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30158" w14:textId="06C7927F" w:rsidR="00D0592B" w:rsidRPr="009B4E00" w:rsidRDefault="00D0592B" w:rsidP="001B4AE5">
      <w:pPr>
        <w:jc w:val="center"/>
        <w:rPr>
          <w:rFonts w:cstheme="minorHAnsi"/>
          <w:i/>
          <w:iCs/>
          <w:sz w:val="24"/>
          <w:szCs w:val="24"/>
        </w:rPr>
      </w:pPr>
      <w:bookmarkStart w:id="0" w:name="_Hlk79064315"/>
    </w:p>
    <w:p w14:paraId="314BB9A0" w14:textId="411CFE66" w:rsidR="00D0592B" w:rsidRPr="009B4E00" w:rsidRDefault="00D0592B" w:rsidP="001B4AE5">
      <w:pPr>
        <w:jc w:val="center"/>
        <w:rPr>
          <w:rFonts w:cstheme="minorHAnsi"/>
          <w:i/>
          <w:iCs/>
          <w:sz w:val="24"/>
          <w:szCs w:val="24"/>
        </w:rPr>
      </w:pPr>
    </w:p>
    <w:p w14:paraId="10586FA4" w14:textId="2BBF9F3A" w:rsidR="00D0592B" w:rsidRPr="009B4E00" w:rsidRDefault="00D0592B" w:rsidP="001B4AE5">
      <w:pPr>
        <w:jc w:val="center"/>
        <w:rPr>
          <w:rFonts w:cstheme="minorHAnsi"/>
          <w:i/>
          <w:iCs/>
          <w:sz w:val="24"/>
          <w:szCs w:val="24"/>
        </w:rPr>
      </w:pPr>
    </w:p>
    <w:p w14:paraId="714C33D5" w14:textId="136D6253" w:rsidR="00D0592B" w:rsidRPr="009B4E00" w:rsidRDefault="00D0592B" w:rsidP="001B4AE5">
      <w:pPr>
        <w:jc w:val="center"/>
        <w:rPr>
          <w:rFonts w:cstheme="minorHAnsi"/>
          <w:i/>
          <w:iCs/>
          <w:sz w:val="24"/>
          <w:szCs w:val="24"/>
        </w:rPr>
      </w:pPr>
    </w:p>
    <w:p w14:paraId="6661CC03" w14:textId="50DC8254" w:rsidR="00D0592B" w:rsidRPr="009B4E00" w:rsidRDefault="00D0592B" w:rsidP="001B4AE5">
      <w:pPr>
        <w:jc w:val="center"/>
        <w:rPr>
          <w:rFonts w:cstheme="minorHAnsi"/>
          <w:i/>
          <w:iCs/>
          <w:sz w:val="24"/>
          <w:szCs w:val="24"/>
        </w:rPr>
      </w:pPr>
    </w:p>
    <w:p w14:paraId="3680B84B" w14:textId="032ADEAE" w:rsidR="00D0592B" w:rsidRPr="009B4E00" w:rsidRDefault="00D0592B" w:rsidP="001B4AE5">
      <w:pPr>
        <w:jc w:val="center"/>
        <w:rPr>
          <w:rFonts w:cstheme="minorHAnsi"/>
          <w:i/>
          <w:iCs/>
          <w:sz w:val="24"/>
          <w:szCs w:val="24"/>
        </w:rPr>
      </w:pPr>
    </w:p>
    <w:p w14:paraId="1EAD6CFD" w14:textId="7E3AED17" w:rsidR="00D0592B" w:rsidRPr="009B4E00" w:rsidRDefault="00D0592B" w:rsidP="001B4AE5">
      <w:pPr>
        <w:jc w:val="center"/>
        <w:rPr>
          <w:rFonts w:cstheme="minorHAnsi"/>
          <w:i/>
          <w:iCs/>
          <w:sz w:val="24"/>
          <w:szCs w:val="24"/>
        </w:rPr>
      </w:pPr>
    </w:p>
    <w:p w14:paraId="35A691A1" w14:textId="522D9425" w:rsidR="00D0592B" w:rsidRPr="009B4E00" w:rsidRDefault="00D0592B" w:rsidP="001B4AE5">
      <w:pPr>
        <w:jc w:val="center"/>
        <w:rPr>
          <w:rFonts w:cstheme="minorHAnsi"/>
          <w:i/>
          <w:iCs/>
          <w:sz w:val="24"/>
          <w:szCs w:val="24"/>
        </w:rPr>
      </w:pPr>
    </w:p>
    <w:p w14:paraId="2156A5B9" w14:textId="142077E9" w:rsidR="00D0592B" w:rsidRPr="009B4E00" w:rsidRDefault="00D0592B" w:rsidP="001B4AE5">
      <w:pPr>
        <w:jc w:val="center"/>
        <w:rPr>
          <w:rFonts w:cstheme="minorHAnsi"/>
          <w:i/>
          <w:iCs/>
          <w:sz w:val="24"/>
          <w:szCs w:val="24"/>
        </w:rPr>
      </w:pPr>
    </w:p>
    <w:p w14:paraId="3CA4E6FC" w14:textId="1D3E1403" w:rsidR="00D0592B" w:rsidRPr="009B4E00" w:rsidRDefault="00D0592B" w:rsidP="001B4AE5">
      <w:pPr>
        <w:jc w:val="center"/>
        <w:rPr>
          <w:rFonts w:cstheme="minorHAnsi"/>
          <w:i/>
          <w:iCs/>
          <w:sz w:val="24"/>
          <w:szCs w:val="24"/>
        </w:rPr>
      </w:pPr>
    </w:p>
    <w:p w14:paraId="71926EFC" w14:textId="19B8A6B8" w:rsidR="00D0592B" w:rsidRPr="00490CDF" w:rsidRDefault="00D0592B" w:rsidP="001B4AE5">
      <w:pPr>
        <w:jc w:val="center"/>
        <w:rPr>
          <w:rFonts w:cstheme="minorHAnsi"/>
          <w:i/>
          <w:iCs/>
          <w:sz w:val="28"/>
          <w:szCs w:val="28"/>
        </w:rPr>
      </w:pPr>
    </w:p>
    <w:p w14:paraId="5BE0AD58" w14:textId="7A639562" w:rsidR="00D0592B" w:rsidRPr="00490CDF" w:rsidRDefault="000F4E1A" w:rsidP="001B4AE5">
      <w:pPr>
        <w:jc w:val="center"/>
        <w:rPr>
          <w:rFonts w:ascii="Segoe UI" w:hAnsi="Segoe UI" w:cs="Segoe UI"/>
          <w:color w:val="373A3C"/>
          <w:sz w:val="28"/>
          <w:szCs w:val="28"/>
          <w:shd w:val="clear" w:color="auto" w:fill="FFFFFF"/>
        </w:rPr>
      </w:pPr>
      <w:r w:rsidRPr="00490CDF">
        <w:rPr>
          <w:rFonts w:ascii="Segoe UI" w:hAnsi="Segoe UI" w:cs="Segoe UI"/>
          <w:color w:val="373A3C"/>
          <w:sz w:val="28"/>
          <w:szCs w:val="28"/>
          <w:shd w:val="clear" w:color="auto" w:fill="FFFFFF"/>
        </w:rPr>
        <w:t>Critically evaluate the ecological legacy of </w:t>
      </w:r>
      <w:r w:rsidRPr="00490CDF">
        <w:rPr>
          <w:rFonts w:ascii="Segoe UI" w:hAnsi="Segoe UI" w:cs="Segoe UI"/>
          <w:color w:val="373A3C"/>
          <w:sz w:val="28"/>
          <w:szCs w:val="28"/>
          <w:u w:val="single"/>
          <w:shd w:val="clear" w:color="auto" w:fill="FFFFFF"/>
        </w:rPr>
        <w:t>ONE</w:t>
      </w:r>
      <w:r w:rsidRPr="00490CDF">
        <w:rPr>
          <w:rFonts w:ascii="Segoe UI" w:hAnsi="Segoe UI" w:cs="Segoe UI"/>
          <w:color w:val="373A3C"/>
          <w:sz w:val="28"/>
          <w:szCs w:val="28"/>
          <w:shd w:val="clear" w:color="auto" w:fill="FFFFFF"/>
        </w:rPr>
        <w:t> religious/spiritual tradition studied as part of this module</w:t>
      </w:r>
      <w:r w:rsidRPr="00490CDF">
        <w:rPr>
          <w:rFonts w:ascii="Segoe UI" w:hAnsi="Segoe UI" w:cs="Segoe UI"/>
          <w:color w:val="373A3C"/>
          <w:sz w:val="28"/>
          <w:szCs w:val="28"/>
          <w:shd w:val="clear" w:color="auto" w:fill="FFFFFF"/>
        </w:rPr>
        <w:t>.</w:t>
      </w:r>
    </w:p>
    <w:p w14:paraId="09611095" w14:textId="6BC5CCE4" w:rsidR="000F4E1A" w:rsidRPr="000F4E1A" w:rsidRDefault="000F4E1A" w:rsidP="001B4AE5">
      <w:pPr>
        <w:jc w:val="center"/>
        <w:rPr>
          <w:rFonts w:ascii="Segoe UI" w:hAnsi="Segoe UI" w:cs="Segoe UI"/>
          <w:color w:val="373A3C"/>
          <w:sz w:val="36"/>
          <w:szCs w:val="36"/>
          <w:shd w:val="clear" w:color="auto" w:fill="FFFFFF"/>
        </w:rPr>
      </w:pPr>
    </w:p>
    <w:p w14:paraId="1E5224FA" w14:textId="27AF328B" w:rsidR="000F4E1A" w:rsidRPr="000F4E1A" w:rsidRDefault="000F4E1A" w:rsidP="001B4AE5">
      <w:pPr>
        <w:jc w:val="center"/>
        <w:rPr>
          <w:rFonts w:cstheme="minorHAnsi"/>
          <w:i/>
          <w:iCs/>
          <w:sz w:val="36"/>
          <w:szCs w:val="36"/>
        </w:rPr>
      </w:pPr>
      <w:r w:rsidRPr="000F4E1A">
        <w:rPr>
          <w:rFonts w:ascii="Segoe UI" w:hAnsi="Segoe UI" w:cs="Segoe UI"/>
          <w:color w:val="373A3C"/>
          <w:sz w:val="36"/>
          <w:szCs w:val="36"/>
          <w:shd w:val="clear" w:color="auto" w:fill="FFFFFF"/>
        </w:rPr>
        <w:t>(Buddhism)</w:t>
      </w:r>
    </w:p>
    <w:p w14:paraId="69B5B2BC" w14:textId="4808733E" w:rsidR="00D0592B" w:rsidRDefault="00D0592B" w:rsidP="001B4AE5">
      <w:pPr>
        <w:jc w:val="center"/>
        <w:rPr>
          <w:rFonts w:cstheme="minorHAnsi"/>
          <w:i/>
          <w:iCs/>
          <w:sz w:val="24"/>
          <w:szCs w:val="24"/>
        </w:rPr>
      </w:pPr>
    </w:p>
    <w:p w14:paraId="0739DB68" w14:textId="77777777" w:rsidR="00490CDF" w:rsidRPr="009B4E00" w:rsidRDefault="00490CDF" w:rsidP="001B4AE5">
      <w:pPr>
        <w:jc w:val="center"/>
        <w:rPr>
          <w:rFonts w:cstheme="minorHAnsi"/>
          <w:i/>
          <w:iCs/>
          <w:sz w:val="24"/>
          <w:szCs w:val="24"/>
        </w:rPr>
      </w:pPr>
    </w:p>
    <w:p w14:paraId="077360E4" w14:textId="7058C7BE" w:rsidR="00D0592B" w:rsidRPr="009B4E00" w:rsidRDefault="00D0592B" w:rsidP="001B4AE5">
      <w:pPr>
        <w:jc w:val="center"/>
        <w:rPr>
          <w:rFonts w:cstheme="minorHAnsi"/>
          <w:i/>
          <w:iCs/>
          <w:sz w:val="24"/>
          <w:szCs w:val="24"/>
        </w:rPr>
      </w:pPr>
    </w:p>
    <w:p w14:paraId="18F3B7B7" w14:textId="58DBAC57" w:rsidR="00D0592B" w:rsidRPr="009B4E00" w:rsidRDefault="00D0592B" w:rsidP="001B4AE5">
      <w:pPr>
        <w:jc w:val="center"/>
        <w:rPr>
          <w:rFonts w:cstheme="minorHAnsi"/>
          <w:i/>
          <w:iCs/>
          <w:sz w:val="24"/>
          <w:szCs w:val="24"/>
        </w:rPr>
      </w:pPr>
    </w:p>
    <w:p w14:paraId="7E6F5CAB" w14:textId="11430EE0" w:rsidR="00D0592B" w:rsidRPr="009B4E00" w:rsidRDefault="00D0592B" w:rsidP="001B4AE5">
      <w:pPr>
        <w:jc w:val="center"/>
        <w:rPr>
          <w:rFonts w:cstheme="minorHAnsi"/>
          <w:i/>
          <w:iCs/>
          <w:sz w:val="24"/>
          <w:szCs w:val="24"/>
        </w:rPr>
      </w:pPr>
    </w:p>
    <w:p w14:paraId="549E5980" w14:textId="59DC7132" w:rsidR="00D0592B" w:rsidRPr="009B4E00" w:rsidRDefault="00D0592B" w:rsidP="001B4AE5">
      <w:pPr>
        <w:jc w:val="center"/>
        <w:rPr>
          <w:rFonts w:cstheme="minorHAnsi"/>
          <w:i/>
          <w:iCs/>
          <w:sz w:val="24"/>
          <w:szCs w:val="24"/>
        </w:rPr>
      </w:pPr>
    </w:p>
    <w:p w14:paraId="78EF6201" w14:textId="128FAE36" w:rsidR="00D0592B" w:rsidRPr="009B4E00" w:rsidRDefault="00D0592B" w:rsidP="001B4AE5">
      <w:pPr>
        <w:jc w:val="center"/>
        <w:rPr>
          <w:rFonts w:cstheme="minorHAnsi"/>
          <w:i/>
          <w:iCs/>
          <w:sz w:val="24"/>
          <w:szCs w:val="24"/>
        </w:rPr>
      </w:pPr>
    </w:p>
    <w:p w14:paraId="2D1B0C2F" w14:textId="01AF3441" w:rsidR="00D0592B" w:rsidRPr="009B4E00" w:rsidRDefault="00D0592B" w:rsidP="001B4AE5">
      <w:pPr>
        <w:jc w:val="center"/>
        <w:rPr>
          <w:rFonts w:cstheme="minorHAnsi"/>
          <w:i/>
          <w:iCs/>
          <w:sz w:val="24"/>
          <w:szCs w:val="24"/>
        </w:rPr>
      </w:pPr>
    </w:p>
    <w:p w14:paraId="39745889" w14:textId="3F755F15" w:rsidR="00D0592B" w:rsidRPr="009B4E00" w:rsidRDefault="00D0592B" w:rsidP="001B4AE5">
      <w:pPr>
        <w:jc w:val="center"/>
        <w:rPr>
          <w:rFonts w:cstheme="minorHAnsi"/>
          <w:i/>
          <w:iCs/>
          <w:sz w:val="24"/>
          <w:szCs w:val="24"/>
        </w:rPr>
      </w:pPr>
    </w:p>
    <w:p w14:paraId="14CD74E9" w14:textId="290ABEAD" w:rsidR="00D0592B" w:rsidRPr="009B4E00" w:rsidRDefault="00D0592B" w:rsidP="001B4AE5">
      <w:pPr>
        <w:jc w:val="center"/>
        <w:rPr>
          <w:rFonts w:cstheme="minorHAnsi"/>
          <w:i/>
          <w:iCs/>
          <w:sz w:val="24"/>
          <w:szCs w:val="24"/>
        </w:rPr>
      </w:pPr>
    </w:p>
    <w:p w14:paraId="1C41B6E3" w14:textId="2011D33F" w:rsidR="00D0592B" w:rsidRPr="009B4E00" w:rsidRDefault="00D0592B" w:rsidP="001B4AE5">
      <w:pPr>
        <w:jc w:val="center"/>
        <w:rPr>
          <w:rFonts w:cstheme="minorHAnsi"/>
          <w:i/>
          <w:iCs/>
          <w:sz w:val="24"/>
          <w:szCs w:val="24"/>
        </w:rPr>
      </w:pPr>
    </w:p>
    <w:p w14:paraId="66E1D4E0" w14:textId="00B09009" w:rsidR="00D0592B" w:rsidRPr="009B4E00" w:rsidRDefault="00D0592B" w:rsidP="001B4AE5">
      <w:pPr>
        <w:jc w:val="center"/>
        <w:rPr>
          <w:rFonts w:cstheme="minorHAnsi"/>
          <w:i/>
          <w:iCs/>
          <w:sz w:val="24"/>
          <w:szCs w:val="24"/>
        </w:rPr>
      </w:pPr>
    </w:p>
    <w:p w14:paraId="2A989363" w14:textId="0D16EEB2" w:rsidR="0081610E" w:rsidRPr="00826F1F" w:rsidRDefault="00B13212" w:rsidP="00D0592B">
      <w:pPr>
        <w:spacing w:line="360" w:lineRule="auto"/>
        <w:ind w:firstLine="720"/>
        <w:jc w:val="both"/>
        <w:rPr>
          <w:rFonts w:cstheme="minorHAnsi"/>
          <w:sz w:val="24"/>
          <w:szCs w:val="24"/>
        </w:rPr>
      </w:pPr>
      <w:r w:rsidRPr="00826F1F">
        <w:rPr>
          <w:rFonts w:cstheme="minorHAnsi"/>
          <w:sz w:val="24"/>
          <w:szCs w:val="24"/>
        </w:rPr>
        <w:lastRenderedPageBreak/>
        <w:t xml:space="preserve">The inhabited planet, which </w:t>
      </w:r>
      <w:r w:rsidR="00FC183F" w:rsidRPr="00826F1F">
        <w:rPr>
          <w:rFonts w:cstheme="minorHAnsi"/>
          <w:sz w:val="24"/>
          <w:szCs w:val="24"/>
        </w:rPr>
        <w:t>supports</w:t>
      </w:r>
      <w:r w:rsidRPr="00826F1F">
        <w:rPr>
          <w:rFonts w:cstheme="minorHAnsi"/>
          <w:sz w:val="24"/>
          <w:szCs w:val="24"/>
        </w:rPr>
        <w:t xml:space="preserve"> human and animal life, is at the same time a mirror of the irresponsibility of our duties, but how do you deal with such an approach from an ecological point of view</w:t>
      </w:r>
      <w:r w:rsidR="005625BA" w:rsidRPr="00826F1F">
        <w:rPr>
          <w:rFonts w:cstheme="minorHAnsi"/>
          <w:sz w:val="24"/>
          <w:szCs w:val="24"/>
        </w:rPr>
        <w:t>.</w:t>
      </w:r>
      <w:r w:rsidRPr="00826F1F">
        <w:rPr>
          <w:rFonts w:cstheme="minorHAnsi"/>
          <w:sz w:val="24"/>
          <w:szCs w:val="24"/>
        </w:rPr>
        <w:t xml:space="preserve"> Human kind learns what is taught but how much of what is taught is really also </w:t>
      </w:r>
      <w:r w:rsidR="00E12B38" w:rsidRPr="00826F1F">
        <w:rPr>
          <w:rFonts w:cstheme="minorHAnsi"/>
          <w:sz w:val="24"/>
          <w:szCs w:val="24"/>
        </w:rPr>
        <w:t xml:space="preserve">mutually </w:t>
      </w:r>
      <w:r w:rsidRPr="00826F1F">
        <w:rPr>
          <w:rFonts w:cstheme="minorHAnsi"/>
          <w:sz w:val="24"/>
          <w:szCs w:val="24"/>
        </w:rPr>
        <w:t>suitable for humans and nature</w:t>
      </w:r>
      <w:r w:rsidR="00E12B38" w:rsidRPr="00826F1F">
        <w:rPr>
          <w:rFonts w:cstheme="minorHAnsi"/>
          <w:sz w:val="24"/>
          <w:szCs w:val="24"/>
        </w:rPr>
        <w:t>,</w:t>
      </w:r>
      <w:r w:rsidRPr="00826F1F">
        <w:rPr>
          <w:rFonts w:cstheme="minorHAnsi"/>
          <w:sz w:val="24"/>
          <w:szCs w:val="24"/>
        </w:rPr>
        <w:t xml:space="preserve"> and how do you teach something</w:t>
      </w:r>
      <w:r w:rsidR="002134D4" w:rsidRPr="00826F1F">
        <w:rPr>
          <w:rFonts w:cstheme="minorHAnsi"/>
          <w:sz w:val="24"/>
          <w:szCs w:val="24"/>
        </w:rPr>
        <w:t xml:space="preserve"> </w:t>
      </w:r>
      <w:r w:rsidR="00E12B38" w:rsidRPr="00826F1F">
        <w:rPr>
          <w:rFonts w:cstheme="minorHAnsi"/>
          <w:sz w:val="24"/>
          <w:szCs w:val="24"/>
        </w:rPr>
        <w:t xml:space="preserve">so </w:t>
      </w:r>
      <w:r w:rsidR="002134D4" w:rsidRPr="00826F1F">
        <w:rPr>
          <w:rFonts w:cstheme="minorHAnsi"/>
          <w:sz w:val="24"/>
          <w:szCs w:val="24"/>
        </w:rPr>
        <w:t>intrinsic</w:t>
      </w:r>
      <w:r w:rsidRPr="00826F1F">
        <w:rPr>
          <w:rFonts w:cstheme="minorHAnsi"/>
          <w:sz w:val="24"/>
          <w:szCs w:val="24"/>
        </w:rPr>
        <w:t xml:space="preserve"> to a person at all</w:t>
      </w:r>
      <w:r w:rsidR="00557587" w:rsidRPr="00826F1F">
        <w:rPr>
          <w:rFonts w:cstheme="minorHAnsi"/>
          <w:sz w:val="24"/>
          <w:szCs w:val="24"/>
        </w:rPr>
        <w:t xml:space="preserve">. </w:t>
      </w:r>
      <w:r w:rsidRPr="00826F1F">
        <w:rPr>
          <w:rFonts w:cstheme="minorHAnsi"/>
          <w:sz w:val="24"/>
          <w:szCs w:val="24"/>
        </w:rPr>
        <w:t>Religions play a huge role in humanity, the individual always ha</w:t>
      </w:r>
      <w:r w:rsidR="00E12B38" w:rsidRPr="00826F1F">
        <w:rPr>
          <w:rFonts w:cstheme="minorHAnsi"/>
          <w:sz w:val="24"/>
          <w:szCs w:val="24"/>
        </w:rPr>
        <w:t>s</w:t>
      </w:r>
      <w:r w:rsidRPr="00826F1F">
        <w:rPr>
          <w:rFonts w:cstheme="minorHAnsi"/>
          <w:sz w:val="24"/>
          <w:szCs w:val="24"/>
        </w:rPr>
        <w:t xml:space="preserve"> to be reminded of what is right and wrong, but religions are also often preached for control and power. The diversity of religious beliefs in this world is constantly growing, which in turn often suppresses the important things and promotes responsibility for other recogni</w:t>
      </w:r>
      <w:r w:rsidR="009B4E00" w:rsidRPr="00826F1F">
        <w:rPr>
          <w:rFonts w:cstheme="minorHAnsi"/>
          <w:sz w:val="24"/>
          <w:szCs w:val="24"/>
        </w:rPr>
        <w:t>s</w:t>
      </w:r>
      <w:r w:rsidRPr="00826F1F">
        <w:rPr>
          <w:rFonts w:cstheme="minorHAnsi"/>
          <w:sz w:val="24"/>
          <w:szCs w:val="24"/>
        </w:rPr>
        <w:t xml:space="preserve">ed priorities. The main religions of the world today can be </w:t>
      </w:r>
      <w:r w:rsidR="00C551B6" w:rsidRPr="00826F1F">
        <w:rPr>
          <w:rFonts w:cstheme="minorHAnsi"/>
          <w:sz w:val="24"/>
          <w:szCs w:val="24"/>
        </w:rPr>
        <w:t>split</w:t>
      </w:r>
      <w:r w:rsidRPr="00826F1F">
        <w:rPr>
          <w:rFonts w:cstheme="minorHAnsi"/>
          <w:sz w:val="24"/>
          <w:szCs w:val="24"/>
        </w:rPr>
        <w:t xml:space="preserve"> into two</w:t>
      </w:r>
      <w:r w:rsidR="00C551B6" w:rsidRPr="00826F1F">
        <w:rPr>
          <w:rFonts w:cstheme="minorHAnsi"/>
          <w:sz w:val="24"/>
          <w:szCs w:val="24"/>
        </w:rPr>
        <w:t xml:space="preserve"> categories</w:t>
      </w:r>
      <w:r w:rsidRPr="00826F1F">
        <w:rPr>
          <w:rFonts w:cstheme="minorHAnsi"/>
          <w:sz w:val="24"/>
          <w:szCs w:val="24"/>
        </w:rPr>
        <w:t xml:space="preserve">: the Abrahamic religions </w:t>
      </w:r>
      <w:r w:rsidR="00C551B6" w:rsidRPr="00826F1F">
        <w:rPr>
          <w:rFonts w:cstheme="minorHAnsi"/>
          <w:sz w:val="24"/>
          <w:szCs w:val="24"/>
        </w:rPr>
        <w:t>(</w:t>
      </w:r>
      <w:r w:rsidRPr="00826F1F">
        <w:rPr>
          <w:rFonts w:cstheme="minorHAnsi"/>
          <w:sz w:val="24"/>
          <w:szCs w:val="24"/>
        </w:rPr>
        <w:t>Christianity, Judaism and Islam</w:t>
      </w:r>
      <w:r w:rsidR="00C551B6" w:rsidRPr="00826F1F">
        <w:rPr>
          <w:rFonts w:cstheme="minorHAnsi"/>
          <w:sz w:val="24"/>
          <w:szCs w:val="24"/>
        </w:rPr>
        <w:t>)</w:t>
      </w:r>
      <w:r w:rsidRPr="00826F1F">
        <w:rPr>
          <w:rFonts w:cstheme="minorHAnsi"/>
          <w:sz w:val="24"/>
          <w:szCs w:val="24"/>
        </w:rPr>
        <w:t xml:space="preserve"> and Indian religions, </w:t>
      </w:r>
      <w:r w:rsidR="00C551B6" w:rsidRPr="00826F1F">
        <w:rPr>
          <w:rFonts w:cstheme="minorHAnsi"/>
          <w:sz w:val="24"/>
          <w:szCs w:val="24"/>
        </w:rPr>
        <w:t>(</w:t>
      </w:r>
      <w:r w:rsidRPr="00826F1F">
        <w:rPr>
          <w:rFonts w:cstheme="minorHAnsi"/>
          <w:sz w:val="24"/>
          <w:szCs w:val="24"/>
        </w:rPr>
        <w:t>Hinduism, Buddhism, Sikhism</w:t>
      </w:r>
      <w:r w:rsidR="00C551B6" w:rsidRPr="00826F1F">
        <w:rPr>
          <w:rFonts w:cstheme="minorHAnsi"/>
          <w:sz w:val="24"/>
          <w:szCs w:val="24"/>
        </w:rPr>
        <w:t>)</w:t>
      </w:r>
      <w:r w:rsidRPr="00826F1F">
        <w:rPr>
          <w:rFonts w:cstheme="minorHAnsi"/>
          <w:sz w:val="24"/>
          <w:szCs w:val="24"/>
        </w:rPr>
        <w:t>.</w:t>
      </w:r>
      <w:r w:rsidRPr="00826F1F">
        <w:rPr>
          <w:rStyle w:val="FootnoteReference"/>
          <w:rFonts w:cstheme="minorHAnsi"/>
          <w:sz w:val="24"/>
          <w:szCs w:val="24"/>
        </w:rPr>
        <w:footnoteReference w:id="1"/>
      </w:r>
      <w:r w:rsidRPr="00826F1F">
        <w:rPr>
          <w:rFonts w:cstheme="minorHAnsi"/>
          <w:sz w:val="24"/>
          <w:szCs w:val="24"/>
        </w:rPr>
        <w:t xml:space="preserve"> Nevertheless, does humankind truly need guidance for treating something so essential and intrinsic </w:t>
      </w:r>
      <w:r w:rsidR="00E12B38" w:rsidRPr="00826F1F">
        <w:rPr>
          <w:rFonts w:cstheme="minorHAnsi"/>
          <w:sz w:val="24"/>
          <w:szCs w:val="24"/>
        </w:rPr>
        <w:t>life as</w:t>
      </w:r>
      <w:r w:rsidRPr="00826F1F">
        <w:rPr>
          <w:rFonts w:cstheme="minorHAnsi"/>
          <w:sz w:val="24"/>
          <w:szCs w:val="24"/>
        </w:rPr>
        <w:t xml:space="preserve"> nature, or did Man los</w:t>
      </w:r>
      <w:r w:rsidR="00E12B38" w:rsidRPr="00826F1F">
        <w:rPr>
          <w:rFonts w:cstheme="minorHAnsi"/>
          <w:sz w:val="24"/>
          <w:szCs w:val="24"/>
        </w:rPr>
        <w:t>e</w:t>
      </w:r>
      <w:r w:rsidRPr="00826F1F">
        <w:rPr>
          <w:rFonts w:cstheme="minorHAnsi"/>
          <w:sz w:val="24"/>
          <w:szCs w:val="24"/>
        </w:rPr>
        <w:t xml:space="preserve"> its </w:t>
      </w:r>
      <w:r w:rsidR="00E12B38" w:rsidRPr="00826F1F">
        <w:rPr>
          <w:rFonts w:cstheme="minorHAnsi"/>
          <w:sz w:val="24"/>
          <w:szCs w:val="24"/>
        </w:rPr>
        <w:t>understanding and instincts</w:t>
      </w:r>
      <w:r w:rsidRPr="00826F1F">
        <w:rPr>
          <w:rFonts w:cstheme="minorHAnsi"/>
          <w:sz w:val="24"/>
          <w:szCs w:val="24"/>
        </w:rPr>
        <w:t xml:space="preserve"> for something that is innate and requires </w:t>
      </w:r>
      <w:r w:rsidR="00E12B38" w:rsidRPr="00826F1F">
        <w:rPr>
          <w:rFonts w:cstheme="minorHAnsi"/>
          <w:sz w:val="24"/>
          <w:szCs w:val="24"/>
        </w:rPr>
        <w:t>our responsibility?</w:t>
      </w:r>
      <w:r w:rsidR="002134D4" w:rsidRPr="00826F1F">
        <w:rPr>
          <w:rFonts w:cstheme="minorHAnsi"/>
          <w:sz w:val="24"/>
          <w:szCs w:val="24"/>
        </w:rPr>
        <w:t xml:space="preserve"> </w:t>
      </w:r>
      <w:bookmarkEnd w:id="0"/>
      <w:r w:rsidRPr="00826F1F">
        <w:rPr>
          <w:rFonts w:cstheme="minorHAnsi"/>
          <w:sz w:val="24"/>
          <w:szCs w:val="24"/>
        </w:rPr>
        <w:t xml:space="preserve">This essay </w:t>
      </w:r>
      <w:r w:rsidR="00E12B38" w:rsidRPr="00826F1F">
        <w:rPr>
          <w:rFonts w:cstheme="minorHAnsi"/>
          <w:sz w:val="24"/>
          <w:szCs w:val="24"/>
        </w:rPr>
        <w:t xml:space="preserve">firstly </w:t>
      </w:r>
      <w:r w:rsidRPr="00826F1F">
        <w:rPr>
          <w:rFonts w:cstheme="minorHAnsi"/>
          <w:sz w:val="24"/>
          <w:szCs w:val="24"/>
        </w:rPr>
        <w:t>provides</w:t>
      </w:r>
      <w:r w:rsidR="0081610E" w:rsidRPr="00826F1F">
        <w:rPr>
          <w:rFonts w:cstheme="minorHAnsi"/>
          <w:sz w:val="24"/>
          <w:szCs w:val="24"/>
        </w:rPr>
        <w:t xml:space="preserve"> </w:t>
      </w:r>
      <w:r w:rsidRPr="00826F1F">
        <w:rPr>
          <w:rFonts w:cstheme="minorHAnsi"/>
          <w:sz w:val="24"/>
          <w:szCs w:val="24"/>
        </w:rPr>
        <w:t xml:space="preserve">a broad overview and history of </w:t>
      </w:r>
      <w:proofErr w:type="spellStart"/>
      <w:r w:rsidRPr="00826F1F">
        <w:rPr>
          <w:rFonts w:cstheme="minorHAnsi"/>
          <w:sz w:val="24"/>
          <w:szCs w:val="24"/>
        </w:rPr>
        <w:t>Siddhārtha</w:t>
      </w:r>
      <w:proofErr w:type="spellEnd"/>
      <w:r w:rsidRPr="00826F1F">
        <w:rPr>
          <w:rFonts w:cstheme="minorHAnsi"/>
          <w:sz w:val="24"/>
          <w:szCs w:val="24"/>
        </w:rPr>
        <w:t xml:space="preserve"> Gautama, reflecting the stories and </w:t>
      </w:r>
      <w:r w:rsidR="0081610E" w:rsidRPr="00826F1F">
        <w:rPr>
          <w:rFonts w:cstheme="minorHAnsi"/>
          <w:sz w:val="24"/>
          <w:szCs w:val="24"/>
        </w:rPr>
        <w:t xml:space="preserve">external </w:t>
      </w:r>
      <w:r w:rsidRPr="00826F1F">
        <w:rPr>
          <w:rFonts w:cstheme="minorHAnsi"/>
          <w:sz w:val="24"/>
          <w:szCs w:val="24"/>
        </w:rPr>
        <w:t>connection</w:t>
      </w:r>
      <w:r w:rsidR="00E12B38" w:rsidRPr="00826F1F">
        <w:rPr>
          <w:rFonts w:cstheme="minorHAnsi"/>
          <w:sz w:val="24"/>
          <w:szCs w:val="24"/>
        </w:rPr>
        <w:t xml:space="preserve"> that</w:t>
      </w:r>
      <w:r w:rsidR="0081610E" w:rsidRPr="00826F1F">
        <w:rPr>
          <w:rFonts w:cstheme="minorHAnsi"/>
          <w:sz w:val="24"/>
          <w:szCs w:val="24"/>
        </w:rPr>
        <w:t xml:space="preserve"> becom</w:t>
      </w:r>
      <w:r w:rsidR="00E12B38" w:rsidRPr="00826F1F">
        <w:rPr>
          <w:rFonts w:cstheme="minorHAnsi"/>
          <w:sz w:val="24"/>
          <w:szCs w:val="24"/>
        </w:rPr>
        <w:t>e</w:t>
      </w:r>
      <w:r w:rsidR="0081610E" w:rsidRPr="00826F1F">
        <w:rPr>
          <w:rFonts w:cstheme="minorHAnsi"/>
          <w:sz w:val="24"/>
          <w:szCs w:val="24"/>
        </w:rPr>
        <w:t xml:space="preserve"> enlightened through the law of ‘Buddhism’. The second section </w:t>
      </w:r>
      <w:r w:rsidR="00E12B38" w:rsidRPr="00826F1F">
        <w:rPr>
          <w:rFonts w:cstheme="minorHAnsi"/>
          <w:sz w:val="24"/>
          <w:szCs w:val="24"/>
        </w:rPr>
        <w:t>reviews</w:t>
      </w:r>
      <w:r w:rsidR="0081610E" w:rsidRPr="00826F1F">
        <w:rPr>
          <w:rFonts w:cstheme="minorHAnsi"/>
          <w:sz w:val="24"/>
          <w:szCs w:val="24"/>
        </w:rPr>
        <w:t xml:space="preserve"> </w:t>
      </w:r>
      <w:r w:rsidR="005625BA" w:rsidRPr="00826F1F">
        <w:rPr>
          <w:rFonts w:cstheme="minorHAnsi"/>
          <w:sz w:val="24"/>
          <w:szCs w:val="24"/>
        </w:rPr>
        <w:t>Buddhist</w:t>
      </w:r>
      <w:r w:rsidR="0081610E" w:rsidRPr="00826F1F">
        <w:rPr>
          <w:rFonts w:cstheme="minorHAnsi"/>
          <w:sz w:val="24"/>
          <w:szCs w:val="24"/>
        </w:rPr>
        <w:t xml:space="preserve"> </w:t>
      </w:r>
      <w:r w:rsidR="005625BA" w:rsidRPr="00826F1F">
        <w:rPr>
          <w:rFonts w:cstheme="minorHAnsi"/>
          <w:sz w:val="24"/>
          <w:szCs w:val="24"/>
        </w:rPr>
        <w:t xml:space="preserve">principles and </w:t>
      </w:r>
      <w:r w:rsidR="0081610E" w:rsidRPr="00826F1F">
        <w:rPr>
          <w:rFonts w:cstheme="minorHAnsi"/>
          <w:sz w:val="24"/>
          <w:szCs w:val="24"/>
        </w:rPr>
        <w:t>laws, which can viewed as a perspective towards a more harmonic way of being between human</w:t>
      </w:r>
      <w:r w:rsidR="00E12B38" w:rsidRPr="00826F1F">
        <w:rPr>
          <w:rFonts w:cstheme="minorHAnsi"/>
          <w:sz w:val="24"/>
          <w:szCs w:val="24"/>
        </w:rPr>
        <w:t>s</w:t>
      </w:r>
      <w:r w:rsidR="0081610E" w:rsidRPr="00826F1F">
        <w:rPr>
          <w:rFonts w:cstheme="minorHAnsi"/>
          <w:sz w:val="24"/>
          <w:szCs w:val="24"/>
        </w:rPr>
        <w:t xml:space="preserve"> and nature.  The</w:t>
      </w:r>
      <w:r w:rsidR="00656987" w:rsidRPr="00826F1F">
        <w:rPr>
          <w:rFonts w:cstheme="minorHAnsi"/>
          <w:sz w:val="24"/>
          <w:szCs w:val="24"/>
        </w:rPr>
        <w:t xml:space="preserve"> last and</w:t>
      </w:r>
      <w:r w:rsidR="0081610E" w:rsidRPr="00826F1F">
        <w:rPr>
          <w:rFonts w:cstheme="minorHAnsi"/>
          <w:sz w:val="24"/>
          <w:szCs w:val="24"/>
        </w:rPr>
        <w:t xml:space="preserve"> third section </w:t>
      </w:r>
      <w:r w:rsidR="00656987" w:rsidRPr="00826F1F">
        <w:rPr>
          <w:rFonts w:cstheme="minorHAnsi"/>
          <w:sz w:val="24"/>
          <w:szCs w:val="24"/>
        </w:rPr>
        <w:t xml:space="preserve">will </w:t>
      </w:r>
      <w:r w:rsidR="00E12B38" w:rsidRPr="00826F1F">
        <w:rPr>
          <w:rFonts w:cstheme="minorHAnsi"/>
          <w:sz w:val="24"/>
          <w:szCs w:val="24"/>
        </w:rPr>
        <w:t>show</w:t>
      </w:r>
      <w:r w:rsidR="00656987" w:rsidRPr="00826F1F">
        <w:rPr>
          <w:rFonts w:cstheme="minorHAnsi"/>
          <w:sz w:val="24"/>
          <w:szCs w:val="24"/>
        </w:rPr>
        <w:t xml:space="preserve"> new approaches towards nature in relation </w:t>
      </w:r>
      <w:r w:rsidR="00E12B38" w:rsidRPr="00826F1F">
        <w:rPr>
          <w:rFonts w:cstheme="minorHAnsi"/>
          <w:sz w:val="24"/>
          <w:szCs w:val="24"/>
        </w:rPr>
        <w:t>to</w:t>
      </w:r>
      <w:r w:rsidR="00656987" w:rsidRPr="00826F1F">
        <w:rPr>
          <w:rFonts w:cstheme="minorHAnsi"/>
          <w:sz w:val="24"/>
          <w:szCs w:val="24"/>
        </w:rPr>
        <w:t xml:space="preserve"> the teaching of Buddhism.   </w:t>
      </w:r>
    </w:p>
    <w:p w14:paraId="4A5E5558" w14:textId="77777777" w:rsidR="001B4AE5" w:rsidRPr="00826F1F" w:rsidRDefault="001B4AE5" w:rsidP="00D0592B">
      <w:pPr>
        <w:spacing w:line="360" w:lineRule="auto"/>
        <w:jc w:val="both"/>
        <w:rPr>
          <w:rFonts w:cstheme="minorHAnsi"/>
          <w:sz w:val="24"/>
          <w:szCs w:val="24"/>
        </w:rPr>
      </w:pPr>
    </w:p>
    <w:p w14:paraId="2065821B" w14:textId="6F580B7B" w:rsidR="001B4AE5" w:rsidRPr="00826F1F" w:rsidRDefault="001B4AE5" w:rsidP="00D0592B">
      <w:pPr>
        <w:pStyle w:val="IntenseQuote"/>
        <w:spacing w:line="360" w:lineRule="auto"/>
        <w:rPr>
          <w:sz w:val="24"/>
          <w:szCs w:val="24"/>
        </w:rPr>
      </w:pPr>
      <w:proofErr w:type="spellStart"/>
      <w:r w:rsidRPr="00826F1F">
        <w:rPr>
          <w:sz w:val="24"/>
          <w:szCs w:val="24"/>
        </w:rPr>
        <w:t>Siddhārtha</w:t>
      </w:r>
      <w:proofErr w:type="spellEnd"/>
      <w:r w:rsidRPr="00826F1F">
        <w:rPr>
          <w:sz w:val="24"/>
          <w:szCs w:val="24"/>
        </w:rPr>
        <w:t xml:space="preserve"> Gautama</w:t>
      </w:r>
    </w:p>
    <w:p w14:paraId="64F32AC4" w14:textId="77777777" w:rsidR="00C551B6" w:rsidRPr="00826F1F" w:rsidRDefault="00060814" w:rsidP="00D0592B">
      <w:pPr>
        <w:spacing w:line="360" w:lineRule="auto"/>
        <w:ind w:firstLine="720"/>
        <w:jc w:val="both"/>
        <w:rPr>
          <w:rFonts w:cstheme="minorHAnsi"/>
          <w:sz w:val="24"/>
          <w:szCs w:val="24"/>
        </w:rPr>
      </w:pPr>
      <w:r w:rsidRPr="00826F1F">
        <w:rPr>
          <w:rFonts w:cstheme="minorHAnsi"/>
          <w:sz w:val="24"/>
          <w:szCs w:val="24"/>
        </w:rPr>
        <w:t>In order to understand the essence of the Buddhist view of the world and of man, it is first useful to know the goals of Buddhism. First and foremost, these are on the one hand the transformation of consciousness and on the other hand the liberation from suffering and thus also from the cycle of rebirths, the existence of which is assumed within the Buddhist teaching.</w:t>
      </w:r>
      <w:r w:rsidR="004D623D" w:rsidRPr="00826F1F">
        <w:rPr>
          <w:rStyle w:val="FootnoteReference"/>
          <w:rFonts w:cstheme="minorHAnsi"/>
          <w:sz w:val="24"/>
          <w:szCs w:val="24"/>
        </w:rPr>
        <w:footnoteReference w:id="2"/>
      </w:r>
      <w:r w:rsidRPr="00826F1F">
        <w:rPr>
          <w:rFonts w:cstheme="minorHAnsi"/>
          <w:sz w:val="24"/>
          <w:szCs w:val="24"/>
        </w:rPr>
        <w:t xml:space="preserve"> </w:t>
      </w:r>
      <w:r w:rsidR="002134D4" w:rsidRPr="00826F1F">
        <w:rPr>
          <w:rFonts w:cstheme="minorHAnsi"/>
          <w:sz w:val="24"/>
          <w:szCs w:val="24"/>
        </w:rPr>
        <w:t xml:space="preserve">The first </w:t>
      </w:r>
      <w:r w:rsidR="00FD17F2" w:rsidRPr="00826F1F">
        <w:rPr>
          <w:rFonts w:cstheme="minorHAnsi"/>
          <w:sz w:val="24"/>
          <w:szCs w:val="24"/>
        </w:rPr>
        <w:t>section</w:t>
      </w:r>
      <w:r w:rsidR="002134D4" w:rsidRPr="00826F1F">
        <w:rPr>
          <w:rFonts w:cstheme="minorHAnsi"/>
          <w:sz w:val="24"/>
          <w:szCs w:val="24"/>
        </w:rPr>
        <w:t xml:space="preserve"> will give a broad overview of Buddha himself and the main principles of Buddhism. </w:t>
      </w:r>
    </w:p>
    <w:p w14:paraId="692A63BC" w14:textId="6D507F1B" w:rsidR="0021514A" w:rsidRPr="00826F1F" w:rsidRDefault="00A66C56" w:rsidP="00D0592B">
      <w:pPr>
        <w:spacing w:line="360" w:lineRule="auto"/>
        <w:ind w:firstLine="720"/>
        <w:jc w:val="both"/>
        <w:rPr>
          <w:rFonts w:cstheme="minorHAnsi"/>
          <w:sz w:val="24"/>
          <w:szCs w:val="24"/>
        </w:rPr>
      </w:pPr>
      <w:bookmarkStart w:id="1" w:name="_Hlk80620167"/>
      <w:proofErr w:type="spellStart"/>
      <w:r w:rsidRPr="00826F1F">
        <w:rPr>
          <w:rFonts w:cstheme="minorHAnsi"/>
          <w:sz w:val="24"/>
          <w:szCs w:val="24"/>
        </w:rPr>
        <w:lastRenderedPageBreak/>
        <w:t>Siddhārtha</w:t>
      </w:r>
      <w:proofErr w:type="spellEnd"/>
      <w:r w:rsidRPr="00826F1F">
        <w:rPr>
          <w:rFonts w:cstheme="minorHAnsi"/>
          <w:sz w:val="24"/>
          <w:szCs w:val="24"/>
        </w:rPr>
        <w:t xml:space="preserve"> Gautama </w:t>
      </w:r>
      <w:bookmarkEnd w:id="1"/>
      <w:r w:rsidRPr="00826F1F">
        <w:rPr>
          <w:rFonts w:cstheme="minorHAnsi"/>
          <w:sz w:val="24"/>
          <w:szCs w:val="24"/>
        </w:rPr>
        <w:t>or Buddha Shakyamuni</w:t>
      </w:r>
      <w:r w:rsidR="00AD3429" w:rsidRPr="00826F1F">
        <w:rPr>
          <w:rFonts w:cstheme="minorHAnsi"/>
          <w:sz w:val="24"/>
          <w:szCs w:val="24"/>
        </w:rPr>
        <w:t>, known as ‘Buddha</w:t>
      </w:r>
      <w:r w:rsidRPr="00826F1F">
        <w:rPr>
          <w:rFonts w:cstheme="minorHAnsi"/>
          <w:sz w:val="24"/>
          <w:szCs w:val="24"/>
        </w:rPr>
        <w:t>,</w:t>
      </w:r>
      <w:r w:rsidR="00AD3429" w:rsidRPr="00826F1F">
        <w:rPr>
          <w:rFonts w:cstheme="minorHAnsi"/>
          <w:sz w:val="24"/>
          <w:szCs w:val="24"/>
        </w:rPr>
        <w:t>’</w:t>
      </w:r>
      <w:r w:rsidRPr="00826F1F">
        <w:rPr>
          <w:rFonts w:cstheme="minorHAnsi"/>
          <w:sz w:val="24"/>
          <w:szCs w:val="24"/>
        </w:rPr>
        <w:t xml:space="preserve"> was an </w:t>
      </w:r>
      <w:proofErr w:type="spellStart"/>
      <w:r w:rsidRPr="00826F1F">
        <w:rPr>
          <w:rFonts w:cstheme="minorHAnsi"/>
          <w:sz w:val="24"/>
          <w:szCs w:val="24"/>
        </w:rPr>
        <w:t>Śramaṇa</w:t>
      </w:r>
      <w:proofErr w:type="spellEnd"/>
      <w:r w:rsidRPr="00826F1F">
        <w:rPr>
          <w:rFonts w:cstheme="minorHAnsi"/>
          <w:sz w:val="24"/>
          <w:szCs w:val="24"/>
        </w:rPr>
        <w:t xml:space="preserve"> who </w:t>
      </w:r>
      <w:r w:rsidR="00FC183F" w:rsidRPr="00826F1F">
        <w:rPr>
          <w:rFonts w:cstheme="minorHAnsi"/>
          <w:sz w:val="24"/>
          <w:szCs w:val="24"/>
        </w:rPr>
        <w:t>lived</w:t>
      </w:r>
      <w:r w:rsidRPr="00826F1F">
        <w:rPr>
          <w:rFonts w:cstheme="minorHAnsi"/>
          <w:sz w:val="24"/>
          <w:szCs w:val="24"/>
        </w:rPr>
        <w:t xml:space="preserve"> in ancient India </w:t>
      </w:r>
      <w:r w:rsidR="005D0E13" w:rsidRPr="00826F1F">
        <w:rPr>
          <w:rFonts w:cstheme="minorHAnsi"/>
          <w:sz w:val="24"/>
          <w:szCs w:val="24"/>
        </w:rPr>
        <w:t>(4</w:t>
      </w:r>
      <w:r w:rsidRPr="00826F1F">
        <w:rPr>
          <w:rFonts w:cstheme="minorHAnsi"/>
          <w:sz w:val="24"/>
          <w:szCs w:val="24"/>
        </w:rPr>
        <w:t xml:space="preserve">th to </w:t>
      </w:r>
      <w:r w:rsidR="005D0E13" w:rsidRPr="00826F1F">
        <w:rPr>
          <w:rFonts w:cstheme="minorHAnsi"/>
          <w:sz w:val="24"/>
          <w:szCs w:val="24"/>
        </w:rPr>
        <w:t>5</w:t>
      </w:r>
      <w:r w:rsidRPr="00826F1F">
        <w:rPr>
          <w:rFonts w:cstheme="minorHAnsi"/>
          <w:sz w:val="24"/>
          <w:szCs w:val="24"/>
        </w:rPr>
        <w:t>th BC</w:t>
      </w:r>
      <w:r w:rsidR="005D0E13" w:rsidRPr="00826F1F">
        <w:rPr>
          <w:rFonts w:cstheme="minorHAnsi"/>
          <w:sz w:val="24"/>
          <w:szCs w:val="24"/>
        </w:rPr>
        <w:t>)</w:t>
      </w:r>
      <w:r w:rsidRPr="00826F1F">
        <w:rPr>
          <w:rFonts w:cstheme="minorHAnsi"/>
          <w:sz w:val="24"/>
          <w:szCs w:val="24"/>
        </w:rPr>
        <w:t>.</w:t>
      </w:r>
      <w:r w:rsidR="00AD3429" w:rsidRPr="00826F1F">
        <w:rPr>
          <w:rFonts w:cstheme="minorHAnsi"/>
          <w:sz w:val="24"/>
          <w:szCs w:val="24"/>
        </w:rPr>
        <w:t xml:space="preserve"> </w:t>
      </w:r>
      <w:proofErr w:type="spellStart"/>
      <w:r w:rsidRPr="00826F1F">
        <w:rPr>
          <w:rFonts w:cstheme="minorHAnsi"/>
          <w:sz w:val="24"/>
          <w:szCs w:val="24"/>
        </w:rPr>
        <w:t>Siddhārtha</w:t>
      </w:r>
      <w:proofErr w:type="spellEnd"/>
      <w:r w:rsidRPr="00826F1F">
        <w:rPr>
          <w:rFonts w:cstheme="minorHAnsi"/>
          <w:sz w:val="24"/>
          <w:szCs w:val="24"/>
        </w:rPr>
        <w:t xml:space="preserve"> Gautama is considered to be the creator of the world religion/tradition of Buddhism</w:t>
      </w:r>
      <w:r w:rsidR="00FC183F" w:rsidRPr="00826F1F">
        <w:rPr>
          <w:rFonts w:cstheme="minorHAnsi"/>
          <w:sz w:val="24"/>
          <w:szCs w:val="24"/>
        </w:rPr>
        <w:t>,</w:t>
      </w:r>
      <w:r w:rsidRPr="00826F1F">
        <w:rPr>
          <w:rFonts w:cstheme="minorHAnsi"/>
          <w:sz w:val="24"/>
          <w:szCs w:val="24"/>
        </w:rPr>
        <w:t xml:space="preserve"> and is revered by most Buddhist schools as the deliverer and saviour (the enlightened one)</w:t>
      </w:r>
      <w:r w:rsidR="00FC183F" w:rsidRPr="00826F1F">
        <w:rPr>
          <w:rFonts w:cstheme="minorHAnsi"/>
          <w:sz w:val="24"/>
          <w:szCs w:val="24"/>
        </w:rPr>
        <w:t>. The saviour</w:t>
      </w:r>
      <w:r w:rsidRPr="00826F1F">
        <w:rPr>
          <w:rFonts w:cstheme="minorHAnsi"/>
          <w:sz w:val="24"/>
          <w:szCs w:val="24"/>
        </w:rPr>
        <w:t xml:space="preserve">  who rediscovered an ancient method of liberation</w:t>
      </w:r>
      <w:r w:rsidR="00FC183F" w:rsidRPr="00826F1F">
        <w:rPr>
          <w:rFonts w:cstheme="minorHAnsi"/>
          <w:sz w:val="24"/>
          <w:szCs w:val="24"/>
        </w:rPr>
        <w:t>,</w:t>
      </w:r>
      <w:r w:rsidRPr="00826F1F">
        <w:rPr>
          <w:rFonts w:cstheme="minorHAnsi"/>
          <w:sz w:val="24"/>
          <w:szCs w:val="24"/>
        </w:rPr>
        <w:t xml:space="preserve"> </w:t>
      </w:r>
      <w:r w:rsidR="00FC183F" w:rsidRPr="00826F1F">
        <w:rPr>
          <w:rFonts w:cstheme="minorHAnsi"/>
          <w:sz w:val="24"/>
          <w:szCs w:val="24"/>
        </w:rPr>
        <w:t xml:space="preserve">which when </w:t>
      </w:r>
      <w:r w:rsidRPr="00826F1F">
        <w:rPr>
          <w:rFonts w:cstheme="minorHAnsi"/>
          <w:sz w:val="24"/>
          <w:szCs w:val="24"/>
        </w:rPr>
        <w:t>adhere</w:t>
      </w:r>
      <w:r w:rsidR="00FC183F" w:rsidRPr="00826F1F">
        <w:rPr>
          <w:rFonts w:cstheme="minorHAnsi"/>
          <w:sz w:val="24"/>
          <w:szCs w:val="24"/>
        </w:rPr>
        <w:t>d</w:t>
      </w:r>
      <w:r w:rsidRPr="00826F1F">
        <w:rPr>
          <w:rFonts w:cstheme="minorHAnsi"/>
          <w:sz w:val="24"/>
          <w:szCs w:val="24"/>
        </w:rPr>
        <w:t xml:space="preserve"> to </w:t>
      </w:r>
      <w:r w:rsidR="00FC183F" w:rsidRPr="00826F1F">
        <w:rPr>
          <w:rFonts w:cstheme="minorHAnsi"/>
          <w:sz w:val="24"/>
          <w:szCs w:val="24"/>
        </w:rPr>
        <w:t>enabled the follower to</w:t>
      </w:r>
      <w:r w:rsidRPr="00826F1F">
        <w:rPr>
          <w:rFonts w:cstheme="minorHAnsi"/>
          <w:sz w:val="24"/>
          <w:szCs w:val="24"/>
        </w:rPr>
        <w:t xml:space="preserve"> escape the cycle of birth and rebirth (samsara). The Buddha </w:t>
      </w:r>
      <w:r w:rsidR="005D0E13" w:rsidRPr="00826F1F">
        <w:rPr>
          <w:rFonts w:cstheme="minorHAnsi"/>
          <w:sz w:val="24"/>
          <w:szCs w:val="24"/>
        </w:rPr>
        <w:t xml:space="preserve">himself </w:t>
      </w:r>
      <w:r w:rsidRPr="00826F1F">
        <w:rPr>
          <w:rFonts w:cstheme="minorHAnsi"/>
          <w:sz w:val="24"/>
          <w:szCs w:val="24"/>
        </w:rPr>
        <w:t xml:space="preserve">taught for about 45 years and built a large follower base, </w:t>
      </w:r>
      <w:r w:rsidR="00FC183F" w:rsidRPr="00826F1F">
        <w:rPr>
          <w:rFonts w:cstheme="minorHAnsi"/>
          <w:sz w:val="24"/>
          <w:szCs w:val="24"/>
        </w:rPr>
        <w:t>following</w:t>
      </w:r>
      <w:r w:rsidRPr="00826F1F">
        <w:rPr>
          <w:rFonts w:cstheme="minorHAnsi"/>
          <w:sz w:val="24"/>
          <w:szCs w:val="24"/>
        </w:rPr>
        <w:t xml:space="preserve"> monastic and secular rules.</w:t>
      </w:r>
      <w:r w:rsidRPr="00826F1F">
        <w:rPr>
          <w:rStyle w:val="FootnoteReference"/>
          <w:rFonts w:cstheme="minorHAnsi"/>
          <w:sz w:val="24"/>
          <w:szCs w:val="24"/>
        </w:rPr>
        <w:footnoteReference w:id="3"/>
      </w:r>
      <w:r w:rsidRPr="00826F1F">
        <w:rPr>
          <w:rFonts w:cstheme="minorHAnsi"/>
          <w:sz w:val="24"/>
          <w:szCs w:val="24"/>
        </w:rPr>
        <w:t xml:space="preserve"> The teaching</w:t>
      </w:r>
      <w:r w:rsidR="00FC183F" w:rsidRPr="00826F1F">
        <w:rPr>
          <w:rFonts w:cstheme="minorHAnsi"/>
          <w:sz w:val="24"/>
          <w:szCs w:val="24"/>
        </w:rPr>
        <w:t>s</w:t>
      </w:r>
      <w:r w:rsidRPr="00826F1F">
        <w:rPr>
          <w:rFonts w:cstheme="minorHAnsi"/>
          <w:sz w:val="24"/>
          <w:szCs w:val="24"/>
        </w:rPr>
        <w:t xml:space="preserve"> of </w:t>
      </w:r>
      <w:proofErr w:type="spellStart"/>
      <w:r w:rsidRPr="00826F1F">
        <w:rPr>
          <w:rFonts w:cstheme="minorHAnsi"/>
          <w:sz w:val="24"/>
          <w:szCs w:val="24"/>
        </w:rPr>
        <w:t>Siddhārtha</w:t>
      </w:r>
      <w:proofErr w:type="spellEnd"/>
      <w:r w:rsidRPr="00826F1F">
        <w:rPr>
          <w:rFonts w:cstheme="minorHAnsi"/>
          <w:sz w:val="24"/>
          <w:szCs w:val="24"/>
        </w:rPr>
        <w:t xml:space="preserve"> are the conclusions of his own experience and insight of </w:t>
      </w:r>
      <w:proofErr w:type="spellStart"/>
      <w:r w:rsidRPr="00826F1F">
        <w:rPr>
          <w:rFonts w:cstheme="minorHAnsi"/>
          <w:sz w:val="24"/>
          <w:szCs w:val="24"/>
        </w:rPr>
        <w:t>Duḥkha</w:t>
      </w:r>
      <w:proofErr w:type="spellEnd"/>
      <w:r w:rsidRPr="00826F1F">
        <w:rPr>
          <w:rFonts w:cstheme="minorHAnsi"/>
          <w:sz w:val="24"/>
          <w:szCs w:val="24"/>
        </w:rPr>
        <w:t xml:space="preserve"> (the dissatisfaction of holding onto the illusion of transitory states and things)</w:t>
      </w:r>
      <w:r w:rsidR="00FC183F" w:rsidRPr="00826F1F">
        <w:rPr>
          <w:rFonts w:cstheme="minorHAnsi"/>
          <w:sz w:val="24"/>
          <w:szCs w:val="24"/>
        </w:rPr>
        <w:t xml:space="preserve">, </w:t>
      </w:r>
      <w:r w:rsidRPr="00826F1F">
        <w:rPr>
          <w:rFonts w:cstheme="minorHAnsi"/>
          <w:sz w:val="24"/>
          <w:szCs w:val="24"/>
        </w:rPr>
        <w:t xml:space="preserve">and the end of Duhkha - the state called </w:t>
      </w:r>
      <w:proofErr w:type="spellStart"/>
      <w:r w:rsidRPr="00826F1F">
        <w:rPr>
          <w:rFonts w:cstheme="minorHAnsi"/>
          <w:sz w:val="24"/>
          <w:szCs w:val="24"/>
        </w:rPr>
        <w:t>Nibbāna</w:t>
      </w:r>
      <w:proofErr w:type="spellEnd"/>
      <w:r w:rsidRPr="00826F1F">
        <w:rPr>
          <w:rFonts w:cstheme="minorHAnsi"/>
          <w:sz w:val="24"/>
          <w:szCs w:val="24"/>
        </w:rPr>
        <w:t xml:space="preserve"> or Nirvana (</w:t>
      </w:r>
      <w:r w:rsidR="00FC183F" w:rsidRPr="00826F1F">
        <w:rPr>
          <w:rFonts w:cstheme="minorHAnsi"/>
          <w:sz w:val="24"/>
          <w:szCs w:val="24"/>
        </w:rPr>
        <w:t xml:space="preserve">the state of </w:t>
      </w:r>
      <w:r w:rsidRPr="00826F1F">
        <w:rPr>
          <w:rFonts w:cstheme="minorHAnsi"/>
          <w:sz w:val="24"/>
          <w:szCs w:val="24"/>
        </w:rPr>
        <w:t xml:space="preserve">extinguishing the three fires; </w:t>
      </w:r>
      <w:r w:rsidRPr="00826F1F">
        <w:rPr>
          <w:rFonts w:cstheme="minorHAnsi"/>
          <w:color w:val="202124"/>
          <w:sz w:val="24"/>
          <w:szCs w:val="24"/>
          <w:shd w:val="clear" w:color="auto" w:fill="FFFFFF"/>
        </w:rPr>
        <w:t>greed, ignorance and hatred)</w:t>
      </w:r>
      <w:r w:rsidRPr="00826F1F">
        <w:rPr>
          <w:rFonts w:cstheme="minorHAnsi"/>
          <w:sz w:val="24"/>
          <w:szCs w:val="24"/>
        </w:rPr>
        <w:t xml:space="preserve">. </w:t>
      </w:r>
      <w:proofErr w:type="spellStart"/>
      <w:r w:rsidRPr="00826F1F">
        <w:rPr>
          <w:rFonts w:cstheme="minorHAnsi"/>
          <w:sz w:val="24"/>
          <w:szCs w:val="24"/>
        </w:rPr>
        <w:t>Siddhārtha</w:t>
      </w:r>
      <w:proofErr w:type="spellEnd"/>
      <w:r w:rsidRPr="00826F1F">
        <w:rPr>
          <w:rFonts w:cstheme="minorHAnsi"/>
          <w:sz w:val="24"/>
          <w:szCs w:val="24"/>
        </w:rPr>
        <w:t xml:space="preserve"> Gautama was born into an aristocratic family of the Shakya family, but eventually renounced that lifestyle</w:t>
      </w:r>
      <w:r w:rsidR="00FC183F" w:rsidRPr="00826F1F">
        <w:rPr>
          <w:rFonts w:cstheme="minorHAnsi"/>
          <w:sz w:val="24"/>
          <w:szCs w:val="24"/>
        </w:rPr>
        <w:t xml:space="preserve"> </w:t>
      </w:r>
      <w:r w:rsidR="009B4E00" w:rsidRPr="00826F1F">
        <w:rPr>
          <w:rFonts w:cstheme="minorHAnsi"/>
          <w:sz w:val="24"/>
          <w:szCs w:val="24"/>
        </w:rPr>
        <w:t>altogether</w:t>
      </w:r>
      <w:r w:rsidRPr="00826F1F">
        <w:rPr>
          <w:rFonts w:cstheme="minorHAnsi"/>
          <w:sz w:val="24"/>
          <w:szCs w:val="24"/>
        </w:rPr>
        <w:t xml:space="preserve">. According to Buddhist tradition, after several years of begging, meditation, and asceticism, </w:t>
      </w:r>
      <w:proofErr w:type="spellStart"/>
      <w:r w:rsidRPr="00826F1F">
        <w:rPr>
          <w:rFonts w:cstheme="minorHAnsi"/>
          <w:sz w:val="24"/>
          <w:szCs w:val="24"/>
        </w:rPr>
        <w:t>Siddhārtha</w:t>
      </w:r>
      <w:proofErr w:type="spellEnd"/>
      <w:r w:rsidRPr="00826F1F">
        <w:rPr>
          <w:rFonts w:cstheme="minorHAnsi"/>
          <w:sz w:val="24"/>
          <w:szCs w:val="24"/>
        </w:rPr>
        <w:t xml:space="preserve">  awoke to understand the mechanism that keeps people trapped in ‘samsara’ (</w:t>
      </w:r>
      <w:r w:rsidR="00FC183F" w:rsidRPr="00826F1F">
        <w:rPr>
          <w:rFonts w:cstheme="minorHAnsi"/>
          <w:sz w:val="24"/>
          <w:szCs w:val="24"/>
        </w:rPr>
        <w:t xml:space="preserve">the </w:t>
      </w:r>
      <w:r w:rsidRPr="00826F1F">
        <w:rPr>
          <w:rFonts w:cstheme="minorHAnsi"/>
          <w:sz w:val="24"/>
          <w:szCs w:val="24"/>
        </w:rPr>
        <w:t xml:space="preserve">cycle of rebirth). </w:t>
      </w:r>
      <w:r w:rsidR="00060814" w:rsidRPr="00826F1F">
        <w:rPr>
          <w:rFonts w:cstheme="minorHAnsi"/>
          <w:sz w:val="24"/>
          <w:szCs w:val="24"/>
        </w:rPr>
        <w:t xml:space="preserve">Or in other words, the title  “Buddha" means "awakened", it is given to people who have overcome the cycle of rebirths on their own </w:t>
      </w:r>
      <w:r w:rsidR="009B4E00" w:rsidRPr="00826F1F">
        <w:rPr>
          <w:rFonts w:cstheme="minorHAnsi"/>
          <w:sz w:val="24"/>
          <w:szCs w:val="24"/>
        </w:rPr>
        <w:t>action, according to Buddhism</w:t>
      </w:r>
      <w:r w:rsidR="00060814" w:rsidRPr="00826F1F">
        <w:rPr>
          <w:rFonts w:cstheme="minorHAnsi"/>
          <w:sz w:val="24"/>
          <w:szCs w:val="24"/>
        </w:rPr>
        <w:t>. Synonyms of the word “Buddha” are “Bhagavat” (the exalted) and Tathagata (the perfect) .</w:t>
      </w:r>
      <w:r w:rsidR="00060814" w:rsidRPr="00826F1F">
        <w:rPr>
          <w:rStyle w:val="FootnoteReference"/>
          <w:rFonts w:cstheme="minorHAnsi"/>
          <w:sz w:val="24"/>
          <w:szCs w:val="24"/>
        </w:rPr>
        <w:footnoteReference w:id="4"/>
      </w:r>
      <w:r w:rsidR="002134D4" w:rsidRPr="00826F1F">
        <w:rPr>
          <w:rFonts w:cstheme="minorHAnsi"/>
          <w:sz w:val="24"/>
          <w:szCs w:val="24"/>
        </w:rPr>
        <w:t xml:space="preserve"> The Buddha then </w:t>
      </w:r>
      <w:r w:rsidR="00EB3C70" w:rsidRPr="00826F1F">
        <w:rPr>
          <w:rFonts w:cstheme="minorHAnsi"/>
          <w:sz w:val="24"/>
          <w:szCs w:val="24"/>
        </w:rPr>
        <w:t>travelled</w:t>
      </w:r>
      <w:r w:rsidR="002134D4" w:rsidRPr="00826F1F">
        <w:rPr>
          <w:rFonts w:cstheme="minorHAnsi"/>
          <w:sz w:val="24"/>
          <w:szCs w:val="24"/>
        </w:rPr>
        <w:t xml:space="preserve"> the Ganges, </w:t>
      </w:r>
      <w:r w:rsidR="00B52251" w:rsidRPr="00826F1F">
        <w:rPr>
          <w:rFonts w:cstheme="minorHAnsi"/>
          <w:sz w:val="24"/>
          <w:szCs w:val="24"/>
        </w:rPr>
        <w:t xml:space="preserve">where he </w:t>
      </w:r>
      <w:r w:rsidR="002134D4" w:rsidRPr="00826F1F">
        <w:rPr>
          <w:rFonts w:cstheme="minorHAnsi"/>
          <w:sz w:val="24"/>
          <w:szCs w:val="24"/>
        </w:rPr>
        <w:t>taught and built a religious community.</w:t>
      </w:r>
      <w:r w:rsidR="00053306" w:rsidRPr="00826F1F">
        <w:rPr>
          <w:sz w:val="24"/>
          <w:szCs w:val="24"/>
        </w:rPr>
        <w:t xml:space="preserve"> The Buddha </w:t>
      </w:r>
      <w:r w:rsidR="005D0E13" w:rsidRPr="00826F1F">
        <w:rPr>
          <w:sz w:val="24"/>
          <w:szCs w:val="24"/>
        </w:rPr>
        <w:t>demonstrated</w:t>
      </w:r>
      <w:r w:rsidR="00053306" w:rsidRPr="00826F1F">
        <w:rPr>
          <w:sz w:val="24"/>
          <w:szCs w:val="24"/>
        </w:rPr>
        <w:t xml:space="preserve"> a balance between the sensual pleasures and the strict asceticism of the Indian </w:t>
      </w:r>
      <w:proofErr w:type="spellStart"/>
      <w:r w:rsidR="00053306" w:rsidRPr="00826F1F">
        <w:rPr>
          <w:sz w:val="24"/>
          <w:szCs w:val="24"/>
        </w:rPr>
        <w:t>śramaṇa</w:t>
      </w:r>
      <w:proofErr w:type="spellEnd"/>
      <w:r w:rsidR="00053306" w:rsidRPr="00826F1F">
        <w:rPr>
          <w:sz w:val="24"/>
          <w:szCs w:val="24"/>
        </w:rPr>
        <w:t xml:space="preserve"> movement.  He explained the training of the mind, the ethical viewpoint, which included self-control and meditative practices such as ‘</w:t>
      </w:r>
      <w:proofErr w:type="spellStart"/>
      <w:r w:rsidR="00053306" w:rsidRPr="00826F1F">
        <w:rPr>
          <w:sz w:val="24"/>
          <w:szCs w:val="24"/>
        </w:rPr>
        <w:t>jhana</w:t>
      </w:r>
      <w:proofErr w:type="spellEnd"/>
      <w:r w:rsidR="00053306" w:rsidRPr="00826F1F">
        <w:rPr>
          <w:sz w:val="24"/>
          <w:szCs w:val="24"/>
        </w:rPr>
        <w:t xml:space="preserve">’ and ‘mindfulness’. The Buddha was not </w:t>
      </w:r>
      <w:r w:rsidR="00AE1D5D" w:rsidRPr="00826F1F">
        <w:rPr>
          <w:sz w:val="24"/>
          <w:szCs w:val="24"/>
        </w:rPr>
        <w:t>a</w:t>
      </w:r>
      <w:r w:rsidR="00053306" w:rsidRPr="00826F1F">
        <w:rPr>
          <w:sz w:val="24"/>
          <w:szCs w:val="24"/>
        </w:rPr>
        <w:t xml:space="preserve"> supporter of the practices of </w:t>
      </w:r>
      <w:r w:rsidR="00AE1D5D" w:rsidRPr="00826F1F">
        <w:rPr>
          <w:sz w:val="24"/>
          <w:szCs w:val="24"/>
        </w:rPr>
        <w:t>B</w:t>
      </w:r>
      <w:r w:rsidR="00053306" w:rsidRPr="00826F1F">
        <w:rPr>
          <w:sz w:val="24"/>
          <w:szCs w:val="24"/>
        </w:rPr>
        <w:t>rahmin priests</w:t>
      </w:r>
      <w:r w:rsidR="00AE1D5D" w:rsidRPr="00826F1F">
        <w:rPr>
          <w:sz w:val="24"/>
          <w:szCs w:val="24"/>
        </w:rPr>
        <w:t xml:space="preserve">, </w:t>
      </w:r>
      <w:r w:rsidR="00053306" w:rsidRPr="00826F1F">
        <w:rPr>
          <w:sz w:val="24"/>
          <w:szCs w:val="24"/>
        </w:rPr>
        <w:t xml:space="preserve">which included animal sacrifice and </w:t>
      </w:r>
      <w:r w:rsidR="00B91BD9" w:rsidRPr="00826F1F">
        <w:rPr>
          <w:sz w:val="24"/>
          <w:szCs w:val="24"/>
        </w:rPr>
        <w:t xml:space="preserve">differentiation based on </w:t>
      </w:r>
      <w:r w:rsidR="00053306" w:rsidRPr="00826F1F">
        <w:rPr>
          <w:sz w:val="24"/>
          <w:szCs w:val="24"/>
        </w:rPr>
        <w:t>the caste system. After his death his legacy was known and popularized under the name of 'Buddha'. Buddha's teachings have been summari</w:t>
      </w:r>
      <w:r w:rsidR="005D0E13" w:rsidRPr="00826F1F">
        <w:rPr>
          <w:sz w:val="24"/>
          <w:szCs w:val="24"/>
        </w:rPr>
        <w:t>s</w:t>
      </w:r>
      <w:r w:rsidR="00053306" w:rsidRPr="00826F1F">
        <w:rPr>
          <w:sz w:val="24"/>
          <w:szCs w:val="24"/>
        </w:rPr>
        <w:t>ed by the Buddhist community in Vinaya, which defines its codes for monastic practice, the suttas and texts based on his discourses. After Buddha</w:t>
      </w:r>
      <w:r w:rsidR="00B91BD9" w:rsidRPr="00826F1F">
        <w:rPr>
          <w:sz w:val="24"/>
          <w:szCs w:val="24"/>
        </w:rPr>
        <w:t>’</w:t>
      </w:r>
      <w:r w:rsidR="00053306" w:rsidRPr="00826F1F">
        <w:rPr>
          <w:sz w:val="24"/>
          <w:szCs w:val="24"/>
        </w:rPr>
        <w:t>s death these were later taught in the middle Indian Aryan dialects through an oral tradition.</w:t>
      </w:r>
      <w:r w:rsidR="002134D4" w:rsidRPr="00826F1F">
        <w:rPr>
          <w:rStyle w:val="FootnoteReference"/>
          <w:rFonts w:cstheme="minorHAnsi"/>
          <w:sz w:val="24"/>
          <w:szCs w:val="24"/>
        </w:rPr>
        <w:footnoteReference w:id="5"/>
      </w:r>
      <w:r w:rsidR="00EB3C70" w:rsidRPr="00826F1F">
        <w:rPr>
          <w:rFonts w:cstheme="minorHAnsi"/>
          <w:sz w:val="24"/>
          <w:szCs w:val="24"/>
        </w:rPr>
        <w:t xml:space="preserve"> </w:t>
      </w:r>
    </w:p>
    <w:p w14:paraId="704D86F4" w14:textId="77777777" w:rsidR="00E145D1" w:rsidRPr="00826F1F" w:rsidRDefault="0021514A" w:rsidP="00D0592B">
      <w:pPr>
        <w:spacing w:line="360" w:lineRule="auto"/>
        <w:ind w:firstLine="720"/>
        <w:jc w:val="both"/>
        <w:rPr>
          <w:rStyle w:val="Strong"/>
          <w:rFonts w:cstheme="minorHAnsi"/>
          <w:b w:val="0"/>
          <w:bCs w:val="0"/>
          <w:color w:val="212121"/>
          <w:sz w:val="24"/>
          <w:szCs w:val="24"/>
        </w:rPr>
      </w:pPr>
      <w:r w:rsidRPr="00826F1F">
        <w:rPr>
          <w:rFonts w:cstheme="minorHAnsi"/>
          <w:sz w:val="24"/>
          <w:szCs w:val="24"/>
        </w:rPr>
        <w:lastRenderedPageBreak/>
        <w:t xml:space="preserve">Buddhism </w:t>
      </w:r>
      <w:r w:rsidR="00E145D1" w:rsidRPr="00826F1F">
        <w:rPr>
          <w:rFonts w:cstheme="minorHAnsi"/>
          <w:sz w:val="24"/>
          <w:szCs w:val="24"/>
        </w:rPr>
        <w:t xml:space="preserve">espouses </w:t>
      </w:r>
      <w:r w:rsidRPr="00826F1F">
        <w:rPr>
          <w:rFonts w:cstheme="minorHAnsi"/>
          <w:sz w:val="24"/>
          <w:szCs w:val="24"/>
        </w:rPr>
        <w:t>laws and rules</w:t>
      </w:r>
      <w:r w:rsidR="000F414F" w:rsidRPr="00826F1F">
        <w:rPr>
          <w:rFonts w:cstheme="minorHAnsi"/>
          <w:sz w:val="24"/>
          <w:szCs w:val="24"/>
        </w:rPr>
        <w:t xml:space="preserve"> for the seeker </w:t>
      </w:r>
      <w:r w:rsidRPr="00826F1F">
        <w:rPr>
          <w:rFonts w:cstheme="minorHAnsi"/>
          <w:sz w:val="24"/>
          <w:szCs w:val="24"/>
        </w:rPr>
        <w:t>to escape the cycle of rebirth</w:t>
      </w:r>
      <w:r w:rsidR="00FD17F2" w:rsidRPr="00826F1F">
        <w:rPr>
          <w:rFonts w:cstheme="minorHAnsi"/>
          <w:sz w:val="24"/>
          <w:szCs w:val="24"/>
        </w:rPr>
        <w:t xml:space="preserve"> and the constant suffer</w:t>
      </w:r>
      <w:r w:rsidR="00E145D1" w:rsidRPr="00826F1F">
        <w:rPr>
          <w:rFonts w:cstheme="minorHAnsi"/>
          <w:sz w:val="24"/>
          <w:szCs w:val="24"/>
        </w:rPr>
        <w:t>ing</w:t>
      </w:r>
      <w:r w:rsidR="00FD17F2" w:rsidRPr="00826F1F">
        <w:rPr>
          <w:rFonts w:cstheme="minorHAnsi"/>
          <w:sz w:val="24"/>
          <w:szCs w:val="24"/>
        </w:rPr>
        <w:t xml:space="preserve"> (Duhkha)</w:t>
      </w:r>
      <w:r w:rsidRPr="00826F1F">
        <w:rPr>
          <w:rFonts w:cstheme="minorHAnsi"/>
          <w:sz w:val="24"/>
          <w:szCs w:val="24"/>
        </w:rPr>
        <w:t xml:space="preserve">, which </w:t>
      </w:r>
      <w:r w:rsidR="000F414F" w:rsidRPr="00826F1F">
        <w:rPr>
          <w:rFonts w:cstheme="minorHAnsi"/>
          <w:sz w:val="24"/>
          <w:szCs w:val="24"/>
        </w:rPr>
        <w:t>is</w:t>
      </w:r>
      <w:r w:rsidRPr="00826F1F">
        <w:rPr>
          <w:rFonts w:cstheme="minorHAnsi"/>
          <w:sz w:val="24"/>
          <w:szCs w:val="24"/>
        </w:rPr>
        <w:t xml:space="preserve"> a mix of principles, teaching</w:t>
      </w:r>
      <w:r w:rsidR="000F414F" w:rsidRPr="00826F1F">
        <w:rPr>
          <w:rFonts w:cstheme="minorHAnsi"/>
          <w:sz w:val="24"/>
          <w:szCs w:val="24"/>
        </w:rPr>
        <w:t>s</w:t>
      </w:r>
      <w:r w:rsidRPr="00826F1F">
        <w:rPr>
          <w:rFonts w:cstheme="minorHAnsi"/>
          <w:sz w:val="24"/>
          <w:szCs w:val="24"/>
        </w:rPr>
        <w:t xml:space="preserve"> and </w:t>
      </w:r>
      <w:r w:rsidR="000F414F" w:rsidRPr="00826F1F">
        <w:rPr>
          <w:rFonts w:cstheme="minorHAnsi"/>
          <w:sz w:val="24"/>
          <w:szCs w:val="24"/>
        </w:rPr>
        <w:t>approaches towards the external world.</w:t>
      </w:r>
      <w:r w:rsidR="0021793E" w:rsidRPr="00826F1F">
        <w:rPr>
          <w:rStyle w:val="FootnoteReference"/>
          <w:rFonts w:cstheme="minorHAnsi"/>
          <w:sz w:val="24"/>
          <w:szCs w:val="24"/>
        </w:rPr>
        <w:footnoteReference w:id="6"/>
      </w:r>
      <w:r w:rsidR="000F414F" w:rsidRPr="00826F1F">
        <w:rPr>
          <w:rFonts w:cstheme="minorHAnsi"/>
          <w:sz w:val="24"/>
          <w:szCs w:val="24"/>
        </w:rPr>
        <w:t xml:space="preserve"> </w:t>
      </w:r>
      <w:r w:rsidRPr="00826F1F">
        <w:rPr>
          <w:rFonts w:cstheme="minorHAnsi"/>
          <w:sz w:val="24"/>
          <w:szCs w:val="24"/>
        </w:rPr>
        <w:t>T</w:t>
      </w:r>
      <w:r w:rsidR="00060814" w:rsidRPr="00826F1F">
        <w:rPr>
          <w:rFonts w:cstheme="minorHAnsi"/>
          <w:sz w:val="24"/>
          <w:szCs w:val="24"/>
        </w:rPr>
        <w:t>here are</w:t>
      </w:r>
      <w:r w:rsidRPr="00826F1F">
        <w:rPr>
          <w:rFonts w:cstheme="minorHAnsi"/>
          <w:sz w:val="24"/>
          <w:szCs w:val="24"/>
        </w:rPr>
        <w:t xml:space="preserve"> </w:t>
      </w:r>
      <w:r w:rsidRPr="00826F1F">
        <w:rPr>
          <w:rFonts w:cstheme="minorHAnsi"/>
          <w:color w:val="202124"/>
          <w:sz w:val="24"/>
          <w:szCs w:val="24"/>
          <w:shd w:val="clear" w:color="auto" w:fill="FFFFFF"/>
        </w:rPr>
        <w:t> 5 precepts or rules in Buddhist ethics</w:t>
      </w:r>
      <w:r w:rsidR="00060814" w:rsidRPr="00826F1F">
        <w:rPr>
          <w:rFonts w:cstheme="minorHAnsi"/>
          <w:sz w:val="24"/>
          <w:szCs w:val="24"/>
        </w:rPr>
        <w:t>. These state that one should not kill or injure living beings; should not take what is not given; should not commit unwholesome sexual acts; should not utter an unwholesome speech; and should not ingest intoxicating substances that cloud one's consciousness.</w:t>
      </w:r>
      <w:r w:rsidR="00A4695A" w:rsidRPr="00826F1F">
        <w:rPr>
          <w:rStyle w:val="FootnoteReference"/>
          <w:rFonts w:cstheme="minorHAnsi"/>
          <w:sz w:val="24"/>
          <w:szCs w:val="24"/>
        </w:rPr>
        <w:footnoteReference w:id="7"/>
      </w:r>
      <w:r w:rsidR="00FD17F2" w:rsidRPr="00826F1F">
        <w:rPr>
          <w:rFonts w:cstheme="minorHAnsi"/>
          <w:sz w:val="24"/>
          <w:szCs w:val="24"/>
        </w:rPr>
        <w:t xml:space="preserve"> Furthermore, the four noble truths represent the essence of the reality </w:t>
      </w:r>
      <w:r w:rsidR="00734455" w:rsidRPr="00826F1F">
        <w:rPr>
          <w:rFonts w:cstheme="minorHAnsi"/>
          <w:sz w:val="24"/>
          <w:szCs w:val="24"/>
        </w:rPr>
        <w:t>Buddhist followers</w:t>
      </w:r>
      <w:r w:rsidR="00FD17F2" w:rsidRPr="00826F1F">
        <w:rPr>
          <w:rFonts w:cstheme="minorHAnsi"/>
          <w:sz w:val="24"/>
          <w:szCs w:val="24"/>
        </w:rPr>
        <w:t xml:space="preserve"> </w:t>
      </w:r>
      <w:r w:rsidR="00734455" w:rsidRPr="00826F1F">
        <w:rPr>
          <w:rFonts w:cstheme="minorHAnsi"/>
          <w:sz w:val="24"/>
          <w:szCs w:val="24"/>
        </w:rPr>
        <w:t>associate with</w:t>
      </w:r>
      <w:r w:rsidR="00FD17F2" w:rsidRPr="00826F1F">
        <w:rPr>
          <w:rFonts w:cstheme="minorHAnsi"/>
          <w:sz w:val="24"/>
          <w:szCs w:val="24"/>
        </w:rPr>
        <w:t xml:space="preserve"> life; </w:t>
      </w:r>
      <w:r w:rsidR="00FD17F2" w:rsidRPr="00826F1F">
        <w:rPr>
          <w:rStyle w:val="Strong"/>
          <w:rFonts w:cstheme="minorHAnsi"/>
          <w:b w:val="0"/>
          <w:bCs w:val="0"/>
          <w:color w:val="212121"/>
          <w:sz w:val="24"/>
          <w:szCs w:val="24"/>
        </w:rPr>
        <w:t>1. All existence is dukkha; 2. The cause of dukkha is craving; 3. The cessation of dukkha comes with the cessation of craving; 4. There is a path that leads from dukkha.</w:t>
      </w:r>
      <w:r w:rsidR="00734455" w:rsidRPr="00826F1F">
        <w:rPr>
          <w:rStyle w:val="Strong"/>
          <w:rFonts w:cstheme="minorHAnsi"/>
          <w:b w:val="0"/>
          <w:bCs w:val="0"/>
          <w:color w:val="212121"/>
          <w:sz w:val="24"/>
          <w:szCs w:val="24"/>
        </w:rPr>
        <w:t xml:space="preserve"> </w:t>
      </w:r>
    </w:p>
    <w:p w14:paraId="5A093A31" w14:textId="1FB09CA6" w:rsidR="001939D5" w:rsidRPr="00826F1F" w:rsidRDefault="00734455" w:rsidP="00D0592B">
      <w:pPr>
        <w:spacing w:line="360" w:lineRule="auto"/>
        <w:ind w:firstLine="720"/>
        <w:jc w:val="both"/>
        <w:rPr>
          <w:rFonts w:cstheme="minorHAnsi"/>
          <w:color w:val="202124"/>
          <w:sz w:val="24"/>
          <w:szCs w:val="24"/>
          <w:shd w:val="clear" w:color="auto" w:fill="FFFFFF"/>
        </w:rPr>
      </w:pPr>
      <w:r w:rsidRPr="00826F1F">
        <w:rPr>
          <w:rStyle w:val="Strong"/>
          <w:rFonts w:cstheme="minorHAnsi"/>
          <w:b w:val="0"/>
          <w:bCs w:val="0"/>
          <w:color w:val="212121"/>
          <w:sz w:val="24"/>
          <w:szCs w:val="24"/>
        </w:rPr>
        <w:t xml:space="preserve">Additionally the ‘Eightfold Path’ in Buddhism </w:t>
      </w:r>
      <w:r w:rsidR="00E145D1" w:rsidRPr="00826F1F">
        <w:rPr>
          <w:rStyle w:val="Strong"/>
          <w:rFonts w:cstheme="minorHAnsi"/>
          <w:b w:val="0"/>
          <w:bCs w:val="0"/>
          <w:color w:val="212121"/>
          <w:sz w:val="24"/>
          <w:szCs w:val="24"/>
        </w:rPr>
        <w:t xml:space="preserve">represents a </w:t>
      </w:r>
      <w:r w:rsidRPr="00826F1F">
        <w:rPr>
          <w:rStyle w:val="Strong"/>
          <w:rFonts w:cstheme="minorHAnsi"/>
          <w:b w:val="0"/>
          <w:bCs w:val="0"/>
          <w:color w:val="212121"/>
          <w:sz w:val="24"/>
          <w:szCs w:val="24"/>
        </w:rPr>
        <w:t xml:space="preserve">way of acting, which </w:t>
      </w:r>
      <w:r w:rsidRPr="00826F1F">
        <w:rPr>
          <w:rStyle w:val="Strong"/>
          <w:rFonts w:cstheme="minorHAnsi"/>
          <w:b w:val="0"/>
          <w:bCs w:val="0"/>
          <w:sz w:val="24"/>
          <w:szCs w:val="24"/>
        </w:rPr>
        <w:t>includes eight perspectives accomplishing the daily life , to escape and reach nirvana</w:t>
      </w:r>
      <w:r w:rsidR="00A67474" w:rsidRPr="00826F1F">
        <w:rPr>
          <w:rStyle w:val="Strong"/>
          <w:rFonts w:cstheme="minorHAnsi"/>
          <w:b w:val="0"/>
          <w:bCs w:val="0"/>
          <w:sz w:val="24"/>
          <w:szCs w:val="24"/>
        </w:rPr>
        <w:t xml:space="preserve">, which includes </w:t>
      </w:r>
      <w:r w:rsidR="0037628C" w:rsidRPr="00826F1F">
        <w:rPr>
          <w:rStyle w:val="Strong"/>
          <w:rFonts w:cstheme="minorHAnsi"/>
          <w:b w:val="0"/>
          <w:bCs w:val="0"/>
          <w:sz w:val="24"/>
          <w:szCs w:val="24"/>
        </w:rPr>
        <w:t xml:space="preserve">; </w:t>
      </w:r>
      <w:r w:rsidR="0037628C" w:rsidRPr="00826F1F">
        <w:rPr>
          <w:rFonts w:cstheme="minorHAnsi"/>
          <w:i/>
          <w:iCs/>
          <w:sz w:val="24"/>
          <w:szCs w:val="24"/>
          <w:shd w:val="clear" w:color="auto" w:fill="FFFFFF"/>
        </w:rPr>
        <w:t>Right Understanding, Right Intent, Right Speech, Right Action, Right Livelihood, Right Effort, Right Mindfulness, Right Concentration.</w:t>
      </w:r>
      <w:r w:rsidR="00331BF3" w:rsidRPr="00826F1F">
        <w:rPr>
          <w:rStyle w:val="FootnoteReference"/>
          <w:rFonts w:cstheme="minorHAnsi"/>
          <w:i/>
          <w:iCs/>
          <w:sz w:val="24"/>
          <w:szCs w:val="24"/>
          <w:shd w:val="clear" w:color="auto" w:fill="FFFFFF"/>
        </w:rPr>
        <w:footnoteReference w:id="8"/>
      </w:r>
      <w:r w:rsidR="0037628C" w:rsidRPr="00826F1F">
        <w:rPr>
          <w:rFonts w:cstheme="minorHAnsi"/>
          <w:i/>
          <w:iCs/>
          <w:sz w:val="24"/>
          <w:szCs w:val="24"/>
          <w:shd w:val="clear" w:color="auto" w:fill="FFFFFF"/>
        </w:rPr>
        <w:t xml:space="preserve"> </w:t>
      </w:r>
      <w:r w:rsidR="001939D5" w:rsidRPr="00826F1F">
        <w:rPr>
          <w:rFonts w:cstheme="minorHAnsi"/>
          <w:sz w:val="24"/>
          <w:szCs w:val="24"/>
          <w:shd w:val="clear" w:color="auto" w:fill="FFFFFF"/>
        </w:rPr>
        <w:t xml:space="preserve">A major aspect </w:t>
      </w:r>
      <w:r w:rsidR="00926163" w:rsidRPr="00826F1F">
        <w:rPr>
          <w:rFonts w:cstheme="minorHAnsi"/>
          <w:sz w:val="24"/>
          <w:szCs w:val="24"/>
          <w:shd w:val="clear" w:color="auto" w:fill="FFFFFF"/>
        </w:rPr>
        <w:t>of</w:t>
      </w:r>
      <w:r w:rsidR="001939D5" w:rsidRPr="00826F1F">
        <w:rPr>
          <w:rFonts w:cstheme="minorHAnsi"/>
          <w:sz w:val="24"/>
          <w:szCs w:val="24"/>
          <w:shd w:val="clear" w:color="auto" w:fill="FFFFFF"/>
        </w:rPr>
        <w:t xml:space="preserve"> Buddhism which is often misunderstood is the term ‘</w:t>
      </w:r>
      <w:proofErr w:type="spellStart"/>
      <w:r w:rsidR="001939D5" w:rsidRPr="00826F1F">
        <w:rPr>
          <w:rFonts w:cstheme="minorHAnsi"/>
          <w:color w:val="202124"/>
          <w:sz w:val="24"/>
          <w:szCs w:val="24"/>
          <w:shd w:val="clear" w:color="auto" w:fill="FFFFFF"/>
        </w:rPr>
        <w:t>Śūnyatā</w:t>
      </w:r>
      <w:proofErr w:type="spellEnd"/>
      <w:r w:rsidR="001939D5" w:rsidRPr="00826F1F">
        <w:rPr>
          <w:rFonts w:cstheme="minorHAnsi"/>
          <w:sz w:val="24"/>
          <w:szCs w:val="24"/>
          <w:shd w:val="clear" w:color="auto" w:fill="FFFFFF"/>
        </w:rPr>
        <w:t xml:space="preserve">’, a principle of </w:t>
      </w:r>
      <w:r w:rsidR="001939D5" w:rsidRPr="00826F1F">
        <w:rPr>
          <w:rFonts w:cstheme="minorHAnsi"/>
          <w:color w:val="202124"/>
          <w:sz w:val="24"/>
          <w:szCs w:val="24"/>
          <w:shd w:val="clear" w:color="auto" w:fill="FFFFFF"/>
        </w:rPr>
        <w:t xml:space="preserve">Emptiness" or "Voidness". </w:t>
      </w:r>
      <w:r w:rsidR="00510419" w:rsidRPr="00826F1F">
        <w:rPr>
          <w:rFonts w:cstheme="minorHAnsi"/>
          <w:color w:val="202124"/>
          <w:sz w:val="24"/>
          <w:szCs w:val="24"/>
          <w:shd w:val="clear" w:color="auto" w:fill="FFFFFF"/>
        </w:rPr>
        <w:t>For simplification</w:t>
      </w:r>
      <w:r w:rsidR="00926163" w:rsidRPr="00826F1F">
        <w:rPr>
          <w:rFonts w:cstheme="minorHAnsi"/>
          <w:color w:val="202124"/>
          <w:sz w:val="24"/>
          <w:szCs w:val="24"/>
          <w:shd w:val="clear" w:color="auto" w:fill="FFFFFF"/>
        </w:rPr>
        <w:t xml:space="preserve"> it means </w:t>
      </w:r>
      <w:r w:rsidR="001939D5" w:rsidRPr="00826F1F">
        <w:rPr>
          <w:rFonts w:cstheme="minorHAnsi"/>
          <w:color w:val="202124"/>
          <w:sz w:val="24"/>
          <w:szCs w:val="24"/>
          <w:shd w:val="clear" w:color="auto" w:fill="FFFFFF"/>
        </w:rPr>
        <w:t xml:space="preserve">everything that is present </w:t>
      </w:r>
      <w:r w:rsidR="00926163" w:rsidRPr="00826F1F">
        <w:rPr>
          <w:rFonts w:cstheme="minorHAnsi"/>
          <w:color w:val="202124"/>
          <w:sz w:val="24"/>
          <w:szCs w:val="24"/>
          <w:shd w:val="clear" w:color="auto" w:fill="FFFFFF"/>
        </w:rPr>
        <w:t xml:space="preserve"> or </w:t>
      </w:r>
      <w:r w:rsidR="00510419" w:rsidRPr="00826F1F">
        <w:rPr>
          <w:rFonts w:cstheme="minorHAnsi"/>
          <w:color w:val="202124"/>
          <w:sz w:val="24"/>
          <w:szCs w:val="24"/>
          <w:shd w:val="clear" w:color="auto" w:fill="FFFFFF"/>
        </w:rPr>
        <w:t>‘</w:t>
      </w:r>
      <w:r w:rsidR="001939D5" w:rsidRPr="00826F1F">
        <w:rPr>
          <w:rFonts w:cstheme="minorHAnsi"/>
          <w:color w:val="202124"/>
          <w:sz w:val="24"/>
          <w:szCs w:val="24"/>
          <w:shd w:val="clear" w:color="auto" w:fill="FFFFFF"/>
        </w:rPr>
        <w:t>reality</w:t>
      </w:r>
      <w:r w:rsidR="00510419" w:rsidRPr="00826F1F">
        <w:rPr>
          <w:rFonts w:cstheme="minorHAnsi"/>
          <w:color w:val="202124"/>
          <w:sz w:val="24"/>
          <w:szCs w:val="24"/>
          <w:shd w:val="clear" w:color="auto" w:fill="FFFFFF"/>
        </w:rPr>
        <w:t>’</w:t>
      </w:r>
      <w:r w:rsidR="001939D5" w:rsidRPr="00826F1F">
        <w:rPr>
          <w:rFonts w:cstheme="minorHAnsi"/>
          <w:color w:val="202124"/>
          <w:sz w:val="24"/>
          <w:szCs w:val="24"/>
          <w:shd w:val="clear" w:color="auto" w:fill="FFFFFF"/>
        </w:rPr>
        <w:t xml:space="preserve"> is the reflection of </w:t>
      </w:r>
      <w:r w:rsidR="00926163" w:rsidRPr="00826F1F">
        <w:rPr>
          <w:rFonts w:cstheme="minorHAnsi"/>
          <w:color w:val="202124"/>
          <w:sz w:val="24"/>
          <w:szCs w:val="24"/>
          <w:shd w:val="clear" w:color="auto" w:fill="FFFFFF"/>
        </w:rPr>
        <w:t>your</w:t>
      </w:r>
      <w:r w:rsidR="001939D5" w:rsidRPr="00826F1F">
        <w:rPr>
          <w:rFonts w:cstheme="minorHAnsi"/>
          <w:color w:val="202124"/>
          <w:sz w:val="24"/>
          <w:szCs w:val="24"/>
          <w:shd w:val="clear" w:color="auto" w:fill="FFFFFF"/>
        </w:rPr>
        <w:t xml:space="preserve"> experience, meaning an individual should be not attached to anything but still be able to understand the innate path of</w:t>
      </w:r>
      <w:r w:rsidR="003F4AC3" w:rsidRPr="00826F1F">
        <w:rPr>
          <w:rFonts w:cstheme="minorHAnsi"/>
          <w:color w:val="202124"/>
          <w:sz w:val="24"/>
          <w:szCs w:val="24"/>
          <w:shd w:val="clear" w:color="auto" w:fill="FFFFFF"/>
        </w:rPr>
        <w:t xml:space="preserve"> overcoming </w:t>
      </w:r>
      <w:r w:rsidR="001939D5" w:rsidRPr="00826F1F">
        <w:rPr>
          <w:rFonts w:cstheme="minorHAnsi"/>
          <w:color w:val="202124"/>
          <w:sz w:val="24"/>
          <w:szCs w:val="24"/>
          <w:shd w:val="clear" w:color="auto" w:fill="FFFFFF"/>
        </w:rPr>
        <w:t>duhkha</w:t>
      </w:r>
      <w:r w:rsidR="00A67474" w:rsidRPr="00826F1F">
        <w:rPr>
          <w:rFonts w:cstheme="minorHAnsi"/>
          <w:color w:val="202124"/>
          <w:sz w:val="24"/>
          <w:szCs w:val="24"/>
          <w:shd w:val="clear" w:color="auto" w:fill="FFFFFF"/>
        </w:rPr>
        <w:t xml:space="preserve">, enlarging </w:t>
      </w:r>
      <w:r w:rsidR="00926163" w:rsidRPr="00826F1F">
        <w:rPr>
          <w:rFonts w:cstheme="minorHAnsi"/>
          <w:color w:val="202124"/>
          <w:sz w:val="24"/>
          <w:szCs w:val="24"/>
          <w:shd w:val="clear" w:color="auto" w:fill="FFFFFF"/>
        </w:rPr>
        <w:t xml:space="preserve">one’s </w:t>
      </w:r>
      <w:r w:rsidR="00A67474" w:rsidRPr="00826F1F">
        <w:rPr>
          <w:rFonts w:cstheme="minorHAnsi"/>
          <w:color w:val="202124"/>
          <w:sz w:val="24"/>
          <w:szCs w:val="24"/>
          <w:shd w:val="clear" w:color="auto" w:fill="FFFFFF"/>
        </w:rPr>
        <w:t xml:space="preserve">own spiritual potential </w:t>
      </w:r>
      <w:r w:rsidR="001939D5" w:rsidRPr="00826F1F">
        <w:rPr>
          <w:rFonts w:cstheme="minorHAnsi"/>
          <w:color w:val="202124"/>
          <w:sz w:val="24"/>
          <w:szCs w:val="24"/>
          <w:shd w:val="clear" w:color="auto" w:fill="FFFFFF"/>
        </w:rPr>
        <w:t xml:space="preserve"> with the external appearance.</w:t>
      </w:r>
      <w:r w:rsidR="00331BF3" w:rsidRPr="00826F1F">
        <w:rPr>
          <w:rStyle w:val="FootnoteReference"/>
          <w:rFonts w:cstheme="minorHAnsi"/>
          <w:color w:val="202124"/>
          <w:sz w:val="24"/>
          <w:szCs w:val="24"/>
          <w:shd w:val="clear" w:color="auto" w:fill="FFFFFF"/>
        </w:rPr>
        <w:footnoteReference w:id="9"/>
      </w:r>
      <w:r w:rsidR="001939D5" w:rsidRPr="00826F1F">
        <w:rPr>
          <w:rFonts w:cstheme="minorHAnsi"/>
          <w:color w:val="202124"/>
          <w:sz w:val="24"/>
          <w:szCs w:val="24"/>
          <w:shd w:val="clear" w:color="auto" w:fill="FFFFFF"/>
        </w:rPr>
        <w:t xml:space="preserve"> </w:t>
      </w:r>
    </w:p>
    <w:p w14:paraId="052B3EDC" w14:textId="6115F8D6" w:rsidR="00060814" w:rsidRPr="00826F1F" w:rsidRDefault="001939D5" w:rsidP="00D0592B">
      <w:pPr>
        <w:spacing w:line="360" w:lineRule="auto"/>
        <w:ind w:firstLine="720"/>
        <w:jc w:val="both"/>
        <w:rPr>
          <w:rFonts w:cstheme="minorHAnsi"/>
          <w:sz w:val="24"/>
          <w:szCs w:val="24"/>
        </w:rPr>
      </w:pPr>
      <w:r w:rsidRPr="00826F1F">
        <w:rPr>
          <w:rFonts w:cstheme="minorHAnsi"/>
          <w:sz w:val="24"/>
          <w:szCs w:val="24"/>
        </w:rPr>
        <w:t>A</w:t>
      </w:r>
      <w:r w:rsidR="00926163" w:rsidRPr="00826F1F">
        <w:rPr>
          <w:rFonts w:cstheme="minorHAnsi"/>
          <w:sz w:val="24"/>
          <w:szCs w:val="24"/>
        </w:rPr>
        <w:t>n a</w:t>
      </w:r>
      <w:r w:rsidRPr="00826F1F">
        <w:rPr>
          <w:rFonts w:cstheme="minorHAnsi"/>
          <w:sz w:val="24"/>
          <w:szCs w:val="24"/>
        </w:rPr>
        <w:t>dditional</w:t>
      </w:r>
      <w:r w:rsidR="00060814" w:rsidRPr="00826F1F">
        <w:rPr>
          <w:rFonts w:cstheme="minorHAnsi"/>
          <w:sz w:val="24"/>
          <w:szCs w:val="24"/>
        </w:rPr>
        <w:t xml:space="preserve"> important characteristic of Buddhism is that there is no such thing as “one Buddhism”. There are different currents, which differ from one another in their practice of faith through different emphas</w:t>
      </w:r>
      <w:r w:rsidR="00926163" w:rsidRPr="00826F1F">
        <w:rPr>
          <w:rFonts w:cstheme="minorHAnsi"/>
          <w:sz w:val="24"/>
          <w:szCs w:val="24"/>
        </w:rPr>
        <w:t>ise</w:t>
      </w:r>
      <w:r w:rsidR="00060814" w:rsidRPr="00826F1F">
        <w:rPr>
          <w:rFonts w:cstheme="minorHAnsi"/>
          <w:sz w:val="24"/>
          <w:szCs w:val="24"/>
        </w:rPr>
        <w:t xml:space="preserve">s and goals; </w:t>
      </w:r>
      <w:r w:rsidR="00926163" w:rsidRPr="00826F1F">
        <w:rPr>
          <w:rFonts w:cstheme="minorHAnsi"/>
          <w:sz w:val="24"/>
          <w:szCs w:val="24"/>
        </w:rPr>
        <w:t>a</w:t>
      </w:r>
      <w:r w:rsidR="00060814" w:rsidRPr="00826F1F">
        <w:rPr>
          <w:rFonts w:cstheme="minorHAnsi"/>
          <w:sz w:val="24"/>
          <w:szCs w:val="24"/>
        </w:rPr>
        <w:t xml:space="preserve">lthough they have the </w:t>
      </w:r>
      <w:r w:rsidR="00926163" w:rsidRPr="00826F1F">
        <w:rPr>
          <w:rFonts w:cstheme="minorHAnsi"/>
          <w:sz w:val="24"/>
          <w:szCs w:val="24"/>
        </w:rPr>
        <w:t xml:space="preserve">same </w:t>
      </w:r>
      <w:r w:rsidR="00060814" w:rsidRPr="00826F1F">
        <w:rPr>
          <w:rFonts w:cstheme="minorHAnsi"/>
          <w:sz w:val="24"/>
          <w:szCs w:val="24"/>
        </w:rPr>
        <w:t>basics</w:t>
      </w:r>
      <w:r w:rsidR="00926163" w:rsidRPr="00826F1F">
        <w:rPr>
          <w:rFonts w:cstheme="minorHAnsi"/>
          <w:sz w:val="24"/>
          <w:szCs w:val="24"/>
        </w:rPr>
        <w:t xml:space="preserve"> elements</w:t>
      </w:r>
      <w:r w:rsidR="00060814" w:rsidRPr="00826F1F">
        <w:rPr>
          <w:rFonts w:cstheme="minorHAnsi"/>
          <w:sz w:val="24"/>
          <w:szCs w:val="24"/>
        </w:rPr>
        <w:t>, which are presented here</w:t>
      </w:r>
      <w:r w:rsidR="000F414F" w:rsidRPr="00826F1F">
        <w:rPr>
          <w:rFonts w:cstheme="minorHAnsi"/>
          <w:sz w:val="24"/>
          <w:szCs w:val="24"/>
        </w:rPr>
        <w:t xml:space="preserve">. </w:t>
      </w:r>
      <w:r w:rsidR="00060814" w:rsidRPr="00826F1F">
        <w:rPr>
          <w:rFonts w:cstheme="minorHAnsi"/>
          <w:sz w:val="24"/>
          <w:szCs w:val="24"/>
        </w:rPr>
        <w:t xml:space="preserve">A basic distinction is made between Theravada and Mahayana Buddhism. But here too, standardization is hardly possible. This is mainly due to the fact that the </w:t>
      </w:r>
      <w:r w:rsidR="00926163" w:rsidRPr="00826F1F">
        <w:rPr>
          <w:rFonts w:cstheme="minorHAnsi"/>
          <w:sz w:val="24"/>
          <w:szCs w:val="24"/>
        </w:rPr>
        <w:t xml:space="preserve">current </w:t>
      </w:r>
      <w:r w:rsidR="00060814" w:rsidRPr="00826F1F">
        <w:rPr>
          <w:rFonts w:cstheme="minorHAnsi"/>
          <w:sz w:val="24"/>
          <w:szCs w:val="24"/>
        </w:rPr>
        <w:t xml:space="preserve">Mahayana can be divided into different schools, such as the Zen and the Pure Land School. The </w:t>
      </w:r>
      <w:r w:rsidR="007B2756" w:rsidRPr="00826F1F">
        <w:rPr>
          <w:rFonts w:cstheme="minorHAnsi"/>
          <w:sz w:val="24"/>
          <w:szCs w:val="24"/>
        </w:rPr>
        <w:t xml:space="preserve">current </w:t>
      </w:r>
      <w:r w:rsidR="00060814" w:rsidRPr="00826F1F">
        <w:rPr>
          <w:rFonts w:cstheme="minorHAnsi"/>
          <w:sz w:val="24"/>
          <w:szCs w:val="24"/>
        </w:rPr>
        <w:t>Vajrayana</w:t>
      </w:r>
      <w:r w:rsidR="007B2756" w:rsidRPr="00826F1F">
        <w:rPr>
          <w:rFonts w:cstheme="minorHAnsi"/>
          <w:sz w:val="24"/>
          <w:szCs w:val="24"/>
        </w:rPr>
        <w:t xml:space="preserve"> </w:t>
      </w:r>
      <w:r w:rsidR="00060814" w:rsidRPr="00826F1F">
        <w:rPr>
          <w:rFonts w:cstheme="minorHAnsi"/>
          <w:sz w:val="24"/>
          <w:szCs w:val="24"/>
        </w:rPr>
        <w:t xml:space="preserve">for example, also belongs to the Mahayana and </w:t>
      </w:r>
      <w:r w:rsidR="007B2756" w:rsidRPr="00826F1F">
        <w:rPr>
          <w:rFonts w:cstheme="minorHAnsi"/>
          <w:sz w:val="24"/>
          <w:szCs w:val="24"/>
        </w:rPr>
        <w:t>but is</w:t>
      </w:r>
      <w:r w:rsidR="00060814" w:rsidRPr="00826F1F">
        <w:rPr>
          <w:rFonts w:cstheme="minorHAnsi"/>
          <w:sz w:val="24"/>
          <w:szCs w:val="24"/>
        </w:rPr>
        <w:t xml:space="preserve"> differentiated from the schools mentioned by its teaching</w:t>
      </w:r>
      <w:r w:rsidR="00AE57F5" w:rsidRPr="00826F1F">
        <w:rPr>
          <w:rFonts w:cstheme="minorHAnsi"/>
          <w:sz w:val="24"/>
          <w:szCs w:val="24"/>
        </w:rPr>
        <w:t>.</w:t>
      </w:r>
      <w:r w:rsidR="00060814" w:rsidRPr="00826F1F">
        <w:rPr>
          <w:rFonts w:cstheme="minorHAnsi"/>
          <w:sz w:val="24"/>
          <w:szCs w:val="24"/>
        </w:rPr>
        <w:t xml:space="preserve"> The oldest, coherently </w:t>
      </w:r>
      <w:r w:rsidR="00060814" w:rsidRPr="00826F1F">
        <w:rPr>
          <w:rFonts w:cstheme="minorHAnsi"/>
          <w:sz w:val="24"/>
          <w:szCs w:val="24"/>
        </w:rPr>
        <w:lastRenderedPageBreak/>
        <w:t xml:space="preserve">transmitted collection of the Buddha's discourses is the Pali canon. It is also called Tripitaka, literally translated from Sanskrit as "three basket". This name stems from the fact that the Pali Canon is divided into three major parts: the order discipline Vinaya, the Discourses Sutra, and the philosophical and psychological treatises called </w:t>
      </w:r>
      <w:proofErr w:type="spellStart"/>
      <w:r w:rsidR="00060814" w:rsidRPr="00826F1F">
        <w:rPr>
          <w:rFonts w:cstheme="minorHAnsi"/>
          <w:sz w:val="24"/>
          <w:szCs w:val="24"/>
        </w:rPr>
        <w:t>Abhidharma</w:t>
      </w:r>
      <w:proofErr w:type="spellEnd"/>
      <w:r w:rsidR="00060814" w:rsidRPr="00826F1F">
        <w:rPr>
          <w:rFonts w:cstheme="minorHAnsi"/>
          <w:sz w:val="24"/>
          <w:szCs w:val="24"/>
        </w:rPr>
        <w:t>.</w:t>
      </w:r>
      <w:r w:rsidR="000F6D28" w:rsidRPr="00826F1F">
        <w:rPr>
          <w:rStyle w:val="FootnoteReference"/>
          <w:rFonts w:cstheme="minorHAnsi"/>
          <w:sz w:val="24"/>
          <w:szCs w:val="24"/>
        </w:rPr>
        <w:footnoteReference w:id="10"/>
      </w:r>
    </w:p>
    <w:p w14:paraId="197A4839" w14:textId="6915B0A5" w:rsidR="005521A5" w:rsidRPr="00826F1F" w:rsidRDefault="005521A5" w:rsidP="00D0592B">
      <w:pPr>
        <w:spacing w:line="360" w:lineRule="auto"/>
        <w:ind w:firstLine="720"/>
        <w:jc w:val="both"/>
        <w:rPr>
          <w:rFonts w:cstheme="minorHAnsi"/>
          <w:sz w:val="24"/>
          <w:szCs w:val="24"/>
        </w:rPr>
      </w:pPr>
      <w:r w:rsidRPr="00826F1F">
        <w:rPr>
          <w:rFonts w:cstheme="minorHAnsi"/>
          <w:sz w:val="24"/>
          <w:szCs w:val="24"/>
        </w:rPr>
        <w:t xml:space="preserve">As </w:t>
      </w:r>
      <w:r w:rsidR="00734455" w:rsidRPr="00826F1F">
        <w:rPr>
          <w:rFonts w:cstheme="minorHAnsi"/>
          <w:sz w:val="24"/>
          <w:szCs w:val="24"/>
        </w:rPr>
        <w:t>previous</w:t>
      </w:r>
      <w:r w:rsidR="007B2756" w:rsidRPr="00826F1F">
        <w:rPr>
          <w:rFonts w:cstheme="minorHAnsi"/>
          <w:sz w:val="24"/>
          <w:szCs w:val="24"/>
        </w:rPr>
        <w:t>ly</w:t>
      </w:r>
      <w:r w:rsidRPr="00826F1F">
        <w:rPr>
          <w:rFonts w:cstheme="minorHAnsi"/>
          <w:sz w:val="24"/>
          <w:szCs w:val="24"/>
        </w:rPr>
        <w:t xml:space="preserve"> mentioned</w:t>
      </w:r>
      <w:r w:rsidR="00734455" w:rsidRPr="00826F1F">
        <w:rPr>
          <w:rFonts w:cstheme="minorHAnsi"/>
          <w:sz w:val="24"/>
          <w:szCs w:val="24"/>
        </w:rPr>
        <w:t>,</w:t>
      </w:r>
      <w:r w:rsidRPr="00826F1F">
        <w:rPr>
          <w:rFonts w:cstheme="minorHAnsi"/>
          <w:sz w:val="24"/>
          <w:szCs w:val="24"/>
        </w:rPr>
        <w:t xml:space="preserve"> Buddhism does not imply </w:t>
      </w:r>
      <w:r w:rsidR="00C0292F" w:rsidRPr="00826F1F">
        <w:rPr>
          <w:rFonts w:cstheme="minorHAnsi"/>
          <w:sz w:val="24"/>
          <w:szCs w:val="24"/>
        </w:rPr>
        <w:t xml:space="preserve">only </w:t>
      </w:r>
      <w:r w:rsidRPr="00826F1F">
        <w:rPr>
          <w:rFonts w:cstheme="minorHAnsi"/>
          <w:sz w:val="24"/>
          <w:szCs w:val="24"/>
        </w:rPr>
        <w:t xml:space="preserve">‘One’ way of achieving the </w:t>
      </w:r>
      <w:r w:rsidR="00AD5353" w:rsidRPr="00826F1F">
        <w:rPr>
          <w:rFonts w:cstheme="minorHAnsi"/>
          <w:sz w:val="24"/>
          <w:szCs w:val="24"/>
        </w:rPr>
        <w:t>‘</w:t>
      </w:r>
      <w:r w:rsidRPr="00826F1F">
        <w:rPr>
          <w:rFonts w:cstheme="minorHAnsi"/>
          <w:sz w:val="24"/>
          <w:szCs w:val="24"/>
        </w:rPr>
        <w:t>buddha</w:t>
      </w:r>
      <w:r w:rsidR="00734455" w:rsidRPr="00826F1F">
        <w:rPr>
          <w:rFonts w:cstheme="minorHAnsi"/>
          <w:sz w:val="24"/>
          <w:szCs w:val="24"/>
        </w:rPr>
        <w:t>-s</w:t>
      </w:r>
      <w:r w:rsidRPr="00826F1F">
        <w:rPr>
          <w:rFonts w:cstheme="minorHAnsi"/>
          <w:sz w:val="24"/>
          <w:szCs w:val="24"/>
        </w:rPr>
        <w:t>tate</w:t>
      </w:r>
      <w:r w:rsidR="00734455" w:rsidRPr="00826F1F">
        <w:rPr>
          <w:rFonts w:cstheme="minorHAnsi"/>
          <w:sz w:val="24"/>
          <w:szCs w:val="24"/>
        </w:rPr>
        <w:t>’</w:t>
      </w:r>
      <w:r w:rsidR="0083552E" w:rsidRPr="00826F1F">
        <w:rPr>
          <w:rFonts w:cstheme="minorHAnsi"/>
          <w:sz w:val="24"/>
          <w:szCs w:val="24"/>
        </w:rPr>
        <w:t>. O</w:t>
      </w:r>
      <w:r w:rsidRPr="00826F1F">
        <w:rPr>
          <w:rFonts w:cstheme="minorHAnsi"/>
          <w:sz w:val="24"/>
          <w:szCs w:val="24"/>
        </w:rPr>
        <w:t xml:space="preserve">ver </w:t>
      </w:r>
      <w:r w:rsidR="00AD5353" w:rsidRPr="00826F1F">
        <w:rPr>
          <w:rFonts w:cstheme="minorHAnsi"/>
          <w:sz w:val="24"/>
          <w:szCs w:val="24"/>
        </w:rPr>
        <w:t>time, Buddhist developed a diversity of approaches regard</w:t>
      </w:r>
      <w:r w:rsidR="0083552E" w:rsidRPr="00826F1F">
        <w:rPr>
          <w:rFonts w:cstheme="minorHAnsi"/>
          <w:sz w:val="24"/>
          <w:szCs w:val="24"/>
        </w:rPr>
        <w:t>ing</w:t>
      </w:r>
      <w:r w:rsidR="00AD5353" w:rsidRPr="00826F1F">
        <w:rPr>
          <w:rFonts w:cstheme="minorHAnsi"/>
          <w:sz w:val="24"/>
          <w:szCs w:val="24"/>
        </w:rPr>
        <w:t xml:space="preserve"> enlightenment. This paragraph will </w:t>
      </w:r>
      <w:r w:rsidR="0083552E" w:rsidRPr="00826F1F">
        <w:rPr>
          <w:rFonts w:cstheme="minorHAnsi"/>
          <w:sz w:val="24"/>
          <w:szCs w:val="24"/>
        </w:rPr>
        <w:t>review</w:t>
      </w:r>
      <w:r w:rsidR="00AD5353" w:rsidRPr="00826F1F">
        <w:rPr>
          <w:rFonts w:cstheme="minorHAnsi"/>
          <w:sz w:val="24"/>
          <w:szCs w:val="24"/>
        </w:rPr>
        <w:t xml:space="preserve"> the three major traditions. The </w:t>
      </w:r>
      <w:r w:rsidRPr="00826F1F">
        <w:rPr>
          <w:rFonts w:cstheme="minorHAnsi"/>
          <w:i/>
          <w:iCs/>
          <w:sz w:val="24"/>
          <w:szCs w:val="24"/>
        </w:rPr>
        <w:t>Hinayana or Theravada Buddhism ("small vehicle")</w:t>
      </w:r>
      <w:r w:rsidR="00AD5353" w:rsidRPr="00826F1F">
        <w:rPr>
          <w:rFonts w:cstheme="minorHAnsi"/>
          <w:i/>
          <w:iCs/>
          <w:sz w:val="24"/>
          <w:szCs w:val="24"/>
        </w:rPr>
        <w:t xml:space="preserve"> is t</w:t>
      </w:r>
      <w:r w:rsidRPr="00826F1F">
        <w:rPr>
          <w:rFonts w:cstheme="minorHAnsi"/>
          <w:sz w:val="24"/>
          <w:szCs w:val="24"/>
        </w:rPr>
        <w:t>he oldest school</w:t>
      </w:r>
      <w:r w:rsidR="0083552E" w:rsidRPr="00826F1F">
        <w:rPr>
          <w:rFonts w:cstheme="minorHAnsi"/>
          <w:sz w:val="24"/>
          <w:szCs w:val="24"/>
        </w:rPr>
        <w:t>,</w:t>
      </w:r>
      <w:r w:rsidRPr="00826F1F">
        <w:rPr>
          <w:rFonts w:cstheme="minorHAnsi"/>
          <w:sz w:val="24"/>
          <w:szCs w:val="24"/>
        </w:rPr>
        <w:t xml:space="preserve"> </w:t>
      </w:r>
      <w:r w:rsidR="00AD5353" w:rsidRPr="00826F1F">
        <w:rPr>
          <w:rFonts w:cstheme="minorHAnsi"/>
          <w:sz w:val="24"/>
          <w:szCs w:val="24"/>
        </w:rPr>
        <w:t xml:space="preserve">which </w:t>
      </w:r>
      <w:r w:rsidRPr="00826F1F">
        <w:rPr>
          <w:rFonts w:cstheme="minorHAnsi"/>
          <w:sz w:val="24"/>
          <w:szCs w:val="24"/>
        </w:rPr>
        <w:t xml:space="preserve">claims to have passed on the Buddha's teaching "unadulterated". The preservation of this "original teaching" remains an important </w:t>
      </w:r>
      <w:r w:rsidR="0083552E" w:rsidRPr="00826F1F">
        <w:rPr>
          <w:rFonts w:cstheme="minorHAnsi"/>
          <w:sz w:val="24"/>
          <w:szCs w:val="24"/>
        </w:rPr>
        <w:t>objective</w:t>
      </w:r>
      <w:r w:rsidRPr="00826F1F">
        <w:rPr>
          <w:rFonts w:cstheme="minorHAnsi"/>
          <w:sz w:val="24"/>
          <w:szCs w:val="24"/>
        </w:rPr>
        <w:t xml:space="preserve">. </w:t>
      </w:r>
      <w:r w:rsidR="00B1754E" w:rsidRPr="00826F1F">
        <w:rPr>
          <w:rFonts w:cstheme="minorHAnsi"/>
          <w:sz w:val="24"/>
          <w:szCs w:val="24"/>
        </w:rPr>
        <w:t>It is</w:t>
      </w:r>
      <w:r w:rsidRPr="00826F1F">
        <w:rPr>
          <w:rFonts w:cstheme="minorHAnsi"/>
          <w:sz w:val="24"/>
          <w:szCs w:val="24"/>
        </w:rPr>
        <w:t xml:space="preserve"> recognized </w:t>
      </w:r>
      <w:r w:rsidR="00B1754E" w:rsidRPr="00826F1F">
        <w:rPr>
          <w:rFonts w:cstheme="minorHAnsi"/>
          <w:sz w:val="24"/>
          <w:szCs w:val="24"/>
        </w:rPr>
        <w:t xml:space="preserve">as </w:t>
      </w:r>
      <w:r w:rsidRPr="00826F1F">
        <w:rPr>
          <w:rFonts w:cstheme="minorHAnsi"/>
          <w:sz w:val="24"/>
          <w:szCs w:val="24"/>
        </w:rPr>
        <w:t>the oldest surviving Buddhist scripture (Pali Canon). Monks and nuns occupy a special position</w:t>
      </w:r>
      <w:r w:rsidR="00B1754E" w:rsidRPr="00826F1F">
        <w:rPr>
          <w:rFonts w:cstheme="minorHAnsi"/>
          <w:sz w:val="24"/>
          <w:szCs w:val="24"/>
        </w:rPr>
        <w:t xml:space="preserve"> here as , o</w:t>
      </w:r>
      <w:r w:rsidRPr="00826F1F">
        <w:rPr>
          <w:rFonts w:cstheme="minorHAnsi"/>
          <w:sz w:val="24"/>
          <w:szCs w:val="24"/>
        </w:rPr>
        <w:t>nly they can enter nirvana through their own efforts and meditation. Since this demanding path leads only a few to the</w:t>
      </w:r>
      <w:r w:rsidR="00B1754E" w:rsidRPr="00826F1F">
        <w:rPr>
          <w:rFonts w:cstheme="minorHAnsi"/>
          <w:sz w:val="24"/>
          <w:szCs w:val="24"/>
        </w:rPr>
        <w:t xml:space="preserve"> ultimate</w:t>
      </w:r>
      <w:r w:rsidRPr="00826F1F">
        <w:rPr>
          <w:rFonts w:cstheme="minorHAnsi"/>
          <w:sz w:val="24"/>
          <w:szCs w:val="24"/>
        </w:rPr>
        <w:t xml:space="preserve"> </w:t>
      </w:r>
      <w:r w:rsidR="00B1754E" w:rsidRPr="00826F1F">
        <w:rPr>
          <w:rFonts w:cstheme="minorHAnsi"/>
          <w:sz w:val="24"/>
          <w:szCs w:val="24"/>
        </w:rPr>
        <w:t>purpose</w:t>
      </w:r>
      <w:r w:rsidRPr="00826F1F">
        <w:rPr>
          <w:rFonts w:cstheme="minorHAnsi"/>
          <w:sz w:val="24"/>
          <w:szCs w:val="24"/>
        </w:rPr>
        <w:t>, this school is called "small vehicle" (Hinayana)</w:t>
      </w:r>
      <w:r w:rsidR="00B1754E" w:rsidRPr="00826F1F">
        <w:rPr>
          <w:rFonts w:cstheme="minorHAnsi"/>
          <w:sz w:val="24"/>
          <w:szCs w:val="24"/>
        </w:rPr>
        <w:t xml:space="preserve"> by outsiders, b</w:t>
      </w:r>
      <w:r w:rsidRPr="00826F1F">
        <w:rPr>
          <w:rFonts w:cstheme="minorHAnsi"/>
          <w:sz w:val="24"/>
          <w:szCs w:val="24"/>
        </w:rPr>
        <w:t>ecause of its claim to convey the "original teaching"</w:t>
      </w:r>
      <w:r w:rsidR="00B1754E" w:rsidRPr="00826F1F">
        <w:rPr>
          <w:rFonts w:cstheme="minorHAnsi"/>
          <w:sz w:val="24"/>
          <w:szCs w:val="24"/>
        </w:rPr>
        <w:t>. T</w:t>
      </w:r>
      <w:r w:rsidRPr="00826F1F">
        <w:rPr>
          <w:rFonts w:cstheme="minorHAnsi"/>
          <w:sz w:val="24"/>
          <w:szCs w:val="24"/>
        </w:rPr>
        <w:t>his school</w:t>
      </w:r>
      <w:r w:rsidR="00B1754E" w:rsidRPr="00826F1F">
        <w:rPr>
          <w:rFonts w:cstheme="minorHAnsi"/>
          <w:sz w:val="24"/>
          <w:szCs w:val="24"/>
        </w:rPr>
        <w:t xml:space="preserve">’s perspective </w:t>
      </w:r>
      <w:r w:rsidRPr="00826F1F">
        <w:rPr>
          <w:rFonts w:cstheme="minorHAnsi"/>
          <w:sz w:val="24"/>
          <w:szCs w:val="24"/>
        </w:rPr>
        <w:t>is called “teaching of the elders” (Theravada). Theravada Buddhism is mainly found in Sri Lanka, Laos, Cambodia, Myanmar and Thailand</w:t>
      </w:r>
      <w:r w:rsidR="00672A04" w:rsidRPr="00826F1F">
        <w:rPr>
          <w:rFonts w:cstheme="minorHAnsi"/>
          <w:sz w:val="24"/>
          <w:szCs w:val="24"/>
        </w:rPr>
        <w:t xml:space="preserve">. </w:t>
      </w:r>
      <w:r w:rsidR="00AD5353" w:rsidRPr="00826F1F">
        <w:rPr>
          <w:rFonts w:cstheme="minorHAnsi"/>
          <w:sz w:val="24"/>
          <w:szCs w:val="24"/>
        </w:rPr>
        <w:t xml:space="preserve">The </w:t>
      </w:r>
      <w:r w:rsidRPr="00826F1F">
        <w:rPr>
          <w:rFonts w:cstheme="minorHAnsi"/>
          <w:sz w:val="24"/>
          <w:szCs w:val="24"/>
        </w:rPr>
        <w:t>Mahayana Buddhism ("large vehicle")</w:t>
      </w:r>
      <w:r w:rsidR="00AD5353" w:rsidRPr="00826F1F">
        <w:rPr>
          <w:rFonts w:cstheme="minorHAnsi"/>
          <w:sz w:val="24"/>
          <w:szCs w:val="24"/>
        </w:rPr>
        <w:t xml:space="preserve">, </w:t>
      </w:r>
      <w:r w:rsidR="00B1754E" w:rsidRPr="00826F1F">
        <w:rPr>
          <w:rFonts w:cstheme="minorHAnsi"/>
          <w:sz w:val="24"/>
          <w:szCs w:val="24"/>
        </w:rPr>
        <w:t>mainly deals</w:t>
      </w:r>
      <w:r w:rsidRPr="00826F1F">
        <w:rPr>
          <w:rFonts w:cstheme="minorHAnsi"/>
          <w:sz w:val="24"/>
          <w:szCs w:val="24"/>
        </w:rPr>
        <w:t xml:space="preserve"> with monk Buddhism, </w:t>
      </w:r>
      <w:r w:rsidR="00B1754E" w:rsidRPr="00826F1F">
        <w:rPr>
          <w:rFonts w:cstheme="minorHAnsi"/>
          <w:sz w:val="24"/>
          <w:szCs w:val="24"/>
        </w:rPr>
        <w:t xml:space="preserve">and therefore </w:t>
      </w:r>
      <w:r w:rsidRPr="00826F1F">
        <w:rPr>
          <w:rFonts w:cstheme="minorHAnsi"/>
          <w:sz w:val="24"/>
          <w:szCs w:val="24"/>
        </w:rPr>
        <w:t xml:space="preserve">a second school </w:t>
      </w:r>
      <w:r w:rsidR="00B1754E" w:rsidRPr="00826F1F">
        <w:rPr>
          <w:rFonts w:cstheme="minorHAnsi"/>
          <w:sz w:val="24"/>
          <w:szCs w:val="24"/>
        </w:rPr>
        <w:t>perspective</w:t>
      </w:r>
      <w:r w:rsidRPr="00826F1F">
        <w:rPr>
          <w:rFonts w:cstheme="minorHAnsi"/>
          <w:sz w:val="24"/>
          <w:szCs w:val="24"/>
        </w:rPr>
        <w:t xml:space="preserve"> emerges. It wants to be a "raft" for everyone and therefore calls itself a "big vehicle" (Mahayana)</w:t>
      </w:r>
      <w:r w:rsidR="00B1754E" w:rsidRPr="00826F1F">
        <w:rPr>
          <w:rFonts w:cstheme="minorHAnsi"/>
          <w:sz w:val="24"/>
          <w:szCs w:val="24"/>
        </w:rPr>
        <w:t>, n</w:t>
      </w:r>
      <w:r w:rsidRPr="00826F1F">
        <w:rPr>
          <w:rFonts w:cstheme="minorHAnsi"/>
          <w:sz w:val="24"/>
          <w:szCs w:val="24"/>
        </w:rPr>
        <w:t xml:space="preserve">ot only monks but also laypeople can enter nirvana. The believer does not have to go alone </w:t>
      </w:r>
      <w:r w:rsidR="00555A04" w:rsidRPr="00826F1F">
        <w:rPr>
          <w:rFonts w:cstheme="minorHAnsi"/>
          <w:sz w:val="24"/>
          <w:szCs w:val="24"/>
        </w:rPr>
        <w:t>i</w:t>
      </w:r>
      <w:r w:rsidRPr="00826F1F">
        <w:rPr>
          <w:rFonts w:cstheme="minorHAnsi"/>
          <w:sz w:val="24"/>
          <w:szCs w:val="24"/>
        </w:rPr>
        <w:t>n his</w:t>
      </w:r>
      <w:r w:rsidR="00555A04" w:rsidRPr="00826F1F">
        <w:rPr>
          <w:rFonts w:cstheme="minorHAnsi"/>
          <w:sz w:val="24"/>
          <w:szCs w:val="24"/>
        </w:rPr>
        <w:t>/her</w:t>
      </w:r>
      <w:r w:rsidRPr="00826F1F">
        <w:rPr>
          <w:rFonts w:cstheme="minorHAnsi"/>
          <w:sz w:val="24"/>
          <w:szCs w:val="24"/>
        </w:rPr>
        <w:t xml:space="preserve"> way to salvation.</w:t>
      </w:r>
      <w:r w:rsidR="00FE4E23" w:rsidRPr="00826F1F">
        <w:rPr>
          <w:rStyle w:val="FootnoteReference"/>
          <w:rFonts w:cstheme="minorHAnsi"/>
          <w:sz w:val="24"/>
          <w:szCs w:val="24"/>
        </w:rPr>
        <w:footnoteReference w:id="11"/>
      </w:r>
      <w:r w:rsidRPr="00826F1F">
        <w:rPr>
          <w:rFonts w:cstheme="minorHAnsi"/>
          <w:sz w:val="24"/>
          <w:szCs w:val="24"/>
        </w:rPr>
        <w:t xml:space="preserve"> Bodhisattvas  </w:t>
      </w:r>
      <w:r w:rsidR="00555A04" w:rsidRPr="00826F1F">
        <w:rPr>
          <w:rFonts w:cstheme="minorHAnsi"/>
          <w:sz w:val="24"/>
          <w:szCs w:val="24"/>
        </w:rPr>
        <w:t xml:space="preserve">the </w:t>
      </w:r>
      <w:r w:rsidRPr="00826F1F">
        <w:rPr>
          <w:rFonts w:cstheme="minorHAnsi"/>
          <w:sz w:val="24"/>
          <w:szCs w:val="24"/>
        </w:rPr>
        <w:t xml:space="preserve">already enlightened people who enter nirvana later out of selflessness and compassion  help others on their way through life. Mahayana Buddhists believe that this can have a beneficial effect on personal karma and </w:t>
      </w:r>
      <w:r w:rsidR="00555A04" w:rsidRPr="00826F1F">
        <w:rPr>
          <w:rFonts w:cstheme="minorHAnsi"/>
          <w:sz w:val="24"/>
          <w:szCs w:val="24"/>
        </w:rPr>
        <w:t xml:space="preserve">they will </w:t>
      </w:r>
      <w:r w:rsidRPr="00826F1F">
        <w:rPr>
          <w:rFonts w:cstheme="minorHAnsi"/>
          <w:sz w:val="24"/>
          <w:szCs w:val="24"/>
        </w:rPr>
        <w:t>receive help in emergency situations. In addition to the Pali canon, writings that were created later are also recogni</w:t>
      </w:r>
      <w:r w:rsidR="00C0292F" w:rsidRPr="00826F1F">
        <w:rPr>
          <w:rFonts w:cstheme="minorHAnsi"/>
          <w:sz w:val="24"/>
          <w:szCs w:val="24"/>
        </w:rPr>
        <w:t>s</w:t>
      </w:r>
      <w:r w:rsidRPr="00826F1F">
        <w:rPr>
          <w:rFonts w:cstheme="minorHAnsi"/>
          <w:sz w:val="24"/>
          <w:szCs w:val="24"/>
        </w:rPr>
        <w:t xml:space="preserve">ed. </w:t>
      </w:r>
      <w:r w:rsidR="00555A04" w:rsidRPr="00826F1F">
        <w:rPr>
          <w:rFonts w:cstheme="minorHAnsi"/>
          <w:sz w:val="24"/>
          <w:szCs w:val="24"/>
        </w:rPr>
        <w:t>In addition to the country</w:t>
      </w:r>
      <w:r w:rsidRPr="00826F1F">
        <w:rPr>
          <w:rFonts w:cstheme="minorHAnsi"/>
          <w:sz w:val="24"/>
          <w:szCs w:val="24"/>
        </w:rPr>
        <w:t xml:space="preserve"> of ​​Mahayana Buddhism</w:t>
      </w:r>
      <w:r w:rsidR="00555A04" w:rsidRPr="00826F1F">
        <w:rPr>
          <w:rFonts w:cstheme="minorHAnsi"/>
          <w:sz w:val="24"/>
          <w:szCs w:val="24"/>
        </w:rPr>
        <w:t xml:space="preserve">’s reach also extends to </w:t>
      </w:r>
      <w:r w:rsidRPr="00826F1F">
        <w:rPr>
          <w:rFonts w:cstheme="minorHAnsi"/>
          <w:sz w:val="24"/>
          <w:szCs w:val="24"/>
        </w:rPr>
        <w:t xml:space="preserve">include the east of China, Vietnam, Japan and Korea, among others. </w:t>
      </w:r>
      <w:r w:rsidR="00AD5353" w:rsidRPr="00826F1F">
        <w:rPr>
          <w:rFonts w:cstheme="minorHAnsi"/>
          <w:sz w:val="24"/>
          <w:szCs w:val="24"/>
        </w:rPr>
        <w:t xml:space="preserve"> The </w:t>
      </w:r>
      <w:r w:rsidRPr="00826F1F">
        <w:rPr>
          <w:rFonts w:cstheme="minorHAnsi"/>
          <w:sz w:val="24"/>
          <w:szCs w:val="24"/>
        </w:rPr>
        <w:t>Vajrayana Buddhism</w:t>
      </w:r>
      <w:r w:rsidR="00C0292F" w:rsidRPr="00826F1F">
        <w:rPr>
          <w:rFonts w:cstheme="minorHAnsi"/>
          <w:sz w:val="24"/>
          <w:szCs w:val="24"/>
        </w:rPr>
        <w:t xml:space="preserve">, </w:t>
      </w:r>
      <w:r w:rsidR="00555A04" w:rsidRPr="00826F1F">
        <w:rPr>
          <w:rFonts w:cstheme="minorHAnsi"/>
          <w:sz w:val="24"/>
          <w:szCs w:val="24"/>
        </w:rPr>
        <w:t xml:space="preserve">is a derivative of </w:t>
      </w:r>
      <w:r w:rsidRPr="00826F1F">
        <w:rPr>
          <w:rFonts w:cstheme="minorHAnsi"/>
          <w:sz w:val="24"/>
          <w:szCs w:val="24"/>
        </w:rPr>
        <w:t xml:space="preserve"> Mahayana Buddhis</w:t>
      </w:r>
      <w:r w:rsidR="00555A04" w:rsidRPr="00826F1F">
        <w:rPr>
          <w:rFonts w:cstheme="minorHAnsi"/>
          <w:sz w:val="24"/>
          <w:szCs w:val="24"/>
        </w:rPr>
        <w:t xml:space="preserve">m that developed on its own </w:t>
      </w:r>
      <w:r w:rsidRPr="00826F1F">
        <w:rPr>
          <w:rFonts w:cstheme="minorHAnsi"/>
          <w:sz w:val="24"/>
          <w:szCs w:val="24"/>
        </w:rPr>
        <w:t xml:space="preserve">in some regions. This school is called the “diamond vehicle” (Vajrayana). Their </w:t>
      </w:r>
      <w:r w:rsidR="008718E8" w:rsidRPr="00826F1F">
        <w:rPr>
          <w:rFonts w:cstheme="minorHAnsi"/>
          <w:sz w:val="24"/>
          <w:szCs w:val="24"/>
        </w:rPr>
        <w:t xml:space="preserve">diamond </w:t>
      </w:r>
      <w:r w:rsidRPr="00826F1F">
        <w:rPr>
          <w:rFonts w:cstheme="minorHAnsi"/>
          <w:sz w:val="24"/>
          <w:szCs w:val="24"/>
        </w:rPr>
        <w:t xml:space="preserve">symbol, stands for </w:t>
      </w:r>
      <w:r w:rsidR="008718E8" w:rsidRPr="00826F1F">
        <w:rPr>
          <w:rFonts w:cstheme="minorHAnsi"/>
          <w:sz w:val="24"/>
          <w:szCs w:val="24"/>
        </w:rPr>
        <w:t xml:space="preserve">its unbreakable quality </w:t>
      </w:r>
      <w:r w:rsidRPr="00826F1F">
        <w:rPr>
          <w:rFonts w:cstheme="minorHAnsi"/>
          <w:sz w:val="24"/>
          <w:szCs w:val="24"/>
        </w:rPr>
        <w:t xml:space="preserve">and clarity. In this independent branch of Mahayana Buddhism, numerous rituals are practiced in </w:t>
      </w:r>
      <w:r w:rsidRPr="00826F1F">
        <w:rPr>
          <w:rFonts w:cstheme="minorHAnsi"/>
          <w:sz w:val="24"/>
          <w:szCs w:val="24"/>
        </w:rPr>
        <w:lastRenderedPageBreak/>
        <w:t>order to attain salvation. Th</w:t>
      </w:r>
      <w:r w:rsidR="008718E8" w:rsidRPr="00826F1F">
        <w:rPr>
          <w:rFonts w:cstheme="minorHAnsi"/>
          <w:sz w:val="24"/>
          <w:szCs w:val="24"/>
        </w:rPr>
        <w:t>ey</w:t>
      </w:r>
      <w:r w:rsidRPr="00826F1F">
        <w:rPr>
          <w:rFonts w:cstheme="minorHAnsi"/>
          <w:sz w:val="24"/>
          <w:szCs w:val="24"/>
        </w:rPr>
        <w:t xml:space="preserve"> include the constant repetition of meditation formulas (mantras) such as the syllable "om"</w:t>
      </w:r>
      <w:r w:rsidR="008718E8" w:rsidRPr="00826F1F">
        <w:rPr>
          <w:rFonts w:cstheme="minorHAnsi"/>
          <w:sz w:val="24"/>
          <w:szCs w:val="24"/>
        </w:rPr>
        <w:t xml:space="preserve"> and </w:t>
      </w:r>
      <w:r w:rsidRPr="00826F1F">
        <w:rPr>
          <w:rFonts w:cstheme="minorHAnsi"/>
          <w:sz w:val="24"/>
          <w:szCs w:val="24"/>
        </w:rPr>
        <w:t>the concentration on mandalas or the turning of prayer wheels. Bodhisattvas also occupy an important position in Vajrayana Buddhism. Tenzin Gyatso, the 14th Dalai Lama of Tibet, is venerated as such.</w:t>
      </w:r>
      <w:r w:rsidR="00FE4E23" w:rsidRPr="00826F1F">
        <w:rPr>
          <w:rStyle w:val="FootnoteReference"/>
          <w:rFonts w:cstheme="minorHAnsi"/>
          <w:sz w:val="24"/>
          <w:szCs w:val="24"/>
        </w:rPr>
        <w:footnoteReference w:id="12"/>
      </w:r>
    </w:p>
    <w:p w14:paraId="78FD558A" w14:textId="77777777" w:rsidR="00331BF3" w:rsidRPr="00826F1F" w:rsidRDefault="00331BF3" w:rsidP="00D0592B">
      <w:pPr>
        <w:spacing w:line="360" w:lineRule="auto"/>
        <w:ind w:firstLine="720"/>
        <w:jc w:val="both"/>
        <w:rPr>
          <w:rFonts w:cstheme="minorHAnsi"/>
          <w:sz w:val="24"/>
          <w:szCs w:val="24"/>
        </w:rPr>
      </w:pPr>
    </w:p>
    <w:p w14:paraId="505D7031" w14:textId="3F7E429C" w:rsidR="003F4AC3" w:rsidRPr="00826F1F" w:rsidRDefault="00510419" w:rsidP="00D0592B">
      <w:pPr>
        <w:pStyle w:val="IntenseQuote"/>
        <w:spacing w:line="360" w:lineRule="auto"/>
        <w:rPr>
          <w:rStyle w:val="IntenseQuoteChar"/>
          <w:sz w:val="24"/>
          <w:szCs w:val="24"/>
        </w:rPr>
      </w:pPr>
      <w:r w:rsidRPr="00826F1F">
        <w:rPr>
          <w:rStyle w:val="IntenseQuoteChar"/>
          <w:sz w:val="24"/>
          <w:szCs w:val="24"/>
        </w:rPr>
        <w:t>Nature &amp; B</w:t>
      </w:r>
      <w:r w:rsidR="004843F6" w:rsidRPr="00826F1F">
        <w:rPr>
          <w:rStyle w:val="IntenseQuoteChar"/>
          <w:sz w:val="24"/>
          <w:szCs w:val="24"/>
        </w:rPr>
        <w:t>uddhism</w:t>
      </w:r>
    </w:p>
    <w:p w14:paraId="2D6AEFA3" w14:textId="77777777" w:rsidR="000E7BAD" w:rsidRPr="00826F1F" w:rsidRDefault="0044232F" w:rsidP="00D0592B">
      <w:pPr>
        <w:spacing w:line="360" w:lineRule="auto"/>
        <w:ind w:firstLine="720"/>
        <w:jc w:val="both"/>
        <w:rPr>
          <w:rFonts w:cstheme="minorHAnsi"/>
          <w:sz w:val="24"/>
          <w:szCs w:val="24"/>
        </w:rPr>
      </w:pPr>
      <w:r w:rsidRPr="00826F1F">
        <w:rPr>
          <w:rFonts w:cstheme="minorHAnsi"/>
          <w:sz w:val="24"/>
          <w:szCs w:val="24"/>
        </w:rPr>
        <w:t xml:space="preserve">After reflecting </w:t>
      </w:r>
      <w:r w:rsidR="007F110D" w:rsidRPr="00826F1F">
        <w:rPr>
          <w:rFonts w:cstheme="minorHAnsi"/>
          <w:sz w:val="24"/>
          <w:szCs w:val="24"/>
        </w:rPr>
        <w:t xml:space="preserve">on </w:t>
      </w:r>
      <w:r w:rsidRPr="00826F1F">
        <w:rPr>
          <w:rFonts w:cstheme="minorHAnsi"/>
          <w:sz w:val="24"/>
          <w:szCs w:val="24"/>
        </w:rPr>
        <w:t xml:space="preserve">the main points </w:t>
      </w:r>
      <w:r w:rsidR="007F110D" w:rsidRPr="00826F1F">
        <w:rPr>
          <w:rFonts w:cstheme="minorHAnsi"/>
          <w:sz w:val="24"/>
          <w:szCs w:val="24"/>
        </w:rPr>
        <w:t>of</w:t>
      </w:r>
      <w:r w:rsidRPr="00826F1F">
        <w:rPr>
          <w:rFonts w:cstheme="minorHAnsi"/>
          <w:sz w:val="24"/>
          <w:szCs w:val="24"/>
        </w:rPr>
        <w:t xml:space="preserve"> Buddhism</w:t>
      </w:r>
      <w:r w:rsidR="007F110D" w:rsidRPr="00826F1F">
        <w:rPr>
          <w:rFonts w:cstheme="minorHAnsi"/>
          <w:sz w:val="24"/>
          <w:szCs w:val="24"/>
        </w:rPr>
        <w:t>,</w:t>
      </w:r>
      <w:r w:rsidRPr="00826F1F">
        <w:rPr>
          <w:rFonts w:cstheme="minorHAnsi"/>
          <w:sz w:val="24"/>
          <w:szCs w:val="24"/>
        </w:rPr>
        <w:t xml:space="preserve"> this section will provide a contrast</w:t>
      </w:r>
      <w:r w:rsidR="00260CDE" w:rsidRPr="00826F1F">
        <w:rPr>
          <w:rFonts w:cstheme="minorHAnsi"/>
          <w:sz w:val="24"/>
          <w:szCs w:val="24"/>
        </w:rPr>
        <w:t xml:space="preserve"> </w:t>
      </w:r>
      <w:r w:rsidR="007F110D" w:rsidRPr="00826F1F">
        <w:rPr>
          <w:rFonts w:cstheme="minorHAnsi"/>
          <w:sz w:val="24"/>
          <w:szCs w:val="24"/>
        </w:rPr>
        <w:t xml:space="preserve">to </w:t>
      </w:r>
      <w:r w:rsidRPr="00826F1F">
        <w:rPr>
          <w:rFonts w:cstheme="minorHAnsi"/>
          <w:sz w:val="24"/>
          <w:szCs w:val="24"/>
        </w:rPr>
        <w:t>the teachings</w:t>
      </w:r>
      <w:r w:rsidR="00150C71" w:rsidRPr="00826F1F">
        <w:rPr>
          <w:rFonts w:cstheme="minorHAnsi"/>
          <w:sz w:val="24"/>
          <w:szCs w:val="24"/>
        </w:rPr>
        <w:t xml:space="preserve"> and principles in</w:t>
      </w:r>
      <w:r w:rsidRPr="00826F1F">
        <w:rPr>
          <w:rFonts w:cstheme="minorHAnsi"/>
          <w:sz w:val="24"/>
          <w:szCs w:val="24"/>
        </w:rPr>
        <w:t xml:space="preserve"> Buddhism </w:t>
      </w:r>
      <w:r w:rsidR="00260CDE" w:rsidRPr="00826F1F">
        <w:rPr>
          <w:rFonts w:cstheme="minorHAnsi"/>
          <w:sz w:val="24"/>
          <w:szCs w:val="24"/>
        </w:rPr>
        <w:t>a</w:t>
      </w:r>
      <w:r w:rsidR="007F110D" w:rsidRPr="00826F1F">
        <w:rPr>
          <w:rFonts w:cstheme="minorHAnsi"/>
          <w:sz w:val="24"/>
          <w:szCs w:val="24"/>
        </w:rPr>
        <w:t>s well as</w:t>
      </w:r>
      <w:r w:rsidR="00260CDE" w:rsidRPr="00826F1F">
        <w:rPr>
          <w:rFonts w:cstheme="minorHAnsi"/>
          <w:sz w:val="24"/>
          <w:szCs w:val="24"/>
        </w:rPr>
        <w:t xml:space="preserve"> </w:t>
      </w:r>
      <w:r w:rsidRPr="00826F1F">
        <w:rPr>
          <w:rFonts w:cstheme="minorHAnsi"/>
          <w:sz w:val="24"/>
          <w:szCs w:val="24"/>
        </w:rPr>
        <w:t>human</w:t>
      </w:r>
      <w:r w:rsidR="00FE6CFE" w:rsidRPr="00826F1F">
        <w:rPr>
          <w:rFonts w:cstheme="minorHAnsi"/>
          <w:sz w:val="24"/>
          <w:szCs w:val="24"/>
        </w:rPr>
        <w:t>’s</w:t>
      </w:r>
      <w:r w:rsidRPr="00826F1F">
        <w:rPr>
          <w:rFonts w:cstheme="minorHAnsi"/>
          <w:sz w:val="24"/>
          <w:szCs w:val="24"/>
        </w:rPr>
        <w:t xml:space="preserve"> behaviour </w:t>
      </w:r>
      <w:r w:rsidR="00FE6CFE" w:rsidRPr="00826F1F">
        <w:rPr>
          <w:rFonts w:cstheme="minorHAnsi"/>
          <w:sz w:val="24"/>
          <w:szCs w:val="24"/>
        </w:rPr>
        <w:t>towards</w:t>
      </w:r>
      <w:r w:rsidRPr="00826F1F">
        <w:rPr>
          <w:rFonts w:cstheme="minorHAnsi"/>
          <w:sz w:val="24"/>
          <w:szCs w:val="24"/>
        </w:rPr>
        <w:t xml:space="preserve"> nature.</w:t>
      </w:r>
      <w:r w:rsidR="00150C71" w:rsidRPr="00826F1F">
        <w:rPr>
          <w:rFonts w:cstheme="minorHAnsi"/>
          <w:sz w:val="24"/>
          <w:szCs w:val="24"/>
        </w:rPr>
        <w:t xml:space="preserve"> </w:t>
      </w:r>
      <w:r w:rsidR="00794485" w:rsidRPr="00826F1F">
        <w:rPr>
          <w:rFonts w:cstheme="minorHAnsi"/>
          <w:sz w:val="24"/>
          <w:szCs w:val="24"/>
        </w:rPr>
        <w:t xml:space="preserve">Buddhism is not a tradition associated with environmental protection, especially when it reflects the thinking of the western world. </w:t>
      </w:r>
      <w:r w:rsidR="00FE6CFE" w:rsidRPr="00826F1F">
        <w:rPr>
          <w:rFonts w:cstheme="minorHAnsi"/>
          <w:sz w:val="24"/>
          <w:szCs w:val="24"/>
        </w:rPr>
        <w:t>H</w:t>
      </w:r>
      <w:r w:rsidR="00260CDE" w:rsidRPr="00826F1F">
        <w:rPr>
          <w:rFonts w:cstheme="minorHAnsi"/>
          <w:sz w:val="24"/>
          <w:szCs w:val="24"/>
        </w:rPr>
        <w:t xml:space="preserve">owever, earth is the place which provides </w:t>
      </w:r>
      <w:r w:rsidR="00FE6CFE" w:rsidRPr="00826F1F">
        <w:rPr>
          <w:rFonts w:cstheme="minorHAnsi"/>
          <w:sz w:val="24"/>
          <w:szCs w:val="24"/>
        </w:rPr>
        <w:t>the means to experience</w:t>
      </w:r>
      <w:r w:rsidR="00260CDE" w:rsidRPr="00826F1F">
        <w:rPr>
          <w:rFonts w:cstheme="minorHAnsi"/>
          <w:sz w:val="24"/>
          <w:szCs w:val="24"/>
        </w:rPr>
        <w:t xml:space="preserve"> spiritual evolution. </w:t>
      </w:r>
      <w:r w:rsidR="00FE6CFE" w:rsidRPr="00826F1F">
        <w:rPr>
          <w:rFonts w:cstheme="minorHAnsi"/>
          <w:sz w:val="24"/>
          <w:szCs w:val="24"/>
        </w:rPr>
        <w:t>This is demonstrated in the</w:t>
      </w:r>
      <w:r w:rsidR="00260CDE" w:rsidRPr="00826F1F">
        <w:rPr>
          <w:rFonts w:cstheme="minorHAnsi"/>
          <w:sz w:val="24"/>
          <w:szCs w:val="24"/>
        </w:rPr>
        <w:t xml:space="preserve"> principles of  ‘</w:t>
      </w:r>
      <w:r w:rsidR="00260CDE" w:rsidRPr="00826F1F">
        <w:rPr>
          <w:rFonts w:cstheme="minorHAnsi"/>
          <w:i/>
          <w:iCs/>
          <w:sz w:val="24"/>
          <w:szCs w:val="24"/>
        </w:rPr>
        <w:t>Right view’, ‘Right action’</w:t>
      </w:r>
      <w:r w:rsidR="00260CDE" w:rsidRPr="00826F1F">
        <w:rPr>
          <w:rFonts w:cstheme="minorHAnsi"/>
          <w:sz w:val="24"/>
          <w:szCs w:val="24"/>
        </w:rPr>
        <w:t xml:space="preserve"> and ‘</w:t>
      </w:r>
      <w:r w:rsidR="00260CDE" w:rsidRPr="00826F1F">
        <w:rPr>
          <w:rFonts w:cstheme="minorHAnsi"/>
          <w:i/>
          <w:iCs/>
          <w:sz w:val="24"/>
          <w:szCs w:val="24"/>
        </w:rPr>
        <w:t>Right effort’</w:t>
      </w:r>
      <w:r w:rsidR="00260CDE" w:rsidRPr="00826F1F">
        <w:rPr>
          <w:rFonts w:cstheme="minorHAnsi"/>
          <w:sz w:val="24"/>
          <w:szCs w:val="24"/>
        </w:rPr>
        <w:t xml:space="preserve"> </w:t>
      </w:r>
      <w:r w:rsidR="00FE6CFE" w:rsidRPr="00826F1F">
        <w:rPr>
          <w:rFonts w:cstheme="minorHAnsi"/>
          <w:sz w:val="24"/>
          <w:szCs w:val="24"/>
        </w:rPr>
        <w:t>, which are</w:t>
      </w:r>
      <w:r w:rsidR="00260CDE" w:rsidRPr="00826F1F">
        <w:rPr>
          <w:rFonts w:cstheme="minorHAnsi"/>
          <w:sz w:val="24"/>
          <w:szCs w:val="24"/>
        </w:rPr>
        <w:t xml:space="preserve"> </w:t>
      </w:r>
      <w:r w:rsidR="00FE6CFE" w:rsidRPr="00826F1F">
        <w:rPr>
          <w:rFonts w:cstheme="minorHAnsi"/>
          <w:sz w:val="24"/>
          <w:szCs w:val="24"/>
        </w:rPr>
        <w:t xml:space="preserve">directed </w:t>
      </w:r>
      <w:r w:rsidR="00260CDE" w:rsidRPr="00826F1F">
        <w:rPr>
          <w:rFonts w:cstheme="minorHAnsi"/>
          <w:sz w:val="24"/>
          <w:szCs w:val="24"/>
        </w:rPr>
        <w:t>towards nature</w:t>
      </w:r>
      <w:r w:rsidR="00FE6CFE" w:rsidRPr="00826F1F">
        <w:rPr>
          <w:rFonts w:cstheme="minorHAnsi"/>
          <w:sz w:val="24"/>
          <w:szCs w:val="24"/>
        </w:rPr>
        <w:t xml:space="preserve"> and defined by</w:t>
      </w:r>
      <w:r w:rsidR="00260CDE" w:rsidRPr="00826F1F">
        <w:rPr>
          <w:rFonts w:cstheme="minorHAnsi"/>
          <w:sz w:val="24"/>
          <w:szCs w:val="24"/>
        </w:rPr>
        <w:t xml:space="preserve"> </w:t>
      </w:r>
      <w:proofErr w:type="spellStart"/>
      <w:r w:rsidR="00260CDE" w:rsidRPr="00826F1F">
        <w:rPr>
          <w:rFonts w:cstheme="minorHAnsi"/>
          <w:i/>
          <w:iCs/>
          <w:color w:val="202122"/>
          <w:sz w:val="24"/>
          <w:szCs w:val="24"/>
          <w:shd w:val="clear" w:color="auto" w:fill="FFFFFF"/>
        </w:rPr>
        <w:t>Śūnyatā</w:t>
      </w:r>
      <w:proofErr w:type="spellEnd"/>
      <w:r w:rsidR="00260CDE" w:rsidRPr="00826F1F">
        <w:rPr>
          <w:rFonts w:cstheme="minorHAnsi"/>
          <w:i/>
          <w:iCs/>
          <w:color w:val="202122"/>
          <w:sz w:val="24"/>
          <w:szCs w:val="24"/>
          <w:shd w:val="clear" w:color="auto" w:fill="FFFFFF"/>
        </w:rPr>
        <w:t>’ and the ‘Buddha-Nature’.</w:t>
      </w:r>
      <w:r w:rsidR="00AA1D68" w:rsidRPr="00826F1F">
        <w:rPr>
          <w:rStyle w:val="FootnoteReference"/>
          <w:rFonts w:cstheme="minorHAnsi"/>
          <w:i/>
          <w:iCs/>
          <w:color w:val="202122"/>
          <w:sz w:val="24"/>
          <w:szCs w:val="24"/>
          <w:shd w:val="clear" w:color="auto" w:fill="FFFFFF"/>
        </w:rPr>
        <w:footnoteReference w:id="13"/>
      </w:r>
      <w:r w:rsidR="00260CDE" w:rsidRPr="00826F1F">
        <w:rPr>
          <w:rFonts w:cstheme="minorHAnsi"/>
          <w:i/>
          <w:iCs/>
          <w:color w:val="202122"/>
          <w:sz w:val="24"/>
          <w:szCs w:val="24"/>
          <w:shd w:val="clear" w:color="auto" w:fill="FFFFFF"/>
        </w:rPr>
        <w:t xml:space="preserve"> </w:t>
      </w:r>
      <w:r w:rsidR="00260CDE" w:rsidRPr="00826F1F">
        <w:rPr>
          <w:rFonts w:cstheme="minorHAnsi"/>
          <w:sz w:val="24"/>
          <w:szCs w:val="24"/>
        </w:rPr>
        <w:t xml:space="preserve">Taking </w:t>
      </w:r>
      <w:r w:rsidR="008A0F53" w:rsidRPr="00826F1F">
        <w:rPr>
          <w:rFonts w:cstheme="minorHAnsi"/>
          <w:sz w:val="24"/>
          <w:szCs w:val="24"/>
        </w:rPr>
        <w:t xml:space="preserve">the eightfold path in Buddhism implies eight aspects of a ‘Right’ behaviour towards the external world, </w:t>
      </w:r>
      <w:r w:rsidR="00FE6CFE" w:rsidRPr="00826F1F">
        <w:rPr>
          <w:rFonts w:cstheme="minorHAnsi"/>
          <w:sz w:val="24"/>
          <w:szCs w:val="24"/>
        </w:rPr>
        <w:t>that</w:t>
      </w:r>
      <w:r w:rsidR="00C87D23" w:rsidRPr="00826F1F">
        <w:rPr>
          <w:rFonts w:cstheme="minorHAnsi"/>
          <w:sz w:val="24"/>
          <w:szCs w:val="24"/>
        </w:rPr>
        <w:t xml:space="preserve"> </w:t>
      </w:r>
      <w:r w:rsidR="00FE6CFE" w:rsidRPr="00826F1F">
        <w:rPr>
          <w:rFonts w:cstheme="minorHAnsi"/>
          <w:sz w:val="24"/>
          <w:szCs w:val="24"/>
        </w:rPr>
        <w:t>are required to achieve</w:t>
      </w:r>
      <w:r w:rsidR="008A0F53" w:rsidRPr="00826F1F">
        <w:rPr>
          <w:rFonts w:cstheme="minorHAnsi"/>
          <w:sz w:val="24"/>
          <w:szCs w:val="24"/>
        </w:rPr>
        <w:t xml:space="preserve"> ‘nirvana’. The main factor in this context is the ‘Right’, but what is right in the view of an Buddhist. </w:t>
      </w:r>
      <w:r w:rsidR="008940D4" w:rsidRPr="00826F1F">
        <w:rPr>
          <w:rFonts w:cstheme="minorHAnsi"/>
          <w:sz w:val="24"/>
          <w:szCs w:val="24"/>
        </w:rPr>
        <w:t>I</w:t>
      </w:r>
      <w:r w:rsidR="008A0F53" w:rsidRPr="00826F1F">
        <w:rPr>
          <w:rFonts w:cstheme="minorHAnsi"/>
          <w:sz w:val="24"/>
          <w:szCs w:val="24"/>
        </w:rPr>
        <w:t>t simply means</w:t>
      </w:r>
      <w:r w:rsidR="008940D4" w:rsidRPr="00826F1F">
        <w:rPr>
          <w:rFonts w:cstheme="minorHAnsi"/>
          <w:sz w:val="24"/>
          <w:szCs w:val="24"/>
        </w:rPr>
        <w:t>; perceiving</w:t>
      </w:r>
      <w:r w:rsidR="008A0F53" w:rsidRPr="00826F1F">
        <w:rPr>
          <w:rFonts w:cstheme="minorHAnsi"/>
          <w:sz w:val="24"/>
          <w:szCs w:val="24"/>
        </w:rPr>
        <w:t xml:space="preserve"> the </w:t>
      </w:r>
      <w:r w:rsidR="008940D4" w:rsidRPr="00826F1F">
        <w:rPr>
          <w:rFonts w:cstheme="minorHAnsi"/>
          <w:sz w:val="24"/>
          <w:szCs w:val="24"/>
        </w:rPr>
        <w:t>reality</w:t>
      </w:r>
      <w:r w:rsidR="008A0F53" w:rsidRPr="00826F1F">
        <w:rPr>
          <w:rFonts w:cstheme="minorHAnsi"/>
          <w:sz w:val="24"/>
          <w:szCs w:val="24"/>
        </w:rPr>
        <w:t xml:space="preserve"> as it is (</w:t>
      </w:r>
      <w:r w:rsidR="008940D4" w:rsidRPr="00826F1F">
        <w:rPr>
          <w:rFonts w:cstheme="minorHAnsi"/>
          <w:sz w:val="24"/>
          <w:szCs w:val="24"/>
        </w:rPr>
        <w:t>temporar</w:t>
      </w:r>
      <w:r w:rsidR="00C87D23" w:rsidRPr="00826F1F">
        <w:rPr>
          <w:rFonts w:cstheme="minorHAnsi"/>
          <w:sz w:val="24"/>
          <w:szCs w:val="24"/>
        </w:rPr>
        <w:t xml:space="preserve">y and </w:t>
      </w:r>
      <w:r w:rsidR="008940D4" w:rsidRPr="00826F1F">
        <w:rPr>
          <w:rFonts w:cstheme="minorHAnsi"/>
          <w:sz w:val="24"/>
          <w:szCs w:val="24"/>
        </w:rPr>
        <w:t>illusional)</w:t>
      </w:r>
      <w:r w:rsidR="00C87D23" w:rsidRPr="00826F1F">
        <w:rPr>
          <w:rFonts w:cstheme="minorHAnsi"/>
          <w:sz w:val="24"/>
          <w:szCs w:val="24"/>
        </w:rPr>
        <w:t xml:space="preserve"> and</w:t>
      </w:r>
      <w:r w:rsidR="008940D4" w:rsidRPr="00826F1F">
        <w:rPr>
          <w:rFonts w:cstheme="minorHAnsi"/>
          <w:sz w:val="24"/>
          <w:szCs w:val="24"/>
        </w:rPr>
        <w:t xml:space="preserve"> understanding the purpose </w:t>
      </w:r>
      <w:r w:rsidR="00C87D23" w:rsidRPr="00826F1F">
        <w:rPr>
          <w:rFonts w:cstheme="minorHAnsi"/>
          <w:sz w:val="24"/>
          <w:szCs w:val="24"/>
        </w:rPr>
        <w:t xml:space="preserve">and </w:t>
      </w:r>
      <w:r w:rsidR="008940D4" w:rsidRPr="00826F1F">
        <w:rPr>
          <w:rFonts w:cstheme="minorHAnsi"/>
          <w:sz w:val="24"/>
          <w:szCs w:val="24"/>
        </w:rPr>
        <w:t xml:space="preserve">natural spiritual growth </w:t>
      </w:r>
      <w:r w:rsidR="00C87D23" w:rsidRPr="00826F1F">
        <w:rPr>
          <w:rFonts w:cstheme="minorHAnsi"/>
          <w:sz w:val="24"/>
          <w:szCs w:val="24"/>
        </w:rPr>
        <w:t xml:space="preserve">experienced </w:t>
      </w:r>
      <w:r w:rsidR="008940D4" w:rsidRPr="00826F1F">
        <w:rPr>
          <w:rFonts w:cstheme="minorHAnsi"/>
          <w:sz w:val="24"/>
          <w:szCs w:val="24"/>
        </w:rPr>
        <w:t>throughout this world.</w:t>
      </w:r>
      <w:r w:rsidR="008940D4" w:rsidRPr="00826F1F">
        <w:rPr>
          <w:rStyle w:val="FootnoteReference"/>
          <w:rFonts w:cstheme="minorHAnsi"/>
          <w:sz w:val="24"/>
          <w:szCs w:val="24"/>
        </w:rPr>
        <w:footnoteReference w:id="14"/>
      </w:r>
      <w:r w:rsidR="008940D4" w:rsidRPr="00826F1F">
        <w:rPr>
          <w:rFonts w:cstheme="minorHAnsi"/>
          <w:sz w:val="24"/>
          <w:szCs w:val="24"/>
        </w:rPr>
        <w:t xml:space="preserve"> Or in other words, everything that a person experiences or decides has the potential to increase or </w:t>
      </w:r>
      <w:r w:rsidR="007147E7" w:rsidRPr="00826F1F">
        <w:rPr>
          <w:rFonts w:cstheme="minorHAnsi"/>
          <w:sz w:val="24"/>
          <w:szCs w:val="24"/>
        </w:rPr>
        <w:t>de</w:t>
      </w:r>
      <w:r w:rsidR="008940D4" w:rsidRPr="00826F1F">
        <w:rPr>
          <w:rFonts w:cstheme="minorHAnsi"/>
          <w:sz w:val="24"/>
          <w:szCs w:val="24"/>
        </w:rPr>
        <w:t xml:space="preserve">crease </w:t>
      </w:r>
      <w:r w:rsidR="007147E7" w:rsidRPr="00826F1F">
        <w:rPr>
          <w:rFonts w:cstheme="minorHAnsi"/>
          <w:sz w:val="24"/>
          <w:szCs w:val="24"/>
        </w:rPr>
        <w:t>the</w:t>
      </w:r>
      <w:r w:rsidR="00C87D23" w:rsidRPr="00826F1F">
        <w:rPr>
          <w:rFonts w:cstheme="minorHAnsi"/>
          <w:sz w:val="24"/>
          <w:szCs w:val="24"/>
        </w:rPr>
        <w:t>ir</w:t>
      </w:r>
      <w:r w:rsidR="007147E7" w:rsidRPr="00826F1F">
        <w:rPr>
          <w:rFonts w:cstheme="minorHAnsi"/>
          <w:sz w:val="24"/>
          <w:szCs w:val="24"/>
        </w:rPr>
        <w:t xml:space="preserve"> </w:t>
      </w:r>
      <w:r w:rsidR="008940D4" w:rsidRPr="00826F1F">
        <w:rPr>
          <w:rFonts w:cstheme="minorHAnsi"/>
          <w:sz w:val="24"/>
          <w:szCs w:val="24"/>
        </w:rPr>
        <w:t>personal and collective spiritual development, including the</w:t>
      </w:r>
      <w:r w:rsidR="00C87D23" w:rsidRPr="00826F1F">
        <w:rPr>
          <w:rFonts w:cstheme="minorHAnsi"/>
          <w:sz w:val="24"/>
          <w:szCs w:val="24"/>
        </w:rPr>
        <w:t>ir</w:t>
      </w:r>
      <w:r w:rsidR="008940D4" w:rsidRPr="00826F1F">
        <w:rPr>
          <w:rFonts w:cstheme="minorHAnsi"/>
          <w:sz w:val="24"/>
          <w:szCs w:val="24"/>
        </w:rPr>
        <w:t xml:space="preserve"> own karma (law of action-reaction). </w:t>
      </w:r>
      <w:r w:rsidR="007147E7" w:rsidRPr="00826F1F">
        <w:rPr>
          <w:rFonts w:cstheme="minorHAnsi"/>
          <w:sz w:val="24"/>
          <w:szCs w:val="24"/>
        </w:rPr>
        <w:t xml:space="preserve">This law is according to Buddhism </w:t>
      </w:r>
      <w:r w:rsidR="00C87D23" w:rsidRPr="00826F1F">
        <w:rPr>
          <w:rFonts w:cstheme="minorHAnsi"/>
          <w:sz w:val="24"/>
          <w:szCs w:val="24"/>
        </w:rPr>
        <w:t xml:space="preserve">is </w:t>
      </w:r>
      <w:r w:rsidR="007147E7" w:rsidRPr="00826F1F">
        <w:rPr>
          <w:rFonts w:cstheme="minorHAnsi"/>
          <w:sz w:val="24"/>
          <w:szCs w:val="24"/>
        </w:rPr>
        <w:t>present</w:t>
      </w:r>
      <w:r w:rsidR="00C87D23" w:rsidRPr="00826F1F">
        <w:rPr>
          <w:rFonts w:cstheme="minorHAnsi"/>
          <w:sz w:val="24"/>
          <w:szCs w:val="24"/>
        </w:rPr>
        <w:t xml:space="preserve"> everywhere</w:t>
      </w:r>
      <w:r w:rsidR="007147E7" w:rsidRPr="00826F1F">
        <w:rPr>
          <w:rFonts w:cstheme="minorHAnsi"/>
          <w:sz w:val="24"/>
          <w:szCs w:val="24"/>
        </w:rPr>
        <w:t>, which</w:t>
      </w:r>
      <w:r w:rsidR="00C87D23" w:rsidRPr="00826F1F">
        <w:rPr>
          <w:rFonts w:cstheme="minorHAnsi"/>
          <w:sz w:val="24"/>
          <w:szCs w:val="24"/>
        </w:rPr>
        <w:t xml:space="preserve"> logically</w:t>
      </w:r>
      <w:r w:rsidR="007147E7" w:rsidRPr="00826F1F">
        <w:rPr>
          <w:rFonts w:cstheme="minorHAnsi"/>
          <w:sz w:val="24"/>
          <w:szCs w:val="24"/>
        </w:rPr>
        <w:t xml:space="preserve"> includes nature</w:t>
      </w:r>
      <w:r w:rsidR="004A688E" w:rsidRPr="00826F1F">
        <w:rPr>
          <w:rFonts w:cstheme="minorHAnsi"/>
          <w:sz w:val="24"/>
          <w:szCs w:val="24"/>
        </w:rPr>
        <w:t xml:space="preserve">, </w:t>
      </w:r>
      <w:r w:rsidR="00802951" w:rsidRPr="00826F1F">
        <w:rPr>
          <w:rFonts w:cstheme="minorHAnsi"/>
          <w:sz w:val="24"/>
          <w:szCs w:val="24"/>
        </w:rPr>
        <w:t>and calls for</w:t>
      </w:r>
      <w:r w:rsidR="00546AFA" w:rsidRPr="00826F1F">
        <w:rPr>
          <w:rFonts w:cstheme="minorHAnsi"/>
          <w:sz w:val="24"/>
          <w:szCs w:val="24"/>
        </w:rPr>
        <w:t xml:space="preserve"> </w:t>
      </w:r>
      <w:r w:rsidR="004A688E" w:rsidRPr="00826F1F">
        <w:rPr>
          <w:rFonts w:cstheme="minorHAnsi"/>
          <w:sz w:val="24"/>
          <w:szCs w:val="24"/>
        </w:rPr>
        <w:t>the ‘middle way’</w:t>
      </w:r>
      <w:r w:rsidR="007147E7" w:rsidRPr="00826F1F">
        <w:rPr>
          <w:rFonts w:cstheme="minorHAnsi"/>
          <w:sz w:val="24"/>
          <w:szCs w:val="24"/>
        </w:rPr>
        <w:t>.</w:t>
      </w:r>
      <w:r w:rsidR="00AA1D68" w:rsidRPr="00826F1F">
        <w:rPr>
          <w:rStyle w:val="FootnoteReference"/>
          <w:rFonts w:cstheme="minorHAnsi"/>
          <w:sz w:val="24"/>
          <w:szCs w:val="24"/>
        </w:rPr>
        <w:footnoteReference w:id="15"/>
      </w:r>
      <w:r w:rsidR="007147E7" w:rsidRPr="00826F1F">
        <w:rPr>
          <w:rFonts w:cstheme="minorHAnsi"/>
          <w:sz w:val="24"/>
          <w:szCs w:val="24"/>
        </w:rPr>
        <w:t xml:space="preserve"> </w:t>
      </w:r>
      <w:r w:rsidR="000E7BAD" w:rsidRPr="00826F1F">
        <w:rPr>
          <w:rFonts w:cstheme="minorHAnsi"/>
          <w:sz w:val="24"/>
          <w:szCs w:val="24"/>
        </w:rPr>
        <w:t xml:space="preserve">The "middle way" for simplification, could be understood as a necessary act of mental self-discipline that requires the balance of a being's physical and mental needs throughout life. </w:t>
      </w:r>
    </w:p>
    <w:p w14:paraId="69D22CDC" w14:textId="77777777" w:rsidR="00053306" w:rsidRPr="00826F1F" w:rsidRDefault="00E446A1" w:rsidP="00D0592B">
      <w:pPr>
        <w:spacing w:line="360" w:lineRule="auto"/>
        <w:ind w:firstLine="720"/>
        <w:jc w:val="both"/>
        <w:rPr>
          <w:rFonts w:cstheme="minorHAnsi"/>
          <w:sz w:val="24"/>
          <w:szCs w:val="24"/>
        </w:rPr>
      </w:pPr>
      <w:r w:rsidRPr="00826F1F">
        <w:rPr>
          <w:rFonts w:cstheme="minorHAnsi"/>
          <w:sz w:val="24"/>
          <w:szCs w:val="24"/>
        </w:rPr>
        <w:lastRenderedPageBreak/>
        <w:t xml:space="preserve">The understandings </w:t>
      </w:r>
      <w:r w:rsidR="007C5601" w:rsidRPr="00826F1F">
        <w:rPr>
          <w:rFonts w:cstheme="minorHAnsi"/>
          <w:sz w:val="24"/>
          <w:szCs w:val="24"/>
        </w:rPr>
        <w:t>of</w:t>
      </w:r>
      <w:r w:rsidRPr="00826F1F">
        <w:rPr>
          <w:rFonts w:cstheme="minorHAnsi"/>
          <w:sz w:val="24"/>
          <w:szCs w:val="24"/>
        </w:rPr>
        <w:t xml:space="preserve"> Buddhism </w:t>
      </w:r>
      <w:r w:rsidR="007C5601" w:rsidRPr="00826F1F">
        <w:rPr>
          <w:rFonts w:cstheme="minorHAnsi"/>
          <w:sz w:val="24"/>
          <w:szCs w:val="24"/>
        </w:rPr>
        <w:t xml:space="preserve">which lay </w:t>
      </w:r>
      <w:r w:rsidRPr="00826F1F">
        <w:rPr>
          <w:rFonts w:cstheme="minorHAnsi"/>
          <w:sz w:val="24"/>
          <w:szCs w:val="24"/>
        </w:rPr>
        <w:t>behind the right view (</w:t>
      </w:r>
      <w:proofErr w:type="spellStart"/>
      <w:r w:rsidRPr="00826F1F">
        <w:rPr>
          <w:rFonts w:cstheme="minorHAnsi"/>
          <w:i/>
          <w:iCs/>
          <w:color w:val="202122"/>
          <w:sz w:val="24"/>
          <w:szCs w:val="24"/>
          <w:shd w:val="clear" w:color="auto" w:fill="FFFFFF"/>
        </w:rPr>
        <w:t>samyak-dṛṣṭi</w:t>
      </w:r>
      <w:proofErr w:type="spellEnd"/>
      <w:r w:rsidRPr="00826F1F">
        <w:rPr>
          <w:rFonts w:cstheme="minorHAnsi"/>
          <w:color w:val="202122"/>
          <w:sz w:val="24"/>
          <w:szCs w:val="24"/>
          <w:shd w:val="clear" w:color="auto" w:fill="FFFFFF"/>
        </w:rPr>
        <w:t> / </w:t>
      </w:r>
      <w:proofErr w:type="spellStart"/>
      <w:r w:rsidRPr="00826F1F">
        <w:rPr>
          <w:rFonts w:cstheme="minorHAnsi"/>
          <w:i/>
          <w:iCs/>
          <w:color w:val="202122"/>
          <w:sz w:val="24"/>
          <w:szCs w:val="24"/>
          <w:shd w:val="clear" w:color="auto" w:fill="FFFFFF"/>
        </w:rPr>
        <w:t>sammā-diṭṭhi</w:t>
      </w:r>
      <w:proofErr w:type="spellEnd"/>
      <w:r w:rsidRPr="00826F1F">
        <w:rPr>
          <w:rFonts w:cstheme="minorHAnsi"/>
          <w:i/>
          <w:iCs/>
          <w:color w:val="202122"/>
          <w:sz w:val="24"/>
          <w:szCs w:val="24"/>
          <w:shd w:val="clear" w:color="auto" w:fill="FFFFFF"/>
        </w:rPr>
        <w:t>)</w:t>
      </w:r>
      <w:r w:rsidRPr="00826F1F">
        <w:rPr>
          <w:rFonts w:cstheme="minorHAnsi"/>
          <w:sz w:val="24"/>
          <w:szCs w:val="24"/>
        </w:rPr>
        <w:t>, impl</w:t>
      </w:r>
      <w:r w:rsidR="007C5601" w:rsidRPr="00826F1F">
        <w:rPr>
          <w:rFonts w:cstheme="minorHAnsi"/>
          <w:sz w:val="24"/>
          <w:szCs w:val="24"/>
        </w:rPr>
        <w:t>y</w:t>
      </w:r>
      <w:r w:rsidRPr="00826F1F">
        <w:rPr>
          <w:rFonts w:cstheme="minorHAnsi"/>
          <w:sz w:val="24"/>
          <w:szCs w:val="24"/>
        </w:rPr>
        <w:t xml:space="preserve"> the fact that</w:t>
      </w:r>
      <w:r w:rsidR="007C5601" w:rsidRPr="00826F1F">
        <w:rPr>
          <w:rFonts w:cstheme="minorHAnsi"/>
          <w:sz w:val="24"/>
          <w:szCs w:val="24"/>
        </w:rPr>
        <w:t xml:space="preserve"> </w:t>
      </w:r>
      <w:r w:rsidRPr="00826F1F">
        <w:rPr>
          <w:rFonts w:cstheme="minorHAnsi"/>
          <w:sz w:val="24"/>
          <w:szCs w:val="24"/>
        </w:rPr>
        <w:t>human being</w:t>
      </w:r>
      <w:r w:rsidR="007C5601" w:rsidRPr="00826F1F">
        <w:rPr>
          <w:rFonts w:cstheme="minorHAnsi"/>
          <w:sz w:val="24"/>
          <w:szCs w:val="24"/>
        </w:rPr>
        <w:t>s are</w:t>
      </w:r>
      <w:r w:rsidRPr="00826F1F">
        <w:rPr>
          <w:rFonts w:cstheme="minorHAnsi"/>
          <w:sz w:val="24"/>
          <w:szCs w:val="24"/>
        </w:rPr>
        <w:t xml:space="preserve"> immortal</w:t>
      </w:r>
      <w:r w:rsidR="007C5601" w:rsidRPr="00826F1F">
        <w:rPr>
          <w:rFonts w:cstheme="minorHAnsi"/>
          <w:sz w:val="24"/>
          <w:szCs w:val="24"/>
        </w:rPr>
        <w:t>. Everything</w:t>
      </w:r>
      <w:r w:rsidRPr="00826F1F">
        <w:rPr>
          <w:rFonts w:cstheme="minorHAnsi"/>
          <w:sz w:val="24"/>
          <w:szCs w:val="24"/>
        </w:rPr>
        <w:t xml:space="preserve"> has a cause and effect, </w:t>
      </w:r>
      <w:r w:rsidR="007C5601" w:rsidRPr="00826F1F">
        <w:rPr>
          <w:rFonts w:cstheme="minorHAnsi"/>
          <w:sz w:val="24"/>
          <w:szCs w:val="24"/>
        </w:rPr>
        <w:t>leading to a reaction</w:t>
      </w:r>
      <w:r w:rsidRPr="00826F1F">
        <w:rPr>
          <w:rFonts w:cstheme="minorHAnsi"/>
          <w:sz w:val="24"/>
          <w:szCs w:val="24"/>
        </w:rPr>
        <w:t xml:space="preserve"> in the external world</w:t>
      </w:r>
      <w:r w:rsidR="007C5601" w:rsidRPr="00826F1F">
        <w:rPr>
          <w:rFonts w:cstheme="minorHAnsi"/>
          <w:sz w:val="24"/>
          <w:szCs w:val="24"/>
        </w:rPr>
        <w:t xml:space="preserve">. This </w:t>
      </w:r>
      <w:r w:rsidRPr="00826F1F">
        <w:rPr>
          <w:rFonts w:cstheme="minorHAnsi"/>
          <w:sz w:val="24"/>
          <w:szCs w:val="24"/>
        </w:rPr>
        <w:t>reflects the law of karma and duhkha</w:t>
      </w:r>
      <w:r w:rsidR="005A03F8" w:rsidRPr="00826F1F">
        <w:rPr>
          <w:rFonts w:cstheme="minorHAnsi"/>
          <w:sz w:val="24"/>
          <w:szCs w:val="24"/>
        </w:rPr>
        <w:t xml:space="preserve"> with the </w:t>
      </w:r>
      <w:r w:rsidR="007C5601" w:rsidRPr="00826F1F">
        <w:rPr>
          <w:rFonts w:cstheme="minorHAnsi"/>
          <w:sz w:val="24"/>
          <w:szCs w:val="24"/>
        </w:rPr>
        <w:t xml:space="preserve">resulting </w:t>
      </w:r>
      <w:r w:rsidR="005A03F8" w:rsidRPr="00826F1F">
        <w:rPr>
          <w:rFonts w:cstheme="minorHAnsi"/>
          <w:sz w:val="24"/>
          <w:szCs w:val="24"/>
        </w:rPr>
        <w:t>personal outcome</w:t>
      </w:r>
      <w:r w:rsidR="007C5601" w:rsidRPr="00826F1F">
        <w:rPr>
          <w:rFonts w:cstheme="minorHAnsi"/>
          <w:sz w:val="24"/>
          <w:szCs w:val="24"/>
        </w:rPr>
        <w:t>s</w:t>
      </w:r>
      <w:r w:rsidR="005A03F8" w:rsidRPr="00826F1F">
        <w:rPr>
          <w:rFonts w:cstheme="minorHAnsi"/>
          <w:sz w:val="24"/>
          <w:szCs w:val="24"/>
        </w:rPr>
        <w:t xml:space="preserve"> every individual is responsible for.</w:t>
      </w:r>
      <w:r w:rsidR="001B4AE5" w:rsidRPr="00826F1F">
        <w:rPr>
          <w:rFonts w:cstheme="minorHAnsi"/>
          <w:sz w:val="24"/>
          <w:szCs w:val="24"/>
        </w:rPr>
        <w:t xml:space="preserve"> T</w:t>
      </w:r>
      <w:r w:rsidR="005A03F8" w:rsidRPr="00826F1F">
        <w:rPr>
          <w:rFonts w:cstheme="minorHAnsi"/>
          <w:sz w:val="24"/>
          <w:szCs w:val="24"/>
        </w:rPr>
        <w:t xml:space="preserve">he external world </w:t>
      </w:r>
      <w:r w:rsidR="007C5601" w:rsidRPr="00826F1F">
        <w:rPr>
          <w:rFonts w:cstheme="minorHAnsi"/>
          <w:sz w:val="24"/>
          <w:szCs w:val="24"/>
        </w:rPr>
        <w:t>is inextricably  linked to the human being’s</w:t>
      </w:r>
      <w:r w:rsidR="005A03F8" w:rsidRPr="00826F1F">
        <w:rPr>
          <w:rFonts w:cstheme="minorHAnsi"/>
          <w:sz w:val="24"/>
          <w:szCs w:val="24"/>
        </w:rPr>
        <w:t xml:space="preserve"> existence, and </w:t>
      </w:r>
      <w:r w:rsidR="007C5601" w:rsidRPr="00826F1F">
        <w:rPr>
          <w:rFonts w:cstheme="minorHAnsi"/>
          <w:sz w:val="24"/>
          <w:szCs w:val="24"/>
        </w:rPr>
        <w:t xml:space="preserve">Buddhists </w:t>
      </w:r>
      <w:r w:rsidR="005A03F8" w:rsidRPr="00826F1F">
        <w:rPr>
          <w:rFonts w:cstheme="minorHAnsi"/>
          <w:sz w:val="24"/>
          <w:szCs w:val="24"/>
        </w:rPr>
        <w:t xml:space="preserve">therefore </w:t>
      </w:r>
      <w:r w:rsidR="007C5601" w:rsidRPr="00826F1F">
        <w:rPr>
          <w:rFonts w:cstheme="minorHAnsi"/>
          <w:sz w:val="24"/>
          <w:szCs w:val="24"/>
        </w:rPr>
        <w:t xml:space="preserve">believe is in part a way </w:t>
      </w:r>
      <w:r w:rsidR="005A03F8" w:rsidRPr="00826F1F">
        <w:rPr>
          <w:rFonts w:cstheme="minorHAnsi"/>
          <w:sz w:val="24"/>
          <w:szCs w:val="24"/>
        </w:rPr>
        <w:t>of escaping duhkha.</w:t>
      </w:r>
      <w:r w:rsidR="005A03F8" w:rsidRPr="00826F1F">
        <w:rPr>
          <w:rStyle w:val="FootnoteReference"/>
          <w:rFonts w:cstheme="minorHAnsi"/>
          <w:sz w:val="24"/>
          <w:szCs w:val="24"/>
        </w:rPr>
        <w:footnoteReference w:id="16"/>
      </w:r>
      <w:r w:rsidR="005A03F8" w:rsidRPr="00826F1F">
        <w:rPr>
          <w:rFonts w:cstheme="minorHAnsi"/>
          <w:sz w:val="24"/>
          <w:szCs w:val="24"/>
        </w:rPr>
        <w:t xml:space="preserve"> </w:t>
      </w:r>
    </w:p>
    <w:p w14:paraId="2E89A857" w14:textId="2272FBD6" w:rsidR="00150C71" w:rsidRPr="009B4E00" w:rsidRDefault="00B83AC9" w:rsidP="00C0292F">
      <w:pPr>
        <w:spacing w:line="360" w:lineRule="auto"/>
        <w:ind w:firstLine="720"/>
        <w:jc w:val="both"/>
        <w:rPr>
          <w:rFonts w:cstheme="minorHAnsi"/>
          <w:sz w:val="24"/>
          <w:szCs w:val="24"/>
        </w:rPr>
      </w:pPr>
      <w:r w:rsidRPr="00826F1F">
        <w:rPr>
          <w:sz w:val="24"/>
          <w:szCs w:val="24"/>
        </w:rPr>
        <w:t>In addition, the principle of "right conduct" (</w:t>
      </w:r>
      <w:proofErr w:type="spellStart"/>
      <w:r w:rsidRPr="00826F1F">
        <w:rPr>
          <w:sz w:val="24"/>
          <w:szCs w:val="24"/>
        </w:rPr>
        <w:t>samyak-karmānta</w:t>
      </w:r>
      <w:proofErr w:type="spellEnd"/>
      <w:r w:rsidRPr="00826F1F">
        <w:rPr>
          <w:sz w:val="24"/>
          <w:szCs w:val="24"/>
        </w:rPr>
        <w:t xml:space="preserve"> / </w:t>
      </w:r>
      <w:proofErr w:type="spellStart"/>
      <w:r w:rsidRPr="00826F1F">
        <w:rPr>
          <w:sz w:val="24"/>
          <w:szCs w:val="24"/>
        </w:rPr>
        <w:t>sammā-kammanta</w:t>
      </w:r>
      <w:proofErr w:type="spellEnd"/>
      <w:r w:rsidRPr="00826F1F">
        <w:rPr>
          <w:sz w:val="24"/>
          <w:szCs w:val="24"/>
        </w:rPr>
        <w:t>) includes the prohibition of killing,</w:t>
      </w:r>
      <w:r w:rsidR="006642D4" w:rsidRPr="00826F1F">
        <w:rPr>
          <w:sz w:val="24"/>
          <w:szCs w:val="24"/>
        </w:rPr>
        <w:t xml:space="preserve"> </w:t>
      </w:r>
      <w:r w:rsidRPr="00826F1F">
        <w:rPr>
          <w:sz w:val="24"/>
          <w:szCs w:val="24"/>
        </w:rPr>
        <w:t>stealing and sexual misconduct</w:t>
      </w:r>
      <w:r w:rsidR="00D0771A" w:rsidRPr="00826F1F">
        <w:rPr>
          <w:sz w:val="24"/>
          <w:szCs w:val="24"/>
        </w:rPr>
        <w:t xml:space="preserve"> (defined as adultery and promiscuity)</w:t>
      </w:r>
      <w:r w:rsidRPr="00826F1F">
        <w:rPr>
          <w:sz w:val="24"/>
          <w:szCs w:val="24"/>
        </w:rPr>
        <w:t>. Buddhists believe that the act of ‘killing’ means "taking the life of a living</w:t>
      </w:r>
      <w:r w:rsidR="00D0771A" w:rsidRPr="00826F1F">
        <w:rPr>
          <w:sz w:val="24"/>
          <w:szCs w:val="24"/>
        </w:rPr>
        <w:t>/sentient</w:t>
      </w:r>
      <w:r w:rsidRPr="00826F1F">
        <w:rPr>
          <w:sz w:val="24"/>
          <w:szCs w:val="24"/>
        </w:rPr>
        <w:t xml:space="preserve"> being"</w:t>
      </w:r>
      <w:r w:rsidR="00D0771A" w:rsidRPr="00826F1F">
        <w:rPr>
          <w:sz w:val="24"/>
          <w:szCs w:val="24"/>
        </w:rPr>
        <w:t>, w</w:t>
      </w:r>
      <w:r w:rsidRPr="00826F1F">
        <w:rPr>
          <w:sz w:val="24"/>
          <w:szCs w:val="24"/>
        </w:rPr>
        <w:t>hich includes humans, animals, birds and insects, but excludes plants,</w:t>
      </w:r>
      <w:r w:rsidR="00D0771A" w:rsidRPr="00826F1F">
        <w:rPr>
          <w:sz w:val="24"/>
          <w:szCs w:val="24"/>
        </w:rPr>
        <w:t xml:space="preserve"> as</w:t>
      </w:r>
      <w:r w:rsidRPr="00826F1F">
        <w:rPr>
          <w:sz w:val="24"/>
          <w:szCs w:val="24"/>
        </w:rPr>
        <w:t xml:space="preserve"> they are not </w:t>
      </w:r>
      <w:r w:rsidR="006642D4" w:rsidRPr="00826F1F">
        <w:rPr>
          <w:sz w:val="24"/>
          <w:szCs w:val="24"/>
        </w:rPr>
        <w:t>viewed</w:t>
      </w:r>
      <w:r w:rsidRPr="00826F1F">
        <w:rPr>
          <w:sz w:val="24"/>
          <w:szCs w:val="24"/>
        </w:rPr>
        <w:t xml:space="preserve"> as </w:t>
      </w:r>
      <w:r w:rsidR="00D0771A" w:rsidRPr="00826F1F">
        <w:rPr>
          <w:sz w:val="24"/>
          <w:szCs w:val="24"/>
        </w:rPr>
        <w:t>sentient</w:t>
      </w:r>
      <w:r w:rsidRPr="00826F1F">
        <w:rPr>
          <w:sz w:val="24"/>
          <w:szCs w:val="24"/>
        </w:rPr>
        <w:t xml:space="preserve"> beings in Buddhism.</w:t>
      </w:r>
      <w:r w:rsidR="007F5B68" w:rsidRPr="00826F1F">
        <w:rPr>
          <w:rStyle w:val="FootnoteReference"/>
          <w:rFonts w:cstheme="minorHAnsi"/>
          <w:color w:val="202122"/>
          <w:sz w:val="24"/>
          <w:szCs w:val="24"/>
          <w:shd w:val="clear" w:color="auto" w:fill="FFFFFF"/>
        </w:rPr>
        <w:footnoteReference w:id="17"/>
      </w:r>
      <w:r w:rsidR="004A688E" w:rsidRPr="00826F1F">
        <w:rPr>
          <w:rFonts w:cstheme="minorHAnsi"/>
          <w:color w:val="202122"/>
          <w:sz w:val="24"/>
          <w:szCs w:val="24"/>
          <w:shd w:val="clear" w:color="auto" w:fill="FFFFFF"/>
        </w:rPr>
        <w:t xml:space="preserve"> </w:t>
      </w:r>
      <w:r w:rsidR="007F03C7" w:rsidRPr="00826F1F">
        <w:rPr>
          <w:rFonts w:cstheme="minorHAnsi"/>
          <w:color w:val="202122"/>
          <w:sz w:val="24"/>
          <w:szCs w:val="24"/>
          <w:shd w:val="clear" w:color="auto" w:fill="FFFFFF"/>
        </w:rPr>
        <w:t>In s</w:t>
      </w:r>
      <w:r w:rsidR="002E25C4" w:rsidRPr="00826F1F">
        <w:rPr>
          <w:rFonts w:cstheme="minorHAnsi"/>
          <w:color w:val="202122"/>
          <w:sz w:val="24"/>
          <w:szCs w:val="24"/>
          <w:shd w:val="clear" w:color="auto" w:fill="FFFFFF"/>
        </w:rPr>
        <w:t>implified</w:t>
      </w:r>
      <w:r w:rsidR="007F03C7" w:rsidRPr="00826F1F">
        <w:rPr>
          <w:rFonts w:cstheme="minorHAnsi"/>
          <w:color w:val="202122"/>
          <w:sz w:val="24"/>
          <w:szCs w:val="24"/>
          <w:shd w:val="clear" w:color="auto" w:fill="FFFFFF"/>
        </w:rPr>
        <w:t xml:space="preserve"> terms</w:t>
      </w:r>
      <w:r w:rsidR="002E25C4" w:rsidRPr="00826F1F">
        <w:rPr>
          <w:rFonts w:cstheme="minorHAnsi"/>
          <w:color w:val="202122"/>
          <w:sz w:val="24"/>
          <w:szCs w:val="24"/>
          <w:shd w:val="clear" w:color="auto" w:fill="FFFFFF"/>
        </w:rPr>
        <w:t>, human being</w:t>
      </w:r>
      <w:r w:rsidR="007F03C7" w:rsidRPr="00826F1F">
        <w:rPr>
          <w:rFonts w:cstheme="minorHAnsi"/>
          <w:color w:val="202122"/>
          <w:sz w:val="24"/>
          <w:szCs w:val="24"/>
          <w:shd w:val="clear" w:color="auto" w:fill="FFFFFF"/>
        </w:rPr>
        <w:t>s</w:t>
      </w:r>
      <w:r w:rsidR="002E25C4" w:rsidRPr="00826F1F">
        <w:rPr>
          <w:rFonts w:cstheme="minorHAnsi"/>
          <w:color w:val="202122"/>
          <w:sz w:val="24"/>
          <w:szCs w:val="24"/>
          <w:shd w:val="clear" w:color="auto" w:fill="FFFFFF"/>
        </w:rPr>
        <w:t xml:space="preserve"> and other species on this planet have their purpose and right</w:t>
      </w:r>
      <w:r w:rsidR="007F03C7" w:rsidRPr="00826F1F">
        <w:rPr>
          <w:rFonts w:cstheme="minorHAnsi"/>
          <w:color w:val="202122"/>
          <w:sz w:val="24"/>
          <w:szCs w:val="24"/>
          <w:shd w:val="clear" w:color="auto" w:fill="FFFFFF"/>
        </w:rPr>
        <w:t>s</w:t>
      </w:r>
      <w:r w:rsidR="002E25C4" w:rsidRPr="00826F1F">
        <w:rPr>
          <w:rFonts w:cstheme="minorHAnsi"/>
          <w:color w:val="202122"/>
          <w:sz w:val="24"/>
          <w:szCs w:val="24"/>
          <w:shd w:val="clear" w:color="auto" w:fill="FFFFFF"/>
        </w:rPr>
        <w:t>, nothing is meaningless</w:t>
      </w:r>
      <w:r w:rsidR="007F03C7" w:rsidRPr="00826F1F">
        <w:rPr>
          <w:rFonts w:cstheme="minorHAnsi"/>
          <w:color w:val="202122"/>
          <w:sz w:val="24"/>
          <w:szCs w:val="24"/>
          <w:shd w:val="clear" w:color="auto" w:fill="FFFFFF"/>
        </w:rPr>
        <w:t xml:space="preserve"> and</w:t>
      </w:r>
      <w:r w:rsidR="002E25C4" w:rsidRPr="00826F1F">
        <w:rPr>
          <w:rFonts w:cstheme="minorHAnsi"/>
          <w:color w:val="202122"/>
          <w:sz w:val="24"/>
          <w:szCs w:val="24"/>
          <w:shd w:val="clear" w:color="auto" w:fill="FFFFFF"/>
        </w:rPr>
        <w:t xml:space="preserve"> every sentient being is part of th</w:t>
      </w:r>
      <w:r w:rsidR="007F03C7" w:rsidRPr="00826F1F">
        <w:rPr>
          <w:rFonts w:cstheme="minorHAnsi"/>
          <w:color w:val="202122"/>
          <w:sz w:val="24"/>
          <w:szCs w:val="24"/>
          <w:shd w:val="clear" w:color="auto" w:fill="FFFFFF"/>
        </w:rPr>
        <w:t>e</w:t>
      </w:r>
      <w:r w:rsidR="002E25C4" w:rsidRPr="00826F1F">
        <w:rPr>
          <w:rFonts w:cstheme="minorHAnsi"/>
          <w:color w:val="202122"/>
          <w:sz w:val="24"/>
          <w:szCs w:val="24"/>
          <w:shd w:val="clear" w:color="auto" w:fill="FFFFFF"/>
        </w:rPr>
        <w:t xml:space="preserve"> spiritual journey which takes place on this planet. </w:t>
      </w:r>
      <w:bookmarkStart w:id="2" w:name="_Hlk80616032"/>
      <w:r w:rsidR="00545CD6" w:rsidRPr="00826F1F">
        <w:rPr>
          <w:rFonts w:cstheme="minorHAnsi"/>
          <w:sz w:val="24"/>
          <w:szCs w:val="24"/>
        </w:rPr>
        <w:t>The Buddhist principle of "Right Effort" states that the efforts and actions undertaken in practice and in life must be "right".</w:t>
      </w:r>
      <w:r w:rsidR="00D0771A" w:rsidRPr="00826F1F">
        <w:rPr>
          <w:rFonts w:cstheme="minorHAnsi"/>
          <w:sz w:val="24"/>
          <w:szCs w:val="24"/>
        </w:rPr>
        <w:t xml:space="preserve"> </w:t>
      </w:r>
      <w:r w:rsidR="00545CD6" w:rsidRPr="00826F1F">
        <w:rPr>
          <w:rFonts w:cstheme="minorHAnsi"/>
          <w:sz w:val="24"/>
          <w:szCs w:val="24"/>
        </w:rPr>
        <w:t xml:space="preserve">It has to be fine-tuned, neither too relaxed nor too strenuous, </w:t>
      </w:r>
      <w:r w:rsidR="00A3560A" w:rsidRPr="00826F1F">
        <w:rPr>
          <w:rFonts w:cstheme="minorHAnsi"/>
          <w:sz w:val="24"/>
          <w:szCs w:val="24"/>
        </w:rPr>
        <w:t>which is</w:t>
      </w:r>
      <w:r w:rsidR="00545CD6" w:rsidRPr="00826F1F">
        <w:rPr>
          <w:rFonts w:cstheme="minorHAnsi"/>
          <w:sz w:val="24"/>
          <w:szCs w:val="24"/>
        </w:rPr>
        <w:t xml:space="preserve"> </w:t>
      </w:r>
      <w:r w:rsidR="00A3560A" w:rsidRPr="00826F1F">
        <w:rPr>
          <w:rFonts w:cstheme="minorHAnsi"/>
          <w:sz w:val="24"/>
          <w:szCs w:val="24"/>
        </w:rPr>
        <w:t>described as achieving the right</w:t>
      </w:r>
      <w:r w:rsidR="00545CD6" w:rsidRPr="00826F1F">
        <w:rPr>
          <w:rFonts w:cstheme="minorHAnsi"/>
          <w:sz w:val="24"/>
          <w:szCs w:val="24"/>
        </w:rPr>
        <w:t xml:space="preserve"> the balance. The "Buddha" taught that human behavio</w:t>
      </w:r>
      <w:r w:rsidR="00A3560A" w:rsidRPr="00826F1F">
        <w:rPr>
          <w:rFonts w:cstheme="minorHAnsi"/>
          <w:sz w:val="24"/>
          <w:szCs w:val="24"/>
        </w:rPr>
        <w:t>u</w:t>
      </w:r>
      <w:r w:rsidR="00545CD6" w:rsidRPr="00826F1F">
        <w:rPr>
          <w:rFonts w:cstheme="minorHAnsi"/>
          <w:sz w:val="24"/>
          <w:szCs w:val="24"/>
        </w:rPr>
        <w:t>r and being should be like a well-tuned string instrument. If the s</w:t>
      </w:r>
      <w:r w:rsidR="00A3560A" w:rsidRPr="00826F1F">
        <w:rPr>
          <w:rFonts w:cstheme="minorHAnsi"/>
          <w:sz w:val="24"/>
          <w:szCs w:val="24"/>
        </w:rPr>
        <w:t>trings</w:t>
      </w:r>
      <w:r w:rsidR="00545CD6" w:rsidRPr="00826F1F">
        <w:rPr>
          <w:rFonts w:cstheme="minorHAnsi"/>
          <w:sz w:val="24"/>
          <w:szCs w:val="24"/>
        </w:rPr>
        <w:t xml:space="preserve"> are too loose, they won't play a note. If they're too tight, they break. The act should be nutritious, not dehydrating, </w:t>
      </w:r>
      <w:r w:rsidR="00A3560A" w:rsidRPr="00826F1F">
        <w:rPr>
          <w:rFonts w:cstheme="minorHAnsi"/>
          <w:sz w:val="24"/>
          <w:szCs w:val="24"/>
        </w:rPr>
        <w:t>and therefore</w:t>
      </w:r>
      <w:r w:rsidR="00545CD6" w:rsidRPr="00826F1F">
        <w:rPr>
          <w:rFonts w:cstheme="minorHAnsi"/>
          <w:sz w:val="24"/>
          <w:szCs w:val="24"/>
        </w:rPr>
        <w:t xml:space="preserve"> natural. </w:t>
      </w:r>
      <w:bookmarkEnd w:id="2"/>
      <w:r w:rsidR="003D2AB6" w:rsidRPr="00826F1F">
        <w:rPr>
          <w:rFonts w:cstheme="minorHAnsi"/>
          <w:sz w:val="24"/>
          <w:szCs w:val="24"/>
        </w:rPr>
        <w:t>From the point of view of a layperson speaking, the right effort indicates the understanding of a dualistic way of being (behaviour</w:t>
      </w:r>
      <w:r w:rsidR="001B4AE5" w:rsidRPr="00826F1F">
        <w:rPr>
          <w:rFonts w:cstheme="minorHAnsi"/>
          <w:sz w:val="24"/>
          <w:szCs w:val="24"/>
        </w:rPr>
        <w:t xml:space="preserve"> cause-</w:t>
      </w:r>
      <w:r w:rsidR="003D2AB6" w:rsidRPr="00826F1F">
        <w:rPr>
          <w:rFonts w:cstheme="minorHAnsi"/>
          <w:sz w:val="24"/>
          <w:szCs w:val="24"/>
        </w:rPr>
        <w:t xml:space="preserve"> positive / negative)</w:t>
      </w:r>
      <w:r w:rsidR="00B374A4" w:rsidRPr="00826F1F">
        <w:rPr>
          <w:rFonts w:cstheme="minorHAnsi"/>
          <w:sz w:val="24"/>
          <w:szCs w:val="24"/>
        </w:rPr>
        <w:t xml:space="preserve"> and requires</w:t>
      </w:r>
      <w:r w:rsidR="003D2AB6" w:rsidRPr="00826F1F">
        <w:rPr>
          <w:rFonts w:cstheme="minorHAnsi"/>
          <w:sz w:val="24"/>
          <w:szCs w:val="24"/>
        </w:rPr>
        <w:t xml:space="preserve"> the awareness of holding the balance (middle way).</w:t>
      </w:r>
      <w:r w:rsidR="007F5B68" w:rsidRPr="00826F1F">
        <w:rPr>
          <w:rStyle w:val="FootnoteReference"/>
          <w:rFonts w:cstheme="minorHAnsi"/>
          <w:sz w:val="24"/>
          <w:szCs w:val="24"/>
        </w:rPr>
        <w:footnoteReference w:id="18"/>
      </w:r>
      <w:r w:rsidR="003D2AB6" w:rsidRPr="00826F1F">
        <w:rPr>
          <w:rFonts w:cstheme="minorHAnsi"/>
          <w:sz w:val="24"/>
          <w:szCs w:val="24"/>
        </w:rPr>
        <w:t xml:space="preserve">  </w:t>
      </w:r>
      <w:r w:rsidR="00B374A4" w:rsidRPr="00826F1F">
        <w:rPr>
          <w:rFonts w:cstheme="minorHAnsi"/>
          <w:sz w:val="24"/>
          <w:szCs w:val="24"/>
        </w:rPr>
        <w:t>In s</w:t>
      </w:r>
      <w:r w:rsidR="003D2AB6" w:rsidRPr="00826F1F">
        <w:rPr>
          <w:rFonts w:cstheme="minorHAnsi"/>
          <w:sz w:val="24"/>
          <w:szCs w:val="24"/>
        </w:rPr>
        <w:t>ummar</w:t>
      </w:r>
      <w:r w:rsidR="00B374A4" w:rsidRPr="00826F1F">
        <w:rPr>
          <w:rFonts w:cstheme="minorHAnsi"/>
          <w:sz w:val="24"/>
          <w:szCs w:val="24"/>
        </w:rPr>
        <w:t>y</w:t>
      </w:r>
      <w:r w:rsidR="003D2AB6" w:rsidRPr="00826F1F">
        <w:rPr>
          <w:rFonts w:cstheme="minorHAnsi"/>
          <w:sz w:val="24"/>
          <w:szCs w:val="24"/>
        </w:rPr>
        <w:t>, the eightfold path in Buddhism</w:t>
      </w:r>
      <w:r w:rsidR="00546AFA" w:rsidRPr="00826F1F">
        <w:rPr>
          <w:rFonts w:cstheme="minorHAnsi"/>
          <w:sz w:val="24"/>
          <w:szCs w:val="24"/>
        </w:rPr>
        <w:t xml:space="preserve"> does not consider </w:t>
      </w:r>
      <w:r w:rsidR="00B374A4" w:rsidRPr="00826F1F">
        <w:rPr>
          <w:rFonts w:cstheme="minorHAnsi"/>
          <w:sz w:val="24"/>
          <w:szCs w:val="24"/>
        </w:rPr>
        <w:t>specifically the</w:t>
      </w:r>
      <w:r w:rsidR="00546AFA" w:rsidRPr="00826F1F">
        <w:rPr>
          <w:rFonts w:cstheme="minorHAnsi"/>
          <w:sz w:val="24"/>
          <w:szCs w:val="24"/>
        </w:rPr>
        <w:t xml:space="preserve"> behavioural teachings towards nature but it expects the ‘Right’ act in </w:t>
      </w:r>
      <w:r w:rsidR="00B374A4" w:rsidRPr="00826F1F">
        <w:rPr>
          <w:rFonts w:cstheme="minorHAnsi"/>
          <w:sz w:val="24"/>
          <w:szCs w:val="24"/>
        </w:rPr>
        <w:t xml:space="preserve">all actions </w:t>
      </w:r>
      <w:r w:rsidR="00546AFA" w:rsidRPr="00826F1F">
        <w:rPr>
          <w:rFonts w:cstheme="minorHAnsi"/>
          <w:sz w:val="24"/>
          <w:szCs w:val="24"/>
        </w:rPr>
        <w:t>which take place in the external world</w:t>
      </w:r>
      <w:r w:rsidR="00150C71" w:rsidRPr="00826F1F">
        <w:rPr>
          <w:rFonts w:cstheme="minorHAnsi"/>
          <w:sz w:val="24"/>
          <w:szCs w:val="24"/>
        </w:rPr>
        <w:t>,</w:t>
      </w:r>
      <w:r w:rsidR="00150C71" w:rsidRPr="009B4E00">
        <w:rPr>
          <w:rFonts w:cstheme="minorHAnsi"/>
          <w:sz w:val="24"/>
          <w:szCs w:val="24"/>
        </w:rPr>
        <w:t xml:space="preserve"> including </w:t>
      </w:r>
      <w:r w:rsidR="00F72477" w:rsidRPr="009B4E00">
        <w:rPr>
          <w:rFonts w:cstheme="minorHAnsi"/>
          <w:sz w:val="24"/>
          <w:szCs w:val="24"/>
        </w:rPr>
        <w:t>all a</w:t>
      </w:r>
      <w:r w:rsidR="00B374A4" w:rsidRPr="009B4E00">
        <w:rPr>
          <w:rFonts w:cstheme="minorHAnsi"/>
          <w:sz w:val="24"/>
          <w:szCs w:val="24"/>
        </w:rPr>
        <w:t xml:space="preserve">spects regarding </w:t>
      </w:r>
      <w:r w:rsidR="00150C71" w:rsidRPr="009B4E00">
        <w:rPr>
          <w:rFonts w:cstheme="minorHAnsi"/>
          <w:sz w:val="24"/>
          <w:szCs w:val="24"/>
        </w:rPr>
        <w:t>nature</w:t>
      </w:r>
      <w:r w:rsidR="00F72477" w:rsidRPr="009B4E00">
        <w:rPr>
          <w:rFonts w:cstheme="minorHAnsi"/>
          <w:sz w:val="24"/>
          <w:szCs w:val="24"/>
        </w:rPr>
        <w:t xml:space="preserve"> &amp; animals</w:t>
      </w:r>
      <w:r w:rsidR="00150C71" w:rsidRPr="009B4E00">
        <w:rPr>
          <w:rFonts w:cstheme="minorHAnsi"/>
          <w:sz w:val="24"/>
          <w:szCs w:val="24"/>
        </w:rPr>
        <w:t xml:space="preserve">. </w:t>
      </w:r>
    </w:p>
    <w:p w14:paraId="56679869" w14:textId="386C9E63" w:rsidR="007C6120" w:rsidRPr="009B4E00" w:rsidRDefault="00150C71" w:rsidP="00D0592B">
      <w:pPr>
        <w:spacing w:line="360" w:lineRule="auto"/>
        <w:ind w:firstLine="720"/>
        <w:jc w:val="both"/>
        <w:rPr>
          <w:sz w:val="24"/>
          <w:szCs w:val="24"/>
        </w:rPr>
      </w:pPr>
      <w:r w:rsidRPr="009B4E00">
        <w:rPr>
          <w:rFonts w:cstheme="minorHAnsi"/>
          <w:sz w:val="24"/>
          <w:szCs w:val="24"/>
        </w:rPr>
        <w:t xml:space="preserve">Another essential aspect </w:t>
      </w:r>
      <w:r w:rsidR="00DF7E00" w:rsidRPr="009B4E00">
        <w:rPr>
          <w:rFonts w:cstheme="minorHAnsi"/>
          <w:sz w:val="24"/>
          <w:szCs w:val="24"/>
        </w:rPr>
        <w:t>of</w:t>
      </w:r>
      <w:r w:rsidRPr="009B4E00">
        <w:rPr>
          <w:rFonts w:cstheme="minorHAnsi"/>
          <w:sz w:val="24"/>
          <w:szCs w:val="24"/>
        </w:rPr>
        <w:t xml:space="preserve"> Buddhism is the understanding and belief towards ‘</w:t>
      </w:r>
      <w:proofErr w:type="spellStart"/>
      <w:r w:rsidRPr="009B4E00">
        <w:rPr>
          <w:rFonts w:cstheme="minorHAnsi"/>
          <w:i/>
          <w:iCs/>
          <w:color w:val="202122"/>
          <w:sz w:val="24"/>
          <w:szCs w:val="24"/>
          <w:shd w:val="clear" w:color="auto" w:fill="FFFFFF"/>
        </w:rPr>
        <w:t>Śūnyatā</w:t>
      </w:r>
      <w:proofErr w:type="spellEnd"/>
      <w:r w:rsidRPr="009B4E00">
        <w:rPr>
          <w:rFonts w:cstheme="minorHAnsi"/>
          <w:i/>
          <w:iCs/>
          <w:color w:val="202122"/>
          <w:sz w:val="24"/>
          <w:szCs w:val="24"/>
          <w:shd w:val="clear" w:color="auto" w:fill="FFFFFF"/>
        </w:rPr>
        <w:t xml:space="preserve">’, which is often described </w:t>
      </w:r>
      <w:r w:rsidR="00CB2DEC" w:rsidRPr="009B4E00">
        <w:rPr>
          <w:rFonts w:cstheme="minorHAnsi"/>
          <w:i/>
          <w:iCs/>
          <w:color w:val="202122"/>
          <w:sz w:val="24"/>
          <w:szCs w:val="24"/>
          <w:shd w:val="clear" w:color="auto" w:fill="FFFFFF"/>
        </w:rPr>
        <w:t xml:space="preserve">as </w:t>
      </w:r>
      <w:r w:rsidR="00DF7E00" w:rsidRPr="009B4E00">
        <w:rPr>
          <w:rFonts w:cstheme="minorHAnsi"/>
          <w:i/>
          <w:iCs/>
          <w:color w:val="202122"/>
          <w:sz w:val="24"/>
          <w:szCs w:val="24"/>
          <w:shd w:val="clear" w:color="auto" w:fill="FFFFFF"/>
        </w:rPr>
        <w:t>‘</w:t>
      </w:r>
      <w:r w:rsidRPr="009B4E00">
        <w:rPr>
          <w:rFonts w:cstheme="minorHAnsi"/>
          <w:i/>
          <w:iCs/>
          <w:color w:val="202122"/>
          <w:sz w:val="24"/>
          <w:szCs w:val="24"/>
          <w:shd w:val="clear" w:color="auto" w:fill="FFFFFF"/>
        </w:rPr>
        <w:t>emptiness</w:t>
      </w:r>
      <w:r w:rsidR="00DF7E00" w:rsidRPr="009B4E00">
        <w:rPr>
          <w:rFonts w:cstheme="minorHAnsi"/>
          <w:i/>
          <w:iCs/>
          <w:color w:val="202122"/>
          <w:sz w:val="24"/>
          <w:szCs w:val="24"/>
          <w:shd w:val="clear" w:color="auto" w:fill="FFFFFF"/>
        </w:rPr>
        <w:t>’</w:t>
      </w:r>
      <w:r w:rsidRPr="009B4E00">
        <w:rPr>
          <w:rFonts w:cstheme="minorHAnsi"/>
          <w:i/>
          <w:iCs/>
          <w:color w:val="202122"/>
          <w:sz w:val="24"/>
          <w:szCs w:val="24"/>
          <w:shd w:val="clear" w:color="auto" w:fill="FFFFFF"/>
        </w:rPr>
        <w:t xml:space="preserve"> or</w:t>
      </w:r>
      <w:r w:rsidRPr="009B4E00">
        <w:rPr>
          <w:rFonts w:cstheme="minorHAnsi"/>
          <w:color w:val="202122"/>
          <w:sz w:val="24"/>
          <w:szCs w:val="24"/>
          <w:shd w:val="clear" w:color="auto" w:fill="FFFFFF"/>
        </w:rPr>
        <w:t xml:space="preserve"> sometimes </w:t>
      </w:r>
      <w:r w:rsidR="00DF7E00" w:rsidRPr="009B4E00">
        <w:rPr>
          <w:rFonts w:cstheme="minorHAnsi"/>
          <w:color w:val="202122"/>
          <w:sz w:val="24"/>
          <w:szCs w:val="24"/>
          <w:shd w:val="clear" w:color="auto" w:fill="FFFFFF"/>
        </w:rPr>
        <w:t>‘</w:t>
      </w:r>
      <w:r w:rsidRPr="009B4E00">
        <w:rPr>
          <w:rFonts w:cstheme="minorHAnsi"/>
          <w:i/>
          <w:iCs/>
          <w:color w:val="202122"/>
          <w:sz w:val="24"/>
          <w:szCs w:val="24"/>
          <w:shd w:val="clear" w:color="auto" w:fill="FFFFFF"/>
        </w:rPr>
        <w:t>voidness</w:t>
      </w:r>
      <w:r w:rsidR="00DF7E00" w:rsidRPr="009B4E00">
        <w:rPr>
          <w:rFonts w:cstheme="minorHAnsi"/>
          <w:i/>
          <w:iCs/>
          <w:color w:val="202122"/>
          <w:sz w:val="24"/>
          <w:szCs w:val="24"/>
          <w:shd w:val="clear" w:color="auto" w:fill="FFFFFF"/>
        </w:rPr>
        <w:t>’</w:t>
      </w:r>
      <w:r w:rsidR="00CB2DEC" w:rsidRPr="009B4E00">
        <w:rPr>
          <w:rFonts w:cstheme="minorHAnsi"/>
          <w:i/>
          <w:iCs/>
          <w:color w:val="202122"/>
          <w:sz w:val="24"/>
          <w:szCs w:val="24"/>
          <w:shd w:val="clear" w:color="auto" w:fill="FFFFFF"/>
        </w:rPr>
        <w:t>.</w:t>
      </w:r>
      <w:r w:rsidR="00681836" w:rsidRPr="009B4E00">
        <w:rPr>
          <w:rFonts w:cstheme="minorHAnsi"/>
          <w:i/>
          <w:iCs/>
          <w:color w:val="202122"/>
          <w:sz w:val="24"/>
          <w:szCs w:val="24"/>
          <w:shd w:val="clear" w:color="auto" w:fill="FFFFFF"/>
        </w:rPr>
        <w:t xml:space="preserve"> </w:t>
      </w:r>
      <w:r w:rsidR="00681836" w:rsidRPr="009B4E00">
        <w:rPr>
          <w:sz w:val="24"/>
          <w:szCs w:val="24"/>
        </w:rPr>
        <w:t xml:space="preserve">In </w:t>
      </w:r>
      <w:proofErr w:type="spellStart"/>
      <w:r w:rsidR="00681836" w:rsidRPr="009B4E00">
        <w:rPr>
          <w:sz w:val="24"/>
          <w:szCs w:val="24"/>
        </w:rPr>
        <w:t>Theravāda</w:t>
      </w:r>
      <w:proofErr w:type="spellEnd"/>
      <w:r w:rsidR="00681836" w:rsidRPr="009B4E00">
        <w:rPr>
          <w:sz w:val="24"/>
          <w:szCs w:val="24"/>
        </w:rPr>
        <w:t xml:space="preserve"> Buddhism, </w:t>
      </w:r>
      <w:proofErr w:type="spellStart"/>
      <w:r w:rsidR="00681836" w:rsidRPr="009B4E00">
        <w:rPr>
          <w:sz w:val="24"/>
          <w:szCs w:val="24"/>
        </w:rPr>
        <w:t>Śūnyatā</w:t>
      </w:r>
      <w:proofErr w:type="spellEnd"/>
      <w:r w:rsidR="00681836" w:rsidRPr="009B4E00">
        <w:rPr>
          <w:sz w:val="24"/>
          <w:szCs w:val="24"/>
        </w:rPr>
        <w:t xml:space="preserve"> often refers to the “not-self” nature (in </w:t>
      </w:r>
      <w:proofErr w:type="spellStart"/>
      <w:r w:rsidR="00681836" w:rsidRPr="009B4E00">
        <w:rPr>
          <w:sz w:val="24"/>
          <w:szCs w:val="24"/>
        </w:rPr>
        <w:t>Pāli</w:t>
      </w:r>
      <w:proofErr w:type="spellEnd"/>
      <w:r w:rsidR="00681836" w:rsidRPr="009B4E00">
        <w:rPr>
          <w:sz w:val="24"/>
          <w:szCs w:val="24"/>
        </w:rPr>
        <w:t xml:space="preserve">: </w:t>
      </w:r>
      <w:proofErr w:type="spellStart"/>
      <w:r w:rsidR="00681836" w:rsidRPr="009B4E00">
        <w:rPr>
          <w:sz w:val="24"/>
          <w:szCs w:val="24"/>
        </w:rPr>
        <w:t>anattā</w:t>
      </w:r>
      <w:proofErr w:type="spellEnd"/>
      <w:r w:rsidR="00681836" w:rsidRPr="009B4E00">
        <w:rPr>
          <w:sz w:val="24"/>
          <w:szCs w:val="24"/>
        </w:rPr>
        <w:t xml:space="preserve">, in Sanskrit: </w:t>
      </w:r>
      <w:proofErr w:type="spellStart"/>
      <w:r w:rsidR="00681836" w:rsidRPr="009B4E00">
        <w:rPr>
          <w:sz w:val="24"/>
          <w:szCs w:val="24"/>
        </w:rPr>
        <w:t>anātman</w:t>
      </w:r>
      <w:proofErr w:type="spellEnd"/>
      <w:r w:rsidR="00681836" w:rsidRPr="009B4E00">
        <w:rPr>
          <w:sz w:val="24"/>
          <w:szCs w:val="24"/>
        </w:rPr>
        <w:t xml:space="preserve">) which represents the five groups of experiences and the six senses.  </w:t>
      </w:r>
      <w:proofErr w:type="spellStart"/>
      <w:r w:rsidR="00681836" w:rsidRPr="009B4E00">
        <w:rPr>
          <w:sz w:val="24"/>
          <w:szCs w:val="24"/>
        </w:rPr>
        <w:t>Śūnyatā</w:t>
      </w:r>
      <w:proofErr w:type="spellEnd"/>
      <w:r w:rsidR="00681836" w:rsidRPr="009B4E00">
        <w:rPr>
          <w:sz w:val="24"/>
          <w:szCs w:val="24"/>
        </w:rPr>
        <w:t xml:space="preserve"> is also often used </w:t>
      </w:r>
      <w:r w:rsidR="00681836" w:rsidRPr="009B4E00">
        <w:rPr>
          <w:sz w:val="24"/>
          <w:szCs w:val="24"/>
        </w:rPr>
        <w:lastRenderedPageBreak/>
        <w:t xml:space="preserve">to refer to a meditative awareness or a conscious experience of events. In </w:t>
      </w:r>
      <w:proofErr w:type="spellStart"/>
      <w:r w:rsidR="00681836" w:rsidRPr="009B4E00">
        <w:rPr>
          <w:sz w:val="24"/>
          <w:szCs w:val="24"/>
        </w:rPr>
        <w:t>Mahāyāna</w:t>
      </w:r>
      <w:proofErr w:type="spellEnd"/>
      <w:r w:rsidR="00681836" w:rsidRPr="009B4E00">
        <w:rPr>
          <w:sz w:val="24"/>
          <w:szCs w:val="24"/>
        </w:rPr>
        <w:t xml:space="preserve"> Buddhism, </w:t>
      </w:r>
      <w:proofErr w:type="spellStart"/>
      <w:r w:rsidR="00681836" w:rsidRPr="009B4E00">
        <w:rPr>
          <w:sz w:val="24"/>
          <w:szCs w:val="24"/>
        </w:rPr>
        <w:t>Śūnyatā</w:t>
      </w:r>
      <w:proofErr w:type="spellEnd"/>
      <w:r w:rsidR="00681836" w:rsidRPr="009B4E00">
        <w:rPr>
          <w:sz w:val="24"/>
          <w:szCs w:val="24"/>
        </w:rPr>
        <w:t xml:space="preserve"> refers to the principle that all things are devoid of inner existence and nature (</w:t>
      </w:r>
      <w:proofErr w:type="spellStart"/>
      <w:r w:rsidR="00681836" w:rsidRPr="009B4E00">
        <w:rPr>
          <w:sz w:val="24"/>
          <w:szCs w:val="24"/>
        </w:rPr>
        <w:t>Svabhava</w:t>
      </w:r>
      <w:proofErr w:type="spellEnd"/>
      <w:r w:rsidR="00681836" w:rsidRPr="009B4E00">
        <w:rPr>
          <w:sz w:val="24"/>
          <w:szCs w:val="24"/>
        </w:rPr>
        <w:t xml:space="preserve">), more simply; they are without any evaluation. In making this assessment, it is important to understand that “emptiness” is not the same as “nothingness”. </w:t>
      </w:r>
      <w:r w:rsidR="004950DA" w:rsidRPr="009B4E00">
        <w:rPr>
          <w:rFonts w:cstheme="minorHAnsi"/>
          <w:i/>
          <w:iCs/>
          <w:color w:val="202122"/>
          <w:sz w:val="24"/>
          <w:szCs w:val="24"/>
          <w:shd w:val="clear" w:color="auto" w:fill="FFFFFF"/>
        </w:rPr>
        <w:t xml:space="preserve">To simplify matters, </w:t>
      </w:r>
      <w:proofErr w:type="spellStart"/>
      <w:r w:rsidR="004950DA" w:rsidRPr="009B4E00">
        <w:rPr>
          <w:rFonts w:cstheme="minorHAnsi"/>
          <w:i/>
          <w:iCs/>
          <w:color w:val="202122"/>
          <w:sz w:val="24"/>
          <w:szCs w:val="24"/>
          <w:shd w:val="clear" w:color="auto" w:fill="FFFFFF"/>
        </w:rPr>
        <w:t>Śūnyatā</w:t>
      </w:r>
      <w:proofErr w:type="spellEnd"/>
      <w:r w:rsidR="004950DA" w:rsidRPr="009B4E00">
        <w:rPr>
          <w:rFonts w:cstheme="minorHAnsi"/>
          <w:i/>
          <w:iCs/>
          <w:color w:val="202122"/>
          <w:sz w:val="24"/>
          <w:szCs w:val="24"/>
          <w:shd w:val="clear" w:color="auto" w:fill="FFFFFF"/>
        </w:rPr>
        <w:t xml:space="preserve"> ‘could be understood in a mathematical context as zero, zero does not represent a number, but is the basis from which everything is determined. The same view could </w:t>
      </w:r>
      <w:r w:rsidR="00D253CC" w:rsidRPr="009B4E00">
        <w:rPr>
          <w:rFonts w:cstheme="minorHAnsi"/>
          <w:i/>
          <w:iCs/>
          <w:color w:val="202122"/>
          <w:sz w:val="24"/>
          <w:szCs w:val="24"/>
          <w:shd w:val="clear" w:color="auto" w:fill="FFFFFF"/>
        </w:rPr>
        <w:t>applied</w:t>
      </w:r>
      <w:r w:rsidR="004950DA" w:rsidRPr="009B4E00">
        <w:rPr>
          <w:rFonts w:cstheme="minorHAnsi"/>
          <w:i/>
          <w:iCs/>
          <w:color w:val="202122"/>
          <w:sz w:val="24"/>
          <w:szCs w:val="24"/>
          <w:shd w:val="clear" w:color="auto" w:fill="FFFFFF"/>
        </w:rPr>
        <w:t xml:space="preserve"> with regard to '</w:t>
      </w:r>
      <w:proofErr w:type="spellStart"/>
      <w:r w:rsidR="004950DA" w:rsidRPr="009B4E00">
        <w:rPr>
          <w:rFonts w:cstheme="minorHAnsi"/>
          <w:i/>
          <w:iCs/>
          <w:color w:val="202122"/>
          <w:sz w:val="24"/>
          <w:szCs w:val="24"/>
          <w:shd w:val="clear" w:color="auto" w:fill="FFFFFF"/>
        </w:rPr>
        <w:t>Śūnyatā</w:t>
      </w:r>
      <w:proofErr w:type="spellEnd"/>
      <w:r w:rsidR="004950DA" w:rsidRPr="009B4E00">
        <w:rPr>
          <w:rFonts w:cstheme="minorHAnsi"/>
          <w:i/>
          <w:iCs/>
          <w:color w:val="202122"/>
          <w:sz w:val="24"/>
          <w:szCs w:val="24"/>
          <w:shd w:val="clear" w:color="auto" w:fill="FFFFFF"/>
        </w:rPr>
        <w:t xml:space="preserve">', it refers to whether one likes to be dependent or independent </w:t>
      </w:r>
      <w:r w:rsidR="00D253CC" w:rsidRPr="009B4E00">
        <w:rPr>
          <w:rFonts w:cstheme="minorHAnsi"/>
          <w:i/>
          <w:iCs/>
          <w:color w:val="202122"/>
          <w:sz w:val="24"/>
          <w:szCs w:val="24"/>
          <w:shd w:val="clear" w:color="auto" w:fill="FFFFFF"/>
        </w:rPr>
        <w:t>of</w:t>
      </w:r>
      <w:r w:rsidR="004950DA" w:rsidRPr="009B4E00">
        <w:rPr>
          <w:rFonts w:cstheme="minorHAnsi"/>
          <w:i/>
          <w:iCs/>
          <w:color w:val="202122"/>
          <w:sz w:val="24"/>
          <w:szCs w:val="24"/>
          <w:shd w:val="clear" w:color="auto" w:fill="FFFFFF"/>
        </w:rPr>
        <w:t xml:space="preserve"> the outside world.</w:t>
      </w:r>
      <w:r w:rsidR="008B135F" w:rsidRPr="009B4E00">
        <w:rPr>
          <w:rFonts w:cstheme="minorHAnsi"/>
          <w:i/>
          <w:iCs/>
          <w:color w:val="202122"/>
          <w:sz w:val="24"/>
          <w:szCs w:val="24"/>
          <w:shd w:val="clear" w:color="auto" w:fill="FFFFFF"/>
        </w:rPr>
        <w:t xml:space="preserve"> </w:t>
      </w:r>
      <w:r w:rsidR="00624AE2" w:rsidRPr="009B4E00">
        <w:rPr>
          <w:rFonts w:cstheme="minorHAnsi"/>
          <w:sz w:val="24"/>
          <w:szCs w:val="24"/>
        </w:rPr>
        <w:t>I</w:t>
      </w:r>
      <w:r w:rsidR="004950DA" w:rsidRPr="009B4E00">
        <w:rPr>
          <w:rFonts w:cstheme="minorHAnsi"/>
          <w:sz w:val="24"/>
          <w:szCs w:val="24"/>
        </w:rPr>
        <w:t>n other words, everything around an individual is basically just a 'state' (reality</w:t>
      </w:r>
      <w:r w:rsidR="00C0292F">
        <w:rPr>
          <w:rFonts w:cstheme="minorHAnsi"/>
          <w:sz w:val="24"/>
          <w:szCs w:val="24"/>
        </w:rPr>
        <w:t xml:space="preserve"> / </w:t>
      </w:r>
      <w:r w:rsidR="004950DA" w:rsidRPr="009B4E00">
        <w:rPr>
          <w:rFonts w:cstheme="minorHAnsi"/>
          <w:sz w:val="24"/>
          <w:szCs w:val="24"/>
        </w:rPr>
        <w:t>perspective), the state conveys an experience or a knowledge, but the perspective of the individual must not depend on the external world to continue the path of enlightenment</w:t>
      </w:r>
      <w:r w:rsidR="00624AE2" w:rsidRPr="009B4E00">
        <w:rPr>
          <w:rFonts w:cstheme="minorHAnsi"/>
          <w:sz w:val="24"/>
          <w:szCs w:val="24"/>
        </w:rPr>
        <w:t>.</w:t>
      </w:r>
      <w:r w:rsidR="00F72477" w:rsidRPr="009B4E00">
        <w:rPr>
          <w:rFonts w:cstheme="minorHAnsi"/>
          <w:sz w:val="24"/>
          <w:szCs w:val="24"/>
        </w:rPr>
        <w:t xml:space="preserve"> In relation to nature and human behaviour,</w:t>
      </w:r>
      <w:r w:rsidR="007C6120" w:rsidRPr="009B4E00">
        <w:rPr>
          <w:rFonts w:cstheme="minorHAnsi"/>
          <w:sz w:val="24"/>
          <w:szCs w:val="24"/>
        </w:rPr>
        <w:t xml:space="preserve"> this approach in Buddhism </w:t>
      </w:r>
      <w:r w:rsidR="00D253CC" w:rsidRPr="009B4E00">
        <w:rPr>
          <w:rFonts w:cstheme="minorHAnsi"/>
          <w:sz w:val="24"/>
          <w:szCs w:val="24"/>
        </w:rPr>
        <w:t>tells</w:t>
      </w:r>
      <w:r w:rsidR="007C6120" w:rsidRPr="009B4E00">
        <w:rPr>
          <w:rFonts w:cstheme="minorHAnsi"/>
          <w:sz w:val="24"/>
          <w:szCs w:val="24"/>
        </w:rPr>
        <w:t xml:space="preserve"> their </w:t>
      </w:r>
      <w:r w:rsidR="001B4AE5" w:rsidRPr="009B4E00">
        <w:rPr>
          <w:rFonts w:cstheme="minorHAnsi"/>
          <w:sz w:val="24"/>
          <w:szCs w:val="24"/>
        </w:rPr>
        <w:t>followers</w:t>
      </w:r>
      <w:r w:rsidR="007C6120" w:rsidRPr="009B4E00">
        <w:rPr>
          <w:rFonts w:cstheme="minorHAnsi"/>
          <w:sz w:val="24"/>
          <w:szCs w:val="24"/>
        </w:rPr>
        <w:t xml:space="preserve">, that everything occurs from within and subsequently external, meaning that everything is therefore connected, including </w:t>
      </w:r>
      <w:r w:rsidR="00D357AE" w:rsidRPr="009B4E00">
        <w:rPr>
          <w:rFonts w:cstheme="minorHAnsi"/>
          <w:sz w:val="24"/>
          <w:szCs w:val="24"/>
        </w:rPr>
        <w:t>the stage it take place</w:t>
      </w:r>
      <w:r w:rsidR="00D253CC" w:rsidRPr="009B4E00">
        <w:rPr>
          <w:rFonts w:cstheme="minorHAnsi"/>
          <w:sz w:val="24"/>
          <w:szCs w:val="24"/>
        </w:rPr>
        <w:t xml:space="preserve"> on</w:t>
      </w:r>
      <w:r w:rsidR="00D357AE" w:rsidRPr="009B4E00">
        <w:rPr>
          <w:rFonts w:cstheme="minorHAnsi"/>
          <w:sz w:val="24"/>
          <w:szCs w:val="24"/>
        </w:rPr>
        <w:t xml:space="preserve"> (nature &amp;</w:t>
      </w:r>
      <w:r w:rsidR="007C6120" w:rsidRPr="009B4E00">
        <w:rPr>
          <w:rFonts w:cstheme="minorHAnsi"/>
          <w:sz w:val="24"/>
          <w:szCs w:val="24"/>
        </w:rPr>
        <w:t xml:space="preserve"> animals</w:t>
      </w:r>
      <w:r w:rsidR="00D357AE" w:rsidRPr="009B4E00">
        <w:rPr>
          <w:rFonts w:cstheme="minorHAnsi"/>
          <w:sz w:val="24"/>
          <w:szCs w:val="24"/>
        </w:rPr>
        <w:t>).</w:t>
      </w:r>
      <w:r w:rsidR="00792574" w:rsidRPr="009B4E00">
        <w:rPr>
          <w:rStyle w:val="FootnoteReference"/>
          <w:rFonts w:cstheme="minorHAnsi"/>
          <w:sz w:val="24"/>
          <w:szCs w:val="24"/>
        </w:rPr>
        <w:footnoteReference w:id="19"/>
      </w:r>
    </w:p>
    <w:p w14:paraId="30411077" w14:textId="7A8C682A" w:rsidR="00EE5C75" w:rsidRPr="009B4E00" w:rsidRDefault="007C6120" w:rsidP="00D0592B">
      <w:pPr>
        <w:spacing w:line="360" w:lineRule="auto"/>
        <w:jc w:val="both"/>
        <w:rPr>
          <w:rFonts w:cstheme="minorHAnsi"/>
          <w:sz w:val="24"/>
          <w:szCs w:val="24"/>
        </w:rPr>
      </w:pPr>
      <w:r w:rsidRPr="009B4E00">
        <w:rPr>
          <w:rFonts w:cstheme="minorHAnsi"/>
          <w:sz w:val="24"/>
          <w:szCs w:val="24"/>
        </w:rPr>
        <w:t xml:space="preserve"> </w:t>
      </w:r>
    </w:p>
    <w:p w14:paraId="5E194C3D" w14:textId="7E1E90DC" w:rsidR="00681836" w:rsidRPr="009B4E00" w:rsidRDefault="007F42AE" w:rsidP="00D0592B">
      <w:pPr>
        <w:spacing w:line="360" w:lineRule="auto"/>
        <w:jc w:val="both"/>
        <w:rPr>
          <w:sz w:val="24"/>
          <w:szCs w:val="24"/>
        </w:rPr>
      </w:pPr>
      <w:r w:rsidRPr="009B4E00">
        <w:rPr>
          <w:rFonts w:cstheme="minorHAnsi"/>
          <w:sz w:val="24"/>
          <w:szCs w:val="24"/>
        </w:rPr>
        <w:t>The following paragraph examine</w:t>
      </w:r>
      <w:r w:rsidR="00D253CC" w:rsidRPr="009B4E00">
        <w:rPr>
          <w:rFonts w:cstheme="minorHAnsi"/>
          <w:sz w:val="24"/>
          <w:szCs w:val="24"/>
        </w:rPr>
        <w:t>s</w:t>
      </w:r>
      <w:r w:rsidRPr="009B4E00">
        <w:rPr>
          <w:rFonts w:cstheme="minorHAnsi"/>
          <w:sz w:val="24"/>
          <w:szCs w:val="24"/>
        </w:rPr>
        <w:t xml:space="preserve"> the term ‘</w:t>
      </w:r>
      <w:r w:rsidR="007C6120" w:rsidRPr="009B4E00">
        <w:rPr>
          <w:rFonts w:cstheme="minorHAnsi"/>
          <w:sz w:val="24"/>
          <w:szCs w:val="24"/>
        </w:rPr>
        <w:t>Buddha nature</w:t>
      </w:r>
      <w:r w:rsidRPr="009B4E00">
        <w:rPr>
          <w:rFonts w:cstheme="minorHAnsi"/>
          <w:sz w:val="24"/>
          <w:szCs w:val="24"/>
        </w:rPr>
        <w:t xml:space="preserve">’ </w:t>
      </w:r>
      <w:r w:rsidR="00653411">
        <w:rPr>
          <w:rFonts w:cstheme="minorHAnsi"/>
          <w:sz w:val="24"/>
          <w:szCs w:val="24"/>
        </w:rPr>
        <w:t xml:space="preserve">and </w:t>
      </w:r>
      <w:r w:rsidR="00D253CC" w:rsidRPr="009B4E00">
        <w:rPr>
          <w:rFonts w:cstheme="minorHAnsi"/>
          <w:sz w:val="24"/>
          <w:szCs w:val="24"/>
        </w:rPr>
        <w:t xml:space="preserve">the </w:t>
      </w:r>
      <w:r w:rsidRPr="009B4E00">
        <w:rPr>
          <w:rFonts w:cstheme="minorHAnsi"/>
          <w:sz w:val="24"/>
          <w:szCs w:val="24"/>
        </w:rPr>
        <w:t xml:space="preserve">meaning behind </w:t>
      </w:r>
      <w:r w:rsidR="00653411">
        <w:rPr>
          <w:rFonts w:cstheme="minorHAnsi"/>
          <w:sz w:val="24"/>
          <w:szCs w:val="24"/>
        </w:rPr>
        <w:t xml:space="preserve">it </w:t>
      </w:r>
      <w:r w:rsidR="00EE5C75" w:rsidRPr="009B4E00">
        <w:rPr>
          <w:rFonts w:cstheme="minorHAnsi"/>
          <w:sz w:val="24"/>
          <w:szCs w:val="24"/>
        </w:rPr>
        <w:t>in</w:t>
      </w:r>
      <w:r w:rsidR="00653411">
        <w:rPr>
          <w:rFonts w:cstheme="minorHAnsi"/>
          <w:sz w:val="24"/>
          <w:szCs w:val="24"/>
        </w:rPr>
        <w:t xml:space="preserve"> </w:t>
      </w:r>
      <w:r w:rsidR="00D253CC" w:rsidRPr="009B4E00">
        <w:rPr>
          <w:rFonts w:cstheme="minorHAnsi"/>
          <w:sz w:val="24"/>
          <w:szCs w:val="24"/>
        </w:rPr>
        <w:t>relation</w:t>
      </w:r>
      <w:r w:rsidR="00EE5C75" w:rsidRPr="009B4E00">
        <w:rPr>
          <w:rFonts w:cstheme="minorHAnsi"/>
          <w:sz w:val="24"/>
          <w:szCs w:val="24"/>
        </w:rPr>
        <w:t xml:space="preserve"> to nature</w:t>
      </w:r>
      <w:r w:rsidRPr="009B4E00">
        <w:rPr>
          <w:rFonts w:cstheme="minorHAnsi"/>
          <w:sz w:val="24"/>
          <w:szCs w:val="24"/>
        </w:rPr>
        <w:t xml:space="preserve">. </w:t>
      </w:r>
      <w:r w:rsidRPr="009B4E00">
        <w:rPr>
          <w:rFonts w:cstheme="minorHAnsi"/>
          <w:i/>
          <w:iCs/>
          <w:sz w:val="24"/>
          <w:szCs w:val="24"/>
          <w:shd w:val="clear" w:color="auto" w:fill="FFFFFF"/>
        </w:rPr>
        <w:t xml:space="preserve">An influential subdivision of Buddhist texts from the 1st millennium AD Develops the term </w:t>
      </w:r>
      <w:r w:rsidR="00EE5C75" w:rsidRPr="009B4E00">
        <w:rPr>
          <w:rFonts w:cstheme="minorHAnsi"/>
          <w:i/>
          <w:iCs/>
          <w:sz w:val="24"/>
          <w:szCs w:val="24"/>
          <w:shd w:val="clear" w:color="auto" w:fill="FFFFFF"/>
        </w:rPr>
        <w:t>‘</w:t>
      </w:r>
      <w:proofErr w:type="spellStart"/>
      <w:r w:rsidRPr="009B4E00">
        <w:rPr>
          <w:rFonts w:cstheme="minorHAnsi"/>
          <w:i/>
          <w:iCs/>
          <w:sz w:val="24"/>
          <w:szCs w:val="24"/>
          <w:shd w:val="clear" w:color="auto" w:fill="FFFFFF"/>
        </w:rPr>
        <w:t>Tathāgatagarbha</w:t>
      </w:r>
      <w:proofErr w:type="spellEnd"/>
      <w:r w:rsidR="00EE5C75" w:rsidRPr="009B4E00">
        <w:rPr>
          <w:rFonts w:cstheme="minorHAnsi"/>
          <w:i/>
          <w:iCs/>
          <w:sz w:val="24"/>
          <w:szCs w:val="24"/>
          <w:shd w:val="clear" w:color="auto" w:fill="FFFFFF"/>
        </w:rPr>
        <w:t xml:space="preserve">’ </w:t>
      </w:r>
      <w:r w:rsidRPr="009B4E00">
        <w:rPr>
          <w:rFonts w:cstheme="minorHAnsi"/>
          <w:i/>
          <w:iCs/>
          <w:sz w:val="24"/>
          <w:szCs w:val="24"/>
          <w:shd w:val="clear" w:color="auto" w:fill="FFFFFF"/>
        </w:rPr>
        <w:t xml:space="preserve">or </w:t>
      </w:r>
      <w:r w:rsidR="00EE5C75" w:rsidRPr="009B4E00">
        <w:rPr>
          <w:rFonts w:cstheme="minorHAnsi"/>
          <w:i/>
          <w:iCs/>
          <w:sz w:val="24"/>
          <w:szCs w:val="24"/>
          <w:shd w:val="clear" w:color="auto" w:fill="FFFFFF"/>
        </w:rPr>
        <w:t xml:space="preserve">‘ </w:t>
      </w:r>
      <w:r w:rsidRPr="009B4E00">
        <w:rPr>
          <w:rFonts w:cstheme="minorHAnsi"/>
          <w:i/>
          <w:iCs/>
          <w:sz w:val="24"/>
          <w:szCs w:val="24"/>
          <w:shd w:val="clear" w:color="auto" w:fill="FFFFFF"/>
        </w:rPr>
        <w:t>Buddha-nature</w:t>
      </w:r>
      <w:r w:rsidR="00EE5C75" w:rsidRPr="009B4E00">
        <w:rPr>
          <w:rFonts w:cstheme="minorHAnsi"/>
          <w:i/>
          <w:iCs/>
          <w:sz w:val="24"/>
          <w:szCs w:val="24"/>
          <w:shd w:val="clear" w:color="auto" w:fill="FFFFFF"/>
        </w:rPr>
        <w:t>’</w:t>
      </w:r>
      <w:r w:rsidR="00F92583" w:rsidRPr="009B4E00">
        <w:rPr>
          <w:rFonts w:cstheme="minorHAnsi"/>
          <w:i/>
          <w:iCs/>
          <w:sz w:val="24"/>
          <w:szCs w:val="24"/>
          <w:shd w:val="clear" w:color="auto" w:fill="FFFFFF"/>
        </w:rPr>
        <w:t xml:space="preserve">. </w:t>
      </w:r>
      <w:r w:rsidR="00681836" w:rsidRPr="009B4E00">
        <w:rPr>
          <w:sz w:val="24"/>
          <w:szCs w:val="24"/>
        </w:rPr>
        <w:t xml:space="preserve">The </w:t>
      </w:r>
      <w:proofErr w:type="spellStart"/>
      <w:r w:rsidR="00681836" w:rsidRPr="009B4E00">
        <w:rPr>
          <w:sz w:val="24"/>
          <w:szCs w:val="24"/>
        </w:rPr>
        <w:t>Tathāgatagarbha</w:t>
      </w:r>
      <w:proofErr w:type="spellEnd"/>
      <w:r w:rsidR="00681836" w:rsidRPr="009B4E00">
        <w:rPr>
          <w:sz w:val="24"/>
          <w:szCs w:val="24"/>
        </w:rPr>
        <w:t xml:space="preserve"> is the subject of the </w:t>
      </w:r>
      <w:proofErr w:type="spellStart"/>
      <w:r w:rsidR="00681836" w:rsidRPr="009B4E00">
        <w:rPr>
          <w:sz w:val="24"/>
          <w:szCs w:val="24"/>
        </w:rPr>
        <w:t>Tathāgatagarbha-Sūtras</w:t>
      </w:r>
      <w:proofErr w:type="spellEnd"/>
      <w:r w:rsidR="00681836" w:rsidRPr="009B4E00">
        <w:rPr>
          <w:sz w:val="24"/>
          <w:szCs w:val="24"/>
        </w:rPr>
        <w:t>, (</w:t>
      </w:r>
      <w:r w:rsidR="00653411">
        <w:rPr>
          <w:sz w:val="24"/>
          <w:szCs w:val="24"/>
        </w:rPr>
        <w:t>‘</w:t>
      </w:r>
      <w:proofErr w:type="spellStart"/>
      <w:r w:rsidR="00681836" w:rsidRPr="009B4E00">
        <w:rPr>
          <w:sz w:val="24"/>
          <w:szCs w:val="24"/>
        </w:rPr>
        <w:t>Garbha</w:t>
      </w:r>
      <w:proofErr w:type="spellEnd"/>
      <w:r w:rsidR="00653411">
        <w:rPr>
          <w:sz w:val="24"/>
          <w:szCs w:val="24"/>
        </w:rPr>
        <w:t>’</w:t>
      </w:r>
      <w:r w:rsidR="00681836" w:rsidRPr="009B4E00">
        <w:rPr>
          <w:sz w:val="24"/>
          <w:szCs w:val="24"/>
        </w:rPr>
        <w:t xml:space="preserve"> meaning</w:t>
      </w:r>
      <w:r w:rsidR="00653411">
        <w:rPr>
          <w:sz w:val="24"/>
          <w:szCs w:val="24"/>
        </w:rPr>
        <w:t xml:space="preserve">; </w:t>
      </w:r>
      <w:r w:rsidR="00681836" w:rsidRPr="009B4E00">
        <w:rPr>
          <w:sz w:val="24"/>
          <w:szCs w:val="24"/>
        </w:rPr>
        <w:t xml:space="preserve">womb, matrix, seed), which contains the </w:t>
      </w:r>
      <w:proofErr w:type="spellStart"/>
      <w:r w:rsidR="00681836" w:rsidRPr="009B4E00">
        <w:rPr>
          <w:sz w:val="24"/>
          <w:szCs w:val="24"/>
        </w:rPr>
        <w:t>Tathāgata</w:t>
      </w:r>
      <w:proofErr w:type="spellEnd"/>
      <w:r w:rsidR="00681836" w:rsidRPr="009B4E00">
        <w:rPr>
          <w:sz w:val="24"/>
          <w:szCs w:val="24"/>
        </w:rPr>
        <w:t xml:space="preserve"> (Buddha). In the </w:t>
      </w:r>
      <w:proofErr w:type="spellStart"/>
      <w:r w:rsidR="00681836" w:rsidRPr="009B4E00">
        <w:rPr>
          <w:sz w:val="24"/>
          <w:szCs w:val="24"/>
        </w:rPr>
        <w:t>Tathāgatagarbha</w:t>
      </w:r>
      <w:proofErr w:type="spellEnd"/>
      <w:r w:rsidR="00681836" w:rsidRPr="009B4E00">
        <w:rPr>
          <w:sz w:val="24"/>
          <w:szCs w:val="24"/>
        </w:rPr>
        <w:t xml:space="preserve"> </w:t>
      </w:r>
      <w:proofErr w:type="spellStart"/>
      <w:r w:rsidR="00681836" w:rsidRPr="009B4E00">
        <w:rPr>
          <w:sz w:val="24"/>
          <w:szCs w:val="24"/>
        </w:rPr>
        <w:t>Sūtras</w:t>
      </w:r>
      <w:proofErr w:type="spellEnd"/>
      <w:r w:rsidR="00681836" w:rsidRPr="009B4E00">
        <w:rPr>
          <w:sz w:val="24"/>
          <w:szCs w:val="24"/>
        </w:rPr>
        <w:t xml:space="preserve"> the perfection and state of the “not-self” is referred to as the “true self” and </w:t>
      </w:r>
      <w:r w:rsidR="002D0002" w:rsidRPr="009B4E00">
        <w:rPr>
          <w:sz w:val="24"/>
          <w:szCs w:val="24"/>
        </w:rPr>
        <w:t xml:space="preserve">is something that is </w:t>
      </w:r>
      <w:r w:rsidR="00681836" w:rsidRPr="009B4E00">
        <w:rPr>
          <w:sz w:val="24"/>
          <w:szCs w:val="24"/>
        </w:rPr>
        <w:t>strived for. The goal of this path is indicated by a series of encouraging language to describe a being who has successfully completed the Buddhist path.</w:t>
      </w:r>
      <w:r w:rsidR="00EF2006" w:rsidRPr="009B4E00">
        <w:rPr>
          <w:rStyle w:val="FootnoteReference"/>
          <w:rFonts w:cstheme="minorHAnsi"/>
          <w:i/>
          <w:iCs/>
          <w:sz w:val="24"/>
          <w:szCs w:val="24"/>
          <w:shd w:val="clear" w:color="auto" w:fill="FFFFFF"/>
        </w:rPr>
        <w:footnoteReference w:id="20"/>
      </w:r>
      <w:r w:rsidR="00681836" w:rsidRPr="009B4E00">
        <w:rPr>
          <w:sz w:val="24"/>
          <w:szCs w:val="24"/>
        </w:rPr>
        <w:t xml:space="preserve"> </w:t>
      </w:r>
    </w:p>
    <w:p w14:paraId="32FB0708" w14:textId="77777777" w:rsidR="00653411" w:rsidRDefault="00653411" w:rsidP="00653411">
      <w:pPr>
        <w:spacing w:line="360" w:lineRule="auto"/>
        <w:ind w:firstLine="720"/>
        <w:jc w:val="both"/>
        <w:rPr>
          <w:rFonts w:cstheme="minorHAnsi"/>
          <w:i/>
          <w:iCs/>
          <w:color w:val="202122"/>
          <w:sz w:val="24"/>
          <w:szCs w:val="24"/>
          <w:shd w:val="clear" w:color="auto" w:fill="FFFFFF"/>
        </w:rPr>
      </w:pPr>
      <w:r>
        <w:rPr>
          <w:rFonts w:cstheme="minorHAnsi"/>
          <w:i/>
          <w:iCs/>
          <w:color w:val="202122"/>
          <w:sz w:val="24"/>
          <w:szCs w:val="24"/>
          <w:shd w:val="clear" w:color="auto" w:fill="FFFFFF"/>
        </w:rPr>
        <w:t>‘B</w:t>
      </w:r>
      <w:r w:rsidR="00EE5C75" w:rsidRPr="009B4E00">
        <w:rPr>
          <w:rFonts w:cstheme="minorHAnsi"/>
          <w:i/>
          <w:iCs/>
          <w:color w:val="202122"/>
          <w:sz w:val="24"/>
          <w:szCs w:val="24"/>
          <w:shd w:val="clear" w:color="auto" w:fill="FFFFFF"/>
        </w:rPr>
        <w:t>uddha nature</w:t>
      </w:r>
      <w:r>
        <w:rPr>
          <w:rFonts w:cstheme="minorHAnsi"/>
          <w:i/>
          <w:iCs/>
          <w:color w:val="202122"/>
          <w:sz w:val="24"/>
          <w:szCs w:val="24"/>
          <w:shd w:val="clear" w:color="auto" w:fill="FFFFFF"/>
        </w:rPr>
        <w:t>’</w:t>
      </w:r>
      <w:r w:rsidR="00EE5C75" w:rsidRPr="009B4E00">
        <w:rPr>
          <w:rFonts w:cstheme="minorHAnsi"/>
          <w:i/>
          <w:iCs/>
          <w:color w:val="202122"/>
          <w:sz w:val="24"/>
          <w:szCs w:val="24"/>
          <w:shd w:val="clear" w:color="auto" w:fill="FFFFFF"/>
        </w:rPr>
        <w:t xml:space="preserve"> (</w:t>
      </w:r>
      <w:proofErr w:type="spellStart"/>
      <w:r w:rsidR="00EE5C75" w:rsidRPr="009B4E00">
        <w:rPr>
          <w:rFonts w:cstheme="minorHAnsi"/>
          <w:i/>
          <w:iCs/>
          <w:color w:val="202122"/>
          <w:sz w:val="24"/>
          <w:szCs w:val="24"/>
          <w:shd w:val="clear" w:color="auto" w:fill="FFFFFF"/>
        </w:rPr>
        <w:t>sangs-rgyas-kyi</w:t>
      </w:r>
      <w:proofErr w:type="spellEnd"/>
      <w:r w:rsidR="00EE5C75" w:rsidRPr="009B4E00">
        <w:rPr>
          <w:rFonts w:cstheme="minorHAnsi"/>
          <w:i/>
          <w:iCs/>
          <w:color w:val="202122"/>
          <w:sz w:val="24"/>
          <w:szCs w:val="24"/>
          <w:shd w:val="clear" w:color="auto" w:fill="FFFFFF"/>
        </w:rPr>
        <w:t xml:space="preserve"> rigs)</w:t>
      </w:r>
      <w:r>
        <w:rPr>
          <w:rFonts w:cstheme="minorHAnsi"/>
          <w:i/>
          <w:iCs/>
          <w:color w:val="202122"/>
          <w:sz w:val="24"/>
          <w:szCs w:val="24"/>
          <w:shd w:val="clear" w:color="auto" w:fill="FFFFFF"/>
        </w:rPr>
        <w:t xml:space="preserve">, </w:t>
      </w:r>
      <w:r w:rsidR="00EE5C75" w:rsidRPr="009B4E00">
        <w:rPr>
          <w:rFonts w:cstheme="minorHAnsi"/>
          <w:i/>
          <w:iCs/>
          <w:color w:val="202122"/>
          <w:sz w:val="24"/>
          <w:szCs w:val="24"/>
          <w:shd w:val="clear" w:color="auto" w:fill="FFFFFF"/>
        </w:rPr>
        <w:t xml:space="preserve">does not mean that  all </w:t>
      </w:r>
      <w:r>
        <w:rPr>
          <w:rFonts w:cstheme="minorHAnsi"/>
          <w:i/>
          <w:iCs/>
          <w:color w:val="202122"/>
          <w:sz w:val="24"/>
          <w:szCs w:val="24"/>
          <w:shd w:val="clear" w:color="auto" w:fill="FFFFFF"/>
        </w:rPr>
        <w:t xml:space="preserve">individuals </w:t>
      </w:r>
      <w:r w:rsidR="00EE5C75" w:rsidRPr="009B4E00">
        <w:rPr>
          <w:rFonts w:cstheme="minorHAnsi"/>
          <w:i/>
          <w:iCs/>
          <w:color w:val="202122"/>
          <w:sz w:val="24"/>
          <w:szCs w:val="24"/>
          <w:shd w:val="clear" w:color="auto" w:fill="FFFFFF"/>
        </w:rPr>
        <w:t xml:space="preserve">have the one </w:t>
      </w:r>
      <w:r w:rsidR="00D253CC" w:rsidRPr="009B4E00">
        <w:rPr>
          <w:rFonts w:cstheme="minorHAnsi"/>
          <w:i/>
          <w:iCs/>
          <w:color w:val="202122"/>
          <w:sz w:val="24"/>
          <w:szCs w:val="24"/>
          <w:shd w:val="clear" w:color="auto" w:fill="FFFFFF"/>
        </w:rPr>
        <w:t>way</w:t>
      </w:r>
      <w:r w:rsidR="00EE5C75" w:rsidRPr="009B4E00">
        <w:rPr>
          <w:rFonts w:cstheme="minorHAnsi"/>
          <w:i/>
          <w:iCs/>
          <w:color w:val="202122"/>
          <w:sz w:val="24"/>
          <w:szCs w:val="24"/>
          <w:shd w:val="clear" w:color="auto" w:fill="FFFFFF"/>
        </w:rPr>
        <w:t xml:space="preserve"> being Buddhas, or that </w:t>
      </w:r>
      <w:r>
        <w:rPr>
          <w:rFonts w:cstheme="minorHAnsi"/>
          <w:i/>
          <w:iCs/>
          <w:color w:val="202122"/>
          <w:sz w:val="24"/>
          <w:szCs w:val="24"/>
          <w:shd w:val="clear" w:color="auto" w:fill="FFFFFF"/>
        </w:rPr>
        <w:t xml:space="preserve">man </w:t>
      </w:r>
      <w:r w:rsidR="00EE5C75" w:rsidRPr="009B4E00">
        <w:rPr>
          <w:rFonts w:cstheme="minorHAnsi"/>
          <w:i/>
          <w:iCs/>
          <w:color w:val="202122"/>
          <w:sz w:val="24"/>
          <w:szCs w:val="24"/>
          <w:shd w:val="clear" w:color="auto" w:fill="FFFFFF"/>
        </w:rPr>
        <w:t xml:space="preserve">have a single </w:t>
      </w:r>
      <w:r w:rsidR="00D253CC" w:rsidRPr="009B4E00">
        <w:rPr>
          <w:rFonts w:cstheme="minorHAnsi"/>
          <w:i/>
          <w:iCs/>
          <w:color w:val="202122"/>
          <w:sz w:val="24"/>
          <w:szCs w:val="24"/>
          <w:shd w:val="clear" w:color="auto" w:fill="FFFFFF"/>
        </w:rPr>
        <w:t>attribute</w:t>
      </w:r>
      <w:r>
        <w:rPr>
          <w:rFonts w:cstheme="minorHAnsi"/>
          <w:i/>
          <w:iCs/>
          <w:color w:val="202122"/>
          <w:sz w:val="24"/>
          <w:szCs w:val="24"/>
          <w:shd w:val="clear" w:color="auto" w:fill="FFFFFF"/>
        </w:rPr>
        <w:t xml:space="preserve">, </w:t>
      </w:r>
      <w:r w:rsidR="00EE5C75" w:rsidRPr="009B4E00">
        <w:rPr>
          <w:rFonts w:cstheme="minorHAnsi"/>
          <w:i/>
          <w:iCs/>
          <w:color w:val="202122"/>
          <w:sz w:val="24"/>
          <w:szCs w:val="24"/>
          <w:shd w:val="clear" w:color="auto" w:fill="FFFFFF"/>
        </w:rPr>
        <w:t>that</w:t>
      </w:r>
      <w:r>
        <w:rPr>
          <w:rFonts w:cstheme="minorHAnsi"/>
          <w:i/>
          <w:iCs/>
          <w:color w:val="202122"/>
          <w:sz w:val="24"/>
          <w:szCs w:val="24"/>
          <w:shd w:val="clear" w:color="auto" w:fill="FFFFFF"/>
        </w:rPr>
        <w:t>’s</w:t>
      </w:r>
      <w:r w:rsidR="00EE5C75" w:rsidRPr="009B4E00">
        <w:rPr>
          <w:rFonts w:cstheme="minorHAnsi"/>
          <w:i/>
          <w:iCs/>
          <w:color w:val="202122"/>
          <w:sz w:val="24"/>
          <w:szCs w:val="24"/>
          <w:shd w:val="clear" w:color="auto" w:fill="FFFFFF"/>
        </w:rPr>
        <w:t xml:space="preserve"> like a </w:t>
      </w:r>
      <w:r w:rsidR="00D253CC" w:rsidRPr="009B4E00">
        <w:rPr>
          <w:rFonts w:cstheme="minorHAnsi"/>
          <w:i/>
          <w:iCs/>
          <w:color w:val="202122"/>
          <w:sz w:val="24"/>
          <w:szCs w:val="24"/>
          <w:shd w:val="clear" w:color="auto" w:fill="FFFFFF"/>
        </w:rPr>
        <w:t>skill,</w:t>
      </w:r>
      <w:r w:rsidR="00EE5C75" w:rsidRPr="009B4E00">
        <w:rPr>
          <w:rFonts w:cstheme="minorHAnsi"/>
          <w:i/>
          <w:iCs/>
          <w:color w:val="202122"/>
          <w:sz w:val="24"/>
          <w:szCs w:val="24"/>
          <w:shd w:val="clear" w:color="auto" w:fill="FFFFFF"/>
        </w:rPr>
        <w:t xml:space="preserve"> enables us to become a Buddha. Rather, it is a whole network of many different factors that enable </w:t>
      </w:r>
      <w:r>
        <w:rPr>
          <w:rFonts w:cstheme="minorHAnsi"/>
          <w:i/>
          <w:iCs/>
          <w:color w:val="202122"/>
          <w:sz w:val="24"/>
          <w:szCs w:val="24"/>
          <w:shd w:val="clear" w:color="auto" w:fill="FFFFFF"/>
        </w:rPr>
        <w:t>seekers</w:t>
      </w:r>
      <w:r w:rsidR="00EE5C75" w:rsidRPr="009B4E00">
        <w:rPr>
          <w:rFonts w:cstheme="minorHAnsi"/>
          <w:i/>
          <w:iCs/>
          <w:color w:val="202122"/>
          <w:sz w:val="24"/>
          <w:szCs w:val="24"/>
          <w:shd w:val="clear" w:color="auto" w:fill="FFFFFF"/>
        </w:rPr>
        <w:t xml:space="preserve"> to become a Buddha</w:t>
      </w:r>
      <w:r w:rsidR="006D5BA4" w:rsidRPr="009B4E00">
        <w:rPr>
          <w:rFonts w:cstheme="minorHAnsi"/>
          <w:i/>
          <w:iCs/>
          <w:color w:val="202122"/>
          <w:sz w:val="24"/>
          <w:szCs w:val="24"/>
          <w:shd w:val="clear" w:color="auto" w:fill="FFFFFF"/>
        </w:rPr>
        <w:t xml:space="preserve"> and reach the spiritual state, including the entrance to nirvana</w:t>
      </w:r>
      <w:r w:rsidR="00EE5C75" w:rsidRPr="009B4E00">
        <w:rPr>
          <w:rFonts w:cstheme="minorHAnsi"/>
          <w:i/>
          <w:iCs/>
          <w:color w:val="202122"/>
          <w:sz w:val="24"/>
          <w:szCs w:val="24"/>
          <w:shd w:val="clear" w:color="auto" w:fill="FFFFFF"/>
        </w:rPr>
        <w:t xml:space="preserve">. When we look at these factors, </w:t>
      </w:r>
      <w:r>
        <w:rPr>
          <w:rFonts w:cstheme="minorHAnsi"/>
          <w:i/>
          <w:iCs/>
          <w:color w:val="202122"/>
          <w:sz w:val="24"/>
          <w:szCs w:val="24"/>
          <w:shd w:val="clear" w:color="auto" w:fill="FFFFFF"/>
        </w:rPr>
        <w:t xml:space="preserve">it’s necessary </w:t>
      </w:r>
      <w:r w:rsidR="00EE5C75" w:rsidRPr="009B4E00">
        <w:rPr>
          <w:rFonts w:cstheme="minorHAnsi"/>
          <w:i/>
          <w:iCs/>
          <w:color w:val="202122"/>
          <w:sz w:val="24"/>
          <w:szCs w:val="24"/>
          <w:shd w:val="clear" w:color="auto" w:fill="FFFFFF"/>
        </w:rPr>
        <w:t xml:space="preserve">to look at them free from the </w:t>
      </w:r>
      <w:r w:rsidR="00E04529" w:rsidRPr="009B4E00">
        <w:rPr>
          <w:rFonts w:cstheme="minorHAnsi"/>
          <w:i/>
          <w:iCs/>
          <w:color w:val="202122"/>
          <w:sz w:val="24"/>
          <w:szCs w:val="24"/>
          <w:shd w:val="clear" w:color="auto" w:fill="FFFFFF"/>
        </w:rPr>
        <w:t>‘</w:t>
      </w:r>
      <w:r w:rsidR="00EE5C75" w:rsidRPr="009B4E00">
        <w:rPr>
          <w:rFonts w:cstheme="minorHAnsi"/>
          <w:i/>
          <w:iCs/>
          <w:color w:val="202122"/>
          <w:sz w:val="24"/>
          <w:szCs w:val="24"/>
          <w:shd w:val="clear" w:color="auto" w:fill="FFFFFF"/>
        </w:rPr>
        <w:t>two</w:t>
      </w:r>
      <w:r w:rsidR="00E04529" w:rsidRPr="009B4E00">
        <w:rPr>
          <w:rFonts w:cstheme="minorHAnsi"/>
          <w:i/>
          <w:iCs/>
          <w:color w:val="202122"/>
          <w:sz w:val="24"/>
          <w:szCs w:val="24"/>
          <w:shd w:val="clear" w:color="auto" w:fill="FFFFFF"/>
        </w:rPr>
        <w:t>’</w:t>
      </w:r>
      <w:r w:rsidR="00EE5C75" w:rsidRPr="009B4E00">
        <w:rPr>
          <w:rFonts w:cstheme="minorHAnsi"/>
          <w:i/>
          <w:iCs/>
          <w:color w:val="202122"/>
          <w:sz w:val="24"/>
          <w:szCs w:val="24"/>
          <w:shd w:val="clear" w:color="auto" w:fill="FFFFFF"/>
        </w:rPr>
        <w:t xml:space="preserve"> extreme</w:t>
      </w:r>
      <w:r w:rsidR="005A5B26" w:rsidRPr="009B4E00">
        <w:rPr>
          <w:rFonts w:cstheme="minorHAnsi"/>
          <w:i/>
          <w:iCs/>
          <w:color w:val="202122"/>
          <w:sz w:val="24"/>
          <w:szCs w:val="24"/>
          <w:shd w:val="clear" w:color="auto" w:fill="FFFFFF"/>
        </w:rPr>
        <w:t xml:space="preserve"> views</w:t>
      </w:r>
      <w:r w:rsidR="00EE5C75" w:rsidRPr="009B4E00">
        <w:rPr>
          <w:rFonts w:cstheme="minorHAnsi"/>
          <w:i/>
          <w:iCs/>
          <w:color w:val="202122"/>
          <w:sz w:val="24"/>
          <w:szCs w:val="24"/>
          <w:shd w:val="clear" w:color="auto" w:fill="FFFFFF"/>
        </w:rPr>
        <w:t xml:space="preserve">. </w:t>
      </w:r>
      <w:r w:rsidR="00EE5C75" w:rsidRPr="009B4E00">
        <w:rPr>
          <w:rFonts w:cstheme="minorHAnsi"/>
          <w:i/>
          <w:iCs/>
          <w:color w:val="202122"/>
          <w:sz w:val="24"/>
          <w:szCs w:val="24"/>
          <w:shd w:val="clear" w:color="auto" w:fill="FFFFFF"/>
        </w:rPr>
        <w:lastRenderedPageBreak/>
        <w:t>These are extremes that are explained in connection with the exposition of the voidness of effects which must be avoided: On the one hand, it is not the case that a result appears out of nowhere; nor is it that a result is already present in the cause (that would be the other extreme) and is just waiting to</w:t>
      </w:r>
      <w:r w:rsidR="004E6E1E" w:rsidRPr="009B4E00">
        <w:rPr>
          <w:rFonts w:cstheme="minorHAnsi"/>
          <w:i/>
          <w:iCs/>
          <w:color w:val="202122"/>
          <w:sz w:val="24"/>
          <w:szCs w:val="24"/>
          <w:shd w:val="clear" w:color="auto" w:fill="FFFFFF"/>
        </w:rPr>
        <w:t xml:space="preserve"> occur</w:t>
      </w:r>
      <w:r w:rsidR="00EE5C75" w:rsidRPr="009B4E00">
        <w:rPr>
          <w:rFonts w:cstheme="minorHAnsi"/>
          <w:i/>
          <w:iCs/>
          <w:color w:val="202122"/>
          <w:sz w:val="24"/>
          <w:szCs w:val="24"/>
          <w:shd w:val="clear" w:color="auto" w:fill="FFFFFF"/>
        </w:rPr>
        <w:t>.</w:t>
      </w:r>
    </w:p>
    <w:p w14:paraId="7E962E73" w14:textId="5966BD19" w:rsidR="00A361AD" w:rsidRPr="009B4E00" w:rsidRDefault="00AD07BB" w:rsidP="000F4E1A">
      <w:pPr>
        <w:spacing w:line="360" w:lineRule="auto"/>
        <w:ind w:firstLine="720"/>
        <w:jc w:val="both"/>
        <w:rPr>
          <w:rFonts w:cstheme="minorHAnsi"/>
          <w:i/>
          <w:iCs/>
          <w:color w:val="202122"/>
          <w:sz w:val="24"/>
          <w:szCs w:val="24"/>
          <w:shd w:val="clear" w:color="auto" w:fill="FFFFFF"/>
        </w:rPr>
      </w:pPr>
      <w:r w:rsidRPr="009B4E00">
        <w:rPr>
          <w:rFonts w:cstheme="minorHAnsi"/>
          <w:i/>
          <w:iCs/>
          <w:color w:val="202122"/>
          <w:sz w:val="24"/>
          <w:szCs w:val="24"/>
          <w:shd w:val="clear" w:color="auto" w:fill="FFFFFF"/>
        </w:rPr>
        <w:t xml:space="preserve"> </w:t>
      </w:r>
      <w:r w:rsidR="004E6E1E" w:rsidRPr="009B4E00">
        <w:rPr>
          <w:rFonts w:cstheme="minorHAnsi"/>
          <w:i/>
          <w:iCs/>
          <w:color w:val="202122"/>
          <w:sz w:val="24"/>
          <w:szCs w:val="24"/>
          <w:shd w:val="clear" w:color="auto" w:fill="FFFFFF"/>
        </w:rPr>
        <w:t>In the Mahayana traditions, "Buddha-nature" is often described as "permanent, firm, and eternal" (</w:t>
      </w:r>
      <w:proofErr w:type="spellStart"/>
      <w:r w:rsidR="004E6E1E" w:rsidRPr="009B4E00">
        <w:rPr>
          <w:rFonts w:cstheme="minorHAnsi"/>
          <w:i/>
          <w:iCs/>
          <w:color w:val="202122"/>
          <w:sz w:val="24"/>
          <w:szCs w:val="24"/>
          <w:shd w:val="clear" w:color="auto" w:fill="FFFFFF"/>
        </w:rPr>
        <w:t>nitya</w:t>
      </w:r>
      <w:proofErr w:type="spellEnd"/>
      <w:r w:rsidR="004E6E1E" w:rsidRPr="009B4E00">
        <w:rPr>
          <w:rFonts w:cstheme="minorHAnsi"/>
          <w:i/>
          <w:iCs/>
          <w:color w:val="202122"/>
          <w:sz w:val="24"/>
          <w:szCs w:val="24"/>
          <w:shd w:val="clear" w:color="auto" w:fill="FFFFFF"/>
        </w:rPr>
        <w:t xml:space="preserve">, </w:t>
      </w:r>
      <w:proofErr w:type="spellStart"/>
      <w:r w:rsidR="004E6E1E" w:rsidRPr="009B4E00">
        <w:rPr>
          <w:rFonts w:cstheme="minorHAnsi"/>
          <w:i/>
          <w:iCs/>
          <w:color w:val="202122"/>
          <w:sz w:val="24"/>
          <w:szCs w:val="24"/>
          <w:shd w:val="clear" w:color="auto" w:fill="FFFFFF"/>
        </w:rPr>
        <w:t>dhruva</w:t>
      </w:r>
      <w:proofErr w:type="spellEnd"/>
      <w:r w:rsidR="004E6E1E" w:rsidRPr="009B4E00">
        <w:rPr>
          <w:rFonts w:cstheme="minorHAnsi"/>
          <w:i/>
          <w:iCs/>
          <w:color w:val="202122"/>
          <w:sz w:val="24"/>
          <w:szCs w:val="24"/>
          <w:shd w:val="clear" w:color="auto" w:fill="FFFFFF"/>
        </w:rPr>
        <w:t xml:space="preserve">, </w:t>
      </w:r>
      <w:proofErr w:type="spellStart"/>
      <w:r w:rsidR="004E6E1E" w:rsidRPr="009B4E00">
        <w:rPr>
          <w:rFonts w:cstheme="minorHAnsi"/>
          <w:i/>
          <w:iCs/>
          <w:color w:val="202122"/>
          <w:sz w:val="24"/>
          <w:szCs w:val="24"/>
          <w:shd w:val="clear" w:color="auto" w:fill="FFFFFF"/>
        </w:rPr>
        <w:t>sasvata</w:t>
      </w:r>
      <w:proofErr w:type="spellEnd"/>
      <w:r w:rsidR="004E6E1E" w:rsidRPr="009B4E00">
        <w:rPr>
          <w:rFonts w:cstheme="minorHAnsi"/>
          <w:i/>
          <w:iCs/>
          <w:color w:val="202122"/>
          <w:sz w:val="24"/>
          <w:szCs w:val="24"/>
          <w:shd w:val="clear" w:color="auto" w:fill="FFFFFF"/>
        </w:rPr>
        <w:t>). As the teaching of "Buddha-nature" spread through the Mahayana schools, some scholars argued that Buddha-nature was something that living beings "have", an inherent essence, something like "self-essence ”.</w:t>
      </w:r>
      <w:r w:rsidRPr="009B4E00">
        <w:rPr>
          <w:rFonts w:cstheme="minorHAnsi"/>
          <w:i/>
          <w:iCs/>
          <w:color w:val="202122"/>
          <w:sz w:val="24"/>
          <w:szCs w:val="24"/>
          <w:shd w:val="clear" w:color="auto" w:fill="FFFFFF"/>
        </w:rPr>
        <w:t xml:space="preserve"> </w:t>
      </w:r>
      <w:r w:rsidR="00EF2006" w:rsidRPr="009B4E00">
        <w:rPr>
          <w:rStyle w:val="FootnoteReference"/>
          <w:rFonts w:cstheme="minorHAnsi"/>
          <w:i/>
          <w:iCs/>
          <w:color w:val="202122"/>
          <w:sz w:val="24"/>
          <w:szCs w:val="24"/>
          <w:shd w:val="clear" w:color="auto" w:fill="FFFFFF"/>
        </w:rPr>
        <w:footnoteReference w:id="21"/>
      </w:r>
      <w:r w:rsidR="00EF2006" w:rsidRPr="009B4E00">
        <w:rPr>
          <w:rFonts w:cstheme="minorHAnsi"/>
          <w:i/>
          <w:iCs/>
          <w:color w:val="202122"/>
          <w:sz w:val="24"/>
          <w:szCs w:val="24"/>
          <w:shd w:val="clear" w:color="auto" w:fill="FFFFFF"/>
        </w:rPr>
        <w:t xml:space="preserve"> </w:t>
      </w:r>
      <w:r w:rsidR="00E04529" w:rsidRPr="009B4E00">
        <w:rPr>
          <w:rFonts w:cstheme="minorHAnsi"/>
          <w:i/>
          <w:iCs/>
          <w:color w:val="202122"/>
          <w:sz w:val="24"/>
          <w:szCs w:val="24"/>
          <w:shd w:val="clear" w:color="auto" w:fill="FFFFFF"/>
        </w:rPr>
        <w:t xml:space="preserve">This in turn </w:t>
      </w:r>
      <w:r w:rsidR="004E6E1E" w:rsidRPr="009B4E00">
        <w:rPr>
          <w:rFonts w:cstheme="minorHAnsi"/>
          <w:i/>
          <w:iCs/>
          <w:color w:val="202122"/>
          <w:sz w:val="24"/>
          <w:szCs w:val="24"/>
          <w:shd w:val="clear" w:color="auto" w:fill="FFFFFF"/>
        </w:rPr>
        <w:t>assumes,</w:t>
      </w:r>
      <w:r w:rsidR="00BF252A" w:rsidRPr="009B4E00">
        <w:rPr>
          <w:rFonts w:cstheme="minorHAnsi"/>
          <w:i/>
          <w:iCs/>
          <w:color w:val="202122"/>
          <w:sz w:val="24"/>
          <w:szCs w:val="24"/>
          <w:shd w:val="clear" w:color="auto" w:fill="FFFFFF"/>
        </w:rPr>
        <w:t xml:space="preserve"> that every state in the external worl</w:t>
      </w:r>
      <w:r w:rsidR="005A5B26" w:rsidRPr="009B4E00">
        <w:rPr>
          <w:rFonts w:cstheme="minorHAnsi"/>
          <w:i/>
          <w:iCs/>
          <w:color w:val="202122"/>
          <w:sz w:val="24"/>
          <w:szCs w:val="24"/>
          <w:shd w:val="clear" w:color="auto" w:fill="FFFFFF"/>
        </w:rPr>
        <w:t>d</w:t>
      </w:r>
      <w:r w:rsidR="00BF252A" w:rsidRPr="009B4E00">
        <w:rPr>
          <w:rFonts w:cstheme="minorHAnsi"/>
          <w:i/>
          <w:iCs/>
          <w:color w:val="202122"/>
          <w:sz w:val="24"/>
          <w:szCs w:val="24"/>
          <w:shd w:val="clear" w:color="auto" w:fill="FFFFFF"/>
        </w:rPr>
        <w:t xml:space="preserve"> has it original </w:t>
      </w:r>
      <w:r w:rsidR="005A5B26" w:rsidRPr="009B4E00">
        <w:rPr>
          <w:rFonts w:cstheme="minorHAnsi"/>
          <w:i/>
          <w:iCs/>
          <w:color w:val="202122"/>
          <w:sz w:val="24"/>
          <w:szCs w:val="24"/>
          <w:shd w:val="clear" w:color="auto" w:fill="FFFFFF"/>
        </w:rPr>
        <w:t>cause</w:t>
      </w:r>
      <w:r w:rsidR="00653411">
        <w:rPr>
          <w:rFonts w:cstheme="minorHAnsi"/>
          <w:i/>
          <w:iCs/>
          <w:color w:val="202122"/>
          <w:sz w:val="24"/>
          <w:szCs w:val="24"/>
          <w:shd w:val="clear" w:color="auto" w:fill="FFFFFF"/>
        </w:rPr>
        <w:t xml:space="preserve"> (from within)</w:t>
      </w:r>
      <w:r w:rsidR="005A5B26" w:rsidRPr="009B4E00">
        <w:rPr>
          <w:rFonts w:cstheme="minorHAnsi"/>
          <w:i/>
          <w:iCs/>
          <w:color w:val="202122"/>
          <w:sz w:val="24"/>
          <w:szCs w:val="24"/>
          <w:shd w:val="clear" w:color="auto" w:fill="FFFFFF"/>
        </w:rPr>
        <w:t xml:space="preserve"> </w:t>
      </w:r>
      <w:r w:rsidR="00BF252A" w:rsidRPr="009B4E00">
        <w:rPr>
          <w:rFonts w:cstheme="minorHAnsi"/>
          <w:i/>
          <w:iCs/>
          <w:color w:val="202122"/>
          <w:sz w:val="24"/>
          <w:szCs w:val="24"/>
          <w:shd w:val="clear" w:color="auto" w:fill="FFFFFF"/>
        </w:rPr>
        <w:t>which appear</w:t>
      </w:r>
      <w:r w:rsidR="005A5B26" w:rsidRPr="009B4E00">
        <w:rPr>
          <w:rFonts w:cstheme="minorHAnsi"/>
          <w:i/>
          <w:iCs/>
          <w:color w:val="202122"/>
          <w:sz w:val="24"/>
          <w:szCs w:val="24"/>
          <w:shd w:val="clear" w:color="auto" w:fill="FFFFFF"/>
        </w:rPr>
        <w:t>s</w:t>
      </w:r>
      <w:r w:rsidR="00BF252A" w:rsidRPr="009B4E00">
        <w:rPr>
          <w:rFonts w:cstheme="minorHAnsi"/>
          <w:i/>
          <w:iCs/>
          <w:color w:val="202122"/>
          <w:sz w:val="24"/>
          <w:szCs w:val="24"/>
          <w:shd w:val="clear" w:color="auto" w:fill="FFFFFF"/>
        </w:rPr>
        <w:t xml:space="preserve"> in the world as a result of action</w:t>
      </w:r>
      <w:r w:rsidR="00CE72AC" w:rsidRPr="009B4E00">
        <w:rPr>
          <w:rFonts w:cstheme="minorHAnsi"/>
          <w:i/>
          <w:iCs/>
          <w:color w:val="202122"/>
          <w:sz w:val="24"/>
          <w:szCs w:val="24"/>
          <w:shd w:val="clear" w:color="auto" w:fill="FFFFFF"/>
        </w:rPr>
        <w:t xml:space="preserve">, </w:t>
      </w:r>
      <w:r w:rsidR="00BF252A" w:rsidRPr="009B4E00">
        <w:rPr>
          <w:rFonts w:cstheme="minorHAnsi"/>
          <w:i/>
          <w:iCs/>
          <w:color w:val="202122"/>
          <w:sz w:val="24"/>
          <w:szCs w:val="24"/>
          <w:shd w:val="clear" w:color="auto" w:fill="FFFFFF"/>
        </w:rPr>
        <w:t>either</w:t>
      </w:r>
      <w:r w:rsidR="007C6120" w:rsidRPr="009B4E00">
        <w:rPr>
          <w:rFonts w:cstheme="minorHAnsi"/>
          <w:i/>
          <w:iCs/>
          <w:color w:val="202122"/>
          <w:sz w:val="24"/>
          <w:szCs w:val="24"/>
          <w:shd w:val="clear" w:color="auto" w:fill="FFFFFF"/>
        </w:rPr>
        <w:t xml:space="preserve"> </w:t>
      </w:r>
      <w:r w:rsidR="00CE72AC" w:rsidRPr="009B4E00">
        <w:rPr>
          <w:rFonts w:cstheme="minorHAnsi"/>
          <w:i/>
          <w:iCs/>
          <w:color w:val="202122"/>
          <w:sz w:val="24"/>
          <w:szCs w:val="24"/>
          <w:shd w:val="clear" w:color="auto" w:fill="FFFFFF"/>
        </w:rPr>
        <w:t xml:space="preserve">caused </w:t>
      </w:r>
      <w:r w:rsidR="00BF252A" w:rsidRPr="009B4E00">
        <w:rPr>
          <w:rFonts w:cstheme="minorHAnsi"/>
          <w:i/>
          <w:iCs/>
          <w:color w:val="202122"/>
          <w:sz w:val="24"/>
          <w:szCs w:val="24"/>
          <w:shd w:val="clear" w:color="auto" w:fill="FFFFFF"/>
        </w:rPr>
        <w:t>mental</w:t>
      </w:r>
      <w:r w:rsidR="00CE72AC" w:rsidRPr="009B4E00">
        <w:rPr>
          <w:rFonts w:cstheme="minorHAnsi"/>
          <w:i/>
          <w:iCs/>
          <w:color w:val="202122"/>
          <w:sz w:val="24"/>
          <w:szCs w:val="24"/>
          <w:shd w:val="clear" w:color="auto" w:fill="FFFFFF"/>
        </w:rPr>
        <w:t>ly or physically</w:t>
      </w:r>
      <w:r w:rsidR="00653411">
        <w:rPr>
          <w:rFonts w:cstheme="minorHAnsi"/>
          <w:i/>
          <w:iCs/>
          <w:color w:val="202122"/>
          <w:sz w:val="24"/>
          <w:szCs w:val="24"/>
          <w:shd w:val="clear" w:color="auto" w:fill="FFFFFF"/>
        </w:rPr>
        <w:t xml:space="preserve">. </w:t>
      </w:r>
      <w:r w:rsidR="00CE72AC" w:rsidRPr="009B4E00">
        <w:rPr>
          <w:rFonts w:cstheme="minorHAnsi"/>
          <w:i/>
          <w:iCs/>
          <w:color w:val="202122"/>
          <w:sz w:val="24"/>
          <w:szCs w:val="24"/>
          <w:shd w:val="clear" w:color="auto" w:fill="FFFFFF"/>
        </w:rPr>
        <w:t xml:space="preserve">This can also be viewed from the human </w:t>
      </w:r>
      <w:r w:rsidR="005A5B26" w:rsidRPr="009B4E00">
        <w:rPr>
          <w:rFonts w:cstheme="minorHAnsi"/>
          <w:i/>
          <w:iCs/>
          <w:color w:val="202122"/>
          <w:sz w:val="24"/>
          <w:szCs w:val="24"/>
          <w:shd w:val="clear" w:color="auto" w:fill="FFFFFF"/>
        </w:rPr>
        <w:t>perspective,</w:t>
      </w:r>
      <w:r w:rsidR="00CE72AC" w:rsidRPr="009B4E00">
        <w:rPr>
          <w:rFonts w:cstheme="minorHAnsi"/>
          <w:i/>
          <w:iCs/>
          <w:color w:val="202122"/>
          <w:sz w:val="24"/>
          <w:szCs w:val="24"/>
          <w:shd w:val="clear" w:color="auto" w:fill="FFFFFF"/>
        </w:rPr>
        <w:t xml:space="preserve"> and </w:t>
      </w:r>
      <w:r w:rsidR="003B5D8A" w:rsidRPr="009B4E00">
        <w:rPr>
          <w:rFonts w:cstheme="minorHAnsi"/>
          <w:i/>
          <w:iCs/>
          <w:color w:val="202122"/>
          <w:sz w:val="24"/>
          <w:szCs w:val="24"/>
          <w:shd w:val="clear" w:color="auto" w:fill="FFFFFF"/>
        </w:rPr>
        <w:t xml:space="preserve">can be </w:t>
      </w:r>
      <w:r w:rsidR="00CE72AC" w:rsidRPr="009B4E00">
        <w:rPr>
          <w:rFonts w:cstheme="minorHAnsi"/>
          <w:i/>
          <w:iCs/>
          <w:color w:val="202122"/>
          <w:sz w:val="24"/>
          <w:szCs w:val="24"/>
          <w:shd w:val="clear" w:color="auto" w:fill="FFFFFF"/>
        </w:rPr>
        <w:t xml:space="preserve">related to ecological responsibility </w:t>
      </w:r>
      <w:r w:rsidR="005A5B26" w:rsidRPr="009B4E00">
        <w:rPr>
          <w:rFonts w:cstheme="minorHAnsi"/>
          <w:i/>
          <w:iCs/>
          <w:color w:val="202122"/>
          <w:sz w:val="24"/>
          <w:szCs w:val="24"/>
          <w:shd w:val="clear" w:color="auto" w:fill="FFFFFF"/>
        </w:rPr>
        <w:t xml:space="preserve"> for </w:t>
      </w:r>
      <w:r w:rsidR="00CE72AC" w:rsidRPr="009B4E00">
        <w:rPr>
          <w:rFonts w:cstheme="minorHAnsi"/>
          <w:i/>
          <w:iCs/>
          <w:color w:val="202122"/>
          <w:sz w:val="24"/>
          <w:szCs w:val="24"/>
          <w:shd w:val="clear" w:color="auto" w:fill="FFFFFF"/>
        </w:rPr>
        <w:t>nature</w:t>
      </w:r>
      <w:r w:rsidR="006D5BA4" w:rsidRPr="009B4E00">
        <w:rPr>
          <w:rFonts w:cstheme="minorHAnsi"/>
          <w:i/>
          <w:iCs/>
          <w:color w:val="202122"/>
          <w:sz w:val="24"/>
          <w:szCs w:val="24"/>
          <w:shd w:val="clear" w:color="auto" w:fill="FFFFFF"/>
        </w:rPr>
        <w:t xml:space="preserve"> </w:t>
      </w:r>
      <w:r w:rsidR="00CE72AC" w:rsidRPr="009B4E00">
        <w:rPr>
          <w:rFonts w:cstheme="minorHAnsi"/>
          <w:i/>
          <w:iCs/>
          <w:color w:val="202122"/>
          <w:sz w:val="24"/>
          <w:szCs w:val="24"/>
          <w:shd w:val="clear" w:color="auto" w:fill="FFFFFF"/>
        </w:rPr>
        <w:t xml:space="preserve">in today's world. </w:t>
      </w:r>
      <w:r w:rsidR="003B5D8A" w:rsidRPr="009B4E00">
        <w:rPr>
          <w:rFonts w:cstheme="minorHAnsi"/>
          <w:i/>
          <w:iCs/>
          <w:color w:val="202122"/>
          <w:sz w:val="24"/>
          <w:szCs w:val="24"/>
          <w:shd w:val="clear" w:color="auto" w:fill="FFFFFF"/>
        </w:rPr>
        <w:t>I</w:t>
      </w:r>
      <w:r w:rsidR="00CE72AC" w:rsidRPr="009B4E00">
        <w:rPr>
          <w:rFonts w:cstheme="minorHAnsi"/>
          <w:i/>
          <w:iCs/>
          <w:color w:val="202122"/>
          <w:sz w:val="24"/>
          <w:szCs w:val="24"/>
          <w:shd w:val="clear" w:color="auto" w:fill="FFFFFF"/>
        </w:rPr>
        <w:t>t reflects human</w:t>
      </w:r>
      <w:r w:rsidR="005A5B26" w:rsidRPr="009B4E00">
        <w:rPr>
          <w:rFonts w:cstheme="minorHAnsi"/>
          <w:i/>
          <w:iCs/>
          <w:color w:val="202122"/>
          <w:sz w:val="24"/>
          <w:szCs w:val="24"/>
          <w:shd w:val="clear" w:color="auto" w:fill="FFFFFF"/>
        </w:rPr>
        <w:t>s</w:t>
      </w:r>
      <w:r w:rsidR="00CE72AC" w:rsidRPr="009B4E00">
        <w:rPr>
          <w:rFonts w:cstheme="minorHAnsi"/>
          <w:i/>
          <w:iCs/>
          <w:color w:val="202122"/>
          <w:sz w:val="24"/>
          <w:szCs w:val="24"/>
          <w:shd w:val="clear" w:color="auto" w:fill="FFFFFF"/>
        </w:rPr>
        <w:t xml:space="preserve"> </w:t>
      </w:r>
      <w:r w:rsidR="003B5D8A" w:rsidRPr="009B4E00">
        <w:rPr>
          <w:rFonts w:cstheme="minorHAnsi"/>
          <w:i/>
          <w:iCs/>
          <w:color w:val="202122"/>
          <w:sz w:val="24"/>
          <w:szCs w:val="24"/>
          <w:shd w:val="clear" w:color="auto" w:fill="FFFFFF"/>
        </w:rPr>
        <w:t xml:space="preserve">collective </w:t>
      </w:r>
      <w:r w:rsidR="00CE72AC" w:rsidRPr="009B4E00">
        <w:rPr>
          <w:rFonts w:cstheme="minorHAnsi"/>
          <w:i/>
          <w:iCs/>
          <w:color w:val="202122"/>
          <w:sz w:val="24"/>
          <w:szCs w:val="24"/>
          <w:shd w:val="clear" w:color="auto" w:fill="FFFFFF"/>
        </w:rPr>
        <w:t xml:space="preserve">activity through the ecological state of the world. As mentioned earlier, Buddha-nature is basically viewed as the core or matrix of everything, meaning that nature and animals are part of that reality of evolution. Hence, Buddhism may not specify the connection between man and nature, but it is fundamentally connected to everything and part of man's physical and spiritual journey </w:t>
      </w:r>
      <w:r w:rsidR="005A5B26" w:rsidRPr="009B4E00">
        <w:rPr>
          <w:rFonts w:cstheme="minorHAnsi"/>
          <w:i/>
          <w:iCs/>
          <w:color w:val="202122"/>
          <w:sz w:val="24"/>
          <w:szCs w:val="24"/>
          <w:shd w:val="clear" w:color="auto" w:fill="FFFFFF"/>
        </w:rPr>
        <w:t xml:space="preserve">and as such requires harmonisation and </w:t>
      </w:r>
      <w:r w:rsidR="00CE72AC" w:rsidRPr="009B4E00">
        <w:rPr>
          <w:rFonts w:cstheme="minorHAnsi"/>
          <w:i/>
          <w:iCs/>
          <w:color w:val="202122"/>
          <w:sz w:val="24"/>
          <w:szCs w:val="24"/>
          <w:shd w:val="clear" w:color="auto" w:fill="FFFFFF"/>
        </w:rPr>
        <w:t>integration</w:t>
      </w:r>
      <w:r w:rsidR="005A5B26" w:rsidRPr="009B4E00">
        <w:rPr>
          <w:rFonts w:cstheme="minorHAnsi"/>
          <w:i/>
          <w:iCs/>
          <w:color w:val="202122"/>
          <w:sz w:val="24"/>
          <w:szCs w:val="24"/>
          <w:shd w:val="clear" w:color="auto" w:fill="FFFFFF"/>
        </w:rPr>
        <w:t xml:space="preserve"> in all acts</w:t>
      </w:r>
      <w:r w:rsidR="00CE72AC" w:rsidRPr="009B4E00">
        <w:rPr>
          <w:rFonts w:cstheme="minorHAnsi"/>
          <w:i/>
          <w:iCs/>
          <w:color w:val="202122"/>
          <w:sz w:val="24"/>
          <w:szCs w:val="24"/>
          <w:shd w:val="clear" w:color="auto" w:fill="FFFFFF"/>
        </w:rPr>
        <w:t>.</w:t>
      </w:r>
    </w:p>
    <w:p w14:paraId="0E2725A8" w14:textId="69CE3F60" w:rsidR="003B5D8A" w:rsidRPr="009B4E00" w:rsidRDefault="00276D5D" w:rsidP="00D0592B">
      <w:pPr>
        <w:pStyle w:val="IntenseQuote"/>
        <w:spacing w:line="360" w:lineRule="auto"/>
        <w:ind w:left="0"/>
        <w:rPr>
          <w:sz w:val="24"/>
          <w:szCs w:val="24"/>
          <w:shd w:val="clear" w:color="auto" w:fill="FFFFFF"/>
        </w:rPr>
      </w:pPr>
      <w:r w:rsidRPr="009B4E00">
        <w:rPr>
          <w:sz w:val="24"/>
          <w:szCs w:val="24"/>
          <w:shd w:val="clear" w:color="auto" w:fill="FFFFFF"/>
        </w:rPr>
        <w:t>Ecolog</w:t>
      </w:r>
      <w:r w:rsidR="00324A29" w:rsidRPr="009B4E00">
        <w:rPr>
          <w:sz w:val="24"/>
          <w:szCs w:val="24"/>
          <w:shd w:val="clear" w:color="auto" w:fill="FFFFFF"/>
        </w:rPr>
        <w:t xml:space="preserve">y </w:t>
      </w:r>
      <w:r w:rsidRPr="009B4E00">
        <w:rPr>
          <w:sz w:val="24"/>
          <w:szCs w:val="24"/>
          <w:shd w:val="clear" w:color="auto" w:fill="FFFFFF"/>
        </w:rPr>
        <w:t xml:space="preserve"> &amp; Eco</w:t>
      </w:r>
      <w:r w:rsidR="00D0592B" w:rsidRPr="009B4E00">
        <w:rPr>
          <w:sz w:val="24"/>
          <w:szCs w:val="24"/>
          <w:shd w:val="clear" w:color="auto" w:fill="FFFFFF"/>
        </w:rPr>
        <w:t>d</w:t>
      </w:r>
      <w:r w:rsidRPr="009B4E00">
        <w:rPr>
          <w:sz w:val="24"/>
          <w:szCs w:val="24"/>
          <w:shd w:val="clear" w:color="auto" w:fill="FFFFFF"/>
        </w:rPr>
        <w:t>harma</w:t>
      </w:r>
    </w:p>
    <w:p w14:paraId="6FC05F6E" w14:textId="05E68605" w:rsidR="00E55BD3" w:rsidRPr="009B4E00" w:rsidRDefault="00A361AD" w:rsidP="00D0592B">
      <w:pPr>
        <w:spacing w:line="360" w:lineRule="auto"/>
        <w:ind w:firstLine="720"/>
        <w:jc w:val="both"/>
        <w:rPr>
          <w:rFonts w:cstheme="minorHAnsi"/>
          <w:i/>
          <w:iCs/>
          <w:color w:val="202122"/>
          <w:sz w:val="24"/>
          <w:szCs w:val="24"/>
          <w:shd w:val="clear" w:color="auto" w:fill="FFFFFF"/>
        </w:rPr>
      </w:pPr>
      <w:r w:rsidRPr="009B4E00">
        <w:rPr>
          <w:rFonts w:cstheme="minorHAnsi"/>
          <w:i/>
          <w:iCs/>
          <w:color w:val="202122"/>
          <w:sz w:val="24"/>
          <w:szCs w:val="24"/>
          <w:shd w:val="clear" w:color="auto" w:fill="FFFFFF"/>
        </w:rPr>
        <w:t>We live in a time of grave cris</w:t>
      </w:r>
      <w:r w:rsidR="00471D4D" w:rsidRPr="009B4E00">
        <w:rPr>
          <w:rFonts w:cstheme="minorHAnsi"/>
          <w:i/>
          <w:iCs/>
          <w:color w:val="202122"/>
          <w:sz w:val="24"/>
          <w:szCs w:val="24"/>
          <w:shd w:val="clear" w:color="auto" w:fill="FFFFFF"/>
        </w:rPr>
        <w:t>is</w:t>
      </w:r>
      <w:r w:rsidRPr="009B4E00">
        <w:rPr>
          <w:rFonts w:cstheme="minorHAnsi"/>
          <w:i/>
          <w:iCs/>
          <w:color w:val="202122"/>
          <w:sz w:val="24"/>
          <w:szCs w:val="24"/>
          <w:shd w:val="clear" w:color="auto" w:fill="FFFFFF"/>
        </w:rPr>
        <w:t xml:space="preserve"> that challenge</w:t>
      </w:r>
      <w:r w:rsidR="00471D4D" w:rsidRPr="009B4E00">
        <w:rPr>
          <w:rFonts w:cstheme="minorHAnsi"/>
          <w:i/>
          <w:iCs/>
          <w:color w:val="202122"/>
          <w:sz w:val="24"/>
          <w:szCs w:val="24"/>
          <w:shd w:val="clear" w:color="auto" w:fill="FFFFFF"/>
        </w:rPr>
        <w:t>s</w:t>
      </w:r>
      <w:r w:rsidRPr="009B4E00">
        <w:rPr>
          <w:rFonts w:cstheme="minorHAnsi"/>
          <w:i/>
          <w:iCs/>
          <w:color w:val="202122"/>
          <w:sz w:val="24"/>
          <w:szCs w:val="24"/>
          <w:shd w:val="clear" w:color="auto" w:fill="FFFFFF"/>
        </w:rPr>
        <w:t xml:space="preserve"> us personally and collectively. In addition to political and social upheavals, it is the ecological crisis that threatens the very survival of mankind in large parts of the world, a scenario that would have been unthinkable just a few generations ago.</w:t>
      </w:r>
      <w:r w:rsidR="00AE30E0" w:rsidRPr="009B4E00">
        <w:rPr>
          <w:rFonts w:cstheme="minorHAnsi"/>
          <w:i/>
          <w:iCs/>
          <w:color w:val="202122"/>
          <w:sz w:val="24"/>
          <w:szCs w:val="24"/>
          <w:shd w:val="clear" w:color="auto" w:fill="FFFFFF"/>
        </w:rPr>
        <w:t xml:space="preserve"> </w:t>
      </w:r>
      <w:r w:rsidRPr="009B4E00">
        <w:rPr>
          <w:rFonts w:cstheme="minorHAnsi"/>
          <w:i/>
          <w:iCs/>
          <w:color w:val="202122"/>
          <w:sz w:val="24"/>
          <w:szCs w:val="24"/>
          <w:shd w:val="clear" w:color="auto" w:fill="FFFFFF"/>
        </w:rPr>
        <w:t xml:space="preserve">If we want to understand the ecological crisis and its causes more deeply and to deal with it appropriately, </w:t>
      </w:r>
      <w:r w:rsidR="00FB228F" w:rsidRPr="009B4E00">
        <w:rPr>
          <w:rFonts w:cstheme="minorHAnsi"/>
          <w:i/>
          <w:iCs/>
          <w:color w:val="202122"/>
          <w:sz w:val="24"/>
          <w:szCs w:val="24"/>
          <w:shd w:val="clear" w:color="auto" w:fill="FFFFFF"/>
        </w:rPr>
        <w:t>individuals must</w:t>
      </w:r>
      <w:r w:rsidRPr="009B4E00">
        <w:rPr>
          <w:rFonts w:cstheme="minorHAnsi"/>
          <w:i/>
          <w:iCs/>
          <w:color w:val="202122"/>
          <w:sz w:val="24"/>
          <w:szCs w:val="24"/>
          <w:shd w:val="clear" w:color="auto" w:fill="FFFFFF"/>
        </w:rPr>
        <w:t xml:space="preserve"> first recognize that this is about </w:t>
      </w:r>
      <w:r w:rsidR="00AD07BB" w:rsidRPr="009B4E00">
        <w:rPr>
          <w:rFonts w:cstheme="minorHAnsi"/>
          <w:i/>
          <w:iCs/>
          <w:color w:val="202122"/>
          <w:sz w:val="24"/>
          <w:szCs w:val="24"/>
          <w:shd w:val="clear" w:color="auto" w:fill="FFFFFF"/>
        </w:rPr>
        <w:t>‘</w:t>
      </w:r>
      <w:r w:rsidRPr="009B4E00">
        <w:rPr>
          <w:rFonts w:cstheme="minorHAnsi"/>
          <w:i/>
          <w:iCs/>
          <w:color w:val="202122"/>
          <w:sz w:val="24"/>
          <w:szCs w:val="24"/>
          <w:shd w:val="clear" w:color="auto" w:fill="FFFFFF"/>
        </w:rPr>
        <w:t>dukkha</w:t>
      </w:r>
      <w:r w:rsidR="00AD07BB" w:rsidRPr="009B4E00">
        <w:rPr>
          <w:rFonts w:cstheme="minorHAnsi"/>
          <w:i/>
          <w:iCs/>
          <w:color w:val="202122"/>
          <w:sz w:val="24"/>
          <w:szCs w:val="24"/>
          <w:shd w:val="clear" w:color="auto" w:fill="FFFFFF"/>
        </w:rPr>
        <w:t>’</w:t>
      </w:r>
      <w:r w:rsidRPr="009B4E00">
        <w:rPr>
          <w:rFonts w:cstheme="minorHAnsi"/>
          <w:i/>
          <w:iCs/>
          <w:color w:val="202122"/>
          <w:sz w:val="24"/>
          <w:szCs w:val="24"/>
          <w:shd w:val="clear" w:color="auto" w:fill="FFFFFF"/>
        </w:rPr>
        <w:t>, suffering and inadequacy on a huge scale.</w:t>
      </w:r>
      <w:r w:rsidR="006E0165" w:rsidRPr="009B4E00">
        <w:rPr>
          <w:rFonts w:cstheme="minorHAnsi"/>
          <w:i/>
          <w:iCs/>
          <w:color w:val="202122"/>
          <w:sz w:val="24"/>
          <w:szCs w:val="24"/>
          <w:shd w:val="clear" w:color="auto" w:fill="FFFFFF"/>
        </w:rPr>
        <w:t xml:space="preserve"> </w:t>
      </w:r>
      <w:r w:rsidRPr="009B4E00">
        <w:rPr>
          <w:rFonts w:cstheme="minorHAnsi"/>
          <w:i/>
          <w:iCs/>
          <w:color w:val="202122"/>
          <w:sz w:val="24"/>
          <w:szCs w:val="24"/>
          <w:shd w:val="clear" w:color="auto" w:fill="FFFFFF"/>
        </w:rPr>
        <w:t xml:space="preserve">Many studies and data indicate that we as humanity are in the process of irretrievably devastating our livelihood - the earth - and destroying the finely balanced ecosystems with their complex interrelationships between </w:t>
      </w:r>
      <w:r w:rsidR="00C952E8" w:rsidRPr="009B4E00">
        <w:rPr>
          <w:rFonts w:cstheme="minorHAnsi"/>
          <w:i/>
          <w:iCs/>
          <w:color w:val="202122"/>
          <w:sz w:val="24"/>
          <w:szCs w:val="24"/>
          <w:shd w:val="clear" w:color="auto" w:fill="FFFFFF"/>
        </w:rPr>
        <w:t xml:space="preserve">the </w:t>
      </w:r>
      <w:r w:rsidRPr="009B4E00">
        <w:rPr>
          <w:rFonts w:cstheme="minorHAnsi"/>
          <w:i/>
          <w:iCs/>
          <w:color w:val="202122"/>
          <w:sz w:val="24"/>
          <w:szCs w:val="24"/>
          <w:shd w:val="clear" w:color="auto" w:fill="FFFFFF"/>
        </w:rPr>
        <w:t>living conditions</w:t>
      </w:r>
      <w:r w:rsidR="00C952E8" w:rsidRPr="009B4E00">
        <w:rPr>
          <w:rFonts w:cstheme="minorHAnsi"/>
          <w:i/>
          <w:iCs/>
          <w:color w:val="202122"/>
          <w:sz w:val="24"/>
          <w:szCs w:val="24"/>
          <w:shd w:val="clear" w:color="auto" w:fill="FFFFFF"/>
        </w:rPr>
        <w:t xml:space="preserve"> of</w:t>
      </w:r>
      <w:r w:rsidRPr="009B4E00">
        <w:rPr>
          <w:rFonts w:cstheme="minorHAnsi"/>
          <w:i/>
          <w:iCs/>
          <w:color w:val="202122"/>
          <w:sz w:val="24"/>
          <w:szCs w:val="24"/>
          <w:shd w:val="clear" w:color="auto" w:fill="FFFFFF"/>
        </w:rPr>
        <w:t xml:space="preserve"> plants and animals in such a way that in just a few decades huge stretches </w:t>
      </w:r>
      <w:r w:rsidRPr="009B4E00">
        <w:rPr>
          <w:rFonts w:cstheme="minorHAnsi"/>
          <w:i/>
          <w:iCs/>
          <w:color w:val="202122"/>
          <w:sz w:val="24"/>
          <w:szCs w:val="24"/>
          <w:shd w:val="clear" w:color="auto" w:fill="FFFFFF"/>
        </w:rPr>
        <w:lastRenderedPageBreak/>
        <w:t xml:space="preserve">of land are </w:t>
      </w:r>
      <w:r w:rsidR="00C952E8" w:rsidRPr="009B4E00">
        <w:rPr>
          <w:rFonts w:cstheme="minorHAnsi"/>
          <w:i/>
          <w:iCs/>
          <w:color w:val="202122"/>
          <w:sz w:val="24"/>
          <w:szCs w:val="24"/>
          <w:shd w:val="clear" w:color="auto" w:fill="FFFFFF"/>
        </w:rPr>
        <w:t xml:space="preserve">being </w:t>
      </w:r>
      <w:r w:rsidRPr="009B4E00">
        <w:rPr>
          <w:rFonts w:cstheme="minorHAnsi"/>
          <w:i/>
          <w:iCs/>
          <w:color w:val="202122"/>
          <w:sz w:val="24"/>
          <w:szCs w:val="24"/>
          <w:shd w:val="clear" w:color="auto" w:fill="FFFFFF"/>
        </w:rPr>
        <w:t>destroyed could become uninhabitable.</w:t>
      </w:r>
      <w:r w:rsidR="00F97965" w:rsidRPr="009B4E00">
        <w:rPr>
          <w:rStyle w:val="FootnoteReference"/>
          <w:rFonts w:cstheme="minorHAnsi"/>
          <w:i/>
          <w:iCs/>
          <w:color w:val="202122"/>
          <w:sz w:val="24"/>
          <w:szCs w:val="24"/>
          <w:shd w:val="clear" w:color="auto" w:fill="FFFFFF"/>
        </w:rPr>
        <w:footnoteReference w:id="22"/>
      </w:r>
      <w:r w:rsidRPr="009B4E00">
        <w:rPr>
          <w:rFonts w:cstheme="minorHAnsi"/>
          <w:i/>
          <w:iCs/>
          <w:color w:val="202122"/>
          <w:sz w:val="24"/>
          <w:szCs w:val="24"/>
          <w:shd w:val="clear" w:color="auto" w:fill="FFFFFF"/>
        </w:rPr>
        <w:t xml:space="preserve"> Not only countless animals, but also people will </w:t>
      </w:r>
      <w:r w:rsidR="00153B8A" w:rsidRPr="009B4E00">
        <w:rPr>
          <w:rFonts w:cstheme="minorHAnsi"/>
          <w:i/>
          <w:iCs/>
          <w:color w:val="202122"/>
          <w:sz w:val="24"/>
          <w:szCs w:val="24"/>
          <w:shd w:val="clear" w:color="auto" w:fill="FFFFFF"/>
        </w:rPr>
        <w:t>also</w:t>
      </w:r>
      <w:r w:rsidRPr="009B4E00">
        <w:rPr>
          <w:rFonts w:cstheme="minorHAnsi"/>
          <w:i/>
          <w:iCs/>
          <w:color w:val="202122"/>
          <w:sz w:val="24"/>
          <w:szCs w:val="24"/>
          <w:shd w:val="clear" w:color="auto" w:fill="FFFFFF"/>
        </w:rPr>
        <w:t xml:space="preserve"> be affected by even greater suffering than millions are already today.</w:t>
      </w:r>
      <w:r w:rsidR="00FB228F" w:rsidRPr="009B4E00">
        <w:rPr>
          <w:rFonts w:cstheme="minorHAnsi"/>
          <w:i/>
          <w:iCs/>
          <w:color w:val="202122"/>
          <w:sz w:val="24"/>
          <w:szCs w:val="24"/>
          <w:shd w:val="clear" w:color="auto" w:fill="FFFFFF"/>
        </w:rPr>
        <w:t xml:space="preserve"> </w:t>
      </w:r>
      <w:r w:rsidR="00153B8A" w:rsidRPr="009B4E00">
        <w:rPr>
          <w:rFonts w:cstheme="minorHAnsi"/>
          <w:i/>
          <w:iCs/>
          <w:color w:val="202122"/>
          <w:sz w:val="24"/>
          <w:szCs w:val="24"/>
          <w:shd w:val="clear" w:color="auto" w:fill="FFFFFF"/>
        </w:rPr>
        <w:t xml:space="preserve">In view of the horror reports about </w:t>
      </w:r>
      <w:r w:rsidRPr="009B4E00">
        <w:rPr>
          <w:rFonts w:cstheme="minorHAnsi"/>
          <w:i/>
          <w:iCs/>
          <w:color w:val="202122"/>
          <w:sz w:val="24"/>
          <w:szCs w:val="24"/>
          <w:shd w:val="clear" w:color="auto" w:fill="FFFFFF"/>
        </w:rPr>
        <w:t xml:space="preserve">global warming, insect deaths, plastic waste or factory farming and many other ecological issues, we have to acknowledge that the world is </w:t>
      </w:r>
      <w:r w:rsidR="00153B8A" w:rsidRPr="009B4E00">
        <w:rPr>
          <w:rFonts w:cstheme="minorHAnsi"/>
          <w:i/>
          <w:iCs/>
          <w:color w:val="202122"/>
          <w:sz w:val="24"/>
          <w:szCs w:val="24"/>
          <w:shd w:val="clear" w:color="auto" w:fill="FFFFFF"/>
        </w:rPr>
        <w:t xml:space="preserve">on the precipice, </w:t>
      </w:r>
      <w:r w:rsidRPr="009B4E00">
        <w:rPr>
          <w:rFonts w:cstheme="minorHAnsi"/>
          <w:i/>
          <w:iCs/>
          <w:color w:val="202122"/>
          <w:sz w:val="24"/>
          <w:szCs w:val="24"/>
          <w:shd w:val="clear" w:color="auto" w:fill="FFFFFF"/>
        </w:rPr>
        <w:t xml:space="preserve"> and the entire ecosystem is threatened with massive imbalance.</w:t>
      </w:r>
      <w:r w:rsidR="00E55BD3" w:rsidRPr="009B4E00">
        <w:rPr>
          <w:rStyle w:val="FootnoteReference"/>
          <w:rFonts w:cstheme="minorHAnsi"/>
          <w:i/>
          <w:iCs/>
          <w:color w:val="202122"/>
          <w:sz w:val="24"/>
          <w:szCs w:val="24"/>
          <w:shd w:val="clear" w:color="auto" w:fill="FFFFFF"/>
        </w:rPr>
        <w:footnoteReference w:id="23"/>
      </w:r>
      <w:r w:rsidR="006E0165" w:rsidRPr="009B4E00">
        <w:rPr>
          <w:rFonts w:cstheme="minorHAnsi"/>
          <w:i/>
          <w:iCs/>
          <w:color w:val="202122"/>
          <w:sz w:val="24"/>
          <w:szCs w:val="24"/>
          <w:shd w:val="clear" w:color="auto" w:fill="FFFFFF"/>
        </w:rPr>
        <w:t xml:space="preserve"> </w:t>
      </w:r>
    </w:p>
    <w:p w14:paraId="64E006A4" w14:textId="698D98F2" w:rsidR="00FB228F" w:rsidRPr="009B4E00" w:rsidRDefault="00A361AD" w:rsidP="00D0592B">
      <w:pPr>
        <w:spacing w:line="360" w:lineRule="auto"/>
        <w:ind w:firstLine="720"/>
        <w:jc w:val="both"/>
        <w:rPr>
          <w:rFonts w:cstheme="minorHAnsi"/>
          <w:i/>
          <w:iCs/>
          <w:color w:val="202122"/>
          <w:sz w:val="24"/>
          <w:szCs w:val="24"/>
          <w:shd w:val="clear" w:color="auto" w:fill="FFFFFF"/>
        </w:rPr>
      </w:pPr>
      <w:r w:rsidRPr="009B4E00">
        <w:rPr>
          <w:rFonts w:cstheme="minorHAnsi"/>
          <w:i/>
          <w:iCs/>
          <w:color w:val="202122"/>
          <w:sz w:val="24"/>
          <w:szCs w:val="24"/>
          <w:shd w:val="clear" w:color="auto" w:fill="FFFFFF"/>
        </w:rPr>
        <w:t>The Buddha</w:t>
      </w:r>
      <w:r w:rsidR="00AE30E0" w:rsidRPr="009B4E00">
        <w:rPr>
          <w:rFonts w:cstheme="minorHAnsi"/>
          <w:i/>
          <w:iCs/>
          <w:color w:val="202122"/>
          <w:sz w:val="24"/>
          <w:szCs w:val="24"/>
          <w:shd w:val="clear" w:color="auto" w:fill="FFFFFF"/>
        </w:rPr>
        <w:t xml:space="preserve"> himself </w:t>
      </w:r>
      <w:r w:rsidRPr="009B4E00">
        <w:rPr>
          <w:rFonts w:cstheme="minorHAnsi"/>
          <w:i/>
          <w:iCs/>
          <w:color w:val="202122"/>
          <w:sz w:val="24"/>
          <w:szCs w:val="24"/>
          <w:shd w:val="clear" w:color="auto" w:fill="FFFFFF"/>
        </w:rPr>
        <w:t xml:space="preserve"> </w:t>
      </w:r>
      <w:r w:rsidR="00153B8A" w:rsidRPr="009B4E00">
        <w:rPr>
          <w:rFonts w:cstheme="minorHAnsi"/>
          <w:i/>
          <w:iCs/>
          <w:color w:val="202122"/>
          <w:sz w:val="24"/>
          <w:szCs w:val="24"/>
          <w:shd w:val="clear" w:color="auto" w:fill="FFFFFF"/>
        </w:rPr>
        <w:t xml:space="preserve">and </w:t>
      </w:r>
      <w:r w:rsidRPr="009B4E00">
        <w:rPr>
          <w:rFonts w:cstheme="minorHAnsi"/>
          <w:i/>
          <w:iCs/>
          <w:color w:val="202122"/>
          <w:sz w:val="24"/>
          <w:szCs w:val="24"/>
          <w:shd w:val="clear" w:color="auto" w:fill="FFFFFF"/>
        </w:rPr>
        <w:t>his teaching has never been more important than it is today</w:t>
      </w:r>
      <w:r w:rsidR="00653411">
        <w:rPr>
          <w:rFonts w:cstheme="minorHAnsi"/>
          <w:i/>
          <w:iCs/>
          <w:color w:val="202122"/>
          <w:sz w:val="24"/>
          <w:szCs w:val="24"/>
          <w:shd w:val="clear" w:color="auto" w:fill="FFFFFF"/>
        </w:rPr>
        <w:t>;</w:t>
      </w:r>
      <w:r w:rsidRPr="009B4E00">
        <w:rPr>
          <w:rFonts w:cstheme="minorHAnsi"/>
          <w:i/>
          <w:iCs/>
          <w:color w:val="202122"/>
          <w:sz w:val="24"/>
          <w:szCs w:val="24"/>
          <w:shd w:val="clear" w:color="auto" w:fill="FFFFFF"/>
        </w:rPr>
        <w:t xml:space="preserve"> The practice of the Eightfold Path can create peace and harmony - not only in one's own mind, but also in the world, because inside and outside are far less separated from each other than most people are aware of in their everyday consciousness.</w:t>
      </w:r>
      <w:r w:rsidR="006E0165" w:rsidRPr="009B4E00">
        <w:rPr>
          <w:rFonts w:cstheme="minorHAnsi"/>
          <w:i/>
          <w:iCs/>
          <w:color w:val="202122"/>
          <w:sz w:val="24"/>
          <w:szCs w:val="24"/>
          <w:shd w:val="clear" w:color="auto" w:fill="FFFFFF"/>
        </w:rPr>
        <w:t xml:space="preserve"> </w:t>
      </w:r>
      <w:r w:rsidR="00153B8A" w:rsidRPr="009B4E00">
        <w:rPr>
          <w:rFonts w:cstheme="minorHAnsi"/>
          <w:i/>
          <w:iCs/>
          <w:color w:val="202122"/>
          <w:sz w:val="24"/>
          <w:szCs w:val="24"/>
          <w:shd w:val="clear" w:color="auto" w:fill="FFFFFF"/>
        </w:rPr>
        <w:t>Buddhism believes h</w:t>
      </w:r>
      <w:r w:rsidR="00FB228F" w:rsidRPr="009B4E00">
        <w:rPr>
          <w:rFonts w:cstheme="minorHAnsi"/>
          <w:i/>
          <w:iCs/>
          <w:color w:val="202122"/>
          <w:sz w:val="24"/>
          <w:szCs w:val="24"/>
          <w:shd w:val="clear" w:color="auto" w:fill="FFFFFF"/>
        </w:rPr>
        <w:t>uman kind</w:t>
      </w:r>
      <w:r w:rsidRPr="009B4E00">
        <w:rPr>
          <w:rFonts w:cstheme="minorHAnsi"/>
          <w:i/>
          <w:iCs/>
          <w:color w:val="202122"/>
          <w:sz w:val="24"/>
          <w:szCs w:val="24"/>
          <w:shd w:val="clear" w:color="auto" w:fill="FFFFFF"/>
        </w:rPr>
        <w:t xml:space="preserve"> </w:t>
      </w:r>
      <w:r w:rsidR="00153B8A" w:rsidRPr="009B4E00">
        <w:rPr>
          <w:rFonts w:cstheme="minorHAnsi"/>
          <w:i/>
          <w:iCs/>
          <w:color w:val="202122"/>
          <w:sz w:val="24"/>
          <w:szCs w:val="24"/>
          <w:shd w:val="clear" w:color="auto" w:fill="FFFFFF"/>
        </w:rPr>
        <w:t>is</w:t>
      </w:r>
      <w:r w:rsidRPr="009B4E00">
        <w:rPr>
          <w:rFonts w:cstheme="minorHAnsi"/>
          <w:i/>
          <w:iCs/>
          <w:color w:val="202122"/>
          <w:sz w:val="24"/>
          <w:szCs w:val="24"/>
          <w:shd w:val="clear" w:color="auto" w:fill="FFFFFF"/>
        </w:rPr>
        <w:t xml:space="preserve"> woven into a network of causes and effects</w:t>
      </w:r>
      <w:r w:rsidR="00153B8A" w:rsidRPr="009B4E00">
        <w:rPr>
          <w:rFonts w:cstheme="minorHAnsi"/>
          <w:i/>
          <w:iCs/>
          <w:color w:val="202122"/>
          <w:sz w:val="24"/>
          <w:szCs w:val="24"/>
          <w:shd w:val="clear" w:color="auto" w:fill="FFFFFF"/>
        </w:rPr>
        <w:t xml:space="preserve">, </w:t>
      </w:r>
      <w:r w:rsidRPr="009B4E00">
        <w:rPr>
          <w:rFonts w:cstheme="minorHAnsi"/>
          <w:i/>
          <w:iCs/>
          <w:color w:val="202122"/>
          <w:sz w:val="24"/>
          <w:szCs w:val="24"/>
          <w:shd w:val="clear" w:color="auto" w:fill="FFFFFF"/>
        </w:rPr>
        <w:t xml:space="preserve">and everything </w:t>
      </w:r>
      <w:r w:rsidR="00AE30E0" w:rsidRPr="009B4E00">
        <w:rPr>
          <w:rFonts w:cstheme="minorHAnsi"/>
          <w:i/>
          <w:iCs/>
          <w:color w:val="202122"/>
          <w:sz w:val="24"/>
          <w:szCs w:val="24"/>
          <w:shd w:val="clear" w:color="auto" w:fill="FFFFFF"/>
        </w:rPr>
        <w:t xml:space="preserve">individuals </w:t>
      </w:r>
      <w:r w:rsidRPr="009B4E00">
        <w:rPr>
          <w:rFonts w:cstheme="minorHAnsi"/>
          <w:i/>
          <w:iCs/>
          <w:color w:val="202122"/>
          <w:sz w:val="24"/>
          <w:szCs w:val="24"/>
          <w:shd w:val="clear" w:color="auto" w:fill="FFFFFF"/>
        </w:rPr>
        <w:t xml:space="preserve"> think, say or do has consequences according to the laws of karm</w:t>
      </w:r>
      <w:r w:rsidR="00AD07BB" w:rsidRPr="009B4E00">
        <w:rPr>
          <w:rFonts w:cstheme="minorHAnsi"/>
          <w:i/>
          <w:iCs/>
          <w:color w:val="202122"/>
          <w:sz w:val="24"/>
          <w:szCs w:val="24"/>
          <w:shd w:val="clear" w:color="auto" w:fill="FFFFFF"/>
        </w:rPr>
        <w:t>a</w:t>
      </w:r>
      <w:r w:rsidRPr="009B4E00">
        <w:rPr>
          <w:rFonts w:cstheme="minorHAnsi"/>
          <w:i/>
          <w:iCs/>
          <w:color w:val="202122"/>
          <w:sz w:val="24"/>
          <w:szCs w:val="24"/>
          <w:shd w:val="clear" w:color="auto" w:fill="FFFFFF"/>
        </w:rPr>
        <w:t>.</w:t>
      </w:r>
      <w:r w:rsidR="00DF7EB8" w:rsidRPr="009B4E00">
        <w:rPr>
          <w:rStyle w:val="FootnoteReference"/>
          <w:rFonts w:cstheme="minorHAnsi"/>
          <w:i/>
          <w:iCs/>
          <w:color w:val="202122"/>
          <w:sz w:val="24"/>
          <w:szCs w:val="24"/>
          <w:shd w:val="clear" w:color="auto" w:fill="FFFFFF"/>
        </w:rPr>
        <w:footnoteReference w:id="24"/>
      </w:r>
      <w:r w:rsidRPr="009B4E00">
        <w:rPr>
          <w:rFonts w:cstheme="minorHAnsi"/>
          <w:i/>
          <w:iCs/>
          <w:color w:val="202122"/>
          <w:sz w:val="24"/>
          <w:szCs w:val="24"/>
          <w:shd w:val="clear" w:color="auto" w:fill="FFFFFF"/>
        </w:rPr>
        <w:t xml:space="preserve"> As open systems, </w:t>
      </w:r>
      <w:r w:rsidR="00FB228F" w:rsidRPr="009B4E00">
        <w:rPr>
          <w:rFonts w:cstheme="minorHAnsi"/>
          <w:i/>
          <w:iCs/>
          <w:color w:val="202122"/>
          <w:sz w:val="24"/>
          <w:szCs w:val="24"/>
          <w:shd w:val="clear" w:color="auto" w:fill="FFFFFF"/>
        </w:rPr>
        <w:t>individuals</w:t>
      </w:r>
      <w:r w:rsidRPr="009B4E00">
        <w:rPr>
          <w:rFonts w:cstheme="minorHAnsi"/>
          <w:i/>
          <w:iCs/>
          <w:color w:val="202122"/>
          <w:sz w:val="24"/>
          <w:szCs w:val="24"/>
          <w:shd w:val="clear" w:color="auto" w:fill="FFFFFF"/>
        </w:rPr>
        <w:t xml:space="preserve"> are in constant interaction with other open systems</w:t>
      </w:r>
      <w:r w:rsidR="000E7BAD" w:rsidRPr="009B4E00">
        <w:rPr>
          <w:rFonts w:cstheme="minorHAnsi"/>
          <w:i/>
          <w:iCs/>
          <w:color w:val="202122"/>
          <w:sz w:val="24"/>
          <w:szCs w:val="24"/>
          <w:shd w:val="clear" w:color="auto" w:fill="FFFFFF"/>
        </w:rPr>
        <w:t xml:space="preserve"> (perceptual concepts of the external world). </w:t>
      </w:r>
      <w:r w:rsidRPr="009B4E00">
        <w:rPr>
          <w:rFonts w:cstheme="minorHAnsi"/>
          <w:i/>
          <w:iCs/>
          <w:color w:val="202122"/>
          <w:sz w:val="24"/>
          <w:szCs w:val="24"/>
          <w:shd w:val="clear" w:color="auto" w:fill="FFFFFF"/>
        </w:rPr>
        <w:t xml:space="preserve">The fact that nothing is stable in this world of mutual conditionality means that the problems into which we as humanity have </w:t>
      </w:r>
      <w:proofErr w:type="spellStart"/>
      <w:r w:rsidR="00FB228F" w:rsidRPr="009B4E00">
        <w:rPr>
          <w:rFonts w:cstheme="minorHAnsi"/>
          <w:i/>
          <w:iCs/>
          <w:color w:val="202122"/>
          <w:sz w:val="24"/>
          <w:szCs w:val="24"/>
          <w:shd w:val="clear" w:color="auto" w:fill="FFFFFF"/>
        </w:rPr>
        <w:t>maneuvere</w:t>
      </w:r>
      <w:r w:rsidR="00153B8A" w:rsidRPr="009B4E00">
        <w:rPr>
          <w:rFonts w:cstheme="minorHAnsi"/>
          <w:i/>
          <w:iCs/>
          <w:color w:val="202122"/>
          <w:sz w:val="24"/>
          <w:szCs w:val="24"/>
          <w:shd w:val="clear" w:color="auto" w:fill="FFFFFF"/>
        </w:rPr>
        <w:t>d</w:t>
      </w:r>
      <w:proofErr w:type="spellEnd"/>
      <w:r w:rsidRPr="009B4E00">
        <w:rPr>
          <w:rFonts w:cstheme="minorHAnsi"/>
          <w:i/>
          <w:iCs/>
          <w:color w:val="202122"/>
          <w:sz w:val="24"/>
          <w:szCs w:val="24"/>
          <w:shd w:val="clear" w:color="auto" w:fill="FFFFFF"/>
        </w:rPr>
        <w:t xml:space="preserve"> are conditional and ephemeral. Even the worst disaster is caused by causes and conditions and will change as the causes and conditions change</w:t>
      </w:r>
      <w:r w:rsidR="00AE30E0" w:rsidRPr="009B4E00">
        <w:rPr>
          <w:rFonts w:cstheme="minorHAnsi"/>
          <w:i/>
          <w:iCs/>
          <w:color w:val="202122"/>
          <w:sz w:val="24"/>
          <w:szCs w:val="24"/>
          <w:shd w:val="clear" w:color="auto" w:fill="FFFFFF"/>
        </w:rPr>
        <w:t xml:space="preserve">. </w:t>
      </w:r>
      <w:r w:rsidR="00FB228F" w:rsidRPr="009B4E00">
        <w:rPr>
          <w:rFonts w:cstheme="minorHAnsi"/>
          <w:i/>
          <w:iCs/>
          <w:color w:val="202122"/>
          <w:sz w:val="24"/>
          <w:szCs w:val="24"/>
          <w:shd w:val="clear" w:color="auto" w:fill="FFFFFF"/>
        </w:rPr>
        <w:t xml:space="preserve">The Buddha teaches that the causes of </w:t>
      </w:r>
      <w:r w:rsidR="00A63E59" w:rsidRPr="009B4E00">
        <w:rPr>
          <w:rFonts w:cstheme="minorHAnsi"/>
          <w:i/>
          <w:iCs/>
          <w:color w:val="202122"/>
          <w:sz w:val="24"/>
          <w:szCs w:val="24"/>
          <w:shd w:val="clear" w:color="auto" w:fill="FFFFFF"/>
        </w:rPr>
        <w:t>any event</w:t>
      </w:r>
      <w:r w:rsidR="00FB228F" w:rsidRPr="009B4E00">
        <w:rPr>
          <w:rFonts w:cstheme="minorHAnsi"/>
          <w:i/>
          <w:iCs/>
          <w:color w:val="202122"/>
          <w:sz w:val="24"/>
          <w:szCs w:val="24"/>
          <w:shd w:val="clear" w:color="auto" w:fill="FFFFFF"/>
        </w:rPr>
        <w:t xml:space="preserve"> are to be sought</w:t>
      </w:r>
      <w:r w:rsidR="00A63E59" w:rsidRPr="009B4E00">
        <w:rPr>
          <w:rFonts w:cstheme="minorHAnsi"/>
          <w:i/>
          <w:iCs/>
          <w:color w:val="202122"/>
          <w:sz w:val="24"/>
          <w:szCs w:val="24"/>
          <w:shd w:val="clear" w:color="auto" w:fill="FFFFFF"/>
        </w:rPr>
        <w:t xml:space="preserve"> within a</w:t>
      </w:r>
      <w:r w:rsidR="00153B8A" w:rsidRPr="009B4E00">
        <w:rPr>
          <w:rFonts w:cstheme="minorHAnsi"/>
          <w:i/>
          <w:iCs/>
          <w:color w:val="202122"/>
          <w:sz w:val="24"/>
          <w:szCs w:val="24"/>
          <w:shd w:val="clear" w:color="auto" w:fill="FFFFFF"/>
        </w:rPr>
        <w:t>n</w:t>
      </w:r>
      <w:r w:rsidR="00A63E59" w:rsidRPr="009B4E00">
        <w:rPr>
          <w:rFonts w:cstheme="minorHAnsi"/>
          <w:i/>
          <w:iCs/>
          <w:color w:val="202122"/>
          <w:sz w:val="24"/>
          <w:szCs w:val="24"/>
          <w:shd w:val="clear" w:color="auto" w:fill="FFFFFF"/>
        </w:rPr>
        <w:t xml:space="preserve"> individual</w:t>
      </w:r>
      <w:r w:rsidR="00153B8A" w:rsidRPr="009B4E00">
        <w:rPr>
          <w:rFonts w:cstheme="minorHAnsi"/>
          <w:i/>
          <w:iCs/>
          <w:color w:val="202122"/>
          <w:sz w:val="24"/>
          <w:szCs w:val="24"/>
          <w:shd w:val="clear" w:color="auto" w:fill="FFFFFF"/>
        </w:rPr>
        <w:t>’</w:t>
      </w:r>
      <w:r w:rsidR="00A63E59" w:rsidRPr="009B4E00">
        <w:rPr>
          <w:rFonts w:cstheme="minorHAnsi"/>
          <w:i/>
          <w:iCs/>
          <w:color w:val="202122"/>
          <w:sz w:val="24"/>
          <w:szCs w:val="24"/>
          <w:shd w:val="clear" w:color="auto" w:fill="FFFFFF"/>
        </w:rPr>
        <w:t xml:space="preserve">s </w:t>
      </w:r>
      <w:r w:rsidR="00FB228F" w:rsidRPr="009B4E00">
        <w:rPr>
          <w:rFonts w:cstheme="minorHAnsi"/>
          <w:i/>
          <w:iCs/>
          <w:color w:val="202122"/>
          <w:sz w:val="24"/>
          <w:szCs w:val="24"/>
          <w:shd w:val="clear" w:color="auto" w:fill="FFFFFF"/>
        </w:rPr>
        <w:t xml:space="preserve"> mind.</w:t>
      </w:r>
      <w:r w:rsidR="00C60896" w:rsidRPr="009B4E00">
        <w:rPr>
          <w:rStyle w:val="FootnoteReference"/>
          <w:rFonts w:cstheme="minorHAnsi"/>
          <w:i/>
          <w:iCs/>
          <w:color w:val="202122"/>
          <w:sz w:val="24"/>
          <w:szCs w:val="24"/>
          <w:shd w:val="clear" w:color="auto" w:fill="FFFFFF"/>
        </w:rPr>
        <w:footnoteReference w:id="25"/>
      </w:r>
      <w:r w:rsidR="00FB228F" w:rsidRPr="009B4E00">
        <w:rPr>
          <w:rFonts w:cstheme="minorHAnsi"/>
          <w:i/>
          <w:iCs/>
          <w:color w:val="202122"/>
          <w:sz w:val="24"/>
          <w:szCs w:val="24"/>
          <w:shd w:val="clear" w:color="auto" w:fill="FFFFFF"/>
        </w:rPr>
        <w:t xml:space="preserve"> When we investigate the causes of the destruction and exploitation of the earth, we will find that at the deepest level the forces of desire, aversion and ignorance are at work, which in turn operate from the collective of humanity.</w:t>
      </w:r>
    </w:p>
    <w:p w14:paraId="23715626" w14:textId="5A5A7184" w:rsidR="00A63E59" w:rsidRPr="009B4E00" w:rsidRDefault="00A63E59" w:rsidP="00D0592B">
      <w:pPr>
        <w:spacing w:line="360" w:lineRule="auto"/>
        <w:ind w:firstLine="720"/>
        <w:jc w:val="both"/>
        <w:rPr>
          <w:rFonts w:cstheme="minorHAnsi"/>
          <w:i/>
          <w:iCs/>
          <w:color w:val="202122"/>
          <w:sz w:val="24"/>
          <w:szCs w:val="24"/>
          <w:shd w:val="clear" w:color="auto" w:fill="FFFFFF"/>
        </w:rPr>
      </w:pPr>
      <w:r w:rsidRPr="009B4E00">
        <w:rPr>
          <w:rFonts w:cstheme="minorHAnsi"/>
          <w:i/>
          <w:iCs/>
          <w:color w:val="202122"/>
          <w:sz w:val="24"/>
          <w:szCs w:val="24"/>
          <w:shd w:val="clear" w:color="auto" w:fill="FFFFFF"/>
        </w:rPr>
        <w:t>At the deepest level however, ignorance is the fundamental delusion and illusion of an independently existing solid self (</w:t>
      </w:r>
      <w:r w:rsidR="00A55DC7" w:rsidRPr="009B4E00">
        <w:rPr>
          <w:rFonts w:cstheme="minorHAnsi"/>
          <w:i/>
          <w:iCs/>
          <w:color w:val="202122"/>
          <w:sz w:val="24"/>
          <w:szCs w:val="24"/>
          <w:shd w:val="clear" w:color="auto" w:fill="FFFFFF"/>
        </w:rPr>
        <w:t>duhkha</w:t>
      </w:r>
      <w:r w:rsidRPr="009B4E00">
        <w:rPr>
          <w:rFonts w:cstheme="minorHAnsi"/>
          <w:i/>
          <w:iCs/>
          <w:color w:val="202122"/>
          <w:sz w:val="24"/>
          <w:szCs w:val="24"/>
          <w:shd w:val="clear" w:color="auto" w:fill="FFFFFF"/>
        </w:rPr>
        <w:t xml:space="preserve">), which is the root of all other </w:t>
      </w:r>
      <w:r w:rsidR="001234B7" w:rsidRPr="009B4E00">
        <w:rPr>
          <w:rFonts w:cstheme="minorHAnsi"/>
          <w:i/>
          <w:iCs/>
          <w:color w:val="202122"/>
          <w:sz w:val="24"/>
          <w:szCs w:val="24"/>
          <w:shd w:val="clear" w:color="auto" w:fill="FFFFFF"/>
        </w:rPr>
        <w:t xml:space="preserve">experiences of </w:t>
      </w:r>
      <w:r w:rsidRPr="009B4E00">
        <w:rPr>
          <w:rFonts w:cstheme="minorHAnsi"/>
          <w:i/>
          <w:iCs/>
          <w:color w:val="202122"/>
          <w:sz w:val="24"/>
          <w:szCs w:val="24"/>
          <w:shd w:val="clear" w:color="auto" w:fill="FFFFFF"/>
        </w:rPr>
        <w:t xml:space="preserve">suffering. As soon as </w:t>
      </w:r>
      <w:r w:rsidR="001234B7" w:rsidRPr="009B4E00">
        <w:rPr>
          <w:rFonts w:cstheme="minorHAnsi"/>
          <w:i/>
          <w:iCs/>
          <w:color w:val="202122"/>
          <w:sz w:val="24"/>
          <w:szCs w:val="24"/>
          <w:shd w:val="clear" w:color="auto" w:fill="FFFFFF"/>
        </w:rPr>
        <w:t xml:space="preserve">human </w:t>
      </w:r>
      <w:r w:rsidR="00AE30E0" w:rsidRPr="009B4E00">
        <w:rPr>
          <w:rFonts w:cstheme="minorHAnsi"/>
          <w:i/>
          <w:iCs/>
          <w:color w:val="202122"/>
          <w:sz w:val="24"/>
          <w:szCs w:val="24"/>
          <w:shd w:val="clear" w:color="auto" w:fill="FFFFFF"/>
        </w:rPr>
        <w:t>beings</w:t>
      </w:r>
      <w:r w:rsidRPr="009B4E00">
        <w:rPr>
          <w:rFonts w:cstheme="minorHAnsi"/>
          <w:i/>
          <w:iCs/>
          <w:color w:val="202122"/>
          <w:sz w:val="24"/>
          <w:szCs w:val="24"/>
          <w:shd w:val="clear" w:color="auto" w:fill="FFFFFF"/>
        </w:rPr>
        <w:t xml:space="preserve"> construct ourselves as a subject in the ego illusion, </w:t>
      </w:r>
      <w:r w:rsidR="00D80A8A">
        <w:rPr>
          <w:rFonts w:cstheme="minorHAnsi"/>
          <w:i/>
          <w:iCs/>
          <w:color w:val="202122"/>
          <w:sz w:val="24"/>
          <w:szCs w:val="24"/>
          <w:shd w:val="clear" w:color="auto" w:fill="FFFFFF"/>
        </w:rPr>
        <w:t>man will</w:t>
      </w:r>
      <w:r w:rsidRPr="009B4E00">
        <w:rPr>
          <w:rFonts w:cstheme="minorHAnsi"/>
          <w:i/>
          <w:iCs/>
          <w:color w:val="202122"/>
          <w:sz w:val="24"/>
          <w:szCs w:val="24"/>
          <w:shd w:val="clear" w:color="auto" w:fill="FFFFFF"/>
        </w:rPr>
        <w:t xml:space="preserve"> also construct the objects of the world because both poles are mutually dependent. If we look at the world through the glasses of the ego, we reduce living beings and things around us to whether they are useful or harmful. The ego forms the point of reference to which we relate everything else and by whose wishes and dislikes we measure it. In this construction and perception process, we transform a flowing complex experience through grasping and </w:t>
      </w:r>
      <w:r w:rsidRPr="009B4E00">
        <w:rPr>
          <w:rFonts w:cstheme="minorHAnsi"/>
          <w:i/>
          <w:iCs/>
          <w:color w:val="202122"/>
          <w:sz w:val="24"/>
          <w:szCs w:val="24"/>
          <w:shd w:val="clear" w:color="auto" w:fill="FFFFFF"/>
        </w:rPr>
        <w:lastRenderedPageBreak/>
        <w:t>fixing into the rigidity of subject and object and react to the apparent objects habitually with desire, aversion or ignorance.</w:t>
      </w:r>
      <w:r w:rsidR="00C60896" w:rsidRPr="009B4E00">
        <w:rPr>
          <w:rStyle w:val="FootnoteReference"/>
          <w:rFonts w:cstheme="minorHAnsi"/>
          <w:i/>
          <w:iCs/>
          <w:color w:val="202122"/>
          <w:sz w:val="24"/>
          <w:szCs w:val="24"/>
          <w:shd w:val="clear" w:color="auto" w:fill="FFFFFF"/>
        </w:rPr>
        <w:footnoteReference w:id="26"/>
      </w:r>
    </w:p>
    <w:p w14:paraId="1337D518" w14:textId="16EEB6DD" w:rsidR="00D80A8A" w:rsidRDefault="00A63E59" w:rsidP="00D80A8A">
      <w:pPr>
        <w:spacing w:line="360" w:lineRule="auto"/>
        <w:jc w:val="both"/>
        <w:rPr>
          <w:rFonts w:cstheme="minorHAnsi"/>
          <w:i/>
          <w:iCs/>
          <w:color w:val="202122"/>
          <w:sz w:val="24"/>
          <w:szCs w:val="24"/>
          <w:shd w:val="clear" w:color="auto" w:fill="FFFFFF"/>
        </w:rPr>
      </w:pPr>
      <w:r w:rsidRPr="009B4E00">
        <w:rPr>
          <w:rFonts w:cstheme="minorHAnsi"/>
          <w:i/>
          <w:iCs/>
          <w:color w:val="202122"/>
          <w:sz w:val="24"/>
          <w:szCs w:val="24"/>
          <w:shd w:val="clear" w:color="auto" w:fill="FFFFFF"/>
        </w:rPr>
        <w:t xml:space="preserve"> </w:t>
      </w:r>
      <w:r w:rsidR="00D80A8A">
        <w:rPr>
          <w:rFonts w:cstheme="minorHAnsi"/>
          <w:i/>
          <w:iCs/>
          <w:color w:val="202122"/>
          <w:sz w:val="24"/>
          <w:szCs w:val="24"/>
          <w:shd w:val="clear" w:color="auto" w:fill="FFFFFF"/>
        </w:rPr>
        <w:tab/>
      </w:r>
      <w:r w:rsidRPr="009B4E00">
        <w:rPr>
          <w:rFonts w:cstheme="minorHAnsi"/>
          <w:i/>
          <w:iCs/>
          <w:color w:val="202122"/>
          <w:sz w:val="24"/>
          <w:szCs w:val="24"/>
          <w:shd w:val="clear" w:color="auto" w:fill="FFFFFF"/>
        </w:rPr>
        <w:t>Humans</w:t>
      </w:r>
      <w:r w:rsidR="001234B7" w:rsidRPr="009B4E00">
        <w:rPr>
          <w:rFonts w:cstheme="minorHAnsi"/>
          <w:i/>
          <w:iCs/>
          <w:color w:val="202122"/>
          <w:sz w:val="24"/>
          <w:szCs w:val="24"/>
          <w:shd w:val="clear" w:color="auto" w:fill="FFFFFF"/>
        </w:rPr>
        <w:t xml:space="preserve"> are </w:t>
      </w:r>
      <w:r w:rsidRPr="009B4E00">
        <w:rPr>
          <w:rFonts w:cstheme="minorHAnsi"/>
          <w:i/>
          <w:iCs/>
          <w:color w:val="202122"/>
          <w:sz w:val="24"/>
          <w:szCs w:val="24"/>
          <w:shd w:val="clear" w:color="auto" w:fill="FFFFFF"/>
        </w:rPr>
        <w:t>constantly striv</w:t>
      </w:r>
      <w:r w:rsidR="001234B7" w:rsidRPr="009B4E00">
        <w:rPr>
          <w:rFonts w:cstheme="minorHAnsi"/>
          <w:i/>
          <w:iCs/>
          <w:color w:val="202122"/>
          <w:sz w:val="24"/>
          <w:szCs w:val="24"/>
          <w:shd w:val="clear" w:color="auto" w:fill="FFFFFF"/>
        </w:rPr>
        <w:t>ing</w:t>
      </w:r>
      <w:r w:rsidRPr="009B4E00">
        <w:rPr>
          <w:rFonts w:cstheme="minorHAnsi"/>
          <w:i/>
          <w:iCs/>
          <w:color w:val="202122"/>
          <w:sz w:val="24"/>
          <w:szCs w:val="24"/>
          <w:shd w:val="clear" w:color="auto" w:fill="FFFFFF"/>
        </w:rPr>
        <w:t xml:space="preserve"> to secure and enlarge the ego illusion by appropriating objects</w:t>
      </w:r>
      <w:r w:rsidR="00D80A8A">
        <w:rPr>
          <w:rFonts w:cstheme="minorHAnsi"/>
          <w:i/>
          <w:iCs/>
          <w:color w:val="202122"/>
          <w:sz w:val="24"/>
          <w:szCs w:val="24"/>
          <w:shd w:val="clear" w:color="auto" w:fill="FFFFFF"/>
        </w:rPr>
        <w:t xml:space="preserve">, </w:t>
      </w:r>
      <w:r w:rsidRPr="009B4E00">
        <w:rPr>
          <w:rFonts w:cstheme="minorHAnsi"/>
          <w:i/>
          <w:iCs/>
          <w:color w:val="202122"/>
          <w:sz w:val="24"/>
          <w:szCs w:val="24"/>
          <w:shd w:val="clear" w:color="auto" w:fill="FFFFFF"/>
        </w:rPr>
        <w:t xml:space="preserve">so individuals turn in a spiral of desire. As we try to protect our ego construction through delimitation and aggression, aversion becomes a major driving force behind our </w:t>
      </w:r>
      <w:r w:rsidR="00591F89" w:rsidRPr="009B4E00">
        <w:rPr>
          <w:rFonts w:cstheme="minorHAnsi"/>
          <w:i/>
          <w:iCs/>
          <w:color w:val="202122"/>
          <w:sz w:val="24"/>
          <w:szCs w:val="24"/>
          <w:shd w:val="clear" w:color="auto" w:fill="FFFFFF"/>
        </w:rPr>
        <w:t xml:space="preserve">behaviour </w:t>
      </w:r>
      <w:r w:rsidR="001234B7" w:rsidRPr="009B4E00">
        <w:rPr>
          <w:rFonts w:cstheme="minorHAnsi"/>
          <w:i/>
          <w:iCs/>
          <w:color w:val="202122"/>
          <w:sz w:val="24"/>
          <w:szCs w:val="24"/>
          <w:shd w:val="clear" w:color="auto" w:fill="FFFFFF"/>
        </w:rPr>
        <w:t>and</w:t>
      </w:r>
      <w:r w:rsidRPr="009B4E00">
        <w:rPr>
          <w:rFonts w:cstheme="minorHAnsi"/>
          <w:i/>
          <w:iCs/>
          <w:color w:val="202122"/>
          <w:sz w:val="24"/>
          <w:szCs w:val="24"/>
          <w:shd w:val="clear" w:color="auto" w:fill="FFFFFF"/>
        </w:rPr>
        <w:t xml:space="preserve"> ignoranc</w:t>
      </w:r>
      <w:r w:rsidR="00591F89" w:rsidRPr="009B4E00">
        <w:rPr>
          <w:rFonts w:cstheme="minorHAnsi"/>
          <w:i/>
          <w:iCs/>
          <w:color w:val="202122"/>
          <w:sz w:val="24"/>
          <w:szCs w:val="24"/>
          <w:shd w:val="clear" w:color="auto" w:fill="FFFFFF"/>
        </w:rPr>
        <w:t>e the cause of separation</w:t>
      </w:r>
      <w:r w:rsidRPr="009B4E00">
        <w:rPr>
          <w:rFonts w:cstheme="minorHAnsi"/>
          <w:i/>
          <w:iCs/>
          <w:color w:val="202122"/>
          <w:sz w:val="24"/>
          <w:szCs w:val="24"/>
          <w:shd w:val="clear" w:color="auto" w:fill="FFFFFF"/>
        </w:rPr>
        <w:t xml:space="preserve">. It is shown </w:t>
      </w:r>
      <w:r w:rsidR="001234B7" w:rsidRPr="009B4E00">
        <w:rPr>
          <w:rFonts w:cstheme="minorHAnsi"/>
          <w:i/>
          <w:iCs/>
          <w:color w:val="202122"/>
          <w:sz w:val="24"/>
          <w:szCs w:val="24"/>
          <w:shd w:val="clear" w:color="auto" w:fill="FFFFFF"/>
        </w:rPr>
        <w:t>by</w:t>
      </w:r>
      <w:r w:rsidRPr="009B4E00">
        <w:rPr>
          <w:rFonts w:cstheme="minorHAnsi"/>
          <w:i/>
          <w:iCs/>
          <w:color w:val="202122"/>
          <w:sz w:val="24"/>
          <w:szCs w:val="24"/>
          <w:shd w:val="clear" w:color="auto" w:fill="FFFFFF"/>
        </w:rPr>
        <w:t xml:space="preserve"> the fact that in this process</w:t>
      </w:r>
      <w:r w:rsidR="00D80A8A">
        <w:rPr>
          <w:rFonts w:cstheme="minorHAnsi"/>
          <w:i/>
          <w:iCs/>
          <w:color w:val="202122"/>
          <w:sz w:val="24"/>
          <w:szCs w:val="24"/>
          <w:shd w:val="clear" w:color="auto" w:fill="FFFFFF"/>
        </w:rPr>
        <w:t xml:space="preserve"> individuals</w:t>
      </w:r>
      <w:r w:rsidRPr="009B4E00">
        <w:rPr>
          <w:rFonts w:cstheme="minorHAnsi"/>
          <w:i/>
          <w:iCs/>
          <w:color w:val="202122"/>
          <w:sz w:val="24"/>
          <w:szCs w:val="24"/>
          <w:shd w:val="clear" w:color="auto" w:fill="FFFFFF"/>
        </w:rPr>
        <w:t xml:space="preserve"> lose the deep, multidimensional and ultimately incomprehensible experience of what actually constitutes a counterpart.</w:t>
      </w:r>
      <w:r w:rsidR="00AD07BB" w:rsidRPr="009B4E00">
        <w:rPr>
          <w:rFonts w:cstheme="minorHAnsi"/>
          <w:i/>
          <w:iCs/>
          <w:color w:val="202122"/>
          <w:sz w:val="24"/>
          <w:szCs w:val="24"/>
          <w:shd w:val="clear" w:color="auto" w:fill="FFFFFF"/>
        </w:rPr>
        <w:t xml:space="preserve"> For example, if individuals were to experience and feel animals and nature with full consciousness, they could see that they can never be reduced to something specific and that their true nature lies beyond all instrumentalization and evaluation.</w:t>
      </w:r>
      <w:r w:rsidR="00D80A8A">
        <w:rPr>
          <w:rFonts w:cstheme="minorHAnsi"/>
          <w:i/>
          <w:iCs/>
          <w:color w:val="202122"/>
          <w:sz w:val="24"/>
          <w:szCs w:val="24"/>
          <w:shd w:val="clear" w:color="auto" w:fill="FFFFFF"/>
        </w:rPr>
        <w:t xml:space="preserve"> </w:t>
      </w:r>
      <w:r w:rsidR="00AD07BB" w:rsidRPr="009B4E00">
        <w:rPr>
          <w:rFonts w:cstheme="minorHAnsi"/>
          <w:i/>
          <w:iCs/>
          <w:color w:val="202122"/>
          <w:sz w:val="24"/>
          <w:szCs w:val="24"/>
          <w:shd w:val="clear" w:color="auto" w:fill="FFFFFF"/>
        </w:rPr>
        <w:t>Meaning , a</w:t>
      </w:r>
      <w:r w:rsidR="00591F89" w:rsidRPr="009B4E00">
        <w:rPr>
          <w:rFonts w:cstheme="minorHAnsi"/>
          <w:i/>
          <w:iCs/>
          <w:color w:val="202122"/>
          <w:sz w:val="24"/>
          <w:szCs w:val="24"/>
          <w:shd w:val="clear" w:color="auto" w:fill="FFFFFF"/>
        </w:rPr>
        <w:t xml:space="preserve">n approach of </w:t>
      </w:r>
      <w:r w:rsidRPr="009B4E00">
        <w:rPr>
          <w:rFonts w:cstheme="minorHAnsi"/>
          <w:i/>
          <w:iCs/>
          <w:color w:val="202122"/>
          <w:sz w:val="24"/>
          <w:szCs w:val="24"/>
          <w:shd w:val="clear" w:color="auto" w:fill="FFFFFF"/>
        </w:rPr>
        <w:t xml:space="preserve"> perceiv</w:t>
      </w:r>
      <w:r w:rsidR="00591F89" w:rsidRPr="009B4E00">
        <w:rPr>
          <w:rFonts w:cstheme="minorHAnsi"/>
          <w:i/>
          <w:iCs/>
          <w:color w:val="202122"/>
          <w:sz w:val="24"/>
          <w:szCs w:val="24"/>
          <w:shd w:val="clear" w:color="auto" w:fill="FFFFFF"/>
        </w:rPr>
        <w:t>ing</w:t>
      </w:r>
      <w:r w:rsidRPr="009B4E00">
        <w:rPr>
          <w:rFonts w:cstheme="minorHAnsi"/>
          <w:i/>
          <w:iCs/>
          <w:color w:val="202122"/>
          <w:sz w:val="24"/>
          <w:szCs w:val="24"/>
          <w:shd w:val="clear" w:color="auto" w:fill="FFFFFF"/>
        </w:rPr>
        <w:t xml:space="preserve"> everything that surrounds us - rivers, mountains, seas, plants, animals and people - without objectifying them as objects, goods or consumer goods</w:t>
      </w:r>
      <w:r w:rsidR="00591F89" w:rsidRPr="009B4E00">
        <w:rPr>
          <w:rFonts w:cstheme="minorHAnsi"/>
          <w:i/>
          <w:iCs/>
          <w:color w:val="202122"/>
          <w:sz w:val="24"/>
          <w:szCs w:val="24"/>
          <w:shd w:val="clear" w:color="auto" w:fill="FFFFFF"/>
        </w:rPr>
        <w:t xml:space="preserve">, </w:t>
      </w:r>
      <w:r w:rsidR="001234B7" w:rsidRPr="009B4E00">
        <w:rPr>
          <w:rFonts w:cstheme="minorHAnsi"/>
          <w:i/>
          <w:iCs/>
          <w:color w:val="202122"/>
          <w:sz w:val="24"/>
          <w:szCs w:val="24"/>
          <w:shd w:val="clear" w:color="auto" w:fill="FFFFFF"/>
        </w:rPr>
        <w:t xml:space="preserve">would enable </w:t>
      </w:r>
      <w:r w:rsidR="00591F89" w:rsidRPr="009B4E00">
        <w:rPr>
          <w:rFonts w:cstheme="minorHAnsi"/>
          <w:i/>
          <w:iCs/>
          <w:color w:val="202122"/>
          <w:sz w:val="24"/>
          <w:szCs w:val="24"/>
          <w:shd w:val="clear" w:color="auto" w:fill="FFFFFF"/>
        </w:rPr>
        <w:t xml:space="preserve">individuals </w:t>
      </w:r>
      <w:r w:rsidR="001234B7" w:rsidRPr="009B4E00">
        <w:rPr>
          <w:rFonts w:cstheme="minorHAnsi"/>
          <w:i/>
          <w:iCs/>
          <w:color w:val="202122"/>
          <w:sz w:val="24"/>
          <w:szCs w:val="24"/>
          <w:shd w:val="clear" w:color="auto" w:fill="FFFFFF"/>
        </w:rPr>
        <w:t xml:space="preserve">to </w:t>
      </w:r>
      <w:r w:rsidRPr="009B4E00">
        <w:rPr>
          <w:rFonts w:cstheme="minorHAnsi"/>
          <w:i/>
          <w:iCs/>
          <w:color w:val="202122"/>
          <w:sz w:val="24"/>
          <w:szCs w:val="24"/>
          <w:shd w:val="clear" w:color="auto" w:fill="FFFFFF"/>
        </w:rPr>
        <w:t xml:space="preserve">get an impression of a way of life the Buddha and the bhikkhus and bhikkhunis lived </w:t>
      </w:r>
      <w:r w:rsidR="001234B7" w:rsidRPr="009B4E00">
        <w:rPr>
          <w:rFonts w:cstheme="minorHAnsi"/>
          <w:i/>
          <w:iCs/>
          <w:color w:val="202122"/>
          <w:sz w:val="24"/>
          <w:szCs w:val="24"/>
          <w:shd w:val="clear" w:color="auto" w:fill="FFFFFF"/>
        </w:rPr>
        <w:t>in</w:t>
      </w:r>
      <w:r w:rsidRPr="009B4E00">
        <w:rPr>
          <w:rFonts w:cstheme="minorHAnsi"/>
          <w:i/>
          <w:iCs/>
          <w:color w:val="202122"/>
          <w:sz w:val="24"/>
          <w:szCs w:val="24"/>
          <w:shd w:val="clear" w:color="auto" w:fill="FFFFFF"/>
        </w:rPr>
        <w:t xml:space="preserve"> his day. </w:t>
      </w:r>
    </w:p>
    <w:p w14:paraId="6D58BA2D" w14:textId="3BC81E33" w:rsidR="00A63E59" w:rsidRPr="009B4E00" w:rsidRDefault="00A63E59" w:rsidP="00D0592B">
      <w:pPr>
        <w:spacing w:line="360" w:lineRule="auto"/>
        <w:ind w:firstLine="720"/>
        <w:jc w:val="both"/>
        <w:rPr>
          <w:rFonts w:cstheme="minorHAnsi"/>
          <w:i/>
          <w:iCs/>
          <w:color w:val="202122"/>
          <w:sz w:val="24"/>
          <w:szCs w:val="24"/>
          <w:shd w:val="clear" w:color="auto" w:fill="FFFFFF"/>
        </w:rPr>
      </w:pPr>
      <w:r w:rsidRPr="009B4E00">
        <w:rPr>
          <w:rFonts w:cstheme="minorHAnsi"/>
          <w:i/>
          <w:iCs/>
          <w:color w:val="202122"/>
          <w:sz w:val="24"/>
          <w:szCs w:val="24"/>
          <w:shd w:val="clear" w:color="auto" w:fill="FFFFFF"/>
        </w:rPr>
        <w:t xml:space="preserve">The Buddha himself spent most of his life outdoors, in forests and groves. Like so many contemplative and spiritual masters, he preferred the seclusion of nature to the hustle and bustle of villages and towns. Practitioners like the </w:t>
      </w:r>
      <w:proofErr w:type="spellStart"/>
      <w:r w:rsidRPr="009B4E00">
        <w:rPr>
          <w:rFonts w:cstheme="minorHAnsi"/>
          <w:i/>
          <w:iCs/>
          <w:color w:val="202122"/>
          <w:sz w:val="24"/>
          <w:szCs w:val="24"/>
          <w:shd w:val="clear" w:color="auto" w:fill="FFFFFF"/>
        </w:rPr>
        <w:t>Arhant</w:t>
      </w:r>
      <w:proofErr w:type="spellEnd"/>
      <w:r w:rsidRPr="009B4E00">
        <w:rPr>
          <w:rFonts w:cstheme="minorHAnsi"/>
          <w:i/>
          <w:iCs/>
          <w:color w:val="202122"/>
          <w:sz w:val="24"/>
          <w:szCs w:val="24"/>
          <w:shd w:val="clear" w:color="auto" w:fill="FFFFFF"/>
        </w:rPr>
        <w:t xml:space="preserve"> </w:t>
      </w:r>
      <w:proofErr w:type="spellStart"/>
      <w:r w:rsidRPr="009B4E00">
        <w:rPr>
          <w:rFonts w:cstheme="minorHAnsi"/>
          <w:i/>
          <w:iCs/>
          <w:color w:val="202122"/>
          <w:sz w:val="24"/>
          <w:szCs w:val="24"/>
          <w:shd w:val="clear" w:color="auto" w:fill="FFFFFF"/>
        </w:rPr>
        <w:t>Maha</w:t>
      </w:r>
      <w:proofErr w:type="spellEnd"/>
      <w:r w:rsidRPr="009B4E00">
        <w:rPr>
          <w:rFonts w:cstheme="minorHAnsi"/>
          <w:i/>
          <w:iCs/>
          <w:color w:val="202122"/>
          <w:sz w:val="24"/>
          <w:szCs w:val="24"/>
          <w:shd w:val="clear" w:color="auto" w:fill="FFFFFF"/>
        </w:rPr>
        <w:t xml:space="preserve"> </w:t>
      </w:r>
      <w:proofErr w:type="spellStart"/>
      <w:r w:rsidRPr="009B4E00">
        <w:rPr>
          <w:rFonts w:cstheme="minorHAnsi"/>
          <w:i/>
          <w:iCs/>
          <w:color w:val="202122"/>
          <w:sz w:val="24"/>
          <w:szCs w:val="24"/>
          <w:shd w:val="clear" w:color="auto" w:fill="FFFFFF"/>
        </w:rPr>
        <w:t>Kassapa</w:t>
      </w:r>
      <w:proofErr w:type="spellEnd"/>
      <w:r w:rsidRPr="009B4E00">
        <w:rPr>
          <w:rFonts w:cstheme="minorHAnsi"/>
          <w:i/>
          <w:iCs/>
          <w:color w:val="202122"/>
          <w:sz w:val="24"/>
          <w:szCs w:val="24"/>
          <w:shd w:val="clear" w:color="auto" w:fill="FFFFFF"/>
        </w:rPr>
        <w:t>, a contemporary of the Buddha, extol the beauty of nature in poems and songs.</w:t>
      </w:r>
      <w:r w:rsidR="006E0165" w:rsidRPr="009B4E00">
        <w:rPr>
          <w:rFonts w:cstheme="minorHAnsi"/>
          <w:i/>
          <w:iCs/>
          <w:color w:val="202122"/>
          <w:sz w:val="24"/>
          <w:szCs w:val="24"/>
          <w:shd w:val="clear" w:color="auto" w:fill="FFFFFF"/>
        </w:rPr>
        <w:t xml:space="preserve"> </w:t>
      </w:r>
      <w:r w:rsidRPr="009B4E00">
        <w:rPr>
          <w:rFonts w:cstheme="minorHAnsi"/>
          <w:i/>
          <w:iCs/>
          <w:color w:val="202122"/>
          <w:sz w:val="24"/>
          <w:szCs w:val="24"/>
          <w:shd w:val="clear" w:color="auto" w:fill="FFFFFF"/>
        </w:rPr>
        <w:t>The wisdom and compassion of the Buddha were evident in his close and loving relationship with the trees, tree spirits, with the animals and plants for whose well-being he stood up</w:t>
      </w:r>
      <w:r w:rsidR="00DF12C5" w:rsidRPr="009B4E00">
        <w:rPr>
          <w:rFonts w:cstheme="minorHAnsi"/>
          <w:i/>
          <w:iCs/>
          <w:color w:val="202122"/>
          <w:sz w:val="24"/>
          <w:szCs w:val="24"/>
          <w:shd w:val="clear" w:color="auto" w:fill="FFFFFF"/>
        </w:rPr>
        <w:t xml:space="preserve"> for</w:t>
      </w:r>
      <w:r w:rsidRPr="009B4E00">
        <w:rPr>
          <w:rFonts w:cstheme="minorHAnsi"/>
          <w:i/>
          <w:iCs/>
          <w:color w:val="202122"/>
          <w:sz w:val="24"/>
          <w:szCs w:val="24"/>
          <w:shd w:val="clear" w:color="auto" w:fill="FFFFFF"/>
        </w:rPr>
        <w:t>.</w:t>
      </w:r>
      <w:r w:rsidR="000B19BB" w:rsidRPr="009B4E00">
        <w:rPr>
          <w:rStyle w:val="FootnoteReference"/>
          <w:rFonts w:cstheme="minorHAnsi"/>
          <w:i/>
          <w:iCs/>
          <w:color w:val="202122"/>
          <w:sz w:val="24"/>
          <w:szCs w:val="24"/>
          <w:shd w:val="clear" w:color="auto" w:fill="FFFFFF"/>
        </w:rPr>
        <w:footnoteReference w:id="27"/>
      </w:r>
      <w:r w:rsidRPr="009B4E00">
        <w:rPr>
          <w:rFonts w:cstheme="minorHAnsi"/>
          <w:i/>
          <w:iCs/>
          <w:color w:val="202122"/>
          <w:sz w:val="24"/>
          <w:szCs w:val="24"/>
          <w:shd w:val="clear" w:color="auto" w:fill="FFFFFF"/>
        </w:rPr>
        <w:t xml:space="preserve"> His way of life was characterized by non-violence, empathy and renunciation, because, as he put it:</w:t>
      </w:r>
    </w:p>
    <w:p w14:paraId="6053F497" w14:textId="78BC164B" w:rsidR="00A63E59" w:rsidRPr="009B4E00" w:rsidRDefault="00A63E59" w:rsidP="00D0592B">
      <w:pPr>
        <w:spacing w:line="360" w:lineRule="auto"/>
        <w:jc w:val="both"/>
        <w:rPr>
          <w:rFonts w:cstheme="minorHAnsi"/>
          <w:i/>
          <w:iCs/>
          <w:color w:val="202122"/>
          <w:sz w:val="24"/>
          <w:szCs w:val="24"/>
          <w:shd w:val="clear" w:color="auto" w:fill="FFFFFF"/>
        </w:rPr>
      </w:pPr>
      <w:r w:rsidRPr="009B4E00">
        <w:rPr>
          <w:rFonts w:cstheme="minorHAnsi"/>
          <w:i/>
          <w:iCs/>
          <w:color w:val="202122"/>
          <w:sz w:val="24"/>
          <w:szCs w:val="24"/>
          <w:shd w:val="clear" w:color="auto" w:fill="FFFFFF"/>
        </w:rPr>
        <w:t>All beings tremble at the violence</w:t>
      </w:r>
      <w:r w:rsidR="00AE30E0" w:rsidRPr="009B4E00">
        <w:rPr>
          <w:rFonts w:cstheme="minorHAnsi"/>
          <w:i/>
          <w:iCs/>
          <w:color w:val="202122"/>
          <w:sz w:val="24"/>
          <w:szCs w:val="24"/>
          <w:shd w:val="clear" w:color="auto" w:fill="FFFFFF"/>
        </w:rPr>
        <w:t xml:space="preserve">, </w:t>
      </w:r>
      <w:r w:rsidRPr="009B4E00">
        <w:rPr>
          <w:rFonts w:cstheme="minorHAnsi"/>
          <w:i/>
          <w:iCs/>
          <w:color w:val="202122"/>
          <w:sz w:val="24"/>
          <w:szCs w:val="24"/>
          <w:shd w:val="clear" w:color="auto" w:fill="FFFFFF"/>
        </w:rPr>
        <w:t>all beings fear death.</w:t>
      </w:r>
      <w:r w:rsidR="00AE30E0" w:rsidRPr="009B4E00">
        <w:rPr>
          <w:rFonts w:cstheme="minorHAnsi"/>
          <w:i/>
          <w:iCs/>
          <w:color w:val="202122"/>
          <w:sz w:val="24"/>
          <w:szCs w:val="24"/>
          <w:shd w:val="clear" w:color="auto" w:fill="FFFFFF"/>
        </w:rPr>
        <w:t xml:space="preserve"> </w:t>
      </w:r>
      <w:r w:rsidRPr="009B4E00">
        <w:rPr>
          <w:rFonts w:cstheme="minorHAnsi"/>
          <w:i/>
          <w:iCs/>
          <w:color w:val="202122"/>
          <w:sz w:val="24"/>
          <w:szCs w:val="24"/>
          <w:shd w:val="clear" w:color="auto" w:fill="FFFFFF"/>
        </w:rPr>
        <w:t>See yourself in others</w:t>
      </w:r>
      <w:r w:rsidR="00AE30E0" w:rsidRPr="009B4E00">
        <w:rPr>
          <w:rFonts w:cstheme="minorHAnsi"/>
          <w:i/>
          <w:iCs/>
          <w:color w:val="202122"/>
          <w:sz w:val="24"/>
          <w:szCs w:val="24"/>
          <w:shd w:val="clear" w:color="auto" w:fill="FFFFFF"/>
        </w:rPr>
        <w:t xml:space="preserve"> </w:t>
      </w:r>
      <w:r w:rsidRPr="009B4E00">
        <w:rPr>
          <w:rFonts w:cstheme="minorHAnsi"/>
          <w:i/>
          <w:iCs/>
          <w:color w:val="202122"/>
          <w:sz w:val="24"/>
          <w:szCs w:val="24"/>
          <w:shd w:val="clear" w:color="auto" w:fill="FFFFFF"/>
        </w:rPr>
        <w:t>and don't kill, don't hurt.</w:t>
      </w:r>
      <w:r w:rsidR="00AE30E0" w:rsidRPr="009B4E00">
        <w:rPr>
          <w:rFonts w:cstheme="minorHAnsi"/>
          <w:i/>
          <w:iCs/>
          <w:color w:val="202122"/>
          <w:sz w:val="24"/>
          <w:szCs w:val="24"/>
          <w:shd w:val="clear" w:color="auto" w:fill="FFFFFF"/>
        </w:rPr>
        <w:t xml:space="preserve"> </w:t>
      </w:r>
      <w:r w:rsidRPr="009B4E00">
        <w:rPr>
          <w:rFonts w:cstheme="minorHAnsi"/>
          <w:i/>
          <w:iCs/>
          <w:color w:val="202122"/>
          <w:sz w:val="24"/>
          <w:szCs w:val="24"/>
          <w:shd w:val="clear" w:color="auto" w:fill="FFFFFF"/>
        </w:rPr>
        <w:t>(Dhammapada 129-132)</w:t>
      </w:r>
      <w:r w:rsidR="000B19BB" w:rsidRPr="009B4E00">
        <w:rPr>
          <w:rFonts w:cstheme="minorHAnsi"/>
          <w:i/>
          <w:iCs/>
          <w:color w:val="202122"/>
          <w:sz w:val="24"/>
          <w:szCs w:val="24"/>
          <w:shd w:val="clear" w:color="auto" w:fill="FFFFFF"/>
        </w:rPr>
        <w:t>.</w:t>
      </w:r>
      <w:r w:rsidR="000B19BB" w:rsidRPr="009B4E00">
        <w:rPr>
          <w:rStyle w:val="FootnoteReference"/>
          <w:rFonts w:cstheme="minorHAnsi"/>
          <w:i/>
          <w:iCs/>
          <w:color w:val="202122"/>
          <w:sz w:val="24"/>
          <w:szCs w:val="24"/>
          <w:shd w:val="clear" w:color="auto" w:fill="FFFFFF"/>
        </w:rPr>
        <w:footnoteReference w:id="28"/>
      </w:r>
    </w:p>
    <w:p w14:paraId="7D8ABDB4" w14:textId="1E869A28" w:rsidR="009B3BB8" w:rsidRPr="009E71A6" w:rsidRDefault="004843F6" w:rsidP="00D0592B">
      <w:pPr>
        <w:spacing w:line="360" w:lineRule="auto"/>
        <w:jc w:val="both"/>
        <w:rPr>
          <w:rStyle w:val="IntenseEmphasis"/>
          <w:b/>
          <w:bCs/>
          <w:sz w:val="24"/>
          <w:szCs w:val="24"/>
        </w:rPr>
      </w:pPr>
      <w:r w:rsidRPr="009E71A6">
        <w:rPr>
          <w:rStyle w:val="IntenseEmphasis"/>
          <w:b/>
          <w:bCs/>
          <w:sz w:val="24"/>
          <w:szCs w:val="24"/>
        </w:rPr>
        <w:t xml:space="preserve"> </w:t>
      </w:r>
      <w:r w:rsidR="000A0A2D" w:rsidRPr="009E71A6">
        <w:rPr>
          <w:rStyle w:val="IntenseEmphasis"/>
          <w:b/>
          <w:bCs/>
          <w:sz w:val="24"/>
          <w:szCs w:val="24"/>
        </w:rPr>
        <w:t xml:space="preserve"> </w:t>
      </w:r>
      <w:r w:rsidR="009B3BB8" w:rsidRPr="009E71A6">
        <w:rPr>
          <w:rStyle w:val="IntenseEmphasis"/>
          <w:b/>
          <w:bCs/>
          <w:sz w:val="24"/>
          <w:szCs w:val="24"/>
        </w:rPr>
        <w:t xml:space="preserve">EcoDharma </w:t>
      </w:r>
    </w:p>
    <w:p w14:paraId="61C939BC" w14:textId="77777777" w:rsidR="00D80A8A" w:rsidRDefault="006E0165" w:rsidP="00D80A8A">
      <w:pPr>
        <w:spacing w:line="360" w:lineRule="auto"/>
        <w:ind w:firstLine="720"/>
        <w:jc w:val="both"/>
        <w:rPr>
          <w:rFonts w:cstheme="minorHAnsi"/>
          <w:color w:val="202122"/>
          <w:sz w:val="24"/>
          <w:szCs w:val="24"/>
          <w:shd w:val="clear" w:color="auto" w:fill="FFFFFF"/>
        </w:rPr>
      </w:pPr>
      <w:r w:rsidRPr="009B4E00">
        <w:rPr>
          <w:rFonts w:cstheme="minorHAnsi"/>
          <w:color w:val="202122"/>
          <w:sz w:val="24"/>
          <w:szCs w:val="24"/>
          <w:shd w:val="clear" w:color="auto" w:fill="FFFFFF"/>
        </w:rPr>
        <w:t>Throughout time and history</w:t>
      </w:r>
      <w:r w:rsidR="00AE4779" w:rsidRPr="009B4E00">
        <w:rPr>
          <w:rFonts w:cstheme="minorHAnsi"/>
          <w:color w:val="202122"/>
          <w:sz w:val="24"/>
          <w:szCs w:val="24"/>
          <w:shd w:val="clear" w:color="auto" w:fill="FFFFFF"/>
        </w:rPr>
        <w:t xml:space="preserve"> </w:t>
      </w:r>
      <w:r w:rsidRPr="009B4E00">
        <w:rPr>
          <w:rFonts w:cstheme="minorHAnsi"/>
          <w:color w:val="202122"/>
          <w:sz w:val="24"/>
          <w:szCs w:val="24"/>
          <w:shd w:val="clear" w:color="auto" w:fill="FFFFFF"/>
        </w:rPr>
        <w:t>new views and perspectives ha</w:t>
      </w:r>
      <w:r w:rsidR="00AE4779" w:rsidRPr="009B4E00">
        <w:rPr>
          <w:rFonts w:cstheme="minorHAnsi"/>
          <w:color w:val="202122"/>
          <w:sz w:val="24"/>
          <w:szCs w:val="24"/>
          <w:shd w:val="clear" w:color="auto" w:fill="FFFFFF"/>
        </w:rPr>
        <w:t>ve</w:t>
      </w:r>
      <w:r w:rsidRPr="009B4E00">
        <w:rPr>
          <w:rFonts w:cstheme="minorHAnsi"/>
          <w:color w:val="202122"/>
          <w:sz w:val="24"/>
          <w:szCs w:val="24"/>
          <w:shd w:val="clear" w:color="auto" w:fill="FFFFFF"/>
        </w:rPr>
        <w:t xml:space="preserve"> arrived in today’s world, including approaches which are built on the foundation of </w:t>
      </w:r>
      <w:r w:rsidR="009A6B92" w:rsidRPr="009B4E00">
        <w:rPr>
          <w:rFonts w:cstheme="minorHAnsi"/>
          <w:color w:val="202122"/>
          <w:sz w:val="24"/>
          <w:szCs w:val="24"/>
          <w:shd w:val="clear" w:color="auto" w:fill="FFFFFF"/>
        </w:rPr>
        <w:t>traditions</w:t>
      </w:r>
      <w:r w:rsidRPr="009B4E00">
        <w:rPr>
          <w:rFonts w:cstheme="minorHAnsi"/>
          <w:color w:val="202122"/>
          <w:sz w:val="24"/>
          <w:szCs w:val="24"/>
          <w:shd w:val="clear" w:color="auto" w:fill="FFFFFF"/>
        </w:rPr>
        <w:t xml:space="preserve"> like Buddhism and </w:t>
      </w:r>
      <w:r w:rsidR="008D2975" w:rsidRPr="009B4E00">
        <w:rPr>
          <w:rFonts w:cstheme="minorHAnsi"/>
          <w:color w:val="202122"/>
          <w:sz w:val="24"/>
          <w:szCs w:val="24"/>
          <w:shd w:val="clear" w:color="auto" w:fill="FFFFFF"/>
        </w:rPr>
        <w:lastRenderedPageBreak/>
        <w:t xml:space="preserve">the spiritual approach of </w:t>
      </w:r>
      <w:r w:rsidRPr="009B4E00">
        <w:rPr>
          <w:rFonts w:cstheme="minorHAnsi"/>
          <w:color w:val="202122"/>
          <w:sz w:val="24"/>
          <w:szCs w:val="24"/>
          <w:shd w:val="clear" w:color="auto" w:fill="FFFFFF"/>
        </w:rPr>
        <w:t>Dharma. The following section will r</w:t>
      </w:r>
      <w:r w:rsidR="00AE4779" w:rsidRPr="009B4E00">
        <w:rPr>
          <w:rFonts w:cstheme="minorHAnsi"/>
          <w:color w:val="202122"/>
          <w:sz w:val="24"/>
          <w:szCs w:val="24"/>
          <w:shd w:val="clear" w:color="auto" w:fill="FFFFFF"/>
        </w:rPr>
        <w:t xml:space="preserve">eflect on </w:t>
      </w:r>
      <w:r w:rsidRPr="009B4E00">
        <w:rPr>
          <w:rFonts w:cstheme="minorHAnsi"/>
          <w:color w:val="202122"/>
          <w:sz w:val="24"/>
          <w:szCs w:val="24"/>
          <w:shd w:val="clear" w:color="auto" w:fill="FFFFFF"/>
        </w:rPr>
        <w:t xml:space="preserve">and analyse the views and methods of </w:t>
      </w:r>
      <w:r w:rsidR="008D2975" w:rsidRPr="009B4E00">
        <w:rPr>
          <w:rFonts w:cstheme="minorHAnsi"/>
          <w:color w:val="202122"/>
          <w:sz w:val="24"/>
          <w:szCs w:val="24"/>
          <w:shd w:val="clear" w:color="auto" w:fill="FFFFFF"/>
        </w:rPr>
        <w:t>‘</w:t>
      </w:r>
      <w:r w:rsidRPr="009B4E00">
        <w:rPr>
          <w:rFonts w:cstheme="minorHAnsi"/>
          <w:color w:val="202122"/>
          <w:sz w:val="24"/>
          <w:szCs w:val="24"/>
          <w:shd w:val="clear" w:color="auto" w:fill="FFFFFF"/>
        </w:rPr>
        <w:t>EcoDharma</w:t>
      </w:r>
      <w:r w:rsidR="008D2975" w:rsidRPr="009B4E00">
        <w:rPr>
          <w:rFonts w:cstheme="minorHAnsi"/>
          <w:color w:val="202122"/>
          <w:sz w:val="24"/>
          <w:szCs w:val="24"/>
          <w:shd w:val="clear" w:color="auto" w:fill="FFFFFF"/>
        </w:rPr>
        <w:t>’</w:t>
      </w:r>
      <w:r w:rsidRPr="009B4E00">
        <w:rPr>
          <w:rFonts w:cstheme="minorHAnsi"/>
          <w:color w:val="202122"/>
          <w:sz w:val="24"/>
          <w:szCs w:val="24"/>
          <w:shd w:val="clear" w:color="auto" w:fill="FFFFFF"/>
        </w:rPr>
        <w:t xml:space="preserve">, which could direct human kind in a more </w:t>
      </w:r>
      <w:r w:rsidR="00D0025E" w:rsidRPr="009B4E00">
        <w:rPr>
          <w:rFonts w:cstheme="minorHAnsi"/>
          <w:color w:val="202122"/>
          <w:sz w:val="24"/>
          <w:szCs w:val="24"/>
          <w:shd w:val="clear" w:color="auto" w:fill="FFFFFF"/>
        </w:rPr>
        <w:t>harmonic future, including</w:t>
      </w:r>
      <w:r w:rsidR="00F07B93" w:rsidRPr="009B4E00">
        <w:rPr>
          <w:rFonts w:cstheme="minorHAnsi"/>
          <w:color w:val="202122"/>
          <w:sz w:val="24"/>
          <w:szCs w:val="24"/>
          <w:shd w:val="clear" w:color="auto" w:fill="FFFFFF"/>
        </w:rPr>
        <w:t xml:space="preserve"> nature and </w:t>
      </w:r>
      <w:r w:rsidR="00D0025E" w:rsidRPr="009B4E00">
        <w:rPr>
          <w:rFonts w:cstheme="minorHAnsi"/>
          <w:color w:val="202122"/>
          <w:sz w:val="24"/>
          <w:szCs w:val="24"/>
          <w:shd w:val="clear" w:color="auto" w:fill="FFFFFF"/>
        </w:rPr>
        <w:t>all beings.</w:t>
      </w:r>
    </w:p>
    <w:p w14:paraId="5D7843FA" w14:textId="1F03C2D4" w:rsidR="008D2975" w:rsidRPr="009B4E00" w:rsidRDefault="00D0025E" w:rsidP="00D80A8A">
      <w:pPr>
        <w:spacing w:line="360" w:lineRule="auto"/>
        <w:ind w:firstLine="720"/>
        <w:jc w:val="both"/>
        <w:rPr>
          <w:rFonts w:cstheme="minorHAnsi"/>
          <w:color w:val="202122"/>
          <w:sz w:val="24"/>
          <w:szCs w:val="24"/>
          <w:shd w:val="clear" w:color="auto" w:fill="FFFFFF"/>
        </w:rPr>
      </w:pPr>
      <w:r w:rsidRPr="009B4E00">
        <w:rPr>
          <w:rFonts w:cstheme="minorHAnsi"/>
          <w:color w:val="202122"/>
          <w:sz w:val="24"/>
          <w:szCs w:val="24"/>
          <w:shd w:val="clear" w:color="auto" w:fill="FFFFFF"/>
        </w:rPr>
        <w:t xml:space="preserve">Ecodharma is a relative new approach , which </w:t>
      </w:r>
      <w:r w:rsidR="008C006B" w:rsidRPr="009B4E00">
        <w:rPr>
          <w:rFonts w:cstheme="minorHAnsi"/>
          <w:color w:val="202122"/>
          <w:sz w:val="24"/>
          <w:szCs w:val="24"/>
          <w:shd w:val="clear" w:color="auto" w:fill="FFFFFF"/>
        </w:rPr>
        <w:t xml:space="preserve">does </w:t>
      </w:r>
      <w:r w:rsidRPr="009B4E00">
        <w:rPr>
          <w:rFonts w:cstheme="minorHAnsi"/>
          <w:color w:val="202122"/>
          <w:sz w:val="24"/>
          <w:szCs w:val="24"/>
          <w:shd w:val="clear" w:color="auto" w:fill="FFFFFF"/>
        </w:rPr>
        <w:t xml:space="preserve">not imply a fixed state of the environment </w:t>
      </w:r>
      <w:r w:rsidR="008D2975" w:rsidRPr="009B4E00">
        <w:rPr>
          <w:rFonts w:cstheme="minorHAnsi"/>
          <w:color w:val="202122"/>
          <w:sz w:val="24"/>
          <w:szCs w:val="24"/>
          <w:shd w:val="clear" w:color="auto" w:fill="FFFFFF"/>
        </w:rPr>
        <w:t xml:space="preserve">humans </w:t>
      </w:r>
      <w:r w:rsidRPr="009B4E00">
        <w:rPr>
          <w:rFonts w:cstheme="minorHAnsi"/>
          <w:color w:val="202122"/>
          <w:sz w:val="24"/>
          <w:szCs w:val="24"/>
          <w:shd w:val="clear" w:color="auto" w:fill="FFFFFF"/>
        </w:rPr>
        <w:t>live in, rather an opportunity to overthink our action</w:t>
      </w:r>
      <w:r w:rsidR="00F07B93" w:rsidRPr="009B4E00">
        <w:rPr>
          <w:rFonts w:cstheme="minorHAnsi"/>
          <w:color w:val="202122"/>
          <w:sz w:val="24"/>
          <w:szCs w:val="24"/>
          <w:shd w:val="clear" w:color="auto" w:fill="FFFFFF"/>
        </w:rPr>
        <w:t xml:space="preserve"> and behaviour</w:t>
      </w:r>
      <w:r w:rsidRPr="009B4E00">
        <w:rPr>
          <w:rFonts w:cstheme="minorHAnsi"/>
          <w:color w:val="202122"/>
          <w:sz w:val="24"/>
          <w:szCs w:val="24"/>
          <w:shd w:val="clear" w:color="auto" w:fill="FFFFFF"/>
        </w:rPr>
        <w:t>, regard</w:t>
      </w:r>
      <w:r w:rsidR="008C006B" w:rsidRPr="009B4E00">
        <w:rPr>
          <w:rFonts w:cstheme="minorHAnsi"/>
          <w:color w:val="202122"/>
          <w:sz w:val="24"/>
          <w:szCs w:val="24"/>
          <w:shd w:val="clear" w:color="auto" w:fill="FFFFFF"/>
        </w:rPr>
        <w:t>ing</w:t>
      </w:r>
      <w:r w:rsidRPr="009B4E00">
        <w:rPr>
          <w:rFonts w:cstheme="minorHAnsi"/>
          <w:color w:val="202122"/>
          <w:sz w:val="24"/>
          <w:szCs w:val="24"/>
          <w:shd w:val="clear" w:color="auto" w:fill="FFFFFF"/>
        </w:rPr>
        <w:t xml:space="preserve"> </w:t>
      </w:r>
      <w:r w:rsidR="00F07B93" w:rsidRPr="009B4E00">
        <w:rPr>
          <w:rFonts w:cstheme="minorHAnsi"/>
          <w:color w:val="202122"/>
          <w:sz w:val="24"/>
          <w:szCs w:val="24"/>
          <w:shd w:val="clear" w:color="auto" w:fill="FFFFFF"/>
        </w:rPr>
        <w:t>the planet human kind inh</w:t>
      </w:r>
      <w:r w:rsidR="00047258" w:rsidRPr="009B4E00">
        <w:rPr>
          <w:rFonts w:cstheme="minorHAnsi"/>
          <w:color w:val="202122"/>
          <w:sz w:val="24"/>
          <w:szCs w:val="24"/>
          <w:shd w:val="clear" w:color="auto" w:fill="FFFFFF"/>
        </w:rPr>
        <w:t>a</w:t>
      </w:r>
      <w:r w:rsidR="00F07B93" w:rsidRPr="009B4E00">
        <w:rPr>
          <w:rFonts w:cstheme="minorHAnsi"/>
          <w:color w:val="202122"/>
          <w:sz w:val="24"/>
          <w:szCs w:val="24"/>
          <w:shd w:val="clear" w:color="auto" w:fill="FFFFFF"/>
        </w:rPr>
        <w:t>bit</w:t>
      </w:r>
      <w:r w:rsidRPr="009B4E00">
        <w:rPr>
          <w:rFonts w:cstheme="minorHAnsi"/>
          <w:color w:val="202122"/>
          <w:sz w:val="24"/>
          <w:szCs w:val="24"/>
          <w:shd w:val="clear" w:color="auto" w:fill="FFFFFF"/>
        </w:rPr>
        <w:t xml:space="preserve">. This approach implies a combination of the Buddhist teachings </w:t>
      </w:r>
      <w:r w:rsidR="00047258" w:rsidRPr="009B4E00">
        <w:rPr>
          <w:rFonts w:cstheme="minorHAnsi"/>
          <w:color w:val="202122"/>
          <w:sz w:val="24"/>
          <w:szCs w:val="24"/>
          <w:shd w:val="clear" w:color="auto" w:fill="FFFFFF"/>
        </w:rPr>
        <w:t xml:space="preserve">and </w:t>
      </w:r>
      <w:r w:rsidRPr="009B4E00">
        <w:rPr>
          <w:rFonts w:cstheme="minorHAnsi"/>
          <w:color w:val="202122"/>
          <w:sz w:val="24"/>
          <w:szCs w:val="24"/>
          <w:shd w:val="clear" w:color="auto" w:fill="FFFFFF"/>
        </w:rPr>
        <w:t>spiritual traditions (dharma) with ecological concerns.</w:t>
      </w:r>
      <w:r w:rsidR="009A6B92" w:rsidRPr="009B4E00">
        <w:rPr>
          <w:rStyle w:val="FootnoteReference"/>
          <w:rFonts w:cstheme="minorHAnsi"/>
          <w:color w:val="202122"/>
          <w:sz w:val="24"/>
          <w:szCs w:val="24"/>
          <w:shd w:val="clear" w:color="auto" w:fill="FFFFFF"/>
        </w:rPr>
        <w:footnoteReference w:id="29"/>
      </w:r>
      <w:r w:rsidRPr="009B4E00">
        <w:rPr>
          <w:rFonts w:cstheme="minorHAnsi"/>
          <w:color w:val="202122"/>
          <w:sz w:val="24"/>
          <w:szCs w:val="24"/>
          <w:shd w:val="clear" w:color="auto" w:fill="FFFFFF"/>
        </w:rPr>
        <w:t xml:space="preserve">  </w:t>
      </w:r>
      <w:r w:rsidR="005F44F1" w:rsidRPr="009B4E00">
        <w:rPr>
          <w:rFonts w:cstheme="minorHAnsi"/>
          <w:color w:val="202122"/>
          <w:sz w:val="24"/>
          <w:szCs w:val="24"/>
          <w:shd w:val="clear" w:color="auto" w:fill="FFFFFF"/>
        </w:rPr>
        <w:t xml:space="preserve">Ecodharma can be understood as a new development </w:t>
      </w:r>
      <w:r w:rsidR="00D80A8A">
        <w:rPr>
          <w:rFonts w:cstheme="minorHAnsi"/>
          <w:color w:val="202122"/>
          <w:sz w:val="24"/>
          <w:szCs w:val="24"/>
          <w:shd w:val="clear" w:color="auto" w:fill="FFFFFF"/>
        </w:rPr>
        <w:t>through</w:t>
      </w:r>
      <w:r w:rsidR="005F44F1" w:rsidRPr="009B4E00">
        <w:rPr>
          <w:rFonts w:cstheme="minorHAnsi"/>
          <w:color w:val="202122"/>
          <w:sz w:val="24"/>
          <w:szCs w:val="24"/>
          <w:shd w:val="clear" w:color="auto" w:fill="FFFFFF"/>
        </w:rPr>
        <w:t xml:space="preserve"> Buddhism today, </w:t>
      </w:r>
      <w:r w:rsidR="002D0002" w:rsidRPr="009B4E00">
        <w:rPr>
          <w:rFonts w:cstheme="minorHAnsi"/>
          <w:color w:val="202122"/>
          <w:sz w:val="24"/>
          <w:szCs w:val="24"/>
          <w:shd w:val="clear" w:color="auto" w:fill="FFFFFF"/>
        </w:rPr>
        <w:t>and is</w:t>
      </w:r>
      <w:r w:rsidR="005F44F1" w:rsidRPr="009B4E00">
        <w:rPr>
          <w:rFonts w:cstheme="minorHAnsi"/>
          <w:color w:val="202122"/>
          <w:sz w:val="24"/>
          <w:szCs w:val="24"/>
          <w:shd w:val="clear" w:color="auto" w:fill="FFFFFF"/>
        </w:rPr>
        <w:t xml:space="preserve"> a response to the ecological crisis worldwide that is now threatening humans, animals, and perhaps even the very survival of our beings</w:t>
      </w:r>
      <w:r w:rsidR="00D80A8A">
        <w:rPr>
          <w:rFonts w:cstheme="minorHAnsi"/>
          <w:color w:val="202122"/>
          <w:sz w:val="24"/>
          <w:szCs w:val="24"/>
          <w:shd w:val="clear" w:color="auto" w:fill="FFFFFF"/>
        </w:rPr>
        <w:t xml:space="preserve"> </w:t>
      </w:r>
      <w:r w:rsidR="002D0002" w:rsidRPr="009B4E00">
        <w:rPr>
          <w:rFonts w:cstheme="minorHAnsi"/>
          <w:color w:val="202122"/>
          <w:sz w:val="24"/>
          <w:szCs w:val="24"/>
          <w:shd w:val="clear" w:color="auto" w:fill="FFFFFF"/>
        </w:rPr>
        <w:t>and</w:t>
      </w:r>
      <w:r w:rsidR="005F44F1" w:rsidRPr="009B4E00">
        <w:rPr>
          <w:rFonts w:cstheme="minorHAnsi"/>
          <w:color w:val="202122"/>
          <w:sz w:val="24"/>
          <w:szCs w:val="24"/>
          <w:shd w:val="clear" w:color="auto" w:fill="FFFFFF"/>
        </w:rPr>
        <w:t xml:space="preserve"> is enriched by our understanding of ecology. Three aspects or factors of </w:t>
      </w:r>
      <w:proofErr w:type="spellStart"/>
      <w:r w:rsidR="005F44F1" w:rsidRPr="009B4E00">
        <w:rPr>
          <w:rFonts w:cstheme="minorHAnsi"/>
          <w:color w:val="202122"/>
          <w:sz w:val="24"/>
          <w:szCs w:val="24"/>
          <w:shd w:val="clear" w:color="auto" w:fill="FFFFFF"/>
        </w:rPr>
        <w:t>ecodharma</w:t>
      </w:r>
      <w:proofErr w:type="spellEnd"/>
      <w:r w:rsidR="005F44F1" w:rsidRPr="009B4E00">
        <w:rPr>
          <w:rFonts w:cstheme="minorHAnsi"/>
          <w:color w:val="202122"/>
          <w:sz w:val="24"/>
          <w:szCs w:val="24"/>
          <w:shd w:val="clear" w:color="auto" w:fill="FFFFFF"/>
        </w:rPr>
        <w:t xml:space="preserve"> are related to this</w:t>
      </w:r>
      <w:r w:rsidR="00D80A8A">
        <w:rPr>
          <w:rFonts w:cstheme="minorHAnsi"/>
          <w:color w:val="202122"/>
          <w:sz w:val="24"/>
          <w:szCs w:val="24"/>
          <w:shd w:val="clear" w:color="auto" w:fill="FFFFFF"/>
        </w:rPr>
        <w:t>;</w:t>
      </w:r>
      <w:r w:rsidR="005F44F1" w:rsidRPr="009B4E00">
        <w:rPr>
          <w:rFonts w:cstheme="minorHAnsi"/>
          <w:color w:val="202122"/>
          <w:sz w:val="24"/>
          <w:szCs w:val="24"/>
          <w:shd w:val="clear" w:color="auto" w:fill="FFFFFF"/>
        </w:rPr>
        <w:t xml:space="preserve"> practicing in nature, clarifying the ecological implications of Buddhism, and using this understanding to participate in the eco-activism that our situation requires.</w:t>
      </w:r>
      <w:r w:rsidR="000B19BB" w:rsidRPr="009B4E00">
        <w:rPr>
          <w:rStyle w:val="FootnoteReference"/>
          <w:rFonts w:cstheme="minorHAnsi"/>
          <w:color w:val="202122"/>
          <w:sz w:val="24"/>
          <w:szCs w:val="24"/>
          <w:shd w:val="clear" w:color="auto" w:fill="FFFFFF"/>
        </w:rPr>
        <w:footnoteReference w:id="30"/>
      </w:r>
    </w:p>
    <w:p w14:paraId="19B0E4A6" w14:textId="77777777" w:rsidR="00D0592B" w:rsidRPr="009B4E00" w:rsidRDefault="00B83F85" w:rsidP="00D80A8A">
      <w:pPr>
        <w:spacing w:line="360" w:lineRule="auto"/>
        <w:ind w:firstLine="720"/>
        <w:jc w:val="both"/>
        <w:rPr>
          <w:rFonts w:cstheme="minorHAnsi"/>
          <w:color w:val="202122"/>
          <w:sz w:val="24"/>
          <w:szCs w:val="24"/>
          <w:shd w:val="clear" w:color="auto" w:fill="FFFFFF"/>
        </w:rPr>
      </w:pPr>
      <w:r w:rsidRPr="009B4E00">
        <w:rPr>
          <w:rFonts w:cstheme="minorHAnsi"/>
          <w:color w:val="202122"/>
          <w:sz w:val="24"/>
          <w:szCs w:val="24"/>
          <w:shd w:val="clear" w:color="auto" w:fill="FFFFFF"/>
        </w:rPr>
        <w:t xml:space="preserve">According to the records of Buddhism, Buddha meditated in nature, learned his knowledge under a tree, and then mainly taught his knowledge in the natural world. Today man has lost this relationship to the natural outside world, which is </w:t>
      </w:r>
      <w:r w:rsidR="00272D45" w:rsidRPr="009B4E00">
        <w:rPr>
          <w:rFonts w:cstheme="minorHAnsi"/>
          <w:color w:val="202122"/>
          <w:sz w:val="24"/>
          <w:szCs w:val="24"/>
          <w:shd w:val="clear" w:color="auto" w:fill="FFFFFF"/>
        </w:rPr>
        <w:t>inextricably linked to the concept</w:t>
      </w:r>
      <w:r w:rsidRPr="009B4E00">
        <w:rPr>
          <w:rFonts w:cstheme="minorHAnsi"/>
          <w:color w:val="202122"/>
          <w:sz w:val="24"/>
          <w:szCs w:val="24"/>
          <w:shd w:val="clear" w:color="auto" w:fill="FFFFFF"/>
        </w:rPr>
        <w:t xml:space="preserve"> of rediscovery and harmony. Today's ecological crisis cannot be found in the context of Buddhism, but this challenge is also </w:t>
      </w:r>
      <w:r w:rsidR="00272D45" w:rsidRPr="009B4E00">
        <w:rPr>
          <w:rFonts w:cstheme="minorHAnsi"/>
          <w:color w:val="202122"/>
          <w:sz w:val="24"/>
          <w:szCs w:val="24"/>
          <w:shd w:val="clear" w:color="auto" w:fill="FFFFFF"/>
        </w:rPr>
        <w:t xml:space="preserve">provides a current and urgent </w:t>
      </w:r>
      <w:r w:rsidRPr="009B4E00">
        <w:rPr>
          <w:rFonts w:cstheme="minorHAnsi"/>
          <w:color w:val="202122"/>
          <w:sz w:val="24"/>
          <w:szCs w:val="24"/>
          <w:shd w:val="clear" w:color="auto" w:fill="FFFFFF"/>
        </w:rPr>
        <w:t xml:space="preserve">opportunity to use the teachings and techniques of Buddhism. </w:t>
      </w:r>
      <w:r w:rsidR="00272D45" w:rsidRPr="009B4E00">
        <w:rPr>
          <w:rFonts w:cstheme="minorHAnsi"/>
          <w:color w:val="202122"/>
          <w:sz w:val="24"/>
          <w:szCs w:val="24"/>
          <w:shd w:val="clear" w:color="auto" w:fill="FFFFFF"/>
        </w:rPr>
        <w:t>Today’s world perpetuates an i</w:t>
      </w:r>
      <w:r w:rsidRPr="009B4E00">
        <w:rPr>
          <w:rFonts w:cstheme="minorHAnsi"/>
          <w:color w:val="202122"/>
          <w:sz w:val="24"/>
          <w:szCs w:val="24"/>
          <w:shd w:val="clear" w:color="auto" w:fill="FFFFFF"/>
        </w:rPr>
        <w:t xml:space="preserve">llusion </w:t>
      </w:r>
      <w:r w:rsidR="00272D45" w:rsidRPr="009B4E00">
        <w:rPr>
          <w:rFonts w:cstheme="minorHAnsi"/>
          <w:color w:val="202122"/>
          <w:sz w:val="24"/>
          <w:szCs w:val="24"/>
          <w:shd w:val="clear" w:color="auto" w:fill="FFFFFF"/>
        </w:rPr>
        <w:t>that there is a</w:t>
      </w:r>
      <w:r w:rsidRPr="009B4E00">
        <w:rPr>
          <w:rFonts w:cstheme="minorHAnsi"/>
          <w:color w:val="202122"/>
          <w:sz w:val="24"/>
          <w:szCs w:val="24"/>
          <w:shd w:val="clear" w:color="auto" w:fill="FFFFFF"/>
        </w:rPr>
        <w:t xml:space="preserve"> separation that exists </w:t>
      </w:r>
      <w:r w:rsidR="00272D45" w:rsidRPr="009B4E00">
        <w:rPr>
          <w:rFonts w:cstheme="minorHAnsi"/>
          <w:color w:val="202122"/>
          <w:sz w:val="24"/>
          <w:szCs w:val="24"/>
          <w:shd w:val="clear" w:color="auto" w:fill="FFFFFF"/>
        </w:rPr>
        <w:t xml:space="preserve">between </w:t>
      </w:r>
      <w:r w:rsidRPr="009B4E00">
        <w:rPr>
          <w:rFonts w:cstheme="minorHAnsi"/>
          <w:color w:val="202122"/>
          <w:sz w:val="24"/>
          <w:szCs w:val="24"/>
          <w:shd w:val="clear" w:color="auto" w:fill="FFFFFF"/>
        </w:rPr>
        <w:t xml:space="preserve">both </w:t>
      </w:r>
      <w:r w:rsidR="00272D45" w:rsidRPr="009B4E00">
        <w:rPr>
          <w:rFonts w:cstheme="minorHAnsi"/>
          <w:color w:val="202122"/>
          <w:sz w:val="24"/>
          <w:szCs w:val="24"/>
          <w:shd w:val="clear" w:color="auto" w:fill="FFFFFF"/>
        </w:rPr>
        <w:t xml:space="preserve">the </w:t>
      </w:r>
      <w:r w:rsidRPr="009B4E00">
        <w:rPr>
          <w:rFonts w:cstheme="minorHAnsi"/>
          <w:color w:val="202122"/>
          <w:sz w:val="24"/>
          <w:szCs w:val="24"/>
          <w:shd w:val="clear" w:color="auto" w:fill="FFFFFF"/>
        </w:rPr>
        <w:t xml:space="preserve">personal and collective </w:t>
      </w:r>
      <w:r w:rsidR="00272D45" w:rsidRPr="009B4E00">
        <w:rPr>
          <w:rFonts w:cstheme="minorHAnsi"/>
          <w:color w:val="202122"/>
          <w:sz w:val="24"/>
          <w:szCs w:val="24"/>
          <w:shd w:val="clear" w:color="auto" w:fill="FFFFFF"/>
        </w:rPr>
        <w:t>responsibility humans have, and it provides an opportunity to apply</w:t>
      </w:r>
      <w:r w:rsidRPr="009B4E00">
        <w:rPr>
          <w:rFonts w:cstheme="minorHAnsi"/>
          <w:color w:val="202122"/>
          <w:sz w:val="24"/>
          <w:szCs w:val="24"/>
          <w:shd w:val="clear" w:color="auto" w:fill="FFFFFF"/>
        </w:rPr>
        <w:t xml:space="preserve"> the teachings of Buddhism. In Buddhism, people are called to live as "Bodhisattvas" or "</w:t>
      </w:r>
      <w:proofErr w:type="spellStart"/>
      <w:r w:rsidRPr="009B4E00">
        <w:rPr>
          <w:rFonts w:cstheme="minorHAnsi"/>
          <w:color w:val="202122"/>
          <w:sz w:val="24"/>
          <w:szCs w:val="24"/>
          <w:shd w:val="clear" w:color="auto" w:fill="FFFFFF"/>
        </w:rPr>
        <w:t>Ecosattvas</w:t>
      </w:r>
      <w:proofErr w:type="spellEnd"/>
      <w:r w:rsidRPr="009B4E00">
        <w:rPr>
          <w:rFonts w:cstheme="minorHAnsi"/>
          <w:color w:val="202122"/>
          <w:sz w:val="24"/>
          <w:szCs w:val="24"/>
          <w:shd w:val="clear" w:color="auto" w:fill="FFFFFF"/>
        </w:rPr>
        <w:t>"</w:t>
      </w:r>
      <w:r w:rsidR="00272D45" w:rsidRPr="009B4E00">
        <w:rPr>
          <w:rFonts w:cstheme="minorHAnsi"/>
          <w:color w:val="202122"/>
          <w:sz w:val="24"/>
          <w:szCs w:val="24"/>
          <w:shd w:val="clear" w:color="auto" w:fill="FFFFFF"/>
        </w:rPr>
        <w:t>, w</w:t>
      </w:r>
      <w:r w:rsidRPr="009B4E00">
        <w:rPr>
          <w:rFonts w:cstheme="minorHAnsi"/>
          <w:color w:val="202122"/>
          <w:sz w:val="24"/>
          <w:szCs w:val="24"/>
          <w:shd w:val="clear" w:color="auto" w:fill="FFFFFF"/>
        </w:rPr>
        <w:t xml:space="preserve">hich regards the understanding of the totality of this world as a component of the whole. </w:t>
      </w:r>
      <w:r w:rsidR="00453BFA" w:rsidRPr="009B4E00">
        <w:rPr>
          <w:rStyle w:val="FootnoteReference"/>
          <w:rFonts w:cstheme="minorHAnsi"/>
          <w:color w:val="202122"/>
          <w:sz w:val="24"/>
          <w:szCs w:val="24"/>
          <w:shd w:val="clear" w:color="auto" w:fill="FFFFFF"/>
        </w:rPr>
        <w:footnoteReference w:id="31"/>
      </w:r>
      <w:r w:rsidRPr="009B4E00">
        <w:rPr>
          <w:rFonts w:cstheme="minorHAnsi"/>
          <w:color w:val="202122"/>
          <w:sz w:val="24"/>
          <w:szCs w:val="24"/>
          <w:shd w:val="clear" w:color="auto" w:fill="FFFFFF"/>
        </w:rPr>
        <w:t xml:space="preserve"> </w:t>
      </w:r>
    </w:p>
    <w:p w14:paraId="50B11AFC" w14:textId="6E560692" w:rsidR="00ED5F08" w:rsidRPr="009B4E00" w:rsidRDefault="00A559E3" w:rsidP="00D0592B">
      <w:pPr>
        <w:spacing w:line="360" w:lineRule="auto"/>
        <w:ind w:firstLine="720"/>
        <w:jc w:val="both"/>
        <w:rPr>
          <w:rFonts w:cstheme="minorHAnsi"/>
          <w:color w:val="202122"/>
          <w:sz w:val="24"/>
          <w:szCs w:val="24"/>
          <w:shd w:val="clear" w:color="auto" w:fill="FFFFFF"/>
        </w:rPr>
      </w:pPr>
      <w:r w:rsidRPr="009B4E00">
        <w:rPr>
          <w:rFonts w:cstheme="minorHAnsi"/>
          <w:color w:val="202122"/>
          <w:sz w:val="24"/>
          <w:szCs w:val="24"/>
          <w:shd w:val="clear" w:color="auto" w:fill="FFFFFF"/>
        </w:rPr>
        <w:t xml:space="preserve">The American Zen teacher and professor emeritus for Buddhist and comparative philosophy David R. Loy is one of the pioneers of eco-Buddhism in the USA. Loy’s view </w:t>
      </w:r>
      <w:r w:rsidR="000E491D" w:rsidRPr="009B4E00">
        <w:rPr>
          <w:rFonts w:cstheme="minorHAnsi"/>
          <w:color w:val="202122"/>
          <w:sz w:val="24"/>
          <w:szCs w:val="24"/>
          <w:shd w:val="clear" w:color="auto" w:fill="FFFFFF"/>
        </w:rPr>
        <w:t>is that</w:t>
      </w:r>
      <w:r w:rsidRPr="009B4E00">
        <w:rPr>
          <w:rFonts w:cstheme="minorHAnsi"/>
          <w:color w:val="202122"/>
          <w:sz w:val="24"/>
          <w:szCs w:val="24"/>
          <w:shd w:val="clear" w:color="auto" w:fill="FFFFFF"/>
        </w:rPr>
        <w:t xml:space="preserve"> Buddhism and the lack of environmental responsibility, lies in the way we approach our personal life. In his book ‘EcoDharma’ Loy reflects the issues and his personal opinion about </w:t>
      </w:r>
      <w:r w:rsidRPr="009B4E00">
        <w:rPr>
          <w:rFonts w:cstheme="minorHAnsi"/>
          <w:color w:val="202122"/>
          <w:sz w:val="24"/>
          <w:szCs w:val="24"/>
          <w:shd w:val="clear" w:color="auto" w:fill="FFFFFF"/>
        </w:rPr>
        <w:lastRenderedPageBreak/>
        <w:t>the cause behind the irresponsible collective attitude in this world.</w:t>
      </w:r>
      <w:r w:rsidR="00453BFA" w:rsidRPr="009B4E00">
        <w:rPr>
          <w:rStyle w:val="FootnoteReference"/>
          <w:rFonts w:cstheme="minorHAnsi"/>
          <w:color w:val="202122"/>
          <w:sz w:val="24"/>
          <w:szCs w:val="24"/>
          <w:shd w:val="clear" w:color="auto" w:fill="FFFFFF"/>
        </w:rPr>
        <w:footnoteReference w:id="32"/>
      </w:r>
      <w:r w:rsidR="00453BFA" w:rsidRPr="009B4E00">
        <w:rPr>
          <w:rFonts w:cstheme="minorHAnsi"/>
          <w:color w:val="202122"/>
          <w:sz w:val="24"/>
          <w:szCs w:val="24"/>
          <w:shd w:val="clear" w:color="auto" w:fill="FFFFFF"/>
        </w:rPr>
        <w:t xml:space="preserve"> </w:t>
      </w:r>
      <w:r w:rsidR="0025231B" w:rsidRPr="009B4E00">
        <w:rPr>
          <w:rFonts w:cstheme="minorHAnsi"/>
          <w:color w:val="202122"/>
          <w:sz w:val="24"/>
          <w:szCs w:val="24"/>
          <w:shd w:val="clear" w:color="auto" w:fill="FFFFFF"/>
        </w:rPr>
        <w:t>David</w:t>
      </w:r>
      <w:r w:rsidRPr="009B4E00">
        <w:rPr>
          <w:rFonts w:cstheme="minorHAnsi"/>
          <w:color w:val="202122"/>
          <w:sz w:val="24"/>
          <w:szCs w:val="24"/>
          <w:shd w:val="clear" w:color="auto" w:fill="FFFFFF"/>
        </w:rPr>
        <w:t xml:space="preserve"> believes, one of the main reasons why Buddhists are so </w:t>
      </w:r>
      <w:r w:rsidR="00F100D1" w:rsidRPr="009B4E00">
        <w:rPr>
          <w:rFonts w:cstheme="minorHAnsi"/>
          <w:color w:val="202122"/>
          <w:sz w:val="24"/>
          <w:szCs w:val="24"/>
          <w:shd w:val="clear" w:color="auto" w:fill="FFFFFF"/>
        </w:rPr>
        <w:t xml:space="preserve">minimally </w:t>
      </w:r>
      <w:r w:rsidRPr="009B4E00">
        <w:rPr>
          <w:rFonts w:cstheme="minorHAnsi"/>
          <w:color w:val="202122"/>
          <w:sz w:val="24"/>
          <w:szCs w:val="24"/>
          <w:shd w:val="clear" w:color="auto" w:fill="FFFFFF"/>
        </w:rPr>
        <w:t xml:space="preserve">involved in the ecological crisis seems to be similar to that </w:t>
      </w:r>
      <w:r w:rsidR="00F100D1" w:rsidRPr="009B4E00">
        <w:rPr>
          <w:rFonts w:cstheme="minorHAnsi"/>
          <w:color w:val="202122"/>
          <w:sz w:val="24"/>
          <w:szCs w:val="24"/>
          <w:shd w:val="clear" w:color="auto" w:fill="FFFFFF"/>
        </w:rPr>
        <w:t xml:space="preserve">seen </w:t>
      </w:r>
      <w:r w:rsidRPr="009B4E00">
        <w:rPr>
          <w:rFonts w:cstheme="minorHAnsi"/>
          <w:color w:val="202122"/>
          <w:sz w:val="24"/>
          <w:szCs w:val="24"/>
          <w:shd w:val="clear" w:color="auto" w:fill="FFFFFF"/>
        </w:rPr>
        <w:t xml:space="preserve">in other world religions. People tend to be more preoccupied with their own salvation and some kind of escape from the world. </w:t>
      </w:r>
      <w:r w:rsidR="00F100D1" w:rsidRPr="009B4E00">
        <w:rPr>
          <w:rFonts w:cstheme="minorHAnsi"/>
          <w:color w:val="202122"/>
          <w:sz w:val="24"/>
          <w:szCs w:val="24"/>
          <w:shd w:val="clear" w:color="auto" w:fill="FFFFFF"/>
        </w:rPr>
        <w:t xml:space="preserve">If people are </w:t>
      </w:r>
      <w:r w:rsidRPr="009B4E00">
        <w:rPr>
          <w:rFonts w:cstheme="minorHAnsi"/>
          <w:color w:val="202122"/>
          <w:sz w:val="24"/>
          <w:szCs w:val="24"/>
          <w:shd w:val="clear" w:color="auto" w:fill="FFFFFF"/>
        </w:rPr>
        <w:t>honest</w:t>
      </w:r>
      <w:r w:rsidR="00F100D1" w:rsidRPr="009B4E00">
        <w:rPr>
          <w:rFonts w:cstheme="minorHAnsi"/>
          <w:color w:val="202122"/>
          <w:sz w:val="24"/>
          <w:szCs w:val="24"/>
          <w:shd w:val="clear" w:color="auto" w:fill="FFFFFF"/>
        </w:rPr>
        <w:t xml:space="preserve"> they will acknowledge that </w:t>
      </w:r>
      <w:r w:rsidRPr="009B4E00">
        <w:rPr>
          <w:rFonts w:cstheme="minorHAnsi"/>
          <w:color w:val="202122"/>
          <w:sz w:val="24"/>
          <w:szCs w:val="24"/>
          <w:shd w:val="clear" w:color="auto" w:fill="FFFFFF"/>
        </w:rPr>
        <w:t xml:space="preserve"> the attraction of a religion to many is that it guarantees that we won't actually die if we do what we're told. </w:t>
      </w:r>
      <w:r w:rsidR="0025231B" w:rsidRPr="009B4E00">
        <w:rPr>
          <w:rFonts w:cstheme="minorHAnsi"/>
          <w:color w:val="202122"/>
          <w:sz w:val="24"/>
          <w:szCs w:val="24"/>
          <w:shd w:val="clear" w:color="auto" w:fill="FFFFFF"/>
        </w:rPr>
        <w:t>Human kind</w:t>
      </w:r>
      <w:r w:rsidRPr="009B4E00">
        <w:rPr>
          <w:rFonts w:cstheme="minorHAnsi"/>
          <w:color w:val="202122"/>
          <w:sz w:val="24"/>
          <w:szCs w:val="24"/>
          <w:shd w:val="clear" w:color="auto" w:fill="FFFFFF"/>
        </w:rPr>
        <w:t xml:space="preserve"> ha</w:t>
      </w:r>
      <w:r w:rsidR="00F100D1" w:rsidRPr="009B4E00">
        <w:rPr>
          <w:rFonts w:cstheme="minorHAnsi"/>
          <w:color w:val="202122"/>
          <w:sz w:val="24"/>
          <w:szCs w:val="24"/>
          <w:shd w:val="clear" w:color="auto" w:fill="FFFFFF"/>
        </w:rPr>
        <w:t>s</w:t>
      </w:r>
      <w:r w:rsidRPr="009B4E00">
        <w:rPr>
          <w:rFonts w:cstheme="minorHAnsi"/>
          <w:color w:val="202122"/>
          <w:sz w:val="24"/>
          <w:szCs w:val="24"/>
          <w:shd w:val="clear" w:color="auto" w:fill="FFFFFF"/>
        </w:rPr>
        <w:t xml:space="preserve"> the option to go somewhere else, to a better (transcendent) place when we die. This emphasis on individual salvation and other realities encourages us to ignore what is going on in this worl</w:t>
      </w:r>
      <w:r w:rsidR="00F100D1" w:rsidRPr="009B4E00">
        <w:rPr>
          <w:rFonts w:cstheme="minorHAnsi"/>
          <w:color w:val="202122"/>
          <w:sz w:val="24"/>
          <w:szCs w:val="24"/>
          <w:shd w:val="clear" w:color="auto" w:fill="FFFFFF"/>
        </w:rPr>
        <w:t>d, o</w:t>
      </w:r>
      <w:r w:rsidRPr="009B4E00">
        <w:rPr>
          <w:rFonts w:cstheme="minorHAnsi"/>
          <w:color w:val="202122"/>
          <w:sz w:val="24"/>
          <w:szCs w:val="24"/>
          <w:shd w:val="clear" w:color="auto" w:fill="FFFFFF"/>
        </w:rPr>
        <w:t xml:space="preserve">r what is happening in the world is generally devalued. David calls </w:t>
      </w:r>
      <w:r w:rsidR="00F100D1" w:rsidRPr="009B4E00">
        <w:rPr>
          <w:rFonts w:cstheme="minorHAnsi"/>
          <w:color w:val="202122"/>
          <w:sz w:val="24"/>
          <w:szCs w:val="24"/>
          <w:shd w:val="clear" w:color="auto" w:fill="FFFFFF"/>
        </w:rPr>
        <w:t>for</w:t>
      </w:r>
      <w:r w:rsidRPr="009B4E00">
        <w:rPr>
          <w:rFonts w:cstheme="minorHAnsi"/>
          <w:color w:val="202122"/>
          <w:sz w:val="24"/>
          <w:szCs w:val="24"/>
          <w:shd w:val="clear" w:color="auto" w:fill="FFFFFF"/>
        </w:rPr>
        <w:t xml:space="preserve"> individuals to interact with nature, meaning that humanity does not have to find anything that might not be present, rather humans kind must connect back to the roots, which have arisen in the first place</w:t>
      </w:r>
      <w:r w:rsidR="00F100D1" w:rsidRPr="009B4E00">
        <w:rPr>
          <w:rFonts w:cstheme="minorHAnsi"/>
          <w:color w:val="202122"/>
          <w:sz w:val="24"/>
          <w:szCs w:val="24"/>
          <w:shd w:val="clear" w:color="auto" w:fill="FFFFFF"/>
        </w:rPr>
        <w:t xml:space="preserve"> </w:t>
      </w:r>
      <w:r w:rsidRPr="009B4E00">
        <w:rPr>
          <w:rFonts w:cstheme="minorHAnsi"/>
          <w:color w:val="202122"/>
          <w:sz w:val="24"/>
          <w:szCs w:val="24"/>
          <w:shd w:val="clear" w:color="auto" w:fill="FFFFFF"/>
        </w:rPr>
        <w:t>from nature.</w:t>
      </w:r>
      <w:r w:rsidR="00453BFA" w:rsidRPr="009B4E00">
        <w:rPr>
          <w:rFonts w:cstheme="minorHAnsi"/>
          <w:color w:val="202122"/>
          <w:sz w:val="24"/>
          <w:szCs w:val="24"/>
          <w:shd w:val="clear" w:color="auto" w:fill="FFFFFF"/>
        </w:rPr>
        <w:t xml:space="preserve"> .</w:t>
      </w:r>
      <w:r w:rsidR="00453BFA" w:rsidRPr="009B4E00">
        <w:rPr>
          <w:rStyle w:val="FootnoteReference"/>
          <w:rFonts w:cstheme="minorHAnsi"/>
          <w:color w:val="202122"/>
          <w:sz w:val="24"/>
          <w:szCs w:val="24"/>
          <w:shd w:val="clear" w:color="auto" w:fill="FFFFFF"/>
        </w:rPr>
        <w:footnoteReference w:id="33"/>
      </w:r>
    </w:p>
    <w:p w14:paraId="5002B911" w14:textId="324074AB" w:rsidR="00573753" w:rsidRPr="009B4E00" w:rsidRDefault="00573753" w:rsidP="00D0592B">
      <w:pPr>
        <w:spacing w:line="360" w:lineRule="auto"/>
        <w:jc w:val="both"/>
        <w:rPr>
          <w:rFonts w:cstheme="minorHAnsi"/>
          <w:color w:val="202122"/>
          <w:sz w:val="24"/>
          <w:szCs w:val="24"/>
          <w:shd w:val="clear" w:color="auto" w:fill="FFFFFF"/>
        </w:rPr>
      </w:pPr>
    </w:p>
    <w:p w14:paraId="08CBE0EE" w14:textId="72DB2890" w:rsidR="00573753" w:rsidRPr="00826F1F" w:rsidRDefault="00573753" w:rsidP="00D0592B">
      <w:pPr>
        <w:spacing w:line="360" w:lineRule="auto"/>
        <w:jc w:val="both"/>
        <w:rPr>
          <w:b/>
          <w:bCs/>
          <w:sz w:val="24"/>
          <w:szCs w:val="24"/>
        </w:rPr>
      </w:pPr>
      <w:r w:rsidRPr="00826F1F">
        <w:rPr>
          <w:b/>
          <w:bCs/>
          <w:sz w:val="24"/>
          <w:szCs w:val="24"/>
        </w:rPr>
        <w:t>Conclusion</w:t>
      </w:r>
    </w:p>
    <w:p w14:paraId="74ADB9B2" w14:textId="3EDDD7EB" w:rsidR="00826F1F" w:rsidRDefault="009E71A6" w:rsidP="00D0592B">
      <w:pPr>
        <w:spacing w:line="360" w:lineRule="auto"/>
        <w:jc w:val="both"/>
        <w:rPr>
          <w:rFonts w:cstheme="minorHAnsi"/>
          <w:sz w:val="24"/>
          <w:szCs w:val="24"/>
        </w:rPr>
      </w:pPr>
      <w:r w:rsidRPr="009E71A6">
        <w:rPr>
          <w:rFonts w:cstheme="minorHAnsi"/>
          <w:sz w:val="24"/>
          <w:szCs w:val="24"/>
        </w:rPr>
        <w:t xml:space="preserve">The story of </w:t>
      </w:r>
      <w:proofErr w:type="spellStart"/>
      <w:r w:rsidRPr="009E71A6">
        <w:rPr>
          <w:rFonts w:cstheme="minorHAnsi"/>
          <w:sz w:val="24"/>
          <w:szCs w:val="24"/>
        </w:rPr>
        <w:t>Siddhārtha</w:t>
      </w:r>
      <w:proofErr w:type="spellEnd"/>
      <w:r w:rsidRPr="009E71A6">
        <w:rPr>
          <w:rFonts w:cstheme="minorHAnsi"/>
          <w:sz w:val="24"/>
          <w:szCs w:val="24"/>
        </w:rPr>
        <w:t xml:space="preserve"> Gautama (Buddha) is primarily a journey of self-discovery from within and shows an act of natural intrinsic responsibility. It tells the journey of enlightenment, which is a state of a divine being who reaches that state by experiencing the outside world from a "wholeness" perspective. The individual in today's world is so focused on materialistic achievement, which consequently leads to ignorance of the inner realm. The approach of the </w:t>
      </w:r>
      <w:proofErr w:type="spellStart"/>
      <w:r w:rsidRPr="009E71A6">
        <w:rPr>
          <w:rFonts w:cstheme="minorHAnsi"/>
          <w:sz w:val="24"/>
          <w:szCs w:val="24"/>
        </w:rPr>
        <w:t>ecodharma</w:t>
      </w:r>
      <w:proofErr w:type="spellEnd"/>
      <w:r w:rsidRPr="009E71A6">
        <w:rPr>
          <w:rFonts w:cstheme="minorHAnsi"/>
          <w:sz w:val="24"/>
          <w:szCs w:val="24"/>
        </w:rPr>
        <w:t xml:space="preserve"> movement and its inherent principles remind humanity to take responsibility for something that has never been lost, but simply ignored. Overall, the teachings of Buddhism focus more on the need to have a respectful nature than some followers interpret. Everyone should be aware that man has forgotten his responsibility to the planet, which sooner or later demands compensation. Some circumstances do not require significant evidence of the responsibility involved, such as our existence on this planet, the fact that man emerged from this earth should be seen as a duty that treats the planet with respect.</w:t>
      </w:r>
    </w:p>
    <w:p w14:paraId="5FB128FD" w14:textId="77777777" w:rsidR="009E71A6" w:rsidRDefault="009E71A6" w:rsidP="00D0592B">
      <w:pPr>
        <w:spacing w:line="360" w:lineRule="auto"/>
        <w:jc w:val="both"/>
        <w:rPr>
          <w:rFonts w:cstheme="minorHAnsi"/>
          <w:sz w:val="24"/>
          <w:szCs w:val="24"/>
        </w:rPr>
      </w:pPr>
    </w:p>
    <w:p w14:paraId="4B1A2283" w14:textId="77777777" w:rsidR="009E71A6" w:rsidRDefault="009E71A6" w:rsidP="00D0592B">
      <w:pPr>
        <w:spacing w:line="360" w:lineRule="auto"/>
        <w:jc w:val="both"/>
        <w:rPr>
          <w:rFonts w:cstheme="minorHAnsi"/>
          <w:sz w:val="24"/>
          <w:szCs w:val="24"/>
        </w:rPr>
      </w:pPr>
    </w:p>
    <w:p w14:paraId="186BEC30" w14:textId="77777777" w:rsidR="00B85E08" w:rsidRPr="009B4E00" w:rsidRDefault="00B85E08" w:rsidP="00B85E08">
      <w:pPr>
        <w:spacing w:after="0" w:line="480" w:lineRule="auto"/>
        <w:jc w:val="center"/>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lastRenderedPageBreak/>
        <w:t>Works Cited</w:t>
      </w:r>
    </w:p>
    <w:p w14:paraId="7F50B225" w14:textId="5DA83F49"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Brekke, T. “The Religious Motivation of the Early Buddhists.” </w:t>
      </w:r>
      <w:r w:rsidRPr="009B4E00">
        <w:rPr>
          <w:rFonts w:ascii="Times New Roman" w:eastAsia="Times New Roman" w:hAnsi="Times New Roman" w:cs="Times New Roman"/>
          <w:i/>
          <w:iCs/>
          <w:sz w:val="24"/>
          <w:szCs w:val="24"/>
          <w:lang w:eastAsia="en-GB"/>
        </w:rPr>
        <w:t>Journal of the American Academy of Religion</w:t>
      </w:r>
      <w:r w:rsidRPr="009B4E00">
        <w:rPr>
          <w:rFonts w:ascii="Times New Roman" w:eastAsia="Times New Roman" w:hAnsi="Times New Roman" w:cs="Times New Roman"/>
          <w:sz w:val="24"/>
          <w:szCs w:val="24"/>
          <w:lang w:eastAsia="en-GB"/>
        </w:rPr>
        <w:t>, vol. 67, no. 4, 1 Dec. 1999, pp. 849–866, 10.1093/</w:t>
      </w:r>
      <w:proofErr w:type="spellStart"/>
      <w:r w:rsidRPr="009B4E00">
        <w:rPr>
          <w:rFonts w:ascii="Times New Roman" w:eastAsia="Times New Roman" w:hAnsi="Times New Roman" w:cs="Times New Roman"/>
          <w:sz w:val="24"/>
          <w:szCs w:val="24"/>
          <w:lang w:eastAsia="en-GB"/>
        </w:rPr>
        <w:t>jaarel</w:t>
      </w:r>
      <w:proofErr w:type="spellEnd"/>
      <w:r w:rsidRPr="009B4E00">
        <w:rPr>
          <w:rFonts w:ascii="Times New Roman" w:eastAsia="Times New Roman" w:hAnsi="Times New Roman" w:cs="Times New Roman"/>
          <w:sz w:val="24"/>
          <w:szCs w:val="24"/>
          <w:lang w:eastAsia="en-GB"/>
        </w:rPr>
        <w:t>/67.4.849.</w:t>
      </w:r>
    </w:p>
    <w:p w14:paraId="55CF24EF" w14:textId="2CDC45FE"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proofErr w:type="spellStart"/>
      <w:r w:rsidRPr="009B4E00">
        <w:rPr>
          <w:rFonts w:ascii="Times New Roman" w:eastAsia="Times New Roman" w:hAnsi="Times New Roman" w:cs="Times New Roman"/>
          <w:sz w:val="24"/>
          <w:szCs w:val="24"/>
          <w:lang w:eastAsia="en-GB"/>
        </w:rPr>
        <w:t>Bronkhorst</w:t>
      </w:r>
      <w:proofErr w:type="spellEnd"/>
      <w:r w:rsidRPr="009B4E00">
        <w:rPr>
          <w:rFonts w:ascii="Times New Roman" w:eastAsia="Times New Roman" w:hAnsi="Times New Roman" w:cs="Times New Roman"/>
          <w:sz w:val="24"/>
          <w:szCs w:val="24"/>
          <w:lang w:eastAsia="en-GB"/>
        </w:rPr>
        <w:t xml:space="preserve">, Johannes. “Karma on JSTOR.” </w:t>
      </w:r>
      <w:r w:rsidRPr="009B4E00">
        <w:rPr>
          <w:rFonts w:ascii="Times New Roman" w:eastAsia="Times New Roman" w:hAnsi="Times New Roman" w:cs="Times New Roman"/>
          <w:i/>
          <w:iCs/>
          <w:sz w:val="24"/>
          <w:szCs w:val="24"/>
          <w:lang w:eastAsia="en-GB"/>
        </w:rPr>
        <w:t>Www.jstor.org</w:t>
      </w:r>
      <w:r w:rsidRPr="009B4E00">
        <w:rPr>
          <w:rFonts w:ascii="Times New Roman" w:eastAsia="Times New Roman" w:hAnsi="Times New Roman" w:cs="Times New Roman"/>
          <w:sz w:val="24"/>
          <w:szCs w:val="24"/>
          <w:lang w:eastAsia="en-GB"/>
        </w:rPr>
        <w:t xml:space="preserve">, 2011, www.jstor.org/stable/j.ctt6wqm9z?turn_away=true&amp;Search=yes&amp;resultItemClick=true&amp;searchText=karma+buddhism&amp;searchUri=%2Faction%2FdoBasicSearch%3FQuery%3Dkarma%2Bbuddhism%26sd%3D2000&amp;ab_segments=0%2Fbasic_search_gsv2%2Fcontrol&amp;refreqid=fastly-default%3Aa11446c6a5bfb51f8adf52e7a1c0a1ff. </w:t>
      </w:r>
    </w:p>
    <w:p w14:paraId="06C8C975"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Emmanuel, Steven M. </w:t>
      </w:r>
      <w:r w:rsidRPr="009B4E00">
        <w:rPr>
          <w:rFonts w:ascii="Times New Roman" w:eastAsia="Times New Roman" w:hAnsi="Times New Roman" w:cs="Times New Roman"/>
          <w:i/>
          <w:iCs/>
          <w:sz w:val="24"/>
          <w:szCs w:val="24"/>
          <w:lang w:eastAsia="en-GB"/>
        </w:rPr>
        <w:t>A Companion to Buddhist Philosophy</w:t>
      </w:r>
      <w:r w:rsidRPr="009B4E00">
        <w:rPr>
          <w:rFonts w:ascii="Times New Roman" w:eastAsia="Times New Roman" w:hAnsi="Times New Roman" w:cs="Times New Roman"/>
          <w:sz w:val="24"/>
          <w:szCs w:val="24"/>
          <w:lang w:eastAsia="en-GB"/>
        </w:rPr>
        <w:t>. Hoboken, New Jersey, John Wiley &amp; Sons, Inc, 2015.</w:t>
      </w:r>
    </w:p>
    <w:p w14:paraId="5FE53ECE"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Generation, Movement. “Ecological Revolution.” </w:t>
      </w:r>
      <w:r w:rsidRPr="009B4E00">
        <w:rPr>
          <w:rFonts w:ascii="Times New Roman" w:eastAsia="Times New Roman" w:hAnsi="Times New Roman" w:cs="Times New Roman"/>
          <w:i/>
          <w:iCs/>
          <w:sz w:val="24"/>
          <w:szCs w:val="24"/>
          <w:lang w:eastAsia="en-GB"/>
        </w:rPr>
        <w:t>Race, Poverty &amp; the Environment</w:t>
      </w:r>
      <w:r w:rsidRPr="009B4E00">
        <w:rPr>
          <w:rFonts w:ascii="Times New Roman" w:eastAsia="Times New Roman" w:hAnsi="Times New Roman" w:cs="Times New Roman"/>
          <w:sz w:val="24"/>
          <w:szCs w:val="24"/>
          <w:lang w:eastAsia="en-GB"/>
        </w:rPr>
        <w:t>, vol. 20, no. 1, 2015, pp. 9–13, www.jstor.org/stable/43875781. Accessed 14 Aug. 2021.</w:t>
      </w:r>
    </w:p>
    <w:p w14:paraId="78A7529A"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Gethin, Rupert. </w:t>
      </w:r>
      <w:r w:rsidRPr="009B4E00">
        <w:rPr>
          <w:rFonts w:ascii="Times New Roman" w:eastAsia="Times New Roman" w:hAnsi="Times New Roman" w:cs="Times New Roman"/>
          <w:i/>
          <w:iCs/>
          <w:sz w:val="24"/>
          <w:szCs w:val="24"/>
          <w:lang w:eastAsia="en-GB"/>
        </w:rPr>
        <w:t>Foundations of Buddhism</w:t>
      </w:r>
      <w:r w:rsidRPr="009B4E00">
        <w:rPr>
          <w:rFonts w:ascii="Times New Roman" w:eastAsia="Times New Roman" w:hAnsi="Times New Roman" w:cs="Times New Roman"/>
          <w:sz w:val="24"/>
          <w:szCs w:val="24"/>
          <w:lang w:eastAsia="en-GB"/>
        </w:rPr>
        <w:t xml:space="preserve">. Oxford </w:t>
      </w:r>
      <w:proofErr w:type="spellStart"/>
      <w:r w:rsidRPr="009B4E00">
        <w:rPr>
          <w:rFonts w:ascii="Times New Roman" w:eastAsia="Times New Roman" w:hAnsi="Times New Roman" w:cs="Times New Roman"/>
          <w:sz w:val="24"/>
          <w:szCs w:val="24"/>
          <w:lang w:eastAsia="en-GB"/>
        </w:rPr>
        <w:t>Oxford</w:t>
      </w:r>
      <w:proofErr w:type="spellEnd"/>
      <w:r w:rsidRPr="009B4E00">
        <w:rPr>
          <w:rFonts w:ascii="Times New Roman" w:eastAsia="Times New Roman" w:hAnsi="Times New Roman" w:cs="Times New Roman"/>
          <w:sz w:val="24"/>
          <w:szCs w:val="24"/>
          <w:lang w:eastAsia="en-GB"/>
        </w:rPr>
        <w:t xml:space="preserve"> University Press, 1998.</w:t>
      </w:r>
    </w:p>
    <w:p w14:paraId="4618E21E" w14:textId="534F8633"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Griffiths, Paul J., and Brian Edward Brown. “The Buddha Nature: A Study of </w:t>
      </w:r>
      <w:proofErr w:type="spellStart"/>
      <w:r w:rsidRPr="009B4E00">
        <w:rPr>
          <w:rFonts w:ascii="Times New Roman" w:eastAsia="Times New Roman" w:hAnsi="Times New Roman" w:cs="Times New Roman"/>
          <w:sz w:val="24"/>
          <w:szCs w:val="24"/>
          <w:lang w:eastAsia="en-GB"/>
        </w:rPr>
        <w:t>Tathāgatagarbha</w:t>
      </w:r>
      <w:proofErr w:type="spellEnd"/>
      <w:r w:rsidRPr="009B4E00">
        <w:rPr>
          <w:rFonts w:ascii="Times New Roman" w:eastAsia="Times New Roman" w:hAnsi="Times New Roman" w:cs="Times New Roman"/>
          <w:sz w:val="24"/>
          <w:szCs w:val="24"/>
          <w:lang w:eastAsia="en-GB"/>
        </w:rPr>
        <w:t xml:space="preserve"> and </w:t>
      </w:r>
      <w:proofErr w:type="spellStart"/>
      <w:r w:rsidRPr="009B4E00">
        <w:rPr>
          <w:rFonts w:ascii="Times New Roman" w:eastAsia="Times New Roman" w:hAnsi="Times New Roman" w:cs="Times New Roman"/>
          <w:sz w:val="24"/>
          <w:szCs w:val="24"/>
          <w:lang w:eastAsia="en-GB"/>
        </w:rPr>
        <w:t>Ālayavijñāna</w:t>
      </w:r>
      <w:proofErr w:type="spellEnd"/>
      <w:r w:rsidRPr="009B4E00">
        <w:rPr>
          <w:rFonts w:ascii="Times New Roman" w:eastAsia="Times New Roman" w:hAnsi="Times New Roman" w:cs="Times New Roman"/>
          <w:sz w:val="24"/>
          <w:szCs w:val="24"/>
          <w:lang w:eastAsia="en-GB"/>
        </w:rPr>
        <w:t xml:space="preserve">.” </w:t>
      </w:r>
      <w:r w:rsidRPr="009B4E00">
        <w:rPr>
          <w:rFonts w:ascii="Times New Roman" w:eastAsia="Times New Roman" w:hAnsi="Times New Roman" w:cs="Times New Roman"/>
          <w:i/>
          <w:iCs/>
          <w:sz w:val="24"/>
          <w:szCs w:val="24"/>
          <w:lang w:eastAsia="en-GB"/>
        </w:rPr>
        <w:t>Journal of the American Oriental Society</w:t>
      </w:r>
      <w:r w:rsidRPr="009B4E00">
        <w:rPr>
          <w:rFonts w:ascii="Times New Roman" w:eastAsia="Times New Roman" w:hAnsi="Times New Roman" w:cs="Times New Roman"/>
          <w:sz w:val="24"/>
          <w:szCs w:val="24"/>
          <w:lang w:eastAsia="en-GB"/>
        </w:rPr>
        <w:t xml:space="preserve">, vol. 115, no. 1, Jan. 1995, p. 159, 10.2307/605352. </w:t>
      </w:r>
    </w:p>
    <w:p w14:paraId="43A7829F"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val="de-DE" w:eastAsia="en-GB"/>
        </w:rPr>
        <w:t xml:space="preserve">Hans Wolfgang Schumann. </w:t>
      </w:r>
      <w:r w:rsidRPr="009B4E00">
        <w:rPr>
          <w:rFonts w:ascii="Times New Roman" w:eastAsia="Times New Roman" w:hAnsi="Times New Roman" w:cs="Times New Roman"/>
          <w:i/>
          <w:iCs/>
          <w:sz w:val="24"/>
          <w:szCs w:val="24"/>
          <w:lang w:val="de-DE" w:eastAsia="en-GB"/>
        </w:rPr>
        <w:t xml:space="preserve">Auf Den Spuren </w:t>
      </w:r>
      <w:proofErr w:type="spellStart"/>
      <w:r w:rsidRPr="009B4E00">
        <w:rPr>
          <w:rFonts w:ascii="Times New Roman" w:eastAsia="Times New Roman" w:hAnsi="Times New Roman" w:cs="Times New Roman"/>
          <w:i/>
          <w:iCs/>
          <w:sz w:val="24"/>
          <w:szCs w:val="24"/>
          <w:lang w:val="de-DE" w:eastAsia="en-GB"/>
        </w:rPr>
        <w:t>Des</w:t>
      </w:r>
      <w:proofErr w:type="spellEnd"/>
      <w:r w:rsidRPr="009B4E00">
        <w:rPr>
          <w:rFonts w:ascii="Times New Roman" w:eastAsia="Times New Roman" w:hAnsi="Times New Roman" w:cs="Times New Roman"/>
          <w:i/>
          <w:iCs/>
          <w:sz w:val="24"/>
          <w:szCs w:val="24"/>
          <w:lang w:val="de-DE" w:eastAsia="en-GB"/>
        </w:rPr>
        <w:t xml:space="preserve"> Buddha </w:t>
      </w:r>
      <w:proofErr w:type="spellStart"/>
      <w:r w:rsidRPr="009B4E00">
        <w:rPr>
          <w:rFonts w:ascii="Times New Roman" w:eastAsia="Times New Roman" w:hAnsi="Times New Roman" w:cs="Times New Roman"/>
          <w:i/>
          <w:iCs/>
          <w:sz w:val="24"/>
          <w:szCs w:val="24"/>
          <w:lang w:val="de-DE" w:eastAsia="en-GB"/>
        </w:rPr>
        <w:t>Gotama</w:t>
      </w:r>
      <w:proofErr w:type="spellEnd"/>
      <w:r w:rsidRPr="009B4E00">
        <w:rPr>
          <w:rFonts w:ascii="Times New Roman" w:eastAsia="Times New Roman" w:hAnsi="Times New Roman" w:cs="Times New Roman"/>
          <w:i/>
          <w:iCs/>
          <w:sz w:val="24"/>
          <w:szCs w:val="24"/>
          <w:lang w:val="de-DE" w:eastAsia="en-GB"/>
        </w:rPr>
        <w:t xml:space="preserve"> : Eine Pilgerfahrt Zu Den Historischen </w:t>
      </w:r>
      <w:proofErr w:type="spellStart"/>
      <w:r w:rsidRPr="009B4E00">
        <w:rPr>
          <w:rFonts w:ascii="Times New Roman" w:eastAsia="Times New Roman" w:hAnsi="Times New Roman" w:cs="Times New Roman"/>
          <w:i/>
          <w:iCs/>
          <w:sz w:val="24"/>
          <w:szCs w:val="24"/>
          <w:lang w:val="de-DE" w:eastAsia="en-GB"/>
        </w:rPr>
        <w:t>Stätten</w:t>
      </w:r>
      <w:proofErr w:type="spellEnd"/>
      <w:r w:rsidRPr="009B4E00">
        <w:rPr>
          <w:rFonts w:ascii="Times New Roman" w:eastAsia="Times New Roman" w:hAnsi="Times New Roman" w:cs="Times New Roman"/>
          <w:sz w:val="24"/>
          <w:szCs w:val="24"/>
          <w:lang w:val="de-DE" w:eastAsia="en-GB"/>
        </w:rPr>
        <w:t xml:space="preserve">. </w:t>
      </w:r>
      <w:proofErr w:type="spellStart"/>
      <w:r w:rsidRPr="009B4E00">
        <w:rPr>
          <w:rFonts w:ascii="Times New Roman" w:eastAsia="Times New Roman" w:hAnsi="Times New Roman" w:cs="Times New Roman"/>
          <w:sz w:val="24"/>
          <w:szCs w:val="24"/>
          <w:lang w:eastAsia="en-GB"/>
        </w:rPr>
        <w:t>Olten</w:t>
      </w:r>
      <w:proofErr w:type="spellEnd"/>
      <w:r w:rsidRPr="009B4E00">
        <w:rPr>
          <w:rFonts w:ascii="Times New Roman" w:eastAsia="Times New Roman" w:hAnsi="Times New Roman" w:cs="Times New Roman"/>
          <w:sz w:val="24"/>
          <w:szCs w:val="24"/>
          <w:lang w:eastAsia="en-GB"/>
        </w:rPr>
        <w:t>, Walter, 1992.</w:t>
      </w:r>
    </w:p>
    <w:p w14:paraId="0C4AF2EB"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Harvey, Peter. </w:t>
      </w:r>
      <w:r w:rsidRPr="009B4E00">
        <w:rPr>
          <w:rFonts w:ascii="Times New Roman" w:eastAsia="Times New Roman" w:hAnsi="Times New Roman" w:cs="Times New Roman"/>
          <w:i/>
          <w:iCs/>
          <w:sz w:val="24"/>
          <w:szCs w:val="24"/>
          <w:lang w:eastAsia="en-GB"/>
        </w:rPr>
        <w:t>An Introduction to Buddhism : Teachings, History and Practices</w:t>
      </w:r>
      <w:r w:rsidRPr="009B4E00">
        <w:rPr>
          <w:rFonts w:ascii="Times New Roman" w:eastAsia="Times New Roman" w:hAnsi="Times New Roman" w:cs="Times New Roman"/>
          <w:sz w:val="24"/>
          <w:szCs w:val="24"/>
          <w:lang w:eastAsia="en-GB"/>
        </w:rPr>
        <w:t>. New York, Cambridge University Press, 2013.</w:t>
      </w:r>
    </w:p>
    <w:p w14:paraId="3255DD17"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val="de-DE" w:eastAsia="en-GB"/>
        </w:rPr>
      </w:pPr>
      <w:r w:rsidRPr="009B4E00">
        <w:rPr>
          <w:rFonts w:ascii="Times New Roman" w:eastAsia="Times New Roman" w:hAnsi="Times New Roman" w:cs="Times New Roman"/>
          <w:sz w:val="24"/>
          <w:szCs w:val="24"/>
          <w:lang w:eastAsia="en-GB"/>
        </w:rPr>
        <w:t xml:space="preserve">---. “An Introduction to Buddhist Ethics.” </w:t>
      </w:r>
      <w:r w:rsidRPr="009B4E00">
        <w:rPr>
          <w:rFonts w:ascii="Times New Roman" w:eastAsia="Times New Roman" w:hAnsi="Times New Roman" w:cs="Times New Roman"/>
          <w:i/>
          <w:iCs/>
          <w:sz w:val="24"/>
          <w:szCs w:val="24"/>
          <w:lang w:val="de-DE" w:eastAsia="en-GB"/>
        </w:rPr>
        <w:t>Cambridge University</w:t>
      </w:r>
      <w:r w:rsidRPr="009B4E00">
        <w:rPr>
          <w:rFonts w:ascii="Times New Roman" w:eastAsia="Times New Roman" w:hAnsi="Times New Roman" w:cs="Times New Roman"/>
          <w:sz w:val="24"/>
          <w:szCs w:val="24"/>
          <w:lang w:val="de-DE" w:eastAsia="en-GB"/>
        </w:rPr>
        <w:t>, 22 June 2000, 10.1017/cbo9780511800801.</w:t>
      </w:r>
    </w:p>
    <w:p w14:paraId="230F8C48"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val="de-DE" w:eastAsia="en-GB"/>
        </w:rPr>
        <w:t xml:space="preserve">Helmuth Von Glasenapp. </w:t>
      </w:r>
      <w:r w:rsidRPr="009B4E00">
        <w:rPr>
          <w:rFonts w:ascii="Times New Roman" w:eastAsia="Times New Roman" w:hAnsi="Times New Roman" w:cs="Times New Roman"/>
          <w:i/>
          <w:iCs/>
          <w:sz w:val="24"/>
          <w:szCs w:val="24"/>
          <w:lang w:val="de-DE" w:eastAsia="en-GB"/>
        </w:rPr>
        <w:t xml:space="preserve">Die </w:t>
      </w:r>
      <w:proofErr w:type="spellStart"/>
      <w:r w:rsidRPr="009B4E00">
        <w:rPr>
          <w:rFonts w:ascii="Times New Roman" w:eastAsia="Times New Roman" w:hAnsi="Times New Roman" w:cs="Times New Roman"/>
          <w:i/>
          <w:iCs/>
          <w:sz w:val="24"/>
          <w:szCs w:val="24"/>
          <w:lang w:val="de-DE" w:eastAsia="en-GB"/>
        </w:rPr>
        <w:t>Fünf</w:t>
      </w:r>
      <w:proofErr w:type="spellEnd"/>
      <w:r w:rsidRPr="009B4E00">
        <w:rPr>
          <w:rFonts w:ascii="Times New Roman" w:eastAsia="Times New Roman" w:hAnsi="Times New Roman" w:cs="Times New Roman"/>
          <w:i/>
          <w:iCs/>
          <w:sz w:val="24"/>
          <w:szCs w:val="24"/>
          <w:lang w:val="de-DE" w:eastAsia="en-GB"/>
        </w:rPr>
        <w:t xml:space="preserve"> Weltreligionen : Hinduismus, Buddhismus, Chinesischer Universismus, Christentum, Islam</w:t>
      </w:r>
      <w:r w:rsidRPr="009B4E00">
        <w:rPr>
          <w:rFonts w:ascii="Times New Roman" w:eastAsia="Times New Roman" w:hAnsi="Times New Roman" w:cs="Times New Roman"/>
          <w:sz w:val="24"/>
          <w:szCs w:val="24"/>
          <w:lang w:val="de-DE" w:eastAsia="en-GB"/>
        </w:rPr>
        <w:t xml:space="preserve">. </w:t>
      </w:r>
      <w:proofErr w:type="spellStart"/>
      <w:r w:rsidRPr="009B4E00">
        <w:rPr>
          <w:rFonts w:ascii="Times New Roman" w:eastAsia="Times New Roman" w:hAnsi="Times New Roman" w:cs="Times New Roman"/>
          <w:sz w:val="24"/>
          <w:szCs w:val="24"/>
          <w:lang w:eastAsia="en-GB"/>
        </w:rPr>
        <w:t>Kreuzlingen</w:t>
      </w:r>
      <w:proofErr w:type="spellEnd"/>
      <w:r w:rsidRPr="009B4E00">
        <w:rPr>
          <w:rFonts w:ascii="Times New Roman" w:eastAsia="Times New Roman" w:hAnsi="Times New Roman" w:cs="Times New Roman"/>
          <w:sz w:val="24"/>
          <w:szCs w:val="24"/>
          <w:lang w:eastAsia="en-GB"/>
        </w:rPr>
        <w:t xml:space="preserve"> ; </w:t>
      </w:r>
      <w:proofErr w:type="spellStart"/>
      <w:r w:rsidRPr="009B4E00">
        <w:rPr>
          <w:rFonts w:ascii="Times New Roman" w:eastAsia="Times New Roman" w:hAnsi="Times New Roman" w:cs="Times New Roman"/>
          <w:sz w:val="24"/>
          <w:szCs w:val="24"/>
          <w:lang w:eastAsia="en-GB"/>
        </w:rPr>
        <w:t>München</w:t>
      </w:r>
      <w:proofErr w:type="spellEnd"/>
      <w:r w:rsidRPr="009B4E00">
        <w:rPr>
          <w:rFonts w:ascii="Times New Roman" w:eastAsia="Times New Roman" w:hAnsi="Times New Roman" w:cs="Times New Roman"/>
          <w:sz w:val="24"/>
          <w:szCs w:val="24"/>
          <w:lang w:eastAsia="en-GB"/>
        </w:rPr>
        <w:t xml:space="preserve">, </w:t>
      </w:r>
      <w:proofErr w:type="spellStart"/>
      <w:r w:rsidRPr="009B4E00">
        <w:rPr>
          <w:rFonts w:ascii="Times New Roman" w:eastAsia="Times New Roman" w:hAnsi="Times New Roman" w:cs="Times New Roman"/>
          <w:sz w:val="24"/>
          <w:szCs w:val="24"/>
          <w:lang w:eastAsia="en-GB"/>
        </w:rPr>
        <w:t>Hugendubel</w:t>
      </w:r>
      <w:proofErr w:type="spellEnd"/>
      <w:r w:rsidRPr="009B4E00">
        <w:rPr>
          <w:rFonts w:ascii="Times New Roman" w:eastAsia="Times New Roman" w:hAnsi="Times New Roman" w:cs="Times New Roman"/>
          <w:sz w:val="24"/>
          <w:szCs w:val="24"/>
          <w:lang w:eastAsia="en-GB"/>
        </w:rPr>
        <w:t>, 2007.</w:t>
      </w:r>
    </w:p>
    <w:p w14:paraId="2685603A" w14:textId="2A59D510"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proofErr w:type="spellStart"/>
      <w:r w:rsidRPr="009B4E00">
        <w:rPr>
          <w:rFonts w:ascii="Times New Roman" w:eastAsia="Times New Roman" w:hAnsi="Times New Roman" w:cs="Times New Roman"/>
          <w:sz w:val="24"/>
          <w:szCs w:val="24"/>
          <w:lang w:eastAsia="en-GB"/>
        </w:rPr>
        <w:lastRenderedPageBreak/>
        <w:t>Kalupahana</w:t>
      </w:r>
      <w:proofErr w:type="spellEnd"/>
      <w:r w:rsidRPr="009B4E00">
        <w:rPr>
          <w:rFonts w:ascii="Times New Roman" w:eastAsia="Times New Roman" w:hAnsi="Times New Roman" w:cs="Times New Roman"/>
          <w:sz w:val="24"/>
          <w:szCs w:val="24"/>
          <w:lang w:eastAsia="en-GB"/>
        </w:rPr>
        <w:t xml:space="preserve">, David J. “The Early Buddhist Notion of the Middle Path.” </w:t>
      </w:r>
      <w:r w:rsidRPr="009B4E00">
        <w:rPr>
          <w:rFonts w:ascii="Times New Roman" w:eastAsia="Times New Roman" w:hAnsi="Times New Roman" w:cs="Times New Roman"/>
          <w:i/>
          <w:iCs/>
          <w:sz w:val="24"/>
          <w:szCs w:val="24"/>
          <w:lang w:eastAsia="en-GB"/>
        </w:rPr>
        <w:t>The Eastern Buddhist</w:t>
      </w:r>
      <w:r w:rsidRPr="009B4E00">
        <w:rPr>
          <w:rFonts w:ascii="Times New Roman" w:eastAsia="Times New Roman" w:hAnsi="Times New Roman" w:cs="Times New Roman"/>
          <w:sz w:val="24"/>
          <w:szCs w:val="24"/>
          <w:lang w:eastAsia="en-GB"/>
        </w:rPr>
        <w:t xml:space="preserve">, vol. 12, no. 1, 1979, pp. 30–48, www.jstor.org/stable/44361526. </w:t>
      </w:r>
    </w:p>
    <w:p w14:paraId="65C96224" w14:textId="5DABFEC6"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proofErr w:type="spellStart"/>
      <w:r w:rsidRPr="009B4E00">
        <w:rPr>
          <w:rFonts w:ascii="Times New Roman" w:eastAsia="Times New Roman" w:hAnsi="Times New Roman" w:cs="Times New Roman"/>
          <w:sz w:val="24"/>
          <w:szCs w:val="24"/>
          <w:lang w:eastAsia="en-GB"/>
        </w:rPr>
        <w:t>Keiji</w:t>
      </w:r>
      <w:proofErr w:type="spellEnd"/>
      <w:r w:rsidRPr="009B4E00">
        <w:rPr>
          <w:rFonts w:ascii="Times New Roman" w:eastAsia="Times New Roman" w:hAnsi="Times New Roman" w:cs="Times New Roman"/>
          <w:sz w:val="24"/>
          <w:szCs w:val="24"/>
          <w:lang w:eastAsia="en-GB"/>
        </w:rPr>
        <w:t xml:space="preserve">, </w:t>
      </w:r>
      <w:proofErr w:type="spellStart"/>
      <w:r w:rsidRPr="009B4E00">
        <w:rPr>
          <w:rFonts w:ascii="Times New Roman" w:eastAsia="Times New Roman" w:hAnsi="Times New Roman" w:cs="Times New Roman"/>
          <w:sz w:val="24"/>
          <w:szCs w:val="24"/>
          <w:lang w:eastAsia="en-GB"/>
        </w:rPr>
        <w:t>Nishitani</w:t>
      </w:r>
      <w:proofErr w:type="spellEnd"/>
      <w:r w:rsidRPr="009B4E00">
        <w:rPr>
          <w:rFonts w:ascii="Times New Roman" w:eastAsia="Times New Roman" w:hAnsi="Times New Roman" w:cs="Times New Roman"/>
          <w:sz w:val="24"/>
          <w:szCs w:val="24"/>
          <w:lang w:eastAsia="en-GB"/>
        </w:rPr>
        <w:t xml:space="preserve">, and Yamamoto </w:t>
      </w:r>
      <w:proofErr w:type="spellStart"/>
      <w:r w:rsidRPr="009B4E00">
        <w:rPr>
          <w:rFonts w:ascii="Times New Roman" w:eastAsia="Times New Roman" w:hAnsi="Times New Roman" w:cs="Times New Roman"/>
          <w:sz w:val="24"/>
          <w:szCs w:val="24"/>
          <w:lang w:eastAsia="en-GB"/>
        </w:rPr>
        <w:t>Seisaku</w:t>
      </w:r>
      <w:proofErr w:type="spellEnd"/>
      <w:r w:rsidRPr="009B4E00">
        <w:rPr>
          <w:rFonts w:ascii="Times New Roman" w:eastAsia="Times New Roman" w:hAnsi="Times New Roman" w:cs="Times New Roman"/>
          <w:sz w:val="24"/>
          <w:szCs w:val="24"/>
          <w:lang w:eastAsia="en-GB"/>
        </w:rPr>
        <w:t xml:space="preserve">. “Nihilism and </w:t>
      </w:r>
      <w:proofErr w:type="spellStart"/>
      <w:r w:rsidRPr="009B4E00">
        <w:rPr>
          <w:rFonts w:ascii="Times New Roman" w:eastAsia="Times New Roman" w:hAnsi="Times New Roman" w:cs="Times New Roman"/>
          <w:sz w:val="24"/>
          <w:szCs w:val="24"/>
          <w:lang w:eastAsia="en-GB"/>
        </w:rPr>
        <w:t>Śūnyatā</w:t>
      </w:r>
      <w:proofErr w:type="spellEnd"/>
      <w:r w:rsidRPr="009B4E00">
        <w:rPr>
          <w:rFonts w:ascii="Times New Roman" w:eastAsia="Times New Roman" w:hAnsi="Times New Roman" w:cs="Times New Roman"/>
          <w:sz w:val="24"/>
          <w:szCs w:val="24"/>
          <w:lang w:eastAsia="en-GB"/>
        </w:rPr>
        <w:t xml:space="preserve"> (Concluded).” </w:t>
      </w:r>
      <w:r w:rsidRPr="009B4E00">
        <w:rPr>
          <w:rFonts w:ascii="Times New Roman" w:eastAsia="Times New Roman" w:hAnsi="Times New Roman" w:cs="Times New Roman"/>
          <w:i/>
          <w:iCs/>
          <w:sz w:val="24"/>
          <w:szCs w:val="24"/>
          <w:lang w:eastAsia="en-GB"/>
        </w:rPr>
        <w:t>The Eastern Buddhist</w:t>
      </w:r>
      <w:r w:rsidRPr="009B4E00">
        <w:rPr>
          <w:rFonts w:ascii="Times New Roman" w:eastAsia="Times New Roman" w:hAnsi="Times New Roman" w:cs="Times New Roman"/>
          <w:sz w:val="24"/>
          <w:szCs w:val="24"/>
          <w:lang w:eastAsia="en-GB"/>
        </w:rPr>
        <w:t xml:space="preserve">, vol. 5, no. 2, 1972, pp. 95–106, www.jstor.org/stable/44361336. </w:t>
      </w:r>
    </w:p>
    <w:p w14:paraId="79C6ED72" w14:textId="7642044D"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Kim, Jong </w:t>
      </w:r>
      <w:proofErr w:type="spellStart"/>
      <w:r w:rsidRPr="009B4E00">
        <w:rPr>
          <w:rFonts w:ascii="Times New Roman" w:eastAsia="Times New Roman" w:hAnsi="Times New Roman" w:cs="Times New Roman"/>
          <w:sz w:val="24"/>
          <w:szCs w:val="24"/>
          <w:lang w:eastAsia="en-GB"/>
        </w:rPr>
        <w:t>Wook</w:t>
      </w:r>
      <w:proofErr w:type="spellEnd"/>
      <w:r w:rsidRPr="009B4E00">
        <w:rPr>
          <w:rFonts w:ascii="Times New Roman" w:eastAsia="Times New Roman" w:hAnsi="Times New Roman" w:cs="Times New Roman"/>
          <w:sz w:val="24"/>
          <w:szCs w:val="24"/>
          <w:lang w:eastAsia="en-GB"/>
        </w:rPr>
        <w:t xml:space="preserve">, and Richard D. McBride. “Human Nature and Buddha Nature in </w:t>
      </w:r>
      <w:proofErr w:type="spellStart"/>
      <w:r w:rsidRPr="009B4E00">
        <w:rPr>
          <w:rFonts w:ascii="Times New Roman" w:eastAsia="Times New Roman" w:hAnsi="Times New Roman" w:cs="Times New Roman"/>
          <w:sz w:val="24"/>
          <w:szCs w:val="24"/>
          <w:lang w:eastAsia="en-GB"/>
        </w:rPr>
        <w:t>Wŏnhyo</w:t>
      </w:r>
      <w:proofErr w:type="spellEnd"/>
      <w:r w:rsidRPr="009B4E00">
        <w:rPr>
          <w:rFonts w:ascii="Times New Roman" w:eastAsia="Times New Roman" w:hAnsi="Times New Roman" w:cs="Times New Roman"/>
          <w:sz w:val="24"/>
          <w:szCs w:val="24"/>
          <w:lang w:eastAsia="en-GB"/>
        </w:rPr>
        <w:t xml:space="preserve">.” </w:t>
      </w:r>
      <w:r w:rsidRPr="009B4E00">
        <w:rPr>
          <w:rFonts w:ascii="Times New Roman" w:eastAsia="Times New Roman" w:hAnsi="Times New Roman" w:cs="Times New Roman"/>
          <w:i/>
          <w:iCs/>
          <w:sz w:val="24"/>
          <w:szCs w:val="24"/>
          <w:lang w:eastAsia="en-GB"/>
        </w:rPr>
        <w:t>Journal of Korean Religions</w:t>
      </w:r>
      <w:r w:rsidRPr="009B4E00">
        <w:rPr>
          <w:rFonts w:ascii="Times New Roman" w:eastAsia="Times New Roman" w:hAnsi="Times New Roman" w:cs="Times New Roman"/>
          <w:sz w:val="24"/>
          <w:szCs w:val="24"/>
          <w:lang w:eastAsia="en-GB"/>
        </w:rPr>
        <w:t>, vol. 8, no. 1, 2017, pp. 9–29, www.jstor.org/stable/44508378.</w:t>
      </w:r>
    </w:p>
    <w:p w14:paraId="5F901D9B"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King, Sallie B. “Buddha Nature and the Concept of Person.” </w:t>
      </w:r>
      <w:r w:rsidRPr="009B4E00">
        <w:rPr>
          <w:rFonts w:ascii="Times New Roman" w:eastAsia="Times New Roman" w:hAnsi="Times New Roman" w:cs="Times New Roman"/>
          <w:i/>
          <w:iCs/>
          <w:sz w:val="24"/>
          <w:szCs w:val="24"/>
          <w:lang w:eastAsia="en-GB"/>
        </w:rPr>
        <w:t>Philosophy East and West</w:t>
      </w:r>
      <w:r w:rsidRPr="009B4E00">
        <w:rPr>
          <w:rFonts w:ascii="Times New Roman" w:eastAsia="Times New Roman" w:hAnsi="Times New Roman" w:cs="Times New Roman"/>
          <w:sz w:val="24"/>
          <w:szCs w:val="24"/>
          <w:lang w:eastAsia="en-GB"/>
        </w:rPr>
        <w:t>, vol. 39, no. 2, Apr. 1989, p. 151, 10.2307/1399375. Accessed 21 Sept. 2020.</w:t>
      </w:r>
    </w:p>
    <w:p w14:paraId="36CCB26E"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King, Sallie </w:t>
      </w:r>
      <w:proofErr w:type="spellStart"/>
      <w:r w:rsidRPr="009B4E00">
        <w:rPr>
          <w:rFonts w:ascii="Times New Roman" w:eastAsia="Times New Roman" w:hAnsi="Times New Roman" w:cs="Times New Roman"/>
          <w:sz w:val="24"/>
          <w:szCs w:val="24"/>
          <w:lang w:eastAsia="en-GB"/>
        </w:rPr>
        <w:t>Behn</w:t>
      </w:r>
      <w:proofErr w:type="spellEnd"/>
      <w:r w:rsidRPr="009B4E00">
        <w:rPr>
          <w:rFonts w:ascii="Times New Roman" w:eastAsia="Times New Roman" w:hAnsi="Times New Roman" w:cs="Times New Roman"/>
          <w:sz w:val="24"/>
          <w:szCs w:val="24"/>
          <w:lang w:eastAsia="en-GB"/>
        </w:rPr>
        <w:t xml:space="preserve">. “The Buddha Nature: True Self as Action.” </w:t>
      </w:r>
      <w:r w:rsidRPr="009B4E00">
        <w:rPr>
          <w:rFonts w:ascii="Times New Roman" w:eastAsia="Times New Roman" w:hAnsi="Times New Roman" w:cs="Times New Roman"/>
          <w:i/>
          <w:iCs/>
          <w:sz w:val="24"/>
          <w:szCs w:val="24"/>
          <w:lang w:eastAsia="en-GB"/>
        </w:rPr>
        <w:t>Religious Studies</w:t>
      </w:r>
      <w:r w:rsidRPr="009B4E00">
        <w:rPr>
          <w:rFonts w:ascii="Times New Roman" w:eastAsia="Times New Roman" w:hAnsi="Times New Roman" w:cs="Times New Roman"/>
          <w:sz w:val="24"/>
          <w:szCs w:val="24"/>
          <w:lang w:eastAsia="en-GB"/>
        </w:rPr>
        <w:t>, vol. 20, no. 2, 1984, pp. 255–267, www.jstor.org/stable/20006049?Search=yes&amp;resultItemClick=true&amp;searchText=buddha%20nature&amp;searchUri=%2Faction%2FdoBasicSearch%3FQuery%3Dbuddha%2Bnature&amp;ab_segments=0%2Fbasic_search_gsv2%2Fcontrol&amp;refreqid=fastly-default%3A544de399449b06b9ce813bf095054c69. Accessed 14 Aug. 2021.</w:t>
      </w:r>
    </w:p>
    <w:p w14:paraId="65E5E7BF"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Loy, David. </w:t>
      </w:r>
      <w:r w:rsidRPr="009B4E00">
        <w:rPr>
          <w:rFonts w:ascii="Times New Roman" w:eastAsia="Times New Roman" w:hAnsi="Times New Roman" w:cs="Times New Roman"/>
          <w:i/>
          <w:iCs/>
          <w:sz w:val="24"/>
          <w:szCs w:val="24"/>
          <w:lang w:eastAsia="en-GB"/>
        </w:rPr>
        <w:t>Ecodharma : Buddhist Teachings for the Ecological Crisis</w:t>
      </w:r>
      <w:r w:rsidRPr="009B4E00">
        <w:rPr>
          <w:rFonts w:ascii="Times New Roman" w:eastAsia="Times New Roman" w:hAnsi="Times New Roman" w:cs="Times New Roman"/>
          <w:sz w:val="24"/>
          <w:szCs w:val="24"/>
          <w:lang w:eastAsia="en-GB"/>
        </w:rPr>
        <w:t>. Somerville, Ma, Wisdom Publications, 2019.</w:t>
      </w:r>
    </w:p>
    <w:p w14:paraId="3FF876A9" w14:textId="6865ED46"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Masco, Joseph. “The Six Extinctions: Visualizing Planetary Ecological Crisis Today.” </w:t>
      </w:r>
      <w:r w:rsidRPr="009B4E00">
        <w:rPr>
          <w:rFonts w:ascii="Times New Roman" w:eastAsia="Times New Roman" w:hAnsi="Times New Roman" w:cs="Times New Roman"/>
          <w:i/>
          <w:iCs/>
          <w:sz w:val="24"/>
          <w:szCs w:val="24"/>
          <w:lang w:eastAsia="en-GB"/>
        </w:rPr>
        <w:t>Environmental Philosophy</w:t>
      </w:r>
      <w:r w:rsidRPr="009B4E00">
        <w:rPr>
          <w:rFonts w:ascii="Times New Roman" w:eastAsia="Times New Roman" w:hAnsi="Times New Roman" w:cs="Times New Roman"/>
          <w:sz w:val="24"/>
          <w:szCs w:val="24"/>
          <w:lang w:eastAsia="en-GB"/>
        </w:rPr>
        <w:t xml:space="preserve">, vol. 14, no. 1, 2017, pp. 11–40, www.jstor.org/stable/26894337. </w:t>
      </w:r>
    </w:p>
    <w:p w14:paraId="39ECF6EE" w14:textId="2A53B57B"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Rodriguez, Karen M., and Kent Fuller. “Restoring Nature: Clarifying the Controversy.” </w:t>
      </w:r>
      <w:r w:rsidRPr="009B4E00">
        <w:rPr>
          <w:rFonts w:ascii="Times New Roman" w:eastAsia="Times New Roman" w:hAnsi="Times New Roman" w:cs="Times New Roman"/>
          <w:i/>
          <w:iCs/>
          <w:sz w:val="24"/>
          <w:szCs w:val="24"/>
          <w:lang w:eastAsia="en-GB"/>
        </w:rPr>
        <w:t>Ecological Restoration</w:t>
      </w:r>
      <w:r w:rsidRPr="009B4E00">
        <w:rPr>
          <w:rFonts w:ascii="Times New Roman" w:eastAsia="Times New Roman" w:hAnsi="Times New Roman" w:cs="Times New Roman"/>
          <w:sz w:val="24"/>
          <w:szCs w:val="24"/>
          <w:lang w:eastAsia="en-GB"/>
        </w:rPr>
        <w:t xml:space="preserve">, vol. 19, no. 4, 2001, pp. 221–224, www.jstor.org/stable/43440944. </w:t>
      </w:r>
    </w:p>
    <w:p w14:paraId="52C9D184" w14:textId="31A88DC6"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Rowell, James L. </w:t>
      </w:r>
      <w:r w:rsidRPr="009B4E00">
        <w:rPr>
          <w:rFonts w:ascii="Times New Roman" w:eastAsia="Times New Roman" w:hAnsi="Times New Roman" w:cs="Times New Roman"/>
          <w:i/>
          <w:iCs/>
          <w:sz w:val="24"/>
          <w:szCs w:val="24"/>
          <w:lang w:eastAsia="en-GB"/>
        </w:rPr>
        <w:t>Making Sense of the Sacred: The Meaning of World Religions</w:t>
      </w:r>
      <w:r w:rsidRPr="009B4E00">
        <w:rPr>
          <w:rFonts w:ascii="Times New Roman" w:eastAsia="Times New Roman" w:hAnsi="Times New Roman" w:cs="Times New Roman"/>
          <w:sz w:val="24"/>
          <w:szCs w:val="24"/>
          <w:lang w:eastAsia="en-GB"/>
        </w:rPr>
        <w:t xml:space="preserve">. </w:t>
      </w:r>
      <w:r w:rsidRPr="009B4E00">
        <w:rPr>
          <w:rFonts w:ascii="Times New Roman" w:eastAsia="Times New Roman" w:hAnsi="Times New Roman" w:cs="Times New Roman"/>
          <w:i/>
          <w:iCs/>
          <w:sz w:val="24"/>
          <w:szCs w:val="24"/>
          <w:lang w:eastAsia="en-GB"/>
        </w:rPr>
        <w:t>JSTOR</w:t>
      </w:r>
      <w:r w:rsidRPr="009B4E00">
        <w:rPr>
          <w:rFonts w:ascii="Times New Roman" w:eastAsia="Times New Roman" w:hAnsi="Times New Roman" w:cs="Times New Roman"/>
          <w:sz w:val="24"/>
          <w:szCs w:val="24"/>
          <w:lang w:eastAsia="en-GB"/>
        </w:rPr>
        <w:t xml:space="preserve">, 1517 Media, 2021, www.jstor.org/stable/j.ctv17vf47z. </w:t>
      </w:r>
    </w:p>
    <w:p w14:paraId="2377929E" w14:textId="7CC877CA"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proofErr w:type="spellStart"/>
      <w:r w:rsidRPr="009B4E00">
        <w:rPr>
          <w:rFonts w:ascii="Times New Roman" w:eastAsia="Times New Roman" w:hAnsi="Times New Roman" w:cs="Times New Roman"/>
          <w:sz w:val="24"/>
          <w:szCs w:val="24"/>
          <w:lang w:eastAsia="en-GB"/>
        </w:rPr>
        <w:lastRenderedPageBreak/>
        <w:t>Ruzsa</w:t>
      </w:r>
      <w:proofErr w:type="spellEnd"/>
      <w:r w:rsidRPr="009B4E00">
        <w:rPr>
          <w:rFonts w:ascii="Times New Roman" w:eastAsia="Times New Roman" w:hAnsi="Times New Roman" w:cs="Times New Roman"/>
          <w:sz w:val="24"/>
          <w:szCs w:val="24"/>
          <w:lang w:eastAsia="en-GB"/>
        </w:rPr>
        <w:t xml:space="preserve">, Ferenc. “THE TYPES of SUFFERING in the MAHĀVYUTPATTI and the PĀLI CANON.” </w:t>
      </w:r>
      <w:r w:rsidRPr="009B4E00">
        <w:rPr>
          <w:rFonts w:ascii="Times New Roman" w:eastAsia="Times New Roman" w:hAnsi="Times New Roman" w:cs="Times New Roman"/>
          <w:i/>
          <w:iCs/>
          <w:sz w:val="24"/>
          <w:szCs w:val="24"/>
          <w:lang w:eastAsia="en-GB"/>
        </w:rPr>
        <w:t xml:space="preserve">Acta Orientalia </w:t>
      </w:r>
      <w:proofErr w:type="spellStart"/>
      <w:r w:rsidRPr="009B4E00">
        <w:rPr>
          <w:rFonts w:ascii="Times New Roman" w:eastAsia="Times New Roman" w:hAnsi="Times New Roman" w:cs="Times New Roman"/>
          <w:i/>
          <w:iCs/>
          <w:sz w:val="24"/>
          <w:szCs w:val="24"/>
          <w:lang w:eastAsia="en-GB"/>
        </w:rPr>
        <w:t>Academiae</w:t>
      </w:r>
      <w:proofErr w:type="spellEnd"/>
      <w:r w:rsidRPr="009B4E00">
        <w:rPr>
          <w:rFonts w:ascii="Times New Roman" w:eastAsia="Times New Roman" w:hAnsi="Times New Roman" w:cs="Times New Roman"/>
          <w:i/>
          <w:iCs/>
          <w:sz w:val="24"/>
          <w:szCs w:val="24"/>
          <w:lang w:eastAsia="en-GB"/>
        </w:rPr>
        <w:t xml:space="preserve"> </w:t>
      </w:r>
      <w:proofErr w:type="spellStart"/>
      <w:r w:rsidRPr="009B4E00">
        <w:rPr>
          <w:rFonts w:ascii="Times New Roman" w:eastAsia="Times New Roman" w:hAnsi="Times New Roman" w:cs="Times New Roman"/>
          <w:i/>
          <w:iCs/>
          <w:sz w:val="24"/>
          <w:szCs w:val="24"/>
          <w:lang w:eastAsia="en-GB"/>
        </w:rPr>
        <w:t>Scientiarum</w:t>
      </w:r>
      <w:proofErr w:type="spellEnd"/>
      <w:r w:rsidRPr="009B4E00">
        <w:rPr>
          <w:rFonts w:ascii="Times New Roman" w:eastAsia="Times New Roman" w:hAnsi="Times New Roman" w:cs="Times New Roman"/>
          <w:i/>
          <w:iCs/>
          <w:sz w:val="24"/>
          <w:szCs w:val="24"/>
          <w:lang w:eastAsia="en-GB"/>
        </w:rPr>
        <w:t xml:space="preserve"> </w:t>
      </w:r>
      <w:proofErr w:type="spellStart"/>
      <w:r w:rsidRPr="009B4E00">
        <w:rPr>
          <w:rFonts w:ascii="Times New Roman" w:eastAsia="Times New Roman" w:hAnsi="Times New Roman" w:cs="Times New Roman"/>
          <w:i/>
          <w:iCs/>
          <w:sz w:val="24"/>
          <w:szCs w:val="24"/>
          <w:lang w:eastAsia="en-GB"/>
        </w:rPr>
        <w:t>Hungaricae</w:t>
      </w:r>
      <w:proofErr w:type="spellEnd"/>
      <w:r w:rsidRPr="009B4E00">
        <w:rPr>
          <w:rFonts w:ascii="Times New Roman" w:eastAsia="Times New Roman" w:hAnsi="Times New Roman" w:cs="Times New Roman"/>
          <w:sz w:val="24"/>
          <w:szCs w:val="24"/>
          <w:lang w:eastAsia="en-GB"/>
        </w:rPr>
        <w:t xml:space="preserve">, vol. 56, no. 1, 2003, pp. 49–56, www.jstor.org/stable/23658558. </w:t>
      </w:r>
    </w:p>
    <w:p w14:paraId="3D406CD3" w14:textId="150F0892"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proofErr w:type="spellStart"/>
      <w:r w:rsidRPr="009B4E00">
        <w:rPr>
          <w:rFonts w:ascii="Times New Roman" w:eastAsia="Times New Roman" w:hAnsi="Times New Roman" w:cs="Times New Roman"/>
          <w:sz w:val="24"/>
          <w:szCs w:val="24"/>
          <w:lang w:eastAsia="en-GB"/>
        </w:rPr>
        <w:t>Shizuteru</w:t>
      </w:r>
      <w:proofErr w:type="spellEnd"/>
      <w:r w:rsidRPr="009B4E00">
        <w:rPr>
          <w:rFonts w:ascii="Times New Roman" w:eastAsia="Times New Roman" w:hAnsi="Times New Roman" w:cs="Times New Roman"/>
          <w:sz w:val="24"/>
          <w:szCs w:val="24"/>
          <w:lang w:eastAsia="en-GB"/>
        </w:rPr>
        <w:t xml:space="preserve">, Ueda, et al. “Emptiness and Fullness: </w:t>
      </w:r>
      <w:proofErr w:type="spellStart"/>
      <w:r w:rsidRPr="009B4E00">
        <w:rPr>
          <w:rFonts w:ascii="Times New Roman" w:eastAsia="Times New Roman" w:hAnsi="Times New Roman" w:cs="Times New Roman"/>
          <w:sz w:val="24"/>
          <w:szCs w:val="24"/>
          <w:lang w:eastAsia="en-GB"/>
        </w:rPr>
        <w:t>Śūnyatā</w:t>
      </w:r>
      <w:proofErr w:type="spellEnd"/>
      <w:r w:rsidRPr="009B4E00">
        <w:rPr>
          <w:rFonts w:ascii="Times New Roman" w:eastAsia="Times New Roman" w:hAnsi="Times New Roman" w:cs="Times New Roman"/>
          <w:sz w:val="24"/>
          <w:szCs w:val="24"/>
          <w:lang w:eastAsia="en-GB"/>
        </w:rPr>
        <w:t xml:space="preserve"> in </w:t>
      </w:r>
      <w:proofErr w:type="spellStart"/>
      <w:r w:rsidRPr="009B4E00">
        <w:rPr>
          <w:rFonts w:ascii="Times New Roman" w:eastAsia="Times New Roman" w:hAnsi="Times New Roman" w:cs="Times New Roman"/>
          <w:sz w:val="24"/>
          <w:szCs w:val="24"/>
          <w:lang w:eastAsia="en-GB"/>
        </w:rPr>
        <w:t>Mahāyāna</w:t>
      </w:r>
      <w:proofErr w:type="spellEnd"/>
      <w:r w:rsidRPr="009B4E00">
        <w:rPr>
          <w:rFonts w:ascii="Times New Roman" w:eastAsia="Times New Roman" w:hAnsi="Times New Roman" w:cs="Times New Roman"/>
          <w:sz w:val="24"/>
          <w:szCs w:val="24"/>
          <w:lang w:eastAsia="en-GB"/>
        </w:rPr>
        <w:t xml:space="preserve"> Buddhism.” </w:t>
      </w:r>
      <w:r w:rsidRPr="009B4E00">
        <w:rPr>
          <w:rFonts w:ascii="Times New Roman" w:eastAsia="Times New Roman" w:hAnsi="Times New Roman" w:cs="Times New Roman"/>
          <w:i/>
          <w:iCs/>
          <w:sz w:val="24"/>
          <w:szCs w:val="24"/>
          <w:lang w:eastAsia="en-GB"/>
        </w:rPr>
        <w:t>The Eastern Buddhist</w:t>
      </w:r>
      <w:r w:rsidRPr="009B4E00">
        <w:rPr>
          <w:rFonts w:ascii="Times New Roman" w:eastAsia="Times New Roman" w:hAnsi="Times New Roman" w:cs="Times New Roman"/>
          <w:sz w:val="24"/>
          <w:szCs w:val="24"/>
          <w:lang w:eastAsia="en-GB"/>
        </w:rPr>
        <w:t xml:space="preserve">, vol. 15, no. 1, 1982, pp. 9–37, www.jstor.org/stable/44361641. </w:t>
      </w:r>
    </w:p>
    <w:p w14:paraId="6B9BA1AF"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TOLA, FERNANDO, and CARMEN DRAGONETTI. “NĀGĀRJUNA’S CONCEPTION of ‘VOIDNESS’ (ŚŪNYATĀ).” </w:t>
      </w:r>
      <w:r w:rsidRPr="009B4E00">
        <w:rPr>
          <w:rFonts w:ascii="Times New Roman" w:eastAsia="Times New Roman" w:hAnsi="Times New Roman" w:cs="Times New Roman"/>
          <w:i/>
          <w:iCs/>
          <w:sz w:val="24"/>
          <w:szCs w:val="24"/>
          <w:lang w:eastAsia="en-GB"/>
        </w:rPr>
        <w:t>Journal of Indian Philosophy</w:t>
      </w:r>
      <w:r w:rsidRPr="009B4E00">
        <w:rPr>
          <w:rFonts w:ascii="Times New Roman" w:eastAsia="Times New Roman" w:hAnsi="Times New Roman" w:cs="Times New Roman"/>
          <w:sz w:val="24"/>
          <w:szCs w:val="24"/>
          <w:lang w:eastAsia="en-GB"/>
        </w:rPr>
        <w:t>, vol. 9, no. 3, 1981, pp. 273–282, www.jstor.org/stable/23440734. Accessed 14 Aug. 2021.</w:t>
      </w:r>
    </w:p>
    <w:p w14:paraId="4C9697E8" w14:textId="376C792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proofErr w:type="spellStart"/>
      <w:r w:rsidRPr="009B4E00">
        <w:rPr>
          <w:rFonts w:ascii="Times New Roman" w:eastAsia="Times New Roman" w:hAnsi="Times New Roman" w:cs="Times New Roman"/>
          <w:sz w:val="24"/>
          <w:szCs w:val="24"/>
          <w:lang w:eastAsia="en-GB"/>
        </w:rPr>
        <w:t>Vernezze</w:t>
      </w:r>
      <w:proofErr w:type="spellEnd"/>
      <w:r w:rsidRPr="009B4E00">
        <w:rPr>
          <w:rFonts w:ascii="Times New Roman" w:eastAsia="Times New Roman" w:hAnsi="Times New Roman" w:cs="Times New Roman"/>
          <w:sz w:val="24"/>
          <w:szCs w:val="24"/>
          <w:lang w:eastAsia="en-GB"/>
        </w:rPr>
        <w:t xml:space="preserve">, Peter J. “Moderation or the Middle Way: Two Approaches to Anger.” </w:t>
      </w:r>
      <w:r w:rsidRPr="009B4E00">
        <w:rPr>
          <w:rFonts w:ascii="Times New Roman" w:eastAsia="Times New Roman" w:hAnsi="Times New Roman" w:cs="Times New Roman"/>
          <w:i/>
          <w:iCs/>
          <w:sz w:val="24"/>
          <w:szCs w:val="24"/>
          <w:lang w:eastAsia="en-GB"/>
        </w:rPr>
        <w:t>Philosophy East and West</w:t>
      </w:r>
      <w:r w:rsidRPr="009B4E00">
        <w:rPr>
          <w:rFonts w:ascii="Times New Roman" w:eastAsia="Times New Roman" w:hAnsi="Times New Roman" w:cs="Times New Roman"/>
          <w:sz w:val="24"/>
          <w:szCs w:val="24"/>
          <w:lang w:eastAsia="en-GB"/>
        </w:rPr>
        <w:t xml:space="preserve">, vol. 58, no. 1, 2008, pp. 2–16, www.jstor.org/stable/20109444. </w:t>
      </w:r>
    </w:p>
    <w:p w14:paraId="484E7752" w14:textId="77777777"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r w:rsidRPr="009B4E00">
        <w:rPr>
          <w:rFonts w:ascii="Times New Roman" w:eastAsia="Times New Roman" w:hAnsi="Times New Roman" w:cs="Times New Roman"/>
          <w:sz w:val="24"/>
          <w:szCs w:val="24"/>
          <w:lang w:eastAsia="en-GB"/>
        </w:rPr>
        <w:t xml:space="preserve">World Population Review. “Religion by Country 2020.” </w:t>
      </w:r>
      <w:r w:rsidRPr="009B4E00">
        <w:rPr>
          <w:rFonts w:ascii="Times New Roman" w:eastAsia="Times New Roman" w:hAnsi="Times New Roman" w:cs="Times New Roman"/>
          <w:i/>
          <w:iCs/>
          <w:sz w:val="24"/>
          <w:szCs w:val="24"/>
          <w:lang w:eastAsia="en-GB"/>
        </w:rPr>
        <w:t>Worldpopulationreview.com</w:t>
      </w:r>
      <w:r w:rsidRPr="009B4E00">
        <w:rPr>
          <w:rFonts w:ascii="Times New Roman" w:eastAsia="Times New Roman" w:hAnsi="Times New Roman" w:cs="Times New Roman"/>
          <w:sz w:val="24"/>
          <w:szCs w:val="24"/>
          <w:lang w:eastAsia="en-GB"/>
        </w:rPr>
        <w:t>, 2021, worldpopulationreview.com/country-rankings/religion-by-country.</w:t>
      </w:r>
    </w:p>
    <w:p w14:paraId="05446F0B" w14:textId="577094F3" w:rsidR="00B85E08" w:rsidRPr="009B4E00" w:rsidRDefault="00B85E08" w:rsidP="00B85E08">
      <w:pPr>
        <w:spacing w:after="0" w:line="480" w:lineRule="auto"/>
        <w:ind w:left="720" w:hanging="720"/>
        <w:rPr>
          <w:rFonts w:ascii="Times New Roman" w:eastAsia="Times New Roman" w:hAnsi="Times New Roman" w:cs="Times New Roman"/>
          <w:sz w:val="24"/>
          <w:szCs w:val="24"/>
          <w:lang w:eastAsia="en-GB"/>
        </w:rPr>
      </w:pPr>
      <w:proofErr w:type="spellStart"/>
      <w:r w:rsidRPr="009B4E00">
        <w:rPr>
          <w:rFonts w:ascii="Times New Roman" w:eastAsia="Times New Roman" w:hAnsi="Times New Roman" w:cs="Times New Roman"/>
          <w:sz w:val="24"/>
          <w:szCs w:val="24"/>
          <w:lang w:eastAsia="en-GB"/>
        </w:rPr>
        <w:t>Yü</w:t>
      </w:r>
      <w:proofErr w:type="spellEnd"/>
      <w:r w:rsidRPr="009B4E00">
        <w:rPr>
          <w:rFonts w:ascii="Times New Roman" w:eastAsia="Times New Roman" w:hAnsi="Times New Roman" w:cs="Times New Roman"/>
          <w:sz w:val="24"/>
          <w:szCs w:val="24"/>
          <w:lang w:eastAsia="en-GB"/>
        </w:rPr>
        <w:t xml:space="preserve">, Chün-fang. </w:t>
      </w:r>
      <w:r w:rsidRPr="009B4E00">
        <w:rPr>
          <w:rFonts w:ascii="Times New Roman" w:eastAsia="Times New Roman" w:hAnsi="Times New Roman" w:cs="Times New Roman"/>
          <w:i/>
          <w:iCs/>
          <w:sz w:val="24"/>
          <w:szCs w:val="24"/>
          <w:lang w:eastAsia="en-GB"/>
        </w:rPr>
        <w:t>Chinese Buddhism: A Thematic History</w:t>
      </w:r>
      <w:r w:rsidRPr="009B4E00">
        <w:rPr>
          <w:rFonts w:ascii="Times New Roman" w:eastAsia="Times New Roman" w:hAnsi="Times New Roman" w:cs="Times New Roman"/>
          <w:sz w:val="24"/>
          <w:szCs w:val="24"/>
          <w:lang w:eastAsia="en-GB"/>
        </w:rPr>
        <w:t xml:space="preserve">. </w:t>
      </w:r>
      <w:r w:rsidRPr="009B4E00">
        <w:rPr>
          <w:rFonts w:ascii="Times New Roman" w:eastAsia="Times New Roman" w:hAnsi="Times New Roman" w:cs="Times New Roman"/>
          <w:i/>
          <w:iCs/>
          <w:sz w:val="24"/>
          <w:szCs w:val="24"/>
          <w:lang w:eastAsia="en-GB"/>
        </w:rPr>
        <w:t>JSTOR</w:t>
      </w:r>
      <w:r w:rsidRPr="009B4E00">
        <w:rPr>
          <w:rFonts w:ascii="Times New Roman" w:eastAsia="Times New Roman" w:hAnsi="Times New Roman" w:cs="Times New Roman"/>
          <w:sz w:val="24"/>
          <w:szCs w:val="24"/>
          <w:lang w:eastAsia="en-GB"/>
        </w:rPr>
        <w:t xml:space="preserve">, University of Hawai’i Press, 2020, www.jstor.org/stable/j.ctv105b9zz.7. </w:t>
      </w:r>
    </w:p>
    <w:p w14:paraId="1C33327F" w14:textId="77777777" w:rsidR="00B85E08" w:rsidRPr="009B4E00" w:rsidRDefault="00B85E08" w:rsidP="005521A5">
      <w:pPr>
        <w:jc w:val="both"/>
        <w:rPr>
          <w:rFonts w:cstheme="minorHAnsi"/>
          <w:sz w:val="24"/>
          <w:szCs w:val="24"/>
        </w:rPr>
      </w:pPr>
    </w:p>
    <w:p w14:paraId="3A5F2119" w14:textId="6E858DC0" w:rsidR="00ED5F08" w:rsidRPr="009B4E00" w:rsidRDefault="00ED5F08" w:rsidP="005521A5">
      <w:pPr>
        <w:jc w:val="both"/>
        <w:rPr>
          <w:rFonts w:cstheme="minorHAnsi"/>
          <w:sz w:val="24"/>
          <w:szCs w:val="24"/>
        </w:rPr>
      </w:pPr>
    </w:p>
    <w:p w14:paraId="149BFE81" w14:textId="03F699B0" w:rsidR="00ED5F08" w:rsidRPr="009B4E00" w:rsidRDefault="00ED5F08" w:rsidP="005521A5">
      <w:pPr>
        <w:jc w:val="both"/>
        <w:rPr>
          <w:rFonts w:cstheme="minorHAnsi"/>
          <w:sz w:val="24"/>
          <w:szCs w:val="24"/>
        </w:rPr>
      </w:pPr>
    </w:p>
    <w:p w14:paraId="0ADCCEB7" w14:textId="77777777" w:rsidR="008A0F53" w:rsidRPr="009B4E00" w:rsidRDefault="008A0F53" w:rsidP="005521A5">
      <w:pPr>
        <w:jc w:val="both"/>
        <w:rPr>
          <w:rFonts w:cstheme="minorHAnsi"/>
          <w:sz w:val="24"/>
          <w:szCs w:val="24"/>
        </w:rPr>
      </w:pPr>
    </w:p>
    <w:p w14:paraId="29C455D6" w14:textId="77777777" w:rsidR="008A0F53" w:rsidRPr="009B4E00" w:rsidRDefault="008A0F53" w:rsidP="005521A5">
      <w:pPr>
        <w:jc w:val="both"/>
        <w:rPr>
          <w:rFonts w:cstheme="minorHAnsi"/>
          <w:sz w:val="24"/>
          <w:szCs w:val="24"/>
        </w:rPr>
      </w:pPr>
    </w:p>
    <w:p w14:paraId="48FCFE53" w14:textId="77777777" w:rsidR="008A0F53" w:rsidRPr="009B4E00" w:rsidRDefault="008A0F53" w:rsidP="005521A5">
      <w:pPr>
        <w:jc w:val="both"/>
        <w:rPr>
          <w:rFonts w:cstheme="minorHAnsi"/>
          <w:sz w:val="24"/>
          <w:szCs w:val="24"/>
        </w:rPr>
      </w:pPr>
    </w:p>
    <w:p w14:paraId="419E0487" w14:textId="77777777" w:rsidR="0037628C" w:rsidRPr="009B4E00" w:rsidRDefault="0037628C" w:rsidP="005521A5">
      <w:pPr>
        <w:jc w:val="both"/>
        <w:rPr>
          <w:rFonts w:cstheme="minorHAnsi"/>
          <w:sz w:val="24"/>
          <w:szCs w:val="24"/>
        </w:rPr>
      </w:pPr>
    </w:p>
    <w:p w14:paraId="192E1A2D" w14:textId="18AEF13D" w:rsidR="00672A04" w:rsidRPr="009B4E00" w:rsidRDefault="00672A04" w:rsidP="005521A5">
      <w:pPr>
        <w:jc w:val="both"/>
        <w:rPr>
          <w:rFonts w:cstheme="minorHAnsi"/>
          <w:sz w:val="24"/>
          <w:szCs w:val="24"/>
        </w:rPr>
      </w:pPr>
    </w:p>
    <w:p w14:paraId="5291E68A" w14:textId="77777777" w:rsidR="005521A5" w:rsidRPr="009B4E00" w:rsidRDefault="005521A5" w:rsidP="00060814">
      <w:pPr>
        <w:jc w:val="both"/>
        <w:rPr>
          <w:rFonts w:cstheme="minorHAnsi"/>
          <w:sz w:val="24"/>
          <w:szCs w:val="24"/>
        </w:rPr>
      </w:pPr>
    </w:p>
    <w:p w14:paraId="26996D85" w14:textId="77777777" w:rsidR="00EB3C70" w:rsidRPr="009B4E00" w:rsidRDefault="00EB3C70" w:rsidP="00EB3C70">
      <w:pPr>
        <w:jc w:val="both"/>
        <w:rPr>
          <w:rFonts w:cstheme="minorHAnsi"/>
          <w:sz w:val="24"/>
          <w:szCs w:val="24"/>
        </w:rPr>
      </w:pPr>
    </w:p>
    <w:p w14:paraId="2CF324E4" w14:textId="769A1C85" w:rsidR="002134D4" w:rsidRPr="009B4E00" w:rsidRDefault="002134D4">
      <w:pPr>
        <w:rPr>
          <w:rFonts w:cstheme="minorHAnsi"/>
          <w:sz w:val="24"/>
          <w:szCs w:val="24"/>
        </w:rPr>
      </w:pPr>
      <w:r w:rsidRPr="009B4E00">
        <w:rPr>
          <w:rFonts w:cstheme="minorHAnsi"/>
          <w:sz w:val="24"/>
          <w:szCs w:val="24"/>
        </w:rPr>
        <w:t xml:space="preserve"> </w:t>
      </w:r>
    </w:p>
    <w:sectPr w:rsidR="002134D4" w:rsidRPr="009B4E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25063" w14:textId="77777777" w:rsidR="005F4B9D" w:rsidRDefault="005F4B9D" w:rsidP="00B13212">
      <w:pPr>
        <w:spacing w:after="0" w:line="240" w:lineRule="auto"/>
      </w:pPr>
      <w:r>
        <w:separator/>
      </w:r>
    </w:p>
  </w:endnote>
  <w:endnote w:type="continuationSeparator" w:id="0">
    <w:p w14:paraId="25C80A16" w14:textId="77777777" w:rsidR="005F4B9D" w:rsidRDefault="005F4B9D" w:rsidP="00B1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B6C25" w14:textId="77777777" w:rsidR="005F4B9D" w:rsidRDefault="005F4B9D" w:rsidP="00B13212">
      <w:pPr>
        <w:spacing w:after="0" w:line="240" w:lineRule="auto"/>
      </w:pPr>
      <w:r>
        <w:separator/>
      </w:r>
    </w:p>
  </w:footnote>
  <w:footnote w:type="continuationSeparator" w:id="0">
    <w:p w14:paraId="28C7A29A" w14:textId="77777777" w:rsidR="005F4B9D" w:rsidRDefault="005F4B9D" w:rsidP="00B13212">
      <w:pPr>
        <w:spacing w:after="0" w:line="240" w:lineRule="auto"/>
      </w:pPr>
      <w:r>
        <w:continuationSeparator/>
      </w:r>
    </w:p>
  </w:footnote>
  <w:footnote w:id="1">
    <w:p w14:paraId="4DBFB1B0" w14:textId="5136D946" w:rsidR="00B13212" w:rsidRPr="009B4E00" w:rsidRDefault="00B13212" w:rsidP="00B13212">
      <w:pPr>
        <w:pStyle w:val="FootnoteText"/>
        <w:rPr>
          <w:rFonts w:cstheme="minorHAnsi"/>
        </w:rPr>
      </w:pPr>
      <w:r w:rsidRPr="009B4E00">
        <w:rPr>
          <w:rStyle w:val="FootnoteReference"/>
          <w:rFonts w:cstheme="minorHAnsi"/>
        </w:rPr>
        <w:footnoteRef/>
      </w:r>
      <w:r w:rsidRPr="009B4E00">
        <w:rPr>
          <w:rFonts w:cstheme="minorHAnsi"/>
        </w:rPr>
        <w:t xml:space="preserve"> </w:t>
      </w:r>
      <w:r w:rsidR="004D623D" w:rsidRPr="009B4E00">
        <w:rPr>
          <w:rFonts w:cstheme="minorHAnsi"/>
        </w:rPr>
        <w:t>World Population Review; https://worldpopulationreview.com/country-rankings/religion-by-country.</w:t>
      </w:r>
    </w:p>
  </w:footnote>
  <w:footnote w:id="2">
    <w:p w14:paraId="1630BD2B" w14:textId="5348BD67" w:rsidR="004D623D" w:rsidRPr="009B4E00" w:rsidRDefault="004D623D" w:rsidP="00DC68DA">
      <w:pPr>
        <w:shd w:val="clear" w:color="auto" w:fill="FFFFFF"/>
        <w:spacing w:after="0" w:line="240" w:lineRule="auto"/>
        <w:textAlignment w:val="baseline"/>
        <w:rPr>
          <w:rFonts w:cstheme="minorHAnsi"/>
          <w:sz w:val="20"/>
          <w:szCs w:val="20"/>
          <w:lang w:val="de-DE"/>
        </w:rPr>
      </w:pPr>
      <w:r w:rsidRPr="009B4E00">
        <w:rPr>
          <w:rStyle w:val="FootnoteReference"/>
          <w:rFonts w:cstheme="minorHAnsi"/>
          <w:sz w:val="20"/>
          <w:szCs w:val="20"/>
        </w:rPr>
        <w:footnoteRef/>
      </w:r>
      <w:r w:rsidRPr="009B4E00">
        <w:rPr>
          <w:rFonts w:cstheme="minorHAnsi"/>
          <w:sz w:val="20"/>
          <w:szCs w:val="20"/>
          <w:lang w:val="de-DE"/>
        </w:rPr>
        <w:t xml:space="preserve"> </w:t>
      </w:r>
      <w:r w:rsidRPr="009B4E00">
        <w:rPr>
          <w:rFonts w:eastAsia="Times New Roman" w:cstheme="minorHAnsi"/>
          <w:color w:val="212529"/>
          <w:sz w:val="20"/>
          <w:szCs w:val="20"/>
          <w:bdr w:val="none" w:sz="0" w:space="0" w:color="auto" w:frame="1"/>
          <w:lang w:val="de-DE" w:eastAsia="en-GB"/>
        </w:rPr>
        <w:t xml:space="preserve">Brown, Brian Edward (1994), Die Buddha-Natur. Eine Studie der </w:t>
      </w:r>
      <w:proofErr w:type="spellStart"/>
      <w:r w:rsidRPr="009B4E00">
        <w:rPr>
          <w:rFonts w:eastAsia="Times New Roman" w:cstheme="minorHAnsi"/>
          <w:color w:val="212529"/>
          <w:sz w:val="20"/>
          <w:szCs w:val="20"/>
          <w:bdr w:val="none" w:sz="0" w:space="0" w:color="auto" w:frame="1"/>
          <w:lang w:val="de-DE" w:eastAsia="en-GB"/>
        </w:rPr>
        <w:t>Tathagatagarbha</w:t>
      </w:r>
      <w:proofErr w:type="spellEnd"/>
      <w:r w:rsidRPr="009B4E00">
        <w:rPr>
          <w:rFonts w:eastAsia="Times New Roman" w:cstheme="minorHAnsi"/>
          <w:color w:val="212529"/>
          <w:sz w:val="20"/>
          <w:szCs w:val="20"/>
          <w:bdr w:val="none" w:sz="0" w:space="0" w:color="auto" w:frame="1"/>
          <w:lang w:val="de-DE" w:eastAsia="en-GB"/>
        </w:rPr>
        <w:t xml:space="preserve"> und </w:t>
      </w:r>
      <w:proofErr w:type="spellStart"/>
      <w:r w:rsidRPr="009B4E00">
        <w:rPr>
          <w:rFonts w:eastAsia="Times New Roman" w:cstheme="minorHAnsi"/>
          <w:color w:val="212529"/>
          <w:sz w:val="20"/>
          <w:szCs w:val="20"/>
          <w:bdr w:val="none" w:sz="0" w:space="0" w:color="auto" w:frame="1"/>
          <w:lang w:val="de-DE" w:eastAsia="en-GB"/>
        </w:rPr>
        <w:t>Alayavijnana</w:t>
      </w:r>
      <w:proofErr w:type="spellEnd"/>
      <w:r w:rsidRPr="009B4E00">
        <w:rPr>
          <w:rFonts w:eastAsia="Times New Roman" w:cstheme="minorHAnsi"/>
          <w:color w:val="212529"/>
          <w:sz w:val="20"/>
          <w:szCs w:val="20"/>
          <w:bdr w:val="none" w:sz="0" w:space="0" w:color="auto" w:frame="1"/>
          <w:lang w:val="de-DE" w:eastAsia="en-GB"/>
        </w:rPr>
        <w:t xml:space="preserve"> , Delhi: </w:t>
      </w:r>
      <w:proofErr w:type="spellStart"/>
      <w:r w:rsidRPr="009B4E00">
        <w:rPr>
          <w:rFonts w:eastAsia="Times New Roman" w:cstheme="minorHAnsi"/>
          <w:color w:val="212529"/>
          <w:sz w:val="20"/>
          <w:szCs w:val="20"/>
          <w:bdr w:val="none" w:sz="0" w:space="0" w:color="auto" w:frame="1"/>
          <w:lang w:val="de-DE" w:eastAsia="en-GB"/>
        </w:rPr>
        <w:t>Motilal</w:t>
      </w:r>
      <w:proofErr w:type="spellEnd"/>
      <w:r w:rsidRPr="009B4E00">
        <w:rPr>
          <w:rFonts w:eastAsia="Times New Roman" w:cstheme="minorHAnsi"/>
          <w:color w:val="212529"/>
          <w:sz w:val="20"/>
          <w:szCs w:val="20"/>
          <w:bdr w:val="none" w:sz="0" w:space="0" w:color="auto" w:frame="1"/>
          <w:lang w:val="de-DE" w:eastAsia="en-GB"/>
        </w:rPr>
        <w:t xml:space="preserve"> </w:t>
      </w:r>
      <w:proofErr w:type="spellStart"/>
      <w:r w:rsidRPr="009B4E00">
        <w:rPr>
          <w:rFonts w:eastAsia="Times New Roman" w:cstheme="minorHAnsi"/>
          <w:color w:val="212529"/>
          <w:sz w:val="20"/>
          <w:szCs w:val="20"/>
          <w:bdr w:val="none" w:sz="0" w:space="0" w:color="auto" w:frame="1"/>
          <w:lang w:val="de-DE" w:eastAsia="en-GB"/>
        </w:rPr>
        <w:t>Banarsidass</w:t>
      </w:r>
      <w:proofErr w:type="spellEnd"/>
      <w:r w:rsidRPr="009B4E00">
        <w:rPr>
          <w:rFonts w:eastAsia="Times New Roman" w:cstheme="minorHAnsi"/>
          <w:color w:val="212529"/>
          <w:sz w:val="20"/>
          <w:szCs w:val="20"/>
          <w:bdr w:val="none" w:sz="0" w:space="0" w:color="auto" w:frame="1"/>
          <w:lang w:val="de-DE" w:eastAsia="en-GB"/>
        </w:rPr>
        <w:t xml:space="preserve"> Publishers, p. 159.</w:t>
      </w:r>
    </w:p>
  </w:footnote>
  <w:footnote w:id="3">
    <w:p w14:paraId="62A36FF0" w14:textId="77777777" w:rsidR="00A66C56" w:rsidRPr="00DC68DA" w:rsidRDefault="00A66C56" w:rsidP="00A66C56">
      <w:pPr>
        <w:pStyle w:val="FootnoteText"/>
        <w:rPr>
          <w:rFonts w:cstheme="minorHAnsi"/>
          <w:lang w:val="de-DE"/>
        </w:rPr>
      </w:pPr>
      <w:r w:rsidRPr="009B4E00">
        <w:rPr>
          <w:rStyle w:val="FootnoteReference"/>
          <w:rFonts w:cstheme="minorHAnsi"/>
        </w:rPr>
        <w:footnoteRef/>
      </w:r>
      <w:r w:rsidRPr="009B4E00">
        <w:rPr>
          <w:rFonts w:cstheme="minorHAnsi"/>
          <w:lang w:val="de-DE"/>
        </w:rPr>
        <w:t xml:space="preserve"> </w:t>
      </w:r>
      <w:r w:rsidRPr="009B4E00">
        <w:rPr>
          <w:rFonts w:cstheme="minorHAnsi"/>
          <w:shd w:val="clear" w:color="auto" w:fill="FFFFFF"/>
          <w:lang w:val="de-DE"/>
        </w:rPr>
        <w:t xml:space="preserve">Schumann, H. W.(1992): Auf den Spuren Buddha </w:t>
      </w:r>
      <w:proofErr w:type="spellStart"/>
      <w:r w:rsidRPr="009B4E00">
        <w:rPr>
          <w:rFonts w:cstheme="minorHAnsi"/>
          <w:shd w:val="clear" w:color="auto" w:fill="FFFFFF"/>
          <w:lang w:val="de-DE"/>
        </w:rPr>
        <w:t>Gotama</w:t>
      </w:r>
      <w:proofErr w:type="spellEnd"/>
      <w:r w:rsidRPr="009B4E00">
        <w:rPr>
          <w:rFonts w:cstheme="minorHAnsi"/>
          <w:shd w:val="clear" w:color="auto" w:fill="FFFFFF"/>
          <w:lang w:val="de-DE"/>
        </w:rPr>
        <w:t>. Eine Pilgerfahrt zu den historischen Stätten. Freiburg/</w:t>
      </w:r>
      <w:proofErr w:type="spellStart"/>
      <w:r w:rsidRPr="009B4E00">
        <w:rPr>
          <w:rFonts w:cstheme="minorHAnsi"/>
          <w:shd w:val="clear" w:color="auto" w:fill="FFFFFF"/>
          <w:lang w:val="de-DE"/>
        </w:rPr>
        <w:t>Breisgau:Walter-Verlag</w:t>
      </w:r>
      <w:proofErr w:type="spellEnd"/>
      <w:r w:rsidRPr="009B4E00">
        <w:rPr>
          <w:rFonts w:cstheme="minorHAnsi"/>
          <w:shd w:val="clear" w:color="auto" w:fill="FFFFFF"/>
          <w:lang w:val="de-DE"/>
        </w:rPr>
        <w:t xml:space="preserve">. </w:t>
      </w:r>
      <w:proofErr w:type="spellStart"/>
      <w:r w:rsidRPr="009B4E00">
        <w:rPr>
          <w:rFonts w:cstheme="minorHAnsi"/>
          <w:shd w:val="clear" w:color="auto" w:fill="FFFFFF"/>
          <w:lang w:val="de-DE"/>
        </w:rPr>
        <w:t>p.p</w:t>
      </w:r>
      <w:proofErr w:type="spellEnd"/>
      <w:r w:rsidRPr="009B4E00">
        <w:rPr>
          <w:rFonts w:cstheme="minorHAnsi"/>
          <w:shd w:val="clear" w:color="auto" w:fill="FFFFFF"/>
          <w:lang w:val="de-DE"/>
        </w:rPr>
        <w:t>. 33-50</w:t>
      </w:r>
    </w:p>
  </w:footnote>
  <w:footnote w:id="4">
    <w:p w14:paraId="69DC2213" w14:textId="45745A55" w:rsidR="00060814" w:rsidRPr="0021793E" w:rsidRDefault="00060814" w:rsidP="00060814">
      <w:pPr>
        <w:pStyle w:val="FootnoteText"/>
        <w:rPr>
          <w:rFonts w:ascii="Arial" w:hAnsi="Arial" w:cs="Arial"/>
          <w:shd w:val="clear" w:color="auto" w:fill="FFFFFF"/>
          <w:lang w:val="de-DE"/>
        </w:rPr>
      </w:pPr>
      <w:r w:rsidRPr="00DC68DA">
        <w:rPr>
          <w:rStyle w:val="FootnoteReference"/>
          <w:rFonts w:cstheme="minorHAnsi"/>
        </w:rPr>
        <w:footnoteRef/>
      </w:r>
      <w:r w:rsidRPr="00DC68DA">
        <w:rPr>
          <w:rFonts w:cstheme="minorHAnsi"/>
          <w:lang w:val="de-DE"/>
        </w:rPr>
        <w:t xml:space="preserve"> </w:t>
      </w:r>
      <w:r w:rsidRPr="00DC68DA">
        <w:rPr>
          <w:rFonts w:cstheme="minorHAnsi"/>
          <w:shd w:val="clear" w:color="auto" w:fill="FFFFFF"/>
          <w:lang w:val="de-DE"/>
        </w:rPr>
        <w:t xml:space="preserve">Helmuth von Glasenapp, Die fünf Weltreligionen, </w:t>
      </w:r>
      <w:proofErr w:type="spellStart"/>
      <w:r w:rsidR="0021793E" w:rsidRPr="00DC68DA">
        <w:rPr>
          <w:rFonts w:cstheme="minorHAnsi"/>
          <w:shd w:val="clear" w:color="auto" w:fill="FFFFFF"/>
          <w:lang w:val="de-DE"/>
        </w:rPr>
        <w:t>p.p</w:t>
      </w:r>
      <w:proofErr w:type="spellEnd"/>
      <w:r w:rsidR="0021793E" w:rsidRPr="00DC68DA">
        <w:rPr>
          <w:rFonts w:cstheme="minorHAnsi"/>
          <w:shd w:val="clear" w:color="auto" w:fill="FFFFFF"/>
          <w:lang w:val="de-DE"/>
        </w:rPr>
        <w:t xml:space="preserve"> </w:t>
      </w:r>
      <w:r w:rsidRPr="00DC68DA">
        <w:rPr>
          <w:rFonts w:cstheme="minorHAnsi"/>
          <w:shd w:val="clear" w:color="auto" w:fill="FFFFFF"/>
          <w:lang w:val="de-DE"/>
        </w:rPr>
        <w:t>16-17</w:t>
      </w:r>
    </w:p>
  </w:footnote>
  <w:footnote w:id="5">
    <w:p w14:paraId="11450072" w14:textId="2411AA6B" w:rsidR="002134D4" w:rsidRPr="00DC68DA" w:rsidRDefault="002134D4" w:rsidP="002134D4">
      <w:pPr>
        <w:pStyle w:val="FootnoteText"/>
        <w:rPr>
          <w:rFonts w:cstheme="minorHAnsi"/>
        </w:rPr>
      </w:pPr>
      <w:r w:rsidRPr="00DC68DA">
        <w:rPr>
          <w:rStyle w:val="FootnoteReference"/>
          <w:rFonts w:cstheme="minorHAnsi"/>
        </w:rPr>
        <w:footnoteRef/>
      </w:r>
      <w:r w:rsidRPr="00DC68DA">
        <w:rPr>
          <w:rFonts w:cstheme="minorHAnsi"/>
        </w:rPr>
        <w:t xml:space="preserve"> </w:t>
      </w:r>
      <w:r w:rsidR="0021793E" w:rsidRPr="00DC68DA">
        <w:rPr>
          <w:rFonts w:cstheme="minorHAnsi"/>
          <w:shd w:val="clear" w:color="auto" w:fill="FFFFFF"/>
        </w:rPr>
        <w:t xml:space="preserve">Brekke, </w:t>
      </w:r>
      <w:proofErr w:type="spellStart"/>
      <w:r w:rsidR="0021793E" w:rsidRPr="00DC68DA">
        <w:rPr>
          <w:rFonts w:cstheme="minorHAnsi"/>
          <w:shd w:val="clear" w:color="auto" w:fill="FFFFFF"/>
        </w:rPr>
        <w:t>Torkel</w:t>
      </w:r>
      <w:proofErr w:type="spellEnd"/>
      <w:r w:rsidR="0021793E" w:rsidRPr="00DC68DA">
        <w:rPr>
          <w:rFonts w:cstheme="minorHAnsi"/>
          <w:shd w:val="clear" w:color="auto" w:fill="FFFFFF"/>
        </w:rPr>
        <w:t>. "The Religious Motivation of the Early Buddhists". Journal of the American Academy of Religion, Vol. 67, No. 4, 1999, p. 860.</w:t>
      </w:r>
    </w:p>
  </w:footnote>
  <w:footnote w:id="6">
    <w:p w14:paraId="13A65DF5" w14:textId="01EBB444" w:rsidR="0021793E" w:rsidRPr="00DC68DA" w:rsidRDefault="0021793E">
      <w:pPr>
        <w:pStyle w:val="FootnoteText"/>
        <w:rPr>
          <w:rFonts w:cstheme="minorHAnsi"/>
        </w:rPr>
      </w:pPr>
      <w:r w:rsidRPr="00DC68DA">
        <w:rPr>
          <w:rStyle w:val="FootnoteReference"/>
          <w:rFonts w:cstheme="minorHAnsi"/>
        </w:rPr>
        <w:footnoteRef/>
      </w:r>
      <w:r w:rsidRPr="00DC68DA">
        <w:rPr>
          <w:rFonts w:cstheme="minorHAnsi"/>
        </w:rPr>
        <w:t xml:space="preserve"> </w:t>
      </w:r>
      <w:r w:rsidR="00A4695A" w:rsidRPr="00DC68DA">
        <w:rPr>
          <w:rFonts w:cstheme="minorHAnsi"/>
          <w:shd w:val="clear" w:color="auto" w:fill="FFFFFF"/>
        </w:rPr>
        <w:t> </w:t>
      </w:r>
      <w:r w:rsidR="00A4695A" w:rsidRPr="00DC68DA">
        <w:rPr>
          <w:rStyle w:val="HTMLCite"/>
          <w:rFonts w:cstheme="minorHAnsi"/>
          <w:shd w:val="clear" w:color="auto" w:fill="FFFFFF"/>
        </w:rPr>
        <w:t>Christopher Gowans (2015). Steven M. Emmanuel (ed.). </w:t>
      </w:r>
      <w:hyperlink r:id="rId1" w:history="1">
        <w:r w:rsidR="00A4695A" w:rsidRPr="00DC68DA">
          <w:rPr>
            <w:rStyle w:val="Hyperlink"/>
            <w:rFonts w:cstheme="minorHAnsi"/>
            <w:color w:val="auto"/>
            <w:u w:val="none"/>
            <w:shd w:val="clear" w:color="auto" w:fill="FFFFFF"/>
          </w:rPr>
          <w:t>A Companion to Buddhist Philosophy</w:t>
        </w:r>
      </w:hyperlink>
      <w:r w:rsidR="00A4695A" w:rsidRPr="00DC68DA">
        <w:rPr>
          <w:rStyle w:val="HTMLCite"/>
          <w:rFonts w:cstheme="minorHAnsi"/>
          <w:shd w:val="clear" w:color="auto" w:fill="FFFFFF"/>
        </w:rPr>
        <w:t>. John Wiley &amp; Sons. p. 440.</w:t>
      </w:r>
    </w:p>
  </w:footnote>
  <w:footnote w:id="7">
    <w:p w14:paraId="5DD9CFC7" w14:textId="239681E6" w:rsidR="00A4695A" w:rsidRPr="00DC68DA" w:rsidRDefault="00A4695A">
      <w:pPr>
        <w:pStyle w:val="FootnoteText"/>
        <w:rPr>
          <w:rFonts w:cstheme="minorHAnsi"/>
        </w:rPr>
      </w:pPr>
      <w:r w:rsidRPr="00DC68DA">
        <w:rPr>
          <w:rStyle w:val="FootnoteReference"/>
          <w:rFonts w:cstheme="minorHAnsi"/>
        </w:rPr>
        <w:footnoteRef/>
      </w:r>
      <w:r w:rsidRPr="00DC68DA">
        <w:rPr>
          <w:rFonts w:cstheme="minorHAnsi"/>
        </w:rPr>
        <w:t xml:space="preserve"> Peter Harvey, Second edition ‘AN INTRODUCTION TO BUDDHISM Teachings, History and Practices’, 2013, p.p.31-80</w:t>
      </w:r>
    </w:p>
  </w:footnote>
  <w:footnote w:id="8">
    <w:p w14:paraId="09A18669" w14:textId="04C4E1D3" w:rsidR="00331BF3" w:rsidRPr="00DC68DA" w:rsidRDefault="00331BF3">
      <w:pPr>
        <w:pStyle w:val="FootnoteText"/>
        <w:rPr>
          <w:rFonts w:cstheme="minorHAnsi"/>
        </w:rPr>
      </w:pPr>
      <w:r w:rsidRPr="00DC68DA">
        <w:rPr>
          <w:rStyle w:val="FootnoteReference"/>
          <w:rFonts w:cstheme="minorHAnsi"/>
        </w:rPr>
        <w:footnoteRef/>
      </w:r>
      <w:r w:rsidRPr="00DC68DA">
        <w:rPr>
          <w:rFonts w:cstheme="minorHAnsi"/>
        </w:rPr>
        <w:t xml:space="preserve"> Ibid.</w:t>
      </w:r>
    </w:p>
  </w:footnote>
  <w:footnote w:id="9">
    <w:p w14:paraId="5EF3E5EA" w14:textId="5811DB8C" w:rsidR="00331BF3" w:rsidRPr="00DC68DA" w:rsidRDefault="00331BF3">
      <w:pPr>
        <w:pStyle w:val="FootnoteText"/>
        <w:rPr>
          <w:rFonts w:cstheme="minorHAnsi"/>
        </w:rPr>
      </w:pPr>
      <w:r w:rsidRPr="00DC68DA">
        <w:rPr>
          <w:rStyle w:val="FootnoteReference"/>
          <w:rFonts w:cstheme="minorHAnsi"/>
        </w:rPr>
        <w:footnoteRef/>
      </w:r>
      <w:r w:rsidRPr="00DC68DA">
        <w:rPr>
          <w:rFonts w:cstheme="minorHAnsi"/>
        </w:rPr>
        <w:t xml:space="preserve"> </w:t>
      </w:r>
      <w:r w:rsidRPr="00DC68DA">
        <w:rPr>
          <w:rFonts w:cstheme="minorHAnsi"/>
          <w:color w:val="000000"/>
          <w:spacing w:val="-5"/>
          <w:shd w:val="clear" w:color="auto" w:fill="FFFFFF"/>
        </w:rPr>
        <w:t>TOLA, FERNANDO, and CARMEN DRAGONETTI. “NĀGĀRJUNA'S CONCEPTION OF 'VOIDNESS' (ŚŪNYATĀ).” </w:t>
      </w:r>
      <w:r w:rsidRPr="00DC68DA">
        <w:rPr>
          <w:rFonts w:cstheme="minorHAnsi"/>
          <w:i/>
          <w:iCs/>
          <w:color w:val="000000"/>
          <w:spacing w:val="-5"/>
          <w:shd w:val="clear" w:color="auto" w:fill="FFFFFF"/>
        </w:rPr>
        <w:t>Journal of Indian Philosophy</w:t>
      </w:r>
      <w:r w:rsidRPr="00DC68DA">
        <w:rPr>
          <w:rFonts w:cstheme="minorHAnsi"/>
          <w:color w:val="000000"/>
          <w:spacing w:val="-5"/>
          <w:shd w:val="clear" w:color="auto" w:fill="FFFFFF"/>
        </w:rPr>
        <w:t>, vol. 9, no. 3, 1981, pp. 273–282.</w:t>
      </w:r>
    </w:p>
  </w:footnote>
  <w:footnote w:id="10">
    <w:p w14:paraId="0C435928" w14:textId="6327F2A1" w:rsidR="000F6D28" w:rsidRPr="00A4695A" w:rsidRDefault="000F6D28" w:rsidP="00FE4E23">
      <w:r w:rsidRPr="00DC68DA">
        <w:rPr>
          <w:rStyle w:val="FootnoteReference"/>
          <w:rFonts w:cstheme="minorHAnsi"/>
          <w:sz w:val="20"/>
          <w:szCs w:val="20"/>
        </w:rPr>
        <w:footnoteRef/>
      </w:r>
      <w:r w:rsidRPr="00DC68DA">
        <w:rPr>
          <w:rFonts w:cstheme="minorHAnsi"/>
          <w:sz w:val="20"/>
          <w:szCs w:val="20"/>
        </w:rPr>
        <w:t xml:space="preserve"> </w:t>
      </w:r>
      <w:r w:rsidR="00FE4E23" w:rsidRPr="00DC68DA">
        <w:rPr>
          <w:rFonts w:cstheme="minorHAnsi"/>
          <w:sz w:val="20"/>
          <w:szCs w:val="20"/>
        </w:rPr>
        <w:t xml:space="preserve">Harvey, P. (2000). </w:t>
      </w:r>
      <w:r w:rsidR="00FE4E23" w:rsidRPr="00DC68DA">
        <w:rPr>
          <w:rFonts w:cstheme="minorHAnsi"/>
          <w:i/>
          <w:iCs/>
          <w:sz w:val="20"/>
          <w:szCs w:val="20"/>
        </w:rPr>
        <w:t>An Introduction to Buddhist Ethics: Foundations, Values and Issues</w:t>
      </w:r>
      <w:r w:rsidR="00FE4E23" w:rsidRPr="00DC68DA">
        <w:rPr>
          <w:rFonts w:cstheme="minorHAnsi"/>
          <w:sz w:val="20"/>
          <w:szCs w:val="20"/>
        </w:rPr>
        <w:t xml:space="preserve"> (Introduction to Religion). Cambridge: Cambridge University Press. p.p. 60- 122.</w:t>
      </w:r>
    </w:p>
  </w:footnote>
  <w:footnote w:id="11">
    <w:p w14:paraId="7472176B" w14:textId="43CD6EEC" w:rsidR="00FE4E23" w:rsidRPr="00654DA1" w:rsidRDefault="00FE4E23">
      <w:pPr>
        <w:pStyle w:val="FootnoteText"/>
        <w:rPr>
          <w:rFonts w:cstheme="minorHAnsi"/>
        </w:rPr>
      </w:pPr>
      <w:r w:rsidRPr="00654DA1">
        <w:rPr>
          <w:rStyle w:val="FootnoteReference"/>
          <w:rFonts w:cstheme="minorHAnsi"/>
        </w:rPr>
        <w:footnoteRef/>
      </w:r>
      <w:r w:rsidRPr="00654DA1">
        <w:rPr>
          <w:rFonts w:cstheme="minorHAnsi"/>
        </w:rPr>
        <w:t xml:space="preserve"> Harvey, P. (2000). </w:t>
      </w:r>
      <w:r w:rsidRPr="00654DA1">
        <w:rPr>
          <w:rFonts w:cstheme="minorHAnsi"/>
          <w:i/>
          <w:iCs/>
        </w:rPr>
        <w:t>An Introduction to Buddhist Ethics: Foundations, Values and Issues</w:t>
      </w:r>
      <w:r w:rsidRPr="00654DA1">
        <w:rPr>
          <w:rFonts w:cstheme="minorHAnsi"/>
        </w:rPr>
        <w:t xml:space="preserve"> (Introduction to Religion). Cambridge: Cambridge University Press, p.p. 123-149</w:t>
      </w:r>
    </w:p>
  </w:footnote>
  <w:footnote w:id="12">
    <w:p w14:paraId="3D9FC54B" w14:textId="20E32DD8" w:rsidR="00FE4E23" w:rsidRPr="00654DA1" w:rsidRDefault="00FE4E23">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hd w:val="clear" w:color="auto" w:fill="FFFFFF"/>
        </w:rPr>
        <w:t>Gethin, Rupert. </w:t>
      </w:r>
      <w:r w:rsidRPr="00654DA1">
        <w:rPr>
          <w:rFonts w:cstheme="minorHAnsi"/>
          <w:i/>
          <w:iCs/>
          <w:color w:val="000000"/>
          <w:shd w:val="clear" w:color="auto" w:fill="FFFFFF"/>
        </w:rPr>
        <w:t>The Foundations of Buddhism</w:t>
      </w:r>
      <w:r w:rsidRPr="00654DA1">
        <w:rPr>
          <w:rFonts w:cstheme="minorHAnsi"/>
          <w:color w:val="000000"/>
          <w:shd w:val="clear" w:color="auto" w:fill="FFFFFF"/>
        </w:rPr>
        <w:t xml:space="preserve">. Oxford [England: Oxford University Press, 1998. </w:t>
      </w:r>
      <w:r w:rsidR="00AA1D68" w:rsidRPr="00654DA1">
        <w:rPr>
          <w:rFonts w:cstheme="minorHAnsi"/>
          <w:color w:val="000000"/>
          <w:shd w:val="clear" w:color="auto" w:fill="FFFFFF"/>
        </w:rPr>
        <w:t>p.p. 224-250.</w:t>
      </w:r>
    </w:p>
  </w:footnote>
  <w:footnote w:id="13">
    <w:p w14:paraId="4B25FB22" w14:textId="1CBB9E5B" w:rsidR="00AA1D68" w:rsidRPr="00654DA1" w:rsidRDefault="00AA1D68">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pacing w:val="-5"/>
          <w:shd w:val="clear" w:color="auto" w:fill="FFFFFF"/>
        </w:rPr>
        <w:t xml:space="preserve">Kim, Jong </w:t>
      </w:r>
      <w:proofErr w:type="spellStart"/>
      <w:r w:rsidRPr="00654DA1">
        <w:rPr>
          <w:rFonts w:cstheme="minorHAnsi"/>
          <w:color w:val="000000"/>
          <w:spacing w:val="-5"/>
          <w:shd w:val="clear" w:color="auto" w:fill="FFFFFF"/>
        </w:rPr>
        <w:t>Wook</w:t>
      </w:r>
      <w:proofErr w:type="spellEnd"/>
      <w:r w:rsidRPr="00654DA1">
        <w:rPr>
          <w:rFonts w:cstheme="minorHAnsi"/>
          <w:color w:val="000000"/>
          <w:spacing w:val="-5"/>
          <w:shd w:val="clear" w:color="auto" w:fill="FFFFFF"/>
        </w:rPr>
        <w:t xml:space="preserve">, and Richard D. McBride. “Human Nature and Buddha Nature in </w:t>
      </w:r>
      <w:proofErr w:type="spellStart"/>
      <w:r w:rsidRPr="00654DA1">
        <w:rPr>
          <w:rFonts w:cstheme="minorHAnsi"/>
          <w:color w:val="000000"/>
          <w:spacing w:val="-5"/>
          <w:shd w:val="clear" w:color="auto" w:fill="FFFFFF"/>
        </w:rPr>
        <w:t>Wŏnhyo</w:t>
      </w:r>
      <w:proofErr w:type="spellEnd"/>
      <w:r w:rsidRPr="00654DA1">
        <w:rPr>
          <w:rFonts w:cstheme="minorHAnsi"/>
          <w:color w:val="000000"/>
          <w:spacing w:val="-5"/>
          <w:shd w:val="clear" w:color="auto" w:fill="FFFFFF"/>
        </w:rPr>
        <w:t>.” </w:t>
      </w:r>
      <w:r w:rsidRPr="00654DA1">
        <w:rPr>
          <w:rFonts w:cstheme="minorHAnsi"/>
          <w:i/>
          <w:iCs/>
          <w:color w:val="000000"/>
          <w:spacing w:val="-5"/>
          <w:shd w:val="clear" w:color="auto" w:fill="FFFFFF"/>
        </w:rPr>
        <w:t>Journal of Korean Religions</w:t>
      </w:r>
      <w:r w:rsidRPr="00654DA1">
        <w:rPr>
          <w:rFonts w:cstheme="minorHAnsi"/>
          <w:color w:val="000000"/>
          <w:spacing w:val="-5"/>
          <w:shd w:val="clear" w:color="auto" w:fill="FFFFFF"/>
        </w:rPr>
        <w:t>, vol. 8, no. 1, 2017, pp. 9–29</w:t>
      </w:r>
    </w:p>
  </w:footnote>
  <w:footnote w:id="14">
    <w:p w14:paraId="0926BE8B" w14:textId="0D5321FC" w:rsidR="008940D4" w:rsidRPr="00654DA1" w:rsidRDefault="008940D4">
      <w:pPr>
        <w:pStyle w:val="FootnoteText"/>
        <w:rPr>
          <w:rFonts w:cstheme="minorHAnsi"/>
        </w:rPr>
      </w:pPr>
      <w:r w:rsidRPr="00654DA1">
        <w:rPr>
          <w:rStyle w:val="FootnoteReference"/>
          <w:rFonts w:cstheme="minorHAnsi"/>
        </w:rPr>
        <w:footnoteRef/>
      </w:r>
      <w:r w:rsidRPr="00654DA1">
        <w:rPr>
          <w:rFonts w:cstheme="minorHAnsi"/>
        </w:rPr>
        <w:t xml:space="preserve"> </w:t>
      </w:r>
      <w:proofErr w:type="spellStart"/>
      <w:r w:rsidR="00D6294E" w:rsidRPr="00654DA1">
        <w:rPr>
          <w:rFonts w:cstheme="minorHAnsi"/>
          <w:color w:val="000000"/>
          <w:spacing w:val="-5"/>
          <w:shd w:val="clear" w:color="auto" w:fill="FFFFFF"/>
        </w:rPr>
        <w:t>Bareau</w:t>
      </w:r>
      <w:proofErr w:type="spellEnd"/>
      <w:r w:rsidR="00D6294E" w:rsidRPr="00654DA1">
        <w:rPr>
          <w:rFonts w:cstheme="minorHAnsi"/>
          <w:color w:val="000000"/>
          <w:spacing w:val="-5"/>
          <w:shd w:val="clear" w:color="auto" w:fill="FFFFFF"/>
        </w:rPr>
        <w:t>, André. “The Concept of Responsibility in Ancient Buddhism.” </w:t>
      </w:r>
      <w:r w:rsidR="00D6294E" w:rsidRPr="00654DA1">
        <w:rPr>
          <w:rFonts w:cstheme="minorHAnsi"/>
          <w:i/>
          <w:iCs/>
          <w:color w:val="000000"/>
          <w:spacing w:val="-5"/>
          <w:shd w:val="clear" w:color="auto" w:fill="FFFFFF"/>
        </w:rPr>
        <w:t>East and West</w:t>
      </w:r>
      <w:r w:rsidR="00D6294E" w:rsidRPr="00654DA1">
        <w:rPr>
          <w:rFonts w:cstheme="minorHAnsi"/>
          <w:color w:val="000000"/>
          <w:spacing w:val="-5"/>
          <w:shd w:val="clear" w:color="auto" w:fill="FFFFFF"/>
        </w:rPr>
        <w:t>, vol. 6, no. 3, 1955, pp. 216–223.</w:t>
      </w:r>
    </w:p>
  </w:footnote>
  <w:footnote w:id="15">
    <w:p w14:paraId="454D98D9" w14:textId="465F87BF" w:rsidR="00AA1D68" w:rsidRDefault="00AA1D68">
      <w:pPr>
        <w:pStyle w:val="FootnoteText"/>
      </w:pPr>
      <w:r w:rsidRPr="00654DA1">
        <w:rPr>
          <w:rStyle w:val="FootnoteReference"/>
          <w:rFonts w:cstheme="minorHAnsi"/>
        </w:rPr>
        <w:footnoteRef/>
      </w:r>
      <w:r w:rsidRPr="00654DA1">
        <w:rPr>
          <w:rFonts w:cstheme="minorHAnsi"/>
        </w:rPr>
        <w:t xml:space="preserve"> </w:t>
      </w:r>
      <w:proofErr w:type="spellStart"/>
      <w:r w:rsidR="007F5B68" w:rsidRPr="00654DA1">
        <w:rPr>
          <w:rFonts w:cstheme="minorHAnsi"/>
          <w:color w:val="000000"/>
          <w:spacing w:val="-5"/>
          <w:shd w:val="clear" w:color="auto" w:fill="FFFFFF"/>
        </w:rPr>
        <w:t>Vernezze</w:t>
      </w:r>
      <w:proofErr w:type="spellEnd"/>
      <w:r w:rsidR="007F5B68" w:rsidRPr="00654DA1">
        <w:rPr>
          <w:rFonts w:cstheme="minorHAnsi"/>
          <w:color w:val="000000"/>
          <w:spacing w:val="-5"/>
          <w:shd w:val="clear" w:color="auto" w:fill="FFFFFF"/>
        </w:rPr>
        <w:t>, Peter J. “Moderation or the Middle Way: Two Approaches to Anger.” </w:t>
      </w:r>
      <w:r w:rsidR="007F5B68" w:rsidRPr="00654DA1">
        <w:rPr>
          <w:rFonts w:cstheme="minorHAnsi"/>
          <w:i/>
          <w:iCs/>
          <w:color w:val="000000"/>
          <w:spacing w:val="-5"/>
          <w:shd w:val="clear" w:color="auto" w:fill="FFFFFF"/>
        </w:rPr>
        <w:t>Philosophy East and West</w:t>
      </w:r>
      <w:r w:rsidR="007F5B68" w:rsidRPr="00654DA1">
        <w:rPr>
          <w:rFonts w:cstheme="minorHAnsi"/>
          <w:color w:val="000000"/>
          <w:spacing w:val="-5"/>
          <w:shd w:val="clear" w:color="auto" w:fill="FFFFFF"/>
        </w:rPr>
        <w:t xml:space="preserve">, vol. 58, no. 1, 2008, pp. </w:t>
      </w:r>
      <w:r w:rsidR="00654DA1">
        <w:rPr>
          <w:rFonts w:cstheme="minorHAnsi"/>
          <w:color w:val="000000"/>
          <w:spacing w:val="-5"/>
          <w:shd w:val="clear" w:color="auto" w:fill="FFFFFF"/>
        </w:rPr>
        <w:t>1-2.</w:t>
      </w:r>
    </w:p>
  </w:footnote>
  <w:footnote w:id="16">
    <w:p w14:paraId="2CEF332B" w14:textId="18DEA938" w:rsidR="005A03F8" w:rsidRPr="00654DA1" w:rsidRDefault="005A03F8">
      <w:pPr>
        <w:pStyle w:val="FootnoteText"/>
        <w:rPr>
          <w:rFonts w:cstheme="minorHAnsi"/>
        </w:rPr>
      </w:pPr>
      <w:r w:rsidRPr="00654DA1">
        <w:rPr>
          <w:rStyle w:val="FootnoteReference"/>
          <w:rFonts w:cstheme="minorHAnsi"/>
        </w:rPr>
        <w:footnoteRef/>
      </w:r>
      <w:r w:rsidRPr="00654DA1">
        <w:rPr>
          <w:rFonts w:cstheme="minorHAnsi"/>
        </w:rPr>
        <w:t xml:space="preserve"> </w:t>
      </w:r>
      <w:r w:rsidR="007F5B68" w:rsidRPr="00654DA1">
        <w:rPr>
          <w:rFonts w:cstheme="minorHAnsi"/>
          <w:color w:val="000000"/>
          <w:spacing w:val="-5"/>
          <w:shd w:val="clear" w:color="auto" w:fill="FFFFFF"/>
        </w:rPr>
        <w:t>James L. Rowell , “Buddhism.” </w:t>
      </w:r>
      <w:r w:rsidR="007F5B68" w:rsidRPr="00654DA1">
        <w:rPr>
          <w:rFonts w:cstheme="minorHAnsi"/>
          <w:i/>
          <w:iCs/>
          <w:color w:val="000000"/>
          <w:spacing w:val="-5"/>
          <w:shd w:val="clear" w:color="auto" w:fill="FFFFFF"/>
        </w:rPr>
        <w:t>Making Sense of the Sacred: The Meaning of World Religions’</w:t>
      </w:r>
      <w:r w:rsidR="007F5B68" w:rsidRPr="00654DA1">
        <w:rPr>
          <w:rFonts w:cstheme="minorHAnsi"/>
          <w:color w:val="000000"/>
          <w:spacing w:val="-5"/>
          <w:shd w:val="clear" w:color="auto" w:fill="FFFFFF"/>
        </w:rPr>
        <w:t>, 2021, pp. 129–148</w:t>
      </w:r>
    </w:p>
  </w:footnote>
  <w:footnote w:id="17">
    <w:p w14:paraId="12B50307" w14:textId="37D3CAEA" w:rsidR="007F5B68" w:rsidRPr="00654DA1" w:rsidRDefault="007F5B68">
      <w:pPr>
        <w:pStyle w:val="FootnoteText"/>
        <w:rPr>
          <w:rFonts w:cstheme="minorHAnsi"/>
        </w:rPr>
      </w:pPr>
      <w:r w:rsidRPr="00654DA1">
        <w:rPr>
          <w:rStyle w:val="FootnoteReference"/>
          <w:rFonts w:cstheme="minorHAnsi"/>
        </w:rPr>
        <w:footnoteRef/>
      </w:r>
      <w:r w:rsidRPr="00654DA1">
        <w:rPr>
          <w:rFonts w:cstheme="minorHAnsi"/>
        </w:rPr>
        <w:t xml:space="preserve"> Ibid.</w:t>
      </w:r>
    </w:p>
  </w:footnote>
  <w:footnote w:id="18">
    <w:p w14:paraId="7F7DB558" w14:textId="7CAED1A0" w:rsidR="007F5B68" w:rsidRPr="00654DA1" w:rsidRDefault="007F5B68">
      <w:pPr>
        <w:pStyle w:val="FootnoteText"/>
        <w:rPr>
          <w:rFonts w:cstheme="minorHAnsi"/>
        </w:rPr>
      </w:pPr>
      <w:r w:rsidRPr="00654DA1">
        <w:rPr>
          <w:rStyle w:val="FootnoteReference"/>
          <w:rFonts w:cstheme="minorHAnsi"/>
        </w:rPr>
        <w:footnoteRef/>
      </w:r>
      <w:r w:rsidRPr="00654DA1">
        <w:rPr>
          <w:rFonts w:cstheme="minorHAnsi"/>
        </w:rPr>
        <w:t xml:space="preserve"> </w:t>
      </w:r>
      <w:proofErr w:type="spellStart"/>
      <w:r w:rsidRPr="00654DA1">
        <w:rPr>
          <w:rFonts w:cstheme="minorHAnsi"/>
          <w:color w:val="000000"/>
          <w:spacing w:val="-5"/>
          <w:shd w:val="clear" w:color="auto" w:fill="FFFFFF"/>
        </w:rPr>
        <w:t>Kalupahana</w:t>
      </w:r>
      <w:proofErr w:type="spellEnd"/>
      <w:r w:rsidRPr="00654DA1">
        <w:rPr>
          <w:rFonts w:cstheme="minorHAnsi"/>
          <w:color w:val="000000"/>
          <w:spacing w:val="-5"/>
          <w:shd w:val="clear" w:color="auto" w:fill="FFFFFF"/>
        </w:rPr>
        <w:t>, David J. “The Early Buddhist Notion of the Middle Path.” </w:t>
      </w:r>
      <w:r w:rsidRPr="00654DA1">
        <w:rPr>
          <w:rFonts w:cstheme="minorHAnsi"/>
          <w:i/>
          <w:iCs/>
          <w:color w:val="000000"/>
          <w:spacing w:val="-5"/>
          <w:shd w:val="clear" w:color="auto" w:fill="FFFFFF"/>
        </w:rPr>
        <w:t>The Eastern Buddhist</w:t>
      </w:r>
      <w:r w:rsidRPr="00654DA1">
        <w:rPr>
          <w:rFonts w:cstheme="minorHAnsi"/>
          <w:color w:val="000000"/>
          <w:spacing w:val="-5"/>
          <w:shd w:val="clear" w:color="auto" w:fill="FFFFFF"/>
        </w:rPr>
        <w:t>, vol. 12, no. 1, 1979, pp. 30–48.</w:t>
      </w:r>
    </w:p>
  </w:footnote>
  <w:footnote w:id="19">
    <w:p w14:paraId="1CA69F8A" w14:textId="7F8ABB94" w:rsidR="00792574" w:rsidRDefault="00792574">
      <w:pPr>
        <w:pStyle w:val="FootnoteText"/>
      </w:pPr>
      <w:r w:rsidRPr="00654DA1">
        <w:rPr>
          <w:rStyle w:val="FootnoteReference"/>
          <w:rFonts w:cstheme="minorHAnsi"/>
        </w:rPr>
        <w:footnoteRef/>
      </w:r>
      <w:r w:rsidRPr="00654DA1">
        <w:rPr>
          <w:rFonts w:cstheme="minorHAnsi"/>
        </w:rPr>
        <w:t xml:space="preserve"> </w:t>
      </w:r>
      <w:proofErr w:type="spellStart"/>
      <w:r w:rsidRPr="00654DA1">
        <w:rPr>
          <w:rFonts w:cstheme="minorHAnsi"/>
          <w:color w:val="000000"/>
          <w:spacing w:val="-5"/>
          <w:shd w:val="clear" w:color="auto" w:fill="FFFFFF"/>
        </w:rPr>
        <w:t>Keiji</w:t>
      </w:r>
      <w:proofErr w:type="spellEnd"/>
      <w:r w:rsidRPr="00654DA1">
        <w:rPr>
          <w:rFonts w:cstheme="minorHAnsi"/>
          <w:color w:val="000000"/>
          <w:spacing w:val="-5"/>
          <w:shd w:val="clear" w:color="auto" w:fill="FFFFFF"/>
        </w:rPr>
        <w:t xml:space="preserve">, </w:t>
      </w:r>
      <w:proofErr w:type="spellStart"/>
      <w:r w:rsidRPr="00654DA1">
        <w:rPr>
          <w:rFonts w:cstheme="minorHAnsi"/>
          <w:color w:val="000000"/>
          <w:spacing w:val="-5"/>
          <w:shd w:val="clear" w:color="auto" w:fill="FFFFFF"/>
        </w:rPr>
        <w:t>Nishitani</w:t>
      </w:r>
      <w:proofErr w:type="spellEnd"/>
      <w:r w:rsidRPr="00654DA1">
        <w:rPr>
          <w:rFonts w:cstheme="minorHAnsi"/>
          <w:color w:val="000000"/>
          <w:spacing w:val="-5"/>
          <w:shd w:val="clear" w:color="auto" w:fill="FFFFFF"/>
        </w:rPr>
        <w:t xml:space="preserve">, and Yamamoto </w:t>
      </w:r>
      <w:proofErr w:type="spellStart"/>
      <w:r w:rsidRPr="00654DA1">
        <w:rPr>
          <w:rFonts w:cstheme="minorHAnsi"/>
          <w:color w:val="000000"/>
          <w:spacing w:val="-5"/>
          <w:shd w:val="clear" w:color="auto" w:fill="FFFFFF"/>
        </w:rPr>
        <w:t>Seisaku</w:t>
      </w:r>
      <w:proofErr w:type="spellEnd"/>
      <w:r w:rsidRPr="00654DA1">
        <w:rPr>
          <w:rFonts w:cstheme="minorHAnsi"/>
          <w:color w:val="000000"/>
          <w:spacing w:val="-5"/>
          <w:shd w:val="clear" w:color="auto" w:fill="FFFFFF"/>
        </w:rPr>
        <w:t xml:space="preserve">. “Nihilism and </w:t>
      </w:r>
      <w:proofErr w:type="spellStart"/>
      <w:r w:rsidRPr="00654DA1">
        <w:rPr>
          <w:rFonts w:cstheme="minorHAnsi"/>
          <w:color w:val="000000"/>
          <w:spacing w:val="-5"/>
          <w:shd w:val="clear" w:color="auto" w:fill="FFFFFF"/>
        </w:rPr>
        <w:t>Śūnyatā</w:t>
      </w:r>
      <w:proofErr w:type="spellEnd"/>
      <w:r w:rsidRPr="00654DA1">
        <w:rPr>
          <w:rFonts w:cstheme="minorHAnsi"/>
          <w:color w:val="000000"/>
          <w:spacing w:val="-5"/>
          <w:shd w:val="clear" w:color="auto" w:fill="FFFFFF"/>
        </w:rPr>
        <w:t xml:space="preserve"> (Concluded).” </w:t>
      </w:r>
      <w:r w:rsidRPr="00654DA1">
        <w:rPr>
          <w:rFonts w:cstheme="minorHAnsi"/>
          <w:i/>
          <w:iCs/>
          <w:color w:val="000000"/>
          <w:spacing w:val="-5"/>
          <w:shd w:val="clear" w:color="auto" w:fill="FFFFFF"/>
        </w:rPr>
        <w:t>The Eastern Buddhist</w:t>
      </w:r>
      <w:r w:rsidRPr="00654DA1">
        <w:rPr>
          <w:rFonts w:cstheme="minorHAnsi"/>
          <w:color w:val="000000"/>
          <w:spacing w:val="-5"/>
          <w:shd w:val="clear" w:color="auto" w:fill="FFFFFF"/>
        </w:rPr>
        <w:t>, vol. 5, no. 2, 1972, pp. 95–106</w:t>
      </w:r>
    </w:p>
  </w:footnote>
  <w:footnote w:id="20">
    <w:p w14:paraId="76BF47BB" w14:textId="77777777" w:rsidR="00EF2006" w:rsidRPr="00654DA1" w:rsidRDefault="00EF2006" w:rsidP="00EF2006">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pacing w:val="-5"/>
          <w:shd w:val="clear" w:color="auto" w:fill="FFFFFF"/>
        </w:rPr>
        <w:t>King, Sallie B. “Buddha Nature and the Concept of Person.” </w:t>
      </w:r>
      <w:r w:rsidRPr="00654DA1">
        <w:rPr>
          <w:rFonts w:cstheme="minorHAnsi"/>
          <w:i/>
          <w:iCs/>
          <w:color w:val="000000"/>
          <w:spacing w:val="-5"/>
          <w:shd w:val="clear" w:color="auto" w:fill="FFFFFF"/>
        </w:rPr>
        <w:t>Philosophy East and West</w:t>
      </w:r>
      <w:r w:rsidRPr="00654DA1">
        <w:rPr>
          <w:rFonts w:cstheme="minorHAnsi"/>
          <w:color w:val="000000"/>
          <w:spacing w:val="-5"/>
          <w:shd w:val="clear" w:color="auto" w:fill="FFFFFF"/>
        </w:rPr>
        <w:t>, vol. 39, no. 2, 1989, pp. 151–170.</w:t>
      </w:r>
    </w:p>
  </w:footnote>
  <w:footnote w:id="21">
    <w:p w14:paraId="7B3DABA1" w14:textId="0D865853" w:rsidR="00EF2006" w:rsidRPr="00654DA1" w:rsidRDefault="00EF2006">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pacing w:val="-5"/>
          <w:shd w:val="clear" w:color="auto" w:fill="FFFFFF"/>
        </w:rPr>
        <w:t xml:space="preserve">King, Sallie </w:t>
      </w:r>
      <w:proofErr w:type="spellStart"/>
      <w:r w:rsidRPr="00654DA1">
        <w:rPr>
          <w:rFonts w:cstheme="minorHAnsi"/>
          <w:color w:val="000000"/>
          <w:spacing w:val="-5"/>
          <w:shd w:val="clear" w:color="auto" w:fill="FFFFFF"/>
        </w:rPr>
        <w:t>Behn</w:t>
      </w:r>
      <w:proofErr w:type="spellEnd"/>
      <w:r w:rsidRPr="00654DA1">
        <w:rPr>
          <w:rFonts w:cstheme="minorHAnsi"/>
          <w:color w:val="000000"/>
          <w:spacing w:val="-5"/>
          <w:shd w:val="clear" w:color="auto" w:fill="FFFFFF"/>
        </w:rPr>
        <w:t>. “The Buddha Nature: True Self as Action.” </w:t>
      </w:r>
      <w:r w:rsidRPr="00654DA1">
        <w:rPr>
          <w:rFonts w:cstheme="minorHAnsi"/>
          <w:i/>
          <w:iCs/>
          <w:color w:val="000000"/>
          <w:spacing w:val="-5"/>
          <w:shd w:val="clear" w:color="auto" w:fill="FFFFFF"/>
        </w:rPr>
        <w:t>Religious Studies</w:t>
      </w:r>
      <w:r w:rsidRPr="00654DA1">
        <w:rPr>
          <w:rFonts w:cstheme="minorHAnsi"/>
          <w:color w:val="000000"/>
          <w:spacing w:val="-5"/>
          <w:shd w:val="clear" w:color="auto" w:fill="FFFFFF"/>
        </w:rPr>
        <w:t>, vol. 20, no. 2, 1984, pp. 255–267</w:t>
      </w:r>
    </w:p>
  </w:footnote>
  <w:footnote w:id="22">
    <w:p w14:paraId="315CA5A4" w14:textId="31EEA245" w:rsidR="00F97965" w:rsidRPr="00654DA1" w:rsidRDefault="00F97965">
      <w:pPr>
        <w:pStyle w:val="FootnoteText"/>
        <w:rPr>
          <w:rFonts w:cstheme="minorHAnsi"/>
        </w:rPr>
      </w:pPr>
      <w:r w:rsidRPr="00654DA1">
        <w:rPr>
          <w:rStyle w:val="FootnoteReference"/>
          <w:rFonts w:cstheme="minorHAnsi"/>
        </w:rPr>
        <w:footnoteRef/>
      </w:r>
      <w:r w:rsidRPr="00654DA1">
        <w:rPr>
          <w:rFonts w:cstheme="minorHAnsi"/>
        </w:rPr>
        <w:t xml:space="preserve"> </w:t>
      </w:r>
      <w:r w:rsidR="00E55BD3" w:rsidRPr="00654DA1">
        <w:rPr>
          <w:rFonts w:cstheme="minorHAnsi"/>
          <w:color w:val="000000"/>
          <w:spacing w:val="-5"/>
          <w:shd w:val="clear" w:color="auto" w:fill="FFFFFF"/>
        </w:rPr>
        <w:t>Masco, Joseph. “The Six Extinctions: Visualizing Planetary Ecological Crisis Today.” </w:t>
      </w:r>
      <w:r w:rsidR="00E55BD3" w:rsidRPr="00654DA1">
        <w:rPr>
          <w:rFonts w:cstheme="minorHAnsi"/>
          <w:i/>
          <w:iCs/>
          <w:color w:val="000000"/>
          <w:spacing w:val="-5"/>
          <w:shd w:val="clear" w:color="auto" w:fill="FFFFFF"/>
        </w:rPr>
        <w:t>Environmental Philosophy</w:t>
      </w:r>
      <w:r w:rsidR="00E55BD3" w:rsidRPr="00654DA1">
        <w:rPr>
          <w:rFonts w:cstheme="minorHAnsi"/>
          <w:color w:val="000000"/>
          <w:spacing w:val="-5"/>
          <w:shd w:val="clear" w:color="auto" w:fill="FFFFFF"/>
        </w:rPr>
        <w:t>, vol. 14, no. 1, 2017, pp. 11–40.</w:t>
      </w:r>
    </w:p>
  </w:footnote>
  <w:footnote w:id="23">
    <w:p w14:paraId="73011EC5" w14:textId="174C82BE" w:rsidR="00E55BD3" w:rsidRPr="00654DA1" w:rsidRDefault="00E55BD3">
      <w:pPr>
        <w:pStyle w:val="FootnoteText"/>
        <w:rPr>
          <w:rFonts w:cstheme="minorHAnsi"/>
        </w:rPr>
      </w:pPr>
      <w:r w:rsidRPr="00654DA1">
        <w:rPr>
          <w:rStyle w:val="FootnoteReference"/>
          <w:rFonts w:cstheme="minorHAnsi"/>
        </w:rPr>
        <w:footnoteRef/>
      </w:r>
      <w:r w:rsidRPr="00654DA1">
        <w:rPr>
          <w:rFonts w:cstheme="minorHAnsi"/>
        </w:rPr>
        <w:t xml:space="preserve"> </w:t>
      </w:r>
      <w:r w:rsidR="00DF7EB8" w:rsidRPr="00654DA1">
        <w:rPr>
          <w:rFonts w:cstheme="minorHAnsi"/>
          <w:color w:val="000000"/>
          <w:spacing w:val="-5"/>
          <w:shd w:val="clear" w:color="auto" w:fill="FFFFFF"/>
        </w:rPr>
        <w:t>Rodriguez, Karen M., and Kent Fuller. “Restoring Nature: Clarifying the Controversy.” </w:t>
      </w:r>
      <w:r w:rsidR="00DF7EB8" w:rsidRPr="00654DA1">
        <w:rPr>
          <w:rFonts w:cstheme="minorHAnsi"/>
          <w:i/>
          <w:iCs/>
          <w:color w:val="000000"/>
          <w:spacing w:val="-5"/>
          <w:shd w:val="clear" w:color="auto" w:fill="FFFFFF"/>
        </w:rPr>
        <w:t>Ecological Restoration</w:t>
      </w:r>
      <w:r w:rsidR="00DF7EB8" w:rsidRPr="00654DA1">
        <w:rPr>
          <w:rFonts w:cstheme="minorHAnsi"/>
          <w:color w:val="000000"/>
          <w:spacing w:val="-5"/>
          <w:shd w:val="clear" w:color="auto" w:fill="FFFFFF"/>
        </w:rPr>
        <w:t>, vol. 19, no. 4, 2001, pp. 221–224.</w:t>
      </w:r>
    </w:p>
  </w:footnote>
  <w:footnote w:id="24">
    <w:p w14:paraId="5E9CE0A6" w14:textId="2269E4BE" w:rsidR="00DF7EB8" w:rsidRDefault="00DF7EB8">
      <w:pPr>
        <w:pStyle w:val="FootnoteText"/>
      </w:pPr>
      <w:r w:rsidRPr="00654DA1">
        <w:rPr>
          <w:rStyle w:val="FootnoteReference"/>
          <w:rFonts w:cstheme="minorHAnsi"/>
        </w:rPr>
        <w:footnoteRef/>
      </w:r>
      <w:r w:rsidRPr="00654DA1">
        <w:rPr>
          <w:rFonts w:cstheme="minorHAnsi"/>
        </w:rPr>
        <w:t xml:space="preserve"> </w:t>
      </w:r>
      <w:r w:rsidRPr="00654DA1">
        <w:rPr>
          <w:rFonts w:cstheme="minorHAnsi"/>
          <w:color w:val="000000"/>
          <w:spacing w:val="-5"/>
          <w:shd w:val="clear" w:color="auto" w:fill="FFFFFF"/>
        </w:rPr>
        <w:t xml:space="preserve">Johannes </w:t>
      </w:r>
      <w:proofErr w:type="spellStart"/>
      <w:r w:rsidRPr="00654DA1">
        <w:rPr>
          <w:rFonts w:cstheme="minorHAnsi"/>
          <w:color w:val="000000"/>
          <w:spacing w:val="-5"/>
          <w:shd w:val="clear" w:color="auto" w:fill="FFFFFF"/>
        </w:rPr>
        <w:t>Bronkhorst</w:t>
      </w:r>
      <w:proofErr w:type="spellEnd"/>
      <w:r w:rsidRPr="00654DA1">
        <w:rPr>
          <w:rFonts w:cstheme="minorHAnsi"/>
          <w:color w:val="000000"/>
          <w:spacing w:val="-5"/>
          <w:shd w:val="clear" w:color="auto" w:fill="FFFFFF"/>
        </w:rPr>
        <w:t>, “Karma and Philosophy.”, University of Hawai'i Press, Honolulu, 2011, pp. 55–88. </w:t>
      </w:r>
    </w:p>
  </w:footnote>
  <w:footnote w:id="25">
    <w:p w14:paraId="053EA7FE" w14:textId="6F13D92F" w:rsidR="00C60896" w:rsidRPr="00654DA1" w:rsidRDefault="00C60896">
      <w:pPr>
        <w:pStyle w:val="FootnoteText"/>
        <w:rPr>
          <w:rFonts w:cstheme="minorHAnsi"/>
        </w:rPr>
      </w:pPr>
      <w:r w:rsidRPr="00654DA1">
        <w:rPr>
          <w:rStyle w:val="FootnoteReference"/>
          <w:rFonts w:cstheme="minorHAnsi"/>
        </w:rPr>
        <w:footnoteRef/>
      </w:r>
      <w:r w:rsidRPr="00654DA1">
        <w:rPr>
          <w:rFonts w:cstheme="minorHAnsi"/>
        </w:rPr>
        <w:t xml:space="preserve"> </w:t>
      </w:r>
      <w:proofErr w:type="spellStart"/>
      <w:r w:rsidR="00654DA1">
        <w:rPr>
          <w:rFonts w:cstheme="minorHAnsi"/>
        </w:rPr>
        <w:t>Bronkhorst</w:t>
      </w:r>
      <w:proofErr w:type="spellEnd"/>
      <w:r w:rsidR="00654DA1">
        <w:rPr>
          <w:rFonts w:cstheme="minorHAnsi"/>
        </w:rPr>
        <w:t xml:space="preserve"> J., </w:t>
      </w:r>
      <w:r w:rsidRPr="00654DA1">
        <w:rPr>
          <w:rFonts w:cstheme="minorHAnsi"/>
          <w:color w:val="000000"/>
          <w:spacing w:val="-5"/>
          <w:shd w:val="clear" w:color="auto" w:fill="FFFFFF"/>
        </w:rPr>
        <w:t>“Karma and Philosophy.” </w:t>
      </w:r>
      <w:r w:rsidRPr="00654DA1">
        <w:rPr>
          <w:rFonts w:cstheme="minorHAnsi"/>
          <w:i/>
          <w:iCs/>
          <w:color w:val="000000"/>
          <w:spacing w:val="-5"/>
          <w:shd w:val="clear" w:color="auto" w:fill="FFFFFF"/>
        </w:rPr>
        <w:t>Karma</w:t>
      </w:r>
      <w:r w:rsidRPr="00654DA1">
        <w:rPr>
          <w:rFonts w:cstheme="minorHAnsi"/>
          <w:color w:val="000000"/>
          <w:spacing w:val="-5"/>
          <w:shd w:val="clear" w:color="auto" w:fill="FFFFFF"/>
        </w:rPr>
        <w:t>, , University of Hawai'i Press, Honolulu, 2011, pp. 55–88</w:t>
      </w:r>
    </w:p>
  </w:footnote>
  <w:footnote w:id="26">
    <w:p w14:paraId="3F632F73" w14:textId="6331920C" w:rsidR="00C60896" w:rsidRPr="00282AAE" w:rsidRDefault="00C60896">
      <w:pPr>
        <w:pStyle w:val="FootnoteText"/>
        <w:rPr>
          <w:rFonts w:cstheme="minorHAnsi"/>
        </w:rPr>
      </w:pPr>
      <w:r w:rsidRPr="00282AAE">
        <w:rPr>
          <w:rStyle w:val="FootnoteReference"/>
          <w:rFonts w:cstheme="minorHAnsi"/>
        </w:rPr>
        <w:footnoteRef/>
      </w:r>
      <w:r w:rsidRPr="00282AAE">
        <w:rPr>
          <w:rFonts w:cstheme="minorHAnsi"/>
        </w:rPr>
        <w:t xml:space="preserve"> </w:t>
      </w:r>
      <w:proofErr w:type="spellStart"/>
      <w:r w:rsidRPr="00282AAE">
        <w:rPr>
          <w:rFonts w:cstheme="minorHAnsi"/>
          <w:color w:val="000000"/>
          <w:spacing w:val="-5"/>
          <w:shd w:val="clear" w:color="auto" w:fill="FFFFFF"/>
        </w:rPr>
        <w:t>Ruzsa</w:t>
      </w:r>
      <w:proofErr w:type="spellEnd"/>
      <w:r w:rsidRPr="00282AAE">
        <w:rPr>
          <w:rFonts w:cstheme="minorHAnsi"/>
          <w:color w:val="000000"/>
          <w:spacing w:val="-5"/>
          <w:shd w:val="clear" w:color="auto" w:fill="FFFFFF"/>
        </w:rPr>
        <w:t xml:space="preserve">, Ferenc. “THE TYPES OF SUFFERING IN THE MAHĀVYUTPATTI AND THE PĀLI CANON.” Acta Orientalia </w:t>
      </w:r>
      <w:proofErr w:type="spellStart"/>
      <w:r w:rsidRPr="00282AAE">
        <w:rPr>
          <w:rFonts w:cstheme="minorHAnsi"/>
          <w:color w:val="000000"/>
          <w:spacing w:val="-5"/>
          <w:shd w:val="clear" w:color="auto" w:fill="FFFFFF"/>
        </w:rPr>
        <w:t>Academiae</w:t>
      </w:r>
      <w:proofErr w:type="spellEnd"/>
      <w:r w:rsidRPr="00282AAE">
        <w:rPr>
          <w:rFonts w:cstheme="minorHAnsi"/>
          <w:color w:val="000000"/>
          <w:spacing w:val="-5"/>
          <w:shd w:val="clear" w:color="auto" w:fill="FFFFFF"/>
        </w:rPr>
        <w:t xml:space="preserve"> </w:t>
      </w:r>
      <w:proofErr w:type="spellStart"/>
      <w:r w:rsidRPr="00282AAE">
        <w:rPr>
          <w:rFonts w:cstheme="minorHAnsi"/>
          <w:color w:val="000000"/>
          <w:spacing w:val="-5"/>
          <w:shd w:val="clear" w:color="auto" w:fill="FFFFFF"/>
        </w:rPr>
        <w:t>Scientiarum</w:t>
      </w:r>
      <w:proofErr w:type="spellEnd"/>
      <w:r w:rsidRPr="00282AAE">
        <w:rPr>
          <w:rFonts w:cstheme="minorHAnsi"/>
          <w:color w:val="000000"/>
          <w:spacing w:val="-5"/>
          <w:shd w:val="clear" w:color="auto" w:fill="FFFFFF"/>
        </w:rPr>
        <w:t xml:space="preserve"> </w:t>
      </w:r>
      <w:proofErr w:type="spellStart"/>
      <w:r w:rsidRPr="00282AAE">
        <w:rPr>
          <w:rFonts w:cstheme="minorHAnsi"/>
          <w:color w:val="000000"/>
          <w:spacing w:val="-5"/>
          <w:shd w:val="clear" w:color="auto" w:fill="FFFFFF"/>
        </w:rPr>
        <w:t>Hungaricae</w:t>
      </w:r>
      <w:proofErr w:type="spellEnd"/>
      <w:r w:rsidRPr="00282AAE">
        <w:rPr>
          <w:rFonts w:cstheme="minorHAnsi"/>
          <w:color w:val="000000"/>
          <w:spacing w:val="-5"/>
          <w:shd w:val="clear" w:color="auto" w:fill="FFFFFF"/>
        </w:rPr>
        <w:t>, vol. 56, no. 1, 2003, pp. 49–56</w:t>
      </w:r>
    </w:p>
  </w:footnote>
  <w:footnote w:id="27">
    <w:p w14:paraId="2AA53B71" w14:textId="576D1C26" w:rsidR="000B19BB" w:rsidRPr="00654DA1" w:rsidRDefault="000B19BB">
      <w:pPr>
        <w:pStyle w:val="FootnoteText"/>
        <w:rPr>
          <w:rFonts w:cstheme="minorHAnsi"/>
        </w:rPr>
      </w:pPr>
      <w:r w:rsidRPr="00282AAE">
        <w:rPr>
          <w:rStyle w:val="FootnoteReference"/>
          <w:rFonts w:cstheme="minorHAnsi"/>
        </w:rPr>
        <w:footnoteRef/>
      </w:r>
      <w:r w:rsidRPr="00282AAE">
        <w:rPr>
          <w:rFonts w:cstheme="minorHAnsi"/>
        </w:rPr>
        <w:t xml:space="preserve"> </w:t>
      </w:r>
      <w:r w:rsidRPr="00282AAE">
        <w:rPr>
          <w:rFonts w:eastAsia="Times New Roman" w:cstheme="minorHAnsi"/>
          <w:color w:val="212529"/>
          <w:bdr w:val="none" w:sz="0" w:space="0" w:color="auto" w:frame="1"/>
          <w:lang w:eastAsia="en-GB"/>
        </w:rPr>
        <w:t>Brown, Brian Edward (1994), Die Buddha-</w:t>
      </w:r>
      <w:proofErr w:type="spellStart"/>
      <w:r w:rsidRPr="00282AAE">
        <w:rPr>
          <w:rFonts w:eastAsia="Times New Roman" w:cstheme="minorHAnsi"/>
          <w:color w:val="212529"/>
          <w:bdr w:val="none" w:sz="0" w:space="0" w:color="auto" w:frame="1"/>
          <w:lang w:eastAsia="en-GB"/>
        </w:rPr>
        <w:t>Natur</w:t>
      </w:r>
      <w:proofErr w:type="spellEnd"/>
      <w:r w:rsidRPr="00282AAE">
        <w:rPr>
          <w:rFonts w:eastAsia="Times New Roman" w:cstheme="minorHAnsi"/>
          <w:color w:val="212529"/>
          <w:bdr w:val="none" w:sz="0" w:space="0" w:color="auto" w:frame="1"/>
          <w:lang w:eastAsia="en-GB"/>
        </w:rPr>
        <w:t xml:space="preserve">. Eine </w:t>
      </w:r>
      <w:proofErr w:type="spellStart"/>
      <w:r w:rsidRPr="00282AAE">
        <w:rPr>
          <w:rFonts w:eastAsia="Times New Roman" w:cstheme="minorHAnsi"/>
          <w:color w:val="212529"/>
          <w:bdr w:val="none" w:sz="0" w:space="0" w:color="auto" w:frame="1"/>
          <w:lang w:eastAsia="en-GB"/>
        </w:rPr>
        <w:t>Studie</w:t>
      </w:r>
      <w:proofErr w:type="spellEnd"/>
      <w:r w:rsidRPr="00282AAE">
        <w:rPr>
          <w:rFonts w:eastAsia="Times New Roman" w:cstheme="minorHAnsi"/>
          <w:color w:val="212529"/>
          <w:bdr w:val="none" w:sz="0" w:space="0" w:color="auto" w:frame="1"/>
          <w:lang w:eastAsia="en-GB"/>
        </w:rPr>
        <w:t xml:space="preserve"> der Tathagatagarbha und </w:t>
      </w:r>
      <w:proofErr w:type="spellStart"/>
      <w:r w:rsidRPr="00282AAE">
        <w:rPr>
          <w:rFonts w:eastAsia="Times New Roman" w:cstheme="minorHAnsi"/>
          <w:color w:val="212529"/>
          <w:bdr w:val="none" w:sz="0" w:space="0" w:color="auto" w:frame="1"/>
          <w:lang w:eastAsia="en-GB"/>
        </w:rPr>
        <w:t>Alayavijnana</w:t>
      </w:r>
      <w:proofErr w:type="spellEnd"/>
      <w:r w:rsidRPr="00282AAE">
        <w:rPr>
          <w:rFonts w:eastAsia="Times New Roman" w:cstheme="minorHAnsi"/>
          <w:color w:val="212529"/>
          <w:bdr w:val="none" w:sz="0" w:space="0" w:color="auto" w:frame="1"/>
          <w:lang w:eastAsia="en-GB"/>
        </w:rPr>
        <w:t xml:space="preserve"> , Delhi: Motilal </w:t>
      </w:r>
      <w:proofErr w:type="spellStart"/>
      <w:r w:rsidRPr="00282AAE">
        <w:rPr>
          <w:rFonts w:eastAsia="Times New Roman" w:cstheme="minorHAnsi"/>
          <w:color w:val="212529"/>
          <w:bdr w:val="none" w:sz="0" w:space="0" w:color="auto" w:frame="1"/>
          <w:lang w:eastAsia="en-GB"/>
        </w:rPr>
        <w:t>Banarsidass</w:t>
      </w:r>
      <w:proofErr w:type="spellEnd"/>
      <w:r w:rsidRPr="00282AAE">
        <w:rPr>
          <w:rFonts w:eastAsia="Times New Roman" w:cstheme="minorHAnsi"/>
          <w:color w:val="212529"/>
          <w:bdr w:val="none" w:sz="0" w:space="0" w:color="auto" w:frame="1"/>
          <w:lang w:eastAsia="en-GB"/>
        </w:rPr>
        <w:t xml:space="preserve"> Publishers, p.p. 112-135.</w:t>
      </w:r>
    </w:p>
  </w:footnote>
  <w:footnote w:id="28">
    <w:p w14:paraId="62B02FAF" w14:textId="411D197E" w:rsidR="000B19BB" w:rsidRPr="000B19BB" w:rsidRDefault="000B19BB">
      <w:pPr>
        <w:pStyle w:val="FootnoteText"/>
      </w:pPr>
      <w:r w:rsidRPr="00654DA1">
        <w:rPr>
          <w:rStyle w:val="FootnoteReference"/>
          <w:rFonts w:cstheme="minorHAnsi"/>
        </w:rPr>
        <w:footnoteRef/>
      </w:r>
      <w:r w:rsidRPr="00654DA1">
        <w:rPr>
          <w:rFonts w:cstheme="minorHAnsi"/>
        </w:rPr>
        <w:t xml:space="preserve"> </w:t>
      </w:r>
      <w:hyperlink r:id="rId2" w:history="1">
        <w:r w:rsidRPr="00654DA1">
          <w:rPr>
            <w:rStyle w:val="Hyperlink"/>
            <w:rFonts w:cstheme="minorHAnsi"/>
            <w:color w:val="auto"/>
            <w:u w:val="none"/>
          </w:rPr>
          <w:t>Dhammapada Chapter 10 Verse 129-145 Punishment - Suttas.com</w:t>
        </w:r>
      </w:hyperlink>
      <w:r w:rsidR="00654DA1">
        <w:rPr>
          <w:rStyle w:val="Hyperlink"/>
          <w:rFonts w:cstheme="minorHAnsi"/>
          <w:color w:val="auto"/>
          <w:u w:val="none"/>
        </w:rPr>
        <w:t xml:space="preserve"> </w:t>
      </w:r>
    </w:p>
  </w:footnote>
  <w:footnote w:id="29">
    <w:p w14:paraId="5C9C7063" w14:textId="71EE2074" w:rsidR="009A6B92" w:rsidRPr="00654DA1" w:rsidRDefault="009A6B92">
      <w:pPr>
        <w:pStyle w:val="FootnoteText"/>
        <w:rPr>
          <w:rFonts w:cstheme="minorHAnsi"/>
          <w:b/>
          <w:bCs/>
        </w:rPr>
      </w:pPr>
      <w:r w:rsidRPr="00654DA1">
        <w:rPr>
          <w:rStyle w:val="FootnoteReference"/>
          <w:rFonts w:cstheme="minorHAnsi"/>
        </w:rPr>
        <w:footnoteRef/>
      </w:r>
      <w:r w:rsidRPr="00654DA1">
        <w:rPr>
          <w:rFonts w:cstheme="minorHAnsi"/>
        </w:rPr>
        <w:t xml:space="preserve"> </w:t>
      </w:r>
      <w:r w:rsidR="000B19BB" w:rsidRPr="00654DA1">
        <w:rPr>
          <w:rFonts w:cstheme="minorHAnsi"/>
          <w:color w:val="000000"/>
          <w:shd w:val="clear" w:color="auto" w:fill="FFFFFF"/>
        </w:rPr>
        <w:t>David Loy</w:t>
      </w:r>
      <w:r w:rsidR="000B19BB" w:rsidRPr="00654DA1">
        <w:rPr>
          <w:rFonts w:cstheme="minorHAnsi"/>
          <w:b/>
          <w:bCs/>
          <w:color w:val="000000"/>
          <w:shd w:val="clear" w:color="auto" w:fill="FFFFFF"/>
        </w:rPr>
        <w:t xml:space="preserve">, </w:t>
      </w:r>
      <w:r w:rsidR="000B19BB" w:rsidRPr="00654DA1">
        <w:rPr>
          <w:rStyle w:val="Strong"/>
          <w:rFonts w:cstheme="minorHAnsi"/>
          <w:b w:val="0"/>
          <w:bCs w:val="0"/>
          <w:color w:val="000000"/>
          <w:shd w:val="clear" w:color="auto" w:fill="FFFFFF"/>
        </w:rPr>
        <w:t>Ecodharma: Buddhist Teachings for the Ecological Crisis, 2019, Introduction.</w:t>
      </w:r>
    </w:p>
  </w:footnote>
  <w:footnote w:id="30">
    <w:p w14:paraId="1513AC16" w14:textId="440CEDCA" w:rsidR="000B19BB" w:rsidRPr="00654DA1" w:rsidRDefault="000B19BB">
      <w:pPr>
        <w:pStyle w:val="FootnoteText"/>
        <w:rPr>
          <w:rFonts w:cstheme="minorHAnsi"/>
          <w:b/>
          <w:bCs/>
        </w:rPr>
      </w:pPr>
      <w:r w:rsidRPr="00654DA1">
        <w:rPr>
          <w:rStyle w:val="FootnoteReference"/>
          <w:rFonts w:cstheme="minorHAnsi"/>
        </w:rPr>
        <w:footnoteRef/>
      </w:r>
      <w:r w:rsidRPr="00654DA1">
        <w:rPr>
          <w:rFonts w:cstheme="minorHAnsi"/>
        </w:rPr>
        <w:t xml:space="preserve"> </w:t>
      </w:r>
      <w:r w:rsidR="0043655A" w:rsidRPr="00654DA1">
        <w:rPr>
          <w:rFonts w:cstheme="minorHAnsi"/>
          <w:color w:val="000000"/>
          <w:shd w:val="clear" w:color="auto" w:fill="FFFFFF"/>
        </w:rPr>
        <w:t>David Loy,</w:t>
      </w:r>
      <w:r w:rsidR="0043655A" w:rsidRPr="00654DA1">
        <w:rPr>
          <w:rFonts w:cstheme="minorHAnsi"/>
          <w:b/>
          <w:bCs/>
          <w:color w:val="000000"/>
          <w:shd w:val="clear" w:color="auto" w:fill="FFFFFF"/>
        </w:rPr>
        <w:t xml:space="preserve"> </w:t>
      </w:r>
      <w:r w:rsidR="0043655A" w:rsidRPr="00654DA1">
        <w:rPr>
          <w:rStyle w:val="Strong"/>
          <w:rFonts w:cstheme="minorHAnsi"/>
          <w:b w:val="0"/>
          <w:bCs w:val="0"/>
          <w:color w:val="000000"/>
          <w:shd w:val="clear" w:color="auto" w:fill="FFFFFF"/>
        </w:rPr>
        <w:t>Ecodharma: Buddhist Teachings for the Ecological Crisis, 2019, p.p. 41-67.</w:t>
      </w:r>
    </w:p>
  </w:footnote>
  <w:footnote w:id="31">
    <w:p w14:paraId="6292BA63" w14:textId="408A4E16" w:rsidR="00453BFA" w:rsidRPr="00654DA1" w:rsidRDefault="00453BFA">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pacing w:val="-5"/>
          <w:shd w:val="clear" w:color="auto" w:fill="FFFFFF"/>
        </w:rPr>
        <w:t xml:space="preserve">Chün-fang </w:t>
      </w:r>
      <w:proofErr w:type="spellStart"/>
      <w:r w:rsidRPr="00654DA1">
        <w:rPr>
          <w:rFonts w:cstheme="minorHAnsi"/>
          <w:color w:val="000000"/>
          <w:spacing w:val="-5"/>
          <w:shd w:val="clear" w:color="auto" w:fill="FFFFFF"/>
        </w:rPr>
        <w:t>Yü</w:t>
      </w:r>
      <w:proofErr w:type="spellEnd"/>
      <w:r w:rsidRPr="00654DA1">
        <w:rPr>
          <w:rFonts w:cstheme="minorHAnsi"/>
          <w:color w:val="000000"/>
          <w:spacing w:val="-5"/>
          <w:shd w:val="clear" w:color="auto" w:fill="FFFFFF"/>
        </w:rPr>
        <w:t xml:space="preserve"> “Cults of Buddhas and Bodhisattvas.” Chinese Buddhism: A Thematic History, University of Hawai'i Press, Honolulu, 2020, pp. 70–96</w:t>
      </w:r>
    </w:p>
  </w:footnote>
  <w:footnote w:id="32">
    <w:p w14:paraId="50480574" w14:textId="3981BCCB" w:rsidR="00453BFA" w:rsidRPr="00654DA1" w:rsidRDefault="00453BFA">
      <w:pPr>
        <w:pStyle w:val="FootnoteText"/>
        <w:rPr>
          <w:rFonts w:cstheme="minorHAnsi"/>
        </w:rPr>
      </w:pPr>
      <w:r w:rsidRPr="00654DA1">
        <w:rPr>
          <w:rStyle w:val="FootnoteReference"/>
          <w:rFonts w:cstheme="minorHAnsi"/>
        </w:rPr>
        <w:footnoteRef/>
      </w:r>
      <w:r w:rsidRPr="00654DA1">
        <w:rPr>
          <w:rFonts w:cstheme="minorHAnsi"/>
        </w:rPr>
        <w:t xml:space="preserve"> </w:t>
      </w:r>
      <w:r w:rsidRPr="00654DA1">
        <w:rPr>
          <w:rFonts w:cstheme="minorHAnsi"/>
          <w:color w:val="000000"/>
          <w:shd w:val="clear" w:color="auto" w:fill="FFFFFF"/>
        </w:rPr>
        <w:t>David Loy</w:t>
      </w:r>
      <w:r w:rsidRPr="00654DA1">
        <w:rPr>
          <w:rFonts w:cstheme="minorHAnsi"/>
          <w:b/>
          <w:bCs/>
          <w:color w:val="000000"/>
          <w:shd w:val="clear" w:color="auto" w:fill="FFFFFF"/>
        </w:rPr>
        <w:t xml:space="preserve">, </w:t>
      </w:r>
      <w:r w:rsidRPr="00654DA1">
        <w:rPr>
          <w:rStyle w:val="Strong"/>
          <w:rFonts w:cstheme="minorHAnsi"/>
          <w:b w:val="0"/>
          <w:bCs w:val="0"/>
          <w:color w:val="000000"/>
          <w:shd w:val="clear" w:color="auto" w:fill="FFFFFF"/>
        </w:rPr>
        <w:t>Ecodharma: Buddhist Teachings for the Ecological Crisis, 2019, p.p. 129-135</w:t>
      </w:r>
    </w:p>
  </w:footnote>
  <w:footnote w:id="33">
    <w:p w14:paraId="70E7F8A5" w14:textId="77777777" w:rsidR="00453BFA" w:rsidRPr="006100E8" w:rsidRDefault="00453BFA" w:rsidP="00453BFA">
      <w:pPr>
        <w:pStyle w:val="FootnoteText"/>
      </w:pPr>
      <w:r w:rsidRPr="00654DA1">
        <w:rPr>
          <w:rStyle w:val="FootnoteReference"/>
          <w:rFonts w:cstheme="minorHAnsi"/>
        </w:rPr>
        <w:footnoteRef/>
      </w:r>
      <w:r w:rsidRPr="00654DA1">
        <w:rPr>
          <w:rFonts w:cstheme="minorHAnsi"/>
        </w:rPr>
        <w:t xml:space="preserve"> </w:t>
      </w:r>
      <w:r w:rsidRPr="00654DA1">
        <w:rPr>
          <w:rFonts w:cstheme="minorHAnsi"/>
          <w:color w:val="000000"/>
          <w:shd w:val="clear" w:color="auto" w:fill="FFFFFF"/>
        </w:rPr>
        <w:t xml:space="preserve">David Loy, </w:t>
      </w:r>
      <w:r w:rsidRPr="00654DA1">
        <w:rPr>
          <w:rStyle w:val="Strong"/>
          <w:rFonts w:cstheme="minorHAnsi"/>
          <w:b w:val="0"/>
          <w:bCs w:val="0"/>
          <w:color w:val="000000"/>
          <w:shd w:val="clear" w:color="auto" w:fill="FFFFFF"/>
        </w:rPr>
        <w:t>Ecodharma: Buddhist Teachings for the Ecological Crisis, 2019, p.p.140- 260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EC7106"/>
    <w:multiLevelType w:val="multilevel"/>
    <w:tmpl w:val="7400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212"/>
    <w:rsid w:val="000225BB"/>
    <w:rsid w:val="00047258"/>
    <w:rsid w:val="00053306"/>
    <w:rsid w:val="00060814"/>
    <w:rsid w:val="000A0A2D"/>
    <w:rsid w:val="000B19BB"/>
    <w:rsid w:val="000E491D"/>
    <w:rsid w:val="000E7BAD"/>
    <w:rsid w:val="000F414F"/>
    <w:rsid w:val="000F4E1A"/>
    <w:rsid w:val="000F6D28"/>
    <w:rsid w:val="00107C6E"/>
    <w:rsid w:val="001234B7"/>
    <w:rsid w:val="00150C71"/>
    <w:rsid w:val="00153B8A"/>
    <w:rsid w:val="00166937"/>
    <w:rsid w:val="001939D5"/>
    <w:rsid w:val="00197C13"/>
    <w:rsid w:val="001B4AE5"/>
    <w:rsid w:val="001D1A26"/>
    <w:rsid w:val="002134D4"/>
    <w:rsid w:val="0021514A"/>
    <w:rsid w:val="0021793E"/>
    <w:rsid w:val="0025231B"/>
    <w:rsid w:val="00260CDE"/>
    <w:rsid w:val="00272D45"/>
    <w:rsid w:val="00276D5D"/>
    <w:rsid w:val="00282AAE"/>
    <w:rsid w:val="002A2C6E"/>
    <w:rsid w:val="002D0002"/>
    <w:rsid w:val="002E25C4"/>
    <w:rsid w:val="00324A29"/>
    <w:rsid w:val="00331BF3"/>
    <w:rsid w:val="0037628C"/>
    <w:rsid w:val="0039136F"/>
    <w:rsid w:val="003B260B"/>
    <w:rsid w:val="003B5D8A"/>
    <w:rsid w:val="003C50F4"/>
    <w:rsid w:val="003D2AB6"/>
    <w:rsid w:val="003E0936"/>
    <w:rsid w:val="003E4ED9"/>
    <w:rsid w:val="003F4AC3"/>
    <w:rsid w:val="00400C8C"/>
    <w:rsid w:val="0043655A"/>
    <w:rsid w:val="0044232F"/>
    <w:rsid w:val="00453BFA"/>
    <w:rsid w:val="00471D4D"/>
    <w:rsid w:val="004843F6"/>
    <w:rsid w:val="00490CDF"/>
    <w:rsid w:val="004950DA"/>
    <w:rsid w:val="004A688E"/>
    <w:rsid w:val="004D623D"/>
    <w:rsid w:val="004E6E1E"/>
    <w:rsid w:val="004F2D78"/>
    <w:rsid w:val="00510419"/>
    <w:rsid w:val="00545CD6"/>
    <w:rsid w:val="00545DEE"/>
    <w:rsid w:val="00546AFA"/>
    <w:rsid w:val="005521A5"/>
    <w:rsid w:val="00555A04"/>
    <w:rsid w:val="00557587"/>
    <w:rsid w:val="005625BA"/>
    <w:rsid w:val="00573753"/>
    <w:rsid w:val="00591F89"/>
    <w:rsid w:val="005A03F8"/>
    <w:rsid w:val="005A5B26"/>
    <w:rsid w:val="005D0E13"/>
    <w:rsid w:val="005F44F1"/>
    <w:rsid w:val="005F4B9D"/>
    <w:rsid w:val="006100E8"/>
    <w:rsid w:val="00624AE2"/>
    <w:rsid w:val="00653411"/>
    <w:rsid w:val="00654DA1"/>
    <w:rsid w:val="00656987"/>
    <w:rsid w:val="006642D4"/>
    <w:rsid w:val="00672A04"/>
    <w:rsid w:val="00681836"/>
    <w:rsid w:val="006D5BA4"/>
    <w:rsid w:val="006E0165"/>
    <w:rsid w:val="007147E7"/>
    <w:rsid w:val="00734455"/>
    <w:rsid w:val="007467F8"/>
    <w:rsid w:val="00773CF7"/>
    <w:rsid w:val="00792574"/>
    <w:rsid w:val="00794485"/>
    <w:rsid w:val="007B2756"/>
    <w:rsid w:val="007C5601"/>
    <w:rsid w:val="007C6120"/>
    <w:rsid w:val="007F03C7"/>
    <w:rsid w:val="007F110D"/>
    <w:rsid w:val="007F42AE"/>
    <w:rsid w:val="007F5B68"/>
    <w:rsid w:val="00802951"/>
    <w:rsid w:val="0081610E"/>
    <w:rsid w:val="00826F1F"/>
    <w:rsid w:val="0083552E"/>
    <w:rsid w:val="008610E5"/>
    <w:rsid w:val="008718E8"/>
    <w:rsid w:val="008940D4"/>
    <w:rsid w:val="008A0F53"/>
    <w:rsid w:val="008B135F"/>
    <w:rsid w:val="008B3931"/>
    <w:rsid w:val="008C006B"/>
    <w:rsid w:val="008D2975"/>
    <w:rsid w:val="009203F5"/>
    <w:rsid w:val="00926163"/>
    <w:rsid w:val="00966550"/>
    <w:rsid w:val="009A6B92"/>
    <w:rsid w:val="009B3BB8"/>
    <w:rsid w:val="009B4E00"/>
    <w:rsid w:val="009E71A6"/>
    <w:rsid w:val="00A3560A"/>
    <w:rsid w:val="00A361AD"/>
    <w:rsid w:val="00A4695A"/>
    <w:rsid w:val="00A559E3"/>
    <w:rsid w:val="00A55DC7"/>
    <w:rsid w:val="00A63E59"/>
    <w:rsid w:val="00A66C56"/>
    <w:rsid w:val="00A67474"/>
    <w:rsid w:val="00A932BA"/>
    <w:rsid w:val="00AA1D68"/>
    <w:rsid w:val="00AD07BB"/>
    <w:rsid w:val="00AD3429"/>
    <w:rsid w:val="00AD5353"/>
    <w:rsid w:val="00AD55F5"/>
    <w:rsid w:val="00AD79C4"/>
    <w:rsid w:val="00AE1D5D"/>
    <w:rsid w:val="00AE30E0"/>
    <w:rsid w:val="00AE4779"/>
    <w:rsid w:val="00AE57F5"/>
    <w:rsid w:val="00AE645C"/>
    <w:rsid w:val="00B13212"/>
    <w:rsid w:val="00B1754E"/>
    <w:rsid w:val="00B31AA4"/>
    <w:rsid w:val="00B374A4"/>
    <w:rsid w:val="00B45801"/>
    <w:rsid w:val="00B52251"/>
    <w:rsid w:val="00B62B96"/>
    <w:rsid w:val="00B82114"/>
    <w:rsid w:val="00B83AC9"/>
    <w:rsid w:val="00B83F85"/>
    <w:rsid w:val="00B85E08"/>
    <w:rsid w:val="00B91BD9"/>
    <w:rsid w:val="00B95892"/>
    <w:rsid w:val="00BF252A"/>
    <w:rsid w:val="00BF529B"/>
    <w:rsid w:val="00C0292F"/>
    <w:rsid w:val="00C50167"/>
    <w:rsid w:val="00C551B6"/>
    <w:rsid w:val="00C60896"/>
    <w:rsid w:val="00C87D23"/>
    <w:rsid w:val="00C952E8"/>
    <w:rsid w:val="00C9677A"/>
    <w:rsid w:val="00CA6255"/>
    <w:rsid w:val="00CB2DEC"/>
    <w:rsid w:val="00CE72AC"/>
    <w:rsid w:val="00D0025E"/>
    <w:rsid w:val="00D0592B"/>
    <w:rsid w:val="00D0771A"/>
    <w:rsid w:val="00D13DDF"/>
    <w:rsid w:val="00D15101"/>
    <w:rsid w:val="00D253CC"/>
    <w:rsid w:val="00D357AE"/>
    <w:rsid w:val="00D51845"/>
    <w:rsid w:val="00D6294E"/>
    <w:rsid w:val="00D80A8A"/>
    <w:rsid w:val="00DC68DA"/>
    <w:rsid w:val="00DC788A"/>
    <w:rsid w:val="00DD7FD5"/>
    <w:rsid w:val="00DF0C30"/>
    <w:rsid w:val="00DF12C5"/>
    <w:rsid w:val="00DF7E00"/>
    <w:rsid w:val="00DF7EB8"/>
    <w:rsid w:val="00E027EB"/>
    <w:rsid w:val="00E04529"/>
    <w:rsid w:val="00E12B38"/>
    <w:rsid w:val="00E145D1"/>
    <w:rsid w:val="00E446A1"/>
    <w:rsid w:val="00E55BD3"/>
    <w:rsid w:val="00E853DB"/>
    <w:rsid w:val="00E963BA"/>
    <w:rsid w:val="00EA3EF2"/>
    <w:rsid w:val="00EB3C70"/>
    <w:rsid w:val="00EC45FA"/>
    <w:rsid w:val="00ED5F08"/>
    <w:rsid w:val="00EE5C75"/>
    <w:rsid w:val="00EF2006"/>
    <w:rsid w:val="00F07B93"/>
    <w:rsid w:val="00F100D1"/>
    <w:rsid w:val="00F160FA"/>
    <w:rsid w:val="00F35D69"/>
    <w:rsid w:val="00F67908"/>
    <w:rsid w:val="00F72477"/>
    <w:rsid w:val="00F92583"/>
    <w:rsid w:val="00F97965"/>
    <w:rsid w:val="00FB228F"/>
    <w:rsid w:val="00FC183F"/>
    <w:rsid w:val="00FD17F2"/>
    <w:rsid w:val="00FE4E23"/>
    <w:rsid w:val="00FE6CFE"/>
    <w:rsid w:val="00FF4C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7393F"/>
  <w15:chartTrackingRefBased/>
  <w15:docId w15:val="{D987F4F8-64C7-4D10-94E7-2EE773B3B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212"/>
  </w:style>
  <w:style w:type="paragraph" w:styleId="Heading1">
    <w:name w:val="heading 1"/>
    <w:basedOn w:val="Normal"/>
    <w:next w:val="Normal"/>
    <w:link w:val="Heading1Char"/>
    <w:uiPriority w:val="9"/>
    <w:qFormat/>
    <w:rsid w:val="006569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69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132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3212"/>
    <w:rPr>
      <w:sz w:val="20"/>
      <w:szCs w:val="20"/>
    </w:rPr>
  </w:style>
  <w:style w:type="character" w:styleId="FootnoteReference">
    <w:name w:val="footnote reference"/>
    <w:basedOn w:val="DefaultParagraphFont"/>
    <w:uiPriority w:val="99"/>
    <w:semiHidden/>
    <w:unhideWhenUsed/>
    <w:rsid w:val="00B13212"/>
    <w:rPr>
      <w:vertAlign w:val="superscript"/>
    </w:rPr>
  </w:style>
  <w:style w:type="character" w:styleId="Hyperlink">
    <w:name w:val="Hyperlink"/>
    <w:basedOn w:val="DefaultParagraphFont"/>
    <w:uiPriority w:val="99"/>
    <w:semiHidden/>
    <w:unhideWhenUsed/>
    <w:rsid w:val="002134D4"/>
    <w:rPr>
      <w:color w:val="0000FF"/>
      <w:u w:val="single"/>
    </w:rPr>
  </w:style>
  <w:style w:type="character" w:styleId="Strong">
    <w:name w:val="Strong"/>
    <w:basedOn w:val="DefaultParagraphFont"/>
    <w:uiPriority w:val="22"/>
    <w:qFormat/>
    <w:rsid w:val="00FD17F2"/>
    <w:rPr>
      <w:b/>
      <w:bCs/>
    </w:rPr>
  </w:style>
  <w:style w:type="paragraph" w:styleId="NormalWeb">
    <w:name w:val="Normal (Web)"/>
    <w:basedOn w:val="Normal"/>
    <w:uiPriority w:val="99"/>
    <w:semiHidden/>
    <w:unhideWhenUsed/>
    <w:rsid w:val="00260C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60CDE"/>
    <w:rPr>
      <w:i/>
      <w:iCs/>
    </w:rPr>
  </w:style>
  <w:style w:type="character" w:customStyle="1" w:styleId="Heading1Char">
    <w:name w:val="Heading 1 Char"/>
    <w:basedOn w:val="DefaultParagraphFont"/>
    <w:link w:val="Heading1"/>
    <w:uiPriority w:val="9"/>
    <w:rsid w:val="006569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56987"/>
    <w:rPr>
      <w:rFonts w:asciiTheme="majorHAnsi" w:eastAsiaTheme="majorEastAsia" w:hAnsiTheme="majorHAnsi" w:cstheme="majorBidi"/>
      <w:color w:val="2F5496" w:themeColor="accent1" w:themeShade="BF"/>
      <w:sz w:val="26"/>
      <w:szCs w:val="26"/>
    </w:rPr>
  </w:style>
  <w:style w:type="paragraph" w:styleId="IntenseQuote">
    <w:name w:val="Intense Quote"/>
    <w:basedOn w:val="Normal"/>
    <w:next w:val="Normal"/>
    <w:link w:val="IntenseQuoteChar"/>
    <w:uiPriority w:val="30"/>
    <w:qFormat/>
    <w:rsid w:val="0065698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56987"/>
    <w:rPr>
      <w:i/>
      <w:iCs/>
      <w:color w:val="4472C4" w:themeColor="accent1"/>
    </w:rPr>
  </w:style>
  <w:style w:type="character" w:styleId="HTMLCite">
    <w:name w:val="HTML Cite"/>
    <w:basedOn w:val="DefaultParagraphFont"/>
    <w:uiPriority w:val="99"/>
    <w:semiHidden/>
    <w:unhideWhenUsed/>
    <w:rsid w:val="004D623D"/>
    <w:rPr>
      <w:i/>
      <w:iCs/>
    </w:rPr>
  </w:style>
  <w:style w:type="character" w:styleId="FollowedHyperlink">
    <w:name w:val="FollowedHyperlink"/>
    <w:basedOn w:val="DefaultParagraphFont"/>
    <w:uiPriority w:val="99"/>
    <w:semiHidden/>
    <w:unhideWhenUsed/>
    <w:rsid w:val="0021793E"/>
    <w:rPr>
      <w:color w:val="954F72" w:themeColor="followedHyperlink"/>
      <w:u w:val="single"/>
    </w:rPr>
  </w:style>
  <w:style w:type="character" w:styleId="IntenseEmphasis">
    <w:name w:val="Intense Emphasis"/>
    <w:basedOn w:val="DefaultParagraphFont"/>
    <w:uiPriority w:val="21"/>
    <w:qFormat/>
    <w:rsid w:val="00D0592B"/>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06590">
      <w:bodyDiv w:val="1"/>
      <w:marLeft w:val="0"/>
      <w:marRight w:val="0"/>
      <w:marTop w:val="0"/>
      <w:marBottom w:val="0"/>
      <w:divBdr>
        <w:top w:val="none" w:sz="0" w:space="0" w:color="auto"/>
        <w:left w:val="none" w:sz="0" w:space="0" w:color="auto"/>
        <w:bottom w:val="none" w:sz="0" w:space="0" w:color="auto"/>
        <w:right w:val="none" w:sz="0" w:space="0" w:color="auto"/>
      </w:divBdr>
    </w:div>
    <w:div w:id="102069805">
      <w:bodyDiv w:val="1"/>
      <w:marLeft w:val="0"/>
      <w:marRight w:val="0"/>
      <w:marTop w:val="0"/>
      <w:marBottom w:val="0"/>
      <w:divBdr>
        <w:top w:val="none" w:sz="0" w:space="0" w:color="auto"/>
        <w:left w:val="none" w:sz="0" w:space="0" w:color="auto"/>
        <w:bottom w:val="none" w:sz="0" w:space="0" w:color="auto"/>
        <w:right w:val="none" w:sz="0" w:space="0" w:color="auto"/>
      </w:divBdr>
    </w:div>
    <w:div w:id="391541979">
      <w:bodyDiv w:val="1"/>
      <w:marLeft w:val="0"/>
      <w:marRight w:val="0"/>
      <w:marTop w:val="0"/>
      <w:marBottom w:val="0"/>
      <w:divBdr>
        <w:top w:val="none" w:sz="0" w:space="0" w:color="auto"/>
        <w:left w:val="none" w:sz="0" w:space="0" w:color="auto"/>
        <w:bottom w:val="none" w:sz="0" w:space="0" w:color="auto"/>
        <w:right w:val="none" w:sz="0" w:space="0" w:color="auto"/>
      </w:divBdr>
    </w:div>
    <w:div w:id="478156753">
      <w:bodyDiv w:val="1"/>
      <w:marLeft w:val="0"/>
      <w:marRight w:val="0"/>
      <w:marTop w:val="0"/>
      <w:marBottom w:val="0"/>
      <w:divBdr>
        <w:top w:val="none" w:sz="0" w:space="0" w:color="auto"/>
        <w:left w:val="none" w:sz="0" w:space="0" w:color="auto"/>
        <w:bottom w:val="none" w:sz="0" w:space="0" w:color="auto"/>
        <w:right w:val="none" w:sz="0" w:space="0" w:color="auto"/>
      </w:divBdr>
    </w:div>
    <w:div w:id="563377647">
      <w:bodyDiv w:val="1"/>
      <w:marLeft w:val="0"/>
      <w:marRight w:val="0"/>
      <w:marTop w:val="0"/>
      <w:marBottom w:val="0"/>
      <w:divBdr>
        <w:top w:val="none" w:sz="0" w:space="0" w:color="auto"/>
        <w:left w:val="none" w:sz="0" w:space="0" w:color="auto"/>
        <w:bottom w:val="none" w:sz="0" w:space="0" w:color="auto"/>
        <w:right w:val="none" w:sz="0" w:space="0" w:color="auto"/>
      </w:divBdr>
      <w:divsChild>
        <w:div w:id="18046633">
          <w:marLeft w:val="0"/>
          <w:marRight w:val="0"/>
          <w:marTop w:val="0"/>
          <w:marBottom w:val="0"/>
          <w:divBdr>
            <w:top w:val="none" w:sz="0" w:space="0" w:color="auto"/>
            <w:left w:val="none" w:sz="0" w:space="0" w:color="auto"/>
            <w:bottom w:val="none" w:sz="0" w:space="0" w:color="auto"/>
            <w:right w:val="none" w:sz="0" w:space="0" w:color="auto"/>
          </w:divBdr>
        </w:div>
      </w:divsChild>
    </w:div>
    <w:div w:id="745766349">
      <w:bodyDiv w:val="1"/>
      <w:marLeft w:val="0"/>
      <w:marRight w:val="0"/>
      <w:marTop w:val="0"/>
      <w:marBottom w:val="0"/>
      <w:divBdr>
        <w:top w:val="none" w:sz="0" w:space="0" w:color="auto"/>
        <w:left w:val="none" w:sz="0" w:space="0" w:color="auto"/>
        <w:bottom w:val="none" w:sz="0" w:space="0" w:color="auto"/>
        <w:right w:val="none" w:sz="0" w:space="0" w:color="auto"/>
      </w:divBdr>
      <w:divsChild>
        <w:div w:id="603265864">
          <w:marLeft w:val="0"/>
          <w:marRight w:val="0"/>
          <w:marTop w:val="0"/>
          <w:marBottom w:val="0"/>
          <w:divBdr>
            <w:top w:val="none" w:sz="0" w:space="0" w:color="auto"/>
            <w:left w:val="none" w:sz="0" w:space="0" w:color="auto"/>
            <w:bottom w:val="none" w:sz="0" w:space="0" w:color="auto"/>
            <w:right w:val="none" w:sz="0" w:space="0" w:color="auto"/>
          </w:divBdr>
          <w:divsChild>
            <w:div w:id="313921601">
              <w:marLeft w:val="0"/>
              <w:marRight w:val="0"/>
              <w:marTop w:val="0"/>
              <w:marBottom w:val="0"/>
              <w:divBdr>
                <w:top w:val="none" w:sz="0" w:space="0" w:color="auto"/>
                <w:left w:val="none" w:sz="0" w:space="0" w:color="auto"/>
                <w:bottom w:val="none" w:sz="0" w:space="0" w:color="auto"/>
                <w:right w:val="none" w:sz="0" w:space="0" w:color="auto"/>
              </w:divBdr>
              <w:divsChild>
                <w:div w:id="41447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862443">
          <w:marLeft w:val="0"/>
          <w:marRight w:val="0"/>
          <w:marTop w:val="0"/>
          <w:marBottom w:val="0"/>
          <w:divBdr>
            <w:top w:val="none" w:sz="0" w:space="0" w:color="auto"/>
            <w:left w:val="none" w:sz="0" w:space="0" w:color="auto"/>
            <w:bottom w:val="none" w:sz="0" w:space="0" w:color="auto"/>
            <w:right w:val="none" w:sz="0" w:space="0" w:color="auto"/>
          </w:divBdr>
          <w:divsChild>
            <w:div w:id="320619454">
              <w:marLeft w:val="0"/>
              <w:marRight w:val="0"/>
              <w:marTop w:val="0"/>
              <w:marBottom w:val="0"/>
              <w:divBdr>
                <w:top w:val="none" w:sz="0" w:space="0" w:color="auto"/>
                <w:left w:val="none" w:sz="0" w:space="0" w:color="auto"/>
                <w:bottom w:val="none" w:sz="0" w:space="0" w:color="auto"/>
                <w:right w:val="none" w:sz="0" w:space="0" w:color="auto"/>
              </w:divBdr>
              <w:divsChild>
                <w:div w:id="1439833187">
                  <w:marLeft w:val="0"/>
                  <w:marRight w:val="0"/>
                  <w:marTop w:val="0"/>
                  <w:marBottom w:val="0"/>
                  <w:divBdr>
                    <w:top w:val="single" w:sz="18" w:space="4" w:color="006FCA"/>
                    <w:left w:val="single" w:sz="18" w:space="4" w:color="006FCA"/>
                    <w:bottom w:val="single" w:sz="18" w:space="4" w:color="006FCA"/>
                    <w:right w:val="single" w:sz="18" w:space="4" w:color="006FCA"/>
                  </w:divBdr>
                  <w:divsChild>
                    <w:div w:id="1225795042">
                      <w:marLeft w:val="0"/>
                      <w:marRight w:val="0"/>
                      <w:marTop w:val="0"/>
                      <w:marBottom w:val="0"/>
                      <w:divBdr>
                        <w:top w:val="none" w:sz="0" w:space="0" w:color="auto"/>
                        <w:left w:val="none" w:sz="0" w:space="0" w:color="auto"/>
                        <w:bottom w:val="none" w:sz="0" w:space="0" w:color="auto"/>
                        <w:right w:val="none" w:sz="0" w:space="0" w:color="auto"/>
                      </w:divBdr>
                      <w:divsChild>
                        <w:div w:id="54907719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821504631">
      <w:bodyDiv w:val="1"/>
      <w:marLeft w:val="0"/>
      <w:marRight w:val="0"/>
      <w:marTop w:val="0"/>
      <w:marBottom w:val="0"/>
      <w:divBdr>
        <w:top w:val="none" w:sz="0" w:space="0" w:color="auto"/>
        <w:left w:val="none" w:sz="0" w:space="0" w:color="auto"/>
        <w:bottom w:val="none" w:sz="0" w:space="0" w:color="auto"/>
        <w:right w:val="none" w:sz="0" w:space="0" w:color="auto"/>
      </w:divBdr>
    </w:div>
    <w:div w:id="1564177921">
      <w:bodyDiv w:val="1"/>
      <w:marLeft w:val="0"/>
      <w:marRight w:val="0"/>
      <w:marTop w:val="0"/>
      <w:marBottom w:val="0"/>
      <w:divBdr>
        <w:top w:val="none" w:sz="0" w:space="0" w:color="auto"/>
        <w:left w:val="none" w:sz="0" w:space="0" w:color="auto"/>
        <w:bottom w:val="none" w:sz="0" w:space="0" w:color="auto"/>
        <w:right w:val="none" w:sz="0" w:space="0" w:color="auto"/>
      </w:divBdr>
    </w:div>
    <w:div w:id="1692106553">
      <w:bodyDiv w:val="1"/>
      <w:marLeft w:val="0"/>
      <w:marRight w:val="0"/>
      <w:marTop w:val="0"/>
      <w:marBottom w:val="0"/>
      <w:divBdr>
        <w:top w:val="none" w:sz="0" w:space="0" w:color="auto"/>
        <w:left w:val="none" w:sz="0" w:space="0" w:color="auto"/>
        <w:bottom w:val="none" w:sz="0" w:space="0" w:color="auto"/>
        <w:right w:val="none" w:sz="0" w:space="0" w:color="auto"/>
      </w:divBdr>
      <w:divsChild>
        <w:div w:id="756751718">
          <w:marLeft w:val="0"/>
          <w:marRight w:val="0"/>
          <w:marTop w:val="0"/>
          <w:marBottom w:val="0"/>
          <w:divBdr>
            <w:top w:val="none" w:sz="0" w:space="0" w:color="auto"/>
            <w:left w:val="none" w:sz="0" w:space="0" w:color="auto"/>
            <w:bottom w:val="none" w:sz="0" w:space="0" w:color="auto"/>
            <w:right w:val="none" w:sz="0" w:space="0" w:color="auto"/>
          </w:divBdr>
        </w:div>
      </w:divsChild>
    </w:div>
    <w:div w:id="2134594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suttas.com/dhammapada-chapter-10-verse-129-145-punishment.html" TargetMode="External"/><Relationship Id="rId1" Type="http://schemas.openxmlformats.org/officeDocument/2006/relationships/hyperlink" Target="https://books.google.com/books?id=P_lmCgAAQB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81897-81D4-4A70-9A5F-19775B73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4692</Words>
  <Characters>26745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Hermann (2014348)</dc:creator>
  <cp:keywords/>
  <dc:description/>
  <cp:lastModifiedBy>Artur Hermann (2014348)</cp:lastModifiedBy>
  <cp:revision>14</cp:revision>
  <dcterms:created xsi:type="dcterms:W3CDTF">2021-08-24T13:57:00Z</dcterms:created>
  <dcterms:modified xsi:type="dcterms:W3CDTF">2021-08-25T12:39:00Z</dcterms:modified>
</cp:coreProperties>
</file>