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8CE98" w14:textId="10D42AED" w:rsidR="00E92CB0" w:rsidRDefault="00B15052">
      <w:pPr>
        <w:suppressAutoHyphens w:val="0"/>
      </w:pPr>
      <w:bookmarkStart w:id="0" w:name="_Hlk205254942"/>
      <w:bookmarkStart w:id="1" w:name="_Hlk204466568"/>
      <w:bookmarkEnd w:id="0"/>
      <w:r>
        <w:t xml:space="preserve">BMPF7010: Module 6. MA in Vocal Pedagogy UWTSD (2134598).  </w:t>
      </w:r>
      <w:r>
        <w:tab/>
      </w:r>
      <w:r>
        <w:tab/>
      </w:r>
      <w:r>
        <w:tab/>
        <w:t xml:space="preserve">Georgina </w:t>
      </w:r>
      <w:r w:rsidR="00053452">
        <w:t>Parris</w:t>
      </w:r>
    </w:p>
    <w:p w14:paraId="218A86DF" w14:textId="77777777" w:rsidR="00E92CB0" w:rsidRDefault="00B15052">
      <w:pPr>
        <w:jc w:val="center"/>
        <w:rPr>
          <w:b/>
          <w:bCs/>
        </w:rPr>
      </w:pPr>
      <w:r>
        <w:rPr>
          <w:b/>
          <w:bCs/>
        </w:rPr>
        <w:t>Can vocal coaching whilst reading out loud improve confidence</w:t>
      </w:r>
    </w:p>
    <w:p w14:paraId="5A64D0FB" w14:textId="55E65D88" w:rsidR="00E92CB0" w:rsidRDefault="00B15052">
      <w:pPr>
        <w:jc w:val="center"/>
        <w:rPr>
          <w:b/>
          <w:bCs/>
        </w:rPr>
      </w:pPr>
      <w:r>
        <w:rPr>
          <w:b/>
          <w:bCs/>
        </w:rPr>
        <w:t>and enhance a relationship with literature</w:t>
      </w:r>
      <w:r w:rsidR="00C15C36">
        <w:rPr>
          <w:b/>
          <w:bCs/>
        </w:rPr>
        <w:t xml:space="preserve"> in children age 5-14</w:t>
      </w:r>
      <w:r>
        <w:rPr>
          <w:b/>
          <w:bCs/>
        </w:rPr>
        <w:t>?</w:t>
      </w:r>
    </w:p>
    <w:tbl>
      <w:tblPr>
        <w:tblW w:w="10456" w:type="dxa"/>
        <w:tblCellMar>
          <w:left w:w="10" w:type="dxa"/>
          <w:right w:w="10" w:type="dxa"/>
        </w:tblCellMar>
        <w:tblLook w:val="04A0" w:firstRow="1" w:lastRow="0" w:firstColumn="1" w:lastColumn="0" w:noHBand="0" w:noVBand="1"/>
      </w:tblPr>
      <w:tblGrid>
        <w:gridCol w:w="857"/>
        <w:gridCol w:w="1403"/>
        <w:gridCol w:w="6973"/>
        <w:gridCol w:w="1223"/>
      </w:tblGrid>
      <w:tr w:rsidR="00E92CB0" w14:paraId="0EB805E4" w14:textId="77777777">
        <w:tc>
          <w:tcPr>
            <w:tcW w:w="9209" w:type="dxa"/>
            <w:gridSpan w:val="3"/>
            <w:tcMar>
              <w:top w:w="0" w:type="dxa"/>
              <w:left w:w="108" w:type="dxa"/>
              <w:bottom w:w="0" w:type="dxa"/>
              <w:right w:w="108" w:type="dxa"/>
            </w:tcMar>
          </w:tcPr>
          <w:bookmarkEnd w:id="1"/>
          <w:p w14:paraId="68B22152" w14:textId="77777777" w:rsidR="00E92CB0" w:rsidRDefault="00B15052">
            <w:pPr>
              <w:spacing w:after="0" w:line="240" w:lineRule="auto"/>
              <w:rPr>
                <w:b/>
                <w:bCs/>
              </w:rPr>
            </w:pPr>
            <w:r>
              <w:rPr>
                <w:b/>
                <w:bCs/>
              </w:rPr>
              <w:t>TABLE OF CONTENTS</w:t>
            </w:r>
          </w:p>
          <w:p w14:paraId="14B53576" w14:textId="77777777" w:rsidR="00E92CB0" w:rsidRDefault="00E92CB0">
            <w:pPr>
              <w:spacing w:after="0" w:line="240" w:lineRule="auto"/>
              <w:rPr>
                <w:b/>
                <w:bCs/>
              </w:rPr>
            </w:pPr>
          </w:p>
        </w:tc>
        <w:tc>
          <w:tcPr>
            <w:tcW w:w="1247" w:type="dxa"/>
            <w:tcMar>
              <w:top w:w="0" w:type="dxa"/>
              <w:left w:w="108" w:type="dxa"/>
              <w:bottom w:w="0" w:type="dxa"/>
              <w:right w:w="108" w:type="dxa"/>
            </w:tcMar>
          </w:tcPr>
          <w:p w14:paraId="06D0AE36" w14:textId="77777777" w:rsidR="00E92CB0" w:rsidRDefault="00B15052">
            <w:pPr>
              <w:spacing w:after="0" w:line="240" w:lineRule="auto"/>
              <w:rPr>
                <w:b/>
                <w:bCs/>
              </w:rPr>
            </w:pPr>
            <w:r>
              <w:rPr>
                <w:b/>
                <w:bCs/>
              </w:rPr>
              <w:t>Pages</w:t>
            </w:r>
          </w:p>
        </w:tc>
      </w:tr>
      <w:tr w:rsidR="00E92CB0" w14:paraId="3A7C0E0C" w14:textId="77777777">
        <w:tc>
          <w:tcPr>
            <w:tcW w:w="9209" w:type="dxa"/>
            <w:gridSpan w:val="3"/>
            <w:tcMar>
              <w:top w:w="0" w:type="dxa"/>
              <w:left w:w="108" w:type="dxa"/>
              <w:bottom w:w="0" w:type="dxa"/>
              <w:right w:w="108" w:type="dxa"/>
            </w:tcMar>
          </w:tcPr>
          <w:p w14:paraId="44C6BF1D" w14:textId="77777777" w:rsidR="00E92CB0" w:rsidRDefault="00B15052" w:rsidP="009C3864">
            <w:pPr>
              <w:spacing w:after="0"/>
              <w:rPr>
                <w:b/>
                <w:bCs/>
              </w:rPr>
            </w:pPr>
            <w:r>
              <w:rPr>
                <w:b/>
                <w:bCs/>
              </w:rPr>
              <w:t xml:space="preserve">Project Proposal </w:t>
            </w:r>
          </w:p>
        </w:tc>
        <w:tc>
          <w:tcPr>
            <w:tcW w:w="1247" w:type="dxa"/>
            <w:tcMar>
              <w:top w:w="0" w:type="dxa"/>
              <w:left w:w="108" w:type="dxa"/>
              <w:bottom w:w="0" w:type="dxa"/>
              <w:right w:w="108" w:type="dxa"/>
            </w:tcMar>
          </w:tcPr>
          <w:p w14:paraId="179E99B9" w14:textId="77777777" w:rsidR="00E92CB0" w:rsidRDefault="00B15052" w:rsidP="009C3864">
            <w:pPr>
              <w:spacing w:after="0"/>
              <w:rPr>
                <w:b/>
                <w:bCs/>
              </w:rPr>
            </w:pPr>
            <w:r>
              <w:rPr>
                <w:b/>
                <w:bCs/>
              </w:rPr>
              <w:t>4-7</w:t>
            </w:r>
          </w:p>
        </w:tc>
      </w:tr>
      <w:tr w:rsidR="00E92CB0" w14:paraId="7F49E773" w14:textId="77777777">
        <w:tc>
          <w:tcPr>
            <w:tcW w:w="889" w:type="dxa"/>
            <w:tcMar>
              <w:top w:w="0" w:type="dxa"/>
              <w:left w:w="108" w:type="dxa"/>
              <w:bottom w:w="0" w:type="dxa"/>
              <w:right w:w="108" w:type="dxa"/>
            </w:tcMar>
          </w:tcPr>
          <w:p w14:paraId="4433B2E8" w14:textId="77777777" w:rsidR="00E92CB0" w:rsidRDefault="00B15052" w:rsidP="009C3864">
            <w:pPr>
              <w:spacing w:after="0"/>
              <w:rPr>
                <w:b/>
                <w:bCs/>
              </w:rPr>
            </w:pPr>
            <w:r>
              <w:rPr>
                <w:b/>
                <w:bCs/>
              </w:rPr>
              <w:t>1</w:t>
            </w:r>
          </w:p>
        </w:tc>
        <w:tc>
          <w:tcPr>
            <w:tcW w:w="8320" w:type="dxa"/>
            <w:gridSpan w:val="2"/>
            <w:tcMar>
              <w:top w:w="0" w:type="dxa"/>
              <w:left w:w="108" w:type="dxa"/>
              <w:bottom w:w="0" w:type="dxa"/>
              <w:right w:w="108" w:type="dxa"/>
            </w:tcMar>
          </w:tcPr>
          <w:p w14:paraId="0E63523D" w14:textId="77777777" w:rsidR="00E92CB0" w:rsidRDefault="00B15052" w:rsidP="009C3864">
            <w:pPr>
              <w:spacing w:after="0"/>
              <w:rPr>
                <w:b/>
                <w:bCs/>
              </w:rPr>
            </w:pPr>
            <w:r>
              <w:rPr>
                <w:b/>
                <w:bCs/>
              </w:rPr>
              <w:t>Introduction</w:t>
            </w:r>
          </w:p>
        </w:tc>
        <w:tc>
          <w:tcPr>
            <w:tcW w:w="1247" w:type="dxa"/>
            <w:tcMar>
              <w:top w:w="0" w:type="dxa"/>
              <w:left w:w="108" w:type="dxa"/>
              <w:bottom w:w="0" w:type="dxa"/>
              <w:right w:w="108" w:type="dxa"/>
            </w:tcMar>
          </w:tcPr>
          <w:p w14:paraId="1356AD7A" w14:textId="77777777" w:rsidR="00E92CB0" w:rsidRDefault="00E92CB0" w:rsidP="009C3864">
            <w:pPr>
              <w:spacing w:after="0"/>
              <w:rPr>
                <w:b/>
                <w:bCs/>
              </w:rPr>
            </w:pPr>
          </w:p>
        </w:tc>
      </w:tr>
      <w:tr w:rsidR="00E92CB0" w14:paraId="4A6729C5" w14:textId="77777777">
        <w:tc>
          <w:tcPr>
            <w:tcW w:w="889" w:type="dxa"/>
            <w:tcMar>
              <w:top w:w="0" w:type="dxa"/>
              <w:left w:w="108" w:type="dxa"/>
              <w:bottom w:w="0" w:type="dxa"/>
              <w:right w:w="108" w:type="dxa"/>
            </w:tcMar>
          </w:tcPr>
          <w:p w14:paraId="51412794" w14:textId="77777777" w:rsidR="00E92CB0" w:rsidRDefault="00E92CB0" w:rsidP="009C3864">
            <w:pPr>
              <w:spacing w:after="0"/>
            </w:pPr>
          </w:p>
        </w:tc>
        <w:tc>
          <w:tcPr>
            <w:tcW w:w="1048" w:type="dxa"/>
            <w:tcMar>
              <w:top w:w="0" w:type="dxa"/>
              <w:left w:w="108" w:type="dxa"/>
              <w:bottom w:w="0" w:type="dxa"/>
              <w:right w:w="108" w:type="dxa"/>
            </w:tcMar>
          </w:tcPr>
          <w:p w14:paraId="4B983BE5" w14:textId="77777777" w:rsidR="00E92CB0" w:rsidRDefault="00B15052" w:rsidP="009C3864">
            <w:pPr>
              <w:spacing w:after="0"/>
            </w:pPr>
            <w:r>
              <w:t>1.1</w:t>
            </w:r>
          </w:p>
        </w:tc>
        <w:tc>
          <w:tcPr>
            <w:tcW w:w="7272" w:type="dxa"/>
            <w:tcMar>
              <w:top w:w="0" w:type="dxa"/>
              <w:left w:w="108" w:type="dxa"/>
              <w:bottom w:w="0" w:type="dxa"/>
              <w:right w:w="108" w:type="dxa"/>
            </w:tcMar>
          </w:tcPr>
          <w:p w14:paraId="2A3EA5F2" w14:textId="77777777" w:rsidR="00E92CB0" w:rsidRDefault="00B15052" w:rsidP="009C3864">
            <w:pPr>
              <w:spacing w:after="0"/>
            </w:pPr>
            <w:r>
              <w:t>Background</w:t>
            </w:r>
          </w:p>
        </w:tc>
        <w:tc>
          <w:tcPr>
            <w:tcW w:w="1247" w:type="dxa"/>
            <w:tcMar>
              <w:top w:w="0" w:type="dxa"/>
              <w:left w:w="108" w:type="dxa"/>
              <w:bottom w:w="0" w:type="dxa"/>
              <w:right w:w="108" w:type="dxa"/>
            </w:tcMar>
          </w:tcPr>
          <w:p w14:paraId="40710204" w14:textId="77777777" w:rsidR="00E92CB0" w:rsidRDefault="00B15052" w:rsidP="009C3864">
            <w:pPr>
              <w:spacing w:after="0"/>
            </w:pPr>
            <w:r>
              <w:t>8</w:t>
            </w:r>
          </w:p>
        </w:tc>
      </w:tr>
      <w:tr w:rsidR="00E92CB0" w14:paraId="69E7627C" w14:textId="77777777">
        <w:tc>
          <w:tcPr>
            <w:tcW w:w="889" w:type="dxa"/>
            <w:tcMar>
              <w:top w:w="0" w:type="dxa"/>
              <w:left w:w="108" w:type="dxa"/>
              <w:bottom w:w="0" w:type="dxa"/>
              <w:right w:w="108" w:type="dxa"/>
            </w:tcMar>
          </w:tcPr>
          <w:p w14:paraId="72BA4DFE" w14:textId="77777777" w:rsidR="00E92CB0" w:rsidRDefault="00E92CB0" w:rsidP="009C3864">
            <w:pPr>
              <w:spacing w:after="0"/>
            </w:pPr>
          </w:p>
        </w:tc>
        <w:tc>
          <w:tcPr>
            <w:tcW w:w="1048" w:type="dxa"/>
            <w:tcMar>
              <w:top w:w="0" w:type="dxa"/>
              <w:left w:w="108" w:type="dxa"/>
              <w:bottom w:w="0" w:type="dxa"/>
              <w:right w:w="108" w:type="dxa"/>
            </w:tcMar>
          </w:tcPr>
          <w:p w14:paraId="704F0AE6" w14:textId="77777777" w:rsidR="00E92CB0" w:rsidRDefault="00B15052" w:rsidP="009C3864">
            <w:pPr>
              <w:spacing w:after="0"/>
            </w:pPr>
            <w:r>
              <w:t>1.2</w:t>
            </w:r>
          </w:p>
        </w:tc>
        <w:tc>
          <w:tcPr>
            <w:tcW w:w="7272" w:type="dxa"/>
            <w:tcMar>
              <w:top w:w="0" w:type="dxa"/>
              <w:left w:w="108" w:type="dxa"/>
              <w:bottom w:w="0" w:type="dxa"/>
              <w:right w:w="108" w:type="dxa"/>
            </w:tcMar>
          </w:tcPr>
          <w:p w14:paraId="2361FCB0" w14:textId="77777777" w:rsidR="00E92CB0" w:rsidRDefault="00B15052" w:rsidP="009C3864">
            <w:pPr>
              <w:spacing w:after="0"/>
            </w:pPr>
            <w:r>
              <w:t>Motivation</w:t>
            </w:r>
          </w:p>
        </w:tc>
        <w:tc>
          <w:tcPr>
            <w:tcW w:w="1247" w:type="dxa"/>
            <w:tcMar>
              <w:top w:w="0" w:type="dxa"/>
              <w:left w:w="108" w:type="dxa"/>
              <w:bottom w:w="0" w:type="dxa"/>
              <w:right w:w="108" w:type="dxa"/>
            </w:tcMar>
          </w:tcPr>
          <w:p w14:paraId="0127AB68" w14:textId="77777777" w:rsidR="00E92CB0" w:rsidRDefault="00B15052" w:rsidP="009C3864">
            <w:pPr>
              <w:spacing w:after="0"/>
            </w:pPr>
            <w:r>
              <w:t>8</w:t>
            </w:r>
          </w:p>
        </w:tc>
      </w:tr>
      <w:tr w:rsidR="00E92CB0" w14:paraId="18242B3A" w14:textId="77777777">
        <w:tc>
          <w:tcPr>
            <w:tcW w:w="889" w:type="dxa"/>
            <w:tcMar>
              <w:top w:w="0" w:type="dxa"/>
              <w:left w:w="108" w:type="dxa"/>
              <w:bottom w:w="0" w:type="dxa"/>
              <w:right w:w="108" w:type="dxa"/>
            </w:tcMar>
          </w:tcPr>
          <w:p w14:paraId="6CBA279B" w14:textId="77777777" w:rsidR="00E92CB0" w:rsidRDefault="00E92CB0" w:rsidP="009C3864">
            <w:pPr>
              <w:spacing w:after="0"/>
            </w:pPr>
          </w:p>
        </w:tc>
        <w:tc>
          <w:tcPr>
            <w:tcW w:w="1048" w:type="dxa"/>
            <w:tcMar>
              <w:top w:w="0" w:type="dxa"/>
              <w:left w:w="108" w:type="dxa"/>
              <w:bottom w:w="0" w:type="dxa"/>
              <w:right w:w="108" w:type="dxa"/>
            </w:tcMar>
          </w:tcPr>
          <w:p w14:paraId="3C8E5494" w14:textId="77777777" w:rsidR="00E92CB0" w:rsidRDefault="00B15052" w:rsidP="009C3864">
            <w:pPr>
              <w:spacing w:after="0"/>
            </w:pPr>
            <w:r>
              <w:t>1.3</w:t>
            </w:r>
          </w:p>
        </w:tc>
        <w:tc>
          <w:tcPr>
            <w:tcW w:w="7272" w:type="dxa"/>
            <w:tcMar>
              <w:top w:w="0" w:type="dxa"/>
              <w:left w:w="108" w:type="dxa"/>
              <w:bottom w:w="0" w:type="dxa"/>
              <w:right w:w="108" w:type="dxa"/>
            </w:tcMar>
          </w:tcPr>
          <w:p w14:paraId="3B4F8191" w14:textId="77777777" w:rsidR="00E92CB0" w:rsidRDefault="00B15052" w:rsidP="009C3864">
            <w:pPr>
              <w:spacing w:after="0"/>
            </w:pPr>
            <w:r>
              <w:t>Rationale</w:t>
            </w:r>
          </w:p>
        </w:tc>
        <w:tc>
          <w:tcPr>
            <w:tcW w:w="1247" w:type="dxa"/>
            <w:tcMar>
              <w:top w:w="0" w:type="dxa"/>
              <w:left w:w="108" w:type="dxa"/>
              <w:bottom w:w="0" w:type="dxa"/>
              <w:right w:w="108" w:type="dxa"/>
            </w:tcMar>
          </w:tcPr>
          <w:p w14:paraId="742A5C4F" w14:textId="77777777" w:rsidR="00E92CB0" w:rsidRDefault="00B15052" w:rsidP="009C3864">
            <w:pPr>
              <w:spacing w:after="0"/>
            </w:pPr>
            <w:r>
              <w:t>8</w:t>
            </w:r>
          </w:p>
        </w:tc>
      </w:tr>
      <w:tr w:rsidR="00E92CB0" w14:paraId="779F6BED" w14:textId="77777777">
        <w:tc>
          <w:tcPr>
            <w:tcW w:w="889" w:type="dxa"/>
            <w:tcMar>
              <w:top w:w="0" w:type="dxa"/>
              <w:left w:w="108" w:type="dxa"/>
              <w:bottom w:w="0" w:type="dxa"/>
              <w:right w:w="108" w:type="dxa"/>
            </w:tcMar>
          </w:tcPr>
          <w:p w14:paraId="3E9B1288" w14:textId="77777777" w:rsidR="00E92CB0" w:rsidRDefault="00B15052" w:rsidP="009C3864">
            <w:pPr>
              <w:spacing w:after="0"/>
              <w:rPr>
                <w:b/>
                <w:bCs/>
              </w:rPr>
            </w:pPr>
            <w:r>
              <w:rPr>
                <w:b/>
                <w:bCs/>
              </w:rPr>
              <w:t>2</w:t>
            </w:r>
          </w:p>
        </w:tc>
        <w:tc>
          <w:tcPr>
            <w:tcW w:w="9567" w:type="dxa"/>
            <w:gridSpan w:val="3"/>
            <w:tcMar>
              <w:top w:w="0" w:type="dxa"/>
              <w:left w:w="108" w:type="dxa"/>
              <w:bottom w:w="0" w:type="dxa"/>
              <w:right w:w="108" w:type="dxa"/>
            </w:tcMar>
          </w:tcPr>
          <w:p w14:paraId="5E22C9AA" w14:textId="77777777" w:rsidR="00E92CB0" w:rsidRDefault="00B15052" w:rsidP="009C3864">
            <w:pPr>
              <w:spacing w:after="0"/>
              <w:rPr>
                <w:b/>
                <w:bCs/>
              </w:rPr>
            </w:pPr>
            <w:r>
              <w:rPr>
                <w:b/>
                <w:bCs/>
              </w:rPr>
              <w:t>Programme of Study</w:t>
            </w:r>
          </w:p>
        </w:tc>
      </w:tr>
      <w:tr w:rsidR="00E92CB0" w14:paraId="28FEC483" w14:textId="77777777">
        <w:tc>
          <w:tcPr>
            <w:tcW w:w="889" w:type="dxa"/>
            <w:tcMar>
              <w:top w:w="0" w:type="dxa"/>
              <w:left w:w="108" w:type="dxa"/>
              <w:bottom w:w="0" w:type="dxa"/>
              <w:right w:w="108" w:type="dxa"/>
            </w:tcMar>
          </w:tcPr>
          <w:p w14:paraId="39FC55E3" w14:textId="77777777" w:rsidR="00E92CB0" w:rsidRDefault="00E92CB0" w:rsidP="009C3864">
            <w:pPr>
              <w:spacing w:after="0"/>
            </w:pPr>
          </w:p>
        </w:tc>
        <w:tc>
          <w:tcPr>
            <w:tcW w:w="1048" w:type="dxa"/>
            <w:tcMar>
              <w:top w:w="0" w:type="dxa"/>
              <w:left w:w="108" w:type="dxa"/>
              <w:bottom w:w="0" w:type="dxa"/>
              <w:right w:w="108" w:type="dxa"/>
            </w:tcMar>
          </w:tcPr>
          <w:p w14:paraId="2077C9CC" w14:textId="77777777" w:rsidR="00E92CB0" w:rsidRDefault="00B15052" w:rsidP="009C3864">
            <w:pPr>
              <w:spacing w:after="0"/>
            </w:pPr>
            <w:r>
              <w:t>2.1</w:t>
            </w:r>
          </w:p>
        </w:tc>
        <w:tc>
          <w:tcPr>
            <w:tcW w:w="7272" w:type="dxa"/>
            <w:tcMar>
              <w:top w:w="0" w:type="dxa"/>
              <w:left w:w="108" w:type="dxa"/>
              <w:bottom w:w="0" w:type="dxa"/>
              <w:right w:w="108" w:type="dxa"/>
            </w:tcMar>
          </w:tcPr>
          <w:p w14:paraId="2E8552E7" w14:textId="77777777" w:rsidR="00E92CB0" w:rsidRDefault="00B15052" w:rsidP="009C3864">
            <w:pPr>
              <w:spacing w:after="0"/>
            </w:pPr>
            <w:r>
              <w:t>The study</w:t>
            </w:r>
          </w:p>
        </w:tc>
        <w:tc>
          <w:tcPr>
            <w:tcW w:w="1247" w:type="dxa"/>
            <w:tcMar>
              <w:top w:w="0" w:type="dxa"/>
              <w:left w:w="108" w:type="dxa"/>
              <w:bottom w:w="0" w:type="dxa"/>
              <w:right w:w="108" w:type="dxa"/>
            </w:tcMar>
          </w:tcPr>
          <w:p w14:paraId="4BCA3FCF" w14:textId="77777777" w:rsidR="00E92CB0" w:rsidRDefault="00B15052" w:rsidP="009C3864">
            <w:pPr>
              <w:spacing w:after="0"/>
            </w:pPr>
            <w:r>
              <w:t>8-9</w:t>
            </w:r>
          </w:p>
        </w:tc>
      </w:tr>
      <w:tr w:rsidR="00E92CB0" w14:paraId="29AF902D" w14:textId="77777777">
        <w:tc>
          <w:tcPr>
            <w:tcW w:w="889" w:type="dxa"/>
            <w:tcMar>
              <w:top w:w="0" w:type="dxa"/>
              <w:left w:w="108" w:type="dxa"/>
              <w:bottom w:w="0" w:type="dxa"/>
              <w:right w:w="108" w:type="dxa"/>
            </w:tcMar>
          </w:tcPr>
          <w:p w14:paraId="50C5A709" w14:textId="77777777" w:rsidR="00E92CB0" w:rsidRDefault="00E92CB0" w:rsidP="009C3864">
            <w:pPr>
              <w:spacing w:after="0"/>
            </w:pPr>
          </w:p>
        </w:tc>
        <w:tc>
          <w:tcPr>
            <w:tcW w:w="1048" w:type="dxa"/>
            <w:tcMar>
              <w:top w:w="0" w:type="dxa"/>
              <w:left w:w="108" w:type="dxa"/>
              <w:bottom w:w="0" w:type="dxa"/>
              <w:right w:w="108" w:type="dxa"/>
            </w:tcMar>
          </w:tcPr>
          <w:p w14:paraId="49A5EF1E" w14:textId="77777777" w:rsidR="00E92CB0" w:rsidRDefault="00B15052" w:rsidP="009C3864">
            <w:pPr>
              <w:spacing w:after="0"/>
            </w:pPr>
            <w:r>
              <w:t>2.2</w:t>
            </w:r>
          </w:p>
        </w:tc>
        <w:tc>
          <w:tcPr>
            <w:tcW w:w="7272" w:type="dxa"/>
            <w:tcMar>
              <w:top w:w="0" w:type="dxa"/>
              <w:left w:w="108" w:type="dxa"/>
              <w:bottom w:w="0" w:type="dxa"/>
              <w:right w:w="108" w:type="dxa"/>
            </w:tcMar>
          </w:tcPr>
          <w:p w14:paraId="7DD32C7C" w14:textId="77777777" w:rsidR="00E92CB0" w:rsidRDefault="00B15052" w:rsidP="009C3864">
            <w:pPr>
              <w:spacing w:after="0"/>
            </w:pPr>
            <w:r>
              <w:t xml:space="preserve">Learning and development </w:t>
            </w:r>
            <w:proofErr w:type="gramStart"/>
            <w:r>
              <w:t>aims</w:t>
            </w:r>
            <w:proofErr w:type="gramEnd"/>
          </w:p>
        </w:tc>
        <w:tc>
          <w:tcPr>
            <w:tcW w:w="1247" w:type="dxa"/>
            <w:tcMar>
              <w:top w:w="0" w:type="dxa"/>
              <w:left w:w="108" w:type="dxa"/>
              <w:bottom w:w="0" w:type="dxa"/>
              <w:right w:w="108" w:type="dxa"/>
            </w:tcMar>
          </w:tcPr>
          <w:p w14:paraId="295E820A" w14:textId="77777777" w:rsidR="00E92CB0" w:rsidRDefault="00B15052" w:rsidP="009C3864">
            <w:pPr>
              <w:spacing w:after="0"/>
            </w:pPr>
            <w:r>
              <w:t>9</w:t>
            </w:r>
          </w:p>
        </w:tc>
      </w:tr>
      <w:tr w:rsidR="00E92CB0" w14:paraId="68DED837" w14:textId="77777777">
        <w:tc>
          <w:tcPr>
            <w:tcW w:w="889" w:type="dxa"/>
            <w:tcMar>
              <w:top w:w="0" w:type="dxa"/>
              <w:left w:w="108" w:type="dxa"/>
              <w:bottom w:w="0" w:type="dxa"/>
              <w:right w:w="108" w:type="dxa"/>
            </w:tcMar>
          </w:tcPr>
          <w:p w14:paraId="4F3AE052" w14:textId="77777777" w:rsidR="00E92CB0" w:rsidRDefault="00E92CB0" w:rsidP="009C3864">
            <w:pPr>
              <w:spacing w:after="0"/>
            </w:pPr>
          </w:p>
        </w:tc>
        <w:tc>
          <w:tcPr>
            <w:tcW w:w="1048" w:type="dxa"/>
            <w:tcMar>
              <w:top w:w="0" w:type="dxa"/>
              <w:left w:w="108" w:type="dxa"/>
              <w:bottom w:w="0" w:type="dxa"/>
              <w:right w:w="108" w:type="dxa"/>
            </w:tcMar>
          </w:tcPr>
          <w:p w14:paraId="20BC78B1" w14:textId="77777777" w:rsidR="00E92CB0" w:rsidRDefault="00B15052" w:rsidP="009C3864">
            <w:pPr>
              <w:spacing w:after="0"/>
            </w:pPr>
            <w:r>
              <w:t>2.3</w:t>
            </w:r>
          </w:p>
        </w:tc>
        <w:tc>
          <w:tcPr>
            <w:tcW w:w="7272" w:type="dxa"/>
            <w:tcMar>
              <w:top w:w="0" w:type="dxa"/>
              <w:left w:w="108" w:type="dxa"/>
              <w:bottom w:w="0" w:type="dxa"/>
              <w:right w:w="108" w:type="dxa"/>
            </w:tcMar>
          </w:tcPr>
          <w:p w14:paraId="796EDC0A" w14:textId="77777777" w:rsidR="00E92CB0" w:rsidRDefault="00B15052" w:rsidP="009C3864">
            <w:pPr>
              <w:spacing w:after="0"/>
            </w:pPr>
            <w:r>
              <w:t>Objective</w:t>
            </w:r>
          </w:p>
        </w:tc>
        <w:tc>
          <w:tcPr>
            <w:tcW w:w="1247" w:type="dxa"/>
            <w:tcMar>
              <w:top w:w="0" w:type="dxa"/>
              <w:left w:w="108" w:type="dxa"/>
              <w:bottom w:w="0" w:type="dxa"/>
              <w:right w:w="108" w:type="dxa"/>
            </w:tcMar>
          </w:tcPr>
          <w:p w14:paraId="2CFC5F40" w14:textId="77777777" w:rsidR="00E92CB0" w:rsidRDefault="00B15052" w:rsidP="009C3864">
            <w:pPr>
              <w:spacing w:after="0"/>
            </w:pPr>
            <w:r>
              <w:t>9</w:t>
            </w:r>
          </w:p>
        </w:tc>
      </w:tr>
      <w:tr w:rsidR="00E92CB0" w14:paraId="390D991A" w14:textId="77777777">
        <w:tc>
          <w:tcPr>
            <w:tcW w:w="889" w:type="dxa"/>
            <w:tcMar>
              <w:top w:w="0" w:type="dxa"/>
              <w:left w:w="108" w:type="dxa"/>
              <w:bottom w:w="0" w:type="dxa"/>
              <w:right w:w="108" w:type="dxa"/>
            </w:tcMar>
          </w:tcPr>
          <w:p w14:paraId="48199823" w14:textId="77777777" w:rsidR="00E92CB0" w:rsidRDefault="00E92CB0" w:rsidP="009C3864">
            <w:pPr>
              <w:spacing w:after="0"/>
            </w:pPr>
          </w:p>
        </w:tc>
        <w:tc>
          <w:tcPr>
            <w:tcW w:w="1048" w:type="dxa"/>
            <w:tcMar>
              <w:top w:w="0" w:type="dxa"/>
              <w:left w:w="108" w:type="dxa"/>
              <w:bottom w:w="0" w:type="dxa"/>
              <w:right w:w="108" w:type="dxa"/>
            </w:tcMar>
          </w:tcPr>
          <w:p w14:paraId="18EE4E9C" w14:textId="77777777" w:rsidR="00E92CB0" w:rsidRDefault="00B15052" w:rsidP="009C3864">
            <w:pPr>
              <w:spacing w:after="0"/>
            </w:pPr>
            <w:r>
              <w:t>2.4</w:t>
            </w:r>
          </w:p>
        </w:tc>
        <w:tc>
          <w:tcPr>
            <w:tcW w:w="7272" w:type="dxa"/>
            <w:tcMar>
              <w:top w:w="0" w:type="dxa"/>
              <w:left w:w="108" w:type="dxa"/>
              <w:bottom w:w="0" w:type="dxa"/>
              <w:right w:w="108" w:type="dxa"/>
            </w:tcMar>
          </w:tcPr>
          <w:p w14:paraId="094A6CA0" w14:textId="77777777" w:rsidR="00E92CB0" w:rsidRDefault="00B15052" w:rsidP="009C3864">
            <w:pPr>
              <w:spacing w:after="0"/>
            </w:pPr>
            <w:r>
              <w:t>Assumptions and challenges</w:t>
            </w:r>
          </w:p>
        </w:tc>
        <w:tc>
          <w:tcPr>
            <w:tcW w:w="1247" w:type="dxa"/>
            <w:tcMar>
              <w:top w:w="0" w:type="dxa"/>
              <w:left w:w="108" w:type="dxa"/>
              <w:bottom w:w="0" w:type="dxa"/>
              <w:right w:w="108" w:type="dxa"/>
            </w:tcMar>
          </w:tcPr>
          <w:p w14:paraId="0735E136" w14:textId="3A6648FA" w:rsidR="00E92CB0" w:rsidRDefault="00B15052" w:rsidP="009C3864">
            <w:pPr>
              <w:spacing w:after="0"/>
            </w:pPr>
            <w:r>
              <w:t>9</w:t>
            </w:r>
            <w:r w:rsidR="00F951DA">
              <w:t xml:space="preserve"> - 10</w:t>
            </w:r>
          </w:p>
        </w:tc>
      </w:tr>
      <w:tr w:rsidR="00E92CB0" w14:paraId="69D1E6FC" w14:textId="77777777">
        <w:tc>
          <w:tcPr>
            <w:tcW w:w="889" w:type="dxa"/>
            <w:tcMar>
              <w:top w:w="0" w:type="dxa"/>
              <w:left w:w="108" w:type="dxa"/>
              <w:bottom w:w="0" w:type="dxa"/>
              <w:right w:w="108" w:type="dxa"/>
            </w:tcMar>
          </w:tcPr>
          <w:p w14:paraId="59B75508" w14:textId="77777777" w:rsidR="00E92CB0" w:rsidRDefault="00E92CB0" w:rsidP="009C3864">
            <w:pPr>
              <w:spacing w:after="0"/>
            </w:pPr>
          </w:p>
        </w:tc>
        <w:tc>
          <w:tcPr>
            <w:tcW w:w="1048" w:type="dxa"/>
            <w:tcMar>
              <w:top w:w="0" w:type="dxa"/>
              <w:left w:w="108" w:type="dxa"/>
              <w:bottom w:w="0" w:type="dxa"/>
              <w:right w:w="108" w:type="dxa"/>
            </w:tcMar>
          </w:tcPr>
          <w:p w14:paraId="694604E5" w14:textId="77777777" w:rsidR="00E92CB0" w:rsidRDefault="00B15052" w:rsidP="009C3864">
            <w:pPr>
              <w:spacing w:after="0"/>
            </w:pPr>
            <w:r>
              <w:t>2.5</w:t>
            </w:r>
          </w:p>
        </w:tc>
        <w:tc>
          <w:tcPr>
            <w:tcW w:w="7272" w:type="dxa"/>
            <w:tcMar>
              <w:top w:w="0" w:type="dxa"/>
              <w:left w:w="108" w:type="dxa"/>
              <w:bottom w:w="0" w:type="dxa"/>
              <w:right w:w="108" w:type="dxa"/>
            </w:tcMar>
          </w:tcPr>
          <w:p w14:paraId="3E36C219" w14:textId="021FA1D9" w:rsidR="00E92CB0" w:rsidRDefault="009A3E88" w:rsidP="009C3864">
            <w:pPr>
              <w:spacing w:after="0"/>
            </w:pPr>
            <w:r>
              <w:t>Personal</w:t>
            </w:r>
            <w:r w:rsidR="00B15052">
              <w:t xml:space="preserve"> leaning outcomes</w:t>
            </w:r>
          </w:p>
        </w:tc>
        <w:tc>
          <w:tcPr>
            <w:tcW w:w="1247" w:type="dxa"/>
            <w:tcMar>
              <w:top w:w="0" w:type="dxa"/>
              <w:left w:w="108" w:type="dxa"/>
              <w:bottom w:w="0" w:type="dxa"/>
              <w:right w:w="108" w:type="dxa"/>
            </w:tcMar>
          </w:tcPr>
          <w:p w14:paraId="55C10B0D" w14:textId="078D768C" w:rsidR="00E92CB0" w:rsidRDefault="00B15052" w:rsidP="009C3864">
            <w:pPr>
              <w:spacing w:after="0"/>
            </w:pPr>
            <w:r>
              <w:t>10</w:t>
            </w:r>
          </w:p>
        </w:tc>
      </w:tr>
      <w:tr w:rsidR="00E92CB0" w14:paraId="0D195FA1" w14:textId="77777777">
        <w:tc>
          <w:tcPr>
            <w:tcW w:w="889" w:type="dxa"/>
            <w:tcMar>
              <w:top w:w="0" w:type="dxa"/>
              <w:left w:w="108" w:type="dxa"/>
              <w:bottom w:w="0" w:type="dxa"/>
              <w:right w:w="108" w:type="dxa"/>
            </w:tcMar>
          </w:tcPr>
          <w:p w14:paraId="349735A7" w14:textId="77777777" w:rsidR="00E92CB0" w:rsidRDefault="00B15052" w:rsidP="009C3864">
            <w:pPr>
              <w:spacing w:after="0"/>
              <w:rPr>
                <w:b/>
                <w:bCs/>
              </w:rPr>
            </w:pPr>
            <w:r>
              <w:rPr>
                <w:b/>
                <w:bCs/>
              </w:rPr>
              <w:t>3.</w:t>
            </w:r>
          </w:p>
        </w:tc>
        <w:tc>
          <w:tcPr>
            <w:tcW w:w="9567" w:type="dxa"/>
            <w:gridSpan w:val="3"/>
            <w:tcMar>
              <w:top w:w="0" w:type="dxa"/>
              <w:left w:w="108" w:type="dxa"/>
              <w:bottom w:w="0" w:type="dxa"/>
              <w:right w:w="108" w:type="dxa"/>
            </w:tcMar>
          </w:tcPr>
          <w:p w14:paraId="27F214EC" w14:textId="77777777" w:rsidR="00E92CB0" w:rsidRDefault="00B15052" w:rsidP="009C3864">
            <w:pPr>
              <w:spacing w:after="0"/>
              <w:rPr>
                <w:b/>
                <w:bCs/>
              </w:rPr>
            </w:pPr>
            <w:r>
              <w:rPr>
                <w:b/>
                <w:bCs/>
              </w:rPr>
              <w:t xml:space="preserve">Literature Review </w:t>
            </w:r>
          </w:p>
        </w:tc>
      </w:tr>
      <w:tr w:rsidR="00E92CB0" w14:paraId="089DD425" w14:textId="77777777">
        <w:tc>
          <w:tcPr>
            <w:tcW w:w="889" w:type="dxa"/>
            <w:tcMar>
              <w:top w:w="0" w:type="dxa"/>
              <w:left w:w="108" w:type="dxa"/>
              <w:bottom w:w="0" w:type="dxa"/>
              <w:right w:w="108" w:type="dxa"/>
            </w:tcMar>
          </w:tcPr>
          <w:p w14:paraId="21765851" w14:textId="77777777" w:rsidR="00E92CB0" w:rsidRDefault="00E92CB0" w:rsidP="009C3864">
            <w:pPr>
              <w:spacing w:after="0"/>
            </w:pPr>
          </w:p>
        </w:tc>
        <w:tc>
          <w:tcPr>
            <w:tcW w:w="1048" w:type="dxa"/>
            <w:tcMar>
              <w:top w:w="0" w:type="dxa"/>
              <w:left w:w="108" w:type="dxa"/>
              <w:bottom w:w="0" w:type="dxa"/>
              <w:right w:w="108" w:type="dxa"/>
            </w:tcMar>
          </w:tcPr>
          <w:p w14:paraId="5426D113" w14:textId="77777777" w:rsidR="00E92CB0" w:rsidRDefault="00B15052" w:rsidP="009C3864">
            <w:pPr>
              <w:spacing w:after="0"/>
            </w:pPr>
            <w:r>
              <w:t>3.1</w:t>
            </w:r>
          </w:p>
        </w:tc>
        <w:tc>
          <w:tcPr>
            <w:tcW w:w="7272" w:type="dxa"/>
            <w:tcMar>
              <w:top w:w="0" w:type="dxa"/>
              <w:left w:w="108" w:type="dxa"/>
              <w:bottom w:w="0" w:type="dxa"/>
              <w:right w:w="108" w:type="dxa"/>
            </w:tcMar>
          </w:tcPr>
          <w:p w14:paraId="702FA1D6" w14:textId="77777777" w:rsidR="00E92CB0" w:rsidRDefault="00B15052" w:rsidP="009C3864">
            <w:pPr>
              <w:spacing w:after="0"/>
            </w:pPr>
            <w:r>
              <w:t>Conducting the literature review</w:t>
            </w:r>
          </w:p>
        </w:tc>
        <w:tc>
          <w:tcPr>
            <w:tcW w:w="1247" w:type="dxa"/>
            <w:tcMar>
              <w:top w:w="0" w:type="dxa"/>
              <w:left w:w="108" w:type="dxa"/>
              <w:bottom w:w="0" w:type="dxa"/>
              <w:right w:w="108" w:type="dxa"/>
            </w:tcMar>
          </w:tcPr>
          <w:p w14:paraId="6E608A12" w14:textId="77777777" w:rsidR="00E92CB0" w:rsidRDefault="00B15052" w:rsidP="009C3864">
            <w:pPr>
              <w:spacing w:after="0"/>
            </w:pPr>
            <w:r>
              <w:t>10</w:t>
            </w:r>
          </w:p>
        </w:tc>
      </w:tr>
      <w:tr w:rsidR="00E92CB0" w14:paraId="5A483105" w14:textId="77777777">
        <w:tc>
          <w:tcPr>
            <w:tcW w:w="889" w:type="dxa"/>
            <w:tcMar>
              <w:top w:w="0" w:type="dxa"/>
              <w:left w:w="108" w:type="dxa"/>
              <w:bottom w:w="0" w:type="dxa"/>
              <w:right w:w="108" w:type="dxa"/>
            </w:tcMar>
          </w:tcPr>
          <w:p w14:paraId="29E04FCE" w14:textId="77777777" w:rsidR="00E92CB0" w:rsidRDefault="00E92CB0" w:rsidP="009C3864">
            <w:pPr>
              <w:spacing w:after="0"/>
            </w:pPr>
          </w:p>
        </w:tc>
        <w:tc>
          <w:tcPr>
            <w:tcW w:w="1048" w:type="dxa"/>
            <w:tcMar>
              <w:top w:w="0" w:type="dxa"/>
              <w:left w:w="108" w:type="dxa"/>
              <w:bottom w:w="0" w:type="dxa"/>
              <w:right w:w="108" w:type="dxa"/>
            </w:tcMar>
          </w:tcPr>
          <w:p w14:paraId="1D626CCD" w14:textId="77777777" w:rsidR="00E92CB0" w:rsidRDefault="00B15052" w:rsidP="009C3864">
            <w:pPr>
              <w:spacing w:after="0"/>
            </w:pPr>
            <w:r>
              <w:t>3.1a</w:t>
            </w:r>
          </w:p>
        </w:tc>
        <w:tc>
          <w:tcPr>
            <w:tcW w:w="7272" w:type="dxa"/>
            <w:tcMar>
              <w:top w:w="0" w:type="dxa"/>
              <w:left w:w="108" w:type="dxa"/>
              <w:bottom w:w="0" w:type="dxa"/>
              <w:right w:w="108" w:type="dxa"/>
            </w:tcMar>
          </w:tcPr>
          <w:p w14:paraId="63F4BB94" w14:textId="77777777" w:rsidR="00E92CB0" w:rsidRDefault="00B15052" w:rsidP="009C3864">
            <w:pPr>
              <w:spacing w:after="0"/>
            </w:pPr>
            <w:r>
              <w:t xml:space="preserve">Methodology </w:t>
            </w:r>
          </w:p>
        </w:tc>
        <w:tc>
          <w:tcPr>
            <w:tcW w:w="1247" w:type="dxa"/>
            <w:tcMar>
              <w:top w:w="0" w:type="dxa"/>
              <w:left w:w="108" w:type="dxa"/>
              <w:bottom w:w="0" w:type="dxa"/>
              <w:right w:w="108" w:type="dxa"/>
            </w:tcMar>
          </w:tcPr>
          <w:p w14:paraId="3ECD0511" w14:textId="77777777" w:rsidR="00E92CB0" w:rsidRDefault="00B15052" w:rsidP="009C3864">
            <w:pPr>
              <w:spacing w:after="0"/>
            </w:pPr>
            <w:r>
              <w:t>10</w:t>
            </w:r>
          </w:p>
        </w:tc>
      </w:tr>
      <w:tr w:rsidR="00E92CB0" w14:paraId="4360EB31" w14:textId="77777777">
        <w:tc>
          <w:tcPr>
            <w:tcW w:w="889" w:type="dxa"/>
            <w:tcMar>
              <w:top w:w="0" w:type="dxa"/>
              <w:left w:w="108" w:type="dxa"/>
              <w:bottom w:w="0" w:type="dxa"/>
              <w:right w:w="108" w:type="dxa"/>
            </w:tcMar>
          </w:tcPr>
          <w:p w14:paraId="1E8D7079" w14:textId="77777777" w:rsidR="00E92CB0" w:rsidRDefault="00E92CB0" w:rsidP="009C3864">
            <w:pPr>
              <w:spacing w:after="0"/>
            </w:pPr>
          </w:p>
        </w:tc>
        <w:tc>
          <w:tcPr>
            <w:tcW w:w="1048" w:type="dxa"/>
            <w:tcMar>
              <w:top w:w="0" w:type="dxa"/>
              <w:left w:w="108" w:type="dxa"/>
              <w:bottom w:w="0" w:type="dxa"/>
              <w:right w:w="108" w:type="dxa"/>
            </w:tcMar>
          </w:tcPr>
          <w:p w14:paraId="33209BC3" w14:textId="77777777" w:rsidR="00E92CB0" w:rsidRDefault="00B15052" w:rsidP="009C3864">
            <w:pPr>
              <w:spacing w:after="0"/>
            </w:pPr>
            <w:r>
              <w:t>3.1b</w:t>
            </w:r>
          </w:p>
        </w:tc>
        <w:tc>
          <w:tcPr>
            <w:tcW w:w="7272" w:type="dxa"/>
            <w:tcMar>
              <w:top w:w="0" w:type="dxa"/>
              <w:left w:w="108" w:type="dxa"/>
              <w:bottom w:w="0" w:type="dxa"/>
              <w:right w:w="108" w:type="dxa"/>
            </w:tcMar>
          </w:tcPr>
          <w:p w14:paraId="05045E76" w14:textId="77777777" w:rsidR="00E92CB0" w:rsidRDefault="00B15052" w:rsidP="009C3864">
            <w:pPr>
              <w:spacing w:after="0"/>
            </w:pPr>
            <w:r>
              <w:t>Inclusion and exclusion</w:t>
            </w:r>
          </w:p>
        </w:tc>
        <w:tc>
          <w:tcPr>
            <w:tcW w:w="1247" w:type="dxa"/>
            <w:tcMar>
              <w:top w:w="0" w:type="dxa"/>
              <w:left w:w="108" w:type="dxa"/>
              <w:bottom w:w="0" w:type="dxa"/>
              <w:right w:w="108" w:type="dxa"/>
            </w:tcMar>
          </w:tcPr>
          <w:p w14:paraId="13A88772" w14:textId="5E1C8E64" w:rsidR="00E92CB0" w:rsidRDefault="00B15052" w:rsidP="009C3864">
            <w:pPr>
              <w:spacing w:after="0"/>
            </w:pPr>
            <w:r>
              <w:t>10</w:t>
            </w:r>
            <w:r w:rsidR="00F951DA">
              <w:t xml:space="preserve"> - 11</w:t>
            </w:r>
          </w:p>
        </w:tc>
      </w:tr>
      <w:tr w:rsidR="00E92CB0" w14:paraId="36CED6FD" w14:textId="77777777">
        <w:tc>
          <w:tcPr>
            <w:tcW w:w="889" w:type="dxa"/>
            <w:tcMar>
              <w:top w:w="0" w:type="dxa"/>
              <w:left w:w="108" w:type="dxa"/>
              <w:bottom w:w="0" w:type="dxa"/>
              <w:right w:w="108" w:type="dxa"/>
            </w:tcMar>
          </w:tcPr>
          <w:p w14:paraId="782B9B47" w14:textId="77777777" w:rsidR="00E92CB0" w:rsidRDefault="00E92CB0" w:rsidP="009C3864">
            <w:pPr>
              <w:spacing w:after="0"/>
            </w:pPr>
          </w:p>
        </w:tc>
        <w:tc>
          <w:tcPr>
            <w:tcW w:w="1048" w:type="dxa"/>
            <w:tcMar>
              <w:top w:w="0" w:type="dxa"/>
              <w:left w:w="108" w:type="dxa"/>
              <w:bottom w:w="0" w:type="dxa"/>
              <w:right w:w="108" w:type="dxa"/>
            </w:tcMar>
          </w:tcPr>
          <w:p w14:paraId="3BF0E2E3" w14:textId="77777777" w:rsidR="00E92CB0" w:rsidRDefault="00B15052" w:rsidP="009C3864">
            <w:pPr>
              <w:spacing w:after="0"/>
            </w:pPr>
            <w:r>
              <w:t>3.1c</w:t>
            </w:r>
          </w:p>
        </w:tc>
        <w:tc>
          <w:tcPr>
            <w:tcW w:w="7272" w:type="dxa"/>
            <w:tcMar>
              <w:top w:w="0" w:type="dxa"/>
              <w:left w:w="108" w:type="dxa"/>
              <w:bottom w:w="0" w:type="dxa"/>
              <w:right w:w="108" w:type="dxa"/>
            </w:tcMar>
          </w:tcPr>
          <w:p w14:paraId="233CEE1E" w14:textId="77777777" w:rsidR="00E92CB0" w:rsidRDefault="00B15052" w:rsidP="009C3864">
            <w:pPr>
              <w:spacing w:after="0"/>
            </w:pPr>
            <w:r>
              <w:t xml:space="preserve">Previous research </w:t>
            </w:r>
          </w:p>
        </w:tc>
        <w:tc>
          <w:tcPr>
            <w:tcW w:w="1247" w:type="dxa"/>
            <w:tcMar>
              <w:top w:w="0" w:type="dxa"/>
              <w:left w:w="108" w:type="dxa"/>
              <w:bottom w:w="0" w:type="dxa"/>
              <w:right w:w="108" w:type="dxa"/>
            </w:tcMar>
          </w:tcPr>
          <w:p w14:paraId="7387AB98" w14:textId="77777777" w:rsidR="00E92CB0" w:rsidRDefault="00B15052" w:rsidP="009C3864">
            <w:pPr>
              <w:spacing w:after="0"/>
            </w:pPr>
            <w:r>
              <w:t>11</w:t>
            </w:r>
          </w:p>
        </w:tc>
      </w:tr>
      <w:tr w:rsidR="00E92CB0" w14:paraId="59DD97A1" w14:textId="77777777">
        <w:tc>
          <w:tcPr>
            <w:tcW w:w="889" w:type="dxa"/>
            <w:tcMar>
              <w:top w:w="0" w:type="dxa"/>
              <w:left w:w="108" w:type="dxa"/>
              <w:bottom w:w="0" w:type="dxa"/>
              <w:right w:w="108" w:type="dxa"/>
            </w:tcMar>
          </w:tcPr>
          <w:p w14:paraId="381A69A0" w14:textId="77777777" w:rsidR="00E92CB0" w:rsidRDefault="00E92CB0" w:rsidP="009C3864">
            <w:pPr>
              <w:spacing w:after="0"/>
            </w:pPr>
          </w:p>
        </w:tc>
        <w:tc>
          <w:tcPr>
            <w:tcW w:w="1048" w:type="dxa"/>
            <w:tcMar>
              <w:top w:w="0" w:type="dxa"/>
              <w:left w:w="108" w:type="dxa"/>
              <w:bottom w:w="0" w:type="dxa"/>
              <w:right w:w="108" w:type="dxa"/>
            </w:tcMar>
          </w:tcPr>
          <w:p w14:paraId="6852DE10" w14:textId="77777777" w:rsidR="00E92CB0" w:rsidRDefault="00B15052" w:rsidP="009C3864">
            <w:pPr>
              <w:spacing w:after="0"/>
            </w:pPr>
            <w:r>
              <w:t>3.1d</w:t>
            </w:r>
          </w:p>
        </w:tc>
        <w:tc>
          <w:tcPr>
            <w:tcW w:w="7272" w:type="dxa"/>
            <w:tcMar>
              <w:top w:w="0" w:type="dxa"/>
              <w:left w:w="108" w:type="dxa"/>
              <w:bottom w:w="0" w:type="dxa"/>
              <w:right w:w="108" w:type="dxa"/>
            </w:tcMar>
          </w:tcPr>
          <w:p w14:paraId="4E1DFBD4" w14:textId="77777777" w:rsidR="00E92CB0" w:rsidRDefault="00B15052" w:rsidP="009C3864">
            <w:pPr>
              <w:spacing w:after="0"/>
            </w:pPr>
            <w:r>
              <w:t>Building on previous research</w:t>
            </w:r>
          </w:p>
        </w:tc>
        <w:tc>
          <w:tcPr>
            <w:tcW w:w="1247" w:type="dxa"/>
            <w:tcMar>
              <w:top w:w="0" w:type="dxa"/>
              <w:left w:w="108" w:type="dxa"/>
              <w:bottom w:w="0" w:type="dxa"/>
              <w:right w:w="108" w:type="dxa"/>
            </w:tcMar>
          </w:tcPr>
          <w:p w14:paraId="6F52E30F" w14:textId="77777777" w:rsidR="00E92CB0" w:rsidRDefault="00B15052" w:rsidP="009C3864">
            <w:pPr>
              <w:spacing w:after="0"/>
            </w:pPr>
            <w:r>
              <w:t>11</w:t>
            </w:r>
          </w:p>
        </w:tc>
      </w:tr>
      <w:tr w:rsidR="00E92CB0" w14:paraId="5428E532" w14:textId="77777777">
        <w:tc>
          <w:tcPr>
            <w:tcW w:w="889" w:type="dxa"/>
            <w:tcMar>
              <w:top w:w="0" w:type="dxa"/>
              <w:left w:w="108" w:type="dxa"/>
              <w:bottom w:w="0" w:type="dxa"/>
              <w:right w:w="108" w:type="dxa"/>
            </w:tcMar>
          </w:tcPr>
          <w:p w14:paraId="250EEBF5" w14:textId="77777777" w:rsidR="00E92CB0" w:rsidRDefault="00E92CB0" w:rsidP="009C3864">
            <w:pPr>
              <w:spacing w:after="0"/>
            </w:pPr>
          </w:p>
        </w:tc>
        <w:tc>
          <w:tcPr>
            <w:tcW w:w="1048" w:type="dxa"/>
            <w:tcMar>
              <w:top w:w="0" w:type="dxa"/>
              <w:left w:w="108" w:type="dxa"/>
              <w:bottom w:w="0" w:type="dxa"/>
              <w:right w:w="108" w:type="dxa"/>
            </w:tcMar>
          </w:tcPr>
          <w:p w14:paraId="487EE222" w14:textId="77777777" w:rsidR="00E92CB0" w:rsidRDefault="00B15052" w:rsidP="009C3864">
            <w:pPr>
              <w:spacing w:after="0"/>
            </w:pPr>
            <w:r>
              <w:t>3.1e</w:t>
            </w:r>
          </w:p>
        </w:tc>
        <w:tc>
          <w:tcPr>
            <w:tcW w:w="7272" w:type="dxa"/>
            <w:tcMar>
              <w:top w:w="0" w:type="dxa"/>
              <w:left w:w="108" w:type="dxa"/>
              <w:bottom w:w="0" w:type="dxa"/>
              <w:right w:w="108" w:type="dxa"/>
            </w:tcMar>
          </w:tcPr>
          <w:p w14:paraId="46B5FACF" w14:textId="77777777" w:rsidR="00E92CB0" w:rsidRDefault="00B15052" w:rsidP="009C3864">
            <w:pPr>
              <w:spacing w:after="0"/>
            </w:pPr>
            <w:r>
              <w:t>Confidence :</w:t>
            </w:r>
          </w:p>
          <w:p w14:paraId="4E63A37A" w14:textId="77777777" w:rsidR="00E92CB0" w:rsidRDefault="00B15052" w:rsidP="009C3864">
            <w:pPr>
              <w:pStyle w:val="ListParagraph"/>
              <w:numPr>
                <w:ilvl w:val="0"/>
                <w:numId w:val="1"/>
              </w:numPr>
              <w:spacing w:after="0"/>
            </w:pPr>
            <w:r>
              <w:t>What is confidence?</w:t>
            </w:r>
          </w:p>
          <w:p w14:paraId="5F8355B6" w14:textId="77777777" w:rsidR="00E92CB0" w:rsidRDefault="00B15052" w:rsidP="009C3864">
            <w:pPr>
              <w:pStyle w:val="ListParagraph"/>
              <w:numPr>
                <w:ilvl w:val="0"/>
                <w:numId w:val="1"/>
              </w:numPr>
              <w:spacing w:after="0"/>
            </w:pPr>
            <w:r>
              <w:t>Why is confidence important?</w:t>
            </w:r>
          </w:p>
          <w:p w14:paraId="4C7C1184" w14:textId="77777777" w:rsidR="00E92CB0" w:rsidRDefault="00B15052" w:rsidP="009C3864">
            <w:pPr>
              <w:pStyle w:val="ListParagraph"/>
              <w:numPr>
                <w:ilvl w:val="0"/>
                <w:numId w:val="1"/>
              </w:numPr>
              <w:spacing w:after="0"/>
            </w:pPr>
            <w:r>
              <w:t>Why confidence and not self-esteem?</w:t>
            </w:r>
          </w:p>
          <w:p w14:paraId="4EB8CC18" w14:textId="77777777" w:rsidR="00E92CB0" w:rsidRDefault="00B15052" w:rsidP="009C3864">
            <w:pPr>
              <w:pStyle w:val="ListParagraph"/>
              <w:numPr>
                <w:ilvl w:val="0"/>
                <w:numId w:val="1"/>
              </w:numPr>
              <w:spacing w:after="0"/>
            </w:pPr>
            <w:r>
              <w:t xml:space="preserve">Supporting confidence </w:t>
            </w:r>
          </w:p>
        </w:tc>
        <w:tc>
          <w:tcPr>
            <w:tcW w:w="1247" w:type="dxa"/>
            <w:tcMar>
              <w:top w:w="0" w:type="dxa"/>
              <w:left w:w="108" w:type="dxa"/>
              <w:bottom w:w="0" w:type="dxa"/>
              <w:right w:w="108" w:type="dxa"/>
            </w:tcMar>
          </w:tcPr>
          <w:p w14:paraId="227A9813" w14:textId="77777777" w:rsidR="00E92CB0" w:rsidRDefault="00B15052" w:rsidP="009C3864">
            <w:pPr>
              <w:spacing w:after="0"/>
            </w:pPr>
            <w:r>
              <w:t>11-13</w:t>
            </w:r>
          </w:p>
        </w:tc>
      </w:tr>
      <w:tr w:rsidR="00E92CB0" w14:paraId="313577D4" w14:textId="77777777">
        <w:tc>
          <w:tcPr>
            <w:tcW w:w="889" w:type="dxa"/>
            <w:tcMar>
              <w:top w:w="0" w:type="dxa"/>
              <w:left w:w="108" w:type="dxa"/>
              <w:bottom w:w="0" w:type="dxa"/>
              <w:right w:w="108" w:type="dxa"/>
            </w:tcMar>
          </w:tcPr>
          <w:p w14:paraId="3FED9644" w14:textId="77777777" w:rsidR="00E92CB0" w:rsidRDefault="00E92CB0" w:rsidP="009C3864">
            <w:pPr>
              <w:spacing w:after="0"/>
            </w:pPr>
          </w:p>
        </w:tc>
        <w:tc>
          <w:tcPr>
            <w:tcW w:w="1048" w:type="dxa"/>
            <w:tcMar>
              <w:top w:w="0" w:type="dxa"/>
              <w:left w:w="108" w:type="dxa"/>
              <w:bottom w:w="0" w:type="dxa"/>
              <w:right w:w="108" w:type="dxa"/>
            </w:tcMar>
          </w:tcPr>
          <w:p w14:paraId="18AA8626" w14:textId="77777777" w:rsidR="00E92CB0" w:rsidRDefault="00B15052" w:rsidP="009C3864">
            <w:pPr>
              <w:spacing w:after="0"/>
            </w:pPr>
            <w:r>
              <w:t>3.1f</w:t>
            </w:r>
          </w:p>
        </w:tc>
        <w:tc>
          <w:tcPr>
            <w:tcW w:w="7272" w:type="dxa"/>
            <w:tcMar>
              <w:top w:w="0" w:type="dxa"/>
              <w:left w:w="108" w:type="dxa"/>
              <w:bottom w:w="0" w:type="dxa"/>
              <w:right w:w="108" w:type="dxa"/>
            </w:tcMar>
          </w:tcPr>
          <w:p w14:paraId="60E9124E" w14:textId="703F313F" w:rsidR="00E92CB0" w:rsidRDefault="00D23995" w:rsidP="009C3864">
            <w:pPr>
              <w:spacing w:after="0"/>
            </w:pPr>
            <w:r>
              <w:t>Pairing</w:t>
            </w:r>
            <w:r w:rsidR="00B15052">
              <w:t xml:space="preserve"> RA with vocal coaching?</w:t>
            </w:r>
          </w:p>
        </w:tc>
        <w:tc>
          <w:tcPr>
            <w:tcW w:w="1247" w:type="dxa"/>
            <w:tcMar>
              <w:top w:w="0" w:type="dxa"/>
              <w:left w:w="108" w:type="dxa"/>
              <w:bottom w:w="0" w:type="dxa"/>
              <w:right w:w="108" w:type="dxa"/>
            </w:tcMar>
          </w:tcPr>
          <w:p w14:paraId="68702482" w14:textId="77777777" w:rsidR="00E92CB0" w:rsidRDefault="00B15052" w:rsidP="009C3864">
            <w:pPr>
              <w:spacing w:after="0"/>
            </w:pPr>
            <w:r>
              <w:t>13-14</w:t>
            </w:r>
          </w:p>
        </w:tc>
      </w:tr>
      <w:tr w:rsidR="00E92CB0" w14:paraId="26A06816" w14:textId="77777777">
        <w:tc>
          <w:tcPr>
            <w:tcW w:w="889" w:type="dxa"/>
            <w:tcMar>
              <w:top w:w="0" w:type="dxa"/>
              <w:left w:w="108" w:type="dxa"/>
              <w:bottom w:w="0" w:type="dxa"/>
              <w:right w:w="108" w:type="dxa"/>
            </w:tcMar>
          </w:tcPr>
          <w:p w14:paraId="6B42C95E" w14:textId="77777777" w:rsidR="00E92CB0" w:rsidRDefault="00B15052" w:rsidP="009C3864">
            <w:pPr>
              <w:spacing w:after="0"/>
              <w:rPr>
                <w:b/>
                <w:bCs/>
              </w:rPr>
            </w:pPr>
            <w:r>
              <w:rPr>
                <w:b/>
                <w:bCs/>
              </w:rPr>
              <w:t>4.</w:t>
            </w:r>
          </w:p>
        </w:tc>
        <w:tc>
          <w:tcPr>
            <w:tcW w:w="8320" w:type="dxa"/>
            <w:gridSpan w:val="2"/>
            <w:tcMar>
              <w:top w:w="0" w:type="dxa"/>
              <w:left w:w="108" w:type="dxa"/>
              <w:bottom w:w="0" w:type="dxa"/>
              <w:right w:w="108" w:type="dxa"/>
            </w:tcMar>
          </w:tcPr>
          <w:p w14:paraId="7C3414AE" w14:textId="77777777" w:rsidR="00E92CB0" w:rsidRDefault="00B15052" w:rsidP="009C3864">
            <w:pPr>
              <w:spacing w:after="0"/>
              <w:rPr>
                <w:b/>
                <w:bCs/>
              </w:rPr>
            </w:pPr>
            <w:r>
              <w:rPr>
                <w:b/>
                <w:bCs/>
              </w:rPr>
              <w:t>Critical Reflection</w:t>
            </w:r>
          </w:p>
        </w:tc>
        <w:tc>
          <w:tcPr>
            <w:tcW w:w="1247" w:type="dxa"/>
            <w:tcMar>
              <w:top w:w="0" w:type="dxa"/>
              <w:left w:w="108" w:type="dxa"/>
              <w:bottom w:w="0" w:type="dxa"/>
              <w:right w:w="108" w:type="dxa"/>
            </w:tcMar>
          </w:tcPr>
          <w:p w14:paraId="750A4906" w14:textId="0254F25D" w:rsidR="00E92CB0" w:rsidRDefault="00F951DA" w:rsidP="009C3864">
            <w:pPr>
              <w:spacing w:after="0"/>
            </w:pPr>
            <w:r>
              <w:t>14</w:t>
            </w:r>
          </w:p>
        </w:tc>
      </w:tr>
      <w:tr w:rsidR="00E92CB0" w14:paraId="27AA34B8" w14:textId="77777777">
        <w:tc>
          <w:tcPr>
            <w:tcW w:w="889" w:type="dxa"/>
            <w:tcMar>
              <w:top w:w="0" w:type="dxa"/>
              <w:left w:w="108" w:type="dxa"/>
              <w:bottom w:w="0" w:type="dxa"/>
              <w:right w:w="108" w:type="dxa"/>
            </w:tcMar>
          </w:tcPr>
          <w:p w14:paraId="52150155" w14:textId="77777777" w:rsidR="00E92CB0" w:rsidRDefault="00B15052" w:rsidP="009C3864">
            <w:pPr>
              <w:spacing w:after="0"/>
              <w:rPr>
                <w:b/>
                <w:bCs/>
              </w:rPr>
            </w:pPr>
            <w:r>
              <w:rPr>
                <w:b/>
                <w:bCs/>
              </w:rPr>
              <w:t>5.</w:t>
            </w:r>
          </w:p>
        </w:tc>
        <w:tc>
          <w:tcPr>
            <w:tcW w:w="8320" w:type="dxa"/>
            <w:gridSpan w:val="2"/>
            <w:tcMar>
              <w:top w:w="0" w:type="dxa"/>
              <w:left w:w="108" w:type="dxa"/>
              <w:bottom w:w="0" w:type="dxa"/>
              <w:right w:w="108" w:type="dxa"/>
            </w:tcMar>
          </w:tcPr>
          <w:p w14:paraId="0AE0F0B9" w14:textId="77777777" w:rsidR="00E92CB0" w:rsidRDefault="00B15052" w:rsidP="009C3864">
            <w:pPr>
              <w:spacing w:after="0"/>
              <w:rPr>
                <w:b/>
                <w:bCs/>
              </w:rPr>
            </w:pPr>
            <w:r>
              <w:rPr>
                <w:b/>
                <w:bCs/>
              </w:rPr>
              <w:t xml:space="preserve">Methodology </w:t>
            </w:r>
          </w:p>
        </w:tc>
        <w:tc>
          <w:tcPr>
            <w:tcW w:w="1247" w:type="dxa"/>
            <w:tcMar>
              <w:top w:w="0" w:type="dxa"/>
              <w:left w:w="108" w:type="dxa"/>
              <w:bottom w:w="0" w:type="dxa"/>
              <w:right w:w="108" w:type="dxa"/>
            </w:tcMar>
          </w:tcPr>
          <w:p w14:paraId="727FB0B0" w14:textId="77777777" w:rsidR="00E92CB0" w:rsidRDefault="00B15052" w:rsidP="009C3864">
            <w:pPr>
              <w:spacing w:after="0"/>
            </w:pPr>
            <w:r>
              <w:t>15-17</w:t>
            </w:r>
          </w:p>
        </w:tc>
      </w:tr>
      <w:tr w:rsidR="00E92CB0" w14:paraId="49C7C5F2" w14:textId="77777777">
        <w:tc>
          <w:tcPr>
            <w:tcW w:w="889" w:type="dxa"/>
            <w:tcMar>
              <w:top w:w="0" w:type="dxa"/>
              <w:left w:w="108" w:type="dxa"/>
              <w:bottom w:w="0" w:type="dxa"/>
              <w:right w:w="108" w:type="dxa"/>
            </w:tcMar>
          </w:tcPr>
          <w:p w14:paraId="47B53628" w14:textId="77777777" w:rsidR="00E92CB0" w:rsidRDefault="00E92CB0" w:rsidP="009C3864">
            <w:pPr>
              <w:spacing w:after="0"/>
            </w:pPr>
          </w:p>
        </w:tc>
        <w:tc>
          <w:tcPr>
            <w:tcW w:w="1048" w:type="dxa"/>
            <w:tcMar>
              <w:top w:w="0" w:type="dxa"/>
              <w:left w:w="108" w:type="dxa"/>
              <w:bottom w:w="0" w:type="dxa"/>
              <w:right w:w="108" w:type="dxa"/>
            </w:tcMar>
          </w:tcPr>
          <w:p w14:paraId="0DEB8908" w14:textId="77777777" w:rsidR="00E92CB0" w:rsidRDefault="00B15052" w:rsidP="009C3864">
            <w:pPr>
              <w:spacing w:after="0"/>
            </w:pPr>
            <w:r>
              <w:t>5.1</w:t>
            </w:r>
          </w:p>
        </w:tc>
        <w:tc>
          <w:tcPr>
            <w:tcW w:w="7272" w:type="dxa"/>
            <w:tcMar>
              <w:top w:w="0" w:type="dxa"/>
              <w:left w:w="108" w:type="dxa"/>
              <w:bottom w:w="0" w:type="dxa"/>
              <w:right w:w="108" w:type="dxa"/>
            </w:tcMar>
          </w:tcPr>
          <w:p w14:paraId="1FF4ABFC" w14:textId="77777777" w:rsidR="00E92CB0" w:rsidRDefault="00B15052" w:rsidP="009C3864">
            <w:pPr>
              <w:spacing w:after="0"/>
            </w:pPr>
            <w:r>
              <w:t>Ethics : adverse outcomes and risks</w:t>
            </w:r>
          </w:p>
        </w:tc>
        <w:tc>
          <w:tcPr>
            <w:tcW w:w="1247" w:type="dxa"/>
            <w:tcMar>
              <w:top w:w="0" w:type="dxa"/>
              <w:left w:w="108" w:type="dxa"/>
              <w:bottom w:w="0" w:type="dxa"/>
              <w:right w:w="108" w:type="dxa"/>
            </w:tcMar>
          </w:tcPr>
          <w:p w14:paraId="08769F3E" w14:textId="12AB28C8" w:rsidR="00E92CB0" w:rsidRDefault="00B15052" w:rsidP="009C3864">
            <w:pPr>
              <w:spacing w:after="0"/>
            </w:pPr>
            <w:r>
              <w:t>18</w:t>
            </w:r>
            <w:r w:rsidR="00F951DA">
              <w:t>-19</w:t>
            </w:r>
          </w:p>
        </w:tc>
      </w:tr>
      <w:tr w:rsidR="00E92CB0" w14:paraId="3562E1D5" w14:textId="77777777">
        <w:tc>
          <w:tcPr>
            <w:tcW w:w="889" w:type="dxa"/>
            <w:tcMar>
              <w:top w:w="0" w:type="dxa"/>
              <w:left w:w="108" w:type="dxa"/>
              <w:bottom w:w="0" w:type="dxa"/>
              <w:right w:w="108" w:type="dxa"/>
            </w:tcMar>
          </w:tcPr>
          <w:p w14:paraId="1001A624" w14:textId="77777777" w:rsidR="00E92CB0" w:rsidRDefault="00E92CB0" w:rsidP="009C3864">
            <w:pPr>
              <w:spacing w:after="0"/>
            </w:pPr>
          </w:p>
        </w:tc>
        <w:tc>
          <w:tcPr>
            <w:tcW w:w="1048" w:type="dxa"/>
            <w:tcMar>
              <w:top w:w="0" w:type="dxa"/>
              <w:left w:w="108" w:type="dxa"/>
              <w:bottom w:w="0" w:type="dxa"/>
              <w:right w:w="108" w:type="dxa"/>
            </w:tcMar>
          </w:tcPr>
          <w:p w14:paraId="2A4F62A9" w14:textId="77777777" w:rsidR="00E92CB0" w:rsidRDefault="00B15052" w:rsidP="009C3864">
            <w:pPr>
              <w:spacing w:after="0"/>
            </w:pPr>
            <w:r>
              <w:t>5.2</w:t>
            </w:r>
          </w:p>
        </w:tc>
        <w:tc>
          <w:tcPr>
            <w:tcW w:w="7272" w:type="dxa"/>
            <w:tcMar>
              <w:top w:w="0" w:type="dxa"/>
              <w:left w:w="108" w:type="dxa"/>
              <w:bottom w:w="0" w:type="dxa"/>
              <w:right w:w="108" w:type="dxa"/>
            </w:tcMar>
          </w:tcPr>
          <w:p w14:paraId="4288ADFC" w14:textId="77777777" w:rsidR="00E92CB0" w:rsidRDefault="00B15052" w:rsidP="009C3864">
            <w:pPr>
              <w:spacing w:after="0"/>
            </w:pPr>
            <w:r>
              <w:t>Timetable of study</w:t>
            </w:r>
          </w:p>
        </w:tc>
        <w:tc>
          <w:tcPr>
            <w:tcW w:w="1247" w:type="dxa"/>
            <w:tcMar>
              <w:top w:w="0" w:type="dxa"/>
              <w:left w:w="108" w:type="dxa"/>
              <w:bottom w:w="0" w:type="dxa"/>
              <w:right w:w="108" w:type="dxa"/>
            </w:tcMar>
          </w:tcPr>
          <w:p w14:paraId="1087660E" w14:textId="77777777" w:rsidR="00E92CB0" w:rsidRDefault="00B15052" w:rsidP="009C3864">
            <w:pPr>
              <w:spacing w:after="0"/>
            </w:pPr>
            <w:r>
              <w:t>19</w:t>
            </w:r>
          </w:p>
        </w:tc>
      </w:tr>
      <w:tr w:rsidR="00E92CB0" w14:paraId="6F01663D" w14:textId="77777777">
        <w:tc>
          <w:tcPr>
            <w:tcW w:w="889" w:type="dxa"/>
            <w:tcMar>
              <w:top w:w="0" w:type="dxa"/>
              <w:left w:w="108" w:type="dxa"/>
              <w:bottom w:w="0" w:type="dxa"/>
              <w:right w:w="108" w:type="dxa"/>
            </w:tcMar>
          </w:tcPr>
          <w:p w14:paraId="2D7E6B71" w14:textId="77777777" w:rsidR="00E92CB0" w:rsidRDefault="00E92CB0" w:rsidP="009C3864">
            <w:pPr>
              <w:spacing w:after="0"/>
            </w:pPr>
          </w:p>
        </w:tc>
        <w:tc>
          <w:tcPr>
            <w:tcW w:w="1048" w:type="dxa"/>
            <w:tcMar>
              <w:top w:w="0" w:type="dxa"/>
              <w:left w:w="108" w:type="dxa"/>
              <w:bottom w:w="0" w:type="dxa"/>
              <w:right w:w="108" w:type="dxa"/>
            </w:tcMar>
          </w:tcPr>
          <w:p w14:paraId="65EC9754" w14:textId="77777777" w:rsidR="00E92CB0" w:rsidRDefault="00B15052" w:rsidP="009C3864">
            <w:pPr>
              <w:spacing w:after="0"/>
            </w:pPr>
            <w:r>
              <w:t>5.3</w:t>
            </w:r>
          </w:p>
        </w:tc>
        <w:tc>
          <w:tcPr>
            <w:tcW w:w="7272" w:type="dxa"/>
            <w:tcMar>
              <w:top w:w="0" w:type="dxa"/>
              <w:left w:w="108" w:type="dxa"/>
              <w:bottom w:w="0" w:type="dxa"/>
              <w:right w:w="108" w:type="dxa"/>
            </w:tcMar>
          </w:tcPr>
          <w:p w14:paraId="40766415" w14:textId="77777777" w:rsidR="00E92CB0" w:rsidRDefault="00B15052" w:rsidP="009C3864">
            <w:pPr>
              <w:spacing w:after="0"/>
            </w:pPr>
            <w:r>
              <w:t>Methods</w:t>
            </w:r>
          </w:p>
        </w:tc>
        <w:tc>
          <w:tcPr>
            <w:tcW w:w="1247" w:type="dxa"/>
            <w:tcMar>
              <w:top w:w="0" w:type="dxa"/>
              <w:left w:w="108" w:type="dxa"/>
              <w:bottom w:w="0" w:type="dxa"/>
              <w:right w:w="108" w:type="dxa"/>
            </w:tcMar>
          </w:tcPr>
          <w:p w14:paraId="18EA490E" w14:textId="77777777" w:rsidR="00E92CB0" w:rsidRDefault="00B15052" w:rsidP="009C3864">
            <w:pPr>
              <w:spacing w:after="0"/>
            </w:pPr>
            <w:r>
              <w:t>19</w:t>
            </w:r>
          </w:p>
        </w:tc>
      </w:tr>
      <w:tr w:rsidR="00E92CB0" w14:paraId="2E32F9E7" w14:textId="77777777">
        <w:tc>
          <w:tcPr>
            <w:tcW w:w="889" w:type="dxa"/>
            <w:tcMar>
              <w:top w:w="0" w:type="dxa"/>
              <w:left w:w="108" w:type="dxa"/>
              <w:bottom w:w="0" w:type="dxa"/>
              <w:right w:w="108" w:type="dxa"/>
            </w:tcMar>
          </w:tcPr>
          <w:p w14:paraId="23BC2F4B" w14:textId="77777777" w:rsidR="00E92CB0" w:rsidRDefault="00E92CB0" w:rsidP="009C3864">
            <w:pPr>
              <w:spacing w:after="0"/>
            </w:pPr>
          </w:p>
        </w:tc>
        <w:tc>
          <w:tcPr>
            <w:tcW w:w="1048" w:type="dxa"/>
            <w:tcMar>
              <w:top w:w="0" w:type="dxa"/>
              <w:left w:w="108" w:type="dxa"/>
              <w:bottom w:w="0" w:type="dxa"/>
              <w:right w:w="108" w:type="dxa"/>
            </w:tcMar>
          </w:tcPr>
          <w:p w14:paraId="056F10EA" w14:textId="77777777" w:rsidR="00E92CB0" w:rsidRDefault="00B15052" w:rsidP="009C3864">
            <w:pPr>
              <w:spacing w:after="0"/>
            </w:pPr>
            <w:r>
              <w:t>5.3a</w:t>
            </w:r>
          </w:p>
        </w:tc>
        <w:tc>
          <w:tcPr>
            <w:tcW w:w="7272" w:type="dxa"/>
            <w:tcMar>
              <w:top w:w="0" w:type="dxa"/>
              <w:left w:w="108" w:type="dxa"/>
              <w:bottom w:w="0" w:type="dxa"/>
              <w:right w:w="108" w:type="dxa"/>
            </w:tcMar>
          </w:tcPr>
          <w:p w14:paraId="10E88B1F" w14:textId="77777777" w:rsidR="00E92CB0" w:rsidRDefault="00B15052" w:rsidP="009C3864">
            <w:pPr>
              <w:spacing w:after="0"/>
            </w:pPr>
            <w:r>
              <w:t>Read aloud sessions</w:t>
            </w:r>
          </w:p>
        </w:tc>
        <w:tc>
          <w:tcPr>
            <w:tcW w:w="1247" w:type="dxa"/>
            <w:tcMar>
              <w:top w:w="0" w:type="dxa"/>
              <w:left w:w="108" w:type="dxa"/>
              <w:bottom w:w="0" w:type="dxa"/>
              <w:right w:w="108" w:type="dxa"/>
            </w:tcMar>
          </w:tcPr>
          <w:p w14:paraId="442DDAE2" w14:textId="77777777" w:rsidR="00E92CB0" w:rsidRDefault="00B15052" w:rsidP="009C3864">
            <w:pPr>
              <w:spacing w:after="0"/>
            </w:pPr>
            <w:r>
              <w:t>19-20</w:t>
            </w:r>
          </w:p>
        </w:tc>
      </w:tr>
      <w:tr w:rsidR="00E92CB0" w14:paraId="52BC03F8" w14:textId="77777777">
        <w:tc>
          <w:tcPr>
            <w:tcW w:w="889" w:type="dxa"/>
            <w:tcMar>
              <w:top w:w="0" w:type="dxa"/>
              <w:left w:w="108" w:type="dxa"/>
              <w:bottom w:w="0" w:type="dxa"/>
              <w:right w:w="108" w:type="dxa"/>
            </w:tcMar>
          </w:tcPr>
          <w:p w14:paraId="74A9D8AC" w14:textId="77777777" w:rsidR="00E92CB0" w:rsidRDefault="00E92CB0" w:rsidP="009C3864">
            <w:pPr>
              <w:spacing w:after="0"/>
            </w:pPr>
          </w:p>
        </w:tc>
        <w:tc>
          <w:tcPr>
            <w:tcW w:w="1048" w:type="dxa"/>
            <w:tcMar>
              <w:top w:w="0" w:type="dxa"/>
              <w:left w:w="108" w:type="dxa"/>
              <w:bottom w:w="0" w:type="dxa"/>
              <w:right w:w="108" w:type="dxa"/>
            </w:tcMar>
          </w:tcPr>
          <w:p w14:paraId="32EA42CF" w14:textId="77777777" w:rsidR="00E92CB0" w:rsidRDefault="00B15052" w:rsidP="009C3864">
            <w:pPr>
              <w:spacing w:after="0"/>
            </w:pPr>
            <w:r>
              <w:t>5.3b</w:t>
            </w:r>
          </w:p>
        </w:tc>
        <w:tc>
          <w:tcPr>
            <w:tcW w:w="7272" w:type="dxa"/>
            <w:tcMar>
              <w:top w:w="0" w:type="dxa"/>
              <w:left w:w="108" w:type="dxa"/>
              <w:bottom w:w="0" w:type="dxa"/>
              <w:right w:w="108" w:type="dxa"/>
            </w:tcMar>
          </w:tcPr>
          <w:p w14:paraId="6011D0A5" w14:textId="77777777" w:rsidR="00E92CB0" w:rsidRDefault="00B15052" w:rsidP="009C3864">
            <w:pPr>
              <w:spacing w:after="0"/>
            </w:pPr>
            <w:r>
              <w:t>Five-point Likert scale questionnaire</w:t>
            </w:r>
          </w:p>
        </w:tc>
        <w:tc>
          <w:tcPr>
            <w:tcW w:w="1247" w:type="dxa"/>
            <w:tcMar>
              <w:top w:w="0" w:type="dxa"/>
              <w:left w:w="108" w:type="dxa"/>
              <w:bottom w:w="0" w:type="dxa"/>
              <w:right w:w="108" w:type="dxa"/>
            </w:tcMar>
          </w:tcPr>
          <w:p w14:paraId="267E34CB" w14:textId="0374B556" w:rsidR="00E92CB0" w:rsidRDefault="00B15052" w:rsidP="009C3864">
            <w:pPr>
              <w:spacing w:after="0"/>
            </w:pPr>
            <w:r>
              <w:t>20</w:t>
            </w:r>
            <w:r w:rsidR="00F951DA">
              <w:t>-21</w:t>
            </w:r>
          </w:p>
        </w:tc>
      </w:tr>
      <w:tr w:rsidR="00E92CB0" w14:paraId="058B2995" w14:textId="77777777">
        <w:tc>
          <w:tcPr>
            <w:tcW w:w="889" w:type="dxa"/>
            <w:tcMar>
              <w:top w:w="0" w:type="dxa"/>
              <w:left w:w="108" w:type="dxa"/>
              <w:bottom w:w="0" w:type="dxa"/>
              <w:right w:w="108" w:type="dxa"/>
            </w:tcMar>
          </w:tcPr>
          <w:p w14:paraId="11F13217" w14:textId="77777777" w:rsidR="00E92CB0" w:rsidRDefault="00E92CB0" w:rsidP="009C3864">
            <w:pPr>
              <w:spacing w:after="0"/>
            </w:pPr>
          </w:p>
        </w:tc>
        <w:tc>
          <w:tcPr>
            <w:tcW w:w="1048" w:type="dxa"/>
            <w:tcMar>
              <w:top w:w="0" w:type="dxa"/>
              <w:left w:w="108" w:type="dxa"/>
              <w:bottom w:w="0" w:type="dxa"/>
              <w:right w:w="108" w:type="dxa"/>
            </w:tcMar>
          </w:tcPr>
          <w:p w14:paraId="6D1B4C88" w14:textId="77777777" w:rsidR="00E92CB0" w:rsidRDefault="00B15052" w:rsidP="009C3864">
            <w:pPr>
              <w:spacing w:after="0"/>
            </w:pPr>
            <w:r>
              <w:t>5.3c</w:t>
            </w:r>
          </w:p>
        </w:tc>
        <w:tc>
          <w:tcPr>
            <w:tcW w:w="7272" w:type="dxa"/>
            <w:tcMar>
              <w:top w:w="0" w:type="dxa"/>
              <w:left w:w="108" w:type="dxa"/>
              <w:bottom w:w="0" w:type="dxa"/>
              <w:right w:w="108" w:type="dxa"/>
            </w:tcMar>
          </w:tcPr>
          <w:p w14:paraId="4B53F5BE" w14:textId="77777777" w:rsidR="00E92CB0" w:rsidRDefault="00B15052" w:rsidP="009C3864">
            <w:pPr>
              <w:spacing w:after="0"/>
            </w:pPr>
            <w:r>
              <w:t>Pre session interview</w:t>
            </w:r>
          </w:p>
        </w:tc>
        <w:tc>
          <w:tcPr>
            <w:tcW w:w="1247" w:type="dxa"/>
            <w:tcMar>
              <w:top w:w="0" w:type="dxa"/>
              <w:left w:w="108" w:type="dxa"/>
              <w:bottom w:w="0" w:type="dxa"/>
              <w:right w:w="108" w:type="dxa"/>
            </w:tcMar>
          </w:tcPr>
          <w:p w14:paraId="6F074912" w14:textId="7FBED36C" w:rsidR="00E92CB0" w:rsidRDefault="00B15052" w:rsidP="009C3864">
            <w:pPr>
              <w:spacing w:after="0"/>
            </w:pPr>
            <w:r>
              <w:t>21</w:t>
            </w:r>
          </w:p>
        </w:tc>
      </w:tr>
      <w:tr w:rsidR="00E92CB0" w14:paraId="77146152" w14:textId="77777777">
        <w:tc>
          <w:tcPr>
            <w:tcW w:w="889" w:type="dxa"/>
            <w:tcMar>
              <w:top w:w="0" w:type="dxa"/>
              <w:left w:w="108" w:type="dxa"/>
              <w:bottom w:w="0" w:type="dxa"/>
              <w:right w:w="108" w:type="dxa"/>
            </w:tcMar>
          </w:tcPr>
          <w:p w14:paraId="46C6FE4A" w14:textId="77777777" w:rsidR="00E92CB0" w:rsidRDefault="00E92CB0" w:rsidP="009C3864">
            <w:pPr>
              <w:spacing w:after="0"/>
            </w:pPr>
          </w:p>
        </w:tc>
        <w:tc>
          <w:tcPr>
            <w:tcW w:w="1048" w:type="dxa"/>
            <w:tcMar>
              <w:top w:w="0" w:type="dxa"/>
              <w:left w:w="108" w:type="dxa"/>
              <w:bottom w:w="0" w:type="dxa"/>
              <w:right w:w="108" w:type="dxa"/>
            </w:tcMar>
          </w:tcPr>
          <w:p w14:paraId="5B162975" w14:textId="77777777" w:rsidR="00E92CB0" w:rsidRDefault="00B15052" w:rsidP="009C3864">
            <w:pPr>
              <w:spacing w:after="0"/>
            </w:pPr>
            <w:r>
              <w:t>5.3d</w:t>
            </w:r>
          </w:p>
        </w:tc>
        <w:tc>
          <w:tcPr>
            <w:tcW w:w="7272" w:type="dxa"/>
            <w:tcMar>
              <w:top w:w="0" w:type="dxa"/>
              <w:left w:w="108" w:type="dxa"/>
              <w:bottom w:w="0" w:type="dxa"/>
              <w:right w:w="108" w:type="dxa"/>
            </w:tcMar>
          </w:tcPr>
          <w:p w14:paraId="7C415FC4" w14:textId="77777777" w:rsidR="00E92CB0" w:rsidRDefault="00B15052" w:rsidP="009C3864">
            <w:pPr>
              <w:spacing w:after="0"/>
            </w:pPr>
            <w:r>
              <w:t>Post session interview</w:t>
            </w:r>
          </w:p>
        </w:tc>
        <w:tc>
          <w:tcPr>
            <w:tcW w:w="1247" w:type="dxa"/>
            <w:tcMar>
              <w:top w:w="0" w:type="dxa"/>
              <w:left w:w="108" w:type="dxa"/>
              <w:bottom w:w="0" w:type="dxa"/>
              <w:right w:w="108" w:type="dxa"/>
            </w:tcMar>
          </w:tcPr>
          <w:p w14:paraId="7303E27A" w14:textId="77777777" w:rsidR="00E92CB0" w:rsidRDefault="00B15052" w:rsidP="009C3864">
            <w:pPr>
              <w:spacing w:after="0"/>
            </w:pPr>
            <w:r>
              <w:t>21</w:t>
            </w:r>
          </w:p>
        </w:tc>
      </w:tr>
      <w:tr w:rsidR="00E92CB0" w14:paraId="14328C22" w14:textId="77777777">
        <w:tc>
          <w:tcPr>
            <w:tcW w:w="889" w:type="dxa"/>
            <w:tcMar>
              <w:top w:w="0" w:type="dxa"/>
              <w:left w:w="108" w:type="dxa"/>
              <w:bottom w:w="0" w:type="dxa"/>
              <w:right w:w="108" w:type="dxa"/>
            </w:tcMar>
          </w:tcPr>
          <w:p w14:paraId="63E6827E" w14:textId="77777777" w:rsidR="00E92CB0" w:rsidRDefault="00E92CB0" w:rsidP="009C3864">
            <w:pPr>
              <w:spacing w:after="0"/>
            </w:pPr>
          </w:p>
        </w:tc>
        <w:tc>
          <w:tcPr>
            <w:tcW w:w="1048" w:type="dxa"/>
            <w:tcMar>
              <w:top w:w="0" w:type="dxa"/>
              <w:left w:w="108" w:type="dxa"/>
              <w:bottom w:w="0" w:type="dxa"/>
              <w:right w:w="108" w:type="dxa"/>
            </w:tcMar>
          </w:tcPr>
          <w:p w14:paraId="1D2917C8" w14:textId="77777777" w:rsidR="00E92CB0" w:rsidRDefault="00B15052" w:rsidP="009C3864">
            <w:pPr>
              <w:spacing w:after="0"/>
            </w:pPr>
            <w:r>
              <w:t>5.4</w:t>
            </w:r>
          </w:p>
        </w:tc>
        <w:tc>
          <w:tcPr>
            <w:tcW w:w="7272" w:type="dxa"/>
            <w:tcMar>
              <w:top w:w="0" w:type="dxa"/>
              <w:left w:w="108" w:type="dxa"/>
              <w:bottom w:w="0" w:type="dxa"/>
              <w:right w:w="108" w:type="dxa"/>
            </w:tcMar>
          </w:tcPr>
          <w:p w14:paraId="4C821EBC" w14:textId="77777777" w:rsidR="00E92CB0" w:rsidRDefault="00B15052" w:rsidP="009C3864">
            <w:pPr>
              <w:spacing w:after="0"/>
            </w:pPr>
            <w:r>
              <w:t>Settings</w:t>
            </w:r>
          </w:p>
        </w:tc>
        <w:tc>
          <w:tcPr>
            <w:tcW w:w="1247" w:type="dxa"/>
            <w:tcMar>
              <w:top w:w="0" w:type="dxa"/>
              <w:left w:w="108" w:type="dxa"/>
              <w:bottom w:w="0" w:type="dxa"/>
              <w:right w:w="108" w:type="dxa"/>
            </w:tcMar>
          </w:tcPr>
          <w:p w14:paraId="36E1EC49" w14:textId="77777777" w:rsidR="00E92CB0" w:rsidRDefault="00B15052" w:rsidP="009C3864">
            <w:pPr>
              <w:spacing w:after="0"/>
            </w:pPr>
            <w:r>
              <w:t>21</w:t>
            </w:r>
          </w:p>
        </w:tc>
      </w:tr>
      <w:tr w:rsidR="00E92CB0" w14:paraId="7CA4DBC0" w14:textId="77777777">
        <w:tc>
          <w:tcPr>
            <w:tcW w:w="889" w:type="dxa"/>
            <w:tcMar>
              <w:top w:w="0" w:type="dxa"/>
              <w:left w:w="108" w:type="dxa"/>
              <w:bottom w:w="0" w:type="dxa"/>
              <w:right w:w="108" w:type="dxa"/>
            </w:tcMar>
          </w:tcPr>
          <w:p w14:paraId="72369F22" w14:textId="77777777" w:rsidR="00E92CB0" w:rsidRDefault="00E92CB0" w:rsidP="009C3864">
            <w:pPr>
              <w:spacing w:after="0"/>
            </w:pPr>
          </w:p>
        </w:tc>
        <w:tc>
          <w:tcPr>
            <w:tcW w:w="1048" w:type="dxa"/>
            <w:tcMar>
              <w:top w:w="0" w:type="dxa"/>
              <w:left w:w="108" w:type="dxa"/>
              <w:bottom w:w="0" w:type="dxa"/>
              <w:right w:w="108" w:type="dxa"/>
            </w:tcMar>
          </w:tcPr>
          <w:p w14:paraId="3483D0B1" w14:textId="77777777" w:rsidR="00E92CB0" w:rsidRDefault="00B15052" w:rsidP="009C3864">
            <w:pPr>
              <w:spacing w:after="0"/>
            </w:pPr>
            <w:r>
              <w:t>5.5</w:t>
            </w:r>
          </w:p>
        </w:tc>
        <w:tc>
          <w:tcPr>
            <w:tcW w:w="7272" w:type="dxa"/>
            <w:tcMar>
              <w:top w:w="0" w:type="dxa"/>
              <w:left w:w="108" w:type="dxa"/>
              <w:bottom w:w="0" w:type="dxa"/>
              <w:right w:w="108" w:type="dxa"/>
            </w:tcMar>
          </w:tcPr>
          <w:p w14:paraId="3FE9DB29" w14:textId="77777777" w:rsidR="00E92CB0" w:rsidRDefault="00B15052" w:rsidP="009C3864">
            <w:pPr>
              <w:spacing w:after="0"/>
            </w:pPr>
            <w:r>
              <w:t>Participants</w:t>
            </w:r>
          </w:p>
        </w:tc>
        <w:tc>
          <w:tcPr>
            <w:tcW w:w="1247" w:type="dxa"/>
            <w:tcMar>
              <w:top w:w="0" w:type="dxa"/>
              <w:left w:w="108" w:type="dxa"/>
              <w:bottom w:w="0" w:type="dxa"/>
              <w:right w:w="108" w:type="dxa"/>
            </w:tcMar>
          </w:tcPr>
          <w:p w14:paraId="09898AF7" w14:textId="075F6109" w:rsidR="00E92CB0" w:rsidRDefault="00B15052" w:rsidP="009C3864">
            <w:pPr>
              <w:spacing w:after="0"/>
            </w:pPr>
            <w:r>
              <w:t>22</w:t>
            </w:r>
          </w:p>
        </w:tc>
      </w:tr>
      <w:tr w:rsidR="00E92CB0" w14:paraId="0616D9E5" w14:textId="77777777">
        <w:tc>
          <w:tcPr>
            <w:tcW w:w="889" w:type="dxa"/>
            <w:tcMar>
              <w:top w:w="0" w:type="dxa"/>
              <w:left w:w="108" w:type="dxa"/>
              <w:bottom w:w="0" w:type="dxa"/>
              <w:right w:w="108" w:type="dxa"/>
            </w:tcMar>
          </w:tcPr>
          <w:p w14:paraId="5B8F5387" w14:textId="77777777" w:rsidR="00E92CB0" w:rsidRDefault="00E92CB0" w:rsidP="009C3864">
            <w:pPr>
              <w:spacing w:after="0"/>
            </w:pPr>
          </w:p>
        </w:tc>
        <w:tc>
          <w:tcPr>
            <w:tcW w:w="1048" w:type="dxa"/>
            <w:tcMar>
              <w:top w:w="0" w:type="dxa"/>
              <w:left w:w="108" w:type="dxa"/>
              <w:bottom w:w="0" w:type="dxa"/>
              <w:right w:w="108" w:type="dxa"/>
            </w:tcMar>
          </w:tcPr>
          <w:p w14:paraId="248448C6" w14:textId="77777777" w:rsidR="00E92CB0" w:rsidRDefault="00B15052" w:rsidP="009C3864">
            <w:pPr>
              <w:spacing w:after="0"/>
            </w:pPr>
            <w:r>
              <w:t>5.6</w:t>
            </w:r>
          </w:p>
        </w:tc>
        <w:tc>
          <w:tcPr>
            <w:tcW w:w="7272" w:type="dxa"/>
            <w:tcMar>
              <w:top w:w="0" w:type="dxa"/>
              <w:left w:w="108" w:type="dxa"/>
              <w:bottom w:w="0" w:type="dxa"/>
              <w:right w:w="108" w:type="dxa"/>
            </w:tcMar>
          </w:tcPr>
          <w:p w14:paraId="01E88889" w14:textId="77777777" w:rsidR="00E92CB0" w:rsidRDefault="00B15052" w:rsidP="009C3864">
            <w:pPr>
              <w:spacing w:after="0"/>
            </w:pPr>
            <w:r>
              <w:t>Online parent/carer questionnaire</w:t>
            </w:r>
          </w:p>
        </w:tc>
        <w:tc>
          <w:tcPr>
            <w:tcW w:w="1247" w:type="dxa"/>
            <w:tcMar>
              <w:top w:w="0" w:type="dxa"/>
              <w:left w:w="108" w:type="dxa"/>
              <w:bottom w:w="0" w:type="dxa"/>
              <w:right w:w="108" w:type="dxa"/>
            </w:tcMar>
          </w:tcPr>
          <w:p w14:paraId="50CA9083" w14:textId="77777777" w:rsidR="00E92CB0" w:rsidRDefault="00B15052" w:rsidP="009C3864">
            <w:pPr>
              <w:spacing w:after="0"/>
            </w:pPr>
            <w:r>
              <w:t>22</w:t>
            </w:r>
          </w:p>
        </w:tc>
      </w:tr>
      <w:tr w:rsidR="00E92CB0" w14:paraId="7899C910" w14:textId="77777777">
        <w:tc>
          <w:tcPr>
            <w:tcW w:w="889" w:type="dxa"/>
            <w:tcMar>
              <w:top w:w="0" w:type="dxa"/>
              <w:left w:w="108" w:type="dxa"/>
              <w:bottom w:w="0" w:type="dxa"/>
              <w:right w:w="108" w:type="dxa"/>
            </w:tcMar>
          </w:tcPr>
          <w:p w14:paraId="35B1EAAD" w14:textId="77777777" w:rsidR="00E92CB0" w:rsidRDefault="00E92CB0" w:rsidP="009C3864">
            <w:pPr>
              <w:spacing w:after="0"/>
            </w:pPr>
          </w:p>
        </w:tc>
        <w:tc>
          <w:tcPr>
            <w:tcW w:w="1048" w:type="dxa"/>
            <w:tcMar>
              <w:top w:w="0" w:type="dxa"/>
              <w:left w:w="108" w:type="dxa"/>
              <w:bottom w:w="0" w:type="dxa"/>
              <w:right w:w="108" w:type="dxa"/>
            </w:tcMar>
          </w:tcPr>
          <w:p w14:paraId="0584C971" w14:textId="77777777" w:rsidR="00E92CB0" w:rsidRDefault="00B15052" w:rsidP="009C3864">
            <w:pPr>
              <w:spacing w:after="0"/>
            </w:pPr>
            <w:r>
              <w:t>5.7</w:t>
            </w:r>
          </w:p>
        </w:tc>
        <w:tc>
          <w:tcPr>
            <w:tcW w:w="7272" w:type="dxa"/>
            <w:tcMar>
              <w:top w:w="0" w:type="dxa"/>
              <w:left w:w="108" w:type="dxa"/>
              <w:bottom w:w="0" w:type="dxa"/>
              <w:right w:w="108" w:type="dxa"/>
            </w:tcMar>
          </w:tcPr>
          <w:p w14:paraId="5CAD97DE" w14:textId="77777777" w:rsidR="00E92CB0" w:rsidRDefault="00B15052" w:rsidP="009C3864">
            <w:pPr>
              <w:spacing w:after="0"/>
            </w:pPr>
            <w:r>
              <w:t>Evaluation</w:t>
            </w:r>
          </w:p>
          <w:p w14:paraId="52309851" w14:textId="77777777" w:rsidR="0025742A" w:rsidRDefault="0025742A" w:rsidP="009C3864">
            <w:pPr>
              <w:spacing w:after="0"/>
            </w:pPr>
          </w:p>
        </w:tc>
        <w:tc>
          <w:tcPr>
            <w:tcW w:w="1247" w:type="dxa"/>
            <w:tcMar>
              <w:top w:w="0" w:type="dxa"/>
              <w:left w:w="108" w:type="dxa"/>
              <w:bottom w:w="0" w:type="dxa"/>
              <w:right w:w="108" w:type="dxa"/>
            </w:tcMar>
          </w:tcPr>
          <w:p w14:paraId="45A49A6A" w14:textId="77777777" w:rsidR="00E92CB0" w:rsidRDefault="00B15052" w:rsidP="009C3864">
            <w:pPr>
              <w:spacing w:after="0"/>
            </w:pPr>
            <w:r>
              <w:t>2</w:t>
            </w:r>
            <w:r w:rsidR="00F951DA">
              <w:t>3</w:t>
            </w:r>
          </w:p>
          <w:p w14:paraId="51532A29" w14:textId="77777777" w:rsidR="00F951DA" w:rsidRDefault="00F951DA" w:rsidP="009C3864">
            <w:pPr>
              <w:spacing w:after="0"/>
            </w:pPr>
          </w:p>
          <w:p w14:paraId="2D5031F8" w14:textId="1B8E5367" w:rsidR="00F951DA" w:rsidRDefault="00F951DA" w:rsidP="009C3864">
            <w:pPr>
              <w:spacing w:after="0"/>
            </w:pPr>
          </w:p>
        </w:tc>
      </w:tr>
      <w:tr w:rsidR="00E92CB0" w14:paraId="2CA61EF7" w14:textId="77777777">
        <w:tc>
          <w:tcPr>
            <w:tcW w:w="889" w:type="dxa"/>
            <w:tcMar>
              <w:top w:w="0" w:type="dxa"/>
              <w:left w:w="108" w:type="dxa"/>
              <w:bottom w:w="0" w:type="dxa"/>
              <w:right w:w="108" w:type="dxa"/>
            </w:tcMar>
          </w:tcPr>
          <w:p w14:paraId="3EC36013" w14:textId="77777777" w:rsidR="00E92CB0" w:rsidRDefault="00B15052" w:rsidP="009C3864">
            <w:pPr>
              <w:spacing w:after="0"/>
              <w:rPr>
                <w:b/>
                <w:bCs/>
              </w:rPr>
            </w:pPr>
            <w:r>
              <w:rPr>
                <w:b/>
                <w:bCs/>
              </w:rPr>
              <w:t>6.</w:t>
            </w:r>
          </w:p>
        </w:tc>
        <w:tc>
          <w:tcPr>
            <w:tcW w:w="8320" w:type="dxa"/>
            <w:gridSpan w:val="2"/>
            <w:tcMar>
              <w:top w:w="0" w:type="dxa"/>
              <w:left w:w="108" w:type="dxa"/>
              <w:bottom w:w="0" w:type="dxa"/>
              <w:right w:w="108" w:type="dxa"/>
            </w:tcMar>
          </w:tcPr>
          <w:p w14:paraId="68499D14" w14:textId="77777777" w:rsidR="00E92CB0" w:rsidRDefault="00B15052" w:rsidP="009C3864">
            <w:pPr>
              <w:spacing w:after="0"/>
              <w:rPr>
                <w:b/>
                <w:bCs/>
              </w:rPr>
            </w:pPr>
            <w:r>
              <w:rPr>
                <w:b/>
                <w:bCs/>
              </w:rPr>
              <w:t>Findings</w:t>
            </w:r>
          </w:p>
        </w:tc>
        <w:tc>
          <w:tcPr>
            <w:tcW w:w="1247" w:type="dxa"/>
            <w:tcMar>
              <w:top w:w="0" w:type="dxa"/>
              <w:left w:w="108" w:type="dxa"/>
              <w:bottom w:w="0" w:type="dxa"/>
              <w:right w:w="108" w:type="dxa"/>
            </w:tcMar>
          </w:tcPr>
          <w:p w14:paraId="6B1C02D9" w14:textId="7E89A796" w:rsidR="00E92CB0" w:rsidRDefault="00E92CB0" w:rsidP="009C3864">
            <w:pPr>
              <w:spacing w:after="0"/>
            </w:pPr>
          </w:p>
        </w:tc>
      </w:tr>
      <w:tr w:rsidR="00E92CB0" w14:paraId="42E59B67" w14:textId="77777777">
        <w:tc>
          <w:tcPr>
            <w:tcW w:w="889" w:type="dxa"/>
            <w:tcMar>
              <w:top w:w="0" w:type="dxa"/>
              <w:left w:w="108" w:type="dxa"/>
              <w:bottom w:w="0" w:type="dxa"/>
              <w:right w:w="108" w:type="dxa"/>
            </w:tcMar>
          </w:tcPr>
          <w:p w14:paraId="7BFEC55D" w14:textId="77777777" w:rsidR="00E92CB0" w:rsidRDefault="00E92CB0" w:rsidP="009C3864">
            <w:pPr>
              <w:spacing w:after="0"/>
            </w:pPr>
          </w:p>
        </w:tc>
        <w:tc>
          <w:tcPr>
            <w:tcW w:w="1048" w:type="dxa"/>
            <w:tcMar>
              <w:top w:w="0" w:type="dxa"/>
              <w:left w:w="108" w:type="dxa"/>
              <w:bottom w:w="0" w:type="dxa"/>
              <w:right w:w="108" w:type="dxa"/>
            </w:tcMar>
          </w:tcPr>
          <w:p w14:paraId="77E6869B" w14:textId="77777777" w:rsidR="00E92CB0" w:rsidRDefault="00B15052" w:rsidP="009C3864">
            <w:pPr>
              <w:spacing w:after="0"/>
            </w:pPr>
            <w:r>
              <w:t>6.1</w:t>
            </w:r>
          </w:p>
        </w:tc>
        <w:tc>
          <w:tcPr>
            <w:tcW w:w="7272" w:type="dxa"/>
            <w:tcMar>
              <w:top w:w="0" w:type="dxa"/>
              <w:left w:w="108" w:type="dxa"/>
              <w:bottom w:w="0" w:type="dxa"/>
              <w:right w:w="108" w:type="dxa"/>
            </w:tcMar>
          </w:tcPr>
          <w:p w14:paraId="61C6D208" w14:textId="4F56605E" w:rsidR="00E92CB0" w:rsidRDefault="003875CC" w:rsidP="009C3864">
            <w:pPr>
              <w:spacing w:after="0"/>
            </w:pPr>
            <w:r w:rsidRPr="003875CC">
              <w:t>Interviews : session results and observations</w:t>
            </w:r>
          </w:p>
        </w:tc>
        <w:tc>
          <w:tcPr>
            <w:tcW w:w="1247" w:type="dxa"/>
            <w:tcMar>
              <w:top w:w="0" w:type="dxa"/>
              <w:left w:w="108" w:type="dxa"/>
              <w:bottom w:w="0" w:type="dxa"/>
              <w:right w:w="108" w:type="dxa"/>
            </w:tcMar>
          </w:tcPr>
          <w:p w14:paraId="23746223" w14:textId="6735C8CF" w:rsidR="00E92CB0" w:rsidRDefault="00B15052" w:rsidP="009C3864">
            <w:pPr>
              <w:spacing w:after="0"/>
            </w:pPr>
            <w:r>
              <w:t>2</w:t>
            </w:r>
            <w:r w:rsidR="00F951DA">
              <w:t>3-26</w:t>
            </w:r>
          </w:p>
        </w:tc>
      </w:tr>
      <w:tr w:rsidR="00E92CB0" w14:paraId="0237C888" w14:textId="77777777">
        <w:tc>
          <w:tcPr>
            <w:tcW w:w="889" w:type="dxa"/>
            <w:tcMar>
              <w:top w:w="0" w:type="dxa"/>
              <w:left w:w="108" w:type="dxa"/>
              <w:bottom w:w="0" w:type="dxa"/>
              <w:right w:w="108" w:type="dxa"/>
            </w:tcMar>
          </w:tcPr>
          <w:p w14:paraId="7D878B37" w14:textId="77777777" w:rsidR="00E92CB0" w:rsidRDefault="00E92CB0" w:rsidP="009C3864">
            <w:pPr>
              <w:spacing w:after="0"/>
            </w:pPr>
          </w:p>
        </w:tc>
        <w:tc>
          <w:tcPr>
            <w:tcW w:w="1048" w:type="dxa"/>
            <w:tcMar>
              <w:top w:w="0" w:type="dxa"/>
              <w:left w:w="108" w:type="dxa"/>
              <w:bottom w:w="0" w:type="dxa"/>
              <w:right w:w="108" w:type="dxa"/>
            </w:tcMar>
          </w:tcPr>
          <w:p w14:paraId="53F4C426" w14:textId="77777777" w:rsidR="00E92CB0" w:rsidRDefault="00B15052" w:rsidP="009C3864">
            <w:pPr>
              <w:spacing w:after="0"/>
            </w:pPr>
            <w:r>
              <w:t>6.2</w:t>
            </w:r>
          </w:p>
        </w:tc>
        <w:tc>
          <w:tcPr>
            <w:tcW w:w="7272" w:type="dxa"/>
            <w:tcMar>
              <w:top w:w="0" w:type="dxa"/>
              <w:left w:w="108" w:type="dxa"/>
              <w:bottom w:w="0" w:type="dxa"/>
              <w:right w:w="108" w:type="dxa"/>
            </w:tcMar>
          </w:tcPr>
          <w:p w14:paraId="7015D9B7" w14:textId="7C26D13A" w:rsidR="00E92CB0" w:rsidRDefault="003875CC" w:rsidP="009C3864">
            <w:pPr>
              <w:spacing w:after="0"/>
            </w:pPr>
            <w:r w:rsidRPr="003875CC">
              <w:t>Excluding the extended vocabulary design element of the four sessions</w:t>
            </w:r>
          </w:p>
        </w:tc>
        <w:tc>
          <w:tcPr>
            <w:tcW w:w="1247" w:type="dxa"/>
            <w:tcMar>
              <w:top w:w="0" w:type="dxa"/>
              <w:left w:w="108" w:type="dxa"/>
              <w:bottom w:w="0" w:type="dxa"/>
              <w:right w:w="108" w:type="dxa"/>
            </w:tcMar>
          </w:tcPr>
          <w:p w14:paraId="114E419C" w14:textId="598FB847" w:rsidR="00E92CB0" w:rsidRDefault="00B15052" w:rsidP="009C3864">
            <w:pPr>
              <w:spacing w:after="0"/>
            </w:pPr>
            <w:r>
              <w:t>2</w:t>
            </w:r>
            <w:r w:rsidR="00F951DA">
              <w:t>6</w:t>
            </w:r>
          </w:p>
        </w:tc>
      </w:tr>
      <w:tr w:rsidR="00E92CB0" w14:paraId="59E96FED" w14:textId="77777777">
        <w:tc>
          <w:tcPr>
            <w:tcW w:w="889" w:type="dxa"/>
            <w:tcMar>
              <w:top w:w="0" w:type="dxa"/>
              <w:left w:w="108" w:type="dxa"/>
              <w:bottom w:w="0" w:type="dxa"/>
              <w:right w:w="108" w:type="dxa"/>
            </w:tcMar>
          </w:tcPr>
          <w:p w14:paraId="3114A821" w14:textId="77777777" w:rsidR="00E92CB0" w:rsidRDefault="00E92CB0" w:rsidP="009C3864">
            <w:pPr>
              <w:spacing w:after="0"/>
            </w:pPr>
          </w:p>
        </w:tc>
        <w:tc>
          <w:tcPr>
            <w:tcW w:w="1048" w:type="dxa"/>
            <w:tcMar>
              <w:top w:w="0" w:type="dxa"/>
              <w:left w:w="108" w:type="dxa"/>
              <w:bottom w:w="0" w:type="dxa"/>
              <w:right w:w="108" w:type="dxa"/>
            </w:tcMar>
          </w:tcPr>
          <w:p w14:paraId="0082BF9A" w14:textId="77777777" w:rsidR="00E92CB0" w:rsidRDefault="00B15052" w:rsidP="009C3864">
            <w:pPr>
              <w:spacing w:after="0"/>
            </w:pPr>
            <w:r>
              <w:t>6.3</w:t>
            </w:r>
          </w:p>
        </w:tc>
        <w:tc>
          <w:tcPr>
            <w:tcW w:w="7272" w:type="dxa"/>
            <w:tcMar>
              <w:top w:w="0" w:type="dxa"/>
              <w:left w:w="108" w:type="dxa"/>
              <w:bottom w:w="0" w:type="dxa"/>
              <w:right w:w="108" w:type="dxa"/>
            </w:tcMar>
          </w:tcPr>
          <w:p w14:paraId="32FD379C" w14:textId="14B46365" w:rsidR="00E92CB0" w:rsidRDefault="003875CC" w:rsidP="009C3864">
            <w:pPr>
              <w:spacing w:after="0"/>
            </w:pPr>
            <w:r>
              <w:t>Session times and the session plan</w:t>
            </w:r>
          </w:p>
        </w:tc>
        <w:tc>
          <w:tcPr>
            <w:tcW w:w="1247" w:type="dxa"/>
            <w:tcMar>
              <w:top w:w="0" w:type="dxa"/>
              <w:left w:w="108" w:type="dxa"/>
              <w:bottom w:w="0" w:type="dxa"/>
              <w:right w:w="108" w:type="dxa"/>
            </w:tcMar>
          </w:tcPr>
          <w:p w14:paraId="374B2C26" w14:textId="20020497" w:rsidR="003875CC" w:rsidRDefault="00B15052" w:rsidP="009C3864">
            <w:pPr>
              <w:spacing w:after="0"/>
            </w:pPr>
            <w:r>
              <w:t>23</w:t>
            </w:r>
          </w:p>
        </w:tc>
      </w:tr>
      <w:tr w:rsidR="00E92CB0" w14:paraId="4FA2984A" w14:textId="77777777">
        <w:tc>
          <w:tcPr>
            <w:tcW w:w="889" w:type="dxa"/>
            <w:tcMar>
              <w:top w:w="0" w:type="dxa"/>
              <w:left w:w="108" w:type="dxa"/>
              <w:bottom w:w="0" w:type="dxa"/>
              <w:right w:w="108" w:type="dxa"/>
            </w:tcMar>
          </w:tcPr>
          <w:p w14:paraId="6B77CF94" w14:textId="77777777" w:rsidR="00E92CB0" w:rsidRDefault="00E92CB0" w:rsidP="009C3864">
            <w:pPr>
              <w:spacing w:after="0"/>
            </w:pPr>
          </w:p>
        </w:tc>
        <w:tc>
          <w:tcPr>
            <w:tcW w:w="1048" w:type="dxa"/>
            <w:tcMar>
              <w:top w:w="0" w:type="dxa"/>
              <w:left w:w="108" w:type="dxa"/>
              <w:bottom w:w="0" w:type="dxa"/>
              <w:right w:w="108" w:type="dxa"/>
            </w:tcMar>
          </w:tcPr>
          <w:p w14:paraId="50325393" w14:textId="6137EC19" w:rsidR="003875CC" w:rsidRDefault="003875CC" w:rsidP="009C3864">
            <w:pPr>
              <w:spacing w:after="0"/>
            </w:pPr>
            <w:r>
              <w:t>6.4</w:t>
            </w:r>
          </w:p>
          <w:p w14:paraId="6E6363F6" w14:textId="0876CA0F" w:rsidR="00E92CB0" w:rsidRDefault="00B15052" w:rsidP="009C3864">
            <w:pPr>
              <w:spacing w:after="0"/>
            </w:pPr>
            <w:r>
              <w:t>6.</w:t>
            </w:r>
            <w:r w:rsidR="003875CC">
              <w:t>5</w:t>
            </w:r>
          </w:p>
        </w:tc>
        <w:tc>
          <w:tcPr>
            <w:tcW w:w="7272" w:type="dxa"/>
            <w:tcMar>
              <w:top w:w="0" w:type="dxa"/>
              <w:left w:w="108" w:type="dxa"/>
              <w:bottom w:w="0" w:type="dxa"/>
              <w:right w:w="108" w:type="dxa"/>
            </w:tcMar>
          </w:tcPr>
          <w:p w14:paraId="32EBC1ED" w14:textId="3AC75D48" w:rsidR="003875CC" w:rsidRDefault="003875CC" w:rsidP="009C3864">
            <w:pPr>
              <w:spacing w:after="0"/>
            </w:pPr>
            <w:r w:rsidRPr="003875CC">
              <w:t>What was understood by the researcher during coaching</w:t>
            </w:r>
          </w:p>
          <w:p w14:paraId="75FED6AA" w14:textId="095FF720" w:rsidR="00E92CB0" w:rsidRDefault="00B15052" w:rsidP="009C3864">
            <w:pPr>
              <w:spacing w:after="0"/>
            </w:pPr>
            <w:r>
              <w:t xml:space="preserve">Settings : </w:t>
            </w:r>
            <w:r w:rsidR="00F951DA">
              <w:t xml:space="preserve">                                                                                          27-30      </w:t>
            </w:r>
          </w:p>
          <w:p w14:paraId="4C7E332A" w14:textId="77777777" w:rsidR="00E92CB0" w:rsidRDefault="00B15052" w:rsidP="009C3864">
            <w:pPr>
              <w:pStyle w:val="ListParagraph"/>
              <w:numPr>
                <w:ilvl w:val="0"/>
                <w:numId w:val="2"/>
              </w:numPr>
              <w:spacing w:after="0"/>
            </w:pPr>
            <w:r>
              <w:t>Childminders premises</w:t>
            </w:r>
          </w:p>
          <w:p w14:paraId="207DB265" w14:textId="77777777" w:rsidR="00E92CB0" w:rsidRDefault="00B15052" w:rsidP="009C3864">
            <w:pPr>
              <w:pStyle w:val="ListParagraph"/>
              <w:numPr>
                <w:ilvl w:val="0"/>
                <w:numId w:val="2"/>
              </w:numPr>
              <w:spacing w:after="0"/>
            </w:pPr>
            <w:r>
              <w:t>Music room</w:t>
            </w:r>
          </w:p>
          <w:p w14:paraId="113181E5" w14:textId="77777777" w:rsidR="00E92CB0" w:rsidRDefault="00B15052" w:rsidP="009C3864">
            <w:pPr>
              <w:pStyle w:val="ListParagraph"/>
              <w:numPr>
                <w:ilvl w:val="0"/>
                <w:numId w:val="2"/>
              </w:numPr>
              <w:spacing w:after="0"/>
            </w:pPr>
            <w:r>
              <w:t>My home</w:t>
            </w:r>
          </w:p>
          <w:p w14:paraId="3350E052" w14:textId="77777777" w:rsidR="00E92CB0" w:rsidRDefault="00B15052" w:rsidP="009C3864">
            <w:pPr>
              <w:pStyle w:val="ListParagraph"/>
              <w:numPr>
                <w:ilvl w:val="0"/>
                <w:numId w:val="2"/>
              </w:numPr>
              <w:spacing w:after="0"/>
            </w:pPr>
            <w:r>
              <w:t xml:space="preserve">Primary School </w:t>
            </w:r>
          </w:p>
          <w:p w14:paraId="40BA711F" w14:textId="77777777" w:rsidR="00E92CB0" w:rsidRDefault="00B15052" w:rsidP="009C3864">
            <w:pPr>
              <w:pStyle w:val="ListParagraph"/>
              <w:numPr>
                <w:ilvl w:val="0"/>
                <w:numId w:val="2"/>
              </w:numPr>
              <w:spacing w:after="0"/>
            </w:pPr>
            <w:r>
              <w:t>Settings: learning and self-reflection</w:t>
            </w:r>
          </w:p>
        </w:tc>
        <w:tc>
          <w:tcPr>
            <w:tcW w:w="1247" w:type="dxa"/>
            <w:tcMar>
              <w:top w:w="0" w:type="dxa"/>
              <w:left w:w="108" w:type="dxa"/>
              <w:bottom w:w="0" w:type="dxa"/>
              <w:right w:w="108" w:type="dxa"/>
            </w:tcMar>
          </w:tcPr>
          <w:p w14:paraId="4B92891A" w14:textId="5423B0B0" w:rsidR="00E92CB0" w:rsidRDefault="00B15052" w:rsidP="009C3864">
            <w:pPr>
              <w:spacing w:after="0"/>
            </w:pPr>
            <w:r>
              <w:t>27</w:t>
            </w:r>
          </w:p>
        </w:tc>
      </w:tr>
      <w:tr w:rsidR="00E92CB0" w14:paraId="6F191B4F" w14:textId="77777777">
        <w:tc>
          <w:tcPr>
            <w:tcW w:w="889" w:type="dxa"/>
            <w:tcMar>
              <w:top w:w="0" w:type="dxa"/>
              <w:left w:w="108" w:type="dxa"/>
              <w:bottom w:w="0" w:type="dxa"/>
              <w:right w:w="108" w:type="dxa"/>
            </w:tcMar>
          </w:tcPr>
          <w:p w14:paraId="2BB933AA" w14:textId="77777777" w:rsidR="00E92CB0" w:rsidRDefault="00E92CB0" w:rsidP="009C3864">
            <w:pPr>
              <w:spacing w:after="0"/>
            </w:pPr>
          </w:p>
        </w:tc>
        <w:tc>
          <w:tcPr>
            <w:tcW w:w="1048" w:type="dxa"/>
            <w:tcMar>
              <w:top w:w="0" w:type="dxa"/>
              <w:left w:w="108" w:type="dxa"/>
              <w:bottom w:w="0" w:type="dxa"/>
              <w:right w:w="108" w:type="dxa"/>
            </w:tcMar>
          </w:tcPr>
          <w:p w14:paraId="7AFFBFFE" w14:textId="15C2F993" w:rsidR="00E92CB0" w:rsidRDefault="00B15052" w:rsidP="009C3864">
            <w:pPr>
              <w:spacing w:after="0"/>
            </w:pPr>
            <w:r>
              <w:t>6.</w:t>
            </w:r>
            <w:r w:rsidR="00FA0DBF">
              <w:t>6</w:t>
            </w:r>
          </w:p>
        </w:tc>
        <w:tc>
          <w:tcPr>
            <w:tcW w:w="7272" w:type="dxa"/>
            <w:tcMar>
              <w:top w:w="0" w:type="dxa"/>
              <w:left w:w="108" w:type="dxa"/>
              <w:bottom w:w="0" w:type="dxa"/>
              <w:right w:w="108" w:type="dxa"/>
            </w:tcMar>
          </w:tcPr>
          <w:p w14:paraId="40757F2A" w14:textId="77777777" w:rsidR="00E92CB0" w:rsidRDefault="00B15052" w:rsidP="009C3864">
            <w:pPr>
              <w:spacing w:after="0"/>
            </w:pPr>
            <w:r>
              <w:t>Sourcing Participants age 5-14</w:t>
            </w:r>
          </w:p>
          <w:p w14:paraId="769C4CE4" w14:textId="77777777" w:rsidR="00E92CB0" w:rsidRDefault="00B15052" w:rsidP="009C3864">
            <w:pPr>
              <w:pStyle w:val="ListParagraph"/>
              <w:numPr>
                <w:ilvl w:val="0"/>
                <w:numId w:val="3"/>
              </w:numPr>
              <w:spacing w:after="0"/>
            </w:pPr>
            <w:r>
              <w:t>Social Media</w:t>
            </w:r>
          </w:p>
          <w:p w14:paraId="653EB07A" w14:textId="77777777" w:rsidR="00E92CB0" w:rsidRDefault="00B15052" w:rsidP="009C3864">
            <w:pPr>
              <w:pStyle w:val="ListParagraph"/>
              <w:numPr>
                <w:ilvl w:val="0"/>
                <w:numId w:val="3"/>
              </w:numPr>
              <w:spacing w:after="0"/>
            </w:pPr>
            <w:r>
              <w:t>Libraries and Music Service</w:t>
            </w:r>
          </w:p>
          <w:p w14:paraId="310516A8" w14:textId="77777777" w:rsidR="00E92CB0" w:rsidRDefault="00B15052" w:rsidP="009C3864">
            <w:pPr>
              <w:pStyle w:val="ListParagraph"/>
              <w:numPr>
                <w:ilvl w:val="0"/>
                <w:numId w:val="3"/>
              </w:numPr>
              <w:spacing w:after="0"/>
            </w:pPr>
            <w:r>
              <w:t>Primary Schools</w:t>
            </w:r>
          </w:p>
          <w:p w14:paraId="2B42F8CF" w14:textId="77777777" w:rsidR="00E92CB0" w:rsidRDefault="00B15052" w:rsidP="009C3864">
            <w:pPr>
              <w:pStyle w:val="ListParagraph"/>
              <w:numPr>
                <w:ilvl w:val="0"/>
                <w:numId w:val="3"/>
              </w:numPr>
              <w:spacing w:after="0"/>
            </w:pPr>
            <w:r>
              <w:t>Local parents</w:t>
            </w:r>
          </w:p>
          <w:p w14:paraId="434FE581" w14:textId="77777777" w:rsidR="00E92CB0" w:rsidRDefault="00B15052" w:rsidP="009C3864">
            <w:pPr>
              <w:pStyle w:val="ListParagraph"/>
              <w:numPr>
                <w:ilvl w:val="0"/>
                <w:numId w:val="3"/>
              </w:numPr>
              <w:spacing w:after="0"/>
            </w:pPr>
            <w:r>
              <w:t>Participants : learning and self-reflection</w:t>
            </w:r>
          </w:p>
        </w:tc>
        <w:tc>
          <w:tcPr>
            <w:tcW w:w="1247" w:type="dxa"/>
            <w:tcMar>
              <w:top w:w="0" w:type="dxa"/>
              <w:left w:w="108" w:type="dxa"/>
              <w:bottom w:w="0" w:type="dxa"/>
              <w:right w:w="108" w:type="dxa"/>
            </w:tcMar>
          </w:tcPr>
          <w:p w14:paraId="6B246A91" w14:textId="46BDA9AE" w:rsidR="00E92CB0" w:rsidRDefault="00F951DA" w:rsidP="009C3864">
            <w:pPr>
              <w:spacing w:after="0"/>
            </w:pPr>
            <w:r>
              <w:t>31</w:t>
            </w:r>
            <w:r w:rsidR="00B15052">
              <w:t>-</w:t>
            </w:r>
            <w:r>
              <w:t>32</w:t>
            </w:r>
          </w:p>
        </w:tc>
      </w:tr>
      <w:tr w:rsidR="008E6B1A" w14:paraId="0D536F72" w14:textId="77777777">
        <w:tc>
          <w:tcPr>
            <w:tcW w:w="889" w:type="dxa"/>
            <w:tcMar>
              <w:top w:w="0" w:type="dxa"/>
              <w:left w:w="108" w:type="dxa"/>
              <w:bottom w:w="0" w:type="dxa"/>
              <w:right w:w="108" w:type="dxa"/>
            </w:tcMar>
          </w:tcPr>
          <w:p w14:paraId="041357BE" w14:textId="77777777" w:rsidR="008E6B1A" w:rsidRDefault="008E6B1A" w:rsidP="009C3864">
            <w:pPr>
              <w:spacing w:after="0"/>
            </w:pPr>
          </w:p>
        </w:tc>
        <w:tc>
          <w:tcPr>
            <w:tcW w:w="1048" w:type="dxa"/>
            <w:tcMar>
              <w:top w:w="0" w:type="dxa"/>
              <w:left w:w="108" w:type="dxa"/>
              <w:bottom w:w="0" w:type="dxa"/>
              <w:right w:w="108" w:type="dxa"/>
            </w:tcMar>
          </w:tcPr>
          <w:p w14:paraId="7519B537" w14:textId="73B65CFF" w:rsidR="008E6B1A" w:rsidRDefault="008E6B1A" w:rsidP="009C3864">
            <w:pPr>
              <w:spacing w:after="0"/>
            </w:pPr>
            <w:r>
              <w:t>6.7</w:t>
            </w:r>
          </w:p>
        </w:tc>
        <w:tc>
          <w:tcPr>
            <w:tcW w:w="7272" w:type="dxa"/>
            <w:tcMar>
              <w:top w:w="0" w:type="dxa"/>
              <w:left w:w="108" w:type="dxa"/>
              <w:bottom w:w="0" w:type="dxa"/>
              <w:right w:w="108" w:type="dxa"/>
            </w:tcMar>
          </w:tcPr>
          <w:p w14:paraId="7649EAB9" w14:textId="1F1E2D6C" w:rsidR="008E6B1A" w:rsidRDefault="008E6B1A" w:rsidP="009C3864">
            <w:pPr>
              <w:spacing w:after="0"/>
            </w:pPr>
            <w:r>
              <w:t>Participants that dropped out</w:t>
            </w:r>
          </w:p>
        </w:tc>
        <w:tc>
          <w:tcPr>
            <w:tcW w:w="1247" w:type="dxa"/>
            <w:tcMar>
              <w:top w:w="0" w:type="dxa"/>
              <w:left w:w="108" w:type="dxa"/>
              <w:bottom w:w="0" w:type="dxa"/>
              <w:right w:w="108" w:type="dxa"/>
            </w:tcMar>
          </w:tcPr>
          <w:p w14:paraId="0CBEC335" w14:textId="682661D9" w:rsidR="008E6B1A" w:rsidRDefault="00F951DA" w:rsidP="009C3864">
            <w:pPr>
              <w:spacing w:after="0"/>
            </w:pPr>
            <w:r>
              <w:t>32</w:t>
            </w:r>
          </w:p>
        </w:tc>
      </w:tr>
      <w:tr w:rsidR="008E6B1A" w14:paraId="1B13BA5D" w14:textId="77777777">
        <w:tc>
          <w:tcPr>
            <w:tcW w:w="889" w:type="dxa"/>
            <w:tcMar>
              <w:top w:w="0" w:type="dxa"/>
              <w:left w:w="108" w:type="dxa"/>
              <w:bottom w:w="0" w:type="dxa"/>
              <w:right w:w="108" w:type="dxa"/>
            </w:tcMar>
          </w:tcPr>
          <w:p w14:paraId="24186D55" w14:textId="77777777" w:rsidR="008E6B1A" w:rsidRDefault="008E6B1A" w:rsidP="009C3864">
            <w:pPr>
              <w:spacing w:after="0"/>
            </w:pPr>
          </w:p>
        </w:tc>
        <w:tc>
          <w:tcPr>
            <w:tcW w:w="1048" w:type="dxa"/>
            <w:tcMar>
              <w:top w:w="0" w:type="dxa"/>
              <w:left w:w="108" w:type="dxa"/>
              <w:bottom w:w="0" w:type="dxa"/>
              <w:right w:w="108" w:type="dxa"/>
            </w:tcMar>
          </w:tcPr>
          <w:p w14:paraId="582723F4" w14:textId="0D4A58F8" w:rsidR="008E6B1A" w:rsidRDefault="008E6B1A" w:rsidP="009C3864">
            <w:pPr>
              <w:spacing w:after="0"/>
            </w:pPr>
            <w:r>
              <w:t>6.8</w:t>
            </w:r>
          </w:p>
        </w:tc>
        <w:tc>
          <w:tcPr>
            <w:tcW w:w="7272" w:type="dxa"/>
            <w:tcMar>
              <w:top w:w="0" w:type="dxa"/>
              <w:left w:w="108" w:type="dxa"/>
              <w:bottom w:w="0" w:type="dxa"/>
              <w:right w:w="108" w:type="dxa"/>
            </w:tcMar>
          </w:tcPr>
          <w:p w14:paraId="709B2BD1" w14:textId="0EFD2D55" w:rsidR="008E6B1A" w:rsidRDefault="008E6B1A" w:rsidP="009C3864">
            <w:pPr>
              <w:spacing w:after="0"/>
            </w:pPr>
            <w:r w:rsidRPr="008E6B1A">
              <w:t>The literature : books used for RA</w:t>
            </w:r>
          </w:p>
        </w:tc>
        <w:tc>
          <w:tcPr>
            <w:tcW w:w="1247" w:type="dxa"/>
            <w:tcMar>
              <w:top w:w="0" w:type="dxa"/>
              <w:left w:w="108" w:type="dxa"/>
              <w:bottom w:w="0" w:type="dxa"/>
              <w:right w:w="108" w:type="dxa"/>
            </w:tcMar>
          </w:tcPr>
          <w:p w14:paraId="0BECEB83" w14:textId="752F41DD" w:rsidR="008E6B1A" w:rsidRDefault="00F951DA" w:rsidP="009C3864">
            <w:pPr>
              <w:spacing w:after="0"/>
            </w:pPr>
            <w:r>
              <w:t>32-33</w:t>
            </w:r>
          </w:p>
        </w:tc>
      </w:tr>
      <w:tr w:rsidR="00E92CB0" w14:paraId="01BBC5A6" w14:textId="77777777">
        <w:tc>
          <w:tcPr>
            <w:tcW w:w="889" w:type="dxa"/>
            <w:tcMar>
              <w:top w:w="0" w:type="dxa"/>
              <w:left w:w="108" w:type="dxa"/>
              <w:bottom w:w="0" w:type="dxa"/>
              <w:right w:w="108" w:type="dxa"/>
            </w:tcMar>
          </w:tcPr>
          <w:p w14:paraId="5E5C9F4C" w14:textId="77777777" w:rsidR="00E92CB0" w:rsidRDefault="00E92CB0" w:rsidP="009C3864">
            <w:pPr>
              <w:spacing w:after="0"/>
            </w:pPr>
          </w:p>
        </w:tc>
        <w:tc>
          <w:tcPr>
            <w:tcW w:w="1048" w:type="dxa"/>
            <w:tcMar>
              <w:top w:w="0" w:type="dxa"/>
              <w:left w:w="108" w:type="dxa"/>
              <w:bottom w:w="0" w:type="dxa"/>
              <w:right w:w="108" w:type="dxa"/>
            </w:tcMar>
          </w:tcPr>
          <w:p w14:paraId="22580060" w14:textId="7C8C1322" w:rsidR="00E92CB0" w:rsidRDefault="00B15052" w:rsidP="009C3864">
            <w:pPr>
              <w:spacing w:after="0"/>
            </w:pPr>
            <w:r>
              <w:t>6.</w:t>
            </w:r>
            <w:r w:rsidR="008E6B1A">
              <w:t>9</w:t>
            </w:r>
          </w:p>
        </w:tc>
        <w:tc>
          <w:tcPr>
            <w:tcW w:w="7272" w:type="dxa"/>
            <w:tcMar>
              <w:top w:w="0" w:type="dxa"/>
              <w:left w:w="108" w:type="dxa"/>
              <w:bottom w:w="0" w:type="dxa"/>
              <w:right w:w="108" w:type="dxa"/>
            </w:tcMar>
          </w:tcPr>
          <w:p w14:paraId="25132D95" w14:textId="77777777" w:rsidR="00E92CB0" w:rsidRDefault="00B15052" w:rsidP="009C3864">
            <w:pPr>
              <w:spacing w:after="0"/>
            </w:pPr>
            <w:r>
              <w:t>Parent Survey  – Appendix 23</w:t>
            </w:r>
          </w:p>
        </w:tc>
        <w:tc>
          <w:tcPr>
            <w:tcW w:w="1247" w:type="dxa"/>
            <w:tcMar>
              <w:top w:w="0" w:type="dxa"/>
              <w:left w:w="108" w:type="dxa"/>
              <w:bottom w:w="0" w:type="dxa"/>
              <w:right w:w="108" w:type="dxa"/>
            </w:tcMar>
          </w:tcPr>
          <w:p w14:paraId="6BC86446" w14:textId="172E48AF" w:rsidR="00E92CB0" w:rsidRDefault="00B15052" w:rsidP="009C3864">
            <w:pPr>
              <w:spacing w:after="0"/>
            </w:pPr>
            <w:r>
              <w:t>3</w:t>
            </w:r>
            <w:r w:rsidR="00F951DA">
              <w:t>3-37</w:t>
            </w:r>
          </w:p>
        </w:tc>
      </w:tr>
      <w:tr w:rsidR="00E92CB0" w14:paraId="172CA608" w14:textId="77777777">
        <w:tc>
          <w:tcPr>
            <w:tcW w:w="889" w:type="dxa"/>
            <w:tcMar>
              <w:top w:w="0" w:type="dxa"/>
              <w:left w:w="108" w:type="dxa"/>
              <w:bottom w:w="0" w:type="dxa"/>
              <w:right w:w="108" w:type="dxa"/>
            </w:tcMar>
          </w:tcPr>
          <w:p w14:paraId="0C486325" w14:textId="77777777" w:rsidR="00E92CB0" w:rsidRDefault="00B15052" w:rsidP="009C3864">
            <w:pPr>
              <w:spacing w:after="0"/>
              <w:rPr>
                <w:b/>
                <w:bCs/>
              </w:rPr>
            </w:pPr>
            <w:r>
              <w:rPr>
                <w:b/>
                <w:bCs/>
              </w:rPr>
              <w:t>7.</w:t>
            </w:r>
          </w:p>
        </w:tc>
        <w:tc>
          <w:tcPr>
            <w:tcW w:w="8320" w:type="dxa"/>
            <w:gridSpan w:val="2"/>
            <w:tcMar>
              <w:top w:w="0" w:type="dxa"/>
              <w:left w:w="108" w:type="dxa"/>
              <w:bottom w:w="0" w:type="dxa"/>
              <w:right w:w="108" w:type="dxa"/>
            </w:tcMar>
          </w:tcPr>
          <w:p w14:paraId="50103997" w14:textId="77777777" w:rsidR="00E92CB0" w:rsidRDefault="00B15052" w:rsidP="009C3864">
            <w:pPr>
              <w:spacing w:after="0"/>
              <w:rPr>
                <w:b/>
                <w:bCs/>
              </w:rPr>
            </w:pPr>
            <w:r>
              <w:rPr>
                <w:b/>
                <w:bCs/>
              </w:rPr>
              <w:t>Reading</w:t>
            </w:r>
          </w:p>
        </w:tc>
        <w:tc>
          <w:tcPr>
            <w:tcW w:w="1247" w:type="dxa"/>
            <w:tcMar>
              <w:top w:w="0" w:type="dxa"/>
              <w:left w:w="108" w:type="dxa"/>
              <w:bottom w:w="0" w:type="dxa"/>
              <w:right w:w="108" w:type="dxa"/>
            </w:tcMar>
          </w:tcPr>
          <w:p w14:paraId="197E23B5" w14:textId="40B3E318" w:rsidR="00E92CB0" w:rsidRDefault="00B15052" w:rsidP="009C3864">
            <w:pPr>
              <w:spacing w:after="0"/>
            </w:pPr>
            <w:r>
              <w:t>3</w:t>
            </w:r>
            <w:r w:rsidR="00F951DA">
              <w:t>7-39</w:t>
            </w:r>
          </w:p>
        </w:tc>
      </w:tr>
      <w:tr w:rsidR="00E92CB0" w14:paraId="7F4703C3" w14:textId="77777777">
        <w:tc>
          <w:tcPr>
            <w:tcW w:w="889" w:type="dxa"/>
            <w:tcMar>
              <w:top w:w="0" w:type="dxa"/>
              <w:left w:w="108" w:type="dxa"/>
              <w:bottom w:w="0" w:type="dxa"/>
              <w:right w:w="108" w:type="dxa"/>
            </w:tcMar>
          </w:tcPr>
          <w:p w14:paraId="26EA3B21" w14:textId="77777777" w:rsidR="00E92CB0" w:rsidRDefault="00B15052" w:rsidP="009C3864">
            <w:pPr>
              <w:spacing w:after="0"/>
              <w:rPr>
                <w:b/>
                <w:bCs/>
              </w:rPr>
            </w:pPr>
            <w:r>
              <w:rPr>
                <w:b/>
                <w:bCs/>
              </w:rPr>
              <w:t>8.</w:t>
            </w:r>
          </w:p>
        </w:tc>
        <w:tc>
          <w:tcPr>
            <w:tcW w:w="8320" w:type="dxa"/>
            <w:gridSpan w:val="2"/>
            <w:tcMar>
              <w:top w:w="0" w:type="dxa"/>
              <w:left w:w="108" w:type="dxa"/>
              <w:bottom w:w="0" w:type="dxa"/>
              <w:right w:w="108" w:type="dxa"/>
            </w:tcMar>
          </w:tcPr>
          <w:p w14:paraId="02EB19A3" w14:textId="77777777" w:rsidR="00E92CB0" w:rsidRDefault="00B15052" w:rsidP="009C3864">
            <w:pPr>
              <w:spacing w:after="0"/>
              <w:rPr>
                <w:b/>
                <w:bCs/>
              </w:rPr>
            </w:pPr>
            <w:r>
              <w:rPr>
                <w:b/>
                <w:bCs/>
              </w:rPr>
              <w:t>Conclusion</w:t>
            </w:r>
          </w:p>
        </w:tc>
        <w:tc>
          <w:tcPr>
            <w:tcW w:w="1247" w:type="dxa"/>
            <w:tcMar>
              <w:top w:w="0" w:type="dxa"/>
              <w:left w:w="108" w:type="dxa"/>
              <w:bottom w:w="0" w:type="dxa"/>
              <w:right w:w="108" w:type="dxa"/>
            </w:tcMar>
          </w:tcPr>
          <w:p w14:paraId="104341FB" w14:textId="5A6112CD" w:rsidR="00E92CB0" w:rsidRDefault="00B15052" w:rsidP="009C3864">
            <w:pPr>
              <w:spacing w:after="0"/>
            </w:pPr>
            <w:r>
              <w:t>3</w:t>
            </w:r>
            <w:r w:rsidR="00F951DA">
              <w:t>9</w:t>
            </w:r>
            <w:r w:rsidR="009C3864">
              <w:t>-42</w:t>
            </w:r>
          </w:p>
        </w:tc>
      </w:tr>
      <w:tr w:rsidR="00E92CB0" w14:paraId="1B257625" w14:textId="77777777">
        <w:tc>
          <w:tcPr>
            <w:tcW w:w="889" w:type="dxa"/>
            <w:tcMar>
              <w:top w:w="0" w:type="dxa"/>
              <w:left w:w="108" w:type="dxa"/>
              <w:bottom w:w="0" w:type="dxa"/>
              <w:right w:w="108" w:type="dxa"/>
            </w:tcMar>
          </w:tcPr>
          <w:p w14:paraId="62684EEB" w14:textId="77777777" w:rsidR="00E92CB0" w:rsidRDefault="00E92CB0" w:rsidP="009C3864">
            <w:pPr>
              <w:spacing w:after="0"/>
            </w:pPr>
          </w:p>
        </w:tc>
        <w:tc>
          <w:tcPr>
            <w:tcW w:w="1048" w:type="dxa"/>
            <w:tcMar>
              <w:top w:w="0" w:type="dxa"/>
              <w:left w:w="108" w:type="dxa"/>
              <w:bottom w:w="0" w:type="dxa"/>
              <w:right w:w="108" w:type="dxa"/>
            </w:tcMar>
          </w:tcPr>
          <w:p w14:paraId="56A8699B" w14:textId="77777777" w:rsidR="00E92CB0" w:rsidRDefault="00B15052" w:rsidP="009C3864">
            <w:pPr>
              <w:spacing w:after="0"/>
            </w:pPr>
            <w:r>
              <w:t>8.1</w:t>
            </w:r>
          </w:p>
        </w:tc>
        <w:tc>
          <w:tcPr>
            <w:tcW w:w="7272" w:type="dxa"/>
            <w:tcMar>
              <w:top w:w="0" w:type="dxa"/>
              <w:left w:w="108" w:type="dxa"/>
              <w:bottom w:w="0" w:type="dxa"/>
              <w:right w:w="108" w:type="dxa"/>
            </w:tcMar>
          </w:tcPr>
          <w:p w14:paraId="15E85027" w14:textId="77777777" w:rsidR="00E92CB0" w:rsidRDefault="00B15052" w:rsidP="009C3864">
            <w:pPr>
              <w:spacing w:after="0"/>
            </w:pPr>
            <w:r>
              <w:t>What?</w:t>
            </w:r>
          </w:p>
        </w:tc>
        <w:tc>
          <w:tcPr>
            <w:tcW w:w="1247" w:type="dxa"/>
            <w:tcMar>
              <w:top w:w="0" w:type="dxa"/>
              <w:left w:w="108" w:type="dxa"/>
              <w:bottom w:w="0" w:type="dxa"/>
              <w:right w:w="108" w:type="dxa"/>
            </w:tcMar>
          </w:tcPr>
          <w:p w14:paraId="0C57B0C7" w14:textId="5DB3DE47" w:rsidR="00E92CB0" w:rsidRDefault="00F951DA" w:rsidP="009C3864">
            <w:pPr>
              <w:spacing w:after="0"/>
            </w:pPr>
            <w:r>
              <w:t>40-41</w:t>
            </w:r>
          </w:p>
        </w:tc>
      </w:tr>
      <w:tr w:rsidR="00E92CB0" w14:paraId="7C6BF6EA" w14:textId="77777777">
        <w:tc>
          <w:tcPr>
            <w:tcW w:w="889" w:type="dxa"/>
            <w:tcMar>
              <w:top w:w="0" w:type="dxa"/>
              <w:left w:w="108" w:type="dxa"/>
              <w:bottom w:w="0" w:type="dxa"/>
              <w:right w:w="108" w:type="dxa"/>
            </w:tcMar>
          </w:tcPr>
          <w:p w14:paraId="07323798" w14:textId="77777777" w:rsidR="00E92CB0" w:rsidRDefault="00E92CB0" w:rsidP="009C3864">
            <w:pPr>
              <w:spacing w:after="0"/>
            </w:pPr>
          </w:p>
        </w:tc>
        <w:tc>
          <w:tcPr>
            <w:tcW w:w="1048" w:type="dxa"/>
            <w:tcMar>
              <w:top w:w="0" w:type="dxa"/>
              <w:left w:w="108" w:type="dxa"/>
              <w:bottom w:w="0" w:type="dxa"/>
              <w:right w:w="108" w:type="dxa"/>
            </w:tcMar>
          </w:tcPr>
          <w:p w14:paraId="2C8B8701" w14:textId="77777777" w:rsidR="00E92CB0" w:rsidRDefault="00B15052" w:rsidP="009C3864">
            <w:pPr>
              <w:spacing w:after="0"/>
            </w:pPr>
            <w:r>
              <w:t>8.2</w:t>
            </w:r>
          </w:p>
        </w:tc>
        <w:tc>
          <w:tcPr>
            <w:tcW w:w="7272" w:type="dxa"/>
            <w:tcMar>
              <w:top w:w="0" w:type="dxa"/>
              <w:left w:w="108" w:type="dxa"/>
              <w:bottom w:w="0" w:type="dxa"/>
              <w:right w:w="108" w:type="dxa"/>
            </w:tcMar>
          </w:tcPr>
          <w:p w14:paraId="7FC70175" w14:textId="77777777" w:rsidR="00E92CB0" w:rsidRDefault="00B15052" w:rsidP="009C3864">
            <w:pPr>
              <w:spacing w:after="0"/>
            </w:pPr>
            <w:r>
              <w:t>So What?</w:t>
            </w:r>
          </w:p>
        </w:tc>
        <w:tc>
          <w:tcPr>
            <w:tcW w:w="1247" w:type="dxa"/>
            <w:tcMar>
              <w:top w:w="0" w:type="dxa"/>
              <w:left w:w="108" w:type="dxa"/>
              <w:bottom w:w="0" w:type="dxa"/>
              <w:right w:w="108" w:type="dxa"/>
            </w:tcMar>
          </w:tcPr>
          <w:p w14:paraId="108FEC61" w14:textId="7FDABD93" w:rsidR="00E92CB0" w:rsidRDefault="009C3864" w:rsidP="009C3864">
            <w:pPr>
              <w:spacing w:after="0"/>
            </w:pPr>
            <w:r>
              <w:t>41</w:t>
            </w:r>
          </w:p>
        </w:tc>
      </w:tr>
      <w:tr w:rsidR="00E92CB0" w14:paraId="185BF514" w14:textId="77777777">
        <w:tc>
          <w:tcPr>
            <w:tcW w:w="889" w:type="dxa"/>
            <w:tcMar>
              <w:top w:w="0" w:type="dxa"/>
              <w:left w:w="108" w:type="dxa"/>
              <w:bottom w:w="0" w:type="dxa"/>
              <w:right w:w="108" w:type="dxa"/>
            </w:tcMar>
          </w:tcPr>
          <w:p w14:paraId="54EC5941" w14:textId="77777777" w:rsidR="00E92CB0" w:rsidRDefault="00E92CB0" w:rsidP="009C3864">
            <w:pPr>
              <w:spacing w:after="0"/>
            </w:pPr>
          </w:p>
        </w:tc>
        <w:tc>
          <w:tcPr>
            <w:tcW w:w="1048" w:type="dxa"/>
            <w:tcMar>
              <w:top w:w="0" w:type="dxa"/>
              <w:left w:w="108" w:type="dxa"/>
              <w:bottom w:w="0" w:type="dxa"/>
              <w:right w:w="108" w:type="dxa"/>
            </w:tcMar>
          </w:tcPr>
          <w:p w14:paraId="0A290256" w14:textId="77777777" w:rsidR="00E92CB0" w:rsidRDefault="00B15052" w:rsidP="009C3864">
            <w:pPr>
              <w:spacing w:after="0"/>
            </w:pPr>
            <w:r>
              <w:t>8.3</w:t>
            </w:r>
          </w:p>
        </w:tc>
        <w:tc>
          <w:tcPr>
            <w:tcW w:w="7272" w:type="dxa"/>
            <w:tcMar>
              <w:top w:w="0" w:type="dxa"/>
              <w:left w:w="108" w:type="dxa"/>
              <w:bottom w:w="0" w:type="dxa"/>
              <w:right w:w="108" w:type="dxa"/>
            </w:tcMar>
          </w:tcPr>
          <w:p w14:paraId="624B4A0C" w14:textId="77777777" w:rsidR="00E92CB0" w:rsidRDefault="00B15052" w:rsidP="009C3864">
            <w:pPr>
              <w:spacing w:after="0"/>
            </w:pPr>
            <w:r>
              <w:t xml:space="preserve">Now What? </w:t>
            </w:r>
          </w:p>
        </w:tc>
        <w:tc>
          <w:tcPr>
            <w:tcW w:w="1247" w:type="dxa"/>
            <w:tcMar>
              <w:top w:w="0" w:type="dxa"/>
              <w:left w:w="108" w:type="dxa"/>
              <w:bottom w:w="0" w:type="dxa"/>
              <w:right w:w="108" w:type="dxa"/>
            </w:tcMar>
          </w:tcPr>
          <w:p w14:paraId="7D64A006" w14:textId="10359618" w:rsidR="00E92CB0" w:rsidRDefault="009C3864" w:rsidP="009C3864">
            <w:pPr>
              <w:spacing w:after="0"/>
            </w:pPr>
            <w:r>
              <w:t>41-42</w:t>
            </w:r>
          </w:p>
        </w:tc>
      </w:tr>
      <w:tr w:rsidR="009C3864" w14:paraId="329FC3B2" w14:textId="77777777">
        <w:tc>
          <w:tcPr>
            <w:tcW w:w="889" w:type="dxa"/>
            <w:tcMar>
              <w:top w:w="0" w:type="dxa"/>
              <w:left w:w="108" w:type="dxa"/>
              <w:bottom w:w="0" w:type="dxa"/>
              <w:right w:w="108" w:type="dxa"/>
            </w:tcMar>
          </w:tcPr>
          <w:p w14:paraId="488CB0DE" w14:textId="77777777" w:rsidR="009C3864" w:rsidRDefault="009C3864" w:rsidP="009C3864">
            <w:pPr>
              <w:spacing w:after="0"/>
            </w:pPr>
          </w:p>
        </w:tc>
        <w:tc>
          <w:tcPr>
            <w:tcW w:w="1048" w:type="dxa"/>
            <w:tcMar>
              <w:top w:w="0" w:type="dxa"/>
              <w:left w:w="108" w:type="dxa"/>
              <w:bottom w:w="0" w:type="dxa"/>
              <w:right w:w="108" w:type="dxa"/>
            </w:tcMar>
          </w:tcPr>
          <w:p w14:paraId="586A1142" w14:textId="7436E8D8" w:rsidR="009C3864" w:rsidRDefault="009C3864" w:rsidP="009C3864">
            <w:pPr>
              <w:spacing w:after="0"/>
            </w:pPr>
          </w:p>
        </w:tc>
        <w:tc>
          <w:tcPr>
            <w:tcW w:w="7272" w:type="dxa"/>
            <w:tcMar>
              <w:top w:w="0" w:type="dxa"/>
              <w:left w:w="108" w:type="dxa"/>
              <w:bottom w:w="0" w:type="dxa"/>
              <w:right w:w="108" w:type="dxa"/>
            </w:tcMar>
          </w:tcPr>
          <w:p w14:paraId="7824FE4B" w14:textId="77777777" w:rsidR="009C3864" w:rsidRDefault="009C3864" w:rsidP="009C3864">
            <w:pPr>
              <w:spacing w:after="0"/>
            </w:pPr>
          </w:p>
        </w:tc>
        <w:tc>
          <w:tcPr>
            <w:tcW w:w="1247" w:type="dxa"/>
            <w:tcMar>
              <w:top w:w="0" w:type="dxa"/>
              <w:left w:w="108" w:type="dxa"/>
              <w:bottom w:w="0" w:type="dxa"/>
              <w:right w:w="108" w:type="dxa"/>
            </w:tcMar>
          </w:tcPr>
          <w:p w14:paraId="3E3C83F9" w14:textId="77777777" w:rsidR="009C3864" w:rsidRDefault="009C3864" w:rsidP="009C3864">
            <w:pPr>
              <w:spacing w:after="0"/>
            </w:pPr>
          </w:p>
        </w:tc>
      </w:tr>
      <w:tr w:rsidR="009C3864" w14:paraId="40DB5C36" w14:textId="77777777">
        <w:tc>
          <w:tcPr>
            <w:tcW w:w="889" w:type="dxa"/>
            <w:tcMar>
              <w:top w:w="0" w:type="dxa"/>
              <w:left w:w="108" w:type="dxa"/>
              <w:bottom w:w="0" w:type="dxa"/>
              <w:right w:w="108" w:type="dxa"/>
            </w:tcMar>
          </w:tcPr>
          <w:p w14:paraId="41E451F8" w14:textId="77777777" w:rsidR="009C3864" w:rsidRDefault="009C3864" w:rsidP="009C3864">
            <w:pPr>
              <w:spacing w:after="0"/>
            </w:pPr>
          </w:p>
        </w:tc>
        <w:tc>
          <w:tcPr>
            <w:tcW w:w="1048" w:type="dxa"/>
            <w:tcMar>
              <w:top w:w="0" w:type="dxa"/>
              <w:left w:w="108" w:type="dxa"/>
              <w:bottom w:w="0" w:type="dxa"/>
              <w:right w:w="108" w:type="dxa"/>
            </w:tcMar>
          </w:tcPr>
          <w:p w14:paraId="6F296F0F" w14:textId="1515630A" w:rsidR="009C3864" w:rsidRPr="009C3864" w:rsidRDefault="009C3864" w:rsidP="009C3864">
            <w:pPr>
              <w:spacing w:after="0"/>
              <w:rPr>
                <w:b/>
                <w:bCs/>
              </w:rPr>
            </w:pPr>
            <w:r w:rsidRPr="009C3864">
              <w:rPr>
                <w:b/>
                <w:bCs/>
              </w:rPr>
              <w:t>References</w:t>
            </w:r>
          </w:p>
        </w:tc>
        <w:tc>
          <w:tcPr>
            <w:tcW w:w="7272" w:type="dxa"/>
            <w:tcMar>
              <w:top w:w="0" w:type="dxa"/>
              <w:left w:w="108" w:type="dxa"/>
              <w:bottom w:w="0" w:type="dxa"/>
              <w:right w:w="108" w:type="dxa"/>
            </w:tcMar>
          </w:tcPr>
          <w:p w14:paraId="23968132" w14:textId="77777777" w:rsidR="009C3864" w:rsidRPr="009C3864" w:rsidRDefault="009C3864" w:rsidP="009C3864">
            <w:pPr>
              <w:spacing w:after="0"/>
              <w:rPr>
                <w:b/>
                <w:bCs/>
              </w:rPr>
            </w:pPr>
          </w:p>
        </w:tc>
        <w:tc>
          <w:tcPr>
            <w:tcW w:w="1247" w:type="dxa"/>
            <w:tcMar>
              <w:top w:w="0" w:type="dxa"/>
              <w:left w:w="108" w:type="dxa"/>
              <w:bottom w:w="0" w:type="dxa"/>
              <w:right w:w="108" w:type="dxa"/>
            </w:tcMar>
          </w:tcPr>
          <w:p w14:paraId="5FE7209F" w14:textId="22D87D9C" w:rsidR="009C3864" w:rsidRDefault="009C3864" w:rsidP="009C3864">
            <w:pPr>
              <w:spacing w:after="0"/>
            </w:pPr>
            <w:r>
              <w:t>43-59</w:t>
            </w:r>
          </w:p>
        </w:tc>
      </w:tr>
    </w:tbl>
    <w:p w14:paraId="1AD5AD26" w14:textId="77777777" w:rsidR="00E92CB0" w:rsidRDefault="00E92CB0" w:rsidP="009C3864">
      <w:pPr>
        <w:rPr>
          <w:b/>
          <w:bCs/>
        </w:rPr>
      </w:pPr>
    </w:p>
    <w:p w14:paraId="1BF9E943" w14:textId="77777777" w:rsidR="00E062F3" w:rsidRDefault="00E062F3" w:rsidP="009C3864">
      <w:pPr>
        <w:suppressAutoHyphens w:val="0"/>
        <w:rPr>
          <w:b/>
          <w:bCs/>
        </w:rPr>
      </w:pPr>
      <w:r>
        <w:rPr>
          <w:b/>
          <w:bCs/>
        </w:rPr>
        <w:br w:type="page"/>
      </w:r>
    </w:p>
    <w:p w14:paraId="15DF8CAE" w14:textId="58A8E438" w:rsidR="00E92CB0" w:rsidRDefault="00B15052">
      <w:pPr>
        <w:rPr>
          <w:b/>
          <w:bCs/>
        </w:rPr>
      </w:pPr>
      <w:r>
        <w:rPr>
          <w:b/>
          <w:bCs/>
        </w:rPr>
        <w:lastRenderedPageBreak/>
        <w:t>APPENDICES</w:t>
      </w:r>
      <w:r w:rsidR="00A055EB">
        <w:rPr>
          <w:b/>
          <w:bCs/>
        </w:rPr>
        <w:t xml:space="preserve"> – see separate document.</w:t>
      </w:r>
    </w:p>
    <w:tbl>
      <w:tblPr>
        <w:tblW w:w="10456" w:type="dxa"/>
        <w:tblCellMar>
          <w:left w:w="10" w:type="dxa"/>
          <w:right w:w="10" w:type="dxa"/>
        </w:tblCellMar>
        <w:tblLook w:val="04A0" w:firstRow="1" w:lastRow="0" w:firstColumn="1" w:lastColumn="0" w:noHBand="0" w:noVBand="1"/>
      </w:tblPr>
      <w:tblGrid>
        <w:gridCol w:w="1048"/>
        <w:gridCol w:w="8581"/>
        <w:gridCol w:w="827"/>
      </w:tblGrid>
      <w:tr w:rsidR="00E92CB0" w14:paraId="674FE835"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49C78" w14:textId="77777777" w:rsidR="00E92CB0" w:rsidRDefault="00B15052">
            <w:pPr>
              <w:spacing w:after="0"/>
              <w:rPr>
                <w:b/>
                <w:bCs/>
              </w:rPr>
            </w:pPr>
            <w:bookmarkStart w:id="2" w:name="_Hlk205202005"/>
            <w:r>
              <w:rPr>
                <w:b/>
                <w:bCs/>
              </w:rPr>
              <w:t>Number</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37657" w14:textId="77777777" w:rsidR="00E92CB0" w:rsidRDefault="00B15052">
            <w:pPr>
              <w:spacing w:after="0"/>
              <w:rPr>
                <w:b/>
                <w:bCs/>
              </w:rPr>
            </w:pPr>
            <w:r>
              <w:rPr>
                <w:b/>
                <w:bCs/>
              </w:rPr>
              <w:t xml:space="preserve">APPENDIX </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E423" w14:textId="77777777" w:rsidR="00E92CB0" w:rsidRDefault="00B15052">
            <w:pPr>
              <w:spacing w:after="0"/>
              <w:rPr>
                <w:b/>
                <w:bCs/>
              </w:rPr>
            </w:pPr>
            <w:r>
              <w:rPr>
                <w:b/>
                <w:bCs/>
              </w:rPr>
              <w:t>Page</w:t>
            </w:r>
          </w:p>
        </w:tc>
      </w:tr>
      <w:tr w:rsidR="00E92CB0" w14:paraId="4913A519"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C1CC1" w14:textId="77777777" w:rsidR="00E92CB0" w:rsidRDefault="00B15052">
            <w:pPr>
              <w:spacing w:after="0"/>
            </w:pPr>
            <w:r>
              <w:t>1</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820B5" w14:textId="77777777" w:rsidR="00E92CB0" w:rsidRDefault="00B15052">
            <w:pPr>
              <w:spacing w:after="0"/>
            </w:pPr>
            <w:r>
              <w:t>Ethics Form</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B9EB1" w14:textId="77777777" w:rsidR="00E92CB0" w:rsidRDefault="00B15052">
            <w:pPr>
              <w:spacing w:after="0"/>
            </w:pPr>
            <w:r>
              <w:t>1-24</w:t>
            </w:r>
          </w:p>
        </w:tc>
      </w:tr>
      <w:tr w:rsidR="00E92CB0" w14:paraId="099E8C5D"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17DC9" w14:textId="77777777" w:rsidR="00E92CB0" w:rsidRDefault="00B15052">
            <w:pPr>
              <w:spacing w:after="0"/>
            </w:pPr>
            <w:r>
              <w:t>2</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3495B" w14:textId="77777777" w:rsidR="00E92CB0" w:rsidRDefault="00B15052">
            <w:pPr>
              <w:spacing w:after="0"/>
            </w:pPr>
            <w:r>
              <w:t>DBS check</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210E3" w14:textId="77777777" w:rsidR="00E92CB0" w:rsidRDefault="00B15052">
            <w:pPr>
              <w:spacing w:after="0"/>
            </w:pPr>
            <w:r>
              <w:t>25</w:t>
            </w:r>
          </w:p>
        </w:tc>
      </w:tr>
      <w:tr w:rsidR="00E92CB0" w14:paraId="5924E44C"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B9298" w14:textId="77777777" w:rsidR="00E92CB0" w:rsidRDefault="00B15052">
            <w:pPr>
              <w:spacing w:after="0"/>
            </w:pPr>
            <w:r>
              <w:t>3</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39DA4" w14:textId="77777777" w:rsidR="00E92CB0" w:rsidRDefault="00B15052">
            <w:pPr>
              <w:spacing w:after="0"/>
            </w:pPr>
            <w:r>
              <w:t>Public Liability Insurance</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3A744" w14:textId="77777777" w:rsidR="00E92CB0" w:rsidRDefault="00B15052">
            <w:pPr>
              <w:spacing w:after="0"/>
            </w:pPr>
            <w:r>
              <w:t>26-19</w:t>
            </w:r>
          </w:p>
        </w:tc>
      </w:tr>
      <w:tr w:rsidR="00E92CB0" w14:paraId="56967860"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57168A" w14:textId="77777777" w:rsidR="00E92CB0" w:rsidRDefault="00B15052">
            <w:pPr>
              <w:spacing w:after="0"/>
            </w:pPr>
            <w:r>
              <w:t>4</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8B1A7" w14:textId="77777777" w:rsidR="00E92CB0" w:rsidRDefault="00B15052">
            <w:pPr>
              <w:spacing w:after="0"/>
            </w:pPr>
            <w:r>
              <w:t>Self-Permission Letter</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447E1" w14:textId="77777777" w:rsidR="00E92CB0" w:rsidRDefault="00B15052">
            <w:pPr>
              <w:spacing w:after="0"/>
            </w:pPr>
            <w:r>
              <w:t>30</w:t>
            </w:r>
          </w:p>
        </w:tc>
      </w:tr>
      <w:tr w:rsidR="00E92CB0" w14:paraId="27ED8D6D"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4DB75" w14:textId="77777777" w:rsidR="00E92CB0" w:rsidRDefault="00B15052">
            <w:pPr>
              <w:spacing w:after="0"/>
            </w:pPr>
            <w:r>
              <w:t>5</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3F684" w14:textId="77777777" w:rsidR="00E92CB0" w:rsidRDefault="00B15052">
            <w:pPr>
              <w:spacing w:after="0"/>
            </w:pPr>
            <w:r>
              <w:t>Participant Information Sheet</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4E5B9" w14:textId="77777777" w:rsidR="00E92CB0" w:rsidRDefault="00B15052">
            <w:pPr>
              <w:spacing w:after="0"/>
            </w:pPr>
            <w:r>
              <w:t>31</w:t>
            </w:r>
          </w:p>
        </w:tc>
      </w:tr>
      <w:tr w:rsidR="00E92CB0" w14:paraId="2ACCE480"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7504F" w14:textId="77777777" w:rsidR="00E92CB0" w:rsidRDefault="00B15052">
            <w:pPr>
              <w:spacing w:after="0"/>
            </w:pPr>
            <w:r>
              <w:t>6</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0CC01" w14:textId="77777777" w:rsidR="00E92CB0" w:rsidRDefault="00B15052">
            <w:pPr>
              <w:spacing w:after="0"/>
            </w:pPr>
            <w:r>
              <w:t>Parental consent form</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F0C05" w14:textId="77777777" w:rsidR="00E92CB0" w:rsidRDefault="00B15052">
            <w:pPr>
              <w:spacing w:after="0"/>
            </w:pPr>
            <w:r>
              <w:t>32-33</w:t>
            </w:r>
          </w:p>
        </w:tc>
      </w:tr>
      <w:tr w:rsidR="00E92CB0" w14:paraId="639ECD5A"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6BD52" w14:textId="77777777" w:rsidR="00E92CB0" w:rsidRDefault="00B15052">
            <w:pPr>
              <w:spacing w:after="0"/>
            </w:pPr>
            <w:r>
              <w:t>7</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9BCD2" w14:textId="77777777" w:rsidR="00E92CB0" w:rsidRDefault="00B15052">
            <w:pPr>
              <w:spacing w:after="0"/>
            </w:pPr>
            <w:r>
              <w:t>Library Advert</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D8973" w14:textId="77777777" w:rsidR="00E92CB0" w:rsidRDefault="00B15052">
            <w:pPr>
              <w:spacing w:after="0"/>
            </w:pPr>
            <w:r>
              <w:t>34</w:t>
            </w:r>
          </w:p>
        </w:tc>
      </w:tr>
      <w:tr w:rsidR="00E92CB0" w14:paraId="3C857361"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8E7F6" w14:textId="77777777" w:rsidR="00E92CB0" w:rsidRDefault="00B15052">
            <w:pPr>
              <w:spacing w:after="0"/>
            </w:pPr>
            <w:r>
              <w:t>8</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7A248" w14:textId="77777777" w:rsidR="00E92CB0" w:rsidRDefault="00B15052">
            <w:pPr>
              <w:spacing w:after="0"/>
            </w:pPr>
            <w:r>
              <w:t>Prompt Cards for sessions in vocal coaching whilst participants RA</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97CCC" w14:textId="77777777" w:rsidR="00E92CB0" w:rsidRDefault="00B15052">
            <w:pPr>
              <w:spacing w:after="0"/>
            </w:pPr>
            <w:r>
              <w:t>35-38</w:t>
            </w:r>
          </w:p>
        </w:tc>
      </w:tr>
      <w:tr w:rsidR="00E92CB0" w14:paraId="681AAF93"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81ED6" w14:textId="77777777" w:rsidR="00E92CB0" w:rsidRDefault="00B15052">
            <w:pPr>
              <w:spacing w:after="0"/>
            </w:pPr>
            <w:r>
              <w:t>9</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3E656" w14:textId="77777777" w:rsidR="00E92CB0" w:rsidRDefault="00B15052">
            <w:pPr>
              <w:spacing w:after="0"/>
            </w:pPr>
            <w:r>
              <w:t>Sessions Plans for vocal coaching whilst participants RA</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84EFA" w14:textId="77777777" w:rsidR="00E92CB0" w:rsidRDefault="00B15052">
            <w:pPr>
              <w:spacing w:after="0"/>
            </w:pPr>
            <w:r>
              <w:t>39-48</w:t>
            </w:r>
          </w:p>
        </w:tc>
      </w:tr>
      <w:tr w:rsidR="00E92CB0" w14:paraId="6D887A94"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E83AD" w14:textId="77777777" w:rsidR="00E92CB0" w:rsidRDefault="00B15052">
            <w:pPr>
              <w:spacing w:after="0"/>
            </w:pPr>
            <w:r>
              <w:t>10</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E658E" w14:textId="77777777" w:rsidR="00E92CB0" w:rsidRDefault="00B15052">
            <w:pPr>
              <w:spacing w:after="0"/>
            </w:pPr>
            <w:r>
              <w:t>Five Point Likert Scale Questionnaire</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ACD09" w14:textId="77777777" w:rsidR="00E92CB0" w:rsidRDefault="00B15052">
            <w:pPr>
              <w:spacing w:after="0"/>
            </w:pPr>
            <w:r>
              <w:t>49</w:t>
            </w:r>
          </w:p>
        </w:tc>
      </w:tr>
      <w:tr w:rsidR="00E92CB0" w14:paraId="5CCCFB3C"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37555" w14:textId="77777777" w:rsidR="00E92CB0" w:rsidRDefault="00B15052">
            <w:pPr>
              <w:spacing w:after="0"/>
            </w:pPr>
            <w:r>
              <w:t>11</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90821" w14:textId="77777777" w:rsidR="00E92CB0" w:rsidRDefault="00B15052">
            <w:pPr>
              <w:spacing w:after="0"/>
            </w:pPr>
            <w:r>
              <w:t>Interview Questions before sessions in vocal coaching whilst participants RA start</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9DA6A" w14:textId="77777777" w:rsidR="00E92CB0" w:rsidRDefault="00B15052">
            <w:pPr>
              <w:spacing w:after="0"/>
            </w:pPr>
            <w:r>
              <w:t>50</w:t>
            </w:r>
          </w:p>
        </w:tc>
      </w:tr>
      <w:tr w:rsidR="00E92CB0" w14:paraId="1E85B808"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F07D6" w14:textId="77777777" w:rsidR="00E92CB0" w:rsidRDefault="00B15052">
            <w:pPr>
              <w:spacing w:after="0"/>
            </w:pPr>
            <w:r>
              <w:t>12</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C6AD2" w14:textId="77777777" w:rsidR="00E92CB0" w:rsidRDefault="00B15052">
            <w:pPr>
              <w:spacing w:after="0"/>
            </w:pPr>
            <w:r>
              <w:t>Interview Questions after sessions in vocal coaching whilst participants RA finish</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AB81C" w14:textId="77777777" w:rsidR="00E92CB0" w:rsidRDefault="00B15052">
            <w:pPr>
              <w:spacing w:after="0"/>
            </w:pPr>
            <w:r>
              <w:t>50</w:t>
            </w:r>
          </w:p>
        </w:tc>
      </w:tr>
      <w:tr w:rsidR="00E92CB0" w14:paraId="0172D4A0"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1C4AE" w14:textId="77777777" w:rsidR="00E92CB0" w:rsidRDefault="00B15052">
            <w:pPr>
              <w:spacing w:after="0"/>
            </w:pPr>
            <w:r>
              <w:t>13</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2FC68" w14:textId="77777777" w:rsidR="00E92CB0" w:rsidRDefault="00B15052">
            <w:pPr>
              <w:spacing w:after="0"/>
            </w:pPr>
            <w:r>
              <w:t>Extended vocabulary list – not used in research</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A20A3" w14:textId="77777777" w:rsidR="00E92CB0" w:rsidRDefault="00B15052">
            <w:pPr>
              <w:spacing w:after="0"/>
            </w:pPr>
            <w:r>
              <w:t>51</w:t>
            </w:r>
          </w:p>
        </w:tc>
      </w:tr>
      <w:tr w:rsidR="00E92CB0" w14:paraId="6603DA8A"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3B593" w14:textId="77777777" w:rsidR="00E92CB0" w:rsidRDefault="00B15052">
            <w:pPr>
              <w:spacing w:after="0"/>
            </w:pPr>
            <w:r>
              <w:t>14</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98BC3" w14:textId="77777777" w:rsidR="00E92CB0" w:rsidRDefault="00B15052">
            <w:pPr>
              <w:spacing w:after="0"/>
            </w:pPr>
            <w:r>
              <w:t>Timetable of Study</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3A87F" w14:textId="77777777" w:rsidR="00E92CB0" w:rsidRDefault="00B15052">
            <w:pPr>
              <w:spacing w:after="0"/>
            </w:pPr>
            <w:r>
              <w:t>52</w:t>
            </w:r>
          </w:p>
        </w:tc>
      </w:tr>
      <w:tr w:rsidR="00E92CB0" w14:paraId="537C9BC9"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3C822" w14:textId="77777777" w:rsidR="00E92CB0" w:rsidRDefault="00B15052">
            <w:pPr>
              <w:spacing w:after="0"/>
            </w:pPr>
            <w:r>
              <w:t>15</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819EB1" w14:textId="77777777" w:rsidR="00E92CB0" w:rsidRDefault="00B15052">
            <w:pPr>
              <w:spacing w:after="0"/>
            </w:pPr>
            <w:r>
              <w:t>BRC suggested list : Read for Pleasure training</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193B6" w14:textId="77777777" w:rsidR="00E92CB0" w:rsidRDefault="00B15052">
            <w:pPr>
              <w:spacing w:after="0"/>
            </w:pPr>
            <w:r>
              <w:t>53-54</w:t>
            </w:r>
          </w:p>
        </w:tc>
      </w:tr>
      <w:tr w:rsidR="00E92CB0" w14:paraId="6717D02B"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152B8" w14:textId="77777777" w:rsidR="00E92CB0" w:rsidRDefault="00B15052">
            <w:pPr>
              <w:spacing w:after="0"/>
            </w:pPr>
            <w:r>
              <w:t>16</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F61D8" w14:textId="77777777" w:rsidR="00E92CB0" w:rsidRDefault="00B15052">
            <w:pPr>
              <w:spacing w:after="0"/>
            </w:pPr>
            <w:r>
              <w:t>Five-point Likert Scale Questionnaire before and after results : bar charts</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95ED5" w14:textId="77777777" w:rsidR="00E92CB0" w:rsidRDefault="00B15052">
            <w:pPr>
              <w:spacing w:after="0"/>
            </w:pPr>
            <w:r>
              <w:t>55-56</w:t>
            </w:r>
          </w:p>
        </w:tc>
      </w:tr>
      <w:tr w:rsidR="00E92CB0" w14:paraId="54AF2B35"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9E3B4" w14:textId="77777777" w:rsidR="00E92CB0" w:rsidRDefault="00B15052">
            <w:pPr>
              <w:spacing w:after="0"/>
            </w:pPr>
            <w:r>
              <w:t>17</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14151" w14:textId="77777777" w:rsidR="00E92CB0" w:rsidRDefault="00B15052">
            <w:pPr>
              <w:spacing w:after="0"/>
            </w:pPr>
            <w:r>
              <w:t>Results of each participant.</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37A7E" w14:textId="77777777" w:rsidR="00E92CB0" w:rsidRDefault="00B15052">
            <w:pPr>
              <w:spacing w:after="0"/>
            </w:pPr>
            <w:r>
              <w:t>57-59</w:t>
            </w:r>
          </w:p>
        </w:tc>
      </w:tr>
      <w:tr w:rsidR="00E92CB0" w14:paraId="2604E5B4"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97E9F" w14:textId="77777777" w:rsidR="00E92CB0" w:rsidRDefault="00B15052">
            <w:pPr>
              <w:spacing w:after="0"/>
            </w:pPr>
            <w:r>
              <w:t>18</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B88F4" w14:textId="77777777" w:rsidR="00E92CB0" w:rsidRDefault="00B15052">
            <w:pPr>
              <w:spacing w:after="0"/>
            </w:pPr>
            <w:r>
              <w:t>Books used in sessions for RA with vocal coaching</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1E7C2" w14:textId="77777777" w:rsidR="00E92CB0" w:rsidRDefault="00B15052">
            <w:pPr>
              <w:spacing w:after="0"/>
            </w:pPr>
            <w:r>
              <w:t>60</w:t>
            </w:r>
          </w:p>
        </w:tc>
      </w:tr>
      <w:tr w:rsidR="00E92CB0" w14:paraId="437785E0"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CF758" w14:textId="77777777" w:rsidR="00E92CB0" w:rsidRDefault="00B15052">
            <w:pPr>
              <w:spacing w:after="0"/>
            </w:pPr>
            <w:r>
              <w:t>19</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9B35A" w14:textId="77777777" w:rsidR="00E92CB0" w:rsidRDefault="00B15052">
            <w:pPr>
              <w:spacing w:after="0"/>
            </w:pPr>
            <w:r>
              <w:t>Letter sent to Head Teachers of primary schools in LEA via email</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24902" w14:textId="77777777" w:rsidR="00E92CB0" w:rsidRDefault="00B15052">
            <w:pPr>
              <w:spacing w:after="0"/>
            </w:pPr>
            <w:r>
              <w:t>61</w:t>
            </w:r>
          </w:p>
        </w:tc>
      </w:tr>
      <w:tr w:rsidR="00E92CB0" w14:paraId="27A78C79"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7CC66" w14:textId="77777777" w:rsidR="00E92CB0" w:rsidRDefault="00B15052">
            <w:pPr>
              <w:spacing w:after="0"/>
            </w:pPr>
            <w:r>
              <w:t>20</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93FB8" w14:textId="77777777" w:rsidR="00E92CB0" w:rsidRDefault="00B15052">
            <w:pPr>
              <w:spacing w:after="0"/>
            </w:pPr>
            <w:r>
              <w:t xml:space="preserve">Results from interview questions asked before research sessions </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E4770" w14:textId="77777777" w:rsidR="00E92CB0" w:rsidRDefault="00B15052">
            <w:pPr>
              <w:spacing w:after="0"/>
            </w:pPr>
            <w:r>
              <w:t>62-63</w:t>
            </w:r>
          </w:p>
        </w:tc>
      </w:tr>
      <w:tr w:rsidR="00E92CB0" w14:paraId="2AF17E4F"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C4D04D" w14:textId="77777777" w:rsidR="00E92CB0" w:rsidRDefault="00B15052">
            <w:pPr>
              <w:spacing w:after="0"/>
            </w:pPr>
            <w:r>
              <w:t>21</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780BB6" w14:textId="77777777" w:rsidR="00E92CB0" w:rsidRDefault="00B15052">
            <w:pPr>
              <w:spacing w:after="0"/>
            </w:pPr>
            <w:r>
              <w:t>Results from interview questions asked after research sessions completed</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63AFA" w14:textId="77777777" w:rsidR="00E92CB0" w:rsidRDefault="00B15052">
            <w:pPr>
              <w:spacing w:after="0"/>
            </w:pPr>
            <w:r>
              <w:t>64</w:t>
            </w:r>
          </w:p>
        </w:tc>
      </w:tr>
      <w:tr w:rsidR="00E92CB0" w14:paraId="5D8E48D4"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76F59" w14:textId="77777777" w:rsidR="00E92CB0" w:rsidRDefault="00B15052">
            <w:pPr>
              <w:spacing w:after="0"/>
            </w:pPr>
            <w:r>
              <w:t>22</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76A39" w14:textId="77777777" w:rsidR="00E92CB0" w:rsidRDefault="00B15052">
            <w:pPr>
              <w:spacing w:after="0"/>
            </w:pPr>
            <w:r>
              <w:t>Five-point Likert Scale Questionnaire before and after results : pie charts percentages</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2CBB9" w14:textId="77777777" w:rsidR="00E92CB0" w:rsidRDefault="00B15052">
            <w:pPr>
              <w:spacing w:after="0"/>
            </w:pPr>
            <w:r>
              <w:t>65-71</w:t>
            </w:r>
          </w:p>
        </w:tc>
      </w:tr>
      <w:tr w:rsidR="00E92CB0" w14:paraId="7CC0A41B" w14:textId="77777777">
        <w:tc>
          <w:tcPr>
            <w:tcW w:w="10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CD7F0" w14:textId="77777777" w:rsidR="00E92CB0" w:rsidRDefault="00B15052">
            <w:pPr>
              <w:spacing w:after="0"/>
            </w:pPr>
            <w:r>
              <w:t>23</w:t>
            </w:r>
          </w:p>
        </w:tc>
        <w:tc>
          <w:tcPr>
            <w:tcW w:w="85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4F3BE" w14:textId="77777777" w:rsidR="00E92CB0" w:rsidRDefault="00B15052">
            <w:pPr>
              <w:spacing w:after="0"/>
            </w:pPr>
            <w:r>
              <w:t>Parents online survey results</w:t>
            </w:r>
          </w:p>
        </w:tc>
        <w:tc>
          <w:tcPr>
            <w:tcW w:w="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7ACE4" w14:textId="77777777" w:rsidR="00E92CB0" w:rsidRDefault="00B15052">
            <w:pPr>
              <w:spacing w:after="0"/>
            </w:pPr>
            <w:r>
              <w:t>72-78</w:t>
            </w:r>
          </w:p>
        </w:tc>
      </w:tr>
      <w:bookmarkEnd w:id="2"/>
    </w:tbl>
    <w:p w14:paraId="137B47F7" w14:textId="77777777" w:rsidR="00B572FB" w:rsidRDefault="00B572FB">
      <w:pPr>
        <w:rPr>
          <w:b/>
          <w:bCs/>
        </w:rPr>
      </w:pPr>
    </w:p>
    <w:p w14:paraId="24A3C704" w14:textId="77777777" w:rsidR="00B572FB" w:rsidRDefault="00B572FB">
      <w:pPr>
        <w:suppressAutoHyphens w:val="0"/>
        <w:rPr>
          <w:b/>
          <w:bCs/>
        </w:rPr>
      </w:pPr>
      <w:r>
        <w:rPr>
          <w:b/>
          <w:bCs/>
        </w:rPr>
        <w:br w:type="page"/>
      </w:r>
    </w:p>
    <w:p w14:paraId="536966B8" w14:textId="7B847C5C" w:rsidR="00E92CB0" w:rsidRDefault="00B15052">
      <w:r>
        <w:rPr>
          <w:b/>
          <w:bCs/>
        </w:rPr>
        <w:lastRenderedPageBreak/>
        <w:t>Project Proposal : MA Vocal Pedagogy, BMPF7010 : G</w:t>
      </w:r>
      <w:r w:rsidR="00B20365">
        <w:rPr>
          <w:b/>
          <w:bCs/>
        </w:rPr>
        <w:t>eorgina Parris</w:t>
      </w:r>
      <w:r>
        <w:rPr>
          <w:b/>
          <w:bCs/>
        </w:rPr>
        <w:t xml:space="preserve"> :Student 2134598 </w:t>
      </w:r>
      <w:r w:rsidR="0070456E">
        <w:rPr>
          <w:b/>
          <w:bCs/>
        </w:rPr>
        <w:t>UWTSD</w:t>
      </w:r>
      <w:r>
        <w:rPr>
          <w:b/>
          <w:bCs/>
        </w:rPr>
        <w:t xml:space="preserve"> </w:t>
      </w:r>
      <w:r w:rsidR="00B572FB">
        <w:rPr>
          <w:b/>
          <w:bCs/>
        </w:rPr>
        <w:t>2025</w:t>
      </w:r>
    </w:p>
    <w:p w14:paraId="35211448" w14:textId="77777777" w:rsidR="00E062F3" w:rsidRPr="00E062F3" w:rsidRDefault="00E062F3" w:rsidP="00E062F3">
      <w:pPr>
        <w:jc w:val="center"/>
        <w:rPr>
          <w:b/>
          <w:bCs/>
        </w:rPr>
      </w:pPr>
      <w:r w:rsidRPr="00E062F3">
        <w:rPr>
          <w:b/>
          <w:bCs/>
        </w:rPr>
        <w:t>Can vocal coaching whilst reading out loud improve confidence</w:t>
      </w:r>
    </w:p>
    <w:p w14:paraId="268E64DE" w14:textId="5113F050" w:rsidR="00E062F3" w:rsidRDefault="00E062F3" w:rsidP="00E062F3">
      <w:pPr>
        <w:jc w:val="center"/>
        <w:rPr>
          <w:b/>
          <w:bCs/>
        </w:rPr>
      </w:pPr>
      <w:r w:rsidRPr="00E062F3">
        <w:rPr>
          <w:b/>
          <w:bCs/>
        </w:rPr>
        <w:t>and enhance a relationship with literature in children age 5-14?</w:t>
      </w:r>
    </w:p>
    <w:p w14:paraId="546AFD4A" w14:textId="77777777" w:rsidR="00E062F3" w:rsidRDefault="00E062F3">
      <w:pPr>
        <w:rPr>
          <w:b/>
          <w:bCs/>
        </w:rPr>
      </w:pPr>
    </w:p>
    <w:p w14:paraId="2C863D28" w14:textId="3FC06EE4" w:rsidR="00E92CB0" w:rsidRDefault="00B15052">
      <w:pPr>
        <w:rPr>
          <w:b/>
          <w:bCs/>
        </w:rPr>
      </w:pPr>
      <w:r>
        <w:rPr>
          <w:b/>
          <w:bCs/>
        </w:rPr>
        <w:t>Context</w:t>
      </w:r>
    </w:p>
    <w:p w14:paraId="34E4E460" w14:textId="1EA36C43" w:rsidR="00E92CB0" w:rsidRDefault="00B15052">
      <w:r>
        <w:t>In 2018 I became a drama teacher for children and adults and subsequently a voice acting coach. Having been a voice over for 25 years, I noted that voice is key in delivering confident drama-based activities (Allain, 2017). I started to coach voice skills and realised that once connected to their voice, students’ confidence levels rose significantly. I developed lesson plans to include breath work, posture, projection, intonation and enunciation and encouraged children to play drama games that included playing vocally assertive characters meeting underconfident vocal characters. The result was an increase in confidence levels noted by children and parents. Prior MA work-based research</w:t>
      </w:r>
      <w:r w:rsidR="0022166C">
        <w:t xml:space="preserve"> (Parris,</w:t>
      </w:r>
      <w:r w:rsidR="00C760E3">
        <w:t>2023)</w:t>
      </w:r>
      <w:r>
        <w:t xml:space="preserve"> provided vocal coaching to children during read</w:t>
      </w:r>
      <w:r w:rsidR="006023E5">
        <w:t>ing</w:t>
      </w:r>
      <w:r>
        <w:t xml:space="preserve"> aloud (RA) sessions to investigate bridging the gap between confidence in RA and public speaking. Results showed that confidence increased overall. I discovered many children struggled in their relationship with literature and this, in part, may have been due to being behind the national reading age (Millard, 2022; Leeds University, 2024). </w:t>
      </w:r>
    </w:p>
    <w:p w14:paraId="4C19FD3B" w14:textId="0DA8A658" w:rsidR="00E92CB0" w:rsidRDefault="00B15052">
      <w:r>
        <w:t>Having researched music performance anxiety (Gomez-Lopez &amp; Sánchez-Cabrero, 2023)</w:t>
      </w:r>
      <w:r w:rsidR="00E660DC">
        <w:t xml:space="preserve">, </w:t>
      </w:r>
      <w:r>
        <w:t>public speaking anxiety (Iveson, 2024) and the benefits of RA with children (Mayo Clinic, 2024), this research may produce a strong evidence-based plan for increasing children’s confidence</w:t>
      </w:r>
      <w:r w:rsidR="00E660DC">
        <w:t xml:space="preserve">, </w:t>
      </w:r>
      <w:r>
        <w:t xml:space="preserve">literary and communication skills.  Evidence that shows RA is beneficial for children (RS Network, 2024). </w:t>
      </w:r>
    </w:p>
    <w:p w14:paraId="1C14AFC8" w14:textId="77777777" w:rsidR="00E92CB0" w:rsidRDefault="00B15052">
      <w:pPr>
        <w:rPr>
          <w:b/>
          <w:bCs/>
        </w:rPr>
      </w:pPr>
      <w:r>
        <w:rPr>
          <w:b/>
          <w:bCs/>
        </w:rPr>
        <w:t>Justification</w:t>
      </w:r>
    </w:p>
    <w:p w14:paraId="57A18515" w14:textId="70597395" w:rsidR="00C15C36" w:rsidRPr="00C15C36" w:rsidRDefault="00C15C36">
      <w:r w:rsidRPr="00C15C36">
        <w:t xml:space="preserve">There does not appear to have been an exploration as to whether including voice coaching as an implement of RA is effective, specifically and this is where I believe my research may fill that gap.  </w:t>
      </w:r>
    </w:p>
    <w:p w14:paraId="57300231" w14:textId="18418FA2" w:rsidR="00C15C36" w:rsidRDefault="00B15052">
      <w:r>
        <w:t>The literacy level</w:t>
      </w:r>
      <w:r w:rsidR="00C15C36">
        <w:t>s</w:t>
      </w:r>
      <w:r>
        <w:t xml:space="preserve"> of education of young people,</w:t>
      </w:r>
      <w:r w:rsidR="00C15C36">
        <w:t xml:space="preserve"> in schools</w:t>
      </w:r>
      <w:r>
        <w:t xml:space="preserve"> particularly those at a disadvantage to more well-off peers </w:t>
      </w:r>
      <w:r w:rsidR="00C15C36">
        <w:t>appear</w:t>
      </w:r>
      <w:r>
        <w:t xml:space="preserve"> at risk (EEF, 2022, p3). The pandemic had a negative impact on those children who were already behind with delayed communication and language development (Ofsted, 2022). Reading for pleasure is </w:t>
      </w:r>
      <w:r w:rsidR="00C15C36">
        <w:t xml:space="preserve">also </w:t>
      </w:r>
      <w:r>
        <w:t xml:space="preserve">at risk (NLT, 2025). I discovered a wealth of evidence to show that RA can be the best start to a child’s education (CPL, 2023). </w:t>
      </w:r>
    </w:p>
    <w:p w14:paraId="60A83BFC" w14:textId="7623A1CD" w:rsidR="00E92CB0" w:rsidRDefault="00B15052">
      <w:r>
        <w:t>This research permits me to further investigate whether RA with vocal tuition increases children’s confidence levels and see reading as an enjoyable rewarding activity.</w:t>
      </w:r>
    </w:p>
    <w:p w14:paraId="31121275" w14:textId="43A1AF7F" w:rsidR="00E92CB0" w:rsidRDefault="00B14D2D">
      <w:r w:rsidRPr="00E660DC">
        <w:t>The</w:t>
      </w:r>
      <w:r w:rsidR="00C15C36">
        <w:t xml:space="preserve"> objectives of this research project are to </w:t>
      </w:r>
      <w:r>
        <w:t xml:space="preserve">discover whether vocal coaching whilst children RA can </w:t>
      </w:r>
    </w:p>
    <w:p w14:paraId="1D5AD92A" w14:textId="2CD67B45" w:rsidR="00E92CB0" w:rsidRDefault="00B15052">
      <w:pPr>
        <w:pStyle w:val="ListParagraph"/>
        <w:numPr>
          <w:ilvl w:val="0"/>
          <w:numId w:val="4"/>
        </w:numPr>
      </w:pPr>
      <w:r>
        <w:t xml:space="preserve">Increase confidence. </w:t>
      </w:r>
    </w:p>
    <w:p w14:paraId="4149DEC0" w14:textId="1F47D20D" w:rsidR="00E92CB0" w:rsidRDefault="00B14D2D">
      <w:pPr>
        <w:pStyle w:val="ListParagraph"/>
        <w:numPr>
          <w:ilvl w:val="0"/>
          <w:numId w:val="4"/>
        </w:numPr>
      </w:pPr>
      <w:r>
        <w:t>Improve</w:t>
      </w:r>
      <w:r w:rsidR="00B15052">
        <w:t xml:space="preserve"> communication and assertiveness skills.</w:t>
      </w:r>
    </w:p>
    <w:p w14:paraId="49F331F5" w14:textId="1E31A31B" w:rsidR="00E92CB0" w:rsidRDefault="00B15052">
      <w:pPr>
        <w:pStyle w:val="ListParagraph"/>
        <w:numPr>
          <w:ilvl w:val="0"/>
          <w:numId w:val="4"/>
        </w:numPr>
      </w:pPr>
      <w:r>
        <w:lastRenderedPageBreak/>
        <w:t xml:space="preserve">Decrease anxiety around public speaking. </w:t>
      </w:r>
    </w:p>
    <w:p w14:paraId="11D0656A" w14:textId="79D92E25" w:rsidR="00E92CB0" w:rsidRDefault="00B14D2D">
      <w:pPr>
        <w:pStyle w:val="ListParagraph"/>
        <w:numPr>
          <w:ilvl w:val="0"/>
          <w:numId w:val="4"/>
        </w:numPr>
      </w:pPr>
      <w:r>
        <w:t>Provide enjoyment of reading</w:t>
      </w:r>
      <w:r w:rsidR="00B15052">
        <w:t>.</w:t>
      </w:r>
    </w:p>
    <w:p w14:paraId="65A67A6C" w14:textId="77777777" w:rsidR="00E92CB0" w:rsidRDefault="00B15052">
      <w:pPr>
        <w:rPr>
          <w:b/>
          <w:bCs/>
        </w:rPr>
      </w:pPr>
      <w:r>
        <w:rPr>
          <w:b/>
          <w:bCs/>
        </w:rPr>
        <w:t>Intended Impact</w:t>
      </w:r>
    </w:p>
    <w:p w14:paraId="3EB3754D" w14:textId="21004E75" w:rsidR="00E92CB0" w:rsidRDefault="00916B13">
      <w:r>
        <w:t>This research</w:t>
      </w:r>
      <w:r w:rsidR="00B15052">
        <w:t xml:space="preserve"> </w:t>
      </w:r>
      <w:r>
        <w:t xml:space="preserve">underpins a desire to </w:t>
      </w:r>
      <w:r w:rsidR="00B15052">
        <w:t xml:space="preserve">further develop a programme for children to understand how RA and vocal confidence are important for their future education. </w:t>
      </w:r>
    </w:p>
    <w:p w14:paraId="05A7E351" w14:textId="4864DE50" w:rsidR="00E92CB0" w:rsidRDefault="00B15052">
      <w:r>
        <w:t xml:space="preserve">The </w:t>
      </w:r>
      <w:r w:rsidR="00916B13">
        <w:t xml:space="preserve">aim of </w:t>
      </w:r>
      <w:r>
        <w:t>teaching vocal coaching classes whilst developing reading skills</w:t>
      </w:r>
      <w:r w:rsidR="00916B13">
        <w:t xml:space="preserve"> is to see whether </w:t>
      </w:r>
      <w:r>
        <w:t xml:space="preserve">children </w:t>
      </w:r>
      <w:r w:rsidR="00916B13">
        <w:t xml:space="preserve">may </w:t>
      </w:r>
      <w:r>
        <w:t>becom</w:t>
      </w:r>
      <w:r w:rsidR="00916B13">
        <w:t>e</w:t>
      </w:r>
      <w:r>
        <w:t xml:space="preserve"> confident public speakers in any given situation. Increasing children’s ability to communicate effectively by enhancing verbal and written comprehension skills could prevent, as is the case for so many now, not being ready for secondary education and therefore the working world (Ofsted, 2022). </w:t>
      </w:r>
    </w:p>
    <w:p w14:paraId="14C853D3" w14:textId="77777777" w:rsidR="00E92CB0" w:rsidRDefault="00B15052">
      <w:pPr>
        <w:jc w:val="center"/>
        <w:rPr>
          <w:i/>
          <w:iCs/>
        </w:rPr>
      </w:pPr>
      <w:r>
        <w:rPr>
          <w:i/>
          <w:iCs/>
        </w:rPr>
        <w:t>‘</w:t>
      </w:r>
      <w:r w:rsidRPr="00916B13">
        <w:t>Teachers are not usually trained to conduct RA’ (Warner et al, 2015).</w:t>
      </w:r>
    </w:p>
    <w:p w14:paraId="64447E5F" w14:textId="4F2B31AC" w:rsidR="00E92CB0" w:rsidRDefault="00B15052">
      <w:r>
        <w:t xml:space="preserve">I may use my research findings to develop a business plan to offer courses in my local community to practice and promote RA in general along with vocal techniques for confidence.  This may lead to shared resources and other teachers (drama, vocal, school) to model and teach confident RA. I may also consider an app and/or YouTube channel to promote RA and vocal skills. </w:t>
      </w:r>
      <w:r w:rsidR="0025742A">
        <w:t xml:space="preserve">In this respect, this underdeveloped field of research may be enhanced by scholars in education who may appreciate the aims of this project. </w:t>
      </w:r>
    </w:p>
    <w:p w14:paraId="32B0EF9C" w14:textId="77777777" w:rsidR="00E92CB0" w:rsidRDefault="00B15052">
      <w:pPr>
        <w:rPr>
          <w:b/>
          <w:bCs/>
        </w:rPr>
      </w:pPr>
      <w:r>
        <w:rPr>
          <w:b/>
          <w:bCs/>
        </w:rPr>
        <w:t>Outlined intention for the project (methods and design).</w:t>
      </w:r>
    </w:p>
    <w:p w14:paraId="48E4F921" w14:textId="77777777" w:rsidR="00E92CB0" w:rsidRDefault="00B15052">
      <w:r>
        <w:t xml:space="preserve">I seek local participants age 5 to 14 in groups of up to six participants from a local childminder, parents I know, the local library, a music charity and local schools. These sources provide a range of environments that may allow me to experience which environments may be best to practice in.  </w:t>
      </w:r>
    </w:p>
    <w:p w14:paraId="13364F71" w14:textId="76084805" w:rsidR="00E92CB0" w:rsidRDefault="00B15052">
      <w:r>
        <w:t xml:space="preserve">Groups of up to six children will participate in four 30-minute sessions. Quantitative and qualitative data will be collected. </w:t>
      </w:r>
    </w:p>
    <w:p w14:paraId="16F4051C" w14:textId="42675D38" w:rsidR="00B11F60" w:rsidRDefault="00E660DC" w:rsidP="00C760E3">
      <w:r>
        <w:t>Session one</w:t>
      </w:r>
      <w:r w:rsidR="00C760E3">
        <w:t xml:space="preserve"> </w:t>
      </w:r>
      <w:r w:rsidR="00B11F60">
        <w:t xml:space="preserve">aside from </w:t>
      </w:r>
      <w:r w:rsidR="00B52AB4">
        <w:t>consent forms</w:t>
      </w:r>
      <w:r w:rsidR="00B11F60">
        <w:t>, interview and questionnaire, introduces course with</w:t>
      </w:r>
      <w:r>
        <w:t xml:space="preserve"> tongue and teeth model</w:t>
      </w:r>
      <w:r w:rsidR="00B11F60">
        <w:t xml:space="preserve"> </w:t>
      </w:r>
      <w:r w:rsidR="003F0A40">
        <w:t>demonstration</w:t>
      </w:r>
      <w:r w:rsidR="00B11F60">
        <w:t xml:space="preserve"> to explain how unique we are and how</w:t>
      </w:r>
      <w:r w:rsidR="003F0A40">
        <w:t xml:space="preserve"> we all sound different. </w:t>
      </w:r>
      <w:r w:rsidR="00B15052" w:rsidRPr="00C760E3">
        <w:t xml:space="preserve"> </w:t>
      </w:r>
      <w:r w:rsidR="0078286E">
        <w:t>Auditory feedback loop is explained and how we should celebrate our uniqueness.</w:t>
      </w:r>
    </w:p>
    <w:p w14:paraId="7ABF3747" w14:textId="6FD47E0B" w:rsidR="00E92CB0" w:rsidRDefault="00E660DC" w:rsidP="00C760E3">
      <w:r>
        <w:t xml:space="preserve">Session two </w:t>
      </w:r>
      <w:r w:rsidR="00B11F60">
        <w:t>includes</w:t>
      </w:r>
      <w:r w:rsidR="0078286E">
        <w:t xml:space="preserve"> recap and starts with</w:t>
      </w:r>
      <w:r w:rsidR="00C760E3">
        <w:t xml:space="preserve"> p</w:t>
      </w:r>
      <w:r w:rsidR="00B15052" w:rsidRPr="00C760E3">
        <w:t xml:space="preserve">honation. Nasal (m, n) and fricative (p, t, k, b, d, r, g) plosive sounds. Twang (maa, baa, </w:t>
      </w:r>
      <w:proofErr w:type="spellStart"/>
      <w:r w:rsidR="00B15052" w:rsidRPr="00C760E3">
        <w:t>yaa</w:t>
      </w:r>
      <w:proofErr w:type="spellEnd"/>
      <w:r w:rsidR="00B15052" w:rsidRPr="00C760E3">
        <w:t>).  Balloon blowing to demonstrate diaphragm, lung and breath actio</w:t>
      </w:r>
      <w:r w:rsidR="00B11F60">
        <w:t xml:space="preserve">n. </w:t>
      </w:r>
    </w:p>
    <w:p w14:paraId="4A1EB626" w14:textId="4E7BA40A" w:rsidR="002B1DF0" w:rsidRDefault="00E660DC" w:rsidP="002B1DF0">
      <w:pPr>
        <w:rPr>
          <w:b/>
          <w:bCs/>
        </w:rPr>
      </w:pPr>
      <w:r>
        <w:t>Session three</w:t>
      </w:r>
      <w:r w:rsidR="00B52AB4">
        <w:t xml:space="preserve"> has a</w:t>
      </w:r>
      <w:r w:rsidR="0078286E">
        <w:t xml:space="preserve"> recap and use of</w:t>
      </w:r>
      <w:r w:rsidR="00C760E3">
        <w:t xml:space="preserve"> </w:t>
      </w:r>
      <w:r w:rsidR="00B15052" w:rsidRPr="00C760E3">
        <w:t>acronym A PIE</w:t>
      </w:r>
      <w:r w:rsidR="00C760E3">
        <w:t>,</w:t>
      </w:r>
      <w:r>
        <w:t xml:space="preserve"> to explain</w:t>
      </w:r>
      <w:r w:rsidR="00B15052" w:rsidRPr="00C760E3">
        <w:t xml:space="preserve"> articulation, projection intonation and enunciation. </w:t>
      </w:r>
      <w:r w:rsidR="00C760E3">
        <w:t xml:space="preserve">Then </w:t>
      </w:r>
      <w:r w:rsidR="00B15052" w:rsidRPr="00C760E3">
        <w:t xml:space="preserve">RA. </w:t>
      </w:r>
    </w:p>
    <w:p w14:paraId="08317FFA" w14:textId="7F4A0D98" w:rsidR="00E92CB0" w:rsidRPr="002B1DF0" w:rsidRDefault="00E660DC" w:rsidP="002B1DF0">
      <w:r>
        <w:t>Session four</w:t>
      </w:r>
      <w:r w:rsidR="00B11F60">
        <w:t xml:space="preserve"> </w:t>
      </w:r>
      <w:r w:rsidR="00B52AB4">
        <w:t>includes</w:t>
      </w:r>
      <w:r w:rsidR="00845454">
        <w:t xml:space="preserve"> </w:t>
      </w:r>
      <w:r w:rsidR="0078286E">
        <w:t xml:space="preserve">recap with </w:t>
      </w:r>
      <w:r w:rsidR="00845454">
        <w:t>RA</w:t>
      </w:r>
      <w:r w:rsidR="002B1DF0" w:rsidRPr="002B1DF0">
        <w:t xml:space="preserve"> followed by role play </w:t>
      </w:r>
      <w:r w:rsidR="002B1DF0">
        <w:t xml:space="preserve">in pairs to read the characters from ‘Sam I Am’ (Ruiz &amp; Seuss, 2021). Participants give each other a round of applause and are thanked and interviewed on their enjoyment of the course and if they would like to be taught this at school.  </w:t>
      </w:r>
    </w:p>
    <w:p w14:paraId="6E0744D4" w14:textId="77777777" w:rsidR="00E92CB0" w:rsidRDefault="00E92CB0">
      <w:pPr>
        <w:ind w:left="785"/>
        <w:contextualSpacing/>
      </w:pPr>
    </w:p>
    <w:p w14:paraId="4B452111" w14:textId="77777777" w:rsidR="003F0A40" w:rsidRDefault="003F0A40">
      <w:pPr>
        <w:ind w:left="785"/>
        <w:contextualSpacing/>
      </w:pPr>
    </w:p>
    <w:p w14:paraId="27E85CE6" w14:textId="77777777" w:rsidR="00E92CB0" w:rsidRDefault="00B15052">
      <w:pPr>
        <w:rPr>
          <w:b/>
          <w:bCs/>
        </w:rPr>
      </w:pPr>
      <w:r>
        <w:rPr>
          <w:b/>
          <w:bCs/>
        </w:rPr>
        <w:lastRenderedPageBreak/>
        <w:t xml:space="preserve">Methods: </w:t>
      </w:r>
    </w:p>
    <w:p w14:paraId="18409BFA" w14:textId="77777777" w:rsidR="00E92CB0" w:rsidRDefault="00B15052">
      <w:pPr>
        <w:numPr>
          <w:ilvl w:val="0"/>
          <w:numId w:val="6"/>
        </w:numPr>
        <w:contextualSpacing/>
      </w:pPr>
      <w:r>
        <w:t>The same 5-point Likert scale questionnaire before and after research sessions to assess outcome of the sessions.</w:t>
      </w:r>
    </w:p>
    <w:p w14:paraId="01AC970C" w14:textId="77777777" w:rsidR="00E92CB0" w:rsidRDefault="00B15052">
      <w:pPr>
        <w:numPr>
          <w:ilvl w:val="0"/>
          <w:numId w:val="6"/>
        </w:numPr>
        <w:contextualSpacing/>
      </w:pPr>
      <w:r>
        <w:t xml:space="preserve">Note taking during interview questions. </w:t>
      </w:r>
    </w:p>
    <w:p w14:paraId="552B56F0" w14:textId="77777777" w:rsidR="00E92CB0" w:rsidRDefault="00B15052">
      <w:pPr>
        <w:numPr>
          <w:ilvl w:val="0"/>
          <w:numId w:val="6"/>
        </w:numPr>
        <w:contextualSpacing/>
      </w:pPr>
      <w:r>
        <w:t xml:space="preserve">An online survey for parents/carers re RA and reading habits. </w:t>
      </w:r>
    </w:p>
    <w:p w14:paraId="7AB31C23" w14:textId="77777777" w:rsidR="00E92CB0" w:rsidRDefault="00B15052">
      <w:pPr>
        <w:numPr>
          <w:ilvl w:val="0"/>
          <w:numId w:val="6"/>
        </w:numPr>
        <w:contextualSpacing/>
      </w:pPr>
      <w:r>
        <w:t xml:space="preserve">Observations for findings and referral to existing data. </w:t>
      </w:r>
    </w:p>
    <w:p w14:paraId="444B7196" w14:textId="77777777" w:rsidR="00E92CB0" w:rsidRDefault="00E92CB0">
      <w:pPr>
        <w:ind w:left="720"/>
        <w:contextualSpacing/>
      </w:pPr>
    </w:p>
    <w:p w14:paraId="1D515F89" w14:textId="73645696" w:rsidR="00E92CB0" w:rsidRDefault="00B15052">
      <w:r>
        <w:t>As I am taking a cause-and-effect approach (Pinnacles, 2025), of utilising RA as a springboard for measuring possible positive outcomes for vocal confidence, reading and communication skills I suggest I am taking a pragmatic approach to this research</w:t>
      </w:r>
      <w:r w:rsidR="007914F0">
        <w:t xml:space="preserve"> </w:t>
      </w:r>
      <w:r w:rsidR="007914F0" w:rsidRPr="007914F0">
        <w:t>(Dube et al, 2024).</w:t>
      </w:r>
      <w:r>
        <w:t xml:space="preserve"> I am collecting qualitative and quantitative data to compare results with existing literature and testing a theory with direct action in several venues to check impact of environment and ‘pragmatic models emphasize key issues that are important to address for successful implementation or evaluation’ (Glasgow, 2013). </w:t>
      </w:r>
    </w:p>
    <w:p w14:paraId="55CACEA7" w14:textId="2EADE306" w:rsidR="00E92CB0" w:rsidRDefault="0025742A">
      <w:pPr>
        <w:rPr>
          <w:b/>
          <w:bCs/>
        </w:rPr>
      </w:pPr>
      <w:r>
        <w:rPr>
          <w:b/>
          <w:bCs/>
        </w:rPr>
        <w:t xml:space="preserve">Table 1 : </w:t>
      </w:r>
      <w:r w:rsidR="00B15052">
        <w:rPr>
          <w:b/>
          <w:bCs/>
        </w:rPr>
        <w:t>Project Timeline</w:t>
      </w:r>
    </w:p>
    <w:tbl>
      <w:tblPr>
        <w:tblW w:w="6658" w:type="dxa"/>
        <w:tblCellMar>
          <w:left w:w="10" w:type="dxa"/>
          <w:right w:w="10" w:type="dxa"/>
        </w:tblCellMar>
        <w:tblLook w:val="04A0" w:firstRow="1" w:lastRow="0" w:firstColumn="1" w:lastColumn="0" w:noHBand="0" w:noVBand="1"/>
      </w:tblPr>
      <w:tblGrid>
        <w:gridCol w:w="2689"/>
        <w:gridCol w:w="3969"/>
      </w:tblGrid>
      <w:tr w:rsidR="00E92CB0" w14:paraId="6CDE1012"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6CC3C" w14:textId="77777777" w:rsidR="00E92CB0" w:rsidRDefault="00B15052">
            <w:pPr>
              <w:spacing w:after="0" w:line="240" w:lineRule="auto"/>
            </w:pPr>
            <w:r>
              <w:t>January – March</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60564" w14:textId="77777777" w:rsidR="00E92CB0" w:rsidRDefault="00B15052">
            <w:pPr>
              <w:spacing w:after="0" w:line="240" w:lineRule="auto"/>
            </w:pPr>
            <w:r>
              <w:t>Ethics approval &amp; consent forms</w:t>
            </w:r>
          </w:p>
          <w:p w14:paraId="7BF9C73C" w14:textId="77777777" w:rsidR="00E92CB0" w:rsidRDefault="00B15052">
            <w:pPr>
              <w:spacing w:after="0" w:line="240" w:lineRule="auto"/>
            </w:pPr>
            <w:r>
              <w:t>Project proposal</w:t>
            </w:r>
          </w:p>
          <w:p w14:paraId="385D36F1" w14:textId="77777777" w:rsidR="00E92CB0" w:rsidRDefault="00B15052">
            <w:pPr>
              <w:spacing w:after="0" w:line="240" w:lineRule="auto"/>
            </w:pPr>
            <w:r>
              <w:t>Tutorials</w:t>
            </w:r>
          </w:p>
          <w:p w14:paraId="6B1195FD" w14:textId="77777777" w:rsidR="00E92CB0" w:rsidRDefault="00B15052">
            <w:pPr>
              <w:spacing w:after="0" w:line="240" w:lineRule="auto"/>
            </w:pPr>
            <w:r>
              <w:t>Source venues &amp; participants</w:t>
            </w:r>
          </w:p>
          <w:p w14:paraId="1CB3EDF8" w14:textId="77777777" w:rsidR="00E92CB0" w:rsidRDefault="00B15052">
            <w:pPr>
              <w:spacing w:after="0" w:line="240" w:lineRule="auto"/>
            </w:pPr>
            <w:r>
              <w:t>Research literature review</w:t>
            </w:r>
          </w:p>
          <w:p w14:paraId="3DBCFBAA" w14:textId="77777777" w:rsidR="00E92CB0" w:rsidRDefault="00B15052">
            <w:pPr>
              <w:spacing w:after="0" w:line="240" w:lineRule="auto"/>
            </w:pPr>
            <w:r>
              <w:t>Parents google survey</w:t>
            </w:r>
          </w:p>
          <w:p w14:paraId="160F87EB" w14:textId="77777777" w:rsidR="00E92CB0" w:rsidRDefault="00E92CB0">
            <w:pPr>
              <w:spacing w:after="0" w:line="240" w:lineRule="auto"/>
            </w:pPr>
          </w:p>
        </w:tc>
      </w:tr>
      <w:tr w:rsidR="00E92CB0" w14:paraId="3B84A723"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B6A3E" w14:textId="77777777" w:rsidR="00E92CB0" w:rsidRDefault="00B15052">
            <w:pPr>
              <w:spacing w:after="0" w:line="240" w:lineRule="auto"/>
            </w:pPr>
            <w:r>
              <w:t>April – June</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C78EFD" w14:textId="77777777" w:rsidR="00E92CB0" w:rsidRDefault="00B15052">
            <w:pPr>
              <w:spacing w:after="0" w:line="240" w:lineRule="auto"/>
            </w:pPr>
            <w:r>
              <w:t>As above in bold</w:t>
            </w:r>
          </w:p>
          <w:p w14:paraId="2EC537CF" w14:textId="77777777" w:rsidR="00E92CB0" w:rsidRDefault="00B15052">
            <w:pPr>
              <w:spacing w:after="0" w:line="240" w:lineRule="auto"/>
            </w:pPr>
            <w:r>
              <w:t>Tutorials</w:t>
            </w:r>
          </w:p>
          <w:p w14:paraId="5EFAC701" w14:textId="77777777" w:rsidR="00E92CB0" w:rsidRDefault="00B15052">
            <w:pPr>
              <w:spacing w:after="0" w:line="240" w:lineRule="auto"/>
            </w:pPr>
            <w:r>
              <w:t>Draft literature review</w:t>
            </w:r>
          </w:p>
          <w:p w14:paraId="55B16427" w14:textId="77777777" w:rsidR="00E92CB0" w:rsidRDefault="00B15052">
            <w:pPr>
              <w:spacing w:after="0" w:line="240" w:lineRule="auto"/>
            </w:pPr>
            <w:r>
              <w:t>Participant research</w:t>
            </w:r>
          </w:p>
          <w:p w14:paraId="115C1080" w14:textId="77777777" w:rsidR="00E92CB0" w:rsidRDefault="00B15052">
            <w:pPr>
              <w:spacing w:after="0" w:line="240" w:lineRule="auto"/>
            </w:pPr>
            <w:r>
              <w:t>Collate findings</w:t>
            </w:r>
          </w:p>
          <w:p w14:paraId="13F1BA4C" w14:textId="77777777" w:rsidR="00E92CB0" w:rsidRDefault="00E92CB0">
            <w:pPr>
              <w:spacing w:after="0" w:line="240" w:lineRule="auto"/>
            </w:pPr>
          </w:p>
        </w:tc>
      </w:tr>
      <w:tr w:rsidR="00E92CB0" w14:paraId="0CC0976D" w14:textId="77777777">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CC606" w14:textId="77777777" w:rsidR="00E92CB0" w:rsidRDefault="00B15052">
            <w:pPr>
              <w:spacing w:after="0" w:line="240" w:lineRule="auto"/>
            </w:pPr>
            <w:r>
              <w:t>July – September</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5CBFD" w14:textId="77777777" w:rsidR="00E92CB0" w:rsidRDefault="00B15052">
            <w:pPr>
              <w:spacing w:after="0" w:line="240" w:lineRule="auto"/>
            </w:pPr>
            <w:r>
              <w:t>Participant research</w:t>
            </w:r>
          </w:p>
          <w:p w14:paraId="333F93D5" w14:textId="77777777" w:rsidR="00E92CB0" w:rsidRDefault="00B15052">
            <w:pPr>
              <w:spacing w:after="0" w:line="240" w:lineRule="auto"/>
            </w:pPr>
            <w:r>
              <w:t>Analyse and write up findings</w:t>
            </w:r>
          </w:p>
          <w:p w14:paraId="291733F0" w14:textId="77777777" w:rsidR="00E92CB0" w:rsidRDefault="00B15052">
            <w:pPr>
              <w:spacing w:after="0" w:line="240" w:lineRule="auto"/>
            </w:pPr>
            <w:r>
              <w:t xml:space="preserve">Tutorials </w:t>
            </w:r>
          </w:p>
          <w:p w14:paraId="7A3044B1" w14:textId="77777777" w:rsidR="00E92CB0" w:rsidRDefault="00B15052">
            <w:pPr>
              <w:spacing w:after="0" w:line="240" w:lineRule="auto"/>
            </w:pPr>
            <w:r>
              <w:t>Submit draft</w:t>
            </w:r>
          </w:p>
          <w:p w14:paraId="28C83795" w14:textId="77777777" w:rsidR="00E92CB0" w:rsidRDefault="00B15052">
            <w:pPr>
              <w:spacing w:after="0" w:line="240" w:lineRule="auto"/>
            </w:pPr>
            <w:r>
              <w:t>Presentation</w:t>
            </w:r>
          </w:p>
          <w:p w14:paraId="24091D95" w14:textId="77777777" w:rsidR="00E92CB0" w:rsidRDefault="00E92CB0">
            <w:pPr>
              <w:spacing w:after="0" w:line="240" w:lineRule="auto"/>
            </w:pPr>
          </w:p>
        </w:tc>
      </w:tr>
    </w:tbl>
    <w:p w14:paraId="537DF036" w14:textId="77777777" w:rsidR="00E92CB0" w:rsidRDefault="00E92CB0"/>
    <w:p w14:paraId="217529A0" w14:textId="77777777" w:rsidR="00E92CB0" w:rsidRDefault="00B15052">
      <w:pPr>
        <w:rPr>
          <w:b/>
          <w:bCs/>
        </w:rPr>
      </w:pPr>
      <w:r>
        <w:rPr>
          <w:b/>
          <w:bCs/>
        </w:rPr>
        <w:t>Ethics and Insider Researcher</w:t>
      </w:r>
    </w:p>
    <w:p w14:paraId="26CAA915" w14:textId="52B12BDF" w:rsidR="00E92CB0" w:rsidRDefault="00B15052">
      <w:r>
        <w:t>As participants are from my local area and some have met me, I consider myself an insider researcher</w:t>
      </w:r>
      <w:r w:rsidR="0025742A">
        <w:t xml:space="preserve"> as I am a voice professional and voice practitioner </w:t>
      </w:r>
      <w:r>
        <w:t xml:space="preserve"> (Libraries USC, 2025). I am mindful of acting in a professional capacity during research to establish that role within my community and to avoid bias between participants I know and don’t know (Saidin &amp; Yaacob, 2016, p.850). I aim to maintain an impartial status by reminding participants who recognise me that, for research, I act in a professional capacity and that I enjoy the subject matter and aim to convey that enthusiasm to participants so that they may enjoy participating (Sadin &amp; Yaacob, 2016, p.851).   </w:t>
      </w:r>
    </w:p>
    <w:p w14:paraId="47C548D2" w14:textId="77777777" w:rsidR="00E92CB0" w:rsidRDefault="00B15052">
      <w:r>
        <w:lastRenderedPageBreak/>
        <w:t>I intend to conduct research in environments with DBS checked staff so I can follow their protocols. I have obtained personal liability insurance to provide my home as a venue. This space could be distracting for young children who need a familiar adult and/or environment to feel comfortable (</w:t>
      </w:r>
      <w:proofErr w:type="spellStart"/>
      <w:r>
        <w:t>Mizuchi</w:t>
      </w:r>
      <w:proofErr w:type="spellEnd"/>
      <w:r>
        <w:t xml:space="preserve">, 2020). Getting out into the community meets my objectives in becoming known as a professional voice coach so practising at home is a last resort.  </w:t>
      </w:r>
    </w:p>
    <w:p w14:paraId="768770FC" w14:textId="77777777" w:rsidR="00E92CB0" w:rsidRDefault="00B15052">
      <w:r>
        <w:t>No setting is without a DBS checked professional and I have public liability insurance (Appendix 3).</w:t>
      </w:r>
    </w:p>
    <w:p w14:paraId="45066570" w14:textId="40B031BB" w:rsidR="00E92CB0" w:rsidRDefault="00B15052">
      <w:r>
        <w:t>Consent forms</w:t>
      </w:r>
      <w:r w:rsidR="0025742A">
        <w:t xml:space="preserve"> which include information about the research</w:t>
      </w:r>
      <w:r>
        <w:t xml:space="preserve"> are</w:t>
      </w:r>
      <w:r w:rsidR="0025742A">
        <w:t xml:space="preserve"> essential and are</w:t>
      </w:r>
      <w:r>
        <w:t xml:space="preserve"> signed by parents/carers of participants before commencing</w:t>
      </w:r>
      <w:r w:rsidR="0025742A">
        <w:t xml:space="preserve"> and they keep a copy</w:t>
      </w:r>
      <w:r>
        <w:t>. Participants may leave at any time with no consequences. All related to the research will be thanked for their participation. All questions will be non-</w:t>
      </w:r>
      <w:r w:rsidR="0046559F">
        <w:t>leading,</w:t>
      </w:r>
      <w:r>
        <w:t xml:space="preserve"> and each participants information will not be available to other participants. </w:t>
      </w:r>
      <w:r w:rsidR="00545E66">
        <w:t>University of Wales Trinty St David (</w:t>
      </w:r>
      <w:r>
        <w:t>UWTSD</w:t>
      </w:r>
      <w:r w:rsidR="00545E66">
        <w:t>)</w:t>
      </w:r>
      <w:r>
        <w:t xml:space="preserve"> guidelines will be followed in relation to parental consent and withdrawal of participants. Data will be coded, and secure and personal information will be destroyed once results are in. Participants </w:t>
      </w:r>
      <w:r w:rsidR="0022166C">
        <w:t>will have the opportunity to access the final (anonymised) findings</w:t>
      </w:r>
      <w:r>
        <w:t xml:space="preserve">. </w:t>
      </w:r>
    </w:p>
    <w:p w14:paraId="216E5720" w14:textId="77777777" w:rsidR="00E92CB0" w:rsidRDefault="00B15052">
      <w:pPr>
        <w:rPr>
          <w:b/>
          <w:bCs/>
        </w:rPr>
      </w:pPr>
      <w:r>
        <w:rPr>
          <w:b/>
          <w:bCs/>
        </w:rPr>
        <w:t>Individual Learning outcomes</w:t>
      </w:r>
    </w:p>
    <w:p w14:paraId="7E9F3B7C" w14:textId="3B222D9D" w:rsidR="0025742A" w:rsidRDefault="0022166C" w:rsidP="0025742A">
      <w:pPr>
        <w:pStyle w:val="ListParagraph"/>
        <w:numPr>
          <w:ilvl w:val="0"/>
          <w:numId w:val="19"/>
        </w:numPr>
      </w:pPr>
      <w:r>
        <w:t xml:space="preserve">Gaining more experience of coaching groups over individual learning. </w:t>
      </w:r>
    </w:p>
    <w:p w14:paraId="21112D82" w14:textId="01C7EB12" w:rsidR="00E92CB0" w:rsidRDefault="0025742A" w:rsidP="0025742A">
      <w:pPr>
        <w:pStyle w:val="ListParagraph"/>
        <w:numPr>
          <w:ilvl w:val="0"/>
          <w:numId w:val="19"/>
        </w:numPr>
      </w:pPr>
      <w:r>
        <w:t>Coaching</w:t>
      </w:r>
      <w:r w:rsidR="00B15052">
        <w:t xml:space="preserve"> in different environments will give me an insight into where both clients and I may feel safe and comfortable during a learning experience (Vain, 2025).</w:t>
      </w:r>
    </w:p>
    <w:p w14:paraId="22D4CD59" w14:textId="4287B31A" w:rsidR="0025742A" w:rsidRDefault="0025742A" w:rsidP="0025742A">
      <w:pPr>
        <w:pStyle w:val="ListParagraph"/>
        <w:numPr>
          <w:ilvl w:val="0"/>
          <w:numId w:val="19"/>
        </w:numPr>
      </w:pPr>
      <w:r>
        <w:t>T</w:t>
      </w:r>
      <w:r w:rsidR="00B15052">
        <w:t xml:space="preserve">o understand more about designing relevant course work for pupils to learn from effectively in a short space of time, due to the ongoing impact of Covid, as pupils are expected be of a certain standard to gain good results in SATS exams taken in primary school years 2 and 6 (GSG, 2024). </w:t>
      </w:r>
    </w:p>
    <w:p w14:paraId="6273B022" w14:textId="77777777" w:rsidR="0025742A" w:rsidRDefault="00B15052" w:rsidP="0025742A">
      <w:pPr>
        <w:pStyle w:val="ListParagraph"/>
        <w:numPr>
          <w:ilvl w:val="0"/>
          <w:numId w:val="19"/>
        </w:numPr>
      </w:pPr>
      <w:r>
        <w:t xml:space="preserve">I anticipate I will be more informal than schoolteachers as I am able to adopt a fun approach in obtaining results rather than having to adhere to curriculum led rules. The more children I coach, the more I may learn about the literary and confidence challenges they face in having to keep up in the classroom and be ready for secondary education. </w:t>
      </w:r>
    </w:p>
    <w:p w14:paraId="2B0BA7A0" w14:textId="1C4CB822" w:rsidR="00E92CB0" w:rsidRDefault="0025742A" w:rsidP="0025742A">
      <w:pPr>
        <w:pStyle w:val="ListParagraph"/>
        <w:numPr>
          <w:ilvl w:val="0"/>
          <w:numId w:val="19"/>
        </w:numPr>
      </w:pPr>
      <w:r>
        <w:t>To further</w:t>
      </w:r>
      <w:r w:rsidR="00B15052">
        <w:t xml:space="preserve"> develop</w:t>
      </w:r>
      <w:r>
        <w:t xml:space="preserve"> </w:t>
      </w:r>
      <w:r w:rsidR="00B15052">
        <w:t xml:space="preserve">interpersonal skills with young people to ensure my vocal coaching is relevant to the demands they face in education and with regard to enjoying reading. I will reflect on what appears to be effective and what might not work and how I might improve. This research may provide results that I can interpret to analyse my methods in order to develop a more successful coaching plan. </w:t>
      </w:r>
    </w:p>
    <w:p w14:paraId="792A5EF7" w14:textId="6BF60149" w:rsidR="00E92CB0" w:rsidRDefault="001504BC">
      <w:pPr>
        <w:pageBreakBefore/>
        <w:suppressAutoHyphens w:val="0"/>
      </w:pPr>
      <w:r>
        <w:rPr>
          <w:b/>
          <w:bCs/>
        </w:rPr>
        <w:lastRenderedPageBreak/>
        <w:t xml:space="preserve">August 2025: </w:t>
      </w:r>
      <w:r w:rsidR="00B15052">
        <w:rPr>
          <w:b/>
          <w:bCs/>
        </w:rPr>
        <w:t xml:space="preserve">Project Report : MA Vocal Pedagogy, BMPF7010 : G </w:t>
      </w:r>
      <w:r w:rsidR="00E062F3">
        <w:rPr>
          <w:b/>
          <w:bCs/>
        </w:rPr>
        <w:t>Parris</w:t>
      </w:r>
      <w:r w:rsidR="00B15052">
        <w:rPr>
          <w:b/>
          <w:bCs/>
        </w:rPr>
        <w:t xml:space="preserve"> :Student 2134598  </w:t>
      </w:r>
      <w:r w:rsidR="002F79D9">
        <w:rPr>
          <w:b/>
          <w:bCs/>
        </w:rPr>
        <w:t>UWTSD</w:t>
      </w:r>
    </w:p>
    <w:p w14:paraId="5DDA8ADE" w14:textId="77777777" w:rsidR="00E062F3" w:rsidRPr="00E062F3" w:rsidRDefault="00E062F3" w:rsidP="00E062F3">
      <w:pPr>
        <w:jc w:val="center"/>
        <w:rPr>
          <w:b/>
          <w:bCs/>
        </w:rPr>
      </w:pPr>
      <w:r w:rsidRPr="00E062F3">
        <w:rPr>
          <w:b/>
          <w:bCs/>
        </w:rPr>
        <w:t>Can vocal coaching whilst reading out loud improve confidence</w:t>
      </w:r>
    </w:p>
    <w:p w14:paraId="75C4F891" w14:textId="240E43B6" w:rsidR="00E92CB0" w:rsidRDefault="00E062F3" w:rsidP="00E062F3">
      <w:pPr>
        <w:jc w:val="center"/>
        <w:rPr>
          <w:b/>
          <w:bCs/>
        </w:rPr>
      </w:pPr>
      <w:r w:rsidRPr="00E062F3">
        <w:rPr>
          <w:b/>
          <w:bCs/>
        </w:rPr>
        <w:t>and enhance a relationship with literature in children age 5-14?</w:t>
      </w:r>
    </w:p>
    <w:p w14:paraId="2080C7B7" w14:textId="77777777" w:rsidR="00E92CB0" w:rsidRDefault="00B15052">
      <w:pPr>
        <w:suppressAutoHyphens w:val="0"/>
      </w:pPr>
      <w:r>
        <w:rPr>
          <w:b/>
          <w:bCs/>
        </w:rPr>
        <w:t>1. Introduction</w:t>
      </w:r>
      <w:r>
        <w:t xml:space="preserve"> </w:t>
      </w:r>
    </w:p>
    <w:p w14:paraId="077A86D5" w14:textId="77777777" w:rsidR="00E92CB0" w:rsidRDefault="00B15052">
      <w:pPr>
        <w:suppressAutoHyphens w:val="0"/>
        <w:rPr>
          <w:b/>
          <w:bCs/>
        </w:rPr>
      </w:pPr>
      <w:r>
        <w:rPr>
          <w:b/>
          <w:bCs/>
        </w:rPr>
        <w:t>1.1 Background</w:t>
      </w:r>
    </w:p>
    <w:p w14:paraId="02935A92" w14:textId="513BDCE8" w:rsidR="00E92CB0" w:rsidRDefault="00B15052">
      <w:pPr>
        <w:suppressAutoHyphens w:val="0"/>
      </w:pPr>
      <w:r>
        <w:t xml:space="preserve">I am a voice over artist with training qualifications, interview, presentation skills and media experience. Prior to </w:t>
      </w:r>
      <w:r w:rsidR="006023E5">
        <w:t xml:space="preserve">the covid 19 </w:t>
      </w:r>
      <w:r w:rsidR="0046559F">
        <w:t>pandemic</w:t>
      </w:r>
      <w:r>
        <w:t xml:space="preserve"> I taught voice over skills to adults and drama to children and adults. It appeared teaching script delivery, no matter what age, with vocal instruction before introducing character role play, improved clients’ confidence.</w:t>
      </w:r>
      <w:r w:rsidR="00E0088C">
        <w:t xml:space="preserve"> This vocal instruction started with breathwork, relaxation exercises, posture work and then giving the clients a script to read.</w:t>
      </w:r>
      <w:r>
        <w:t xml:space="preserve"> In 2022, I realised the MA in Vocal Pedagogy could further my knowledge and experience to possibly build a business in vocal coaching for confidence. </w:t>
      </w:r>
    </w:p>
    <w:p w14:paraId="6A064790" w14:textId="77777777" w:rsidR="00E92CB0" w:rsidRDefault="00B15052">
      <w:pPr>
        <w:suppressAutoHyphens w:val="0"/>
        <w:rPr>
          <w:b/>
          <w:bCs/>
        </w:rPr>
      </w:pPr>
      <w:r>
        <w:rPr>
          <w:b/>
          <w:bCs/>
        </w:rPr>
        <w:t xml:space="preserve">1.2 Motivation </w:t>
      </w:r>
    </w:p>
    <w:p w14:paraId="0DF445D2" w14:textId="3AEA0DAA" w:rsidR="00E92CB0" w:rsidRDefault="00B15052">
      <w:pPr>
        <w:suppressAutoHyphens w:val="0"/>
      </w:pPr>
      <w:r>
        <w:t>It was rewarding to witness increased confidence in children I have coached vocally in drama classes and previous MA research. Children are struggling in education (Lawler, 2002). My approach of vocal coaching whilst children RA may enhance literacy and communication skills. Results from this research may provide a deductive approach (Dictionary, 2021)</w:t>
      </w:r>
      <w:r w:rsidR="002C26C1">
        <w:t xml:space="preserve"> regarding a business plan design</w:t>
      </w:r>
      <w:r w:rsidR="000627E9">
        <w:t>. From</w:t>
      </w:r>
      <w:r w:rsidR="002C26C1">
        <w:t xml:space="preserve"> the research question and </w:t>
      </w:r>
      <w:r w:rsidR="001023CE">
        <w:t>findings,</w:t>
      </w:r>
      <w:r w:rsidR="002C26C1">
        <w:t xml:space="preserve"> I might pinpoint whether a course in vocal coaching whilst children RA may be specific to</w:t>
      </w:r>
      <w:r>
        <w:t xml:space="preserve"> </w:t>
      </w:r>
      <w:r w:rsidR="002C26C1">
        <w:t xml:space="preserve">either </w:t>
      </w:r>
      <w:r>
        <w:t>education</w:t>
      </w:r>
      <w:r w:rsidR="002C26C1">
        <w:t xml:space="preserve"> or </w:t>
      </w:r>
      <w:r>
        <w:t>private settings</w:t>
      </w:r>
      <w:r w:rsidR="002C26C1">
        <w:t xml:space="preserve"> or bo</w:t>
      </w:r>
      <w:r w:rsidR="000627E9">
        <w:t>th</w:t>
      </w:r>
      <w:r w:rsidR="002C26C1">
        <w:t xml:space="preserve"> (LinkedIn, 2025)</w:t>
      </w:r>
      <w:r>
        <w:t>. Given the current climate in education, helping children’s attainment levels for entry to secondary education is important (Leeds</w:t>
      </w:r>
      <w:r w:rsidR="00A4528C">
        <w:t xml:space="preserve"> University</w:t>
      </w:r>
      <w:r>
        <w:t>, 2024).</w:t>
      </w:r>
    </w:p>
    <w:p w14:paraId="6F273FFC" w14:textId="77777777" w:rsidR="00E92CB0" w:rsidRDefault="00B15052">
      <w:pPr>
        <w:suppressAutoHyphens w:val="0"/>
        <w:rPr>
          <w:b/>
          <w:bCs/>
        </w:rPr>
      </w:pPr>
      <w:r>
        <w:rPr>
          <w:b/>
          <w:bCs/>
        </w:rPr>
        <w:t xml:space="preserve">1.3 Rationale </w:t>
      </w:r>
    </w:p>
    <w:p w14:paraId="4FCE9750" w14:textId="38391B2E" w:rsidR="00E92CB0" w:rsidRDefault="00B15052">
      <w:pPr>
        <w:suppressAutoHyphens w:val="0"/>
      </w:pPr>
      <w:r>
        <w:t>“The forgotten fifth of pupils leaving school lacking basic English and maths skills is one of education’s biggest scandals” Professor Elliot Major (School</w:t>
      </w:r>
      <w:r w:rsidR="006023E5">
        <w:t xml:space="preserve"> Vacancy</w:t>
      </w:r>
      <w:r>
        <w:t xml:space="preserve">, 2025).  Hundreds of thousands of children per annum leave school without basic entry skills for employment (Children’s Commissioner, 2023).  In the ‘Lost for Words’ report 89% of primary and 78% of secondary school teachers suggested that since 2020 communication skills in children had worsened (Assessment, 2025). By vocal coaching children during RA, </w:t>
      </w:r>
      <w:bookmarkStart w:id="3" w:name="_Hlk205385714"/>
      <w:r>
        <w:t xml:space="preserve">I may be bridging a gap between the physical and the cognitive (Houston et al, 2014, Cheung et al, 2019). </w:t>
      </w:r>
    </w:p>
    <w:bookmarkEnd w:id="3"/>
    <w:p w14:paraId="438FC023" w14:textId="77777777" w:rsidR="00E92CB0" w:rsidRDefault="00B15052">
      <w:pPr>
        <w:suppressAutoHyphens w:val="0"/>
        <w:rPr>
          <w:b/>
          <w:bCs/>
        </w:rPr>
      </w:pPr>
      <w:r>
        <w:rPr>
          <w:b/>
          <w:bCs/>
        </w:rPr>
        <w:t>2. Programme of Study</w:t>
      </w:r>
    </w:p>
    <w:p w14:paraId="7CCAE404" w14:textId="77777777" w:rsidR="00E92CB0" w:rsidRDefault="00B15052">
      <w:pPr>
        <w:suppressAutoHyphens w:val="0"/>
        <w:rPr>
          <w:b/>
          <w:bCs/>
        </w:rPr>
      </w:pPr>
      <w:r>
        <w:rPr>
          <w:b/>
          <w:bCs/>
        </w:rPr>
        <w:t>2.1 The study</w:t>
      </w:r>
    </w:p>
    <w:p w14:paraId="0E9A5D79" w14:textId="3B5A6253" w:rsidR="00E92CB0" w:rsidRDefault="00B15052">
      <w:pPr>
        <w:suppressAutoHyphens w:val="0"/>
      </w:pPr>
      <w:r>
        <w:t xml:space="preserve">Ethical approval was given by the University </w:t>
      </w:r>
      <w:r w:rsidR="00AF12F9">
        <w:t xml:space="preserve"> of Wales Trinity St David </w:t>
      </w:r>
      <w:r w:rsidR="00D8095E">
        <w:t xml:space="preserve">(UWTSD) </w:t>
      </w:r>
      <w:r>
        <w:t xml:space="preserve">(Appendix 1). Participants sought are aged 5-14 from the local community via parents known to the researcher, requests on Facebook community pages and letters to primary schools (RBC, 2025). Participants </w:t>
      </w:r>
      <w:r w:rsidR="00AF12F9">
        <w:t>are given pseudonyms</w:t>
      </w:r>
      <w:r>
        <w:t xml:space="preserve"> so they remain anonymous, and they may leave at any time. There are four sessions of thirty-minute vocal coaching whilst RA, each recapped </w:t>
      </w:r>
      <w:r>
        <w:rPr>
          <w:color w:val="000000"/>
        </w:rPr>
        <w:t>(Appendix 9</w:t>
      </w:r>
      <w:r>
        <w:t xml:space="preserve">).  Research settings are a childminder’s business, primary </w:t>
      </w:r>
      <w:r>
        <w:lastRenderedPageBreak/>
        <w:t>school, the researcher’s home and a music studio with DBS checked adults present. This is mixed methods research collecting qualitative and quantitative data as follows:</w:t>
      </w:r>
    </w:p>
    <w:p w14:paraId="5300B3B6" w14:textId="358C241F" w:rsidR="00E92CB0" w:rsidRDefault="00B15052">
      <w:pPr>
        <w:pStyle w:val="ListParagraph"/>
        <w:numPr>
          <w:ilvl w:val="0"/>
          <w:numId w:val="7"/>
        </w:numPr>
        <w:suppressAutoHyphens w:val="0"/>
      </w:pPr>
      <w:r>
        <w:t>5-point Likert Scale Questionnaire (LSQ) duplicated before and after sessions to measure increase /decrease in results</w:t>
      </w:r>
      <w:r w:rsidR="00AF12F9">
        <w:t xml:space="preserve"> regarding levels of confidence and enjoyment of reading</w:t>
      </w:r>
      <w:r>
        <w:t xml:space="preserve">. </w:t>
      </w:r>
    </w:p>
    <w:p w14:paraId="5CFB3544" w14:textId="5E0617F0" w:rsidR="00E92CB0" w:rsidRDefault="00B15052">
      <w:pPr>
        <w:pStyle w:val="ListParagraph"/>
        <w:numPr>
          <w:ilvl w:val="0"/>
          <w:numId w:val="8"/>
        </w:numPr>
        <w:suppressAutoHyphens w:val="0"/>
      </w:pPr>
      <w:r>
        <w:t xml:space="preserve">One-minute interview </w:t>
      </w:r>
      <w:r w:rsidR="006023E5">
        <w:t xml:space="preserve">with participants </w:t>
      </w:r>
      <w:r>
        <w:t xml:space="preserve">before and after to provide qualitative feedback on reading and course satisfaction. </w:t>
      </w:r>
    </w:p>
    <w:p w14:paraId="2C375DFA" w14:textId="3DB0E52A" w:rsidR="00E92CB0" w:rsidRDefault="00B15052">
      <w:pPr>
        <w:pStyle w:val="ListParagraph"/>
        <w:numPr>
          <w:ilvl w:val="0"/>
          <w:numId w:val="8"/>
        </w:numPr>
        <w:suppressAutoHyphens w:val="0"/>
      </w:pPr>
      <w:r>
        <w:t>Online questionnaire</w:t>
      </w:r>
      <w:r w:rsidR="006023E5">
        <w:t xml:space="preserve"> using google forms </w:t>
      </w:r>
      <w:r>
        <w:t xml:space="preserve">for parents/carers regarding reading habits with children to assess patterns or correlations between children’s qualitative data sets. </w:t>
      </w:r>
    </w:p>
    <w:p w14:paraId="631D055A" w14:textId="77777777" w:rsidR="00E92CB0" w:rsidRDefault="00B15052">
      <w:pPr>
        <w:suppressAutoHyphens w:val="0"/>
        <w:rPr>
          <w:b/>
          <w:bCs/>
        </w:rPr>
      </w:pPr>
      <w:r>
        <w:rPr>
          <w:b/>
          <w:bCs/>
        </w:rPr>
        <w:t xml:space="preserve">2.2  Learning and Development aims </w:t>
      </w:r>
    </w:p>
    <w:p w14:paraId="6B633D1D" w14:textId="5ED0C9CB" w:rsidR="00E92CB0" w:rsidRDefault="00B15052">
      <w:pPr>
        <w:suppressAutoHyphens w:val="0"/>
      </w:pPr>
      <w:r>
        <w:t>To connect children with their voice to increase confidence, assertiveness and communication skills (</w:t>
      </w:r>
      <w:proofErr w:type="spellStart"/>
      <w:r>
        <w:t>Reraki</w:t>
      </w:r>
      <w:proofErr w:type="spellEnd"/>
      <w:r>
        <w:t>, 2024, WIS, 2023).  Previous research results with one-to-one coaching proved successful</w:t>
      </w:r>
      <w:r w:rsidR="00A66640">
        <w:t xml:space="preserve"> (Parris, 2023)</w:t>
      </w:r>
      <w:r>
        <w:t xml:space="preserve">. This research aims to measure group participants increased confidence and enjoyment of reading. This may lead to implementing a course within educational settings or privately. </w:t>
      </w:r>
    </w:p>
    <w:p w14:paraId="592C5F32" w14:textId="1B18A080" w:rsidR="00E92CB0" w:rsidRDefault="00B15052">
      <w:pPr>
        <w:suppressAutoHyphens w:val="0"/>
        <w:rPr>
          <w:b/>
          <w:bCs/>
        </w:rPr>
      </w:pPr>
      <w:r>
        <w:rPr>
          <w:b/>
          <w:bCs/>
        </w:rPr>
        <w:t>2.3 Objective :</w:t>
      </w:r>
      <w:r w:rsidR="006023E5">
        <w:rPr>
          <w:b/>
          <w:bCs/>
        </w:rPr>
        <w:t xml:space="preserve"> to assess</w:t>
      </w:r>
      <w:r>
        <w:rPr>
          <w:b/>
          <w:bCs/>
        </w:rPr>
        <w:t xml:space="preserve"> </w:t>
      </w:r>
      <w:r w:rsidR="006023E5">
        <w:rPr>
          <w:b/>
          <w:bCs/>
        </w:rPr>
        <w:t xml:space="preserve">if vocal </w:t>
      </w:r>
      <w:r w:rsidR="009A3E88">
        <w:rPr>
          <w:b/>
          <w:bCs/>
        </w:rPr>
        <w:t>coaching</w:t>
      </w:r>
      <w:r w:rsidR="006023E5">
        <w:rPr>
          <w:b/>
          <w:bCs/>
        </w:rPr>
        <w:t xml:space="preserve"> whilst RA can</w:t>
      </w:r>
      <w:r>
        <w:rPr>
          <w:b/>
          <w:bCs/>
        </w:rPr>
        <w:t xml:space="preserve"> :</w:t>
      </w:r>
    </w:p>
    <w:p w14:paraId="164CDD1B" w14:textId="7D99EF52" w:rsidR="00E92CB0" w:rsidRDefault="006023E5">
      <w:pPr>
        <w:pStyle w:val="ListParagraph"/>
        <w:numPr>
          <w:ilvl w:val="0"/>
          <w:numId w:val="9"/>
        </w:numPr>
        <w:suppressAutoHyphens w:val="0"/>
        <w:spacing w:line="240" w:lineRule="auto"/>
      </w:pPr>
      <w:r>
        <w:t>Increase confident public speaking skills</w:t>
      </w:r>
      <w:r w:rsidR="00B15052">
        <w:t xml:space="preserve">. </w:t>
      </w:r>
    </w:p>
    <w:p w14:paraId="1DCB036B" w14:textId="41AFFDB6" w:rsidR="00E92CB0" w:rsidRDefault="006023E5">
      <w:pPr>
        <w:pStyle w:val="ListParagraph"/>
        <w:numPr>
          <w:ilvl w:val="0"/>
          <w:numId w:val="9"/>
        </w:numPr>
        <w:suppressAutoHyphens w:val="0"/>
        <w:spacing w:line="240" w:lineRule="auto"/>
      </w:pPr>
      <w:r>
        <w:t>Facilitate b</w:t>
      </w:r>
      <w:r w:rsidR="00B15052">
        <w:t>etter communication and assertiveness skills including boundary assertion.</w:t>
      </w:r>
    </w:p>
    <w:p w14:paraId="104ED29A" w14:textId="386547B4" w:rsidR="00E92CB0" w:rsidRDefault="006023E5">
      <w:pPr>
        <w:pStyle w:val="ListParagraph"/>
        <w:numPr>
          <w:ilvl w:val="0"/>
          <w:numId w:val="9"/>
        </w:numPr>
        <w:suppressAutoHyphens w:val="0"/>
        <w:spacing w:line="240" w:lineRule="auto"/>
      </w:pPr>
      <w:r>
        <w:t>D</w:t>
      </w:r>
      <w:r w:rsidR="00B15052">
        <w:t>ecrease</w:t>
      </w:r>
      <w:r>
        <w:t xml:space="preserve"> public speaking anxiety</w:t>
      </w:r>
      <w:r w:rsidR="00B15052">
        <w:t xml:space="preserve"> with RA becoming a skill. </w:t>
      </w:r>
    </w:p>
    <w:p w14:paraId="3AF2104C" w14:textId="716A200F" w:rsidR="00E92CB0" w:rsidRDefault="00DC680C">
      <w:pPr>
        <w:pStyle w:val="ListParagraph"/>
        <w:numPr>
          <w:ilvl w:val="0"/>
          <w:numId w:val="9"/>
        </w:numPr>
        <w:suppressAutoHyphens w:val="0"/>
        <w:spacing w:line="240" w:lineRule="auto"/>
      </w:pPr>
      <w:r>
        <w:t xml:space="preserve">Encourage students to </w:t>
      </w:r>
      <w:r w:rsidR="009A3E88">
        <w:t>r</w:t>
      </w:r>
      <w:r w:rsidR="00B15052">
        <w:t>ecognis</w:t>
      </w:r>
      <w:r w:rsidR="006023E5">
        <w:t xml:space="preserve">e </w:t>
      </w:r>
      <w:r w:rsidR="00B15052">
        <w:t>the importance of reading</w:t>
      </w:r>
      <w:r>
        <w:t xml:space="preserve"> for education and communication</w:t>
      </w:r>
      <w:r w:rsidR="00B15052">
        <w:t>.</w:t>
      </w:r>
    </w:p>
    <w:p w14:paraId="73680FD8" w14:textId="77777777" w:rsidR="00E92CB0" w:rsidRDefault="00E92CB0">
      <w:pPr>
        <w:pStyle w:val="ListParagraph"/>
        <w:suppressAutoHyphens w:val="0"/>
        <w:spacing w:line="240" w:lineRule="auto"/>
      </w:pPr>
    </w:p>
    <w:p w14:paraId="7A34C24F" w14:textId="77777777" w:rsidR="00E92CB0" w:rsidRDefault="00B15052">
      <w:pPr>
        <w:suppressAutoHyphens w:val="0"/>
        <w:rPr>
          <w:b/>
          <w:bCs/>
        </w:rPr>
      </w:pPr>
      <w:r>
        <w:rPr>
          <w:b/>
          <w:bCs/>
        </w:rPr>
        <w:t>2.4</w:t>
      </w:r>
      <w:r>
        <w:rPr>
          <w:b/>
          <w:bCs/>
        </w:rPr>
        <w:tab/>
        <w:t>Assumptions and Challenges</w:t>
      </w:r>
    </w:p>
    <w:p w14:paraId="550F3FD1" w14:textId="42827867" w:rsidR="00E92CB0" w:rsidRDefault="00B15052">
      <w:pPr>
        <w:suppressAutoHyphens w:val="0"/>
      </w:pPr>
      <w:r>
        <w:t>I may feel subject to scrutiny in the area I wish to deliver future professional services. With little experience of working with groups of children, I am more confident having volunteered with a local youth theatre group and previous RA research with groups of preschoolers</w:t>
      </w:r>
      <w:r w:rsidR="00233FF2">
        <w:t xml:space="preserve"> (Parris, 2024)</w:t>
      </w:r>
      <w:r>
        <w:t xml:space="preserve">. I wish to deliver an enjoyable course whilst realising the serious and professional aspect to the research because I may encounter children who need extra support or help. </w:t>
      </w:r>
      <w:r w:rsidR="00DC680C">
        <w:t xml:space="preserve">In line with </w:t>
      </w:r>
      <w:r w:rsidR="00917710">
        <w:t>UWTSD</w:t>
      </w:r>
      <w:r w:rsidR="00DC680C">
        <w:t xml:space="preserve"> ethical guidelines, p</w:t>
      </w:r>
      <w:r w:rsidR="00AF12F9">
        <w:t>arents would be informed if their child does not want to participate, the research could not continue</w:t>
      </w:r>
      <w:r w:rsidR="00E87564">
        <w:t xml:space="preserve"> and that parents could withdraw their child at any time</w:t>
      </w:r>
      <w:r w:rsidR="00D83713">
        <w:t xml:space="preserve"> despite a consent form being signed</w:t>
      </w:r>
      <w:r w:rsidR="00AF12F9">
        <w:t>.</w:t>
      </w:r>
    </w:p>
    <w:p w14:paraId="45101D27" w14:textId="154B6A42" w:rsidR="00E92CB0" w:rsidRDefault="00B15052">
      <w:pPr>
        <w:suppressAutoHyphens w:val="0"/>
      </w:pPr>
      <w:r>
        <w:t>I am assuming a cause and effect (Williams, 2025</w:t>
      </w:r>
      <w:r w:rsidR="00EB4DF0">
        <w:t>) s</w:t>
      </w:r>
      <w:r>
        <w:t>tance may work based on how past clients have responded to voice over coaching</w:t>
      </w:r>
      <w:r w:rsidR="00EB4DF0">
        <w:t xml:space="preserve">. </w:t>
      </w:r>
      <w:r w:rsidR="002B2C3B">
        <w:t>In my experience,</w:t>
      </w:r>
      <w:r w:rsidR="00EB4DF0">
        <w:t xml:space="preserve"> when adult </w:t>
      </w:r>
      <w:r>
        <w:t xml:space="preserve">clients </w:t>
      </w:r>
      <w:r w:rsidR="00EB4DF0">
        <w:t>were presented with</w:t>
      </w:r>
      <w:r>
        <w:t xml:space="preserve"> corporate scripts with medical terminology they had </w:t>
      </w:r>
      <w:r w:rsidR="002B2C3B">
        <w:t>struggled</w:t>
      </w:r>
      <w:r>
        <w:t xml:space="preserve"> with</w:t>
      </w:r>
      <w:r w:rsidR="002B2C3B">
        <w:t>,</w:t>
      </w:r>
      <w:r w:rsidR="00EB4DF0">
        <w:t xml:space="preserve"> despite the challenge of reading something they were not personally connected to, t</w:t>
      </w:r>
      <w:r>
        <w:t>hey enjoyed the process</w:t>
      </w:r>
      <w:r w:rsidR="00EB4DF0">
        <w:t xml:space="preserve">. The cause of wanting to voice something effectively and read it confidently, helped them connect </w:t>
      </w:r>
      <w:r>
        <w:t>with their voice</w:t>
      </w:r>
      <w:r w:rsidR="004F56A7">
        <w:t xml:space="preserve">; </w:t>
      </w:r>
      <w:r w:rsidR="00EB4DF0">
        <w:t>they enjoyed what they were reading and learnt something from the literature they had not known before.</w:t>
      </w:r>
      <w:r>
        <w:t xml:space="preserve"> </w:t>
      </w:r>
      <w:r w:rsidR="004F56A7">
        <w:t xml:space="preserve">This appeared to increase their confidence. </w:t>
      </w:r>
      <w:r>
        <w:t xml:space="preserve">In this research I imagine if children gain vocal confidence whilst RA they may be presented with new literature, therefore new vocabulary providing a more challenging reading experience to realise this as an essential life skill. Perhaps this process may highlight that reading </w:t>
      </w:r>
      <w:r w:rsidR="004F56A7">
        <w:t xml:space="preserve">is </w:t>
      </w:r>
      <w:r>
        <w:t xml:space="preserve">for enjoyment as well as education </w:t>
      </w:r>
      <w:r>
        <w:lastRenderedPageBreak/>
        <w:t>(</w:t>
      </w:r>
      <w:r w:rsidR="00995FBD">
        <w:t xml:space="preserve">Cremin &amp; Scholes, 2024, DfE, 2012, </w:t>
      </w:r>
      <w:r>
        <w:t xml:space="preserve">NLT, 2025).  This research is challenged by the time in which to teach vocal confidence whilst RA whilst inferring that communication is expanded by reading. </w:t>
      </w:r>
    </w:p>
    <w:p w14:paraId="163B2E0C" w14:textId="20ECCBC2" w:rsidR="00E92CB0" w:rsidRDefault="00B15052">
      <w:pPr>
        <w:suppressAutoHyphens w:val="0"/>
        <w:rPr>
          <w:b/>
          <w:bCs/>
        </w:rPr>
      </w:pPr>
      <w:r>
        <w:rPr>
          <w:b/>
          <w:bCs/>
        </w:rPr>
        <w:t>2.5</w:t>
      </w:r>
      <w:r w:rsidR="009A3E88">
        <w:rPr>
          <w:b/>
          <w:bCs/>
        </w:rPr>
        <w:t xml:space="preserve"> Personal </w:t>
      </w:r>
      <w:r>
        <w:rPr>
          <w:b/>
          <w:bCs/>
        </w:rPr>
        <w:t>Learning outcomes</w:t>
      </w:r>
    </w:p>
    <w:p w14:paraId="776243C5" w14:textId="77777777" w:rsidR="00E92CB0" w:rsidRDefault="00B15052">
      <w:pPr>
        <w:suppressAutoHyphens w:val="0"/>
        <w:spacing w:line="240" w:lineRule="auto"/>
      </w:pPr>
      <w:r>
        <w:t>In delivering four sessions of vocal skills whilst RA I expect to :</w:t>
      </w:r>
    </w:p>
    <w:p w14:paraId="0FCECC5D" w14:textId="7E0C5684" w:rsidR="00E92CB0" w:rsidRDefault="00B15052">
      <w:pPr>
        <w:pStyle w:val="ListParagraph"/>
        <w:numPr>
          <w:ilvl w:val="0"/>
          <w:numId w:val="10"/>
        </w:numPr>
        <w:suppressAutoHyphens w:val="0"/>
        <w:spacing w:line="240" w:lineRule="auto"/>
      </w:pPr>
      <w:r>
        <w:t xml:space="preserve">Gain insight </w:t>
      </w:r>
      <w:r w:rsidR="00D8095E">
        <w:t>how children may react to vocal coaching whilst RA in different settings</w:t>
      </w:r>
      <w:r>
        <w:t>.</w:t>
      </w:r>
    </w:p>
    <w:p w14:paraId="0B82BF90" w14:textId="77777777" w:rsidR="00E92CB0" w:rsidRDefault="00B15052">
      <w:pPr>
        <w:pStyle w:val="ListParagraph"/>
        <w:numPr>
          <w:ilvl w:val="0"/>
          <w:numId w:val="10"/>
        </w:numPr>
        <w:suppressAutoHyphens w:val="0"/>
        <w:spacing w:line="240" w:lineRule="auto"/>
      </w:pPr>
      <w:r>
        <w:t>Recognise areas of vocal coaching that are effective/ineffective regards inspiring RA confidence whilst attempting to link enjoyment of reading with RA.</w:t>
      </w:r>
    </w:p>
    <w:p w14:paraId="31FBBE7F" w14:textId="77777777" w:rsidR="00E92CB0" w:rsidRDefault="00B15052">
      <w:pPr>
        <w:pStyle w:val="ListParagraph"/>
        <w:numPr>
          <w:ilvl w:val="0"/>
          <w:numId w:val="10"/>
        </w:numPr>
        <w:suppressAutoHyphens w:val="0"/>
        <w:spacing w:line="240" w:lineRule="auto"/>
      </w:pPr>
      <w:r>
        <w:t xml:space="preserve">How research results may affect my coaching methods in order to develop a more successful coaching plan. </w:t>
      </w:r>
    </w:p>
    <w:p w14:paraId="21C7D70B" w14:textId="77777777" w:rsidR="00E92CB0" w:rsidRDefault="00B15052">
      <w:pPr>
        <w:pStyle w:val="ListParagraph"/>
        <w:numPr>
          <w:ilvl w:val="0"/>
          <w:numId w:val="10"/>
        </w:numPr>
        <w:suppressAutoHyphens w:val="0"/>
        <w:spacing w:line="240" w:lineRule="auto"/>
      </w:pPr>
      <w:r>
        <w:t xml:space="preserve">Understand myself more as a vocal coach and how I may improve including interpersonal skills with young people. </w:t>
      </w:r>
    </w:p>
    <w:p w14:paraId="0A9190B9" w14:textId="77777777" w:rsidR="00E92CB0" w:rsidRDefault="00E92CB0">
      <w:pPr>
        <w:pStyle w:val="ListParagraph"/>
        <w:suppressAutoHyphens w:val="0"/>
        <w:spacing w:line="240" w:lineRule="auto"/>
        <w:rPr>
          <w:b/>
          <w:bCs/>
        </w:rPr>
      </w:pPr>
    </w:p>
    <w:p w14:paraId="2DFF45A9" w14:textId="77777777" w:rsidR="00E92CB0" w:rsidRDefault="00B15052">
      <w:pPr>
        <w:suppressAutoHyphens w:val="0"/>
      </w:pPr>
      <w:r>
        <w:rPr>
          <w:b/>
          <w:bCs/>
        </w:rPr>
        <w:t xml:space="preserve">3.  Literature Review  </w:t>
      </w:r>
      <w:r>
        <w:rPr>
          <w:b/>
          <w:bCs/>
          <w:color w:val="EE0000"/>
        </w:rPr>
        <w:t xml:space="preserve"> </w:t>
      </w:r>
    </w:p>
    <w:p w14:paraId="35202668" w14:textId="77777777" w:rsidR="00E92CB0" w:rsidRDefault="00B15052">
      <w:pPr>
        <w:suppressAutoHyphens w:val="0"/>
        <w:rPr>
          <w:b/>
          <w:bCs/>
        </w:rPr>
      </w:pPr>
      <w:r>
        <w:rPr>
          <w:b/>
          <w:bCs/>
        </w:rPr>
        <w:t xml:space="preserve">3.1 Conducting the Literature Research </w:t>
      </w:r>
    </w:p>
    <w:p w14:paraId="2D6E3E99" w14:textId="77777777" w:rsidR="00E92CB0" w:rsidRDefault="00B15052">
      <w:pPr>
        <w:suppressAutoHyphens w:val="0"/>
        <w:rPr>
          <w:b/>
          <w:bCs/>
        </w:rPr>
      </w:pPr>
      <w:r>
        <w:rPr>
          <w:b/>
          <w:bCs/>
        </w:rPr>
        <w:t>3.1a Literature Review Methodology</w:t>
      </w:r>
    </w:p>
    <w:p w14:paraId="79642CC0" w14:textId="0979000C" w:rsidR="00E92CB0" w:rsidRDefault="00B15052">
      <w:pPr>
        <w:suppressAutoHyphens w:val="0"/>
      </w:pPr>
      <w:r>
        <w:t>As I join two activities together, that of vocal coaching and RA, with the intention of increasing confidence and literacy skills, I sourced quantitative and qualitative data for a mixed methods review (</w:t>
      </w:r>
      <w:r w:rsidR="00AF12F9">
        <w:t xml:space="preserve">Touro </w:t>
      </w:r>
      <w:r>
        <w:t xml:space="preserve">University, 2025). </w:t>
      </w:r>
    </w:p>
    <w:p w14:paraId="1315B24C" w14:textId="5AC3ADAE" w:rsidR="00E92CB0" w:rsidRDefault="00D8095E">
      <w:pPr>
        <w:suppressAutoHyphens w:val="0"/>
      </w:pPr>
      <w:r>
        <w:t>D</w:t>
      </w:r>
      <w:r w:rsidR="00B15052">
        <w:t xml:space="preserve">ata from grey and white literature </w:t>
      </w:r>
      <w:r>
        <w:t>were sourced</w:t>
      </w:r>
      <w:r w:rsidR="00B15052">
        <w:t xml:space="preserve"> including peer reviewed journals, </w:t>
      </w:r>
      <w:r w:rsidR="0098494D">
        <w:t xml:space="preserve">UK </w:t>
      </w:r>
      <w:r w:rsidR="00B15052">
        <w:t>government statistics</w:t>
      </w:r>
      <w:r w:rsidR="0098494D">
        <w:t xml:space="preserve"> and reports and research</w:t>
      </w:r>
      <w:r w:rsidR="00B15052">
        <w:t>, educational blogs and YouTube videos.</w:t>
      </w:r>
      <w:r w:rsidR="0098494D">
        <w:t xml:space="preserve"> </w:t>
      </w:r>
      <w:r w:rsidR="00B15052">
        <w:t xml:space="preserve">My approach is that of covering the definitions of both a scoping and narrative review of the literature (JBI, 2024, Ulla, 2024, </w:t>
      </w:r>
      <w:r w:rsidR="00AF12F9">
        <w:t xml:space="preserve">Touro </w:t>
      </w:r>
      <w:r w:rsidR="00B15052">
        <w:t xml:space="preserve">University, 2025). I am looking at the components within society and the education system that have led to a decrease in UK children’s mental health and performance at school to include the pandemic (BSA, 2022) pertaining to literacy and communication skills. As this </w:t>
      </w:r>
      <w:r>
        <w:t>appears to predominate</w:t>
      </w:r>
      <w:r w:rsidR="00B15052">
        <w:t xml:space="preserve"> the last ten years, I believe it is a relatively new area of research, although research has been ongoing regarding a lack of basic skills (Indeed, 2025) becoming present in the UK workforce (Gov.uk, 2016). </w:t>
      </w:r>
    </w:p>
    <w:p w14:paraId="4265BA7E" w14:textId="77777777" w:rsidR="00E92CB0" w:rsidRDefault="00B15052">
      <w:pPr>
        <w:suppressAutoHyphens w:val="0"/>
        <w:rPr>
          <w:b/>
          <w:bCs/>
        </w:rPr>
      </w:pPr>
      <w:r>
        <w:rPr>
          <w:b/>
          <w:bCs/>
        </w:rPr>
        <w:t xml:space="preserve">3.1b Inclusion and exclusion </w:t>
      </w:r>
    </w:p>
    <w:p w14:paraId="53B0460B" w14:textId="02C66C0B" w:rsidR="00E92CB0" w:rsidRDefault="00B15052">
      <w:pPr>
        <w:suppressAutoHyphens w:val="0"/>
      </w:pPr>
      <w:r>
        <w:t>I include white and grey literature (</w:t>
      </w:r>
      <w:proofErr w:type="spellStart"/>
      <w:r>
        <w:t>Lueven</w:t>
      </w:r>
      <w:proofErr w:type="spellEnd"/>
      <w:r>
        <w:t xml:space="preserve">, 2024) as a range of data is available to people on how they may educate themselves regarding confidence, public speaking skills, communication skills and how reading is of utmost importance to society (BBC, 2025). Sources include Google Scholar, </w:t>
      </w:r>
      <w:r w:rsidR="00D8095E">
        <w:t>UWTSD online l</w:t>
      </w:r>
      <w:r>
        <w:t xml:space="preserve">ibrary, books, blogs, newspapers and YouTube videos to reference professional advice, data or points of view. (Sui, 2022). Search terms were in the form of enquiries or statements, </w:t>
      </w:r>
      <w:proofErr w:type="spellStart"/>
      <w:r>
        <w:t>eg</w:t>
      </w:r>
      <w:proofErr w:type="spellEnd"/>
      <w:r>
        <w:t>, ‘confidence levels children UK’; ‘children attainment UK 2024’; ‘why is confidence important</w:t>
      </w:r>
      <w:r w:rsidR="00FD6266">
        <w:t>?</w:t>
      </w:r>
      <w:r>
        <w:t xml:space="preserve">’, ‘benefits of </w:t>
      </w:r>
      <w:r w:rsidR="00AF12F9">
        <w:t>reading aloud</w:t>
      </w:r>
      <w:r>
        <w:t>’, ‘voice and confidence’.</w:t>
      </w:r>
      <w:r w:rsidR="0098494D">
        <w:t xml:space="preserve"> </w:t>
      </w:r>
      <w:r w:rsidR="0098494D" w:rsidRPr="0098494D">
        <w:t xml:space="preserve">Non peer reviewed sources are mainly produced by </w:t>
      </w:r>
      <w:r w:rsidR="0098494D">
        <w:t xml:space="preserve">or include data provided by </w:t>
      </w:r>
      <w:r w:rsidR="0098494D" w:rsidRPr="0098494D">
        <w:t>academics and educationalists</w:t>
      </w:r>
      <w:r w:rsidR="0098494D">
        <w:t>.</w:t>
      </w:r>
    </w:p>
    <w:p w14:paraId="2C7BFEC5" w14:textId="19D99EAF" w:rsidR="00E92CB0" w:rsidRDefault="00B15052">
      <w:pPr>
        <w:suppressAutoHyphens w:val="0"/>
      </w:pPr>
      <w:r>
        <w:t>I have excluded English as a foreign language or bilingual data as my local demographic for participants are native English-speaking children age 5-14</w:t>
      </w:r>
      <w:r w:rsidR="00FD6266">
        <w:t>. D</w:t>
      </w:r>
      <w:r>
        <w:t xml:space="preserve">ata referenced is primarily UK based and mostly dated </w:t>
      </w:r>
      <w:r>
        <w:lastRenderedPageBreak/>
        <w:t>2020 onwards because much of children’s language, literacy and communication skills have been affected since the 2020 pandemic (Goddard, 2023). Data garnered from studies abroad may lead to incompetently assessed results and do a disservice to the research participants experience as cultural differences (Boromisza-Habashi et al, 2015) could discredit their data sets. “I</w:t>
      </w:r>
      <w:r w:rsidR="008A6F93">
        <w:t>t is</w:t>
      </w:r>
      <w:r>
        <w:t xml:space="preserve"> also important that you understand the unique cultural identity and individual preferences of those you serve in order to communicate with them effectively” (TCH, 2025). If I am to build a practice locally I</w:t>
      </w:r>
      <w:r w:rsidR="00FD6266">
        <w:t xml:space="preserve"> should</w:t>
      </w:r>
      <w:r>
        <w:t xml:space="preserve"> understand local peoples’ cultural identity. </w:t>
      </w:r>
    </w:p>
    <w:p w14:paraId="2BE99F30" w14:textId="77777777" w:rsidR="00E92CB0" w:rsidRDefault="00B15052">
      <w:pPr>
        <w:suppressAutoHyphens w:val="0"/>
        <w:rPr>
          <w:b/>
          <w:bCs/>
        </w:rPr>
      </w:pPr>
      <w:r>
        <w:rPr>
          <w:b/>
          <w:bCs/>
        </w:rPr>
        <w:t xml:space="preserve">3.1c Previous Research </w:t>
      </w:r>
    </w:p>
    <w:p w14:paraId="3C8CC330" w14:textId="079F0FA6" w:rsidR="00E92CB0" w:rsidRDefault="00B15052">
      <w:pPr>
        <w:suppressAutoHyphens w:val="0"/>
      </w:pPr>
      <w:r>
        <w:t>This research project follows previous</w:t>
      </w:r>
      <w:r w:rsidR="00FD6266">
        <w:t xml:space="preserve"> MA</w:t>
      </w:r>
      <w:r>
        <w:t xml:space="preserve"> research</w:t>
      </w:r>
      <w:r w:rsidR="00FD6266">
        <w:t xml:space="preserve"> titled</w:t>
      </w:r>
      <w:r w:rsidR="00171A9C">
        <w:t xml:space="preserve">, </w:t>
      </w:r>
      <w:r w:rsidR="00171A9C" w:rsidRPr="00171A9C">
        <w:t>‘could vocal training impact the confidence levels of students asked to read out loud?’</w:t>
      </w:r>
      <w:r w:rsidR="00171A9C">
        <w:t xml:space="preserve"> (Parris, 2023) </w:t>
      </w:r>
      <w:r>
        <w:t>which utilised the power, source, filter theory (Fernandes, 2002, Zhang, 2023) as a vehicle to explain to children how speech is made and to introduce breath work as an important part of alleviating anxiety, correcting posture and aiding voice projection (CCTL, 2025). Having completed literature reviews on music performance anxiety (Kinney et al, 2025), performance anxiety (Thomson &amp; Jaque, 2016) and fear of public speaking (Iveson, 2024, Grieve et al, 2021), I have concluded that the client needs support, gu</w:t>
      </w:r>
      <w:r w:rsidR="006355DE">
        <w:t>i</w:t>
      </w:r>
      <w:r>
        <w:t xml:space="preserve">dance and practice over technical information and I appreciate the teachings of Dale Carnegie in his book </w:t>
      </w:r>
      <w:r w:rsidRPr="006355DE">
        <w:rPr>
          <w:i/>
          <w:iCs/>
        </w:rPr>
        <w:t>How to Develop Self-Confidence and Influence People by Public Speaking</w:t>
      </w:r>
      <w:r w:rsidR="006355DE">
        <w:rPr>
          <w:i/>
          <w:iCs/>
        </w:rPr>
        <w:t xml:space="preserve"> </w:t>
      </w:r>
      <w:r>
        <w:t xml:space="preserve">where he guides the reader through preparation, poise, others experiences and to ultimately face the fear of public speaking by doing so whilst being authentic (Carnegie, 1990). </w:t>
      </w:r>
    </w:p>
    <w:p w14:paraId="7F28DE9A" w14:textId="77777777" w:rsidR="00E92CB0" w:rsidRDefault="00B15052">
      <w:pPr>
        <w:suppressAutoHyphens w:val="0"/>
        <w:rPr>
          <w:b/>
          <w:bCs/>
        </w:rPr>
      </w:pPr>
      <w:r>
        <w:rPr>
          <w:b/>
          <w:bCs/>
        </w:rPr>
        <w:t xml:space="preserve">3.1d Building on previous research </w:t>
      </w:r>
    </w:p>
    <w:p w14:paraId="5DF0B5CD" w14:textId="77777777" w:rsidR="00E92CB0" w:rsidRDefault="00B15052">
      <w:pPr>
        <w:suppressAutoHyphens w:val="0"/>
      </w:pPr>
      <w:r>
        <w:t>I wish to use literature as a physical tool so that children can understand whilst they read, they speak and whilst they speak they may appreciate their voice as a unique instrument for communication in an ever-evolving world of screen use (</w:t>
      </w:r>
      <w:proofErr w:type="spellStart"/>
      <w:r>
        <w:t>Muppall</w:t>
      </w:r>
      <w:proofErr w:type="spellEnd"/>
      <w:r>
        <w:t xml:space="preserve"> et al, 2023). Reading expands vocabulary (Duff et al, 2015), language and communication skills (</w:t>
      </w:r>
      <w:proofErr w:type="spellStart"/>
      <w:r>
        <w:t>Norbaevna</w:t>
      </w:r>
      <w:proofErr w:type="spellEnd"/>
      <w:r>
        <w:t xml:space="preserve"> &amp; </w:t>
      </w:r>
      <w:proofErr w:type="spellStart"/>
      <w:r>
        <w:t>Yuldashevna</w:t>
      </w:r>
      <w:proofErr w:type="spellEnd"/>
      <w:r>
        <w:t xml:space="preserve">, 2019). Reading, language and communication skills, I believe, underpin confidence. </w:t>
      </w:r>
    </w:p>
    <w:p w14:paraId="767B5D0D" w14:textId="77777777" w:rsidR="00E92CB0" w:rsidRDefault="00B15052">
      <w:pPr>
        <w:suppressAutoHyphens w:val="0"/>
        <w:rPr>
          <w:b/>
          <w:bCs/>
        </w:rPr>
      </w:pPr>
      <w:r>
        <w:rPr>
          <w:b/>
          <w:bCs/>
        </w:rPr>
        <w:t xml:space="preserve">3.1e Confidence </w:t>
      </w:r>
    </w:p>
    <w:p w14:paraId="75ADA4EB" w14:textId="410F4951" w:rsidR="00E92CB0" w:rsidRDefault="00B15052">
      <w:pPr>
        <w:suppressAutoHyphens w:val="0"/>
      </w:pPr>
      <w:r>
        <w:t>“Reading for pleasure has been found to improve our confidence and self-esteem” (BBC</w:t>
      </w:r>
      <w:r w:rsidR="00F56ADF">
        <w:t xml:space="preserve"> Bitesize</w:t>
      </w:r>
      <w:r>
        <w:t>, 2025)</w:t>
      </w:r>
      <w:r w:rsidR="00C72942">
        <w:t xml:space="preserve"> and it decreases stress (Anderson, 2022)</w:t>
      </w:r>
      <w:r>
        <w:t xml:space="preserve">. </w:t>
      </w:r>
    </w:p>
    <w:p w14:paraId="219CCC7A" w14:textId="59BFDC6D" w:rsidR="00E92CB0" w:rsidRDefault="00B15052">
      <w:pPr>
        <w:suppressAutoHyphens w:val="0"/>
      </w:pPr>
      <w:r>
        <w:t>It appears that there are limited resources within children’s education for confidence building.</w:t>
      </w:r>
      <w:r w:rsidR="007968DA">
        <w:t xml:space="preserve"> A 2014 study of UK </w:t>
      </w:r>
      <w:r w:rsidR="00A51BB3">
        <w:t>students’</w:t>
      </w:r>
      <w:r w:rsidR="007968DA">
        <w:t xml:space="preserve"> confidence levels with</w:t>
      </w:r>
      <w:r>
        <w:t xml:space="preserve"> </w:t>
      </w:r>
      <w:r w:rsidRPr="007968DA">
        <w:t>1,521 respondents</w:t>
      </w:r>
      <w:r w:rsidR="007968DA">
        <w:t xml:space="preserve"> </w:t>
      </w:r>
      <w:r w:rsidR="008402F8">
        <w:t>stated,</w:t>
      </w:r>
      <w:r>
        <w:t xml:space="preserve"> “43 percent of the private school students feel absolutely confident, but only 28 percent of the state school students sharing that feeling, rather tending to only partially agree with the statement "I have confidence". (Statista.com 2014).</w:t>
      </w:r>
    </w:p>
    <w:p w14:paraId="175D169A" w14:textId="77777777" w:rsidR="00E92CB0" w:rsidRDefault="00B15052">
      <w:pPr>
        <w:suppressAutoHyphens w:val="0"/>
        <w:rPr>
          <w:u w:val="single"/>
        </w:rPr>
      </w:pPr>
      <w:r>
        <w:rPr>
          <w:u w:val="single"/>
        </w:rPr>
        <w:t>What is confidence?</w:t>
      </w:r>
    </w:p>
    <w:p w14:paraId="6938C0D9" w14:textId="77777777" w:rsidR="00E92CB0" w:rsidRDefault="00B15052">
      <w:pPr>
        <w:suppressAutoHyphens w:val="0"/>
      </w:pPr>
      <w:r>
        <w:t xml:space="preserve">Confidence means individuals feel they can face challenges in life with a self-belief that may lead to successful personal and professional outcomes as it represents positive emotions about how they feel in themselves (PT staff, 2025).  Confidence means understanding that you are not superior but that you are capable, not arrogant but possess an inner belief in yourself (Kids Health, 2025) </w:t>
      </w:r>
    </w:p>
    <w:p w14:paraId="414B39CC" w14:textId="77777777" w:rsidR="00E92CB0" w:rsidRDefault="00B15052">
      <w:pPr>
        <w:suppressAutoHyphens w:val="0"/>
        <w:rPr>
          <w:u w:val="single"/>
        </w:rPr>
      </w:pPr>
      <w:r>
        <w:rPr>
          <w:u w:val="single"/>
        </w:rPr>
        <w:lastRenderedPageBreak/>
        <w:t>Why is confidence important?</w:t>
      </w:r>
    </w:p>
    <w:p w14:paraId="7DF50F56" w14:textId="77777777" w:rsidR="00E92CB0" w:rsidRDefault="00B15052">
      <w:pPr>
        <w:suppressAutoHyphens w:val="0"/>
        <w:jc w:val="center"/>
      </w:pPr>
      <w:r>
        <w:t>“Confidence is contagious!” (NHS, 2025).</w:t>
      </w:r>
    </w:p>
    <w:p w14:paraId="3D5A5A57" w14:textId="0F5306B2" w:rsidR="00E92CB0" w:rsidRDefault="00FD6266">
      <w:pPr>
        <w:suppressAutoHyphens w:val="0"/>
      </w:pPr>
      <w:r>
        <w:t>Confident educators</w:t>
      </w:r>
      <w:r w:rsidR="00B15052">
        <w:t xml:space="preserve"> foster confidence in students</w:t>
      </w:r>
      <w:r>
        <w:t xml:space="preserve"> and c</w:t>
      </w:r>
      <w:r w:rsidR="00B15052">
        <w:t>hildren of more confident parents may grow up believing in themselves and their abilities (NHS, 2025).  I believe learning from parents and educators is the foundation of building a child’s confidence and that reading is paramount in this (DfE, 2012</w:t>
      </w:r>
      <w:r w:rsidR="008A6F93">
        <w:t xml:space="preserve">, </w:t>
      </w:r>
      <w:proofErr w:type="spellStart"/>
      <w:r w:rsidR="008A6F93" w:rsidRPr="008A6F93">
        <w:t>Đurišić</w:t>
      </w:r>
      <w:proofErr w:type="spellEnd"/>
      <w:r w:rsidR="008A6F93" w:rsidRPr="008A6F93">
        <w:t xml:space="preserve">, </w:t>
      </w:r>
      <w:r w:rsidR="008A6F93">
        <w:t xml:space="preserve">&amp; </w:t>
      </w:r>
      <w:r w:rsidR="008A6F93" w:rsidRPr="008A6F93">
        <w:t>Bunijevac,</w:t>
      </w:r>
      <w:r w:rsidR="008A6F93">
        <w:t xml:space="preserve"> </w:t>
      </w:r>
      <w:r w:rsidR="008A6F93" w:rsidRPr="008A6F93">
        <w:t>2017</w:t>
      </w:r>
      <w:r w:rsidR="00B15052">
        <w:t xml:space="preserve">).  </w:t>
      </w:r>
    </w:p>
    <w:p w14:paraId="4E489E6F" w14:textId="40D04396" w:rsidR="00E92CB0" w:rsidRDefault="00B15052">
      <w:pPr>
        <w:suppressAutoHyphens w:val="0"/>
      </w:pPr>
      <w:r>
        <w:t>Confidence can help us to have tenacity. A lack of confidence means peoples’ full potential may not be reached (</w:t>
      </w:r>
      <w:r w:rsidR="00CD1D8C">
        <w:t xml:space="preserve">Fong &amp; Krause, 2014, </w:t>
      </w:r>
      <w:r>
        <w:t>Kids Health, 2025).</w:t>
      </w:r>
    </w:p>
    <w:p w14:paraId="52F2F891" w14:textId="77777777" w:rsidR="00E92CB0" w:rsidRDefault="00B15052">
      <w:pPr>
        <w:suppressAutoHyphens w:val="0"/>
      </w:pPr>
      <w:r>
        <w:t xml:space="preserve">Confidence is necessary to interact with others in order to build relationships and for children it assists in self-belief, self-worth, responsibility for actions and optimism (NHS, 2025). </w:t>
      </w:r>
    </w:p>
    <w:p w14:paraId="4E36B043" w14:textId="77777777" w:rsidR="00E92CB0" w:rsidRDefault="00B15052">
      <w:pPr>
        <w:suppressAutoHyphens w:val="0"/>
        <w:rPr>
          <w:u w:val="single"/>
        </w:rPr>
      </w:pPr>
      <w:r>
        <w:rPr>
          <w:u w:val="single"/>
        </w:rPr>
        <w:t>Why confidence and not self-esteem?</w:t>
      </w:r>
    </w:p>
    <w:p w14:paraId="2314CF29" w14:textId="2E1FA4AE" w:rsidR="00E92CB0" w:rsidRDefault="00B15052">
      <w:pPr>
        <w:suppressAutoHyphens w:val="0"/>
      </w:pPr>
      <w:r>
        <w:t xml:space="preserve">Jordan Peterson, psychologist argues self-esteem doesn’t exist in relation to how individuals feel about each other, that neuroticism is the issue and therefore, trying to teach something called self-esteem in schools is untenable (Peterson, 2019). I think he may be correct in that confidence may be a measure of how self-reliant you are in terms of getting on in life, whereas self-esteem doesn’t appear to match any particular relevance to goal setting and achievements and schools concentrate on targets and achievements (Surtees, 2025). Worry (in terms of how neurotic someone may be) I suggest may be alleviated or ignored in terms of obtaining goals (Jacob et al, 2022). It may be beneficial to people with low self-esteem that they master a skill in order to have something to own, authentically for themselves. In empathising with participants progress, then I must recognise self-esteem to help empower the individual (Michigan, 2025). </w:t>
      </w:r>
      <w:r w:rsidR="006D5726">
        <w:t xml:space="preserve">This is because </w:t>
      </w:r>
      <w:r w:rsidR="00F32D8E">
        <w:t>self-esteem</w:t>
      </w:r>
      <w:r w:rsidR="006D5726">
        <w:t xml:space="preserve"> is </w:t>
      </w:r>
      <w:r w:rsidR="00F32D8E">
        <w:t>now embedded in society (Orth &amp; Robins, 2014)</w:t>
      </w:r>
      <w:r w:rsidR="006D5726">
        <w:t xml:space="preserve">. </w:t>
      </w:r>
      <w:r w:rsidR="0099497A">
        <w:t>Self-esteem</w:t>
      </w:r>
      <w:r w:rsidR="002E3632">
        <w:t xml:space="preserve"> became a research issue in the 1960s and appears to have believers and non-believers (Orth &amp; Robins, 2022). </w:t>
      </w:r>
      <w:r>
        <w:t xml:space="preserve">I feel achieving </w:t>
      </w:r>
      <w:r w:rsidR="000434DC">
        <w:t>life skills, particularly a</w:t>
      </w:r>
      <w:r w:rsidR="00A43E08">
        <w:t>chieved by goal setting</w:t>
      </w:r>
      <w:r w:rsidR="000434DC">
        <w:t xml:space="preserve">, such as RA with confidence, would provide </w:t>
      </w:r>
      <w:r>
        <w:t>levels of self-satisfaction</w:t>
      </w:r>
      <w:r w:rsidR="000434DC">
        <w:t xml:space="preserve"> that mean </w:t>
      </w:r>
      <w:r>
        <w:t>self-esteem issues may</w:t>
      </w:r>
      <w:r w:rsidR="008C02BD">
        <w:t xml:space="preserve"> </w:t>
      </w:r>
      <w:r w:rsidR="0099497A">
        <w:t xml:space="preserve">be deemed irrelevant or </w:t>
      </w:r>
      <w:r>
        <w:t xml:space="preserve">disappear </w:t>
      </w:r>
      <w:r w:rsidR="00A43E08">
        <w:t>in light of</w:t>
      </w:r>
      <w:r>
        <w:t xml:space="preserve"> increased confidence</w:t>
      </w:r>
      <w:r w:rsidR="00781184">
        <w:t xml:space="preserve">, or at least that would be my hopeful ambition. </w:t>
      </w:r>
    </w:p>
    <w:p w14:paraId="705C230C" w14:textId="77777777" w:rsidR="00E92CB0" w:rsidRDefault="00B15052">
      <w:pPr>
        <w:suppressAutoHyphens w:val="0"/>
        <w:rPr>
          <w:u w:val="single"/>
        </w:rPr>
      </w:pPr>
      <w:r>
        <w:rPr>
          <w:u w:val="single"/>
        </w:rPr>
        <w:t xml:space="preserve">Supporting confidence </w:t>
      </w:r>
    </w:p>
    <w:p w14:paraId="19B96452" w14:textId="0AF7803F" w:rsidR="00E92CB0" w:rsidRDefault="00B15052">
      <w:pPr>
        <w:suppressAutoHyphens w:val="0"/>
      </w:pPr>
      <w:r>
        <w:t xml:space="preserve">I seek to foster authenticity as a grounding for confidence (Berkeley, 2025). To connect a person with their unique voice to understand the workings of the voice are like an instrument (Cohen, 2023) is part of that process. Humans may play different tunes with the voice to connect with it. </w:t>
      </w:r>
      <w:r w:rsidR="00FB28AC">
        <w:t>In</w:t>
      </w:r>
      <w:r>
        <w:t xml:space="preserve"> vocal coaching I use </w:t>
      </w:r>
      <w:r w:rsidR="00FB28AC">
        <w:t>the</w:t>
      </w:r>
      <w:r>
        <w:t xml:space="preserve"> acronym, A.P.I.E (said verbally ‘a pie’) which stands for Articulation (</w:t>
      </w:r>
      <w:proofErr w:type="spellStart"/>
      <w:r>
        <w:t>Netelenbos</w:t>
      </w:r>
      <w:proofErr w:type="spellEnd"/>
      <w:r>
        <w:t xml:space="preserve"> et al, 2018), Projection (Butera, 2023), Intonation (Council, 2025) and Enunciation (Dehghani, 2020). Each component means that whilst participants RA they are </w:t>
      </w:r>
      <w:r w:rsidR="00FB28AC">
        <w:t xml:space="preserve">made </w:t>
      </w:r>
      <w:r>
        <w:t xml:space="preserve">aware of </w:t>
      </w:r>
      <w:r w:rsidR="00FB28AC">
        <w:t>using</w:t>
      </w:r>
      <w:r>
        <w:t xml:space="preserve"> A.P.I.E. </w:t>
      </w:r>
      <w:r w:rsidR="00FB28AC">
        <w:t xml:space="preserve">and how </w:t>
      </w:r>
      <w:r>
        <w:t>they sound unique in comparison to</w:t>
      </w:r>
      <w:r w:rsidR="007C7FB2">
        <w:t xml:space="preserve"> o</w:t>
      </w:r>
      <w:r>
        <w:t>thers</w:t>
      </w:r>
      <w:r w:rsidR="007C7FB2">
        <w:t xml:space="preserve"> (Jones, 2014)</w:t>
      </w:r>
      <w:r>
        <w:t xml:space="preserve">.  </w:t>
      </w:r>
    </w:p>
    <w:p w14:paraId="784A530F" w14:textId="77777777" w:rsidR="00E92CB0" w:rsidRDefault="00B15052">
      <w:pPr>
        <w:suppressAutoHyphens w:val="0"/>
      </w:pPr>
      <w:r>
        <w:t>I do not believe in getting clients to learn public speaking skills by parrot fashion (Collins, 2025).</w:t>
      </w:r>
    </w:p>
    <w:p w14:paraId="56616C45" w14:textId="5385363F" w:rsidR="00E92CB0" w:rsidRDefault="00B15052">
      <w:pPr>
        <w:suppressAutoHyphens w:val="0"/>
      </w:pPr>
      <w:r>
        <w:lastRenderedPageBreak/>
        <w:t>It is refreshing to note that people who did not set out to be presentation/public speaking coaches can alleviate peoples’ worries by reassuring them they don’t have to be perfect (Sinek, 2025). Their experience of the world and their unique skills appear paramount to valuing authenticity. Sinek says ‘there is an entire section in the book shop called self-help, but what we really need is a section called Help Others’ (</w:t>
      </w:r>
      <w:r w:rsidR="008A2465">
        <w:t>Hayat Motivation</w:t>
      </w:r>
      <w:r>
        <w:t>, 202</w:t>
      </w:r>
      <w:r w:rsidR="008A2465">
        <w:t>3</w:t>
      </w:r>
      <w:r>
        <w:t>). Vinh Giang</w:t>
      </w:r>
      <w:r w:rsidR="00FB28AC">
        <w:t xml:space="preserve"> is a public speaking expert on YouTube</w:t>
      </w:r>
      <w:r w:rsidR="00226B72">
        <w:t xml:space="preserve"> (Giang, 2025). </w:t>
      </w:r>
      <w:r w:rsidR="00FB28AC">
        <w:t xml:space="preserve">Giang </w:t>
      </w:r>
      <w:r>
        <w:t xml:space="preserve">has a fervent energy when </w:t>
      </w:r>
      <w:r w:rsidR="00FB28AC">
        <w:t>coach</w:t>
      </w:r>
      <w:r>
        <w:t>ing, which may seem intimidating at first, but his passion for helping people overcome their fear of public speaking and enhance communication skills appears infectious (CEO, 2025). Giang and Sinek do not embody the corporate image that many may perceive when asked to speak in public</w:t>
      </w:r>
      <w:r w:rsidR="00FB28AC">
        <w:t>. M</w:t>
      </w:r>
      <w:r>
        <w:t xml:space="preserve">y opinion is this is good. For the modern world of internet meetings, speaking in a formal uniformly taught manner could hinder interpersonal relationships and that is what we may expect of artificial intelligence rather than preferred vocal led human contact (Dai &amp; Kim, 2023). </w:t>
      </w:r>
    </w:p>
    <w:p w14:paraId="72837CCA" w14:textId="7ADDB73A" w:rsidR="00E92CB0" w:rsidRPr="00947436" w:rsidRDefault="00947436">
      <w:pPr>
        <w:suppressAutoHyphens w:val="0"/>
        <w:rPr>
          <w:u w:val="single"/>
        </w:rPr>
      </w:pPr>
      <w:r w:rsidRPr="00947436">
        <w:rPr>
          <w:u w:val="single"/>
        </w:rPr>
        <w:t>My local community</w:t>
      </w:r>
    </w:p>
    <w:p w14:paraId="3DEAAEE4" w14:textId="3E12845C" w:rsidR="00E92CB0" w:rsidRDefault="000263B8">
      <w:pPr>
        <w:suppressAutoHyphens w:val="0"/>
      </w:pPr>
      <w:r>
        <w:t xml:space="preserve">I moved to the North of England from the South in 1989 and I have lived in Greater Manchester since 1992. It is of no surprise to me that in 2024, </w:t>
      </w:r>
      <w:r w:rsidR="00B15052">
        <w:t xml:space="preserve">84% of children in London were school ready compared to 59% in Manchester. This reflects the ‘North-South divide’ with children in the south achieving higher grades than their northern counterparts (Bitesize, 2024). My research is within a local community close to Manchester. Rochdale has lower than the national average attainment levels (EPI, 2022) however Rochdale sixth form college (RSFC) is ranked highly in the UK, with students offered places at Oxbridge (RSFC, 2024) so there appears a disparity within the region which may lend itself to a review. This could be to do with wealthier children attending RSFC as according to the Bookmark Reading Charity (BRC) Rochdale has much child poverty (BRC, 2025). BRC have downloadable suggestions for activities and course providers (BRC,2025) and a one-to-one reading programme for primary school children reading stories and playing games (Bookmark, 2025). BRC’s ‘suggested list reading for pleasure training’ covers many activities to promote reading for pleasure (Appendix 16). However, I would suggest that no firm skill is acquired such as public speaking skills whilst connecting to the literature despite RA being within their scope. </w:t>
      </w:r>
    </w:p>
    <w:p w14:paraId="6F44392B" w14:textId="77777777" w:rsidR="00E92CB0" w:rsidRDefault="00B15052">
      <w:pPr>
        <w:suppressAutoHyphens w:val="0"/>
        <w:rPr>
          <w:u w:val="single"/>
        </w:rPr>
      </w:pPr>
      <w:r>
        <w:rPr>
          <w:u w:val="single"/>
        </w:rPr>
        <w:t xml:space="preserve">A Comparative Business Model </w:t>
      </w:r>
    </w:p>
    <w:p w14:paraId="07D4AF91" w14:textId="665F4CB2" w:rsidR="005E4B05" w:rsidRDefault="003A3FBB">
      <w:pPr>
        <w:suppressAutoHyphens w:val="0"/>
      </w:pPr>
      <w:r>
        <w:t xml:space="preserve">In thinking about how I might integrate into a school setting I found a business that had done just that using veterans. </w:t>
      </w:r>
      <w:r w:rsidR="00B15052">
        <w:t>Commando Joe’s roles out resilience programmes in schools with the acronym R.E.S.P.E.C.T standing for Resilience, Empathy, Self-Awareness, Passion, Excellence, Communication and Teamwork (Joe’s</w:t>
      </w:r>
      <w:r w:rsidR="000263B8">
        <w:t>,</w:t>
      </w:r>
      <w:r w:rsidR="00B15052">
        <w:t xml:space="preserve"> 2024). </w:t>
      </w:r>
      <w:r>
        <w:t xml:space="preserve">Mainly </w:t>
      </w:r>
      <w:r w:rsidR="00B15052">
        <w:t>ex-army veterans run two-day courses to two-year involvement programmes in schools using army-based learning methods for self-discipline character building skills. They are included within six organisations given £8.2 million in funding related to military style training funded by the Department for Education (DfE, 2014), to deliver a Military Ethos Alternative Provision Programme (MEAP). It would appear that the government were looking to place veterans in jobs to engage them in civilian life (</w:t>
      </w:r>
      <w:proofErr w:type="spellStart"/>
      <w:r w:rsidR="00B15052">
        <w:t>Batsleer</w:t>
      </w:r>
      <w:proofErr w:type="spellEnd"/>
      <w:r w:rsidR="00B15052">
        <w:t xml:space="preserve">, 2014, Commando, 2013). Results showed MEAP scored highly in attainment and behavioural outcomes and one survey reported 93% of teachers felt MEAP delivered on R.E.S.P.E.C.T values as a supportive measure of influencing attainment over improving attainment (DfE, 2014).  Commando Joe’s claim </w:t>
      </w:r>
      <w:r w:rsidR="00B15052">
        <w:lastRenderedPageBreak/>
        <w:t>to increase confidence in young people but perhaps there are ethical issues around their range of programmes which they tailor for individual schools. A thread on a well-known UK parenting site reports parents fears about adults in military attire disciplining children in place of teaching staff (Mumsnet, 2015). The discipline was collective punishment, which has been shown to have a negative effect on individuals held accountable and their peer group (Uysal et al, 2024). Two teaching professionals expressed concern that the approach of Commando Joe’s training in primary schools may not be appropriate over that of teaching staff.</w:t>
      </w:r>
      <w:r w:rsidR="00BC2200">
        <w:t xml:space="preserve"> </w:t>
      </w:r>
      <w:r w:rsidR="00B15052">
        <w:t>Looking at Commando Joe’s framework to inspire a business plan, I can envisage how different my approach to inspiring confidence through RA would be</w:t>
      </w:r>
      <w:r w:rsidR="00BC2200">
        <w:t xml:space="preserve"> and </w:t>
      </w:r>
      <w:r>
        <w:t>using veterans</w:t>
      </w:r>
      <w:r w:rsidR="00BC2200">
        <w:t>’ soft skill sets (Hayes &amp; Hogan, 2021) may prove viable</w:t>
      </w:r>
      <w:r w:rsidR="00B15052">
        <w:t xml:space="preserve">. Tailored army exercises and behavioural management cannot address literacy issues in relation to confidence building and career advancement. The enjoyment of reading first as a lifelong skill and a commitment to children bettering themselves mentally and socially through literature opens up a whole world to them from history to lifestyles to nature, space, a myriad of subjects (Greene, 2025). </w:t>
      </w:r>
    </w:p>
    <w:p w14:paraId="757F01B4" w14:textId="3AFA7436" w:rsidR="00E92CB0" w:rsidRDefault="00B15052">
      <w:pPr>
        <w:suppressAutoHyphens w:val="0"/>
        <w:rPr>
          <w:b/>
          <w:bCs/>
        </w:rPr>
      </w:pPr>
      <w:r>
        <w:rPr>
          <w:b/>
          <w:bCs/>
        </w:rPr>
        <w:t>4. Critical Reflection</w:t>
      </w:r>
      <w:r>
        <w:rPr>
          <w:b/>
          <w:bCs/>
        </w:rPr>
        <w:tab/>
      </w:r>
    </w:p>
    <w:p w14:paraId="24713FAB" w14:textId="049DF439" w:rsidR="00A02A4B" w:rsidRDefault="00B15052">
      <w:pPr>
        <w:suppressAutoHyphens w:val="0"/>
      </w:pPr>
      <w:r>
        <w:t xml:space="preserve">I have come to realise the importance of children reading in a world where screens and AI prevail may be one of the leading saviours of children’s mental health and the most important part of their education in the post covid era (BSA, 2022). Particularly in light of children in my local community already being seen as disadvantaged pre covid (EPI, 2022). There are positive aspects of AI and social media in education, but this would only benefit those children who have access to education and academia (Mok, 2024, Bassetti, 2025). As for disadvantaged children it may be that AI is the tool for assessing them in terms of attainment and being an advisor rather than an instigator of a real reading experience (DfE, 2025). </w:t>
      </w:r>
    </w:p>
    <w:p w14:paraId="70A1EBEB" w14:textId="77777777" w:rsidR="004A0004" w:rsidRDefault="004A0004" w:rsidP="004A0004">
      <w:pPr>
        <w:suppressAutoHyphens w:val="0"/>
      </w:pPr>
      <w:r>
        <w:t xml:space="preserve">Obtaining GSCE results are paramount in today’s prevailing influx of Artificial Intelligence (AI) and screen use that could dangerously lead to children wondering if reading is worthwhile (Douglas, 2024, Education Committee, 2024). Due to the wealth of research that details the benefits of RA and reading, I feel society cannot afford generations of children to opt out of the one skill that equips the human race with critical thinking, understanding, curiosity, reference and reason for debate and mental health benefits (Arslan et al, 2022, Bloome, 1985, Dwyer, 2023, Herr, 2021). With regard to rolling out a RA programme with a population such as veterans, and indeed veterans of full-time careers over 50, where one in ten are out of work but wish to be employed, budgets should be lower and disabled staff could be employed with mental health benefits of RA benefitting children and adults (Gouty, 2020, </w:t>
      </w:r>
      <w:proofErr w:type="spellStart"/>
      <w:r>
        <w:t>Jeynes</w:t>
      </w:r>
      <w:proofErr w:type="spellEnd"/>
      <w:r>
        <w:t xml:space="preserve">, 2022, Rabinowitz et al, 2021). </w:t>
      </w:r>
    </w:p>
    <w:p w14:paraId="543DE3C4" w14:textId="0EE48605" w:rsidR="004A0004" w:rsidRDefault="004A0004" w:rsidP="004A0004">
      <w:pPr>
        <w:suppressAutoHyphens w:val="0"/>
      </w:pPr>
      <w:r>
        <w:t xml:space="preserve">Honing in on developing the one skill, that of RA with confidence, could break down a barrier to the common fear of public speaking that may lead to self-assurance, the ability to communicate in any given situation, assertiveness skills and all-important job prospects (CLS, 2025, Dave, 2024, EEF, 2025).  </w:t>
      </w:r>
    </w:p>
    <w:p w14:paraId="3AAEEB1A" w14:textId="77777777" w:rsidR="00A02A4B" w:rsidRDefault="00A02A4B">
      <w:pPr>
        <w:suppressAutoHyphens w:val="0"/>
      </w:pPr>
      <w:r>
        <w:br w:type="page"/>
      </w:r>
    </w:p>
    <w:p w14:paraId="27A43E8B" w14:textId="417F8487" w:rsidR="00E92CB0" w:rsidRDefault="00B15052">
      <w:pPr>
        <w:rPr>
          <w:b/>
          <w:bCs/>
        </w:rPr>
      </w:pPr>
      <w:r>
        <w:rPr>
          <w:b/>
          <w:bCs/>
        </w:rPr>
        <w:lastRenderedPageBreak/>
        <w:t xml:space="preserve">5. </w:t>
      </w:r>
      <w:r w:rsidRPr="00A603D3">
        <w:rPr>
          <w:b/>
          <w:bCs/>
        </w:rPr>
        <w:t>METHODOLOGY</w:t>
      </w:r>
    </w:p>
    <w:p w14:paraId="4334C2B1" w14:textId="284B145C" w:rsidR="00F75787" w:rsidRDefault="00F75787" w:rsidP="00F75787">
      <w:pPr>
        <w:suppressAutoHyphens w:val="0"/>
      </w:pPr>
      <w:r>
        <w:t xml:space="preserve">My theory is that vocal coaching whilst children RA may automatically connect them to literature and they </w:t>
      </w:r>
      <w:r w:rsidR="00666C8A">
        <w:t>may</w:t>
      </w:r>
      <w:r>
        <w:t xml:space="preserve"> appreciate reading as an important part of speaking, learning and communication. This is a cause and effect (Viorst et al, 2025) practice demonstrated in my diagram in Figure 1. It is simple, pragmatic and uses scaffolding (Bell Foundation, 2023) to build a foundation for public speaking skills, confidence, literacy levels and the enjoyment of reading. </w:t>
      </w:r>
    </w:p>
    <w:p w14:paraId="5A1DDC29" w14:textId="77777777" w:rsidR="00F75787" w:rsidRDefault="00F75787" w:rsidP="00F75787">
      <w:pPr>
        <w:suppressAutoHyphens w:val="0"/>
      </w:pPr>
      <w:r>
        <w:rPr>
          <w:noProof/>
        </w:rPr>
        <mc:AlternateContent>
          <mc:Choice Requires="wps">
            <w:drawing>
              <wp:anchor distT="0" distB="0" distL="114300" distR="114300" simplePos="0" relativeHeight="251659264" behindDoc="0" locked="0" layoutInCell="1" allowOverlap="1" wp14:anchorId="0F2F919C" wp14:editId="2EF1C917">
                <wp:simplePos x="0" y="0"/>
                <wp:positionH relativeFrom="column">
                  <wp:posOffset>-38103</wp:posOffset>
                </wp:positionH>
                <wp:positionV relativeFrom="paragraph">
                  <wp:posOffset>186693</wp:posOffset>
                </wp:positionV>
                <wp:extent cx="6296028" cy="2181228"/>
                <wp:effectExtent l="0" t="0" r="28572" b="28572"/>
                <wp:wrapSquare wrapText="bothSides"/>
                <wp:docPr id="2101753207" name="Text Box 2"/>
                <wp:cNvGraphicFramePr/>
                <a:graphic xmlns:a="http://schemas.openxmlformats.org/drawingml/2006/main">
                  <a:graphicData uri="http://schemas.microsoft.com/office/word/2010/wordprocessingShape">
                    <wps:wsp>
                      <wps:cNvSpPr txBox="1"/>
                      <wps:spPr>
                        <a:xfrm>
                          <a:off x="0" y="0"/>
                          <a:ext cx="6296028" cy="2181228"/>
                        </a:xfrm>
                        <a:prstGeom prst="rect">
                          <a:avLst/>
                        </a:prstGeom>
                        <a:solidFill>
                          <a:srgbClr val="FFFFFF"/>
                        </a:solidFill>
                        <a:ln w="9528">
                          <a:solidFill>
                            <a:srgbClr val="000000"/>
                          </a:solidFill>
                          <a:prstDash val="solid"/>
                        </a:ln>
                      </wps:spPr>
                      <wps:txbx>
                        <w:txbxContent>
                          <w:p w14:paraId="44CF6CA0" w14:textId="77777777" w:rsidR="00F75787" w:rsidRDefault="00F75787" w:rsidP="00F75787">
                            <w:pPr>
                              <w:rPr>
                                <w:b/>
                                <w:bCs/>
                              </w:rPr>
                            </w:pPr>
                            <w:r>
                              <w:rPr>
                                <w:b/>
                                <w:bCs/>
                              </w:rPr>
                              <w:t xml:space="preserve">Link to literature by teaching voice skills whilst children RA : </w:t>
                            </w:r>
                          </w:p>
                          <w:p w14:paraId="64870BFE" w14:textId="77777777" w:rsidR="00F75787" w:rsidRDefault="00F75787" w:rsidP="00F75787"/>
                          <w:p w14:paraId="2BE3EF42" w14:textId="77777777" w:rsidR="00F75787" w:rsidRDefault="00F75787" w:rsidP="00F75787"/>
                          <w:p w14:paraId="625E849A" w14:textId="77777777" w:rsidR="00F75787" w:rsidRDefault="00F75787" w:rsidP="00F75787"/>
                          <w:p w14:paraId="5F11E8AD" w14:textId="77777777" w:rsidR="00F75787" w:rsidRDefault="00F75787" w:rsidP="00F75787"/>
                        </w:txbxContent>
                      </wps:txbx>
                      <wps:bodyPr vert="horz" wrap="square" lIns="91440" tIns="45720" rIns="91440" bIns="45720" anchor="t" anchorCtr="0" compatLnSpc="0">
                        <a:noAutofit/>
                      </wps:bodyPr>
                    </wps:wsp>
                  </a:graphicData>
                </a:graphic>
              </wp:anchor>
            </w:drawing>
          </mc:Choice>
          <mc:Fallback>
            <w:pict>
              <v:shapetype w14:anchorId="0F2F919C" id="_x0000_t202" coordsize="21600,21600" o:spt="202" path="m,l,21600r21600,l21600,xe">
                <v:stroke joinstyle="miter"/>
                <v:path gradientshapeok="t" o:connecttype="rect"/>
              </v:shapetype>
              <v:shape id="Text Box 2" o:spid="_x0000_s1026" type="#_x0000_t202" style="position:absolute;margin-left:-3pt;margin-top:14.7pt;width:495.75pt;height:17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" strokeweight=".26467mm">
                <v:textbox>
                  <w:txbxContent>
                    <w:p w14:paraId="44CF6CA0" w14:textId="77777777" w:rsidR="00F75787" w:rsidRDefault="00F75787" w:rsidP="00F75787">
                      <w:pPr>
                        <w:rPr>
                          <w:b/>
                          <w:bCs/>
                        </w:rPr>
                      </w:pPr>
                      <w:r>
                        <w:rPr>
                          <w:b/>
                          <w:bCs/>
                        </w:rPr>
                        <w:t xml:space="preserve">Link to literature by teaching voice skills whilst children RA : </w:t>
                      </w:r>
                    </w:p>
                    <w:p w14:paraId="64870BFE" w14:textId="77777777" w:rsidR="00F75787" w:rsidRDefault="00F75787" w:rsidP="00F75787"/>
                    <w:p w14:paraId="2BE3EF42" w14:textId="77777777" w:rsidR="00F75787" w:rsidRDefault="00F75787" w:rsidP="00F75787"/>
                    <w:p w14:paraId="625E849A" w14:textId="77777777" w:rsidR="00F75787" w:rsidRDefault="00F75787" w:rsidP="00F75787"/>
                    <w:p w14:paraId="5F11E8AD" w14:textId="77777777" w:rsidR="00F75787" w:rsidRDefault="00F75787" w:rsidP="00F75787"/>
                  </w:txbxContent>
                </v:textbox>
                <w10:wrap type="square"/>
              </v:shape>
            </w:pict>
          </mc:Fallback>
        </mc:AlternateContent>
      </w:r>
    </w:p>
    <w:p w14:paraId="46940542" w14:textId="77777777" w:rsidR="00F75787" w:rsidRDefault="00F75787" w:rsidP="00F75787">
      <w:pPr>
        <w:suppressAutoHyphens w:val="0"/>
      </w:pPr>
      <w:r>
        <w:rPr>
          <w:noProof/>
        </w:rPr>
        <mc:AlternateContent>
          <mc:Choice Requires="wps">
            <w:drawing>
              <wp:anchor distT="0" distB="0" distL="114300" distR="114300" simplePos="0" relativeHeight="251662336" behindDoc="0" locked="0" layoutInCell="1" allowOverlap="1" wp14:anchorId="0CBC52C5" wp14:editId="2FC01A1F">
                <wp:simplePos x="0" y="0"/>
                <wp:positionH relativeFrom="column">
                  <wp:posOffset>2238378</wp:posOffset>
                </wp:positionH>
                <wp:positionV relativeFrom="paragraph">
                  <wp:posOffset>168277</wp:posOffset>
                </wp:positionV>
                <wp:extent cx="1581153" cy="1704341"/>
                <wp:effectExtent l="0" t="0" r="19047" b="10159"/>
                <wp:wrapNone/>
                <wp:docPr id="1913820843" name="Rectangle 4"/>
                <wp:cNvGraphicFramePr/>
                <a:graphic xmlns:a="http://schemas.openxmlformats.org/drawingml/2006/main">
                  <a:graphicData uri="http://schemas.microsoft.com/office/word/2010/wordprocessingShape">
                    <wps:wsp>
                      <wps:cNvSpPr/>
                      <wps:spPr>
                        <a:xfrm>
                          <a:off x="0" y="0"/>
                          <a:ext cx="1581153" cy="1704341"/>
                        </a:xfrm>
                        <a:prstGeom prst="rect">
                          <a:avLst/>
                        </a:prstGeom>
                        <a:solidFill>
                          <a:srgbClr val="156082"/>
                        </a:solidFill>
                        <a:ln w="19046" cap="flat">
                          <a:solidFill>
                            <a:srgbClr val="042433"/>
                          </a:solidFill>
                          <a:prstDash val="solid"/>
                          <a:miter/>
                        </a:ln>
                      </wps:spPr>
                      <wps:txbx>
                        <w:txbxContent>
                          <w:p w14:paraId="4D1821CB" w14:textId="77777777" w:rsidR="00F75787" w:rsidRDefault="00F75787" w:rsidP="00F75787">
                            <w:pPr>
                              <w:jc w:val="center"/>
                              <w:rPr>
                                <w:color w:val="E8E8E8"/>
                              </w:rPr>
                            </w:pPr>
                            <w:r>
                              <w:rPr>
                                <w:color w:val="E8E8E8"/>
                              </w:rPr>
                              <w:t>Children RA with vocal instruction</w:t>
                            </w:r>
                          </w:p>
                          <w:p w14:paraId="31D546A2" w14:textId="77777777" w:rsidR="00F75787" w:rsidRDefault="00F75787" w:rsidP="00F75787">
                            <w:pPr>
                              <w:jc w:val="center"/>
                              <w:rPr>
                                <w:color w:val="E8E8E8"/>
                              </w:rPr>
                            </w:pPr>
                            <w:r>
                              <w:rPr>
                                <w:color w:val="E8E8E8"/>
                              </w:rPr>
                              <w:t>Challenged by literature to learn extended vocabulary</w:t>
                            </w:r>
                          </w:p>
                        </w:txbxContent>
                      </wps:txbx>
                      <wps:bodyPr vert="horz" wrap="square" lIns="91440" tIns="45720" rIns="91440" bIns="45720" anchor="ctr" anchorCtr="0" compatLnSpc="1">
                        <a:noAutofit/>
                      </wps:bodyPr>
                    </wps:wsp>
                  </a:graphicData>
                </a:graphic>
              </wp:anchor>
            </w:drawing>
          </mc:Choice>
          <mc:Fallback>
            <w:pict>
              <v:rect w14:anchorId="0CBC52C5" id="Rectangle 4" o:spid="_x0000_s1027" style="position:absolute;margin-left:176.25pt;margin-top:13.25pt;width:124.5pt;height:134.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" fillcolor="#156082" strokecolor="#042433" strokeweight=".52906mm">
                <v:textbox>
                  <w:txbxContent>
                    <w:p w14:paraId="4D1821CB" w14:textId="77777777" w:rsidR="00F75787" w:rsidRDefault="00F75787" w:rsidP="00F75787">
                      <w:pPr>
                        <w:jc w:val="center"/>
                        <w:rPr>
                          <w:color w:val="E8E8E8"/>
                        </w:rPr>
                      </w:pPr>
                      <w:r>
                        <w:rPr>
                          <w:color w:val="E8E8E8"/>
                        </w:rPr>
                        <w:t>Children RA with vocal instruction</w:t>
                      </w:r>
                    </w:p>
                    <w:p w14:paraId="31D546A2" w14:textId="77777777" w:rsidR="00F75787" w:rsidRDefault="00F75787" w:rsidP="00F75787">
                      <w:pPr>
                        <w:jc w:val="center"/>
                        <w:rPr>
                          <w:color w:val="E8E8E8"/>
                        </w:rPr>
                      </w:pPr>
                      <w:r>
                        <w:rPr>
                          <w:color w:val="E8E8E8"/>
                        </w:rPr>
                        <w:t>Challenged by literature to learn extended vocabulary</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77B6E6D5" wp14:editId="3EC275D6">
                <wp:simplePos x="0" y="0"/>
                <wp:positionH relativeFrom="column">
                  <wp:posOffset>4514850</wp:posOffset>
                </wp:positionH>
                <wp:positionV relativeFrom="paragraph">
                  <wp:posOffset>168277</wp:posOffset>
                </wp:positionV>
                <wp:extent cx="1590041" cy="1618616"/>
                <wp:effectExtent l="0" t="0" r="10159" b="19684"/>
                <wp:wrapNone/>
                <wp:docPr id="593689752" name="Rectangle 6"/>
                <wp:cNvGraphicFramePr/>
                <a:graphic xmlns:a="http://schemas.openxmlformats.org/drawingml/2006/main">
                  <a:graphicData uri="http://schemas.microsoft.com/office/word/2010/wordprocessingShape">
                    <wps:wsp>
                      <wps:cNvSpPr/>
                      <wps:spPr>
                        <a:xfrm>
                          <a:off x="0" y="0"/>
                          <a:ext cx="1590041" cy="1618616"/>
                        </a:xfrm>
                        <a:prstGeom prst="rect">
                          <a:avLst/>
                        </a:prstGeom>
                        <a:solidFill>
                          <a:srgbClr val="156082"/>
                        </a:solidFill>
                        <a:ln w="19046" cap="flat">
                          <a:solidFill>
                            <a:srgbClr val="042433"/>
                          </a:solidFill>
                          <a:prstDash val="solid"/>
                          <a:miter/>
                        </a:ln>
                      </wps:spPr>
                      <wps:txbx>
                        <w:txbxContent>
                          <w:p w14:paraId="5E037F2E" w14:textId="77777777" w:rsidR="00F75787" w:rsidRDefault="00F75787" w:rsidP="00F75787">
                            <w:pPr>
                              <w:jc w:val="center"/>
                              <w:rPr>
                                <w:color w:val="E8E8E8"/>
                              </w:rPr>
                            </w:pPr>
                            <w:r>
                              <w:rPr>
                                <w:color w:val="E8E8E8"/>
                              </w:rPr>
                              <w:t>Confident RA</w:t>
                            </w:r>
                          </w:p>
                          <w:p w14:paraId="4732E8BE" w14:textId="77777777" w:rsidR="00F75787" w:rsidRDefault="00F75787" w:rsidP="00F75787">
                            <w:pPr>
                              <w:jc w:val="center"/>
                              <w:rPr>
                                <w:color w:val="E8E8E8"/>
                              </w:rPr>
                            </w:pPr>
                            <w:r>
                              <w:rPr>
                                <w:color w:val="E8E8E8"/>
                              </w:rPr>
                              <w:t>Learning new words</w:t>
                            </w:r>
                          </w:p>
                          <w:p w14:paraId="0717A37C" w14:textId="77777777" w:rsidR="00F75787" w:rsidRDefault="00F75787" w:rsidP="00F75787">
                            <w:pPr>
                              <w:jc w:val="center"/>
                              <w:rPr>
                                <w:color w:val="E8E8E8"/>
                              </w:rPr>
                            </w:pPr>
                            <w:r>
                              <w:rPr>
                                <w:color w:val="E8E8E8"/>
                              </w:rPr>
                              <w:t>Sense of Achievement</w:t>
                            </w:r>
                          </w:p>
                          <w:p w14:paraId="30E77316" w14:textId="77777777" w:rsidR="00F75787" w:rsidRDefault="00F75787" w:rsidP="00F75787">
                            <w:pPr>
                              <w:jc w:val="center"/>
                              <w:rPr>
                                <w:color w:val="E8E8E8"/>
                              </w:rPr>
                            </w:pPr>
                            <w:r>
                              <w:rPr>
                                <w:color w:val="E8E8E8"/>
                              </w:rPr>
                              <w:t xml:space="preserve">Enjoyment of reading </w:t>
                            </w:r>
                          </w:p>
                        </w:txbxContent>
                      </wps:txbx>
                      <wps:bodyPr vert="horz" wrap="square" lIns="91440" tIns="45720" rIns="91440" bIns="45720" anchor="ctr" anchorCtr="0" compatLnSpc="1">
                        <a:noAutofit/>
                      </wps:bodyPr>
                    </wps:wsp>
                  </a:graphicData>
                </a:graphic>
              </wp:anchor>
            </w:drawing>
          </mc:Choice>
          <mc:Fallback>
            <w:pict>
              <v:rect w14:anchorId="77B6E6D5" id="Rectangle 6" o:spid="_x0000_s1028" style="position:absolute;margin-left:355.5pt;margin-top:13.25pt;width:125.2pt;height:127.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" fillcolor="#156082" strokecolor="#042433" strokeweight=".52906mm">
                <v:textbox>
                  <w:txbxContent>
                    <w:p w14:paraId="5E037F2E" w14:textId="77777777" w:rsidR="00F75787" w:rsidRDefault="00F75787" w:rsidP="00F75787">
                      <w:pPr>
                        <w:jc w:val="center"/>
                        <w:rPr>
                          <w:color w:val="E8E8E8"/>
                        </w:rPr>
                      </w:pPr>
                      <w:r>
                        <w:rPr>
                          <w:color w:val="E8E8E8"/>
                        </w:rPr>
                        <w:t>Confident RA</w:t>
                      </w:r>
                    </w:p>
                    <w:p w14:paraId="4732E8BE" w14:textId="77777777" w:rsidR="00F75787" w:rsidRDefault="00F75787" w:rsidP="00F75787">
                      <w:pPr>
                        <w:jc w:val="center"/>
                        <w:rPr>
                          <w:color w:val="E8E8E8"/>
                        </w:rPr>
                      </w:pPr>
                      <w:r>
                        <w:rPr>
                          <w:color w:val="E8E8E8"/>
                        </w:rPr>
                        <w:t>Learning new words</w:t>
                      </w:r>
                    </w:p>
                    <w:p w14:paraId="0717A37C" w14:textId="77777777" w:rsidR="00F75787" w:rsidRDefault="00F75787" w:rsidP="00F75787">
                      <w:pPr>
                        <w:jc w:val="center"/>
                        <w:rPr>
                          <w:color w:val="E8E8E8"/>
                        </w:rPr>
                      </w:pPr>
                      <w:r>
                        <w:rPr>
                          <w:color w:val="E8E8E8"/>
                        </w:rPr>
                        <w:t>Sense of Achievement</w:t>
                      </w:r>
                    </w:p>
                    <w:p w14:paraId="30E77316" w14:textId="77777777" w:rsidR="00F75787" w:rsidRDefault="00F75787" w:rsidP="00F75787">
                      <w:pPr>
                        <w:jc w:val="center"/>
                        <w:rPr>
                          <w:color w:val="E8E8E8"/>
                        </w:rPr>
                      </w:pPr>
                      <w:r>
                        <w:rPr>
                          <w:color w:val="E8E8E8"/>
                        </w:rPr>
                        <w:t xml:space="preserve">Enjoyment of reading </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452F6158" wp14:editId="45B63533">
                <wp:simplePos x="0" y="0"/>
                <wp:positionH relativeFrom="column">
                  <wp:posOffset>142875</wp:posOffset>
                </wp:positionH>
                <wp:positionV relativeFrom="paragraph">
                  <wp:posOffset>273048</wp:posOffset>
                </wp:positionV>
                <wp:extent cx="1666878" cy="1390016"/>
                <wp:effectExtent l="0" t="0" r="28572" b="19684"/>
                <wp:wrapNone/>
                <wp:docPr id="451032774" name="Rectangle 1"/>
                <wp:cNvGraphicFramePr/>
                <a:graphic xmlns:a="http://schemas.openxmlformats.org/drawingml/2006/main">
                  <a:graphicData uri="http://schemas.microsoft.com/office/word/2010/wordprocessingShape">
                    <wps:wsp>
                      <wps:cNvSpPr/>
                      <wps:spPr>
                        <a:xfrm>
                          <a:off x="0" y="0"/>
                          <a:ext cx="1666878" cy="1390016"/>
                        </a:xfrm>
                        <a:prstGeom prst="rect">
                          <a:avLst/>
                        </a:prstGeom>
                        <a:solidFill>
                          <a:srgbClr val="156082"/>
                        </a:solidFill>
                        <a:ln w="19046" cap="flat">
                          <a:solidFill>
                            <a:srgbClr val="042433"/>
                          </a:solidFill>
                          <a:prstDash val="solid"/>
                          <a:miter/>
                        </a:ln>
                      </wps:spPr>
                      <wps:txbx>
                        <w:txbxContent>
                          <w:p w14:paraId="3A36DED2" w14:textId="77777777" w:rsidR="00F75787" w:rsidRDefault="00F75787" w:rsidP="00F75787">
                            <w:pPr>
                              <w:jc w:val="center"/>
                              <w:rPr>
                                <w:color w:val="E8E8E8"/>
                              </w:rPr>
                            </w:pPr>
                            <w:r>
                              <w:rPr>
                                <w:color w:val="E8E8E8"/>
                              </w:rPr>
                              <w:t>Children learn:</w:t>
                            </w:r>
                          </w:p>
                          <w:p w14:paraId="660EF13C" w14:textId="77777777" w:rsidR="00F75787" w:rsidRDefault="00F75787" w:rsidP="00F75787">
                            <w:pPr>
                              <w:jc w:val="center"/>
                              <w:rPr>
                                <w:color w:val="E8E8E8"/>
                              </w:rPr>
                            </w:pPr>
                            <w:r>
                              <w:rPr>
                                <w:color w:val="E8E8E8"/>
                              </w:rPr>
                              <w:t>Stance</w:t>
                            </w:r>
                          </w:p>
                          <w:p w14:paraId="6649678E" w14:textId="77777777" w:rsidR="00F75787" w:rsidRDefault="00F75787" w:rsidP="00F75787">
                            <w:pPr>
                              <w:jc w:val="center"/>
                              <w:rPr>
                                <w:color w:val="E8E8E8"/>
                              </w:rPr>
                            </w:pPr>
                            <w:r>
                              <w:rPr>
                                <w:color w:val="E8E8E8"/>
                              </w:rPr>
                              <w:t>Breath</w:t>
                            </w:r>
                          </w:p>
                          <w:p w14:paraId="2916ADD8" w14:textId="77777777" w:rsidR="00F75787" w:rsidRDefault="00F75787" w:rsidP="00F75787">
                            <w:pPr>
                              <w:jc w:val="center"/>
                            </w:pPr>
                            <w:r>
                              <w:rPr>
                                <w:color w:val="E8E8E8"/>
                              </w:rPr>
                              <w:t>Relaxation</w:t>
                            </w:r>
                          </w:p>
                          <w:p w14:paraId="66180997" w14:textId="77777777" w:rsidR="00F75787" w:rsidRDefault="00F75787" w:rsidP="00F75787">
                            <w:pPr>
                              <w:jc w:val="center"/>
                            </w:pPr>
                          </w:p>
                        </w:txbxContent>
                      </wps:txbx>
                      <wps:bodyPr vert="horz" wrap="square" lIns="91440" tIns="45720" rIns="91440" bIns="45720" anchor="ctr" anchorCtr="0" compatLnSpc="1">
                        <a:noAutofit/>
                      </wps:bodyPr>
                    </wps:wsp>
                  </a:graphicData>
                </a:graphic>
              </wp:anchor>
            </w:drawing>
          </mc:Choice>
          <mc:Fallback>
            <w:pict>
              <v:rect w14:anchorId="452F6158" id="Rectangle 1" o:spid="_x0000_s1029" style="position:absolute;margin-left:11.25pt;margin-top:21.5pt;width:131.25pt;height:109.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" fillcolor="#156082" strokecolor="#042433" strokeweight=".52906mm">
                <v:textbox>
                  <w:txbxContent>
                    <w:p w14:paraId="3A36DED2" w14:textId="77777777" w:rsidR="00F75787" w:rsidRDefault="00F75787" w:rsidP="00F75787">
                      <w:pPr>
                        <w:jc w:val="center"/>
                        <w:rPr>
                          <w:color w:val="E8E8E8"/>
                        </w:rPr>
                      </w:pPr>
                      <w:r>
                        <w:rPr>
                          <w:color w:val="E8E8E8"/>
                        </w:rPr>
                        <w:t>Children learn:</w:t>
                      </w:r>
                    </w:p>
                    <w:p w14:paraId="660EF13C" w14:textId="77777777" w:rsidR="00F75787" w:rsidRDefault="00F75787" w:rsidP="00F75787">
                      <w:pPr>
                        <w:jc w:val="center"/>
                        <w:rPr>
                          <w:color w:val="E8E8E8"/>
                        </w:rPr>
                      </w:pPr>
                      <w:r>
                        <w:rPr>
                          <w:color w:val="E8E8E8"/>
                        </w:rPr>
                        <w:t>Stance</w:t>
                      </w:r>
                    </w:p>
                    <w:p w14:paraId="6649678E" w14:textId="77777777" w:rsidR="00F75787" w:rsidRDefault="00F75787" w:rsidP="00F75787">
                      <w:pPr>
                        <w:jc w:val="center"/>
                        <w:rPr>
                          <w:color w:val="E8E8E8"/>
                        </w:rPr>
                      </w:pPr>
                      <w:r>
                        <w:rPr>
                          <w:color w:val="E8E8E8"/>
                        </w:rPr>
                        <w:t>Breath</w:t>
                      </w:r>
                    </w:p>
                    <w:p w14:paraId="2916ADD8" w14:textId="77777777" w:rsidR="00F75787" w:rsidRDefault="00F75787" w:rsidP="00F75787">
                      <w:pPr>
                        <w:jc w:val="center"/>
                      </w:pPr>
                      <w:r>
                        <w:rPr>
                          <w:color w:val="E8E8E8"/>
                        </w:rPr>
                        <w:t>Relaxation</w:t>
                      </w:r>
                    </w:p>
                    <w:p w14:paraId="66180997" w14:textId="77777777" w:rsidR="00F75787" w:rsidRDefault="00F75787" w:rsidP="00F75787">
                      <w:pPr>
                        <w:jc w:val="center"/>
                      </w:pPr>
                    </w:p>
                  </w:txbxContent>
                </v:textbox>
              </v:rect>
            </w:pict>
          </mc:Fallback>
        </mc:AlternateContent>
      </w:r>
    </w:p>
    <w:p w14:paraId="379A9230" w14:textId="77777777" w:rsidR="00F75787" w:rsidRDefault="00F75787" w:rsidP="00F75787">
      <w:pPr>
        <w:suppressAutoHyphens w:val="0"/>
      </w:pPr>
    </w:p>
    <w:p w14:paraId="3FE713C7" w14:textId="77777777" w:rsidR="00F75787" w:rsidRDefault="00F75787" w:rsidP="00F75787">
      <w:pPr>
        <w:suppressAutoHyphens w:val="0"/>
      </w:pPr>
      <w:r>
        <w:rPr>
          <w:noProof/>
        </w:rPr>
        <mc:AlternateContent>
          <mc:Choice Requires="wps">
            <w:drawing>
              <wp:anchor distT="0" distB="0" distL="114300" distR="114300" simplePos="0" relativeHeight="251664384" behindDoc="0" locked="0" layoutInCell="1" allowOverlap="1" wp14:anchorId="7A23C342" wp14:editId="4906C418">
                <wp:simplePos x="0" y="0"/>
                <wp:positionH relativeFrom="column">
                  <wp:posOffset>3819521</wp:posOffset>
                </wp:positionH>
                <wp:positionV relativeFrom="paragraph">
                  <wp:posOffset>83182</wp:posOffset>
                </wp:positionV>
                <wp:extent cx="977265" cy="371475"/>
                <wp:effectExtent l="19050" t="19050" r="32385" b="47625"/>
                <wp:wrapNone/>
                <wp:docPr id="510171169" name="Arrow: Notched Right 7"/>
                <wp:cNvGraphicFramePr/>
                <a:graphic xmlns:a="http://schemas.openxmlformats.org/drawingml/2006/main">
                  <a:graphicData uri="http://schemas.microsoft.com/office/word/2010/wordprocessingShape">
                    <wps:wsp>
                      <wps:cNvSpPr/>
                      <wps:spPr>
                        <a:xfrm>
                          <a:off x="0" y="0"/>
                          <a:ext cx="977265" cy="371475"/>
                        </a:xfrm>
                        <a:custGeom>
                          <a:avLst/>
                          <a:gdLst>
                            <a:gd name="f0" fmla="val 10800000"/>
                            <a:gd name="f1" fmla="val 5400000"/>
                            <a:gd name="f2" fmla="val 180"/>
                            <a:gd name="f3" fmla="val w"/>
                            <a:gd name="f4" fmla="val h"/>
                            <a:gd name="f5" fmla="val ss"/>
                            <a:gd name="f6" fmla="val 0"/>
                            <a:gd name="f7" fmla="val 50000"/>
                            <a:gd name="f8" fmla="+- 0 0 -360"/>
                            <a:gd name="f9" fmla="+- 0 0 -270"/>
                            <a:gd name="f10" fmla="+- 0 0 -180"/>
                            <a:gd name="f11" fmla="abs f3"/>
                            <a:gd name="f12" fmla="abs f4"/>
                            <a:gd name="f13" fmla="abs f5"/>
                            <a:gd name="f14" fmla="*/ f8 f0 1"/>
                            <a:gd name="f15" fmla="*/ f9 f0 1"/>
                            <a:gd name="f16" fmla="*/ f10 f0 1"/>
                            <a:gd name="f17" fmla="?: f11 f3 1"/>
                            <a:gd name="f18" fmla="?: f12 f4 1"/>
                            <a:gd name="f19" fmla="?: f13 f5 1"/>
                            <a:gd name="f20" fmla="*/ f14 1 f2"/>
                            <a:gd name="f21" fmla="*/ f15 1 f2"/>
                            <a:gd name="f22" fmla="*/ f16 1 f2"/>
                            <a:gd name="f23" fmla="*/ f17 1 21600"/>
                            <a:gd name="f24" fmla="*/ f18 1 21600"/>
                            <a:gd name="f25" fmla="*/ 21600 f17 1"/>
                            <a:gd name="f26" fmla="*/ 21600 f18 1"/>
                            <a:gd name="f27" fmla="+- f20 0 f1"/>
                            <a:gd name="f28" fmla="+- f21 0 f1"/>
                            <a:gd name="f29" fmla="+- f22 0 f1"/>
                            <a:gd name="f30" fmla="min f24 f23"/>
                            <a:gd name="f31" fmla="*/ f25 1 f19"/>
                            <a:gd name="f32" fmla="*/ f26 1 f19"/>
                            <a:gd name="f33" fmla="val f31"/>
                            <a:gd name="f34" fmla="val f32"/>
                            <a:gd name="f35" fmla="*/ f6 f30 1"/>
                            <a:gd name="f36" fmla="+- f34 0 f6"/>
                            <a:gd name="f37" fmla="+- f33 0 f6"/>
                            <a:gd name="f38" fmla="*/ f33 f30 1"/>
                            <a:gd name="f39" fmla="*/ f34 f30 1"/>
                            <a:gd name="f40" fmla="*/ f36 1 2"/>
                            <a:gd name="f41" fmla="min f37 f36"/>
                            <a:gd name="f42" fmla="*/ f36 f7 1"/>
                            <a:gd name="f43" fmla="+- f6 f40 0"/>
                            <a:gd name="f44" fmla="*/ f41 f7 1"/>
                            <a:gd name="f45" fmla="*/ f42 1 200000"/>
                            <a:gd name="f46" fmla="*/ f44 1 100000"/>
                            <a:gd name="f47" fmla="+- f43 0 f45"/>
                            <a:gd name="f48" fmla="+- f43 f45 0"/>
                            <a:gd name="f49" fmla="*/ f43 f30 1"/>
                            <a:gd name="f50" fmla="+- f33 0 f46"/>
                            <a:gd name="f51" fmla="*/ f45 f46 1"/>
                            <a:gd name="f52" fmla="*/ f47 f30 1"/>
                            <a:gd name="f53" fmla="*/ f48 f30 1"/>
                            <a:gd name="f54" fmla="*/ f51 1 f40"/>
                            <a:gd name="f55" fmla="*/ f50 f30 1"/>
                            <a:gd name="f56" fmla="+- f33 0 f54"/>
                            <a:gd name="f57" fmla="*/ f54 f30 1"/>
                            <a:gd name="f58" fmla="*/ f56 f30 1"/>
                          </a:gdLst>
                          <a:ahLst/>
                          <a:cxnLst>
                            <a:cxn ang="3cd4">
                              <a:pos x="hc" y="t"/>
                            </a:cxn>
                            <a:cxn ang="0">
                              <a:pos x="r" y="vc"/>
                            </a:cxn>
                            <a:cxn ang="cd4">
                              <a:pos x="hc" y="b"/>
                            </a:cxn>
                            <a:cxn ang="cd2">
                              <a:pos x="l" y="vc"/>
                            </a:cxn>
                            <a:cxn ang="f27">
                              <a:pos x="f55" y="f35"/>
                            </a:cxn>
                            <a:cxn ang="f28">
                              <a:pos x="f57" y="f49"/>
                            </a:cxn>
                            <a:cxn ang="f29">
                              <a:pos x="f55" y="f39"/>
                            </a:cxn>
                          </a:cxnLst>
                          <a:rect l="f57" t="f52" r="f58" b="f53"/>
                          <a:pathLst>
                            <a:path>
                              <a:moveTo>
                                <a:pt x="f35" y="f52"/>
                              </a:moveTo>
                              <a:lnTo>
                                <a:pt x="f55" y="f52"/>
                              </a:lnTo>
                              <a:lnTo>
                                <a:pt x="f55" y="f35"/>
                              </a:lnTo>
                              <a:lnTo>
                                <a:pt x="f38" y="f49"/>
                              </a:lnTo>
                              <a:lnTo>
                                <a:pt x="f55" y="f39"/>
                              </a:lnTo>
                              <a:lnTo>
                                <a:pt x="f55" y="f53"/>
                              </a:lnTo>
                              <a:lnTo>
                                <a:pt x="f35" y="f53"/>
                              </a:lnTo>
                              <a:lnTo>
                                <a:pt x="f57" y="f49"/>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6A604B26" id="Arrow: Notched Right 7" o:spid="_x0000_s1026" style="position:absolute;margin-left:300.75pt;margin-top:6.55pt;width:76.95pt;height:29.25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97726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" path="m,92869r791527,l791527,,977265,185737,791527,371475r,-92869l,278606,92869,185737,,92869xe" fillcolor="#156082" strokecolor="#042433" strokeweight=".52906mm">
                <v:stroke joinstyle="miter"/>
                <v:path arrowok="t" o:connecttype="custom" o:connectlocs="488633,0;977265,185738;488633,371475;0,185738;791527,0;92869,185737;791527,371475" o:connectangles="270,0,90,180,270,180,90" textboxrect="92869,92869,884396,278606"/>
              </v:shape>
            </w:pict>
          </mc:Fallback>
        </mc:AlternateContent>
      </w:r>
      <w:r>
        <w:rPr>
          <w:noProof/>
        </w:rPr>
        <mc:AlternateContent>
          <mc:Choice Requires="wps">
            <w:drawing>
              <wp:anchor distT="0" distB="0" distL="114300" distR="114300" simplePos="0" relativeHeight="251661312" behindDoc="0" locked="0" layoutInCell="1" allowOverlap="1" wp14:anchorId="239DB625" wp14:editId="746172B8">
                <wp:simplePos x="0" y="0"/>
                <wp:positionH relativeFrom="column">
                  <wp:posOffset>1533521</wp:posOffset>
                </wp:positionH>
                <wp:positionV relativeFrom="paragraph">
                  <wp:posOffset>83182</wp:posOffset>
                </wp:positionV>
                <wp:extent cx="704216" cy="371475"/>
                <wp:effectExtent l="19050" t="19050" r="38734" b="47625"/>
                <wp:wrapNone/>
                <wp:docPr id="1163917072" name="Arrow: Notched Right 3"/>
                <wp:cNvGraphicFramePr/>
                <a:graphic xmlns:a="http://schemas.openxmlformats.org/drawingml/2006/main">
                  <a:graphicData uri="http://schemas.microsoft.com/office/word/2010/wordprocessingShape">
                    <wps:wsp>
                      <wps:cNvSpPr/>
                      <wps:spPr>
                        <a:xfrm>
                          <a:off x="0" y="0"/>
                          <a:ext cx="704216" cy="371475"/>
                        </a:xfrm>
                        <a:custGeom>
                          <a:avLst/>
                          <a:gdLst>
                            <a:gd name="f0" fmla="val 10800000"/>
                            <a:gd name="f1" fmla="val 5400000"/>
                            <a:gd name="f2" fmla="val 180"/>
                            <a:gd name="f3" fmla="val w"/>
                            <a:gd name="f4" fmla="val h"/>
                            <a:gd name="f5" fmla="val ss"/>
                            <a:gd name="f6" fmla="val 0"/>
                            <a:gd name="f7" fmla="val 50000"/>
                            <a:gd name="f8" fmla="+- 0 0 -360"/>
                            <a:gd name="f9" fmla="+- 0 0 -270"/>
                            <a:gd name="f10" fmla="+- 0 0 -180"/>
                            <a:gd name="f11" fmla="abs f3"/>
                            <a:gd name="f12" fmla="abs f4"/>
                            <a:gd name="f13" fmla="abs f5"/>
                            <a:gd name="f14" fmla="*/ f8 f0 1"/>
                            <a:gd name="f15" fmla="*/ f9 f0 1"/>
                            <a:gd name="f16" fmla="*/ f10 f0 1"/>
                            <a:gd name="f17" fmla="?: f11 f3 1"/>
                            <a:gd name="f18" fmla="?: f12 f4 1"/>
                            <a:gd name="f19" fmla="?: f13 f5 1"/>
                            <a:gd name="f20" fmla="*/ f14 1 f2"/>
                            <a:gd name="f21" fmla="*/ f15 1 f2"/>
                            <a:gd name="f22" fmla="*/ f16 1 f2"/>
                            <a:gd name="f23" fmla="*/ f17 1 21600"/>
                            <a:gd name="f24" fmla="*/ f18 1 21600"/>
                            <a:gd name="f25" fmla="*/ 21600 f17 1"/>
                            <a:gd name="f26" fmla="*/ 21600 f18 1"/>
                            <a:gd name="f27" fmla="+- f20 0 f1"/>
                            <a:gd name="f28" fmla="+- f21 0 f1"/>
                            <a:gd name="f29" fmla="+- f22 0 f1"/>
                            <a:gd name="f30" fmla="min f24 f23"/>
                            <a:gd name="f31" fmla="*/ f25 1 f19"/>
                            <a:gd name="f32" fmla="*/ f26 1 f19"/>
                            <a:gd name="f33" fmla="val f31"/>
                            <a:gd name="f34" fmla="val f32"/>
                            <a:gd name="f35" fmla="*/ f6 f30 1"/>
                            <a:gd name="f36" fmla="+- f34 0 f6"/>
                            <a:gd name="f37" fmla="+- f33 0 f6"/>
                            <a:gd name="f38" fmla="*/ f33 f30 1"/>
                            <a:gd name="f39" fmla="*/ f34 f30 1"/>
                            <a:gd name="f40" fmla="*/ f36 1 2"/>
                            <a:gd name="f41" fmla="min f37 f36"/>
                            <a:gd name="f42" fmla="*/ f36 f7 1"/>
                            <a:gd name="f43" fmla="+- f6 f40 0"/>
                            <a:gd name="f44" fmla="*/ f41 f7 1"/>
                            <a:gd name="f45" fmla="*/ f42 1 200000"/>
                            <a:gd name="f46" fmla="*/ f44 1 100000"/>
                            <a:gd name="f47" fmla="+- f43 0 f45"/>
                            <a:gd name="f48" fmla="+- f43 f45 0"/>
                            <a:gd name="f49" fmla="*/ f43 f30 1"/>
                            <a:gd name="f50" fmla="+- f33 0 f46"/>
                            <a:gd name="f51" fmla="*/ f45 f46 1"/>
                            <a:gd name="f52" fmla="*/ f47 f30 1"/>
                            <a:gd name="f53" fmla="*/ f48 f30 1"/>
                            <a:gd name="f54" fmla="*/ f51 1 f40"/>
                            <a:gd name="f55" fmla="*/ f50 f30 1"/>
                            <a:gd name="f56" fmla="+- f33 0 f54"/>
                            <a:gd name="f57" fmla="*/ f54 f30 1"/>
                            <a:gd name="f58" fmla="*/ f56 f30 1"/>
                          </a:gdLst>
                          <a:ahLst/>
                          <a:cxnLst>
                            <a:cxn ang="3cd4">
                              <a:pos x="hc" y="t"/>
                            </a:cxn>
                            <a:cxn ang="0">
                              <a:pos x="r" y="vc"/>
                            </a:cxn>
                            <a:cxn ang="cd4">
                              <a:pos x="hc" y="b"/>
                            </a:cxn>
                            <a:cxn ang="cd2">
                              <a:pos x="l" y="vc"/>
                            </a:cxn>
                            <a:cxn ang="f27">
                              <a:pos x="f55" y="f35"/>
                            </a:cxn>
                            <a:cxn ang="f28">
                              <a:pos x="f57" y="f49"/>
                            </a:cxn>
                            <a:cxn ang="f29">
                              <a:pos x="f55" y="f39"/>
                            </a:cxn>
                          </a:cxnLst>
                          <a:rect l="f57" t="f52" r="f58" b="f53"/>
                          <a:pathLst>
                            <a:path>
                              <a:moveTo>
                                <a:pt x="f35" y="f52"/>
                              </a:moveTo>
                              <a:lnTo>
                                <a:pt x="f55" y="f52"/>
                              </a:lnTo>
                              <a:lnTo>
                                <a:pt x="f55" y="f35"/>
                              </a:lnTo>
                              <a:lnTo>
                                <a:pt x="f38" y="f49"/>
                              </a:lnTo>
                              <a:lnTo>
                                <a:pt x="f55" y="f39"/>
                              </a:lnTo>
                              <a:lnTo>
                                <a:pt x="f55" y="f53"/>
                              </a:lnTo>
                              <a:lnTo>
                                <a:pt x="f35" y="f53"/>
                              </a:lnTo>
                              <a:lnTo>
                                <a:pt x="f57" y="f49"/>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2C23BD76" id="Arrow: Notched Right 3" o:spid="_x0000_s1026" style="position:absolute;margin-left:120.75pt;margin-top:6.55pt;width:55.45pt;height:29.2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704216,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" path="m,92869r518478,l518478,,704216,185737,518478,371475r,-92869l,278606,92869,185737,,92869xe" fillcolor="#156082" strokecolor="#042433" strokeweight=".52906mm">
                <v:stroke joinstyle="miter"/>
                <v:path arrowok="t" o:connecttype="custom" o:connectlocs="352108,0;704216,185738;352108,371475;0,185738;518478,0;92869,185737;518478,371475" o:connectangles="270,0,90,180,270,180,90" textboxrect="92869,92869,611347,278606"/>
              </v:shape>
            </w:pict>
          </mc:Fallback>
        </mc:AlternateContent>
      </w:r>
    </w:p>
    <w:p w14:paraId="1EEE990E" w14:textId="77777777" w:rsidR="00F75787" w:rsidRDefault="00F75787" w:rsidP="00F75787">
      <w:pPr>
        <w:suppressAutoHyphens w:val="0"/>
      </w:pPr>
    </w:p>
    <w:p w14:paraId="427266CF" w14:textId="77777777" w:rsidR="00F75787" w:rsidRDefault="00F75787" w:rsidP="00F75787">
      <w:pPr>
        <w:suppressAutoHyphens w:val="0"/>
      </w:pPr>
    </w:p>
    <w:p w14:paraId="39DED9EF" w14:textId="77777777" w:rsidR="00F75787" w:rsidRDefault="00F75787" w:rsidP="00F75787">
      <w:pPr>
        <w:suppressAutoHyphens w:val="0"/>
      </w:pPr>
    </w:p>
    <w:p w14:paraId="355B6B49" w14:textId="77777777" w:rsidR="00F75787" w:rsidRDefault="00F75787" w:rsidP="00F75787">
      <w:pPr>
        <w:suppressAutoHyphens w:val="0"/>
      </w:pPr>
      <w:r>
        <w:t xml:space="preserve">Figure 1. Link to literature by teaching voice skills whilst children RA (Parris, 2025). </w:t>
      </w:r>
    </w:p>
    <w:p w14:paraId="25403D97" w14:textId="76E9E69A" w:rsidR="0046559F" w:rsidRDefault="00B15052">
      <w:r>
        <w:t xml:space="preserve">As a pragmatist </w:t>
      </w:r>
      <w:r w:rsidR="0048429F">
        <w:t xml:space="preserve">researcher </w:t>
      </w:r>
      <w:r>
        <w:t xml:space="preserve">(Kapur, 2020), I take a pragmatic stance with abductive reasoning (Nottingham, 2025, Stewart, 2025) as I start with an observance. My observance is confidence levels appear to rise in clients who learn to RA effectively when vocally coached. RA is the best activity for a child’s start in education (Trelease, p4, 2019) but children are not connecting to literature (Mojica, 2025). I believe children enjoy </w:t>
      </w:r>
      <w:r w:rsidR="00144124">
        <w:t xml:space="preserve">being active and engaged in </w:t>
      </w:r>
      <w:r>
        <w:t>learning. RA with vocal coaching could be viewed as a play activity (Bafile, 2025). Merging vocal coaching whilst children RA may</w:t>
      </w:r>
      <w:r w:rsidR="00144124">
        <w:t xml:space="preserve"> foster</w:t>
      </w:r>
      <w:r>
        <w:t xml:space="preserve"> public speaking skills in an engaging way </w:t>
      </w:r>
      <w:r w:rsidR="002C2EBC">
        <w:t>leading to</w:t>
      </w:r>
      <w:r>
        <w:t xml:space="preserve"> increase</w:t>
      </w:r>
      <w:r w:rsidR="002C2EBC">
        <w:t>d</w:t>
      </w:r>
      <w:r>
        <w:t xml:space="preserve"> confidence and a connection to literature. </w:t>
      </w:r>
      <w:r w:rsidR="002C2EBC">
        <w:t xml:space="preserve">To test this, </w:t>
      </w:r>
      <w:r>
        <w:t>I used a mixed methods approach collecting qualitative and quantitative data to cross reference thoughts and feelings of participants regarding reading and RA confidence levels</w:t>
      </w:r>
      <w:r w:rsidR="002C2EBC">
        <w:t xml:space="preserve"> using</w:t>
      </w:r>
      <w:r w:rsidR="0046559F">
        <w:t xml:space="preserve"> a duplicated before and after 5-point Likert Scale Questionnaire (LSQ)</w:t>
      </w:r>
      <w:r w:rsidR="002C2EBC">
        <w:t xml:space="preserve">. The LSQ asked </w:t>
      </w:r>
      <w:r w:rsidR="0046559F">
        <w:t xml:space="preserve">about enjoyment of reading </w:t>
      </w:r>
      <w:r w:rsidR="002C2EBC">
        <w:t>and RA</w:t>
      </w:r>
      <w:r w:rsidR="0046559F">
        <w:t xml:space="preserve"> in class. </w:t>
      </w:r>
      <w:r w:rsidR="002C2EBC">
        <w:t>An interview before research about feelings of RA and afterwards regarding the</w:t>
      </w:r>
      <w:r w:rsidR="007B02AC">
        <w:t xml:space="preserve">ir perceived </w:t>
      </w:r>
      <w:r w:rsidR="002C2EBC">
        <w:t>value of the research</w:t>
      </w:r>
      <w:r w:rsidR="0046559F">
        <w:t>.</w:t>
      </w:r>
      <w:r>
        <w:t xml:space="preserve"> </w:t>
      </w:r>
    </w:p>
    <w:p w14:paraId="1785E2B3" w14:textId="3D4B2AE5" w:rsidR="00E92CB0" w:rsidRDefault="00B15052">
      <w:r>
        <w:t>Although I am looking for a pragmatic solution to the problem of a lack of literacy (</w:t>
      </w:r>
      <w:proofErr w:type="spellStart"/>
      <w:r>
        <w:t>NLTrust</w:t>
      </w:r>
      <w:proofErr w:type="spellEnd"/>
      <w:r>
        <w:t>, 2025) and communication skills (Guardian, 2024) there is a level of constructivism associated with Dewey</w:t>
      </w:r>
      <w:r w:rsidR="00066044">
        <w:t xml:space="preserve"> whose principles as seen in Figure 2</w:t>
      </w:r>
      <w:r>
        <w:t xml:space="preserve"> (McLeod, 2025) to consider how participants feel about reading and speaking in public to investigate the possibility that vocal coaching and RA can be brought together to encourage a relationship with the individual’s recognition of reading for communication skills and increased confidence being key attributes to a successful path in life.  </w:t>
      </w:r>
    </w:p>
    <w:p w14:paraId="3EF4BB46" w14:textId="247E65DB" w:rsidR="00F123D4" w:rsidRDefault="00F123D4">
      <w:r w:rsidRPr="00F123D4">
        <w:t xml:space="preserve">Whilst children RA with vocal coaching, they may connect to their unique voice, learn public speaking skills and this may provide an increase in confidence and a connection to literature that leads to an enjoyment of </w:t>
      </w:r>
      <w:r w:rsidRPr="00F123D4">
        <w:lastRenderedPageBreak/>
        <w:t>reading. And appreciation that without reading children may not thrive in their private lives, social circles, job prospects and further education whether that be at university or in the workplace may be fostered (YGA, 2022, Vogel &amp; Viale, 2018, Indeed 2010).</w:t>
      </w:r>
    </w:p>
    <w:p w14:paraId="0656A96C" w14:textId="058947C4" w:rsidR="00E92CB0" w:rsidRDefault="00B15052">
      <w:r>
        <w:t>After years of working in creative and administrative organisations a pragmatic-constructivist approach is apparent in terms of joining the creative with the practical to coach with a student-centred approach. As there are several components to my research including participants having to be active in order to learn, I take a scaffolding approach</w:t>
      </w:r>
      <w:r w:rsidR="00307C55">
        <w:t xml:space="preserve"> </w:t>
      </w:r>
      <w:r w:rsidR="00F123D4">
        <w:t>(Bell Foundation, 2023)</w:t>
      </w:r>
      <w:r w:rsidR="00307C55">
        <w:t xml:space="preserve"> defined in Figure 3,</w:t>
      </w:r>
      <w:r>
        <w:t xml:space="preserve"> with developing evaluation and self-reflection from Dewey’s principles </w:t>
      </w:r>
      <w:r w:rsidR="00F123D4">
        <w:t xml:space="preserve">(Figure 2) </w:t>
      </w:r>
      <w:r>
        <w:t>by acknowledging his theory of learning and apply best practices in coaching. Whilst the foundation of my research paradigm to gain an outcome is pragmatic and my methods include constructivism (DT, 2023), the actual interactive vocal coaching is inspired not only by Dewey</w:t>
      </w:r>
      <w:r w:rsidR="006A660B">
        <w:t xml:space="preserve"> (Figure 2)</w:t>
      </w:r>
      <w:r>
        <w:t xml:space="preserve"> but the pragmatic framework of the zone of proximal development (ZPD). Illustrated in figure 4, ZPD a scaffolding teaching structure introduced by psychologist Lev Vygotsky, is an empathic, supportive and inclusive approach to how an individual can learn through doing whilst having an adjusted amount of support by their educator to get them through the learning experience (Prospero, 2025). </w:t>
      </w:r>
    </w:p>
    <w:p w14:paraId="7921771D" w14:textId="77777777" w:rsidR="00FF57B3" w:rsidRDefault="00FF57B3"/>
    <w:p w14:paraId="45AE5725" w14:textId="77777777" w:rsidR="00E92CB0" w:rsidRDefault="00B15052">
      <w:r>
        <w:rPr>
          <w:noProof/>
        </w:rPr>
        <w:drawing>
          <wp:inline distT="0" distB="0" distL="0" distR="0" wp14:anchorId="346D0CFC" wp14:editId="5697F112">
            <wp:extent cx="5621639" cy="3092381"/>
            <wp:effectExtent l="0" t="0" r="0" b="0"/>
            <wp:docPr id="1650618439" name="Picture 1" descr="A diagram of a circle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621639" cy="3092381"/>
                    </a:xfrm>
                    <a:prstGeom prst="rect">
                      <a:avLst/>
                    </a:prstGeom>
                    <a:noFill/>
                    <a:ln>
                      <a:noFill/>
                      <a:prstDash/>
                    </a:ln>
                  </pic:spPr>
                </pic:pic>
              </a:graphicData>
            </a:graphic>
          </wp:inline>
        </w:drawing>
      </w:r>
    </w:p>
    <w:p w14:paraId="4C520826" w14:textId="77777777" w:rsidR="00E92CB0" w:rsidRDefault="00B15052">
      <w:r>
        <w:t>Figure 2.  John Dewey theory of learning template (</w:t>
      </w:r>
      <w:proofErr w:type="spellStart"/>
      <w:r>
        <w:t>Collidu</w:t>
      </w:r>
      <w:proofErr w:type="spellEnd"/>
      <w:r>
        <w:t xml:space="preserve">, 2025). </w:t>
      </w:r>
    </w:p>
    <w:p w14:paraId="020F6E41" w14:textId="77777777" w:rsidR="00E92CB0" w:rsidRDefault="00E92CB0"/>
    <w:p w14:paraId="25055BED" w14:textId="77777777" w:rsidR="00E92CB0" w:rsidRDefault="00B15052">
      <w:r>
        <w:rPr>
          <w:noProof/>
        </w:rPr>
        <w:lastRenderedPageBreak/>
        <w:drawing>
          <wp:inline distT="0" distB="0" distL="0" distR="0" wp14:anchorId="1E08167F" wp14:editId="3753C4ED">
            <wp:extent cx="5686735" cy="3486342"/>
            <wp:effectExtent l="0" t="0" r="9215" b="0"/>
            <wp:docPr id="833782361" name="Picture 2" descr="A diagram of a scaffolding&#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686735" cy="3486342"/>
                    </a:xfrm>
                    <a:prstGeom prst="rect">
                      <a:avLst/>
                    </a:prstGeom>
                    <a:noFill/>
                    <a:ln>
                      <a:noFill/>
                      <a:prstDash/>
                    </a:ln>
                  </pic:spPr>
                </pic:pic>
              </a:graphicData>
            </a:graphic>
          </wp:inline>
        </w:drawing>
      </w:r>
    </w:p>
    <w:p w14:paraId="59A4624C" w14:textId="77777777" w:rsidR="00E92CB0" w:rsidRDefault="00B15052">
      <w:r>
        <w:t xml:space="preserve">Figure 3. 18 scaffolding examples in Education (Cornell &amp; Drew, 2024). </w:t>
      </w:r>
    </w:p>
    <w:p w14:paraId="3D1C05D1" w14:textId="77777777" w:rsidR="00FF57B3" w:rsidRDefault="00FF57B3"/>
    <w:p w14:paraId="125BEE3B" w14:textId="77777777" w:rsidR="00E92CB0" w:rsidRDefault="00B15052">
      <w:r>
        <w:rPr>
          <w:noProof/>
        </w:rPr>
        <w:drawing>
          <wp:inline distT="0" distB="0" distL="0" distR="0" wp14:anchorId="23B69A2E" wp14:editId="2F45A7A3">
            <wp:extent cx="5909044" cy="3288209"/>
            <wp:effectExtent l="0" t="0" r="0" b="7441"/>
            <wp:docPr id="966560529" name="Picture 3"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909044" cy="3288209"/>
                    </a:xfrm>
                    <a:prstGeom prst="rect">
                      <a:avLst/>
                    </a:prstGeom>
                    <a:noFill/>
                    <a:ln>
                      <a:noFill/>
                      <a:prstDash/>
                    </a:ln>
                  </pic:spPr>
                </pic:pic>
              </a:graphicData>
            </a:graphic>
          </wp:inline>
        </w:drawing>
      </w:r>
    </w:p>
    <w:p w14:paraId="6710BE73" w14:textId="0D5775FC" w:rsidR="00F75787" w:rsidRDefault="00B15052">
      <w:r>
        <w:t xml:space="preserve">Figure 4.   Vygotsky’s zone of proximal development and scaffolding (Kurt, 2020). </w:t>
      </w:r>
    </w:p>
    <w:p w14:paraId="7A474F3E" w14:textId="13E3922B" w:rsidR="00FF57B3" w:rsidRDefault="00FF57B3">
      <w:pPr>
        <w:suppressAutoHyphens w:val="0"/>
      </w:pPr>
      <w:r>
        <w:br w:type="page"/>
      </w:r>
    </w:p>
    <w:p w14:paraId="7F6B5BED" w14:textId="77777777" w:rsidR="00E92CB0" w:rsidRDefault="00B15052">
      <w:pPr>
        <w:rPr>
          <w:b/>
          <w:bCs/>
        </w:rPr>
      </w:pPr>
      <w:r>
        <w:rPr>
          <w:b/>
          <w:bCs/>
        </w:rPr>
        <w:lastRenderedPageBreak/>
        <w:t>5.1 Ethics : adverse outcomes and risks</w:t>
      </w:r>
    </w:p>
    <w:p w14:paraId="54B28690" w14:textId="4050363B" w:rsidR="00E92CB0" w:rsidRDefault="00B15052">
      <w:r>
        <w:t xml:space="preserve">I was given approval by </w:t>
      </w:r>
      <w:r w:rsidR="0046559F">
        <w:t>UWTSD</w:t>
      </w:r>
      <w:r>
        <w:t xml:space="preserve"> </w:t>
      </w:r>
      <w:r w:rsidR="000834FB">
        <w:t xml:space="preserve">to </w:t>
      </w:r>
      <w:r>
        <w:t xml:space="preserve">carry out the research in my local area (appendix 1). </w:t>
      </w:r>
    </w:p>
    <w:p w14:paraId="1358371A" w14:textId="47D2E934" w:rsidR="00C9697F" w:rsidRDefault="00B15052">
      <w:r>
        <w:t>I chose an age group of 5-14. I conducted previous RA research in 2023 with the same childminder’s group of pre-schoolers. I witnessed a profound difference between the 2023 participants development and development of these children born during the 2020 pandemic in her care (Fazackerley, 2024, Mulkey et al, 2023). The childminder informed me children born 2020 onwards appear slower mentally, physically less well developed and rely more on screens for input</w:t>
      </w:r>
      <w:r w:rsidR="007433BB">
        <w:t xml:space="preserve">, evidenced </w:t>
      </w:r>
      <w:r w:rsidR="00C9697F">
        <w:t xml:space="preserve">from peer reviewed literature (Mulkey et al, 2023, </w:t>
      </w:r>
      <w:proofErr w:type="spellStart"/>
      <w:r w:rsidR="00C9697F">
        <w:t>Pejovic</w:t>
      </w:r>
      <w:proofErr w:type="spellEnd"/>
      <w:r w:rsidR="00C9697F">
        <w:t xml:space="preserve"> et al, 2024, Zuniga-Montanez et al, 2024). </w:t>
      </w:r>
    </w:p>
    <w:p w14:paraId="42CE6B86" w14:textId="60A30A36" w:rsidR="00E92CB0" w:rsidRDefault="00B15052">
      <w:r>
        <w:t xml:space="preserve">To reflect I used, Gibb’s cycle overlaid with Borton’s model (figure 5). I noted to research into how children born during covid are developing in terms of literacy and communication skills. If this generation are to continue with technology the apps that aid literacy and confidence levels may be an approach I could take (thespeakapp.com, 2025). However, I imagine an app cannot measure confidence as adeptly as a human presence. The ZPD framework appears invaluable (figure 4), for a human teacher to guide, empathise and regulate for each individual’s capabilities at each stage of learning for which I believe there may never be a satisfactory AI or digital substitute. </w:t>
      </w:r>
    </w:p>
    <w:p w14:paraId="03FFD70A" w14:textId="77777777" w:rsidR="00E92CB0" w:rsidRDefault="00B15052">
      <w:r>
        <w:rPr>
          <w:rFonts w:ascii="Calibri" w:eastAsia="Calibri" w:hAnsi="Calibri" w:cs="Times New Roman"/>
          <w:noProof/>
        </w:rPr>
        <w:drawing>
          <wp:inline distT="0" distB="0" distL="0" distR="0" wp14:anchorId="1E3CD249" wp14:editId="1E5C0B98">
            <wp:extent cx="4676771" cy="2838453"/>
            <wp:effectExtent l="0" t="0" r="0" b="0"/>
            <wp:docPr id="1122939739" name="Picture 1"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676771" cy="2838453"/>
                    </a:xfrm>
                    <a:prstGeom prst="rect">
                      <a:avLst/>
                    </a:prstGeom>
                    <a:noFill/>
                    <a:ln>
                      <a:noFill/>
                      <a:prstDash/>
                    </a:ln>
                  </pic:spPr>
                </pic:pic>
              </a:graphicData>
            </a:graphic>
          </wp:inline>
        </w:drawing>
      </w:r>
    </w:p>
    <w:p w14:paraId="08E94891" w14:textId="77777777" w:rsidR="00E92CB0" w:rsidRDefault="00B15052">
      <w:r>
        <w:t xml:space="preserve">Figure 5. Gibbs cycle overlaid with Borton’s model (Hancock, 2021) </w:t>
      </w:r>
    </w:p>
    <w:p w14:paraId="11DE380D" w14:textId="26757CBF" w:rsidR="004045DB" w:rsidRDefault="004045DB" w:rsidP="004045DB">
      <w:r>
        <w:t>Participants with Special Educational Needs and Disabilities (SEND) are excluded (CLC, 2025). Public speaking is a major fear in British society (Raven, 2023, Grieve et al, 2021). Asking children with SEN</w:t>
      </w:r>
      <w:r w:rsidR="006A660B">
        <w:t>D</w:t>
      </w:r>
      <w:r>
        <w:t xml:space="preserve"> to participate in research may be unethical. I am unqualified regarding SEND. With further research and help from a SEND professional it may be possible to practice with SEND children. When constructing lesson plans I considered, in line with data on children’s anxiety around public speaking (Gebre, 2024, Niekerk et al, 2016), how participants may react to RA in front of myself and other participants and to include SEND children would have unfortunately not met the time limits of the research. To include them within a time frame may lead to undue stress. </w:t>
      </w:r>
    </w:p>
    <w:p w14:paraId="566B476E" w14:textId="1519137B" w:rsidR="004045DB" w:rsidRDefault="004045DB" w:rsidP="004045DB">
      <w:r>
        <w:lastRenderedPageBreak/>
        <w:t xml:space="preserve">I concur it may be difficult to assess in terms of this research whether a mild dyslexic child practicing RA could be differentiated from a child who is behind in terms of their reading age; both would be challenged perhaps by the pace of RA, the challenge of reading literature they were unfamiliar with and the nerves that come with public speaking (Evely &amp; Ganim, 2023). I therefore include appropriate literature (Ruiz &amp; Seuss, 2001) for participants to RA to alleviate stress around RA capabilities in case of undiagnosed or diagnosed mild dyslexia or for a participant that is behind regards reading age (Nation &amp; </w:t>
      </w:r>
      <w:proofErr w:type="spellStart"/>
      <w:r>
        <w:t>Snowling</w:t>
      </w:r>
      <w:proofErr w:type="spellEnd"/>
      <w:r>
        <w:t>, 1998, Williams, 2025).</w:t>
      </w:r>
    </w:p>
    <w:p w14:paraId="7891A369" w14:textId="1F613D2A" w:rsidR="00E92CB0" w:rsidRDefault="00B15052">
      <w:pPr>
        <w:rPr>
          <w:b/>
          <w:bCs/>
        </w:rPr>
      </w:pPr>
      <w:r>
        <w:rPr>
          <w:b/>
          <w:bCs/>
        </w:rPr>
        <w:t xml:space="preserve">5.2 Timetable of Study </w:t>
      </w:r>
      <w:r w:rsidR="004A25EA">
        <w:rPr>
          <w:b/>
          <w:bCs/>
        </w:rPr>
        <w:t>– Figure 6.</w:t>
      </w:r>
    </w:p>
    <w:p w14:paraId="724F9F00" w14:textId="1B0C1C5E" w:rsidR="003025CF" w:rsidRDefault="00B15052">
      <w:r>
        <w:t xml:space="preserve">I spent a lot of time thinking about how I might place emphasis on enjoyment and support as opposed to teaching technical or academic information. I referred to ZPD framework (figure 4)  for measuring my coaching as I worked through the practical research sessions. </w:t>
      </w:r>
      <w:r w:rsidR="003025CF">
        <w:t xml:space="preserve">Interviewing for research included speaking to a local literacy lead and a teaching assistant about strategies to get children reading. </w:t>
      </w:r>
    </w:p>
    <w:p w14:paraId="04C67339" w14:textId="6A392447" w:rsidR="00E92CB0" w:rsidRDefault="00B64A45">
      <w:r>
        <w:rPr>
          <w:noProof/>
        </w:rPr>
        <w:drawing>
          <wp:inline distT="0" distB="0" distL="0" distR="0" wp14:anchorId="2D31AAF6" wp14:editId="657859CF">
            <wp:extent cx="4572000" cy="2743200"/>
            <wp:effectExtent l="0" t="0" r="0" b="0"/>
            <wp:docPr id="1882422069" name="Chart 1" descr="Chart type: Clustered Column. 'Field2'&#10;&#10;Description automatically generated">
              <a:extLst xmlns:a="http://schemas.openxmlformats.org/drawingml/2006/main">
                <a:ext uri="{FF2B5EF4-FFF2-40B4-BE49-F238E27FC236}">
                  <a16:creationId xmlns:a16="http://schemas.microsoft.com/office/drawing/2014/main" id="{07887AAB-F731-52FD-2E51-FABA0F52BD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125263D" w14:textId="35CB76EB" w:rsidR="003025CF" w:rsidRPr="000F12FD" w:rsidRDefault="008A34D1">
      <w:r w:rsidRPr="000F12FD">
        <w:t xml:space="preserve">Figure </w:t>
      </w:r>
      <w:r w:rsidR="004A25EA" w:rsidRPr="000F12FD">
        <w:t>6</w:t>
      </w:r>
      <w:r w:rsidRPr="000F12FD">
        <w:t xml:space="preserve">  Timetable of study </w:t>
      </w:r>
      <w:r w:rsidR="00CF6E3B">
        <w:t xml:space="preserve">also  </w:t>
      </w:r>
      <w:r w:rsidRPr="000F12FD">
        <w:t>Appendix 15</w:t>
      </w:r>
      <w:r w:rsidR="00CF6E3B">
        <w:t xml:space="preserve"> (Parris, 2025)</w:t>
      </w:r>
    </w:p>
    <w:p w14:paraId="52B1DF27" w14:textId="77777777" w:rsidR="008A34D1" w:rsidRPr="008A34D1" w:rsidRDefault="008A34D1">
      <w:pPr>
        <w:rPr>
          <w:b/>
          <w:bCs/>
        </w:rPr>
      </w:pPr>
    </w:p>
    <w:p w14:paraId="2674E7BE" w14:textId="77777777" w:rsidR="00E92CB0" w:rsidRDefault="00B15052">
      <w:pPr>
        <w:pStyle w:val="ListParagraph"/>
        <w:numPr>
          <w:ilvl w:val="1"/>
          <w:numId w:val="12"/>
        </w:numPr>
        <w:rPr>
          <w:b/>
          <w:bCs/>
        </w:rPr>
      </w:pPr>
      <w:r>
        <w:rPr>
          <w:b/>
          <w:bCs/>
        </w:rPr>
        <w:t>METHODS</w:t>
      </w:r>
    </w:p>
    <w:p w14:paraId="6DEB2DC0" w14:textId="77777777" w:rsidR="00E92CB0" w:rsidRDefault="00B15052">
      <w:pPr>
        <w:rPr>
          <w:b/>
          <w:bCs/>
        </w:rPr>
      </w:pPr>
      <w:r>
        <w:rPr>
          <w:b/>
          <w:bCs/>
        </w:rPr>
        <w:t xml:space="preserve">5.3a RA SESSIONS </w:t>
      </w:r>
    </w:p>
    <w:p w14:paraId="724714C2" w14:textId="77777777" w:rsidR="00E92CB0" w:rsidRDefault="00B15052">
      <w:pPr>
        <w:rPr>
          <w:u w:val="single"/>
        </w:rPr>
      </w:pPr>
      <w:r>
        <w:rPr>
          <w:u w:val="single"/>
        </w:rPr>
        <w:t>Timing of Sessions</w:t>
      </w:r>
    </w:p>
    <w:p w14:paraId="2BF459FA" w14:textId="248E08E1" w:rsidR="00E92CB0" w:rsidRDefault="00B06580">
      <w:r>
        <w:t>I produced f</w:t>
      </w:r>
      <w:r w:rsidR="00B15052">
        <w:t xml:space="preserve">our 30-minute session compartmentalised </w:t>
      </w:r>
      <w:r>
        <w:t>and a</w:t>
      </w:r>
      <w:r w:rsidR="00B15052">
        <w:t xml:space="preserve"> </w:t>
      </w:r>
      <w:r>
        <w:t>one-hour</w:t>
      </w:r>
      <w:r w:rsidR="00B15052">
        <w:t xml:space="preserve"> session of two components c</w:t>
      </w:r>
      <w:r>
        <w:t>ould</w:t>
      </w:r>
      <w:r w:rsidR="00B15052">
        <w:t xml:space="preserve"> be taught with fluidity. </w:t>
      </w:r>
    </w:p>
    <w:p w14:paraId="582C9D44" w14:textId="5ECFC560" w:rsidR="00E92CB0" w:rsidRDefault="00B15052">
      <w:r>
        <w:t xml:space="preserve">Every session has a recap of instructions and activities from the previous sessions and in brief are </w:t>
      </w:r>
      <w:r w:rsidR="00B06580">
        <w:t xml:space="preserve">as follows : </w:t>
      </w:r>
    </w:p>
    <w:p w14:paraId="4E62A332" w14:textId="77777777" w:rsidR="004A0004" w:rsidRDefault="004A0004"/>
    <w:p w14:paraId="429A248D" w14:textId="6FF613CD" w:rsidR="00E92CB0" w:rsidRDefault="00B15052">
      <w:r>
        <w:lastRenderedPageBreak/>
        <w:t>Session 1 : Consent forms, LSQs</w:t>
      </w:r>
      <w:r w:rsidR="003025CF">
        <w:t xml:space="preserve"> with questions on how children enjoy reading and how they feel about having to RA in class</w:t>
      </w:r>
      <w:r>
        <w:t>, Interviews. Demonstrating components that make up the voice including teeth and tongue model. Explaining everyone’s voice is unique. Auditory feedback loop explained in relation to how we perceive our voices. Humming with hands on and off ears and vocal exercise ‘ooh’ ‘</w:t>
      </w:r>
      <w:proofErr w:type="spellStart"/>
      <w:r>
        <w:t>eee</w:t>
      </w:r>
      <w:proofErr w:type="spellEnd"/>
      <w:r>
        <w:t>’ ‘</w:t>
      </w:r>
      <w:proofErr w:type="spellStart"/>
      <w:r>
        <w:t>aaaah</w:t>
      </w:r>
      <w:proofErr w:type="spellEnd"/>
      <w:r>
        <w:t xml:space="preserve">’. Voice as an instrument. Blocking nostrils and saying </w:t>
      </w:r>
      <w:r w:rsidR="00F75E1A">
        <w:t>own</w:t>
      </w:r>
      <w:r>
        <w:t xml:space="preserve"> name and G. D. HUH. Warm up of ‘Bob’s Got a Head like a Ping Pong Ball’. </w:t>
      </w:r>
    </w:p>
    <w:p w14:paraId="2E790FD0" w14:textId="77137932" w:rsidR="00E92CB0" w:rsidRDefault="00B15052">
      <w:r>
        <w:t xml:space="preserve">Session 2 : Recap on Session 1. Warm up with stance/posture for RA instructed (feet hip distance apart, knees soft, back straight, stretch up, head facing forwards) Explain why reading is so important. Explain public speaking and participants are learning a skill. Explain diaphragm, projection and </w:t>
      </w:r>
      <w:r w:rsidR="00F75E1A">
        <w:t>perform</w:t>
      </w:r>
      <w:r>
        <w:t xml:space="preserve"> blow up balloon exercise to demonstrate lung function. Let out air from balloon and explain ‘diction diminishes with distance’. How to project and speak by exhaling slowly as we talk. Say vowel sound as if to hit a distant object. Project the name ‘Steve’ as if calling for him for the difference between shouting and projection. Participants RA a paragraph from supplied literature (Appendix 20). </w:t>
      </w:r>
    </w:p>
    <w:p w14:paraId="75606930" w14:textId="77777777" w:rsidR="00E92CB0" w:rsidRDefault="00B15052">
      <w:r>
        <w:t xml:space="preserve">Session 3 : Recap on previous sessions. Instruct whilst participants RA. Relaxation and breath exercises and repeat RA with recap on stance/posture. Researcher reads paragraph about imagining being in a book whilst participants close eyes, relax and breathe. Tongue Twisters. Researcher explains Articulation, Pronunciation, Intonation and Enunciation which means they have ‘A PIE’. Participants mouth various words </w:t>
      </w:r>
      <w:proofErr w:type="spellStart"/>
      <w:r>
        <w:t>eg</w:t>
      </w:r>
      <w:proofErr w:type="spellEnd"/>
      <w:r>
        <w:t xml:space="preserve">, sock, fox, shed, sham, fad. Participants RA with vocal instruction. </w:t>
      </w:r>
    </w:p>
    <w:p w14:paraId="0EB05359" w14:textId="77777777" w:rsidR="00E92CB0" w:rsidRDefault="00B15052">
      <w:r>
        <w:t xml:space="preserve">Session 4 : Recap on stance/posture. A PIE reiterated. Participants RA. Participants end with each reading a part from Sam I Am (Ruiz &amp; Seuss, 2021) with vocal instruction and praise. LSQ questionnaire and interview. Thanks to participants. </w:t>
      </w:r>
    </w:p>
    <w:p w14:paraId="1D7A2905" w14:textId="77777777" w:rsidR="00E92CB0" w:rsidRDefault="00B15052">
      <w:r>
        <w:t xml:space="preserve">A more detailed plan of the sessions (Appendix 9) was referred to and prompt cards (Appendix 8) were held throughout the sessions for relevant activities. </w:t>
      </w:r>
    </w:p>
    <w:p w14:paraId="72845451" w14:textId="77777777" w:rsidR="00E92CB0" w:rsidRDefault="00B15052">
      <w:r>
        <w:rPr>
          <w:u w:val="single"/>
        </w:rPr>
        <w:t>5.3b 5-point Likert Scale Questionnaire</w:t>
      </w:r>
      <w:r>
        <w:t>.</w:t>
      </w:r>
    </w:p>
    <w:p w14:paraId="59A3ADC5" w14:textId="77777777" w:rsidR="00E92CB0" w:rsidRDefault="00B15052">
      <w:r>
        <w:t>The same LSQ (Appendix 10) was used before and after the sessions to measure outcomes. Each question was rated by the participant as agree, slightly agree, neutral, slightly disagree and disagree. The questions were :</w:t>
      </w:r>
    </w:p>
    <w:p w14:paraId="774E52A1" w14:textId="77777777" w:rsidR="00E92CB0" w:rsidRDefault="00B15052">
      <w:pPr>
        <w:pStyle w:val="ListParagraph"/>
        <w:numPr>
          <w:ilvl w:val="0"/>
          <w:numId w:val="13"/>
        </w:numPr>
      </w:pPr>
      <w:r>
        <w:t>I enjoy reading</w:t>
      </w:r>
    </w:p>
    <w:p w14:paraId="12C4D231" w14:textId="77777777" w:rsidR="00E92CB0" w:rsidRDefault="00B15052">
      <w:pPr>
        <w:pStyle w:val="ListParagraph"/>
        <w:numPr>
          <w:ilvl w:val="0"/>
          <w:numId w:val="13"/>
        </w:numPr>
      </w:pPr>
      <w:r>
        <w:t>I feel confident about reading out loud</w:t>
      </w:r>
    </w:p>
    <w:p w14:paraId="23C06444" w14:textId="77777777" w:rsidR="00E92CB0" w:rsidRDefault="00B15052">
      <w:pPr>
        <w:pStyle w:val="ListParagraph"/>
        <w:numPr>
          <w:ilvl w:val="0"/>
          <w:numId w:val="13"/>
        </w:numPr>
      </w:pPr>
      <w:r>
        <w:t>I am comfortable with how much voice sounds to me.</w:t>
      </w:r>
    </w:p>
    <w:p w14:paraId="26D33C9A" w14:textId="77777777" w:rsidR="00E92CB0" w:rsidRDefault="00B15052">
      <w:pPr>
        <w:pStyle w:val="ListParagraph"/>
        <w:numPr>
          <w:ilvl w:val="0"/>
          <w:numId w:val="13"/>
        </w:numPr>
      </w:pPr>
      <w:r>
        <w:t>I am comfortable with how my voice may sound to other people.</w:t>
      </w:r>
    </w:p>
    <w:p w14:paraId="10C8A6C1" w14:textId="77777777" w:rsidR="00E92CB0" w:rsidRDefault="00B15052">
      <w:pPr>
        <w:pStyle w:val="ListParagraph"/>
        <w:numPr>
          <w:ilvl w:val="0"/>
          <w:numId w:val="13"/>
        </w:numPr>
      </w:pPr>
      <w:r>
        <w:t>I think I would feel nervous about having to speak on a topic in front of my class at school.</w:t>
      </w:r>
    </w:p>
    <w:p w14:paraId="7CB20689" w14:textId="77777777" w:rsidR="00E92CB0" w:rsidRDefault="00B15052">
      <w:pPr>
        <w:pStyle w:val="ListParagraph"/>
        <w:numPr>
          <w:ilvl w:val="0"/>
          <w:numId w:val="13"/>
        </w:numPr>
      </w:pPr>
      <w:r>
        <w:t>I would be fearful of making mistakes when asked to read out loud in public.</w:t>
      </w:r>
    </w:p>
    <w:p w14:paraId="54B1C076" w14:textId="77777777" w:rsidR="00E92CB0" w:rsidRDefault="00B15052">
      <w:pPr>
        <w:pStyle w:val="ListParagraph"/>
        <w:numPr>
          <w:ilvl w:val="0"/>
          <w:numId w:val="13"/>
        </w:numPr>
      </w:pPr>
      <w:r>
        <w:t>I would worry about what people will think of me if I were to read out loud in public.</w:t>
      </w:r>
    </w:p>
    <w:p w14:paraId="42315119" w14:textId="77777777" w:rsidR="00E92CB0" w:rsidRDefault="00B15052">
      <w:pPr>
        <w:pStyle w:val="ListParagraph"/>
        <w:numPr>
          <w:ilvl w:val="0"/>
          <w:numId w:val="13"/>
        </w:numPr>
      </w:pPr>
      <w:r>
        <w:t>I would feel anxious about being laughed at when I am speaking in public.</w:t>
      </w:r>
    </w:p>
    <w:p w14:paraId="79010AF0" w14:textId="77777777" w:rsidR="00E92CB0" w:rsidRDefault="00B15052">
      <w:r>
        <w:lastRenderedPageBreak/>
        <w:t>These questions are all in line with the research on anxiety in public speaking (Grieve et al, 2021), and I believe, generally, have associations with reading.</w:t>
      </w:r>
    </w:p>
    <w:p w14:paraId="380D97BE" w14:textId="77777777" w:rsidR="00E92CB0" w:rsidRDefault="00B15052">
      <w:pPr>
        <w:rPr>
          <w:u w:val="single"/>
        </w:rPr>
      </w:pPr>
      <w:r>
        <w:rPr>
          <w:u w:val="single"/>
        </w:rPr>
        <w:t>5.3c Pre-sessions interview</w:t>
      </w:r>
    </w:p>
    <w:p w14:paraId="7C8325EB" w14:textId="77777777" w:rsidR="00E92CB0" w:rsidRDefault="00B15052">
      <w:r>
        <w:t>As an aim to get participants connecting the research with literature I conducted a short interview after the LSQ as follows:</w:t>
      </w:r>
    </w:p>
    <w:p w14:paraId="4E5296AA" w14:textId="77777777" w:rsidR="00E92CB0" w:rsidRDefault="00B15052">
      <w:pPr>
        <w:pStyle w:val="ListParagraph"/>
        <w:numPr>
          <w:ilvl w:val="0"/>
          <w:numId w:val="14"/>
        </w:numPr>
      </w:pPr>
      <w:r>
        <w:t>How do you feel about speaking in public?</w:t>
      </w:r>
    </w:p>
    <w:p w14:paraId="516ADFFB" w14:textId="77777777" w:rsidR="00E92CB0" w:rsidRDefault="00B15052">
      <w:pPr>
        <w:pStyle w:val="ListParagraph"/>
        <w:numPr>
          <w:ilvl w:val="0"/>
          <w:numId w:val="14"/>
        </w:numPr>
      </w:pPr>
      <w:r>
        <w:t xml:space="preserve">How many times a day do you think you are reading? </w:t>
      </w:r>
    </w:p>
    <w:p w14:paraId="0C1F936D" w14:textId="77777777" w:rsidR="00E92CB0" w:rsidRDefault="00B15052">
      <w:pPr>
        <w:pStyle w:val="ListParagraph"/>
        <w:numPr>
          <w:ilvl w:val="0"/>
          <w:numId w:val="14"/>
        </w:numPr>
      </w:pPr>
      <w:r>
        <w:t>If you were asked to read something out loud, but you realised you could not understand the words you need to say out loud, how would you feel?</w:t>
      </w:r>
    </w:p>
    <w:p w14:paraId="32677E03" w14:textId="77777777" w:rsidR="00E92CB0" w:rsidRDefault="00B15052">
      <w:pPr>
        <w:pStyle w:val="ListParagraph"/>
        <w:numPr>
          <w:ilvl w:val="0"/>
          <w:numId w:val="14"/>
        </w:numPr>
      </w:pPr>
      <w:r>
        <w:t>If you knew you could read the words because you know a lot of words, then how would you feel about reading something out loud in public?</w:t>
      </w:r>
    </w:p>
    <w:p w14:paraId="475A0285" w14:textId="1E16E76D" w:rsidR="00E92CB0" w:rsidRDefault="00B15052">
      <w:r>
        <w:t xml:space="preserve">Should participants think they are not reading many times daily, I wanted to see if that would make a difference to how they would feel about speaking in public, </w:t>
      </w:r>
      <w:proofErr w:type="spellStart"/>
      <w:r>
        <w:t>eg</w:t>
      </w:r>
      <w:proofErr w:type="spellEnd"/>
      <w:r>
        <w:t>, are participants who read more, more confident about RA</w:t>
      </w:r>
      <w:r w:rsidR="0046559F">
        <w:t>?</w:t>
      </w:r>
    </w:p>
    <w:p w14:paraId="631F8274" w14:textId="77777777" w:rsidR="00E92CB0" w:rsidRDefault="00B15052">
      <w:pPr>
        <w:rPr>
          <w:u w:val="single"/>
        </w:rPr>
      </w:pPr>
      <w:r>
        <w:rPr>
          <w:u w:val="single"/>
        </w:rPr>
        <w:t>5.3d Post session interview</w:t>
      </w:r>
    </w:p>
    <w:p w14:paraId="4ADC89AF" w14:textId="77777777" w:rsidR="00E92CB0" w:rsidRDefault="00B15052">
      <w:r>
        <w:t xml:space="preserve">I asked two questions: </w:t>
      </w:r>
    </w:p>
    <w:p w14:paraId="099AEDD9" w14:textId="77777777" w:rsidR="00E92CB0" w:rsidRDefault="00B15052">
      <w:r>
        <w:t>1. How much would you score this course out of ten with ten being enjoyable and one not enjoyable ?</w:t>
      </w:r>
    </w:p>
    <w:p w14:paraId="17A34732" w14:textId="77777777" w:rsidR="00E92CB0" w:rsidRDefault="00B15052">
      <w:r>
        <w:t xml:space="preserve">2. Do you think this course should be taught in schools? </w:t>
      </w:r>
    </w:p>
    <w:p w14:paraId="6DEF06D4" w14:textId="77777777" w:rsidR="00E92CB0" w:rsidRDefault="00B15052">
      <w:r>
        <w:t xml:space="preserve">I wanted to assess my coaching as I was keen to see if I had delivered a fun course for children in terms of the research on children not reading for pleasure (Coslett, 2024, NLT, 2024) and to test relevance of approaching educational institutions with a course in vocal coaching whilst children RA. </w:t>
      </w:r>
    </w:p>
    <w:p w14:paraId="05E5DFAA" w14:textId="77777777" w:rsidR="00E92CB0" w:rsidRDefault="00B15052">
      <w:r>
        <w:t xml:space="preserve">5.4 </w:t>
      </w:r>
      <w:r>
        <w:rPr>
          <w:u w:val="single"/>
        </w:rPr>
        <w:t>Settings</w:t>
      </w:r>
    </w:p>
    <w:p w14:paraId="5EC23EEB" w14:textId="77777777" w:rsidR="00E92CB0" w:rsidRDefault="00B15052">
      <w:pPr>
        <w:suppressAutoHyphens w:val="0"/>
      </w:pPr>
      <w:r>
        <w:t>Friends and organisations within my local area provided the following venues:</w:t>
      </w:r>
    </w:p>
    <w:p w14:paraId="5CF4A61F" w14:textId="77777777" w:rsidR="00E92CB0" w:rsidRDefault="00B15052">
      <w:pPr>
        <w:pStyle w:val="ListParagraph"/>
        <w:numPr>
          <w:ilvl w:val="0"/>
          <w:numId w:val="15"/>
        </w:numPr>
        <w:suppressAutoHyphens w:val="0"/>
      </w:pPr>
      <w:r>
        <w:t>A childminder’s business which has CCTV.</w:t>
      </w:r>
    </w:p>
    <w:p w14:paraId="3095CA8E" w14:textId="77777777" w:rsidR="00E92CB0" w:rsidRDefault="00B15052">
      <w:pPr>
        <w:pStyle w:val="ListParagraph"/>
        <w:numPr>
          <w:ilvl w:val="0"/>
          <w:numId w:val="15"/>
        </w:numPr>
        <w:suppressAutoHyphens w:val="0"/>
      </w:pPr>
      <w:r>
        <w:t xml:space="preserve">A studio for musicians.  </w:t>
      </w:r>
    </w:p>
    <w:p w14:paraId="7D887483" w14:textId="77777777" w:rsidR="00E92CB0" w:rsidRDefault="00B15052">
      <w:pPr>
        <w:pStyle w:val="ListParagraph"/>
        <w:numPr>
          <w:ilvl w:val="0"/>
          <w:numId w:val="15"/>
        </w:numPr>
        <w:suppressAutoHyphens w:val="0"/>
      </w:pPr>
      <w:r>
        <w:t>My local library.</w:t>
      </w:r>
    </w:p>
    <w:p w14:paraId="76EAB801" w14:textId="77777777" w:rsidR="00E92CB0" w:rsidRDefault="00B15052">
      <w:pPr>
        <w:pStyle w:val="ListParagraph"/>
        <w:numPr>
          <w:ilvl w:val="0"/>
          <w:numId w:val="15"/>
        </w:numPr>
        <w:suppressAutoHyphens w:val="0"/>
      </w:pPr>
      <w:r>
        <w:t>A local primary school.</w:t>
      </w:r>
    </w:p>
    <w:p w14:paraId="25A1E64A" w14:textId="77777777" w:rsidR="00E92CB0" w:rsidRDefault="00B15052">
      <w:pPr>
        <w:pStyle w:val="ListParagraph"/>
        <w:numPr>
          <w:ilvl w:val="0"/>
          <w:numId w:val="15"/>
        </w:numPr>
        <w:suppressAutoHyphens w:val="0"/>
      </w:pPr>
      <w:r>
        <w:t xml:space="preserve">My home (I have public liability insurance).  </w:t>
      </w:r>
    </w:p>
    <w:p w14:paraId="4F0C7C53" w14:textId="77777777" w:rsidR="00E92CB0" w:rsidRDefault="00B15052">
      <w:pPr>
        <w:suppressAutoHyphens w:val="0"/>
      </w:pPr>
      <w:r>
        <w:t xml:space="preserve">All venues have at least one other DBS checked adult present. </w:t>
      </w:r>
    </w:p>
    <w:p w14:paraId="2D0A5505" w14:textId="216B60E8" w:rsidR="00E92CB0" w:rsidRDefault="00B15052">
      <w:pPr>
        <w:suppressAutoHyphens w:val="0"/>
      </w:pPr>
      <w:r>
        <w:t>I assumed each setting may challenge my comfort zone (</w:t>
      </w:r>
      <w:r w:rsidR="006E066B">
        <w:t>White, 2009</w:t>
      </w:r>
      <w:r>
        <w:t xml:space="preserve">). For example, I may be challenged by having a parent of a participant present as that may result in a different outcome had their parent not attended and for myself, having a trained educator present who is witnessing my approach to instructing the children. My methods will be different to theirs as I am not constricted by their particular rules for teaching. </w:t>
      </w:r>
    </w:p>
    <w:p w14:paraId="006C64A1" w14:textId="77777777" w:rsidR="00E92CB0" w:rsidRDefault="00B15052">
      <w:pPr>
        <w:suppressAutoHyphens w:val="0"/>
        <w:rPr>
          <w:u w:val="single"/>
        </w:rPr>
      </w:pPr>
      <w:r>
        <w:rPr>
          <w:u w:val="single"/>
        </w:rPr>
        <w:lastRenderedPageBreak/>
        <w:t>5.5 Participants</w:t>
      </w:r>
    </w:p>
    <w:p w14:paraId="595D36B9" w14:textId="77777777" w:rsidR="00E92CB0" w:rsidRDefault="00B15052">
      <w:pPr>
        <w:suppressAutoHyphens w:val="0"/>
      </w:pPr>
      <w:r>
        <w:t xml:space="preserve">Participants are school children aged 5 – 14. Home educated (HE) children are omitted as they receive more one-to-one focus by parents/carers. I anticipate </w:t>
      </w:r>
      <w:proofErr w:type="gramStart"/>
      <w:r>
        <w:t>HE</w:t>
      </w:r>
      <w:proofErr w:type="gramEnd"/>
      <w:r>
        <w:t xml:space="preserve"> children are in a position to receive more RA sessions (McDonald, 2024). I wrote to every primary school in my LEA (Appendix 21) by email. Only by visiting my </w:t>
      </w:r>
      <w:proofErr w:type="gramStart"/>
      <w:r>
        <w:t>children’s</w:t>
      </w:r>
      <w:proofErr w:type="gramEnd"/>
      <w:r>
        <w:t xml:space="preserve"> past primary school did I get invited to conduct research as they are familiar with me having been a parent and a reading volunteer. </w:t>
      </w:r>
    </w:p>
    <w:p w14:paraId="680946ED" w14:textId="77777777" w:rsidR="00E92CB0" w:rsidRDefault="00B15052">
      <w:pPr>
        <w:suppressAutoHyphens w:val="0"/>
      </w:pPr>
      <w:r>
        <w:t xml:space="preserve">I anticipate having to adapt to whatever else may be going on in the homes of children or, with the studio, the fact that the environment will be alien to the children as they are mainly used to home and school with regard to places of instruction. It will be interesting to make observations and pick up on clues as to where children may feel most comfortable with the research and to consider the right kind of venue for the future in carrying out classes. With this in mind I can also get the measure of how I feel about the correct sort of venue and if I am or participants are challenged by certain environments this would not be good for delivering efficient coaching. </w:t>
      </w:r>
    </w:p>
    <w:p w14:paraId="46F2D0BB" w14:textId="77777777" w:rsidR="00E92CB0" w:rsidRDefault="00B15052">
      <w:pPr>
        <w:suppressAutoHyphens w:val="0"/>
      </w:pPr>
      <w:r>
        <w:t xml:space="preserve">My previous research with one-to-one participants in 2023 with participants from a local theatre group and preschool children from a childminders business showed positive results. This time I am coaching small groups of children in different environments. I may be able to assess best environments in which to provide this service to possible future clients in terms of connecting with other services and where clients and I respond best to coaching – a comfortable safe space with enough room to relax and practice (Rusticus, 2023, NHS, 2017).  </w:t>
      </w:r>
    </w:p>
    <w:p w14:paraId="2437604E" w14:textId="2C8C42F3" w:rsidR="00E14A95" w:rsidRDefault="00E14A95">
      <w:pPr>
        <w:suppressAutoHyphens w:val="0"/>
      </w:pPr>
      <w:r w:rsidRPr="00E14A95">
        <w:t>Despite my advertising and word of mouth efforts, the actual participants age range was  8 – 14 years old. This appears to be more in line with the right starting age for children to embrace more in-depth public speaking skills exercises (Kyal, 2025). These participants found the sessions highly entertaining and enjoyable. I feel I reached my aim of making the course fun. There appeared no particular reason for not having attracted participants age 5-8. I assume that this is due to perhaps a lack of understanding of the research relating to children who are less likely to practice independent reading (Spear-Swerling, 2025). I no longer know adults with children age 5-8 as my children are older now and three participants over 10 are familiar to our family and the primary school participants are all aged 8 plus.</w:t>
      </w:r>
    </w:p>
    <w:p w14:paraId="6C3E7F95" w14:textId="3317D8BB" w:rsidR="00E92CB0" w:rsidRDefault="00B15052">
      <w:pPr>
        <w:suppressAutoHyphens w:val="0"/>
        <w:rPr>
          <w:u w:val="single"/>
        </w:rPr>
      </w:pPr>
      <w:r>
        <w:rPr>
          <w:u w:val="single"/>
        </w:rPr>
        <w:t xml:space="preserve">5.6 </w:t>
      </w:r>
      <w:r w:rsidR="004A0004">
        <w:rPr>
          <w:u w:val="single"/>
        </w:rPr>
        <w:t>Online p</w:t>
      </w:r>
      <w:r>
        <w:rPr>
          <w:u w:val="single"/>
        </w:rPr>
        <w:t>arent/</w:t>
      </w:r>
      <w:r w:rsidR="004A0004">
        <w:rPr>
          <w:u w:val="single"/>
        </w:rPr>
        <w:t>c</w:t>
      </w:r>
      <w:r>
        <w:rPr>
          <w:u w:val="single"/>
        </w:rPr>
        <w:t xml:space="preserve">arer </w:t>
      </w:r>
      <w:r w:rsidR="004A0004">
        <w:rPr>
          <w:u w:val="single"/>
        </w:rPr>
        <w:t>s</w:t>
      </w:r>
      <w:r>
        <w:rPr>
          <w:u w:val="single"/>
        </w:rPr>
        <w:t>urvey</w:t>
      </w:r>
    </w:p>
    <w:p w14:paraId="34B15551" w14:textId="5CCBE10B" w:rsidR="006A660B" w:rsidRDefault="00B15052">
      <w:pPr>
        <w:suppressAutoHyphens w:val="0"/>
      </w:pPr>
      <w:r>
        <w:t xml:space="preserve">I designed a questionnaire for parents/carers </w:t>
      </w:r>
      <w:r w:rsidR="009260C6">
        <w:t xml:space="preserve">asking how often they read with their child/children and how circumstances may affect the regularity of RA and </w:t>
      </w:r>
      <w:r w:rsidR="006E54E1">
        <w:t xml:space="preserve">if they are aware of the importance of RA, </w:t>
      </w:r>
      <w:r>
        <w:t xml:space="preserve">to see if there may be any correlation between parent/carer attitudes and the participant research results. This survey was sent to local Facebook community pages, Families Magazine Manchester, and Mumsnet.  </w:t>
      </w:r>
    </w:p>
    <w:p w14:paraId="14853EC9" w14:textId="77777777" w:rsidR="006A660B" w:rsidRDefault="006A660B">
      <w:pPr>
        <w:suppressAutoHyphens w:val="0"/>
      </w:pPr>
      <w:r>
        <w:br w:type="page"/>
      </w:r>
    </w:p>
    <w:p w14:paraId="1222C458" w14:textId="77777777" w:rsidR="00E92CB0" w:rsidRDefault="00B15052">
      <w:pPr>
        <w:suppressAutoHyphens w:val="0"/>
        <w:rPr>
          <w:b/>
          <w:bCs/>
        </w:rPr>
      </w:pPr>
      <w:r>
        <w:rPr>
          <w:b/>
          <w:bCs/>
        </w:rPr>
        <w:lastRenderedPageBreak/>
        <w:t xml:space="preserve">5.7 Evaluation </w:t>
      </w:r>
    </w:p>
    <w:p w14:paraId="5AD3151F" w14:textId="4111D1C7" w:rsidR="00E92CB0" w:rsidRDefault="00B15052">
      <w:pPr>
        <w:suppressAutoHyphens w:val="0"/>
      </w:pPr>
      <w:r>
        <w:t xml:space="preserve">Using a LSQ and interview means I may cross reference options from the LSQ with the interview responses in order to ascertain why before and after results from the LSQ bear data regarding confidence and reading data. I may not have much time to attend to the Parent/Carer survey results (Appendix 14) in detail but questions such as ‘how many times a week do you spend RA with your child’ may unearth some correlations. I believe these online survey results with prove useful for future use as I appears there may be an opening to run local parent workshops in the importance of RA. </w:t>
      </w:r>
    </w:p>
    <w:p w14:paraId="6EDE2618" w14:textId="77777777" w:rsidR="00E92CB0" w:rsidRDefault="00B15052">
      <w:r>
        <w:rPr>
          <w:b/>
          <w:bCs/>
        </w:rPr>
        <w:t xml:space="preserve">FINDINGS </w:t>
      </w:r>
      <w:r>
        <w:rPr>
          <w:b/>
          <w:bCs/>
        </w:rPr>
        <w:tab/>
      </w:r>
      <w:r>
        <w:rPr>
          <w:b/>
          <w:bCs/>
        </w:rPr>
        <w:tab/>
      </w:r>
      <w:r>
        <w:rPr>
          <w:b/>
          <w:bCs/>
          <w:color w:val="EE0000"/>
        </w:rPr>
        <w:t xml:space="preserve"> </w:t>
      </w:r>
    </w:p>
    <w:p w14:paraId="5B684CC5" w14:textId="77777777" w:rsidR="00E92CB0" w:rsidRDefault="00B15052">
      <w:pPr>
        <w:rPr>
          <w:b/>
          <w:bCs/>
        </w:rPr>
      </w:pPr>
      <w:r>
        <w:rPr>
          <w:b/>
          <w:bCs/>
        </w:rPr>
        <w:t>6. FINDINGS</w:t>
      </w:r>
    </w:p>
    <w:p w14:paraId="1A4A48E5" w14:textId="780E808D" w:rsidR="00A86899" w:rsidRPr="00937EAC" w:rsidRDefault="00A86899">
      <w:r w:rsidRPr="00937EAC">
        <w:t xml:space="preserve">As there are several components to the research project I have broken findings down into subsections </w:t>
      </w:r>
      <w:r w:rsidR="00937EAC" w:rsidRPr="00937EAC">
        <w:t xml:space="preserve">headed as interviews, excluding extended vocabulary, sessions times and plan, what was understood by the researcher, settings, sourcing participants, the parents survey, participants withdrawal and literature used.  </w:t>
      </w:r>
    </w:p>
    <w:p w14:paraId="6F2F0506" w14:textId="1ED5284A" w:rsidR="00A86899" w:rsidRDefault="00A86899" w:rsidP="00A86899">
      <w:pPr>
        <w:rPr>
          <w:b/>
          <w:bCs/>
        </w:rPr>
      </w:pPr>
      <w:r>
        <w:rPr>
          <w:b/>
          <w:bCs/>
        </w:rPr>
        <w:t>6.1</w:t>
      </w:r>
      <w:r w:rsidR="00937EAC">
        <w:rPr>
          <w:b/>
          <w:bCs/>
        </w:rPr>
        <w:t xml:space="preserve"> </w:t>
      </w:r>
      <w:r>
        <w:rPr>
          <w:b/>
          <w:bCs/>
        </w:rPr>
        <w:t xml:space="preserve"> Interviews </w:t>
      </w:r>
      <w:r w:rsidR="00937EAC">
        <w:rPr>
          <w:b/>
          <w:bCs/>
        </w:rPr>
        <w:t>: s</w:t>
      </w:r>
      <w:r w:rsidR="00937EAC" w:rsidRPr="00937EAC">
        <w:rPr>
          <w:b/>
          <w:bCs/>
        </w:rPr>
        <w:t>ession results and observations</w:t>
      </w:r>
    </w:p>
    <w:p w14:paraId="752A8C45" w14:textId="25A701F7" w:rsidR="00963FF5" w:rsidRDefault="00A86899" w:rsidP="00A86899">
      <w:r>
        <w:t xml:space="preserve">All participants feelings around RA (Appendix 20) were in line with the plethora of research regarding fears of public speaking (Grieve et al, 2021). </w:t>
      </w:r>
      <w:r w:rsidR="00963FF5" w:rsidRPr="004A25EA">
        <w:t xml:space="preserve">Figure </w:t>
      </w:r>
      <w:r w:rsidR="004A25EA" w:rsidRPr="004A25EA">
        <w:t>7</w:t>
      </w:r>
      <w:r w:rsidR="00963FF5" w:rsidRPr="004A25EA">
        <w:t xml:space="preserve"> </w:t>
      </w:r>
      <w:r w:rsidR="00963FF5">
        <w:t xml:space="preserve">show how many times </w:t>
      </w:r>
      <w:r>
        <w:t xml:space="preserve">participants used ‘embarrassed’, ‘nervous’, ‘scared’ </w:t>
      </w:r>
      <w:r w:rsidR="00963FF5">
        <w:t>‘anxious’ and annoyed at themselves for fear</w:t>
      </w:r>
      <w:r>
        <w:t xml:space="preserve"> of making mistakes but in every case they reported they would feel much better if they were familiar with the RA literature. </w:t>
      </w:r>
    </w:p>
    <w:p w14:paraId="42DE4B3B" w14:textId="74F23CE2" w:rsidR="00963FF5" w:rsidRDefault="00963FF5" w:rsidP="00A86899">
      <w:r>
        <w:rPr>
          <w:noProof/>
        </w:rPr>
        <w:drawing>
          <wp:inline distT="0" distB="0" distL="0" distR="0" wp14:anchorId="0C169BFF" wp14:editId="3A401F92">
            <wp:extent cx="4572000" cy="2743200"/>
            <wp:effectExtent l="0" t="0" r="0" b="0"/>
            <wp:docPr id="1816952538" name="Chart 1">
              <a:extLst xmlns:a="http://schemas.openxmlformats.org/drawingml/2006/main">
                <a:ext uri="{FF2B5EF4-FFF2-40B4-BE49-F238E27FC236}">
                  <a16:creationId xmlns:a16="http://schemas.microsoft.com/office/drawing/2014/main" id="{B60A9E49-DAFC-85DD-483F-2137F15525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D602B9" w14:textId="2FBAA024" w:rsidR="00963FF5" w:rsidRDefault="00963FF5" w:rsidP="00A86899">
      <w:r w:rsidRPr="004A25EA">
        <w:t xml:space="preserve">Figure </w:t>
      </w:r>
      <w:r w:rsidR="004A25EA" w:rsidRPr="004A25EA">
        <w:t xml:space="preserve">7 : </w:t>
      </w:r>
      <w:r w:rsidRPr="004A25EA">
        <w:t xml:space="preserve"> </w:t>
      </w:r>
      <w:r>
        <w:t>graph showing negative words of participants associate with RA and unfamiliar literature</w:t>
      </w:r>
      <w:r w:rsidR="002C0902">
        <w:t xml:space="preserve"> (Parris, 2025)</w:t>
      </w:r>
      <w:r>
        <w:t xml:space="preserve">. </w:t>
      </w:r>
    </w:p>
    <w:p w14:paraId="79E0B74E" w14:textId="1946F650" w:rsidR="00A86899" w:rsidRDefault="00A86899" w:rsidP="00A86899">
      <w:r>
        <w:t>Th</w:t>
      </w:r>
      <w:r w:rsidR="00963FF5">
        <w:t>ese results concur</w:t>
      </w:r>
      <w:r>
        <w:t xml:space="preserve"> with preparation of historical speakers mentioned by Carnegie throughout his book (Carnegie, 1992 p.29-51).  BOB4 was the exception saying they would still be scared even if familiar with the RA text. BOB4’s LSQ replies mainly stayed the same except for a positive shift on feeling confident on </w:t>
      </w:r>
      <w:r>
        <w:lastRenderedPageBreak/>
        <w:t xml:space="preserve">RA from disagree to slightly disagree and another positive shift on worrying about being laughed from agree to slightly agree. I find this a comforting result for four sessions of research related RA. To take the most nervous individual in the group who slightly agreed with ‘I enjoy reading’ and to make them less worrisome is good feedback. </w:t>
      </w:r>
    </w:p>
    <w:p w14:paraId="3CE51C8E" w14:textId="01E2C07E" w:rsidR="00A86899" w:rsidRDefault="00A86899" w:rsidP="00A86899">
      <w:r>
        <w:t>All participants said they had enjoyed the sessions and found them fun. In line with previous research experience</w:t>
      </w:r>
      <w:r w:rsidR="00984C8A">
        <w:t xml:space="preserve"> (Parris, 2023)</w:t>
      </w:r>
      <w:r>
        <w:t xml:space="preserve"> results showed some negative shift on how a participant, BOB3, felt about the sound of their voice (Appendix 17, Q3). I suspect this is because the vocal coaching made them become more aware of it. However, BOB3 went +3 on being confident with how their voice sounds to other people and +2 on feeling comfortable with RA and was less worried and less anxious. BOB3 was noted as being an introverted character who likes to ‘read a lot’ and used words such as embarrassed and scared about speaking in public but if they knew what they were going to say would feel comfortable and confident (Appendices, p63). This is a good data set because it appears to me that despite their introverted nature, BOB3, if they know the script, will make a go of it, which sits in line with Carnegie’s experience of coaching public speaking (Carnegie, 1992, pp.15-15). This is an example of a child who, with a love of reading may overcome obstacles to public speaking. </w:t>
      </w:r>
    </w:p>
    <w:p w14:paraId="440929B3" w14:textId="1957ED65" w:rsidR="00064314" w:rsidRDefault="00A86899" w:rsidP="00A86899">
      <w:r>
        <w:t>With participants that I did not score ten out of ten with I asked what could have been better</w:t>
      </w:r>
      <w:r w:rsidR="00064314">
        <w:t xml:space="preserve"> and overall results are shown </w:t>
      </w:r>
      <w:r w:rsidR="00064314" w:rsidRPr="009E7952">
        <w:t xml:space="preserve">in figure </w:t>
      </w:r>
      <w:r w:rsidR="009E7952" w:rsidRPr="009E7952">
        <w:t>8</w:t>
      </w:r>
      <w:r w:rsidR="00064314" w:rsidRPr="009E7952">
        <w:t xml:space="preserve"> </w:t>
      </w:r>
      <w:r w:rsidR="00064314">
        <w:t>below</w:t>
      </w:r>
      <w:r>
        <w:t>.</w:t>
      </w:r>
    </w:p>
    <w:p w14:paraId="21D5007A" w14:textId="5CAF6EE6" w:rsidR="00064314" w:rsidRDefault="00064314" w:rsidP="00A86899">
      <w:r>
        <w:rPr>
          <w:noProof/>
        </w:rPr>
        <w:drawing>
          <wp:inline distT="0" distB="0" distL="0" distR="0" wp14:anchorId="513E45DB" wp14:editId="751A56B9">
            <wp:extent cx="4572000" cy="2743200"/>
            <wp:effectExtent l="0" t="0" r="0" b="0"/>
            <wp:docPr id="229113437" name="Chart 1">
              <a:extLst xmlns:a="http://schemas.openxmlformats.org/drawingml/2006/main">
                <a:ext uri="{FF2B5EF4-FFF2-40B4-BE49-F238E27FC236}">
                  <a16:creationId xmlns:a16="http://schemas.microsoft.com/office/drawing/2014/main" id="{92918C0D-D0BA-A3AA-6C43-E3DDC65ABA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3836965" w14:textId="1DEAC46A" w:rsidR="00064314" w:rsidRDefault="00064314" w:rsidP="00A86899">
      <w:r w:rsidRPr="000F12FD">
        <w:t xml:space="preserve">Figure </w:t>
      </w:r>
      <w:r w:rsidR="009E7952" w:rsidRPr="000F12FD">
        <w:t>8</w:t>
      </w:r>
      <w:r w:rsidRPr="000F12FD">
        <w:rPr>
          <w:color w:val="EE0000"/>
        </w:rPr>
        <w:t xml:space="preserve"> </w:t>
      </w:r>
      <w:r w:rsidRPr="000F12FD">
        <w:t>– Marks out of ten showing feedback from participants</w:t>
      </w:r>
      <w:r w:rsidR="002C0902">
        <w:t xml:space="preserve"> (Parris, 2025)</w:t>
      </w:r>
      <w:r>
        <w:t xml:space="preserve">. </w:t>
      </w:r>
    </w:p>
    <w:p w14:paraId="721E81D5" w14:textId="77777777" w:rsidR="00BC7143" w:rsidRDefault="00A86899" w:rsidP="00A86899">
      <w:r>
        <w:t xml:space="preserve">The lowest score for the course as a whole was six out of ten, the reason being the participant said they would like to be able to project more. I told the participant that should they like to continue with coaching I would be available after September with permission from their parents or to tell their teacher and I would return to the school next term. The next lowest score was two scores of eight out of ten : one participant would like to be taught this in school and the other would have liked the A.P.I.E mentioned more frequently. I agree with the latter as time was limited within the course to really introduce each aspect of A.P.I.E (articulation, projection, intonation, enunciation) and this is something I will enjoy working on for future </w:t>
      </w:r>
      <w:r>
        <w:lastRenderedPageBreak/>
        <w:t>coaching plans. I got a nine out of ten because the participant said they had felt nervous. I felt good about this answer because the participant had felt confident enough to tell me so. Of course, based on that experience, had I been practising privately I would have addressed this within the ZPD framework and found this participant literature they connect with, give more support with relevant information. For example, telling stories of famous people who suffer stage fright (Kermode, 2024) and explaining that public speaking is the second biggest fear of all people, so they are not alone in how they feel (NSAC, 2024).</w:t>
      </w:r>
    </w:p>
    <w:p w14:paraId="12C36CC5" w14:textId="1767B328" w:rsidR="0064581D" w:rsidRDefault="00A86899" w:rsidP="00A86899">
      <w:r>
        <w:t xml:space="preserve">Positive feedback from the post interview results can be correlated with the LSQ comparative results shown </w:t>
      </w:r>
      <w:r w:rsidR="0064581D">
        <w:t>in the table titled ‘Question 2’. Colour</w:t>
      </w:r>
      <w:r w:rsidR="00523EEC">
        <w:t xml:space="preserve"> coding shows yellow is the answer given before sessions began, blue is the answer given after sessions finished and green is </w:t>
      </w:r>
      <w:r w:rsidR="0064581D">
        <w:t>where</w:t>
      </w:r>
      <w:r w:rsidR="00523EEC">
        <w:t xml:space="preserve"> no change in answer took place</w:t>
      </w:r>
      <w:r w:rsidR="0064581D">
        <w:t xml:space="preserve"> and a</w:t>
      </w:r>
      <w:r w:rsidR="0064581D" w:rsidRPr="0064581D">
        <w:t xml:space="preserve">nswers range from </w:t>
      </w:r>
      <w:r w:rsidR="0064581D">
        <w:t>A a</w:t>
      </w:r>
      <w:r w:rsidR="0064581D" w:rsidRPr="0064581D">
        <w:t>gree</w:t>
      </w:r>
      <w:r w:rsidR="0064581D">
        <w:t>, SA slightly agree, N neutral, SD slightly disagree</w:t>
      </w:r>
      <w:r w:rsidR="0064581D" w:rsidRPr="0064581D">
        <w:t xml:space="preserve"> to</w:t>
      </w:r>
      <w:r w:rsidR="0064581D">
        <w:t xml:space="preserve"> D</w:t>
      </w:r>
      <w:r w:rsidR="0064581D" w:rsidRPr="0064581D">
        <w:t xml:space="preserve"> </w:t>
      </w:r>
      <w:r w:rsidR="0064581D">
        <w:t>d</w:t>
      </w:r>
      <w:r w:rsidR="0064581D" w:rsidRPr="0064581D">
        <w:t>isagree</w:t>
      </w:r>
      <w:r w:rsidR="0064581D">
        <w:t>.</w:t>
      </w:r>
    </w:p>
    <w:p w14:paraId="7F863E41" w14:textId="77DDBDBF" w:rsidR="00A86899" w:rsidRPr="00A86899" w:rsidRDefault="00C04010" w:rsidP="00FF57B3">
      <w:pPr>
        <w:suppressAutoHyphens w:val="0"/>
        <w:rPr>
          <w:b/>
          <w:bCs/>
        </w:rPr>
      </w:pPr>
      <w:r>
        <w:br w:type="page"/>
      </w:r>
      <w:r w:rsidR="00FF57B3">
        <w:lastRenderedPageBreak/>
        <w:t>Q</w:t>
      </w:r>
      <w:r w:rsidR="00A86899" w:rsidRPr="00A86899">
        <w:rPr>
          <w:b/>
          <w:bCs/>
        </w:rPr>
        <w:t>uestion 2 LSQ results : I feel confident about reading out loud</w:t>
      </w:r>
    </w:p>
    <w:tbl>
      <w:tblPr>
        <w:tblW w:w="9820" w:type="dxa"/>
        <w:tblCellMar>
          <w:left w:w="10" w:type="dxa"/>
          <w:right w:w="10" w:type="dxa"/>
        </w:tblCellMar>
        <w:tblLook w:val="04A0" w:firstRow="1" w:lastRow="0" w:firstColumn="1" w:lastColumn="0" w:noHBand="0" w:noVBand="1"/>
      </w:tblPr>
      <w:tblGrid>
        <w:gridCol w:w="1440"/>
        <w:gridCol w:w="1600"/>
        <w:gridCol w:w="1260"/>
        <w:gridCol w:w="1360"/>
        <w:gridCol w:w="1300"/>
        <w:gridCol w:w="1360"/>
        <w:gridCol w:w="1500"/>
      </w:tblGrid>
      <w:tr w:rsidR="00A86899" w14:paraId="50F1ADC6" w14:textId="77777777" w:rsidTr="009D51D4">
        <w:trPr>
          <w:trHeight w:val="300"/>
        </w:trPr>
        <w:tc>
          <w:tcPr>
            <w:tcW w:w="144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610A6A2"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Q2</w:t>
            </w:r>
          </w:p>
        </w:tc>
        <w:tc>
          <w:tcPr>
            <w:tcW w:w="8380" w:type="dxa"/>
            <w:gridSpan w:val="6"/>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7D56EC5"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 xml:space="preserve">I feel confident about reading out loud. </w:t>
            </w:r>
          </w:p>
          <w:p w14:paraId="22072DD8"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 = agree, SA = slightly agree, N= neutral, SD = slightly disagree, D = disagree</w:t>
            </w:r>
          </w:p>
          <w:p w14:paraId="08768CBE"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p>
          <w:p w14:paraId="4701FD43"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YELLOW is BEFORE. BLUE IS AFTER. GREEN is NO CHANGE</w:t>
            </w:r>
          </w:p>
          <w:p w14:paraId="325DBB92"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r>
      <w:tr w:rsidR="00A86899" w14:paraId="01C070B2"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2A467AF"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582A8DD9"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73909F89"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SA</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E454595"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N</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128B0D85"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SD</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B92571E" w14:textId="77777777" w:rsidR="00A86899" w:rsidRDefault="00A86899" w:rsidP="009D51D4">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D</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382515C1"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Positive shift</w:t>
            </w:r>
          </w:p>
        </w:tc>
      </w:tr>
      <w:tr w:rsidR="00A86899" w14:paraId="678C51DF"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EB01F80"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w:t>
            </w:r>
          </w:p>
        </w:tc>
        <w:tc>
          <w:tcPr>
            <w:tcW w:w="1600" w:type="dxa"/>
            <w:tcBorders>
              <w:bottom w:val="single" w:sz="4" w:space="0" w:color="000000"/>
              <w:right w:val="single" w:sz="4" w:space="0" w:color="000000"/>
            </w:tcBorders>
            <w:shd w:val="clear" w:color="auto" w:fill="B5E6A2"/>
            <w:noWrap/>
            <w:tcMar>
              <w:top w:w="0" w:type="dxa"/>
              <w:left w:w="108" w:type="dxa"/>
              <w:bottom w:w="0" w:type="dxa"/>
              <w:right w:w="108" w:type="dxa"/>
            </w:tcMar>
            <w:vAlign w:val="bottom"/>
          </w:tcPr>
          <w:p w14:paraId="55B54C3D"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273AAFB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1745E2C"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384D6B2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D151868"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7D5601B4"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A86899" w14:paraId="7A5EAC7E"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D2DBF0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BOB2</w:t>
            </w:r>
          </w:p>
        </w:tc>
        <w:tc>
          <w:tcPr>
            <w:tcW w:w="1600" w:type="dxa"/>
            <w:tcBorders>
              <w:bottom w:val="single" w:sz="4" w:space="0" w:color="000000"/>
              <w:right w:val="single" w:sz="4" w:space="0" w:color="000000"/>
            </w:tcBorders>
            <w:shd w:val="clear" w:color="auto" w:fill="B5E6A2"/>
            <w:noWrap/>
            <w:tcMar>
              <w:top w:w="0" w:type="dxa"/>
              <w:left w:w="108" w:type="dxa"/>
              <w:bottom w:w="0" w:type="dxa"/>
              <w:right w:w="108" w:type="dxa"/>
            </w:tcMar>
            <w:vAlign w:val="bottom"/>
          </w:tcPr>
          <w:p w14:paraId="2F06B31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2F11EFCC"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E29288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6C05489E"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1BFB35C"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5250A1DE"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A86899" w14:paraId="7DA58A4C"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D0C5EB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BOB3</w:t>
            </w:r>
          </w:p>
        </w:tc>
        <w:tc>
          <w:tcPr>
            <w:tcW w:w="16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7E9AD045"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1434EAF1"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4D25ED67"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431157B1"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B5E01E3"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307B1A1D"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2</w:t>
            </w:r>
          </w:p>
        </w:tc>
      </w:tr>
      <w:tr w:rsidR="00A86899" w14:paraId="53294377"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2B7758D"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BOB4</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63258A72"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23D2AA8"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F9A3071"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09414ED9"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297A8E9C"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5DBDBDDA"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1</w:t>
            </w:r>
          </w:p>
        </w:tc>
      </w:tr>
      <w:tr w:rsidR="00A86899" w14:paraId="12184D2C"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10DFBF4"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BOB5</w:t>
            </w:r>
          </w:p>
        </w:tc>
        <w:tc>
          <w:tcPr>
            <w:tcW w:w="16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4087A3AC"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2E9EC3D8"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1BCBFE74"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7BED5877"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B67D380"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3929C285"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2</w:t>
            </w:r>
          </w:p>
        </w:tc>
      </w:tr>
      <w:tr w:rsidR="00A86899" w14:paraId="22F6B445"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9555731"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BOB6</w:t>
            </w:r>
          </w:p>
        </w:tc>
        <w:tc>
          <w:tcPr>
            <w:tcW w:w="160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69FED435"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701FD42F"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01C149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204EFF6F"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1AA149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44E5122A"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A86899" w14:paraId="05B9DAE8"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D6E7AD4"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BOB7</w:t>
            </w:r>
          </w:p>
        </w:tc>
        <w:tc>
          <w:tcPr>
            <w:tcW w:w="16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426B06F5"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1EF6CD3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D2C1D4E"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206D477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B5BDCD4"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2E336BC3"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3</w:t>
            </w:r>
          </w:p>
        </w:tc>
      </w:tr>
      <w:tr w:rsidR="00A86899" w14:paraId="1513B051"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60F9933"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BOB8</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5F7505B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2769A65C"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B1FDF95"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30D10789"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E1AD348"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46285A0E"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A86899" w14:paraId="1FA7BA87"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F5FD61D"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BOB9</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0AA5E357"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190F3B0D"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78592F45"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10776A32"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031CB04"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214643E7"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1</w:t>
            </w:r>
          </w:p>
        </w:tc>
      </w:tr>
      <w:tr w:rsidR="00A86899" w14:paraId="109FD67A"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0AB9D12"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BOB10</w:t>
            </w:r>
          </w:p>
        </w:tc>
        <w:tc>
          <w:tcPr>
            <w:tcW w:w="160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52B56EB7"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15653EA5"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8210EE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57461214"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363078C3"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7C958F1A"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A86899" w14:paraId="00AD6689"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EF3CDE0"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BOB11</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4A2DF61F"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6047E4BE"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411F32ED"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64F18922"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126D1C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694B168F"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A86899" w14:paraId="055F5428" w14:textId="77777777" w:rsidTr="009D51D4">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7434F8B"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B0B12</w:t>
            </w:r>
          </w:p>
        </w:tc>
        <w:tc>
          <w:tcPr>
            <w:tcW w:w="16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0C4F3CB3"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56D85CA8"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45676F03"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2C1A9D4F"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411A3AA" w14:textId="77777777" w:rsidR="00A86899" w:rsidRDefault="00A86899" w:rsidP="009D51D4">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03C05A92" w14:textId="77777777" w:rsidR="00A86899" w:rsidRDefault="00A86899" w:rsidP="009D51D4">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3</w:t>
            </w:r>
          </w:p>
        </w:tc>
      </w:tr>
    </w:tbl>
    <w:p w14:paraId="4412AC82" w14:textId="77777777" w:rsidR="00A86899" w:rsidRDefault="00A86899">
      <w:pPr>
        <w:rPr>
          <w:b/>
          <w:bCs/>
        </w:rPr>
      </w:pPr>
    </w:p>
    <w:p w14:paraId="32EA9E01" w14:textId="1A297034" w:rsidR="00BC7143" w:rsidRPr="00FF57B3" w:rsidRDefault="00BC7143">
      <w:r w:rsidRPr="00FF57B3">
        <w:t>It is heartening to see many children already feeling confident about RA and staying in that position after the research ended. Any negative shift</w:t>
      </w:r>
      <w:r w:rsidR="00A42C33">
        <w:t xml:space="preserve">, particularly in those participants who remained at ‘slightly agree’ </w:t>
      </w:r>
      <w:r w:rsidRPr="00FF57B3">
        <w:t xml:space="preserve">would have made me question my </w:t>
      </w:r>
      <w:r w:rsidR="00FF57B3">
        <w:t>methods and approach to vocal coaching</w:t>
      </w:r>
      <w:r w:rsidRPr="00FF57B3">
        <w:t>. The positive shift to being more confident</w:t>
      </w:r>
      <w:r w:rsidR="005204AE">
        <w:t xml:space="preserve"> about RA</w:t>
      </w:r>
      <w:r w:rsidRPr="00FF57B3">
        <w:t xml:space="preserve"> suggest my </w:t>
      </w:r>
      <w:proofErr w:type="gramStart"/>
      <w:r w:rsidR="00FF57B3" w:rsidRPr="00FF57B3">
        <w:t>cause</w:t>
      </w:r>
      <w:r w:rsidR="00FF57B3">
        <w:t xml:space="preserve"> </w:t>
      </w:r>
      <w:r w:rsidR="00FF57B3" w:rsidRPr="00FF57B3">
        <w:t>and</w:t>
      </w:r>
      <w:r w:rsidR="00FF57B3">
        <w:t xml:space="preserve"> </w:t>
      </w:r>
      <w:r w:rsidR="00FF57B3" w:rsidRPr="00FF57B3">
        <w:t>effect</w:t>
      </w:r>
      <w:proofErr w:type="gramEnd"/>
      <w:r w:rsidRPr="00FF57B3">
        <w:t xml:space="preserve"> </w:t>
      </w:r>
      <w:r w:rsidR="00FF57B3">
        <w:t xml:space="preserve">methods and scaffolding approach to the nature of this research </w:t>
      </w:r>
      <w:r w:rsidR="00B7768F">
        <w:t>may be</w:t>
      </w:r>
      <w:r w:rsidR="00FF57B3">
        <w:t xml:space="preserve"> a good bas</w:t>
      </w:r>
      <w:r w:rsidR="005204AE">
        <w:t>is</w:t>
      </w:r>
      <w:r w:rsidR="00FF57B3">
        <w:t xml:space="preserve"> for future vocal coaching whilst children RA programme development. </w:t>
      </w:r>
    </w:p>
    <w:p w14:paraId="4B560AB1" w14:textId="26D0046C" w:rsidR="00E92CB0" w:rsidRDefault="00B15052">
      <w:r>
        <w:rPr>
          <w:b/>
          <w:bCs/>
        </w:rPr>
        <w:t>6.</w:t>
      </w:r>
      <w:r w:rsidR="003875CC">
        <w:rPr>
          <w:b/>
          <w:bCs/>
        </w:rPr>
        <w:t>2</w:t>
      </w:r>
      <w:r>
        <w:rPr>
          <w:b/>
          <w:bCs/>
        </w:rPr>
        <w:t xml:space="preserve"> Excluding the extended vocabulary design element of the four sessions</w:t>
      </w:r>
    </w:p>
    <w:p w14:paraId="3EE4FC12" w14:textId="77777777" w:rsidR="00E92CB0" w:rsidRDefault="00B15052">
      <w:r>
        <w:t xml:space="preserve">The original session plans included an extended vocabulary learning list (Appendix 13) . I realised once I started the first session I had been too ambitious because participants would have not had as much RA time. This would have detracted from enjoyment and been a distraction from the RA as a whole. It became apparent that the literature chosen for RA appeared to challenge the participants enough for them to get extended vocabulary within the sessions (Appendix 20). With extended session times, for example, eight sessions I could see the extended vocabulary table working. I could especially see it working as an element of vocal coaching whilst RA on a one-to-one basis. And on an ongoing basis my opinion is that a client could really benefit from extended vocabulary being included during RA on either a conversational (including synonyms during RA to explaining definitions) level or as a homework task. </w:t>
      </w:r>
    </w:p>
    <w:p w14:paraId="71A71B39" w14:textId="4C0B15A5" w:rsidR="00E92CB0" w:rsidRDefault="00B15052">
      <w:pPr>
        <w:rPr>
          <w:b/>
          <w:bCs/>
        </w:rPr>
      </w:pPr>
      <w:r>
        <w:rPr>
          <w:b/>
          <w:bCs/>
        </w:rPr>
        <w:t>6.</w:t>
      </w:r>
      <w:r w:rsidR="003875CC">
        <w:rPr>
          <w:b/>
          <w:bCs/>
        </w:rPr>
        <w:t>3</w:t>
      </w:r>
      <w:r>
        <w:rPr>
          <w:b/>
          <w:bCs/>
        </w:rPr>
        <w:t xml:space="preserve"> Session times and the session plan</w:t>
      </w:r>
    </w:p>
    <w:p w14:paraId="32CC4DFF" w14:textId="77777777" w:rsidR="00E92CB0" w:rsidRDefault="00B15052">
      <w:r>
        <w:t xml:space="preserve">The times of thirty minutes per session were good. Having used the original long session plan document  to follow in my first session I found I was overwhelmed by reading it (Appendix 9). I was trying to get everything right and had to relax and recognise that I know a lot of the content and I did not need to refer to the whole plan as it was a distraction from successful coaching. I made prompt cards, and these were far </w:t>
      </w:r>
      <w:r>
        <w:lastRenderedPageBreak/>
        <w:t xml:space="preserve">easier as I was able to relay knowledge without referring to a detailed document. I found more confidence in my coaching. It was quicker to use prompt cards (Appendix 8) with short version notes and then put into practice vocal coaching during the RA sessions. I feel the prompt cards made me look more professional and I was relaxed using them and felt more adept as a coach. </w:t>
      </w:r>
    </w:p>
    <w:p w14:paraId="62D905E1" w14:textId="3AE6421C" w:rsidR="00E92CB0" w:rsidRDefault="00B15052">
      <w:pPr>
        <w:rPr>
          <w:b/>
          <w:bCs/>
        </w:rPr>
      </w:pPr>
      <w:r>
        <w:rPr>
          <w:b/>
          <w:bCs/>
        </w:rPr>
        <w:t>6.</w:t>
      </w:r>
      <w:r w:rsidR="003875CC">
        <w:rPr>
          <w:b/>
          <w:bCs/>
        </w:rPr>
        <w:t>4</w:t>
      </w:r>
      <w:r>
        <w:rPr>
          <w:b/>
          <w:bCs/>
        </w:rPr>
        <w:t xml:space="preserve"> What was understood by the researcher during coaching</w:t>
      </w:r>
    </w:p>
    <w:p w14:paraId="3AC36533" w14:textId="5F306747" w:rsidR="00E92CB0" w:rsidRDefault="00B15052">
      <w:r>
        <w:t xml:space="preserve">Using prompt cards (Appendix 8) I coached with more fluidity. I could concentrate on the participants and make observations about my coaching style and how that was being received. My previous worry about being surveyed in my local community by qualified teaching staff was alleviated by firstly realising that I was doing something for the greater good, secondly teachers were empathic to my conducting research and thirdly, once coaching I forgot anyone else was in the room apart from myself and the participants.  </w:t>
      </w:r>
    </w:p>
    <w:p w14:paraId="750E34E8" w14:textId="5E81D307" w:rsidR="00E92CB0" w:rsidRDefault="007D61DB">
      <w:r>
        <w:t>In</w:t>
      </w:r>
      <w:r w:rsidR="00B15052">
        <w:t xml:space="preserve"> previous research in 2023 I used the power source filter theory (Fernandes, 2022</w:t>
      </w:r>
      <w:r w:rsidR="00C47AE7">
        <w:t>, Parris 202</w:t>
      </w:r>
      <w:r w:rsidR="00E53F76">
        <w:t>2</w:t>
      </w:r>
      <w:r w:rsidR="00B15052">
        <w:t>) to explain the voice and how it works</w:t>
      </w:r>
      <w:r>
        <w:t>, Here I found this</w:t>
      </w:r>
      <w:r w:rsidR="00B15052">
        <w:t xml:space="preserve"> was not as effective as simply going straight into relaxation and  breath work followed by blowing up a balloon. I observed that participants were finding these sessions more fun than previous research. They asked when I would return and appeared to connect with the RA literature I had supplied, asking for repeat reads of the same material. </w:t>
      </w:r>
    </w:p>
    <w:p w14:paraId="3D10B140" w14:textId="77777777" w:rsidR="00E92CB0" w:rsidRDefault="00B15052">
      <w:r>
        <w:t xml:space="preserve">A lot of repetition was used in getting participants to remember how to stand properly (feet hip distance apart, knees soft, shoulders down, posture straight so that the chest was open) and I reminded the children several times about how the balloon exercise meant that they could control their breath and that when they let their breath out whilst speaking their voice would carry into the distance, whereas their breath in the balloon would only go as far as the balloon could be blown up. This analogy was understood and proved very useful when teaching projection. </w:t>
      </w:r>
    </w:p>
    <w:p w14:paraId="1AFEC772" w14:textId="730BF873" w:rsidR="00E92CB0" w:rsidRDefault="00B15052">
      <w:pPr>
        <w:rPr>
          <w:b/>
          <w:bCs/>
        </w:rPr>
      </w:pPr>
      <w:r>
        <w:rPr>
          <w:b/>
          <w:bCs/>
        </w:rPr>
        <w:t>6.</w:t>
      </w:r>
      <w:r w:rsidR="003875CC">
        <w:rPr>
          <w:b/>
          <w:bCs/>
        </w:rPr>
        <w:t>5</w:t>
      </w:r>
      <w:r>
        <w:rPr>
          <w:b/>
          <w:bCs/>
        </w:rPr>
        <w:t xml:space="preserve"> Settings</w:t>
      </w:r>
    </w:p>
    <w:p w14:paraId="3B360DBF" w14:textId="77777777" w:rsidR="00E92CB0" w:rsidRDefault="00B15052">
      <w:r>
        <w:t>I believe that environment is a fundamental part of successful teaching (</w:t>
      </w:r>
      <w:proofErr w:type="spellStart"/>
      <w:r>
        <w:t>Farscape</w:t>
      </w:r>
      <w:proofErr w:type="spellEnd"/>
      <w:r>
        <w:t xml:space="preserve">, 2017).   </w:t>
      </w:r>
    </w:p>
    <w:p w14:paraId="23BA2E1B" w14:textId="77777777" w:rsidR="00E92CB0" w:rsidRDefault="00B15052">
      <w:r>
        <w:t>Learning experiences from each setting are set out below in turn being:</w:t>
      </w:r>
    </w:p>
    <w:p w14:paraId="388793DB" w14:textId="77777777" w:rsidR="00E92CB0" w:rsidRDefault="00B15052">
      <w:pPr>
        <w:pStyle w:val="ListParagraph"/>
        <w:numPr>
          <w:ilvl w:val="0"/>
          <w:numId w:val="16"/>
        </w:numPr>
      </w:pPr>
      <w:r>
        <w:t>Childminders premises</w:t>
      </w:r>
    </w:p>
    <w:p w14:paraId="44400E6D" w14:textId="77777777" w:rsidR="00E92CB0" w:rsidRDefault="00B15052">
      <w:pPr>
        <w:pStyle w:val="ListParagraph"/>
        <w:numPr>
          <w:ilvl w:val="0"/>
          <w:numId w:val="16"/>
        </w:numPr>
      </w:pPr>
      <w:r>
        <w:t>Music Room</w:t>
      </w:r>
    </w:p>
    <w:p w14:paraId="68764B94" w14:textId="77777777" w:rsidR="00E92CB0" w:rsidRDefault="00B15052">
      <w:pPr>
        <w:pStyle w:val="ListParagraph"/>
        <w:numPr>
          <w:ilvl w:val="0"/>
          <w:numId w:val="16"/>
        </w:numPr>
      </w:pPr>
      <w:r>
        <w:t>My home</w:t>
      </w:r>
    </w:p>
    <w:p w14:paraId="1D3E60C2" w14:textId="77777777" w:rsidR="00E92CB0" w:rsidRDefault="00B15052">
      <w:pPr>
        <w:pStyle w:val="ListParagraph"/>
        <w:numPr>
          <w:ilvl w:val="0"/>
          <w:numId w:val="16"/>
        </w:numPr>
      </w:pPr>
      <w:r>
        <w:t>Primary School</w:t>
      </w:r>
    </w:p>
    <w:p w14:paraId="7D12ACD8" w14:textId="77777777" w:rsidR="00E92CB0" w:rsidRDefault="00B15052">
      <w:pPr>
        <w:rPr>
          <w:u w:val="single"/>
        </w:rPr>
      </w:pPr>
      <w:r>
        <w:rPr>
          <w:u w:val="single"/>
        </w:rPr>
        <w:t>Childminders premises</w:t>
      </w:r>
    </w:p>
    <w:p w14:paraId="507DC76A" w14:textId="77777777" w:rsidR="00E92CB0" w:rsidRDefault="00B15052">
      <w:r>
        <w:t xml:space="preserve">I completed four sessions over two days, sessions 1 and 2 on one day and sessions 3 and 4 on another day. </w:t>
      </w:r>
    </w:p>
    <w:p w14:paraId="04580B8C" w14:textId="77777777" w:rsidR="00E92CB0" w:rsidRDefault="00B15052">
      <w:r>
        <w:t xml:space="preserve">The original plan was two children of the childminder would take part. Their home has a large extension for a playroom and sizeable office downstairs with CCTV in both.  I arrived at 7pm on a sunny Friday evening, it was pandemonium. I expected a quiet environment with two participants but was introduced to several </w:t>
      </w:r>
      <w:r>
        <w:lastRenderedPageBreak/>
        <w:t>unfamiliar children ages 12 and 8. Parent consent forms were signed, and the childminder was present throughout. The original participants felt pressured to participate. In line with the University ethical guidelines, I informed them if they wished to start they could, but at any time they felt like withdrawing they could do so without issue. One child withdrew immediately, and the other child of the childminder filled in the Likert Scale Questionnaire (LSQ). It became apparent they would rather play and therefore they were asked again, if they wished to participate and upon saying no, they were allowed to leave. However, at the second session a child who had refused now wished to join in. The reasons for this child participating appeared vague, with a possible issue about being left out rather than really wanting to engage in the research, this would have very much interfered with the progress of the two other children and my train of thought and data as I had already given much vocal information and instruction.  The feedback from the initially reticent child was ‘I didn’t realise it was going to be so much fun’. This was gratefully received, and I offered different dates to this child which came to nothing.  A third participant withdrew due to the childminder’s son distracting him to go bike riding. This child did answer a question regarding being asked to ‘read something out loud but you realised you could not understand the words you need to say out loud, how would you feel?’ and he replied he would be worried because he has had a stutter since before starting school which comes on when nervous. I was then told by the childminder that this participant is dyslexic, which I shall refer to later in the results section as their LSQ and interview answers are interesting in this respect. In terms of anticipating problems such as dyslexia (Dyslexia, 2025) and stammering also referred to as stuttering (</w:t>
      </w:r>
      <w:proofErr w:type="spellStart"/>
      <w:r>
        <w:t>Stamma</w:t>
      </w:r>
      <w:proofErr w:type="spellEnd"/>
      <w:r>
        <w:t xml:space="preserve">, 2025) which may be common issues to encounter, I understand that dyslexia is not limited to a reading age and therefore many young children may not be diagnosed until perhaps University and it may not impede their graduating (Olofsson et al, 2015). Having taken a course in understanding dyslexia when I worked at the University of Manchester Counselling Service, I am aware that dyslexic children are often very bright, capable and determined and that should I encounter a child with dyslexia I welcome the opportunity to make them at ease and to carry on coaching whilst appreciating they may need extra support. Stammering was not something I had given any thought to. This was a learning point for me. The first consideration, dyslexia was one I was prepared for with appropriate literature, in that I would refer to Dr Seuss books as they are clear and concise and excellent for vocal coaching. Regarding stammering, I would have endeavoured to make the participant feel at ease and work at a comfortable pace for them as it is not difficult to slow down due to the methods of vocal coaching that I use. In fact, common advice given to public speakers and voice artists is to slow down.  As the participant was comfortable in telling me that they had stammered prior to attending school, were in the safe environment of a childminder who was aware of their needs, I did not pursue this as I am not a professional speech and language therapist. It became clear that he wished to go for a bike ride instead. Despite this, the environment and difference in age between this participant and the remaining two (being four years), I believe played a major role in their withdrawal from the research. This would not happen in professional practice as I would have a structured session plan for certain age groups in a calm setting. </w:t>
      </w:r>
    </w:p>
    <w:p w14:paraId="40BFABC3" w14:textId="77777777" w:rsidR="00E92CB0" w:rsidRDefault="00B15052">
      <w:r>
        <w:t xml:space="preserve">I was challenged by several factors: the environment, the personalities of the people involved, the realisation of time and the weather with regards to children’s attitudes about dropping their playtime to do </w:t>
      </w:r>
      <w:r>
        <w:lastRenderedPageBreak/>
        <w:t xml:space="preserve">something educational during a school holiday.  The childminder was happy for me to continue. I started and finished the first session in the big playroom. I realised I could learn from the above, particularly in terms of testing my vocal coaching approach in this unconventional situation. The first session was noisy, however, the children had room to move and despite distractions of others coming in and out of the doors that allowed this room to lead to other main rooms in the house and the fact that other children did not want to participate, these children did very well.  I was pleased to hear they did not want the sessions to end. As the experience had been hectic, I asked the participants to mark their initial experience from 1 to 10 (given the hectic environment) with ten mean they really enjoyed it. One participant gave 8 out of 10 and the other 10 out of 10. In order to carry on coaching more fluently and without distraction it was agreed that I could conduct the rest of the sessions in the study on a day that was not Friday and at an earlier time. The difference was notable, with a quieter environment, I was far more relaxed and did not need to compete with any distractions and the children were free to concentrate on recapping of information and to deliver clearer and deliberate RA with vocal instructions being adhered to. Had it continued as per the first session I feel I may not have received an accurate data set in line with the instructions I was carrying out, the practice of RA by the children and the information I wished to relay. </w:t>
      </w:r>
    </w:p>
    <w:p w14:paraId="24AF73B2" w14:textId="77777777" w:rsidR="00E92CB0" w:rsidRDefault="00B15052">
      <w:pPr>
        <w:rPr>
          <w:u w:val="single"/>
        </w:rPr>
      </w:pPr>
      <w:r>
        <w:rPr>
          <w:u w:val="single"/>
        </w:rPr>
        <w:t xml:space="preserve">Music Room </w:t>
      </w:r>
    </w:p>
    <w:p w14:paraId="79F63A05" w14:textId="77777777" w:rsidR="00E92CB0" w:rsidRDefault="00B15052">
      <w:r>
        <w:t xml:space="preserve">The music room was a basic space with high ceilings in an old mill. It felt welcoming and a good environment for young people due to band instruments set up permanently and posters on the wall. There was enough space for the three participants to move around in. I felt relaxed and I could breathe which I realised I was not really breathing calmly in relation to the frenetic environment of the childminder’s home. At the music studio there were no interruptions, it was quiet and felt a much more suitable environment. All three participants said they enjoyed the first two sessions which I ran back-to-back. I was going to do the next two sessions back at the music room, however, due to time constraints from one of the participants parent, I ran the next two sessions back-to-back at my home. This freed up time for the DBS checked single parent who welcomed not having to let me in the music studio on her only day of rest, a Sunday.  I noted that, for research, I preferred the music studio. </w:t>
      </w:r>
    </w:p>
    <w:p w14:paraId="761CC128" w14:textId="77777777" w:rsidR="00E92CB0" w:rsidRDefault="00B15052">
      <w:pPr>
        <w:rPr>
          <w:u w:val="single"/>
        </w:rPr>
      </w:pPr>
      <w:r>
        <w:rPr>
          <w:u w:val="single"/>
        </w:rPr>
        <w:t>Home</w:t>
      </w:r>
    </w:p>
    <w:p w14:paraId="482B18BC" w14:textId="77777777" w:rsidR="00E92CB0" w:rsidRDefault="00B15052">
      <w:r>
        <w:t>I initially had several motives for using my home as a setting and I purchased public liability insurance (Appendix 3) for research. This is because should I use my home for business use, I would like people, including myself, to be reassured that I have both insurance and a DBS check (Appendix 2). My motives were the following :</w:t>
      </w:r>
    </w:p>
    <w:p w14:paraId="3860D238" w14:textId="77777777" w:rsidR="00E92CB0" w:rsidRDefault="00B15052">
      <w:pPr>
        <w:pStyle w:val="ListParagraph"/>
        <w:numPr>
          <w:ilvl w:val="0"/>
          <w:numId w:val="17"/>
        </w:numPr>
      </w:pPr>
      <w:r>
        <w:t>I could test how I feel about practicing in my own home.</w:t>
      </w:r>
    </w:p>
    <w:p w14:paraId="756D73B9" w14:textId="77777777" w:rsidR="00E92CB0" w:rsidRDefault="00B15052">
      <w:pPr>
        <w:pStyle w:val="ListParagraph"/>
        <w:numPr>
          <w:ilvl w:val="0"/>
          <w:numId w:val="17"/>
        </w:numPr>
      </w:pPr>
      <w:r>
        <w:t>I could test how my home might lend itself to being a good setting for vocal coaching.</w:t>
      </w:r>
    </w:p>
    <w:p w14:paraId="02FD880E" w14:textId="77777777" w:rsidR="00E92CB0" w:rsidRDefault="00B15052">
      <w:pPr>
        <w:pStyle w:val="ListParagraph"/>
        <w:numPr>
          <w:ilvl w:val="0"/>
          <w:numId w:val="17"/>
        </w:numPr>
      </w:pPr>
      <w:r>
        <w:t>My friend, a literacy lead with teaching experience could give me feedback on my coaching.</w:t>
      </w:r>
    </w:p>
    <w:p w14:paraId="535940B3" w14:textId="77777777" w:rsidR="00E92CB0" w:rsidRDefault="00B15052">
      <w:r>
        <w:t xml:space="preserve">The space was just enough for these three participants to move around in. I forgot at times whilst coaching that I was in my home. I become totally focussed on the individual in terms of their voice and how they are </w:t>
      </w:r>
      <w:r>
        <w:lastRenderedPageBreak/>
        <w:t xml:space="preserve">responding to instructions and how fast they are learning and if there is anything else I can do in the moment to help them. However, I also would be aware of how I would like my home to look if I were to coach paying clients here and realise that I would like to reassess the look of the place. </w:t>
      </w:r>
    </w:p>
    <w:p w14:paraId="2213F50A" w14:textId="77777777" w:rsidR="00E92CB0" w:rsidRDefault="00B15052">
      <w:r>
        <w:t xml:space="preserve">Two out of three of the participants appeared to forget where they were in my home, otherwise the home setting worked as they appeared very relaxed and enjoying the sessions. The child whose parent was present was rather more unrelaxed although he did insist he was fine with his parent being there. I moved the parent to sit behind rather than facing the participants. There did seem to be a difference between his presentation from the day before at the music studio, however, he had attended a concert the night before which ended late and he had slept at a friend’s house and not in his own bed. I think my home worked well but more for a one-to-one session as changes would need to be made to allow up to four clients in the space I have which is an open plan living/dining area in a terraced house. My home space lends itself to projection as I like to stand at one end of a room whilst instructing, especially for projection and modelling behaviour such as posture. </w:t>
      </w:r>
    </w:p>
    <w:p w14:paraId="72AC3B39" w14:textId="77777777" w:rsidR="00E92CB0" w:rsidRDefault="00B15052">
      <w:pPr>
        <w:rPr>
          <w:u w:val="single"/>
        </w:rPr>
      </w:pPr>
      <w:r>
        <w:rPr>
          <w:u w:val="single"/>
        </w:rPr>
        <w:t>Primary School</w:t>
      </w:r>
    </w:p>
    <w:p w14:paraId="5468FB8F" w14:textId="77777777" w:rsidR="00E92CB0" w:rsidRDefault="00B15052">
      <w:r>
        <w:t xml:space="preserve">At the primary school I expected a more formal experience. I did have to sign in and out of the building and have a DBS checked qualified member of staff with much teaching experience present. At first I worried about how I might be perceived from the point of view of an experienced curriculum led educator, however, once I started coaching I was relaxed and the positive responses from the children were encouraging and as they enjoyed the process so did I. The first part of the sessions took part in the classroom which had enough space for the participants, but the tables reminded me of the conformity of school and the general objects on tables and furniture around the edge of the room were a slight distraction to me. I finished the sessions in the hall after assembly had finished, and this is where the children really excelled. There were no obstructions, and each child was able to RA in front of the other children in order to get used to RA in front of an audience. I was able to use a bench to ask the children to sit on and take part in RA one at a time and then in twos for role play reading ‘Sam I Am (Ruiz &amp; Seuss, 2001). </w:t>
      </w:r>
    </w:p>
    <w:p w14:paraId="5A876E8B" w14:textId="77777777" w:rsidR="00E92CB0" w:rsidRDefault="00B15052">
      <w:pPr>
        <w:rPr>
          <w:u w:val="single"/>
        </w:rPr>
      </w:pPr>
      <w:r>
        <w:rPr>
          <w:u w:val="single"/>
        </w:rPr>
        <w:t>Settings : learning and self-reflection</w:t>
      </w:r>
    </w:p>
    <w:p w14:paraId="18A8C349" w14:textId="77777777" w:rsidR="00E92CB0" w:rsidRDefault="00B15052">
      <w:r>
        <w:t>My personal favoured setting was the music studio. I felt at ease in this space. I had been here before, and it has a dual purpose. It is set up for band practice and is therefore already a space for young people and it is a charity to promote up and coming musicians in the local area. I also know that I will be working in this space helping young people for the charity it is used for (thejamm.co.uk, 2025). The participants were at ease here, I feel, because the setting resonated with their age group (12-14). It felt natural to be vocal coaching in a music room. I look forward to honing my skills here with the knowledge I have acquired during the MA. Should I practice at my home, this research has given me the opportunity to get a clearer idea of how my home could look and be adapted  to benefit myself and possible future clients.</w:t>
      </w:r>
    </w:p>
    <w:p w14:paraId="68822D4B" w14:textId="77777777" w:rsidR="004A0004" w:rsidRDefault="004A0004"/>
    <w:p w14:paraId="1D587381" w14:textId="7BC2C602" w:rsidR="00E92CB0" w:rsidRDefault="00B15052">
      <w:pPr>
        <w:rPr>
          <w:b/>
          <w:bCs/>
        </w:rPr>
      </w:pPr>
      <w:r w:rsidRPr="004B6EF2">
        <w:rPr>
          <w:b/>
          <w:bCs/>
        </w:rPr>
        <w:lastRenderedPageBreak/>
        <w:t>6.</w:t>
      </w:r>
      <w:r w:rsidR="00573F99" w:rsidRPr="004B6EF2">
        <w:rPr>
          <w:b/>
          <w:bCs/>
        </w:rPr>
        <w:t>6</w:t>
      </w:r>
      <w:r>
        <w:rPr>
          <w:b/>
          <w:bCs/>
        </w:rPr>
        <w:t xml:space="preserve"> Sourcing Participants</w:t>
      </w:r>
      <w:r>
        <w:t xml:space="preserve"> </w:t>
      </w:r>
      <w:r>
        <w:rPr>
          <w:b/>
          <w:bCs/>
        </w:rPr>
        <w:t>age 5-14</w:t>
      </w:r>
    </w:p>
    <w:p w14:paraId="5EDB0505" w14:textId="77777777" w:rsidR="00E92CB0" w:rsidRDefault="00B15052">
      <w:pPr>
        <w:rPr>
          <w:u w:val="single"/>
        </w:rPr>
      </w:pPr>
      <w:r>
        <w:rPr>
          <w:u w:val="single"/>
        </w:rPr>
        <w:t>Social media</w:t>
      </w:r>
    </w:p>
    <w:p w14:paraId="135C864F" w14:textId="2BC9EDD9" w:rsidR="00E92CB0" w:rsidRDefault="00B15052">
      <w:r>
        <w:t>I was loathe to use social media because in previous research many parents assumed, by receiving a letter via the local theatre group, that I was offering elocution lessons despite no mention of elocution</w:t>
      </w:r>
      <w:r w:rsidR="00A14355">
        <w:t xml:space="preserve"> (Graham, 1837)</w:t>
      </w:r>
      <w:r w:rsidR="00E36C0D">
        <w:t xml:space="preserve"> because, I do no aim to change any voice, due to associated historical connotations </w:t>
      </w:r>
      <w:r w:rsidR="00E93CF0">
        <w:t>(</w:t>
      </w:r>
      <w:proofErr w:type="spellStart"/>
      <w:r w:rsidR="00E93CF0">
        <w:t>Conquergood</w:t>
      </w:r>
      <w:proofErr w:type="spellEnd"/>
      <w:r w:rsidR="00E93CF0">
        <w:t>,</w:t>
      </w:r>
      <w:r w:rsidR="00E36C0D">
        <w:t xml:space="preserve"> 2019)</w:t>
      </w:r>
      <w:r>
        <w:t>.</w:t>
      </w:r>
      <w:r w:rsidR="00E36C0D">
        <w:t xml:space="preserve"> As my voice is perceived as  </w:t>
      </w:r>
      <w:r>
        <w:t xml:space="preserve">  Parents were quite guarded when being offered free services under the guise of research rather than a paid for service. The local area in which I live has quite a broad accent (Rochdale), and despite my concerted efforts to word advertisements appropriately, word of mouth in the area meant children would come up to me and ask if I was going to change their voice. I decided to network with parents that know me, and I could take time to discuss the research in person to avoid misunderstandings. I also did not wish to state that I was not offering vocal coaches to SEND children as I could be mistaken for someone who could help their children whilst they wait for a professional in speech pathology. It could also be seen as bias against SEND children and the research and its time limits would be something that would not easily be communicated without possible offence being taken (Marin, pp, 425-437, 2022, Bhattacharya et al, 2024). </w:t>
      </w:r>
    </w:p>
    <w:p w14:paraId="5F9930FB" w14:textId="77777777" w:rsidR="00E92CB0" w:rsidRDefault="00B15052">
      <w:pPr>
        <w:rPr>
          <w:u w:val="single"/>
        </w:rPr>
      </w:pPr>
      <w:r>
        <w:rPr>
          <w:u w:val="single"/>
        </w:rPr>
        <w:t>Libraries and Music Service</w:t>
      </w:r>
    </w:p>
    <w:p w14:paraId="12F8F470" w14:textId="77777777" w:rsidR="00E92CB0" w:rsidRDefault="00B15052">
      <w:r>
        <w:t xml:space="preserve">I contacted all my local libraries due to my intention to promote reading and the Rochdale Music Service because their rooms are well sized,  by email.  I received one reply from my local library who recognised me from having visited the library with my children and my elder son completing work experience there a year ago. They offered me a room during the second week of July. I designed a poster which was displayed alongside many other A4 sized advertisements on the wall. Noone contacted me and once I had procured 7 participants from the primary school to start mid-late July I decided to abandon the library and spend the rest of July analysing data and writing up findings due to the August deadline. </w:t>
      </w:r>
    </w:p>
    <w:p w14:paraId="73C62BB3" w14:textId="77777777" w:rsidR="00E92CB0" w:rsidRDefault="00B15052">
      <w:pPr>
        <w:rPr>
          <w:u w:val="single"/>
        </w:rPr>
      </w:pPr>
      <w:r>
        <w:rPr>
          <w:u w:val="single"/>
        </w:rPr>
        <w:t>Primary schools</w:t>
      </w:r>
    </w:p>
    <w:p w14:paraId="14876904" w14:textId="77777777" w:rsidR="00E92CB0" w:rsidRDefault="00B15052">
      <w:r>
        <w:t xml:space="preserve">I contacted all primary schools in my local area by email detailing my research (RBC, 2025, Appendix 20). One replied explaining they were doing something similar. I replied requesting what they were practicing and received nothing in response. I booked a meeting with the Head of the primary school my children had attended. I was granted four weeks access, one morning a week. The first week I explained the research, and this resulted in 7 participants, mixed genders aged 10-11. </w:t>
      </w:r>
    </w:p>
    <w:p w14:paraId="29D48304" w14:textId="77777777" w:rsidR="00E92CB0" w:rsidRDefault="00B15052">
      <w:pPr>
        <w:rPr>
          <w:u w:val="single"/>
        </w:rPr>
      </w:pPr>
      <w:r>
        <w:rPr>
          <w:u w:val="single"/>
        </w:rPr>
        <w:t>Local parents</w:t>
      </w:r>
    </w:p>
    <w:p w14:paraId="58B2EBA5" w14:textId="77777777" w:rsidR="00E92CB0" w:rsidRDefault="00B15052">
      <w:r>
        <w:t>I have a childminder friend who contacted parents of children she knows over the age of five to ask if they might be interested in their child participating. I gained two participants, both aged 8.</w:t>
      </w:r>
    </w:p>
    <w:p w14:paraId="630705CF" w14:textId="77777777" w:rsidR="00E92CB0" w:rsidRDefault="00B15052">
      <w:r>
        <w:t xml:space="preserve">A friend of mine runs a music charity and her son is interested in vocal coaching as he wishes to introduce members of his band. Another friend, a literacy lead, has a son who has stopped reading and is now interested in acting so he attended. My son who has experienced anxiety attended and these three </w:t>
      </w:r>
      <w:r>
        <w:lastRenderedPageBreak/>
        <w:t xml:space="preserve">participants are within a two-mile radius of my home and familiar to each other, two are aged 14 and one aged 12. </w:t>
      </w:r>
    </w:p>
    <w:p w14:paraId="5A9BCCDB" w14:textId="361D13B2" w:rsidR="008E6B1A" w:rsidRPr="008E6B1A" w:rsidRDefault="008E6B1A" w:rsidP="008E6B1A">
      <w:pPr>
        <w:rPr>
          <w:b/>
          <w:bCs/>
        </w:rPr>
      </w:pPr>
      <w:r w:rsidRPr="008E6B1A">
        <w:rPr>
          <w:b/>
          <w:bCs/>
        </w:rPr>
        <w:t>6.</w:t>
      </w:r>
      <w:r>
        <w:rPr>
          <w:b/>
          <w:bCs/>
        </w:rPr>
        <w:t>7</w:t>
      </w:r>
      <w:r w:rsidRPr="008E6B1A">
        <w:rPr>
          <w:b/>
          <w:bCs/>
        </w:rPr>
        <w:t xml:space="preserve">  Participants who dropped out </w:t>
      </w:r>
    </w:p>
    <w:p w14:paraId="260EE5F8" w14:textId="77777777" w:rsidR="008E6B1A" w:rsidRPr="008E6B1A" w:rsidRDefault="008E6B1A" w:rsidP="008E6B1A">
      <w:r w:rsidRPr="008E6B1A">
        <w:t xml:space="preserve">The two children of the childminder stated they felt pressured by their mother, the childminder, to take part. I felt that the childminder, as a friend, was keen to help me with my research. In line with University Ethics, I told them it was completely their choice and that it was part of the research that no-one had to participate and they both refused. I welcomed this as I was left with two participants who were genuinely keen to take part. </w:t>
      </w:r>
    </w:p>
    <w:p w14:paraId="249930F7" w14:textId="77777777" w:rsidR="008E6B1A" w:rsidRPr="008E6B1A" w:rsidRDefault="008E6B1A" w:rsidP="008E6B1A">
      <w:r w:rsidRPr="008E6B1A">
        <w:t xml:space="preserve">A friend of the childminder’s son, age 12 referred to as BOB100, also age 12 was a potential participant. BOB100 was left with the choice of participating with two 8-year-olds or going on a bike ride with his friend, age 12. He chose the latter so in no way did  these children reflect negatively on my due diligence in the research process. </w:t>
      </w:r>
    </w:p>
    <w:p w14:paraId="23F82D5A" w14:textId="77777777" w:rsidR="008E6B1A" w:rsidRPr="008E6B1A" w:rsidRDefault="008E6B1A" w:rsidP="008E6B1A">
      <w:r w:rsidRPr="008E6B1A">
        <w:t xml:space="preserve">The childminders daughter age 8 wanted to join in the next session the following week, held under quieter circumstances, but too much research had taken place for her to join in. She was offered participation at another time but did not follow up on this. </w:t>
      </w:r>
    </w:p>
    <w:p w14:paraId="43C81844" w14:textId="77777777" w:rsidR="008E6B1A" w:rsidRDefault="008E6B1A" w:rsidP="008E6B1A">
      <w:r w:rsidRPr="008E6B1A">
        <w:t>Two children of a friend’s sister, age 5 and 12, the elder of which had been involved in previous research agreed to participate at their home. The mum was given a choice of my home or the music studio but declined. The setting was full of distractions being television kept on, smoking and talking throughout.  Her son appeared to be suffering from inertia. I felt it impossible to start and finish the research sessions within this environment and given the son’s complacent attitude I realised if I were to go ahead with the research I would be doing it simply to get a data set. These children would need more time and attention and a different coaching approach to the research plan.  These children are within data on free school meals (FSM) children (NLT, 2023, Nesta, 2022) as in they are behind their peers and the difference I observed between the brother from primary to secondary was rather acute. I said if he wasn’t so bothered about participating in the research I would like to come back when I finish the MA to go to the library and find books on joinery as he expressed interest in this. I said I would like a pupil to test all the knowledge and skills I had learnt on my course to see if what I had learned would work to get a young person into a higher set at school and interested in reading. This was welcomed.</w:t>
      </w:r>
    </w:p>
    <w:p w14:paraId="74A2E918" w14:textId="3B03F734" w:rsidR="008E6B1A" w:rsidRPr="004B6EF2" w:rsidRDefault="008E6B1A" w:rsidP="008E6B1A">
      <w:pPr>
        <w:rPr>
          <w:b/>
          <w:bCs/>
        </w:rPr>
      </w:pPr>
      <w:r w:rsidRPr="004B6EF2">
        <w:rPr>
          <w:b/>
          <w:bCs/>
        </w:rPr>
        <w:t xml:space="preserve">6.8 The literature : books used for RA </w:t>
      </w:r>
    </w:p>
    <w:p w14:paraId="28D52FD6" w14:textId="77777777" w:rsidR="008E6B1A" w:rsidRDefault="008E6B1A" w:rsidP="008E6B1A">
      <w:r>
        <w:t xml:space="preserve">A full list of books used during the sessions is listed in Appendix 20. I experimented with the literature by including some books that the children would not normally come across at school or in their library. One book, ‘How to Boil </w:t>
      </w:r>
      <w:proofErr w:type="gramStart"/>
      <w:r>
        <w:t>An</w:t>
      </w:r>
      <w:proofErr w:type="gramEnd"/>
      <w:r>
        <w:t xml:space="preserve"> Egg’ (</w:t>
      </w:r>
      <w:proofErr w:type="spellStart"/>
      <w:r>
        <w:t>Arklees</w:t>
      </w:r>
      <w:proofErr w:type="spellEnd"/>
      <w:r>
        <w:t xml:space="preserve">, 2009), a cookery book, ready by a male participant, was requested on another visit to the primary school. It was read beautifully, and the information was received very well by all other participants who said they enjoyed listening to it. I took it to the next session, and it was grabbed by the same participant who has asked for it initially. Other participants also asked to read it.  BOB5 really </w:t>
      </w:r>
      <w:r>
        <w:lastRenderedPageBreak/>
        <w:t xml:space="preserve">enjoyed reading ‘The Boy Biggles’ (Johns, 1968) and asked for that again at every session. Other boys followed saying they wanted to read it. BOB 5 went from answering ‘I enjoy reading’ as neutral to agree after the course finished. </w:t>
      </w:r>
    </w:p>
    <w:p w14:paraId="1598F0CC" w14:textId="77777777" w:rsidR="008E6B1A" w:rsidRDefault="008E6B1A" w:rsidP="008E6B1A">
      <w:r>
        <w:t xml:space="preserve">An interesting thing happened when ‘Chitty </w:t>
      </w:r>
      <w:proofErr w:type="spellStart"/>
      <w:r>
        <w:t>Chitty</w:t>
      </w:r>
      <w:proofErr w:type="spellEnd"/>
      <w:r>
        <w:t xml:space="preserve"> Bang </w:t>
      </w:r>
      <w:proofErr w:type="spellStart"/>
      <w:r>
        <w:t>Bang</w:t>
      </w:r>
      <w:proofErr w:type="spellEnd"/>
      <w:r>
        <w:t xml:space="preserve">’ (Fleming, 2013) was read. Every participant who read this book really enjoyed the vocabulary. It was the word ‘conglomerations’ that I witnessed the children use decoding (Moats, 2025) for even though they were struggling they were keen to read on as if a challenge was welcome. Most participants read past the point of where I wanted them to stop which I took as a good indication that they were happy with the activity and if this is the case, the bridging the gap between the physical and the cognitive appears to be working. </w:t>
      </w:r>
    </w:p>
    <w:p w14:paraId="03CE41B8" w14:textId="275A8399" w:rsidR="008E6B1A" w:rsidRPr="008E6B1A" w:rsidRDefault="008E6B1A" w:rsidP="008E6B1A">
      <w:r>
        <w:t>In previous research I used a book called ‘Sam I Am’ (Ruiz &amp; Seuss, 2001) due to the natural role play that occurs when two people read this. There are two characters, one being Sam who insists on pushing Green Eggs and Ham on another who is un-named (UN).  In using this book, I am coaching assertiveness and children always enjoy it. As Sam insists UN eats green eggs and ham, UN insists that he will not and gives explicit reasons why. Sam persists and gives different scenarios of how UN could eat them, and the battle of words continues. The two come to a compromise and the food is eaten; the result is positive. This book allows me to reinforce the stance I teach – feet hip distant apart – knees soft, good posture and open chest. Immediately the children can experience how it feels to be confidently reading literature that is entertaining and sends out a message of insistence, stubbornness and comprise. I feel that this is the power of choosing the right literature can have on children.</w:t>
      </w:r>
    </w:p>
    <w:p w14:paraId="057675FE" w14:textId="45CF7920" w:rsidR="00E92CB0" w:rsidRDefault="00B15052" w:rsidP="008E6B1A">
      <w:pPr>
        <w:rPr>
          <w:b/>
          <w:bCs/>
        </w:rPr>
      </w:pPr>
      <w:r>
        <w:rPr>
          <w:b/>
          <w:bCs/>
        </w:rPr>
        <w:t>6.</w:t>
      </w:r>
      <w:r w:rsidR="004B6EF2">
        <w:rPr>
          <w:b/>
          <w:bCs/>
        </w:rPr>
        <w:t>9</w:t>
      </w:r>
      <w:r>
        <w:rPr>
          <w:b/>
          <w:bCs/>
        </w:rPr>
        <w:t xml:space="preserve"> Parent Survey  – Appendix 23</w:t>
      </w:r>
    </w:p>
    <w:p w14:paraId="2C9937B7" w14:textId="02F32ACC" w:rsidR="00E92CB0" w:rsidRDefault="00B15052">
      <w:r>
        <w:t>50 parent/carer responses came in</w:t>
      </w:r>
      <w:r w:rsidR="009D690E">
        <w:t xml:space="preserve"> </w:t>
      </w:r>
      <w:r>
        <w:t xml:space="preserve"> having sent the survey out to a local community noticeboard on Facebook with 49</w:t>
      </w:r>
      <w:r w:rsidR="005D25A2">
        <w:t>,000</w:t>
      </w:r>
      <w:r>
        <w:t xml:space="preserve"> members</w:t>
      </w:r>
      <w:r w:rsidR="009D690E">
        <w:t xml:space="preserve">, </w:t>
      </w:r>
      <w:proofErr w:type="gramStart"/>
      <w:r>
        <w:t>Online</w:t>
      </w:r>
      <w:proofErr w:type="gramEnd"/>
      <w:r>
        <w:t xml:space="preserve"> was </w:t>
      </w:r>
      <w:r w:rsidR="005D25A2">
        <w:t>a quick</w:t>
      </w:r>
      <w:r>
        <w:t xml:space="preserve"> and less costly method than a paper survey, and a reflection of how many people need to be contacted to get a response without an incentive other than goodwill (Nulty, 2008, </w:t>
      </w:r>
      <w:proofErr w:type="spellStart"/>
      <w:r>
        <w:t>Shiyab</w:t>
      </w:r>
      <w:proofErr w:type="spellEnd"/>
      <w:r>
        <w:t xml:space="preserve"> et al, 2023). Having received hardly any responses, the survey was sent to two other local community Facebook pages having a total of 33</w:t>
      </w:r>
      <w:r w:rsidR="005D25A2">
        <w:t>,000</w:t>
      </w:r>
      <w:r>
        <w:t xml:space="preserve"> members. Undet</w:t>
      </w:r>
      <w:r w:rsidR="007C4798">
        <w:t>erred</w:t>
      </w:r>
      <w:r>
        <w:t xml:space="preserve"> I posted twice and sent the survey directly to parents I know locally including via a youth theatre group (with their permission)</w:t>
      </w:r>
      <w:r w:rsidR="00E43335">
        <w:t xml:space="preserve">. </w:t>
      </w:r>
      <w:r w:rsidR="009D690E">
        <w:t xml:space="preserve"> </w:t>
      </w:r>
      <w:r>
        <w:t>This was a disappointing response but one associated with comparisons of other non-online surveys (Wu et al, 2022).</w:t>
      </w:r>
      <w:r w:rsidR="00E43335">
        <w:t xml:space="preserve"> Respondents were asked about the ages of their </w:t>
      </w:r>
      <w:proofErr w:type="gramStart"/>
      <w:r w:rsidR="00E43335">
        <w:t>children</w:t>
      </w:r>
      <w:proofErr w:type="gramEnd"/>
      <w:r w:rsidR="00E43335">
        <w:t xml:space="preserve"> and the results are shown below in </w:t>
      </w:r>
      <w:r w:rsidR="00E43335" w:rsidRPr="00F62F2B">
        <w:t>Figure</w:t>
      </w:r>
      <w:r w:rsidR="00F62F2B" w:rsidRPr="00F62F2B">
        <w:t xml:space="preserve"> 9.</w:t>
      </w:r>
    </w:p>
    <w:p w14:paraId="276F79D7" w14:textId="77777777" w:rsidR="00B352AD" w:rsidRDefault="00B352AD"/>
    <w:p w14:paraId="1ECE2BDF" w14:textId="526C4613" w:rsidR="00A86899" w:rsidRDefault="00B352AD">
      <w:r w:rsidRPr="00B352AD">
        <w:lastRenderedPageBreak/>
        <w:drawing>
          <wp:inline distT="0" distB="0" distL="0" distR="0" wp14:anchorId="5FE52FA7" wp14:editId="6BE4A879">
            <wp:extent cx="6645910" cy="3157855"/>
            <wp:effectExtent l="0" t="0" r="2540" b="4445"/>
            <wp:docPr id="493738515" name="Picture 7" descr="Forms response chart. Question title: The ages of my child/children are - please tick all that appl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The ages of my child/children are - please tick all that apply. Number of responses: 5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3157855"/>
                    </a:xfrm>
                    <a:prstGeom prst="rect">
                      <a:avLst/>
                    </a:prstGeom>
                    <a:noFill/>
                    <a:ln>
                      <a:noFill/>
                    </a:ln>
                  </pic:spPr>
                </pic:pic>
              </a:graphicData>
            </a:graphic>
          </wp:inline>
        </w:drawing>
      </w:r>
    </w:p>
    <w:p w14:paraId="1CF487AE" w14:textId="6624118A" w:rsidR="00B352AD" w:rsidRDefault="00B352AD">
      <w:r w:rsidRPr="00F62F2B">
        <w:t xml:space="preserve">Figure </w:t>
      </w:r>
      <w:r w:rsidR="00F62F2B" w:rsidRPr="00F62F2B">
        <w:t>9</w:t>
      </w:r>
      <w:r w:rsidRPr="00F62F2B">
        <w:t xml:space="preserve">:  </w:t>
      </w:r>
      <w:bookmarkStart w:id="4" w:name="_Hlk206761359"/>
      <w:r w:rsidRPr="00B352AD">
        <w:t>responses from parent/carer survey</w:t>
      </w:r>
      <w:r w:rsidR="002C0902">
        <w:t xml:space="preserve"> (Parris, 2025). </w:t>
      </w:r>
    </w:p>
    <w:bookmarkEnd w:id="4"/>
    <w:p w14:paraId="3AB6ABA8" w14:textId="77777777" w:rsidR="00B352AD" w:rsidRDefault="00B352AD"/>
    <w:p w14:paraId="1547A5E4" w14:textId="6C05EF35" w:rsidR="00E92CB0" w:rsidRDefault="00B15052">
      <w:r>
        <w:t xml:space="preserve">The research question may not have been received well as it is a different perspective on anything else in education for this social group so interest in completing it, I assume, was taken by people in education and simply curious people. I can say that around eight responses at least were from parents I know. </w:t>
      </w:r>
    </w:p>
    <w:p w14:paraId="78B3E28F" w14:textId="77777777" w:rsidR="00E92CB0" w:rsidRDefault="00B15052">
      <w:r>
        <w:t xml:space="preserve">I wanted to note any patterns linking to participants responses in relation to RA activities at home and attitudes of parents/carers. To test if parents/carers are aware of how important RA is and if they would be interested in vocal RA coaching for their children.  </w:t>
      </w:r>
    </w:p>
    <w:p w14:paraId="280773C6" w14:textId="06740072" w:rsidR="00E92CB0" w:rsidRDefault="00B15052">
      <w:r>
        <w:t xml:space="preserve">From the answers received 28 per cent said they used to RA with their children but stopped. I would imagine that would be the whole of </w:t>
      </w:r>
      <w:r w:rsidR="00A86899">
        <w:t>11–</w:t>
      </w:r>
      <w:proofErr w:type="gramStart"/>
      <w:r w:rsidR="00A86899">
        <w:t>14 year</w:t>
      </w:r>
      <w:proofErr w:type="gramEnd"/>
      <w:r>
        <w:t xml:space="preserve"> age range as represented by one respondent who gave reasons applicable to that age group – they read on their own – they are a proficient reader. </w:t>
      </w:r>
    </w:p>
    <w:p w14:paraId="40F13517" w14:textId="1F0725E1" w:rsidR="00E92CB0" w:rsidRPr="00547A95" w:rsidRDefault="00B15052">
      <w:pPr>
        <w:rPr>
          <w:color w:val="EE0000"/>
        </w:rPr>
      </w:pPr>
      <w:r>
        <w:t xml:space="preserve">Reasons for no longer practicing RA </w:t>
      </w:r>
      <w:r w:rsidR="00907DDC">
        <w:t xml:space="preserve"> resulted in 14% being </w:t>
      </w:r>
      <w:r>
        <w:t>too tired after household chores</w:t>
      </w:r>
      <w:r w:rsidR="00907DDC">
        <w:t xml:space="preserve"> and 21% due to</w:t>
      </w:r>
      <w:r>
        <w:t xml:space="preserve"> work commitments. This would appear to be a time management issue and one which an outsider provider such as myself might engage with.</w:t>
      </w:r>
      <w:r w:rsidR="00907DDC">
        <w:t xml:space="preserve"> It may also be the fact that parents/carers are not being informed about the benefits of RA to children’s education as seen in </w:t>
      </w:r>
      <w:r w:rsidR="00547A95" w:rsidRPr="005D25A2">
        <w:t xml:space="preserve">chart </w:t>
      </w:r>
      <w:r w:rsidR="005D25A2" w:rsidRPr="005D25A2">
        <w:t>1</w:t>
      </w:r>
      <w:r w:rsidR="005D25A2">
        <w:t xml:space="preserve"> where</w:t>
      </w:r>
      <w:r w:rsidR="005D25A2" w:rsidRPr="005D25A2">
        <w:t xml:space="preserve"> </w:t>
      </w:r>
      <w:r w:rsidR="005D25A2">
        <w:t>the</w:t>
      </w:r>
      <w:r w:rsidR="005D25A2" w:rsidRPr="005D25A2">
        <w:t xml:space="preserve"> response to being offered relevant training in why reading with children is important yielded 22% yes and 78% no.  Perhaps there needs to be more school </w:t>
      </w:r>
      <w:r w:rsidR="005D25A2">
        <w:t>to</w:t>
      </w:r>
      <w:r w:rsidR="005D25A2" w:rsidRPr="005D25A2">
        <w:t xml:space="preserve"> parent communication</w:t>
      </w:r>
      <w:r w:rsidR="005D25A2">
        <w:t xml:space="preserve">. </w:t>
      </w:r>
    </w:p>
    <w:p w14:paraId="1F612D19" w14:textId="476E00A4" w:rsidR="00E062F3" w:rsidRDefault="00E062F3">
      <w:pPr>
        <w:suppressAutoHyphens w:val="0"/>
      </w:pPr>
      <w:r>
        <w:br w:type="page"/>
      </w:r>
    </w:p>
    <w:p w14:paraId="61778BF7" w14:textId="47ED804D" w:rsidR="00907DDC" w:rsidRPr="00907DDC" w:rsidRDefault="00907DDC">
      <w:pPr>
        <w:rPr>
          <w:b/>
          <w:bCs/>
        </w:rPr>
      </w:pPr>
      <w:r w:rsidRPr="005D25A2">
        <w:rPr>
          <w:b/>
          <w:bCs/>
        </w:rPr>
        <w:lastRenderedPageBreak/>
        <w:t xml:space="preserve">Chart </w:t>
      </w:r>
      <w:r w:rsidR="005D25A2" w:rsidRPr="005D25A2">
        <w:rPr>
          <w:b/>
          <w:bCs/>
        </w:rPr>
        <w:t>1</w:t>
      </w:r>
      <w:r w:rsidRPr="005D25A2">
        <w:rPr>
          <w:b/>
          <w:bCs/>
        </w:rPr>
        <w:t xml:space="preserve"> </w:t>
      </w:r>
      <w:r w:rsidRPr="00907DDC">
        <w:rPr>
          <w:b/>
          <w:bCs/>
        </w:rPr>
        <w:t>: Results of parents being offered information on the importance of RA</w:t>
      </w:r>
    </w:p>
    <w:p w14:paraId="13AD7D4F" w14:textId="151C66AF" w:rsidR="00907DDC" w:rsidRDefault="00907DDC">
      <w:r w:rsidRPr="00907DDC">
        <w:rPr>
          <w:noProof/>
        </w:rPr>
        <w:drawing>
          <wp:inline distT="0" distB="0" distL="0" distR="0" wp14:anchorId="2096F1C1" wp14:editId="5DE4407C">
            <wp:extent cx="6459166" cy="3016885"/>
            <wp:effectExtent l="0" t="0" r="0" b="0"/>
            <wp:docPr id="195747817" name="Picture 7" descr="Forms response chart. Question title: I have been offered relevant training by school or an associated provider in why reading with children is important to their education. .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I have been offered relevant training by school or an associated provider in why reading with children is important to their education. . Number of responses: 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65982" cy="3020068"/>
                    </a:xfrm>
                    <a:prstGeom prst="rect">
                      <a:avLst/>
                    </a:prstGeom>
                    <a:noFill/>
                    <a:ln>
                      <a:noFill/>
                    </a:ln>
                  </pic:spPr>
                </pic:pic>
              </a:graphicData>
            </a:graphic>
          </wp:inline>
        </w:drawing>
      </w:r>
    </w:p>
    <w:p w14:paraId="110080C5" w14:textId="77777777" w:rsidR="00907DDC" w:rsidRDefault="00907DDC"/>
    <w:p w14:paraId="62BC13D8" w14:textId="77777777" w:rsidR="005D25A2" w:rsidRDefault="005D25A2"/>
    <w:p w14:paraId="0B87CB98" w14:textId="6D99BC03" w:rsidR="00907DDC" w:rsidRDefault="00907DDC">
      <w:r w:rsidRPr="00907DDC">
        <w:t>The interest in attending a workshop on how important RA is to a child’s start in education was dire</w:t>
      </w:r>
      <w:r w:rsidR="00547A95">
        <w:t xml:space="preserve"> as shown in </w:t>
      </w:r>
      <w:r w:rsidR="00547A95" w:rsidRPr="005D25A2">
        <w:t xml:space="preserve">Chart </w:t>
      </w:r>
      <w:r w:rsidR="005D25A2" w:rsidRPr="005D25A2">
        <w:t>2</w:t>
      </w:r>
      <w:r w:rsidRPr="00547A95">
        <w:rPr>
          <w:color w:val="EE0000"/>
        </w:rPr>
        <w:t xml:space="preserve">. </w:t>
      </w:r>
      <w:r w:rsidRPr="00907DDC">
        <w:t xml:space="preserve">Only 11% were interested, with 43% neutral and 36% saying disagree and a minority total disagreeing. </w:t>
      </w:r>
      <w:r w:rsidR="005D25A2">
        <w:t xml:space="preserve">Interestingly this was an optional question yet 44 out of 50 replied. </w:t>
      </w:r>
    </w:p>
    <w:p w14:paraId="3CF84FBD" w14:textId="43669704" w:rsidR="004B6EF2" w:rsidRDefault="004B6EF2">
      <w:pPr>
        <w:suppressAutoHyphens w:val="0"/>
      </w:pPr>
      <w:r>
        <w:br w:type="page"/>
      </w:r>
    </w:p>
    <w:p w14:paraId="3730EB52" w14:textId="38270C05" w:rsidR="005D25A2" w:rsidRDefault="005D25A2">
      <w:r w:rsidRPr="005D25A2">
        <w:rPr>
          <w:b/>
          <w:bCs/>
        </w:rPr>
        <w:lastRenderedPageBreak/>
        <w:t>Chart 2 : Interest in a course on the importance of RA</w:t>
      </w:r>
      <w:r>
        <w:t>.</w:t>
      </w:r>
    </w:p>
    <w:p w14:paraId="08CD9F97" w14:textId="7AA45CC0" w:rsidR="00907DDC" w:rsidRDefault="00907DDC">
      <w:r w:rsidRPr="00907DDC">
        <w:rPr>
          <w:noProof/>
        </w:rPr>
        <w:drawing>
          <wp:inline distT="0" distB="0" distL="0" distR="0" wp14:anchorId="27AF732F" wp14:editId="10992319">
            <wp:extent cx="6645910" cy="3016885"/>
            <wp:effectExtent l="0" t="0" r="2540" b="0"/>
            <wp:docPr id="2085200065" name="Picture 8" descr="Forms response chart. Question title: I would be interested in a short 1-2 hour course in the importance of reading with children for their future success including tips on how to read with children so that I would feel more confident about my child/children enjoying the stories. Optional question.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 would be interested in a short 1-2 hour course in the importance of reading with children for their future success including tips on how to read with children so that I would feel more confident about my child/children enjoying the stories. Optional question. . Number of responses: 44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3016885"/>
                    </a:xfrm>
                    <a:prstGeom prst="rect">
                      <a:avLst/>
                    </a:prstGeom>
                    <a:noFill/>
                    <a:ln>
                      <a:noFill/>
                    </a:ln>
                  </pic:spPr>
                </pic:pic>
              </a:graphicData>
            </a:graphic>
          </wp:inline>
        </w:drawing>
      </w:r>
    </w:p>
    <w:p w14:paraId="27E8C4A1" w14:textId="77777777" w:rsidR="005D0854" w:rsidRDefault="005D0854"/>
    <w:p w14:paraId="7E05B759" w14:textId="64EB302E" w:rsidR="00335493" w:rsidRDefault="005D0854">
      <w:r>
        <w:t>It would appear that parents/carers wish to rely on schools for educating their children</w:t>
      </w:r>
      <w:r w:rsidR="00335493">
        <w:t xml:space="preserve"> as seen in </w:t>
      </w:r>
      <w:r w:rsidR="00335493" w:rsidRPr="005D25A2">
        <w:t xml:space="preserve">Chart </w:t>
      </w:r>
      <w:r w:rsidR="005D25A2" w:rsidRPr="005D25A2">
        <w:t>3</w:t>
      </w:r>
      <w:r w:rsidR="005D25A2">
        <w:rPr>
          <w:color w:val="EE0000"/>
        </w:rPr>
        <w:t xml:space="preserve"> </w:t>
      </w:r>
      <w:r w:rsidR="00335493">
        <w:t>where over 50% agree schools should teach children to read and communicate.</w:t>
      </w:r>
    </w:p>
    <w:p w14:paraId="721DB137" w14:textId="1863DBB7" w:rsidR="00335493" w:rsidRPr="00F36E43" w:rsidRDefault="00335493">
      <w:pPr>
        <w:rPr>
          <w:b/>
          <w:bCs/>
        </w:rPr>
      </w:pPr>
      <w:r w:rsidRPr="00F36E43">
        <w:rPr>
          <w:b/>
          <w:bCs/>
        </w:rPr>
        <w:t xml:space="preserve">Chart </w:t>
      </w:r>
      <w:r w:rsidR="005D25A2" w:rsidRPr="00F36E43">
        <w:rPr>
          <w:b/>
          <w:bCs/>
        </w:rPr>
        <w:t>3 : Parents attitude to schools being responsible for teaching reading and communication skills</w:t>
      </w:r>
    </w:p>
    <w:p w14:paraId="10A97F89" w14:textId="3CDB03CC" w:rsidR="00335493" w:rsidRDefault="00335493">
      <w:r>
        <w:rPr>
          <w:noProof/>
        </w:rPr>
        <w:drawing>
          <wp:inline distT="0" distB="0" distL="0" distR="0" wp14:anchorId="392D81D3" wp14:editId="2AAC193D">
            <wp:extent cx="6645910" cy="3017053"/>
            <wp:effectExtent l="0" t="0" r="2540" b="0"/>
            <wp:docPr id="2" name="Picture 1" descr="Forms response chart. Question title: Consider the following statement : &quot;schools should be responsible for teaching children to read and communicate effectively in doing so&quot;. Do you.....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Consider the following statement : &quot;schools should be responsible for teaching children to read and communicate effectively in doing so&quot;. Do you.....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45910" cy="3017053"/>
                    </a:xfrm>
                    <a:prstGeom prst="rect">
                      <a:avLst/>
                    </a:prstGeom>
                    <a:noFill/>
                    <a:ln>
                      <a:noFill/>
                    </a:ln>
                  </pic:spPr>
                </pic:pic>
              </a:graphicData>
            </a:graphic>
          </wp:inline>
        </w:drawing>
      </w:r>
    </w:p>
    <w:p w14:paraId="64A78870" w14:textId="77777777" w:rsidR="00335493" w:rsidRDefault="00335493"/>
    <w:p w14:paraId="11C2A74B" w14:textId="7398B233" w:rsidR="00921D3B" w:rsidRDefault="00335493">
      <w:r>
        <w:t>What parents and carers may not realise is that</w:t>
      </w:r>
      <w:r w:rsidR="00E47B3D">
        <w:t xml:space="preserve"> RA may also be beneficial for them after a tiring day in terms of relaxation and bonding with their family (Rabinowitz et al, 2021). </w:t>
      </w:r>
      <w:r w:rsidR="00921D3B">
        <w:t xml:space="preserve">Perhaps this could be addressed </w:t>
      </w:r>
      <w:r w:rsidR="00921D3B">
        <w:lastRenderedPageBreak/>
        <w:t>in literature relayed by schools to parents/carers by either a newsletter at the start of primary schools and included on all school’s websites.</w:t>
      </w:r>
    </w:p>
    <w:p w14:paraId="5F7F86C4" w14:textId="77777777" w:rsidR="00E92CB0" w:rsidRDefault="00B15052">
      <w:pPr>
        <w:rPr>
          <w:b/>
          <w:bCs/>
        </w:rPr>
      </w:pPr>
      <w:r>
        <w:rPr>
          <w:b/>
          <w:bCs/>
        </w:rPr>
        <w:t xml:space="preserve">7. READING </w:t>
      </w:r>
    </w:p>
    <w:p w14:paraId="3A6207B6" w14:textId="58E33770" w:rsidR="00E92CB0" w:rsidRDefault="00B15052">
      <w:r>
        <w:t xml:space="preserve">When asked how many times they think they are reading a day, the results are </w:t>
      </w:r>
      <w:r w:rsidR="000F12FD">
        <w:t>shown in Table 2</w:t>
      </w:r>
      <w:r>
        <w:t xml:space="preserve"> :</w:t>
      </w:r>
    </w:p>
    <w:p w14:paraId="549AFDAD" w14:textId="55A7D2CC" w:rsidR="00921D3B" w:rsidRPr="000F12FD" w:rsidRDefault="00921D3B">
      <w:r w:rsidRPr="000F12FD">
        <w:t xml:space="preserve">Table </w:t>
      </w:r>
      <w:r w:rsidR="008B4B37" w:rsidRPr="000F12FD">
        <w:t>2</w:t>
      </w:r>
      <w:r w:rsidRPr="000F12FD">
        <w:t xml:space="preserve"> : How many times children perceive they are reading in a day. </w:t>
      </w:r>
    </w:p>
    <w:tbl>
      <w:tblPr>
        <w:tblW w:w="10456" w:type="dxa"/>
        <w:tblCellMar>
          <w:left w:w="10" w:type="dxa"/>
          <w:right w:w="10" w:type="dxa"/>
        </w:tblCellMar>
        <w:tblLook w:val="04A0" w:firstRow="1" w:lastRow="0" w:firstColumn="1" w:lastColumn="0" w:noHBand="0" w:noVBand="1"/>
      </w:tblPr>
      <w:tblGrid>
        <w:gridCol w:w="1413"/>
        <w:gridCol w:w="4252"/>
        <w:gridCol w:w="4791"/>
      </w:tblGrid>
      <w:tr w:rsidR="00E92CB0" w14:paraId="06A0EF3A"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EAA48" w14:textId="77777777" w:rsidR="00E92CB0" w:rsidRDefault="00B15052">
            <w:pPr>
              <w:spacing w:after="0" w:line="240" w:lineRule="auto"/>
            </w:pPr>
            <w:r>
              <w:t>Q</w:t>
            </w:r>
          </w:p>
        </w:tc>
        <w:tc>
          <w:tcPr>
            <w:tcW w:w="90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76BD7" w14:textId="77777777" w:rsidR="00E92CB0" w:rsidRDefault="00B15052">
            <w:pPr>
              <w:spacing w:after="0" w:line="240" w:lineRule="auto"/>
            </w:pPr>
            <w:r>
              <w:t>How many times a day do you think you are reading something?</w:t>
            </w:r>
          </w:p>
        </w:tc>
      </w:tr>
      <w:tr w:rsidR="00E92CB0" w14:paraId="797708DA"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6288F" w14:textId="77777777" w:rsidR="00E92CB0" w:rsidRDefault="00E92CB0">
            <w:pPr>
              <w:spacing w:after="0" w:line="240" w:lineRule="auto"/>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EE165" w14:textId="77777777" w:rsidR="00E92CB0" w:rsidRDefault="00E92CB0">
            <w:pPr>
              <w:spacing w:after="0" w:line="240" w:lineRule="auto"/>
            </w:pP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9CBA9" w14:textId="77777777" w:rsidR="00E92CB0" w:rsidRDefault="00B15052">
            <w:pPr>
              <w:spacing w:after="0" w:line="240" w:lineRule="auto"/>
            </w:pPr>
            <w:r>
              <w:t>Notes/observations</w:t>
            </w:r>
          </w:p>
        </w:tc>
      </w:tr>
      <w:tr w:rsidR="00E92CB0" w14:paraId="4CF8AECA"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B9A10" w14:textId="77777777" w:rsidR="00E92CB0" w:rsidRDefault="00B15052">
            <w:pPr>
              <w:spacing w:after="0" w:line="240" w:lineRule="auto"/>
            </w:pPr>
            <w:r>
              <w:t>BOB 1</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25637" w14:textId="77777777" w:rsidR="00E92CB0" w:rsidRDefault="00B15052">
            <w:pPr>
              <w:spacing w:after="0" w:line="240" w:lineRule="auto"/>
            </w:pPr>
            <w:r>
              <w:t>Once or twice</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2663B" w14:textId="77777777" w:rsidR="00E92CB0" w:rsidRDefault="00B15052">
            <w:pPr>
              <w:spacing w:after="0" w:line="240" w:lineRule="auto"/>
            </w:pPr>
            <w:r>
              <w:t>Attends a local youth theatre group</w:t>
            </w:r>
          </w:p>
        </w:tc>
      </w:tr>
      <w:tr w:rsidR="00E92CB0" w14:paraId="75E76B89"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64E8D" w14:textId="77777777" w:rsidR="00E92CB0" w:rsidRDefault="00B15052">
            <w:pPr>
              <w:spacing w:after="0" w:line="240" w:lineRule="auto"/>
            </w:pPr>
            <w:r>
              <w:t>BOB 2</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068E4" w14:textId="77777777" w:rsidR="00E92CB0" w:rsidRDefault="00B15052">
            <w:pPr>
              <w:spacing w:after="0" w:line="240" w:lineRule="auto"/>
            </w:pPr>
            <w:r>
              <w:t>Three to five</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4BB6F" w14:textId="77777777" w:rsidR="00E92CB0" w:rsidRDefault="00B15052">
            <w:pPr>
              <w:spacing w:after="0" w:line="240" w:lineRule="auto"/>
            </w:pPr>
            <w:r>
              <w:t>Attends a local youth theatre group</w:t>
            </w:r>
          </w:p>
        </w:tc>
      </w:tr>
      <w:tr w:rsidR="00E92CB0" w14:paraId="780B50B8"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55B48" w14:textId="77777777" w:rsidR="00E92CB0" w:rsidRDefault="00B15052">
            <w:pPr>
              <w:spacing w:after="0" w:line="240" w:lineRule="auto"/>
            </w:pPr>
            <w:r>
              <w:t>BOB 3</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BC461" w14:textId="77777777" w:rsidR="00E92CB0" w:rsidRDefault="00B15052">
            <w:pPr>
              <w:spacing w:after="0" w:line="240" w:lineRule="auto"/>
            </w:pPr>
            <w:r>
              <w:t>A lot – I like to read</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9944E" w14:textId="77777777" w:rsidR="00E92CB0" w:rsidRDefault="00B15052">
            <w:pPr>
              <w:spacing w:after="0" w:line="240" w:lineRule="auto"/>
            </w:pPr>
            <w:r>
              <w:t>Introverted character</w:t>
            </w:r>
          </w:p>
        </w:tc>
      </w:tr>
      <w:tr w:rsidR="00E92CB0" w14:paraId="237FD6FC"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4A19F" w14:textId="77777777" w:rsidR="00E92CB0" w:rsidRDefault="00B15052">
            <w:pPr>
              <w:spacing w:after="0" w:line="240" w:lineRule="auto"/>
            </w:pPr>
            <w:r>
              <w:t>BOB 4</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9377D" w14:textId="77777777" w:rsidR="00E92CB0" w:rsidRDefault="00B15052">
            <w:pPr>
              <w:spacing w:after="0" w:line="240" w:lineRule="auto"/>
            </w:pPr>
            <w:r>
              <w:t>Three chapters a day</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2915F" w14:textId="77777777" w:rsidR="00E92CB0" w:rsidRDefault="00B15052">
            <w:pPr>
              <w:spacing w:after="0" w:line="240" w:lineRule="auto"/>
            </w:pPr>
            <w:r>
              <w:t>Introverted character</w:t>
            </w:r>
          </w:p>
        </w:tc>
      </w:tr>
      <w:tr w:rsidR="00E92CB0" w14:paraId="5764BC0E"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7438E" w14:textId="77777777" w:rsidR="00E92CB0" w:rsidRDefault="00B15052">
            <w:pPr>
              <w:spacing w:after="0" w:line="240" w:lineRule="auto"/>
            </w:pPr>
            <w:r>
              <w:t>BOB 5</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79FC3" w14:textId="77777777" w:rsidR="00E92CB0" w:rsidRDefault="00B15052">
            <w:pPr>
              <w:spacing w:after="0" w:line="240" w:lineRule="auto"/>
            </w:pPr>
            <w:r>
              <w:t>One or two</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8DB5F" w14:textId="77777777" w:rsidR="00E92CB0" w:rsidRDefault="00B15052">
            <w:pPr>
              <w:spacing w:after="0" w:line="240" w:lineRule="auto"/>
            </w:pPr>
            <w:r>
              <w:t xml:space="preserve">Could mean chapters? </w:t>
            </w:r>
          </w:p>
        </w:tc>
      </w:tr>
      <w:tr w:rsidR="00E92CB0" w14:paraId="18A56BFC"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F382E" w14:textId="77777777" w:rsidR="00E92CB0" w:rsidRDefault="00B15052">
            <w:pPr>
              <w:spacing w:after="0" w:line="240" w:lineRule="auto"/>
            </w:pPr>
            <w:r>
              <w:t>BOB 6</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B2768" w14:textId="77777777" w:rsidR="00E92CB0" w:rsidRDefault="00B15052">
            <w:pPr>
              <w:spacing w:after="0" w:line="240" w:lineRule="auto"/>
            </w:pPr>
            <w:r>
              <w:t>Eight chapters of my football book</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3B3CD" w14:textId="77777777" w:rsidR="00E92CB0" w:rsidRDefault="00B15052">
            <w:pPr>
              <w:spacing w:after="0" w:line="240" w:lineRule="auto"/>
            </w:pPr>
            <w:r>
              <w:t>Extroverted character</w:t>
            </w:r>
          </w:p>
        </w:tc>
      </w:tr>
      <w:tr w:rsidR="00E92CB0" w14:paraId="0818AEC6"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C51FB" w14:textId="77777777" w:rsidR="00E92CB0" w:rsidRDefault="00B15052">
            <w:pPr>
              <w:spacing w:after="0" w:line="240" w:lineRule="auto"/>
            </w:pPr>
            <w:r>
              <w:t>BOB 7</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1BCD6" w14:textId="77777777" w:rsidR="00E92CB0" w:rsidRDefault="00B15052">
            <w:pPr>
              <w:spacing w:after="0" w:line="240" w:lineRule="auto"/>
            </w:pPr>
            <w:r>
              <w:t>Quite a lot</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62F7E" w14:textId="77777777" w:rsidR="00E92CB0" w:rsidRDefault="00B15052">
            <w:pPr>
              <w:spacing w:after="0" w:line="240" w:lineRule="auto"/>
            </w:pPr>
            <w:r>
              <w:t xml:space="preserve">Introverted and sometimes stutters </w:t>
            </w:r>
          </w:p>
        </w:tc>
      </w:tr>
      <w:tr w:rsidR="00E92CB0" w14:paraId="4177B74C"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585AC" w14:textId="77777777" w:rsidR="00E92CB0" w:rsidRDefault="00B15052">
            <w:pPr>
              <w:spacing w:after="0" w:line="240" w:lineRule="auto"/>
            </w:pPr>
            <w:r>
              <w:t>BOB 8</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5FA9B" w14:textId="77777777" w:rsidR="00E92CB0" w:rsidRDefault="00B15052">
            <w:pPr>
              <w:spacing w:after="0" w:line="240" w:lineRule="auto"/>
            </w:pPr>
            <w:r>
              <w:t>100</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BE2C7" w14:textId="77777777" w:rsidR="00E92CB0" w:rsidRDefault="00B15052">
            <w:pPr>
              <w:spacing w:after="0" w:line="240" w:lineRule="auto"/>
            </w:pPr>
            <w:r>
              <w:t>Son of the researcher</w:t>
            </w:r>
          </w:p>
        </w:tc>
      </w:tr>
      <w:tr w:rsidR="00E92CB0" w14:paraId="28AE2B65"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FB1A2" w14:textId="77777777" w:rsidR="00E92CB0" w:rsidRDefault="00B15052">
            <w:pPr>
              <w:spacing w:after="0" w:line="240" w:lineRule="auto"/>
            </w:pPr>
            <w:r>
              <w:t>BOB 9</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E5137" w14:textId="77777777" w:rsidR="00E92CB0" w:rsidRDefault="00B15052">
            <w:pPr>
              <w:spacing w:after="0" w:line="240" w:lineRule="auto"/>
            </w:pPr>
            <w:r>
              <w:t>One</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EA21F" w14:textId="77777777" w:rsidR="00E92CB0" w:rsidRDefault="00B15052">
            <w:pPr>
              <w:spacing w:after="0" w:line="240" w:lineRule="auto"/>
            </w:pPr>
            <w:r>
              <w:t>A musician</w:t>
            </w:r>
          </w:p>
        </w:tc>
      </w:tr>
      <w:tr w:rsidR="00E92CB0" w14:paraId="518353D6"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39B02" w14:textId="77777777" w:rsidR="00E92CB0" w:rsidRDefault="00B15052">
            <w:pPr>
              <w:spacing w:after="0" w:line="240" w:lineRule="auto"/>
            </w:pPr>
            <w:r>
              <w:t>BOB 10</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E62FC" w14:textId="77777777" w:rsidR="00E92CB0" w:rsidRDefault="00B15052">
            <w:pPr>
              <w:spacing w:after="0" w:line="240" w:lineRule="auto"/>
            </w:pPr>
            <w:r>
              <w:t>200 – if I see something I read it</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82D6C" w14:textId="77777777" w:rsidR="00E92CB0" w:rsidRDefault="00B15052">
            <w:pPr>
              <w:spacing w:after="0" w:line="240" w:lineRule="auto"/>
            </w:pPr>
            <w:r>
              <w:t>Son of a literacy lead</w:t>
            </w:r>
          </w:p>
        </w:tc>
      </w:tr>
      <w:tr w:rsidR="00E92CB0" w14:paraId="318D2D1A"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41D26" w14:textId="77777777" w:rsidR="00E92CB0" w:rsidRDefault="00B15052">
            <w:pPr>
              <w:spacing w:after="0" w:line="240" w:lineRule="auto"/>
            </w:pPr>
            <w:r>
              <w:t>BOB 11</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EFD92" w14:textId="77777777" w:rsidR="00E92CB0" w:rsidRDefault="00B15052">
            <w:pPr>
              <w:spacing w:after="0" w:line="240" w:lineRule="auto"/>
            </w:pPr>
            <w:r>
              <w:t xml:space="preserve">Once at school </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627772" w14:textId="77777777" w:rsidR="00E92CB0" w:rsidRDefault="00B15052">
            <w:pPr>
              <w:spacing w:after="0" w:line="240" w:lineRule="auto"/>
            </w:pPr>
            <w:r>
              <w:t>Reads when told to by teacher</w:t>
            </w:r>
          </w:p>
        </w:tc>
      </w:tr>
      <w:tr w:rsidR="00E92CB0" w14:paraId="5D13ECC9"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80C60" w14:textId="77777777" w:rsidR="00E92CB0" w:rsidRDefault="00B15052">
            <w:pPr>
              <w:spacing w:after="0" w:line="240" w:lineRule="auto"/>
            </w:pPr>
            <w:r>
              <w:t>BOB 11</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F6EC2" w14:textId="77777777" w:rsidR="00E92CB0" w:rsidRDefault="00B15052">
            <w:pPr>
              <w:spacing w:after="0" w:line="240" w:lineRule="auto"/>
            </w:pPr>
            <w:r>
              <w:t xml:space="preserve">Four times at home </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8BE92" w14:textId="77777777" w:rsidR="00E92CB0" w:rsidRDefault="00B15052">
            <w:pPr>
              <w:spacing w:after="0" w:line="240" w:lineRule="auto"/>
            </w:pPr>
            <w:r>
              <w:t>Only silent reading</w:t>
            </w:r>
          </w:p>
        </w:tc>
      </w:tr>
      <w:tr w:rsidR="00E92CB0" w14:paraId="64289BD2" w14:textId="77777777">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FBDB3" w14:textId="77777777" w:rsidR="00E92CB0" w:rsidRDefault="00B15052">
            <w:pPr>
              <w:spacing w:after="0" w:line="240" w:lineRule="auto"/>
            </w:pPr>
            <w:r>
              <w:t>BOB 12</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D5E55" w14:textId="77777777" w:rsidR="00E92CB0" w:rsidRDefault="00B15052">
            <w:pPr>
              <w:spacing w:after="0" w:line="240" w:lineRule="auto"/>
            </w:pPr>
            <w:r>
              <w:t>Once</w:t>
            </w:r>
          </w:p>
        </w:tc>
        <w:tc>
          <w:tcPr>
            <w:tcW w:w="47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8C8B6" w14:textId="77777777" w:rsidR="00E92CB0" w:rsidRDefault="00B15052">
            <w:pPr>
              <w:spacing w:after="0" w:line="240" w:lineRule="auto"/>
            </w:pPr>
            <w:r>
              <w:t xml:space="preserve">Parents tell BOB12 to read. Prefers to read at home. </w:t>
            </w:r>
          </w:p>
        </w:tc>
      </w:tr>
    </w:tbl>
    <w:p w14:paraId="04EEBFDA" w14:textId="77777777" w:rsidR="00E92CB0" w:rsidRDefault="00E92CB0"/>
    <w:p w14:paraId="5642CBA3" w14:textId="77777777" w:rsidR="00E92CB0" w:rsidRDefault="00B15052">
      <w:r>
        <w:t xml:space="preserve">I would suggest we are all reading all the time otherwise we could not effectively get through our day unless we stayed in bed, like the Grandparents in Charlie and the Chocolate Factory (Dahl, 2005). This would be a good analogy to make in a RA session with children, and I will bookmark that for the future. </w:t>
      </w:r>
    </w:p>
    <w:p w14:paraId="5B8B03F4" w14:textId="77777777" w:rsidR="00E92CB0" w:rsidRDefault="00B15052">
      <w:r>
        <w:t xml:space="preserve">My general opinion on this is that there is something amiss about how young people perceive reading. Perhaps ‘what do you think reading is’ could have been asked, but then I ask myself that and I am not sure how to answer it because it is something that comes so naturally to me. However, if children are thinking they are only reading a few times a day per se, then the relationship with literature I am trying to enhance by connecting it to a skill, </w:t>
      </w:r>
      <w:proofErr w:type="spellStart"/>
      <w:r>
        <w:t>ie</w:t>
      </w:r>
      <w:proofErr w:type="spellEnd"/>
      <w:r>
        <w:t xml:space="preserve">, confident RA which may lead to confident public speaking, could be successful. </w:t>
      </w:r>
    </w:p>
    <w:p w14:paraId="4A297D7A" w14:textId="034B5842" w:rsidR="00921D3B" w:rsidRDefault="00921D3B">
      <w:r>
        <w:t xml:space="preserve">In terms of comparing this to the answers from the parent survey, there appears to be a lost connection between parents/carers and children in an attitude towards reading. I would suggest that the pleasure of reading for children is lost if parents are not making children aware that people need to read all the time during the day, whether that be road signs or food labels whilst shopping or learning boardgame rules or instructions for new video games. </w:t>
      </w:r>
    </w:p>
    <w:p w14:paraId="7F239C60" w14:textId="031652E6" w:rsidR="00E92CB0" w:rsidRDefault="00B15052">
      <w:r>
        <w:t xml:space="preserve">Question 1 ‘I enjoy reading’ shown in the table below shows a positive shift in 3 of the 12 participants with the rest staying the same with half saying they agree to enjoy reading,  </w:t>
      </w:r>
    </w:p>
    <w:p w14:paraId="14330EEE" w14:textId="77777777" w:rsidR="00E92CB0" w:rsidRDefault="00B15052">
      <w:r>
        <w:t xml:space="preserve">BOB 3 went from slightly agree to agree having said they liked to read a lot – it appears the course has reinforced their interview statement. </w:t>
      </w:r>
    </w:p>
    <w:p w14:paraId="05D08446" w14:textId="77777777" w:rsidR="00E92CB0" w:rsidRDefault="00B15052">
      <w:r>
        <w:lastRenderedPageBreak/>
        <w:t xml:space="preserve">BOB 5 and BOB 9 perceived that they only read something one or two times daily. Both made a positive shift to agreeing they enjoy reading post sessions. </w:t>
      </w:r>
    </w:p>
    <w:p w14:paraId="2B6F33AB" w14:textId="77777777" w:rsidR="00E92CB0" w:rsidRDefault="00B15052">
      <w:r>
        <w:t xml:space="preserve">I feel BOB 1 made really good progress as he was the only participant to negatively associate with reading. Having stayed at slightly disagree on ‘I enjoy reading’ BOB1 made positive shifts on questions 3 to 8 and I wonder if this fits with Peterson’s (Peterson, 2019) claim about self-esteem and the act of accomplishment means the feelings are more positive even though the task was negative in association. In his interview BOB1 was confident but on not knowing the RA text he was nervous, would not know what to say and fearful of making mistakes. BOB1 enjoys theatre and perhaps all it might take with BOB1, age 10, is for him to be encouraged to appreciate writers in relation to stage plays and such. This is where schools cannot provide to individuals due to delivering a national curriculum, but private coaches may fill this gap. </w:t>
      </w:r>
    </w:p>
    <w:p w14:paraId="3E029545" w14:textId="385A6599" w:rsidR="007C4798" w:rsidRDefault="007C4798">
      <w:pPr>
        <w:rPr>
          <w:b/>
          <w:bCs/>
        </w:rPr>
      </w:pPr>
      <w:r w:rsidRPr="007C4798">
        <w:rPr>
          <w:b/>
          <w:bCs/>
        </w:rPr>
        <w:t xml:space="preserve">Question 1 </w:t>
      </w:r>
      <w:r w:rsidR="00C1413D">
        <w:rPr>
          <w:b/>
          <w:bCs/>
        </w:rPr>
        <w:t>from</w:t>
      </w:r>
      <w:r w:rsidRPr="007C4798">
        <w:rPr>
          <w:b/>
          <w:bCs/>
        </w:rPr>
        <w:t xml:space="preserve"> LSQ : I enjoy reading</w:t>
      </w:r>
    </w:p>
    <w:p w14:paraId="4B253B58" w14:textId="168CBCC4" w:rsidR="00C74476" w:rsidRDefault="00C74476">
      <w:r w:rsidRPr="00C74476">
        <w:t>Colour coding shows yellow is the answer given before sessions began, blue is the answer given after sessions finished and green is where no change in answer took place and answers range from A agree, SA slightly agree, N neutral, SD slightly disagree to D disagree</w:t>
      </w:r>
      <w:r>
        <w:t xml:space="preserve"> as shown in the tables below</w:t>
      </w:r>
      <w:r w:rsidRPr="00C74476">
        <w:t>.</w:t>
      </w:r>
    </w:p>
    <w:tbl>
      <w:tblPr>
        <w:tblW w:w="9820" w:type="dxa"/>
        <w:tblCellMar>
          <w:left w:w="10" w:type="dxa"/>
          <w:right w:w="10" w:type="dxa"/>
        </w:tblCellMar>
        <w:tblLook w:val="04A0" w:firstRow="1" w:lastRow="0" w:firstColumn="1" w:lastColumn="0" w:noHBand="0" w:noVBand="1"/>
      </w:tblPr>
      <w:tblGrid>
        <w:gridCol w:w="1440"/>
        <w:gridCol w:w="1600"/>
        <w:gridCol w:w="1260"/>
        <w:gridCol w:w="1360"/>
        <w:gridCol w:w="1300"/>
        <w:gridCol w:w="1360"/>
        <w:gridCol w:w="1500"/>
      </w:tblGrid>
      <w:tr w:rsidR="00E92CB0" w14:paraId="38B083DF" w14:textId="77777777">
        <w:trPr>
          <w:trHeight w:val="300"/>
        </w:trPr>
        <w:tc>
          <w:tcPr>
            <w:tcW w:w="144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41DF079"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Q1</w:t>
            </w:r>
          </w:p>
        </w:tc>
        <w:tc>
          <w:tcPr>
            <w:tcW w:w="1600"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B9F4B7D"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I enjoy reading</w:t>
            </w:r>
          </w:p>
        </w:tc>
        <w:tc>
          <w:tcPr>
            <w:tcW w:w="6780" w:type="dxa"/>
            <w:gridSpan w:val="5"/>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273533A" w14:textId="77777777" w:rsidR="00E92CB0" w:rsidRDefault="00B15052">
            <w:pPr>
              <w:suppressAutoHyphens w:val="0"/>
              <w:spacing w:after="0" w:line="240" w:lineRule="auto"/>
              <w:jc w:val="center"/>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Average positive shift of 0.3333 </w:t>
            </w:r>
          </w:p>
          <w:p w14:paraId="4B2949C5" w14:textId="77777777" w:rsidR="007C4798" w:rsidRDefault="007C4798">
            <w:pPr>
              <w:suppressAutoHyphens w:val="0"/>
              <w:spacing w:after="0" w:line="240" w:lineRule="auto"/>
              <w:jc w:val="center"/>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A=agree, S=slightly agree, N=Neutral, SD=slightly disagree, D=disagree</w:t>
            </w:r>
          </w:p>
          <w:p w14:paraId="591FEC13" w14:textId="0E47D73A" w:rsidR="007C4798" w:rsidRDefault="007C4798">
            <w:pPr>
              <w:suppressAutoHyphens w:val="0"/>
              <w:spacing w:after="0" w:line="240" w:lineRule="auto"/>
              <w:jc w:val="center"/>
              <w:rPr>
                <w:rFonts w:ascii="Aptos Narrow" w:eastAsia="Times New Roman" w:hAnsi="Aptos Narrow" w:cs="Times New Roman"/>
                <w:b/>
                <w:bCs/>
                <w:color w:val="000000"/>
                <w:kern w:val="0"/>
                <w:lang w:eastAsia="en-GB"/>
              </w:rPr>
            </w:pPr>
          </w:p>
        </w:tc>
      </w:tr>
      <w:tr w:rsidR="00E92CB0" w14:paraId="4AD3DCE7"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6BFDC39"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 </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69706B38"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18CE2E7E"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SA</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38DA67DF"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N</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2DCFB685"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SD</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499E45C"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D</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6EDA614E" w14:textId="77777777" w:rsidR="00E92CB0" w:rsidRDefault="00B15052">
            <w:pPr>
              <w:suppressAutoHyphens w:val="0"/>
              <w:spacing w:after="0" w:line="240" w:lineRule="auto"/>
              <w:jc w:val="center"/>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Neg/</w:t>
            </w:r>
            <w:proofErr w:type="gramStart"/>
            <w:r>
              <w:rPr>
                <w:rFonts w:ascii="Aptos Narrow" w:eastAsia="Times New Roman" w:hAnsi="Aptos Narrow" w:cs="Times New Roman"/>
                <w:b/>
                <w:bCs/>
                <w:color w:val="000000"/>
                <w:kern w:val="0"/>
                <w:lang w:eastAsia="en-GB"/>
              </w:rPr>
              <w:t>Pos</w:t>
            </w:r>
            <w:proofErr w:type="gramEnd"/>
            <w:r>
              <w:rPr>
                <w:rFonts w:ascii="Aptos Narrow" w:eastAsia="Times New Roman" w:hAnsi="Aptos Narrow" w:cs="Times New Roman"/>
                <w:b/>
                <w:bCs/>
                <w:color w:val="000000"/>
                <w:kern w:val="0"/>
                <w:lang w:eastAsia="en-GB"/>
              </w:rPr>
              <w:t xml:space="preserve"> shift</w:t>
            </w:r>
          </w:p>
        </w:tc>
      </w:tr>
      <w:tr w:rsidR="00E92CB0" w14:paraId="433A1506"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CCE759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5781FC5E"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0BB8C2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5FD4EA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83E28E"/>
            <w:noWrap/>
            <w:tcMar>
              <w:top w:w="0" w:type="dxa"/>
              <w:left w:w="108" w:type="dxa"/>
              <w:bottom w:w="0" w:type="dxa"/>
              <w:right w:w="108" w:type="dxa"/>
            </w:tcMar>
            <w:vAlign w:val="bottom"/>
          </w:tcPr>
          <w:p w14:paraId="01BF07E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89EFB5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261D0AF5"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4535BABB"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6454D9D"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BOB2</w:t>
            </w:r>
          </w:p>
        </w:tc>
        <w:tc>
          <w:tcPr>
            <w:tcW w:w="1600" w:type="dxa"/>
            <w:tcBorders>
              <w:bottom w:val="single" w:sz="4" w:space="0" w:color="000000"/>
              <w:right w:val="single" w:sz="4" w:space="0" w:color="000000"/>
            </w:tcBorders>
            <w:shd w:val="clear" w:color="auto" w:fill="B5E6A2"/>
            <w:noWrap/>
            <w:tcMar>
              <w:top w:w="0" w:type="dxa"/>
              <w:left w:w="108" w:type="dxa"/>
              <w:bottom w:w="0" w:type="dxa"/>
              <w:right w:w="108" w:type="dxa"/>
            </w:tcMar>
            <w:vAlign w:val="bottom"/>
          </w:tcPr>
          <w:p w14:paraId="4BBF4FF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056C491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63DE42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2F67A23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35C6C1DE"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250829BB"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78649C3D"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94982E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BOB3</w:t>
            </w:r>
          </w:p>
        </w:tc>
        <w:tc>
          <w:tcPr>
            <w:tcW w:w="16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5430CCF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6F34C84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6F4E2E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0BB182ED"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33F86AC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5C2451D7"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1</w:t>
            </w:r>
          </w:p>
        </w:tc>
      </w:tr>
      <w:tr w:rsidR="00E92CB0" w14:paraId="6E043960"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6CAC90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BOB4</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6C8E9E3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3658257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EA2AB6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7197B3A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3D461C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65B864E9"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5CC59BCF"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31A05F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BOB5</w:t>
            </w:r>
          </w:p>
        </w:tc>
        <w:tc>
          <w:tcPr>
            <w:tcW w:w="16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0862E85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5576FEE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511DECD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0412BBF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DC0878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3E1C3FBA"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2</w:t>
            </w:r>
          </w:p>
        </w:tc>
      </w:tr>
      <w:tr w:rsidR="00E92CB0" w14:paraId="56E48C13"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3F73AD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BOB6</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5E99913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4463D00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4430847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1456C6F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01B9D4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1E6D01A3"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450081EC"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8DEA82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BOB7</w:t>
            </w:r>
          </w:p>
        </w:tc>
        <w:tc>
          <w:tcPr>
            <w:tcW w:w="160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30E554D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68F51EF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EB2AA0D"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47327BE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6C83C2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7AB9CD28"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5FC34A74"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F85277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BOB8</w:t>
            </w:r>
          </w:p>
        </w:tc>
        <w:tc>
          <w:tcPr>
            <w:tcW w:w="160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72477C7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B7F77BD"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4216DA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3178209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8863B6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00A1F1BB"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565B9594"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20C34D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BOB9</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0953BBE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6C5B5AD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07B7C09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2F654C5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C2E380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7428A555"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1</w:t>
            </w:r>
          </w:p>
        </w:tc>
      </w:tr>
      <w:tr w:rsidR="00E92CB0" w14:paraId="0A386FBF"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286379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BOB10</w:t>
            </w:r>
          </w:p>
        </w:tc>
        <w:tc>
          <w:tcPr>
            <w:tcW w:w="1600" w:type="dxa"/>
            <w:tcBorders>
              <w:bottom w:val="single" w:sz="4" w:space="0" w:color="000000"/>
              <w:right w:val="single" w:sz="4" w:space="0" w:color="000000"/>
            </w:tcBorders>
            <w:noWrap/>
            <w:tcMar>
              <w:top w:w="0" w:type="dxa"/>
              <w:left w:w="108" w:type="dxa"/>
              <w:bottom w:w="0" w:type="dxa"/>
              <w:right w:w="108" w:type="dxa"/>
            </w:tcMar>
            <w:vAlign w:val="bottom"/>
          </w:tcPr>
          <w:p w14:paraId="420F7A1E"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66CC97B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51E4C72E"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50BA140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D9FA5C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40A80E46"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73B05425"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2239D7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BOB11</w:t>
            </w:r>
          </w:p>
        </w:tc>
        <w:tc>
          <w:tcPr>
            <w:tcW w:w="160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1B5CEF7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575A9CA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4A380A3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62EC69C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2A3891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76CEB986"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009DA605" w14:textId="77777777">
        <w:trPr>
          <w:trHeight w:val="300"/>
        </w:trPr>
        <w:tc>
          <w:tcPr>
            <w:tcW w:w="1440"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E99030E"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B0B12</w:t>
            </w:r>
          </w:p>
        </w:tc>
        <w:tc>
          <w:tcPr>
            <w:tcW w:w="160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5F17146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137708A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89439A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4974719E"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13378BD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500" w:type="dxa"/>
            <w:tcBorders>
              <w:bottom w:val="single" w:sz="4" w:space="0" w:color="000000"/>
              <w:right w:val="single" w:sz="4" w:space="0" w:color="000000"/>
            </w:tcBorders>
            <w:noWrap/>
            <w:tcMar>
              <w:top w:w="0" w:type="dxa"/>
              <w:left w:w="108" w:type="dxa"/>
              <w:bottom w:w="0" w:type="dxa"/>
              <w:right w:w="108" w:type="dxa"/>
            </w:tcMar>
            <w:vAlign w:val="bottom"/>
          </w:tcPr>
          <w:p w14:paraId="54FCC851"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bl>
    <w:p w14:paraId="3AF6B215" w14:textId="77777777" w:rsidR="00E92CB0" w:rsidRDefault="00E92CB0"/>
    <w:p w14:paraId="251AA62D" w14:textId="1DC58A3B" w:rsidR="00C1413D" w:rsidRDefault="00B15052">
      <w:r>
        <w:t xml:space="preserve">With regard to RA from literature chosen </w:t>
      </w:r>
      <w:r w:rsidR="00141788">
        <w:t>(appendix 18) results from Question 2 : I feel confident about RA as shown below</w:t>
      </w:r>
      <w:r>
        <w:t xml:space="preserve">, in my opinion </w:t>
      </w:r>
      <w:r w:rsidR="00141788">
        <w:t xml:space="preserve">shows </w:t>
      </w:r>
      <w:r>
        <w:t>very positive results. Those participants who stayed either agreeing or slightly agreeing shows they had not been put off by vocal coaching which makes them acknowledge how they sound. This in conjunction with the mostly ten out of ten results for it being an enjoyable course reflects a good outcome in line with my cause-and-effect approach (</w:t>
      </w:r>
      <w:proofErr w:type="spellStart"/>
      <w:r>
        <w:t>WMUx</w:t>
      </w:r>
      <w:proofErr w:type="spellEnd"/>
      <w:r>
        <w:t xml:space="preserve">, 2025) and the possible filling of a gap between the physical and the cognitive (Cheung et al, 2019). </w:t>
      </w:r>
    </w:p>
    <w:p w14:paraId="05B3E075" w14:textId="77777777" w:rsidR="00C1413D" w:rsidRDefault="00C1413D">
      <w:pPr>
        <w:suppressAutoHyphens w:val="0"/>
      </w:pPr>
      <w:r>
        <w:br w:type="page"/>
      </w:r>
    </w:p>
    <w:p w14:paraId="2EE51CD7" w14:textId="69BFA999" w:rsidR="00E92CB0" w:rsidRPr="00C1413D" w:rsidRDefault="00C1413D">
      <w:pPr>
        <w:rPr>
          <w:b/>
          <w:bCs/>
        </w:rPr>
      </w:pPr>
      <w:r w:rsidRPr="00C1413D">
        <w:rPr>
          <w:b/>
          <w:bCs/>
        </w:rPr>
        <w:lastRenderedPageBreak/>
        <w:t xml:space="preserve">Q2 from LSQ : I feel confident about RA </w:t>
      </w:r>
    </w:p>
    <w:tbl>
      <w:tblPr>
        <w:tblW w:w="10343" w:type="dxa"/>
        <w:tblCellMar>
          <w:left w:w="10" w:type="dxa"/>
          <w:right w:w="10" w:type="dxa"/>
        </w:tblCellMar>
        <w:tblLook w:val="04A0" w:firstRow="1" w:lastRow="0" w:firstColumn="1" w:lastColumn="0" w:noHBand="0" w:noVBand="1"/>
      </w:tblPr>
      <w:tblGrid>
        <w:gridCol w:w="1129"/>
        <w:gridCol w:w="1911"/>
        <w:gridCol w:w="1260"/>
        <w:gridCol w:w="1360"/>
        <w:gridCol w:w="1300"/>
        <w:gridCol w:w="1360"/>
        <w:gridCol w:w="2023"/>
      </w:tblGrid>
      <w:tr w:rsidR="00E92CB0" w14:paraId="253EDC88" w14:textId="77777777" w:rsidTr="00805C36">
        <w:trPr>
          <w:trHeight w:val="300"/>
        </w:trPr>
        <w:tc>
          <w:tcPr>
            <w:tcW w:w="112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A65C36C"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Q2</w:t>
            </w:r>
          </w:p>
        </w:tc>
        <w:tc>
          <w:tcPr>
            <w:tcW w:w="1911"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D06CD1D"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 xml:space="preserve">I feel confident about RA </w:t>
            </w:r>
          </w:p>
        </w:tc>
        <w:tc>
          <w:tcPr>
            <w:tcW w:w="7303" w:type="dxa"/>
            <w:gridSpan w:val="5"/>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1765D32" w14:textId="77777777" w:rsidR="00E92CB0" w:rsidRDefault="00B15052">
            <w:pPr>
              <w:suppressAutoHyphens w:val="0"/>
              <w:spacing w:after="0" w:line="240" w:lineRule="auto"/>
              <w:jc w:val="center"/>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Average positive shift of 1</w:t>
            </w:r>
          </w:p>
          <w:p w14:paraId="08F7CB4C" w14:textId="66AE6B07" w:rsidR="00805C36" w:rsidRDefault="00805C36">
            <w:pPr>
              <w:suppressAutoHyphens w:val="0"/>
              <w:spacing w:after="0" w:line="240" w:lineRule="auto"/>
              <w:jc w:val="center"/>
            </w:pPr>
            <w:r w:rsidRPr="00805C36">
              <w:t>A=agree, S=slightly agree, N=Neutral, SD=slightly disagree, D=disagree</w:t>
            </w:r>
          </w:p>
        </w:tc>
      </w:tr>
      <w:tr w:rsidR="00E92CB0" w14:paraId="6E736DDA"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79F108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911" w:type="dxa"/>
            <w:tcBorders>
              <w:bottom w:val="single" w:sz="4" w:space="0" w:color="000000"/>
              <w:right w:val="single" w:sz="4" w:space="0" w:color="000000"/>
            </w:tcBorders>
            <w:noWrap/>
            <w:tcMar>
              <w:top w:w="0" w:type="dxa"/>
              <w:left w:w="108" w:type="dxa"/>
              <w:bottom w:w="0" w:type="dxa"/>
              <w:right w:w="108" w:type="dxa"/>
            </w:tcMar>
            <w:vAlign w:val="bottom"/>
          </w:tcPr>
          <w:p w14:paraId="2C4A74BF"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A</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3F6D8B8B"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SA</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88F2A43"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N</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57553337"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SD</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A9AADE0" w14:textId="77777777" w:rsidR="00E92CB0" w:rsidRDefault="00B15052">
            <w:pPr>
              <w:suppressAutoHyphens w:val="0"/>
              <w:spacing w:after="0" w:line="240" w:lineRule="auto"/>
              <w:rPr>
                <w:rFonts w:ascii="Aptos Narrow" w:eastAsia="Times New Roman" w:hAnsi="Aptos Narrow" w:cs="Times New Roman"/>
                <w:b/>
                <w:bCs/>
                <w:color w:val="000000"/>
                <w:kern w:val="0"/>
                <w:lang w:eastAsia="en-GB"/>
              </w:rPr>
            </w:pPr>
            <w:r>
              <w:rPr>
                <w:rFonts w:ascii="Aptos Narrow" w:eastAsia="Times New Roman" w:hAnsi="Aptos Narrow" w:cs="Times New Roman"/>
                <w:b/>
                <w:bCs/>
                <w:color w:val="000000"/>
                <w:kern w:val="0"/>
                <w:lang w:eastAsia="en-GB"/>
              </w:rPr>
              <w:t>D</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1B0D75F8"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r>
      <w:tr w:rsidR="00E92CB0" w14:paraId="2B570D50"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D4A3E5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w:t>
            </w:r>
          </w:p>
        </w:tc>
        <w:tc>
          <w:tcPr>
            <w:tcW w:w="1911" w:type="dxa"/>
            <w:tcBorders>
              <w:bottom w:val="single" w:sz="4" w:space="0" w:color="000000"/>
              <w:right w:val="single" w:sz="4" w:space="0" w:color="000000"/>
            </w:tcBorders>
            <w:shd w:val="clear" w:color="auto" w:fill="B5E6A2"/>
            <w:noWrap/>
            <w:tcMar>
              <w:top w:w="0" w:type="dxa"/>
              <w:left w:w="108" w:type="dxa"/>
              <w:bottom w:w="0" w:type="dxa"/>
              <w:right w:w="108" w:type="dxa"/>
            </w:tcMar>
            <w:vAlign w:val="bottom"/>
          </w:tcPr>
          <w:p w14:paraId="0445F95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0B7BCD9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789B4F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68EFAB7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4D92B2C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0FE04F83"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24E7E4D7"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5A67CC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BOB2</w:t>
            </w:r>
          </w:p>
        </w:tc>
        <w:tc>
          <w:tcPr>
            <w:tcW w:w="1911" w:type="dxa"/>
            <w:tcBorders>
              <w:bottom w:val="single" w:sz="4" w:space="0" w:color="000000"/>
              <w:right w:val="single" w:sz="4" w:space="0" w:color="000000"/>
            </w:tcBorders>
            <w:shd w:val="clear" w:color="auto" w:fill="B5E6A2"/>
            <w:noWrap/>
            <w:tcMar>
              <w:top w:w="0" w:type="dxa"/>
              <w:left w:w="108" w:type="dxa"/>
              <w:bottom w:w="0" w:type="dxa"/>
              <w:right w:w="108" w:type="dxa"/>
            </w:tcMar>
            <w:vAlign w:val="bottom"/>
          </w:tcPr>
          <w:p w14:paraId="1F0E639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060E9A2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93B9F6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7F5F343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2622CB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0B5A5E7F"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590CB416"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F42C72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BOB3</w:t>
            </w:r>
          </w:p>
        </w:tc>
        <w:tc>
          <w:tcPr>
            <w:tcW w:w="1911"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6FDE7FC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45D84F9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1672B93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4A38268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72B080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78E089A0"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2</w:t>
            </w:r>
          </w:p>
        </w:tc>
      </w:tr>
      <w:tr w:rsidR="00E92CB0" w14:paraId="6BF3D6DE"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7659EA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BOB4</w:t>
            </w:r>
          </w:p>
        </w:tc>
        <w:tc>
          <w:tcPr>
            <w:tcW w:w="1911" w:type="dxa"/>
            <w:tcBorders>
              <w:bottom w:val="single" w:sz="4" w:space="0" w:color="000000"/>
              <w:right w:val="single" w:sz="4" w:space="0" w:color="000000"/>
            </w:tcBorders>
            <w:noWrap/>
            <w:tcMar>
              <w:top w:w="0" w:type="dxa"/>
              <w:left w:w="108" w:type="dxa"/>
              <w:bottom w:w="0" w:type="dxa"/>
              <w:right w:w="108" w:type="dxa"/>
            </w:tcMar>
            <w:vAlign w:val="bottom"/>
          </w:tcPr>
          <w:p w14:paraId="70849E1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2AB203B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A456D3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247B490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28AE0D1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38388930"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1</w:t>
            </w:r>
          </w:p>
        </w:tc>
      </w:tr>
      <w:tr w:rsidR="00E92CB0" w14:paraId="61E427BE"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486FA1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BOB5</w:t>
            </w:r>
          </w:p>
        </w:tc>
        <w:tc>
          <w:tcPr>
            <w:tcW w:w="1911"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4934E62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0D6E169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5364C5E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5C098AE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522CB8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52E62346"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2</w:t>
            </w:r>
          </w:p>
        </w:tc>
      </w:tr>
      <w:tr w:rsidR="00E92CB0" w14:paraId="736CFCDC"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8D592C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BOB6</w:t>
            </w:r>
          </w:p>
        </w:tc>
        <w:tc>
          <w:tcPr>
            <w:tcW w:w="1911"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046C54E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4B00EFE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7DFFC17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57AEB31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418B1A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22640DAA"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743D471A"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72D766A"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BOB7</w:t>
            </w:r>
          </w:p>
        </w:tc>
        <w:tc>
          <w:tcPr>
            <w:tcW w:w="1911"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662488F6"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22A7380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41C7B1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53AC184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C2CF2C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3369931B"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3</w:t>
            </w:r>
          </w:p>
        </w:tc>
      </w:tr>
      <w:tr w:rsidR="00E92CB0" w14:paraId="6F686476"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DDD978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BOB8</w:t>
            </w:r>
          </w:p>
        </w:tc>
        <w:tc>
          <w:tcPr>
            <w:tcW w:w="1911" w:type="dxa"/>
            <w:tcBorders>
              <w:bottom w:val="single" w:sz="4" w:space="0" w:color="000000"/>
              <w:right w:val="single" w:sz="4" w:space="0" w:color="000000"/>
            </w:tcBorders>
            <w:noWrap/>
            <w:tcMar>
              <w:top w:w="0" w:type="dxa"/>
              <w:left w:w="108" w:type="dxa"/>
              <w:bottom w:w="0" w:type="dxa"/>
              <w:right w:w="108" w:type="dxa"/>
            </w:tcMar>
            <w:vAlign w:val="bottom"/>
          </w:tcPr>
          <w:p w14:paraId="690BAD4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00043BE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3D7B4AC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3DF0E58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DA13717"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0CCB5429"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67FE76A5"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2E2EC3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BOB9</w:t>
            </w:r>
          </w:p>
        </w:tc>
        <w:tc>
          <w:tcPr>
            <w:tcW w:w="1911" w:type="dxa"/>
            <w:tcBorders>
              <w:bottom w:val="single" w:sz="4" w:space="0" w:color="000000"/>
              <w:right w:val="single" w:sz="4" w:space="0" w:color="000000"/>
            </w:tcBorders>
            <w:noWrap/>
            <w:tcMar>
              <w:top w:w="0" w:type="dxa"/>
              <w:left w:w="108" w:type="dxa"/>
              <w:bottom w:w="0" w:type="dxa"/>
              <w:right w:w="108" w:type="dxa"/>
            </w:tcMar>
            <w:vAlign w:val="bottom"/>
          </w:tcPr>
          <w:p w14:paraId="268CE2CF"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05E5D71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5D79A0E3"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1E1E174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36EFCF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53EA8BB5"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1</w:t>
            </w:r>
          </w:p>
        </w:tc>
      </w:tr>
      <w:tr w:rsidR="00E92CB0" w14:paraId="663D8546"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81A7441"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BOB10</w:t>
            </w:r>
          </w:p>
        </w:tc>
        <w:tc>
          <w:tcPr>
            <w:tcW w:w="1911"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19EAB31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5BE4314C"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C440B3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396E6E2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5C84CB1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6D6F69DF"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6542DD99"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12EB29B"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BOB11</w:t>
            </w:r>
          </w:p>
        </w:tc>
        <w:tc>
          <w:tcPr>
            <w:tcW w:w="1911" w:type="dxa"/>
            <w:tcBorders>
              <w:bottom w:val="single" w:sz="4" w:space="0" w:color="000000"/>
              <w:right w:val="single" w:sz="4" w:space="0" w:color="000000"/>
            </w:tcBorders>
            <w:noWrap/>
            <w:tcMar>
              <w:top w:w="0" w:type="dxa"/>
              <w:left w:w="108" w:type="dxa"/>
              <w:bottom w:w="0" w:type="dxa"/>
              <w:right w:w="108" w:type="dxa"/>
            </w:tcMar>
            <w:vAlign w:val="bottom"/>
          </w:tcPr>
          <w:p w14:paraId="5786DEE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shd w:val="clear" w:color="auto" w:fill="8ED973"/>
            <w:noWrap/>
            <w:tcMar>
              <w:top w:w="0" w:type="dxa"/>
              <w:left w:w="108" w:type="dxa"/>
              <w:bottom w:w="0" w:type="dxa"/>
              <w:right w:w="108" w:type="dxa"/>
            </w:tcMar>
            <w:vAlign w:val="bottom"/>
          </w:tcPr>
          <w:p w14:paraId="6C21B0F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638EA8ED"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noWrap/>
            <w:tcMar>
              <w:top w:w="0" w:type="dxa"/>
              <w:left w:w="108" w:type="dxa"/>
              <w:bottom w:w="0" w:type="dxa"/>
              <w:right w:w="108" w:type="dxa"/>
            </w:tcMar>
            <w:vAlign w:val="bottom"/>
          </w:tcPr>
          <w:p w14:paraId="72F38B19"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042C39B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2FAEF03B"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0</w:t>
            </w:r>
          </w:p>
        </w:tc>
      </w:tr>
      <w:tr w:rsidR="00E92CB0" w14:paraId="2CBB855B" w14:textId="77777777" w:rsidTr="00805C36">
        <w:trPr>
          <w:trHeight w:val="300"/>
        </w:trPr>
        <w:tc>
          <w:tcPr>
            <w:tcW w:w="1129"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13C3270"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B0B12</w:t>
            </w:r>
          </w:p>
        </w:tc>
        <w:tc>
          <w:tcPr>
            <w:tcW w:w="1911" w:type="dxa"/>
            <w:tcBorders>
              <w:bottom w:val="single" w:sz="4" w:space="0" w:color="000000"/>
              <w:right w:val="single" w:sz="4" w:space="0" w:color="000000"/>
            </w:tcBorders>
            <w:shd w:val="clear" w:color="auto" w:fill="0F9ED5"/>
            <w:noWrap/>
            <w:tcMar>
              <w:top w:w="0" w:type="dxa"/>
              <w:left w:w="108" w:type="dxa"/>
              <w:bottom w:w="0" w:type="dxa"/>
              <w:right w:w="108" w:type="dxa"/>
            </w:tcMar>
            <w:vAlign w:val="bottom"/>
          </w:tcPr>
          <w:p w14:paraId="0D67D632"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260" w:type="dxa"/>
            <w:tcBorders>
              <w:bottom w:val="single" w:sz="4" w:space="0" w:color="000000"/>
              <w:right w:val="single" w:sz="4" w:space="0" w:color="000000"/>
            </w:tcBorders>
            <w:noWrap/>
            <w:tcMar>
              <w:top w:w="0" w:type="dxa"/>
              <w:left w:w="108" w:type="dxa"/>
              <w:bottom w:w="0" w:type="dxa"/>
              <w:right w:w="108" w:type="dxa"/>
            </w:tcMar>
            <w:vAlign w:val="bottom"/>
          </w:tcPr>
          <w:p w14:paraId="6390F808"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4B8829C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00" w:type="dxa"/>
            <w:tcBorders>
              <w:bottom w:val="single" w:sz="4" w:space="0" w:color="000000"/>
              <w:right w:val="single" w:sz="4" w:space="0" w:color="000000"/>
            </w:tcBorders>
            <w:shd w:val="clear" w:color="auto" w:fill="FFFF00"/>
            <w:noWrap/>
            <w:tcMar>
              <w:top w:w="0" w:type="dxa"/>
              <w:left w:w="108" w:type="dxa"/>
              <w:bottom w:w="0" w:type="dxa"/>
              <w:right w:w="108" w:type="dxa"/>
            </w:tcMar>
            <w:vAlign w:val="bottom"/>
          </w:tcPr>
          <w:p w14:paraId="41B71C65"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1360" w:type="dxa"/>
            <w:tcBorders>
              <w:bottom w:val="single" w:sz="4" w:space="0" w:color="000000"/>
              <w:right w:val="single" w:sz="4" w:space="0" w:color="000000"/>
            </w:tcBorders>
            <w:noWrap/>
            <w:tcMar>
              <w:top w:w="0" w:type="dxa"/>
              <w:left w:w="108" w:type="dxa"/>
              <w:bottom w:w="0" w:type="dxa"/>
              <w:right w:w="108" w:type="dxa"/>
            </w:tcMar>
            <w:vAlign w:val="bottom"/>
          </w:tcPr>
          <w:p w14:paraId="28C92084" w14:textId="77777777" w:rsidR="00E92CB0" w:rsidRDefault="00B15052">
            <w:pPr>
              <w:suppressAutoHyphens w:val="0"/>
              <w:spacing w:after="0" w:line="240" w:lineRule="auto"/>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 </w:t>
            </w:r>
          </w:p>
        </w:tc>
        <w:tc>
          <w:tcPr>
            <w:tcW w:w="2023" w:type="dxa"/>
            <w:tcBorders>
              <w:bottom w:val="single" w:sz="4" w:space="0" w:color="000000"/>
              <w:right w:val="single" w:sz="4" w:space="0" w:color="000000"/>
            </w:tcBorders>
            <w:noWrap/>
            <w:tcMar>
              <w:top w:w="0" w:type="dxa"/>
              <w:left w:w="108" w:type="dxa"/>
              <w:bottom w:w="0" w:type="dxa"/>
              <w:right w:w="108" w:type="dxa"/>
            </w:tcMar>
            <w:vAlign w:val="bottom"/>
          </w:tcPr>
          <w:p w14:paraId="46F128EA" w14:textId="77777777" w:rsidR="00E92CB0" w:rsidRDefault="00B15052">
            <w:pPr>
              <w:suppressAutoHyphens w:val="0"/>
              <w:spacing w:after="0" w:line="240" w:lineRule="auto"/>
              <w:jc w:val="center"/>
              <w:rPr>
                <w:rFonts w:ascii="Aptos Narrow" w:eastAsia="Times New Roman" w:hAnsi="Aptos Narrow" w:cs="Times New Roman"/>
                <w:color w:val="000000"/>
                <w:kern w:val="0"/>
                <w:lang w:eastAsia="en-GB"/>
              </w:rPr>
            </w:pPr>
            <w:r>
              <w:rPr>
                <w:rFonts w:ascii="Aptos Narrow" w:eastAsia="Times New Roman" w:hAnsi="Aptos Narrow" w:cs="Times New Roman"/>
                <w:color w:val="000000"/>
                <w:kern w:val="0"/>
                <w:lang w:eastAsia="en-GB"/>
              </w:rPr>
              <w:t>3</w:t>
            </w:r>
          </w:p>
        </w:tc>
      </w:tr>
    </w:tbl>
    <w:p w14:paraId="30F7C090" w14:textId="77777777" w:rsidR="00E92CB0" w:rsidRDefault="00E92CB0"/>
    <w:p w14:paraId="11F07695" w14:textId="6F89CD01" w:rsidR="00237291" w:rsidRDefault="00237291">
      <w:r>
        <w:t>From the results</w:t>
      </w:r>
      <w:r w:rsidR="00C1413D">
        <w:t xml:space="preserve"> of Question 2 asking I feel confident about RA,</w:t>
      </w:r>
      <w:r>
        <w:t xml:space="preserve"> it would appear that RA with vocal coaching engages children with </w:t>
      </w:r>
      <w:r w:rsidR="00387A8A">
        <w:t>literature,</w:t>
      </w:r>
      <w:r>
        <w:t xml:space="preserve"> and this could shift perspectives to a positive outcome regarding </w:t>
      </w:r>
      <w:r w:rsidR="001F26BD">
        <w:t>increased confidence</w:t>
      </w:r>
      <w:r w:rsidR="00910E14">
        <w:t>, overcoming shyness</w:t>
      </w:r>
      <w:r w:rsidR="001F26BD">
        <w:t xml:space="preserve"> and </w:t>
      </w:r>
      <w:r>
        <w:t>reading for pleasure</w:t>
      </w:r>
      <w:r w:rsidR="00AE4E76">
        <w:t xml:space="preserve"> </w:t>
      </w:r>
      <w:r w:rsidR="00910E14">
        <w:t xml:space="preserve">into adulthood </w:t>
      </w:r>
      <w:r w:rsidR="001F26BD">
        <w:t xml:space="preserve">(Duncan &amp; </w:t>
      </w:r>
      <w:proofErr w:type="spellStart"/>
      <w:r w:rsidR="001F26BD">
        <w:t>Spauldling</w:t>
      </w:r>
      <w:proofErr w:type="spellEnd"/>
      <w:r w:rsidR="001F26BD">
        <w:t>, 2019</w:t>
      </w:r>
      <w:r w:rsidR="00AE4E76">
        <w:t>, Gibson, 2008</w:t>
      </w:r>
      <w:r w:rsidR="00923DC8">
        <w:t>)</w:t>
      </w:r>
    </w:p>
    <w:p w14:paraId="2B0C63EC" w14:textId="77777777" w:rsidR="00E92CB0" w:rsidRDefault="00B15052">
      <w:r>
        <w:rPr>
          <w:b/>
          <w:bCs/>
        </w:rPr>
        <w:t xml:space="preserve">8. </w:t>
      </w:r>
      <w:r w:rsidRPr="00F6300B">
        <w:rPr>
          <w:b/>
          <w:bCs/>
        </w:rPr>
        <w:t>Conclusion</w:t>
      </w:r>
      <w:r>
        <w:t xml:space="preserve">    </w:t>
      </w:r>
    </w:p>
    <w:p w14:paraId="05555F90" w14:textId="0B0ABB4B" w:rsidR="00A055EB" w:rsidRDefault="00A055EB" w:rsidP="00402313">
      <w:pPr>
        <w:rPr>
          <w:b/>
          <w:bCs/>
        </w:rPr>
      </w:pPr>
      <w:r w:rsidRPr="00A055EB">
        <w:rPr>
          <w:b/>
          <w:bCs/>
        </w:rPr>
        <w:t>Limitations</w:t>
      </w:r>
    </w:p>
    <w:p w14:paraId="0CC2FAAA" w14:textId="1A2C6852" w:rsidR="003935EC" w:rsidRPr="003935EC" w:rsidRDefault="003935EC" w:rsidP="00402313">
      <w:r w:rsidRPr="003935EC">
        <w:t>This research project was not an area I was not expecting to find myself in at the start of my Masters. I appear to have researched RA for confidence borne of an observation made between vocal coaching with scripts read out loud and relating public speaking skills with reading for children. This is due to uncovering problems</w:t>
      </w:r>
      <w:r>
        <w:t xml:space="preserve"> </w:t>
      </w:r>
      <w:r w:rsidRPr="003935EC">
        <w:t xml:space="preserve">during RA research (Parris, 2024) faced in primary schools regarding reading abilities and children not being ready for secondary level education (Leeds University, 2024). With no previous education experience and carrying out the </w:t>
      </w:r>
      <w:proofErr w:type="spellStart"/>
      <w:proofErr w:type="gramStart"/>
      <w:r w:rsidRPr="003935EC">
        <w:t>masters</w:t>
      </w:r>
      <w:proofErr w:type="spellEnd"/>
      <w:proofErr w:type="gramEnd"/>
      <w:r w:rsidRPr="003935EC">
        <w:t xml:space="preserve"> degree at home online, with no social academic contact, I have limited contacts in academia and education to further develop this.</w:t>
      </w:r>
    </w:p>
    <w:p w14:paraId="77A232ED" w14:textId="2460E38B" w:rsidR="00F32A5E" w:rsidRDefault="00F32A5E" w:rsidP="00402313">
      <w:r w:rsidRPr="00A055EB">
        <w:t>There is an abundance of literature regarding benefits of RA from early years development onwards</w:t>
      </w:r>
      <w:r w:rsidR="00C25D25">
        <w:t xml:space="preserve">, which I am aware of from </w:t>
      </w:r>
      <w:r w:rsidRPr="00A055EB">
        <w:t xml:space="preserve">my previous MA research </w:t>
      </w:r>
      <w:r w:rsidR="009C6184">
        <w:t>project</w:t>
      </w:r>
      <w:r w:rsidR="009C6184" w:rsidRPr="009C6184">
        <w:t>s</w:t>
      </w:r>
      <w:r w:rsidR="009C6184">
        <w:t xml:space="preserve"> listed</w:t>
      </w:r>
      <w:r w:rsidR="009C6184" w:rsidRPr="009C6184">
        <w:t xml:space="preserve"> below in Table 3</w:t>
      </w:r>
      <w:r w:rsidR="009C6184">
        <w:rPr>
          <w:color w:val="C00000"/>
        </w:rPr>
        <w:t xml:space="preserve">, </w:t>
      </w:r>
      <w:r w:rsidR="009C6184" w:rsidRPr="009C6184">
        <w:t>but</w:t>
      </w:r>
      <w:r w:rsidR="009C6184">
        <w:rPr>
          <w:color w:val="C00000"/>
        </w:rPr>
        <w:t xml:space="preserve"> </w:t>
      </w:r>
      <w:r w:rsidRPr="00A055EB">
        <w:t xml:space="preserve">limited </w:t>
      </w:r>
      <w:r w:rsidR="00A055EB">
        <w:t xml:space="preserve">peer reviewed </w:t>
      </w:r>
      <w:r w:rsidRPr="00A055EB">
        <w:t xml:space="preserve">data on acquisition of </w:t>
      </w:r>
      <w:r w:rsidR="00A055EB" w:rsidRPr="00A055EB">
        <w:t xml:space="preserve">RA increasing </w:t>
      </w:r>
      <w:r w:rsidRPr="00A055EB">
        <w:t>confidence in children</w:t>
      </w:r>
      <w:r w:rsidR="00CF467D">
        <w:t xml:space="preserve"> especially with vocal coaching</w:t>
      </w:r>
      <w:r w:rsidRPr="00A055EB">
        <w:t>.</w:t>
      </w:r>
      <w:r w:rsidR="00A055EB">
        <w:t xml:space="preserve"> Much of my citations are from non-peer reviewed sources despite being written by academics</w:t>
      </w:r>
      <w:r w:rsidR="00CA650C">
        <w:t xml:space="preserve"> and educationalists</w:t>
      </w:r>
      <w:r w:rsidR="00A055EB">
        <w:t xml:space="preserve"> who appear to be writing from practical experience within the field of education. All my sources are credible but without more peer reviewed data, I feel </w:t>
      </w:r>
      <w:r w:rsidR="009C6184">
        <w:t>challeng</w:t>
      </w:r>
      <w:r w:rsidR="00A055EB">
        <w:t xml:space="preserve">ed in </w:t>
      </w:r>
      <w:r w:rsidR="009C6184">
        <w:t>marketing and possibly publishing</w:t>
      </w:r>
      <w:r w:rsidR="00A055EB">
        <w:t xml:space="preserve"> how important and successful RA with vocal coaching could be for children. </w:t>
      </w:r>
    </w:p>
    <w:p w14:paraId="1991CE85" w14:textId="77777777" w:rsidR="003935EC" w:rsidRDefault="003935EC" w:rsidP="00402313"/>
    <w:p w14:paraId="63C89275" w14:textId="2611A92E" w:rsidR="009C6184" w:rsidRPr="009C6184" w:rsidRDefault="009C6184" w:rsidP="009C6184">
      <w:r w:rsidRPr="009C6184">
        <w:lastRenderedPageBreak/>
        <w:t>Table 3:  Masters projects by G Parris</w:t>
      </w:r>
      <w:r>
        <w:t xml:space="preserve"> 2022-2024</w:t>
      </w:r>
      <w:r w:rsidRPr="009C6184">
        <w:t xml:space="preserve">. </w:t>
      </w:r>
    </w:p>
    <w:tbl>
      <w:tblPr>
        <w:tblStyle w:val="TableGrid"/>
        <w:tblW w:w="0" w:type="auto"/>
        <w:tblLook w:val="04A0" w:firstRow="1" w:lastRow="0" w:firstColumn="1" w:lastColumn="0" w:noHBand="0" w:noVBand="1"/>
      </w:tblPr>
      <w:tblGrid>
        <w:gridCol w:w="763"/>
        <w:gridCol w:w="1317"/>
        <w:gridCol w:w="8376"/>
      </w:tblGrid>
      <w:tr w:rsidR="009C6184" w14:paraId="4D019AF1" w14:textId="77777777" w:rsidTr="00336AA5">
        <w:tc>
          <w:tcPr>
            <w:tcW w:w="764" w:type="dxa"/>
          </w:tcPr>
          <w:p w14:paraId="20A76CF2" w14:textId="77777777" w:rsidR="009C6184" w:rsidRPr="003B037B" w:rsidRDefault="009C6184" w:rsidP="00336AA5">
            <w:r w:rsidRPr="003B037B">
              <w:t xml:space="preserve">Year </w:t>
            </w:r>
          </w:p>
        </w:tc>
        <w:tc>
          <w:tcPr>
            <w:tcW w:w="1216" w:type="dxa"/>
          </w:tcPr>
          <w:p w14:paraId="520B3C9B" w14:textId="77777777" w:rsidR="009C6184" w:rsidRPr="003B037B" w:rsidRDefault="009C6184" w:rsidP="00336AA5">
            <w:r w:rsidRPr="003B037B">
              <w:t>Reference</w:t>
            </w:r>
          </w:p>
        </w:tc>
        <w:tc>
          <w:tcPr>
            <w:tcW w:w="8476" w:type="dxa"/>
          </w:tcPr>
          <w:p w14:paraId="1420E519" w14:textId="77777777" w:rsidR="009C6184" w:rsidRPr="003B037B" w:rsidRDefault="009C6184" w:rsidP="00336AA5">
            <w:r w:rsidRPr="003B037B">
              <w:t>Title</w:t>
            </w:r>
          </w:p>
        </w:tc>
      </w:tr>
      <w:tr w:rsidR="009C6184" w14:paraId="4E98A002" w14:textId="77777777" w:rsidTr="00336AA5">
        <w:tc>
          <w:tcPr>
            <w:tcW w:w="764" w:type="dxa"/>
          </w:tcPr>
          <w:p w14:paraId="51A1E57E" w14:textId="77777777" w:rsidR="009C6184" w:rsidRPr="003B037B" w:rsidRDefault="009C6184" w:rsidP="00336AA5">
            <w:r w:rsidRPr="003B037B">
              <w:t>2022</w:t>
            </w:r>
          </w:p>
        </w:tc>
        <w:tc>
          <w:tcPr>
            <w:tcW w:w="1216" w:type="dxa"/>
          </w:tcPr>
          <w:p w14:paraId="4AEDF9B9" w14:textId="77777777" w:rsidR="009C6184" w:rsidRPr="003B037B" w:rsidRDefault="009C6184" w:rsidP="00336AA5">
            <w:r w:rsidRPr="003B037B">
              <w:t>BMPF7003</w:t>
            </w:r>
          </w:p>
        </w:tc>
        <w:tc>
          <w:tcPr>
            <w:tcW w:w="8476" w:type="dxa"/>
          </w:tcPr>
          <w:p w14:paraId="26921E14" w14:textId="77777777" w:rsidR="009C6184" w:rsidRPr="003B037B" w:rsidRDefault="009C6184" w:rsidP="00336AA5">
            <w:r w:rsidRPr="003B037B">
              <w:t>Using the Power Source Filter Theory to teach vocal confidence to primary school children</w:t>
            </w:r>
          </w:p>
        </w:tc>
      </w:tr>
      <w:tr w:rsidR="009C6184" w14:paraId="7A0F0E9B" w14:textId="77777777" w:rsidTr="00336AA5">
        <w:tc>
          <w:tcPr>
            <w:tcW w:w="764" w:type="dxa"/>
          </w:tcPr>
          <w:p w14:paraId="503F5626" w14:textId="77777777" w:rsidR="009C6184" w:rsidRPr="003B037B" w:rsidRDefault="009C6184" w:rsidP="00336AA5">
            <w:r w:rsidRPr="003B037B">
              <w:t>2023</w:t>
            </w:r>
          </w:p>
        </w:tc>
        <w:tc>
          <w:tcPr>
            <w:tcW w:w="1216" w:type="dxa"/>
          </w:tcPr>
          <w:p w14:paraId="28D8DF73" w14:textId="77777777" w:rsidR="009C6184" w:rsidRPr="003B037B" w:rsidRDefault="009C6184" w:rsidP="00336AA5">
            <w:r w:rsidRPr="003B037B">
              <w:t>BMPF7008</w:t>
            </w:r>
          </w:p>
        </w:tc>
        <w:tc>
          <w:tcPr>
            <w:tcW w:w="8476" w:type="dxa"/>
          </w:tcPr>
          <w:p w14:paraId="23010AFB" w14:textId="77777777" w:rsidR="009C6184" w:rsidRPr="003B037B" w:rsidRDefault="009C6184" w:rsidP="00336AA5">
            <w:r w:rsidRPr="003B037B">
              <w:t>Could vocal training impact the  confidence levels of students asked to read out loud</w:t>
            </w:r>
          </w:p>
        </w:tc>
      </w:tr>
      <w:tr w:rsidR="009C6184" w14:paraId="626AA032" w14:textId="77777777" w:rsidTr="00336AA5">
        <w:tc>
          <w:tcPr>
            <w:tcW w:w="764" w:type="dxa"/>
          </w:tcPr>
          <w:p w14:paraId="2EB03ED4" w14:textId="77777777" w:rsidR="009C6184" w:rsidRPr="003B037B" w:rsidRDefault="009C6184" w:rsidP="00336AA5">
            <w:r w:rsidRPr="003B037B">
              <w:t>2024</w:t>
            </w:r>
          </w:p>
        </w:tc>
        <w:tc>
          <w:tcPr>
            <w:tcW w:w="1216" w:type="dxa"/>
          </w:tcPr>
          <w:p w14:paraId="3A6721DC" w14:textId="77777777" w:rsidR="009C6184" w:rsidRPr="003B037B" w:rsidRDefault="009C6184" w:rsidP="00336AA5">
            <w:r w:rsidRPr="003B037B">
              <w:t>BMPF7013</w:t>
            </w:r>
          </w:p>
        </w:tc>
        <w:tc>
          <w:tcPr>
            <w:tcW w:w="8476" w:type="dxa"/>
          </w:tcPr>
          <w:p w14:paraId="218ABC68" w14:textId="77777777" w:rsidR="009C6184" w:rsidRPr="003B037B" w:rsidRDefault="009C6184" w:rsidP="00336AA5">
            <w:r w:rsidRPr="003B037B">
              <w:t>Benefits of Reading Aloud to the presecondary school student learning experience</w:t>
            </w:r>
          </w:p>
        </w:tc>
      </w:tr>
      <w:tr w:rsidR="009C6184" w14:paraId="1C608B75" w14:textId="77777777" w:rsidTr="00336AA5">
        <w:tc>
          <w:tcPr>
            <w:tcW w:w="764" w:type="dxa"/>
          </w:tcPr>
          <w:p w14:paraId="2F9083C5" w14:textId="77777777" w:rsidR="009C6184" w:rsidRPr="003B037B" w:rsidRDefault="009C6184" w:rsidP="00336AA5">
            <w:r w:rsidRPr="003B037B">
              <w:t>2024</w:t>
            </w:r>
          </w:p>
        </w:tc>
        <w:tc>
          <w:tcPr>
            <w:tcW w:w="1216" w:type="dxa"/>
          </w:tcPr>
          <w:p w14:paraId="561BDBBB" w14:textId="77777777" w:rsidR="009C6184" w:rsidRPr="003B037B" w:rsidRDefault="009C6184" w:rsidP="00336AA5">
            <w:r w:rsidRPr="003B037B">
              <w:t>BMPF7013</w:t>
            </w:r>
          </w:p>
        </w:tc>
        <w:tc>
          <w:tcPr>
            <w:tcW w:w="8476" w:type="dxa"/>
          </w:tcPr>
          <w:p w14:paraId="05C9737F" w14:textId="77777777" w:rsidR="009C6184" w:rsidRPr="003B037B" w:rsidRDefault="009C6184" w:rsidP="00336AA5">
            <w:r w:rsidRPr="003B037B">
              <w:t>Designing an artefact that provides read aloud sessions to pre-school children on YouTube that addresses how reading aloud can be beneficial to a child’s educational start in life</w:t>
            </w:r>
          </w:p>
        </w:tc>
      </w:tr>
    </w:tbl>
    <w:p w14:paraId="3ED2C372" w14:textId="77777777" w:rsidR="009C6184" w:rsidRPr="003B037B" w:rsidRDefault="009C6184" w:rsidP="009C6184">
      <w:pPr>
        <w:rPr>
          <w:color w:val="C00000"/>
        </w:rPr>
      </w:pPr>
    </w:p>
    <w:p w14:paraId="1C3E9629" w14:textId="4C19A6B2" w:rsidR="00A055EB" w:rsidRDefault="00A055EB" w:rsidP="00402313">
      <w:r>
        <w:t>Despite best efforts to source more participants, the group of 12 children is a small population</w:t>
      </w:r>
      <w:r w:rsidR="00CA650C">
        <w:t xml:space="preserve"> and with a bigger population more results could have yielded different outcomes. I did not have time for the extended literature and compensated for this with the books I chose for RA in sessions (appendix 18). </w:t>
      </w:r>
    </w:p>
    <w:p w14:paraId="47457447" w14:textId="64BD3AA0" w:rsidR="002E7F31" w:rsidRDefault="002E7F31" w:rsidP="00402313">
      <w:r w:rsidRPr="002E7F31">
        <w:t>I was hoping for more conclusive data from th</w:t>
      </w:r>
      <w:r>
        <w:t xml:space="preserve">e parent/carer data and despite reaching out to thousands of parents/carers twice on social media only 50 responses were received. In light of keeping to a local community it proved helpful but for a broader sense of parent/carer </w:t>
      </w:r>
      <w:r w:rsidR="00F645A9">
        <w:t>attitudes</w:t>
      </w:r>
      <w:r>
        <w:t xml:space="preserve"> to RA this would, I feel, </w:t>
      </w:r>
      <w:r w:rsidR="00F645A9">
        <w:t xml:space="preserve">have to </w:t>
      </w:r>
      <w:r>
        <w:t xml:space="preserve">be a separate </w:t>
      </w:r>
      <w:r w:rsidR="00F645A9">
        <w:t xml:space="preserve">endeavour as it was time consuming within the limits of this research. </w:t>
      </w:r>
    </w:p>
    <w:p w14:paraId="47BD5B31" w14:textId="5679E6B3" w:rsidR="00B91196" w:rsidRDefault="00B91196" w:rsidP="00402313">
      <w:r w:rsidRPr="00B91196">
        <w:t>As a researcher, I was not providing a business plan to gain access to clients. I had to follow an approach set within time limits of the research for the university. Schools are set up with a curriculum to follow and pre planned extra-curricular activities that may not allow time for an outsider to step in and do research. In terms of obtaining participants, it is possible that schools did not really understand what I am attempting to do because vocal coaching is not part of the curriculum. In that respect I gained access to a school by already being known to the staff.</w:t>
      </w:r>
    </w:p>
    <w:p w14:paraId="2CE093E1" w14:textId="0CEA1424" w:rsidR="0065305A" w:rsidRDefault="0065305A" w:rsidP="00402313">
      <w:r>
        <w:t xml:space="preserve">I further conclude by using </w:t>
      </w:r>
      <w:r w:rsidR="005E6BD3">
        <w:t xml:space="preserve">the What? So What? and Now What? actions of </w:t>
      </w:r>
      <w:r w:rsidR="002E7F31" w:rsidRPr="002E7F31">
        <w:t>Gibbs cycle overlaid with Borton’s model (Hancock, 2021)</w:t>
      </w:r>
      <w:r w:rsidR="002E7F31">
        <w:t xml:space="preserve"> as shown in Figure 5 on page 18 of this project report. </w:t>
      </w:r>
    </w:p>
    <w:p w14:paraId="5C8332B9" w14:textId="2BFDFC71" w:rsidR="00B91196" w:rsidRPr="00B91196" w:rsidRDefault="00B15052">
      <w:pPr>
        <w:rPr>
          <w:b/>
          <w:bCs/>
        </w:rPr>
      </w:pPr>
      <w:r w:rsidRPr="00A86899">
        <w:rPr>
          <w:b/>
          <w:bCs/>
        </w:rPr>
        <w:t xml:space="preserve">8.1 </w:t>
      </w:r>
      <w:r w:rsidRPr="00B91196">
        <w:rPr>
          <w:b/>
          <w:bCs/>
        </w:rPr>
        <w:t xml:space="preserve">What? </w:t>
      </w:r>
      <w:r w:rsidR="00443AF5">
        <w:rPr>
          <w:b/>
          <w:bCs/>
        </w:rPr>
        <w:t xml:space="preserve">- </w:t>
      </w:r>
      <w:r w:rsidR="00B91196" w:rsidRPr="00B91196">
        <w:rPr>
          <w:b/>
          <w:bCs/>
        </w:rPr>
        <w:t>Aims and Objectives</w:t>
      </w:r>
    </w:p>
    <w:p w14:paraId="226B3383" w14:textId="3177A691" w:rsidR="00142177" w:rsidRDefault="00142177">
      <w:r w:rsidRPr="00142177">
        <w:t>With positive results garnered from the questionnaire and interviews, I believe I have addressed the aims and objectives of the research question – can vocal coaching whilst reading aloud improve confidence and enhance a relationship with literature in children age 5-14 years</w:t>
      </w:r>
      <w:r w:rsidR="00B2186E">
        <w:t>?</w:t>
      </w:r>
      <w:r w:rsidR="00B91196">
        <w:t xml:space="preserve"> There were no overall negative shifts as seen in Q2 from LSQ : I feel confident about RA (p38). </w:t>
      </w:r>
      <w:r w:rsidR="00EC018C" w:rsidRPr="00EC018C">
        <w:t>This is especially in light of how much every child engaged with the research and provided 100%</w:t>
      </w:r>
      <w:r w:rsidR="00EC018C">
        <w:t xml:space="preserve"> verbal</w:t>
      </w:r>
      <w:r w:rsidR="00EC018C" w:rsidRPr="00EC018C">
        <w:t xml:space="preserve"> feedback on the fact they enjoyed </w:t>
      </w:r>
      <w:r w:rsidR="00EC018C">
        <w:t xml:space="preserve">it and positive feedback as shown in figure 8, p24 of this project report. </w:t>
      </w:r>
    </w:p>
    <w:p w14:paraId="726531CA" w14:textId="482F8963" w:rsidR="00E92CB0" w:rsidRDefault="00B15052">
      <w:r>
        <w:t>The course</w:t>
      </w:r>
      <w:r w:rsidR="00B2186E">
        <w:t xml:space="preserve"> results appear to</w:t>
      </w:r>
      <w:r>
        <w:t xml:space="preserve"> indicate that had it run for longer</w:t>
      </w:r>
      <w:r w:rsidR="003935EC">
        <w:t>, for example eight sessions instead of four,</w:t>
      </w:r>
      <w:r>
        <w:t xml:space="preserve"> more positive outcomes could have been achieved in terms of increased confidence. Participants who were fearful </w:t>
      </w:r>
      <w:r w:rsidR="003935EC">
        <w:t>were observed doing</w:t>
      </w:r>
      <w:r>
        <w:t xml:space="preserve"> very well in line with the research question and project proposal. In my opinion, with previous research results and the results of this study, vocal coaching with RA does appear to increase confidence levels. </w:t>
      </w:r>
    </w:p>
    <w:p w14:paraId="01DE7FAE" w14:textId="1EE0532E" w:rsidR="00F645A9" w:rsidRDefault="00F645A9">
      <w:r w:rsidRPr="00F645A9">
        <w:lastRenderedPageBreak/>
        <w:t xml:space="preserve">I achieved my aim of finding out which settings were conducive to future practice. A quieter setting, with prescribed times and enough room to relax and role play in and from this experience I perceive no more than ten children in a group for achieving good results in private practice. With regard to a school, because children are already in a classroom, they could be managed more effectively with the literature provided by their school.  </w:t>
      </w:r>
    </w:p>
    <w:p w14:paraId="4DFB8A35" w14:textId="57EA9B44" w:rsidR="00E92CB0" w:rsidRDefault="00B15052">
      <w:r>
        <w:t xml:space="preserve">I would suggest the ‘I enjoy reading results’ (Appendix 17,Q1) fit with perceiving reading as perhaps a chore (Birmingham, 2025) and needs explanation for it to be a pleasure (Perry, 2016). And the fact that parents either stop RA or are too tired/working to do RA models a lack of de motivation for children to read for pleasure. The Education Secretary is calling for parents to model a love for reading so that their children may follow suit (DfE, 2025). </w:t>
      </w:r>
      <w:r w:rsidR="003935EC">
        <w:t xml:space="preserve">I wish to advertise events that may make parents/carers aware of the importance of RA in my local community, most likely libraries and community centres. </w:t>
      </w:r>
    </w:p>
    <w:p w14:paraId="45F2012C" w14:textId="71B1A5CD" w:rsidR="00E92CB0" w:rsidRPr="00A86899" w:rsidRDefault="00B15052">
      <w:pPr>
        <w:rPr>
          <w:b/>
          <w:bCs/>
        </w:rPr>
      </w:pPr>
      <w:r w:rsidRPr="00A86899">
        <w:rPr>
          <w:b/>
          <w:bCs/>
        </w:rPr>
        <w:t xml:space="preserve">8.2 </w:t>
      </w:r>
      <w:r w:rsidRPr="00982129">
        <w:rPr>
          <w:b/>
          <w:bCs/>
        </w:rPr>
        <w:t xml:space="preserve">So What? </w:t>
      </w:r>
      <w:r w:rsidR="00443AF5">
        <w:rPr>
          <w:b/>
          <w:bCs/>
        </w:rPr>
        <w:t>-</w:t>
      </w:r>
      <w:r w:rsidR="00B91196" w:rsidRPr="00982129">
        <w:rPr>
          <w:b/>
          <w:bCs/>
        </w:rPr>
        <w:t xml:space="preserve"> future  considerations</w:t>
      </w:r>
    </w:p>
    <w:p w14:paraId="7023E0BB" w14:textId="6132E1ED" w:rsidR="00E92CB0" w:rsidRDefault="00CF0028">
      <w:r>
        <w:t xml:space="preserve">I am </w:t>
      </w:r>
      <w:r w:rsidR="00B15052">
        <w:t xml:space="preserve">confident about developing </w:t>
      </w:r>
      <w:r>
        <w:t>a</w:t>
      </w:r>
      <w:r w:rsidR="00B15052">
        <w:t xml:space="preserve"> better session plan including tailored made session plans. I could talk to SEND professionals to see if </w:t>
      </w:r>
      <w:r w:rsidR="00381579">
        <w:t xml:space="preserve">including SEND children is </w:t>
      </w:r>
      <w:r w:rsidR="00B15052">
        <w:t xml:space="preserve">a viable option. </w:t>
      </w:r>
    </w:p>
    <w:p w14:paraId="2B71476B" w14:textId="77777777" w:rsidR="00E92CB0" w:rsidRDefault="00B15052">
      <w:r>
        <w:t>Although it was hard to gain participants from schools, this gives me a realistic grounding for how developing a business plan will be important to gain access to institutions, and a realistic first approach would be, I feel, to start getting clients within my local area who can feed back to schools either by word of mouth or testimonials on a website and via social media.</w:t>
      </w:r>
    </w:p>
    <w:p w14:paraId="204530A8" w14:textId="440A72E1" w:rsidR="001C1006" w:rsidRDefault="001C1006">
      <w:r w:rsidRPr="001C1006">
        <w:t>My methods were solely based on practical experience as I have no experience of working in an educational setting</w:t>
      </w:r>
      <w:r w:rsidR="003935EC">
        <w:t xml:space="preserve">, however, I can now add experience in a primary school to my curriculum vitae. It may </w:t>
      </w:r>
      <w:r w:rsidRPr="001C1006">
        <w:t xml:space="preserve"> be good for me to at least meet with teaching professionals to gain more insight into methods of teaching and feedback on my session plans</w:t>
      </w:r>
      <w:r>
        <w:t>.</w:t>
      </w:r>
      <w:r w:rsidR="003935EC" w:rsidRPr="003935EC">
        <w:t xml:space="preserve"> </w:t>
      </w:r>
      <w:r>
        <w:t>And</w:t>
      </w:r>
      <w:r w:rsidRPr="001C1006">
        <w:t xml:space="preserve"> to network with </w:t>
      </w:r>
      <w:r>
        <w:t xml:space="preserve">literacy and </w:t>
      </w:r>
      <w:r w:rsidRPr="001C1006">
        <w:t>public speaking professionals</w:t>
      </w:r>
      <w:r>
        <w:t xml:space="preserve"> in order to keep up with methods, research and new ideas and perspectives that could be relevant to developing a core programme and business plan for RA whilst vocal coaching to increase confidence in </w:t>
      </w:r>
      <w:r w:rsidR="006B7408">
        <w:t xml:space="preserve">prospective clients and </w:t>
      </w:r>
      <w:r w:rsidR="00810B3A">
        <w:t>client-based</w:t>
      </w:r>
      <w:r w:rsidR="006B7408">
        <w:t xml:space="preserve"> settings</w:t>
      </w:r>
      <w:r>
        <w:t xml:space="preserve">.  </w:t>
      </w:r>
    </w:p>
    <w:p w14:paraId="709FDE0D" w14:textId="3D6DBADF" w:rsidR="00E92CB0" w:rsidRDefault="00B15052">
      <w:pPr>
        <w:rPr>
          <w:b/>
          <w:bCs/>
          <w:u w:val="single"/>
        </w:rPr>
      </w:pPr>
      <w:r w:rsidRPr="00A86899">
        <w:rPr>
          <w:b/>
          <w:bCs/>
        </w:rPr>
        <w:t xml:space="preserve">8.3 </w:t>
      </w:r>
      <w:r w:rsidRPr="00982129">
        <w:rPr>
          <w:b/>
          <w:bCs/>
        </w:rPr>
        <w:t>Now What?</w:t>
      </w:r>
      <w:r w:rsidR="00B91196" w:rsidRPr="00982129">
        <w:rPr>
          <w:b/>
          <w:bCs/>
        </w:rPr>
        <w:t xml:space="preserve"> – future action and recommendations</w:t>
      </w:r>
    </w:p>
    <w:p w14:paraId="495E5B68" w14:textId="753A2698" w:rsidR="00DF28F7" w:rsidRDefault="00B15052">
      <w:r>
        <w:t>I believe there is scope to train other individuals to roll out this coaching, and these people could be voice over artists, drama teachers, actors and educators who have an entertaining character to engage and motivate children.</w:t>
      </w:r>
      <w:r w:rsidR="00034B8C">
        <w:t xml:space="preserve"> But also, people in the community such as veterans and people over 50 with careers that have included public speaking. There</w:t>
      </w:r>
      <w:r w:rsidR="00CF0028">
        <w:t xml:space="preserve"> </w:t>
      </w:r>
      <w:r>
        <w:t xml:space="preserve">is much talk of oracy at the moment being introduced in schools (Guardian, 2025) despite an organisation called Voice 21 existing for a number of years. Their framework does not mention reading specifically, however they do mention extended vocabulary and their cognitive focus is on speech, whereas mine is reading. </w:t>
      </w:r>
      <w:r w:rsidR="00DE28C0">
        <w:t xml:space="preserve">And with parents reporting not having time to commit to RA, I intend to run free sessions in my local community to explain how RA is the best start to a child’s education </w:t>
      </w:r>
      <w:r w:rsidR="00A06FB5">
        <w:t xml:space="preserve">to parents/carers </w:t>
      </w:r>
      <w:r w:rsidR="00DE28C0">
        <w:t>(</w:t>
      </w:r>
      <w:r w:rsidR="00DF28F7">
        <w:t xml:space="preserve">Annika &amp; Johanna, 2025). </w:t>
      </w:r>
    </w:p>
    <w:p w14:paraId="4F6DDFB5" w14:textId="60D5E6B6" w:rsidR="007F32C0" w:rsidRDefault="007F32C0">
      <w:r w:rsidRPr="007F32C0">
        <w:lastRenderedPageBreak/>
        <w:t>From a basic vocal coaching whilst RA course to an intermediary course where more challenging literature is used for extended vocabulary to a skilled achievement in the form of a certificate for children who have really improved throughout their experience</w:t>
      </w:r>
      <w:r>
        <w:t>, different people employed could coach at different levels and introduce shared RA experiences with extended vocabulary woven into debate to increase fluency and comprehension</w:t>
      </w:r>
      <w:r w:rsidR="0095384E">
        <w:t xml:space="preserve"> (Jenkins et al, 2003) </w:t>
      </w:r>
      <w:r>
        <w:t xml:space="preserve">. </w:t>
      </w:r>
    </w:p>
    <w:p w14:paraId="3DFFC702" w14:textId="2A853D35" w:rsidR="00E92CB0" w:rsidRDefault="00B15052">
      <w:r>
        <w:t xml:space="preserve">The government pledged to support oracy in schools (Labour, 2023).  In 2023, Sir Keir Starmer spoke about “structured classroom discussion”, “overcoming shyness” and “an inner belief to make your case in any environment” (Schwitzer, 2024). </w:t>
      </w:r>
    </w:p>
    <w:p w14:paraId="658D368F" w14:textId="0967E30A" w:rsidR="001C1006" w:rsidRDefault="00CF0028">
      <w:r>
        <w:t xml:space="preserve">It is my intention to look into oracy in order to develop this project into something bigger, as in not just RA but debate around the literature being read. Pupils or clients could read the same book </w:t>
      </w:r>
      <w:r w:rsidR="00034B8C">
        <w:t>and</w:t>
      </w:r>
      <w:r>
        <w:t xml:space="preserve"> fluency, diction, language and context could be brought into a discussion to underpin foundations for communication skills and confident public speaking. </w:t>
      </w:r>
    </w:p>
    <w:p w14:paraId="18825F23" w14:textId="7D7E4084" w:rsidR="00EC018C" w:rsidRDefault="00B15052">
      <w:r>
        <w:t>Recognising the fear of public speaking and overcoming shyness through knowledge from books and RA</w:t>
      </w:r>
      <w:r w:rsidR="00DC5F1E">
        <w:t xml:space="preserve"> (Cameron, 2009</w:t>
      </w:r>
      <w:r>
        <w:t>,</w:t>
      </w:r>
      <w:r w:rsidR="00657297">
        <w:t xml:space="preserve"> </w:t>
      </w:r>
      <w:r w:rsidR="00E31741">
        <w:t xml:space="preserve">Gibson, 2008, </w:t>
      </w:r>
      <w:r w:rsidR="00657297">
        <w:t>MacLaren, 2024)</w:t>
      </w:r>
      <w:r>
        <w:t xml:space="preserve"> I would suggest, have the knock-on effect of giving much reason for debate and sharing of stories leading to connections with each other in the classroom regardless of any child’s status.</w:t>
      </w:r>
      <w:r w:rsidR="00443AF5">
        <w:t xml:space="preserve"> </w:t>
      </w:r>
      <w:r>
        <w:t xml:space="preserve"> The example of a </w:t>
      </w:r>
      <w:r w:rsidR="008642C1">
        <w:t xml:space="preserve">RA book club </w:t>
      </w:r>
      <w:r>
        <w:t xml:space="preserve">comes to mind, where everyone reads the same book and meets to discuss it. Oracy is incredibly important but without an ability to read a wide range of factual and fictional material, I would suggest it is without foundation. </w:t>
      </w:r>
      <w:r w:rsidR="00443AF5">
        <w:t xml:space="preserve">I would recommend that RA is linked to oracy </w:t>
      </w:r>
      <w:r w:rsidR="008F6954">
        <w:t xml:space="preserve">programmes in schools </w:t>
      </w:r>
      <w:r w:rsidR="00443AF5">
        <w:t xml:space="preserve">and a course such as the one in this research may be a good starting point. </w:t>
      </w:r>
    </w:p>
    <w:p w14:paraId="08161611" w14:textId="76C7E907" w:rsidR="00EC018C" w:rsidRDefault="00EC018C" w:rsidP="00D72AC3">
      <w:r>
        <w:br w:type="page"/>
      </w:r>
    </w:p>
    <w:p w14:paraId="52956874" w14:textId="7B363D85" w:rsidR="00E92CB0" w:rsidRDefault="00B15052">
      <w:pPr>
        <w:rPr>
          <w:b/>
          <w:bCs/>
        </w:rPr>
      </w:pPr>
      <w:r>
        <w:rPr>
          <w:b/>
          <w:bCs/>
        </w:rPr>
        <w:lastRenderedPageBreak/>
        <w:t>REFERENCES</w:t>
      </w:r>
    </w:p>
    <w:p w14:paraId="79A870E6" w14:textId="77777777" w:rsidR="00C20EDE" w:rsidRDefault="00C20EDE">
      <w:r>
        <w:t>Allain, P. (2017) Grotowski’s voice work: Connecting Body and Voice, Essential Drama. Available at: https://essentialdrama.com/2017/11/15/grotowskis-voice-work-connecting-body-and-voice/</w:t>
      </w:r>
    </w:p>
    <w:p w14:paraId="4E002D9A" w14:textId="77777777" w:rsidR="00C20EDE" w:rsidRDefault="00C20EDE">
      <w:r>
        <w:t xml:space="preserve">Anderson, E. (2022) 5 benefits of reading out loud in your classroom, 5 Benefits of Reading Out Loud in Your Classroom. Available at: </w:t>
      </w:r>
      <w:hyperlink r:id="rId18" w:anchor=":~:text=3.,to%20develop%20their%20literacy%20skills" w:history="1">
        <w:r>
          <w:rPr>
            <w:rStyle w:val="Hyperlink"/>
          </w:rPr>
          <w:t>https://www.carnegielearning.com/blog/5-benefits-reading-aloud#:~:text=3.,to%20develop%20their%20literacy%20skills</w:t>
        </w:r>
      </w:hyperlink>
      <w:r>
        <w:t>.</w:t>
      </w:r>
    </w:p>
    <w:p w14:paraId="77E250AC" w14:textId="77777777" w:rsidR="00C20EDE" w:rsidRDefault="00C20EDE">
      <w:r w:rsidRPr="00DF28F7">
        <w:t>Annika, A. and Johanna, L. (2025) ‘Early language development and reading aloud with children: A scoping review and content analysis’, International Journal of Educational Research Open, 9, p. 100508. doi:10.1016/j.ijedro.2025.100508.</w:t>
      </w:r>
    </w:p>
    <w:p w14:paraId="403DCD9F" w14:textId="77777777" w:rsidR="00C20EDE" w:rsidRDefault="00C20EDE">
      <w:proofErr w:type="spellStart"/>
      <w:r>
        <w:t>Arkless</w:t>
      </w:r>
      <w:proofErr w:type="spellEnd"/>
      <w:r>
        <w:t xml:space="preserve">, J. (2009) ‘Chapter 1 : Eggs’, in How </w:t>
      </w:r>
      <w:proofErr w:type="gramStart"/>
      <w:r>
        <w:t>To</w:t>
      </w:r>
      <w:proofErr w:type="gramEnd"/>
      <w:r>
        <w:t xml:space="preserve"> Boil </w:t>
      </w:r>
      <w:proofErr w:type="gramStart"/>
      <w:r>
        <w:t>An</w:t>
      </w:r>
      <w:proofErr w:type="gramEnd"/>
      <w:r>
        <w:t xml:space="preserve"> Egg. London, UK: Robinson, pp. 22–22.</w:t>
      </w:r>
    </w:p>
    <w:p w14:paraId="1E061F69" w14:textId="77777777" w:rsidR="00C20EDE" w:rsidRDefault="00C20EDE">
      <w:r w:rsidRPr="00C17371">
        <w:t>Arslan, G. et al. (2022) ‘Benefits of positive psychology-based story reading on Adolescent Mental Health and well-being’, Child Indicators Research, 15(3), pp. 781–793. doi:10.1007/s12187-021-09891-4.</w:t>
      </w:r>
    </w:p>
    <w:p w14:paraId="6BEFC008" w14:textId="77777777" w:rsidR="00C20EDE" w:rsidRDefault="00C20EDE">
      <w:r>
        <w:t xml:space="preserve">Assessment, G. (2025) How children struggle to participate when they can’t articulate, https://reports.gl-assessment.co.uk/lost-for-words/assets/pdfs. Available at: </w:t>
      </w:r>
      <w:hyperlink r:id="rId19" w:history="1">
        <w:r>
          <w:rPr>
            <w:rStyle w:val="Hyperlink"/>
          </w:rPr>
          <w:t>https://reports.gl-assessment.co.uk/lost-for-words/assets/pdfs/lost-for-words-report.pdf</w:t>
        </w:r>
      </w:hyperlink>
    </w:p>
    <w:p w14:paraId="67A6D848" w14:textId="77777777" w:rsidR="00C20EDE" w:rsidRDefault="00C20EDE">
      <w:r>
        <w:t xml:space="preserve">Bafile, C. (2025) Reader’s </w:t>
      </w:r>
      <w:proofErr w:type="spellStart"/>
      <w:r>
        <w:t>Theater</w:t>
      </w:r>
      <w:proofErr w:type="spellEnd"/>
      <w:r>
        <w:t>: Giving students a reason to read aloud, Reading Rockets. Available at: https://www.readingrockets.org/topics/fluency/articles/readers-theater-giving-students-reason-read-aloud</w:t>
      </w:r>
    </w:p>
    <w:p w14:paraId="06C43939" w14:textId="77777777" w:rsidR="00C20EDE" w:rsidRDefault="00C20EDE">
      <w:r>
        <w:t xml:space="preserve">Bassetti, J. (2025) Will artificial intelligence make us dumber?, Jeremy Bassetti. Available at: </w:t>
      </w:r>
      <w:hyperlink r:id="rId20" w:history="1">
        <w:r>
          <w:rPr>
            <w:rStyle w:val="Hyperlink"/>
          </w:rPr>
          <w:t>https://jeremybassetti.com/fieldnotes/2025/will-ai-make-us-dumber/</w:t>
        </w:r>
      </w:hyperlink>
    </w:p>
    <w:p w14:paraId="30D3E4DF" w14:textId="77777777" w:rsidR="00C20EDE" w:rsidRDefault="00C20EDE">
      <w:proofErr w:type="spellStart"/>
      <w:r>
        <w:t>Batsleer</w:t>
      </w:r>
      <w:proofErr w:type="spellEnd"/>
      <w:r>
        <w:t xml:space="preserve"> , J. (2014) </w:t>
      </w:r>
      <w:proofErr w:type="spellStart"/>
      <w:r>
        <w:t>Youthandpolicy</w:t>
      </w:r>
      <w:proofErr w:type="spellEnd"/>
      <w:r>
        <w:t xml:space="preserve">, Youth Work and the Military Ethos. Available at: </w:t>
      </w:r>
      <w:hyperlink r:id="rId21" w:history="1">
        <w:r>
          <w:rPr>
            <w:rStyle w:val="Hyperlink"/>
          </w:rPr>
          <w:t>https://www.youthandpolicy.org/wp-content/uploads/2017/06/batsleer.pdf</w:t>
        </w:r>
      </w:hyperlink>
    </w:p>
    <w:p w14:paraId="4C001C72" w14:textId="77777777" w:rsidR="00C20EDE" w:rsidRDefault="00C20EDE">
      <w:r>
        <w:t xml:space="preserve">BBC Bitesize (2025) Why is reading good for me?, BBC Teach. Available at: </w:t>
      </w:r>
      <w:hyperlink r:id="rId22" w:history="1">
        <w:r>
          <w:rPr>
            <w:rStyle w:val="Hyperlink"/>
          </w:rPr>
          <w:t>https://www.bbc.co.uk/teach/articles/zmbtwty</w:t>
        </w:r>
      </w:hyperlink>
    </w:p>
    <w:p w14:paraId="3B502EA9" w14:textId="77777777" w:rsidR="00C20EDE" w:rsidRDefault="00C20EDE">
      <w:r>
        <w:t xml:space="preserve">Bell Foundation (2023) Scaffolding, The Bell Foundation. Available at: </w:t>
      </w:r>
      <w:hyperlink r:id="rId23" w:history="1">
        <w:r>
          <w:rPr>
            <w:rStyle w:val="Hyperlink"/>
          </w:rPr>
          <w:t>https://www.bell-foundation.org.uk/resources/great-ideas/scaffolding/</w:t>
        </w:r>
      </w:hyperlink>
    </w:p>
    <w:p w14:paraId="0E1ADCCB" w14:textId="77777777" w:rsidR="00C20EDE" w:rsidRDefault="00C20EDE">
      <w:r>
        <w:t xml:space="preserve">Berkeley, E. (2025) The importance of authenticity, Berkeley Exec Ed. Available at: </w:t>
      </w:r>
      <w:hyperlink r:id="rId24" w:history="1">
        <w:r>
          <w:rPr>
            <w:rStyle w:val="Hyperlink"/>
          </w:rPr>
          <w:t>https://executive.berkeley.edu/thought-leadership/blog/importance-authenticity</w:t>
        </w:r>
      </w:hyperlink>
    </w:p>
    <w:p w14:paraId="37951197" w14:textId="77777777" w:rsidR="00C20EDE" w:rsidRDefault="00C20EDE">
      <w:r>
        <w:t>Bhattacharya, S. et al. (2024) ‘Untangling the web: The impact of social media miscommunication on Workplace Dynamics’, Medical Journal of Dr. D.Y. Patil Vidyapeeth, 17(6), pp. 1154–1157. doi:10.4103/mjdrdypu.mjdrdypu_744_23.</w:t>
      </w:r>
    </w:p>
    <w:p w14:paraId="6CD0B062" w14:textId="77777777" w:rsidR="00C20EDE" w:rsidRDefault="00C20EDE">
      <w:r>
        <w:t>Birmingham, U. (2025) 2026 year of reading: The reduction in children and Young People Reading, is a social justice issue, University of Birmingham. Available at: https://www.birmingham.ac.uk/news/2025/2026-year-of-reading-the-reduction-in-children-and-young-people-reading-is-a-social-justice-issue</w:t>
      </w:r>
    </w:p>
    <w:p w14:paraId="1D0B9A56" w14:textId="77777777" w:rsidR="00C20EDE" w:rsidRDefault="00C20EDE">
      <w:r>
        <w:lastRenderedPageBreak/>
        <w:t xml:space="preserve">Bitesize, B. (2024) The north-south divide in the UK - how the UK economy is changing in the 21st Century - OCR - GCSE geography revision - OCR - BBC Bitesize, BBC News. Available at: </w:t>
      </w:r>
      <w:hyperlink r:id="rId25" w:history="1">
        <w:r>
          <w:rPr>
            <w:rStyle w:val="Hyperlink"/>
          </w:rPr>
          <w:t>https://www.bbc.co.uk/bitesize/guides/zqhvmnb/revision/2</w:t>
        </w:r>
      </w:hyperlink>
    </w:p>
    <w:p w14:paraId="612C9D19" w14:textId="77777777" w:rsidR="00C20EDE" w:rsidRDefault="00C20EDE">
      <w:r>
        <w:t>Bloome, D. (1985). Reading as a Social Process. Language Arts, 62(2), 134–142. http://www.jstor.org/stable/41405591</w:t>
      </w:r>
    </w:p>
    <w:p w14:paraId="0793A958" w14:textId="77777777" w:rsidR="00C20EDE" w:rsidRDefault="00C20EDE">
      <w:r>
        <w:t xml:space="preserve">Bookmark, R. (2025) One-to-one reading programme, Bookmark Reading Charity. Available at: </w:t>
      </w:r>
      <w:hyperlink r:id="rId26" w:history="1">
        <w:r>
          <w:rPr>
            <w:rStyle w:val="Hyperlink"/>
          </w:rPr>
          <w:t>https://www.bookmarkreading.org/schools/our-reading-programme</w:t>
        </w:r>
      </w:hyperlink>
    </w:p>
    <w:p w14:paraId="46D43F9A" w14:textId="77777777" w:rsidR="00C20EDE" w:rsidRDefault="00C20EDE">
      <w:r>
        <w:t xml:space="preserve">Bookmark, R.C. (2025) Your story corner programme: Rochdale, Bookmark Reading Charity. Available at: </w:t>
      </w:r>
      <w:hyperlink r:id="rId27" w:history="1">
        <w:r>
          <w:rPr>
            <w:rStyle w:val="Hyperlink"/>
          </w:rPr>
          <w:t>https://www.bookmarkreading.org/schools/your-story-corner-where-weve-supported/your-story-corner-rochdale</w:t>
        </w:r>
      </w:hyperlink>
    </w:p>
    <w:p w14:paraId="5798DE58" w14:textId="77777777" w:rsidR="00C20EDE" w:rsidRDefault="00C20EDE">
      <w:r>
        <w:t>Boromisza-Habashi, D., Hughes, J.M.F. and Malkowski, J.A. (2015) ‘Public speaking as cultural ideal: Internationalizing the public speaking curriculum’, Journal of International and Intercultural Communication, 9(1), pp. 20–34. doi:10.1080/17513057.2016.1120847</w:t>
      </w:r>
    </w:p>
    <w:p w14:paraId="1E96C949" w14:textId="77777777" w:rsidR="00C20EDE" w:rsidRDefault="00C20EDE">
      <w:r>
        <w:t xml:space="preserve">BRC (2025) Your story corner programme: Rochdale, Bookmark Reading Charity. Available at: </w:t>
      </w:r>
      <w:hyperlink r:id="rId28" w:history="1">
        <w:r>
          <w:rPr>
            <w:rStyle w:val="Hyperlink"/>
          </w:rPr>
          <w:t>https://www.bookmarkreading.org/schools/your-story-corner-where-weve-supported/your-story-corner-rochdale</w:t>
        </w:r>
      </w:hyperlink>
    </w:p>
    <w:p w14:paraId="19B4BDE7" w14:textId="77777777" w:rsidR="00C20EDE" w:rsidRDefault="00C20EDE">
      <w:r>
        <w:t xml:space="preserve">Britannica, E. (2025) Neuroticism, </w:t>
      </w:r>
      <w:proofErr w:type="spellStart"/>
      <w:r>
        <w:t>Encyclopædia</w:t>
      </w:r>
      <w:proofErr w:type="spellEnd"/>
      <w:r>
        <w:t xml:space="preserve"> Britannica. Available at: </w:t>
      </w:r>
      <w:hyperlink r:id="rId29" w:history="1">
        <w:r>
          <w:rPr>
            <w:rStyle w:val="Hyperlink"/>
          </w:rPr>
          <w:t>https://www.britannica.com/science/neuroticism</w:t>
        </w:r>
      </w:hyperlink>
    </w:p>
    <w:p w14:paraId="45E60C3A" w14:textId="77777777" w:rsidR="00C20EDE" w:rsidRDefault="00C20EDE">
      <w:r>
        <w:t xml:space="preserve">BSA (2022) The forgotten generation: The impacts of covid-19 on young people, British Science Association. Available at: </w:t>
      </w:r>
      <w:hyperlink r:id="rId30" w:history="1">
        <w:r>
          <w:rPr>
            <w:rStyle w:val="Hyperlink"/>
          </w:rPr>
          <w:t>https://www.britishscienceassociation.org/news/the-forgotten-generation-the-impacts-of-covid-19-on-young-people?gad_source=1&amp;gad_campaignid=22521947966&amp;gbraid=0AAAAADQ5gb1hc4-AHAb9_DQQLkwBb8Ual&amp;gclid=Cj0KCQjw-ZHEBhCxARIsAGGN96Ix7-2AnNLLRsOFB_NuSA1TohbmKCTdNRsgrfzem3DGYTxWnJMcfn8aApxvEALw_wcB</w:t>
        </w:r>
      </w:hyperlink>
    </w:p>
    <w:p w14:paraId="256FE796" w14:textId="77777777" w:rsidR="00C20EDE" w:rsidRDefault="00C20EDE">
      <w:r>
        <w:t xml:space="preserve">Butera, C. (2023) The importance of learning voice projection articulation and diction, Casting Frontier. Available at: </w:t>
      </w:r>
      <w:hyperlink r:id="rId31" w:anchor=":~:text=You%20will%20lose%20your%20audience’s,where%20it%20needs%20to%20go" w:history="1">
        <w:r>
          <w:rPr>
            <w:rStyle w:val="Hyperlink"/>
          </w:rPr>
          <w:t>https://castingfrontier.com/blog/the-importance-of-learning-voice-projection-articulation-and-diction/#:~:text=You%20will%20lose%20your%20audience’s,where%20it%20needs%20to%20go</w:t>
        </w:r>
      </w:hyperlink>
      <w:r>
        <w:t>.</w:t>
      </w:r>
    </w:p>
    <w:p w14:paraId="51142927" w14:textId="77777777" w:rsidR="00C20EDE" w:rsidRDefault="00C20EDE">
      <w:r w:rsidRPr="00DC5F1E">
        <w:t>Cameron C. A (2009) Associations Between Shyness, Reluctance to Engage, and Academic Performance. Infant and child development, 18(3)</w:t>
      </w:r>
      <w:r>
        <w:t xml:space="preserve"> pp.</w:t>
      </w:r>
      <w:r w:rsidRPr="00DC5F1E">
        <w:t xml:space="preserve"> 299–305. https://doi.org/10.1002/icd.626</w:t>
      </w:r>
    </w:p>
    <w:p w14:paraId="0D7B97D6" w14:textId="77777777" w:rsidR="00C20EDE" w:rsidRDefault="00C20EDE">
      <w:r>
        <w:t>Carnegie, D. (1992) ‘Chapter One : Developing Courage and Self-Confidence’, in How to Develop Self-Confidence and influence people by public speaking. London, UK: Mandarin, pp. 15–15.</w:t>
      </w:r>
    </w:p>
    <w:p w14:paraId="597C97F9" w14:textId="77777777" w:rsidR="00C20EDE" w:rsidRDefault="00C20EDE">
      <w:r>
        <w:t xml:space="preserve">Carnegie, D. (1992) ‘Chapter Two : Self-Confidence Through </w:t>
      </w:r>
      <w:proofErr w:type="spellStart"/>
      <w:r>
        <w:t>Prepartion</w:t>
      </w:r>
      <w:proofErr w:type="spellEnd"/>
      <w:r>
        <w:t>, in How to Develop Self-Confidence and influence people by public speaking. London, UK: Mandarin, p29-51.</w:t>
      </w:r>
    </w:p>
    <w:p w14:paraId="1BDF243E" w14:textId="77777777" w:rsidR="00C20EDE" w:rsidRDefault="00C20EDE">
      <w:r>
        <w:lastRenderedPageBreak/>
        <w:t>Carnegie, D. (1992) How to develop self-confidence and influence people by public speaking. London, UK: Mandarin.</w:t>
      </w:r>
    </w:p>
    <w:p w14:paraId="5A7E30DE" w14:textId="77777777" w:rsidR="00C20EDE" w:rsidRDefault="00C20EDE">
      <w:r>
        <w:t xml:space="preserve">CCTL (2025) Voice projection: An introduction, Cambridge Centre for Teaching and Learning - course description: ‘Voice Projection: An Introduction’. Available at: </w:t>
      </w:r>
      <w:hyperlink r:id="rId32" w:history="1">
        <w:r>
          <w:rPr>
            <w:rStyle w:val="Hyperlink"/>
          </w:rPr>
          <w:t>https://www.training.cam.ac.uk/cctl/course/cctl-voiceintro-online</w:t>
        </w:r>
      </w:hyperlink>
    </w:p>
    <w:p w14:paraId="3625A664" w14:textId="77777777" w:rsidR="00C20EDE" w:rsidRDefault="00C20EDE">
      <w:r>
        <w:t xml:space="preserve">CEO, D. of A. (2025) No 1. Communication Expert: This Speaking Mistake Makes People Dislike You! Vinh Giang, YouTube. Available at: </w:t>
      </w:r>
      <w:hyperlink r:id="rId33" w:history="1">
        <w:r>
          <w:rPr>
            <w:rStyle w:val="Hyperlink"/>
          </w:rPr>
          <w:t>https://www.youtube.com/watch?v=oIiv_335yus</w:t>
        </w:r>
      </w:hyperlink>
    </w:p>
    <w:p w14:paraId="5D6D19D3" w14:textId="77777777" w:rsidR="00C20EDE" w:rsidRDefault="00C20EDE">
      <w:r>
        <w:t xml:space="preserve">Cheung, W.C. et al. (2019) Merging Motor and cognitive development: There’s so much to learn while being physically active!, PALAESTRA. Available at: </w:t>
      </w:r>
      <w:hyperlink r:id="rId34" w:history="1">
        <w:r>
          <w:rPr>
            <w:rStyle w:val="Hyperlink"/>
          </w:rPr>
          <w:t>https://js.sagamorepub.com/index.php/palaestra/article/view/10156</w:t>
        </w:r>
      </w:hyperlink>
    </w:p>
    <w:p w14:paraId="3D84A924" w14:textId="77777777" w:rsidR="00C20EDE" w:rsidRDefault="00C20EDE">
      <w:r>
        <w:t xml:space="preserve">Children’s Commissioner (2023) Almost one in five children left education at 18 last year without basic qualifications, Children’s Commissioner for England. Available at: </w:t>
      </w:r>
      <w:hyperlink r:id="rId35" w:history="1">
        <w:r>
          <w:rPr>
            <w:rStyle w:val="Hyperlink"/>
          </w:rPr>
          <w:t>https://www.childrenscommissioner.gov.uk/news/almost-one-in-five-children-left-education-at-18-last-year-without-basic-qualifications/</w:t>
        </w:r>
      </w:hyperlink>
    </w:p>
    <w:p w14:paraId="25599CBA" w14:textId="77777777" w:rsidR="00C20EDE" w:rsidRDefault="00C20EDE">
      <w:r>
        <w:t xml:space="preserve">CLC, C. (2025) Special educational needs, childlawadvice.org.uk. Available at: </w:t>
      </w:r>
      <w:hyperlink r:id="rId36" w:history="1">
        <w:r>
          <w:rPr>
            <w:rStyle w:val="Hyperlink"/>
          </w:rPr>
          <w:t>https://childlawadvice.org.uk/information-pages/special-educational-needs/</w:t>
        </w:r>
      </w:hyperlink>
    </w:p>
    <w:p w14:paraId="79DE4C74" w14:textId="77777777" w:rsidR="00C20EDE" w:rsidRDefault="00C20EDE">
      <w:r>
        <w:t xml:space="preserve">CLS (2025) Cohort research suggests teenagers who read are more likely to get good jobs, CLS. Available at: </w:t>
      </w:r>
      <w:hyperlink r:id="rId37" w:history="1">
        <w:r>
          <w:rPr>
            <w:rStyle w:val="Hyperlink"/>
          </w:rPr>
          <w:t>https://cls.ucl.ac.uk/cohort-research-suggests-teenagers-who-read-are-more-likely-to-get-good-jobs/</w:t>
        </w:r>
      </w:hyperlink>
    </w:p>
    <w:p w14:paraId="602809E1" w14:textId="77777777" w:rsidR="00C20EDE" w:rsidRDefault="00C20EDE">
      <w:r>
        <w:t xml:space="preserve">Cohen, D. (2023) 2.2: Human Voice </w:t>
      </w:r>
      <w:proofErr w:type="gramStart"/>
      <w:r>
        <w:t>As</w:t>
      </w:r>
      <w:proofErr w:type="gramEnd"/>
      <w:r>
        <w:t xml:space="preserve"> Instrument, Humanities </w:t>
      </w:r>
      <w:proofErr w:type="spellStart"/>
      <w:r>
        <w:t>LibreTexts</w:t>
      </w:r>
      <w:proofErr w:type="spellEnd"/>
      <w:r>
        <w:t xml:space="preserve">. Available at: </w:t>
      </w:r>
      <w:hyperlink r:id="rId38" w:history="1">
        <w:r>
          <w:rPr>
            <w:rStyle w:val="Hyperlink"/>
          </w:rPr>
          <w:t>https://human.libretexts.org/Bookshelves/Music/Ethnomusicology/Music_-_Its_Language_History_and_Culture_(Cohen)/02:_Musical_Instruments_and_Ensembles/2.02:_Human_Voice_as_Instrument</w:t>
        </w:r>
      </w:hyperlink>
    </w:p>
    <w:p w14:paraId="7B0FF3CC" w14:textId="77777777" w:rsidR="00C20EDE" w:rsidRDefault="00C20EDE">
      <w:proofErr w:type="spellStart"/>
      <w:r>
        <w:t>Collidu</w:t>
      </w:r>
      <w:proofErr w:type="spellEnd"/>
      <w:r>
        <w:t xml:space="preserve"> (2025) John Dewey theory of learning template for google slides and </w:t>
      </w:r>
      <w:proofErr w:type="spellStart"/>
      <w:r>
        <w:t>powerpoint</w:t>
      </w:r>
      <w:proofErr w:type="spellEnd"/>
      <w:r>
        <w:t xml:space="preserve"> - PPT slides, </w:t>
      </w:r>
      <w:proofErr w:type="spellStart"/>
      <w:r>
        <w:t>Collidu</w:t>
      </w:r>
      <w:proofErr w:type="spellEnd"/>
      <w:r>
        <w:t xml:space="preserve">. Available at: </w:t>
      </w:r>
      <w:hyperlink r:id="rId39" w:history="1">
        <w:r>
          <w:rPr>
            <w:rStyle w:val="Hyperlink"/>
          </w:rPr>
          <w:t>https://www.collidu.com/presentation-john-dewey-theory-of-learning</w:t>
        </w:r>
      </w:hyperlink>
    </w:p>
    <w:p w14:paraId="2E08CB00" w14:textId="77777777" w:rsidR="00C20EDE" w:rsidRDefault="00C20EDE">
      <w:r>
        <w:t xml:space="preserve">Collins, D. (2025) Parrot-fashion definition and meaning | Collins </w:t>
      </w:r>
      <w:proofErr w:type="spellStart"/>
      <w:r>
        <w:t>english</w:t>
      </w:r>
      <w:proofErr w:type="spellEnd"/>
      <w:r>
        <w:t xml:space="preserve"> dictionary, https://www.collinsdictionary.com. Available at: </w:t>
      </w:r>
      <w:hyperlink r:id="rId40" w:history="1">
        <w:r>
          <w:rPr>
            <w:rStyle w:val="Hyperlink"/>
          </w:rPr>
          <w:t>https://www.collinsdictionary.com/dictionary/english/parrot-fashion</w:t>
        </w:r>
      </w:hyperlink>
      <w:r>
        <w:t>.</w:t>
      </w:r>
    </w:p>
    <w:p w14:paraId="22609C70" w14:textId="77777777" w:rsidR="00C20EDE" w:rsidRDefault="00C20EDE">
      <w:r>
        <w:t xml:space="preserve">Commando, J. (2013) Commando Joe’s, YouTube. Available at: </w:t>
      </w:r>
      <w:hyperlink r:id="rId41" w:history="1">
        <w:r>
          <w:rPr>
            <w:rStyle w:val="Hyperlink"/>
          </w:rPr>
          <w:t>https://youtu.be/DuFogPRhIz8?si=ERrhBRxln5IMF_6w</w:t>
        </w:r>
      </w:hyperlink>
    </w:p>
    <w:p w14:paraId="6F5E3B91" w14:textId="77777777" w:rsidR="00C20EDE" w:rsidRDefault="00C20EDE">
      <w:proofErr w:type="spellStart"/>
      <w:r w:rsidRPr="00E93CF0">
        <w:t>Conquergood</w:t>
      </w:r>
      <w:proofErr w:type="spellEnd"/>
      <w:r w:rsidRPr="00E93CF0">
        <w:t xml:space="preserve">, D. (2000) ‘Rethinking elocution: The trope of </w:t>
      </w:r>
      <w:proofErr w:type="gramStart"/>
      <w:r w:rsidRPr="00E93CF0">
        <w:t>The</w:t>
      </w:r>
      <w:proofErr w:type="gramEnd"/>
      <w:r w:rsidRPr="00E93CF0">
        <w:t xml:space="preserve"> talking book and other figures of Speech’, Text and Performance Quarterly, 20(4), pp. 325–341. doi:10.1080/10462930009366308.</w:t>
      </w:r>
    </w:p>
    <w:p w14:paraId="0D202370" w14:textId="77777777" w:rsidR="00C20EDE" w:rsidRDefault="00C20EDE">
      <w:r>
        <w:t xml:space="preserve">Cornell, D. and Drew, C. (2024) 18 scaffolding examples in Education, Helpful Professor. Available at: </w:t>
      </w:r>
      <w:hyperlink r:id="rId42" w:history="1">
        <w:r>
          <w:rPr>
            <w:rStyle w:val="Hyperlink"/>
          </w:rPr>
          <w:t>https://helpfulprofessor.com/scaffolding-examples-in-education/</w:t>
        </w:r>
      </w:hyperlink>
    </w:p>
    <w:p w14:paraId="24FC399C" w14:textId="77777777" w:rsidR="00C20EDE" w:rsidRDefault="00C20EDE">
      <w:r>
        <w:lastRenderedPageBreak/>
        <w:t xml:space="preserve">Cosslett, R. (2024) It’s heartbreaking so few children read for pleasure – and sad to know the reasons why | Rhiannon Lucy Cosslett, The Guardian. Available at: </w:t>
      </w:r>
      <w:hyperlink r:id="rId43" w:history="1">
        <w:r>
          <w:rPr>
            <w:rStyle w:val="Hyperlink"/>
          </w:rPr>
          <w:t>https://www.theguardian.com/commentisfree/2024/nov/30/children-reading-for-pleasure-families-poverty</w:t>
        </w:r>
      </w:hyperlink>
    </w:p>
    <w:p w14:paraId="7B3AD8CE" w14:textId="77777777" w:rsidR="00C20EDE" w:rsidRDefault="00C20EDE">
      <w:r>
        <w:t xml:space="preserve">Council, B. (2025) Using intonation, </w:t>
      </w:r>
      <w:proofErr w:type="spellStart"/>
      <w:r>
        <w:t>TeachingEnglish</w:t>
      </w:r>
      <w:proofErr w:type="spellEnd"/>
      <w:r>
        <w:t xml:space="preserve">. Available at: </w:t>
      </w:r>
      <w:hyperlink r:id="rId44" w:history="1">
        <w:r>
          <w:rPr>
            <w:rStyle w:val="Hyperlink"/>
          </w:rPr>
          <w:t>https://www.teachingenglish.org.uk/professional-development/teachers/knowing-subject/articles/using-intonation</w:t>
        </w:r>
      </w:hyperlink>
      <w:r>
        <w:t>.</w:t>
      </w:r>
    </w:p>
    <w:p w14:paraId="1B9C4D73" w14:textId="77777777" w:rsidR="00C20EDE" w:rsidRDefault="00C20EDE">
      <w:r>
        <w:t xml:space="preserve">CPL (2023) 10 benefits of reading aloud to kids, according to Science, Canton Public Library. Available at: </w:t>
      </w:r>
      <w:hyperlink r:id="rId45" w:history="1">
        <w:r>
          <w:rPr>
            <w:rStyle w:val="Hyperlink"/>
          </w:rPr>
          <w:t>https://www.cantonpl.org/blogs/post/10-benefits-of-reading-aloud-to-kids-according-to-science/</w:t>
        </w:r>
      </w:hyperlink>
      <w:r>
        <w:t>.</w:t>
      </w:r>
    </w:p>
    <w:p w14:paraId="5653FCEF" w14:textId="77777777" w:rsidR="00C20EDE" w:rsidRDefault="00C20EDE">
      <w:r w:rsidRPr="00995FBD">
        <w:t>Cremin, T. and Scholes, L. (2024) ‘Reading for pleasure: Scrutinising the evidence base – benefits, tensions and recommendations’, Language and Education, 38(4), pp. 537–559. doi:10.1080/09500782.2024.2324948.</w:t>
      </w:r>
    </w:p>
    <w:p w14:paraId="6F1B3397" w14:textId="77777777" w:rsidR="00C20EDE" w:rsidRDefault="00C20EDE">
      <w:r>
        <w:t>Dahl, R. (2005) Charlie and the chocolate factory. New York: Puffin.</w:t>
      </w:r>
    </w:p>
    <w:p w14:paraId="01970EBC" w14:textId="77777777" w:rsidR="00C20EDE" w:rsidRDefault="00C20EDE">
      <w:r>
        <w:t>Dahl, R. (2016) ‘Chapter 1 Grandma’, in George’s Marvellous Medicine. London, UK: Puffin, pp. 1–2.</w:t>
      </w:r>
    </w:p>
    <w:p w14:paraId="1B1D04E9" w14:textId="77777777" w:rsidR="00C20EDE" w:rsidRDefault="00C20EDE">
      <w:r>
        <w:t>Dai, Y., Lee, J. and Kim, J.W. (2023) ‘Ai vs. human voices: How delivery source and narrative format influence the effectiveness of persuasion messages’, International Journal of Human–Computer Interaction, 40(24), pp. 8735–8749. doi:10.1080/10447318.2023.2288734.</w:t>
      </w:r>
    </w:p>
    <w:p w14:paraId="4352247B" w14:textId="77777777" w:rsidR="00C20EDE" w:rsidRDefault="00C20EDE">
      <w:r>
        <w:t xml:space="preserve">Dave, S. (2024) The importance of public speaking in student career development, Sonal Dave. Available at: </w:t>
      </w:r>
      <w:hyperlink r:id="rId46" w:history="1">
        <w:r>
          <w:rPr>
            <w:rStyle w:val="Hyperlink"/>
          </w:rPr>
          <w:t>https://www.sonaldave.com/blog/public-speaking-in-student-career-development/</w:t>
        </w:r>
      </w:hyperlink>
    </w:p>
    <w:p w14:paraId="414E4CC0" w14:textId="77777777" w:rsidR="00C20EDE" w:rsidRDefault="00C20EDE">
      <w:r>
        <w:t xml:space="preserve">Dehghani, E. (2020) Enunciation in speaking, https://englishforuni.com. Available at: </w:t>
      </w:r>
      <w:hyperlink r:id="rId47" w:history="1">
        <w:r>
          <w:rPr>
            <w:rStyle w:val="Hyperlink"/>
          </w:rPr>
          <w:t>https://englishforuni.com/en/articles/speaking-skills-article/enunciation-in-speaking/</w:t>
        </w:r>
      </w:hyperlink>
    </w:p>
    <w:p w14:paraId="73E33D9C" w14:textId="77777777" w:rsidR="00C20EDE" w:rsidRDefault="00C20EDE">
      <w:r>
        <w:t xml:space="preserve">Department, S.R. and 1, J. (2014) Students’ confidence, by schooling background 2014, Statista. Available at: </w:t>
      </w:r>
      <w:hyperlink r:id="rId48" w:anchor=":~:text=When%20looking%20at%20the%20’agree,statement%20%22I%20have%20confidence%22" w:history="1">
        <w:r>
          <w:rPr>
            <w:rStyle w:val="Hyperlink"/>
          </w:rPr>
          <w:t>https://www.statista.com/statistics/317453/united-kingdom-uk-survey-confident-students-school-type/#:~:text=When%20looking%20at%20the%20’agree,statement%20%22I%20have%20confidence%22</w:t>
        </w:r>
      </w:hyperlink>
      <w:r>
        <w:t>.</w:t>
      </w:r>
    </w:p>
    <w:p w14:paraId="6FBF7E08" w14:textId="77777777" w:rsidR="00C20EDE" w:rsidRDefault="00C20EDE">
      <w:r>
        <w:t xml:space="preserve">DfE (2012) Research evidence on reading for pleasure, Gov.uk. Available at: </w:t>
      </w:r>
      <w:hyperlink r:id="rId49" w:history="1">
        <w:r>
          <w:rPr>
            <w:rStyle w:val="Hyperlink"/>
          </w:rPr>
          <w:t>https://assets.publishing.service.gov.uk/media/5a7c18d540f0b61a825d66e9/reading_for_pleasure.pdf</w:t>
        </w:r>
      </w:hyperlink>
    </w:p>
    <w:p w14:paraId="2052FC8F" w14:textId="77777777" w:rsidR="00C20EDE" w:rsidRPr="00995FBD" w:rsidRDefault="00C20EDE">
      <w:r w:rsidRPr="00995FBD">
        <w:t>DfE (2012) Research evidence on reading for pleasure, https://assets.publishing.service.gov.uk. Available at: https://assets.publishing.service.gov.uk/media/5a7c18d540f0b61a825d66e9/reading_for_pleasure.pdf</w:t>
      </w:r>
    </w:p>
    <w:p w14:paraId="2AAFB2F9" w14:textId="77777777" w:rsidR="00C20EDE" w:rsidRDefault="00C20EDE">
      <w:r>
        <w:t xml:space="preserve">DfE (2014) Military ethos alternative provision projects review, GOV.UK. Available at: </w:t>
      </w:r>
      <w:hyperlink r:id="rId50" w:history="1">
        <w:r>
          <w:rPr>
            <w:rStyle w:val="Hyperlink"/>
          </w:rPr>
          <w:t>https://www.gov.uk/government/publications/military-ethos-alternative-provision-projects-review</w:t>
        </w:r>
      </w:hyperlink>
    </w:p>
    <w:p w14:paraId="3171B6B3" w14:textId="77777777" w:rsidR="00C20EDE" w:rsidRDefault="00C20EDE">
      <w:r>
        <w:t xml:space="preserve">DfE (2025) Education minister announces research study evaluating how AI tools can support literacy, Department of Education. Available at: </w:t>
      </w:r>
      <w:hyperlink r:id="rId51" w:history="1">
        <w:r>
          <w:rPr>
            <w:rStyle w:val="Hyperlink"/>
          </w:rPr>
          <w:t>https://www.education-ni.gov.uk/news/education-minister-announces-research-study-evaluating-how-ai-tools-can-support-literacy</w:t>
        </w:r>
      </w:hyperlink>
    </w:p>
    <w:p w14:paraId="727ACC5D" w14:textId="77777777" w:rsidR="00C20EDE" w:rsidRDefault="00C20EDE">
      <w:r>
        <w:lastRenderedPageBreak/>
        <w:t xml:space="preserve">Dictionary (2021) ‘inductive’ vs. ‘deductive’: How to reason out their differences, Dictionary.com. Available at: </w:t>
      </w:r>
      <w:hyperlink r:id="rId52" w:history="1">
        <w:r>
          <w:rPr>
            <w:rStyle w:val="Hyperlink"/>
          </w:rPr>
          <w:t>https://www.dictionary.com/e/inductive-vs-deductive/</w:t>
        </w:r>
      </w:hyperlink>
    </w:p>
    <w:p w14:paraId="6BFEF5BB" w14:textId="77777777" w:rsidR="00C20EDE" w:rsidRDefault="00C20EDE">
      <w:r>
        <w:t xml:space="preserve">Douglas, Y. (2024) How ai could damage your child’s reading and writing skills, Psychology Today. Available at: </w:t>
      </w:r>
      <w:hyperlink r:id="rId53" w:history="1">
        <w:r>
          <w:rPr>
            <w:rStyle w:val="Hyperlink"/>
          </w:rPr>
          <w:t>https://www.psychologytoday.com/gb/blog/how-writing-works/202408/how-ai-could-damage-your-childs-reading-and-writing-skills</w:t>
        </w:r>
      </w:hyperlink>
      <w:r>
        <w:t>.</w:t>
      </w:r>
    </w:p>
    <w:p w14:paraId="2F260125" w14:textId="77777777" w:rsidR="00C20EDE" w:rsidRDefault="00C20EDE">
      <w:r>
        <w:t xml:space="preserve">DT (2023) Constructivist theory: A quick guide, Constructivist Theory: A Quick Guide. Available at: </w:t>
      </w:r>
      <w:hyperlink r:id="rId54" w:anchor=":~:text=Types%20of%20constructivism&amp;text=There%20are%20a%20variety%20of,Lev%20Vygotsky%2C%20and%20Jerome%20Bruner" w:history="1">
        <w:r>
          <w:rPr>
            <w:rStyle w:val="Hyperlink"/>
          </w:rPr>
          <w:t>https://dovetail.com/research/constructivist-theory/#:~:text=Types%20of%20constructivism&amp;text=There%20are%20a%20variety%20of,Lev%20Vygotsky%2C%20and%20Jerome%20Bruner</w:t>
        </w:r>
      </w:hyperlink>
      <w:r>
        <w:t>.</w:t>
      </w:r>
    </w:p>
    <w:p w14:paraId="6006A5CE" w14:textId="77777777" w:rsidR="00C20EDE" w:rsidRDefault="00C20EDE">
      <w:r w:rsidRPr="007914F0">
        <w:t xml:space="preserve">Dube, </w:t>
      </w:r>
      <w:proofErr w:type="spellStart"/>
      <w:r w:rsidRPr="007914F0">
        <w:t>Buyisani</w:t>
      </w:r>
      <w:proofErr w:type="spellEnd"/>
      <w:r w:rsidRPr="007914F0">
        <w:t xml:space="preserve"> &amp; Nkomo, </w:t>
      </w:r>
      <w:proofErr w:type="spellStart"/>
      <w:r w:rsidRPr="007914F0">
        <w:t>Duduzile</w:t>
      </w:r>
      <w:proofErr w:type="spellEnd"/>
      <w:r w:rsidRPr="007914F0">
        <w:t xml:space="preserve"> &amp; </w:t>
      </w:r>
      <w:proofErr w:type="spellStart"/>
      <w:r w:rsidRPr="007914F0">
        <w:t>Thokweng</w:t>
      </w:r>
      <w:proofErr w:type="spellEnd"/>
      <w:r w:rsidRPr="007914F0">
        <w:t xml:space="preserve">, Mpho. (2024). </w:t>
      </w:r>
      <w:r>
        <w:t>‘</w:t>
      </w:r>
      <w:r w:rsidRPr="007914F0">
        <w:t>Pragmatism: An Essential Philosophy for Mixed Methods Research in Education</w:t>
      </w:r>
      <w:r>
        <w:t>’,</w:t>
      </w:r>
      <w:r w:rsidRPr="007914F0">
        <w:t xml:space="preserve"> International Journal of Research and Innovation in Social Science. VIII. </w:t>
      </w:r>
      <w:r>
        <w:t>Doi:</w:t>
      </w:r>
      <w:r w:rsidRPr="007914F0">
        <w:t xml:space="preserve">1001-1010. 10.47772/IJRISS.2024.803073.    </w:t>
      </w:r>
    </w:p>
    <w:p w14:paraId="7A13C6F8" w14:textId="77777777" w:rsidR="00C20EDE" w:rsidRDefault="00C20EDE">
      <w:r>
        <w:t>Duff, D., Tomblin, J.B. and Catts, H. (2015) ‘The influence of reading on vocabulary growth: A case for a Matthew effect’, Journal of Speech, Language, and Hearing Research, 58(3), pp. 853–864. doi:10.1044/2015_jslhr-l-13-0310.</w:t>
      </w:r>
    </w:p>
    <w:p w14:paraId="63C510F4" w14:textId="77777777" w:rsidR="00C20EDE" w:rsidRDefault="00C20EDE">
      <w:r w:rsidRPr="001F26BD">
        <w:t>Duncan, S. and Spaulding, C. (2019) Reading Ahead, Reading Aloud, https://discovery.ucl.ac.uk/. Available at: https://discovery.ucl.ac.uk/id/eprint/10080092/1/RABiT%20Discussion%20and%20Reflection%20for%20Reading%20Ahead.pdf</w:t>
      </w:r>
    </w:p>
    <w:p w14:paraId="1A283A08" w14:textId="77777777" w:rsidR="00C20EDE" w:rsidRPr="00CD1D8C" w:rsidRDefault="00C20EDE">
      <w:proofErr w:type="spellStart"/>
      <w:r w:rsidRPr="00CD1D8C">
        <w:t>Đurišić</w:t>
      </w:r>
      <w:proofErr w:type="spellEnd"/>
      <w:r w:rsidRPr="00CD1D8C">
        <w:t xml:space="preserve">, M. and Bunijevac, M. (2017) ‘Parental involvement as </w:t>
      </w:r>
      <w:proofErr w:type="spellStart"/>
      <w:proofErr w:type="gramStart"/>
      <w:r w:rsidRPr="00CD1D8C">
        <w:t>a</w:t>
      </w:r>
      <w:proofErr w:type="spellEnd"/>
      <w:proofErr w:type="gramEnd"/>
      <w:r w:rsidRPr="00CD1D8C">
        <w:t xml:space="preserve"> important factor for successful education’, </w:t>
      </w:r>
      <w:proofErr w:type="spellStart"/>
      <w:r w:rsidRPr="00CD1D8C">
        <w:t>Center</w:t>
      </w:r>
      <w:proofErr w:type="spellEnd"/>
      <w:r w:rsidRPr="00CD1D8C">
        <w:t xml:space="preserve"> for Educational Policy Studies Journal, 7(3), pp. 137–153. doi:10.26529/cepsj.291.</w:t>
      </w:r>
    </w:p>
    <w:p w14:paraId="14471322" w14:textId="77777777" w:rsidR="00C20EDE" w:rsidRDefault="00C20EDE">
      <w:r w:rsidRPr="00165478">
        <w:t>Dwyer</w:t>
      </w:r>
      <w:r>
        <w:t>,</w:t>
      </w:r>
      <w:r w:rsidRPr="00165478">
        <w:t xml:space="preserve"> C. P. (2023) An Evaluative Review of Barriers to Critical Thinking in Educational and Real-World Settings. Journal of Intelligence, 11(6), 105. https://doi.org/10.3390/jintelligence11060105</w:t>
      </w:r>
    </w:p>
    <w:p w14:paraId="05B5CB1C" w14:textId="77777777" w:rsidR="00C20EDE" w:rsidRDefault="00C20EDE">
      <w:r>
        <w:t>Dyslexia, P. (2025) About dyslexia: Positive dyslexia, About Dyslexia | Positive Dyslexia. Available at: https://www.positivedyslexia.co.uk/about-dyslexia/?gad_source=1&amp;gad_campaignid=22441392716&amp;gbraid=0AAAAADNdbX8WFpmjQWuIrN1efOCl37bPd&amp;gclid=CjwKCAjw4efDBhATEiwAaDBpbmOKjAlu8DglFkLSkMb4tmxAUOLLLRlDoGLYmO1y4BhJ208ANN1UBhoCB-wQAvD_BwE</w:t>
      </w:r>
    </w:p>
    <w:p w14:paraId="2A3D96CA" w14:textId="77777777" w:rsidR="00C20EDE" w:rsidRDefault="00C20EDE">
      <w:r>
        <w:t xml:space="preserve">Education Committee (2024) Screen time: Impacts on education and Wellbeing - Education Committee, https://publications.parliament.uk/. Available at: </w:t>
      </w:r>
      <w:hyperlink r:id="rId55" w:history="1">
        <w:r>
          <w:rPr>
            <w:rStyle w:val="Hyperlink"/>
          </w:rPr>
          <w:t>https://publications.parliament.uk/pa/cm5804/cmselect/cmeduc/118/summary.html</w:t>
        </w:r>
      </w:hyperlink>
    </w:p>
    <w:p w14:paraId="17CE7DE8" w14:textId="77777777" w:rsidR="00C20EDE" w:rsidRDefault="00C20EDE">
      <w:r>
        <w:t>EEF (2022) Best evidence on impact of covid-19 on pupil attainment, EEF. Available at: https://educationendowmentfoundation.org.uk/guidance-for-teachers/covid-19-resources/best-evidence-on-impact-of-covid-19-on-pupil-attainment.</w:t>
      </w:r>
    </w:p>
    <w:p w14:paraId="67C0DB6F" w14:textId="77777777" w:rsidR="00C20EDE" w:rsidRDefault="00C20EDE">
      <w:r>
        <w:lastRenderedPageBreak/>
        <w:t xml:space="preserve">EEF (2025) Communication and language approaches | EEF, https://educationendowmentfoundation.org.uk. Available at: </w:t>
      </w:r>
      <w:hyperlink r:id="rId56" w:history="1">
        <w:r>
          <w:rPr>
            <w:rStyle w:val="Hyperlink"/>
          </w:rPr>
          <w:t>https://educationendowmentfoundation.org.uk/early-years/toolkit/communication-and-language-approaches</w:t>
        </w:r>
      </w:hyperlink>
    </w:p>
    <w:p w14:paraId="6CAF2D54" w14:textId="77777777" w:rsidR="00C20EDE" w:rsidRDefault="00C20EDE">
      <w:r>
        <w:t xml:space="preserve">EPI (2022) Educational outcomes and disadvantage gaps in Rochdale, Education Policy Institute. Available at: </w:t>
      </w:r>
      <w:hyperlink r:id="rId57" w:anchor=":~:text=Key%20stage%202%20%E2%80%93,an%20average%20score%20of%20100.8" w:history="1">
        <w:r>
          <w:rPr>
            <w:rStyle w:val="Hyperlink"/>
          </w:rPr>
          <w:t>https://epi.org.uk/publications-and-research/14831/#:~:text=Key%20stage%202%20%E2%80%93,an%20average%20score%20of%20100.8</w:t>
        </w:r>
      </w:hyperlink>
      <w:r>
        <w:t>.</w:t>
      </w:r>
    </w:p>
    <w:p w14:paraId="176AE0F6" w14:textId="77777777" w:rsidR="00C20EDE" w:rsidRDefault="00C20EDE">
      <w:r>
        <w:t>EPI (2024) Annual report 2024: Send, Education Policy Institute. Available at: https://epi.org.uk/annual-report-2024-send-2/#:~:text=Special%20Educational%20Needs%20and%20Disabilities,-Pupils%20with%20special&amp;text=Our%20previous%20research%20has%20found,detailed%20in%20the%20boxout%20below</w:t>
      </w:r>
    </w:p>
    <w:p w14:paraId="7A44F124" w14:textId="77777777" w:rsidR="00C20EDE" w:rsidRDefault="00C20EDE">
      <w:r>
        <w:t xml:space="preserve">Evely, M. and Ganim, Z. (2023) Public speaking, Psych4Schools. Available at: </w:t>
      </w:r>
      <w:hyperlink r:id="rId58" w:history="1">
        <w:r>
          <w:rPr>
            <w:rStyle w:val="Hyperlink"/>
          </w:rPr>
          <w:t>https://www.psych4schools.com.au/free-resource/fears-public-speaking/</w:t>
        </w:r>
      </w:hyperlink>
    </w:p>
    <w:p w14:paraId="41E3DFA0" w14:textId="77777777" w:rsidR="00C20EDE" w:rsidRDefault="00C20EDE">
      <w:proofErr w:type="spellStart"/>
      <w:r>
        <w:t>Farscape</w:t>
      </w:r>
      <w:proofErr w:type="spellEnd"/>
      <w:r>
        <w:t xml:space="preserve"> (2017) The importance of the right coaching venue, https://farscapedevelopment.co.uk. Available at: </w:t>
      </w:r>
      <w:hyperlink r:id="rId59" w:history="1">
        <w:r>
          <w:rPr>
            <w:rStyle w:val="Hyperlink"/>
          </w:rPr>
          <w:t>https://farscapedevelopment.co.uk/wordpress/wp-content/uploads/The-importance-of-the-right-coaching-venue_v2.pdf</w:t>
        </w:r>
      </w:hyperlink>
    </w:p>
    <w:p w14:paraId="5E06C62E" w14:textId="77777777" w:rsidR="00C20EDE" w:rsidRDefault="00C20EDE">
      <w:r>
        <w:t>Fazackerley, A. (2024) ‘they’re about two years behind’: Fears for children born during lockdown as they start at school, The Guardian. Available at: https://www.theguardian.com/society/article/2024/sep/01/fears-children-born-lockdown-start-school-covid (Accessed: 24 July 2025).</w:t>
      </w:r>
    </w:p>
    <w:p w14:paraId="44EDB05F" w14:textId="77777777" w:rsidR="00C20EDE" w:rsidRDefault="00C20EDE">
      <w:r>
        <w:t xml:space="preserve">Fernandes, I. (2022) The power-source-filter model of voice production, </w:t>
      </w:r>
      <w:proofErr w:type="spellStart"/>
      <w:r>
        <w:t>Scinguistics</w:t>
      </w:r>
      <w:proofErr w:type="spellEnd"/>
      <w:r>
        <w:t xml:space="preserve">. Available at: </w:t>
      </w:r>
      <w:hyperlink r:id="rId60" w:history="1">
        <w:r>
          <w:rPr>
            <w:rStyle w:val="Hyperlink"/>
          </w:rPr>
          <w:t>https://scinguistics.com/encyclopedia/power-source-filter/</w:t>
        </w:r>
      </w:hyperlink>
    </w:p>
    <w:p w14:paraId="6D94084C" w14:textId="77777777" w:rsidR="00C20EDE" w:rsidRDefault="00C20EDE">
      <w:r>
        <w:t xml:space="preserve">Fleming, I. (2013) ‘Chapter 1 Crackpots’, in Chitty </w:t>
      </w:r>
      <w:proofErr w:type="spellStart"/>
      <w:r>
        <w:t>Chitty</w:t>
      </w:r>
      <w:proofErr w:type="spellEnd"/>
      <w:r>
        <w:t xml:space="preserve"> Bang </w:t>
      </w:r>
      <w:proofErr w:type="spellStart"/>
      <w:r>
        <w:t>Bang</w:t>
      </w:r>
      <w:proofErr w:type="spellEnd"/>
      <w:r>
        <w:t xml:space="preserve">. Somerville, </w:t>
      </w:r>
      <w:proofErr w:type="spellStart"/>
      <w:r>
        <w:t>Massachussetts</w:t>
      </w:r>
      <w:proofErr w:type="spellEnd"/>
      <w:r>
        <w:t>: Candlewick Press, pp. 1–2.</w:t>
      </w:r>
    </w:p>
    <w:p w14:paraId="630F3901" w14:textId="77777777" w:rsidR="00C20EDE" w:rsidRPr="00995FBD" w:rsidRDefault="00C20EDE">
      <w:r w:rsidRPr="00CD1D8C">
        <w:t>Fong, C.J. and Krause, J.M. (2014) ‘Lost confidence and potential: A mixed methods study of underachieving college students’ sources of self-efficacy’, Social Psychology of Education, 17(2), pp. 249–268. doi:10.1007/s11218-013-9239-1.</w:t>
      </w:r>
    </w:p>
    <w:p w14:paraId="5A0ABCB2" w14:textId="77777777" w:rsidR="00C20EDE" w:rsidRDefault="00C20EDE">
      <w:r>
        <w:t xml:space="preserve">Gebre, M. (2024) ‘Assess the factors contributing to </w:t>
      </w:r>
      <w:proofErr w:type="spellStart"/>
      <w:r>
        <w:t>students&amp;apos</w:t>
      </w:r>
      <w:proofErr w:type="spellEnd"/>
      <w:r>
        <w:t>; public speaking anxiety specifically during classroom presentations’, International Journal of Psychological Science, 4(4), pp. 65–76. doi:10.11648/j.ijps.20240404.11.</w:t>
      </w:r>
    </w:p>
    <w:p w14:paraId="68F5D0A1" w14:textId="77777777" w:rsidR="00C20EDE" w:rsidRDefault="00C20EDE">
      <w:r w:rsidRPr="00226B72">
        <w:t xml:space="preserve">Giang, V. (2025) Vinh Giang. Available at: </w:t>
      </w:r>
      <w:hyperlink r:id="rId61" w:history="1">
        <w:r w:rsidRPr="00450ECC">
          <w:rPr>
            <w:rStyle w:val="Hyperlink"/>
          </w:rPr>
          <w:t>https://www.vinhgiang.com/</w:t>
        </w:r>
      </w:hyperlink>
    </w:p>
    <w:p w14:paraId="395193C5" w14:textId="77777777" w:rsidR="00C20EDE" w:rsidRDefault="00C20EDE">
      <w:r w:rsidRPr="00923DC8">
        <w:t>Gibson, S. (2008) ‘Reading aloud: A useful learning tool?’, ELT Journal, 62(1), pp. 32–32. doi:10.1093/</w:t>
      </w:r>
      <w:proofErr w:type="spellStart"/>
      <w:r w:rsidRPr="00923DC8">
        <w:t>elt</w:t>
      </w:r>
      <w:proofErr w:type="spellEnd"/>
      <w:r w:rsidRPr="00923DC8">
        <w:t>/ccm075.</w:t>
      </w:r>
    </w:p>
    <w:p w14:paraId="099EB9E5" w14:textId="77777777" w:rsidR="00C20EDE" w:rsidRDefault="00C20EDE">
      <w:r>
        <w:lastRenderedPageBreak/>
        <w:t xml:space="preserve">Glasgow, R. (2013) What does it mean to be pragmatic? ...,. Available at: https://www.dhi.ac.uk/san/waysofbeing/data/health-jones-glasgow-2013d.pdf. </w:t>
      </w:r>
      <w:proofErr w:type="spellStart"/>
      <w:r>
        <w:t>doi</w:t>
      </w:r>
      <w:proofErr w:type="spellEnd"/>
      <w:r>
        <w:t>: 10.1177/1090198113486805</w:t>
      </w:r>
    </w:p>
    <w:p w14:paraId="294E4B0D" w14:textId="77777777" w:rsidR="00C20EDE" w:rsidRDefault="00C20EDE">
      <w:r>
        <w:t xml:space="preserve">Goddard, J. (2023) Early Years education: Trends, issues and the impact of Covid-19 - House of Lords Library, https://lordslibrary.parliament.uk. Available at: </w:t>
      </w:r>
      <w:hyperlink r:id="rId62" w:history="1">
        <w:r>
          <w:rPr>
            <w:rStyle w:val="Hyperlink"/>
          </w:rPr>
          <w:t>https://lordslibrary.parliament.uk/early-years-education-trends-issues-and-the-impact-of-covid-19/</w:t>
        </w:r>
      </w:hyperlink>
    </w:p>
    <w:p w14:paraId="3BA208CA" w14:textId="77777777" w:rsidR="00C20EDE" w:rsidRDefault="00C20EDE">
      <w:r>
        <w:t xml:space="preserve">Gómez-López, B. and Sánchez-Cabrero, R. (2023) Current trends in Music Performance Anxiety Intervention, </w:t>
      </w:r>
      <w:proofErr w:type="spellStart"/>
      <w:r>
        <w:t>Behavioral</w:t>
      </w:r>
      <w:proofErr w:type="spellEnd"/>
      <w:r>
        <w:t xml:space="preserve"> sciences (Basel, Switzerland). Available at: https://pmc.ncbi.nlm.nih.gov/articles/PMC10525579/</w:t>
      </w:r>
    </w:p>
    <w:p w14:paraId="523809C5" w14:textId="77777777" w:rsidR="00C20EDE" w:rsidRDefault="00C20EDE">
      <w:r>
        <w:t>Gouty, M. (2020) 4 reasons why reading out loud is actually good for you, LiteratureLust.com. Available at: https://www.literaturelust.com/post/4-reasons-why-reading-out-loud-is-actually-good-for-you</w:t>
      </w:r>
    </w:p>
    <w:p w14:paraId="4ADBA2FB" w14:textId="77777777" w:rsidR="00C20EDE" w:rsidRDefault="00C20EDE">
      <w:r>
        <w:t xml:space="preserve">Gov.uk (2016) Impact of poor basic literacy and numeracy on employers, https://www.gov.uk/government/publications/poor-basic-literacy-and-numeracy-effect-on-employers. Available at: </w:t>
      </w:r>
      <w:hyperlink r:id="rId63" w:history="1">
        <w:r>
          <w:rPr>
            <w:rStyle w:val="Hyperlink"/>
          </w:rPr>
          <w:t>https://assets.publishing.service.gov.uk/government/uploads/system/uploads/attachment_data/file/497544/BIS-16-36-impact-of-poor-basic-literacy-and-numeracy-on-employers.pdf</w:t>
        </w:r>
      </w:hyperlink>
    </w:p>
    <w:p w14:paraId="67085DE9" w14:textId="77777777" w:rsidR="00C20EDE" w:rsidRDefault="00C20EDE">
      <w:r>
        <w:t xml:space="preserve">Gov.uk (2025) Parents urged to read more to boost children’s Life Chances, GOV.UK. Available at: </w:t>
      </w:r>
      <w:hyperlink r:id="rId64" w:history="1">
        <w:r w:rsidRPr="00A905B7">
          <w:rPr>
            <w:rStyle w:val="Hyperlink"/>
          </w:rPr>
          <w:t>https://www.gov.uk/government/news/parents-urged-to-read-more-to-boost-childrens-life-chances</w:t>
        </w:r>
      </w:hyperlink>
    </w:p>
    <w:p w14:paraId="47078E9B" w14:textId="77777777" w:rsidR="00C20EDE" w:rsidRDefault="00C20EDE">
      <w:r w:rsidRPr="00A14355">
        <w:t>Graham, W. (1837) ‘Elocution’, in Principles of Elocution. Edinburgh, UK: William and Robert Chambers, pp. 9–9.</w:t>
      </w:r>
    </w:p>
    <w:p w14:paraId="07F6BDC8" w14:textId="77777777" w:rsidR="00C20EDE" w:rsidRDefault="00C20EDE">
      <w:r>
        <w:t xml:space="preserve">Greene, R. (2025) The Pleasure and Power from Books, YouTube. Available at: </w:t>
      </w:r>
      <w:hyperlink r:id="rId65" w:history="1">
        <w:r>
          <w:rPr>
            <w:rStyle w:val="Hyperlink"/>
          </w:rPr>
          <w:t>https://youtu.be/UKPkqrkgKmw?si=NDmIDRjpv578U7zi</w:t>
        </w:r>
      </w:hyperlink>
    </w:p>
    <w:p w14:paraId="1FDB6398" w14:textId="77777777" w:rsidR="00C20EDE" w:rsidRDefault="00C20EDE">
      <w:r>
        <w:t>Grieve, R. et al. (2021) ‘Student fears of oral presentations and public speaking in higher education: A qualitative survey’, Journal of Further and Higher Education, 45(9), pp. 1281–1293. doi:10.1080/0309877x.2021.1948509.</w:t>
      </w:r>
    </w:p>
    <w:p w14:paraId="3E889210" w14:textId="77777777" w:rsidR="00C20EDE" w:rsidRDefault="00C20EDE">
      <w:r>
        <w:t>GSG (2024) What are sats in UK?, The Good Schools Guide. Available at: https://www.goodschoolsguide.co.uk/curricula-and-exams/sats-standard-assessment-tests.</w:t>
      </w:r>
    </w:p>
    <w:p w14:paraId="18585378" w14:textId="77777777" w:rsidR="00C20EDE" w:rsidRDefault="00C20EDE">
      <w:r>
        <w:t>Guardian (2024) School starters born during pandemic lack communication skills, Ofsted says, The Guardian. Available at: https://www.theguardian.com/education/2024/oct/08/school-starters-pandemic-lack-communication-skills-ofsted#:~:text=Schools%20told%20inspectors%20that%20the%20%E2%80%9Cconsequences%20of%20lockdowns%E2%80%9D%20meant%20that,strong%20start%20to%20their%20education.%E2%80%9D.</w:t>
      </w:r>
    </w:p>
    <w:p w14:paraId="0F86EC67" w14:textId="77777777" w:rsidR="00C20EDE" w:rsidRDefault="00C20EDE">
      <w:r>
        <w:lastRenderedPageBreak/>
        <w:t xml:space="preserve">Guardian, T. (2025b) Keir Starmer urged to honour pledge to embed speaking skills in England’s schools, The Guardian. Available at: https://www.theguardian.com/education/2025/jul/23/keir-starmer-urged-to-honour-pledge-to-embed-speaking-skills-in-englands-schools </w:t>
      </w:r>
    </w:p>
    <w:p w14:paraId="4627DBAC" w14:textId="77777777" w:rsidR="00C20EDE" w:rsidRDefault="00C20EDE">
      <w:r>
        <w:t xml:space="preserve">Hancock, J. C. (2021). Reflective writing for the MA in academic practice - WPMU dev. Retrieved from </w:t>
      </w:r>
      <w:hyperlink r:id="rId66" w:history="1">
        <w:r>
          <w:rPr>
            <w:rStyle w:val="Hyperlink"/>
          </w:rPr>
          <w:t>https://cpb-eu-w2.wpmucdn.com/blogs.city.ac.uk/dist/0/1994/files/2021/02/Reflective-writing-guide-for-MAAP-v3.pdf</w:t>
        </w:r>
      </w:hyperlink>
    </w:p>
    <w:p w14:paraId="02232E6E" w14:textId="77777777" w:rsidR="00C20EDE" w:rsidRDefault="00C20EDE">
      <w:r w:rsidRPr="008A2465">
        <w:t xml:space="preserve">Hayat Motivation, H. (2023) Simon Sinek on Helping Others Inspirational Video, YouTube. Available at: </w:t>
      </w:r>
      <w:hyperlink r:id="rId67" w:history="1">
        <w:r w:rsidRPr="00FA0A7E">
          <w:rPr>
            <w:rStyle w:val="Hyperlink"/>
          </w:rPr>
          <w:t>https://www.youtube.com/watch?v=vrl7x0IIhWI</w:t>
        </w:r>
      </w:hyperlink>
    </w:p>
    <w:p w14:paraId="1AB8D661" w14:textId="77777777" w:rsidR="00C20EDE" w:rsidRDefault="00C20EDE">
      <w:r w:rsidRPr="00BC2200">
        <w:t>Hayes, T. and Hogan, R. (2021) ‘</w:t>
      </w:r>
      <w:proofErr w:type="spellStart"/>
      <w:r w:rsidRPr="00BC2200">
        <w:t>Chaper</w:t>
      </w:r>
      <w:proofErr w:type="spellEnd"/>
      <w:r w:rsidRPr="00BC2200">
        <w:t xml:space="preserve"> 6 : The soft skills that veterans bring to the workforce’, in Military Veteran Employment - A Guide for the Data Driven Leader. New York, USA: Oxford University Press, pp. 117–134.</w:t>
      </w:r>
    </w:p>
    <w:p w14:paraId="4005055B" w14:textId="77777777" w:rsidR="00C20EDE" w:rsidRDefault="00C20EDE">
      <w:r>
        <w:t xml:space="preserve">Herr, O. (2021) Why you shouldn’t underestimate the power of reading, British Science Association. Available at: </w:t>
      </w:r>
      <w:hyperlink r:id="rId68" w:history="1">
        <w:r>
          <w:rPr>
            <w:rStyle w:val="Hyperlink"/>
          </w:rPr>
          <w:t>https://www.britishscienceassociation.org/blog/why-you-shouldnt-underestimate-the-power-of-reading</w:t>
        </w:r>
      </w:hyperlink>
      <w:r>
        <w:t>.</w:t>
      </w:r>
    </w:p>
    <w:p w14:paraId="1BAB54CB" w14:textId="77777777" w:rsidR="00C20EDE" w:rsidRDefault="00C20EDE">
      <w:r>
        <w:t xml:space="preserve">Houston, S.M. et al. (2014) ‘Reading skill and structural brain development’, </w:t>
      </w:r>
      <w:proofErr w:type="spellStart"/>
      <w:r>
        <w:t>NeuroReport</w:t>
      </w:r>
      <w:proofErr w:type="spellEnd"/>
      <w:r>
        <w:t>, 25(5), pp. 347–352. doi:10.1097/wnr.0000000000000121.</w:t>
      </w:r>
    </w:p>
    <w:p w14:paraId="16E0B655" w14:textId="77777777" w:rsidR="00C20EDE" w:rsidRDefault="00C20EDE">
      <w:r>
        <w:t>Indeed (2010) ‘Literacy learning at work: The benefits to individuals’, Improving Literacy at Work, pp. 89–107. doi:10.4324/9780203838303-14.</w:t>
      </w:r>
    </w:p>
    <w:p w14:paraId="45BF9267" w14:textId="77777777" w:rsidR="00C20EDE" w:rsidRDefault="00C20EDE">
      <w:r>
        <w:t xml:space="preserve">Indeed (2025) What are skills? (category list, examples and tips) | indeed.com UK, https://uk.indeed.com. Available at: </w:t>
      </w:r>
      <w:hyperlink r:id="rId69" w:history="1">
        <w:r>
          <w:rPr>
            <w:rStyle w:val="Hyperlink"/>
          </w:rPr>
          <w:t>https://uk.indeed.com/career-advice/career-development/what-are-skills</w:t>
        </w:r>
      </w:hyperlink>
    </w:p>
    <w:p w14:paraId="616043BF" w14:textId="77777777" w:rsidR="00C20EDE" w:rsidRDefault="00C20EDE">
      <w:r>
        <w:t xml:space="preserve">Iveson, J. (2024) Facing the fear of public speaking, BPS. Available at: </w:t>
      </w:r>
      <w:hyperlink r:id="rId70" w:history="1">
        <w:r>
          <w:rPr>
            <w:rStyle w:val="Hyperlink"/>
          </w:rPr>
          <w:t>https://www.bps.org.uk/psychologist/facing-fear-public-speaking</w:t>
        </w:r>
      </w:hyperlink>
    </w:p>
    <w:p w14:paraId="4513D76B" w14:textId="77777777" w:rsidR="00C20EDE" w:rsidRDefault="00C20EDE">
      <w:r>
        <w:t>Jacob, J. et al. (2022) ‘Goal setting with young people for anxiety and depression: What works for whom in therapeutic relationships? A literature review and Insight Analysis’, BMC Psychology, 10(1). doi:10.1186/s40359-022-00879-5.</w:t>
      </w:r>
    </w:p>
    <w:p w14:paraId="253C0654" w14:textId="77777777" w:rsidR="00C20EDE" w:rsidRDefault="00C20EDE">
      <w:r>
        <w:t xml:space="preserve">JBI (2024) Scoping reviews compared to other types of review, JBI. Available at: </w:t>
      </w:r>
      <w:hyperlink r:id="rId71" w:history="1">
        <w:r>
          <w:rPr>
            <w:rStyle w:val="Hyperlink"/>
          </w:rPr>
          <w:t>https://jbi-global-wiki.refined.site/space/MANUAL/355862573/10.1.2+Scoping+reviews+compared+to+other+types+of+review</w:t>
        </w:r>
      </w:hyperlink>
    </w:p>
    <w:p w14:paraId="0ACB91EC" w14:textId="77777777" w:rsidR="00C20EDE" w:rsidRDefault="00C20EDE">
      <w:r w:rsidRPr="0095384E">
        <w:t>Jenkins, J.R. et al. (2003) ‘Sources of individual differences in reading comprehension and reading fluency.’, Journal of Educational Psychology, 95(4), pp. 719–729. doi:10.1037/0022-0663.95.4.719.</w:t>
      </w:r>
    </w:p>
    <w:p w14:paraId="3EA9B033" w14:textId="77777777" w:rsidR="00C20EDE" w:rsidRDefault="00C20EDE">
      <w:proofErr w:type="spellStart"/>
      <w:r w:rsidRPr="00E52D7F">
        <w:t>Jeynes</w:t>
      </w:r>
      <w:proofErr w:type="spellEnd"/>
      <w:r w:rsidRPr="00E52D7F">
        <w:t>, M. (2022) New research reveals the power of reading and wellbeing, The Reader. Available at: https://www.thereader.org.uk/reading-wellbeing/</w:t>
      </w:r>
    </w:p>
    <w:p w14:paraId="0ED9677A" w14:textId="77777777" w:rsidR="00C20EDE" w:rsidRDefault="00C20EDE">
      <w:r>
        <w:lastRenderedPageBreak/>
        <w:t xml:space="preserve">Joe’s, C. (2024) About, Commando Joe’s. Available at: </w:t>
      </w:r>
      <w:hyperlink r:id="rId72" w:history="1">
        <w:r>
          <w:rPr>
            <w:rStyle w:val="Hyperlink"/>
          </w:rPr>
          <w:t>https://commandojoes.co.uk/about-commando-joes/</w:t>
        </w:r>
      </w:hyperlink>
      <w:r>
        <w:t>.</w:t>
      </w:r>
    </w:p>
    <w:p w14:paraId="456369B8" w14:textId="77777777" w:rsidR="00C20EDE" w:rsidRDefault="00C20EDE">
      <w:r>
        <w:t>Johns, W.E. (1968) ‘Chapter 1 A Word in Advance’, in The Boy Biggles. London, UK: Dean &amp; Son Ltd, pp. 7–8.</w:t>
      </w:r>
    </w:p>
    <w:p w14:paraId="11DB8CBE" w14:textId="77777777" w:rsidR="00C20EDE" w:rsidRDefault="00C20EDE">
      <w:r w:rsidRPr="007C7FB2">
        <w:t>Jones, A. (2014) The limitations of voice identification: 20: Language and the law |, Taylor &amp; Francis. Available at: https://www.taylorfrancis.com/chapters/edit/10.4324/9781315844329-20/limitations-voice-identification-alex-jones?context=ubx.</w:t>
      </w:r>
    </w:p>
    <w:p w14:paraId="2EB300C8" w14:textId="77777777" w:rsidR="00C20EDE" w:rsidRDefault="00C20EDE">
      <w:r>
        <w:t xml:space="preserve">Kapur, K. (2020) What type of learner am I? active, reflective or pragmatic?, Cambridge Marketing College. Available at: </w:t>
      </w:r>
      <w:hyperlink r:id="rId73" w:history="1">
        <w:r>
          <w:rPr>
            <w:rStyle w:val="Hyperlink"/>
          </w:rPr>
          <w:t>https://www.marketingcollege.com/insight/active-pragmatic-reflective-what-type-of-learner-are-you</w:t>
        </w:r>
      </w:hyperlink>
      <w:r>
        <w:t>.</w:t>
      </w:r>
    </w:p>
    <w:p w14:paraId="2431D57F" w14:textId="77777777" w:rsidR="00C20EDE" w:rsidRDefault="00C20EDE">
      <w:r>
        <w:t xml:space="preserve">Kermode, R. (2024) 8 celebrities who were frightened of public speaking (and how they overcame it) - Robin Kermode, https://robinkermode.com. Available at: </w:t>
      </w:r>
      <w:hyperlink r:id="rId74" w:history="1">
        <w:r>
          <w:rPr>
            <w:rStyle w:val="Hyperlink"/>
          </w:rPr>
          <w:t>https://robinkermode.com/blog/8-celebrities-who-were-frightened-of-public-speaking-and-how-they-overcame-it/</w:t>
        </w:r>
      </w:hyperlink>
    </w:p>
    <w:p w14:paraId="26D81EA3" w14:textId="77777777" w:rsidR="00C20EDE" w:rsidRDefault="00C20EDE">
      <w:proofErr w:type="spellStart"/>
      <w:r>
        <w:t>KidsHealth</w:t>
      </w:r>
      <w:proofErr w:type="spellEnd"/>
      <w:r>
        <w:t xml:space="preserve">,  l (ed.) (2025) Confidence (for teens) | </w:t>
      </w:r>
      <w:proofErr w:type="spellStart"/>
      <w:r>
        <w:t>nemours</w:t>
      </w:r>
      <w:proofErr w:type="spellEnd"/>
      <w:r>
        <w:t xml:space="preserve"> </w:t>
      </w:r>
      <w:proofErr w:type="spellStart"/>
      <w:r>
        <w:t>kidshealth</w:t>
      </w:r>
      <w:proofErr w:type="spellEnd"/>
      <w:r>
        <w:t xml:space="preserve">, </w:t>
      </w:r>
      <w:proofErr w:type="spellStart"/>
      <w:r>
        <w:t>KidsHealth</w:t>
      </w:r>
      <w:proofErr w:type="spellEnd"/>
      <w:r>
        <w:t xml:space="preserve">. Available at: </w:t>
      </w:r>
      <w:hyperlink r:id="rId75" w:anchor=":~:text=Confidence%20means%20feeling%20sure%20of,about%20feeling%20superior%20to%20others" w:history="1">
        <w:r>
          <w:rPr>
            <w:rStyle w:val="Hyperlink"/>
          </w:rPr>
          <w:t>https://kidshealth.org/en/teens/confidence.html#:~:text=Confidence%20means%20feeling%20sure%20of,about%20feeling%20superior%20to%20others</w:t>
        </w:r>
      </w:hyperlink>
      <w:r>
        <w:t xml:space="preserve">. </w:t>
      </w:r>
    </w:p>
    <w:p w14:paraId="4C1C2137" w14:textId="77777777" w:rsidR="00C20EDE" w:rsidRDefault="00C20EDE">
      <w:r>
        <w:t xml:space="preserve">Kinney, C. et al. (2025) ‘Therapeutic interventions for music performance anxiety: A systematic review and narrative synthesis’, </w:t>
      </w:r>
      <w:proofErr w:type="spellStart"/>
      <w:r>
        <w:t>Behavioral</w:t>
      </w:r>
      <w:proofErr w:type="spellEnd"/>
      <w:r>
        <w:t xml:space="preserve"> Sciences, 15(2), p. 138. doi:10.3390/bs15020138.</w:t>
      </w:r>
    </w:p>
    <w:p w14:paraId="6E331830" w14:textId="77777777" w:rsidR="00C20EDE" w:rsidRDefault="00C20EDE">
      <w:r>
        <w:t xml:space="preserve">Kurt, </w:t>
      </w:r>
      <w:proofErr w:type="spellStart"/>
      <w:r>
        <w:t>Dr.S</w:t>
      </w:r>
      <w:proofErr w:type="spellEnd"/>
      <w:r>
        <w:t xml:space="preserve">. (2020) Vygotsky’s zone of proximal development and scaffolding, Educational Technology. Available at: </w:t>
      </w:r>
      <w:hyperlink r:id="rId76" w:history="1">
        <w:r>
          <w:rPr>
            <w:rStyle w:val="Hyperlink"/>
          </w:rPr>
          <w:t>https://educationaltechnology.net/vygotskys-zone-of-proximal-development-and-scaffolding/</w:t>
        </w:r>
      </w:hyperlink>
    </w:p>
    <w:p w14:paraId="3933E824" w14:textId="77777777" w:rsidR="00C20EDE" w:rsidRDefault="00C20EDE">
      <w:r>
        <w:t>Kurt, S. (2020) Vygotsky’s zone of proximal development and scaffolding, Educational Technology. Available at: https://educationaltechnology.net/vygotskys-zone-of-proximal-development-and-scaffolding/</w:t>
      </w:r>
    </w:p>
    <w:p w14:paraId="175D8CEA" w14:textId="77777777" w:rsidR="00C20EDE" w:rsidRDefault="00C20EDE">
      <w:r>
        <w:t>Kyal (2025) At what age should kids start learning public speaking and communication skills?, Super Speak. Available at: https://www.superspeak.com.au/best-age-for-kids-public-speaking/#:~:text=Children%20can%20begin%20developing%20public,effective%20communicators%20as%20they%20grow</w:t>
      </w:r>
    </w:p>
    <w:p w14:paraId="7AF3ACB2" w14:textId="77777777" w:rsidR="00C20EDE" w:rsidRDefault="00C20EDE">
      <w:r>
        <w:t>Labour, P (2023) Keir Starmer unveils Labour’s mission to break down barriers to opportunity at every stage, The Labour Party. Available at: https://labour.org.uk/updates/press-releases/keir-starmer-unveils-labours-mission-to-break-down-barriers-to-opportunity-at-every-stage/</w:t>
      </w:r>
    </w:p>
    <w:p w14:paraId="713511A3" w14:textId="77777777" w:rsidR="00C20EDE" w:rsidRDefault="00C20EDE">
      <w:r>
        <w:t xml:space="preserve">Lawler, R. (2022) Half of teenagers who do not pass GCSE English and maths were not meeting expected levels in EYFS, study suggests, early years alliance. Available at: </w:t>
      </w:r>
      <w:hyperlink r:id="rId77" w:history="1">
        <w:r>
          <w:rPr>
            <w:rStyle w:val="Hyperlink"/>
          </w:rPr>
          <w:t>https://www.eyalliance.org.uk/news/2022/09/half-teenagers-who-do-not-pass-gcse-english-and-maths-were-not-meeting-expected-levels</w:t>
        </w:r>
      </w:hyperlink>
    </w:p>
    <w:p w14:paraId="1BF2867D" w14:textId="77777777" w:rsidR="00C20EDE" w:rsidRDefault="00C20EDE">
      <w:r>
        <w:lastRenderedPageBreak/>
        <w:t>Leeds University, (2024) New School starters not ready for learning, University of Leeds. Available at: https://www.leeds.ac.uk/news-society-politics/news/article/5659/new-school-starters-not-ready-for-learning.</w:t>
      </w:r>
    </w:p>
    <w:p w14:paraId="421E2F05" w14:textId="77777777" w:rsidR="00C20EDE" w:rsidRDefault="00C20EDE">
      <w:r>
        <w:t xml:space="preserve">Libraries, USC. (2025) Research guides: Organizing your Social Sciences Research Paper: </w:t>
      </w:r>
      <w:proofErr w:type="spellStart"/>
      <w:r>
        <w:t>Insiderness</w:t>
      </w:r>
      <w:proofErr w:type="spellEnd"/>
      <w:r>
        <w:t xml:space="preserve">, </w:t>
      </w:r>
      <w:proofErr w:type="spellStart"/>
      <w:r>
        <w:t>Insiderness</w:t>
      </w:r>
      <w:proofErr w:type="spellEnd"/>
      <w:r>
        <w:t xml:space="preserve"> - Organizing Your Social Sciences Research Paper - Research Guides at University of Southern California. Available at: https://libguides.usc.edu/writingguide/insiderness#:~:text=Insiderness%20is%20an%20approach%20to,the%20setting%20of%20the%20study.</w:t>
      </w:r>
    </w:p>
    <w:p w14:paraId="1AFEA2D8" w14:textId="77777777" w:rsidR="00C20EDE" w:rsidRDefault="00C20EDE">
      <w:r>
        <w:t xml:space="preserve">LinkedIn (2024) Here’s how you can master cause and effect relationships as a vocal coach., Master Vocal Cause and Effect for Coaching Success. Available at: </w:t>
      </w:r>
      <w:hyperlink r:id="rId78" w:history="1">
        <w:r>
          <w:rPr>
            <w:rStyle w:val="Hyperlink"/>
          </w:rPr>
          <w:t>https://www.linkedin.com/advice/0/heres-how-you-can-master-cause-effect-relationships-y1fwe</w:t>
        </w:r>
      </w:hyperlink>
      <w:r>
        <w:t>.</w:t>
      </w:r>
    </w:p>
    <w:p w14:paraId="35B9EBA5" w14:textId="77777777" w:rsidR="00C20EDE" w:rsidRDefault="00C20EDE">
      <w:r w:rsidRPr="004F1D68">
        <w:t>LinkedIn (2025) Here’s how you can apply deductive reasoning to craft a strategic business plan as an entrepreneur., Entrepreneurs: Use Deductive Reasoning for Strategic Plans. Available at: https://www.linkedin.com/advice/1/heres-how-you-can-apply-deductive-reasoning-craft-intkf#:~:text=Your%20business%20plan%20starts%20with,Veena%20Veeparala.</w:t>
      </w:r>
    </w:p>
    <w:p w14:paraId="3891F51B" w14:textId="77777777" w:rsidR="00C20EDE" w:rsidRDefault="00C20EDE">
      <w:proofErr w:type="spellStart"/>
      <w:r>
        <w:t>Lueven</w:t>
      </w:r>
      <w:proofErr w:type="spellEnd"/>
      <w:r>
        <w:t xml:space="preserve">, K. (2024) Types of literature sources, KU Leuven </w:t>
      </w:r>
      <w:proofErr w:type="spellStart"/>
      <w:r>
        <w:t>Bibliotheken</w:t>
      </w:r>
      <w:proofErr w:type="spellEnd"/>
      <w:r>
        <w:t xml:space="preserve">. Available at: </w:t>
      </w:r>
      <w:hyperlink r:id="rId79" w:history="1">
        <w:r>
          <w:rPr>
            <w:rStyle w:val="Hyperlink"/>
          </w:rPr>
          <w:t>https://bib.kuleuven.be/english/research/information-retrieval/sources/types</w:t>
        </w:r>
      </w:hyperlink>
    </w:p>
    <w:p w14:paraId="5274D051" w14:textId="77777777" w:rsidR="00C20EDE" w:rsidRDefault="00C20EDE">
      <w:r w:rsidRPr="00657297">
        <w:t>Maclaren, D. (2024) 25 children’s books about shyness and finding your voice, LoveReading4Kids. Available at: https://www.lovereading4kids.co.uk/blog/25-children-s-books-about-shyness-and-finding-your-voice-6650#:~:text=Shy%20And%20Mighty%20by%20Nadia,go%20from%20invisible%2C%20to%20invincible!</w:t>
      </w:r>
    </w:p>
    <w:p w14:paraId="6668A683" w14:textId="77777777" w:rsidR="00C20EDE" w:rsidRDefault="00C20EDE">
      <w:r>
        <w:t xml:space="preserve">Marin, L. (2022) ‘Enactive principles for the ethics of user interactions on social media: How to overcome systematic misunderstandings through shared meaning-making’, </w:t>
      </w:r>
      <w:proofErr w:type="spellStart"/>
      <w:r>
        <w:t>Topoi</w:t>
      </w:r>
      <w:proofErr w:type="spellEnd"/>
      <w:r>
        <w:t>, 41(2), pp. 425–437. doi:10.1007/s11245-021-09792-9.</w:t>
      </w:r>
    </w:p>
    <w:p w14:paraId="57C8EFCB" w14:textId="77777777" w:rsidR="00C20EDE" w:rsidRDefault="00C20EDE">
      <w:r>
        <w:t>Mayall, R. (2016) Rik Mayall - Jackanory - George’s Marvellous Medicine, Part 1/5, YouTube. Available at: https://www.youtube.com/watch?v=niL_h6kYPbk</w:t>
      </w:r>
    </w:p>
    <w:p w14:paraId="52A4106B" w14:textId="77777777" w:rsidR="00C20EDE" w:rsidRDefault="00C20EDE">
      <w:r>
        <w:t xml:space="preserve">McDonald, K. (2024) Why homeschooled children Love reading, Foundation for Economic Education. Available at: </w:t>
      </w:r>
      <w:hyperlink r:id="rId80" w:history="1">
        <w:r>
          <w:rPr>
            <w:rStyle w:val="Hyperlink"/>
          </w:rPr>
          <w:t>https://fee.org/articles/why-homeschooled-children-love-reading/</w:t>
        </w:r>
      </w:hyperlink>
    </w:p>
    <w:p w14:paraId="7B16B242" w14:textId="77777777" w:rsidR="00C20EDE" w:rsidRDefault="00C20EDE">
      <w:r>
        <w:t>McLeod, S. (2025) Constructivism as a theory for teaching and learning, Simply Psychology. Available at: https://www.simplypsychology.org/constructivism.html</w:t>
      </w:r>
    </w:p>
    <w:p w14:paraId="30C18291" w14:textId="77777777" w:rsidR="00C20EDE" w:rsidRDefault="00C20EDE">
      <w:r>
        <w:t xml:space="preserve">Michigan, U. (2025) Helping someone with self-esteem | U-M </w:t>
      </w:r>
      <w:proofErr w:type="spellStart"/>
      <w:r>
        <w:t>counseling</w:t>
      </w:r>
      <w:proofErr w:type="spellEnd"/>
      <w:r>
        <w:t xml:space="preserve"> and psychological services, https://caps.umich.edu. Available at: </w:t>
      </w:r>
      <w:hyperlink r:id="rId81" w:history="1">
        <w:r>
          <w:rPr>
            <w:rStyle w:val="Hyperlink"/>
          </w:rPr>
          <w:t>https://caps.umich.edu/content/helping-someone-self-esteem</w:t>
        </w:r>
      </w:hyperlink>
    </w:p>
    <w:p w14:paraId="0ABAC06F" w14:textId="77777777" w:rsidR="00C20EDE" w:rsidRDefault="00C20EDE">
      <w:r>
        <w:t xml:space="preserve">Millard, W. (2022) What next for children’s reading?, </w:t>
      </w:r>
      <w:proofErr w:type="spellStart"/>
      <w:r>
        <w:t>CfEY</w:t>
      </w:r>
      <w:proofErr w:type="spellEnd"/>
      <w:r>
        <w:t>. Available at: https://cfey.org/2022/02/what-next-for-childrens-reading/.</w:t>
      </w:r>
    </w:p>
    <w:p w14:paraId="397507F0" w14:textId="77777777" w:rsidR="00C20EDE" w:rsidRDefault="00C20EDE">
      <w:proofErr w:type="spellStart"/>
      <w:r>
        <w:lastRenderedPageBreak/>
        <w:t>Mizuchi</w:t>
      </w:r>
      <w:proofErr w:type="spellEnd"/>
      <w:r>
        <w:t xml:space="preserve"> , K. (2020) Important considerations for conducting in-home research, Emergo by UL. Available at: </w:t>
      </w:r>
      <w:hyperlink r:id="rId82" w:anchor=":~:text=In%2Dhome%20research%20has%20benefits,limitations%20or%20cost%2Ftime%20constraints" w:history="1">
        <w:r>
          <w:rPr>
            <w:rStyle w:val="Hyperlink"/>
          </w:rPr>
          <w:t>https://www.emergobyul.com/news/important-considerations-conducting-home-research#:~:text=In%2Dhome%20research%20has%20benefits,limitations%20or%20cost%2Ftime%20constraints</w:t>
        </w:r>
      </w:hyperlink>
      <w:r>
        <w:t>.</w:t>
      </w:r>
    </w:p>
    <w:p w14:paraId="59BE6312" w14:textId="77777777" w:rsidR="00C20EDE" w:rsidRDefault="00C20EDE">
      <w:r>
        <w:t xml:space="preserve">Moats, L. (2025) Decoding: The basics, Reading Rockets. Available at: </w:t>
      </w:r>
      <w:hyperlink r:id="rId83" w:history="1">
        <w:r>
          <w:rPr>
            <w:rStyle w:val="Hyperlink"/>
          </w:rPr>
          <w:t>https://www.readingrockets.org/node/30970</w:t>
        </w:r>
      </w:hyperlink>
    </w:p>
    <w:p w14:paraId="77EB7E0E" w14:textId="77777777" w:rsidR="00C20EDE" w:rsidRDefault="00C20EDE">
      <w:r>
        <w:t>Mojica, L. (2025) Digest explores the importance of reading from a young age and the impacts this has on later life, Twinkl.co.uk. Available at: https://www.twinkl.co.uk/news/early-reading-impact-on-a-lifelong-love-for-books (Accessed: 23 July 2025).</w:t>
      </w:r>
    </w:p>
    <w:p w14:paraId="204FDB18" w14:textId="77777777" w:rsidR="00C20EDE" w:rsidRDefault="00C20EDE">
      <w:r>
        <w:t xml:space="preserve">Mok, M. (2024) The impact of social media on teaching and learning: Transforming education in the Digital age, </w:t>
      </w:r>
      <w:proofErr w:type="gramStart"/>
      <w:r>
        <w:t>The</w:t>
      </w:r>
      <w:proofErr w:type="gramEnd"/>
      <w:r>
        <w:t xml:space="preserve"> impact of social media on Teaching and Learning: Transforming education in the digital age | Advance HE. Available at: https://www.advance-he.ac.uk/news-and-views/impact-social-media-teaching-and-learning-transforming-education-digital-age#:~:text=Research%20demonstrates%20that%20social%20media,than%20passive%20consumption%20of%20information.</w:t>
      </w:r>
    </w:p>
    <w:p w14:paraId="3294F2DF" w14:textId="77777777" w:rsidR="00C20EDE" w:rsidRPr="00C9697F" w:rsidRDefault="00C20EDE" w:rsidP="00C9697F">
      <w:r w:rsidRPr="00C9697F">
        <w:t xml:space="preserve">Mulkey, S. B., Bearer, C. F., &amp; Molloy, E. J. (2023). Indirect effects of the COVID-19 pandemic on children relate to the child's age and experience. </w:t>
      </w:r>
      <w:proofErr w:type="spellStart"/>
      <w:r w:rsidRPr="00C9697F">
        <w:t>Pediatric</w:t>
      </w:r>
      <w:proofErr w:type="spellEnd"/>
      <w:r w:rsidRPr="00C9697F">
        <w:t xml:space="preserve"> research, 94(5), 1586–1587. https://doi.org/10.1038/s41390-023-02681-4</w:t>
      </w:r>
    </w:p>
    <w:p w14:paraId="173635F9" w14:textId="77777777" w:rsidR="00C20EDE" w:rsidRDefault="00C20EDE">
      <w:r>
        <w:t xml:space="preserve">Mulkey, S.B., Bearer, C.F. and Molloy, E.J. (2023) ‘Indirect effects of the COVID-19 pandemic on children relate to the child’s age and experience’, </w:t>
      </w:r>
      <w:proofErr w:type="spellStart"/>
      <w:r>
        <w:t>Pediatric</w:t>
      </w:r>
      <w:proofErr w:type="spellEnd"/>
      <w:r>
        <w:t xml:space="preserve"> Research, 94(5), pp. 1586–1587. doi:10.1038/s41390-023-02681-4.</w:t>
      </w:r>
    </w:p>
    <w:p w14:paraId="15C14696" w14:textId="77777777" w:rsidR="00C20EDE" w:rsidRDefault="00C20EDE">
      <w:r>
        <w:t xml:space="preserve">Mumsnet (2015) Military ethos in school, Mumsnet. Available at: </w:t>
      </w:r>
      <w:hyperlink r:id="rId84" w:history="1">
        <w:r>
          <w:rPr>
            <w:rStyle w:val="Hyperlink"/>
          </w:rPr>
          <w:t>https://www.mumsnet.com/talk/primary/2290901-Military-ethos-in-school</w:t>
        </w:r>
      </w:hyperlink>
    </w:p>
    <w:p w14:paraId="32BD93A7" w14:textId="77777777" w:rsidR="00C20EDE" w:rsidRDefault="00C20EDE">
      <w:proofErr w:type="spellStart"/>
      <w:r>
        <w:t>Muppalla</w:t>
      </w:r>
      <w:proofErr w:type="spellEnd"/>
      <w:r>
        <w:t xml:space="preserve">, S.K. et al. (2023) ‘Effects of excessive screen time on Child development: An updated review and strategies for Management’, </w:t>
      </w:r>
      <w:proofErr w:type="spellStart"/>
      <w:r>
        <w:t>Cureus</w:t>
      </w:r>
      <w:proofErr w:type="spellEnd"/>
      <w:r>
        <w:t xml:space="preserve"> [Preprint]. doi:10.7759/cureus.40608.</w:t>
      </w:r>
    </w:p>
    <w:p w14:paraId="2DD6391F" w14:textId="77777777" w:rsidR="00C20EDE" w:rsidRDefault="00C20EDE">
      <w:r>
        <w:t xml:space="preserve">Nation, K. and </w:t>
      </w:r>
      <w:proofErr w:type="spellStart"/>
      <w:r>
        <w:t>Snowling</w:t>
      </w:r>
      <w:proofErr w:type="spellEnd"/>
      <w:r>
        <w:t>, M.J. (1998) ‘Individual differences in contextual facilitation: Evidence from dyslexia and poor reading comprehension’, Child Development, 69(4), p. 996. doi:10.2307/1132359.</w:t>
      </w:r>
    </w:p>
    <w:p w14:paraId="0E5A30BB" w14:textId="77777777" w:rsidR="00C20EDE" w:rsidRDefault="00C20EDE">
      <w:r>
        <w:t xml:space="preserve">Nesta (2022) Children on free school meals have poorer educational outcomes in more affluent areas, new research finds, </w:t>
      </w:r>
      <w:proofErr w:type="spellStart"/>
      <w:r>
        <w:t>nesta</w:t>
      </w:r>
      <w:proofErr w:type="spellEnd"/>
      <w:r>
        <w:t>. Available at: https://www.nesta.org.uk/press-release/children-on-free-school-meals-have-poorer-educational-outcomes-in-more-affluent-areas-new-research-finds/</w:t>
      </w:r>
    </w:p>
    <w:p w14:paraId="350C40F0" w14:textId="77777777" w:rsidR="00C20EDE" w:rsidRDefault="00C20EDE">
      <w:proofErr w:type="spellStart"/>
      <w:r>
        <w:t>Netelenbos</w:t>
      </w:r>
      <w:proofErr w:type="spellEnd"/>
      <w:r>
        <w:t>, N. et al. (2018) ‘Articulation speaks to executive function: An investigation in 4- to 6-year-olds’, Frontiers in Psychology, 9. doi:10.3389/fpsyg.2018.00172.</w:t>
      </w:r>
    </w:p>
    <w:p w14:paraId="32240A36" w14:textId="77777777" w:rsidR="00C20EDE" w:rsidRDefault="00C20EDE">
      <w:r>
        <w:lastRenderedPageBreak/>
        <w:t xml:space="preserve">NHS (2017) Creating a learning environment | NHS GGC, https://www.nhsggc.org.uk/kids/resources. Available at: </w:t>
      </w:r>
      <w:hyperlink r:id="rId85" w:history="1">
        <w:r>
          <w:rPr>
            <w:rStyle w:val="Hyperlink"/>
          </w:rPr>
          <w:t>https://www.nhsggc.org.uk/kids/resources/ot-activityinformation-sheets/creating-a-learning-environment/</w:t>
        </w:r>
      </w:hyperlink>
    </w:p>
    <w:p w14:paraId="2BA876FC" w14:textId="77777777" w:rsidR="00C20EDE" w:rsidRDefault="00C20EDE">
      <w:r>
        <w:t xml:space="preserve">NHS, F. (2025) Confidence | NHS fife, https://www.nhsfife.org. Available at: </w:t>
      </w:r>
      <w:hyperlink r:id="rId86" w:history="1">
        <w:r>
          <w:rPr>
            <w:rStyle w:val="Hyperlink"/>
          </w:rPr>
          <w:t>https://www.nhsfife.org/services/all-services/child-and-adolescent-mental-health-service-camhs/things-to-try/confidence/</w:t>
        </w:r>
      </w:hyperlink>
    </w:p>
    <w:p w14:paraId="78E97251" w14:textId="77777777" w:rsidR="00C20EDE" w:rsidRDefault="00C20EDE">
      <w:r>
        <w:t>Niekerk, R.E. et al. (2016) ‘The role of cognitive factors in childhood social anxiety: Social threat thoughts and social skills perception’, Cognitive Therapy and Research, 41(3), pp. 489–497. doi:10.1007/s10608-016-9821-x.</w:t>
      </w:r>
    </w:p>
    <w:p w14:paraId="2ED38649" w14:textId="77777777" w:rsidR="00C20EDE" w:rsidRDefault="00C20EDE">
      <w:r>
        <w:t xml:space="preserve">NLT (2023) Children and Young People’s Reading Research Report 2023: National Literacy Trust, National Literacy Trust. Available at: </w:t>
      </w:r>
      <w:hyperlink r:id="rId87" w:history="1">
        <w:r>
          <w:rPr>
            <w:rStyle w:val="Hyperlink"/>
          </w:rPr>
          <w:t>https://literacytrust.org.uk/research-services/research-reports/children-and-young-peoples-reading-in-2023/</w:t>
        </w:r>
      </w:hyperlink>
    </w:p>
    <w:p w14:paraId="03D377EA" w14:textId="77777777" w:rsidR="00C20EDE" w:rsidRDefault="00C20EDE">
      <w:r>
        <w:t>NLT (2024) Why aren’t children reading in their free time?, National Literacy Trust. Available at: https://literacytrust.org.uk/blog/why-arent-children-reading-in-their-free-time/</w:t>
      </w:r>
    </w:p>
    <w:p w14:paraId="62ABF3DE" w14:textId="77777777" w:rsidR="00C20EDE" w:rsidRDefault="00C20EDE">
      <w:r>
        <w:t xml:space="preserve">NLT (2025) Reading for pleasure, National Literacy Trust. Available at: </w:t>
      </w:r>
      <w:hyperlink r:id="rId88" w:history="1">
        <w:r>
          <w:rPr>
            <w:rStyle w:val="Hyperlink"/>
          </w:rPr>
          <w:t>https://literacytrust.org.uk/reading-for-pleasure/</w:t>
        </w:r>
      </w:hyperlink>
    </w:p>
    <w:p w14:paraId="79B77DC3" w14:textId="77777777" w:rsidR="00C20EDE" w:rsidRDefault="00C20EDE">
      <w:proofErr w:type="spellStart"/>
      <w:r>
        <w:t>NLTrust</w:t>
      </w:r>
      <w:proofErr w:type="spellEnd"/>
      <w:r>
        <w:t xml:space="preserve"> (2025) Children and Young People’s Reading in 2025, National Literacy Trust. Available at: </w:t>
      </w:r>
      <w:hyperlink r:id="rId89" w:history="1">
        <w:r>
          <w:rPr>
            <w:rStyle w:val="Hyperlink"/>
          </w:rPr>
          <w:t>https://literacytrust.org.uk/research-services/research-reports/children-and-young-peoples-reading-in-2025</w:t>
        </w:r>
      </w:hyperlink>
    </w:p>
    <w:p w14:paraId="0F60942F" w14:textId="77777777" w:rsidR="00C20EDE" w:rsidRDefault="00C20EDE">
      <w:proofErr w:type="spellStart"/>
      <w:r>
        <w:t>Norbaevna</w:t>
      </w:r>
      <w:proofErr w:type="spellEnd"/>
      <w:r>
        <w:t xml:space="preserve">, S. and </w:t>
      </w:r>
      <w:proofErr w:type="spellStart"/>
      <w:r>
        <w:t>Yuldashevna</w:t>
      </w:r>
      <w:proofErr w:type="spellEnd"/>
      <w:r>
        <w:t xml:space="preserve">, G. (2019) Impact of extensive reading to develop ..., https://www.idpublications.org. Available at: </w:t>
      </w:r>
      <w:hyperlink r:id="rId90" w:history="1">
        <w:r>
          <w:rPr>
            <w:rStyle w:val="Hyperlink"/>
          </w:rPr>
          <w:t>https://www.idpublications.org/wp-content/uploads/2020/01/Full-Paper-IMPACT-OF-EXTENSIVE-READING-TO-DEVELOP-SPEAKING-SKILLS.pdf</w:t>
        </w:r>
      </w:hyperlink>
    </w:p>
    <w:p w14:paraId="072189BF" w14:textId="77777777" w:rsidR="00C20EDE" w:rsidRDefault="00C20EDE">
      <w:r>
        <w:t xml:space="preserve">Nottingham, U. of (2025) 3. what is pragmatism?, Understanding Pragmatic Research. Available at: </w:t>
      </w:r>
      <w:hyperlink r:id="rId91" w:history="1">
        <w:r>
          <w:rPr>
            <w:rStyle w:val="Hyperlink"/>
          </w:rPr>
          <w:t>https://www.nottingham.ac.uk/helmopen/rlos/research-evidence-based-practice/designing-research/types-of-study/understanding-pragmatic-research/section03.html</w:t>
        </w:r>
      </w:hyperlink>
      <w:r>
        <w:t>.</w:t>
      </w:r>
    </w:p>
    <w:p w14:paraId="2CAE207B" w14:textId="77777777" w:rsidR="00C20EDE" w:rsidRDefault="00C20EDE">
      <w:r>
        <w:t xml:space="preserve">NSAC (2024) Public speaking anxiety, National Social Anxiety </w:t>
      </w:r>
      <w:proofErr w:type="spellStart"/>
      <w:r>
        <w:t>Center</w:t>
      </w:r>
      <w:proofErr w:type="spellEnd"/>
      <w:r>
        <w:t xml:space="preserve">. Available at: </w:t>
      </w:r>
      <w:hyperlink r:id="rId92" w:anchor=":~:text=The%20fear%20of%20public%20speaking,considered%20a%20social%20anxiety%20disorder" w:history="1">
        <w:r>
          <w:rPr>
            <w:rStyle w:val="Hyperlink"/>
          </w:rPr>
          <w:t>https://nationalsocialanxietycenter.com/social-anxiety/public-speaking-anxiety/#:~:text=The%20fear%20of%20public%20speaking,considered%20a%20social%20anxiety%20disorder</w:t>
        </w:r>
      </w:hyperlink>
      <w:r>
        <w:t>.</w:t>
      </w:r>
    </w:p>
    <w:p w14:paraId="2F20DC16" w14:textId="77777777" w:rsidR="00C20EDE" w:rsidRDefault="00C20EDE">
      <w:r>
        <w:t>Nulty, D.D. (2008) ‘The adequacy of response rates to online and paper surveys: What can be done?’, Assessment &amp;amp; Evaluation in Higher Education, 33(3), pp. 301–314. doi:10.1080/02602930701293231.</w:t>
      </w:r>
    </w:p>
    <w:p w14:paraId="1AA803D2" w14:textId="77777777" w:rsidR="00C20EDE" w:rsidRDefault="00C20EDE">
      <w:r>
        <w:t>Ofsted (2022) ‘now the whole school is reading’: Supporting struggling readers in Secondary School, GOV.UK. Available at: https://www.gov.uk/government/publications/now-the-whole-school-is-reading-</w:t>
      </w:r>
      <w:r>
        <w:lastRenderedPageBreak/>
        <w:t>supporting-struggling-readers-in-secondary-school/now-the-whole-school-is-reading-supporting-struggling-readers-in-secondary-school.</w:t>
      </w:r>
    </w:p>
    <w:p w14:paraId="3AA7623C" w14:textId="77777777" w:rsidR="00C20EDE" w:rsidRDefault="00C20EDE">
      <w:r>
        <w:t>Ofsted (2022) Education recovery in early years providers: Spring 2022, GOV.UK. Available at: https://www.gov.uk/government/publications/education-recovery-in-early-years-providers-spring-2022/education-recovery-in-early-years-providers-spring-2022.</w:t>
      </w:r>
    </w:p>
    <w:p w14:paraId="4270748F" w14:textId="77777777" w:rsidR="00C20EDE" w:rsidRDefault="00C20EDE">
      <w:r>
        <w:t>Olofsson, Å., Taube, K. and Ahl, A. (2015) ‘Academic achievement of university students with dyslexia’, Dyslexia, 21(4), pp. 338–349. doi:10.1002/dys.1517.</w:t>
      </w:r>
    </w:p>
    <w:p w14:paraId="6F3466D7" w14:textId="77777777" w:rsidR="00C20EDE" w:rsidRDefault="00C20EDE">
      <w:r w:rsidRPr="00F32D8E">
        <w:t xml:space="preserve">Orth, U. and Robins, W. (2014) The development of self-esteem - Ulrich Orth, Richard W. Robins, 2014, www.uniaktuell.unibe.ch. Available at: </w:t>
      </w:r>
      <w:hyperlink r:id="rId93" w:history="1">
        <w:r w:rsidRPr="002E5B3E">
          <w:rPr>
            <w:rStyle w:val="Hyperlink"/>
          </w:rPr>
          <w:t>https://journals.sagepub.com/doi/10.1177/0963721414547414</w:t>
        </w:r>
      </w:hyperlink>
    </w:p>
    <w:p w14:paraId="485A3E97" w14:textId="77777777" w:rsidR="00C20EDE" w:rsidRDefault="00C20EDE">
      <w:r w:rsidRPr="002E3632">
        <w:t xml:space="preserve">Orth, U., &amp; Robins, R. W. (2022). The benefits of self-esteem: Reply to Krueger et al. (2022) and </w:t>
      </w:r>
      <w:proofErr w:type="spellStart"/>
      <w:r w:rsidRPr="002E3632">
        <w:t>Brummelman</w:t>
      </w:r>
      <w:proofErr w:type="spellEnd"/>
      <w:r w:rsidRPr="002E3632">
        <w:t xml:space="preserve"> (2022). The American psychologist, 77(1), 23–25. </w:t>
      </w:r>
      <w:hyperlink r:id="rId94" w:history="1">
        <w:r w:rsidRPr="00450ECC">
          <w:rPr>
            <w:rStyle w:val="Hyperlink"/>
          </w:rPr>
          <w:t>https://doi.org/10.1037/amp0000969</w:t>
        </w:r>
      </w:hyperlink>
    </w:p>
    <w:p w14:paraId="492003B1" w14:textId="77777777" w:rsidR="00C20EDE" w:rsidRDefault="00C20EDE">
      <w:r w:rsidRPr="00E53F76">
        <w:t>Parris, G. (2022) ‘Using the Power Source Filter Theory to teach vocal confidence to primary school children’ BMPF 7003 (unpublished manuscript).</w:t>
      </w:r>
    </w:p>
    <w:p w14:paraId="6C3A7929" w14:textId="77777777" w:rsidR="00C20EDE" w:rsidRDefault="00C20EDE">
      <w:r w:rsidRPr="00A66640">
        <w:t>Parris, G. (2023) ‘Could vocal training impact the  confidence levels of students asked to read out loud’ BMPF7008 (unpublished manuscript).</w:t>
      </w:r>
    </w:p>
    <w:p w14:paraId="1A470E43" w14:textId="77777777" w:rsidR="00C20EDE" w:rsidRDefault="00C20EDE" w:rsidP="009C6184">
      <w:r>
        <w:t>Parris, G. (2024) ;Designing an artefact that provides read aloud sessions to pre-school children on YouTube that addresses how reading aloud can be beneficial to a child’s educational start in life’ BMPF7013F</w:t>
      </w:r>
      <w:r>
        <w:t xml:space="preserve"> (unpublished manuscript).</w:t>
      </w:r>
    </w:p>
    <w:p w14:paraId="32FAD743" w14:textId="77777777" w:rsidR="00C20EDE" w:rsidRDefault="00C20EDE" w:rsidP="009C6184">
      <w:r>
        <w:t>Parris, G. (2024) ‘Benefits of Reading Aloud to the presecondary school student learning experience’ BMPF7013</w:t>
      </w:r>
      <w:r>
        <w:t xml:space="preserve"> (unpublished manuscript)</w:t>
      </w:r>
    </w:p>
    <w:p w14:paraId="5C2104A6" w14:textId="77777777" w:rsidR="00C20EDE" w:rsidRDefault="00C20EDE">
      <w:r>
        <w:t xml:space="preserve">Parris, G. (2025) </w:t>
      </w:r>
      <w:r w:rsidRPr="00511EDE">
        <w:t>Figure 1. Link to literature by teaching voice skills whilst children RA</w:t>
      </w:r>
    </w:p>
    <w:p w14:paraId="79BC2FF0" w14:textId="77777777" w:rsidR="00C20EDE" w:rsidRDefault="00C20EDE">
      <w:r>
        <w:t>Parris, G. (2025)</w:t>
      </w:r>
      <w:r w:rsidRPr="00511EDE">
        <w:t xml:space="preserve"> </w:t>
      </w:r>
      <w:r w:rsidRPr="00511EDE">
        <w:t>Figure 6.</w:t>
      </w:r>
      <w:r>
        <w:t xml:space="preserve"> </w:t>
      </w:r>
      <w:r w:rsidRPr="004A25EA">
        <w:t>Timetable of study (Appendix 15)</w:t>
      </w:r>
      <w:r>
        <w:t xml:space="preserve">. </w:t>
      </w:r>
    </w:p>
    <w:p w14:paraId="43881002" w14:textId="77777777" w:rsidR="00C20EDE" w:rsidRDefault="00C20EDE">
      <w:r>
        <w:t>Parris, G. (2025) Figure 7. G</w:t>
      </w:r>
      <w:r w:rsidRPr="004A25EA">
        <w:t>raph showing negative words of participants associate with RA and unfamiliar literature.</w:t>
      </w:r>
    </w:p>
    <w:p w14:paraId="55DB0673" w14:textId="77777777" w:rsidR="00C20EDE" w:rsidRDefault="00C20EDE">
      <w:r>
        <w:t>Parris, G. (2025)</w:t>
      </w:r>
      <w:r w:rsidRPr="00511EDE">
        <w:t xml:space="preserve"> </w:t>
      </w:r>
      <w:r w:rsidRPr="00511EDE">
        <w:t>Figure 8</w:t>
      </w:r>
      <w:r>
        <w:t xml:space="preserve">.  </w:t>
      </w:r>
      <w:r w:rsidRPr="009E7952">
        <w:t>Marks out of ten showing feedback from participants.</w:t>
      </w:r>
    </w:p>
    <w:p w14:paraId="4E934EEE" w14:textId="77777777" w:rsidR="00C20EDE" w:rsidRDefault="00C20EDE">
      <w:r>
        <w:t xml:space="preserve">Parris, G. (2025) Figure 9. </w:t>
      </w:r>
      <w:r w:rsidRPr="00511EDE">
        <w:t>responses from parent/carer survey</w:t>
      </w:r>
      <w:r>
        <w:t>.</w:t>
      </w:r>
    </w:p>
    <w:p w14:paraId="0447E28C" w14:textId="77777777" w:rsidR="00C20EDE" w:rsidRPr="00C9697F" w:rsidRDefault="00C20EDE" w:rsidP="00C9697F">
      <w:r w:rsidRPr="00C9697F">
        <w:t>Pejovic, J. et al. (2024) ‘Prolonged COVID-19 related effects on early language development: A longitudinal study’, Early Human Development, 195, p. 106081. doi:10.1016/j.earlhumdev.2024.106081.</w:t>
      </w:r>
    </w:p>
    <w:p w14:paraId="54CABF6B" w14:textId="77777777" w:rsidR="00C20EDE" w:rsidRDefault="00C20EDE">
      <w:r>
        <w:t>Perry, S. (2016) When reading turns from chore to pleasure, IOE Blog. Available at: https://blogs.ucl.ac.uk/ioe/2016/09/13/when-reading-turns-from-chore-to-pleasure/</w:t>
      </w:r>
    </w:p>
    <w:p w14:paraId="011E4C4F" w14:textId="77777777" w:rsidR="00C20EDE" w:rsidRDefault="00C20EDE">
      <w:r>
        <w:t xml:space="preserve">Peterson, J. (2019) Jordan Peterson - self-esteem doesn’t exist , YouTube. Available at: </w:t>
      </w:r>
      <w:hyperlink r:id="rId95" w:history="1">
        <w:r>
          <w:rPr>
            <w:rStyle w:val="Hyperlink"/>
          </w:rPr>
          <w:t>https://www.youtube.com/watch?v=9f3qyNNtpQk</w:t>
        </w:r>
      </w:hyperlink>
    </w:p>
    <w:p w14:paraId="02621D6A" w14:textId="77777777" w:rsidR="00C20EDE" w:rsidRDefault="00C20EDE">
      <w:r>
        <w:lastRenderedPageBreak/>
        <w:t xml:space="preserve">Pinnacles (2025) Understanding cause and effect skills in children - </w:t>
      </w:r>
      <w:proofErr w:type="spellStart"/>
      <w:r>
        <w:t>pinnacl</w:t>
      </w:r>
      <w:proofErr w:type="spellEnd"/>
      <w:r>
        <w:t>, Understanding Cause and Effect Skills in Children - Pinnacle Blooms Network. Available at: https://www.pinnacleblooms.org/skills/understanding-cause-and-effect-skills.</w:t>
      </w:r>
    </w:p>
    <w:p w14:paraId="090F0D28" w14:textId="77777777" w:rsidR="00C20EDE" w:rsidRDefault="00C20EDE">
      <w:r>
        <w:t>Prospero (2025) What is the zone of proximal development?, Prospero Teaching. Available at: https://www.prosperoteaching.com/scaffolding-in-teaching/what-is-the-zone-of-proximal-development</w:t>
      </w:r>
    </w:p>
    <w:p w14:paraId="21786580" w14:textId="77777777" w:rsidR="00C20EDE" w:rsidRDefault="00C20EDE">
      <w:r>
        <w:t xml:space="preserve">PT staff (2025) Confidence, Psychology Today. Available at: </w:t>
      </w:r>
      <w:hyperlink r:id="rId96" w:history="1">
        <w:r>
          <w:rPr>
            <w:rStyle w:val="Hyperlink"/>
          </w:rPr>
          <w:t>https://www.psychologytoday.com/gb/basics/confidence</w:t>
        </w:r>
      </w:hyperlink>
      <w:r>
        <w:t>.</w:t>
      </w:r>
    </w:p>
    <w:p w14:paraId="22DA9FEA" w14:textId="77777777" w:rsidR="00C20EDE" w:rsidRDefault="00C20EDE">
      <w:r>
        <w:t xml:space="preserve">Qosimov, S (2023). John Dewey's 4 Principles of Progressive Education. </w:t>
      </w:r>
      <w:proofErr w:type="spellStart"/>
      <w:r>
        <w:t>Availabe</w:t>
      </w:r>
      <w:proofErr w:type="spellEnd"/>
      <w:r>
        <w:t xml:space="preserve"> at: </w:t>
      </w:r>
      <w:hyperlink r:id="rId97" w:history="1">
        <w:r w:rsidRPr="00FA0A7E">
          <w:rPr>
            <w:rStyle w:val="Hyperlink"/>
          </w:rPr>
          <w:t>https://www.researchgate.net/publication/376984270_John_Dewey's_4_Principles_of_Progressive_Education</w:t>
        </w:r>
      </w:hyperlink>
    </w:p>
    <w:p w14:paraId="38358829" w14:textId="77777777" w:rsidR="00C20EDE" w:rsidRDefault="00C20EDE">
      <w:r w:rsidRPr="00E47B3D">
        <w:t>Rabinowitz, S. et al. (2021) ‘I feel less blue when I read with you: The effect of reading aloud with a child on adult readers’ affect’, Frontiers in Psychology, 12. doi:10.3389/fpsyg.2021.706729.</w:t>
      </w:r>
    </w:p>
    <w:p w14:paraId="78B5508D" w14:textId="77777777" w:rsidR="00C20EDE" w:rsidRDefault="00C20EDE">
      <w:r>
        <w:t xml:space="preserve">Raven, P. (2023) What do Britons say they have a phobia of?, YouGov. Available at: </w:t>
      </w:r>
      <w:hyperlink r:id="rId98" w:history="1">
        <w:r>
          <w:rPr>
            <w:rStyle w:val="Hyperlink"/>
          </w:rPr>
          <w:t>https://yougov.co.uk/society/articles/45297-what-do-britons-say-they-have-phobia</w:t>
        </w:r>
      </w:hyperlink>
    </w:p>
    <w:p w14:paraId="5EE0323F" w14:textId="77777777" w:rsidR="00C20EDE" w:rsidRDefault="00C20EDE">
      <w:r>
        <w:t>RBC (2025) * all schools and colleges *, Rochdale Borough Council. Available at: https://www.rochdale.gov.uk/directory/6/find-a-school-or-college-in-rochdale-borough/category/102</w:t>
      </w:r>
    </w:p>
    <w:p w14:paraId="59F492FF" w14:textId="77777777" w:rsidR="00C20EDE" w:rsidRDefault="00C20EDE">
      <w:r>
        <w:t xml:space="preserve">RBC (2025) Primary and nursery schools, Rochdale Borough Council. Available at: </w:t>
      </w:r>
      <w:hyperlink r:id="rId99" w:history="1">
        <w:r>
          <w:rPr>
            <w:rStyle w:val="Hyperlink"/>
          </w:rPr>
          <w:t>https://www.rochdale.gov.uk/directory/6/find-a-school-or-college-in-rochdale-borough/category/17</w:t>
        </w:r>
      </w:hyperlink>
    </w:p>
    <w:p w14:paraId="16B820FF" w14:textId="77777777" w:rsidR="00C20EDE" w:rsidRDefault="00C20EDE">
      <w:proofErr w:type="spellStart"/>
      <w:r>
        <w:t>Reraki</w:t>
      </w:r>
      <w:proofErr w:type="spellEnd"/>
      <w:r>
        <w:t xml:space="preserve">, M. (2024) What does the evidence tell us about how the pandemic has affected children’s communication and language development?, Early Years. Available at: </w:t>
      </w:r>
      <w:hyperlink r:id="rId100" w:history="1">
        <w:r>
          <w:rPr>
            <w:rStyle w:val="Hyperlink"/>
          </w:rPr>
          <w:t>https://blogs.edgehill.ac.uk/earlyyears/what-does-the-evidence-tell-us-about-how-the-pandemic-has-affected-childrens-communication-and-language-development/</w:t>
        </w:r>
      </w:hyperlink>
    </w:p>
    <w:p w14:paraId="30D6A0BE" w14:textId="77777777" w:rsidR="00C20EDE" w:rsidRDefault="00C20EDE">
      <w:r>
        <w:t>RS Network (2024) The power of reading aloud, RS Network. Available at: https://researchschool.org.uk/town-end/news/the-power-of-reading-aloud.</w:t>
      </w:r>
    </w:p>
    <w:p w14:paraId="34E16527" w14:textId="77777777" w:rsidR="00C20EDE" w:rsidRDefault="00C20EDE">
      <w:r>
        <w:t xml:space="preserve">RSFC (2024) Rochdale Sixth Form College celebrates 99% pass rate and outstanding student success, News - Rochdale Sixth Form College. Available at: </w:t>
      </w:r>
      <w:hyperlink r:id="rId101" w:anchor=":~:text=Rochdale%20Sixth%20Form%20College%20was,opened%20its%20doors%20in%202010" w:history="1">
        <w:r>
          <w:rPr>
            <w:rStyle w:val="Hyperlink"/>
          </w:rPr>
          <w:t>https://www.rochdalesfc.ac.uk/128/news/post/127/rochdale-sixth-form-college-celebrates-99-pass-rate-and-outstanding-student-success#:~:text=Rochdale%20Sixth%20Form%20College%20was,opened%20its%20doors%20in%202010</w:t>
        </w:r>
      </w:hyperlink>
    </w:p>
    <w:p w14:paraId="45F251A0" w14:textId="77777777" w:rsidR="00C20EDE" w:rsidRDefault="00C20EDE">
      <w:r>
        <w:t>Ruiz, A. and Seuss (2001) Green eggs and Ham. New York: Random House.</w:t>
      </w:r>
    </w:p>
    <w:p w14:paraId="7C323366" w14:textId="77777777" w:rsidR="00C20EDE" w:rsidRDefault="00C20EDE">
      <w:r>
        <w:lastRenderedPageBreak/>
        <w:t xml:space="preserve">Rusticus, S.A., </w:t>
      </w:r>
      <w:proofErr w:type="spellStart"/>
      <w:r>
        <w:t>Pashootan</w:t>
      </w:r>
      <w:proofErr w:type="spellEnd"/>
      <w:r>
        <w:t xml:space="preserve">, T. and Mah, A. (2023) What are the key elements of a positive learning environment? perspectives from students and faculty, Learning environments research. Available at: </w:t>
      </w:r>
      <w:hyperlink r:id="rId102" w:history="1">
        <w:r>
          <w:rPr>
            <w:rStyle w:val="Hyperlink"/>
          </w:rPr>
          <w:t>https://pmc.ncbi.nlm.nih.gov/articles/PMC9076804/</w:t>
        </w:r>
      </w:hyperlink>
    </w:p>
    <w:p w14:paraId="2CEACCD0" w14:textId="77777777" w:rsidR="00C20EDE" w:rsidRDefault="00C20EDE">
      <w:r>
        <w:t xml:space="preserve">Saidin, K. and Yaacob, A. (2016) ‘Insider researchers: Challenges &amp; Opportunities’, Proceedings of </w:t>
      </w:r>
      <w:proofErr w:type="gramStart"/>
      <w:r>
        <w:t>The</w:t>
      </w:r>
      <w:proofErr w:type="gramEnd"/>
      <w:r>
        <w:t xml:space="preserve"> ICECRS, 1(1), pp. 850–850. doi:10.21070/picecrs.v1i1.563.</w:t>
      </w:r>
    </w:p>
    <w:p w14:paraId="46C00BAC" w14:textId="77777777" w:rsidR="00C20EDE" w:rsidRDefault="00C20EDE">
      <w:r>
        <w:t xml:space="preserve">School, V. (2025)    Study examines ‘forgotten fifth’ with poor GCSE outcomes, Study examines ‘forgotten fifth’ with poor GCSE outcomes. Available at: </w:t>
      </w:r>
      <w:hyperlink r:id="rId103" w:anchor=":~:text=Commenting%20on%20the%20findings%20Professor,leave%20schools%20without%20basic%20skills" w:history="1">
        <w:r>
          <w:rPr>
            <w:rStyle w:val="Hyperlink"/>
          </w:rPr>
          <w:t>https://www.schoolvacancies.co.uk/news/study-examines-forgotten-fifth-with-poor-gcse-outcomes-200#:~:text=Commenting%20on%20the%20findings%20Professor,leave%20schools%20without%20basic%20skills</w:t>
        </w:r>
      </w:hyperlink>
      <w:r>
        <w:t>.</w:t>
      </w:r>
    </w:p>
    <w:p w14:paraId="508CA398" w14:textId="77777777" w:rsidR="00C20EDE" w:rsidRDefault="00C20EDE">
      <w:r>
        <w:t xml:space="preserve">Schwitzer, R. (2024) Labour’s oracy plans: They need clear goals, </w:t>
      </w:r>
      <w:proofErr w:type="spellStart"/>
      <w:r>
        <w:t>AQi</w:t>
      </w:r>
      <w:proofErr w:type="spellEnd"/>
      <w:r>
        <w:t xml:space="preserve"> powered by AQA. Available at: https://www.aqi.org.uk/blogs/labours-oracy-plans-they-need-clear-goals/</w:t>
      </w:r>
    </w:p>
    <w:p w14:paraId="3E6CDD74" w14:textId="77777777" w:rsidR="00C20EDE" w:rsidRDefault="00C20EDE">
      <w:proofErr w:type="spellStart"/>
      <w:r>
        <w:t>Shiyab</w:t>
      </w:r>
      <w:proofErr w:type="spellEnd"/>
      <w:r>
        <w:t>, W. et al. (2023) ‘Solutions to address low response rates in online surveys’, European Journal of Cardiovascular Nursing, 22(4), pp. 441–444. doi:10.1093/</w:t>
      </w:r>
      <w:proofErr w:type="spellStart"/>
      <w:r>
        <w:t>eurjcn</w:t>
      </w:r>
      <w:proofErr w:type="spellEnd"/>
      <w:r>
        <w:t>/zvad030.</w:t>
      </w:r>
    </w:p>
    <w:p w14:paraId="71787FCF" w14:textId="77777777" w:rsidR="00C20EDE" w:rsidRDefault="00C20EDE">
      <w:r>
        <w:t xml:space="preserve">Sinek, S. (2025) 3.3K reactions · 303 shares: Most public speaking coaches will tell you not to do this one thing. I’m not most public speaking coaches. with thousands of talks under my belt, I can confidently say that you don’t have to speak perfectly to be an effective speaker. learn how to actually connect with your audience in this online course: Https://getinspired.cc/4bvbvsx: Simon Sinek, Facebook. Available at: </w:t>
      </w:r>
      <w:hyperlink r:id="rId104" w:history="1">
        <w:r>
          <w:rPr>
            <w:rStyle w:val="Hyperlink"/>
          </w:rPr>
          <w:t>https://www.facebook.com/reel/1396960474637179</w:t>
        </w:r>
      </w:hyperlink>
    </w:p>
    <w:p w14:paraId="36CC0BC8" w14:textId="77777777" w:rsidR="00C20EDE" w:rsidRDefault="00C20EDE">
      <w:r>
        <w:t>Spear-Swerling, L. (2025) Independent reading, Reading Rockets. Available at: https://www.readingrockets.org/topics/curriculum-and-instruction/articles/independent-reading.</w:t>
      </w:r>
    </w:p>
    <w:p w14:paraId="4CECBA91" w14:textId="77777777" w:rsidR="00C20EDE" w:rsidRDefault="00C20EDE">
      <w:proofErr w:type="spellStart"/>
      <w:r>
        <w:t>Stamma</w:t>
      </w:r>
      <w:proofErr w:type="spellEnd"/>
      <w:r>
        <w:t xml:space="preserve"> (2025) What causes stammering?, STAMMA. Available at: https://stamma.org/about-stammering/stammering-facts/what-causes-stammering?gad_source=1&amp;gad_campaignid=17747066382&amp;gbraid=0AAAAADjl8m1ftkRps-ycL15YIfiw29xYZ&amp;gclid=CjwKCAjw4efDBhATEiwAaDBpblhpUBysQD2VD8RFa_bHqTLg9GkZTEqchcIgjOyRfbqNghKKmej2cxoCH8sQAvD_BwE (Accessed: 18 July 2025).</w:t>
      </w:r>
    </w:p>
    <w:p w14:paraId="30BE2E62" w14:textId="77777777" w:rsidR="00C20EDE" w:rsidRDefault="00C20EDE">
      <w:r>
        <w:t xml:space="preserve">Stewart, L. (2025) What is abductive reasoning?: In-depth guide &amp; examples, </w:t>
      </w:r>
      <w:proofErr w:type="spellStart"/>
      <w:r>
        <w:t>ATLAS.ti</w:t>
      </w:r>
      <w:proofErr w:type="spellEnd"/>
      <w:r>
        <w:t>. Available at: https://atlasti.com/research-hub/abductive-reasoning</w:t>
      </w:r>
    </w:p>
    <w:p w14:paraId="0B063A0D" w14:textId="77777777" w:rsidR="00C20EDE" w:rsidRDefault="00C20EDE">
      <w:r>
        <w:t xml:space="preserve">Sui, W., Sui, A. and Rhodes, R. (2022) What to watch: Practical considerations and strategies for using YouTube for research - </w:t>
      </w:r>
      <w:proofErr w:type="spellStart"/>
      <w:r>
        <w:t>wuyou</w:t>
      </w:r>
      <w:proofErr w:type="spellEnd"/>
      <w:r>
        <w:t xml:space="preserve"> sui, Anna Sui, Ryan e Rhodes, 2022, Sage Journals. Available at: </w:t>
      </w:r>
      <w:hyperlink r:id="rId105" w:history="1">
        <w:r>
          <w:rPr>
            <w:rStyle w:val="Hyperlink"/>
          </w:rPr>
          <w:t>https://journals.sagepub.com/doi/10.1177/20552076221123707</w:t>
        </w:r>
      </w:hyperlink>
    </w:p>
    <w:p w14:paraId="08EDAD0A" w14:textId="77777777" w:rsidR="00C20EDE" w:rsidRDefault="00C20EDE">
      <w:r>
        <w:t xml:space="preserve">Surtees, O. (2025) Importance of goal setting for students, </w:t>
      </w:r>
      <w:proofErr w:type="spellStart"/>
      <w:r>
        <w:t>Penstripe</w:t>
      </w:r>
      <w:proofErr w:type="spellEnd"/>
      <w:r>
        <w:t xml:space="preserve">. Available at: </w:t>
      </w:r>
      <w:hyperlink r:id="rId106" w:anchor=":~:text=Academic%20Performance%20Goals,and%20attending%20weekly%20review%20sessions.%E2%80%9D" w:history="1">
        <w:r>
          <w:rPr>
            <w:rStyle w:val="Hyperlink"/>
          </w:rPr>
          <w:t>https://penstripe.co.uk/importance-of-goal-setting-for-</w:t>
        </w:r>
        <w:r>
          <w:rPr>
            <w:rStyle w:val="Hyperlink"/>
          </w:rPr>
          <w:lastRenderedPageBreak/>
          <w:t>students/#:~:text=Academic%20Performance%20Goals,and%20attending%20weekly%20review%20sessions.%E2%80%9D</w:t>
        </w:r>
      </w:hyperlink>
    </w:p>
    <w:p w14:paraId="21140179" w14:textId="77777777" w:rsidR="00C20EDE" w:rsidRDefault="00C20EDE">
      <w:r>
        <w:t xml:space="preserve">TCH (2025) Communication styles - think cultural health, https://thinkculturalhealth.hhs.gov. Available at: </w:t>
      </w:r>
      <w:hyperlink r:id="rId107" w:history="1">
        <w:r>
          <w:rPr>
            <w:rStyle w:val="Hyperlink"/>
          </w:rPr>
          <w:t>https://thinkculturalhealth.hhs.gov/assets/pdfs/resource-library/communication-styles.pdf</w:t>
        </w:r>
      </w:hyperlink>
    </w:p>
    <w:p w14:paraId="17893236" w14:textId="77777777" w:rsidR="00C20EDE" w:rsidRDefault="00C20EDE">
      <w:r>
        <w:t>thejamm.co.uk (2025) Where words fail, music speaks, thejamm.co.uk. Available at: https://www.thejamm.co.uk/</w:t>
      </w:r>
    </w:p>
    <w:p w14:paraId="0557FE63" w14:textId="77777777" w:rsidR="00C20EDE" w:rsidRDefault="00C20EDE">
      <w:r>
        <w:t>thespeakapp.com (2025) Are your children afraid to talk in public, The Speak App. Available at: https://www.thespeakapp.com/en/home/</w:t>
      </w:r>
    </w:p>
    <w:p w14:paraId="1BC6DB5B" w14:textId="77777777" w:rsidR="00C20EDE" w:rsidRDefault="00C20EDE">
      <w:r>
        <w:t xml:space="preserve">Thomson, P. and Jaque, S. (2016) Performance anxiety, Performance Anxiety - an overview | ScienceDirect Topics. Available at: </w:t>
      </w:r>
      <w:hyperlink r:id="rId108" w:history="1">
        <w:r>
          <w:rPr>
            <w:rStyle w:val="Hyperlink"/>
          </w:rPr>
          <w:t>https://www.sciencedirect.com/topics/psychology/performance-anxiety</w:t>
        </w:r>
      </w:hyperlink>
    </w:p>
    <w:p w14:paraId="36D9FF29" w14:textId="77777777" w:rsidR="00C20EDE" w:rsidRDefault="00C20EDE">
      <w:r w:rsidRPr="00087F70">
        <w:t xml:space="preserve">Touro University,. (2025) </w:t>
      </w:r>
      <w:proofErr w:type="spellStart"/>
      <w:r w:rsidRPr="00087F70">
        <w:t>Libguides</w:t>
      </w:r>
      <w:proofErr w:type="spellEnd"/>
      <w:r w:rsidRPr="00087F70">
        <w:t xml:space="preserve">: Systematic Reviews &amp; other review types: What </w:t>
      </w:r>
      <w:proofErr w:type="gramStart"/>
      <w:r w:rsidRPr="00087F70">
        <w:t>is</w:t>
      </w:r>
      <w:proofErr w:type="gramEnd"/>
      <w:r w:rsidRPr="00087F70">
        <w:t xml:space="preserve"> a mixed methods review?, https://touromed.libguides.com. Available at: https://touromed.libguides.com/c.php?g=927240&amp;p=6680717</w:t>
      </w:r>
    </w:p>
    <w:p w14:paraId="641E9E36" w14:textId="77777777" w:rsidR="00C20EDE" w:rsidRDefault="00C20EDE">
      <w:r>
        <w:t>Tower, J.I. et al. (2019) ‘Effects of vocal training on students’ voices in a professional drama school’, OTO Open, 3(3). doi:10.1177/2473974x19866384.</w:t>
      </w:r>
    </w:p>
    <w:p w14:paraId="05A8610D" w14:textId="77777777" w:rsidR="00C20EDE" w:rsidRDefault="00C20EDE">
      <w:r>
        <w:t>Trelease, J. (2019) ‘Why Read Aloud?’, in Read Aloud Handbook. London, UK: Penguin Books, pp. 4–4.</w:t>
      </w:r>
    </w:p>
    <w:p w14:paraId="279FE4A0" w14:textId="77777777" w:rsidR="00C20EDE" w:rsidRDefault="00C20EDE">
      <w:r>
        <w:t xml:space="preserve">Ullah, F. (2025) Types of literature reviews, Smart Researcher. Available at: </w:t>
      </w:r>
      <w:hyperlink r:id="rId109" w:history="1">
        <w:r>
          <w:rPr>
            <w:rStyle w:val="Hyperlink"/>
          </w:rPr>
          <w:t>https://www.smartresearcher.me/types-of-literature-reviews/</w:t>
        </w:r>
      </w:hyperlink>
    </w:p>
    <w:p w14:paraId="3C128ABE" w14:textId="77777777" w:rsidR="00C20EDE" w:rsidRDefault="00C20EDE">
      <w:r>
        <w:t xml:space="preserve">UWS Library (2025) Library guides: Dissertation support: Spice, SPICE - Dissertation Support - Library Guides at University of the West of Scotland. Available at: </w:t>
      </w:r>
      <w:hyperlink r:id="rId110" w:history="1">
        <w:r>
          <w:rPr>
            <w:rStyle w:val="Hyperlink"/>
          </w:rPr>
          <w:t>https://uws-uk.libguides.com/DissertationSupport/SPICE</w:t>
        </w:r>
      </w:hyperlink>
    </w:p>
    <w:p w14:paraId="2E6172D7" w14:textId="77777777" w:rsidR="00C20EDE" w:rsidRDefault="00C20EDE">
      <w:r>
        <w:t xml:space="preserve">Uysal, M.S., </w:t>
      </w:r>
      <w:proofErr w:type="spellStart"/>
      <w:r>
        <w:t>Çoksan</w:t>
      </w:r>
      <w:proofErr w:type="spellEnd"/>
      <w:r>
        <w:t>, S. and Kessler, T. (2024) ‘How collective punishment harm intergroup relations through ingroup homogeneity, perceived fairness, and counter</w:t>
      </w:r>
      <w:r>
        <w:rPr>
          <w:rFonts w:ascii="Cambria Math" w:hAnsi="Cambria Math" w:cs="Cambria Math"/>
        </w:rPr>
        <w:t>‐</w:t>
      </w:r>
      <w:r>
        <w:t>collective action: A registered report’, Political Psychology [Preprint]. doi:10.1111/pops.13028.</w:t>
      </w:r>
    </w:p>
    <w:p w14:paraId="6B7F7772" w14:textId="77777777" w:rsidR="00C20EDE" w:rsidRDefault="00C20EDE">
      <w:r>
        <w:t>Vain, C. (2025) Safe environments for children: School, Home &amp; Other Places, CPD Online College. Available at: https://cpdonline.co.uk/knowledge-base/safeguarding/safe-environments-for-children</w:t>
      </w:r>
    </w:p>
    <w:p w14:paraId="14164C59" w14:textId="77777777" w:rsidR="00C20EDE" w:rsidRDefault="00C20EDE">
      <w:r>
        <w:t xml:space="preserve">Viorst, J. et al. (2025) Cause and effect, Reading Rockets. Available at: </w:t>
      </w:r>
      <w:hyperlink r:id="rId111" w:history="1">
        <w:r>
          <w:rPr>
            <w:rStyle w:val="Hyperlink"/>
          </w:rPr>
          <w:t>https://www.readingrockets.org/topics/stem-literacy/articles/cause-and-effect</w:t>
        </w:r>
      </w:hyperlink>
      <w:r>
        <w:t>.</w:t>
      </w:r>
    </w:p>
    <w:p w14:paraId="367BB698" w14:textId="77777777" w:rsidR="00C20EDE" w:rsidRDefault="00C20EDE">
      <w:r>
        <w:t>Vogel, W. H., &amp; Viale, P. H. (2018). Presenting With Confidence. Journal of the advanced practitioner in oncology, 9(5), 545–548.</w:t>
      </w:r>
    </w:p>
    <w:p w14:paraId="4318AAE7" w14:textId="77777777" w:rsidR="00C20EDE" w:rsidRDefault="00C20EDE">
      <w:r>
        <w:t xml:space="preserve">Voice21 (2020) Oracy framework, Voice21.org. Available at: </w:t>
      </w:r>
      <w:hyperlink r:id="rId112" w:history="1">
        <w:r>
          <w:rPr>
            <w:rStyle w:val="Hyperlink"/>
          </w:rPr>
          <w:t>https://voice21.org/wp-content/uploads/2022/09/The-Oracy-Framework-2021-1-1.pdf</w:t>
        </w:r>
      </w:hyperlink>
    </w:p>
    <w:p w14:paraId="246136E9" w14:textId="77777777" w:rsidR="00C20EDE" w:rsidRDefault="00C20EDE">
      <w:proofErr w:type="spellStart"/>
      <w:r>
        <w:lastRenderedPageBreak/>
        <w:t>Voiceplace</w:t>
      </w:r>
      <w:proofErr w:type="spellEnd"/>
      <w:r>
        <w:t xml:space="preserve"> (2025) Importance of voice modulation in public speaking, </w:t>
      </w:r>
      <w:proofErr w:type="spellStart"/>
      <w:r>
        <w:t>Voiceplace</w:t>
      </w:r>
      <w:proofErr w:type="spellEnd"/>
      <w:r>
        <w:t xml:space="preserve">. Available at: </w:t>
      </w:r>
      <w:hyperlink r:id="rId113" w:history="1">
        <w:r>
          <w:rPr>
            <w:rStyle w:val="Hyperlink"/>
          </w:rPr>
          <w:t>https://voiceplace.com/voice-modulation-in-public-speaking/</w:t>
        </w:r>
      </w:hyperlink>
    </w:p>
    <w:p w14:paraId="40845E10" w14:textId="77777777" w:rsidR="00C20EDE" w:rsidRDefault="00C20EDE">
      <w:r>
        <w:t>Warner, L. et al. (2015) ‘Reading aloud in high schools: Students and teachers across the curriculum’, Educational Review, 68(2), pp. 222–238. doi:10.1080/00131911.2015.1067881.</w:t>
      </w:r>
    </w:p>
    <w:p w14:paraId="3119685A" w14:textId="77777777" w:rsidR="00C20EDE" w:rsidRDefault="00C20EDE">
      <w:r w:rsidRPr="006E066B">
        <w:t>White, A. (2009) ‘From Comfort Zone to Performance Management’, in From Comfort Zone to Performance Management - Understanding development and performance. Belgium, EU: White &amp; McLean, pp. 1–4.</w:t>
      </w:r>
    </w:p>
    <w:p w14:paraId="36C504AF" w14:textId="77777777" w:rsidR="00C20EDE" w:rsidRDefault="00C20EDE">
      <w:r>
        <w:t xml:space="preserve">Williams, K. (2025) What is the best age to assess a child for dyslexia? A guide for parents, Dyslexia UK. Available at: </w:t>
      </w:r>
      <w:hyperlink r:id="rId114" w:history="1">
        <w:r>
          <w:rPr>
            <w:rStyle w:val="Hyperlink"/>
          </w:rPr>
          <w:t>https://www.dyslexiauk.co.uk/what-is-the-best-age-to-assess-a-child-for-dyslexia-a-guide-for-parents/</w:t>
        </w:r>
      </w:hyperlink>
    </w:p>
    <w:p w14:paraId="3F518C0F" w14:textId="77777777" w:rsidR="00C20EDE" w:rsidRDefault="00C20EDE">
      <w:r>
        <w:t xml:space="preserve">Williams, O. (2025) Cause and effect, Cause and Effect | Department of English. Available at: </w:t>
      </w:r>
      <w:hyperlink r:id="rId115" w:history="1">
        <w:r>
          <w:rPr>
            <w:rStyle w:val="Hyperlink"/>
          </w:rPr>
          <w:t>https://www.english.upenn.edu/graduate/resources/teachweb/owcause.html</w:t>
        </w:r>
      </w:hyperlink>
    </w:p>
    <w:p w14:paraId="3676F72A" w14:textId="77777777" w:rsidR="00C20EDE" w:rsidRDefault="00C20EDE">
      <w:r>
        <w:t xml:space="preserve">WIS (2023) Almost half of children saw their social and emotional skills worsen during the pandemic – and economic turbulence played a role, Wirral Intelligence Service. Available at: </w:t>
      </w:r>
      <w:hyperlink r:id="rId116" w:history="1">
        <w:r>
          <w:rPr>
            <w:rStyle w:val="Hyperlink"/>
          </w:rPr>
          <w:t>https://www.wirralintelligenceservice.org/posts/almost-half-of-children-saw-their-social-and-emotional-skills-worsen-during-the-pandemic-and-economic-turbulence-played-a-role/</w:t>
        </w:r>
      </w:hyperlink>
    </w:p>
    <w:p w14:paraId="0CF4C653" w14:textId="77777777" w:rsidR="00C20EDE" w:rsidRDefault="00C20EDE">
      <w:r>
        <w:t xml:space="preserve">WMUX (2025) Cause and effect, https://files.wmich.edu. Available at: </w:t>
      </w:r>
      <w:hyperlink r:id="rId117" w:history="1">
        <w:r>
          <w:rPr>
            <w:rStyle w:val="Hyperlink"/>
          </w:rPr>
          <w:t>https://files.wmich.edu/s3fs-public/attachments/u2856/2022/CAUSE%20&amp;%20EFFECT%20WMU.pdf</w:t>
        </w:r>
      </w:hyperlink>
    </w:p>
    <w:p w14:paraId="25691D3E" w14:textId="77777777" w:rsidR="00C20EDE" w:rsidRDefault="00C20EDE">
      <w:r>
        <w:t xml:space="preserve">Wu, M.-J., Zhao, K. and Fils-Aime, F. (2022) ‘Response rates of online surveys in published research: A Meta-analysis’, Computers in Human </w:t>
      </w:r>
      <w:proofErr w:type="spellStart"/>
      <w:r>
        <w:t>Behavior</w:t>
      </w:r>
      <w:proofErr w:type="spellEnd"/>
      <w:r>
        <w:t xml:space="preserve"> Reports, 7, p. 100206. doi:10.1016/j.chbr.2022.100206.</w:t>
      </w:r>
    </w:p>
    <w:p w14:paraId="4C93AB1D" w14:textId="77777777" w:rsidR="00C20EDE" w:rsidRDefault="00C20EDE">
      <w:r>
        <w:t>YGA (2022) Why having an expansive vocabulary is important, Penrith HSC Tutoring. Available at: https://www.younggrowth.academy/blogs/why-having-an-expansive-vocabulary-is-important</w:t>
      </w:r>
    </w:p>
    <w:p w14:paraId="58185E56" w14:textId="77777777" w:rsidR="00C20EDE" w:rsidRDefault="00C20EDE">
      <w:r>
        <w:t>Zhang, Z. (2023) ‘The influence of source-filter interaction on the voice source in a three-dimensional computational model of voice production’, The Journal of the Acoustical Society of America, 154(4), pp. 2462–2475. doi:10.1121/10.0021879.</w:t>
      </w:r>
    </w:p>
    <w:p w14:paraId="39E7EB2D" w14:textId="77777777" w:rsidR="00C20EDE" w:rsidRPr="00C9697F" w:rsidRDefault="00C20EDE" w:rsidP="00C9697F">
      <w:r w:rsidRPr="00C9697F">
        <w:t>Zuniga-Montanez, C. et al. (2024) How did covid-19 affect young children’s language environment and language development? A scoping review. [Preprint]. doi:10.31219/osf.io/sdcf3.</w:t>
      </w:r>
    </w:p>
    <w:sectPr w:rsidR="00C20EDE" w:rsidRPr="00C9697F">
      <w:headerReference w:type="default" r:id="rId118"/>
      <w:footerReference w:type="default" r:id="rId119"/>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84DDA" w14:textId="77777777" w:rsidR="00CB7DB6" w:rsidRDefault="00CB7DB6">
      <w:pPr>
        <w:spacing w:after="0" w:line="240" w:lineRule="auto"/>
      </w:pPr>
      <w:r>
        <w:separator/>
      </w:r>
    </w:p>
  </w:endnote>
  <w:endnote w:type="continuationSeparator" w:id="0">
    <w:p w14:paraId="769040D4" w14:textId="77777777" w:rsidR="00CB7DB6" w:rsidRDefault="00CB7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D468" w14:textId="77777777" w:rsidR="00B15052" w:rsidRDefault="00B15052">
    <w:pPr>
      <w:pStyle w:val="Footer"/>
      <w:jc w:val="right"/>
    </w:pPr>
    <w:r>
      <w:fldChar w:fldCharType="begin"/>
    </w:r>
    <w:r>
      <w:instrText xml:space="preserve"> PAGE </w:instrText>
    </w:r>
    <w:r>
      <w:fldChar w:fldCharType="separate"/>
    </w:r>
    <w:r>
      <w:t>2</w:t>
    </w:r>
    <w:r>
      <w:fldChar w:fldCharType="end"/>
    </w:r>
  </w:p>
  <w:p w14:paraId="34E48DB2" w14:textId="77777777" w:rsidR="00B15052" w:rsidRDefault="00B15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0CAE5" w14:textId="77777777" w:rsidR="00CB7DB6" w:rsidRDefault="00CB7DB6">
      <w:pPr>
        <w:spacing w:after="0" w:line="240" w:lineRule="auto"/>
      </w:pPr>
      <w:r>
        <w:rPr>
          <w:color w:val="000000"/>
        </w:rPr>
        <w:separator/>
      </w:r>
    </w:p>
  </w:footnote>
  <w:footnote w:type="continuationSeparator" w:id="0">
    <w:p w14:paraId="4960E490" w14:textId="77777777" w:rsidR="00CB7DB6" w:rsidRDefault="00CB7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2299" w14:textId="77777777" w:rsidR="00B15052" w:rsidRDefault="00B150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2E38"/>
    <w:multiLevelType w:val="hybridMultilevel"/>
    <w:tmpl w:val="CE8A37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55D3B"/>
    <w:multiLevelType w:val="multilevel"/>
    <w:tmpl w:val="F7867D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5A4D13"/>
    <w:multiLevelType w:val="multilevel"/>
    <w:tmpl w:val="2F9CFF2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29306092"/>
    <w:multiLevelType w:val="multilevel"/>
    <w:tmpl w:val="001A212C"/>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2A0D5E5F"/>
    <w:multiLevelType w:val="multilevel"/>
    <w:tmpl w:val="7F346030"/>
    <w:lvl w:ilvl="0">
      <w:start w:val="1"/>
      <w:numFmt w:val="decimal"/>
      <w:lvlText w:val="%1."/>
      <w:lvlJc w:val="left"/>
      <w:pPr>
        <w:ind w:left="785" w:hanging="360"/>
      </w:pPr>
      <w:rPr>
        <w:b w:val="0"/>
        <w:bCs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E2041FE"/>
    <w:multiLevelType w:val="multilevel"/>
    <w:tmpl w:val="02609F66"/>
    <w:lvl w:ilvl="0">
      <w:start w:val="5"/>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06836DF"/>
    <w:multiLevelType w:val="multilevel"/>
    <w:tmpl w:val="8AAC48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4B51553"/>
    <w:multiLevelType w:val="multilevel"/>
    <w:tmpl w:val="B1709B7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46BE1B26"/>
    <w:multiLevelType w:val="multilevel"/>
    <w:tmpl w:val="6374BC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ADD32AF"/>
    <w:multiLevelType w:val="multilevel"/>
    <w:tmpl w:val="43BE5CA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16E207E"/>
    <w:multiLevelType w:val="multilevel"/>
    <w:tmpl w:val="5B5C64A4"/>
    <w:lvl w:ilvl="0">
      <w:numFmt w:val="bullet"/>
      <w:lvlText w:val=""/>
      <w:lvlJc w:val="left"/>
      <w:pPr>
        <w:ind w:left="720" w:hanging="360"/>
      </w:pPr>
      <w:rPr>
        <w:rFonts w:ascii="Wingdings" w:hAnsi="Wingding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1" w15:restartNumberingAfterBreak="0">
    <w:nsid w:val="53330A20"/>
    <w:multiLevelType w:val="multilevel"/>
    <w:tmpl w:val="419EB7B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CEE5486"/>
    <w:multiLevelType w:val="multilevel"/>
    <w:tmpl w:val="C7CEE43A"/>
    <w:lvl w:ilvl="0">
      <w:numFmt w:val="bullet"/>
      <w:lvlText w:val="•"/>
      <w:lvlJc w:val="left"/>
      <w:pPr>
        <w:ind w:left="1080" w:hanging="720"/>
      </w:pPr>
      <w:rPr>
        <w:rFonts w:ascii="Arial" w:eastAsia="Aptos"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E6808FB"/>
    <w:multiLevelType w:val="hybridMultilevel"/>
    <w:tmpl w:val="2320044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C3A3A53"/>
    <w:multiLevelType w:val="multilevel"/>
    <w:tmpl w:val="75FA7D08"/>
    <w:lvl w:ilvl="0">
      <w:numFmt w:val="bullet"/>
      <w:lvlText w:val=""/>
      <w:lvlJc w:val="left"/>
      <w:pPr>
        <w:ind w:left="720" w:hanging="360"/>
      </w:pPr>
      <w:rPr>
        <w:rFonts w:ascii="Wingdings" w:hAnsi="Wingdings"/>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5" w15:restartNumberingAfterBreak="0">
    <w:nsid w:val="70567199"/>
    <w:multiLevelType w:val="multilevel"/>
    <w:tmpl w:val="8CC27C7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6" w15:restartNumberingAfterBreak="0">
    <w:nsid w:val="73AA1406"/>
    <w:multiLevelType w:val="multilevel"/>
    <w:tmpl w:val="B6BC024C"/>
    <w:lvl w:ilvl="0">
      <w:numFmt w:val="bullet"/>
      <w:lvlText w:val="•"/>
      <w:lvlJc w:val="left"/>
      <w:pPr>
        <w:ind w:left="1080" w:hanging="720"/>
      </w:pPr>
      <w:rPr>
        <w:rFonts w:ascii="Arial" w:eastAsia="Aptos"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D655DC4"/>
    <w:multiLevelType w:val="multilevel"/>
    <w:tmpl w:val="CED67D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FB91EAF"/>
    <w:multiLevelType w:val="multilevel"/>
    <w:tmpl w:val="900A68A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73351572">
    <w:abstractNumId w:val="14"/>
  </w:num>
  <w:num w:numId="2" w16cid:durableId="1008025165">
    <w:abstractNumId w:val="16"/>
  </w:num>
  <w:num w:numId="3" w16cid:durableId="170875260">
    <w:abstractNumId w:val="12"/>
  </w:num>
  <w:num w:numId="4" w16cid:durableId="1421756402">
    <w:abstractNumId w:val="2"/>
  </w:num>
  <w:num w:numId="5" w16cid:durableId="1014914850">
    <w:abstractNumId w:val="4"/>
  </w:num>
  <w:num w:numId="6" w16cid:durableId="1139154399">
    <w:abstractNumId w:val="17"/>
  </w:num>
  <w:num w:numId="7" w16cid:durableId="562107275">
    <w:abstractNumId w:val="9"/>
  </w:num>
  <w:num w:numId="8" w16cid:durableId="278221996">
    <w:abstractNumId w:val="11"/>
  </w:num>
  <w:num w:numId="9" w16cid:durableId="2119596024">
    <w:abstractNumId w:val="1"/>
  </w:num>
  <w:num w:numId="10" w16cid:durableId="1479490789">
    <w:abstractNumId w:val="8"/>
  </w:num>
  <w:num w:numId="11" w16cid:durableId="273365033">
    <w:abstractNumId w:val="18"/>
  </w:num>
  <w:num w:numId="12" w16cid:durableId="1249850051">
    <w:abstractNumId w:val="5"/>
  </w:num>
  <w:num w:numId="13" w16cid:durableId="262997123">
    <w:abstractNumId w:val="3"/>
  </w:num>
  <w:num w:numId="14" w16cid:durableId="783967291">
    <w:abstractNumId w:val="7"/>
  </w:num>
  <w:num w:numId="15" w16cid:durableId="584001887">
    <w:abstractNumId w:val="15"/>
  </w:num>
  <w:num w:numId="16" w16cid:durableId="976647473">
    <w:abstractNumId w:val="10"/>
  </w:num>
  <w:num w:numId="17" w16cid:durableId="356740271">
    <w:abstractNumId w:val="6"/>
  </w:num>
  <w:num w:numId="18" w16cid:durableId="854269730">
    <w:abstractNumId w:val="0"/>
  </w:num>
  <w:num w:numId="19" w16cid:durableId="9304284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CB0"/>
    <w:rsid w:val="000263B8"/>
    <w:rsid w:val="00034B8C"/>
    <w:rsid w:val="000434DC"/>
    <w:rsid w:val="00046487"/>
    <w:rsid w:val="00053452"/>
    <w:rsid w:val="000627E9"/>
    <w:rsid w:val="00064314"/>
    <w:rsid w:val="00066044"/>
    <w:rsid w:val="00074098"/>
    <w:rsid w:val="000834FB"/>
    <w:rsid w:val="00087F70"/>
    <w:rsid w:val="00094860"/>
    <w:rsid w:val="000D7995"/>
    <w:rsid w:val="000F12FD"/>
    <w:rsid w:val="000F39EB"/>
    <w:rsid w:val="001023CE"/>
    <w:rsid w:val="00132437"/>
    <w:rsid w:val="00141788"/>
    <w:rsid w:val="00142177"/>
    <w:rsid w:val="00144124"/>
    <w:rsid w:val="001504BC"/>
    <w:rsid w:val="001530E1"/>
    <w:rsid w:val="001564EB"/>
    <w:rsid w:val="00164EC1"/>
    <w:rsid w:val="00165478"/>
    <w:rsid w:val="00171A9C"/>
    <w:rsid w:val="0017740E"/>
    <w:rsid w:val="00183DB3"/>
    <w:rsid w:val="001C1006"/>
    <w:rsid w:val="001C5836"/>
    <w:rsid w:val="001E208E"/>
    <w:rsid w:val="001F26BD"/>
    <w:rsid w:val="0022166C"/>
    <w:rsid w:val="00225070"/>
    <w:rsid w:val="00226B72"/>
    <w:rsid w:val="00232562"/>
    <w:rsid w:val="00233FF2"/>
    <w:rsid w:val="00237291"/>
    <w:rsid w:val="0025742A"/>
    <w:rsid w:val="00276FB4"/>
    <w:rsid w:val="002A3094"/>
    <w:rsid w:val="002B17D0"/>
    <w:rsid w:val="002B1DF0"/>
    <w:rsid w:val="002B2C3B"/>
    <w:rsid w:val="002C0776"/>
    <w:rsid w:val="002C0902"/>
    <w:rsid w:val="002C26C1"/>
    <w:rsid w:val="002C2EBC"/>
    <w:rsid w:val="002E25A2"/>
    <w:rsid w:val="002E3632"/>
    <w:rsid w:val="002E7F31"/>
    <w:rsid w:val="002F79D9"/>
    <w:rsid w:val="003025CF"/>
    <w:rsid w:val="00307C55"/>
    <w:rsid w:val="0033311C"/>
    <w:rsid w:val="00335493"/>
    <w:rsid w:val="00335C43"/>
    <w:rsid w:val="00347114"/>
    <w:rsid w:val="003544EA"/>
    <w:rsid w:val="00381579"/>
    <w:rsid w:val="0038570D"/>
    <w:rsid w:val="003875CC"/>
    <w:rsid w:val="00387A8A"/>
    <w:rsid w:val="00391A06"/>
    <w:rsid w:val="003935EC"/>
    <w:rsid w:val="003A3FBB"/>
    <w:rsid w:val="003B037B"/>
    <w:rsid w:val="003D18BF"/>
    <w:rsid w:val="003E236F"/>
    <w:rsid w:val="003E794E"/>
    <w:rsid w:val="003F0A40"/>
    <w:rsid w:val="00402313"/>
    <w:rsid w:val="004045DB"/>
    <w:rsid w:val="0044049F"/>
    <w:rsid w:val="00443AF5"/>
    <w:rsid w:val="004536F8"/>
    <w:rsid w:val="0046108F"/>
    <w:rsid w:val="004619FF"/>
    <w:rsid w:val="0046559F"/>
    <w:rsid w:val="0048429F"/>
    <w:rsid w:val="004A0004"/>
    <w:rsid w:val="004A25EA"/>
    <w:rsid w:val="004B6EF2"/>
    <w:rsid w:val="004D4E41"/>
    <w:rsid w:val="004F1D68"/>
    <w:rsid w:val="004F2EC9"/>
    <w:rsid w:val="004F56A7"/>
    <w:rsid w:val="00511EDE"/>
    <w:rsid w:val="00512784"/>
    <w:rsid w:val="005136F0"/>
    <w:rsid w:val="005204AE"/>
    <w:rsid w:val="00520EA4"/>
    <w:rsid w:val="00523EEC"/>
    <w:rsid w:val="00524B4B"/>
    <w:rsid w:val="00527469"/>
    <w:rsid w:val="00541126"/>
    <w:rsid w:val="00545E66"/>
    <w:rsid w:val="00547A95"/>
    <w:rsid w:val="00573F99"/>
    <w:rsid w:val="005A5BD0"/>
    <w:rsid w:val="005D0854"/>
    <w:rsid w:val="005D25A2"/>
    <w:rsid w:val="005E4B05"/>
    <w:rsid w:val="005E6BD3"/>
    <w:rsid w:val="006023E5"/>
    <w:rsid w:val="00632C95"/>
    <w:rsid w:val="006355DE"/>
    <w:rsid w:val="0064581D"/>
    <w:rsid w:val="0065305A"/>
    <w:rsid w:val="00657297"/>
    <w:rsid w:val="00660776"/>
    <w:rsid w:val="00666C8A"/>
    <w:rsid w:val="006920FA"/>
    <w:rsid w:val="006A526E"/>
    <w:rsid w:val="006A660B"/>
    <w:rsid w:val="006B7408"/>
    <w:rsid w:val="006C2C19"/>
    <w:rsid w:val="006D5726"/>
    <w:rsid w:val="006E066B"/>
    <w:rsid w:val="006E54E1"/>
    <w:rsid w:val="006E790E"/>
    <w:rsid w:val="006F5D51"/>
    <w:rsid w:val="0070456E"/>
    <w:rsid w:val="00705B7E"/>
    <w:rsid w:val="0071197A"/>
    <w:rsid w:val="00736224"/>
    <w:rsid w:val="007367D8"/>
    <w:rsid w:val="007433BB"/>
    <w:rsid w:val="007565AE"/>
    <w:rsid w:val="0076712C"/>
    <w:rsid w:val="00767E60"/>
    <w:rsid w:val="00781184"/>
    <w:rsid w:val="0078286E"/>
    <w:rsid w:val="007914F0"/>
    <w:rsid w:val="007968DA"/>
    <w:rsid w:val="007A0193"/>
    <w:rsid w:val="007B02AC"/>
    <w:rsid w:val="007C4798"/>
    <w:rsid w:val="007C7FB2"/>
    <w:rsid w:val="007D61DB"/>
    <w:rsid w:val="007E5089"/>
    <w:rsid w:val="007E5F10"/>
    <w:rsid w:val="007F1C06"/>
    <w:rsid w:val="007F32C0"/>
    <w:rsid w:val="007F45A1"/>
    <w:rsid w:val="00805C36"/>
    <w:rsid w:val="00810B3A"/>
    <w:rsid w:val="008402F8"/>
    <w:rsid w:val="00845454"/>
    <w:rsid w:val="008642C1"/>
    <w:rsid w:val="00885C7E"/>
    <w:rsid w:val="008A2465"/>
    <w:rsid w:val="008A34D1"/>
    <w:rsid w:val="008A6F93"/>
    <w:rsid w:val="008B4ABA"/>
    <w:rsid w:val="008B4B37"/>
    <w:rsid w:val="008C02BD"/>
    <w:rsid w:val="008E6B1A"/>
    <w:rsid w:val="008F6954"/>
    <w:rsid w:val="00907DDC"/>
    <w:rsid w:val="00910E14"/>
    <w:rsid w:val="00916B13"/>
    <w:rsid w:val="00917710"/>
    <w:rsid w:val="00921D3B"/>
    <w:rsid w:val="00922013"/>
    <w:rsid w:val="00923DC8"/>
    <w:rsid w:val="009260C6"/>
    <w:rsid w:val="00937EAC"/>
    <w:rsid w:val="00947436"/>
    <w:rsid w:val="0095384E"/>
    <w:rsid w:val="00963FF5"/>
    <w:rsid w:val="00982129"/>
    <w:rsid w:val="0098494D"/>
    <w:rsid w:val="00984C8A"/>
    <w:rsid w:val="0099497A"/>
    <w:rsid w:val="00995FBD"/>
    <w:rsid w:val="009A3E88"/>
    <w:rsid w:val="009B39E8"/>
    <w:rsid w:val="009C3864"/>
    <w:rsid w:val="009C6184"/>
    <w:rsid w:val="009D690E"/>
    <w:rsid w:val="009E52E5"/>
    <w:rsid w:val="009E7952"/>
    <w:rsid w:val="009F05B4"/>
    <w:rsid w:val="00A02A4B"/>
    <w:rsid w:val="00A055EB"/>
    <w:rsid w:val="00A06FB5"/>
    <w:rsid w:val="00A14355"/>
    <w:rsid w:val="00A42C33"/>
    <w:rsid w:val="00A43E08"/>
    <w:rsid w:val="00A4528C"/>
    <w:rsid w:val="00A51BB3"/>
    <w:rsid w:val="00A603D3"/>
    <w:rsid w:val="00A64C14"/>
    <w:rsid w:val="00A66640"/>
    <w:rsid w:val="00A66F9A"/>
    <w:rsid w:val="00A74B7D"/>
    <w:rsid w:val="00A827C2"/>
    <w:rsid w:val="00A86899"/>
    <w:rsid w:val="00AE4E76"/>
    <w:rsid w:val="00AE76A3"/>
    <w:rsid w:val="00AF12F9"/>
    <w:rsid w:val="00AF4785"/>
    <w:rsid w:val="00B06580"/>
    <w:rsid w:val="00B11F60"/>
    <w:rsid w:val="00B14D2D"/>
    <w:rsid w:val="00B15052"/>
    <w:rsid w:val="00B20365"/>
    <w:rsid w:val="00B2081A"/>
    <w:rsid w:val="00B2186E"/>
    <w:rsid w:val="00B352AD"/>
    <w:rsid w:val="00B41AE7"/>
    <w:rsid w:val="00B52AB4"/>
    <w:rsid w:val="00B53BE1"/>
    <w:rsid w:val="00B55899"/>
    <w:rsid w:val="00B55A43"/>
    <w:rsid w:val="00B572FB"/>
    <w:rsid w:val="00B64A45"/>
    <w:rsid w:val="00B7768F"/>
    <w:rsid w:val="00B91196"/>
    <w:rsid w:val="00BC1881"/>
    <w:rsid w:val="00BC2200"/>
    <w:rsid w:val="00BC7143"/>
    <w:rsid w:val="00C04010"/>
    <w:rsid w:val="00C103A4"/>
    <w:rsid w:val="00C1413D"/>
    <w:rsid w:val="00C15C36"/>
    <w:rsid w:val="00C17371"/>
    <w:rsid w:val="00C20EDE"/>
    <w:rsid w:val="00C25D25"/>
    <w:rsid w:val="00C45CF2"/>
    <w:rsid w:val="00C47AE7"/>
    <w:rsid w:val="00C679FC"/>
    <w:rsid w:val="00C718AB"/>
    <w:rsid w:val="00C72942"/>
    <w:rsid w:val="00C74476"/>
    <w:rsid w:val="00C760E3"/>
    <w:rsid w:val="00C76EC5"/>
    <w:rsid w:val="00C8144F"/>
    <w:rsid w:val="00C826C9"/>
    <w:rsid w:val="00C90E21"/>
    <w:rsid w:val="00C959A8"/>
    <w:rsid w:val="00C9697F"/>
    <w:rsid w:val="00CA5A87"/>
    <w:rsid w:val="00CA650C"/>
    <w:rsid w:val="00CB3BD9"/>
    <w:rsid w:val="00CB718D"/>
    <w:rsid w:val="00CB7DB6"/>
    <w:rsid w:val="00CC7A9B"/>
    <w:rsid w:val="00CD1D8C"/>
    <w:rsid w:val="00CD48C4"/>
    <w:rsid w:val="00CF0028"/>
    <w:rsid w:val="00CF467D"/>
    <w:rsid w:val="00CF6E3B"/>
    <w:rsid w:val="00CF71C6"/>
    <w:rsid w:val="00D03027"/>
    <w:rsid w:val="00D23995"/>
    <w:rsid w:val="00D2536B"/>
    <w:rsid w:val="00D34814"/>
    <w:rsid w:val="00D62DCD"/>
    <w:rsid w:val="00D72AC3"/>
    <w:rsid w:val="00D73EDC"/>
    <w:rsid w:val="00D8095E"/>
    <w:rsid w:val="00D83713"/>
    <w:rsid w:val="00D86B09"/>
    <w:rsid w:val="00D978B9"/>
    <w:rsid w:val="00DC1211"/>
    <w:rsid w:val="00DC5F1E"/>
    <w:rsid w:val="00DC680C"/>
    <w:rsid w:val="00DC6C4D"/>
    <w:rsid w:val="00DE28C0"/>
    <w:rsid w:val="00DE739E"/>
    <w:rsid w:val="00DF2603"/>
    <w:rsid w:val="00DF28F7"/>
    <w:rsid w:val="00E0088C"/>
    <w:rsid w:val="00E062F3"/>
    <w:rsid w:val="00E0797B"/>
    <w:rsid w:val="00E127A3"/>
    <w:rsid w:val="00E14A95"/>
    <w:rsid w:val="00E26CE4"/>
    <w:rsid w:val="00E31741"/>
    <w:rsid w:val="00E36C0D"/>
    <w:rsid w:val="00E43335"/>
    <w:rsid w:val="00E47B3D"/>
    <w:rsid w:val="00E52D7F"/>
    <w:rsid w:val="00E53F76"/>
    <w:rsid w:val="00E660DC"/>
    <w:rsid w:val="00E814C2"/>
    <w:rsid w:val="00E85690"/>
    <w:rsid w:val="00E87564"/>
    <w:rsid w:val="00E92CB0"/>
    <w:rsid w:val="00E93CF0"/>
    <w:rsid w:val="00EB290C"/>
    <w:rsid w:val="00EB3EC4"/>
    <w:rsid w:val="00EB4DF0"/>
    <w:rsid w:val="00EC018C"/>
    <w:rsid w:val="00EE5AE5"/>
    <w:rsid w:val="00EF5CD9"/>
    <w:rsid w:val="00F0418E"/>
    <w:rsid w:val="00F123D4"/>
    <w:rsid w:val="00F32A5E"/>
    <w:rsid w:val="00F32D8E"/>
    <w:rsid w:val="00F36E43"/>
    <w:rsid w:val="00F37558"/>
    <w:rsid w:val="00F56ADF"/>
    <w:rsid w:val="00F57B47"/>
    <w:rsid w:val="00F62F2B"/>
    <w:rsid w:val="00F6300B"/>
    <w:rsid w:val="00F645A9"/>
    <w:rsid w:val="00F71E68"/>
    <w:rsid w:val="00F75787"/>
    <w:rsid w:val="00F75E1A"/>
    <w:rsid w:val="00F84525"/>
    <w:rsid w:val="00F951DA"/>
    <w:rsid w:val="00FA0DBF"/>
    <w:rsid w:val="00FB1CE1"/>
    <w:rsid w:val="00FB28AC"/>
    <w:rsid w:val="00FD6266"/>
    <w:rsid w:val="00FF5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C746"/>
  <w15:docId w15:val="{C8E2A395-EC4D-49CF-A919-704DD115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ptos" w:hAnsi="Arial" w:cs="Arial"/>
        <w:kern w:val="3"/>
        <w:sz w:val="22"/>
        <w:szCs w:val="22"/>
        <w:lang w:val="en-GB" w:eastAsia="en-US" w:bidi="ar-SA"/>
      </w:rPr>
    </w:rPrDefault>
    <w:pPrDefault>
      <w:pPr>
        <w:autoSpaceDN w:val="0"/>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ascii="Aptos" w:eastAsia="Times New Roman" w:hAnsi="Aptos"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Aptos" w:eastAsia="Times New Roman" w:hAnsi="Aptos"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Times New Roman" w:hAnsi="Aptos"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Times New Roman" w:hAnsi="Aptos" w:cs="Times New Roman"/>
      <w:i/>
      <w:iCs/>
      <w:color w:val="595959"/>
    </w:rPr>
  </w:style>
  <w:style w:type="paragraph" w:styleId="Heading7">
    <w:name w:val="heading 7"/>
    <w:basedOn w:val="Normal"/>
    <w:next w:val="Normal"/>
    <w:pPr>
      <w:keepNext/>
      <w:keepLines/>
      <w:spacing w:before="40" w:after="0"/>
      <w:outlineLvl w:val="6"/>
    </w:pPr>
    <w:rPr>
      <w:rFonts w:ascii="Aptos" w:eastAsia="Times New Roman" w:hAnsi="Aptos" w:cs="Times New Roman"/>
      <w:color w:val="595959"/>
    </w:rPr>
  </w:style>
  <w:style w:type="paragraph" w:styleId="Heading8">
    <w:name w:val="heading 8"/>
    <w:basedOn w:val="Normal"/>
    <w:next w:val="Normal"/>
    <w:pPr>
      <w:keepNext/>
      <w:keepLines/>
      <w:spacing w:after="0"/>
      <w:outlineLvl w:val="7"/>
    </w:pPr>
    <w:rPr>
      <w:rFonts w:ascii="Aptos" w:eastAsia="Times New Roman" w:hAnsi="Aptos" w:cs="Times New Roman"/>
      <w:i/>
      <w:iCs/>
      <w:color w:val="272727"/>
    </w:rPr>
  </w:style>
  <w:style w:type="paragraph" w:styleId="Heading9">
    <w:name w:val="heading 9"/>
    <w:basedOn w:val="Normal"/>
    <w:next w:val="Normal"/>
    <w:pPr>
      <w:keepNext/>
      <w:keepLines/>
      <w:spacing w:after="0"/>
      <w:outlineLvl w:val="8"/>
    </w:pPr>
    <w:rPr>
      <w:rFonts w:ascii="Aptos" w:eastAsia="Times New Roman" w:hAnsi="Aptos"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ascii="Aptos" w:eastAsia="Times New Roman" w:hAnsi="Aptos" w:cs="Times New Roman"/>
      <w:color w:val="0F4761"/>
      <w:sz w:val="28"/>
      <w:szCs w:val="28"/>
    </w:rPr>
  </w:style>
  <w:style w:type="character" w:customStyle="1" w:styleId="Heading4Char">
    <w:name w:val="Heading 4 Char"/>
    <w:basedOn w:val="DefaultParagraphFont"/>
    <w:rPr>
      <w:rFonts w:ascii="Aptos" w:eastAsia="Times New Roman" w:hAnsi="Aptos" w:cs="Times New Roman"/>
      <w:i/>
      <w:iCs/>
      <w:color w:val="0F4761"/>
    </w:rPr>
  </w:style>
  <w:style w:type="character" w:customStyle="1" w:styleId="Heading5Char">
    <w:name w:val="Heading 5 Char"/>
    <w:basedOn w:val="DefaultParagraphFont"/>
    <w:rPr>
      <w:rFonts w:ascii="Aptos" w:eastAsia="Times New Roman" w:hAnsi="Aptos" w:cs="Times New Roman"/>
      <w:color w:val="0F4761"/>
    </w:rPr>
  </w:style>
  <w:style w:type="character" w:customStyle="1" w:styleId="Heading6Char">
    <w:name w:val="Heading 6 Char"/>
    <w:basedOn w:val="DefaultParagraphFont"/>
    <w:rPr>
      <w:rFonts w:ascii="Aptos" w:eastAsia="Times New Roman" w:hAnsi="Aptos" w:cs="Times New Roman"/>
      <w:i/>
      <w:iCs/>
      <w:color w:val="595959"/>
    </w:rPr>
  </w:style>
  <w:style w:type="character" w:customStyle="1" w:styleId="Heading7Char">
    <w:name w:val="Heading 7 Char"/>
    <w:basedOn w:val="DefaultParagraphFont"/>
    <w:rPr>
      <w:rFonts w:ascii="Aptos" w:eastAsia="Times New Roman" w:hAnsi="Aptos" w:cs="Times New Roman"/>
      <w:color w:val="595959"/>
    </w:rPr>
  </w:style>
  <w:style w:type="character" w:customStyle="1" w:styleId="Heading8Char">
    <w:name w:val="Heading 8 Char"/>
    <w:basedOn w:val="DefaultParagraphFont"/>
    <w:rPr>
      <w:rFonts w:ascii="Aptos" w:eastAsia="Times New Roman" w:hAnsi="Aptos" w:cs="Times New Roman"/>
      <w:i/>
      <w:iCs/>
      <w:color w:val="272727"/>
    </w:rPr>
  </w:style>
  <w:style w:type="character" w:customStyle="1" w:styleId="Heading9Char">
    <w:name w:val="Heading 9 Char"/>
    <w:basedOn w:val="DefaultParagraphFont"/>
    <w:rPr>
      <w:rFonts w:ascii="Aptos" w:eastAsia="Times New Roman" w:hAnsi="Aptos"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ascii="Aptos" w:eastAsia="Times New Roman" w:hAnsi="Aptos" w:cs="Times New Roman"/>
      <w:color w:val="595959"/>
      <w:spacing w:val="15"/>
      <w:sz w:val="28"/>
      <w:szCs w:val="28"/>
    </w:rPr>
  </w:style>
  <w:style w:type="character" w:customStyle="1" w:styleId="SubtitleChar">
    <w:name w:val="Subtitle Char"/>
    <w:basedOn w:val="DefaultParagraphFont"/>
    <w:rPr>
      <w:rFonts w:ascii="Aptos" w:eastAsia="Times New Roman" w:hAnsi="Aptos"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uiPriority w:val="99"/>
    <w:semiHidden/>
    <w:unhideWhenUsed/>
    <w:rsid w:val="006C2C19"/>
    <w:rPr>
      <w:sz w:val="16"/>
      <w:szCs w:val="16"/>
    </w:rPr>
  </w:style>
  <w:style w:type="paragraph" w:styleId="CommentText">
    <w:name w:val="annotation text"/>
    <w:basedOn w:val="Normal"/>
    <w:link w:val="CommentTextChar"/>
    <w:uiPriority w:val="99"/>
    <w:unhideWhenUsed/>
    <w:rsid w:val="006C2C19"/>
    <w:pPr>
      <w:spacing w:line="240" w:lineRule="auto"/>
    </w:pPr>
    <w:rPr>
      <w:sz w:val="20"/>
      <w:szCs w:val="20"/>
    </w:rPr>
  </w:style>
  <w:style w:type="character" w:customStyle="1" w:styleId="CommentTextChar">
    <w:name w:val="Comment Text Char"/>
    <w:basedOn w:val="DefaultParagraphFont"/>
    <w:link w:val="CommentText"/>
    <w:uiPriority w:val="99"/>
    <w:rsid w:val="006C2C19"/>
    <w:rPr>
      <w:sz w:val="20"/>
      <w:szCs w:val="20"/>
    </w:rPr>
  </w:style>
  <w:style w:type="paragraph" w:styleId="CommentSubject">
    <w:name w:val="annotation subject"/>
    <w:basedOn w:val="CommentText"/>
    <w:next w:val="CommentText"/>
    <w:link w:val="CommentSubjectChar"/>
    <w:uiPriority w:val="99"/>
    <w:semiHidden/>
    <w:unhideWhenUsed/>
    <w:rsid w:val="006C2C19"/>
    <w:rPr>
      <w:b/>
      <w:bCs/>
    </w:rPr>
  </w:style>
  <w:style w:type="character" w:customStyle="1" w:styleId="CommentSubjectChar">
    <w:name w:val="Comment Subject Char"/>
    <w:basedOn w:val="CommentTextChar"/>
    <w:link w:val="CommentSubject"/>
    <w:uiPriority w:val="99"/>
    <w:semiHidden/>
    <w:rsid w:val="006C2C19"/>
    <w:rPr>
      <w:b/>
      <w:bCs/>
      <w:sz w:val="20"/>
      <w:szCs w:val="20"/>
    </w:rPr>
  </w:style>
  <w:style w:type="table" w:styleId="TableGrid">
    <w:name w:val="Table Grid"/>
    <w:basedOn w:val="TableNormal"/>
    <w:uiPriority w:val="39"/>
    <w:rsid w:val="0030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bookmarkreading.org/schools/our-reading-programme" TargetMode="External"/><Relationship Id="rId117" Type="http://schemas.openxmlformats.org/officeDocument/2006/relationships/hyperlink" Target="https://files.wmich.edu/s3fs-public/attachments/u2856/2022/CAUSE%20&amp;%20EFFECT%20WMU.pdf" TargetMode="External"/><Relationship Id="rId21" Type="http://schemas.openxmlformats.org/officeDocument/2006/relationships/hyperlink" Target="https://www.youthandpolicy.org/wp-content/uploads/2017/06/batsleer.pdf" TargetMode="External"/><Relationship Id="rId42" Type="http://schemas.openxmlformats.org/officeDocument/2006/relationships/hyperlink" Target="https://helpfulprofessor.com/scaffolding-examples-in-education/" TargetMode="External"/><Relationship Id="rId47" Type="http://schemas.openxmlformats.org/officeDocument/2006/relationships/hyperlink" Target="https://englishforuni.com/en/articles/speaking-skills-article/enunciation-in-speaking/" TargetMode="External"/><Relationship Id="rId63" Type="http://schemas.openxmlformats.org/officeDocument/2006/relationships/hyperlink" Target="https://assets.publishing.service.gov.uk/government/uploads/system/uploads/attachment_data/file/497544/BIS-16-36-impact-of-poor-basic-literacy-and-numeracy-on-employers.pdf" TargetMode="External"/><Relationship Id="rId68" Type="http://schemas.openxmlformats.org/officeDocument/2006/relationships/hyperlink" Target="https://www.britishscienceassociation.org/blog/why-you-shouldnt-underestimate-the-power-of-reading" TargetMode="External"/><Relationship Id="rId84" Type="http://schemas.openxmlformats.org/officeDocument/2006/relationships/hyperlink" Target="https://www.mumsnet.com/talk/primary/2290901-Military-ethos-in-school" TargetMode="External"/><Relationship Id="rId89" Type="http://schemas.openxmlformats.org/officeDocument/2006/relationships/hyperlink" Target="https://literacytrust.org.uk/research-services/research-reports/children-and-young-peoples-reading-in-2025" TargetMode="External"/><Relationship Id="rId112" Type="http://schemas.openxmlformats.org/officeDocument/2006/relationships/hyperlink" Target="https://voice21.org/wp-content/uploads/2022/09/The-Oracy-Framework-2021-1-1.pdf" TargetMode="External"/><Relationship Id="rId16" Type="http://schemas.openxmlformats.org/officeDocument/2006/relationships/image" Target="media/image7.png"/><Relationship Id="rId107" Type="http://schemas.openxmlformats.org/officeDocument/2006/relationships/hyperlink" Target="https://thinkculturalhealth.hhs.gov/assets/pdfs/resource-library/communication-styles.pdf" TargetMode="External"/><Relationship Id="rId11" Type="http://schemas.openxmlformats.org/officeDocument/2006/relationships/chart" Target="charts/chart1.xml"/><Relationship Id="rId32" Type="http://schemas.openxmlformats.org/officeDocument/2006/relationships/hyperlink" Target="https://www.training.cam.ac.uk/cctl/course/cctl-voiceintro-online" TargetMode="External"/><Relationship Id="rId37" Type="http://schemas.openxmlformats.org/officeDocument/2006/relationships/hyperlink" Target="https://cls.ucl.ac.uk/cohort-research-suggests-teenagers-who-read-are-more-likely-to-get-good-jobs/" TargetMode="External"/><Relationship Id="rId53" Type="http://schemas.openxmlformats.org/officeDocument/2006/relationships/hyperlink" Target="https://www.psychologytoday.com/gb/blog/how-writing-works/202408/how-ai-could-damage-your-childs-reading-and-writing-skills" TargetMode="External"/><Relationship Id="rId58" Type="http://schemas.openxmlformats.org/officeDocument/2006/relationships/hyperlink" Target="https://www.psych4schools.com.au/free-resource/fears-public-speaking/" TargetMode="External"/><Relationship Id="rId74" Type="http://schemas.openxmlformats.org/officeDocument/2006/relationships/hyperlink" Target="https://robinkermode.com/blog/8-celebrities-who-were-frightened-of-public-speaking-and-how-they-overcame-it/" TargetMode="External"/><Relationship Id="rId79" Type="http://schemas.openxmlformats.org/officeDocument/2006/relationships/hyperlink" Target="https://bib.kuleuven.be/english/research/information-retrieval/sources/types" TargetMode="External"/><Relationship Id="rId102" Type="http://schemas.openxmlformats.org/officeDocument/2006/relationships/hyperlink" Target="https://pmc.ncbi.nlm.nih.gov/articles/PMC9076804/" TargetMode="External"/><Relationship Id="rId5" Type="http://schemas.openxmlformats.org/officeDocument/2006/relationships/footnotes" Target="footnotes.xml"/><Relationship Id="rId61" Type="http://schemas.openxmlformats.org/officeDocument/2006/relationships/hyperlink" Target="https://www.vinhgiang.com/" TargetMode="External"/><Relationship Id="rId82" Type="http://schemas.openxmlformats.org/officeDocument/2006/relationships/hyperlink" Target="https://www.emergobyul.com/news/important-considerations-conducting-home-research" TargetMode="External"/><Relationship Id="rId90" Type="http://schemas.openxmlformats.org/officeDocument/2006/relationships/hyperlink" Target="https://www.idpublications.org/wp-content/uploads/2020/01/Full-Paper-IMPACT-OF-EXTENSIVE-READING-TO-DEVELOP-SPEAKING-SKILLS.pdf" TargetMode="External"/><Relationship Id="rId95" Type="http://schemas.openxmlformats.org/officeDocument/2006/relationships/hyperlink" Target="https://www.youtube.com/watch?v=9f3qyNNtpQk" TargetMode="External"/><Relationship Id="rId19" Type="http://schemas.openxmlformats.org/officeDocument/2006/relationships/hyperlink" Target="https://reports.gl-assessment.co.uk/lost-for-words/assets/pdfs/lost-for-words-report.pdf" TargetMode="External"/><Relationship Id="rId14" Type="http://schemas.openxmlformats.org/officeDocument/2006/relationships/image" Target="media/image5.png"/><Relationship Id="rId22" Type="http://schemas.openxmlformats.org/officeDocument/2006/relationships/hyperlink" Target="https://www.bbc.co.uk/teach/articles/zmbtwty" TargetMode="External"/><Relationship Id="rId27" Type="http://schemas.openxmlformats.org/officeDocument/2006/relationships/hyperlink" Target="https://www.bookmarkreading.org/schools/your-story-corner-where-weve-supported/your-story-corner-rochdale" TargetMode="External"/><Relationship Id="rId30" Type="http://schemas.openxmlformats.org/officeDocument/2006/relationships/hyperlink" Target="https://www.britishscienceassociation.org/news/the-forgotten-generation-the-impacts-of-covid-19-on-young-people?gad_source=1&amp;gad_campaignid=22521947966&amp;gbraid=0AAAAADQ5gb1hc4-AHAb9_DQQLkwBb8Ual&amp;gclid=Cj0KCQjw-ZHEBhCxARIsAGGN96Ix7-2AnNLLRsOFB_NuSA1TohbmKCTdNRsgrfzem3DGYTxWnJMcfn8aApxvEALw_wcB" TargetMode="External"/><Relationship Id="rId35" Type="http://schemas.openxmlformats.org/officeDocument/2006/relationships/hyperlink" Target="https://www.childrenscommissioner.gov.uk/news/almost-one-in-five-children-left-education-at-18-last-year-without-basic-qualifications/" TargetMode="External"/><Relationship Id="rId43" Type="http://schemas.openxmlformats.org/officeDocument/2006/relationships/hyperlink" Target="https://www.theguardian.com/commentisfree/2024/nov/30/children-reading-for-pleasure-families-poverty" TargetMode="External"/><Relationship Id="rId48" Type="http://schemas.openxmlformats.org/officeDocument/2006/relationships/hyperlink" Target="https://www.statista.com/statistics/317453/united-kingdom-uk-survey-confident-students-school-type/" TargetMode="External"/><Relationship Id="rId56" Type="http://schemas.openxmlformats.org/officeDocument/2006/relationships/hyperlink" Target="https://educationendowmentfoundation.org.uk/early-years/toolkit/communication-and-language-approaches" TargetMode="External"/><Relationship Id="rId64" Type="http://schemas.openxmlformats.org/officeDocument/2006/relationships/hyperlink" Target="https://www.gov.uk/government/news/parents-urged-to-read-more-to-boost-childrens-life-chances" TargetMode="External"/><Relationship Id="rId69" Type="http://schemas.openxmlformats.org/officeDocument/2006/relationships/hyperlink" Target="https://uk.indeed.com/career-advice/career-development/what-are-skills" TargetMode="External"/><Relationship Id="rId77" Type="http://schemas.openxmlformats.org/officeDocument/2006/relationships/hyperlink" Target="https://www.eyalliance.org.uk/news/2022/09/half-teenagers-who-do-not-pass-gcse-english-and-maths-were-not-meeting-expected-levels" TargetMode="External"/><Relationship Id="rId100" Type="http://schemas.openxmlformats.org/officeDocument/2006/relationships/hyperlink" Target="https://blogs.edgehill.ac.uk/earlyyears/what-does-the-evidence-tell-us-about-how-the-pandemic-has-affected-childrens-communication-and-language-development/" TargetMode="External"/><Relationship Id="rId105" Type="http://schemas.openxmlformats.org/officeDocument/2006/relationships/hyperlink" Target="https://journals.sagepub.com/doi/10.1177/20552076221123707" TargetMode="External"/><Relationship Id="rId113" Type="http://schemas.openxmlformats.org/officeDocument/2006/relationships/hyperlink" Target="https://voiceplace.com/voice-modulation-in-public-speaking/" TargetMode="External"/><Relationship Id="rId118"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www.education-ni.gov.uk/news/education-minister-announces-research-study-evaluating-how-ai-tools-can-support-literacy" TargetMode="External"/><Relationship Id="rId72" Type="http://schemas.openxmlformats.org/officeDocument/2006/relationships/hyperlink" Target="https://commandojoes.co.uk/about-commando-joes/" TargetMode="External"/><Relationship Id="rId80" Type="http://schemas.openxmlformats.org/officeDocument/2006/relationships/hyperlink" Target="https://fee.org/articles/why-homeschooled-children-love-reading/" TargetMode="External"/><Relationship Id="rId85" Type="http://schemas.openxmlformats.org/officeDocument/2006/relationships/hyperlink" Target="https://www.nhsggc.org.uk/kids/resources/ot-activityinformation-sheets/creating-a-learning-environment/" TargetMode="External"/><Relationship Id="rId93" Type="http://schemas.openxmlformats.org/officeDocument/2006/relationships/hyperlink" Target="https://journals.sagepub.com/doi/10.1177/0963721414547414" TargetMode="External"/><Relationship Id="rId98" Type="http://schemas.openxmlformats.org/officeDocument/2006/relationships/hyperlink" Target="https://yougov.co.uk/society/articles/45297-what-do-britons-say-they-have-phobia"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8.png"/><Relationship Id="rId25" Type="http://schemas.openxmlformats.org/officeDocument/2006/relationships/hyperlink" Target="https://www.bbc.co.uk/bitesize/guides/zqhvmnb/revision/2" TargetMode="External"/><Relationship Id="rId33" Type="http://schemas.openxmlformats.org/officeDocument/2006/relationships/hyperlink" Target="https://www.youtube.com/watch?v=oIiv_335yus" TargetMode="External"/><Relationship Id="rId38" Type="http://schemas.openxmlformats.org/officeDocument/2006/relationships/hyperlink" Target="https://human.libretexts.org/Bookshelves/Music/Ethnomusicology/Music_-_Its_Language_History_and_Culture_(Cohen)/02:_Musical_Instruments_and_Ensembles/2.02:_Human_Voice_as_Instrument" TargetMode="External"/><Relationship Id="rId46" Type="http://schemas.openxmlformats.org/officeDocument/2006/relationships/hyperlink" Target="https://www.sonaldave.com/blog/public-speaking-in-student-career-development/" TargetMode="External"/><Relationship Id="rId59" Type="http://schemas.openxmlformats.org/officeDocument/2006/relationships/hyperlink" Target="https://farscapedevelopment.co.uk/wordpress/wp-content/uploads/The-importance-of-the-right-coaching-venue_v2.pdf" TargetMode="External"/><Relationship Id="rId67" Type="http://schemas.openxmlformats.org/officeDocument/2006/relationships/hyperlink" Target="https://www.youtube.com/watch?v=vrl7x0IIhWI" TargetMode="External"/><Relationship Id="rId103" Type="http://schemas.openxmlformats.org/officeDocument/2006/relationships/hyperlink" Target="https://www.schoolvacancies.co.uk/news/study-examines-forgotten-fifth-with-poor-gcse-outcomes-200" TargetMode="External"/><Relationship Id="rId108" Type="http://schemas.openxmlformats.org/officeDocument/2006/relationships/hyperlink" Target="https://www.sciencedirect.com/topics/psychology/performance-anxiety" TargetMode="External"/><Relationship Id="rId116" Type="http://schemas.openxmlformats.org/officeDocument/2006/relationships/hyperlink" Target="https://www.wirralintelligenceservice.org/posts/almost-half-of-children-saw-their-social-and-emotional-skills-worsen-during-the-pandemic-and-economic-turbulence-played-a-role/" TargetMode="External"/><Relationship Id="rId20" Type="http://schemas.openxmlformats.org/officeDocument/2006/relationships/hyperlink" Target="https://jeremybassetti.com/fieldnotes/2025/will-ai-make-us-dumber/" TargetMode="External"/><Relationship Id="rId41" Type="http://schemas.openxmlformats.org/officeDocument/2006/relationships/hyperlink" Target="https://youtu.be/DuFogPRhIz8?si=ERrhBRxln5IMF_6w" TargetMode="External"/><Relationship Id="rId54" Type="http://schemas.openxmlformats.org/officeDocument/2006/relationships/hyperlink" Target="https://dovetail.com/research/constructivist-theory/" TargetMode="External"/><Relationship Id="rId62" Type="http://schemas.openxmlformats.org/officeDocument/2006/relationships/hyperlink" Target="https://lordslibrary.parliament.uk/early-years-education-trends-issues-and-the-impact-of-covid-19/" TargetMode="External"/><Relationship Id="rId70" Type="http://schemas.openxmlformats.org/officeDocument/2006/relationships/hyperlink" Target="https://www.bps.org.uk/psychologist/facing-fear-public-speaking" TargetMode="External"/><Relationship Id="rId75" Type="http://schemas.openxmlformats.org/officeDocument/2006/relationships/hyperlink" Target="https://kidshealth.org/en/teens/confidence.html" TargetMode="External"/><Relationship Id="rId83" Type="http://schemas.openxmlformats.org/officeDocument/2006/relationships/hyperlink" Target="https://www.readingrockets.org/node/30970" TargetMode="External"/><Relationship Id="rId88" Type="http://schemas.openxmlformats.org/officeDocument/2006/relationships/hyperlink" Target="https://literacytrust.org.uk/reading-for-pleasure/" TargetMode="External"/><Relationship Id="rId91" Type="http://schemas.openxmlformats.org/officeDocument/2006/relationships/hyperlink" Target="https://www.nottingham.ac.uk/helmopen/rlos/research-evidence-based-practice/designing-research/types-of-study/understanding-pragmatic-research/section03.html" TargetMode="External"/><Relationship Id="rId96" Type="http://schemas.openxmlformats.org/officeDocument/2006/relationships/hyperlink" Target="https://www.psychologytoday.com/gb/basics/confidence" TargetMode="External"/><Relationship Id="rId111" Type="http://schemas.openxmlformats.org/officeDocument/2006/relationships/hyperlink" Target="https://www.readingrockets.org/topics/stem-literacy/articles/cause-and-effec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www.bell-foundation.org.uk/resources/great-ideas/scaffolding/" TargetMode="External"/><Relationship Id="rId28" Type="http://schemas.openxmlformats.org/officeDocument/2006/relationships/hyperlink" Target="https://www.bookmarkreading.org/schools/your-story-corner-where-weve-supported/your-story-corner-rochdale" TargetMode="External"/><Relationship Id="rId36" Type="http://schemas.openxmlformats.org/officeDocument/2006/relationships/hyperlink" Target="https://childlawadvice.org.uk/information-pages/special-educational-needs/" TargetMode="External"/><Relationship Id="rId49" Type="http://schemas.openxmlformats.org/officeDocument/2006/relationships/hyperlink" Target="https://assets.publishing.service.gov.uk/media/5a7c18d540f0b61a825d66e9/reading_for_pleasure.pdf" TargetMode="External"/><Relationship Id="rId57" Type="http://schemas.openxmlformats.org/officeDocument/2006/relationships/hyperlink" Target="https://epi.org.uk/publications-and-research/14831/" TargetMode="External"/><Relationship Id="rId106" Type="http://schemas.openxmlformats.org/officeDocument/2006/relationships/hyperlink" Target="https://penstripe.co.uk/importance-of-goal-setting-for-students/" TargetMode="External"/><Relationship Id="rId114" Type="http://schemas.openxmlformats.org/officeDocument/2006/relationships/hyperlink" Target="https://www.dyslexiauk.co.uk/what-is-the-best-age-to-assess-a-child-for-dyslexia-a-guide-for-parents/" TargetMode="External"/><Relationship Id="rId119"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hyperlink" Target="https://castingfrontier.com/blog/the-importance-of-learning-voice-projection-articulation-and-diction/" TargetMode="External"/><Relationship Id="rId44" Type="http://schemas.openxmlformats.org/officeDocument/2006/relationships/hyperlink" Target="https://www.teachingenglish.org.uk/professional-development/teachers/knowing-subject/articles/using-intonation" TargetMode="External"/><Relationship Id="rId52" Type="http://schemas.openxmlformats.org/officeDocument/2006/relationships/hyperlink" Target="https://www.dictionary.com/e/inductive-vs-deductive/" TargetMode="External"/><Relationship Id="rId60" Type="http://schemas.openxmlformats.org/officeDocument/2006/relationships/hyperlink" Target="https://scinguistics.com/encyclopedia/power-source-filter/" TargetMode="External"/><Relationship Id="rId65" Type="http://schemas.openxmlformats.org/officeDocument/2006/relationships/hyperlink" Target="https://youtu.be/UKPkqrkgKmw?si=NDmIDRjpv578U7zi" TargetMode="External"/><Relationship Id="rId73" Type="http://schemas.openxmlformats.org/officeDocument/2006/relationships/hyperlink" Target="https://www.marketingcollege.com/insight/active-pragmatic-reflective-what-type-of-learner-are-you" TargetMode="External"/><Relationship Id="rId78" Type="http://schemas.openxmlformats.org/officeDocument/2006/relationships/hyperlink" Target="https://www.linkedin.com/advice/0/heres-how-you-can-master-cause-effect-relationships-y1fwe" TargetMode="External"/><Relationship Id="rId81" Type="http://schemas.openxmlformats.org/officeDocument/2006/relationships/hyperlink" Target="https://caps.umich.edu/content/helping-someone-self-esteem" TargetMode="External"/><Relationship Id="rId86" Type="http://schemas.openxmlformats.org/officeDocument/2006/relationships/hyperlink" Target="https://www.nhsfife.org/services/all-services/child-and-adolescent-mental-health-service-camhs/things-to-try/confidence/" TargetMode="External"/><Relationship Id="rId94" Type="http://schemas.openxmlformats.org/officeDocument/2006/relationships/hyperlink" Target="https://doi.org/10.1037/amp0000969" TargetMode="External"/><Relationship Id="rId99" Type="http://schemas.openxmlformats.org/officeDocument/2006/relationships/hyperlink" Target="https://www.rochdale.gov.uk/directory/6/find-a-school-or-college-in-rochdale-borough/category/17" TargetMode="External"/><Relationship Id="rId101" Type="http://schemas.openxmlformats.org/officeDocument/2006/relationships/hyperlink" Target="https://www.rochdalesfc.ac.uk/128/news/post/127/rochdale-sixth-form-college-celebrates-99-pass-rate-and-outstanding-student-success"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chart" Target="charts/chart3.xml"/><Relationship Id="rId18" Type="http://schemas.openxmlformats.org/officeDocument/2006/relationships/hyperlink" Target="https://www.carnegielearning.com/blog/5-benefits-reading-aloud" TargetMode="External"/><Relationship Id="rId39" Type="http://schemas.openxmlformats.org/officeDocument/2006/relationships/hyperlink" Target="https://www.collidu.com/presentation-john-dewey-theory-of-learning" TargetMode="External"/><Relationship Id="rId109" Type="http://schemas.openxmlformats.org/officeDocument/2006/relationships/hyperlink" Target="https://www.smartresearcher.me/types-of-literature-reviews/" TargetMode="External"/><Relationship Id="rId34" Type="http://schemas.openxmlformats.org/officeDocument/2006/relationships/hyperlink" Target="https://js.sagamorepub.com/index.php/palaestra/article/view/10156" TargetMode="External"/><Relationship Id="rId50" Type="http://schemas.openxmlformats.org/officeDocument/2006/relationships/hyperlink" Target="https://www.gov.uk/government/publications/military-ethos-alternative-provision-projects-review" TargetMode="External"/><Relationship Id="rId55" Type="http://schemas.openxmlformats.org/officeDocument/2006/relationships/hyperlink" Target="https://publications.parliament.uk/pa/cm5804/cmselect/cmeduc/118/summary.html" TargetMode="External"/><Relationship Id="rId76" Type="http://schemas.openxmlformats.org/officeDocument/2006/relationships/hyperlink" Target="https://educationaltechnology.net/vygotskys-zone-of-proximal-development-and-scaffolding/" TargetMode="External"/><Relationship Id="rId97" Type="http://schemas.openxmlformats.org/officeDocument/2006/relationships/hyperlink" Target="https://www.researchgate.net/publication/376984270_John_Dewey's_4_Principles_of_Progressive_Education" TargetMode="External"/><Relationship Id="rId104" Type="http://schemas.openxmlformats.org/officeDocument/2006/relationships/hyperlink" Target="https://www.facebook.com/reel/1396960474637179" TargetMode="External"/><Relationship Id="rId120"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jbi-global-wiki.refined.site/space/MANUAL/355862573/10.1.2+Scoping+reviews+compared+to+other+types+of+review" TargetMode="External"/><Relationship Id="rId92" Type="http://schemas.openxmlformats.org/officeDocument/2006/relationships/hyperlink" Target="https://nationalsocialanxietycenter.com/social-anxiety/public-speaking-anxiety/" TargetMode="External"/><Relationship Id="rId2" Type="http://schemas.openxmlformats.org/officeDocument/2006/relationships/styles" Target="styles.xml"/><Relationship Id="rId29" Type="http://schemas.openxmlformats.org/officeDocument/2006/relationships/hyperlink" Target="https://www.britannica.com/science/neuroticism" TargetMode="External"/><Relationship Id="rId24" Type="http://schemas.openxmlformats.org/officeDocument/2006/relationships/hyperlink" Target="https://executive.berkeley.edu/thought-leadership/blog/importance-authenticity" TargetMode="External"/><Relationship Id="rId40" Type="http://schemas.openxmlformats.org/officeDocument/2006/relationships/hyperlink" Target="https://www.collinsdictionary.com/dictionary/english/parrot-fashion" TargetMode="External"/><Relationship Id="rId45" Type="http://schemas.openxmlformats.org/officeDocument/2006/relationships/hyperlink" Target="https://www.cantonpl.org/blogs/post/10-benefits-of-reading-aloud-to-kids-according-to-science/" TargetMode="External"/><Relationship Id="rId66" Type="http://schemas.openxmlformats.org/officeDocument/2006/relationships/hyperlink" Target="https://cpb-eu-w2.wpmucdn.com/blogs.city.ac.uk/dist/0/1994/files/2021/02/Reflective-writing-guide-for-MAAP-v3.pdf" TargetMode="External"/><Relationship Id="rId87" Type="http://schemas.openxmlformats.org/officeDocument/2006/relationships/hyperlink" Target="https://literacytrust.org.uk/research-services/research-reports/children-and-young-peoples-reading-in-2023/" TargetMode="External"/><Relationship Id="rId110" Type="http://schemas.openxmlformats.org/officeDocument/2006/relationships/hyperlink" Target="https://uws-uk.libguides.com/DissertationSupport/SPICE" TargetMode="External"/><Relationship Id="rId115" Type="http://schemas.openxmlformats.org/officeDocument/2006/relationships/hyperlink" Target="https://www.english.upenn.edu/graduate/resources/teachweb/owcause.html"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Aptos Narrow"/>
              </a:defRPr>
            </a:pPr>
            <a:r>
              <a:rPr lang="en-GB" sz="1400" b="0" i="0" u="none" strike="noStrike" kern="1200" cap="none" spc="0" baseline="0">
                <a:solidFill>
                  <a:srgbClr val="595959"/>
                </a:solidFill>
                <a:uFillTx/>
                <a:latin typeface="Aptos Narrow"/>
              </a:rPr>
              <a:t>Timetable of Study BMPF7010 </a:t>
            </a:r>
          </a:p>
        </c:rich>
      </c:tx>
      <c:layout>
        <c:manualLayout>
          <c:xMode val="edge"/>
          <c:yMode val="edge"/>
          <c:x val="0.20265266841644794"/>
          <c:y val="2.7777777777777776E-2"/>
        </c:manualLayout>
      </c:layout>
      <c:overlay val="0"/>
      <c:spPr>
        <a:noFill/>
        <a:ln>
          <a:noFill/>
        </a:ln>
      </c:spPr>
    </c:title>
    <c:autoTitleDeleted val="0"/>
    <c:plotArea>
      <c:layout/>
      <c:barChart>
        <c:barDir val="col"/>
        <c:grouping val="clustered"/>
        <c:varyColors val="0"/>
        <c:ser>
          <c:idx val="0"/>
          <c:order val="0"/>
          <c:spPr>
            <a:solidFill>
              <a:srgbClr val="156082"/>
            </a:solidFill>
            <a:ln>
              <a:noFill/>
            </a:ln>
          </c:spPr>
          <c:invertIfNegative val="0"/>
          <c:cat>
            <c:strRef>
              <c:f>Sheet1!$A$12:$A$30</c:f>
              <c:strCache>
                <c:ptCount val="19"/>
                <c:pt idx="0">
                  <c:v>Thinking time</c:v>
                </c:pt>
                <c:pt idx="1">
                  <c:v>Tutorials</c:v>
                </c:pt>
                <c:pt idx="2">
                  <c:v>Peer reviewed literature</c:v>
                </c:pt>
                <c:pt idx="3">
                  <c:v>YouTube research</c:v>
                </c:pt>
                <c:pt idx="4">
                  <c:v>Interviewing for research</c:v>
                </c:pt>
                <c:pt idx="5">
                  <c:v>Reading resource information</c:v>
                </c:pt>
                <c:pt idx="6">
                  <c:v>Designing 4 session plan</c:v>
                </c:pt>
                <c:pt idx="7">
                  <c:v>Google survey for parents</c:v>
                </c:pt>
                <c:pt idx="8">
                  <c:v>Social media </c:v>
                </c:pt>
                <c:pt idx="9">
                  <c:v>Likert Scale Q design</c:v>
                </c:pt>
                <c:pt idx="10">
                  <c:v>Sourcing participants</c:v>
                </c:pt>
                <c:pt idx="11">
                  <c:v>Ad for participants</c:v>
                </c:pt>
                <c:pt idx="12">
                  <c:v>Venue research</c:v>
                </c:pt>
                <c:pt idx="13">
                  <c:v>Ethics Form</c:v>
                </c:pt>
                <c:pt idx="14">
                  <c:v>Parent consent form</c:v>
                </c:pt>
                <c:pt idx="15">
                  <c:v>Writing proposal</c:v>
                </c:pt>
                <c:pt idx="16">
                  <c:v>Writing Lit Review and Methods</c:v>
                </c:pt>
                <c:pt idx="17">
                  <c:v>Assessing findings</c:v>
                </c:pt>
                <c:pt idx="18">
                  <c:v>Writing up findings</c:v>
                </c:pt>
              </c:strCache>
            </c:strRef>
          </c:cat>
          <c:val>
            <c:numRef>
              <c:f>Sheet1!$B$12:$B$30</c:f>
              <c:numCache>
                <c:formatCode>General</c:formatCode>
                <c:ptCount val="19"/>
                <c:pt idx="0">
                  <c:v>50</c:v>
                </c:pt>
                <c:pt idx="1">
                  <c:v>12</c:v>
                </c:pt>
                <c:pt idx="2">
                  <c:v>5</c:v>
                </c:pt>
                <c:pt idx="3">
                  <c:v>10</c:v>
                </c:pt>
                <c:pt idx="4">
                  <c:v>2</c:v>
                </c:pt>
                <c:pt idx="5">
                  <c:v>10</c:v>
                </c:pt>
                <c:pt idx="6">
                  <c:v>8</c:v>
                </c:pt>
                <c:pt idx="7">
                  <c:v>6</c:v>
                </c:pt>
                <c:pt idx="8">
                  <c:v>8</c:v>
                </c:pt>
                <c:pt idx="9">
                  <c:v>1</c:v>
                </c:pt>
                <c:pt idx="10">
                  <c:v>20</c:v>
                </c:pt>
                <c:pt idx="11">
                  <c:v>5</c:v>
                </c:pt>
                <c:pt idx="12">
                  <c:v>5</c:v>
                </c:pt>
                <c:pt idx="13">
                  <c:v>4</c:v>
                </c:pt>
                <c:pt idx="14">
                  <c:v>1</c:v>
                </c:pt>
                <c:pt idx="15">
                  <c:v>4</c:v>
                </c:pt>
                <c:pt idx="16">
                  <c:v>15</c:v>
                </c:pt>
                <c:pt idx="17">
                  <c:v>3</c:v>
                </c:pt>
                <c:pt idx="18">
                  <c:v>20</c:v>
                </c:pt>
              </c:numCache>
            </c:numRef>
          </c:val>
          <c:extLst>
            <c:ext xmlns:c16="http://schemas.microsoft.com/office/drawing/2014/chart" uri="{C3380CC4-5D6E-409C-BE32-E72D297353CC}">
              <c16:uniqueId val="{00000000-A735-4B96-B1FD-1AA4E3FCCF43}"/>
            </c:ext>
          </c:extLst>
        </c:ser>
        <c:dLbls>
          <c:showLegendKey val="0"/>
          <c:showVal val="0"/>
          <c:showCatName val="0"/>
          <c:showSerName val="0"/>
          <c:showPercent val="0"/>
          <c:showBubbleSize val="0"/>
        </c:dLbls>
        <c:gapWidth val="33"/>
        <c:overlap val="-30"/>
        <c:axId val="322151576"/>
        <c:axId val="322149776"/>
      </c:barChart>
      <c:valAx>
        <c:axId val="322149776"/>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Aptos Narrow"/>
                  </a:defRPr>
                </a:pPr>
                <a:r>
                  <a:rPr lang="en-GB" sz="1000" b="0" i="0" u="none" strike="noStrike" kern="1200" cap="none" spc="0" baseline="0">
                    <a:solidFill>
                      <a:srgbClr val="595959"/>
                    </a:solidFill>
                    <a:uFillTx/>
                    <a:latin typeface="Aptos Narrow"/>
                  </a:rPr>
                  <a:t>Hours spent</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Narrow"/>
              </a:defRPr>
            </a:pPr>
            <a:endParaRPr lang="en-US"/>
          </a:p>
        </c:txPr>
        <c:crossAx val="322151576"/>
        <c:crosses val="autoZero"/>
        <c:crossBetween val="between"/>
      </c:valAx>
      <c:catAx>
        <c:axId val="322151576"/>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Aptos Narrow"/>
                  </a:defRPr>
                </a:pPr>
                <a:r>
                  <a:rPr lang="en-GB" sz="1000" b="0" i="0" u="none" strike="noStrike" kern="1200" cap="none" spc="0" baseline="0">
                    <a:solidFill>
                      <a:srgbClr val="595959"/>
                    </a:solidFill>
                    <a:uFillTx/>
                    <a:latin typeface="Aptos Narrow"/>
                  </a:rPr>
                  <a:t>Activities</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Aptos Narrow"/>
              </a:defRPr>
            </a:pPr>
            <a:endParaRPr lang="en-US"/>
          </a:p>
        </c:txPr>
        <c:crossAx val="322149776"/>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a:latin typeface="Arial" panose="020B0604020202020204" pitchFamily="34" charset="0"/>
                <a:cs typeface="Arial" panose="020B0604020202020204" pitchFamily="34" charset="0"/>
              </a:rPr>
              <a:t>Mentions</a:t>
            </a:r>
            <a:r>
              <a:rPr lang="en-GB" sz="1100" b="0" baseline="0">
                <a:latin typeface="Arial" panose="020B0604020202020204" pitchFamily="34" charset="0"/>
                <a:cs typeface="Arial" panose="020B0604020202020204" pitchFamily="34" charset="0"/>
              </a:rPr>
              <a:t> of negative words </a:t>
            </a:r>
          </a:p>
          <a:p>
            <a:pPr>
              <a:defRPr/>
            </a:pPr>
            <a:r>
              <a:rPr lang="en-GB" sz="1100" b="0" baseline="0">
                <a:latin typeface="Arial" panose="020B0604020202020204" pitchFamily="34" charset="0"/>
                <a:cs typeface="Arial" panose="020B0604020202020204" pitchFamily="34" charset="0"/>
              </a:rPr>
              <a:t>surrounding feelings of RA and without being familiar </a:t>
            </a:r>
          </a:p>
          <a:p>
            <a:pPr>
              <a:defRPr/>
            </a:pPr>
            <a:r>
              <a:rPr lang="en-GB" sz="1100" b="0" baseline="0">
                <a:latin typeface="Arial" panose="020B0604020202020204" pitchFamily="34" charset="0"/>
                <a:cs typeface="Arial" panose="020B0604020202020204" pitchFamily="34" charset="0"/>
              </a:rPr>
              <a:t>with the RA literature</a:t>
            </a:r>
            <a:endParaRPr lang="en-GB" sz="1100" b="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Sheet1!$A$3:$A$7</c:f>
              <c:strCache>
                <c:ptCount val="5"/>
                <c:pt idx="0">
                  <c:v>Embarassed </c:v>
                </c:pt>
                <c:pt idx="1">
                  <c:v>Scared </c:v>
                </c:pt>
                <c:pt idx="2">
                  <c:v>Nervous</c:v>
                </c:pt>
                <c:pt idx="3">
                  <c:v>Anxious</c:v>
                </c:pt>
                <c:pt idx="4">
                  <c:v>Annoyed at self</c:v>
                </c:pt>
              </c:strCache>
            </c:strRef>
          </c:cat>
          <c:val>
            <c:numRef>
              <c:f>Sheet1!$B$3:$B$7</c:f>
              <c:numCache>
                <c:formatCode>General</c:formatCode>
                <c:ptCount val="5"/>
                <c:pt idx="0">
                  <c:v>4</c:v>
                </c:pt>
                <c:pt idx="1">
                  <c:v>2</c:v>
                </c:pt>
                <c:pt idx="2">
                  <c:v>10</c:v>
                </c:pt>
                <c:pt idx="3">
                  <c:v>1</c:v>
                </c:pt>
                <c:pt idx="4">
                  <c:v>2</c:v>
                </c:pt>
              </c:numCache>
            </c:numRef>
          </c:val>
          <c:extLst>
            <c:ext xmlns:c16="http://schemas.microsoft.com/office/drawing/2014/chart" uri="{C3380CC4-5D6E-409C-BE32-E72D297353CC}">
              <c16:uniqueId val="{00000000-4166-4738-8EE9-7DC14778414A}"/>
            </c:ext>
          </c:extLst>
        </c:ser>
        <c:dLbls>
          <c:showLegendKey val="0"/>
          <c:showVal val="0"/>
          <c:showCatName val="0"/>
          <c:showSerName val="0"/>
          <c:showPercent val="0"/>
          <c:showBubbleSize val="0"/>
        </c:dLbls>
        <c:gapWidth val="219"/>
        <c:overlap val="-27"/>
        <c:axId val="385308880"/>
        <c:axId val="383275992"/>
      </c:barChart>
      <c:catAx>
        <c:axId val="38530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275992"/>
        <c:crosses val="autoZero"/>
        <c:auto val="1"/>
        <c:lblAlgn val="ctr"/>
        <c:lblOffset val="100"/>
        <c:noMultiLvlLbl val="0"/>
      </c:catAx>
      <c:valAx>
        <c:axId val="383275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3088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latin typeface="Arial" panose="020B0604020202020204" pitchFamily="34" charset="0"/>
                <a:cs typeface="Arial" panose="020B0604020202020204" pitchFamily="34" charset="0"/>
              </a:rPr>
              <a:t>Participants</a:t>
            </a:r>
            <a:r>
              <a:rPr lang="en-US" sz="1100" b="1" baseline="0">
                <a:latin typeface="Arial" panose="020B0604020202020204" pitchFamily="34" charset="0"/>
                <a:cs typeface="Arial" panose="020B0604020202020204" pitchFamily="34" charset="0"/>
              </a:rPr>
              <a:t> m</a:t>
            </a:r>
            <a:r>
              <a:rPr lang="en-US" sz="1100" b="1">
                <a:latin typeface="Arial" panose="020B0604020202020204" pitchFamily="34" charset="0"/>
                <a:cs typeface="Arial" panose="020B0604020202020204" pitchFamily="34" charset="0"/>
              </a:rPr>
              <a:t>arks out of ten for </a:t>
            </a:r>
          </a:p>
          <a:p>
            <a:pPr>
              <a:defRPr/>
            </a:pPr>
            <a:r>
              <a:rPr lang="en-US" sz="1100" b="1">
                <a:latin typeface="Arial" panose="020B0604020202020204" pitchFamily="34" charset="0"/>
                <a:cs typeface="Arial" panose="020B0604020202020204" pitchFamily="34" charset="0"/>
              </a:rPr>
              <a:t>RA with vocal coaching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c:f>
              <c:strCache>
                <c:ptCount val="1"/>
                <c:pt idx="0">
                  <c:v>Mark out of ten</c:v>
                </c:pt>
              </c:strCache>
            </c:strRef>
          </c:tx>
          <c:spPr>
            <a:solidFill>
              <a:schemeClr val="accent1"/>
            </a:solidFill>
            <a:ln w="19050">
              <a:solidFill>
                <a:schemeClr val="lt1"/>
              </a:solidFill>
            </a:ln>
            <a:effectLst/>
          </c:spPr>
          <c:invertIfNegative val="0"/>
          <c:cat>
            <c:strRef>
              <c:f>Sheet1!$A$6:$A$17</c:f>
              <c:strCache>
                <c:ptCount val="12"/>
                <c:pt idx="0">
                  <c:v>to be taught in school</c:v>
                </c:pt>
                <c:pt idx="1">
                  <c:v>to be taught in school</c:v>
                </c:pt>
                <c:pt idx="2">
                  <c:v>to be taught in school</c:v>
                </c:pt>
                <c:pt idx="3">
                  <c:v>to be taught in school</c:v>
                </c:pt>
                <c:pt idx="4">
                  <c:v>still felt nervous about RA</c:v>
                </c:pt>
                <c:pt idx="5">
                  <c:v>wanted this to continue</c:v>
                </c:pt>
                <c:pt idx="6">
                  <c:v>as an after school club</c:v>
                </c:pt>
                <c:pt idx="7">
                  <c:v>private tuition rather than at school</c:v>
                </c:pt>
                <c:pt idx="8">
                  <c:v>still felt nervous about RA</c:v>
                </c:pt>
                <c:pt idx="9">
                  <c:v>more learning of A.P.I.E</c:v>
                </c:pt>
                <c:pt idx="10">
                  <c:v>to be taught in school</c:v>
                </c:pt>
                <c:pt idx="11">
                  <c:v>wanted to project more</c:v>
                </c:pt>
              </c:strCache>
            </c:strRef>
          </c:cat>
          <c:val>
            <c:numRef>
              <c:f>Sheet1!$B$6:$B$17</c:f>
              <c:numCache>
                <c:formatCode>General</c:formatCode>
                <c:ptCount val="12"/>
                <c:pt idx="0">
                  <c:v>10</c:v>
                </c:pt>
                <c:pt idx="1">
                  <c:v>10</c:v>
                </c:pt>
                <c:pt idx="2">
                  <c:v>10</c:v>
                </c:pt>
                <c:pt idx="3">
                  <c:v>10</c:v>
                </c:pt>
                <c:pt idx="4">
                  <c:v>10</c:v>
                </c:pt>
                <c:pt idx="5">
                  <c:v>10</c:v>
                </c:pt>
                <c:pt idx="6">
                  <c:v>10</c:v>
                </c:pt>
                <c:pt idx="7">
                  <c:v>10</c:v>
                </c:pt>
                <c:pt idx="8">
                  <c:v>9</c:v>
                </c:pt>
                <c:pt idx="9">
                  <c:v>8</c:v>
                </c:pt>
                <c:pt idx="10">
                  <c:v>8</c:v>
                </c:pt>
                <c:pt idx="11">
                  <c:v>6</c:v>
                </c:pt>
              </c:numCache>
            </c:numRef>
          </c:val>
          <c:extLst>
            <c:ext xmlns:c16="http://schemas.microsoft.com/office/drawing/2014/chart" uri="{C3380CC4-5D6E-409C-BE32-E72D297353CC}">
              <c16:uniqueId val="{00000000-0CCE-42F5-822B-00DC7D9A11F5}"/>
            </c:ext>
          </c:extLst>
        </c:ser>
        <c:dLbls>
          <c:showLegendKey val="0"/>
          <c:showVal val="0"/>
          <c:showCatName val="0"/>
          <c:showSerName val="0"/>
          <c:showPercent val="0"/>
          <c:showBubbleSize val="0"/>
        </c:dLbls>
        <c:gapWidth val="150"/>
        <c:axId val="707621904"/>
        <c:axId val="707622264"/>
      </c:barChart>
      <c:catAx>
        <c:axId val="70762190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622264"/>
        <c:crosses val="autoZero"/>
        <c:auto val="1"/>
        <c:lblAlgn val="ctr"/>
        <c:lblOffset val="100"/>
        <c:noMultiLvlLbl val="0"/>
      </c:catAx>
      <c:valAx>
        <c:axId val="707622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7621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59</Pages>
  <Words>22829</Words>
  <Characters>130131</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Parris</dc:creator>
  <dc:description/>
  <cp:lastModifiedBy>Georgina Parris</cp:lastModifiedBy>
  <cp:revision>2</cp:revision>
  <dcterms:created xsi:type="dcterms:W3CDTF">2025-08-22T21:19:00Z</dcterms:created>
  <dcterms:modified xsi:type="dcterms:W3CDTF">2025-08-22T21:19:00Z</dcterms:modified>
</cp:coreProperties>
</file>