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24B74" w14:textId="3E156279" w:rsidR="008D1257" w:rsidRPr="00521332" w:rsidRDefault="003D3F8C" w:rsidP="00521332">
      <w:pPr>
        <w:jc w:val="center"/>
        <w:rPr>
          <w:rFonts w:ascii="Times New Roman" w:hAnsi="Times New Roman" w:cs="Times New Roman"/>
          <w:b/>
          <w:bCs/>
          <w:sz w:val="24"/>
          <w:szCs w:val="24"/>
          <w:u w:val="single"/>
          <w:lang w:val="en-US"/>
        </w:rPr>
      </w:pPr>
      <w:r w:rsidRPr="00521332">
        <w:rPr>
          <w:rFonts w:ascii="Times New Roman" w:hAnsi="Times New Roman" w:cs="Times New Roman"/>
          <w:b/>
          <w:bCs/>
          <w:sz w:val="24"/>
          <w:szCs w:val="24"/>
          <w:u w:val="single"/>
          <w:lang w:val="en-US"/>
        </w:rPr>
        <w:t>An investigation into the lived experience of a teenager with anorexia nervosa:  An analysis of a dia</w:t>
      </w:r>
      <w:r w:rsidR="00521332">
        <w:rPr>
          <w:rFonts w:ascii="Times New Roman" w:hAnsi="Times New Roman" w:cs="Times New Roman"/>
          <w:b/>
          <w:bCs/>
          <w:sz w:val="24"/>
          <w:szCs w:val="24"/>
          <w:u w:val="single"/>
          <w:lang w:val="en-US"/>
        </w:rPr>
        <w:t>r</w:t>
      </w:r>
      <w:r w:rsidRPr="00521332">
        <w:rPr>
          <w:rFonts w:ascii="Times New Roman" w:hAnsi="Times New Roman" w:cs="Times New Roman"/>
          <w:b/>
          <w:bCs/>
          <w:sz w:val="24"/>
          <w:szCs w:val="24"/>
          <w:u w:val="single"/>
          <w:lang w:val="en-US"/>
        </w:rPr>
        <w:t>y extract</w:t>
      </w:r>
    </w:p>
    <w:p w14:paraId="57B6CA66" w14:textId="1A7F9CA6" w:rsidR="003D3F8C" w:rsidRDefault="003D3F8C">
      <w:pPr>
        <w:rPr>
          <w:lang w:val="en-US"/>
        </w:rPr>
      </w:pPr>
    </w:p>
    <w:p w14:paraId="2CA94DDE" w14:textId="08A950BD" w:rsidR="003D3F8C" w:rsidRDefault="003D3F8C">
      <w:pPr>
        <w:rPr>
          <w:rFonts w:ascii="Times New Roman" w:hAnsi="Times New Roman" w:cs="Times New Roman"/>
          <w:b/>
          <w:bCs/>
          <w:sz w:val="24"/>
          <w:szCs w:val="24"/>
          <w:u w:val="single"/>
          <w:lang w:val="en-US"/>
        </w:rPr>
      </w:pPr>
      <w:r w:rsidRPr="00521332">
        <w:rPr>
          <w:rFonts w:ascii="Times New Roman" w:hAnsi="Times New Roman" w:cs="Times New Roman"/>
          <w:b/>
          <w:bCs/>
          <w:sz w:val="24"/>
          <w:szCs w:val="24"/>
          <w:u w:val="single"/>
          <w:lang w:val="en-US"/>
        </w:rPr>
        <w:t>Abstract</w:t>
      </w:r>
    </w:p>
    <w:p w14:paraId="628B20A0" w14:textId="0E6F7C49" w:rsidR="00FA700E" w:rsidRDefault="00FA700E">
      <w:pPr>
        <w:rPr>
          <w:rFonts w:ascii="Times New Roman" w:hAnsi="Times New Roman" w:cs="Times New Roman"/>
          <w:b/>
          <w:bCs/>
          <w:sz w:val="24"/>
          <w:szCs w:val="24"/>
          <w:u w:val="single"/>
          <w:lang w:val="en-US"/>
        </w:rPr>
      </w:pPr>
    </w:p>
    <w:p w14:paraId="1D4B7240" w14:textId="77777777" w:rsidR="006F4EAA" w:rsidRPr="006F4EAA" w:rsidRDefault="006F4EAA">
      <w:pPr>
        <w:rPr>
          <w:rFonts w:ascii="Times New Roman" w:hAnsi="Times New Roman" w:cs="Times New Roman"/>
          <w:b/>
          <w:bCs/>
          <w:sz w:val="24"/>
          <w:szCs w:val="24"/>
          <w:lang w:val="en-US"/>
        </w:rPr>
      </w:pPr>
      <w:r w:rsidRPr="006F4EAA">
        <w:rPr>
          <w:rFonts w:ascii="Times New Roman" w:hAnsi="Times New Roman" w:cs="Times New Roman"/>
          <w:b/>
          <w:bCs/>
          <w:sz w:val="24"/>
          <w:szCs w:val="24"/>
          <w:lang w:val="en-US"/>
        </w:rPr>
        <w:t>Background</w:t>
      </w:r>
    </w:p>
    <w:p w14:paraId="07781DA3" w14:textId="77777777" w:rsidR="006F4EAA" w:rsidRDefault="00FA700E">
      <w:pPr>
        <w:rPr>
          <w:rFonts w:ascii="Times New Roman" w:hAnsi="Times New Roman" w:cs="Times New Roman"/>
          <w:sz w:val="24"/>
          <w:szCs w:val="24"/>
          <w:lang w:val="en-US"/>
        </w:rPr>
      </w:pPr>
      <w:r>
        <w:rPr>
          <w:rFonts w:ascii="Times New Roman" w:hAnsi="Times New Roman" w:cs="Times New Roman"/>
          <w:sz w:val="24"/>
          <w:szCs w:val="24"/>
          <w:lang w:val="en-US"/>
        </w:rPr>
        <w:t xml:space="preserve">The aim of this research was to investigate the lived experience of a teenager with anorexia by </w:t>
      </w:r>
      <w:proofErr w:type="spellStart"/>
      <w:r>
        <w:rPr>
          <w:rFonts w:ascii="Times New Roman" w:hAnsi="Times New Roman" w:cs="Times New Roman"/>
          <w:sz w:val="24"/>
          <w:szCs w:val="24"/>
          <w:lang w:val="en-US"/>
        </w:rPr>
        <w:t>analysing</w:t>
      </w:r>
      <w:proofErr w:type="spellEnd"/>
      <w:r>
        <w:rPr>
          <w:rFonts w:ascii="Times New Roman" w:hAnsi="Times New Roman" w:cs="Times New Roman"/>
          <w:sz w:val="24"/>
          <w:szCs w:val="24"/>
          <w:lang w:val="en-US"/>
        </w:rPr>
        <w:t xml:space="preserve"> a diary extract from the book </w:t>
      </w:r>
      <w:r>
        <w:rPr>
          <w:rFonts w:ascii="Times New Roman" w:hAnsi="Times New Roman" w:cs="Times New Roman"/>
          <w:sz w:val="24"/>
          <w:szCs w:val="24"/>
          <w:lang w:val="en-US"/>
        </w:rPr>
        <w:t>‘</w:t>
      </w:r>
      <w:r w:rsidRPr="00D07769">
        <w:rPr>
          <w:rFonts w:ascii="Times New Roman" w:hAnsi="Times New Roman" w:cs="Times New Roman"/>
          <w:sz w:val="24"/>
          <w:szCs w:val="24"/>
          <w:lang w:val="en-US"/>
        </w:rPr>
        <w:t>A Teenager’s Diary of Moving on from Anorexia</w:t>
      </w:r>
      <w:r>
        <w:rPr>
          <w:rFonts w:ascii="Times New Roman" w:hAnsi="Times New Roman" w:cs="Times New Roman"/>
          <w:sz w:val="24"/>
          <w:szCs w:val="24"/>
          <w:lang w:val="en-US"/>
        </w:rPr>
        <w:t>’ by Constance Barter</w:t>
      </w:r>
      <w:r w:rsidR="003E0DCA">
        <w:rPr>
          <w:rFonts w:ascii="Times New Roman" w:hAnsi="Times New Roman" w:cs="Times New Roman"/>
          <w:sz w:val="24"/>
          <w:szCs w:val="24"/>
          <w:lang w:val="en-US"/>
        </w:rPr>
        <w:t xml:space="preserve">.  Anorexia is one of the most common eating disorders and is most common in teenage girls.  </w:t>
      </w:r>
    </w:p>
    <w:p w14:paraId="5C3677EC" w14:textId="77777777" w:rsidR="006F4EAA" w:rsidRPr="006F4EAA" w:rsidRDefault="006F4EAA">
      <w:pPr>
        <w:rPr>
          <w:rFonts w:ascii="Times New Roman" w:hAnsi="Times New Roman" w:cs="Times New Roman"/>
          <w:b/>
          <w:bCs/>
          <w:sz w:val="24"/>
          <w:szCs w:val="24"/>
          <w:lang w:val="en-US"/>
        </w:rPr>
      </w:pPr>
      <w:r w:rsidRPr="006F4EAA">
        <w:rPr>
          <w:rFonts w:ascii="Times New Roman" w:hAnsi="Times New Roman" w:cs="Times New Roman"/>
          <w:b/>
          <w:bCs/>
          <w:sz w:val="24"/>
          <w:szCs w:val="24"/>
          <w:lang w:val="en-US"/>
        </w:rPr>
        <w:t>Method</w:t>
      </w:r>
    </w:p>
    <w:p w14:paraId="790EC121" w14:textId="6C8DC44D" w:rsidR="006F4EAA" w:rsidRDefault="006F4EAA" w:rsidP="006F4EAA">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 n</w:t>
      </w:r>
      <w:r w:rsidRPr="0052410F">
        <w:rPr>
          <w:rFonts w:ascii="Times New Roman" w:hAnsi="Times New Roman" w:cs="Times New Roman"/>
          <w:sz w:val="24"/>
          <w:szCs w:val="24"/>
          <w:lang w:val="en-US"/>
        </w:rPr>
        <w:t>on-experimental</w:t>
      </w:r>
      <w:r w:rsidRPr="0052410F">
        <w:rPr>
          <w:rFonts w:ascii="Times New Roman" w:hAnsi="Times New Roman" w:cs="Times New Roman"/>
          <w:sz w:val="24"/>
          <w:szCs w:val="24"/>
          <w:lang w:val="en-US"/>
        </w:rPr>
        <w:t xml:space="preserve"> qualitative approach was </w:t>
      </w:r>
      <w:r>
        <w:rPr>
          <w:rFonts w:ascii="Times New Roman" w:hAnsi="Times New Roman" w:cs="Times New Roman"/>
          <w:sz w:val="24"/>
          <w:szCs w:val="24"/>
          <w:lang w:val="en-US"/>
        </w:rPr>
        <w:t>under</w:t>
      </w:r>
      <w:r w:rsidRPr="0052410F">
        <w:rPr>
          <w:rFonts w:ascii="Times New Roman" w:hAnsi="Times New Roman" w:cs="Times New Roman"/>
          <w:sz w:val="24"/>
          <w:szCs w:val="24"/>
          <w:lang w:val="en-US"/>
        </w:rPr>
        <w:t>taken using a phenom</w:t>
      </w:r>
      <w:r>
        <w:rPr>
          <w:rFonts w:ascii="Times New Roman" w:hAnsi="Times New Roman" w:cs="Times New Roman"/>
          <w:sz w:val="24"/>
          <w:szCs w:val="24"/>
          <w:lang w:val="en-US"/>
        </w:rPr>
        <w:t>enologically</w:t>
      </w:r>
      <w:r w:rsidRPr="0052410F">
        <w:rPr>
          <w:rFonts w:ascii="Times New Roman" w:hAnsi="Times New Roman" w:cs="Times New Roman"/>
          <w:sz w:val="24"/>
          <w:szCs w:val="24"/>
          <w:lang w:val="en-US"/>
        </w:rPr>
        <w:t xml:space="preserve"> informed thematic analysis o</w:t>
      </w:r>
      <w:r>
        <w:rPr>
          <w:rFonts w:ascii="Times New Roman" w:hAnsi="Times New Roman" w:cs="Times New Roman"/>
          <w:sz w:val="24"/>
          <w:szCs w:val="24"/>
          <w:lang w:val="en-US"/>
        </w:rPr>
        <w:t>f</w:t>
      </w:r>
      <w:r w:rsidRPr="0052410F">
        <w:rPr>
          <w:rFonts w:ascii="Times New Roman" w:hAnsi="Times New Roman" w:cs="Times New Roman"/>
          <w:sz w:val="24"/>
          <w:szCs w:val="24"/>
          <w:lang w:val="en-US"/>
        </w:rPr>
        <w:t xml:space="preserve"> </w:t>
      </w:r>
      <w:r>
        <w:rPr>
          <w:rFonts w:ascii="Times New Roman" w:hAnsi="Times New Roman" w:cs="Times New Roman"/>
          <w:sz w:val="24"/>
          <w:szCs w:val="24"/>
          <w:lang w:val="en-US"/>
        </w:rPr>
        <w:t>the diary extract</w:t>
      </w:r>
      <w:r w:rsidRPr="0052410F">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3D5B51FD" w14:textId="77777777" w:rsidR="006F4EAA" w:rsidRDefault="006F4EAA" w:rsidP="006F4EAA">
      <w:pPr>
        <w:spacing w:line="480" w:lineRule="auto"/>
        <w:rPr>
          <w:rFonts w:ascii="Times New Roman" w:hAnsi="Times New Roman" w:cs="Times New Roman"/>
          <w:b/>
          <w:bCs/>
          <w:sz w:val="24"/>
          <w:szCs w:val="24"/>
          <w:lang w:val="en-US"/>
        </w:rPr>
      </w:pPr>
      <w:r w:rsidRPr="006F4EAA">
        <w:rPr>
          <w:rFonts w:ascii="Times New Roman" w:hAnsi="Times New Roman" w:cs="Times New Roman"/>
          <w:b/>
          <w:bCs/>
          <w:sz w:val="24"/>
          <w:szCs w:val="24"/>
          <w:lang w:val="en-US"/>
        </w:rPr>
        <w:t>Results</w:t>
      </w:r>
    </w:p>
    <w:p w14:paraId="4AC70C35" w14:textId="77777777" w:rsidR="006F4EAA" w:rsidRDefault="006F4EAA" w:rsidP="006F4EAA">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K</w:t>
      </w:r>
      <w:r w:rsidR="003E0DCA">
        <w:rPr>
          <w:rFonts w:ascii="Times New Roman" w:hAnsi="Times New Roman" w:cs="Times New Roman"/>
          <w:sz w:val="24"/>
          <w:szCs w:val="24"/>
          <w:lang w:val="en-US"/>
        </w:rPr>
        <w:t xml:space="preserve">ey themes emerged </w:t>
      </w:r>
      <w:r>
        <w:rPr>
          <w:rFonts w:ascii="Times New Roman" w:hAnsi="Times New Roman" w:cs="Times New Roman"/>
          <w:sz w:val="24"/>
          <w:szCs w:val="24"/>
          <w:lang w:val="en-US"/>
        </w:rPr>
        <w:t>from the extract.  Two superordinate themes were identified, which were Erratic Thoughts and Feelings, and Support Networks.  From these cluster themes, seven subordinate themes emerged, which</w:t>
      </w:r>
      <w:r w:rsidR="003E0DCA">
        <w:rPr>
          <w:rFonts w:ascii="Times New Roman" w:hAnsi="Times New Roman" w:cs="Times New Roman"/>
          <w:sz w:val="24"/>
          <w:szCs w:val="24"/>
          <w:lang w:val="en-US"/>
        </w:rPr>
        <w:t xml:space="preserve"> included the existence of an ‘anorexic voice’, the phenomenon of pro-anorexia, psychiatric comorbidity, the importance of friendships, and the impact of relationships with healthcare staff.  </w:t>
      </w:r>
    </w:p>
    <w:p w14:paraId="71859517" w14:textId="77777777" w:rsidR="006F4EAA" w:rsidRPr="006F4EAA" w:rsidRDefault="006F4EAA" w:rsidP="006F4EAA">
      <w:pPr>
        <w:spacing w:line="480" w:lineRule="auto"/>
        <w:rPr>
          <w:rFonts w:ascii="Times New Roman" w:hAnsi="Times New Roman" w:cs="Times New Roman"/>
          <w:b/>
          <w:bCs/>
          <w:sz w:val="24"/>
          <w:szCs w:val="24"/>
          <w:lang w:val="en-US"/>
        </w:rPr>
      </w:pPr>
      <w:r w:rsidRPr="006F4EAA">
        <w:rPr>
          <w:rFonts w:ascii="Times New Roman" w:hAnsi="Times New Roman" w:cs="Times New Roman"/>
          <w:b/>
          <w:bCs/>
          <w:sz w:val="24"/>
          <w:szCs w:val="24"/>
          <w:lang w:val="en-US"/>
        </w:rPr>
        <w:t>Conclusion</w:t>
      </w:r>
    </w:p>
    <w:p w14:paraId="65FFAE0C" w14:textId="2786C6F2" w:rsidR="00FA700E" w:rsidRPr="006F4EAA" w:rsidRDefault="003E0DCA" w:rsidP="006F4EAA">
      <w:pPr>
        <w:spacing w:line="480" w:lineRule="auto"/>
        <w:rPr>
          <w:rFonts w:ascii="Times New Roman" w:hAnsi="Times New Roman" w:cs="Times New Roman"/>
          <w:b/>
          <w:bCs/>
          <w:sz w:val="24"/>
          <w:szCs w:val="24"/>
          <w:lang w:val="en-US"/>
        </w:rPr>
      </w:pPr>
      <w:r>
        <w:rPr>
          <w:rFonts w:ascii="Times New Roman" w:hAnsi="Times New Roman" w:cs="Times New Roman"/>
          <w:sz w:val="24"/>
          <w:szCs w:val="24"/>
          <w:lang w:val="en-US"/>
        </w:rPr>
        <w:t xml:space="preserve">It was suggested that more qualitative research on lived experiences of anorexia is needed </w:t>
      </w:r>
      <w:proofErr w:type="gramStart"/>
      <w:r>
        <w:rPr>
          <w:rFonts w:ascii="Times New Roman" w:hAnsi="Times New Roman" w:cs="Times New Roman"/>
          <w:sz w:val="24"/>
          <w:szCs w:val="24"/>
          <w:lang w:val="en-US"/>
        </w:rPr>
        <w:t>in order to</w:t>
      </w:r>
      <w:proofErr w:type="gramEnd"/>
      <w:r>
        <w:rPr>
          <w:rFonts w:ascii="Times New Roman" w:hAnsi="Times New Roman" w:cs="Times New Roman"/>
          <w:sz w:val="24"/>
          <w:szCs w:val="24"/>
          <w:lang w:val="en-US"/>
        </w:rPr>
        <w:t xml:space="preserve"> develop and deliver more effective interventions and thus provide more successful outcomes for anorexic patients.</w:t>
      </w:r>
      <w:r w:rsidR="006F4EAA">
        <w:rPr>
          <w:rFonts w:ascii="Times New Roman" w:hAnsi="Times New Roman" w:cs="Times New Roman"/>
          <w:sz w:val="24"/>
          <w:szCs w:val="24"/>
          <w:lang w:val="en-US"/>
        </w:rPr>
        <w:t xml:space="preserve">  Research specifically on the different </w:t>
      </w:r>
      <w:proofErr w:type="gramStart"/>
      <w:r w:rsidR="006F4EAA">
        <w:rPr>
          <w:rFonts w:ascii="Times New Roman" w:hAnsi="Times New Roman" w:cs="Times New Roman"/>
          <w:sz w:val="24"/>
          <w:szCs w:val="24"/>
          <w:lang w:val="en-US"/>
        </w:rPr>
        <w:t>perspectives</w:t>
      </w:r>
      <w:proofErr w:type="gramEnd"/>
      <w:r w:rsidR="006F4EAA">
        <w:rPr>
          <w:rFonts w:ascii="Times New Roman" w:hAnsi="Times New Roman" w:cs="Times New Roman"/>
          <w:sz w:val="24"/>
          <w:szCs w:val="24"/>
          <w:lang w:val="en-US"/>
        </w:rPr>
        <w:t xml:space="preserve"> patients have on their anorexia, as well as the impact of personal and professional support for patients.</w:t>
      </w:r>
    </w:p>
    <w:p w14:paraId="2F64BFD6" w14:textId="472050E7" w:rsidR="003D3F8C" w:rsidRDefault="003D3F8C">
      <w:pPr>
        <w:rPr>
          <w:lang w:val="en-US"/>
        </w:rPr>
      </w:pPr>
    </w:p>
    <w:p w14:paraId="3DCC97CB" w14:textId="19466ECD" w:rsidR="003D3F8C" w:rsidRPr="00521332" w:rsidRDefault="003D3F8C">
      <w:pPr>
        <w:rPr>
          <w:rFonts w:ascii="Times New Roman" w:hAnsi="Times New Roman" w:cs="Times New Roman"/>
          <w:b/>
          <w:bCs/>
          <w:sz w:val="24"/>
          <w:szCs w:val="24"/>
          <w:u w:val="single"/>
          <w:lang w:val="en-US"/>
        </w:rPr>
      </w:pPr>
      <w:r w:rsidRPr="00521332">
        <w:rPr>
          <w:rFonts w:ascii="Times New Roman" w:hAnsi="Times New Roman" w:cs="Times New Roman"/>
          <w:b/>
          <w:bCs/>
          <w:sz w:val="24"/>
          <w:szCs w:val="24"/>
          <w:u w:val="single"/>
          <w:lang w:val="en-US"/>
        </w:rPr>
        <w:t>Introduction/</w:t>
      </w:r>
      <w:r w:rsidR="00521332">
        <w:rPr>
          <w:rFonts w:ascii="Times New Roman" w:hAnsi="Times New Roman" w:cs="Times New Roman"/>
          <w:b/>
          <w:bCs/>
          <w:sz w:val="24"/>
          <w:szCs w:val="24"/>
          <w:u w:val="single"/>
          <w:lang w:val="en-US"/>
        </w:rPr>
        <w:t>L</w:t>
      </w:r>
      <w:r w:rsidRPr="00521332">
        <w:rPr>
          <w:rFonts w:ascii="Times New Roman" w:hAnsi="Times New Roman" w:cs="Times New Roman"/>
          <w:b/>
          <w:bCs/>
          <w:sz w:val="24"/>
          <w:szCs w:val="24"/>
          <w:u w:val="single"/>
          <w:lang w:val="en-US"/>
        </w:rPr>
        <w:t>iterature review</w:t>
      </w:r>
    </w:p>
    <w:p w14:paraId="1E58A626" w14:textId="49EAD466" w:rsidR="00A521E6" w:rsidRDefault="00A521E6">
      <w:pPr>
        <w:rPr>
          <w:lang w:val="en-US"/>
        </w:rPr>
      </w:pPr>
    </w:p>
    <w:p w14:paraId="50E329AA" w14:textId="13F17FAB" w:rsidR="00A521E6" w:rsidRPr="006A1EA3" w:rsidRDefault="00A521E6" w:rsidP="006A1EA3">
      <w:pPr>
        <w:spacing w:line="480" w:lineRule="auto"/>
        <w:rPr>
          <w:rFonts w:ascii="Times New Roman" w:hAnsi="Times New Roman" w:cs="Times New Roman"/>
          <w:sz w:val="24"/>
          <w:szCs w:val="24"/>
          <w:lang w:val="en-US"/>
        </w:rPr>
      </w:pPr>
      <w:r w:rsidRPr="00BF135D">
        <w:rPr>
          <w:rFonts w:ascii="Times New Roman" w:hAnsi="Times New Roman" w:cs="Times New Roman"/>
          <w:sz w:val="24"/>
          <w:szCs w:val="24"/>
          <w:lang w:val="en-US"/>
        </w:rPr>
        <w:lastRenderedPageBreak/>
        <w:t xml:space="preserve">Anorexia has been described as </w:t>
      </w:r>
      <w:r w:rsidR="006467DB" w:rsidRPr="00BF135D">
        <w:rPr>
          <w:rFonts w:ascii="Times New Roman" w:hAnsi="Times New Roman" w:cs="Times New Roman"/>
          <w:sz w:val="24"/>
          <w:szCs w:val="24"/>
          <w:lang w:val="en-US"/>
        </w:rPr>
        <w:t>‘the severest form of eating disorder’ (</w:t>
      </w:r>
      <w:proofErr w:type="spellStart"/>
      <w:r w:rsidR="006467DB" w:rsidRPr="00BF135D">
        <w:rPr>
          <w:rFonts w:ascii="Times New Roman" w:hAnsi="Times New Roman" w:cs="Times New Roman"/>
          <w:sz w:val="24"/>
          <w:szCs w:val="24"/>
          <w:lang w:val="en-US"/>
        </w:rPr>
        <w:t>Fombonne</w:t>
      </w:r>
      <w:proofErr w:type="spellEnd"/>
      <w:r w:rsidR="006467DB" w:rsidRPr="00BF135D">
        <w:rPr>
          <w:rFonts w:ascii="Times New Roman" w:hAnsi="Times New Roman" w:cs="Times New Roman"/>
          <w:sz w:val="24"/>
          <w:szCs w:val="24"/>
          <w:lang w:val="en-US"/>
        </w:rPr>
        <w:t xml:space="preserve">, 1995).  </w:t>
      </w:r>
      <w:r w:rsidR="00BF135D" w:rsidRPr="00BF135D">
        <w:rPr>
          <w:rFonts w:ascii="Times New Roman" w:hAnsi="Times New Roman" w:cs="Times New Roman"/>
          <w:color w:val="222222"/>
          <w:sz w:val="24"/>
          <w:szCs w:val="24"/>
          <w:shd w:val="clear" w:color="auto" w:fill="FFFFFF"/>
        </w:rPr>
        <w:t xml:space="preserve">In the </w:t>
      </w:r>
      <w:r w:rsidR="00245919">
        <w:rPr>
          <w:rFonts w:ascii="Times New Roman" w:hAnsi="Times New Roman" w:cs="Times New Roman"/>
          <w:color w:val="222222"/>
          <w:sz w:val="24"/>
          <w:szCs w:val="24"/>
          <w:shd w:val="clear" w:color="auto" w:fill="FFFFFF"/>
        </w:rPr>
        <w:t>latter half of the 1800s,</w:t>
      </w:r>
      <w:r w:rsidR="00BF135D" w:rsidRPr="00BF135D">
        <w:rPr>
          <w:rFonts w:ascii="Times New Roman" w:hAnsi="Times New Roman" w:cs="Times New Roman"/>
          <w:color w:val="222222"/>
          <w:sz w:val="24"/>
          <w:szCs w:val="24"/>
          <w:shd w:val="clear" w:color="auto" w:fill="FFFFFF"/>
        </w:rPr>
        <w:t xml:space="preserve"> William Withey Gull and Ernest-Charles </w:t>
      </w:r>
      <w:proofErr w:type="spellStart"/>
      <w:r w:rsidR="00BF135D" w:rsidRPr="00BF135D">
        <w:rPr>
          <w:rFonts w:ascii="Times New Roman" w:hAnsi="Times New Roman" w:cs="Times New Roman"/>
          <w:color w:val="222222"/>
          <w:sz w:val="24"/>
          <w:szCs w:val="24"/>
          <w:shd w:val="clear" w:color="auto" w:fill="FFFFFF"/>
        </w:rPr>
        <w:t>Lasegue</w:t>
      </w:r>
      <w:proofErr w:type="spellEnd"/>
      <w:r w:rsidR="00BF135D" w:rsidRPr="00BF135D">
        <w:rPr>
          <w:rFonts w:ascii="Times New Roman" w:hAnsi="Times New Roman" w:cs="Times New Roman"/>
          <w:color w:val="222222"/>
          <w:sz w:val="24"/>
          <w:szCs w:val="24"/>
          <w:shd w:val="clear" w:color="auto" w:fill="FFFFFF"/>
        </w:rPr>
        <w:t xml:space="preserve"> published work on ‘Anorexia </w:t>
      </w:r>
      <w:proofErr w:type="spellStart"/>
      <w:r w:rsidR="00BF135D" w:rsidRPr="00BF135D">
        <w:rPr>
          <w:rFonts w:ascii="Times New Roman" w:hAnsi="Times New Roman" w:cs="Times New Roman"/>
          <w:color w:val="222222"/>
          <w:sz w:val="24"/>
          <w:szCs w:val="24"/>
          <w:shd w:val="clear" w:color="auto" w:fill="FFFFFF"/>
        </w:rPr>
        <w:t>hysterica</w:t>
      </w:r>
      <w:proofErr w:type="spellEnd"/>
      <w:r w:rsidR="00BF135D" w:rsidRPr="00BF135D">
        <w:rPr>
          <w:rFonts w:ascii="Times New Roman" w:hAnsi="Times New Roman" w:cs="Times New Roman"/>
          <w:color w:val="222222"/>
          <w:sz w:val="24"/>
          <w:szCs w:val="24"/>
          <w:shd w:val="clear" w:color="auto" w:fill="FFFFFF"/>
        </w:rPr>
        <w:t xml:space="preserve">’, which </w:t>
      </w:r>
      <w:r w:rsidR="00245919">
        <w:rPr>
          <w:rFonts w:ascii="Times New Roman" w:hAnsi="Times New Roman" w:cs="Times New Roman"/>
          <w:color w:val="222222"/>
          <w:sz w:val="24"/>
          <w:szCs w:val="24"/>
          <w:shd w:val="clear" w:color="auto" w:fill="FFFFFF"/>
        </w:rPr>
        <w:t>outlined</w:t>
      </w:r>
      <w:r w:rsidR="00BF135D" w:rsidRPr="00BF135D">
        <w:rPr>
          <w:rFonts w:ascii="Times New Roman" w:hAnsi="Times New Roman" w:cs="Times New Roman"/>
          <w:color w:val="222222"/>
          <w:sz w:val="24"/>
          <w:szCs w:val="24"/>
          <w:shd w:val="clear" w:color="auto" w:fill="FFFFFF"/>
        </w:rPr>
        <w:t xml:space="preserve"> symptoms of anorexia such as severe weight loss and amenorrhea in females</w:t>
      </w:r>
      <w:r w:rsidR="00245919">
        <w:rPr>
          <w:rFonts w:ascii="Times New Roman" w:hAnsi="Times New Roman" w:cs="Times New Roman"/>
          <w:color w:val="222222"/>
          <w:sz w:val="24"/>
          <w:szCs w:val="24"/>
          <w:shd w:val="clear" w:color="auto" w:fill="FFFFFF"/>
        </w:rPr>
        <w:t xml:space="preserve"> (Gull, 1874 and </w:t>
      </w:r>
      <w:proofErr w:type="spellStart"/>
      <w:r w:rsidR="00245919">
        <w:rPr>
          <w:rFonts w:ascii="Times New Roman" w:hAnsi="Times New Roman" w:cs="Times New Roman"/>
          <w:color w:val="222222"/>
          <w:sz w:val="24"/>
          <w:szCs w:val="24"/>
          <w:shd w:val="clear" w:color="auto" w:fill="FFFFFF"/>
        </w:rPr>
        <w:t>Lasegue</w:t>
      </w:r>
      <w:proofErr w:type="spellEnd"/>
      <w:r w:rsidR="00245919">
        <w:rPr>
          <w:rFonts w:ascii="Times New Roman" w:hAnsi="Times New Roman" w:cs="Times New Roman"/>
          <w:color w:val="222222"/>
          <w:sz w:val="24"/>
          <w:szCs w:val="24"/>
          <w:shd w:val="clear" w:color="auto" w:fill="FFFFFF"/>
        </w:rPr>
        <w:t>, 1884)</w:t>
      </w:r>
      <w:r w:rsidR="00BF135D" w:rsidRPr="00BF135D">
        <w:rPr>
          <w:rFonts w:ascii="Times New Roman" w:hAnsi="Times New Roman" w:cs="Times New Roman"/>
          <w:color w:val="222222"/>
          <w:sz w:val="24"/>
          <w:szCs w:val="24"/>
          <w:shd w:val="clear" w:color="auto" w:fill="FFFFFF"/>
        </w:rPr>
        <w:t xml:space="preserve">.  </w:t>
      </w:r>
      <w:r w:rsidR="00245919">
        <w:rPr>
          <w:rFonts w:ascii="Times New Roman" w:hAnsi="Times New Roman" w:cs="Times New Roman"/>
          <w:sz w:val="24"/>
          <w:szCs w:val="24"/>
          <w:lang w:val="en-US"/>
        </w:rPr>
        <w:t>Following</w:t>
      </w:r>
      <w:r w:rsidR="00BF135D" w:rsidRPr="00BF135D">
        <w:rPr>
          <w:rFonts w:ascii="Times New Roman" w:hAnsi="Times New Roman" w:cs="Times New Roman"/>
          <w:sz w:val="24"/>
          <w:szCs w:val="24"/>
          <w:lang w:val="en-US"/>
        </w:rPr>
        <w:t xml:space="preserve"> these publications, </w:t>
      </w:r>
      <w:r w:rsidR="006467DB" w:rsidRPr="00BF135D">
        <w:rPr>
          <w:rFonts w:ascii="Times New Roman" w:hAnsi="Times New Roman" w:cs="Times New Roman"/>
          <w:sz w:val="24"/>
          <w:szCs w:val="24"/>
          <w:lang w:val="en-US"/>
        </w:rPr>
        <w:t xml:space="preserve">the condition was not </w:t>
      </w:r>
      <w:r w:rsidR="00BF135D" w:rsidRPr="00BF135D">
        <w:rPr>
          <w:rFonts w:ascii="Times New Roman" w:hAnsi="Times New Roman" w:cs="Times New Roman"/>
          <w:sz w:val="24"/>
          <w:szCs w:val="24"/>
          <w:lang w:val="en-US"/>
        </w:rPr>
        <w:t xml:space="preserve">further </w:t>
      </w:r>
      <w:r w:rsidR="006467DB" w:rsidRPr="00BF135D">
        <w:rPr>
          <w:rFonts w:ascii="Times New Roman" w:hAnsi="Times New Roman" w:cs="Times New Roman"/>
          <w:sz w:val="24"/>
          <w:szCs w:val="24"/>
          <w:lang w:val="en-US"/>
        </w:rPr>
        <w:t>explored</w:t>
      </w:r>
      <w:r w:rsidR="00BF135D" w:rsidRPr="00BF135D">
        <w:rPr>
          <w:rFonts w:ascii="Times New Roman" w:hAnsi="Times New Roman" w:cs="Times New Roman"/>
          <w:sz w:val="24"/>
          <w:szCs w:val="24"/>
          <w:lang w:val="en-US"/>
        </w:rPr>
        <w:t xml:space="preserve">, </w:t>
      </w:r>
      <w:r w:rsidR="006467DB" w:rsidRPr="00BF135D">
        <w:rPr>
          <w:rFonts w:ascii="Times New Roman" w:hAnsi="Times New Roman" w:cs="Times New Roman"/>
          <w:sz w:val="24"/>
          <w:szCs w:val="24"/>
          <w:lang w:val="en-US"/>
        </w:rPr>
        <w:t xml:space="preserve">and there were </w:t>
      </w:r>
      <w:r w:rsidR="00BF135D" w:rsidRPr="00BF135D">
        <w:rPr>
          <w:rFonts w:ascii="Times New Roman" w:hAnsi="Times New Roman" w:cs="Times New Roman"/>
          <w:sz w:val="24"/>
          <w:szCs w:val="24"/>
          <w:lang w:val="en-US"/>
        </w:rPr>
        <w:t xml:space="preserve">still </w:t>
      </w:r>
      <w:r w:rsidR="006467DB" w:rsidRPr="00BF135D">
        <w:rPr>
          <w:rFonts w:ascii="Times New Roman" w:hAnsi="Times New Roman" w:cs="Times New Roman"/>
          <w:sz w:val="24"/>
          <w:szCs w:val="24"/>
          <w:lang w:val="en-US"/>
        </w:rPr>
        <w:t xml:space="preserve">misconceptions surrounding what it is and why it is.  It was not until the work of American psychiatrist Hilde Bruch in the 1960s that the relationship between </w:t>
      </w:r>
      <w:proofErr w:type="spellStart"/>
      <w:r w:rsidR="006467DB" w:rsidRPr="00BF135D">
        <w:rPr>
          <w:rFonts w:ascii="Times New Roman" w:hAnsi="Times New Roman" w:cs="Times New Roman"/>
          <w:sz w:val="24"/>
          <w:szCs w:val="24"/>
          <w:lang w:val="en-US"/>
        </w:rPr>
        <w:t>self esteem</w:t>
      </w:r>
      <w:proofErr w:type="spellEnd"/>
      <w:r w:rsidR="006467DB" w:rsidRPr="00BF135D">
        <w:rPr>
          <w:rFonts w:ascii="Times New Roman" w:hAnsi="Times New Roman" w:cs="Times New Roman"/>
          <w:sz w:val="24"/>
          <w:szCs w:val="24"/>
          <w:lang w:val="en-US"/>
        </w:rPr>
        <w:t xml:space="preserve"> and anorexia was investigated, and anorexia was </w:t>
      </w:r>
      <w:proofErr w:type="spellStart"/>
      <w:r w:rsidR="006A1EA3" w:rsidRPr="00BF135D">
        <w:rPr>
          <w:rFonts w:ascii="Times New Roman" w:hAnsi="Times New Roman" w:cs="Times New Roman"/>
          <w:sz w:val="24"/>
          <w:szCs w:val="24"/>
          <w:lang w:val="en-US"/>
        </w:rPr>
        <w:t>characteri</w:t>
      </w:r>
      <w:r w:rsidR="006A1EA3">
        <w:rPr>
          <w:rFonts w:ascii="Times New Roman" w:hAnsi="Times New Roman" w:cs="Times New Roman"/>
          <w:sz w:val="24"/>
          <w:szCs w:val="24"/>
          <w:lang w:val="en-US"/>
        </w:rPr>
        <w:t>s</w:t>
      </w:r>
      <w:r w:rsidR="006A1EA3" w:rsidRPr="00BF135D">
        <w:rPr>
          <w:rFonts w:ascii="Times New Roman" w:hAnsi="Times New Roman" w:cs="Times New Roman"/>
          <w:sz w:val="24"/>
          <w:szCs w:val="24"/>
          <w:lang w:val="en-US"/>
        </w:rPr>
        <w:t>ed</w:t>
      </w:r>
      <w:proofErr w:type="spellEnd"/>
      <w:r w:rsidR="006A1EA3" w:rsidRPr="00BF135D">
        <w:rPr>
          <w:rFonts w:ascii="Times New Roman" w:hAnsi="Times New Roman" w:cs="Times New Roman"/>
          <w:sz w:val="24"/>
          <w:szCs w:val="24"/>
          <w:lang w:val="en-US"/>
        </w:rPr>
        <w:t xml:space="preserve"> by</w:t>
      </w:r>
      <w:r w:rsidR="006467DB" w:rsidRPr="00BF135D">
        <w:rPr>
          <w:rFonts w:ascii="Times New Roman" w:hAnsi="Times New Roman" w:cs="Times New Roman"/>
          <w:sz w:val="24"/>
          <w:szCs w:val="24"/>
          <w:lang w:val="en-US"/>
        </w:rPr>
        <w:t xml:space="preserve"> the</w:t>
      </w:r>
      <w:r w:rsidR="008E1854" w:rsidRPr="00BF135D">
        <w:rPr>
          <w:rFonts w:ascii="Times New Roman" w:hAnsi="Times New Roman" w:cs="Times New Roman"/>
          <w:sz w:val="24"/>
          <w:szCs w:val="24"/>
          <w:lang w:val="en-US"/>
        </w:rPr>
        <w:t xml:space="preserve"> ‘relentless pursuit of thinness and the </w:t>
      </w:r>
      <w:r w:rsidR="00BF135D" w:rsidRPr="00BF135D">
        <w:rPr>
          <w:rFonts w:ascii="Times New Roman" w:hAnsi="Times New Roman" w:cs="Times New Roman"/>
          <w:sz w:val="24"/>
          <w:szCs w:val="24"/>
          <w:lang w:val="en-US"/>
        </w:rPr>
        <w:t>characteristic</w:t>
      </w:r>
      <w:r w:rsidR="008E1854" w:rsidRPr="00BF135D">
        <w:rPr>
          <w:rFonts w:ascii="Times New Roman" w:hAnsi="Times New Roman" w:cs="Times New Roman"/>
          <w:sz w:val="24"/>
          <w:szCs w:val="24"/>
          <w:lang w:val="en-US"/>
        </w:rPr>
        <w:t xml:space="preserve"> disturbance of body image’</w:t>
      </w:r>
      <w:r w:rsidR="00245919">
        <w:rPr>
          <w:rFonts w:ascii="Times New Roman" w:hAnsi="Times New Roman" w:cs="Times New Roman"/>
          <w:sz w:val="24"/>
          <w:szCs w:val="24"/>
          <w:lang w:val="en-US"/>
        </w:rPr>
        <w:t xml:space="preserve"> </w:t>
      </w:r>
      <w:r w:rsidR="008E1854" w:rsidRPr="00BF135D">
        <w:rPr>
          <w:rFonts w:ascii="Times New Roman" w:hAnsi="Times New Roman" w:cs="Times New Roman"/>
          <w:sz w:val="24"/>
          <w:szCs w:val="24"/>
          <w:lang w:val="en-US"/>
        </w:rPr>
        <w:t>(</w:t>
      </w:r>
      <w:proofErr w:type="spellStart"/>
      <w:r w:rsidR="008E1854" w:rsidRPr="00BF135D">
        <w:rPr>
          <w:rFonts w:ascii="Times New Roman" w:hAnsi="Times New Roman" w:cs="Times New Roman"/>
          <w:color w:val="222222"/>
          <w:sz w:val="24"/>
          <w:szCs w:val="24"/>
          <w:shd w:val="clear" w:color="auto" w:fill="FFFFFF"/>
        </w:rPr>
        <w:t>Vandereycken</w:t>
      </w:r>
      <w:proofErr w:type="spellEnd"/>
      <w:r w:rsidR="008E1854" w:rsidRPr="00BF135D">
        <w:rPr>
          <w:rFonts w:ascii="Times New Roman" w:hAnsi="Times New Roman" w:cs="Times New Roman"/>
          <w:color w:val="222222"/>
          <w:sz w:val="24"/>
          <w:szCs w:val="24"/>
          <w:shd w:val="clear" w:color="auto" w:fill="FFFFFF"/>
        </w:rPr>
        <w:t>, 2002).</w:t>
      </w:r>
    </w:p>
    <w:p w14:paraId="786059F1" w14:textId="5E4C9E35" w:rsidR="00BF135D" w:rsidRDefault="00BF135D" w:rsidP="006A1EA3">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DSM-5 categorises anorexia under F</w:t>
      </w:r>
      <w:r w:rsidRPr="00BF135D">
        <w:rPr>
          <w:rFonts w:ascii="Times New Roman" w:hAnsi="Times New Roman" w:cs="Times New Roman"/>
          <w:color w:val="222222"/>
          <w:sz w:val="24"/>
          <w:szCs w:val="24"/>
          <w:shd w:val="clear" w:color="auto" w:fill="FFFFFF"/>
        </w:rPr>
        <w:t xml:space="preserve">eeding and </w:t>
      </w:r>
      <w:r>
        <w:rPr>
          <w:rFonts w:ascii="Times New Roman" w:hAnsi="Times New Roman" w:cs="Times New Roman"/>
          <w:color w:val="222222"/>
          <w:sz w:val="24"/>
          <w:szCs w:val="24"/>
          <w:shd w:val="clear" w:color="auto" w:fill="FFFFFF"/>
        </w:rPr>
        <w:t>E</w:t>
      </w:r>
      <w:r w:rsidRPr="00BF135D">
        <w:rPr>
          <w:rFonts w:ascii="Times New Roman" w:hAnsi="Times New Roman" w:cs="Times New Roman"/>
          <w:color w:val="222222"/>
          <w:sz w:val="24"/>
          <w:szCs w:val="24"/>
          <w:shd w:val="clear" w:color="auto" w:fill="FFFFFF"/>
        </w:rPr>
        <w:t>ating Disorders</w:t>
      </w:r>
      <w:r>
        <w:rPr>
          <w:rFonts w:ascii="Times New Roman" w:hAnsi="Times New Roman" w:cs="Times New Roman"/>
          <w:color w:val="222222"/>
          <w:sz w:val="24"/>
          <w:szCs w:val="24"/>
          <w:shd w:val="clear" w:color="auto" w:fill="FFFFFF"/>
        </w:rPr>
        <w:t xml:space="preserve">, characterised by criteria such as: </w:t>
      </w:r>
    </w:p>
    <w:p w14:paraId="2FCB5132" w14:textId="73124992" w:rsidR="00BF135D" w:rsidRPr="00BF135D" w:rsidRDefault="00BF135D" w:rsidP="006A1EA3">
      <w:pPr>
        <w:pStyle w:val="ListParagraph"/>
        <w:numPr>
          <w:ilvl w:val="0"/>
          <w:numId w:val="3"/>
        </w:numPr>
        <w:spacing w:line="480" w:lineRule="auto"/>
        <w:rPr>
          <w:rFonts w:ascii="Times New Roman" w:hAnsi="Times New Roman" w:cs="Times New Roman"/>
          <w:sz w:val="24"/>
          <w:szCs w:val="24"/>
          <w:lang w:val="en-US"/>
        </w:rPr>
      </w:pPr>
      <w:r>
        <w:rPr>
          <w:rFonts w:ascii="Times New Roman" w:hAnsi="Times New Roman" w:cs="Times New Roman"/>
          <w:color w:val="222222"/>
          <w:sz w:val="24"/>
          <w:szCs w:val="24"/>
          <w:shd w:val="clear" w:color="auto" w:fill="FFFFFF"/>
        </w:rPr>
        <w:t>A</w:t>
      </w:r>
      <w:r w:rsidRPr="00BF135D">
        <w:rPr>
          <w:rFonts w:ascii="Times New Roman" w:hAnsi="Times New Roman" w:cs="Times New Roman"/>
          <w:color w:val="222222"/>
          <w:sz w:val="24"/>
          <w:szCs w:val="24"/>
          <w:shd w:val="clear" w:color="auto" w:fill="FFFFFF"/>
        </w:rPr>
        <w:t xml:space="preserve">n intense fear of gaining weight or becoming fat or persistent </w:t>
      </w:r>
      <w:r w:rsidR="006A1EA3" w:rsidRPr="00BF135D">
        <w:rPr>
          <w:rFonts w:ascii="Times New Roman" w:hAnsi="Times New Roman" w:cs="Times New Roman"/>
          <w:color w:val="222222"/>
          <w:sz w:val="24"/>
          <w:szCs w:val="24"/>
          <w:shd w:val="clear" w:color="auto" w:fill="FFFFFF"/>
        </w:rPr>
        <w:t>behaviour</w:t>
      </w:r>
      <w:r w:rsidRPr="00BF135D">
        <w:rPr>
          <w:rFonts w:ascii="Times New Roman" w:hAnsi="Times New Roman" w:cs="Times New Roman"/>
          <w:color w:val="222222"/>
          <w:sz w:val="24"/>
          <w:szCs w:val="24"/>
          <w:shd w:val="clear" w:color="auto" w:fill="FFFFFF"/>
        </w:rPr>
        <w:t xml:space="preserve"> that interferes with weight gain</w:t>
      </w:r>
      <w:r>
        <w:rPr>
          <w:rFonts w:ascii="Times New Roman" w:hAnsi="Times New Roman" w:cs="Times New Roman"/>
          <w:color w:val="222222"/>
          <w:sz w:val="24"/>
          <w:szCs w:val="24"/>
          <w:shd w:val="clear" w:color="auto" w:fill="FFFFFF"/>
        </w:rPr>
        <w:t>.</w:t>
      </w:r>
    </w:p>
    <w:p w14:paraId="7AF4FFD1" w14:textId="3742EF5C" w:rsidR="00BF135D" w:rsidRDefault="00BF135D" w:rsidP="006A1EA3">
      <w:pPr>
        <w:pStyle w:val="ListParagraph"/>
        <w:numPr>
          <w:ilvl w:val="0"/>
          <w:numId w:val="3"/>
        </w:numPr>
        <w:spacing w:line="480" w:lineRule="auto"/>
        <w:rPr>
          <w:rFonts w:ascii="Times New Roman" w:hAnsi="Times New Roman" w:cs="Times New Roman"/>
          <w:sz w:val="24"/>
          <w:szCs w:val="24"/>
          <w:lang w:val="en-US"/>
        </w:rPr>
      </w:pPr>
      <w:r w:rsidRPr="00BF135D">
        <w:rPr>
          <w:rFonts w:ascii="Times New Roman" w:hAnsi="Times New Roman" w:cs="Times New Roman"/>
          <w:sz w:val="24"/>
          <w:szCs w:val="24"/>
          <w:lang w:val="en-US"/>
        </w:rPr>
        <w:t>Restriction of energy intake relative to requirements, leading to a significant low body weight in the context of the age, sex, developmental trajectory, and physical health</w:t>
      </w:r>
      <w:r>
        <w:rPr>
          <w:rFonts w:ascii="Times New Roman" w:hAnsi="Times New Roman" w:cs="Times New Roman"/>
          <w:sz w:val="24"/>
          <w:szCs w:val="24"/>
          <w:lang w:val="en-US"/>
        </w:rPr>
        <w:t>.</w:t>
      </w:r>
    </w:p>
    <w:p w14:paraId="1DE5651B" w14:textId="504C5A96" w:rsidR="00BF135D" w:rsidRDefault="00BF135D" w:rsidP="006A1EA3">
      <w:pPr>
        <w:pStyle w:val="ListParagraph"/>
        <w:numPr>
          <w:ilvl w:val="0"/>
          <w:numId w:val="3"/>
        </w:numPr>
        <w:spacing w:line="480" w:lineRule="auto"/>
        <w:rPr>
          <w:rFonts w:ascii="Times New Roman" w:hAnsi="Times New Roman" w:cs="Times New Roman"/>
          <w:sz w:val="24"/>
          <w:szCs w:val="24"/>
          <w:lang w:val="en-US"/>
        </w:rPr>
      </w:pPr>
      <w:r w:rsidRPr="00BF135D">
        <w:rPr>
          <w:rFonts w:ascii="Times New Roman" w:hAnsi="Times New Roman" w:cs="Times New Roman"/>
          <w:sz w:val="24"/>
          <w:szCs w:val="24"/>
          <w:lang w:val="en-US"/>
        </w:rPr>
        <w:t xml:space="preserve">During the </w:t>
      </w:r>
      <w:r w:rsidR="006A1EA3">
        <w:rPr>
          <w:rFonts w:ascii="Times New Roman" w:hAnsi="Times New Roman" w:cs="Times New Roman"/>
          <w:sz w:val="24"/>
          <w:szCs w:val="24"/>
          <w:lang w:val="en-US"/>
        </w:rPr>
        <w:t>last three months</w:t>
      </w:r>
      <w:r w:rsidRPr="00BF135D">
        <w:rPr>
          <w:rFonts w:ascii="Times New Roman" w:hAnsi="Times New Roman" w:cs="Times New Roman"/>
          <w:sz w:val="24"/>
          <w:szCs w:val="24"/>
          <w:lang w:val="en-US"/>
        </w:rPr>
        <w:t>, has regularly engaged in binge-eating or purging</w:t>
      </w:r>
      <w:r w:rsidR="006A1EA3">
        <w:rPr>
          <w:rFonts w:ascii="Times New Roman" w:hAnsi="Times New Roman" w:cs="Times New Roman"/>
          <w:sz w:val="24"/>
          <w:szCs w:val="24"/>
          <w:lang w:val="en-US"/>
        </w:rPr>
        <w:t xml:space="preserve"> (</w:t>
      </w:r>
      <w:r w:rsidR="006A1EA3" w:rsidRPr="006A1EA3">
        <w:rPr>
          <w:rFonts w:ascii="Times New Roman" w:hAnsi="Times New Roman" w:cs="Times New Roman"/>
          <w:sz w:val="24"/>
          <w:szCs w:val="24"/>
          <w:lang w:val="en-US"/>
        </w:rPr>
        <w:t>American Psychiatric Association</w:t>
      </w:r>
      <w:r w:rsidR="006A1EA3">
        <w:rPr>
          <w:rFonts w:ascii="Times New Roman" w:hAnsi="Times New Roman" w:cs="Times New Roman"/>
          <w:sz w:val="24"/>
          <w:szCs w:val="24"/>
          <w:lang w:val="en-US"/>
        </w:rPr>
        <w:t xml:space="preserve">, </w:t>
      </w:r>
      <w:r w:rsidR="006A1EA3" w:rsidRPr="006A1EA3">
        <w:rPr>
          <w:rFonts w:ascii="Times New Roman" w:hAnsi="Times New Roman" w:cs="Times New Roman"/>
          <w:sz w:val="24"/>
          <w:szCs w:val="24"/>
          <w:lang w:val="en-US"/>
        </w:rPr>
        <w:t>2013)</w:t>
      </w:r>
      <w:r w:rsidR="006A1EA3">
        <w:rPr>
          <w:rFonts w:ascii="Times New Roman" w:hAnsi="Times New Roman" w:cs="Times New Roman"/>
          <w:sz w:val="24"/>
          <w:szCs w:val="24"/>
          <w:lang w:val="en-US"/>
        </w:rPr>
        <w:t>.</w:t>
      </w:r>
    </w:p>
    <w:p w14:paraId="610FF1A8" w14:textId="47CFDFC8" w:rsidR="004E4198" w:rsidRDefault="00310CE5" w:rsidP="007406B5">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People who experience anorexia report symptoms that are both physical and mental.</w:t>
      </w:r>
      <w:r w:rsidR="004E4198">
        <w:rPr>
          <w:rFonts w:ascii="Times New Roman" w:hAnsi="Times New Roman" w:cs="Times New Roman"/>
          <w:sz w:val="24"/>
          <w:szCs w:val="24"/>
          <w:lang w:val="en-US"/>
        </w:rPr>
        <w:t xml:space="preserve">  Patients tend to have different feelings and perspectives on their anorexia, and struggle to navigate these erratic emotions.</w:t>
      </w:r>
    </w:p>
    <w:p w14:paraId="5AC12A84" w14:textId="3DB9DC5F" w:rsidR="004E4198" w:rsidRDefault="004E4198" w:rsidP="007406B5">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Anorexia has been proven to exist alongside other psychiatric concerns such as depression, </w:t>
      </w:r>
      <w:proofErr w:type="spellStart"/>
      <w:r>
        <w:rPr>
          <w:rFonts w:ascii="Times New Roman" w:hAnsi="Times New Roman" w:cs="Times New Roman"/>
          <w:sz w:val="24"/>
          <w:szCs w:val="24"/>
          <w:lang w:val="en-US"/>
        </w:rPr>
        <w:t xml:space="preserve">self </w:t>
      </w:r>
      <w:proofErr w:type="gramStart"/>
      <w:r>
        <w:rPr>
          <w:rFonts w:ascii="Times New Roman" w:hAnsi="Times New Roman" w:cs="Times New Roman"/>
          <w:sz w:val="24"/>
          <w:szCs w:val="24"/>
          <w:lang w:val="en-US"/>
        </w:rPr>
        <w:t>harm</w:t>
      </w:r>
      <w:proofErr w:type="spellEnd"/>
      <w:proofErr w:type="gramEnd"/>
      <w:r>
        <w:rPr>
          <w:rFonts w:ascii="Times New Roman" w:hAnsi="Times New Roman" w:cs="Times New Roman"/>
          <w:sz w:val="24"/>
          <w:szCs w:val="24"/>
          <w:lang w:val="en-US"/>
        </w:rPr>
        <w:t xml:space="preserve"> and suicidality</w:t>
      </w:r>
      <w:r w:rsidR="00310CE5">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Buhren</w:t>
      </w:r>
      <w:proofErr w:type="spellEnd"/>
      <w:r>
        <w:rPr>
          <w:rFonts w:ascii="Times New Roman" w:hAnsi="Times New Roman" w:cs="Times New Roman"/>
          <w:sz w:val="24"/>
          <w:szCs w:val="24"/>
          <w:lang w:val="en-US"/>
        </w:rPr>
        <w:t xml:space="preserve"> et al, 2017).  The potential of psychiatric comorbidity can be higher if the anorexia is left untreated for too long, and the severity of the anorexia symptoms.  The cause </w:t>
      </w:r>
      <w:r w:rsidR="009F78E3">
        <w:rPr>
          <w:rFonts w:ascii="Times New Roman" w:hAnsi="Times New Roman" w:cs="Times New Roman"/>
          <w:sz w:val="24"/>
          <w:szCs w:val="24"/>
          <w:lang w:val="en-US"/>
        </w:rPr>
        <w:t>of</w:t>
      </w:r>
      <w:r>
        <w:rPr>
          <w:rFonts w:ascii="Times New Roman" w:hAnsi="Times New Roman" w:cs="Times New Roman"/>
          <w:sz w:val="24"/>
          <w:szCs w:val="24"/>
          <w:lang w:val="en-US"/>
        </w:rPr>
        <w:t xml:space="preserve"> feelings of depression and suicidal ideation </w:t>
      </w:r>
      <w:r w:rsidR="00143044">
        <w:rPr>
          <w:rFonts w:ascii="Times New Roman" w:hAnsi="Times New Roman" w:cs="Times New Roman"/>
          <w:sz w:val="24"/>
          <w:szCs w:val="24"/>
          <w:lang w:val="en-US"/>
        </w:rPr>
        <w:t xml:space="preserve">is unsurprising given </w:t>
      </w:r>
      <w:r w:rsidR="00143044">
        <w:rPr>
          <w:rFonts w:ascii="Times New Roman" w:hAnsi="Times New Roman" w:cs="Times New Roman"/>
          <w:sz w:val="24"/>
          <w:szCs w:val="24"/>
          <w:lang w:val="en-US"/>
        </w:rPr>
        <w:lastRenderedPageBreak/>
        <w:t xml:space="preserve">the chronic nature of the </w:t>
      </w:r>
      <w:proofErr w:type="gramStart"/>
      <w:r w:rsidR="00143044">
        <w:rPr>
          <w:rFonts w:ascii="Times New Roman" w:hAnsi="Times New Roman" w:cs="Times New Roman"/>
          <w:sz w:val="24"/>
          <w:szCs w:val="24"/>
          <w:lang w:val="en-US"/>
        </w:rPr>
        <w:t xml:space="preserve">disorder, </w:t>
      </w:r>
      <w:r w:rsidR="009F78E3">
        <w:rPr>
          <w:rFonts w:ascii="Times New Roman" w:hAnsi="Times New Roman" w:cs="Times New Roman"/>
          <w:sz w:val="24"/>
          <w:szCs w:val="24"/>
          <w:lang w:val="en-US"/>
        </w:rPr>
        <w:t>and</w:t>
      </w:r>
      <w:proofErr w:type="gramEnd"/>
      <w:r w:rsidR="009F78E3">
        <w:rPr>
          <w:rFonts w:ascii="Times New Roman" w:hAnsi="Times New Roman" w:cs="Times New Roman"/>
          <w:sz w:val="24"/>
          <w:szCs w:val="24"/>
          <w:lang w:val="en-US"/>
        </w:rPr>
        <w:t xml:space="preserve"> could be a result of </w:t>
      </w:r>
      <w:r w:rsidR="00143044">
        <w:rPr>
          <w:rFonts w:ascii="Times New Roman" w:hAnsi="Times New Roman" w:cs="Times New Roman"/>
          <w:sz w:val="24"/>
          <w:szCs w:val="24"/>
          <w:lang w:val="en-US"/>
        </w:rPr>
        <w:t>the presence of an ‘anorexic voice’.</w:t>
      </w:r>
      <w:r>
        <w:rPr>
          <w:rFonts w:ascii="Times New Roman" w:hAnsi="Times New Roman" w:cs="Times New Roman"/>
          <w:sz w:val="24"/>
          <w:szCs w:val="24"/>
          <w:lang w:val="en-US"/>
        </w:rPr>
        <w:t xml:space="preserve"> </w:t>
      </w:r>
    </w:p>
    <w:p w14:paraId="1C3BFF5E" w14:textId="394CDC04" w:rsidR="007406B5" w:rsidRDefault="007406B5" w:rsidP="007406B5">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Many people who suffer with an</w:t>
      </w:r>
      <w:r w:rsidR="00FF59E5">
        <w:rPr>
          <w:rFonts w:ascii="Times New Roman" w:hAnsi="Times New Roman" w:cs="Times New Roman"/>
          <w:sz w:val="24"/>
          <w:szCs w:val="24"/>
          <w:lang w:val="en-US"/>
        </w:rPr>
        <w:t>orexia</w:t>
      </w:r>
      <w:r>
        <w:rPr>
          <w:rFonts w:ascii="Times New Roman" w:hAnsi="Times New Roman" w:cs="Times New Roman"/>
          <w:sz w:val="24"/>
          <w:szCs w:val="24"/>
          <w:lang w:val="en-US"/>
        </w:rPr>
        <w:t xml:space="preserve"> report hearing a distinct inner voice, or ‘the anorexic voice’ (Pugh and Waller, 2017).  This internal voice will </w:t>
      </w:r>
      <w:r w:rsidRPr="007406B5">
        <w:rPr>
          <w:rFonts w:ascii="Times New Roman" w:hAnsi="Times New Roman" w:cs="Times New Roman"/>
          <w:sz w:val="24"/>
          <w:szCs w:val="24"/>
          <w:lang w:val="en-US"/>
        </w:rPr>
        <w:t xml:space="preserve">comment on the </w:t>
      </w:r>
      <w:r>
        <w:rPr>
          <w:rFonts w:ascii="Times New Roman" w:hAnsi="Times New Roman" w:cs="Times New Roman"/>
          <w:sz w:val="24"/>
          <w:szCs w:val="24"/>
          <w:lang w:val="en-US"/>
        </w:rPr>
        <w:t>person</w:t>
      </w:r>
      <w:r w:rsidRPr="007406B5">
        <w:rPr>
          <w:rFonts w:ascii="Times New Roman" w:hAnsi="Times New Roman" w:cs="Times New Roman"/>
          <w:sz w:val="24"/>
          <w:szCs w:val="24"/>
          <w:lang w:val="en-US"/>
        </w:rPr>
        <w:t xml:space="preserve">'s eating, weight and shape and instructs the individual to restrict </w:t>
      </w:r>
      <w:r>
        <w:rPr>
          <w:rFonts w:ascii="Times New Roman" w:hAnsi="Times New Roman" w:cs="Times New Roman"/>
          <w:sz w:val="24"/>
          <w:szCs w:val="24"/>
          <w:lang w:val="en-US"/>
        </w:rPr>
        <w:t xml:space="preserve">their diet.  </w:t>
      </w:r>
      <w:r w:rsidR="00310CE5">
        <w:rPr>
          <w:rFonts w:ascii="Times New Roman" w:hAnsi="Times New Roman" w:cs="Times New Roman"/>
          <w:sz w:val="24"/>
          <w:szCs w:val="24"/>
          <w:lang w:val="en-US"/>
        </w:rPr>
        <w:t>In 2017, Pugh and Waller explored the effect of the anorexic voice on those suffering with anorexia by conducting a piece of quantitative research examining the ‘anorexic voice’ of 49 women who had been diagnosed with anorexia.  The study found that t</w:t>
      </w:r>
      <w:r w:rsidRPr="007406B5">
        <w:rPr>
          <w:rFonts w:ascii="Times New Roman" w:hAnsi="Times New Roman" w:cs="Times New Roman"/>
          <w:sz w:val="24"/>
          <w:szCs w:val="24"/>
          <w:lang w:val="en-US"/>
        </w:rPr>
        <w:t xml:space="preserve">hose with stronger voices were </w:t>
      </w:r>
      <w:proofErr w:type="spellStart"/>
      <w:r w:rsidRPr="007406B5">
        <w:rPr>
          <w:rFonts w:ascii="Times New Roman" w:hAnsi="Times New Roman" w:cs="Times New Roman"/>
          <w:sz w:val="24"/>
          <w:szCs w:val="24"/>
          <w:lang w:val="en-US"/>
        </w:rPr>
        <w:t>characteri</w:t>
      </w:r>
      <w:r w:rsidR="00310CE5">
        <w:rPr>
          <w:rFonts w:ascii="Times New Roman" w:hAnsi="Times New Roman" w:cs="Times New Roman"/>
          <w:sz w:val="24"/>
          <w:szCs w:val="24"/>
          <w:lang w:val="en-US"/>
        </w:rPr>
        <w:t>s</w:t>
      </w:r>
      <w:r w:rsidRPr="007406B5">
        <w:rPr>
          <w:rFonts w:ascii="Times New Roman" w:hAnsi="Times New Roman" w:cs="Times New Roman"/>
          <w:sz w:val="24"/>
          <w:szCs w:val="24"/>
          <w:lang w:val="en-US"/>
        </w:rPr>
        <w:t>ed</w:t>
      </w:r>
      <w:proofErr w:type="spellEnd"/>
      <w:r w:rsidRPr="007406B5">
        <w:rPr>
          <w:rFonts w:ascii="Times New Roman" w:hAnsi="Times New Roman" w:cs="Times New Roman"/>
          <w:sz w:val="24"/>
          <w:szCs w:val="24"/>
          <w:lang w:val="en-US"/>
        </w:rPr>
        <w:t xml:space="preserve"> by having more negative eating attitudes</w:t>
      </w:r>
      <w:r w:rsidR="009F78E3">
        <w:rPr>
          <w:rFonts w:ascii="Times New Roman" w:hAnsi="Times New Roman" w:cs="Times New Roman"/>
          <w:sz w:val="24"/>
          <w:szCs w:val="24"/>
          <w:lang w:val="en-US"/>
        </w:rPr>
        <w:t xml:space="preserve"> and</w:t>
      </w:r>
      <w:r w:rsidRPr="007406B5">
        <w:rPr>
          <w:rFonts w:ascii="Times New Roman" w:hAnsi="Times New Roman" w:cs="Times New Roman"/>
          <w:sz w:val="24"/>
          <w:szCs w:val="24"/>
          <w:lang w:val="en-US"/>
        </w:rPr>
        <w:t xml:space="preserve"> a longer duration of illness</w:t>
      </w:r>
      <w:r w:rsidR="009F78E3">
        <w:rPr>
          <w:rFonts w:ascii="Times New Roman" w:hAnsi="Times New Roman" w:cs="Times New Roman"/>
          <w:sz w:val="24"/>
          <w:szCs w:val="24"/>
          <w:lang w:val="en-US"/>
        </w:rPr>
        <w:t>.</w:t>
      </w:r>
    </w:p>
    <w:p w14:paraId="642F18C3" w14:textId="41493AA9" w:rsidR="00310CE5" w:rsidRDefault="009F78E3" w:rsidP="007406B5">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Furthermore, i</w:t>
      </w:r>
      <w:r w:rsidR="000B7DDC">
        <w:rPr>
          <w:rFonts w:ascii="Times New Roman" w:hAnsi="Times New Roman" w:cs="Times New Roman"/>
          <w:sz w:val="24"/>
          <w:szCs w:val="24"/>
          <w:lang w:val="en-US"/>
        </w:rPr>
        <w:t xml:space="preserve">n 2010, a piece of qualitative research was carried out by researchers Sarah Williams and Marie Reid on the ‘anorexic voice’.  </w:t>
      </w:r>
      <w:r w:rsidR="00FF59E5">
        <w:rPr>
          <w:rFonts w:ascii="Times New Roman" w:hAnsi="Times New Roman" w:cs="Times New Roman"/>
          <w:sz w:val="24"/>
          <w:szCs w:val="24"/>
          <w:lang w:val="en-US"/>
        </w:rPr>
        <w:t>F</w:t>
      </w:r>
      <w:r w:rsidR="000B7DDC">
        <w:rPr>
          <w:rFonts w:ascii="Times New Roman" w:hAnsi="Times New Roman" w:cs="Times New Roman"/>
          <w:sz w:val="24"/>
          <w:szCs w:val="24"/>
          <w:lang w:val="en-US"/>
        </w:rPr>
        <w:t xml:space="preserve">ourteen participants </w:t>
      </w:r>
      <w:r w:rsidR="00FF59E5">
        <w:rPr>
          <w:rFonts w:ascii="Times New Roman" w:hAnsi="Times New Roman" w:cs="Times New Roman"/>
          <w:sz w:val="24"/>
          <w:szCs w:val="24"/>
          <w:lang w:val="en-US"/>
        </w:rPr>
        <w:t xml:space="preserve">took part who </w:t>
      </w:r>
      <w:r w:rsidR="000B7DDC">
        <w:rPr>
          <w:rFonts w:ascii="Times New Roman" w:hAnsi="Times New Roman" w:cs="Times New Roman"/>
          <w:sz w:val="24"/>
          <w:szCs w:val="24"/>
          <w:lang w:val="en-US"/>
        </w:rPr>
        <w:t>use pro-recovery websites to help treat their anorexia</w:t>
      </w:r>
      <w:r w:rsidR="00FF59E5">
        <w:rPr>
          <w:rFonts w:ascii="Times New Roman" w:hAnsi="Times New Roman" w:cs="Times New Roman"/>
          <w:sz w:val="24"/>
          <w:szCs w:val="24"/>
          <w:lang w:val="en-US"/>
        </w:rPr>
        <w:t>, through interviews and focus groups.  Their d</w:t>
      </w:r>
      <w:r w:rsidR="000B7DDC" w:rsidRPr="000B7DDC">
        <w:rPr>
          <w:rFonts w:ascii="Times New Roman" w:hAnsi="Times New Roman" w:cs="Times New Roman"/>
          <w:sz w:val="24"/>
          <w:szCs w:val="24"/>
          <w:lang w:val="en-US"/>
        </w:rPr>
        <w:t xml:space="preserve">ata were </w:t>
      </w:r>
      <w:proofErr w:type="spellStart"/>
      <w:r w:rsidR="000B7DDC" w:rsidRPr="000B7DDC">
        <w:rPr>
          <w:rFonts w:ascii="Times New Roman" w:hAnsi="Times New Roman" w:cs="Times New Roman"/>
          <w:sz w:val="24"/>
          <w:szCs w:val="24"/>
          <w:lang w:val="en-US"/>
        </w:rPr>
        <w:t>analysed</w:t>
      </w:r>
      <w:proofErr w:type="spellEnd"/>
      <w:r w:rsidR="000B7DDC" w:rsidRPr="000B7DDC">
        <w:rPr>
          <w:rFonts w:ascii="Times New Roman" w:hAnsi="Times New Roman" w:cs="Times New Roman"/>
          <w:sz w:val="24"/>
          <w:szCs w:val="24"/>
          <w:lang w:val="en-US"/>
        </w:rPr>
        <w:t xml:space="preserve"> using interpretative phenomenological analysis</w:t>
      </w:r>
      <w:r w:rsidR="00FF59E5">
        <w:rPr>
          <w:rFonts w:ascii="Times New Roman" w:hAnsi="Times New Roman" w:cs="Times New Roman"/>
          <w:sz w:val="24"/>
          <w:szCs w:val="24"/>
          <w:lang w:val="en-US"/>
        </w:rPr>
        <w:t>.  The study explored the ‘anorexic voice’ and how</w:t>
      </w:r>
      <w:r w:rsidR="000B7DDC">
        <w:rPr>
          <w:rFonts w:ascii="Times New Roman" w:hAnsi="Times New Roman" w:cs="Times New Roman"/>
          <w:sz w:val="24"/>
          <w:szCs w:val="24"/>
          <w:lang w:val="en-US"/>
        </w:rPr>
        <w:t xml:space="preserve"> </w:t>
      </w:r>
      <w:r w:rsidR="00FF59E5">
        <w:rPr>
          <w:rFonts w:ascii="Times New Roman" w:hAnsi="Times New Roman" w:cs="Times New Roman"/>
          <w:sz w:val="24"/>
          <w:szCs w:val="24"/>
          <w:lang w:val="en-US"/>
        </w:rPr>
        <w:t xml:space="preserve">it feels </w:t>
      </w:r>
      <w:r w:rsidR="000B7DDC" w:rsidRPr="000B7DDC">
        <w:rPr>
          <w:rFonts w:ascii="Times New Roman" w:hAnsi="Times New Roman" w:cs="Times New Roman"/>
          <w:sz w:val="24"/>
          <w:szCs w:val="24"/>
          <w:lang w:val="en-US"/>
        </w:rPr>
        <w:t xml:space="preserve">like an external entity that </w:t>
      </w:r>
      <w:proofErr w:type="spellStart"/>
      <w:r w:rsidR="000B7DDC" w:rsidRPr="000B7DDC">
        <w:rPr>
          <w:rFonts w:ascii="Times New Roman" w:hAnsi="Times New Roman" w:cs="Times New Roman"/>
          <w:sz w:val="24"/>
          <w:szCs w:val="24"/>
          <w:lang w:val="en-US"/>
        </w:rPr>
        <w:t>criticise</w:t>
      </w:r>
      <w:r w:rsidR="00FF59E5">
        <w:rPr>
          <w:rFonts w:ascii="Times New Roman" w:hAnsi="Times New Roman" w:cs="Times New Roman"/>
          <w:sz w:val="24"/>
          <w:szCs w:val="24"/>
          <w:lang w:val="en-US"/>
        </w:rPr>
        <w:t>s</w:t>
      </w:r>
      <w:proofErr w:type="spellEnd"/>
      <w:r w:rsidR="000B7DDC" w:rsidRPr="000B7DDC">
        <w:rPr>
          <w:rFonts w:ascii="Times New Roman" w:hAnsi="Times New Roman" w:cs="Times New Roman"/>
          <w:sz w:val="24"/>
          <w:szCs w:val="24"/>
          <w:lang w:val="en-US"/>
        </w:rPr>
        <w:t xml:space="preserve"> individuals and sometimes dominate</w:t>
      </w:r>
      <w:r w:rsidR="00FF59E5">
        <w:rPr>
          <w:rFonts w:ascii="Times New Roman" w:hAnsi="Times New Roman" w:cs="Times New Roman"/>
          <w:sz w:val="24"/>
          <w:szCs w:val="24"/>
          <w:lang w:val="en-US"/>
        </w:rPr>
        <w:t>s</w:t>
      </w:r>
      <w:r w:rsidR="000B7DDC" w:rsidRPr="000B7DDC">
        <w:rPr>
          <w:rFonts w:ascii="Times New Roman" w:hAnsi="Times New Roman" w:cs="Times New Roman"/>
          <w:sz w:val="24"/>
          <w:szCs w:val="24"/>
          <w:lang w:val="en-US"/>
        </w:rPr>
        <w:t xml:space="preserve"> their sense of self, particularly as </w:t>
      </w:r>
      <w:r w:rsidR="00FF59E5">
        <w:rPr>
          <w:rFonts w:ascii="Times New Roman" w:hAnsi="Times New Roman" w:cs="Times New Roman"/>
          <w:sz w:val="24"/>
          <w:szCs w:val="24"/>
          <w:lang w:val="en-US"/>
        </w:rPr>
        <w:t>their symptoms</w:t>
      </w:r>
      <w:r w:rsidR="000B7DDC" w:rsidRPr="000B7DDC">
        <w:rPr>
          <w:rFonts w:ascii="Times New Roman" w:hAnsi="Times New Roman" w:cs="Times New Roman"/>
          <w:sz w:val="24"/>
          <w:szCs w:val="24"/>
          <w:lang w:val="en-US"/>
        </w:rPr>
        <w:t xml:space="preserve"> got worse. </w:t>
      </w:r>
      <w:r w:rsidR="00FF59E5">
        <w:rPr>
          <w:rFonts w:ascii="Times New Roman" w:hAnsi="Times New Roman" w:cs="Times New Roman"/>
          <w:sz w:val="24"/>
          <w:szCs w:val="24"/>
          <w:lang w:val="en-US"/>
        </w:rPr>
        <w:t xml:space="preserve">It concluded that </w:t>
      </w:r>
      <w:r w:rsidR="000B7DDC" w:rsidRPr="000B7DDC">
        <w:rPr>
          <w:rFonts w:ascii="Times New Roman" w:hAnsi="Times New Roman" w:cs="Times New Roman"/>
          <w:sz w:val="24"/>
          <w:szCs w:val="24"/>
          <w:lang w:val="en-US"/>
        </w:rPr>
        <w:t xml:space="preserve">the </w:t>
      </w:r>
      <w:r w:rsidR="00FF59E5">
        <w:rPr>
          <w:rFonts w:ascii="Times New Roman" w:hAnsi="Times New Roman" w:cs="Times New Roman"/>
          <w:sz w:val="24"/>
          <w:szCs w:val="24"/>
          <w:lang w:val="en-US"/>
        </w:rPr>
        <w:t>‘</w:t>
      </w:r>
      <w:r w:rsidR="000B7DDC" w:rsidRPr="000B7DDC">
        <w:rPr>
          <w:rFonts w:ascii="Times New Roman" w:hAnsi="Times New Roman" w:cs="Times New Roman"/>
          <w:sz w:val="24"/>
          <w:szCs w:val="24"/>
          <w:lang w:val="en-US"/>
        </w:rPr>
        <w:t>anorexic voice</w:t>
      </w:r>
      <w:r w:rsidR="00FF59E5">
        <w:rPr>
          <w:rFonts w:ascii="Times New Roman" w:hAnsi="Times New Roman" w:cs="Times New Roman"/>
          <w:sz w:val="24"/>
          <w:szCs w:val="24"/>
          <w:lang w:val="en-US"/>
        </w:rPr>
        <w:t>’</w:t>
      </w:r>
      <w:r w:rsidR="000B7DDC" w:rsidRPr="000B7DDC">
        <w:rPr>
          <w:rFonts w:ascii="Times New Roman" w:hAnsi="Times New Roman" w:cs="Times New Roman"/>
          <w:sz w:val="24"/>
          <w:szCs w:val="24"/>
          <w:lang w:val="en-US"/>
        </w:rPr>
        <w:t xml:space="preserve"> is a self-critical position, which disagrees with and attempts to dominate the more rational self</w:t>
      </w:r>
      <w:r w:rsidR="00FF59E5">
        <w:rPr>
          <w:rFonts w:ascii="Times New Roman" w:hAnsi="Times New Roman" w:cs="Times New Roman"/>
          <w:sz w:val="24"/>
          <w:szCs w:val="24"/>
          <w:lang w:val="en-US"/>
        </w:rPr>
        <w:t xml:space="preserve"> (Williams and Reid, 2010).</w:t>
      </w:r>
    </w:p>
    <w:p w14:paraId="05D42447" w14:textId="315C49BA" w:rsidR="00E12A58" w:rsidRDefault="00143044" w:rsidP="007406B5">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However, despite the depressive feelings that anorexia can cause, there are some people with anorexia that see the condition as a good thing.  </w:t>
      </w:r>
      <w:r w:rsidR="00E12A58">
        <w:rPr>
          <w:rFonts w:ascii="Times New Roman" w:hAnsi="Times New Roman" w:cs="Times New Roman"/>
          <w:sz w:val="24"/>
          <w:szCs w:val="24"/>
          <w:lang w:val="en-US"/>
        </w:rPr>
        <w:t>Pro-anorexia is a phenomenon that remains misunderstood as there is little research to evaluate.  A study by Williams and Reid in 2006 explored the idea of people with anorexia who feel positive towards their condition (Williams and Reid, 2006).  Through qualitative research methods, the study found that p</w:t>
      </w:r>
      <w:r w:rsidR="00E12A58" w:rsidRPr="00E12A58">
        <w:rPr>
          <w:rFonts w:ascii="Times New Roman" w:hAnsi="Times New Roman" w:cs="Times New Roman"/>
          <w:sz w:val="24"/>
          <w:szCs w:val="24"/>
          <w:lang w:val="en-US"/>
        </w:rPr>
        <w:t xml:space="preserve">eople believe in pro-anorexia because they want anorexic </w:t>
      </w:r>
      <w:proofErr w:type="spellStart"/>
      <w:r w:rsidR="00E12A58" w:rsidRPr="00E12A58">
        <w:rPr>
          <w:rFonts w:ascii="Times New Roman" w:hAnsi="Times New Roman" w:cs="Times New Roman"/>
          <w:sz w:val="24"/>
          <w:szCs w:val="24"/>
          <w:lang w:val="en-US"/>
        </w:rPr>
        <w:t>behaviours</w:t>
      </w:r>
      <w:proofErr w:type="spellEnd"/>
      <w:r w:rsidR="00E12A58" w:rsidRPr="00E12A58">
        <w:rPr>
          <w:rFonts w:ascii="Times New Roman" w:hAnsi="Times New Roman" w:cs="Times New Roman"/>
          <w:sz w:val="24"/>
          <w:szCs w:val="24"/>
          <w:lang w:val="en-US"/>
        </w:rPr>
        <w:t xml:space="preserve"> and feel positive towards them</w:t>
      </w:r>
      <w:r w:rsidR="00E12A58">
        <w:rPr>
          <w:rFonts w:ascii="Times New Roman" w:hAnsi="Times New Roman" w:cs="Times New Roman"/>
          <w:sz w:val="24"/>
          <w:szCs w:val="24"/>
          <w:lang w:val="en-US"/>
        </w:rPr>
        <w:t xml:space="preserve">.  It can become problematic when anorexia is something that is perceived as negative and labelled a </w:t>
      </w:r>
      <w:r w:rsidR="00E12A58">
        <w:rPr>
          <w:rFonts w:ascii="Times New Roman" w:hAnsi="Times New Roman" w:cs="Times New Roman"/>
          <w:sz w:val="24"/>
          <w:szCs w:val="24"/>
          <w:lang w:val="en-US"/>
        </w:rPr>
        <w:lastRenderedPageBreak/>
        <w:t>‘disorder’, as people who have it often do not see it like this.  It was suggested that further</w:t>
      </w:r>
      <w:r w:rsidR="00E12A58" w:rsidRPr="00E12A58">
        <w:rPr>
          <w:rFonts w:ascii="Times New Roman" w:hAnsi="Times New Roman" w:cs="Times New Roman"/>
          <w:sz w:val="24"/>
          <w:szCs w:val="24"/>
          <w:lang w:val="en-US"/>
        </w:rPr>
        <w:t xml:space="preserve"> research into </w:t>
      </w:r>
      <w:r w:rsidR="00E12A58">
        <w:rPr>
          <w:rFonts w:ascii="Times New Roman" w:hAnsi="Times New Roman" w:cs="Times New Roman"/>
          <w:sz w:val="24"/>
          <w:szCs w:val="24"/>
          <w:lang w:val="en-US"/>
        </w:rPr>
        <w:t>the</w:t>
      </w:r>
      <w:r w:rsidR="00E12A58" w:rsidRPr="00E12A58">
        <w:rPr>
          <w:rFonts w:ascii="Times New Roman" w:hAnsi="Times New Roman" w:cs="Times New Roman"/>
          <w:sz w:val="24"/>
          <w:szCs w:val="24"/>
          <w:lang w:val="en-US"/>
        </w:rPr>
        <w:t xml:space="preserve"> perspectives </w:t>
      </w:r>
      <w:r w:rsidR="00E12A58">
        <w:rPr>
          <w:rFonts w:ascii="Times New Roman" w:hAnsi="Times New Roman" w:cs="Times New Roman"/>
          <w:sz w:val="24"/>
          <w:szCs w:val="24"/>
          <w:lang w:val="en-US"/>
        </w:rPr>
        <w:t xml:space="preserve">of people with anorexia </w:t>
      </w:r>
      <w:r w:rsidR="00E12A58" w:rsidRPr="00E12A58">
        <w:rPr>
          <w:rFonts w:ascii="Times New Roman" w:hAnsi="Times New Roman" w:cs="Times New Roman"/>
          <w:sz w:val="24"/>
          <w:szCs w:val="24"/>
          <w:lang w:val="en-US"/>
        </w:rPr>
        <w:t>needs to be conducted to further develop understandings of anorexia and the ways it is viewed by those who have it.</w:t>
      </w:r>
    </w:p>
    <w:p w14:paraId="242EE5E7" w14:textId="57246144" w:rsidR="007D7BCC" w:rsidRPr="00072A76" w:rsidRDefault="009F78E3" w:rsidP="00072A76">
      <w:pPr>
        <w:spacing w:line="480" w:lineRule="auto"/>
        <w:rPr>
          <w:rFonts w:ascii="Times New Roman" w:hAnsi="Times New Roman" w:cs="Times New Roman"/>
          <w:sz w:val="24"/>
          <w:szCs w:val="24"/>
        </w:rPr>
      </w:pPr>
      <w:r>
        <w:rPr>
          <w:rFonts w:ascii="Times New Roman" w:hAnsi="Times New Roman" w:cs="Times New Roman"/>
          <w:sz w:val="24"/>
          <w:szCs w:val="24"/>
          <w:lang w:val="en-US"/>
        </w:rPr>
        <w:t>Given the debilitating nature of anorexia, h</w:t>
      </w:r>
      <w:r w:rsidR="007D7BCC">
        <w:rPr>
          <w:rFonts w:ascii="Times New Roman" w:hAnsi="Times New Roman" w:cs="Times New Roman"/>
          <w:sz w:val="24"/>
          <w:szCs w:val="24"/>
          <w:lang w:val="en-US"/>
        </w:rPr>
        <w:t xml:space="preserve">aving a strong support network is crucial for someone experiencing anorexia.  There are </w:t>
      </w:r>
      <w:proofErr w:type="gramStart"/>
      <w:r w:rsidR="007D7BCC">
        <w:rPr>
          <w:rFonts w:ascii="Times New Roman" w:hAnsi="Times New Roman" w:cs="Times New Roman"/>
          <w:sz w:val="24"/>
          <w:szCs w:val="24"/>
          <w:lang w:val="en-US"/>
        </w:rPr>
        <w:t>a number of</w:t>
      </w:r>
      <w:proofErr w:type="gramEnd"/>
      <w:r w:rsidR="007D7BCC">
        <w:rPr>
          <w:rFonts w:ascii="Times New Roman" w:hAnsi="Times New Roman" w:cs="Times New Roman"/>
          <w:sz w:val="24"/>
          <w:szCs w:val="24"/>
          <w:lang w:val="en-US"/>
        </w:rPr>
        <w:t xml:space="preserve"> parties that make up this network, which can include family, friends</w:t>
      </w:r>
      <w:r w:rsidR="00187F52">
        <w:rPr>
          <w:rFonts w:ascii="Times New Roman" w:hAnsi="Times New Roman" w:cs="Times New Roman"/>
          <w:sz w:val="24"/>
          <w:szCs w:val="24"/>
          <w:lang w:val="en-US"/>
        </w:rPr>
        <w:t xml:space="preserve"> and medical professionals.</w:t>
      </w:r>
      <w:r w:rsidR="007D7BCC">
        <w:rPr>
          <w:rFonts w:ascii="Times New Roman" w:hAnsi="Times New Roman" w:cs="Times New Roman"/>
          <w:sz w:val="24"/>
          <w:szCs w:val="24"/>
          <w:lang w:val="en-US"/>
        </w:rPr>
        <w:t xml:space="preserve"> </w:t>
      </w:r>
      <w:r w:rsidR="00072A76">
        <w:rPr>
          <w:rFonts w:ascii="Times New Roman" w:hAnsi="Times New Roman" w:cs="Times New Roman"/>
          <w:sz w:val="24"/>
          <w:szCs w:val="24"/>
          <w:lang w:val="en-US"/>
        </w:rPr>
        <w:t xml:space="preserve">In their article, Social Support and </w:t>
      </w:r>
      <w:proofErr w:type="gramStart"/>
      <w:r w:rsidR="00072A76">
        <w:rPr>
          <w:rFonts w:ascii="Times New Roman" w:hAnsi="Times New Roman" w:cs="Times New Roman"/>
          <w:sz w:val="24"/>
          <w:szCs w:val="24"/>
          <w:lang w:val="en-US"/>
        </w:rPr>
        <w:t>Long Term</w:t>
      </w:r>
      <w:proofErr w:type="gramEnd"/>
      <w:r w:rsidR="00072A76">
        <w:rPr>
          <w:rFonts w:ascii="Times New Roman" w:hAnsi="Times New Roman" w:cs="Times New Roman"/>
          <w:sz w:val="24"/>
          <w:szCs w:val="24"/>
          <w:lang w:val="en-US"/>
        </w:rPr>
        <w:t xml:space="preserve"> Course of Anorexia Nervosa, </w:t>
      </w:r>
      <w:proofErr w:type="spellStart"/>
      <w:r w:rsidR="00072A76">
        <w:rPr>
          <w:rFonts w:ascii="Times New Roman" w:hAnsi="Times New Roman" w:cs="Times New Roman"/>
          <w:sz w:val="24"/>
          <w:szCs w:val="24"/>
          <w:lang w:val="en-US"/>
        </w:rPr>
        <w:t>Manz</w:t>
      </w:r>
      <w:proofErr w:type="spellEnd"/>
      <w:r w:rsidR="00072A76">
        <w:rPr>
          <w:rFonts w:ascii="Times New Roman" w:hAnsi="Times New Roman" w:cs="Times New Roman"/>
          <w:sz w:val="24"/>
          <w:szCs w:val="24"/>
          <w:lang w:val="en-US"/>
        </w:rPr>
        <w:t xml:space="preserve"> et al discuss the importance of social support in overcoming anorexia by tackling</w:t>
      </w:r>
      <w:r w:rsidR="00072A76">
        <w:t xml:space="preserve"> </w:t>
      </w:r>
      <w:r w:rsidR="00072A76" w:rsidRPr="00072A76">
        <w:rPr>
          <w:rFonts w:ascii="Times New Roman" w:hAnsi="Times New Roman" w:cs="Times New Roman"/>
          <w:sz w:val="24"/>
          <w:szCs w:val="24"/>
        </w:rPr>
        <w:t>social isolation or dependency and therefore provides a basis for personal development and future health</w:t>
      </w:r>
      <w:r w:rsidR="00072A76">
        <w:t xml:space="preserve"> </w:t>
      </w:r>
      <w:r w:rsidR="00072A76" w:rsidRPr="00072A76">
        <w:rPr>
          <w:rFonts w:ascii="Times New Roman" w:hAnsi="Times New Roman" w:cs="Times New Roman"/>
          <w:sz w:val="24"/>
          <w:szCs w:val="24"/>
        </w:rPr>
        <w:t>(</w:t>
      </w:r>
      <w:proofErr w:type="spellStart"/>
      <w:r w:rsidR="00072A76" w:rsidRPr="00072A76">
        <w:rPr>
          <w:rFonts w:ascii="Times New Roman" w:hAnsi="Times New Roman" w:cs="Times New Roman"/>
          <w:sz w:val="24"/>
          <w:szCs w:val="24"/>
        </w:rPr>
        <w:t>Manz</w:t>
      </w:r>
      <w:proofErr w:type="spellEnd"/>
      <w:r w:rsidR="00072A76" w:rsidRPr="00072A76">
        <w:rPr>
          <w:rFonts w:ascii="Times New Roman" w:hAnsi="Times New Roman" w:cs="Times New Roman"/>
          <w:sz w:val="24"/>
          <w:szCs w:val="24"/>
        </w:rPr>
        <w:t xml:space="preserve"> et al, 1992).</w:t>
      </w:r>
      <w:r w:rsidR="00072A76">
        <w:rPr>
          <w:rFonts w:ascii="Times New Roman" w:hAnsi="Times New Roman" w:cs="Times New Roman"/>
          <w:sz w:val="24"/>
          <w:szCs w:val="24"/>
        </w:rPr>
        <w:t xml:space="preserve">  However, the article goes on to concede that while </w:t>
      </w:r>
      <w:r w:rsidR="00072A76" w:rsidRPr="00072A76">
        <w:rPr>
          <w:rFonts w:ascii="Times New Roman" w:hAnsi="Times New Roman" w:cs="Times New Roman"/>
          <w:sz w:val="24"/>
          <w:szCs w:val="24"/>
        </w:rPr>
        <w:t>close relationships help maintain psychological wellbeing, they can also be a source of chronic interpersonal stress</w:t>
      </w:r>
      <w:r w:rsidR="00072A76">
        <w:rPr>
          <w:rFonts w:ascii="Times New Roman" w:hAnsi="Times New Roman" w:cs="Times New Roman"/>
          <w:sz w:val="24"/>
          <w:szCs w:val="24"/>
        </w:rPr>
        <w:t xml:space="preserve">.  </w:t>
      </w:r>
    </w:p>
    <w:p w14:paraId="55FB640D" w14:textId="19B97E6F" w:rsidR="00521332" w:rsidRDefault="009F78E3" w:rsidP="007406B5">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w:t>
      </w:r>
      <w:r w:rsidR="00187F52">
        <w:rPr>
          <w:rFonts w:ascii="Times New Roman" w:hAnsi="Times New Roman" w:cs="Times New Roman"/>
          <w:sz w:val="24"/>
          <w:szCs w:val="24"/>
          <w:lang w:val="en-US"/>
        </w:rPr>
        <w:t xml:space="preserve">t can be difficult to maintain friendships while experiencing this disorder.  </w:t>
      </w:r>
      <w:r w:rsidR="00C0053C">
        <w:rPr>
          <w:rFonts w:ascii="Times New Roman" w:hAnsi="Times New Roman" w:cs="Times New Roman"/>
          <w:sz w:val="24"/>
          <w:szCs w:val="24"/>
          <w:lang w:val="en-US"/>
        </w:rPr>
        <w:t xml:space="preserve">This was explored in a recent mixed-methods study of friendships and anorexia.  Through thematic analysis of interviews with people with anorexia, the study found that those suffering with anorexia </w:t>
      </w:r>
    </w:p>
    <w:p w14:paraId="6351C66F" w14:textId="75CAF3C4" w:rsidR="00C0053C" w:rsidRDefault="00C0053C" w:rsidP="007406B5">
      <w:pPr>
        <w:spacing w:line="480" w:lineRule="auto"/>
        <w:rPr>
          <w:rFonts w:ascii="Times New Roman" w:hAnsi="Times New Roman" w:cs="Times New Roman"/>
          <w:sz w:val="24"/>
          <w:szCs w:val="24"/>
          <w:lang w:val="en-US"/>
        </w:rPr>
      </w:pPr>
      <w:r w:rsidRPr="00C0053C">
        <w:rPr>
          <w:rFonts w:ascii="Times New Roman" w:hAnsi="Times New Roman" w:cs="Times New Roman"/>
          <w:sz w:val="24"/>
          <w:szCs w:val="24"/>
          <w:lang w:val="en-US"/>
        </w:rPr>
        <w:t xml:space="preserve">have </w:t>
      </w:r>
      <w:r w:rsidR="009F78E3" w:rsidRPr="00C0053C">
        <w:rPr>
          <w:rFonts w:ascii="Times New Roman" w:hAnsi="Times New Roman" w:cs="Times New Roman"/>
          <w:sz w:val="24"/>
          <w:szCs w:val="24"/>
          <w:lang w:val="en-US"/>
        </w:rPr>
        <w:t>challenges</w:t>
      </w:r>
      <w:r w:rsidRPr="00C0053C">
        <w:rPr>
          <w:rFonts w:ascii="Times New Roman" w:hAnsi="Times New Roman" w:cs="Times New Roman"/>
          <w:sz w:val="24"/>
          <w:szCs w:val="24"/>
          <w:lang w:val="en-US"/>
        </w:rPr>
        <w:t xml:space="preserve"> which interfere with the formation and maintenance of friendships, such as viewing friendships negatively and struggling with social comparisons in friendships</w:t>
      </w:r>
      <w:r>
        <w:rPr>
          <w:rFonts w:ascii="Times New Roman" w:hAnsi="Times New Roman" w:cs="Times New Roman"/>
          <w:sz w:val="24"/>
          <w:szCs w:val="24"/>
          <w:lang w:val="en-US"/>
        </w:rPr>
        <w:t xml:space="preserve"> (Datta et al, 2021)</w:t>
      </w:r>
      <w:r w:rsidRPr="00C0053C">
        <w:rPr>
          <w:rFonts w:ascii="Times New Roman" w:hAnsi="Times New Roman" w:cs="Times New Roman"/>
          <w:sz w:val="24"/>
          <w:szCs w:val="24"/>
          <w:lang w:val="en-US"/>
        </w:rPr>
        <w:t>.</w:t>
      </w:r>
    </w:p>
    <w:p w14:paraId="00C411C4" w14:textId="6BBCFB80" w:rsidR="00E12A58" w:rsidRDefault="00521332" w:rsidP="007406B5">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For many people with anorexia, relationships with support professionals are a source of comfort and safety.  Studies have found that having positive relationships with medical staff can boost optimism, </w:t>
      </w:r>
      <w:proofErr w:type="gramStart"/>
      <w:r>
        <w:rPr>
          <w:rFonts w:ascii="Times New Roman" w:hAnsi="Times New Roman" w:cs="Times New Roman"/>
          <w:sz w:val="24"/>
          <w:szCs w:val="24"/>
          <w:lang w:val="en-US"/>
        </w:rPr>
        <w:t>positivity</w:t>
      </w:r>
      <w:proofErr w:type="gramEnd"/>
      <w:r>
        <w:rPr>
          <w:rFonts w:ascii="Times New Roman" w:hAnsi="Times New Roman" w:cs="Times New Roman"/>
          <w:sz w:val="24"/>
          <w:szCs w:val="24"/>
          <w:lang w:val="en-US"/>
        </w:rPr>
        <w:t xml:space="preserve"> and hope among female anorexia patients (Wright and Hacking, 2012).  In their study, Wright and Hacking used qualitative research methods to investigate </w:t>
      </w:r>
      <w:proofErr w:type="spellStart"/>
      <w:r>
        <w:rPr>
          <w:rFonts w:ascii="Times New Roman" w:hAnsi="Times New Roman" w:cs="Times New Roman"/>
          <w:sz w:val="24"/>
          <w:szCs w:val="24"/>
          <w:lang w:val="en-US"/>
        </w:rPr>
        <w:t>relatiosnhips</w:t>
      </w:r>
      <w:proofErr w:type="spellEnd"/>
      <w:r>
        <w:rPr>
          <w:rFonts w:ascii="Times New Roman" w:hAnsi="Times New Roman" w:cs="Times New Roman"/>
          <w:sz w:val="24"/>
          <w:szCs w:val="24"/>
          <w:lang w:val="en-US"/>
        </w:rPr>
        <w:t xml:space="preserve"> between staff and anorexia patients. </w:t>
      </w:r>
      <w:r w:rsidR="00E12A58" w:rsidRPr="00E12A58">
        <w:rPr>
          <w:rFonts w:ascii="Times New Roman" w:hAnsi="Times New Roman" w:cs="Times New Roman"/>
          <w:sz w:val="24"/>
          <w:szCs w:val="24"/>
          <w:lang w:val="en-US"/>
        </w:rPr>
        <w:t xml:space="preserve">Findings suggest that patients appreciated the safety and security of </w:t>
      </w:r>
      <w:proofErr w:type="gramStart"/>
      <w:r w:rsidR="00E12A58" w:rsidRPr="00E12A58">
        <w:rPr>
          <w:rFonts w:ascii="Times New Roman" w:hAnsi="Times New Roman" w:cs="Times New Roman"/>
          <w:sz w:val="24"/>
          <w:szCs w:val="24"/>
          <w:lang w:val="en-US"/>
        </w:rPr>
        <w:t xml:space="preserve">care, </w:t>
      </w:r>
      <w:r w:rsidR="004E4198" w:rsidRPr="004E4198">
        <w:rPr>
          <w:rFonts w:ascii="Times New Roman" w:hAnsi="Times New Roman" w:cs="Times New Roman"/>
          <w:sz w:val="24"/>
          <w:szCs w:val="24"/>
          <w:lang w:val="en-US"/>
        </w:rPr>
        <w:t>and</w:t>
      </w:r>
      <w:proofErr w:type="gramEnd"/>
      <w:r w:rsidR="004E4198" w:rsidRPr="004E4198">
        <w:rPr>
          <w:rFonts w:ascii="Times New Roman" w:hAnsi="Times New Roman" w:cs="Times New Roman"/>
          <w:sz w:val="24"/>
          <w:szCs w:val="24"/>
          <w:lang w:val="en-US"/>
        </w:rPr>
        <w:t xml:space="preserve"> </w:t>
      </w:r>
      <w:r>
        <w:rPr>
          <w:rFonts w:ascii="Times New Roman" w:hAnsi="Times New Roman" w:cs="Times New Roman"/>
          <w:sz w:val="24"/>
          <w:szCs w:val="24"/>
          <w:lang w:val="en-US"/>
        </w:rPr>
        <w:t>felt</w:t>
      </w:r>
      <w:r w:rsidR="004E4198" w:rsidRPr="004E4198">
        <w:rPr>
          <w:rFonts w:ascii="Times New Roman" w:hAnsi="Times New Roman" w:cs="Times New Roman"/>
          <w:sz w:val="24"/>
          <w:szCs w:val="24"/>
          <w:lang w:val="en-US"/>
        </w:rPr>
        <w:t xml:space="preserve"> more supported when the healthcare professional had a nurturing and maternalistic approach.</w:t>
      </w:r>
    </w:p>
    <w:p w14:paraId="1A17A260" w14:textId="4D3C78A5" w:rsidR="00E80409" w:rsidRDefault="00D07769" w:rsidP="007406B5">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The rationale for this study was that w</w:t>
      </w:r>
      <w:r w:rsidR="00292CB5">
        <w:rPr>
          <w:rFonts w:ascii="Times New Roman" w:hAnsi="Times New Roman" w:cs="Times New Roman"/>
          <w:sz w:val="24"/>
          <w:szCs w:val="24"/>
          <w:lang w:val="en-US"/>
        </w:rPr>
        <w:t xml:space="preserve">hile qualitative research does exist the experiences of </w:t>
      </w:r>
      <w:r w:rsidR="009F78E3">
        <w:rPr>
          <w:rFonts w:ascii="Times New Roman" w:hAnsi="Times New Roman" w:cs="Times New Roman"/>
          <w:sz w:val="24"/>
          <w:szCs w:val="24"/>
          <w:lang w:val="en-US"/>
        </w:rPr>
        <w:t>people with anorexia, diary extracts have not been used – this open and raw commentary provided an honest account of a person’s experiences of anorexia.  There is also limited research on the ‘anorexic voice’, and how this voice sounds for the person, as well as the idea of pro-anorexia.  Because this is seen as a challenging subject to deal with, research rarely explores it in a thorough way.</w:t>
      </w:r>
    </w:p>
    <w:p w14:paraId="0158CE47" w14:textId="683EAE39" w:rsidR="00515643" w:rsidRDefault="00D07769" w:rsidP="0051564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study uses an extract </w:t>
      </w:r>
      <w:r w:rsidR="00515643" w:rsidRPr="00515643">
        <w:rPr>
          <w:rFonts w:ascii="Times New Roman" w:hAnsi="Times New Roman" w:cs="Times New Roman"/>
          <w:sz w:val="24"/>
          <w:szCs w:val="24"/>
          <w:lang w:val="en-US"/>
        </w:rPr>
        <w:t xml:space="preserve">from </w:t>
      </w:r>
      <w:r>
        <w:rPr>
          <w:rFonts w:ascii="Times New Roman" w:hAnsi="Times New Roman" w:cs="Times New Roman"/>
          <w:sz w:val="24"/>
          <w:szCs w:val="24"/>
          <w:lang w:val="en-US"/>
        </w:rPr>
        <w:t>‘</w:t>
      </w:r>
      <w:r w:rsidRPr="00D07769">
        <w:rPr>
          <w:rFonts w:ascii="Times New Roman" w:hAnsi="Times New Roman" w:cs="Times New Roman"/>
          <w:sz w:val="24"/>
          <w:szCs w:val="24"/>
          <w:lang w:val="en-US"/>
        </w:rPr>
        <w:t>A Teenager’s Diary of Moving on from Anorexia</w:t>
      </w:r>
      <w:r w:rsidR="00515643">
        <w:rPr>
          <w:rFonts w:ascii="Times New Roman" w:hAnsi="Times New Roman" w:cs="Times New Roman"/>
          <w:sz w:val="24"/>
          <w:szCs w:val="24"/>
          <w:lang w:val="en-US"/>
        </w:rPr>
        <w:t>’</w:t>
      </w:r>
      <w:r>
        <w:rPr>
          <w:rFonts w:ascii="Times New Roman" w:hAnsi="Times New Roman" w:cs="Times New Roman"/>
          <w:sz w:val="24"/>
          <w:szCs w:val="24"/>
          <w:lang w:val="en-US"/>
        </w:rPr>
        <w:t xml:space="preserve"> by Constance Barter</w:t>
      </w:r>
      <w:r w:rsidR="00515643">
        <w:rPr>
          <w:rFonts w:ascii="Times New Roman" w:hAnsi="Times New Roman" w:cs="Times New Roman"/>
          <w:sz w:val="24"/>
          <w:szCs w:val="24"/>
          <w:lang w:val="en-US"/>
        </w:rPr>
        <w:t xml:space="preserve"> </w:t>
      </w:r>
      <w:r>
        <w:rPr>
          <w:rFonts w:ascii="Times New Roman" w:hAnsi="Times New Roman" w:cs="Times New Roman"/>
          <w:sz w:val="24"/>
          <w:szCs w:val="24"/>
          <w:lang w:val="en-US"/>
        </w:rPr>
        <w:t>to</w:t>
      </w:r>
      <w:r w:rsidR="00515643">
        <w:rPr>
          <w:rFonts w:ascii="Times New Roman" w:hAnsi="Times New Roman" w:cs="Times New Roman"/>
          <w:sz w:val="24"/>
          <w:szCs w:val="24"/>
          <w:lang w:val="en-US"/>
        </w:rPr>
        <w:t xml:space="preserve"> </w:t>
      </w:r>
      <w:r w:rsidR="00515643" w:rsidRPr="00515643">
        <w:rPr>
          <w:rFonts w:ascii="Times New Roman" w:hAnsi="Times New Roman" w:cs="Times New Roman"/>
          <w:sz w:val="24"/>
          <w:szCs w:val="24"/>
          <w:lang w:val="en-US"/>
        </w:rPr>
        <w:t xml:space="preserve">conduct a </w:t>
      </w:r>
      <w:r w:rsidR="00D67B88">
        <w:rPr>
          <w:rFonts w:ascii="Times New Roman" w:hAnsi="Times New Roman" w:cs="Times New Roman"/>
          <w:sz w:val="24"/>
          <w:szCs w:val="24"/>
          <w:lang w:val="en-US"/>
        </w:rPr>
        <w:t>p</w:t>
      </w:r>
      <w:r w:rsidR="00D67B88" w:rsidRPr="00515643">
        <w:rPr>
          <w:rFonts w:ascii="Times New Roman" w:hAnsi="Times New Roman" w:cs="Times New Roman"/>
          <w:sz w:val="24"/>
          <w:szCs w:val="24"/>
          <w:lang w:val="en-US"/>
        </w:rPr>
        <w:t>henomenologically informed</w:t>
      </w:r>
      <w:r w:rsidR="00515643" w:rsidRPr="00515643">
        <w:rPr>
          <w:rFonts w:ascii="Times New Roman" w:hAnsi="Times New Roman" w:cs="Times New Roman"/>
          <w:sz w:val="24"/>
          <w:szCs w:val="24"/>
          <w:lang w:val="en-US"/>
        </w:rPr>
        <w:t xml:space="preserve"> </w:t>
      </w:r>
      <w:r w:rsidR="00515643">
        <w:rPr>
          <w:rFonts w:ascii="Times New Roman" w:hAnsi="Times New Roman" w:cs="Times New Roman"/>
          <w:sz w:val="24"/>
          <w:szCs w:val="24"/>
          <w:lang w:val="en-US"/>
        </w:rPr>
        <w:t>t</w:t>
      </w:r>
      <w:r w:rsidR="00515643" w:rsidRPr="00515643">
        <w:rPr>
          <w:rFonts w:ascii="Times New Roman" w:hAnsi="Times New Roman" w:cs="Times New Roman"/>
          <w:sz w:val="24"/>
          <w:szCs w:val="24"/>
          <w:lang w:val="en-US"/>
        </w:rPr>
        <w:t>hematic analysis of the extract</w:t>
      </w:r>
      <w:r>
        <w:rPr>
          <w:rFonts w:ascii="Times New Roman" w:hAnsi="Times New Roman" w:cs="Times New Roman"/>
          <w:sz w:val="24"/>
          <w:szCs w:val="24"/>
          <w:lang w:val="en-US"/>
        </w:rPr>
        <w:t xml:space="preserve"> and a report which gathers the findings.</w:t>
      </w:r>
    </w:p>
    <w:p w14:paraId="72FF554F" w14:textId="3B69A5E1" w:rsidR="006A1EA3" w:rsidRPr="006A1EA3" w:rsidRDefault="00D07769" w:rsidP="006A1E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aim of this study is to investigate the lived experience of a teenager’s experience of anorexia</w:t>
      </w:r>
      <w:r w:rsidR="009F78E3">
        <w:rPr>
          <w:rFonts w:ascii="Times New Roman" w:hAnsi="Times New Roman" w:cs="Times New Roman"/>
          <w:sz w:val="24"/>
          <w:szCs w:val="24"/>
          <w:lang w:val="en-US"/>
        </w:rPr>
        <w:t>.</w:t>
      </w:r>
    </w:p>
    <w:p w14:paraId="4CC0F2B5" w14:textId="7DF1464F" w:rsidR="003D3F8C" w:rsidRPr="00D07769" w:rsidRDefault="00D07769" w:rsidP="006A1EA3">
      <w:pPr>
        <w:spacing w:line="480" w:lineRule="auto"/>
        <w:rPr>
          <w:rFonts w:ascii="Times New Roman" w:hAnsi="Times New Roman" w:cs="Times New Roman"/>
          <w:b/>
          <w:bCs/>
          <w:sz w:val="24"/>
          <w:szCs w:val="24"/>
          <w:u w:val="single"/>
          <w:lang w:val="en-US"/>
        </w:rPr>
      </w:pPr>
      <w:r w:rsidRPr="00D07769">
        <w:rPr>
          <w:rFonts w:ascii="Times New Roman" w:hAnsi="Times New Roman" w:cs="Times New Roman"/>
          <w:b/>
          <w:bCs/>
          <w:sz w:val="24"/>
          <w:szCs w:val="24"/>
          <w:u w:val="single"/>
          <w:lang w:val="en-US"/>
        </w:rPr>
        <w:t>Method</w:t>
      </w:r>
    </w:p>
    <w:p w14:paraId="2C2342E1" w14:textId="3921806A" w:rsidR="00D07769" w:rsidRDefault="00D07769" w:rsidP="006A1EA3">
      <w:pPr>
        <w:spacing w:line="480" w:lineRule="auto"/>
        <w:rPr>
          <w:rFonts w:ascii="Times New Roman" w:hAnsi="Times New Roman" w:cs="Times New Roman"/>
          <w:b/>
          <w:bCs/>
          <w:sz w:val="24"/>
          <w:szCs w:val="24"/>
          <w:lang w:val="en-US"/>
        </w:rPr>
      </w:pPr>
      <w:r w:rsidRPr="00D07769">
        <w:rPr>
          <w:rFonts w:ascii="Times New Roman" w:hAnsi="Times New Roman" w:cs="Times New Roman"/>
          <w:b/>
          <w:bCs/>
          <w:sz w:val="24"/>
          <w:szCs w:val="24"/>
          <w:lang w:val="en-US"/>
        </w:rPr>
        <w:t>Design</w:t>
      </w:r>
    </w:p>
    <w:p w14:paraId="249332E5" w14:textId="5A5CF33D" w:rsidR="0052410F" w:rsidRPr="0052410F" w:rsidRDefault="009F78E3" w:rsidP="006A1E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 n</w:t>
      </w:r>
      <w:r w:rsidRPr="0052410F">
        <w:rPr>
          <w:rFonts w:ascii="Times New Roman" w:hAnsi="Times New Roman" w:cs="Times New Roman"/>
          <w:sz w:val="24"/>
          <w:szCs w:val="24"/>
          <w:lang w:val="en-US"/>
        </w:rPr>
        <w:t>on-experimental</w:t>
      </w:r>
      <w:r w:rsidR="0052410F" w:rsidRPr="0052410F">
        <w:rPr>
          <w:rFonts w:ascii="Times New Roman" w:hAnsi="Times New Roman" w:cs="Times New Roman"/>
          <w:sz w:val="24"/>
          <w:szCs w:val="24"/>
          <w:lang w:val="en-US"/>
        </w:rPr>
        <w:t xml:space="preserve"> qualitative approach was </w:t>
      </w:r>
      <w:r w:rsidR="0052410F">
        <w:rPr>
          <w:rFonts w:ascii="Times New Roman" w:hAnsi="Times New Roman" w:cs="Times New Roman"/>
          <w:sz w:val="24"/>
          <w:szCs w:val="24"/>
          <w:lang w:val="en-US"/>
        </w:rPr>
        <w:t>under</w:t>
      </w:r>
      <w:r w:rsidR="0052410F" w:rsidRPr="0052410F">
        <w:rPr>
          <w:rFonts w:ascii="Times New Roman" w:hAnsi="Times New Roman" w:cs="Times New Roman"/>
          <w:sz w:val="24"/>
          <w:szCs w:val="24"/>
          <w:lang w:val="en-US"/>
        </w:rPr>
        <w:t>taken using a phenom</w:t>
      </w:r>
      <w:r w:rsidR="0052410F">
        <w:rPr>
          <w:rFonts w:ascii="Times New Roman" w:hAnsi="Times New Roman" w:cs="Times New Roman"/>
          <w:sz w:val="24"/>
          <w:szCs w:val="24"/>
          <w:lang w:val="en-US"/>
        </w:rPr>
        <w:t>enologically</w:t>
      </w:r>
      <w:r w:rsidR="0052410F" w:rsidRPr="0052410F">
        <w:rPr>
          <w:rFonts w:ascii="Times New Roman" w:hAnsi="Times New Roman" w:cs="Times New Roman"/>
          <w:sz w:val="24"/>
          <w:szCs w:val="24"/>
          <w:lang w:val="en-US"/>
        </w:rPr>
        <w:t xml:space="preserve"> informed thematic analysis o</w:t>
      </w:r>
      <w:r w:rsidR="0052410F">
        <w:rPr>
          <w:rFonts w:ascii="Times New Roman" w:hAnsi="Times New Roman" w:cs="Times New Roman"/>
          <w:sz w:val="24"/>
          <w:szCs w:val="24"/>
          <w:lang w:val="en-US"/>
        </w:rPr>
        <w:t>f</w:t>
      </w:r>
      <w:r w:rsidR="0052410F" w:rsidRPr="0052410F">
        <w:rPr>
          <w:rFonts w:ascii="Times New Roman" w:hAnsi="Times New Roman" w:cs="Times New Roman"/>
          <w:sz w:val="24"/>
          <w:szCs w:val="24"/>
          <w:lang w:val="en-US"/>
        </w:rPr>
        <w:t xml:space="preserve"> a diary extract of someone who was diagnosed with anorexia.</w:t>
      </w:r>
    </w:p>
    <w:p w14:paraId="2F8D5285" w14:textId="25402799" w:rsidR="00D07769" w:rsidRDefault="00D07769" w:rsidP="006A1EA3">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Participants</w:t>
      </w:r>
    </w:p>
    <w:p w14:paraId="293BCF82" w14:textId="190275EE" w:rsidR="0052410F" w:rsidRPr="0052410F" w:rsidRDefault="00012655" w:rsidP="006A1E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This study did not collect live data, and the only participant was Constance Barter, as the author of the diary extract used.  </w:t>
      </w:r>
      <w:r w:rsidR="00D67B88">
        <w:rPr>
          <w:rFonts w:ascii="Times New Roman" w:hAnsi="Times New Roman" w:cs="Times New Roman"/>
          <w:sz w:val="24"/>
          <w:szCs w:val="24"/>
          <w:lang w:val="en-US"/>
        </w:rPr>
        <w:t>The lead researcher on this study was a second year BSc Mental Health student at University of Wales Trinity St David</w:t>
      </w:r>
      <w:r>
        <w:rPr>
          <w:rFonts w:ascii="Times New Roman" w:hAnsi="Times New Roman" w:cs="Times New Roman"/>
          <w:sz w:val="24"/>
          <w:szCs w:val="24"/>
          <w:lang w:val="en-US"/>
        </w:rPr>
        <w:t>.</w:t>
      </w:r>
    </w:p>
    <w:p w14:paraId="1B0A4EB0" w14:textId="790BF45F" w:rsidR="00D07769" w:rsidRDefault="0052410F" w:rsidP="006A1EA3">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Materials</w:t>
      </w:r>
    </w:p>
    <w:p w14:paraId="286453E4" w14:textId="4070E3F6" w:rsidR="00012655" w:rsidRPr="00012655" w:rsidRDefault="00012655" w:rsidP="00012655">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sole material used in this study is the diary extract from Constance Barter’s book, </w:t>
      </w:r>
      <w:r>
        <w:rPr>
          <w:rFonts w:ascii="Times New Roman" w:hAnsi="Times New Roman" w:cs="Times New Roman"/>
          <w:sz w:val="24"/>
          <w:szCs w:val="24"/>
          <w:lang w:val="en-US"/>
        </w:rPr>
        <w:t>‘</w:t>
      </w:r>
      <w:r w:rsidRPr="00D07769">
        <w:rPr>
          <w:rFonts w:ascii="Times New Roman" w:hAnsi="Times New Roman" w:cs="Times New Roman"/>
          <w:sz w:val="24"/>
          <w:szCs w:val="24"/>
          <w:lang w:val="en-US"/>
        </w:rPr>
        <w:t>A Teenager’s Diary of Moving on from Anorexia</w:t>
      </w:r>
      <w:r>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9F78E3">
        <w:rPr>
          <w:rFonts w:ascii="Times New Roman" w:hAnsi="Times New Roman" w:cs="Times New Roman"/>
          <w:sz w:val="24"/>
          <w:szCs w:val="24"/>
          <w:lang w:val="en-US"/>
        </w:rPr>
        <w:t>T</w:t>
      </w:r>
      <w:r w:rsidRPr="00012655">
        <w:rPr>
          <w:rFonts w:ascii="Times New Roman" w:hAnsi="Times New Roman" w:cs="Times New Roman"/>
          <w:sz w:val="24"/>
          <w:szCs w:val="24"/>
          <w:lang w:val="en-US"/>
        </w:rPr>
        <w:t xml:space="preserve">he extract is taken from her August </w:t>
      </w:r>
    </w:p>
    <w:p w14:paraId="5AAADE77" w14:textId="3DC8E7A0" w:rsidR="00012655" w:rsidRPr="00012655" w:rsidRDefault="00012655" w:rsidP="00012655">
      <w:pPr>
        <w:spacing w:line="480" w:lineRule="auto"/>
        <w:rPr>
          <w:rFonts w:ascii="Times New Roman" w:hAnsi="Times New Roman" w:cs="Times New Roman"/>
          <w:sz w:val="24"/>
          <w:szCs w:val="24"/>
          <w:lang w:val="en-US"/>
        </w:rPr>
      </w:pPr>
      <w:r w:rsidRPr="00012655">
        <w:rPr>
          <w:rFonts w:ascii="Times New Roman" w:hAnsi="Times New Roman" w:cs="Times New Roman"/>
          <w:sz w:val="24"/>
          <w:szCs w:val="24"/>
          <w:lang w:val="en-US"/>
        </w:rPr>
        <w:lastRenderedPageBreak/>
        <w:t>9th dated diary entry.</w:t>
      </w:r>
      <w:r>
        <w:rPr>
          <w:rFonts w:ascii="Times New Roman" w:hAnsi="Times New Roman" w:cs="Times New Roman"/>
          <w:sz w:val="24"/>
          <w:szCs w:val="24"/>
          <w:lang w:val="en-US"/>
        </w:rPr>
        <w:t xml:space="preserve">  The book was published by Robinson Publishing on the 25</w:t>
      </w:r>
      <w:r w:rsidRPr="00012655">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of February 2010</w:t>
      </w:r>
      <w:r w:rsidR="008B5C74">
        <w:rPr>
          <w:rFonts w:ascii="Times New Roman" w:hAnsi="Times New Roman" w:cs="Times New Roman"/>
          <w:sz w:val="24"/>
          <w:szCs w:val="24"/>
          <w:lang w:val="en-US"/>
        </w:rPr>
        <w:t>.</w:t>
      </w:r>
    </w:p>
    <w:p w14:paraId="0CE400EA" w14:textId="1A1D6A3D" w:rsidR="0052410F" w:rsidRDefault="0052410F" w:rsidP="006A1EA3">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Procedure</w:t>
      </w:r>
    </w:p>
    <w:p w14:paraId="49F31A50" w14:textId="68D0D2D5" w:rsidR="009A4588" w:rsidRPr="008B5C74" w:rsidRDefault="008B5C74" w:rsidP="006A1E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Firstly, the diary extract was read three times in to process the information and </w:t>
      </w:r>
      <w:proofErr w:type="spellStart"/>
      <w:r>
        <w:rPr>
          <w:rFonts w:ascii="Times New Roman" w:hAnsi="Times New Roman" w:cs="Times New Roman"/>
          <w:sz w:val="24"/>
          <w:szCs w:val="24"/>
          <w:lang w:val="en-US"/>
        </w:rPr>
        <w:t>familiarise</w:t>
      </w:r>
      <w:proofErr w:type="spellEnd"/>
      <w:r>
        <w:rPr>
          <w:rFonts w:ascii="Times New Roman" w:hAnsi="Times New Roman" w:cs="Times New Roman"/>
          <w:sz w:val="24"/>
          <w:szCs w:val="24"/>
          <w:lang w:val="en-US"/>
        </w:rPr>
        <w:t xml:space="preserve"> the researcher with Barter’s writing style</w:t>
      </w:r>
      <w:r w:rsidR="003718D6">
        <w:rPr>
          <w:rFonts w:ascii="Times New Roman" w:hAnsi="Times New Roman" w:cs="Times New Roman"/>
          <w:sz w:val="24"/>
          <w:szCs w:val="24"/>
          <w:lang w:val="en-US"/>
        </w:rPr>
        <w:t>.  Next, the diary extract was coded for themes.  These themes were then grouped in</w:t>
      </w:r>
      <w:r w:rsidR="009A4588">
        <w:rPr>
          <w:rFonts w:ascii="Times New Roman" w:hAnsi="Times New Roman" w:cs="Times New Roman"/>
          <w:sz w:val="24"/>
          <w:szCs w:val="24"/>
          <w:lang w:val="en-US"/>
        </w:rPr>
        <w:t>to</w:t>
      </w:r>
      <w:r w:rsidR="003718D6">
        <w:rPr>
          <w:rFonts w:ascii="Times New Roman" w:hAnsi="Times New Roman" w:cs="Times New Roman"/>
          <w:sz w:val="24"/>
          <w:szCs w:val="24"/>
          <w:lang w:val="en-US"/>
        </w:rPr>
        <w:t xml:space="preserve"> superordinate themes</w:t>
      </w:r>
      <w:r w:rsidR="009A4588">
        <w:rPr>
          <w:rFonts w:ascii="Times New Roman" w:hAnsi="Times New Roman" w:cs="Times New Roman"/>
          <w:sz w:val="24"/>
          <w:szCs w:val="24"/>
          <w:lang w:val="en-US"/>
        </w:rPr>
        <w:t xml:space="preserve"> (clusters)</w:t>
      </w:r>
      <w:r w:rsidR="003718D6">
        <w:rPr>
          <w:rFonts w:ascii="Times New Roman" w:hAnsi="Times New Roman" w:cs="Times New Roman"/>
          <w:sz w:val="24"/>
          <w:szCs w:val="24"/>
          <w:lang w:val="en-US"/>
        </w:rPr>
        <w:t xml:space="preserve">, followed by </w:t>
      </w:r>
      <w:r w:rsidR="00B57DFB">
        <w:rPr>
          <w:rFonts w:ascii="Times New Roman" w:hAnsi="Times New Roman" w:cs="Times New Roman"/>
          <w:sz w:val="24"/>
          <w:szCs w:val="24"/>
          <w:lang w:val="en-US"/>
        </w:rPr>
        <w:t>subsequent subordinate themes.</w:t>
      </w:r>
    </w:p>
    <w:p w14:paraId="33CCC89A" w14:textId="5C00D6DE" w:rsidR="0052410F" w:rsidRDefault="0052410F" w:rsidP="006A1EA3">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Ethical Considerations</w:t>
      </w:r>
    </w:p>
    <w:p w14:paraId="79C6456E" w14:textId="0BD3F870" w:rsidR="003718D6" w:rsidRDefault="003718D6" w:rsidP="006A1E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As the study used a</w:t>
      </w:r>
      <w:r w:rsidR="009F78E3">
        <w:rPr>
          <w:rFonts w:ascii="Times New Roman" w:hAnsi="Times New Roman" w:cs="Times New Roman"/>
          <w:sz w:val="24"/>
          <w:szCs w:val="24"/>
          <w:lang w:val="en-US"/>
        </w:rPr>
        <w:t>n</w:t>
      </w:r>
      <w:r>
        <w:rPr>
          <w:rFonts w:ascii="Times New Roman" w:hAnsi="Times New Roman" w:cs="Times New Roman"/>
          <w:sz w:val="24"/>
          <w:szCs w:val="24"/>
          <w:lang w:val="en-US"/>
        </w:rPr>
        <w:t xml:space="preserve"> extract of a book already in the public domain, it was a relatively safe study that did not hold any risk of physical or emotional harm to the participant.  </w:t>
      </w:r>
      <w:r w:rsidR="009F78E3">
        <w:rPr>
          <w:rFonts w:ascii="Times New Roman" w:hAnsi="Times New Roman" w:cs="Times New Roman"/>
          <w:sz w:val="24"/>
          <w:szCs w:val="24"/>
          <w:lang w:val="en-US"/>
        </w:rPr>
        <w:t>T</w:t>
      </w:r>
      <w:r>
        <w:rPr>
          <w:rFonts w:ascii="Times New Roman" w:hAnsi="Times New Roman" w:cs="Times New Roman"/>
          <w:sz w:val="24"/>
          <w:szCs w:val="24"/>
          <w:lang w:val="en-US"/>
        </w:rPr>
        <w:t>he</w:t>
      </w:r>
      <w:r w:rsidR="009F78E3">
        <w:rPr>
          <w:rFonts w:ascii="Times New Roman" w:hAnsi="Times New Roman" w:cs="Times New Roman"/>
          <w:sz w:val="24"/>
          <w:szCs w:val="24"/>
          <w:lang w:val="en-US"/>
        </w:rPr>
        <w:t xml:space="preserve"> researcher was</w:t>
      </w:r>
      <w:r>
        <w:rPr>
          <w:rFonts w:ascii="Times New Roman" w:hAnsi="Times New Roman" w:cs="Times New Roman"/>
          <w:sz w:val="24"/>
          <w:szCs w:val="24"/>
          <w:lang w:val="en-US"/>
        </w:rPr>
        <w:t xml:space="preserve"> </w:t>
      </w:r>
      <w:r w:rsidR="00F4193B">
        <w:rPr>
          <w:rFonts w:ascii="Times New Roman" w:hAnsi="Times New Roman" w:cs="Times New Roman"/>
          <w:sz w:val="24"/>
          <w:szCs w:val="24"/>
          <w:lang w:val="en-US"/>
        </w:rPr>
        <w:t>briefed on the content beforehand and we</w:t>
      </w:r>
      <w:r w:rsidR="00ED479D">
        <w:rPr>
          <w:rFonts w:ascii="Times New Roman" w:hAnsi="Times New Roman" w:cs="Times New Roman"/>
          <w:sz w:val="24"/>
          <w:szCs w:val="24"/>
          <w:lang w:val="en-US"/>
        </w:rPr>
        <w:t>as</w:t>
      </w:r>
      <w:r w:rsidR="00F4193B">
        <w:rPr>
          <w:rFonts w:ascii="Times New Roman" w:hAnsi="Times New Roman" w:cs="Times New Roman"/>
          <w:sz w:val="24"/>
          <w:szCs w:val="24"/>
          <w:lang w:val="en-US"/>
        </w:rPr>
        <w:t xml:space="preserve"> informed that the extract was a tough read as it includes difficult and potentially upsetting themes.  </w:t>
      </w:r>
      <w:proofErr w:type="gramStart"/>
      <w:r w:rsidR="00F4193B">
        <w:rPr>
          <w:rFonts w:ascii="Times New Roman" w:hAnsi="Times New Roman" w:cs="Times New Roman"/>
          <w:sz w:val="24"/>
          <w:szCs w:val="24"/>
          <w:lang w:val="en-US"/>
        </w:rPr>
        <w:t>With this in mind, the</w:t>
      </w:r>
      <w:proofErr w:type="gramEnd"/>
      <w:r w:rsidR="00F4193B">
        <w:rPr>
          <w:rFonts w:ascii="Times New Roman" w:hAnsi="Times New Roman" w:cs="Times New Roman"/>
          <w:sz w:val="24"/>
          <w:szCs w:val="24"/>
          <w:lang w:val="en-US"/>
        </w:rPr>
        <w:t xml:space="preserve"> researcher knew what to expect and could </w:t>
      </w:r>
      <w:r w:rsidR="007C1877">
        <w:rPr>
          <w:rFonts w:ascii="Times New Roman" w:hAnsi="Times New Roman" w:cs="Times New Roman"/>
          <w:sz w:val="24"/>
          <w:szCs w:val="24"/>
          <w:lang w:val="en-US"/>
        </w:rPr>
        <w:t xml:space="preserve">apply wellbeing safeguards </w:t>
      </w:r>
      <w:r w:rsidR="00F4193B">
        <w:rPr>
          <w:rFonts w:ascii="Times New Roman" w:hAnsi="Times New Roman" w:cs="Times New Roman"/>
          <w:sz w:val="24"/>
          <w:szCs w:val="24"/>
          <w:lang w:val="en-US"/>
        </w:rPr>
        <w:t>before reading.</w:t>
      </w:r>
    </w:p>
    <w:p w14:paraId="38E64823" w14:textId="5624595B" w:rsidR="00B57DFB" w:rsidRDefault="00B57DFB" w:rsidP="006A1EA3">
      <w:pPr>
        <w:spacing w:line="480" w:lineRule="auto"/>
        <w:rPr>
          <w:rFonts w:ascii="Times New Roman" w:hAnsi="Times New Roman" w:cs="Times New Roman"/>
          <w:b/>
          <w:bCs/>
          <w:sz w:val="24"/>
          <w:szCs w:val="24"/>
          <w:u w:val="single"/>
          <w:lang w:val="en-US"/>
        </w:rPr>
      </w:pPr>
      <w:r w:rsidRPr="00B57DFB">
        <w:rPr>
          <w:rFonts w:ascii="Times New Roman" w:hAnsi="Times New Roman" w:cs="Times New Roman"/>
          <w:b/>
          <w:bCs/>
          <w:sz w:val="24"/>
          <w:szCs w:val="24"/>
          <w:u w:val="single"/>
          <w:lang w:val="en-US"/>
        </w:rPr>
        <w:t>Results/Discussion</w:t>
      </w:r>
    </w:p>
    <w:p w14:paraId="4B84E48E" w14:textId="7F61B81D" w:rsidR="00B57DFB" w:rsidRDefault="00B57DFB" w:rsidP="006A1EA3">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Initial Encounter </w:t>
      </w:r>
      <w:proofErr w:type="gramStart"/>
      <w:r>
        <w:rPr>
          <w:rFonts w:ascii="Times New Roman" w:hAnsi="Times New Roman" w:cs="Times New Roman"/>
          <w:b/>
          <w:bCs/>
          <w:sz w:val="24"/>
          <w:szCs w:val="24"/>
          <w:lang w:val="en-US"/>
        </w:rPr>
        <w:t>With</w:t>
      </w:r>
      <w:proofErr w:type="gramEnd"/>
      <w:r>
        <w:rPr>
          <w:rFonts w:ascii="Times New Roman" w:hAnsi="Times New Roman" w:cs="Times New Roman"/>
          <w:b/>
          <w:bCs/>
          <w:sz w:val="24"/>
          <w:szCs w:val="24"/>
          <w:lang w:val="en-US"/>
        </w:rPr>
        <w:t xml:space="preserve"> The Text</w:t>
      </w:r>
    </w:p>
    <w:p w14:paraId="4D89BB05" w14:textId="3433E2B5" w:rsidR="00B57DFB" w:rsidRPr="00B57DFB" w:rsidRDefault="00B57DFB" w:rsidP="00B57DF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After reading the extract initially, some themes and tones emerged that allowed the reader</w:t>
      </w:r>
      <w:r w:rsidR="00ED479D">
        <w:rPr>
          <w:rFonts w:ascii="Times New Roman" w:hAnsi="Times New Roman" w:cs="Times New Roman"/>
          <w:sz w:val="24"/>
          <w:szCs w:val="24"/>
          <w:lang w:val="en-US"/>
        </w:rPr>
        <w:t xml:space="preserve"> to</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empathise</w:t>
      </w:r>
      <w:proofErr w:type="spellEnd"/>
      <w:r>
        <w:rPr>
          <w:rFonts w:ascii="Times New Roman" w:hAnsi="Times New Roman" w:cs="Times New Roman"/>
          <w:sz w:val="24"/>
          <w:szCs w:val="24"/>
          <w:lang w:val="en-US"/>
        </w:rPr>
        <w:t xml:space="preserve"> with Barter’s experience</w:t>
      </w:r>
      <w:r w:rsidR="00ED479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writing style </w:t>
      </w:r>
      <w:r w:rsidR="00ED479D">
        <w:rPr>
          <w:rFonts w:ascii="Times New Roman" w:hAnsi="Times New Roman" w:cs="Times New Roman"/>
          <w:sz w:val="24"/>
          <w:szCs w:val="24"/>
          <w:lang w:val="en-US"/>
        </w:rPr>
        <w:t>is</w:t>
      </w:r>
      <w:r>
        <w:rPr>
          <w:rFonts w:ascii="Times New Roman" w:hAnsi="Times New Roman" w:cs="Times New Roman"/>
          <w:sz w:val="24"/>
          <w:szCs w:val="24"/>
          <w:lang w:val="en-US"/>
        </w:rPr>
        <w:t xml:space="preserve"> erratic, which matches with what was going on in Barter’s mind while going through anorexia.  The reader really gets a sense of the confusion and exasperation of Barter through this.  Some parts of the extract are quite shocking, particularly the parts where Barter states that being thin was ‘</w:t>
      </w:r>
      <w:r w:rsidRPr="00B57DFB">
        <w:rPr>
          <w:rFonts w:ascii="Times New Roman" w:hAnsi="Times New Roman" w:cs="Times New Roman"/>
          <w:sz w:val="24"/>
          <w:szCs w:val="24"/>
          <w:lang w:val="en-US"/>
        </w:rPr>
        <w:t xml:space="preserve">the best thing that has ever </w:t>
      </w:r>
    </w:p>
    <w:p w14:paraId="62E12BF1" w14:textId="4C784AF5" w:rsidR="00B57DFB" w:rsidRDefault="00B57DFB" w:rsidP="00B57DFB">
      <w:pPr>
        <w:spacing w:line="480" w:lineRule="auto"/>
        <w:rPr>
          <w:rFonts w:ascii="Times New Roman" w:hAnsi="Times New Roman" w:cs="Times New Roman"/>
          <w:sz w:val="24"/>
          <w:szCs w:val="24"/>
          <w:lang w:val="en-US"/>
        </w:rPr>
      </w:pPr>
      <w:r w:rsidRPr="00B57DFB">
        <w:rPr>
          <w:rFonts w:ascii="Times New Roman" w:hAnsi="Times New Roman" w:cs="Times New Roman"/>
          <w:sz w:val="24"/>
          <w:szCs w:val="24"/>
          <w:lang w:val="en-US"/>
        </w:rPr>
        <w:lastRenderedPageBreak/>
        <w:t>happened to me</w:t>
      </w:r>
      <w:r>
        <w:rPr>
          <w:rFonts w:ascii="Times New Roman" w:hAnsi="Times New Roman" w:cs="Times New Roman"/>
          <w:sz w:val="24"/>
          <w:szCs w:val="24"/>
          <w:lang w:val="en-US"/>
        </w:rPr>
        <w:t xml:space="preserve">’ (37-38).  Barter’s feelings seem very erratic, as even though in the extract she talks about loving anorexia, the extract ends with her discussing what seem to be suicidal ideations </w:t>
      </w:r>
      <w:proofErr w:type="gramStart"/>
      <w:r>
        <w:rPr>
          <w:rFonts w:ascii="Times New Roman" w:hAnsi="Times New Roman" w:cs="Times New Roman"/>
          <w:sz w:val="24"/>
          <w:szCs w:val="24"/>
          <w:lang w:val="en-US"/>
        </w:rPr>
        <w:t>as a result of</w:t>
      </w:r>
      <w:proofErr w:type="gramEnd"/>
      <w:r>
        <w:rPr>
          <w:rFonts w:ascii="Times New Roman" w:hAnsi="Times New Roman" w:cs="Times New Roman"/>
          <w:sz w:val="24"/>
          <w:szCs w:val="24"/>
          <w:lang w:val="en-US"/>
        </w:rPr>
        <w:t xml:space="preserve"> her situation. </w:t>
      </w:r>
    </w:p>
    <w:p w14:paraId="37AE6204" w14:textId="41D74B21" w:rsidR="009A4588" w:rsidRDefault="009A4588" w:rsidP="00B57DFB">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Table 1</w:t>
      </w:r>
    </w:p>
    <w:p w14:paraId="7B6A18FC" w14:textId="0DEDBCF2" w:rsidR="009A4588" w:rsidRDefault="009A4588" w:rsidP="00B57DF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 summary table comprising of the superordinate themes and subordinate themes identified in the thematic analysis of the extract, with corresponding supporting evidence from the text.</w:t>
      </w:r>
    </w:p>
    <w:p w14:paraId="650BBDD5" w14:textId="4F71E383" w:rsidR="009A4588" w:rsidRDefault="00C837B8" w:rsidP="00C837B8">
      <w:pPr>
        <w:spacing w:line="480" w:lineRule="auto"/>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5F31FEF1" wp14:editId="1D245321">
            <wp:extent cx="5812403" cy="59186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extLst>
                        <a:ext uri="{28A0092B-C50C-407E-A947-70E740481C1C}">
                          <a14:useLocalDpi xmlns:a14="http://schemas.microsoft.com/office/drawing/2010/main" val="0"/>
                        </a:ext>
                      </a:extLst>
                    </a:blip>
                    <a:stretch>
                      <a:fillRect/>
                    </a:stretch>
                  </pic:blipFill>
                  <pic:spPr>
                    <a:xfrm>
                      <a:off x="0" y="0"/>
                      <a:ext cx="5823272" cy="5929678"/>
                    </a:xfrm>
                    <a:prstGeom prst="rect">
                      <a:avLst/>
                    </a:prstGeom>
                  </pic:spPr>
                </pic:pic>
              </a:graphicData>
            </a:graphic>
          </wp:inline>
        </w:drawing>
      </w:r>
    </w:p>
    <w:p w14:paraId="26ACE59C" w14:textId="77777777" w:rsidR="009A4588" w:rsidRPr="009A4588" w:rsidRDefault="009A4588" w:rsidP="00B57DFB">
      <w:pPr>
        <w:spacing w:line="480" w:lineRule="auto"/>
        <w:rPr>
          <w:rFonts w:ascii="Times New Roman" w:hAnsi="Times New Roman" w:cs="Times New Roman"/>
          <w:sz w:val="24"/>
          <w:szCs w:val="24"/>
          <w:lang w:val="en-US"/>
        </w:rPr>
      </w:pPr>
    </w:p>
    <w:p w14:paraId="4B1C9076" w14:textId="37DCA16B" w:rsidR="006467DB" w:rsidRPr="00A133AF" w:rsidRDefault="00522CEF">
      <w:pPr>
        <w:rPr>
          <w:rFonts w:ascii="Times New Roman" w:hAnsi="Times New Roman" w:cs="Times New Roman"/>
          <w:b/>
          <w:bCs/>
          <w:sz w:val="24"/>
          <w:szCs w:val="24"/>
          <w:lang w:val="en-US"/>
        </w:rPr>
      </w:pPr>
      <w:r w:rsidRPr="00A133AF">
        <w:rPr>
          <w:rFonts w:ascii="Times New Roman" w:hAnsi="Times New Roman" w:cs="Times New Roman"/>
          <w:b/>
          <w:bCs/>
          <w:sz w:val="24"/>
          <w:szCs w:val="24"/>
          <w:lang w:val="en-US"/>
        </w:rPr>
        <w:lastRenderedPageBreak/>
        <w:t>Figure 1</w:t>
      </w:r>
    </w:p>
    <w:p w14:paraId="26296183" w14:textId="21EBCF06" w:rsidR="00522CEF" w:rsidRPr="00A133AF" w:rsidRDefault="00522CEF">
      <w:pPr>
        <w:rPr>
          <w:rFonts w:ascii="Times New Roman" w:hAnsi="Times New Roman" w:cs="Times New Roman"/>
          <w:sz w:val="24"/>
          <w:szCs w:val="24"/>
          <w:lang w:val="en-US"/>
        </w:rPr>
      </w:pPr>
    </w:p>
    <w:p w14:paraId="15B9D74E" w14:textId="77777777" w:rsidR="00F9056A" w:rsidRPr="00A133AF" w:rsidRDefault="00522CEF">
      <w:pPr>
        <w:rPr>
          <w:rFonts w:ascii="Times New Roman" w:hAnsi="Times New Roman" w:cs="Times New Roman"/>
          <w:sz w:val="24"/>
          <w:szCs w:val="24"/>
          <w:lang w:val="en-US"/>
        </w:rPr>
      </w:pPr>
      <w:r w:rsidRPr="00A133AF">
        <w:rPr>
          <w:rFonts w:ascii="Times New Roman" w:hAnsi="Times New Roman" w:cs="Times New Roman"/>
          <w:sz w:val="24"/>
          <w:szCs w:val="24"/>
          <w:lang w:val="en-US"/>
        </w:rPr>
        <w:t>A diagrammatical table of results highlighted in table 1.</w:t>
      </w:r>
    </w:p>
    <w:p w14:paraId="6E71DD23" w14:textId="1D4C5DDE" w:rsidR="00522CEF" w:rsidRDefault="00522CEF">
      <w:pPr>
        <w:rPr>
          <w:lang w:val="en-US"/>
        </w:rPr>
      </w:pPr>
      <w:r>
        <w:rPr>
          <w:noProof/>
          <w:lang w:val="en-US"/>
        </w:rPr>
        <w:drawing>
          <wp:inline distT="0" distB="0" distL="0" distR="0" wp14:anchorId="1CA146B8" wp14:editId="6245ABF0">
            <wp:extent cx="2400300" cy="1816100"/>
            <wp:effectExtent l="1905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009B5418">
        <w:rPr>
          <w:noProof/>
          <w:lang w:val="en-US"/>
        </w:rPr>
        <w:drawing>
          <wp:inline distT="0" distB="0" distL="0" distR="0" wp14:anchorId="189AFC14" wp14:editId="073E22EB">
            <wp:extent cx="3079750" cy="1873250"/>
            <wp:effectExtent l="38100" t="0" r="63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01F5C04" w14:textId="62F5C739" w:rsidR="00522CEF" w:rsidRDefault="00A133AF" w:rsidP="00CA0CC0">
      <w:pPr>
        <w:spacing w:line="480" w:lineRule="auto"/>
        <w:rPr>
          <w:rFonts w:ascii="Times New Roman" w:hAnsi="Times New Roman" w:cs="Times New Roman"/>
          <w:b/>
          <w:bCs/>
          <w:color w:val="222222"/>
          <w:sz w:val="24"/>
          <w:szCs w:val="24"/>
          <w:shd w:val="clear" w:color="auto" w:fill="FFFFFF"/>
        </w:rPr>
      </w:pPr>
      <w:r w:rsidRPr="00A133AF">
        <w:rPr>
          <w:rFonts w:ascii="Times New Roman" w:hAnsi="Times New Roman" w:cs="Times New Roman"/>
          <w:b/>
          <w:bCs/>
          <w:color w:val="222222"/>
          <w:sz w:val="24"/>
          <w:szCs w:val="24"/>
          <w:shd w:val="clear" w:color="auto" w:fill="FFFFFF"/>
        </w:rPr>
        <w:t>Superordinate Theme 1:  Erratic Thoughts and Feelings</w:t>
      </w:r>
    </w:p>
    <w:p w14:paraId="09E8B505" w14:textId="3F753617" w:rsidR="00A133AF" w:rsidRDefault="00A133AF" w:rsidP="00CA0CC0">
      <w:pPr>
        <w:spacing w:line="480" w:lineRule="auto"/>
        <w:rPr>
          <w:rFonts w:ascii="Times New Roman" w:hAnsi="Times New Roman" w:cs="Times New Roman"/>
          <w:b/>
          <w:bCs/>
          <w:color w:val="222222"/>
          <w:sz w:val="24"/>
          <w:szCs w:val="24"/>
          <w:shd w:val="clear" w:color="auto" w:fill="FFFFFF"/>
        </w:rPr>
      </w:pPr>
    </w:p>
    <w:p w14:paraId="0EA8EFD1" w14:textId="26BA8E6D" w:rsidR="00A133AF" w:rsidRDefault="00A133AF" w:rsidP="00CA0CC0">
      <w:pPr>
        <w:spacing w:line="480" w:lineRule="auto"/>
        <w:rPr>
          <w:rFonts w:ascii="Times New Roman" w:hAnsi="Times New Roman" w:cs="Times New Roman"/>
          <w:sz w:val="24"/>
          <w:szCs w:val="24"/>
        </w:rPr>
      </w:pPr>
      <w:r>
        <w:rPr>
          <w:rFonts w:ascii="Times New Roman" w:hAnsi="Times New Roman" w:cs="Times New Roman"/>
          <w:color w:val="222222"/>
          <w:sz w:val="24"/>
          <w:szCs w:val="24"/>
          <w:shd w:val="clear" w:color="auto" w:fill="FFFFFF"/>
        </w:rPr>
        <w:t>Throughout the extract, Barter travels through a variety of different thoughts and feelings.  At the beginning of the extract, Barter discloses the presence of her ‘anorexic voice’, which she feels is in ‘control</w:t>
      </w:r>
      <w:r w:rsidR="004E6430">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of her</w:t>
      </w:r>
      <w:r w:rsidR="00D67CCE">
        <w:rPr>
          <w:rFonts w:ascii="Times New Roman" w:hAnsi="Times New Roman" w:cs="Times New Roman"/>
          <w:color w:val="222222"/>
          <w:sz w:val="24"/>
          <w:szCs w:val="24"/>
          <w:shd w:val="clear" w:color="auto" w:fill="FFFFFF"/>
        </w:rPr>
        <w:t xml:space="preserve"> (line 25)</w:t>
      </w:r>
      <w:r>
        <w:rPr>
          <w:rFonts w:ascii="Times New Roman" w:hAnsi="Times New Roman" w:cs="Times New Roman"/>
          <w:color w:val="222222"/>
          <w:sz w:val="24"/>
          <w:szCs w:val="24"/>
          <w:shd w:val="clear" w:color="auto" w:fill="FFFFFF"/>
        </w:rPr>
        <w:t xml:space="preserve">.  The existence of this inner voice corroborates with previous research on the phenomenon, such as the work of </w:t>
      </w:r>
      <w:r w:rsidR="004E6430">
        <w:rPr>
          <w:rFonts w:ascii="Times New Roman" w:hAnsi="Times New Roman" w:cs="Times New Roman"/>
          <w:color w:val="222222"/>
          <w:sz w:val="24"/>
          <w:szCs w:val="24"/>
          <w:shd w:val="clear" w:color="auto" w:fill="FFFFFF"/>
        </w:rPr>
        <w:t xml:space="preserve">Williams and Reid, 2010 and Pugh and Waller, 2017.  </w:t>
      </w:r>
      <w:r>
        <w:rPr>
          <w:rFonts w:ascii="Times New Roman" w:hAnsi="Times New Roman" w:cs="Times New Roman"/>
          <w:color w:val="222222"/>
          <w:sz w:val="24"/>
          <w:szCs w:val="24"/>
          <w:shd w:val="clear" w:color="auto" w:fill="FFFFFF"/>
        </w:rPr>
        <w:t xml:space="preserve"> </w:t>
      </w:r>
      <w:r w:rsidR="004E6430">
        <w:rPr>
          <w:rFonts w:ascii="Times New Roman" w:hAnsi="Times New Roman" w:cs="Times New Roman"/>
          <w:color w:val="222222"/>
          <w:sz w:val="24"/>
          <w:szCs w:val="24"/>
          <w:shd w:val="clear" w:color="auto" w:fill="FFFFFF"/>
        </w:rPr>
        <w:t>Where Barter writes ‘it told me – so I have to believe it’</w:t>
      </w:r>
      <w:r w:rsidR="00D67CCE">
        <w:rPr>
          <w:rFonts w:ascii="Times New Roman" w:hAnsi="Times New Roman" w:cs="Times New Roman"/>
          <w:color w:val="222222"/>
          <w:sz w:val="24"/>
          <w:szCs w:val="24"/>
          <w:shd w:val="clear" w:color="auto" w:fill="FFFFFF"/>
        </w:rPr>
        <w:t xml:space="preserve"> (line 8)</w:t>
      </w:r>
      <w:r w:rsidR="004E6430">
        <w:rPr>
          <w:rFonts w:ascii="Times New Roman" w:hAnsi="Times New Roman" w:cs="Times New Roman"/>
          <w:color w:val="222222"/>
          <w:sz w:val="24"/>
          <w:szCs w:val="24"/>
          <w:shd w:val="clear" w:color="auto" w:fill="FFFFFF"/>
        </w:rPr>
        <w:t>, she is suggesting that this irrational voice is something outside of herself, as she others the voice using the label ‘it’.  Another example of this voice within the extract is where it ‘shouted’ ‘</w:t>
      </w:r>
      <w:r w:rsidR="004E6430" w:rsidRPr="004E6430">
        <w:rPr>
          <w:rFonts w:ascii="Times New Roman" w:hAnsi="Times New Roman" w:cs="Times New Roman"/>
          <w:sz w:val="24"/>
          <w:szCs w:val="24"/>
        </w:rPr>
        <w:t>DON’T GIVE IN</w:t>
      </w:r>
      <w:r w:rsidR="004E6430">
        <w:rPr>
          <w:rFonts w:ascii="Times New Roman" w:hAnsi="Times New Roman" w:cs="Times New Roman"/>
          <w:sz w:val="24"/>
          <w:szCs w:val="24"/>
        </w:rPr>
        <w:t>!’</w:t>
      </w:r>
      <w:r w:rsidR="00D67CCE">
        <w:rPr>
          <w:rFonts w:ascii="Times New Roman" w:hAnsi="Times New Roman" w:cs="Times New Roman"/>
          <w:sz w:val="24"/>
          <w:szCs w:val="24"/>
        </w:rPr>
        <w:t xml:space="preserve"> (lines 17-18</w:t>
      </w:r>
      <w:proofErr w:type="gramStart"/>
      <w:r w:rsidR="00D67CCE">
        <w:rPr>
          <w:rFonts w:ascii="Times New Roman" w:hAnsi="Times New Roman" w:cs="Times New Roman"/>
          <w:sz w:val="24"/>
          <w:szCs w:val="24"/>
        </w:rPr>
        <w:t>)</w:t>
      </w:r>
      <w:r w:rsidR="004E6430">
        <w:rPr>
          <w:rFonts w:ascii="Times New Roman" w:hAnsi="Times New Roman" w:cs="Times New Roman"/>
          <w:sz w:val="24"/>
          <w:szCs w:val="24"/>
        </w:rPr>
        <w:t xml:space="preserve">  The</w:t>
      </w:r>
      <w:proofErr w:type="gramEnd"/>
      <w:r w:rsidR="004E6430">
        <w:rPr>
          <w:rFonts w:ascii="Times New Roman" w:hAnsi="Times New Roman" w:cs="Times New Roman"/>
          <w:sz w:val="24"/>
          <w:szCs w:val="24"/>
        </w:rPr>
        <w:t xml:space="preserve"> idea that the voice ‘shouted’ could suggest that Barter feels that the voice is louder than her rational mind, and thus feels obligated to pay it heed.</w:t>
      </w:r>
    </w:p>
    <w:p w14:paraId="7AB9C13F" w14:textId="35F6172E" w:rsidR="004E6430" w:rsidRDefault="004E6430" w:rsidP="00CA0CC0">
      <w:pPr>
        <w:spacing w:line="480" w:lineRule="auto"/>
        <w:rPr>
          <w:rFonts w:ascii="Times New Roman" w:hAnsi="Times New Roman" w:cs="Times New Roman"/>
          <w:sz w:val="24"/>
          <w:szCs w:val="24"/>
        </w:rPr>
      </w:pPr>
      <w:r>
        <w:rPr>
          <w:rFonts w:ascii="Times New Roman" w:hAnsi="Times New Roman" w:cs="Times New Roman"/>
          <w:sz w:val="24"/>
          <w:szCs w:val="24"/>
        </w:rPr>
        <w:t>Moreover, Barter seems to be in constant turmoil over her feelings for her anorexia.  In some parts of the extract, it seems that she sees her condition as a positive thing, however her unhappiness towards the end of the extract explicitly implies her sadness surrounding her situation.  In a particularly shocking line, Barter states that ‘</w:t>
      </w:r>
      <w:r w:rsidRPr="004E6430">
        <w:rPr>
          <w:rFonts w:ascii="Times New Roman" w:hAnsi="Times New Roman" w:cs="Times New Roman"/>
          <w:sz w:val="24"/>
          <w:szCs w:val="24"/>
        </w:rPr>
        <w:t xml:space="preserve">it </w:t>
      </w:r>
      <w:r>
        <w:rPr>
          <w:rFonts w:ascii="Times New Roman" w:hAnsi="Times New Roman" w:cs="Times New Roman"/>
          <w:sz w:val="24"/>
          <w:szCs w:val="24"/>
        </w:rPr>
        <w:t xml:space="preserve">(anorexia) </w:t>
      </w:r>
      <w:r w:rsidRPr="004E6430">
        <w:rPr>
          <w:rFonts w:ascii="Times New Roman" w:hAnsi="Times New Roman" w:cs="Times New Roman"/>
          <w:sz w:val="24"/>
          <w:szCs w:val="24"/>
        </w:rPr>
        <w:t xml:space="preserve">was making me thin </w:t>
      </w:r>
      <w:r w:rsidRPr="004E6430">
        <w:rPr>
          <w:rFonts w:ascii="Times New Roman" w:hAnsi="Times New Roman" w:cs="Times New Roman"/>
          <w:sz w:val="24"/>
          <w:szCs w:val="24"/>
        </w:rPr>
        <w:lastRenderedPageBreak/>
        <w:t>so that is the best thing that has ever happened to</w:t>
      </w:r>
      <w:r w:rsidR="007C1877">
        <w:rPr>
          <w:rFonts w:ascii="Times New Roman" w:hAnsi="Times New Roman" w:cs="Times New Roman"/>
          <w:sz w:val="24"/>
          <w:szCs w:val="24"/>
        </w:rPr>
        <w:t xml:space="preserve"> me’</w:t>
      </w:r>
      <w:r w:rsidR="00D67CCE">
        <w:rPr>
          <w:rFonts w:ascii="Times New Roman" w:hAnsi="Times New Roman" w:cs="Times New Roman"/>
          <w:sz w:val="24"/>
          <w:szCs w:val="24"/>
        </w:rPr>
        <w:t xml:space="preserve"> (lines 37-38)</w:t>
      </w:r>
      <w:r w:rsidR="007C1877">
        <w:rPr>
          <w:rFonts w:ascii="Times New Roman" w:hAnsi="Times New Roman" w:cs="Times New Roman"/>
          <w:sz w:val="24"/>
          <w:szCs w:val="24"/>
        </w:rPr>
        <w:t xml:space="preserve">.  </w:t>
      </w:r>
      <w:r>
        <w:rPr>
          <w:rFonts w:ascii="Times New Roman" w:hAnsi="Times New Roman" w:cs="Times New Roman"/>
          <w:sz w:val="24"/>
          <w:szCs w:val="24"/>
        </w:rPr>
        <w:t xml:space="preserve"> </w:t>
      </w:r>
      <w:r w:rsidR="00FB6F5C">
        <w:rPr>
          <w:rFonts w:ascii="Times New Roman" w:hAnsi="Times New Roman" w:cs="Times New Roman"/>
          <w:sz w:val="24"/>
          <w:szCs w:val="24"/>
        </w:rPr>
        <w:t xml:space="preserve">It is lines like these that highlight the importance of valuing someone’s lived experience.  For people who have never had anorexia, this line seems </w:t>
      </w:r>
      <w:proofErr w:type="gramStart"/>
      <w:r w:rsidR="00FB6F5C">
        <w:rPr>
          <w:rFonts w:ascii="Times New Roman" w:hAnsi="Times New Roman" w:cs="Times New Roman"/>
          <w:sz w:val="24"/>
          <w:szCs w:val="24"/>
        </w:rPr>
        <w:t>really shocking</w:t>
      </w:r>
      <w:proofErr w:type="gramEnd"/>
      <w:r w:rsidR="00FB6F5C">
        <w:rPr>
          <w:rFonts w:ascii="Times New Roman" w:hAnsi="Times New Roman" w:cs="Times New Roman"/>
          <w:sz w:val="24"/>
          <w:szCs w:val="24"/>
        </w:rPr>
        <w:t xml:space="preserve"> and unusual, however loving your anorexia is something that many people with the condition feel</w:t>
      </w:r>
      <w:r w:rsidR="007C1877">
        <w:rPr>
          <w:rFonts w:ascii="Times New Roman" w:hAnsi="Times New Roman" w:cs="Times New Roman"/>
          <w:sz w:val="24"/>
          <w:szCs w:val="24"/>
        </w:rPr>
        <w:t xml:space="preserve">, </w:t>
      </w:r>
      <w:r w:rsidR="007C1877">
        <w:rPr>
          <w:rFonts w:ascii="Times New Roman" w:hAnsi="Times New Roman" w:cs="Times New Roman"/>
          <w:sz w:val="24"/>
          <w:szCs w:val="24"/>
        </w:rPr>
        <w:t xml:space="preserve">as </w:t>
      </w:r>
      <w:r w:rsidR="007C1877">
        <w:rPr>
          <w:rFonts w:ascii="Times New Roman" w:hAnsi="Times New Roman" w:cs="Times New Roman"/>
          <w:sz w:val="24"/>
          <w:szCs w:val="24"/>
        </w:rPr>
        <w:t>demonstrated</w:t>
      </w:r>
      <w:r w:rsidR="007C1877">
        <w:rPr>
          <w:rFonts w:ascii="Times New Roman" w:hAnsi="Times New Roman" w:cs="Times New Roman"/>
          <w:sz w:val="24"/>
          <w:szCs w:val="24"/>
        </w:rPr>
        <w:t xml:space="preserve"> in studies such as Williams and Reid, 2007</w:t>
      </w:r>
      <w:r w:rsidR="00CA3CE8">
        <w:rPr>
          <w:rFonts w:ascii="Times New Roman" w:hAnsi="Times New Roman" w:cs="Times New Roman"/>
          <w:sz w:val="24"/>
          <w:szCs w:val="24"/>
        </w:rPr>
        <w:t>.</w:t>
      </w:r>
    </w:p>
    <w:p w14:paraId="0C48A301" w14:textId="0BA382C6" w:rsidR="00FB6F5C" w:rsidRDefault="00FB6F5C" w:rsidP="00CA0CC0">
      <w:pPr>
        <w:spacing w:line="480" w:lineRule="auto"/>
        <w:rPr>
          <w:rFonts w:ascii="Times New Roman" w:hAnsi="Times New Roman" w:cs="Times New Roman"/>
          <w:sz w:val="24"/>
          <w:szCs w:val="24"/>
        </w:rPr>
      </w:pPr>
      <w:r>
        <w:rPr>
          <w:rFonts w:ascii="Times New Roman" w:hAnsi="Times New Roman" w:cs="Times New Roman"/>
          <w:sz w:val="24"/>
          <w:szCs w:val="24"/>
        </w:rPr>
        <w:t>However, in the last part of the extract, Barter contradicts her apparent happiness by disclosing what seem to be suicidal ideations with her key worker.  She writes ‘</w:t>
      </w:r>
      <w:r w:rsidRPr="00FB6F5C">
        <w:rPr>
          <w:rFonts w:ascii="Times New Roman" w:hAnsi="Times New Roman" w:cs="Times New Roman"/>
          <w:sz w:val="24"/>
          <w:szCs w:val="24"/>
        </w:rPr>
        <w:t>I just don’t see the point of living any more. I feel worthless. I’m not any good at anything</w:t>
      </w:r>
      <w:r>
        <w:rPr>
          <w:rFonts w:ascii="Times New Roman" w:hAnsi="Times New Roman" w:cs="Times New Roman"/>
          <w:sz w:val="24"/>
          <w:szCs w:val="24"/>
        </w:rPr>
        <w:t>’</w:t>
      </w:r>
      <w:r w:rsidR="00D67CCE">
        <w:rPr>
          <w:rFonts w:ascii="Times New Roman" w:hAnsi="Times New Roman" w:cs="Times New Roman"/>
          <w:sz w:val="24"/>
          <w:szCs w:val="24"/>
        </w:rPr>
        <w:t xml:space="preserve"> (lines 51-52)</w:t>
      </w:r>
      <w:r>
        <w:rPr>
          <w:rFonts w:ascii="Times New Roman" w:hAnsi="Times New Roman" w:cs="Times New Roman"/>
          <w:sz w:val="24"/>
          <w:szCs w:val="24"/>
        </w:rPr>
        <w:t xml:space="preserve">.  This demonstrates Barter’s depression, </w:t>
      </w:r>
      <w:r w:rsidR="00CA3CE8">
        <w:rPr>
          <w:rFonts w:ascii="Times New Roman" w:hAnsi="Times New Roman" w:cs="Times New Roman"/>
          <w:sz w:val="24"/>
          <w:szCs w:val="24"/>
        </w:rPr>
        <w:t xml:space="preserve">and suggests psychiatric comorbidity, which we know to be a possibility in anorexia patients due to studies such as </w:t>
      </w:r>
      <w:proofErr w:type="spellStart"/>
      <w:r w:rsidR="00CA3CE8">
        <w:rPr>
          <w:rFonts w:ascii="Times New Roman" w:hAnsi="Times New Roman" w:cs="Times New Roman"/>
          <w:sz w:val="24"/>
          <w:szCs w:val="24"/>
        </w:rPr>
        <w:t>Buhren</w:t>
      </w:r>
      <w:proofErr w:type="spellEnd"/>
      <w:r w:rsidR="00CA3CE8">
        <w:rPr>
          <w:rFonts w:ascii="Times New Roman" w:hAnsi="Times New Roman" w:cs="Times New Roman"/>
          <w:sz w:val="24"/>
          <w:szCs w:val="24"/>
        </w:rPr>
        <w:t xml:space="preserve"> et al, 2014, which discusses the concept.</w:t>
      </w:r>
      <w:r w:rsidR="00245919">
        <w:rPr>
          <w:rFonts w:ascii="Times New Roman" w:hAnsi="Times New Roman" w:cs="Times New Roman"/>
          <w:sz w:val="24"/>
          <w:szCs w:val="24"/>
        </w:rPr>
        <w:t xml:space="preserve">  This example also displays Barter’s lack of self-esteem, which supports the work of </w:t>
      </w:r>
      <w:proofErr w:type="spellStart"/>
      <w:r w:rsidR="00245919" w:rsidRPr="00BF135D">
        <w:rPr>
          <w:rFonts w:ascii="Times New Roman" w:hAnsi="Times New Roman" w:cs="Times New Roman"/>
          <w:color w:val="222222"/>
          <w:sz w:val="24"/>
          <w:szCs w:val="24"/>
          <w:shd w:val="clear" w:color="auto" w:fill="FFFFFF"/>
        </w:rPr>
        <w:t>Vandereycken</w:t>
      </w:r>
      <w:proofErr w:type="spellEnd"/>
      <w:r w:rsidR="00245919" w:rsidRPr="00BF135D">
        <w:rPr>
          <w:rFonts w:ascii="Times New Roman" w:hAnsi="Times New Roman" w:cs="Times New Roman"/>
          <w:color w:val="222222"/>
          <w:sz w:val="24"/>
          <w:szCs w:val="24"/>
          <w:shd w:val="clear" w:color="auto" w:fill="FFFFFF"/>
        </w:rPr>
        <w:t>, 2002.</w:t>
      </w:r>
    </w:p>
    <w:p w14:paraId="73BFCBEE" w14:textId="3B90F318" w:rsidR="00CA3CE8" w:rsidRDefault="00CA3CE8" w:rsidP="00CA0CC0">
      <w:pPr>
        <w:spacing w:line="480" w:lineRule="auto"/>
        <w:rPr>
          <w:rFonts w:ascii="Times New Roman" w:hAnsi="Times New Roman" w:cs="Times New Roman"/>
          <w:b/>
          <w:bCs/>
          <w:sz w:val="24"/>
          <w:szCs w:val="24"/>
        </w:rPr>
      </w:pPr>
      <w:r w:rsidRPr="00CA3CE8">
        <w:rPr>
          <w:rFonts w:ascii="Times New Roman" w:hAnsi="Times New Roman" w:cs="Times New Roman"/>
          <w:b/>
          <w:bCs/>
          <w:sz w:val="24"/>
          <w:szCs w:val="24"/>
        </w:rPr>
        <w:t xml:space="preserve">Superordinate Theme 2:  Support </w:t>
      </w:r>
      <w:r>
        <w:rPr>
          <w:rFonts w:ascii="Times New Roman" w:hAnsi="Times New Roman" w:cs="Times New Roman"/>
          <w:b/>
          <w:bCs/>
          <w:sz w:val="24"/>
          <w:szCs w:val="24"/>
        </w:rPr>
        <w:t>N</w:t>
      </w:r>
      <w:r w:rsidRPr="00CA3CE8">
        <w:rPr>
          <w:rFonts w:ascii="Times New Roman" w:hAnsi="Times New Roman" w:cs="Times New Roman"/>
          <w:b/>
          <w:bCs/>
          <w:sz w:val="24"/>
          <w:szCs w:val="24"/>
        </w:rPr>
        <w:t>etworks</w:t>
      </w:r>
    </w:p>
    <w:p w14:paraId="42CAB2BD" w14:textId="48589BB7" w:rsidR="00CA3CE8" w:rsidRDefault="00CA3CE8" w:rsidP="00CA0CC0">
      <w:pPr>
        <w:spacing w:line="480" w:lineRule="auto"/>
        <w:rPr>
          <w:rFonts w:ascii="Times New Roman" w:hAnsi="Times New Roman" w:cs="Times New Roman"/>
          <w:sz w:val="24"/>
          <w:szCs w:val="24"/>
        </w:rPr>
      </w:pPr>
      <w:r>
        <w:rPr>
          <w:rFonts w:ascii="Times New Roman" w:hAnsi="Times New Roman" w:cs="Times New Roman"/>
          <w:sz w:val="24"/>
          <w:szCs w:val="24"/>
        </w:rPr>
        <w:t xml:space="preserve">In the extract, Barter discusses the support network she has in place, and who is part of this network.  Near the end of the extract, Barter demonstrates a mixture of feelings around a phone call with her friend.  Barter writes that </w:t>
      </w:r>
      <w:r w:rsidRPr="00CA3CE8">
        <w:rPr>
          <w:rFonts w:ascii="Times New Roman" w:hAnsi="Times New Roman" w:cs="Times New Roman"/>
          <w:sz w:val="24"/>
          <w:szCs w:val="24"/>
        </w:rPr>
        <w:t>‘</w:t>
      </w:r>
      <w:r>
        <w:rPr>
          <w:rFonts w:ascii="Times New Roman" w:hAnsi="Times New Roman" w:cs="Times New Roman"/>
          <w:sz w:val="24"/>
          <w:szCs w:val="24"/>
        </w:rPr>
        <w:t>i</w:t>
      </w:r>
      <w:r w:rsidRPr="00CA3CE8">
        <w:rPr>
          <w:rFonts w:ascii="Times New Roman" w:hAnsi="Times New Roman" w:cs="Times New Roman"/>
          <w:sz w:val="24"/>
          <w:szCs w:val="24"/>
        </w:rPr>
        <w:t>t was really good to speak to her and just hear a friend’s voice’</w:t>
      </w:r>
      <w:r w:rsidR="00D67CCE">
        <w:rPr>
          <w:rFonts w:ascii="Times New Roman" w:hAnsi="Times New Roman" w:cs="Times New Roman"/>
          <w:sz w:val="24"/>
          <w:szCs w:val="24"/>
        </w:rPr>
        <w:t xml:space="preserve"> (lines 47-48)</w:t>
      </w:r>
      <w:r w:rsidRPr="00CA3CE8">
        <w:rPr>
          <w:rFonts w:ascii="Times New Roman" w:hAnsi="Times New Roman" w:cs="Times New Roman"/>
          <w:sz w:val="24"/>
          <w:szCs w:val="24"/>
        </w:rPr>
        <w:t>.</w:t>
      </w:r>
      <w:r w:rsidR="00D57D92">
        <w:rPr>
          <w:rFonts w:ascii="Times New Roman" w:hAnsi="Times New Roman" w:cs="Times New Roman"/>
          <w:sz w:val="24"/>
          <w:szCs w:val="24"/>
        </w:rPr>
        <w:t xml:space="preserve">  Having friendships to lean on while going through anorexia is highly beneficial to patients, however they can often be complicated, which is a notion that Williams and Reid discuss.  These complications are demonstrated by Barter where she </w:t>
      </w:r>
      <w:r w:rsidR="002B17A5">
        <w:rPr>
          <w:rFonts w:ascii="Times New Roman" w:hAnsi="Times New Roman" w:cs="Times New Roman"/>
          <w:sz w:val="24"/>
          <w:szCs w:val="24"/>
        </w:rPr>
        <w:t xml:space="preserve">writes </w:t>
      </w:r>
      <w:r w:rsidR="002B17A5" w:rsidRPr="00D57D92">
        <w:rPr>
          <w:rFonts w:ascii="Times New Roman" w:hAnsi="Times New Roman" w:cs="Times New Roman"/>
          <w:sz w:val="24"/>
          <w:szCs w:val="24"/>
        </w:rPr>
        <w:t>‘</w:t>
      </w:r>
      <w:r w:rsidR="00D57D92" w:rsidRPr="00D57D92">
        <w:rPr>
          <w:rFonts w:ascii="Times New Roman" w:hAnsi="Times New Roman" w:cs="Times New Roman"/>
          <w:sz w:val="24"/>
          <w:szCs w:val="24"/>
        </w:rPr>
        <w:t>I was quite nervous, because part of me was really ashamed of being in hospital and I didn’t want my friends to feel burdened with my feelings</w:t>
      </w:r>
      <w:r w:rsidR="00D57D92">
        <w:rPr>
          <w:rFonts w:ascii="Times New Roman" w:hAnsi="Times New Roman" w:cs="Times New Roman"/>
          <w:sz w:val="24"/>
          <w:szCs w:val="24"/>
        </w:rPr>
        <w:t>’</w:t>
      </w:r>
      <w:r w:rsidR="00D67CCE">
        <w:rPr>
          <w:rFonts w:ascii="Times New Roman" w:hAnsi="Times New Roman" w:cs="Times New Roman"/>
          <w:sz w:val="24"/>
          <w:szCs w:val="24"/>
        </w:rPr>
        <w:t xml:space="preserve"> (lines 41-43)</w:t>
      </w:r>
      <w:r w:rsidR="00D57D92" w:rsidRPr="00D57D92">
        <w:rPr>
          <w:rFonts w:ascii="Times New Roman" w:hAnsi="Times New Roman" w:cs="Times New Roman"/>
          <w:sz w:val="24"/>
          <w:szCs w:val="24"/>
        </w:rPr>
        <w:t>.</w:t>
      </w:r>
      <w:r w:rsidR="00D57D92">
        <w:rPr>
          <w:rFonts w:ascii="Times New Roman" w:hAnsi="Times New Roman" w:cs="Times New Roman"/>
          <w:sz w:val="24"/>
          <w:szCs w:val="24"/>
        </w:rPr>
        <w:t xml:space="preserve">  This is something that many people with anorexia feel, which can often mean they lose out on friendships, as discussed by Williams and Reid.</w:t>
      </w:r>
    </w:p>
    <w:p w14:paraId="0583A922" w14:textId="442A4609" w:rsidR="00D57D92" w:rsidRDefault="00D57D92" w:rsidP="00CA0CC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Barter also displays a close relationship with the professionals around her.  It is known from previous research such as Wright and Hacking, 2012, that a close and positive relationship with healthcare professionals can be immensely useful for anorexia patients.  This is true for Barter, who writes </w:t>
      </w:r>
      <w:r w:rsidR="00C23BC8">
        <w:rPr>
          <w:rFonts w:ascii="Times New Roman" w:hAnsi="Times New Roman" w:cs="Times New Roman"/>
          <w:sz w:val="24"/>
          <w:szCs w:val="24"/>
        </w:rPr>
        <w:t>‘</w:t>
      </w:r>
      <w:r w:rsidR="00C23BC8" w:rsidRPr="00C23BC8">
        <w:rPr>
          <w:rFonts w:ascii="Times New Roman" w:hAnsi="Times New Roman" w:cs="Times New Roman"/>
          <w:sz w:val="24"/>
          <w:szCs w:val="24"/>
        </w:rPr>
        <w:t xml:space="preserve">the staff were giving me so much </w:t>
      </w:r>
      <w:r w:rsidR="002B17A5" w:rsidRPr="00C23BC8">
        <w:rPr>
          <w:rFonts w:ascii="Times New Roman" w:hAnsi="Times New Roman" w:cs="Times New Roman"/>
          <w:sz w:val="24"/>
          <w:szCs w:val="24"/>
        </w:rPr>
        <w:t>support and</w:t>
      </w:r>
      <w:r w:rsidR="00C23BC8" w:rsidRPr="00C23BC8">
        <w:rPr>
          <w:rFonts w:ascii="Times New Roman" w:hAnsi="Times New Roman" w:cs="Times New Roman"/>
          <w:sz w:val="24"/>
          <w:szCs w:val="24"/>
        </w:rPr>
        <w:t xml:space="preserve"> were really encouraging me</w:t>
      </w:r>
      <w:r w:rsidR="00C23BC8">
        <w:rPr>
          <w:rFonts w:ascii="Times New Roman" w:hAnsi="Times New Roman" w:cs="Times New Roman"/>
          <w:sz w:val="24"/>
          <w:szCs w:val="24"/>
        </w:rPr>
        <w:t>’.  However, Barter also states that some staff had spoken to her ‘bluntly’</w:t>
      </w:r>
      <w:r w:rsidR="00D67CCE">
        <w:rPr>
          <w:rFonts w:ascii="Times New Roman" w:hAnsi="Times New Roman" w:cs="Times New Roman"/>
          <w:sz w:val="24"/>
          <w:szCs w:val="24"/>
        </w:rPr>
        <w:t xml:space="preserve"> (line 29)</w:t>
      </w:r>
      <w:r w:rsidR="00C23BC8">
        <w:rPr>
          <w:rFonts w:ascii="Times New Roman" w:hAnsi="Times New Roman" w:cs="Times New Roman"/>
          <w:sz w:val="24"/>
          <w:szCs w:val="24"/>
        </w:rPr>
        <w:t xml:space="preserve"> which had left her feeling ‘confused’</w:t>
      </w:r>
      <w:r w:rsidR="00D67CCE">
        <w:rPr>
          <w:rFonts w:ascii="Times New Roman" w:hAnsi="Times New Roman" w:cs="Times New Roman"/>
          <w:sz w:val="24"/>
          <w:szCs w:val="24"/>
        </w:rPr>
        <w:t xml:space="preserve"> (line 30)</w:t>
      </w:r>
      <w:r w:rsidR="00C23BC8">
        <w:rPr>
          <w:rFonts w:ascii="Times New Roman" w:hAnsi="Times New Roman" w:cs="Times New Roman"/>
          <w:sz w:val="24"/>
          <w:szCs w:val="24"/>
        </w:rPr>
        <w:t>.  It is interesting to note that the bluntness had come from ‘senior members of staff’</w:t>
      </w:r>
      <w:r w:rsidR="00D67CCE">
        <w:rPr>
          <w:rFonts w:ascii="Times New Roman" w:hAnsi="Times New Roman" w:cs="Times New Roman"/>
          <w:sz w:val="24"/>
          <w:szCs w:val="24"/>
        </w:rPr>
        <w:t xml:space="preserve"> (line 28)</w:t>
      </w:r>
      <w:r w:rsidR="00C23BC8">
        <w:rPr>
          <w:rFonts w:ascii="Times New Roman" w:hAnsi="Times New Roman" w:cs="Times New Roman"/>
          <w:sz w:val="24"/>
          <w:szCs w:val="24"/>
        </w:rPr>
        <w:t xml:space="preserve">, suggesting </w:t>
      </w:r>
      <w:r w:rsidR="000F67FC">
        <w:rPr>
          <w:rFonts w:ascii="Times New Roman" w:hAnsi="Times New Roman" w:cs="Times New Roman"/>
          <w:sz w:val="24"/>
          <w:szCs w:val="24"/>
        </w:rPr>
        <w:t>disparities in compassion among different staff.</w:t>
      </w:r>
    </w:p>
    <w:p w14:paraId="324479A8" w14:textId="31C2DDAE" w:rsidR="000F67FC" w:rsidRDefault="000F67FC" w:rsidP="00CA0CC0">
      <w:pPr>
        <w:spacing w:line="480" w:lineRule="auto"/>
        <w:rPr>
          <w:rFonts w:ascii="Times New Roman" w:hAnsi="Times New Roman" w:cs="Times New Roman"/>
          <w:sz w:val="24"/>
          <w:szCs w:val="24"/>
        </w:rPr>
      </w:pPr>
      <w:r>
        <w:rPr>
          <w:rFonts w:ascii="Times New Roman" w:hAnsi="Times New Roman" w:cs="Times New Roman"/>
          <w:sz w:val="24"/>
          <w:szCs w:val="24"/>
        </w:rPr>
        <w:t>Overall, it is quite a difficult extract to read, as it is clear Barter was having a challenging time.  However, it is a comfort to read that she does have a secure support network in place and people she can lean on if she needs to, even if she finds it difficult sometimes.</w:t>
      </w:r>
    </w:p>
    <w:p w14:paraId="1BBF2E7C" w14:textId="1ECB207E" w:rsidR="008635E1" w:rsidRDefault="008635E1" w:rsidP="00CA0CC0">
      <w:pPr>
        <w:spacing w:line="480" w:lineRule="auto"/>
        <w:rPr>
          <w:rFonts w:ascii="Times New Roman" w:hAnsi="Times New Roman" w:cs="Times New Roman"/>
          <w:b/>
          <w:bCs/>
          <w:sz w:val="24"/>
          <w:szCs w:val="24"/>
        </w:rPr>
      </w:pPr>
      <w:r w:rsidRPr="008635E1">
        <w:rPr>
          <w:rFonts w:ascii="Times New Roman" w:hAnsi="Times New Roman" w:cs="Times New Roman"/>
          <w:b/>
          <w:bCs/>
          <w:sz w:val="24"/>
          <w:szCs w:val="24"/>
        </w:rPr>
        <w:t>Implications, Limitations and Future Research</w:t>
      </w:r>
    </w:p>
    <w:p w14:paraId="7D57BBAB" w14:textId="1B66E499" w:rsidR="0043025D" w:rsidRDefault="008635E1" w:rsidP="00CA0CC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thematic analysis carried out was very useful in investigating the lived experience of a young girl with anorexia.  Many important themes emerged, which can be used as a basis for future research and further learning around the subject.  A major theme that emerged was the need to understand, and empathise with, the different perspectives of people who have anorexia, particularly the notion of pro-anorexia and the existence of the ‘anorexic voice’.  By respecting people’s perspectives and experiences, work can be done to improve treatment plans for anorexia, and thus deliver better outcomes for patients.  </w:t>
      </w:r>
      <w:r w:rsidRPr="008635E1">
        <w:rPr>
          <w:rFonts w:ascii="Times New Roman" w:hAnsi="Times New Roman" w:cs="Times New Roman"/>
          <w:sz w:val="24"/>
          <w:szCs w:val="24"/>
        </w:rPr>
        <w:t xml:space="preserve">Additional research into </w:t>
      </w:r>
      <w:r>
        <w:rPr>
          <w:rFonts w:ascii="Times New Roman" w:hAnsi="Times New Roman" w:cs="Times New Roman"/>
          <w:sz w:val="24"/>
          <w:szCs w:val="24"/>
        </w:rPr>
        <w:t xml:space="preserve">patient </w:t>
      </w:r>
      <w:r w:rsidRPr="008635E1">
        <w:rPr>
          <w:rFonts w:ascii="Times New Roman" w:hAnsi="Times New Roman" w:cs="Times New Roman"/>
          <w:sz w:val="24"/>
          <w:szCs w:val="24"/>
        </w:rPr>
        <w:t>perspectives needs to be conducted to further develop understandings of anorexia and the ways it is viewed by those who have it.</w:t>
      </w:r>
      <w:r w:rsidR="0043025D">
        <w:rPr>
          <w:rFonts w:ascii="Times New Roman" w:hAnsi="Times New Roman" w:cs="Times New Roman"/>
          <w:sz w:val="24"/>
          <w:szCs w:val="24"/>
        </w:rPr>
        <w:t xml:space="preserve">  </w:t>
      </w:r>
    </w:p>
    <w:p w14:paraId="555C8996" w14:textId="75F05835" w:rsidR="0043025D" w:rsidRDefault="0043025D" w:rsidP="00CA0CC0">
      <w:pPr>
        <w:spacing w:line="480" w:lineRule="auto"/>
        <w:rPr>
          <w:rFonts w:ascii="Times New Roman" w:hAnsi="Times New Roman" w:cs="Times New Roman"/>
          <w:sz w:val="24"/>
          <w:szCs w:val="24"/>
        </w:rPr>
      </w:pPr>
      <w:r>
        <w:rPr>
          <w:rFonts w:ascii="Times New Roman" w:hAnsi="Times New Roman" w:cs="Times New Roman"/>
          <w:sz w:val="24"/>
          <w:szCs w:val="24"/>
        </w:rPr>
        <w:t xml:space="preserve">Another theme that emerged was the importance of a robust support network for people with anorexia.  Healthcare professionals should understand the responsibility they have to treat anorexia with compassion and support, </w:t>
      </w:r>
      <w:proofErr w:type="gramStart"/>
      <w:r>
        <w:rPr>
          <w:rFonts w:ascii="Times New Roman" w:hAnsi="Times New Roman" w:cs="Times New Roman"/>
          <w:sz w:val="24"/>
          <w:szCs w:val="24"/>
        </w:rPr>
        <w:t>taking into account</w:t>
      </w:r>
      <w:proofErr w:type="gramEnd"/>
      <w:r>
        <w:rPr>
          <w:rFonts w:ascii="Times New Roman" w:hAnsi="Times New Roman" w:cs="Times New Roman"/>
          <w:sz w:val="24"/>
          <w:szCs w:val="24"/>
        </w:rPr>
        <w:t xml:space="preserve"> people’s different perspectives as </w:t>
      </w:r>
      <w:r>
        <w:rPr>
          <w:rFonts w:ascii="Times New Roman" w:hAnsi="Times New Roman" w:cs="Times New Roman"/>
          <w:sz w:val="24"/>
          <w:szCs w:val="24"/>
        </w:rPr>
        <w:lastRenderedPageBreak/>
        <w:t>discussed previously.  More research needs to be done on the impact of staff on patients, particularly different staff roles, which could result in more effective training for healthcare staff working with people with eating disorders such as anorexia.  More research on navigating friendships for people with anorexia would also be beneficial, especially this idea of ‘burdening’ friends by sharing feelings.  This would not only be useful in terms of anorexia, but for mental health issues generally.</w:t>
      </w:r>
    </w:p>
    <w:p w14:paraId="2074EE8E" w14:textId="2634D711" w:rsidR="0043025D" w:rsidRDefault="0043025D" w:rsidP="00CA0CC0">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limitations to this research.  Firstly, it only discusses one person’s perspective of anorexia.  Similar qualitative research involving more participants could be beneficial in gathering lived experiences.  It would be further improved by gathering experiences from a range of age groups and genders.  By </w:t>
      </w:r>
      <w:r w:rsidR="00750555">
        <w:rPr>
          <w:rFonts w:ascii="Times New Roman" w:hAnsi="Times New Roman" w:cs="Times New Roman"/>
          <w:sz w:val="24"/>
          <w:szCs w:val="24"/>
        </w:rPr>
        <w:t>using a more diverse sample, differences and similarities can be identified between the experiences of a range of people, which will progress research on the subject.</w:t>
      </w:r>
    </w:p>
    <w:p w14:paraId="542B8057" w14:textId="00551600" w:rsidR="00750555" w:rsidRDefault="00750555" w:rsidP="00CA0CC0">
      <w:pPr>
        <w:spacing w:line="480" w:lineRule="auto"/>
        <w:rPr>
          <w:rFonts w:ascii="Times New Roman" w:hAnsi="Times New Roman" w:cs="Times New Roman"/>
          <w:b/>
          <w:bCs/>
          <w:sz w:val="24"/>
          <w:szCs w:val="24"/>
        </w:rPr>
      </w:pPr>
      <w:r w:rsidRPr="00750555">
        <w:rPr>
          <w:rFonts w:ascii="Times New Roman" w:hAnsi="Times New Roman" w:cs="Times New Roman"/>
          <w:b/>
          <w:bCs/>
          <w:sz w:val="24"/>
          <w:szCs w:val="24"/>
        </w:rPr>
        <w:t>Conclusion</w:t>
      </w:r>
    </w:p>
    <w:p w14:paraId="02EB281A" w14:textId="24CD9BCA" w:rsidR="002B17A5" w:rsidRDefault="00750555" w:rsidP="00CA0CC0">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conclusion, this research successfully investigated the lived experience of a young girl with anorexia.  Despite some limitations to the research, </w:t>
      </w:r>
      <w:r w:rsidR="00CB2401">
        <w:rPr>
          <w:rFonts w:ascii="Times New Roman" w:hAnsi="Times New Roman" w:cs="Times New Roman"/>
          <w:sz w:val="24"/>
          <w:szCs w:val="24"/>
        </w:rPr>
        <w:t xml:space="preserve">it highlights useful learning that can be used to improve anorexia support and services and achieve more successful outcomes </w:t>
      </w:r>
      <w:r w:rsidR="0051328D">
        <w:rPr>
          <w:rFonts w:ascii="Times New Roman" w:hAnsi="Times New Roman" w:cs="Times New Roman"/>
          <w:sz w:val="24"/>
          <w:szCs w:val="24"/>
        </w:rPr>
        <w:t>for</w:t>
      </w:r>
      <w:r w:rsidR="00CB2401">
        <w:rPr>
          <w:rFonts w:ascii="Times New Roman" w:hAnsi="Times New Roman" w:cs="Times New Roman"/>
          <w:sz w:val="24"/>
          <w:szCs w:val="24"/>
        </w:rPr>
        <w:t xml:space="preserve"> patients.</w:t>
      </w:r>
      <w:r w:rsidR="0051328D">
        <w:rPr>
          <w:rFonts w:ascii="Times New Roman" w:hAnsi="Times New Roman" w:cs="Times New Roman"/>
          <w:sz w:val="24"/>
          <w:szCs w:val="24"/>
        </w:rPr>
        <w:t xml:space="preserve">  The research has demonstrated the value of lived experience and using this to conduct qualitative research.  People are the experts in their own lives, and their perspectives must be listened to and respected.</w:t>
      </w:r>
    </w:p>
    <w:p w14:paraId="25A9F2A5" w14:textId="50CF898E" w:rsidR="002B17A5" w:rsidRDefault="002B17A5" w:rsidP="00C23BC8">
      <w:pPr>
        <w:rPr>
          <w:rFonts w:ascii="Times New Roman" w:hAnsi="Times New Roman" w:cs="Times New Roman"/>
          <w:b/>
          <w:bCs/>
          <w:sz w:val="24"/>
          <w:szCs w:val="24"/>
        </w:rPr>
      </w:pPr>
      <w:r>
        <w:rPr>
          <w:rFonts w:ascii="Times New Roman" w:hAnsi="Times New Roman" w:cs="Times New Roman"/>
          <w:b/>
          <w:bCs/>
          <w:sz w:val="24"/>
          <w:szCs w:val="24"/>
        </w:rPr>
        <w:t>References</w:t>
      </w:r>
    </w:p>
    <w:p w14:paraId="44DCDA10" w14:textId="77777777" w:rsidR="00CA0CC0" w:rsidRDefault="00CA0CC0" w:rsidP="00C23BC8">
      <w:pPr>
        <w:rPr>
          <w:rFonts w:ascii="Times New Roman" w:hAnsi="Times New Roman" w:cs="Times New Roman"/>
          <w:b/>
          <w:bCs/>
          <w:sz w:val="24"/>
          <w:szCs w:val="24"/>
        </w:rPr>
      </w:pPr>
    </w:p>
    <w:p w14:paraId="70E80CC0" w14:textId="77777777" w:rsidR="002B17A5" w:rsidRPr="00CA0CC0" w:rsidRDefault="002B17A5" w:rsidP="00CA0CC0">
      <w:pPr>
        <w:spacing w:line="480" w:lineRule="auto"/>
        <w:rPr>
          <w:rFonts w:ascii="Times New Roman" w:hAnsi="Times New Roman" w:cs="Times New Roman"/>
          <w:color w:val="000000"/>
          <w:sz w:val="24"/>
          <w:szCs w:val="24"/>
          <w:shd w:val="clear" w:color="auto" w:fill="FFFFFF"/>
        </w:rPr>
      </w:pPr>
      <w:r w:rsidRPr="00CA0CC0">
        <w:rPr>
          <w:rFonts w:ascii="Times New Roman" w:hAnsi="Times New Roman" w:cs="Times New Roman"/>
          <w:color w:val="000000"/>
          <w:sz w:val="24"/>
          <w:szCs w:val="24"/>
          <w:shd w:val="clear" w:color="auto" w:fill="FFFFFF"/>
        </w:rPr>
        <w:t>American Psychiatric Association. (2013). </w:t>
      </w:r>
      <w:r w:rsidRPr="00CA0CC0">
        <w:rPr>
          <w:rStyle w:val="Emphasis"/>
          <w:rFonts w:ascii="Times New Roman" w:hAnsi="Times New Roman" w:cs="Times New Roman"/>
          <w:color w:val="000000"/>
          <w:sz w:val="24"/>
          <w:szCs w:val="24"/>
          <w:shd w:val="clear" w:color="auto" w:fill="FFFFFF"/>
        </w:rPr>
        <w:t>Diagnostic and Statistical Manual of Mental Disorders</w:t>
      </w:r>
      <w:r w:rsidRPr="00CA0CC0">
        <w:rPr>
          <w:rFonts w:ascii="Times New Roman" w:hAnsi="Times New Roman" w:cs="Times New Roman"/>
          <w:color w:val="000000"/>
          <w:sz w:val="24"/>
          <w:szCs w:val="24"/>
          <w:shd w:val="clear" w:color="auto" w:fill="FFFFFF"/>
        </w:rPr>
        <w:t> (5th ed.).</w:t>
      </w:r>
    </w:p>
    <w:p w14:paraId="72D59EDB" w14:textId="77777777" w:rsidR="00EC4F17" w:rsidRDefault="00EC4F17" w:rsidP="00CA0CC0">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Barter, C.  </w:t>
      </w:r>
      <w:r>
        <w:rPr>
          <w:rFonts w:ascii="Times New Roman" w:hAnsi="Times New Roman" w:cs="Times New Roman"/>
          <w:i/>
          <w:iCs/>
          <w:color w:val="222222"/>
          <w:sz w:val="24"/>
          <w:szCs w:val="24"/>
          <w:shd w:val="clear" w:color="auto" w:fill="FFFFFF"/>
        </w:rPr>
        <w:t>Mealtimes and Milestones</w:t>
      </w:r>
      <w:proofErr w:type="gramStart"/>
      <w:r>
        <w:rPr>
          <w:rFonts w:ascii="Times New Roman" w:hAnsi="Times New Roman" w:cs="Times New Roman"/>
          <w:i/>
          <w:iCs/>
          <w:color w:val="222222"/>
          <w:sz w:val="24"/>
          <w:szCs w:val="24"/>
          <w:shd w:val="clear" w:color="auto" w:fill="FFFFFF"/>
        </w:rPr>
        <w:t xml:space="preserve">: </w:t>
      </w:r>
      <w:r w:rsidRPr="00EC4F17">
        <w:rPr>
          <w:rFonts w:ascii="Times New Roman" w:hAnsi="Times New Roman" w:cs="Times New Roman"/>
          <w:i/>
          <w:iCs/>
          <w:color w:val="222222"/>
          <w:sz w:val="24"/>
          <w:szCs w:val="24"/>
          <w:shd w:val="clear" w:color="auto" w:fill="FFFFFF"/>
        </w:rPr>
        <w:t>,</w:t>
      </w:r>
      <w:proofErr w:type="gramEnd"/>
      <w:r w:rsidRPr="00EC4F17">
        <w:rPr>
          <w:rFonts w:ascii="Times New Roman" w:hAnsi="Times New Roman" w:cs="Times New Roman"/>
          <w:i/>
          <w:iCs/>
          <w:color w:val="222222"/>
          <w:sz w:val="24"/>
          <w:szCs w:val="24"/>
          <w:shd w:val="clear" w:color="auto" w:fill="FFFFFF"/>
        </w:rPr>
        <w:t xml:space="preserve"> ‘A Teenager’s Diary of Moving on from Anorexia’</w:t>
      </w:r>
      <w:r>
        <w:rPr>
          <w:rFonts w:ascii="Times New Roman" w:hAnsi="Times New Roman" w:cs="Times New Roman"/>
          <w:i/>
          <w:iCs/>
          <w:color w:val="222222"/>
          <w:sz w:val="24"/>
          <w:szCs w:val="24"/>
          <w:shd w:val="clear" w:color="auto" w:fill="FFFFFF"/>
        </w:rPr>
        <w:t xml:space="preserve"> </w:t>
      </w:r>
      <w:r>
        <w:rPr>
          <w:rFonts w:ascii="Times New Roman" w:hAnsi="Times New Roman" w:cs="Times New Roman"/>
          <w:color w:val="222222"/>
          <w:sz w:val="24"/>
          <w:szCs w:val="24"/>
          <w:shd w:val="clear" w:color="auto" w:fill="FFFFFF"/>
        </w:rPr>
        <w:t>(UK ed.).  Robinson Press.</w:t>
      </w:r>
    </w:p>
    <w:p w14:paraId="06514C0C" w14:textId="610E0B55" w:rsidR="002B17A5" w:rsidRPr="00CA0CC0" w:rsidRDefault="00EC4F17" w:rsidP="00CA0CC0">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i/>
          <w:iCs/>
          <w:color w:val="222222"/>
          <w:sz w:val="24"/>
          <w:szCs w:val="24"/>
          <w:shd w:val="clear" w:color="auto" w:fill="FFFFFF"/>
        </w:rPr>
        <w:t xml:space="preserve"> </w:t>
      </w:r>
      <w:proofErr w:type="spellStart"/>
      <w:r w:rsidR="002B17A5" w:rsidRPr="00CA0CC0">
        <w:rPr>
          <w:rFonts w:ascii="Times New Roman" w:hAnsi="Times New Roman" w:cs="Times New Roman"/>
          <w:color w:val="222222"/>
          <w:sz w:val="24"/>
          <w:szCs w:val="24"/>
          <w:shd w:val="clear" w:color="auto" w:fill="FFFFFF"/>
        </w:rPr>
        <w:t>Bemporad</w:t>
      </w:r>
      <w:proofErr w:type="spellEnd"/>
      <w:r w:rsidR="002B17A5" w:rsidRPr="00CA0CC0">
        <w:rPr>
          <w:rFonts w:ascii="Times New Roman" w:hAnsi="Times New Roman" w:cs="Times New Roman"/>
          <w:color w:val="222222"/>
          <w:sz w:val="24"/>
          <w:szCs w:val="24"/>
          <w:shd w:val="clear" w:color="auto" w:fill="FFFFFF"/>
        </w:rPr>
        <w:t>, J. R. (1996). Self‐starvation through the ages: Reflections on the pre‐history of anorexia nervosa. </w:t>
      </w:r>
      <w:r w:rsidR="002B17A5" w:rsidRPr="00CA0CC0">
        <w:rPr>
          <w:rFonts w:ascii="Times New Roman" w:hAnsi="Times New Roman" w:cs="Times New Roman"/>
          <w:i/>
          <w:iCs/>
          <w:color w:val="222222"/>
          <w:sz w:val="24"/>
          <w:szCs w:val="24"/>
          <w:shd w:val="clear" w:color="auto" w:fill="FFFFFF"/>
        </w:rPr>
        <w:t>International Journal of Eating Disorders</w:t>
      </w:r>
      <w:r w:rsidR="002B17A5" w:rsidRPr="00CA0CC0">
        <w:rPr>
          <w:rFonts w:ascii="Times New Roman" w:hAnsi="Times New Roman" w:cs="Times New Roman"/>
          <w:color w:val="222222"/>
          <w:sz w:val="24"/>
          <w:szCs w:val="24"/>
          <w:shd w:val="clear" w:color="auto" w:fill="FFFFFF"/>
        </w:rPr>
        <w:t>, </w:t>
      </w:r>
      <w:r w:rsidR="002B17A5" w:rsidRPr="00CA0CC0">
        <w:rPr>
          <w:rFonts w:ascii="Times New Roman" w:hAnsi="Times New Roman" w:cs="Times New Roman"/>
          <w:i/>
          <w:iCs/>
          <w:color w:val="222222"/>
          <w:sz w:val="24"/>
          <w:szCs w:val="24"/>
          <w:shd w:val="clear" w:color="auto" w:fill="FFFFFF"/>
        </w:rPr>
        <w:t>19</w:t>
      </w:r>
      <w:r w:rsidR="002B17A5" w:rsidRPr="00CA0CC0">
        <w:rPr>
          <w:rFonts w:ascii="Times New Roman" w:hAnsi="Times New Roman" w:cs="Times New Roman"/>
          <w:color w:val="222222"/>
          <w:sz w:val="24"/>
          <w:szCs w:val="24"/>
          <w:shd w:val="clear" w:color="auto" w:fill="FFFFFF"/>
        </w:rPr>
        <w:t>(3), 217-237.</w:t>
      </w:r>
    </w:p>
    <w:p w14:paraId="01817DE8" w14:textId="53AE95C9" w:rsidR="00CA3CE8" w:rsidRPr="00CA0CC0" w:rsidRDefault="00CA3CE8" w:rsidP="00CA0CC0">
      <w:pPr>
        <w:spacing w:line="480" w:lineRule="auto"/>
        <w:rPr>
          <w:rFonts w:ascii="Times New Roman" w:hAnsi="Times New Roman" w:cs="Times New Roman"/>
          <w:sz w:val="24"/>
          <w:szCs w:val="24"/>
        </w:rPr>
      </w:pPr>
      <w:proofErr w:type="spellStart"/>
      <w:r w:rsidRPr="00CA0CC0">
        <w:rPr>
          <w:rFonts w:ascii="Times New Roman" w:hAnsi="Times New Roman" w:cs="Times New Roman"/>
          <w:color w:val="222222"/>
          <w:sz w:val="24"/>
          <w:szCs w:val="24"/>
          <w:shd w:val="clear" w:color="auto" w:fill="FFFFFF"/>
        </w:rPr>
        <w:t>Bühren</w:t>
      </w:r>
      <w:proofErr w:type="spellEnd"/>
      <w:r w:rsidRPr="00CA0CC0">
        <w:rPr>
          <w:rFonts w:ascii="Times New Roman" w:hAnsi="Times New Roman" w:cs="Times New Roman"/>
          <w:color w:val="222222"/>
          <w:sz w:val="24"/>
          <w:szCs w:val="24"/>
          <w:shd w:val="clear" w:color="auto" w:fill="FFFFFF"/>
        </w:rPr>
        <w:t xml:space="preserve">, K., </w:t>
      </w:r>
      <w:proofErr w:type="spellStart"/>
      <w:r w:rsidRPr="00CA0CC0">
        <w:rPr>
          <w:rFonts w:ascii="Times New Roman" w:hAnsi="Times New Roman" w:cs="Times New Roman"/>
          <w:color w:val="222222"/>
          <w:sz w:val="24"/>
          <w:szCs w:val="24"/>
          <w:shd w:val="clear" w:color="auto" w:fill="FFFFFF"/>
        </w:rPr>
        <w:t>Schwarte</w:t>
      </w:r>
      <w:proofErr w:type="spellEnd"/>
      <w:r w:rsidRPr="00CA0CC0">
        <w:rPr>
          <w:rFonts w:ascii="Times New Roman" w:hAnsi="Times New Roman" w:cs="Times New Roman"/>
          <w:color w:val="222222"/>
          <w:sz w:val="24"/>
          <w:szCs w:val="24"/>
          <w:shd w:val="clear" w:color="auto" w:fill="FFFFFF"/>
        </w:rPr>
        <w:t xml:space="preserve">, R., </w:t>
      </w:r>
      <w:proofErr w:type="spellStart"/>
      <w:r w:rsidRPr="00CA0CC0">
        <w:rPr>
          <w:rFonts w:ascii="Times New Roman" w:hAnsi="Times New Roman" w:cs="Times New Roman"/>
          <w:color w:val="222222"/>
          <w:sz w:val="24"/>
          <w:szCs w:val="24"/>
          <w:shd w:val="clear" w:color="auto" w:fill="FFFFFF"/>
        </w:rPr>
        <w:t>Fluck</w:t>
      </w:r>
      <w:proofErr w:type="spellEnd"/>
      <w:r w:rsidRPr="00CA0CC0">
        <w:rPr>
          <w:rFonts w:ascii="Times New Roman" w:hAnsi="Times New Roman" w:cs="Times New Roman"/>
          <w:color w:val="222222"/>
          <w:sz w:val="24"/>
          <w:szCs w:val="24"/>
          <w:shd w:val="clear" w:color="auto" w:fill="FFFFFF"/>
        </w:rPr>
        <w:t xml:space="preserve">, F., </w:t>
      </w:r>
      <w:proofErr w:type="spellStart"/>
      <w:r w:rsidRPr="00CA0CC0">
        <w:rPr>
          <w:rFonts w:ascii="Times New Roman" w:hAnsi="Times New Roman" w:cs="Times New Roman"/>
          <w:color w:val="222222"/>
          <w:sz w:val="24"/>
          <w:szCs w:val="24"/>
          <w:shd w:val="clear" w:color="auto" w:fill="FFFFFF"/>
        </w:rPr>
        <w:t>Timmesfeld</w:t>
      </w:r>
      <w:proofErr w:type="spellEnd"/>
      <w:r w:rsidRPr="00CA0CC0">
        <w:rPr>
          <w:rFonts w:ascii="Times New Roman" w:hAnsi="Times New Roman" w:cs="Times New Roman"/>
          <w:color w:val="222222"/>
          <w:sz w:val="24"/>
          <w:szCs w:val="24"/>
          <w:shd w:val="clear" w:color="auto" w:fill="FFFFFF"/>
        </w:rPr>
        <w:t xml:space="preserve">, N., </w:t>
      </w:r>
      <w:proofErr w:type="spellStart"/>
      <w:r w:rsidRPr="00CA0CC0">
        <w:rPr>
          <w:rFonts w:ascii="Times New Roman" w:hAnsi="Times New Roman" w:cs="Times New Roman"/>
          <w:color w:val="222222"/>
          <w:sz w:val="24"/>
          <w:szCs w:val="24"/>
          <w:shd w:val="clear" w:color="auto" w:fill="FFFFFF"/>
        </w:rPr>
        <w:t>Krei</w:t>
      </w:r>
      <w:proofErr w:type="spellEnd"/>
      <w:r w:rsidRPr="00CA0CC0">
        <w:rPr>
          <w:rFonts w:ascii="Times New Roman" w:hAnsi="Times New Roman" w:cs="Times New Roman"/>
          <w:color w:val="222222"/>
          <w:sz w:val="24"/>
          <w:szCs w:val="24"/>
          <w:shd w:val="clear" w:color="auto" w:fill="FFFFFF"/>
        </w:rPr>
        <w:t xml:space="preserve">, M., Egberts, K., ... &amp; </w:t>
      </w:r>
      <w:proofErr w:type="spellStart"/>
      <w:r w:rsidRPr="00CA0CC0">
        <w:rPr>
          <w:rFonts w:ascii="Times New Roman" w:hAnsi="Times New Roman" w:cs="Times New Roman"/>
          <w:color w:val="222222"/>
          <w:sz w:val="24"/>
          <w:szCs w:val="24"/>
          <w:shd w:val="clear" w:color="auto" w:fill="FFFFFF"/>
        </w:rPr>
        <w:t>Herpertz‐Dahlmann</w:t>
      </w:r>
      <w:proofErr w:type="spellEnd"/>
      <w:r w:rsidRPr="00CA0CC0">
        <w:rPr>
          <w:rFonts w:ascii="Times New Roman" w:hAnsi="Times New Roman" w:cs="Times New Roman"/>
          <w:color w:val="222222"/>
          <w:sz w:val="24"/>
          <w:szCs w:val="24"/>
          <w:shd w:val="clear" w:color="auto" w:fill="FFFFFF"/>
        </w:rPr>
        <w:t>, B. (2014). Comorbid psychiatric disorders in female adolescents with first‐onset anorexia nervosa. </w:t>
      </w:r>
      <w:r w:rsidRPr="00CA0CC0">
        <w:rPr>
          <w:rFonts w:ascii="Times New Roman" w:hAnsi="Times New Roman" w:cs="Times New Roman"/>
          <w:i/>
          <w:iCs/>
          <w:color w:val="222222"/>
          <w:sz w:val="24"/>
          <w:szCs w:val="24"/>
          <w:shd w:val="clear" w:color="auto" w:fill="FFFFFF"/>
        </w:rPr>
        <w:t>European Eating Disorders Review</w:t>
      </w:r>
      <w:r w:rsidRPr="00CA0CC0">
        <w:rPr>
          <w:rFonts w:ascii="Times New Roman" w:hAnsi="Times New Roman" w:cs="Times New Roman"/>
          <w:color w:val="222222"/>
          <w:sz w:val="24"/>
          <w:szCs w:val="24"/>
          <w:shd w:val="clear" w:color="auto" w:fill="FFFFFF"/>
        </w:rPr>
        <w:t>, </w:t>
      </w:r>
      <w:r w:rsidRPr="00CA0CC0">
        <w:rPr>
          <w:rFonts w:ascii="Times New Roman" w:hAnsi="Times New Roman" w:cs="Times New Roman"/>
          <w:i/>
          <w:iCs/>
          <w:color w:val="222222"/>
          <w:sz w:val="24"/>
          <w:szCs w:val="24"/>
          <w:shd w:val="clear" w:color="auto" w:fill="FFFFFF"/>
        </w:rPr>
        <w:t>22</w:t>
      </w:r>
      <w:r w:rsidRPr="00CA0CC0">
        <w:rPr>
          <w:rFonts w:ascii="Times New Roman" w:hAnsi="Times New Roman" w:cs="Times New Roman"/>
          <w:color w:val="222222"/>
          <w:sz w:val="24"/>
          <w:szCs w:val="24"/>
          <w:shd w:val="clear" w:color="auto" w:fill="FFFFFF"/>
        </w:rPr>
        <w:t>(1), 39-44.</w:t>
      </w:r>
    </w:p>
    <w:p w14:paraId="016CB684" w14:textId="77777777" w:rsidR="002B17A5" w:rsidRPr="00CA0CC0" w:rsidRDefault="002B17A5" w:rsidP="00CA0CC0">
      <w:pPr>
        <w:spacing w:line="480" w:lineRule="auto"/>
        <w:rPr>
          <w:rFonts w:ascii="Times New Roman" w:hAnsi="Times New Roman" w:cs="Times New Roman"/>
          <w:color w:val="222222"/>
          <w:sz w:val="24"/>
          <w:szCs w:val="24"/>
          <w:shd w:val="clear" w:color="auto" w:fill="FFFFFF"/>
        </w:rPr>
      </w:pPr>
      <w:r w:rsidRPr="00CA0CC0">
        <w:rPr>
          <w:rFonts w:ascii="Times New Roman" w:hAnsi="Times New Roman" w:cs="Times New Roman"/>
          <w:color w:val="222222"/>
          <w:sz w:val="24"/>
          <w:szCs w:val="24"/>
          <w:shd w:val="clear" w:color="auto" w:fill="FFFFFF"/>
        </w:rPr>
        <w:t xml:space="preserve">Datta, N., </w:t>
      </w:r>
      <w:proofErr w:type="spellStart"/>
      <w:r w:rsidRPr="00CA0CC0">
        <w:rPr>
          <w:rFonts w:ascii="Times New Roman" w:hAnsi="Times New Roman" w:cs="Times New Roman"/>
          <w:color w:val="222222"/>
          <w:sz w:val="24"/>
          <w:szCs w:val="24"/>
          <w:shd w:val="clear" w:color="auto" w:fill="FFFFFF"/>
        </w:rPr>
        <w:t>Foukal</w:t>
      </w:r>
      <w:proofErr w:type="spellEnd"/>
      <w:r w:rsidRPr="00CA0CC0">
        <w:rPr>
          <w:rFonts w:ascii="Times New Roman" w:hAnsi="Times New Roman" w:cs="Times New Roman"/>
          <w:color w:val="222222"/>
          <w:sz w:val="24"/>
          <w:szCs w:val="24"/>
          <w:shd w:val="clear" w:color="auto" w:fill="FFFFFF"/>
        </w:rPr>
        <w:t xml:space="preserve">, M., Erwin, S., Hopkins, H., </w:t>
      </w:r>
      <w:proofErr w:type="spellStart"/>
      <w:r w:rsidRPr="00CA0CC0">
        <w:rPr>
          <w:rFonts w:ascii="Times New Roman" w:hAnsi="Times New Roman" w:cs="Times New Roman"/>
          <w:color w:val="222222"/>
          <w:sz w:val="24"/>
          <w:szCs w:val="24"/>
          <w:shd w:val="clear" w:color="auto" w:fill="FFFFFF"/>
        </w:rPr>
        <w:t>Tchanturia</w:t>
      </w:r>
      <w:proofErr w:type="spellEnd"/>
      <w:r w:rsidRPr="00CA0CC0">
        <w:rPr>
          <w:rFonts w:ascii="Times New Roman" w:hAnsi="Times New Roman" w:cs="Times New Roman"/>
          <w:color w:val="222222"/>
          <w:sz w:val="24"/>
          <w:szCs w:val="24"/>
          <w:shd w:val="clear" w:color="auto" w:fill="FFFFFF"/>
        </w:rPr>
        <w:t>, K., &amp; Zucker, N. (2021). A mixed-methods approach to conceptualizing friendships in anorexia nervosa. </w:t>
      </w:r>
      <w:proofErr w:type="spellStart"/>
      <w:r w:rsidRPr="00CA0CC0">
        <w:rPr>
          <w:rFonts w:ascii="Times New Roman" w:hAnsi="Times New Roman" w:cs="Times New Roman"/>
          <w:i/>
          <w:iCs/>
          <w:color w:val="222222"/>
          <w:sz w:val="24"/>
          <w:szCs w:val="24"/>
          <w:shd w:val="clear" w:color="auto" w:fill="FFFFFF"/>
        </w:rPr>
        <w:t>PloS</w:t>
      </w:r>
      <w:proofErr w:type="spellEnd"/>
      <w:r w:rsidRPr="00CA0CC0">
        <w:rPr>
          <w:rFonts w:ascii="Times New Roman" w:hAnsi="Times New Roman" w:cs="Times New Roman"/>
          <w:i/>
          <w:iCs/>
          <w:color w:val="222222"/>
          <w:sz w:val="24"/>
          <w:szCs w:val="24"/>
          <w:shd w:val="clear" w:color="auto" w:fill="FFFFFF"/>
        </w:rPr>
        <w:t xml:space="preserve"> one</w:t>
      </w:r>
      <w:r w:rsidRPr="00CA0CC0">
        <w:rPr>
          <w:rFonts w:ascii="Times New Roman" w:hAnsi="Times New Roman" w:cs="Times New Roman"/>
          <w:color w:val="222222"/>
          <w:sz w:val="24"/>
          <w:szCs w:val="24"/>
          <w:shd w:val="clear" w:color="auto" w:fill="FFFFFF"/>
        </w:rPr>
        <w:t>, </w:t>
      </w:r>
      <w:r w:rsidRPr="00CA0CC0">
        <w:rPr>
          <w:rFonts w:ascii="Times New Roman" w:hAnsi="Times New Roman" w:cs="Times New Roman"/>
          <w:i/>
          <w:iCs/>
          <w:color w:val="222222"/>
          <w:sz w:val="24"/>
          <w:szCs w:val="24"/>
          <w:shd w:val="clear" w:color="auto" w:fill="FFFFFF"/>
        </w:rPr>
        <w:t>16</w:t>
      </w:r>
      <w:r w:rsidRPr="00CA0CC0">
        <w:rPr>
          <w:rFonts w:ascii="Times New Roman" w:hAnsi="Times New Roman" w:cs="Times New Roman"/>
          <w:color w:val="222222"/>
          <w:sz w:val="24"/>
          <w:szCs w:val="24"/>
          <w:shd w:val="clear" w:color="auto" w:fill="FFFFFF"/>
        </w:rPr>
        <w:t>(9), e0254110.</w:t>
      </w:r>
    </w:p>
    <w:p w14:paraId="2D7AFEFE" w14:textId="77777777" w:rsidR="00CA0CC0" w:rsidRPr="00CA0CC0" w:rsidRDefault="00CA0CC0" w:rsidP="00CA0CC0">
      <w:pPr>
        <w:spacing w:line="480" w:lineRule="auto"/>
        <w:rPr>
          <w:rFonts w:ascii="Times New Roman" w:hAnsi="Times New Roman" w:cs="Times New Roman"/>
          <w:sz w:val="24"/>
          <w:szCs w:val="24"/>
          <w:lang w:val="en-US"/>
        </w:rPr>
      </w:pPr>
      <w:r w:rsidRPr="00CA0CC0">
        <w:rPr>
          <w:rFonts w:ascii="Times New Roman" w:hAnsi="Times New Roman" w:cs="Times New Roman"/>
          <w:color w:val="222222"/>
          <w:sz w:val="24"/>
          <w:szCs w:val="24"/>
          <w:shd w:val="clear" w:color="auto" w:fill="FFFFFF"/>
        </w:rPr>
        <w:t>Gull, W. W. (1874). Anorexia nervosa (</w:t>
      </w:r>
      <w:proofErr w:type="spellStart"/>
      <w:r w:rsidRPr="00CA0CC0">
        <w:rPr>
          <w:rFonts w:ascii="Times New Roman" w:hAnsi="Times New Roman" w:cs="Times New Roman"/>
          <w:color w:val="222222"/>
          <w:sz w:val="24"/>
          <w:szCs w:val="24"/>
          <w:shd w:val="clear" w:color="auto" w:fill="FFFFFF"/>
        </w:rPr>
        <w:t>Apepsia</w:t>
      </w:r>
      <w:proofErr w:type="spellEnd"/>
      <w:r w:rsidRPr="00CA0CC0">
        <w:rPr>
          <w:rFonts w:ascii="Times New Roman" w:hAnsi="Times New Roman" w:cs="Times New Roman"/>
          <w:color w:val="222222"/>
          <w:sz w:val="24"/>
          <w:szCs w:val="24"/>
          <w:shd w:val="clear" w:color="auto" w:fill="FFFFFF"/>
        </w:rPr>
        <w:t xml:space="preserve"> </w:t>
      </w:r>
      <w:proofErr w:type="spellStart"/>
      <w:r w:rsidRPr="00CA0CC0">
        <w:rPr>
          <w:rFonts w:ascii="Times New Roman" w:hAnsi="Times New Roman" w:cs="Times New Roman"/>
          <w:color w:val="222222"/>
          <w:sz w:val="24"/>
          <w:szCs w:val="24"/>
          <w:shd w:val="clear" w:color="auto" w:fill="FFFFFF"/>
        </w:rPr>
        <w:t>hysterica</w:t>
      </w:r>
      <w:proofErr w:type="spellEnd"/>
      <w:r w:rsidRPr="00CA0CC0">
        <w:rPr>
          <w:rFonts w:ascii="Times New Roman" w:hAnsi="Times New Roman" w:cs="Times New Roman"/>
          <w:color w:val="222222"/>
          <w:sz w:val="24"/>
          <w:szCs w:val="24"/>
          <w:shd w:val="clear" w:color="auto" w:fill="FFFFFF"/>
        </w:rPr>
        <w:t xml:space="preserve">. Anorexia </w:t>
      </w:r>
      <w:proofErr w:type="spellStart"/>
      <w:r w:rsidRPr="00CA0CC0">
        <w:rPr>
          <w:rFonts w:ascii="Times New Roman" w:hAnsi="Times New Roman" w:cs="Times New Roman"/>
          <w:color w:val="222222"/>
          <w:sz w:val="24"/>
          <w:szCs w:val="24"/>
          <w:shd w:val="clear" w:color="auto" w:fill="FFFFFF"/>
        </w:rPr>
        <w:t>hysterica</w:t>
      </w:r>
      <w:proofErr w:type="spellEnd"/>
      <w:r w:rsidRPr="00CA0CC0">
        <w:rPr>
          <w:rFonts w:ascii="Times New Roman" w:hAnsi="Times New Roman" w:cs="Times New Roman"/>
          <w:color w:val="222222"/>
          <w:sz w:val="24"/>
          <w:szCs w:val="24"/>
          <w:shd w:val="clear" w:color="auto" w:fill="FFFFFF"/>
        </w:rPr>
        <w:t>). </w:t>
      </w:r>
      <w:r w:rsidRPr="00CA0CC0">
        <w:rPr>
          <w:rFonts w:ascii="Times New Roman" w:hAnsi="Times New Roman" w:cs="Times New Roman"/>
          <w:i/>
          <w:iCs/>
          <w:color w:val="222222"/>
          <w:sz w:val="24"/>
          <w:szCs w:val="24"/>
          <w:shd w:val="clear" w:color="auto" w:fill="FFFFFF"/>
        </w:rPr>
        <w:t>Transactions of the Clinical Society of London</w:t>
      </w:r>
      <w:r w:rsidRPr="00CA0CC0">
        <w:rPr>
          <w:rFonts w:ascii="Times New Roman" w:hAnsi="Times New Roman" w:cs="Times New Roman"/>
          <w:color w:val="222222"/>
          <w:sz w:val="24"/>
          <w:szCs w:val="24"/>
          <w:shd w:val="clear" w:color="auto" w:fill="FFFFFF"/>
        </w:rPr>
        <w:t>, </w:t>
      </w:r>
      <w:r w:rsidRPr="00CA0CC0">
        <w:rPr>
          <w:rFonts w:ascii="Times New Roman" w:hAnsi="Times New Roman" w:cs="Times New Roman"/>
          <w:i/>
          <w:iCs/>
          <w:color w:val="222222"/>
          <w:sz w:val="24"/>
          <w:szCs w:val="24"/>
          <w:shd w:val="clear" w:color="auto" w:fill="FFFFFF"/>
        </w:rPr>
        <w:t>7</w:t>
      </w:r>
      <w:r w:rsidRPr="00CA0CC0">
        <w:rPr>
          <w:rFonts w:ascii="Times New Roman" w:hAnsi="Times New Roman" w:cs="Times New Roman"/>
          <w:color w:val="222222"/>
          <w:sz w:val="24"/>
          <w:szCs w:val="24"/>
          <w:shd w:val="clear" w:color="auto" w:fill="FFFFFF"/>
        </w:rPr>
        <w:t>, 22-28.</w:t>
      </w:r>
    </w:p>
    <w:p w14:paraId="62C5C2FE" w14:textId="77777777" w:rsidR="002B17A5" w:rsidRPr="00CA0CC0" w:rsidRDefault="002B17A5" w:rsidP="00CA0CC0">
      <w:pPr>
        <w:spacing w:line="480" w:lineRule="auto"/>
        <w:rPr>
          <w:rFonts w:ascii="Times New Roman" w:hAnsi="Times New Roman" w:cs="Times New Roman"/>
          <w:color w:val="222222"/>
          <w:sz w:val="24"/>
          <w:szCs w:val="24"/>
          <w:shd w:val="clear" w:color="auto" w:fill="FFFFFF"/>
        </w:rPr>
      </w:pPr>
      <w:proofErr w:type="spellStart"/>
      <w:r w:rsidRPr="00CA0CC0">
        <w:rPr>
          <w:rFonts w:ascii="Times New Roman" w:hAnsi="Times New Roman" w:cs="Times New Roman"/>
          <w:color w:val="222222"/>
          <w:sz w:val="24"/>
          <w:szCs w:val="24"/>
          <w:shd w:val="clear" w:color="auto" w:fill="FFFFFF"/>
        </w:rPr>
        <w:t>Lasègue</w:t>
      </w:r>
      <w:proofErr w:type="spellEnd"/>
      <w:r w:rsidRPr="00CA0CC0">
        <w:rPr>
          <w:rFonts w:ascii="Times New Roman" w:hAnsi="Times New Roman" w:cs="Times New Roman"/>
          <w:color w:val="222222"/>
          <w:sz w:val="24"/>
          <w:szCs w:val="24"/>
          <w:shd w:val="clear" w:color="auto" w:fill="FFFFFF"/>
        </w:rPr>
        <w:t xml:space="preserve">, C. (1884). Études </w:t>
      </w:r>
      <w:proofErr w:type="spellStart"/>
      <w:r w:rsidRPr="00CA0CC0">
        <w:rPr>
          <w:rFonts w:ascii="Times New Roman" w:hAnsi="Times New Roman" w:cs="Times New Roman"/>
          <w:color w:val="222222"/>
          <w:sz w:val="24"/>
          <w:szCs w:val="24"/>
          <w:shd w:val="clear" w:color="auto" w:fill="FFFFFF"/>
        </w:rPr>
        <w:t>médicales</w:t>
      </w:r>
      <w:proofErr w:type="spellEnd"/>
      <w:r w:rsidRPr="00CA0CC0">
        <w:rPr>
          <w:rFonts w:ascii="Times New Roman" w:hAnsi="Times New Roman" w:cs="Times New Roman"/>
          <w:color w:val="222222"/>
          <w:sz w:val="24"/>
          <w:szCs w:val="24"/>
          <w:shd w:val="clear" w:color="auto" w:fill="FFFFFF"/>
        </w:rPr>
        <w:t xml:space="preserve"> du </w:t>
      </w:r>
      <w:proofErr w:type="spellStart"/>
      <w:r w:rsidRPr="00CA0CC0">
        <w:rPr>
          <w:rFonts w:ascii="Times New Roman" w:hAnsi="Times New Roman" w:cs="Times New Roman"/>
          <w:color w:val="222222"/>
          <w:sz w:val="24"/>
          <w:szCs w:val="24"/>
          <w:shd w:val="clear" w:color="auto" w:fill="FFFFFF"/>
        </w:rPr>
        <w:t>professeur</w:t>
      </w:r>
      <w:proofErr w:type="spellEnd"/>
      <w:r w:rsidRPr="00CA0CC0">
        <w:rPr>
          <w:rFonts w:ascii="Times New Roman" w:hAnsi="Times New Roman" w:cs="Times New Roman"/>
          <w:color w:val="222222"/>
          <w:sz w:val="24"/>
          <w:szCs w:val="24"/>
          <w:shd w:val="clear" w:color="auto" w:fill="FFFFFF"/>
        </w:rPr>
        <w:t xml:space="preserve"> Ch. </w:t>
      </w:r>
      <w:proofErr w:type="spellStart"/>
      <w:r w:rsidRPr="00CA0CC0">
        <w:rPr>
          <w:rFonts w:ascii="Times New Roman" w:hAnsi="Times New Roman" w:cs="Times New Roman"/>
          <w:i/>
          <w:iCs/>
          <w:color w:val="222222"/>
          <w:sz w:val="24"/>
          <w:szCs w:val="24"/>
          <w:shd w:val="clear" w:color="auto" w:fill="FFFFFF"/>
        </w:rPr>
        <w:t>Lasègue</w:t>
      </w:r>
      <w:proofErr w:type="spellEnd"/>
      <w:r w:rsidRPr="00CA0CC0">
        <w:rPr>
          <w:rFonts w:ascii="Times New Roman" w:hAnsi="Times New Roman" w:cs="Times New Roman"/>
          <w:i/>
          <w:iCs/>
          <w:color w:val="222222"/>
          <w:sz w:val="24"/>
          <w:szCs w:val="24"/>
          <w:shd w:val="clear" w:color="auto" w:fill="FFFFFF"/>
        </w:rPr>
        <w:t>. Paris, Asselin</w:t>
      </w:r>
      <w:r w:rsidRPr="00CA0CC0">
        <w:rPr>
          <w:rFonts w:ascii="Times New Roman" w:hAnsi="Times New Roman" w:cs="Times New Roman"/>
          <w:color w:val="222222"/>
          <w:sz w:val="24"/>
          <w:szCs w:val="24"/>
          <w:shd w:val="clear" w:color="auto" w:fill="FFFFFF"/>
        </w:rPr>
        <w:t>, </w:t>
      </w:r>
      <w:r w:rsidRPr="00CA0CC0">
        <w:rPr>
          <w:rFonts w:ascii="Times New Roman" w:hAnsi="Times New Roman" w:cs="Times New Roman"/>
          <w:i/>
          <w:iCs/>
          <w:color w:val="222222"/>
          <w:sz w:val="24"/>
          <w:szCs w:val="24"/>
          <w:shd w:val="clear" w:color="auto" w:fill="FFFFFF"/>
        </w:rPr>
        <w:t>2</w:t>
      </w:r>
      <w:r w:rsidRPr="00CA0CC0">
        <w:rPr>
          <w:rFonts w:ascii="Times New Roman" w:hAnsi="Times New Roman" w:cs="Times New Roman"/>
          <w:color w:val="222222"/>
          <w:sz w:val="24"/>
          <w:szCs w:val="24"/>
          <w:shd w:val="clear" w:color="auto" w:fill="FFFFFF"/>
        </w:rPr>
        <w:t>.</w:t>
      </w:r>
    </w:p>
    <w:p w14:paraId="1B66C69A" w14:textId="77777777" w:rsidR="002B17A5" w:rsidRPr="00CA0CC0" w:rsidRDefault="002B17A5" w:rsidP="00CA0CC0">
      <w:pPr>
        <w:spacing w:line="480" w:lineRule="auto"/>
        <w:rPr>
          <w:rFonts w:ascii="Times New Roman" w:hAnsi="Times New Roman" w:cs="Times New Roman"/>
          <w:color w:val="222222"/>
          <w:sz w:val="24"/>
          <w:szCs w:val="24"/>
          <w:shd w:val="clear" w:color="auto" w:fill="FFFFFF"/>
        </w:rPr>
      </w:pPr>
      <w:proofErr w:type="spellStart"/>
      <w:r w:rsidRPr="00CA0CC0">
        <w:rPr>
          <w:rFonts w:ascii="Times New Roman" w:hAnsi="Times New Roman" w:cs="Times New Roman"/>
          <w:color w:val="222222"/>
          <w:sz w:val="24"/>
          <w:szCs w:val="24"/>
          <w:shd w:val="clear" w:color="auto" w:fill="FFFFFF"/>
        </w:rPr>
        <w:t>Manz</w:t>
      </w:r>
      <w:proofErr w:type="spellEnd"/>
      <w:r w:rsidRPr="00CA0CC0">
        <w:rPr>
          <w:rFonts w:ascii="Times New Roman" w:hAnsi="Times New Roman" w:cs="Times New Roman"/>
          <w:color w:val="222222"/>
          <w:sz w:val="24"/>
          <w:szCs w:val="24"/>
          <w:shd w:val="clear" w:color="auto" w:fill="FFFFFF"/>
        </w:rPr>
        <w:t xml:space="preserve">, R., Deter, H. C., &amp; Herzog, W. (1992). Social support and long-term course of anorexia nervosa. </w:t>
      </w:r>
      <w:proofErr w:type="gramStart"/>
      <w:r w:rsidRPr="00CA0CC0">
        <w:rPr>
          <w:rFonts w:ascii="Times New Roman" w:hAnsi="Times New Roman" w:cs="Times New Roman"/>
          <w:color w:val="222222"/>
          <w:sz w:val="24"/>
          <w:szCs w:val="24"/>
          <w:shd w:val="clear" w:color="auto" w:fill="FFFFFF"/>
        </w:rPr>
        <w:t>In </w:t>
      </w:r>
      <w:r w:rsidRPr="00CA0CC0">
        <w:rPr>
          <w:rFonts w:ascii="Times New Roman" w:hAnsi="Times New Roman" w:cs="Times New Roman"/>
          <w:i/>
          <w:iCs/>
          <w:color w:val="222222"/>
          <w:sz w:val="24"/>
          <w:szCs w:val="24"/>
          <w:shd w:val="clear" w:color="auto" w:fill="FFFFFF"/>
        </w:rPr>
        <w:t>The Course of</w:t>
      </w:r>
      <w:proofErr w:type="gramEnd"/>
      <w:r w:rsidRPr="00CA0CC0">
        <w:rPr>
          <w:rFonts w:ascii="Times New Roman" w:hAnsi="Times New Roman" w:cs="Times New Roman"/>
          <w:i/>
          <w:iCs/>
          <w:color w:val="222222"/>
          <w:sz w:val="24"/>
          <w:szCs w:val="24"/>
          <w:shd w:val="clear" w:color="auto" w:fill="FFFFFF"/>
        </w:rPr>
        <w:t xml:space="preserve"> Eating Disorders</w:t>
      </w:r>
      <w:r w:rsidRPr="00CA0CC0">
        <w:rPr>
          <w:rFonts w:ascii="Times New Roman" w:hAnsi="Times New Roman" w:cs="Times New Roman"/>
          <w:color w:val="222222"/>
          <w:sz w:val="24"/>
          <w:szCs w:val="24"/>
          <w:shd w:val="clear" w:color="auto" w:fill="FFFFFF"/>
        </w:rPr>
        <w:t> (pp. 323-336). Springer, Berlin, Heidelberg.</w:t>
      </w:r>
    </w:p>
    <w:p w14:paraId="1BBA0A58" w14:textId="77777777" w:rsidR="002B17A5" w:rsidRPr="00CA0CC0" w:rsidRDefault="002B17A5" w:rsidP="00CA0CC0">
      <w:pPr>
        <w:spacing w:line="480" w:lineRule="auto"/>
        <w:rPr>
          <w:rFonts w:ascii="Times New Roman" w:hAnsi="Times New Roman" w:cs="Times New Roman"/>
          <w:color w:val="222222"/>
          <w:sz w:val="24"/>
          <w:szCs w:val="24"/>
          <w:shd w:val="clear" w:color="auto" w:fill="FFFFFF"/>
        </w:rPr>
      </w:pPr>
      <w:r w:rsidRPr="00CA0CC0">
        <w:rPr>
          <w:rFonts w:ascii="Times New Roman" w:hAnsi="Times New Roman" w:cs="Times New Roman"/>
          <w:color w:val="222222"/>
          <w:sz w:val="24"/>
          <w:szCs w:val="24"/>
          <w:shd w:val="clear" w:color="auto" w:fill="FFFFFF"/>
        </w:rPr>
        <w:t xml:space="preserve">Pugh, M., &amp; Waller, G. (2017). Understanding the ‘anorexic </w:t>
      </w:r>
      <w:proofErr w:type="spellStart"/>
      <w:r w:rsidRPr="00CA0CC0">
        <w:rPr>
          <w:rFonts w:ascii="Times New Roman" w:hAnsi="Times New Roman" w:cs="Times New Roman"/>
          <w:color w:val="222222"/>
          <w:sz w:val="24"/>
          <w:szCs w:val="24"/>
          <w:shd w:val="clear" w:color="auto" w:fill="FFFFFF"/>
        </w:rPr>
        <w:t>voice’in</w:t>
      </w:r>
      <w:proofErr w:type="spellEnd"/>
      <w:r w:rsidRPr="00CA0CC0">
        <w:rPr>
          <w:rFonts w:ascii="Times New Roman" w:hAnsi="Times New Roman" w:cs="Times New Roman"/>
          <w:color w:val="222222"/>
          <w:sz w:val="24"/>
          <w:szCs w:val="24"/>
          <w:shd w:val="clear" w:color="auto" w:fill="FFFFFF"/>
        </w:rPr>
        <w:t xml:space="preserve"> anorexia nervosa. </w:t>
      </w:r>
      <w:r w:rsidRPr="00CA0CC0">
        <w:rPr>
          <w:rFonts w:ascii="Times New Roman" w:hAnsi="Times New Roman" w:cs="Times New Roman"/>
          <w:i/>
          <w:iCs/>
          <w:color w:val="222222"/>
          <w:sz w:val="24"/>
          <w:szCs w:val="24"/>
          <w:shd w:val="clear" w:color="auto" w:fill="FFFFFF"/>
        </w:rPr>
        <w:t>Clinical psychology &amp; psychotherapy</w:t>
      </w:r>
      <w:r w:rsidRPr="00CA0CC0">
        <w:rPr>
          <w:rFonts w:ascii="Times New Roman" w:hAnsi="Times New Roman" w:cs="Times New Roman"/>
          <w:color w:val="222222"/>
          <w:sz w:val="24"/>
          <w:szCs w:val="24"/>
          <w:shd w:val="clear" w:color="auto" w:fill="FFFFFF"/>
        </w:rPr>
        <w:t>, </w:t>
      </w:r>
      <w:r w:rsidRPr="00CA0CC0">
        <w:rPr>
          <w:rFonts w:ascii="Times New Roman" w:hAnsi="Times New Roman" w:cs="Times New Roman"/>
          <w:i/>
          <w:iCs/>
          <w:color w:val="222222"/>
          <w:sz w:val="24"/>
          <w:szCs w:val="24"/>
          <w:shd w:val="clear" w:color="auto" w:fill="FFFFFF"/>
        </w:rPr>
        <w:t>24</w:t>
      </w:r>
      <w:r w:rsidRPr="00CA0CC0">
        <w:rPr>
          <w:rFonts w:ascii="Times New Roman" w:hAnsi="Times New Roman" w:cs="Times New Roman"/>
          <w:color w:val="222222"/>
          <w:sz w:val="24"/>
          <w:szCs w:val="24"/>
          <w:shd w:val="clear" w:color="auto" w:fill="FFFFFF"/>
        </w:rPr>
        <w:t>(3), 670-676.</w:t>
      </w:r>
    </w:p>
    <w:p w14:paraId="184C46E0" w14:textId="1F9D6C8A" w:rsidR="008E1854" w:rsidRPr="00CA0CC0" w:rsidRDefault="008E1854" w:rsidP="00CA0CC0">
      <w:pPr>
        <w:spacing w:line="480" w:lineRule="auto"/>
        <w:rPr>
          <w:rFonts w:ascii="Times New Roman" w:hAnsi="Times New Roman" w:cs="Times New Roman"/>
          <w:color w:val="222222"/>
          <w:sz w:val="24"/>
          <w:szCs w:val="24"/>
          <w:shd w:val="clear" w:color="auto" w:fill="FFFFFF"/>
        </w:rPr>
      </w:pPr>
      <w:proofErr w:type="spellStart"/>
      <w:r w:rsidRPr="00CA0CC0">
        <w:rPr>
          <w:rFonts w:ascii="Times New Roman" w:hAnsi="Times New Roman" w:cs="Times New Roman"/>
          <w:color w:val="222222"/>
          <w:sz w:val="24"/>
          <w:szCs w:val="24"/>
          <w:shd w:val="clear" w:color="auto" w:fill="FFFFFF"/>
        </w:rPr>
        <w:t>Vandereycken</w:t>
      </w:r>
      <w:proofErr w:type="spellEnd"/>
      <w:r w:rsidRPr="00CA0CC0">
        <w:rPr>
          <w:rFonts w:ascii="Times New Roman" w:hAnsi="Times New Roman" w:cs="Times New Roman"/>
          <w:color w:val="222222"/>
          <w:sz w:val="24"/>
          <w:szCs w:val="24"/>
          <w:shd w:val="clear" w:color="auto" w:fill="FFFFFF"/>
        </w:rPr>
        <w:t>, W. (2002). History of anorexia nervosa and bulimia nervosa. </w:t>
      </w:r>
      <w:r w:rsidRPr="00CA0CC0">
        <w:rPr>
          <w:rFonts w:ascii="Times New Roman" w:hAnsi="Times New Roman" w:cs="Times New Roman"/>
          <w:i/>
          <w:iCs/>
          <w:color w:val="222222"/>
          <w:sz w:val="24"/>
          <w:szCs w:val="24"/>
          <w:shd w:val="clear" w:color="auto" w:fill="FFFFFF"/>
        </w:rPr>
        <w:t>Eating disorders and obesity: A comprehensive handbook</w:t>
      </w:r>
      <w:r w:rsidRPr="00CA0CC0">
        <w:rPr>
          <w:rFonts w:ascii="Times New Roman" w:hAnsi="Times New Roman" w:cs="Times New Roman"/>
          <w:color w:val="222222"/>
          <w:sz w:val="24"/>
          <w:szCs w:val="24"/>
          <w:shd w:val="clear" w:color="auto" w:fill="FFFFFF"/>
        </w:rPr>
        <w:t>, </w:t>
      </w:r>
      <w:r w:rsidRPr="00CA0CC0">
        <w:rPr>
          <w:rFonts w:ascii="Times New Roman" w:hAnsi="Times New Roman" w:cs="Times New Roman"/>
          <w:i/>
          <w:iCs/>
          <w:color w:val="222222"/>
          <w:sz w:val="24"/>
          <w:szCs w:val="24"/>
          <w:shd w:val="clear" w:color="auto" w:fill="FFFFFF"/>
        </w:rPr>
        <w:t>2</w:t>
      </w:r>
      <w:r w:rsidRPr="00CA0CC0">
        <w:rPr>
          <w:rFonts w:ascii="Times New Roman" w:hAnsi="Times New Roman" w:cs="Times New Roman"/>
          <w:color w:val="222222"/>
          <w:sz w:val="24"/>
          <w:szCs w:val="24"/>
          <w:shd w:val="clear" w:color="auto" w:fill="FFFFFF"/>
        </w:rPr>
        <w:t>, 151-154.</w:t>
      </w:r>
    </w:p>
    <w:p w14:paraId="3631CD1D" w14:textId="77777777" w:rsidR="002B17A5" w:rsidRPr="00CA0CC0" w:rsidRDefault="002B17A5" w:rsidP="00CA0CC0">
      <w:pPr>
        <w:spacing w:line="480" w:lineRule="auto"/>
        <w:rPr>
          <w:rFonts w:ascii="Times New Roman" w:hAnsi="Times New Roman" w:cs="Times New Roman"/>
          <w:color w:val="222222"/>
          <w:sz w:val="24"/>
          <w:szCs w:val="24"/>
          <w:shd w:val="clear" w:color="auto" w:fill="FFFFFF"/>
        </w:rPr>
      </w:pPr>
      <w:r w:rsidRPr="00CA0CC0">
        <w:rPr>
          <w:rFonts w:ascii="Times New Roman" w:hAnsi="Times New Roman" w:cs="Times New Roman"/>
          <w:color w:val="222222"/>
          <w:sz w:val="24"/>
          <w:szCs w:val="24"/>
          <w:shd w:val="clear" w:color="auto" w:fill="FFFFFF"/>
        </w:rPr>
        <w:t>Williams, S., &amp; Reid, M. (2007). A grounded theory approach to the phenomenon of pro-anorexia. </w:t>
      </w:r>
      <w:r w:rsidRPr="00CA0CC0">
        <w:rPr>
          <w:rFonts w:ascii="Times New Roman" w:hAnsi="Times New Roman" w:cs="Times New Roman"/>
          <w:i/>
          <w:iCs/>
          <w:color w:val="222222"/>
          <w:sz w:val="24"/>
          <w:szCs w:val="24"/>
          <w:shd w:val="clear" w:color="auto" w:fill="FFFFFF"/>
        </w:rPr>
        <w:t>Addiction Research &amp; Theory</w:t>
      </w:r>
      <w:r w:rsidRPr="00CA0CC0">
        <w:rPr>
          <w:rFonts w:ascii="Times New Roman" w:hAnsi="Times New Roman" w:cs="Times New Roman"/>
          <w:color w:val="222222"/>
          <w:sz w:val="24"/>
          <w:szCs w:val="24"/>
          <w:shd w:val="clear" w:color="auto" w:fill="FFFFFF"/>
        </w:rPr>
        <w:t>, </w:t>
      </w:r>
      <w:r w:rsidRPr="00CA0CC0">
        <w:rPr>
          <w:rFonts w:ascii="Times New Roman" w:hAnsi="Times New Roman" w:cs="Times New Roman"/>
          <w:i/>
          <w:iCs/>
          <w:color w:val="222222"/>
          <w:sz w:val="24"/>
          <w:szCs w:val="24"/>
          <w:shd w:val="clear" w:color="auto" w:fill="FFFFFF"/>
        </w:rPr>
        <w:t>15</w:t>
      </w:r>
      <w:r w:rsidRPr="00CA0CC0">
        <w:rPr>
          <w:rFonts w:ascii="Times New Roman" w:hAnsi="Times New Roman" w:cs="Times New Roman"/>
          <w:color w:val="222222"/>
          <w:sz w:val="24"/>
          <w:szCs w:val="24"/>
          <w:shd w:val="clear" w:color="auto" w:fill="FFFFFF"/>
        </w:rPr>
        <w:t>(2), 141-152.</w:t>
      </w:r>
    </w:p>
    <w:p w14:paraId="567712CB" w14:textId="77777777" w:rsidR="00CA0CC0" w:rsidRPr="00CA0CC0" w:rsidRDefault="00240C51" w:rsidP="00CA0CC0">
      <w:pPr>
        <w:spacing w:line="480" w:lineRule="auto"/>
        <w:rPr>
          <w:rFonts w:ascii="Times New Roman" w:hAnsi="Times New Roman" w:cs="Times New Roman"/>
          <w:color w:val="222222"/>
          <w:sz w:val="24"/>
          <w:szCs w:val="24"/>
          <w:shd w:val="clear" w:color="auto" w:fill="FFFFFF"/>
        </w:rPr>
      </w:pPr>
      <w:r w:rsidRPr="00CA0CC0">
        <w:rPr>
          <w:rFonts w:ascii="Times New Roman" w:hAnsi="Times New Roman" w:cs="Times New Roman"/>
          <w:color w:val="222222"/>
          <w:sz w:val="24"/>
          <w:szCs w:val="24"/>
          <w:shd w:val="clear" w:color="auto" w:fill="FFFFFF"/>
        </w:rPr>
        <w:lastRenderedPageBreak/>
        <w:t>Williams, S., &amp; Reid, M. (2012). ‘It's like there are two people in my head’: A phenomenological exploration of anorexia nervosa and its relationship to the self. </w:t>
      </w:r>
      <w:r w:rsidRPr="00CA0CC0">
        <w:rPr>
          <w:rFonts w:ascii="Times New Roman" w:hAnsi="Times New Roman" w:cs="Times New Roman"/>
          <w:i/>
          <w:iCs/>
          <w:color w:val="222222"/>
          <w:sz w:val="24"/>
          <w:szCs w:val="24"/>
          <w:shd w:val="clear" w:color="auto" w:fill="FFFFFF"/>
        </w:rPr>
        <w:t>Psychology &amp; health</w:t>
      </w:r>
      <w:r w:rsidRPr="00CA0CC0">
        <w:rPr>
          <w:rFonts w:ascii="Times New Roman" w:hAnsi="Times New Roman" w:cs="Times New Roman"/>
          <w:color w:val="222222"/>
          <w:sz w:val="24"/>
          <w:szCs w:val="24"/>
          <w:shd w:val="clear" w:color="auto" w:fill="FFFFFF"/>
        </w:rPr>
        <w:t>, </w:t>
      </w:r>
      <w:r w:rsidRPr="00CA0CC0">
        <w:rPr>
          <w:rFonts w:ascii="Times New Roman" w:hAnsi="Times New Roman" w:cs="Times New Roman"/>
          <w:i/>
          <w:iCs/>
          <w:color w:val="222222"/>
          <w:sz w:val="24"/>
          <w:szCs w:val="24"/>
          <w:shd w:val="clear" w:color="auto" w:fill="FFFFFF"/>
        </w:rPr>
        <w:t>27</w:t>
      </w:r>
      <w:r w:rsidRPr="00CA0CC0">
        <w:rPr>
          <w:rFonts w:ascii="Times New Roman" w:hAnsi="Times New Roman" w:cs="Times New Roman"/>
          <w:color w:val="222222"/>
          <w:sz w:val="24"/>
          <w:szCs w:val="24"/>
          <w:shd w:val="clear" w:color="auto" w:fill="FFFFFF"/>
        </w:rPr>
        <w:t>(7), 798-815.</w:t>
      </w:r>
    </w:p>
    <w:p w14:paraId="50ED6CCD" w14:textId="78DC934F" w:rsidR="004E4198" w:rsidRDefault="004E4198" w:rsidP="00CA0CC0">
      <w:pPr>
        <w:spacing w:line="480" w:lineRule="auto"/>
        <w:rPr>
          <w:rFonts w:ascii="Times New Roman" w:hAnsi="Times New Roman" w:cs="Times New Roman"/>
          <w:color w:val="222222"/>
          <w:sz w:val="24"/>
          <w:szCs w:val="24"/>
          <w:shd w:val="clear" w:color="auto" w:fill="FFFFFF"/>
        </w:rPr>
      </w:pPr>
      <w:r w:rsidRPr="00CA0CC0">
        <w:rPr>
          <w:rFonts w:ascii="Times New Roman" w:hAnsi="Times New Roman" w:cs="Times New Roman"/>
          <w:color w:val="222222"/>
          <w:sz w:val="24"/>
          <w:szCs w:val="24"/>
          <w:shd w:val="clear" w:color="auto" w:fill="FFFFFF"/>
        </w:rPr>
        <w:t>Wright, K. M., &amp; Hacking, S. (2012). An angel on my shoulder: a study of relationships between women with anorexia and healthcare professionals. </w:t>
      </w:r>
      <w:r w:rsidRPr="00CA0CC0">
        <w:rPr>
          <w:rFonts w:ascii="Times New Roman" w:hAnsi="Times New Roman" w:cs="Times New Roman"/>
          <w:i/>
          <w:iCs/>
          <w:color w:val="222222"/>
          <w:sz w:val="24"/>
          <w:szCs w:val="24"/>
          <w:shd w:val="clear" w:color="auto" w:fill="FFFFFF"/>
        </w:rPr>
        <w:t>Journal of Psychiatric and Mental Health Nursing</w:t>
      </w:r>
      <w:r w:rsidRPr="00CA0CC0">
        <w:rPr>
          <w:rFonts w:ascii="Times New Roman" w:hAnsi="Times New Roman" w:cs="Times New Roman"/>
          <w:color w:val="222222"/>
          <w:sz w:val="24"/>
          <w:szCs w:val="24"/>
          <w:shd w:val="clear" w:color="auto" w:fill="FFFFFF"/>
        </w:rPr>
        <w:t>, </w:t>
      </w:r>
      <w:r w:rsidRPr="00CA0CC0">
        <w:rPr>
          <w:rFonts w:ascii="Times New Roman" w:hAnsi="Times New Roman" w:cs="Times New Roman"/>
          <w:i/>
          <w:iCs/>
          <w:color w:val="222222"/>
          <w:sz w:val="24"/>
          <w:szCs w:val="24"/>
          <w:shd w:val="clear" w:color="auto" w:fill="FFFFFF"/>
        </w:rPr>
        <w:t>19</w:t>
      </w:r>
      <w:r w:rsidRPr="00CA0CC0">
        <w:rPr>
          <w:rFonts w:ascii="Times New Roman" w:hAnsi="Times New Roman" w:cs="Times New Roman"/>
          <w:color w:val="222222"/>
          <w:sz w:val="24"/>
          <w:szCs w:val="24"/>
          <w:shd w:val="clear" w:color="auto" w:fill="FFFFFF"/>
        </w:rPr>
        <w:t>(2), 107-115.</w:t>
      </w:r>
    </w:p>
    <w:p w14:paraId="410C4193" w14:textId="3AF65B62" w:rsidR="00CA0CC0" w:rsidRDefault="00CA0CC0" w:rsidP="00CA0CC0">
      <w:pPr>
        <w:spacing w:line="480" w:lineRule="auto"/>
        <w:rPr>
          <w:rFonts w:ascii="Times New Roman" w:hAnsi="Times New Roman" w:cs="Times New Roman"/>
          <w:b/>
          <w:bCs/>
          <w:color w:val="222222"/>
          <w:sz w:val="24"/>
          <w:szCs w:val="24"/>
          <w:u w:val="single"/>
          <w:shd w:val="clear" w:color="auto" w:fill="FFFFFF"/>
        </w:rPr>
      </w:pPr>
      <w:r w:rsidRPr="00CA0CC0">
        <w:rPr>
          <w:rFonts w:ascii="Times New Roman" w:hAnsi="Times New Roman" w:cs="Times New Roman"/>
          <w:b/>
          <w:bCs/>
          <w:color w:val="222222"/>
          <w:sz w:val="24"/>
          <w:szCs w:val="24"/>
          <w:u w:val="single"/>
          <w:shd w:val="clear" w:color="auto" w:fill="FFFFFF"/>
        </w:rPr>
        <w:t>Appendices</w:t>
      </w:r>
    </w:p>
    <w:p w14:paraId="65FF54A9" w14:textId="35AAAA3D" w:rsidR="00CA0CC0" w:rsidRPr="00CA0CC0" w:rsidRDefault="00CA0CC0" w:rsidP="00CA0CC0">
      <w:pPr>
        <w:spacing w:line="480" w:lineRule="auto"/>
        <w:rPr>
          <w:rFonts w:ascii="Times New Roman" w:hAnsi="Times New Roman" w:cs="Times New Roman"/>
          <w:b/>
          <w:bCs/>
          <w:sz w:val="24"/>
          <w:szCs w:val="24"/>
          <w:lang w:val="en-US"/>
        </w:rPr>
      </w:pPr>
      <w:r>
        <w:rPr>
          <w:rFonts w:ascii="Times New Roman" w:hAnsi="Times New Roman" w:cs="Times New Roman"/>
          <w:b/>
          <w:bCs/>
          <w:color w:val="222222"/>
          <w:sz w:val="24"/>
          <w:szCs w:val="24"/>
          <w:shd w:val="clear" w:color="auto" w:fill="FFFFFF"/>
        </w:rPr>
        <w:t xml:space="preserve">Appendix 1 – Diary Extract from </w:t>
      </w:r>
      <w:r w:rsidRPr="00CA0CC0">
        <w:rPr>
          <w:rFonts w:ascii="Times New Roman" w:hAnsi="Times New Roman" w:cs="Times New Roman"/>
          <w:b/>
          <w:bCs/>
          <w:sz w:val="24"/>
          <w:szCs w:val="24"/>
          <w:lang w:val="en-US"/>
        </w:rPr>
        <w:t>‘A Teenager’s Diary of Moving on from Anorexia’</w:t>
      </w:r>
      <w:r>
        <w:rPr>
          <w:rFonts w:ascii="Times New Roman" w:hAnsi="Times New Roman" w:cs="Times New Roman"/>
          <w:b/>
          <w:bCs/>
          <w:sz w:val="24"/>
          <w:szCs w:val="24"/>
          <w:lang w:val="en-US"/>
        </w:rPr>
        <w:t xml:space="preserve"> by Constance Barter.</w:t>
      </w:r>
      <w:r w:rsidRPr="00CA0CC0">
        <w:rPr>
          <w:rFonts w:ascii="Times New Roman" w:hAnsi="Times New Roman" w:cs="Times New Roman"/>
          <w:sz w:val="24"/>
          <w:szCs w:val="24"/>
        </w:rPr>
        <w:t>1</w:t>
      </w:r>
    </w:p>
    <w:p w14:paraId="0F5FCC83" w14:textId="26846FC8"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August 9th, 2007. </w:t>
      </w:r>
    </w:p>
    <w:p w14:paraId="69356D64"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3 In the past I have usually had about two good weeks followed by three or four bad </w:t>
      </w:r>
    </w:p>
    <w:p w14:paraId="41B2912F"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4 days. This pattern has almost become a habit, but where have the bad days gone? Shouldn’t </w:t>
      </w:r>
    </w:p>
    <w:p w14:paraId="7A789B93"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5 they have come by now? I suppose I might be getting better! But how come? I’m not ready to </w:t>
      </w:r>
    </w:p>
    <w:p w14:paraId="7FF55EFE"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6 get better. I still need to get thin. I can’t accept this, I can’t. The voice told me, and planned </w:t>
      </w:r>
    </w:p>
    <w:p w14:paraId="034A3B93"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7 that I wasn’t going to eat</w:t>
      </w:r>
      <w:proofErr w:type="gramStart"/>
      <w:r w:rsidRPr="00CA0CC0">
        <w:rPr>
          <w:rFonts w:ascii="Times New Roman" w:hAnsi="Times New Roman" w:cs="Times New Roman"/>
          <w:sz w:val="24"/>
          <w:szCs w:val="24"/>
        </w:rPr>
        <w:t>…..</w:t>
      </w:r>
      <w:proofErr w:type="gramEnd"/>
      <w:r w:rsidRPr="00CA0CC0">
        <w:rPr>
          <w:rFonts w:ascii="Times New Roman" w:hAnsi="Times New Roman" w:cs="Times New Roman"/>
          <w:sz w:val="24"/>
          <w:szCs w:val="24"/>
        </w:rPr>
        <w:t xml:space="preserve">It told me not to worry if I had put on weight this time, because I </w:t>
      </w:r>
    </w:p>
    <w:p w14:paraId="51DC2F46"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8 will soon be able to lose it again. It told me – so I </w:t>
      </w:r>
      <w:proofErr w:type="gramStart"/>
      <w:r w:rsidRPr="00CA0CC0">
        <w:rPr>
          <w:rFonts w:ascii="Times New Roman" w:hAnsi="Times New Roman" w:cs="Times New Roman"/>
          <w:sz w:val="24"/>
          <w:szCs w:val="24"/>
        </w:rPr>
        <w:t>have to</w:t>
      </w:r>
      <w:proofErr w:type="gramEnd"/>
      <w:r w:rsidRPr="00CA0CC0">
        <w:rPr>
          <w:rFonts w:ascii="Times New Roman" w:hAnsi="Times New Roman" w:cs="Times New Roman"/>
          <w:sz w:val="24"/>
          <w:szCs w:val="24"/>
        </w:rPr>
        <w:t xml:space="preserve"> believe it. </w:t>
      </w:r>
    </w:p>
    <w:p w14:paraId="070E651B"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9 I went down, undressed, got on the </w:t>
      </w:r>
      <w:proofErr w:type="gramStart"/>
      <w:r w:rsidRPr="00CA0CC0">
        <w:rPr>
          <w:rFonts w:ascii="Times New Roman" w:hAnsi="Times New Roman" w:cs="Times New Roman"/>
          <w:sz w:val="24"/>
          <w:szCs w:val="24"/>
        </w:rPr>
        <w:t>scales</w:t>
      </w:r>
      <w:proofErr w:type="gramEnd"/>
      <w:r w:rsidRPr="00CA0CC0">
        <w:rPr>
          <w:rFonts w:ascii="Times New Roman" w:hAnsi="Times New Roman" w:cs="Times New Roman"/>
          <w:sz w:val="24"/>
          <w:szCs w:val="24"/>
        </w:rPr>
        <w:t xml:space="preserve"> and waited for the three numbers to come </w:t>
      </w:r>
    </w:p>
    <w:p w14:paraId="4E496AAA"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10 up. Yes, I had only put on a tiny amount, but it felt enough to blame myself for. </w:t>
      </w:r>
    </w:p>
    <w:p w14:paraId="718DDBE3"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11 Breakfast was put in front of me. </w:t>
      </w:r>
    </w:p>
    <w:p w14:paraId="6A399563"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12 ‘No, don’t give in, you mustn’t. Do NOT put it in your mouth.’ </w:t>
      </w:r>
    </w:p>
    <w:p w14:paraId="3E24F5F8"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13 I kept telling myself this </w:t>
      </w:r>
      <w:proofErr w:type="gramStart"/>
      <w:r w:rsidRPr="00CA0CC0">
        <w:rPr>
          <w:rFonts w:ascii="Times New Roman" w:hAnsi="Times New Roman" w:cs="Times New Roman"/>
          <w:sz w:val="24"/>
          <w:szCs w:val="24"/>
        </w:rPr>
        <w:t>over and over again</w:t>
      </w:r>
      <w:proofErr w:type="gramEnd"/>
      <w:r w:rsidRPr="00CA0CC0">
        <w:rPr>
          <w:rFonts w:ascii="Times New Roman" w:hAnsi="Times New Roman" w:cs="Times New Roman"/>
          <w:sz w:val="24"/>
          <w:szCs w:val="24"/>
        </w:rPr>
        <w:t xml:space="preserve">. Then I figured there was no point in not </w:t>
      </w:r>
    </w:p>
    <w:p w14:paraId="2AFD005D"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14 eating but still drinking, it didn’t have enough impact for me, I had to not drink either. I was </w:t>
      </w:r>
    </w:p>
    <w:p w14:paraId="4703BE63"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15 so tempted the whole time, but I just kept saying to myself that it was for the best. </w:t>
      </w:r>
    </w:p>
    <w:p w14:paraId="75ABA431"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Snacks. 1 16 Resisting my snack felt so good, because they looked </w:t>
      </w:r>
      <w:proofErr w:type="gramStart"/>
      <w:r w:rsidRPr="00CA0CC0">
        <w:rPr>
          <w:rFonts w:ascii="Times New Roman" w:hAnsi="Times New Roman" w:cs="Times New Roman"/>
          <w:sz w:val="24"/>
          <w:szCs w:val="24"/>
        </w:rPr>
        <w:t>really nice</w:t>
      </w:r>
      <w:proofErr w:type="gramEnd"/>
      <w:r w:rsidRPr="00CA0CC0">
        <w:rPr>
          <w:rFonts w:ascii="Times New Roman" w:hAnsi="Times New Roman" w:cs="Times New Roman"/>
          <w:sz w:val="24"/>
          <w:szCs w:val="24"/>
        </w:rPr>
        <w:t xml:space="preserve">. I pulled </w:t>
      </w:r>
    </w:p>
    <w:p w14:paraId="54C6EFE6"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17 them closer to myself to make it look like I was trying, but I wasn’t going to have any….</w:t>
      </w:r>
    </w:p>
    <w:p w14:paraId="6EEE2D62"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lastRenderedPageBreak/>
        <w:t xml:space="preserve">18 ‘DON’T GIVE IN!’ it should at me. </w:t>
      </w:r>
    </w:p>
    <w:p w14:paraId="424FF8D8"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I had a core team 2 meeting today. My key worker 3 19 brought up my eating today, and </w:t>
      </w:r>
    </w:p>
    <w:p w14:paraId="110A5435"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20 asked what was going on. God, I really wish she hadn’t. I just want to forget about it and get </w:t>
      </w:r>
    </w:p>
    <w:p w14:paraId="544D31A5"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21 out of here</w:t>
      </w:r>
      <w:proofErr w:type="gramStart"/>
      <w:r w:rsidRPr="00CA0CC0">
        <w:rPr>
          <w:rFonts w:ascii="Times New Roman" w:hAnsi="Times New Roman" w:cs="Times New Roman"/>
          <w:sz w:val="24"/>
          <w:szCs w:val="24"/>
        </w:rPr>
        <w:t>…..</w:t>
      </w:r>
      <w:proofErr w:type="gramEnd"/>
      <w:r w:rsidRPr="00CA0CC0">
        <w:rPr>
          <w:rFonts w:ascii="Times New Roman" w:hAnsi="Times New Roman" w:cs="Times New Roman"/>
          <w:sz w:val="24"/>
          <w:szCs w:val="24"/>
        </w:rPr>
        <w:t xml:space="preserve"> I’d planned to gain some self-confidence today through not eating, but now </w:t>
      </w:r>
    </w:p>
    <w:p w14:paraId="30767038"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22 anorexia had taken over, and I wasn’t in control </w:t>
      </w:r>
      <w:proofErr w:type="gramStart"/>
      <w:r w:rsidRPr="00CA0CC0">
        <w:rPr>
          <w:rFonts w:ascii="Times New Roman" w:hAnsi="Times New Roman" w:cs="Times New Roman"/>
          <w:sz w:val="24"/>
          <w:szCs w:val="24"/>
        </w:rPr>
        <w:t>any more</w:t>
      </w:r>
      <w:proofErr w:type="gramEnd"/>
      <w:r w:rsidRPr="00CA0CC0">
        <w:rPr>
          <w:rFonts w:ascii="Times New Roman" w:hAnsi="Times New Roman" w:cs="Times New Roman"/>
          <w:sz w:val="24"/>
          <w:szCs w:val="24"/>
        </w:rPr>
        <w:t xml:space="preserve">. It isn’t up to me, I just </w:t>
      </w:r>
      <w:proofErr w:type="gramStart"/>
      <w:r w:rsidRPr="00CA0CC0">
        <w:rPr>
          <w:rFonts w:ascii="Times New Roman" w:hAnsi="Times New Roman" w:cs="Times New Roman"/>
          <w:sz w:val="24"/>
          <w:szCs w:val="24"/>
        </w:rPr>
        <w:t>have to</w:t>
      </w:r>
      <w:proofErr w:type="gramEnd"/>
      <w:r w:rsidRPr="00CA0CC0">
        <w:rPr>
          <w:rFonts w:ascii="Times New Roman" w:hAnsi="Times New Roman" w:cs="Times New Roman"/>
          <w:sz w:val="24"/>
          <w:szCs w:val="24"/>
        </w:rPr>
        <w:t xml:space="preserve"> </w:t>
      </w:r>
    </w:p>
    <w:p w14:paraId="4ABBCFB0"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23 obey my illness. </w:t>
      </w:r>
    </w:p>
    <w:p w14:paraId="221B6762"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24 I only managed a few sips of water at afternoon snacks. I was feeling so trapped. </w:t>
      </w:r>
    </w:p>
    <w:p w14:paraId="1059E948"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25 Anorexia had taken control…….</w:t>
      </w:r>
    </w:p>
    <w:p w14:paraId="645717FE"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26 It took a lot of encouragement from staff just to make me take those few sips. </w:t>
      </w:r>
    </w:p>
    <w:p w14:paraId="7C4044E2"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27 Afterwards I felt terrible. Everything had just become out of proportion. </w:t>
      </w:r>
    </w:p>
    <w:p w14:paraId="489F9B98"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28 Afterwards, I had a meeting with two senior members of staff. They explained very </w:t>
      </w:r>
    </w:p>
    <w:p w14:paraId="2E20FC0C"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bluntly that they would have to pass a tube 4 29 if I carried on not eating or drinking. This put me </w:t>
      </w:r>
    </w:p>
    <w:p w14:paraId="42722C6E"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30 in such a big mess, I was so confused about what to do, I had so many thoughts and feelings: </w:t>
      </w:r>
    </w:p>
    <w:p w14:paraId="311F4A29"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31 ‘You want the tube because it gets the message across, it means you are ill.’ </w:t>
      </w:r>
    </w:p>
    <w:p w14:paraId="186CC457"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32 ‘What?... </w:t>
      </w:r>
      <w:proofErr w:type="gramStart"/>
      <w:r w:rsidRPr="00CA0CC0">
        <w:rPr>
          <w:rFonts w:ascii="Times New Roman" w:hAnsi="Times New Roman" w:cs="Times New Roman"/>
          <w:sz w:val="24"/>
          <w:szCs w:val="24"/>
        </w:rPr>
        <w:t>No</w:t>
      </w:r>
      <w:proofErr w:type="gramEnd"/>
      <w:r w:rsidRPr="00CA0CC0">
        <w:rPr>
          <w:rFonts w:ascii="Times New Roman" w:hAnsi="Times New Roman" w:cs="Times New Roman"/>
          <w:sz w:val="24"/>
          <w:szCs w:val="24"/>
        </w:rPr>
        <w:t xml:space="preserve"> you don’t, it’s painful and unnecessary, you don’t need to go down that </w:t>
      </w:r>
    </w:p>
    <w:p w14:paraId="1FB4EEFC"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33 road.’ </w:t>
      </w:r>
    </w:p>
    <w:p w14:paraId="7B4107EB"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34 ‘Just eat, Constance, you can do this, you are hungry and thirsty.’ </w:t>
      </w:r>
    </w:p>
    <w:p w14:paraId="08D9C26D"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35 All these thoughts were running through my </w:t>
      </w:r>
      <w:proofErr w:type="gramStart"/>
      <w:r w:rsidRPr="00CA0CC0">
        <w:rPr>
          <w:rFonts w:ascii="Times New Roman" w:hAnsi="Times New Roman" w:cs="Times New Roman"/>
          <w:sz w:val="24"/>
          <w:szCs w:val="24"/>
        </w:rPr>
        <w:t>head</w:t>
      </w:r>
      <w:proofErr w:type="gramEnd"/>
      <w:r w:rsidRPr="00CA0CC0">
        <w:rPr>
          <w:rFonts w:ascii="Times New Roman" w:hAnsi="Times New Roman" w:cs="Times New Roman"/>
          <w:sz w:val="24"/>
          <w:szCs w:val="24"/>
        </w:rPr>
        <w:t xml:space="preserve"> and I just didn’t know which one to </w:t>
      </w:r>
    </w:p>
    <w:p w14:paraId="25049369"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36 choose. I had already taken the decision to let anorexia take control, and that clearly was the </w:t>
      </w:r>
    </w:p>
    <w:p w14:paraId="3B97E562"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37 wrong </w:t>
      </w:r>
      <w:proofErr w:type="gramStart"/>
      <w:r w:rsidRPr="00CA0CC0">
        <w:rPr>
          <w:rFonts w:ascii="Times New Roman" w:hAnsi="Times New Roman" w:cs="Times New Roman"/>
          <w:sz w:val="24"/>
          <w:szCs w:val="24"/>
        </w:rPr>
        <w:t>decision</w:t>
      </w:r>
      <w:proofErr w:type="gramEnd"/>
      <w:r w:rsidRPr="00CA0CC0">
        <w:rPr>
          <w:rFonts w:ascii="Times New Roman" w:hAnsi="Times New Roman" w:cs="Times New Roman"/>
          <w:sz w:val="24"/>
          <w:szCs w:val="24"/>
        </w:rPr>
        <w:t xml:space="preserve">, but then again, it was making me thin so that is the best thing that has ever </w:t>
      </w:r>
    </w:p>
    <w:p w14:paraId="4D47A9F5"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38 happened to me. </w:t>
      </w:r>
    </w:p>
    <w:p w14:paraId="514FEF2C"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39 In my core team they decided to let me have a phone call with a friend, but I couldn’t </w:t>
      </w:r>
    </w:p>
    <w:p w14:paraId="02975CA8"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40 get though so I had to leave a message. I just said that it would be great to talk to her and </w:t>
      </w:r>
    </w:p>
    <w:p w14:paraId="03CA3B34"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41 catch up is she wanted to give me a call back. I was quite </w:t>
      </w:r>
      <w:proofErr w:type="gramStart"/>
      <w:r w:rsidRPr="00CA0CC0">
        <w:rPr>
          <w:rFonts w:ascii="Times New Roman" w:hAnsi="Times New Roman" w:cs="Times New Roman"/>
          <w:sz w:val="24"/>
          <w:szCs w:val="24"/>
        </w:rPr>
        <w:t>nervous, because</w:t>
      </w:r>
      <w:proofErr w:type="gramEnd"/>
      <w:r w:rsidRPr="00CA0CC0">
        <w:rPr>
          <w:rFonts w:ascii="Times New Roman" w:hAnsi="Times New Roman" w:cs="Times New Roman"/>
          <w:sz w:val="24"/>
          <w:szCs w:val="24"/>
        </w:rPr>
        <w:t xml:space="preserve"> part of me was </w:t>
      </w:r>
    </w:p>
    <w:p w14:paraId="004DE6C7"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42 really ashamed of being in hospital and I didn’t want my friends to feel burdened with </w:t>
      </w:r>
      <w:proofErr w:type="gramStart"/>
      <w:r w:rsidRPr="00CA0CC0">
        <w:rPr>
          <w:rFonts w:ascii="Times New Roman" w:hAnsi="Times New Roman" w:cs="Times New Roman"/>
          <w:sz w:val="24"/>
          <w:szCs w:val="24"/>
        </w:rPr>
        <w:t>my</w:t>
      </w:r>
      <w:proofErr w:type="gramEnd"/>
      <w:r w:rsidRPr="00CA0CC0">
        <w:rPr>
          <w:rFonts w:ascii="Times New Roman" w:hAnsi="Times New Roman" w:cs="Times New Roman"/>
          <w:sz w:val="24"/>
          <w:szCs w:val="24"/>
        </w:rPr>
        <w:t xml:space="preserve"> </w:t>
      </w:r>
    </w:p>
    <w:p w14:paraId="479B2332"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43 feelings. </w:t>
      </w:r>
    </w:p>
    <w:p w14:paraId="25A2079E"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44 …I was feeling </w:t>
      </w:r>
      <w:proofErr w:type="gramStart"/>
      <w:r w:rsidRPr="00CA0CC0">
        <w:rPr>
          <w:rFonts w:ascii="Times New Roman" w:hAnsi="Times New Roman" w:cs="Times New Roman"/>
          <w:sz w:val="24"/>
          <w:szCs w:val="24"/>
        </w:rPr>
        <w:t>really weak</w:t>
      </w:r>
      <w:proofErr w:type="gramEnd"/>
      <w:r w:rsidRPr="00CA0CC0">
        <w:rPr>
          <w:rFonts w:ascii="Times New Roman" w:hAnsi="Times New Roman" w:cs="Times New Roman"/>
          <w:sz w:val="24"/>
          <w:szCs w:val="24"/>
        </w:rPr>
        <w:t xml:space="preserve"> when I stood up and I really wanted to give in, but I know </w:t>
      </w:r>
    </w:p>
    <w:p w14:paraId="540AFA2F"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lastRenderedPageBreak/>
        <w:t xml:space="preserve">45 that I couldn’t. I felt guilty too, because the staff were giving me so much support, and were </w:t>
      </w:r>
    </w:p>
    <w:p w14:paraId="442CC958"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46 really encouraging me, and I could see how it was affecting the rest of the young people. </w:t>
      </w:r>
    </w:p>
    <w:p w14:paraId="053520DF"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47 My friend rang me back after tea. It was </w:t>
      </w:r>
      <w:proofErr w:type="gramStart"/>
      <w:r w:rsidRPr="00CA0CC0">
        <w:rPr>
          <w:rFonts w:ascii="Times New Roman" w:hAnsi="Times New Roman" w:cs="Times New Roman"/>
          <w:sz w:val="24"/>
          <w:szCs w:val="24"/>
        </w:rPr>
        <w:t>really good</w:t>
      </w:r>
      <w:proofErr w:type="gramEnd"/>
      <w:r w:rsidRPr="00CA0CC0">
        <w:rPr>
          <w:rFonts w:ascii="Times New Roman" w:hAnsi="Times New Roman" w:cs="Times New Roman"/>
          <w:sz w:val="24"/>
          <w:szCs w:val="24"/>
        </w:rPr>
        <w:t xml:space="preserve"> to speak to her and just hear a </w:t>
      </w:r>
    </w:p>
    <w:p w14:paraId="623AADB4"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48 friend’s </w:t>
      </w:r>
      <w:proofErr w:type="gramStart"/>
      <w:r w:rsidRPr="00CA0CC0">
        <w:rPr>
          <w:rFonts w:ascii="Times New Roman" w:hAnsi="Times New Roman" w:cs="Times New Roman"/>
          <w:sz w:val="24"/>
          <w:szCs w:val="24"/>
        </w:rPr>
        <w:t>voice</w:t>
      </w:r>
      <w:proofErr w:type="gramEnd"/>
      <w:r w:rsidRPr="00CA0CC0">
        <w:rPr>
          <w:rFonts w:ascii="Times New Roman" w:hAnsi="Times New Roman" w:cs="Times New Roman"/>
          <w:sz w:val="24"/>
          <w:szCs w:val="24"/>
        </w:rPr>
        <w:t xml:space="preserve">. For thirteen minutes I felt healthy, and that I could recover. It gave me real </w:t>
      </w:r>
    </w:p>
    <w:p w14:paraId="0026B00E"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49 motivation – but just as quickly as the motivation came, it went when she hung up the phone. </w:t>
      </w:r>
    </w:p>
    <w:p w14:paraId="673CBE82"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50 I had a session with my key worker this evening, and I shared some things which </w:t>
      </w:r>
    </w:p>
    <w:p w14:paraId="20656EA0"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51 were really close to me. I just don’t see the point of living any more. I feel worthless. I’m not </w:t>
      </w:r>
    </w:p>
    <w:p w14:paraId="6E51B97A"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52 any good at anything. I find it so hard to want to put anything inside me like food and water </w:t>
      </w:r>
    </w:p>
    <w:p w14:paraId="504576DA"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53 because I am not good. I don’t deserve it. I’m nothing, so it is easier and better to have </w:t>
      </w:r>
    </w:p>
    <w:p w14:paraId="13ED7B04"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54 nothing inside me. My key worker asked me to think of three good things about me, but I </w:t>
      </w:r>
    </w:p>
    <w:p w14:paraId="1894F88F"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55 can’t think of any….</w:t>
      </w:r>
    </w:p>
    <w:p w14:paraId="261050F4"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56</w:t>
      </w:r>
    </w:p>
    <w:p w14:paraId="5AFE73A9"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57 Footnotes</w:t>
      </w:r>
    </w:p>
    <w:p w14:paraId="6EA7FE1F"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58 1) There was a set sequence of eating times in the unit. Breakfast, Morning snacks, </w:t>
      </w:r>
    </w:p>
    <w:p w14:paraId="3DCCE266"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59 lunch, afternoon snacks, </w:t>
      </w:r>
      <w:proofErr w:type="gramStart"/>
      <w:r w:rsidRPr="00CA0CC0">
        <w:rPr>
          <w:rFonts w:ascii="Times New Roman" w:hAnsi="Times New Roman" w:cs="Times New Roman"/>
          <w:sz w:val="24"/>
          <w:szCs w:val="24"/>
        </w:rPr>
        <w:t>tea</w:t>
      </w:r>
      <w:proofErr w:type="gramEnd"/>
      <w:r w:rsidRPr="00CA0CC0">
        <w:rPr>
          <w:rFonts w:ascii="Times New Roman" w:hAnsi="Times New Roman" w:cs="Times New Roman"/>
          <w:sz w:val="24"/>
          <w:szCs w:val="24"/>
        </w:rPr>
        <w:t xml:space="preserve"> and late snacks. </w:t>
      </w:r>
    </w:p>
    <w:p w14:paraId="781635B3"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60 2) Core Team = Staff directly associated with Constance’s treatment plan.</w:t>
      </w:r>
    </w:p>
    <w:p w14:paraId="0716FB48" w14:textId="77777777" w:rsidR="00CA0CC0" w:rsidRP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61 3) Key Worker = One of two members who work directly with you alone. </w:t>
      </w:r>
    </w:p>
    <w:p w14:paraId="17B2B853" w14:textId="059E49CB" w:rsidR="00CA0CC0" w:rsidRDefault="00CA0CC0" w:rsidP="00CA0CC0">
      <w:pPr>
        <w:rPr>
          <w:rFonts w:ascii="Times New Roman" w:hAnsi="Times New Roman" w:cs="Times New Roman"/>
          <w:sz w:val="24"/>
          <w:szCs w:val="24"/>
        </w:rPr>
      </w:pPr>
      <w:r w:rsidRPr="00CA0CC0">
        <w:rPr>
          <w:rFonts w:ascii="Times New Roman" w:hAnsi="Times New Roman" w:cs="Times New Roman"/>
          <w:sz w:val="24"/>
          <w:szCs w:val="24"/>
        </w:rPr>
        <w:t xml:space="preserve">62 4) The Tube = </w:t>
      </w:r>
      <w:proofErr w:type="spellStart"/>
      <w:r w:rsidRPr="00CA0CC0">
        <w:rPr>
          <w:rFonts w:ascii="Times New Roman" w:hAnsi="Times New Roman" w:cs="Times New Roman"/>
          <w:sz w:val="24"/>
          <w:szCs w:val="24"/>
        </w:rPr>
        <w:t>Naso</w:t>
      </w:r>
      <w:proofErr w:type="spellEnd"/>
      <w:r w:rsidRPr="00CA0CC0">
        <w:rPr>
          <w:rFonts w:ascii="Times New Roman" w:hAnsi="Times New Roman" w:cs="Times New Roman"/>
          <w:sz w:val="24"/>
          <w:szCs w:val="24"/>
        </w:rPr>
        <w:t>-Gastric Tube that is passed through the nose into the stomach</w:t>
      </w:r>
      <w:r>
        <w:rPr>
          <w:rFonts w:ascii="Times New Roman" w:hAnsi="Times New Roman" w:cs="Times New Roman"/>
          <w:sz w:val="24"/>
          <w:szCs w:val="24"/>
        </w:rPr>
        <w:t>.</w:t>
      </w:r>
    </w:p>
    <w:p w14:paraId="2481AEA4" w14:textId="1E157E68" w:rsidR="00CA0CC0" w:rsidRDefault="00CA0CC0" w:rsidP="00CA0CC0">
      <w:pPr>
        <w:rPr>
          <w:rFonts w:ascii="Times New Roman" w:hAnsi="Times New Roman" w:cs="Times New Roman"/>
          <w:sz w:val="24"/>
          <w:szCs w:val="24"/>
        </w:rPr>
      </w:pPr>
    </w:p>
    <w:p w14:paraId="23546FFD" w14:textId="19B24F20" w:rsidR="00CA0CC0" w:rsidRDefault="00CA0CC0" w:rsidP="00CA0CC0">
      <w:pPr>
        <w:rPr>
          <w:rFonts w:ascii="Times New Roman" w:hAnsi="Times New Roman" w:cs="Times New Roman"/>
          <w:b/>
          <w:bCs/>
          <w:sz w:val="24"/>
          <w:szCs w:val="24"/>
        </w:rPr>
      </w:pPr>
      <w:r w:rsidRPr="00CA0CC0">
        <w:rPr>
          <w:rFonts w:ascii="Times New Roman" w:hAnsi="Times New Roman" w:cs="Times New Roman"/>
          <w:b/>
          <w:bCs/>
          <w:sz w:val="24"/>
          <w:szCs w:val="24"/>
        </w:rPr>
        <w:t>Appendix 2</w:t>
      </w:r>
      <w:r>
        <w:rPr>
          <w:rFonts w:ascii="Times New Roman" w:hAnsi="Times New Roman" w:cs="Times New Roman"/>
          <w:b/>
          <w:bCs/>
          <w:sz w:val="24"/>
          <w:szCs w:val="24"/>
        </w:rPr>
        <w:t xml:space="preserve"> – Coded Diary Extract</w:t>
      </w:r>
    </w:p>
    <w:p w14:paraId="68922BE1" w14:textId="4AAA4BDA" w:rsidR="00EC4F17" w:rsidRDefault="00EC4F17" w:rsidP="00CA0CC0">
      <w:pPr>
        <w:rPr>
          <w:rFonts w:ascii="Times New Roman" w:hAnsi="Times New Roman" w:cs="Times New Roman"/>
          <w:b/>
          <w:bCs/>
          <w:sz w:val="24"/>
          <w:szCs w:val="24"/>
        </w:rPr>
      </w:pPr>
    </w:p>
    <w:p w14:paraId="022CC05E" w14:textId="0608DC67" w:rsidR="00EC4F17" w:rsidRDefault="00EC4F17" w:rsidP="00CA0CC0">
      <w:pPr>
        <w:rPr>
          <w:rFonts w:ascii="Times New Roman" w:hAnsi="Times New Roman" w:cs="Times New Roman"/>
          <w:b/>
          <w:bCs/>
          <w:sz w:val="24"/>
          <w:szCs w:val="24"/>
        </w:rPr>
      </w:pPr>
      <w:r>
        <w:rPr>
          <w:rFonts w:ascii="Times New Roman" w:hAnsi="Times New Roman" w:cs="Times New Roman"/>
          <w:b/>
          <w:bCs/>
          <w:sz w:val="24"/>
          <w:szCs w:val="24"/>
        </w:rPr>
        <w:t>Key:</w:t>
      </w:r>
    </w:p>
    <w:p w14:paraId="3C47E404" w14:textId="07659641" w:rsidR="00EC4F17" w:rsidRPr="00EC4F17" w:rsidRDefault="00EC4F17" w:rsidP="00CA0CC0">
      <w:pPr>
        <w:rPr>
          <w:rFonts w:ascii="Times New Roman" w:hAnsi="Times New Roman" w:cs="Times New Roman"/>
          <w:sz w:val="24"/>
          <w:szCs w:val="24"/>
        </w:rPr>
      </w:pPr>
      <w:r w:rsidRPr="00EC4F17">
        <w:rPr>
          <w:rFonts w:ascii="Times New Roman" w:hAnsi="Times New Roman" w:cs="Times New Roman"/>
          <w:sz w:val="24"/>
          <w:szCs w:val="24"/>
        </w:rPr>
        <w:t>Yellow – The ‘anorexic voice’</w:t>
      </w:r>
    </w:p>
    <w:p w14:paraId="5F41F90E" w14:textId="624D7330" w:rsidR="00EC4F17" w:rsidRPr="00EC4F17" w:rsidRDefault="00EC4F17" w:rsidP="00CA0CC0">
      <w:pPr>
        <w:rPr>
          <w:rFonts w:ascii="Times New Roman" w:hAnsi="Times New Roman" w:cs="Times New Roman"/>
          <w:sz w:val="24"/>
          <w:szCs w:val="24"/>
        </w:rPr>
      </w:pPr>
      <w:r w:rsidRPr="00EC4F17">
        <w:rPr>
          <w:rFonts w:ascii="Times New Roman" w:hAnsi="Times New Roman" w:cs="Times New Roman"/>
          <w:sz w:val="24"/>
          <w:szCs w:val="24"/>
        </w:rPr>
        <w:t>Blue – Pro-anorexia</w:t>
      </w:r>
    </w:p>
    <w:p w14:paraId="5048E469" w14:textId="473C0A92" w:rsidR="00EC4F17" w:rsidRPr="00EC4F17" w:rsidRDefault="00EC4F17" w:rsidP="00CA0CC0">
      <w:pPr>
        <w:rPr>
          <w:rFonts w:ascii="Times New Roman" w:hAnsi="Times New Roman" w:cs="Times New Roman"/>
          <w:sz w:val="24"/>
          <w:szCs w:val="24"/>
        </w:rPr>
      </w:pPr>
      <w:r w:rsidRPr="00EC4F17">
        <w:rPr>
          <w:rFonts w:ascii="Times New Roman" w:hAnsi="Times New Roman" w:cs="Times New Roman"/>
          <w:sz w:val="24"/>
          <w:szCs w:val="24"/>
        </w:rPr>
        <w:t>Purple – Suicidal ideation</w:t>
      </w:r>
    </w:p>
    <w:p w14:paraId="656E5B61" w14:textId="382A4B10" w:rsidR="00EC4F17" w:rsidRPr="00EC4F17" w:rsidRDefault="00EC4F17" w:rsidP="00CA0CC0">
      <w:pPr>
        <w:rPr>
          <w:rFonts w:ascii="Times New Roman" w:hAnsi="Times New Roman" w:cs="Times New Roman"/>
          <w:sz w:val="24"/>
          <w:szCs w:val="24"/>
        </w:rPr>
      </w:pPr>
      <w:r w:rsidRPr="00EC4F17">
        <w:rPr>
          <w:rFonts w:ascii="Times New Roman" w:hAnsi="Times New Roman" w:cs="Times New Roman"/>
          <w:sz w:val="24"/>
          <w:szCs w:val="24"/>
        </w:rPr>
        <w:t>Green – Contact with staff</w:t>
      </w:r>
    </w:p>
    <w:p w14:paraId="498E694C" w14:textId="0922DE2E" w:rsidR="00EC4F17" w:rsidRPr="00EC4F17" w:rsidRDefault="00EC4F17" w:rsidP="00CA0CC0">
      <w:pPr>
        <w:rPr>
          <w:rFonts w:ascii="Times New Roman" w:hAnsi="Times New Roman" w:cs="Times New Roman"/>
          <w:sz w:val="24"/>
          <w:szCs w:val="24"/>
        </w:rPr>
      </w:pPr>
      <w:r w:rsidRPr="00EC4F17">
        <w:rPr>
          <w:rFonts w:ascii="Times New Roman" w:hAnsi="Times New Roman" w:cs="Times New Roman"/>
          <w:sz w:val="24"/>
          <w:szCs w:val="24"/>
        </w:rPr>
        <w:t>Grey – Contact with friend</w:t>
      </w:r>
    </w:p>
    <w:p w14:paraId="08A6B2B6" w14:textId="77777777" w:rsidR="00CA0CC0" w:rsidRDefault="00CA0CC0" w:rsidP="00CA0CC0">
      <w:pPr>
        <w:rPr>
          <w:rFonts w:ascii="Times New Roman" w:hAnsi="Times New Roman" w:cs="Times New Roman"/>
          <w:b/>
          <w:bCs/>
          <w:sz w:val="24"/>
          <w:szCs w:val="24"/>
        </w:rPr>
      </w:pPr>
    </w:p>
    <w:p w14:paraId="191145BE" w14:textId="3A1D1476"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lastRenderedPageBreak/>
        <w:t xml:space="preserve">August 9th </w:t>
      </w:r>
      <w:proofErr w:type="gramStart"/>
      <w:r w:rsidRPr="00EC4F17">
        <w:rPr>
          <w:rFonts w:ascii="Times New Roman" w:hAnsi="Times New Roman" w:cs="Times New Roman"/>
          <w:sz w:val="24"/>
          <w:szCs w:val="24"/>
        </w:rPr>
        <w:t>2 ,</w:t>
      </w:r>
      <w:proofErr w:type="gramEnd"/>
      <w:r w:rsidRPr="00EC4F17">
        <w:rPr>
          <w:rFonts w:ascii="Times New Roman" w:hAnsi="Times New Roman" w:cs="Times New Roman"/>
          <w:sz w:val="24"/>
          <w:szCs w:val="24"/>
        </w:rPr>
        <w:t xml:space="preserve"> 2007. </w:t>
      </w:r>
    </w:p>
    <w:p w14:paraId="46AD4A3D"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3 In the past I have usually had about two good weeks followed by three or four bad </w:t>
      </w:r>
    </w:p>
    <w:p w14:paraId="0105D331"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4 days. This pattern has almost become a habit, but where have the bad days gone? Shouldn’t </w:t>
      </w:r>
    </w:p>
    <w:p w14:paraId="5783A7C9"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5 they have come by now? I suppose I might be getting better! But how come? I’m not ready to </w:t>
      </w:r>
    </w:p>
    <w:p w14:paraId="70C8B192" w14:textId="77777777" w:rsidR="00CA0CC0" w:rsidRPr="00EC4F17" w:rsidRDefault="00CA0CC0" w:rsidP="00CA0CC0">
      <w:pPr>
        <w:rPr>
          <w:rFonts w:ascii="Times New Roman" w:hAnsi="Times New Roman" w:cs="Times New Roman"/>
          <w:sz w:val="24"/>
          <w:szCs w:val="24"/>
          <w:highlight w:val="yellow"/>
        </w:rPr>
      </w:pPr>
      <w:r w:rsidRPr="00EC4F17">
        <w:rPr>
          <w:rFonts w:ascii="Times New Roman" w:hAnsi="Times New Roman" w:cs="Times New Roman"/>
          <w:sz w:val="24"/>
          <w:szCs w:val="24"/>
        </w:rPr>
        <w:t xml:space="preserve">6 get better. I still need to get thin. I can’t accept this, I can’t. </w:t>
      </w:r>
      <w:r w:rsidRPr="00EC4F17">
        <w:rPr>
          <w:rFonts w:ascii="Times New Roman" w:hAnsi="Times New Roman" w:cs="Times New Roman"/>
          <w:sz w:val="24"/>
          <w:szCs w:val="24"/>
          <w:highlight w:val="yellow"/>
        </w:rPr>
        <w:t xml:space="preserve">The voice told me, and planned </w:t>
      </w:r>
    </w:p>
    <w:p w14:paraId="5E511464" w14:textId="77777777" w:rsidR="00CA0CC0" w:rsidRPr="00EC4F17" w:rsidRDefault="00CA0CC0" w:rsidP="00CA0CC0">
      <w:pPr>
        <w:rPr>
          <w:rFonts w:ascii="Times New Roman" w:hAnsi="Times New Roman" w:cs="Times New Roman"/>
          <w:sz w:val="24"/>
          <w:szCs w:val="24"/>
          <w:highlight w:val="yellow"/>
        </w:rPr>
      </w:pPr>
      <w:r w:rsidRPr="00EC4F17">
        <w:rPr>
          <w:rFonts w:ascii="Times New Roman" w:hAnsi="Times New Roman" w:cs="Times New Roman"/>
          <w:sz w:val="24"/>
          <w:szCs w:val="24"/>
          <w:highlight w:val="yellow"/>
        </w:rPr>
        <w:t>7 that I wasn’t going to eat</w:t>
      </w:r>
      <w:proofErr w:type="gramStart"/>
      <w:r w:rsidRPr="00EC4F17">
        <w:rPr>
          <w:rFonts w:ascii="Times New Roman" w:hAnsi="Times New Roman" w:cs="Times New Roman"/>
          <w:sz w:val="24"/>
          <w:szCs w:val="24"/>
          <w:highlight w:val="yellow"/>
        </w:rPr>
        <w:t>…..</w:t>
      </w:r>
      <w:proofErr w:type="gramEnd"/>
      <w:r w:rsidRPr="00EC4F17">
        <w:rPr>
          <w:rFonts w:ascii="Times New Roman" w:hAnsi="Times New Roman" w:cs="Times New Roman"/>
          <w:sz w:val="24"/>
          <w:szCs w:val="24"/>
          <w:highlight w:val="yellow"/>
        </w:rPr>
        <w:t xml:space="preserve">It told me not to worry if I had put on weight this time, because I </w:t>
      </w:r>
    </w:p>
    <w:p w14:paraId="67881EF6"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highlight w:val="yellow"/>
        </w:rPr>
        <w:t xml:space="preserve">8 will soon be able to lose it again. It told me – so I </w:t>
      </w:r>
      <w:proofErr w:type="gramStart"/>
      <w:r w:rsidRPr="00EC4F17">
        <w:rPr>
          <w:rFonts w:ascii="Times New Roman" w:hAnsi="Times New Roman" w:cs="Times New Roman"/>
          <w:sz w:val="24"/>
          <w:szCs w:val="24"/>
          <w:highlight w:val="yellow"/>
        </w:rPr>
        <w:t>have to</w:t>
      </w:r>
      <w:proofErr w:type="gramEnd"/>
      <w:r w:rsidRPr="00EC4F17">
        <w:rPr>
          <w:rFonts w:ascii="Times New Roman" w:hAnsi="Times New Roman" w:cs="Times New Roman"/>
          <w:sz w:val="24"/>
          <w:szCs w:val="24"/>
          <w:highlight w:val="yellow"/>
        </w:rPr>
        <w:t xml:space="preserve"> believe it.</w:t>
      </w:r>
      <w:r w:rsidRPr="00EC4F17">
        <w:rPr>
          <w:rFonts w:ascii="Times New Roman" w:hAnsi="Times New Roman" w:cs="Times New Roman"/>
          <w:sz w:val="24"/>
          <w:szCs w:val="24"/>
        </w:rPr>
        <w:t xml:space="preserve"> </w:t>
      </w:r>
    </w:p>
    <w:p w14:paraId="6C18AD04"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9 I went down, undressed, got on the </w:t>
      </w:r>
      <w:proofErr w:type="gramStart"/>
      <w:r w:rsidRPr="00EC4F17">
        <w:rPr>
          <w:rFonts w:ascii="Times New Roman" w:hAnsi="Times New Roman" w:cs="Times New Roman"/>
          <w:sz w:val="24"/>
          <w:szCs w:val="24"/>
        </w:rPr>
        <w:t>scales</w:t>
      </w:r>
      <w:proofErr w:type="gramEnd"/>
      <w:r w:rsidRPr="00EC4F17">
        <w:rPr>
          <w:rFonts w:ascii="Times New Roman" w:hAnsi="Times New Roman" w:cs="Times New Roman"/>
          <w:sz w:val="24"/>
          <w:szCs w:val="24"/>
        </w:rPr>
        <w:t xml:space="preserve"> and waited for the three numbers to come </w:t>
      </w:r>
    </w:p>
    <w:p w14:paraId="09B250A4"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10 up. Yes, I had only put on a tiny amount, but it felt enough to blame myself for. </w:t>
      </w:r>
    </w:p>
    <w:p w14:paraId="18CC637F"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11 Breakfast was put in front of me. </w:t>
      </w:r>
    </w:p>
    <w:p w14:paraId="7411B049"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12 </w:t>
      </w:r>
      <w:r w:rsidRPr="00EC4F17">
        <w:rPr>
          <w:rFonts w:ascii="Times New Roman" w:hAnsi="Times New Roman" w:cs="Times New Roman"/>
          <w:sz w:val="24"/>
          <w:szCs w:val="24"/>
          <w:highlight w:val="yellow"/>
        </w:rPr>
        <w:t>‘No, don’t give in, you mustn’t. Do NOT put it in your mouth.’</w:t>
      </w:r>
      <w:r w:rsidRPr="00EC4F17">
        <w:rPr>
          <w:rFonts w:ascii="Times New Roman" w:hAnsi="Times New Roman" w:cs="Times New Roman"/>
          <w:sz w:val="24"/>
          <w:szCs w:val="24"/>
        </w:rPr>
        <w:t xml:space="preserve"> </w:t>
      </w:r>
    </w:p>
    <w:p w14:paraId="65A4E6B7"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13 I kept telling myself this </w:t>
      </w:r>
      <w:proofErr w:type="gramStart"/>
      <w:r w:rsidRPr="00EC4F17">
        <w:rPr>
          <w:rFonts w:ascii="Times New Roman" w:hAnsi="Times New Roman" w:cs="Times New Roman"/>
          <w:sz w:val="24"/>
          <w:szCs w:val="24"/>
        </w:rPr>
        <w:t>over and over again</w:t>
      </w:r>
      <w:proofErr w:type="gramEnd"/>
      <w:r w:rsidRPr="00EC4F17">
        <w:rPr>
          <w:rFonts w:ascii="Times New Roman" w:hAnsi="Times New Roman" w:cs="Times New Roman"/>
          <w:sz w:val="24"/>
          <w:szCs w:val="24"/>
        </w:rPr>
        <w:t xml:space="preserve">. Then I figured there was no point in not </w:t>
      </w:r>
    </w:p>
    <w:p w14:paraId="0233E09D"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14 eating but still drinking, it didn’t have enough impact for me, I had to not drink either. I was </w:t>
      </w:r>
    </w:p>
    <w:p w14:paraId="1B3C8A41"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15 so tempted the whole time, but I just kept saying to myself that it was for the best. </w:t>
      </w:r>
    </w:p>
    <w:p w14:paraId="7C90A153"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Snacks. 1 16 </w:t>
      </w:r>
      <w:r w:rsidRPr="00EC4F17">
        <w:rPr>
          <w:rFonts w:ascii="Times New Roman" w:hAnsi="Times New Roman" w:cs="Times New Roman"/>
          <w:sz w:val="24"/>
          <w:szCs w:val="24"/>
          <w:highlight w:val="cyan"/>
        </w:rPr>
        <w:t>Resisting my snack felt so good</w:t>
      </w:r>
      <w:r w:rsidRPr="00EC4F17">
        <w:rPr>
          <w:rFonts w:ascii="Times New Roman" w:hAnsi="Times New Roman" w:cs="Times New Roman"/>
          <w:sz w:val="24"/>
          <w:szCs w:val="24"/>
        </w:rPr>
        <w:t xml:space="preserve">, because they looked </w:t>
      </w:r>
      <w:proofErr w:type="gramStart"/>
      <w:r w:rsidRPr="00EC4F17">
        <w:rPr>
          <w:rFonts w:ascii="Times New Roman" w:hAnsi="Times New Roman" w:cs="Times New Roman"/>
          <w:sz w:val="24"/>
          <w:szCs w:val="24"/>
        </w:rPr>
        <w:t>really nice</w:t>
      </w:r>
      <w:proofErr w:type="gramEnd"/>
      <w:r w:rsidRPr="00EC4F17">
        <w:rPr>
          <w:rFonts w:ascii="Times New Roman" w:hAnsi="Times New Roman" w:cs="Times New Roman"/>
          <w:sz w:val="24"/>
          <w:szCs w:val="24"/>
        </w:rPr>
        <w:t xml:space="preserve">. I pulled </w:t>
      </w:r>
    </w:p>
    <w:p w14:paraId="5389E975"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17 them closer to myself to make it look like I was trying, but I wasn’t going to have any….</w:t>
      </w:r>
    </w:p>
    <w:p w14:paraId="6CCE1487"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18 ‘</w:t>
      </w:r>
      <w:r w:rsidRPr="00EC4F17">
        <w:rPr>
          <w:rFonts w:ascii="Times New Roman" w:hAnsi="Times New Roman" w:cs="Times New Roman"/>
          <w:sz w:val="24"/>
          <w:szCs w:val="24"/>
          <w:highlight w:val="yellow"/>
        </w:rPr>
        <w:t>DON’T GIVE IN!’</w:t>
      </w:r>
      <w:r w:rsidRPr="00EC4F17">
        <w:rPr>
          <w:rFonts w:ascii="Times New Roman" w:hAnsi="Times New Roman" w:cs="Times New Roman"/>
          <w:sz w:val="24"/>
          <w:szCs w:val="24"/>
        </w:rPr>
        <w:t xml:space="preserve"> it should at me. </w:t>
      </w:r>
    </w:p>
    <w:p w14:paraId="38F675E1" w14:textId="77777777" w:rsidR="00CA0CC0" w:rsidRPr="00EC4F17" w:rsidRDefault="00CA0CC0" w:rsidP="00CA0CC0">
      <w:pPr>
        <w:rPr>
          <w:rFonts w:ascii="Times New Roman" w:hAnsi="Times New Roman" w:cs="Times New Roman"/>
          <w:sz w:val="24"/>
          <w:szCs w:val="24"/>
          <w:highlight w:val="green"/>
        </w:rPr>
      </w:pPr>
      <w:r w:rsidRPr="00EC4F17">
        <w:rPr>
          <w:rFonts w:ascii="Times New Roman" w:hAnsi="Times New Roman" w:cs="Times New Roman"/>
          <w:sz w:val="24"/>
          <w:szCs w:val="24"/>
          <w:highlight w:val="green"/>
        </w:rPr>
        <w:t xml:space="preserve">I had a core team 2 meeting today. My key worker 3 19 brought up my eating today, and </w:t>
      </w:r>
    </w:p>
    <w:p w14:paraId="621515DF" w14:textId="77777777" w:rsidR="00CA0CC0" w:rsidRPr="00EC4F17" w:rsidRDefault="00CA0CC0" w:rsidP="00CA0CC0">
      <w:pPr>
        <w:rPr>
          <w:rFonts w:ascii="Times New Roman" w:hAnsi="Times New Roman" w:cs="Times New Roman"/>
          <w:sz w:val="24"/>
          <w:szCs w:val="24"/>
          <w:highlight w:val="green"/>
        </w:rPr>
      </w:pPr>
      <w:r w:rsidRPr="00EC4F17">
        <w:rPr>
          <w:rFonts w:ascii="Times New Roman" w:hAnsi="Times New Roman" w:cs="Times New Roman"/>
          <w:sz w:val="24"/>
          <w:szCs w:val="24"/>
          <w:highlight w:val="green"/>
        </w:rPr>
        <w:t xml:space="preserve">20 asked what was going on. God, I really wish she hadn’t. I just want to forget about it and get </w:t>
      </w:r>
    </w:p>
    <w:p w14:paraId="5DF503BF"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highlight w:val="green"/>
        </w:rPr>
        <w:t>21 out of here</w:t>
      </w:r>
      <w:proofErr w:type="gramStart"/>
      <w:r w:rsidRPr="00EC4F17">
        <w:rPr>
          <w:rFonts w:ascii="Times New Roman" w:hAnsi="Times New Roman" w:cs="Times New Roman"/>
          <w:sz w:val="24"/>
          <w:szCs w:val="24"/>
          <w:highlight w:val="green"/>
        </w:rPr>
        <w:t>…..</w:t>
      </w:r>
      <w:proofErr w:type="gramEnd"/>
      <w:r w:rsidRPr="00EC4F17">
        <w:rPr>
          <w:rFonts w:ascii="Times New Roman" w:hAnsi="Times New Roman" w:cs="Times New Roman"/>
          <w:sz w:val="24"/>
          <w:szCs w:val="24"/>
        </w:rPr>
        <w:t xml:space="preserve"> I’d planned to gain some self-confidence today through not eating, but now </w:t>
      </w:r>
    </w:p>
    <w:p w14:paraId="1B9D9A45" w14:textId="77777777" w:rsidR="00CA0CC0" w:rsidRPr="00EC4F17" w:rsidRDefault="00CA0CC0" w:rsidP="00CA0CC0">
      <w:pPr>
        <w:rPr>
          <w:rFonts w:ascii="Times New Roman" w:hAnsi="Times New Roman" w:cs="Times New Roman"/>
          <w:sz w:val="24"/>
          <w:szCs w:val="24"/>
          <w:highlight w:val="yellow"/>
        </w:rPr>
      </w:pPr>
      <w:r w:rsidRPr="00EC4F17">
        <w:rPr>
          <w:rFonts w:ascii="Times New Roman" w:hAnsi="Times New Roman" w:cs="Times New Roman"/>
          <w:sz w:val="24"/>
          <w:szCs w:val="24"/>
        </w:rPr>
        <w:t xml:space="preserve">22 </w:t>
      </w:r>
      <w:r w:rsidRPr="00EC4F17">
        <w:rPr>
          <w:rFonts w:ascii="Times New Roman" w:hAnsi="Times New Roman" w:cs="Times New Roman"/>
          <w:sz w:val="24"/>
          <w:szCs w:val="24"/>
          <w:highlight w:val="yellow"/>
        </w:rPr>
        <w:t xml:space="preserve">anorexia had taken over, and I wasn’t in control </w:t>
      </w:r>
      <w:proofErr w:type="gramStart"/>
      <w:r w:rsidRPr="00EC4F17">
        <w:rPr>
          <w:rFonts w:ascii="Times New Roman" w:hAnsi="Times New Roman" w:cs="Times New Roman"/>
          <w:sz w:val="24"/>
          <w:szCs w:val="24"/>
          <w:highlight w:val="yellow"/>
        </w:rPr>
        <w:t>any more</w:t>
      </w:r>
      <w:proofErr w:type="gramEnd"/>
      <w:r w:rsidRPr="00EC4F17">
        <w:rPr>
          <w:rFonts w:ascii="Times New Roman" w:hAnsi="Times New Roman" w:cs="Times New Roman"/>
          <w:sz w:val="24"/>
          <w:szCs w:val="24"/>
          <w:highlight w:val="yellow"/>
        </w:rPr>
        <w:t xml:space="preserve">. It isn’t up to me, I just </w:t>
      </w:r>
      <w:proofErr w:type="gramStart"/>
      <w:r w:rsidRPr="00EC4F17">
        <w:rPr>
          <w:rFonts w:ascii="Times New Roman" w:hAnsi="Times New Roman" w:cs="Times New Roman"/>
          <w:sz w:val="24"/>
          <w:szCs w:val="24"/>
          <w:highlight w:val="yellow"/>
        </w:rPr>
        <w:t>have to</w:t>
      </w:r>
      <w:proofErr w:type="gramEnd"/>
      <w:r w:rsidRPr="00EC4F17">
        <w:rPr>
          <w:rFonts w:ascii="Times New Roman" w:hAnsi="Times New Roman" w:cs="Times New Roman"/>
          <w:sz w:val="24"/>
          <w:szCs w:val="24"/>
          <w:highlight w:val="yellow"/>
        </w:rPr>
        <w:t xml:space="preserve"> </w:t>
      </w:r>
    </w:p>
    <w:p w14:paraId="0834016B"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highlight w:val="yellow"/>
        </w:rPr>
        <w:t>23 obey my illness.</w:t>
      </w:r>
      <w:r w:rsidRPr="00EC4F17">
        <w:rPr>
          <w:rFonts w:ascii="Times New Roman" w:hAnsi="Times New Roman" w:cs="Times New Roman"/>
          <w:sz w:val="24"/>
          <w:szCs w:val="24"/>
        </w:rPr>
        <w:t xml:space="preserve"> </w:t>
      </w:r>
    </w:p>
    <w:p w14:paraId="4E2709C3" w14:textId="77777777" w:rsidR="00CA0CC0" w:rsidRPr="00EC4F17" w:rsidRDefault="00CA0CC0" w:rsidP="00CA0CC0">
      <w:pPr>
        <w:rPr>
          <w:rFonts w:ascii="Times New Roman" w:hAnsi="Times New Roman" w:cs="Times New Roman"/>
          <w:sz w:val="24"/>
          <w:szCs w:val="24"/>
          <w:highlight w:val="yellow"/>
        </w:rPr>
      </w:pPr>
      <w:r w:rsidRPr="00EC4F17">
        <w:rPr>
          <w:rFonts w:ascii="Times New Roman" w:hAnsi="Times New Roman" w:cs="Times New Roman"/>
          <w:sz w:val="24"/>
          <w:szCs w:val="24"/>
        </w:rPr>
        <w:t xml:space="preserve">24 I only managed a few sips of water at afternoon snacks. </w:t>
      </w:r>
      <w:r w:rsidRPr="00EC4F17">
        <w:rPr>
          <w:rFonts w:ascii="Times New Roman" w:hAnsi="Times New Roman" w:cs="Times New Roman"/>
          <w:sz w:val="24"/>
          <w:szCs w:val="24"/>
          <w:highlight w:val="yellow"/>
        </w:rPr>
        <w:t xml:space="preserve">I was feeling so trapped. </w:t>
      </w:r>
    </w:p>
    <w:p w14:paraId="4AAE57E7"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highlight w:val="yellow"/>
        </w:rPr>
        <w:t>25 Anorexia had taken control…….</w:t>
      </w:r>
    </w:p>
    <w:p w14:paraId="1D6F1F7F"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26 It took </w:t>
      </w:r>
      <w:r w:rsidRPr="00EC4F17">
        <w:rPr>
          <w:rFonts w:ascii="Times New Roman" w:hAnsi="Times New Roman" w:cs="Times New Roman"/>
          <w:sz w:val="24"/>
          <w:szCs w:val="24"/>
          <w:highlight w:val="green"/>
        </w:rPr>
        <w:t>a lot of encouragement from staff</w:t>
      </w:r>
      <w:r w:rsidRPr="00EC4F17">
        <w:rPr>
          <w:rFonts w:ascii="Times New Roman" w:hAnsi="Times New Roman" w:cs="Times New Roman"/>
          <w:sz w:val="24"/>
          <w:szCs w:val="24"/>
        </w:rPr>
        <w:t xml:space="preserve"> just to make me take those few sips. </w:t>
      </w:r>
    </w:p>
    <w:p w14:paraId="4B18182A"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27 Afterwards I felt terrible. Everything had just become out of proportion. </w:t>
      </w:r>
    </w:p>
    <w:p w14:paraId="7663D29B" w14:textId="77777777" w:rsidR="00CA0CC0" w:rsidRPr="00EC4F17" w:rsidRDefault="00CA0CC0" w:rsidP="00CA0CC0">
      <w:pPr>
        <w:rPr>
          <w:rFonts w:ascii="Times New Roman" w:hAnsi="Times New Roman" w:cs="Times New Roman"/>
          <w:sz w:val="24"/>
          <w:szCs w:val="24"/>
          <w:highlight w:val="green"/>
        </w:rPr>
      </w:pPr>
      <w:r w:rsidRPr="00EC4F17">
        <w:rPr>
          <w:rFonts w:ascii="Times New Roman" w:hAnsi="Times New Roman" w:cs="Times New Roman"/>
          <w:sz w:val="24"/>
          <w:szCs w:val="24"/>
        </w:rPr>
        <w:t xml:space="preserve">28 </w:t>
      </w:r>
      <w:r w:rsidRPr="00EC4F17">
        <w:rPr>
          <w:rFonts w:ascii="Times New Roman" w:hAnsi="Times New Roman" w:cs="Times New Roman"/>
          <w:sz w:val="24"/>
          <w:szCs w:val="24"/>
          <w:highlight w:val="green"/>
        </w:rPr>
        <w:t xml:space="preserve">Afterwards, I had a meeting with two senior members of staff. They explained very </w:t>
      </w:r>
    </w:p>
    <w:p w14:paraId="6E936BDB"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highlight w:val="green"/>
        </w:rPr>
        <w:lastRenderedPageBreak/>
        <w:t>bluntly that they would have to pass a tube 4 29 if I carried on not eating or drinking.</w:t>
      </w:r>
      <w:r w:rsidRPr="00EC4F17">
        <w:rPr>
          <w:rFonts w:ascii="Times New Roman" w:hAnsi="Times New Roman" w:cs="Times New Roman"/>
          <w:sz w:val="24"/>
          <w:szCs w:val="24"/>
        </w:rPr>
        <w:t xml:space="preserve"> This put me </w:t>
      </w:r>
    </w:p>
    <w:p w14:paraId="289DB1F6"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30 in such a big mess, I was so confused about what to do, I had so many thoughts and feelings: </w:t>
      </w:r>
    </w:p>
    <w:p w14:paraId="44C0F884"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31 ‘You want the tube because it gets the message across, it means you are ill.’ </w:t>
      </w:r>
    </w:p>
    <w:p w14:paraId="3A0ACB1A"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32 ‘What?... </w:t>
      </w:r>
      <w:proofErr w:type="gramStart"/>
      <w:r w:rsidRPr="00EC4F17">
        <w:rPr>
          <w:rFonts w:ascii="Times New Roman" w:hAnsi="Times New Roman" w:cs="Times New Roman"/>
          <w:sz w:val="24"/>
          <w:szCs w:val="24"/>
        </w:rPr>
        <w:t>No</w:t>
      </w:r>
      <w:proofErr w:type="gramEnd"/>
      <w:r w:rsidRPr="00EC4F17">
        <w:rPr>
          <w:rFonts w:ascii="Times New Roman" w:hAnsi="Times New Roman" w:cs="Times New Roman"/>
          <w:sz w:val="24"/>
          <w:szCs w:val="24"/>
        </w:rPr>
        <w:t xml:space="preserve"> you don’t, it’s painful and unnecessary, you don’t need to go down that </w:t>
      </w:r>
    </w:p>
    <w:p w14:paraId="4B1E748B"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33 road.’ </w:t>
      </w:r>
    </w:p>
    <w:p w14:paraId="6A69D900"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34 ‘Just eat, Constance, </w:t>
      </w:r>
      <w:r w:rsidRPr="00EC4F17">
        <w:rPr>
          <w:rFonts w:ascii="Times New Roman" w:hAnsi="Times New Roman" w:cs="Times New Roman"/>
          <w:sz w:val="24"/>
          <w:szCs w:val="24"/>
          <w:highlight w:val="green"/>
        </w:rPr>
        <w:t>you can do this</w:t>
      </w:r>
      <w:r w:rsidRPr="00EC4F17">
        <w:rPr>
          <w:rFonts w:ascii="Times New Roman" w:hAnsi="Times New Roman" w:cs="Times New Roman"/>
          <w:sz w:val="24"/>
          <w:szCs w:val="24"/>
        </w:rPr>
        <w:t xml:space="preserve">, you are hungry and thirsty.’ </w:t>
      </w:r>
    </w:p>
    <w:p w14:paraId="79B6D367"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35 All these thoughts were running through my </w:t>
      </w:r>
      <w:proofErr w:type="gramStart"/>
      <w:r w:rsidRPr="00EC4F17">
        <w:rPr>
          <w:rFonts w:ascii="Times New Roman" w:hAnsi="Times New Roman" w:cs="Times New Roman"/>
          <w:sz w:val="24"/>
          <w:szCs w:val="24"/>
        </w:rPr>
        <w:t>head</w:t>
      </w:r>
      <w:proofErr w:type="gramEnd"/>
      <w:r w:rsidRPr="00EC4F17">
        <w:rPr>
          <w:rFonts w:ascii="Times New Roman" w:hAnsi="Times New Roman" w:cs="Times New Roman"/>
          <w:sz w:val="24"/>
          <w:szCs w:val="24"/>
        </w:rPr>
        <w:t xml:space="preserve"> and I just didn’t know which one to </w:t>
      </w:r>
    </w:p>
    <w:p w14:paraId="75D900AA"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36 choose. I had already taken the decision to let anorexia take control, and that clearly was the </w:t>
      </w:r>
    </w:p>
    <w:p w14:paraId="20FB697A" w14:textId="77777777" w:rsidR="00CA0CC0" w:rsidRPr="00EC4F17" w:rsidRDefault="00CA0CC0" w:rsidP="00CA0CC0">
      <w:pPr>
        <w:rPr>
          <w:rFonts w:ascii="Times New Roman" w:hAnsi="Times New Roman" w:cs="Times New Roman"/>
          <w:sz w:val="24"/>
          <w:szCs w:val="24"/>
          <w:highlight w:val="cyan"/>
        </w:rPr>
      </w:pPr>
      <w:r w:rsidRPr="00EC4F17">
        <w:rPr>
          <w:rFonts w:ascii="Times New Roman" w:hAnsi="Times New Roman" w:cs="Times New Roman"/>
          <w:sz w:val="24"/>
          <w:szCs w:val="24"/>
        </w:rPr>
        <w:t xml:space="preserve">37 wrong </w:t>
      </w:r>
      <w:proofErr w:type="gramStart"/>
      <w:r w:rsidRPr="00EC4F17">
        <w:rPr>
          <w:rFonts w:ascii="Times New Roman" w:hAnsi="Times New Roman" w:cs="Times New Roman"/>
          <w:sz w:val="24"/>
          <w:szCs w:val="24"/>
        </w:rPr>
        <w:t>decision</w:t>
      </w:r>
      <w:proofErr w:type="gramEnd"/>
      <w:r w:rsidRPr="00EC4F17">
        <w:rPr>
          <w:rFonts w:ascii="Times New Roman" w:hAnsi="Times New Roman" w:cs="Times New Roman"/>
          <w:sz w:val="24"/>
          <w:szCs w:val="24"/>
        </w:rPr>
        <w:t xml:space="preserve">, but then again, </w:t>
      </w:r>
      <w:r w:rsidRPr="00EC4F17">
        <w:rPr>
          <w:rFonts w:ascii="Times New Roman" w:hAnsi="Times New Roman" w:cs="Times New Roman"/>
          <w:sz w:val="24"/>
          <w:szCs w:val="24"/>
          <w:highlight w:val="cyan"/>
        </w:rPr>
        <w:t xml:space="preserve">it was making me thin so that is the best thing that has ever </w:t>
      </w:r>
    </w:p>
    <w:p w14:paraId="680A4090" w14:textId="77777777" w:rsidR="00CA0CC0" w:rsidRPr="00EC4F17" w:rsidRDefault="00CA0CC0" w:rsidP="00CA0CC0">
      <w:pPr>
        <w:rPr>
          <w:rFonts w:ascii="Times New Roman" w:hAnsi="Times New Roman" w:cs="Times New Roman"/>
          <w:sz w:val="24"/>
          <w:szCs w:val="24"/>
          <w:highlight w:val="cyan"/>
        </w:rPr>
      </w:pPr>
      <w:r w:rsidRPr="00EC4F17">
        <w:rPr>
          <w:rFonts w:ascii="Times New Roman" w:hAnsi="Times New Roman" w:cs="Times New Roman"/>
          <w:sz w:val="24"/>
          <w:szCs w:val="24"/>
          <w:highlight w:val="cyan"/>
        </w:rPr>
        <w:t xml:space="preserve">38 happened to me. </w:t>
      </w:r>
    </w:p>
    <w:p w14:paraId="6C5BCCF2" w14:textId="77777777" w:rsidR="00CA0CC0" w:rsidRPr="00EC4F17" w:rsidRDefault="00CA0CC0" w:rsidP="00CA0CC0">
      <w:pPr>
        <w:rPr>
          <w:rFonts w:ascii="Times New Roman" w:hAnsi="Times New Roman" w:cs="Times New Roman"/>
          <w:sz w:val="24"/>
          <w:szCs w:val="24"/>
          <w:highlight w:val="lightGray"/>
        </w:rPr>
      </w:pPr>
      <w:r w:rsidRPr="00EC4F17">
        <w:rPr>
          <w:rFonts w:ascii="Times New Roman" w:hAnsi="Times New Roman" w:cs="Times New Roman"/>
          <w:sz w:val="24"/>
          <w:szCs w:val="24"/>
          <w:highlight w:val="lightGray"/>
        </w:rPr>
        <w:t xml:space="preserve">39 In my core team they decided to let me have a phone call with a friend, but I couldn’t </w:t>
      </w:r>
    </w:p>
    <w:p w14:paraId="18D24AB1" w14:textId="77777777" w:rsidR="00CA0CC0" w:rsidRPr="00EC4F17" w:rsidRDefault="00CA0CC0" w:rsidP="00CA0CC0">
      <w:pPr>
        <w:rPr>
          <w:rFonts w:ascii="Times New Roman" w:hAnsi="Times New Roman" w:cs="Times New Roman"/>
          <w:sz w:val="24"/>
          <w:szCs w:val="24"/>
          <w:highlight w:val="lightGray"/>
        </w:rPr>
      </w:pPr>
      <w:r w:rsidRPr="00EC4F17">
        <w:rPr>
          <w:rFonts w:ascii="Times New Roman" w:hAnsi="Times New Roman" w:cs="Times New Roman"/>
          <w:sz w:val="24"/>
          <w:szCs w:val="24"/>
          <w:highlight w:val="lightGray"/>
        </w:rPr>
        <w:t xml:space="preserve">40 get though so I had to leave a message. I just said that it would be great to talk to her and </w:t>
      </w:r>
    </w:p>
    <w:p w14:paraId="568815A2" w14:textId="77777777" w:rsidR="00CA0CC0" w:rsidRPr="00EC4F17" w:rsidRDefault="00CA0CC0" w:rsidP="00CA0CC0">
      <w:pPr>
        <w:rPr>
          <w:rFonts w:ascii="Times New Roman" w:hAnsi="Times New Roman" w:cs="Times New Roman"/>
          <w:sz w:val="24"/>
          <w:szCs w:val="24"/>
          <w:highlight w:val="lightGray"/>
        </w:rPr>
      </w:pPr>
      <w:r w:rsidRPr="00EC4F17">
        <w:rPr>
          <w:rFonts w:ascii="Times New Roman" w:hAnsi="Times New Roman" w:cs="Times New Roman"/>
          <w:sz w:val="24"/>
          <w:szCs w:val="24"/>
          <w:highlight w:val="lightGray"/>
        </w:rPr>
        <w:t xml:space="preserve">41 catch up is she wanted to give me a call back. I was quite </w:t>
      </w:r>
      <w:proofErr w:type="gramStart"/>
      <w:r w:rsidRPr="00EC4F17">
        <w:rPr>
          <w:rFonts w:ascii="Times New Roman" w:hAnsi="Times New Roman" w:cs="Times New Roman"/>
          <w:sz w:val="24"/>
          <w:szCs w:val="24"/>
          <w:highlight w:val="lightGray"/>
        </w:rPr>
        <w:t>nervous, because</w:t>
      </w:r>
      <w:proofErr w:type="gramEnd"/>
      <w:r w:rsidRPr="00EC4F17">
        <w:rPr>
          <w:rFonts w:ascii="Times New Roman" w:hAnsi="Times New Roman" w:cs="Times New Roman"/>
          <w:sz w:val="24"/>
          <w:szCs w:val="24"/>
          <w:highlight w:val="lightGray"/>
        </w:rPr>
        <w:t xml:space="preserve"> part of me was </w:t>
      </w:r>
    </w:p>
    <w:p w14:paraId="3DB2BD92" w14:textId="77777777" w:rsidR="00CA0CC0" w:rsidRPr="00EC4F17" w:rsidRDefault="00CA0CC0" w:rsidP="00CA0CC0">
      <w:pPr>
        <w:rPr>
          <w:rFonts w:ascii="Times New Roman" w:hAnsi="Times New Roman" w:cs="Times New Roman"/>
          <w:sz w:val="24"/>
          <w:szCs w:val="24"/>
          <w:highlight w:val="lightGray"/>
        </w:rPr>
      </w:pPr>
      <w:r w:rsidRPr="00EC4F17">
        <w:rPr>
          <w:rFonts w:ascii="Times New Roman" w:hAnsi="Times New Roman" w:cs="Times New Roman"/>
          <w:sz w:val="24"/>
          <w:szCs w:val="24"/>
          <w:highlight w:val="lightGray"/>
        </w:rPr>
        <w:t xml:space="preserve">42 really ashamed of being in hospital and I didn’t want my friends to feel burdened with </w:t>
      </w:r>
      <w:proofErr w:type="gramStart"/>
      <w:r w:rsidRPr="00EC4F17">
        <w:rPr>
          <w:rFonts w:ascii="Times New Roman" w:hAnsi="Times New Roman" w:cs="Times New Roman"/>
          <w:sz w:val="24"/>
          <w:szCs w:val="24"/>
          <w:highlight w:val="lightGray"/>
        </w:rPr>
        <w:t>my</w:t>
      </w:r>
      <w:proofErr w:type="gramEnd"/>
      <w:r w:rsidRPr="00EC4F17">
        <w:rPr>
          <w:rFonts w:ascii="Times New Roman" w:hAnsi="Times New Roman" w:cs="Times New Roman"/>
          <w:sz w:val="24"/>
          <w:szCs w:val="24"/>
          <w:highlight w:val="lightGray"/>
        </w:rPr>
        <w:t xml:space="preserve"> </w:t>
      </w:r>
    </w:p>
    <w:p w14:paraId="0D1F5C17"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highlight w:val="lightGray"/>
        </w:rPr>
        <w:t>43 feelings.</w:t>
      </w:r>
      <w:r w:rsidRPr="00EC4F17">
        <w:rPr>
          <w:rFonts w:ascii="Times New Roman" w:hAnsi="Times New Roman" w:cs="Times New Roman"/>
          <w:sz w:val="24"/>
          <w:szCs w:val="24"/>
        </w:rPr>
        <w:t xml:space="preserve"> </w:t>
      </w:r>
    </w:p>
    <w:p w14:paraId="071C8DDD"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44 …I was feeling </w:t>
      </w:r>
      <w:proofErr w:type="gramStart"/>
      <w:r w:rsidRPr="00EC4F17">
        <w:rPr>
          <w:rFonts w:ascii="Times New Roman" w:hAnsi="Times New Roman" w:cs="Times New Roman"/>
          <w:sz w:val="24"/>
          <w:szCs w:val="24"/>
        </w:rPr>
        <w:t>really weak</w:t>
      </w:r>
      <w:proofErr w:type="gramEnd"/>
      <w:r w:rsidRPr="00EC4F17">
        <w:rPr>
          <w:rFonts w:ascii="Times New Roman" w:hAnsi="Times New Roman" w:cs="Times New Roman"/>
          <w:sz w:val="24"/>
          <w:szCs w:val="24"/>
        </w:rPr>
        <w:t xml:space="preserve"> when I stood up and I really wanted to give in, but I know </w:t>
      </w:r>
    </w:p>
    <w:p w14:paraId="6D7B10E7" w14:textId="77777777" w:rsidR="00CA0CC0" w:rsidRPr="00EC4F17" w:rsidRDefault="00CA0CC0" w:rsidP="00CA0CC0">
      <w:pPr>
        <w:rPr>
          <w:rFonts w:ascii="Times New Roman" w:hAnsi="Times New Roman" w:cs="Times New Roman"/>
          <w:sz w:val="24"/>
          <w:szCs w:val="24"/>
          <w:highlight w:val="green"/>
        </w:rPr>
      </w:pPr>
      <w:r w:rsidRPr="00EC4F17">
        <w:rPr>
          <w:rFonts w:ascii="Times New Roman" w:hAnsi="Times New Roman" w:cs="Times New Roman"/>
          <w:sz w:val="24"/>
          <w:szCs w:val="24"/>
        </w:rPr>
        <w:t xml:space="preserve">45 that I couldn’t. I felt guilty too, because </w:t>
      </w:r>
      <w:r w:rsidRPr="00EC4F17">
        <w:rPr>
          <w:rFonts w:ascii="Times New Roman" w:hAnsi="Times New Roman" w:cs="Times New Roman"/>
          <w:sz w:val="24"/>
          <w:szCs w:val="24"/>
          <w:highlight w:val="green"/>
        </w:rPr>
        <w:t xml:space="preserve">the staff were giving me so much support, and were </w:t>
      </w:r>
    </w:p>
    <w:p w14:paraId="254461E9"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highlight w:val="green"/>
        </w:rPr>
        <w:t>46 really encouraging me,</w:t>
      </w:r>
      <w:r w:rsidRPr="00EC4F17">
        <w:rPr>
          <w:rFonts w:ascii="Times New Roman" w:hAnsi="Times New Roman" w:cs="Times New Roman"/>
          <w:sz w:val="24"/>
          <w:szCs w:val="24"/>
        </w:rPr>
        <w:t xml:space="preserve"> and I could see how it was affecting the rest of the young people. </w:t>
      </w:r>
    </w:p>
    <w:p w14:paraId="4B6CE203" w14:textId="77777777" w:rsidR="00CA0CC0" w:rsidRPr="00EC4F17" w:rsidRDefault="00CA0CC0" w:rsidP="00CA0CC0">
      <w:pPr>
        <w:rPr>
          <w:rFonts w:ascii="Times New Roman" w:hAnsi="Times New Roman" w:cs="Times New Roman"/>
          <w:sz w:val="24"/>
          <w:szCs w:val="24"/>
          <w:highlight w:val="lightGray"/>
        </w:rPr>
      </w:pPr>
      <w:r w:rsidRPr="00EC4F17">
        <w:rPr>
          <w:rFonts w:ascii="Times New Roman" w:hAnsi="Times New Roman" w:cs="Times New Roman"/>
          <w:sz w:val="24"/>
          <w:szCs w:val="24"/>
        </w:rPr>
        <w:t xml:space="preserve">47 </w:t>
      </w:r>
      <w:r w:rsidRPr="00EC4F17">
        <w:rPr>
          <w:rFonts w:ascii="Times New Roman" w:hAnsi="Times New Roman" w:cs="Times New Roman"/>
          <w:sz w:val="24"/>
          <w:szCs w:val="24"/>
          <w:highlight w:val="lightGray"/>
        </w:rPr>
        <w:t xml:space="preserve">My friend rang me back after tea. It was </w:t>
      </w:r>
      <w:proofErr w:type="gramStart"/>
      <w:r w:rsidRPr="00EC4F17">
        <w:rPr>
          <w:rFonts w:ascii="Times New Roman" w:hAnsi="Times New Roman" w:cs="Times New Roman"/>
          <w:sz w:val="24"/>
          <w:szCs w:val="24"/>
          <w:highlight w:val="lightGray"/>
        </w:rPr>
        <w:t>really good</w:t>
      </w:r>
      <w:proofErr w:type="gramEnd"/>
      <w:r w:rsidRPr="00EC4F17">
        <w:rPr>
          <w:rFonts w:ascii="Times New Roman" w:hAnsi="Times New Roman" w:cs="Times New Roman"/>
          <w:sz w:val="24"/>
          <w:szCs w:val="24"/>
          <w:highlight w:val="lightGray"/>
        </w:rPr>
        <w:t xml:space="preserve"> to speak to her and just hear a </w:t>
      </w:r>
    </w:p>
    <w:p w14:paraId="2B277A0A" w14:textId="77777777" w:rsidR="00CA0CC0" w:rsidRPr="00EC4F17" w:rsidRDefault="00CA0CC0" w:rsidP="00CA0CC0">
      <w:pPr>
        <w:rPr>
          <w:rFonts w:ascii="Times New Roman" w:hAnsi="Times New Roman" w:cs="Times New Roman"/>
          <w:sz w:val="24"/>
          <w:szCs w:val="24"/>
          <w:highlight w:val="lightGray"/>
        </w:rPr>
      </w:pPr>
      <w:r w:rsidRPr="00EC4F17">
        <w:rPr>
          <w:rFonts w:ascii="Times New Roman" w:hAnsi="Times New Roman" w:cs="Times New Roman"/>
          <w:sz w:val="24"/>
          <w:szCs w:val="24"/>
          <w:highlight w:val="lightGray"/>
        </w:rPr>
        <w:t xml:space="preserve">48 friend’s </w:t>
      </w:r>
      <w:proofErr w:type="gramStart"/>
      <w:r w:rsidRPr="00EC4F17">
        <w:rPr>
          <w:rFonts w:ascii="Times New Roman" w:hAnsi="Times New Roman" w:cs="Times New Roman"/>
          <w:sz w:val="24"/>
          <w:szCs w:val="24"/>
          <w:highlight w:val="lightGray"/>
        </w:rPr>
        <w:t>voice</w:t>
      </w:r>
      <w:proofErr w:type="gramEnd"/>
      <w:r w:rsidRPr="00EC4F17">
        <w:rPr>
          <w:rFonts w:ascii="Times New Roman" w:hAnsi="Times New Roman" w:cs="Times New Roman"/>
          <w:sz w:val="24"/>
          <w:szCs w:val="24"/>
          <w:highlight w:val="lightGray"/>
        </w:rPr>
        <w:t xml:space="preserve">. For thirteen minutes I felt healthy, and that I could recover. It gave me real </w:t>
      </w:r>
    </w:p>
    <w:p w14:paraId="24818928"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highlight w:val="lightGray"/>
        </w:rPr>
        <w:t>49 motivation – but just as quickly as the motivation came, it went when she hung up the phone.</w:t>
      </w:r>
      <w:r w:rsidRPr="00EC4F17">
        <w:rPr>
          <w:rFonts w:ascii="Times New Roman" w:hAnsi="Times New Roman" w:cs="Times New Roman"/>
          <w:sz w:val="24"/>
          <w:szCs w:val="24"/>
        </w:rPr>
        <w:t xml:space="preserve"> </w:t>
      </w:r>
    </w:p>
    <w:p w14:paraId="18778DDD" w14:textId="77777777" w:rsidR="00CA0CC0" w:rsidRPr="00EC4F17" w:rsidRDefault="00CA0CC0" w:rsidP="00CA0CC0">
      <w:pPr>
        <w:rPr>
          <w:rFonts w:ascii="Times New Roman" w:hAnsi="Times New Roman" w:cs="Times New Roman"/>
          <w:sz w:val="24"/>
          <w:szCs w:val="24"/>
          <w:highlight w:val="green"/>
        </w:rPr>
      </w:pPr>
      <w:r w:rsidRPr="00EC4F17">
        <w:rPr>
          <w:rFonts w:ascii="Times New Roman" w:hAnsi="Times New Roman" w:cs="Times New Roman"/>
          <w:sz w:val="24"/>
          <w:szCs w:val="24"/>
          <w:highlight w:val="green"/>
        </w:rPr>
        <w:t xml:space="preserve">50 I had a session with my key worker this evening, and I shared some things which </w:t>
      </w:r>
    </w:p>
    <w:p w14:paraId="3D8A11F4" w14:textId="77777777" w:rsidR="00CA0CC0" w:rsidRPr="00EC4F17" w:rsidRDefault="00CA0CC0" w:rsidP="00CA0CC0">
      <w:pPr>
        <w:rPr>
          <w:rFonts w:ascii="Times New Roman" w:hAnsi="Times New Roman" w:cs="Times New Roman"/>
          <w:sz w:val="24"/>
          <w:szCs w:val="24"/>
          <w:highlight w:val="magenta"/>
        </w:rPr>
      </w:pPr>
      <w:r w:rsidRPr="00EC4F17">
        <w:rPr>
          <w:rFonts w:ascii="Times New Roman" w:hAnsi="Times New Roman" w:cs="Times New Roman"/>
          <w:sz w:val="24"/>
          <w:szCs w:val="24"/>
          <w:highlight w:val="green"/>
        </w:rPr>
        <w:t>51 were really close to me</w:t>
      </w:r>
      <w:r w:rsidRPr="00EC4F17">
        <w:rPr>
          <w:rFonts w:ascii="Times New Roman" w:hAnsi="Times New Roman" w:cs="Times New Roman"/>
          <w:sz w:val="24"/>
          <w:szCs w:val="24"/>
          <w:highlight w:val="magenta"/>
        </w:rPr>
        <w:t xml:space="preserve">. I just don’t see the point of living any more. I feel worthless. I’m not </w:t>
      </w:r>
    </w:p>
    <w:p w14:paraId="74DFA018" w14:textId="77777777" w:rsidR="00CA0CC0" w:rsidRPr="00EC4F17" w:rsidRDefault="00CA0CC0" w:rsidP="00CA0CC0">
      <w:pPr>
        <w:rPr>
          <w:rFonts w:ascii="Times New Roman" w:hAnsi="Times New Roman" w:cs="Times New Roman"/>
          <w:sz w:val="24"/>
          <w:szCs w:val="24"/>
          <w:highlight w:val="magenta"/>
        </w:rPr>
      </w:pPr>
      <w:r w:rsidRPr="00EC4F17">
        <w:rPr>
          <w:rFonts w:ascii="Times New Roman" w:hAnsi="Times New Roman" w:cs="Times New Roman"/>
          <w:sz w:val="24"/>
          <w:szCs w:val="24"/>
          <w:highlight w:val="magenta"/>
        </w:rPr>
        <w:t xml:space="preserve">52 any good at anything. I find it so hard to want to put anything inside me like food and water </w:t>
      </w:r>
    </w:p>
    <w:p w14:paraId="420DAC7C" w14:textId="77777777" w:rsidR="00CA0CC0" w:rsidRPr="00EC4F17" w:rsidRDefault="00CA0CC0" w:rsidP="00CA0CC0">
      <w:pPr>
        <w:rPr>
          <w:rFonts w:ascii="Times New Roman" w:hAnsi="Times New Roman" w:cs="Times New Roman"/>
          <w:sz w:val="24"/>
          <w:szCs w:val="24"/>
          <w:highlight w:val="magenta"/>
        </w:rPr>
      </w:pPr>
      <w:r w:rsidRPr="00EC4F17">
        <w:rPr>
          <w:rFonts w:ascii="Times New Roman" w:hAnsi="Times New Roman" w:cs="Times New Roman"/>
          <w:sz w:val="24"/>
          <w:szCs w:val="24"/>
          <w:highlight w:val="magenta"/>
        </w:rPr>
        <w:t xml:space="preserve">53 because I am not good. I don’t deserve it. I’m nothing, so it is easier and better to have </w:t>
      </w:r>
    </w:p>
    <w:p w14:paraId="219EDCF4" w14:textId="77777777" w:rsidR="00CA0CC0" w:rsidRPr="00EC4F17" w:rsidRDefault="00CA0CC0" w:rsidP="00CA0CC0">
      <w:pPr>
        <w:rPr>
          <w:rFonts w:ascii="Times New Roman" w:hAnsi="Times New Roman" w:cs="Times New Roman"/>
          <w:sz w:val="24"/>
          <w:szCs w:val="24"/>
          <w:highlight w:val="magenta"/>
        </w:rPr>
      </w:pPr>
      <w:r w:rsidRPr="00EC4F17">
        <w:rPr>
          <w:rFonts w:ascii="Times New Roman" w:hAnsi="Times New Roman" w:cs="Times New Roman"/>
          <w:sz w:val="24"/>
          <w:szCs w:val="24"/>
          <w:highlight w:val="magenta"/>
        </w:rPr>
        <w:lastRenderedPageBreak/>
        <w:t xml:space="preserve">54 nothing inside me. My key worker asked me to think of three good things about me, but I </w:t>
      </w:r>
    </w:p>
    <w:p w14:paraId="668F3030"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highlight w:val="magenta"/>
        </w:rPr>
        <w:t>55 can’t think of any….</w:t>
      </w:r>
    </w:p>
    <w:p w14:paraId="1E38A071"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56</w:t>
      </w:r>
    </w:p>
    <w:p w14:paraId="7D6FE451"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57 Footnotes</w:t>
      </w:r>
    </w:p>
    <w:p w14:paraId="4896EC63"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58 1) There was a set sequence of eating times in the unit. Breakfast, Morning snacks, </w:t>
      </w:r>
    </w:p>
    <w:p w14:paraId="60F780A2"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59 lunch, afternoon snacks, </w:t>
      </w:r>
      <w:proofErr w:type="gramStart"/>
      <w:r w:rsidRPr="00EC4F17">
        <w:rPr>
          <w:rFonts w:ascii="Times New Roman" w:hAnsi="Times New Roman" w:cs="Times New Roman"/>
          <w:sz w:val="24"/>
          <w:szCs w:val="24"/>
        </w:rPr>
        <w:t>tea</w:t>
      </w:r>
      <w:proofErr w:type="gramEnd"/>
      <w:r w:rsidRPr="00EC4F17">
        <w:rPr>
          <w:rFonts w:ascii="Times New Roman" w:hAnsi="Times New Roman" w:cs="Times New Roman"/>
          <w:sz w:val="24"/>
          <w:szCs w:val="24"/>
        </w:rPr>
        <w:t xml:space="preserve"> and late snacks. </w:t>
      </w:r>
    </w:p>
    <w:p w14:paraId="120EAB8F"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60 2) Core Team = Staff directly associated with Constance’s treatment plan.</w:t>
      </w:r>
    </w:p>
    <w:p w14:paraId="57D84538"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61 3) Key Worker = One of two members who work directly with you alone. </w:t>
      </w:r>
    </w:p>
    <w:p w14:paraId="1EE45EFF" w14:textId="77777777" w:rsidR="00CA0CC0" w:rsidRPr="00EC4F17" w:rsidRDefault="00CA0CC0" w:rsidP="00CA0CC0">
      <w:pPr>
        <w:rPr>
          <w:rFonts w:ascii="Times New Roman" w:hAnsi="Times New Roman" w:cs="Times New Roman"/>
          <w:sz w:val="24"/>
          <w:szCs w:val="24"/>
        </w:rPr>
      </w:pPr>
      <w:r w:rsidRPr="00EC4F17">
        <w:rPr>
          <w:rFonts w:ascii="Times New Roman" w:hAnsi="Times New Roman" w:cs="Times New Roman"/>
          <w:sz w:val="24"/>
          <w:szCs w:val="24"/>
        </w:rPr>
        <w:t xml:space="preserve">62 4) The Tube = </w:t>
      </w:r>
      <w:proofErr w:type="spellStart"/>
      <w:r w:rsidRPr="00EC4F17">
        <w:rPr>
          <w:rFonts w:ascii="Times New Roman" w:hAnsi="Times New Roman" w:cs="Times New Roman"/>
          <w:sz w:val="24"/>
          <w:szCs w:val="24"/>
        </w:rPr>
        <w:t>Naso</w:t>
      </w:r>
      <w:proofErr w:type="spellEnd"/>
      <w:r w:rsidRPr="00EC4F17">
        <w:rPr>
          <w:rFonts w:ascii="Times New Roman" w:hAnsi="Times New Roman" w:cs="Times New Roman"/>
          <w:sz w:val="24"/>
          <w:szCs w:val="24"/>
        </w:rPr>
        <w:t>-Gastric Tube that is passed through the nose into the stomach t</w:t>
      </w:r>
    </w:p>
    <w:p w14:paraId="2CC6D45D" w14:textId="77777777" w:rsidR="00CA0CC0" w:rsidRPr="00EC4F17" w:rsidRDefault="00CA0CC0" w:rsidP="00CA0CC0">
      <w:pPr>
        <w:rPr>
          <w:rFonts w:ascii="Times New Roman" w:hAnsi="Times New Roman" w:cs="Times New Roman"/>
          <w:b/>
          <w:bCs/>
          <w:sz w:val="24"/>
          <w:szCs w:val="24"/>
        </w:rPr>
      </w:pPr>
    </w:p>
    <w:p w14:paraId="7A703E43" w14:textId="77777777" w:rsidR="00CA0CC0" w:rsidRPr="00EC4F17" w:rsidRDefault="00CA0CC0" w:rsidP="00CA0CC0">
      <w:pPr>
        <w:spacing w:line="480" w:lineRule="auto"/>
        <w:rPr>
          <w:rFonts w:ascii="Times New Roman" w:hAnsi="Times New Roman" w:cs="Times New Roman"/>
          <w:b/>
          <w:bCs/>
          <w:color w:val="222222"/>
          <w:sz w:val="24"/>
          <w:szCs w:val="24"/>
          <w:shd w:val="clear" w:color="auto" w:fill="FFFFFF"/>
        </w:rPr>
      </w:pPr>
    </w:p>
    <w:p w14:paraId="3454F98D" w14:textId="77777777" w:rsidR="00CA0CC0" w:rsidRPr="00EC4F17" w:rsidRDefault="00CA0CC0" w:rsidP="00CA0CC0">
      <w:pPr>
        <w:spacing w:line="480" w:lineRule="auto"/>
        <w:rPr>
          <w:rFonts w:ascii="Times New Roman" w:hAnsi="Times New Roman" w:cs="Times New Roman"/>
          <w:b/>
          <w:bCs/>
          <w:color w:val="222222"/>
          <w:sz w:val="24"/>
          <w:szCs w:val="24"/>
          <w:shd w:val="clear" w:color="auto" w:fill="FFFFFF"/>
        </w:rPr>
      </w:pPr>
    </w:p>
    <w:p w14:paraId="1E65A774" w14:textId="77777777" w:rsidR="00CA0CC0" w:rsidRPr="00EC4F17" w:rsidRDefault="00CA0CC0" w:rsidP="00CA0CC0">
      <w:pPr>
        <w:spacing w:line="480" w:lineRule="auto"/>
        <w:rPr>
          <w:rFonts w:ascii="Times New Roman" w:hAnsi="Times New Roman" w:cs="Times New Roman"/>
          <w:sz w:val="24"/>
          <w:szCs w:val="24"/>
          <w:lang w:val="en-US"/>
        </w:rPr>
      </w:pPr>
    </w:p>
    <w:sectPr w:rsidR="00CA0CC0" w:rsidRPr="00EC4F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75458"/>
    <w:multiLevelType w:val="hybridMultilevel"/>
    <w:tmpl w:val="0414A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AE42D4"/>
    <w:multiLevelType w:val="hybridMultilevel"/>
    <w:tmpl w:val="AA5E7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B67951"/>
    <w:multiLevelType w:val="multilevel"/>
    <w:tmpl w:val="F92E1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D3F8C"/>
    <w:rsid w:val="00012655"/>
    <w:rsid w:val="00072A76"/>
    <w:rsid w:val="000B7DDC"/>
    <w:rsid w:val="000F67FC"/>
    <w:rsid w:val="00120533"/>
    <w:rsid w:val="00143044"/>
    <w:rsid w:val="00187F52"/>
    <w:rsid w:val="00240C51"/>
    <w:rsid w:val="00245919"/>
    <w:rsid w:val="00292CB5"/>
    <w:rsid w:val="002B17A5"/>
    <w:rsid w:val="00310CE5"/>
    <w:rsid w:val="003718D6"/>
    <w:rsid w:val="003D3F8C"/>
    <w:rsid w:val="003E0DCA"/>
    <w:rsid w:val="0043025D"/>
    <w:rsid w:val="004E4198"/>
    <w:rsid w:val="004E6430"/>
    <w:rsid w:val="0051328D"/>
    <w:rsid w:val="00515643"/>
    <w:rsid w:val="00521332"/>
    <w:rsid w:val="00522CEF"/>
    <w:rsid w:val="0052410F"/>
    <w:rsid w:val="006467DB"/>
    <w:rsid w:val="006A1EA3"/>
    <w:rsid w:val="006C4FF2"/>
    <w:rsid w:val="006F4EAA"/>
    <w:rsid w:val="007406B5"/>
    <w:rsid w:val="00750555"/>
    <w:rsid w:val="007C1877"/>
    <w:rsid w:val="007C78D3"/>
    <w:rsid w:val="007D7BCC"/>
    <w:rsid w:val="007E420C"/>
    <w:rsid w:val="008635E1"/>
    <w:rsid w:val="008B3951"/>
    <w:rsid w:val="008B5C74"/>
    <w:rsid w:val="008D1257"/>
    <w:rsid w:val="008D7ADB"/>
    <w:rsid w:val="008E1854"/>
    <w:rsid w:val="009A4588"/>
    <w:rsid w:val="009B5418"/>
    <w:rsid w:val="009F78E3"/>
    <w:rsid w:val="00A063E0"/>
    <w:rsid w:val="00A133AF"/>
    <w:rsid w:val="00A521E6"/>
    <w:rsid w:val="00B57DFB"/>
    <w:rsid w:val="00BF135D"/>
    <w:rsid w:val="00C0053C"/>
    <w:rsid w:val="00C23BC8"/>
    <w:rsid w:val="00C72338"/>
    <w:rsid w:val="00C837B8"/>
    <w:rsid w:val="00C84254"/>
    <w:rsid w:val="00CA0CC0"/>
    <w:rsid w:val="00CA3CE8"/>
    <w:rsid w:val="00CB2401"/>
    <w:rsid w:val="00CF5785"/>
    <w:rsid w:val="00D07769"/>
    <w:rsid w:val="00D57D92"/>
    <w:rsid w:val="00D67B88"/>
    <w:rsid w:val="00D67CCE"/>
    <w:rsid w:val="00E12A58"/>
    <w:rsid w:val="00E80409"/>
    <w:rsid w:val="00EC4F17"/>
    <w:rsid w:val="00ED479D"/>
    <w:rsid w:val="00F22D2F"/>
    <w:rsid w:val="00F4193B"/>
    <w:rsid w:val="00F61C47"/>
    <w:rsid w:val="00F9056A"/>
    <w:rsid w:val="00FA700E"/>
    <w:rsid w:val="00FB6F5C"/>
    <w:rsid w:val="00FF5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DAC5F"/>
  <w15:chartTrackingRefBased/>
  <w15:docId w15:val="{5583C2ED-93D4-4A9E-B618-76325B3BE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35D"/>
    <w:pPr>
      <w:ind w:left="720"/>
      <w:contextualSpacing/>
    </w:pPr>
  </w:style>
  <w:style w:type="character" w:styleId="Emphasis">
    <w:name w:val="Emphasis"/>
    <w:basedOn w:val="DefaultParagraphFont"/>
    <w:uiPriority w:val="20"/>
    <w:qFormat/>
    <w:rsid w:val="006A1EA3"/>
    <w:rPr>
      <w:i/>
      <w:iCs/>
    </w:rPr>
  </w:style>
  <w:style w:type="character" w:customStyle="1" w:styleId="name">
    <w:name w:val="name"/>
    <w:basedOn w:val="DefaultParagraphFont"/>
    <w:rsid w:val="00245919"/>
  </w:style>
  <w:style w:type="character" w:customStyle="1" w:styleId="surname">
    <w:name w:val="surname"/>
    <w:basedOn w:val="DefaultParagraphFont"/>
    <w:rsid w:val="00245919"/>
  </w:style>
  <w:style w:type="character" w:customStyle="1" w:styleId="given-names">
    <w:name w:val="given-names"/>
    <w:basedOn w:val="DefaultParagraphFont"/>
    <w:rsid w:val="00245919"/>
  </w:style>
  <w:style w:type="character" w:customStyle="1" w:styleId="year">
    <w:name w:val="year"/>
    <w:basedOn w:val="DefaultParagraphFont"/>
    <w:rsid w:val="00245919"/>
  </w:style>
  <w:style w:type="character" w:customStyle="1" w:styleId="source">
    <w:name w:val="source"/>
    <w:basedOn w:val="DefaultParagraphFont"/>
    <w:rsid w:val="00245919"/>
  </w:style>
  <w:style w:type="character" w:customStyle="1" w:styleId="publisher-name">
    <w:name w:val="publisher-name"/>
    <w:basedOn w:val="DefaultParagraphFont"/>
    <w:rsid w:val="00245919"/>
  </w:style>
  <w:style w:type="character" w:customStyle="1" w:styleId="publisher-loc">
    <w:name w:val="publisher-loc"/>
    <w:basedOn w:val="DefaultParagraphFont"/>
    <w:rsid w:val="00245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52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image" Target="media/image1.JPG"/><Relationship Id="rId15" Type="http://schemas.microsoft.com/office/2007/relationships/diagramDrawing" Target="diagrams/drawing2.xm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9A9DF1-1A0B-4F08-8395-7F996BBB6342}"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CD6CF98C-40B5-44D4-B211-593D31F43E02}">
      <dgm:prSet phldrT="[Text]"/>
      <dgm:spPr/>
      <dgm:t>
        <a:bodyPr/>
        <a:lstStyle/>
        <a:p>
          <a:r>
            <a:rPr lang="en-GB"/>
            <a:t>Superordinate Theme 1:  Erratic Thoughts and Feelings</a:t>
          </a:r>
        </a:p>
      </dgm:t>
    </dgm:pt>
    <dgm:pt modelId="{82DE2A45-70B3-4A18-8E14-2383E56D0781}" type="parTrans" cxnId="{7613CBDF-EF28-47D6-BA06-BE293AAAF6F5}">
      <dgm:prSet/>
      <dgm:spPr/>
      <dgm:t>
        <a:bodyPr/>
        <a:lstStyle/>
        <a:p>
          <a:endParaRPr lang="en-GB"/>
        </a:p>
      </dgm:t>
    </dgm:pt>
    <dgm:pt modelId="{6D7D7209-A853-41C3-A267-550D138C26E3}" type="sibTrans" cxnId="{7613CBDF-EF28-47D6-BA06-BE293AAAF6F5}">
      <dgm:prSet/>
      <dgm:spPr/>
      <dgm:t>
        <a:bodyPr/>
        <a:lstStyle/>
        <a:p>
          <a:endParaRPr lang="en-GB"/>
        </a:p>
      </dgm:t>
    </dgm:pt>
    <dgm:pt modelId="{8D4B3795-70CF-4C00-AD5A-A1AAAE44A748}">
      <dgm:prSet phldrT="[Text]"/>
      <dgm:spPr/>
      <dgm:t>
        <a:bodyPr/>
        <a:lstStyle/>
        <a:p>
          <a:r>
            <a:rPr lang="en-GB"/>
            <a:t>Subordinate Theme 1:  The 'Anorexic Voice'</a:t>
          </a:r>
        </a:p>
      </dgm:t>
    </dgm:pt>
    <dgm:pt modelId="{FB04E7AB-D13F-4C7E-9714-BE6B7567790F}" type="parTrans" cxnId="{939FF038-4D27-405D-AA2E-E623EA616756}">
      <dgm:prSet/>
      <dgm:spPr/>
      <dgm:t>
        <a:bodyPr/>
        <a:lstStyle/>
        <a:p>
          <a:endParaRPr lang="en-GB"/>
        </a:p>
      </dgm:t>
    </dgm:pt>
    <dgm:pt modelId="{AAD2A9D8-3A13-4B2F-8CE5-28F83B3D6C69}" type="sibTrans" cxnId="{939FF038-4D27-405D-AA2E-E623EA616756}">
      <dgm:prSet/>
      <dgm:spPr/>
      <dgm:t>
        <a:bodyPr/>
        <a:lstStyle/>
        <a:p>
          <a:endParaRPr lang="en-GB"/>
        </a:p>
      </dgm:t>
    </dgm:pt>
    <dgm:pt modelId="{911AD2D4-1B66-46BA-A4F5-147C3D20A4E1}">
      <dgm:prSet phldrT="[Text]"/>
      <dgm:spPr/>
      <dgm:t>
        <a:bodyPr/>
        <a:lstStyle/>
        <a:p>
          <a:r>
            <a:rPr lang="en-GB"/>
            <a:t>Subordinate Theme 2:  Loving anorexia</a:t>
          </a:r>
        </a:p>
      </dgm:t>
    </dgm:pt>
    <dgm:pt modelId="{C3533209-08B1-40E7-8DEB-FB46A339DA65}" type="parTrans" cxnId="{5BD5673A-3814-4F06-999E-4AAF424D8962}">
      <dgm:prSet/>
      <dgm:spPr/>
      <dgm:t>
        <a:bodyPr/>
        <a:lstStyle/>
        <a:p>
          <a:endParaRPr lang="en-GB"/>
        </a:p>
      </dgm:t>
    </dgm:pt>
    <dgm:pt modelId="{F20E138D-D073-4331-99D6-2428DDFDD7A0}" type="sibTrans" cxnId="{5BD5673A-3814-4F06-999E-4AAF424D8962}">
      <dgm:prSet/>
      <dgm:spPr/>
      <dgm:t>
        <a:bodyPr/>
        <a:lstStyle/>
        <a:p>
          <a:endParaRPr lang="en-GB"/>
        </a:p>
      </dgm:t>
    </dgm:pt>
    <dgm:pt modelId="{34DFEDBF-F040-46FD-BB0D-902C291C16B9}">
      <dgm:prSet phldrT="[Text]"/>
      <dgm:spPr/>
      <dgm:t>
        <a:bodyPr/>
        <a:lstStyle/>
        <a:p>
          <a:r>
            <a:rPr lang="en-GB"/>
            <a:t>Subordinate Theme 3:  Suicidal Ideations</a:t>
          </a:r>
        </a:p>
      </dgm:t>
    </dgm:pt>
    <dgm:pt modelId="{A832AEB6-B2AE-4EEA-BD4F-0A6E4B064B8C}" type="parTrans" cxnId="{2DEFA279-BC5F-4522-AB3E-005D10840EB1}">
      <dgm:prSet/>
      <dgm:spPr/>
      <dgm:t>
        <a:bodyPr/>
        <a:lstStyle/>
        <a:p>
          <a:endParaRPr lang="en-GB"/>
        </a:p>
      </dgm:t>
    </dgm:pt>
    <dgm:pt modelId="{56A74374-6B4B-4F21-A08A-12A2659D55FE}" type="sibTrans" cxnId="{2DEFA279-BC5F-4522-AB3E-005D10840EB1}">
      <dgm:prSet/>
      <dgm:spPr/>
      <dgm:t>
        <a:bodyPr/>
        <a:lstStyle/>
        <a:p>
          <a:endParaRPr lang="en-GB"/>
        </a:p>
      </dgm:t>
    </dgm:pt>
    <dgm:pt modelId="{554F9B39-EF3B-4503-ACFA-02EE529313BE}">
      <dgm:prSet/>
      <dgm:spPr/>
      <dgm:t>
        <a:bodyPr/>
        <a:lstStyle/>
        <a:p>
          <a:r>
            <a:rPr lang="en-GB"/>
            <a:t>Example:  </a:t>
          </a:r>
          <a:r>
            <a:rPr lang="en-US"/>
            <a:t>‘It told me – so I have to believe it’.</a:t>
          </a:r>
          <a:endParaRPr lang="en-GB"/>
        </a:p>
      </dgm:t>
    </dgm:pt>
    <dgm:pt modelId="{66E3F177-5584-4D24-8ABD-D3F01D3DDF39}" type="parTrans" cxnId="{BF974510-60C4-459A-B4A3-F6AE125D82D7}">
      <dgm:prSet/>
      <dgm:spPr/>
      <dgm:t>
        <a:bodyPr/>
        <a:lstStyle/>
        <a:p>
          <a:endParaRPr lang="en-GB"/>
        </a:p>
      </dgm:t>
    </dgm:pt>
    <dgm:pt modelId="{F1B3F4B4-1C27-40C1-9181-503224AE7775}" type="sibTrans" cxnId="{BF974510-60C4-459A-B4A3-F6AE125D82D7}">
      <dgm:prSet/>
      <dgm:spPr/>
      <dgm:t>
        <a:bodyPr/>
        <a:lstStyle/>
        <a:p>
          <a:endParaRPr lang="en-GB"/>
        </a:p>
      </dgm:t>
    </dgm:pt>
    <dgm:pt modelId="{7A9D7C70-D577-4D32-9572-A0BC535690E1}">
      <dgm:prSet/>
      <dgm:spPr/>
      <dgm:t>
        <a:bodyPr/>
        <a:lstStyle/>
        <a:p>
          <a:r>
            <a:rPr lang="en-GB"/>
            <a:t>Example:  </a:t>
          </a:r>
          <a:r>
            <a:rPr lang="en-US"/>
            <a:t>‘the best thing to ever  happen to me’.</a:t>
          </a:r>
          <a:endParaRPr lang="en-GB"/>
        </a:p>
      </dgm:t>
    </dgm:pt>
    <dgm:pt modelId="{D1CA79B8-D6C5-4F41-A7B3-90881F6D2561}" type="parTrans" cxnId="{0D5C78A4-BD01-49B4-B99D-9F7E751D04A0}">
      <dgm:prSet/>
      <dgm:spPr/>
      <dgm:t>
        <a:bodyPr/>
        <a:lstStyle/>
        <a:p>
          <a:endParaRPr lang="en-GB"/>
        </a:p>
      </dgm:t>
    </dgm:pt>
    <dgm:pt modelId="{DC244BC4-68C9-4624-BFDC-7C0683B655B9}" type="sibTrans" cxnId="{0D5C78A4-BD01-49B4-B99D-9F7E751D04A0}">
      <dgm:prSet/>
      <dgm:spPr/>
      <dgm:t>
        <a:bodyPr/>
        <a:lstStyle/>
        <a:p>
          <a:endParaRPr lang="en-GB"/>
        </a:p>
      </dgm:t>
    </dgm:pt>
    <dgm:pt modelId="{4AF759D4-84BC-4AFB-B4B2-114EFA172B5A}">
      <dgm:prSet/>
      <dgm:spPr/>
      <dgm:t>
        <a:bodyPr/>
        <a:lstStyle/>
        <a:p>
          <a:r>
            <a:rPr lang="en-GB"/>
            <a:t>Example:  </a:t>
          </a:r>
          <a:r>
            <a:rPr lang="en-US"/>
            <a:t>‘I just don’t see the point of living any more’.</a:t>
          </a:r>
          <a:endParaRPr lang="en-GB"/>
        </a:p>
      </dgm:t>
    </dgm:pt>
    <dgm:pt modelId="{F9E2AB62-D1D1-4526-8395-3F2D66BD3221}" type="parTrans" cxnId="{EA058B92-B4A2-40DA-8B7A-5781B8A9E3AE}">
      <dgm:prSet/>
      <dgm:spPr/>
      <dgm:t>
        <a:bodyPr/>
        <a:lstStyle/>
        <a:p>
          <a:endParaRPr lang="en-GB"/>
        </a:p>
      </dgm:t>
    </dgm:pt>
    <dgm:pt modelId="{71B50C6A-50EF-4042-AB89-FBC8099802E6}" type="sibTrans" cxnId="{EA058B92-B4A2-40DA-8B7A-5781B8A9E3AE}">
      <dgm:prSet/>
      <dgm:spPr/>
      <dgm:t>
        <a:bodyPr/>
        <a:lstStyle/>
        <a:p>
          <a:endParaRPr lang="en-GB"/>
        </a:p>
      </dgm:t>
    </dgm:pt>
    <dgm:pt modelId="{7395A11D-16C3-4AF7-9CE5-CD15C9FDA9F8}" type="pres">
      <dgm:prSet presAssocID="{799A9DF1-1A0B-4F08-8395-7F996BBB6342}" presName="hierChild1" presStyleCnt="0">
        <dgm:presLayoutVars>
          <dgm:orgChart val="1"/>
          <dgm:chPref val="1"/>
          <dgm:dir/>
          <dgm:animOne val="branch"/>
          <dgm:animLvl val="lvl"/>
          <dgm:resizeHandles/>
        </dgm:presLayoutVars>
      </dgm:prSet>
      <dgm:spPr/>
    </dgm:pt>
    <dgm:pt modelId="{A91CB515-BE3D-456A-9272-7073353F95E8}" type="pres">
      <dgm:prSet presAssocID="{CD6CF98C-40B5-44D4-B211-593D31F43E02}" presName="hierRoot1" presStyleCnt="0">
        <dgm:presLayoutVars>
          <dgm:hierBranch val="init"/>
        </dgm:presLayoutVars>
      </dgm:prSet>
      <dgm:spPr/>
    </dgm:pt>
    <dgm:pt modelId="{47292560-8B9A-4D9F-B850-EB21C09D4FD8}" type="pres">
      <dgm:prSet presAssocID="{CD6CF98C-40B5-44D4-B211-593D31F43E02}" presName="rootComposite1" presStyleCnt="0"/>
      <dgm:spPr/>
    </dgm:pt>
    <dgm:pt modelId="{DB40955B-584D-4DB3-9C63-480BA7768D2D}" type="pres">
      <dgm:prSet presAssocID="{CD6CF98C-40B5-44D4-B211-593D31F43E02}" presName="rootText1" presStyleLbl="node0" presStyleIdx="0" presStyleCnt="1" custScaleX="93756" custScaleY="91211">
        <dgm:presLayoutVars>
          <dgm:chPref val="3"/>
        </dgm:presLayoutVars>
      </dgm:prSet>
      <dgm:spPr/>
    </dgm:pt>
    <dgm:pt modelId="{94BE1947-FD47-4492-9C89-BDE25CD44825}" type="pres">
      <dgm:prSet presAssocID="{CD6CF98C-40B5-44D4-B211-593D31F43E02}" presName="rootConnector1" presStyleLbl="node1" presStyleIdx="0" presStyleCnt="0"/>
      <dgm:spPr/>
    </dgm:pt>
    <dgm:pt modelId="{FD84BBF2-47AC-43FC-893E-64164DDA6754}" type="pres">
      <dgm:prSet presAssocID="{CD6CF98C-40B5-44D4-B211-593D31F43E02}" presName="hierChild2" presStyleCnt="0"/>
      <dgm:spPr/>
    </dgm:pt>
    <dgm:pt modelId="{CB356D9D-0C5B-4346-AEEA-DF654E505B01}" type="pres">
      <dgm:prSet presAssocID="{FB04E7AB-D13F-4C7E-9714-BE6B7567790F}" presName="Name37" presStyleLbl="parChTrans1D2" presStyleIdx="0" presStyleCnt="3"/>
      <dgm:spPr/>
    </dgm:pt>
    <dgm:pt modelId="{CA7C1A90-A10B-4263-B978-BAF9DCE2CB53}" type="pres">
      <dgm:prSet presAssocID="{8D4B3795-70CF-4C00-AD5A-A1AAAE44A748}" presName="hierRoot2" presStyleCnt="0">
        <dgm:presLayoutVars>
          <dgm:hierBranch val="init"/>
        </dgm:presLayoutVars>
      </dgm:prSet>
      <dgm:spPr/>
    </dgm:pt>
    <dgm:pt modelId="{D84E5383-051B-4151-B0DA-06F36D99A1B5}" type="pres">
      <dgm:prSet presAssocID="{8D4B3795-70CF-4C00-AD5A-A1AAAE44A748}" presName="rootComposite" presStyleCnt="0"/>
      <dgm:spPr/>
    </dgm:pt>
    <dgm:pt modelId="{5B3FD7ED-3FD9-44FD-936E-C54C8C46E48A}" type="pres">
      <dgm:prSet presAssocID="{8D4B3795-70CF-4C00-AD5A-A1AAAE44A748}" presName="rootText" presStyleLbl="node2" presStyleIdx="0" presStyleCnt="3">
        <dgm:presLayoutVars>
          <dgm:chPref val="3"/>
        </dgm:presLayoutVars>
      </dgm:prSet>
      <dgm:spPr/>
    </dgm:pt>
    <dgm:pt modelId="{04C7E628-D2AB-40A8-98B7-31F10E31028D}" type="pres">
      <dgm:prSet presAssocID="{8D4B3795-70CF-4C00-AD5A-A1AAAE44A748}" presName="rootConnector" presStyleLbl="node2" presStyleIdx="0" presStyleCnt="3"/>
      <dgm:spPr/>
    </dgm:pt>
    <dgm:pt modelId="{4D97C681-6A76-46A7-B93C-9ECB4550E9E0}" type="pres">
      <dgm:prSet presAssocID="{8D4B3795-70CF-4C00-AD5A-A1AAAE44A748}" presName="hierChild4" presStyleCnt="0"/>
      <dgm:spPr/>
    </dgm:pt>
    <dgm:pt modelId="{3949D8BE-EEF2-49C9-BC00-CCCA9E4D3C57}" type="pres">
      <dgm:prSet presAssocID="{66E3F177-5584-4D24-8ABD-D3F01D3DDF39}" presName="Name37" presStyleLbl="parChTrans1D3" presStyleIdx="0" presStyleCnt="3"/>
      <dgm:spPr/>
    </dgm:pt>
    <dgm:pt modelId="{39DD21E3-4E5D-4703-BC08-8131388A260F}" type="pres">
      <dgm:prSet presAssocID="{554F9B39-EF3B-4503-ACFA-02EE529313BE}" presName="hierRoot2" presStyleCnt="0">
        <dgm:presLayoutVars>
          <dgm:hierBranch val="init"/>
        </dgm:presLayoutVars>
      </dgm:prSet>
      <dgm:spPr/>
    </dgm:pt>
    <dgm:pt modelId="{99C81D3A-DCC2-4E79-A200-7B362149DF15}" type="pres">
      <dgm:prSet presAssocID="{554F9B39-EF3B-4503-ACFA-02EE529313BE}" presName="rootComposite" presStyleCnt="0"/>
      <dgm:spPr/>
    </dgm:pt>
    <dgm:pt modelId="{CEA0CF3E-96C2-4074-A9C1-0B64885A1F63}" type="pres">
      <dgm:prSet presAssocID="{554F9B39-EF3B-4503-ACFA-02EE529313BE}" presName="rootText" presStyleLbl="node3" presStyleIdx="0" presStyleCnt="3">
        <dgm:presLayoutVars>
          <dgm:chPref val="3"/>
        </dgm:presLayoutVars>
      </dgm:prSet>
      <dgm:spPr/>
    </dgm:pt>
    <dgm:pt modelId="{A98D791C-EFD0-41CD-A368-BBA9515EBB9B}" type="pres">
      <dgm:prSet presAssocID="{554F9B39-EF3B-4503-ACFA-02EE529313BE}" presName="rootConnector" presStyleLbl="node3" presStyleIdx="0" presStyleCnt="3"/>
      <dgm:spPr/>
    </dgm:pt>
    <dgm:pt modelId="{BA59EE8B-4B0A-4E6E-8449-178CD57804CD}" type="pres">
      <dgm:prSet presAssocID="{554F9B39-EF3B-4503-ACFA-02EE529313BE}" presName="hierChild4" presStyleCnt="0"/>
      <dgm:spPr/>
    </dgm:pt>
    <dgm:pt modelId="{8DA364F0-D3F9-4D58-B8F9-845F3FD44FA1}" type="pres">
      <dgm:prSet presAssocID="{554F9B39-EF3B-4503-ACFA-02EE529313BE}" presName="hierChild5" presStyleCnt="0"/>
      <dgm:spPr/>
    </dgm:pt>
    <dgm:pt modelId="{4C635448-20FC-4195-802F-4682DD2565EC}" type="pres">
      <dgm:prSet presAssocID="{8D4B3795-70CF-4C00-AD5A-A1AAAE44A748}" presName="hierChild5" presStyleCnt="0"/>
      <dgm:spPr/>
    </dgm:pt>
    <dgm:pt modelId="{10CB293E-394D-4244-8480-EF31F829B1B2}" type="pres">
      <dgm:prSet presAssocID="{C3533209-08B1-40E7-8DEB-FB46A339DA65}" presName="Name37" presStyleLbl="parChTrans1D2" presStyleIdx="1" presStyleCnt="3"/>
      <dgm:spPr/>
    </dgm:pt>
    <dgm:pt modelId="{4F7BFEA4-6263-4AF2-82A4-64EB283C9274}" type="pres">
      <dgm:prSet presAssocID="{911AD2D4-1B66-46BA-A4F5-147C3D20A4E1}" presName="hierRoot2" presStyleCnt="0">
        <dgm:presLayoutVars>
          <dgm:hierBranch val="init"/>
        </dgm:presLayoutVars>
      </dgm:prSet>
      <dgm:spPr/>
    </dgm:pt>
    <dgm:pt modelId="{E38C70A2-2762-47C1-A9B9-0E997DE9217F}" type="pres">
      <dgm:prSet presAssocID="{911AD2D4-1B66-46BA-A4F5-147C3D20A4E1}" presName="rootComposite" presStyleCnt="0"/>
      <dgm:spPr/>
    </dgm:pt>
    <dgm:pt modelId="{54BEA547-0944-45B8-A6DB-47A8D24596BB}" type="pres">
      <dgm:prSet presAssocID="{911AD2D4-1B66-46BA-A4F5-147C3D20A4E1}" presName="rootText" presStyleLbl="node2" presStyleIdx="1" presStyleCnt="3">
        <dgm:presLayoutVars>
          <dgm:chPref val="3"/>
        </dgm:presLayoutVars>
      </dgm:prSet>
      <dgm:spPr/>
    </dgm:pt>
    <dgm:pt modelId="{4ED16A20-9DFB-4CDC-8AE4-BB721771B824}" type="pres">
      <dgm:prSet presAssocID="{911AD2D4-1B66-46BA-A4F5-147C3D20A4E1}" presName="rootConnector" presStyleLbl="node2" presStyleIdx="1" presStyleCnt="3"/>
      <dgm:spPr/>
    </dgm:pt>
    <dgm:pt modelId="{338EE447-DB96-4DBA-A3D9-F66A8F076988}" type="pres">
      <dgm:prSet presAssocID="{911AD2D4-1B66-46BA-A4F5-147C3D20A4E1}" presName="hierChild4" presStyleCnt="0"/>
      <dgm:spPr/>
    </dgm:pt>
    <dgm:pt modelId="{E6EC19CA-89F8-446C-8421-6D5D550A106E}" type="pres">
      <dgm:prSet presAssocID="{D1CA79B8-D6C5-4F41-A7B3-90881F6D2561}" presName="Name37" presStyleLbl="parChTrans1D3" presStyleIdx="1" presStyleCnt="3"/>
      <dgm:spPr/>
    </dgm:pt>
    <dgm:pt modelId="{21C21DD8-2DAE-4F6A-B164-446AF51584BF}" type="pres">
      <dgm:prSet presAssocID="{7A9D7C70-D577-4D32-9572-A0BC535690E1}" presName="hierRoot2" presStyleCnt="0">
        <dgm:presLayoutVars>
          <dgm:hierBranch val="init"/>
        </dgm:presLayoutVars>
      </dgm:prSet>
      <dgm:spPr/>
    </dgm:pt>
    <dgm:pt modelId="{F6AB0F1A-F83A-406C-A957-84167A53F89F}" type="pres">
      <dgm:prSet presAssocID="{7A9D7C70-D577-4D32-9572-A0BC535690E1}" presName="rootComposite" presStyleCnt="0"/>
      <dgm:spPr/>
    </dgm:pt>
    <dgm:pt modelId="{12340496-0615-4189-B8A7-DEAF03A7C9C8}" type="pres">
      <dgm:prSet presAssocID="{7A9D7C70-D577-4D32-9572-A0BC535690E1}" presName="rootText" presStyleLbl="node3" presStyleIdx="1" presStyleCnt="3">
        <dgm:presLayoutVars>
          <dgm:chPref val="3"/>
        </dgm:presLayoutVars>
      </dgm:prSet>
      <dgm:spPr/>
    </dgm:pt>
    <dgm:pt modelId="{0DF8A9B5-0DC7-4691-B4D9-2D44952B1F99}" type="pres">
      <dgm:prSet presAssocID="{7A9D7C70-D577-4D32-9572-A0BC535690E1}" presName="rootConnector" presStyleLbl="node3" presStyleIdx="1" presStyleCnt="3"/>
      <dgm:spPr/>
    </dgm:pt>
    <dgm:pt modelId="{BCBDE757-F460-4A75-A7A1-ED757313677B}" type="pres">
      <dgm:prSet presAssocID="{7A9D7C70-D577-4D32-9572-A0BC535690E1}" presName="hierChild4" presStyleCnt="0"/>
      <dgm:spPr/>
    </dgm:pt>
    <dgm:pt modelId="{C5AE6F33-7971-4CC3-BC0A-05541CB5BBF6}" type="pres">
      <dgm:prSet presAssocID="{7A9D7C70-D577-4D32-9572-A0BC535690E1}" presName="hierChild5" presStyleCnt="0"/>
      <dgm:spPr/>
    </dgm:pt>
    <dgm:pt modelId="{B039898C-888F-4600-AEFB-97E80C198226}" type="pres">
      <dgm:prSet presAssocID="{911AD2D4-1B66-46BA-A4F5-147C3D20A4E1}" presName="hierChild5" presStyleCnt="0"/>
      <dgm:spPr/>
    </dgm:pt>
    <dgm:pt modelId="{A2A2D813-8F11-49F6-88ED-604205CB3236}" type="pres">
      <dgm:prSet presAssocID="{A832AEB6-B2AE-4EEA-BD4F-0A6E4B064B8C}" presName="Name37" presStyleLbl="parChTrans1D2" presStyleIdx="2" presStyleCnt="3"/>
      <dgm:spPr/>
    </dgm:pt>
    <dgm:pt modelId="{62C2D4B6-CF24-4ACF-9ECC-839715BE35C9}" type="pres">
      <dgm:prSet presAssocID="{34DFEDBF-F040-46FD-BB0D-902C291C16B9}" presName="hierRoot2" presStyleCnt="0">
        <dgm:presLayoutVars>
          <dgm:hierBranch val="init"/>
        </dgm:presLayoutVars>
      </dgm:prSet>
      <dgm:spPr/>
    </dgm:pt>
    <dgm:pt modelId="{C4E9DD21-235A-4394-9636-5A680B2FF142}" type="pres">
      <dgm:prSet presAssocID="{34DFEDBF-F040-46FD-BB0D-902C291C16B9}" presName="rootComposite" presStyleCnt="0"/>
      <dgm:spPr/>
    </dgm:pt>
    <dgm:pt modelId="{784B5F22-D600-43BF-95EB-55D69CA78841}" type="pres">
      <dgm:prSet presAssocID="{34DFEDBF-F040-46FD-BB0D-902C291C16B9}" presName="rootText" presStyleLbl="node2" presStyleIdx="2" presStyleCnt="3">
        <dgm:presLayoutVars>
          <dgm:chPref val="3"/>
        </dgm:presLayoutVars>
      </dgm:prSet>
      <dgm:spPr/>
    </dgm:pt>
    <dgm:pt modelId="{87055918-F4BF-4482-B8D4-D94F18D2D103}" type="pres">
      <dgm:prSet presAssocID="{34DFEDBF-F040-46FD-BB0D-902C291C16B9}" presName="rootConnector" presStyleLbl="node2" presStyleIdx="2" presStyleCnt="3"/>
      <dgm:spPr/>
    </dgm:pt>
    <dgm:pt modelId="{02508BE4-CB8A-4015-84D9-53DF871E18B6}" type="pres">
      <dgm:prSet presAssocID="{34DFEDBF-F040-46FD-BB0D-902C291C16B9}" presName="hierChild4" presStyleCnt="0"/>
      <dgm:spPr/>
    </dgm:pt>
    <dgm:pt modelId="{60582088-E890-49F2-9F54-9938C8C14501}" type="pres">
      <dgm:prSet presAssocID="{F9E2AB62-D1D1-4526-8395-3F2D66BD3221}" presName="Name37" presStyleLbl="parChTrans1D3" presStyleIdx="2" presStyleCnt="3"/>
      <dgm:spPr/>
    </dgm:pt>
    <dgm:pt modelId="{292E7A3D-F340-465F-B668-390611C46C9D}" type="pres">
      <dgm:prSet presAssocID="{4AF759D4-84BC-4AFB-B4B2-114EFA172B5A}" presName="hierRoot2" presStyleCnt="0">
        <dgm:presLayoutVars>
          <dgm:hierBranch val="init"/>
        </dgm:presLayoutVars>
      </dgm:prSet>
      <dgm:spPr/>
    </dgm:pt>
    <dgm:pt modelId="{5BE3900C-7E46-4289-98DF-1248CCBB6ED7}" type="pres">
      <dgm:prSet presAssocID="{4AF759D4-84BC-4AFB-B4B2-114EFA172B5A}" presName="rootComposite" presStyleCnt="0"/>
      <dgm:spPr/>
    </dgm:pt>
    <dgm:pt modelId="{878A4224-0B7A-4D45-A479-59A650D9E7D9}" type="pres">
      <dgm:prSet presAssocID="{4AF759D4-84BC-4AFB-B4B2-114EFA172B5A}" presName="rootText" presStyleLbl="node3" presStyleIdx="2" presStyleCnt="3">
        <dgm:presLayoutVars>
          <dgm:chPref val="3"/>
        </dgm:presLayoutVars>
      </dgm:prSet>
      <dgm:spPr/>
    </dgm:pt>
    <dgm:pt modelId="{33CB6264-7213-45A8-9028-94323A98A886}" type="pres">
      <dgm:prSet presAssocID="{4AF759D4-84BC-4AFB-B4B2-114EFA172B5A}" presName="rootConnector" presStyleLbl="node3" presStyleIdx="2" presStyleCnt="3"/>
      <dgm:spPr/>
    </dgm:pt>
    <dgm:pt modelId="{84F05EAC-3AB2-421D-8835-63DEFEF2B7C9}" type="pres">
      <dgm:prSet presAssocID="{4AF759D4-84BC-4AFB-B4B2-114EFA172B5A}" presName="hierChild4" presStyleCnt="0"/>
      <dgm:spPr/>
    </dgm:pt>
    <dgm:pt modelId="{C2BD3EAA-79BE-4474-A953-48FAA3C3C06B}" type="pres">
      <dgm:prSet presAssocID="{4AF759D4-84BC-4AFB-B4B2-114EFA172B5A}" presName="hierChild5" presStyleCnt="0"/>
      <dgm:spPr/>
    </dgm:pt>
    <dgm:pt modelId="{C43DED62-4525-437E-9E6D-1DA0916A7045}" type="pres">
      <dgm:prSet presAssocID="{34DFEDBF-F040-46FD-BB0D-902C291C16B9}" presName="hierChild5" presStyleCnt="0"/>
      <dgm:spPr/>
    </dgm:pt>
    <dgm:pt modelId="{E990BDE5-A9E4-4A0B-BA9B-8F35AEE41D43}" type="pres">
      <dgm:prSet presAssocID="{CD6CF98C-40B5-44D4-B211-593D31F43E02}" presName="hierChild3" presStyleCnt="0"/>
      <dgm:spPr/>
    </dgm:pt>
  </dgm:ptLst>
  <dgm:cxnLst>
    <dgm:cxn modelId="{80A0B909-3735-48A5-9F0E-8EDEE4B83070}" type="presOf" srcId="{F9E2AB62-D1D1-4526-8395-3F2D66BD3221}" destId="{60582088-E890-49F2-9F54-9938C8C14501}" srcOrd="0" destOrd="0" presId="urn:microsoft.com/office/officeart/2005/8/layout/orgChart1"/>
    <dgm:cxn modelId="{420E8C0A-ECFA-4682-8DD0-52AD48D6329F}" type="presOf" srcId="{799A9DF1-1A0B-4F08-8395-7F996BBB6342}" destId="{7395A11D-16C3-4AF7-9CE5-CD15C9FDA9F8}" srcOrd="0" destOrd="0" presId="urn:microsoft.com/office/officeart/2005/8/layout/orgChart1"/>
    <dgm:cxn modelId="{BF974510-60C4-459A-B4A3-F6AE125D82D7}" srcId="{8D4B3795-70CF-4C00-AD5A-A1AAAE44A748}" destId="{554F9B39-EF3B-4503-ACFA-02EE529313BE}" srcOrd="0" destOrd="0" parTransId="{66E3F177-5584-4D24-8ABD-D3F01D3DDF39}" sibTransId="{F1B3F4B4-1C27-40C1-9181-503224AE7775}"/>
    <dgm:cxn modelId="{CE10CA1F-F1F3-4772-B8B8-722D449BB63C}" type="presOf" srcId="{CD6CF98C-40B5-44D4-B211-593D31F43E02}" destId="{DB40955B-584D-4DB3-9C63-480BA7768D2D}" srcOrd="0" destOrd="0" presId="urn:microsoft.com/office/officeart/2005/8/layout/orgChart1"/>
    <dgm:cxn modelId="{58555E35-EA4D-45F4-82AA-F13C40B06987}" type="presOf" srcId="{7A9D7C70-D577-4D32-9572-A0BC535690E1}" destId="{0DF8A9B5-0DC7-4691-B4D9-2D44952B1F99}" srcOrd="1" destOrd="0" presId="urn:microsoft.com/office/officeart/2005/8/layout/orgChart1"/>
    <dgm:cxn modelId="{939FF038-4D27-405D-AA2E-E623EA616756}" srcId="{CD6CF98C-40B5-44D4-B211-593D31F43E02}" destId="{8D4B3795-70CF-4C00-AD5A-A1AAAE44A748}" srcOrd="0" destOrd="0" parTransId="{FB04E7AB-D13F-4C7E-9714-BE6B7567790F}" sibTransId="{AAD2A9D8-3A13-4B2F-8CE5-28F83B3D6C69}"/>
    <dgm:cxn modelId="{5BD5673A-3814-4F06-999E-4AAF424D8962}" srcId="{CD6CF98C-40B5-44D4-B211-593D31F43E02}" destId="{911AD2D4-1B66-46BA-A4F5-147C3D20A4E1}" srcOrd="1" destOrd="0" parTransId="{C3533209-08B1-40E7-8DEB-FB46A339DA65}" sibTransId="{F20E138D-D073-4331-99D6-2428DDFDD7A0}"/>
    <dgm:cxn modelId="{042DA03E-BEF3-41C6-931B-BFA1220B1D6F}" type="presOf" srcId="{A832AEB6-B2AE-4EEA-BD4F-0A6E4B064B8C}" destId="{A2A2D813-8F11-49F6-88ED-604205CB3236}" srcOrd="0" destOrd="0" presId="urn:microsoft.com/office/officeart/2005/8/layout/orgChart1"/>
    <dgm:cxn modelId="{18233446-1A3B-4E87-B728-DC29D45A85D4}" type="presOf" srcId="{554F9B39-EF3B-4503-ACFA-02EE529313BE}" destId="{CEA0CF3E-96C2-4074-A9C1-0B64885A1F63}" srcOrd="0" destOrd="0" presId="urn:microsoft.com/office/officeart/2005/8/layout/orgChart1"/>
    <dgm:cxn modelId="{D501EC4A-AD1F-49EB-B7BA-F63E75C6A069}" type="presOf" srcId="{66E3F177-5584-4D24-8ABD-D3F01D3DDF39}" destId="{3949D8BE-EEF2-49C9-BC00-CCCA9E4D3C57}" srcOrd="0" destOrd="0" presId="urn:microsoft.com/office/officeart/2005/8/layout/orgChart1"/>
    <dgm:cxn modelId="{40653954-30BE-43AF-AA1C-C25DB3561126}" type="presOf" srcId="{8D4B3795-70CF-4C00-AD5A-A1AAAE44A748}" destId="{04C7E628-D2AB-40A8-98B7-31F10E31028D}" srcOrd="1" destOrd="0" presId="urn:microsoft.com/office/officeart/2005/8/layout/orgChart1"/>
    <dgm:cxn modelId="{2DEFA279-BC5F-4522-AB3E-005D10840EB1}" srcId="{CD6CF98C-40B5-44D4-B211-593D31F43E02}" destId="{34DFEDBF-F040-46FD-BB0D-902C291C16B9}" srcOrd="2" destOrd="0" parTransId="{A832AEB6-B2AE-4EEA-BD4F-0A6E4B064B8C}" sibTransId="{56A74374-6B4B-4F21-A08A-12A2659D55FE}"/>
    <dgm:cxn modelId="{AC1F7482-5E4C-499D-8D03-972B13701774}" type="presOf" srcId="{34DFEDBF-F040-46FD-BB0D-902C291C16B9}" destId="{87055918-F4BF-4482-B8D4-D94F18D2D103}" srcOrd="1" destOrd="0" presId="urn:microsoft.com/office/officeart/2005/8/layout/orgChart1"/>
    <dgm:cxn modelId="{C62C0983-D4E0-4CAC-A81D-89E57CABDED7}" type="presOf" srcId="{C3533209-08B1-40E7-8DEB-FB46A339DA65}" destId="{10CB293E-394D-4244-8480-EF31F829B1B2}" srcOrd="0" destOrd="0" presId="urn:microsoft.com/office/officeart/2005/8/layout/orgChart1"/>
    <dgm:cxn modelId="{55AF998B-7428-4AFD-B391-BE868480428C}" type="presOf" srcId="{CD6CF98C-40B5-44D4-B211-593D31F43E02}" destId="{94BE1947-FD47-4492-9C89-BDE25CD44825}" srcOrd="1" destOrd="0" presId="urn:microsoft.com/office/officeart/2005/8/layout/orgChart1"/>
    <dgm:cxn modelId="{6A57ED8F-D9D2-4336-85EA-B7774AA5F915}" type="presOf" srcId="{4AF759D4-84BC-4AFB-B4B2-114EFA172B5A}" destId="{878A4224-0B7A-4D45-A479-59A650D9E7D9}" srcOrd="0" destOrd="0" presId="urn:microsoft.com/office/officeart/2005/8/layout/orgChart1"/>
    <dgm:cxn modelId="{1931AD91-96E7-4216-8D7F-D6C5E9535B44}" type="presOf" srcId="{4AF759D4-84BC-4AFB-B4B2-114EFA172B5A}" destId="{33CB6264-7213-45A8-9028-94323A98A886}" srcOrd="1" destOrd="0" presId="urn:microsoft.com/office/officeart/2005/8/layout/orgChart1"/>
    <dgm:cxn modelId="{2989D091-3E9E-4807-9E83-967E092EC792}" type="presOf" srcId="{554F9B39-EF3B-4503-ACFA-02EE529313BE}" destId="{A98D791C-EFD0-41CD-A368-BBA9515EBB9B}" srcOrd="1" destOrd="0" presId="urn:microsoft.com/office/officeart/2005/8/layout/orgChart1"/>
    <dgm:cxn modelId="{EA058B92-B4A2-40DA-8B7A-5781B8A9E3AE}" srcId="{34DFEDBF-F040-46FD-BB0D-902C291C16B9}" destId="{4AF759D4-84BC-4AFB-B4B2-114EFA172B5A}" srcOrd="0" destOrd="0" parTransId="{F9E2AB62-D1D1-4526-8395-3F2D66BD3221}" sibTransId="{71B50C6A-50EF-4042-AB89-FBC8099802E6}"/>
    <dgm:cxn modelId="{F50941A0-FDE3-42C0-8EA5-F194879174D3}" type="presOf" srcId="{8D4B3795-70CF-4C00-AD5A-A1AAAE44A748}" destId="{5B3FD7ED-3FD9-44FD-936E-C54C8C46E48A}" srcOrd="0" destOrd="0" presId="urn:microsoft.com/office/officeart/2005/8/layout/orgChart1"/>
    <dgm:cxn modelId="{0D5C78A4-BD01-49B4-B99D-9F7E751D04A0}" srcId="{911AD2D4-1B66-46BA-A4F5-147C3D20A4E1}" destId="{7A9D7C70-D577-4D32-9572-A0BC535690E1}" srcOrd="0" destOrd="0" parTransId="{D1CA79B8-D6C5-4F41-A7B3-90881F6D2561}" sibTransId="{DC244BC4-68C9-4624-BFDC-7C0683B655B9}"/>
    <dgm:cxn modelId="{475630A6-40C8-4FE3-A6F7-0F10BF198A1C}" type="presOf" srcId="{911AD2D4-1B66-46BA-A4F5-147C3D20A4E1}" destId="{54BEA547-0944-45B8-A6DB-47A8D24596BB}" srcOrd="0" destOrd="0" presId="urn:microsoft.com/office/officeart/2005/8/layout/orgChart1"/>
    <dgm:cxn modelId="{ADB6D2B0-3FDF-43F8-BBEA-A65EF03CA90F}" type="presOf" srcId="{911AD2D4-1B66-46BA-A4F5-147C3D20A4E1}" destId="{4ED16A20-9DFB-4CDC-8AE4-BB721771B824}" srcOrd="1" destOrd="0" presId="urn:microsoft.com/office/officeart/2005/8/layout/orgChart1"/>
    <dgm:cxn modelId="{4A7201B5-3DF0-4DD4-BD06-DFDD1362AEEB}" type="presOf" srcId="{7A9D7C70-D577-4D32-9572-A0BC535690E1}" destId="{12340496-0615-4189-B8A7-DEAF03A7C9C8}" srcOrd="0" destOrd="0" presId="urn:microsoft.com/office/officeart/2005/8/layout/orgChart1"/>
    <dgm:cxn modelId="{256DA5C0-83B6-4625-AB66-A08B73E30681}" type="presOf" srcId="{34DFEDBF-F040-46FD-BB0D-902C291C16B9}" destId="{784B5F22-D600-43BF-95EB-55D69CA78841}" srcOrd="0" destOrd="0" presId="urn:microsoft.com/office/officeart/2005/8/layout/orgChart1"/>
    <dgm:cxn modelId="{54FB51CB-7340-45AD-8E60-150A6C6175C3}" type="presOf" srcId="{FB04E7AB-D13F-4C7E-9714-BE6B7567790F}" destId="{CB356D9D-0C5B-4346-AEEA-DF654E505B01}" srcOrd="0" destOrd="0" presId="urn:microsoft.com/office/officeart/2005/8/layout/orgChart1"/>
    <dgm:cxn modelId="{DE9A40CC-414B-4DAC-BE04-DC4B89560B06}" type="presOf" srcId="{D1CA79B8-D6C5-4F41-A7B3-90881F6D2561}" destId="{E6EC19CA-89F8-446C-8421-6D5D550A106E}" srcOrd="0" destOrd="0" presId="urn:microsoft.com/office/officeart/2005/8/layout/orgChart1"/>
    <dgm:cxn modelId="{7613CBDF-EF28-47D6-BA06-BE293AAAF6F5}" srcId="{799A9DF1-1A0B-4F08-8395-7F996BBB6342}" destId="{CD6CF98C-40B5-44D4-B211-593D31F43E02}" srcOrd="0" destOrd="0" parTransId="{82DE2A45-70B3-4A18-8E14-2383E56D0781}" sibTransId="{6D7D7209-A853-41C3-A267-550D138C26E3}"/>
    <dgm:cxn modelId="{4BB055D1-1D70-4382-A299-C6FBCF1CFE3B}" type="presParOf" srcId="{7395A11D-16C3-4AF7-9CE5-CD15C9FDA9F8}" destId="{A91CB515-BE3D-456A-9272-7073353F95E8}" srcOrd="0" destOrd="0" presId="urn:microsoft.com/office/officeart/2005/8/layout/orgChart1"/>
    <dgm:cxn modelId="{59B4219F-EEF6-4E40-93AE-72C2FF470CF7}" type="presParOf" srcId="{A91CB515-BE3D-456A-9272-7073353F95E8}" destId="{47292560-8B9A-4D9F-B850-EB21C09D4FD8}" srcOrd="0" destOrd="0" presId="urn:microsoft.com/office/officeart/2005/8/layout/orgChart1"/>
    <dgm:cxn modelId="{64FC1DE1-5E62-4AA4-B37E-9912D90E3E11}" type="presParOf" srcId="{47292560-8B9A-4D9F-B850-EB21C09D4FD8}" destId="{DB40955B-584D-4DB3-9C63-480BA7768D2D}" srcOrd="0" destOrd="0" presId="urn:microsoft.com/office/officeart/2005/8/layout/orgChart1"/>
    <dgm:cxn modelId="{6BEF8892-4009-410C-8F6B-7250078C591F}" type="presParOf" srcId="{47292560-8B9A-4D9F-B850-EB21C09D4FD8}" destId="{94BE1947-FD47-4492-9C89-BDE25CD44825}" srcOrd="1" destOrd="0" presId="urn:microsoft.com/office/officeart/2005/8/layout/orgChart1"/>
    <dgm:cxn modelId="{290147BC-6AB1-4F75-9AD8-42DC69472C7B}" type="presParOf" srcId="{A91CB515-BE3D-456A-9272-7073353F95E8}" destId="{FD84BBF2-47AC-43FC-893E-64164DDA6754}" srcOrd="1" destOrd="0" presId="urn:microsoft.com/office/officeart/2005/8/layout/orgChart1"/>
    <dgm:cxn modelId="{F5A7345C-7525-4A76-AFD6-FD1486A0801A}" type="presParOf" srcId="{FD84BBF2-47AC-43FC-893E-64164DDA6754}" destId="{CB356D9D-0C5B-4346-AEEA-DF654E505B01}" srcOrd="0" destOrd="0" presId="urn:microsoft.com/office/officeart/2005/8/layout/orgChart1"/>
    <dgm:cxn modelId="{DC0ADCD5-6019-4FAF-9E3A-58109F8EFB2B}" type="presParOf" srcId="{FD84BBF2-47AC-43FC-893E-64164DDA6754}" destId="{CA7C1A90-A10B-4263-B978-BAF9DCE2CB53}" srcOrd="1" destOrd="0" presId="urn:microsoft.com/office/officeart/2005/8/layout/orgChart1"/>
    <dgm:cxn modelId="{67623ADD-3197-4AD8-BA88-E14A5FBB82D0}" type="presParOf" srcId="{CA7C1A90-A10B-4263-B978-BAF9DCE2CB53}" destId="{D84E5383-051B-4151-B0DA-06F36D99A1B5}" srcOrd="0" destOrd="0" presId="urn:microsoft.com/office/officeart/2005/8/layout/orgChart1"/>
    <dgm:cxn modelId="{084D07FF-FD99-4C36-A1D7-B2F4A3E70C49}" type="presParOf" srcId="{D84E5383-051B-4151-B0DA-06F36D99A1B5}" destId="{5B3FD7ED-3FD9-44FD-936E-C54C8C46E48A}" srcOrd="0" destOrd="0" presId="urn:microsoft.com/office/officeart/2005/8/layout/orgChart1"/>
    <dgm:cxn modelId="{3DF69E81-E718-4292-BAAF-31EAD973C511}" type="presParOf" srcId="{D84E5383-051B-4151-B0DA-06F36D99A1B5}" destId="{04C7E628-D2AB-40A8-98B7-31F10E31028D}" srcOrd="1" destOrd="0" presId="urn:microsoft.com/office/officeart/2005/8/layout/orgChart1"/>
    <dgm:cxn modelId="{B7926308-2D78-4613-906D-15249A910840}" type="presParOf" srcId="{CA7C1A90-A10B-4263-B978-BAF9DCE2CB53}" destId="{4D97C681-6A76-46A7-B93C-9ECB4550E9E0}" srcOrd="1" destOrd="0" presId="urn:microsoft.com/office/officeart/2005/8/layout/orgChart1"/>
    <dgm:cxn modelId="{A9BDBC80-9C89-4CC7-BBDB-A8DF3F116514}" type="presParOf" srcId="{4D97C681-6A76-46A7-B93C-9ECB4550E9E0}" destId="{3949D8BE-EEF2-49C9-BC00-CCCA9E4D3C57}" srcOrd="0" destOrd="0" presId="urn:microsoft.com/office/officeart/2005/8/layout/orgChart1"/>
    <dgm:cxn modelId="{F8728F96-F494-4D6E-9902-A1CB25E974BC}" type="presParOf" srcId="{4D97C681-6A76-46A7-B93C-9ECB4550E9E0}" destId="{39DD21E3-4E5D-4703-BC08-8131388A260F}" srcOrd="1" destOrd="0" presId="urn:microsoft.com/office/officeart/2005/8/layout/orgChart1"/>
    <dgm:cxn modelId="{D15FA0B6-E26E-462C-BE1E-A046B3CE2CF5}" type="presParOf" srcId="{39DD21E3-4E5D-4703-BC08-8131388A260F}" destId="{99C81D3A-DCC2-4E79-A200-7B362149DF15}" srcOrd="0" destOrd="0" presId="urn:microsoft.com/office/officeart/2005/8/layout/orgChart1"/>
    <dgm:cxn modelId="{39703FD3-7192-4BFF-BCC8-B3128630860C}" type="presParOf" srcId="{99C81D3A-DCC2-4E79-A200-7B362149DF15}" destId="{CEA0CF3E-96C2-4074-A9C1-0B64885A1F63}" srcOrd="0" destOrd="0" presId="urn:microsoft.com/office/officeart/2005/8/layout/orgChart1"/>
    <dgm:cxn modelId="{D1BBD9FC-345C-42F2-BDFA-46C11A183508}" type="presParOf" srcId="{99C81D3A-DCC2-4E79-A200-7B362149DF15}" destId="{A98D791C-EFD0-41CD-A368-BBA9515EBB9B}" srcOrd="1" destOrd="0" presId="urn:microsoft.com/office/officeart/2005/8/layout/orgChart1"/>
    <dgm:cxn modelId="{2FA397D1-51F8-472F-BE16-2DC87F8D7DEA}" type="presParOf" srcId="{39DD21E3-4E5D-4703-BC08-8131388A260F}" destId="{BA59EE8B-4B0A-4E6E-8449-178CD57804CD}" srcOrd="1" destOrd="0" presId="urn:microsoft.com/office/officeart/2005/8/layout/orgChart1"/>
    <dgm:cxn modelId="{4A453F0D-1EE8-4E96-B5E3-9E9B24B92DAD}" type="presParOf" srcId="{39DD21E3-4E5D-4703-BC08-8131388A260F}" destId="{8DA364F0-D3F9-4D58-B8F9-845F3FD44FA1}" srcOrd="2" destOrd="0" presId="urn:microsoft.com/office/officeart/2005/8/layout/orgChart1"/>
    <dgm:cxn modelId="{8530CD56-5DE5-4605-8DAB-49C49C44741B}" type="presParOf" srcId="{CA7C1A90-A10B-4263-B978-BAF9DCE2CB53}" destId="{4C635448-20FC-4195-802F-4682DD2565EC}" srcOrd="2" destOrd="0" presId="urn:microsoft.com/office/officeart/2005/8/layout/orgChart1"/>
    <dgm:cxn modelId="{CD23E67D-0968-48A7-B1EB-706D38B328E1}" type="presParOf" srcId="{FD84BBF2-47AC-43FC-893E-64164DDA6754}" destId="{10CB293E-394D-4244-8480-EF31F829B1B2}" srcOrd="2" destOrd="0" presId="urn:microsoft.com/office/officeart/2005/8/layout/orgChart1"/>
    <dgm:cxn modelId="{B99C89F4-4C9D-4F9F-9B7C-1F0185ADA857}" type="presParOf" srcId="{FD84BBF2-47AC-43FC-893E-64164DDA6754}" destId="{4F7BFEA4-6263-4AF2-82A4-64EB283C9274}" srcOrd="3" destOrd="0" presId="urn:microsoft.com/office/officeart/2005/8/layout/orgChart1"/>
    <dgm:cxn modelId="{23CB3981-F961-4C30-ADB7-0E00019242DE}" type="presParOf" srcId="{4F7BFEA4-6263-4AF2-82A4-64EB283C9274}" destId="{E38C70A2-2762-47C1-A9B9-0E997DE9217F}" srcOrd="0" destOrd="0" presId="urn:microsoft.com/office/officeart/2005/8/layout/orgChart1"/>
    <dgm:cxn modelId="{ECE9F82E-5E98-4E83-BA64-0577E3315FDC}" type="presParOf" srcId="{E38C70A2-2762-47C1-A9B9-0E997DE9217F}" destId="{54BEA547-0944-45B8-A6DB-47A8D24596BB}" srcOrd="0" destOrd="0" presId="urn:microsoft.com/office/officeart/2005/8/layout/orgChart1"/>
    <dgm:cxn modelId="{59A58D75-38DD-42B4-8424-9CA5966D2754}" type="presParOf" srcId="{E38C70A2-2762-47C1-A9B9-0E997DE9217F}" destId="{4ED16A20-9DFB-4CDC-8AE4-BB721771B824}" srcOrd="1" destOrd="0" presId="urn:microsoft.com/office/officeart/2005/8/layout/orgChart1"/>
    <dgm:cxn modelId="{424AFB8E-A786-4E10-BFC3-FE639D931FF1}" type="presParOf" srcId="{4F7BFEA4-6263-4AF2-82A4-64EB283C9274}" destId="{338EE447-DB96-4DBA-A3D9-F66A8F076988}" srcOrd="1" destOrd="0" presId="urn:microsoft.com/office/officeart/2005/8/layout/orgChart1"/>
    <dgm:cxn modelId="{F5823CA1-951D-452E-A2D9-4359D0F33048}" type="presParOf" srcId="{338EE447-DB96-4DBA-A3D9-F66A8F076988}" destId="{E6EC19CA-89F8-446C-8421-6D5D550A106E}" srcOrd="0" destOrd="0" presId="urn:microsoft.com/office/officeart/2005/8/layout/orgChart1"/>
    <dgm:cxn modelId="{B805748C-F634-4E21-945F-8E135600DC1F}" type="presParOf" srcId="{338EE447-DB96-4DBA-A3D9-F66A8F076988}" destId="{21C21DD8-2DAE-4F6A-B164-446AF51584BF}" srcOrd="1" destOrd="0" presId="urn:microsoft.com/office/officeart/2005/8/layout/orgChart1"/>
    <dgm:cxn modelId="{003E72C6-2776-4015-91FF-3CD5B52F4B78}" type="presParOf" srcId="{21C21DD8-2DAE-4F6A-B164-446AF51584BF}" destId="{F6AB0F1A-F83A-406C-A957-84167A53F89F}" srcOrd="0" destOrd="0" presId="urn:microsoft.com/office/officeart/2005/8/layout/orgChart1"/>
    <dgm:cxn modelId="{609E75B7-2844-4BB0-85EF-4EECFBADF458}" type="presParOf" srcId="{F6AB0F1A-F83A-406C-A957-84167A53F89F}" destId="{12340496-0615-4189-B8A7-DEAF03A7C9C8}" srcOrd="0" destOrd="0" presId="urn:microsoft.com/office/officeart/2005/8/layout/orgChart1"/>
    <dgm:cxn modelId="{C15410FD-E7FE-4BF1-AD67-29A4DD71045A}" type="presParOf" srcId="{F6AB0F1A-F83A-406C-A957-84167A53F89F}" destId="{0DF8A9B5-0DC7-4691-B4D9-2D44952B1F99}" srcOrd="1" destOrd="0" presId="urn:microsoft.com/office/officeart/2005/8/layout/orgChart1"/>
    <dgm:cxn modelId="{1DF58BF3-70B6-47B0-8C79-146D4F3616A1}" type="presParOf" srcId="{21C21DD8-2DAE-4F6A-B164-446AF51584BF}" destId="{BCBDE757-F460-4A75-A7A1-ED757313677B}" srcOrd="1" destOrd="0" presId="urn:microsoft.com/office/officeart/2005/8/layout/orgChart1"/>
    <dgm:cxn modelId="{E0EC3B8C-E6F5-4BC3-BD6D-38D6C943C762}" type="presParOf" srcId="{21C21DD8-2DAE-4F6A-B164-446AF51584BF}" destId="{C5AE6F33-7971-4CC3-BC0A-05541CB5BBF6}" srcOrd="2" destOrd="0" presId="urn:microsoft.com/office/officeart/2005/8/layout/orgChart1"/>
    <dgm:cxn modelId="{B9953134-6956-4330-8E96-8D47E728EDB8}" type="presParOf" srcId="{4F7BFEA4-6263-4AF2-82A4-64EB283C9274}" destId="{B039898C-888F-4600-AEFB-97E80C198226}" srcOrd="2" destOrd="0" presId="urn:microsoft.com/office/officeart/2005/8/layout/orgChart1"/>
    <dgm:cxn modelId="{B7ABAEA3-9E27-4266-B1DC-24BC4E27AB0B}" type="presParOf" srcId="{FD84BBF2-47AC-43FC-893E-64164DDA6754}" destId="{A2A2D813-8F11-49F6-88ED-604205CB3236}" srcOrd="4" destOrd="0" presId="urn:microsoft.com/office/officeart/2005/8/layout/orgChart1"/>
    <dgm:cxn modelId="{006C9873-4E9D-44C9-8C57-075DB51583FF}" type="presParOf" srcId="{FD84BBF2-47AC-43FC-893E-64164DDA6754}" destId="{62C2D4B6-CF24-4ACF-9ECC-839715BE35C9}" srcOrd="5" destOrd="0" presId="urn:microsoft.com/office/officeart/2005/8/layout/orgChart1"/>
    <dgm:cxn modelId="{0F794D2B-4BCF-4BDD-87CF-AA960AA94A3D}" type="presParOf" srcId="{62C2D4B6-CF24-4ACF-9ECC-839715BE35C9}" destId="{C4E9DD21-235A-4394-9636-5A680B2FF142}" srcOrd="0" destOrd="0" presId="urn:microsoft.com/office/officeart/2005/8/layout/orgChart1"/>
    <dgm:cxn modelId="{1E03B9B2-A527-47EA-BD0B-3A366A8E2960}" type="presParOf" srcId="{C4E9DD21-235A-4394-9636-5A680B2FF142}" destId="{784B5F22-D600-43BF-95EB-55D69CA78841}" srcOrd="0" destOrd="0" presId="urn:microsoft.com/office/officeart/2005/8/layout/orgChart1"/>
    <dgm:cxn modelId="{3EE4B968-C8C9-49AB-97CE-5C165D95B548}" type="presParOf" srcId="{C4E9DD21-235A-4394-9636-5A680B2FF142}" destId="{87055918-F4BF-4482-B8D4-D94F18D2D103}" srcOrd="1" destOrd="0" presId="urn:microsoft.com/office/officeart/2005/8/layout/orgChart1"/>
    <dgm:cxn modelId="{4D4536F3-E907-4216-8315-2534CC596183}" type="presParOf" srcId="{62C2D4B6-CF24-4ACF-9ECC-839715BE35C9}" destId="{02508BE4-CB8A-4015-84D9-53DF871E18B6}" srcOrd="1" destOrd="0" presId="urn:microsoft.com/office/officeart/2005/8/layout/orgChart1"/>
    <dgm:cxn modelId="{28D109BE-F563-473E-8F8D-6FE3BD06A4C5}" type="presParOf" srcId="{02508BE4-CB8A-4015-84D9-53DF871E18B6}" destId="{60582088-E890-49F2-9F54-9938C8C14501}" srcOrd="0" destOrd="0" presId="urn:microsoft.com/office/officeart/2005/8/layout/orgChart1"/>
    <dgm:cxn modelId="{2A47A531-93B1-476C-9E85-6AD62CD1E9E4}" type="presParOf" srcId="{02508BE4-CB8A-4015-84D9-53DF871E18B6}" destId="{292E7A3D-F340-465F-B668-390611C46C9D}" srcOrd="1" destOrd="0" presId="urn:microsoft.com/office/officeart/2005/8/layout/orgChart1"/>
    <dgm:cxn modelId="{D505D5AD-DD60-40BA-9996-5E52947821CE}" type="presParOf" srcId="{292E7A3D-F340-465F-B668-390611C46C9D}" destId="{5BE3900C-7E46-4289-98DF-1248CCBB6ED7}" srcOrd="0" destOrd="0" presId="urn:microsoft.com/office/officeart/2005/8/layout/orgChart1"/>
    <dgm:cxn modelId="{E23C472D-73E8-4333-A9E4-5758D892EC6F}" type="presParOf" srcId="{5BE3900C-7E46-4289-98DF-1248CCBB6ED7}" destId="{878A4224-0B7A-4D45-A479-59A650D9E7D9}" srcOrd="0" destOrd="0" presId="urn:microsoft.com/office/officeart/2005/8/layout/orgChart1"/>
    <dgm:cxn modelId="{5B5D88EA-26B9-48AA-B062-6EBC78CF33BE}" type="presParOf" srcId="{5BE3900C-7E46-4289-98DF-1248CCBB6ED7}" destId="{33CB6264-7213-45A8-9028-94323A98A886}" srcOrd="1" destOrd="0" presId="urn:microsoft.com/office/officeart/2005/8/layout/orgChart1"/>
    <dgm:cxn modelId="{49500828-6765-4327-AD35-80B12B6E3CA9}" type="presParOf" srcId="{292E7A3D-F340-465F-B668-390611C46C9D}" destId="{84F05EAC-3AB2-421D-8835-63DEFEF2B7C9}" srcOrd="1" destOrd="0" presId="urn:microsoft.com/office/officeart/2005/8/layout/orgChart1"/>
    <dgm:cxn modelId="{4542D7C2-45BC-44D0-8954-7E8FCD48EBEF}" type="presParOf" srcId="{292E7A3D-F340-465F-B668-390611C46C9D}" destId="{C2BD3EAA-79BE-4474-A953-48FAA3C3C06B}" srcOrd="2" destOrd="0" presId="urn:microsoft.com/office/officeart/2005/8/layout/orgChart1"/>
    <dgm:cxn modelId="{40174274-C66D-4AAB-BC99-F190D778418D}" type="presParOf" srcId="{62C2D4B6-CF24-4ACF-9ECC-839715BE35C9}" destId="{C43DED62-4525-437E-9E6D-1DA0916A7045}" srcOrd="2" destOrd="0" presId="urn:microsoft.com/office/officeart/2005/8/layout/orgChart1"/>
    <dgm:cxn modelId="{5A2DBB26-E68D-46DC-89BD-EFD7FA27C709}" type="presParOf" srcId="{A91CB515-BE3D-456A-9272-7073353F95E8}" destId="{E990BDE5-A9E4-4A0B-BA9B-8F35AEE41D43}"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D7E8450-E271-4B91-AAED-047E83CAC3F6}"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7F9D5D68-D501-4123-83D3-153C0F1CED65}">
      <dgm:prSet phldrT="[Text]"/>
      <dgm:spPr/>
      <dgm:t>
        <a:bodyPr/>
        <a:lstStyle/>
        <a:p>
          <a:r>
            <a:rPr lang="en-GB"/>
            <a:t>Superordinate Theme 2:  Support Networks</a:t>
          </a:r>
        </a:p>
      </dgm:t>
    </dgm:pt>
    <dgm:pt modelId="{518DA150-FA62-45E4-AE49-F8AB46F43485}" type="parTrans" cxnId="{1821F146-5139-4574-BBAE-84CF0BEFD8E9}">
      <dgm:prSet/>
      <dgm:spPr/>
      <dgm:t>
        <a:bodyPr/>
        <a:lstStyle/>
        <a:p>
          <a:endParaRPr lang="en-GB"/>
        </a:p>
      </dgm:t>
    </dgm:pt>
    <dgm:pt modelId="{3D374631-63B6-4437-A3FA-9292CB40BD69}" type="sibTrans" cxnId="{1821F146-5139-4574-BBAE-84CF0BEFD8E9}">
      <dgm:prSet/>
      <dgm:spPr/>
      <dgm:t>
        <a:bodyPr/>
        <a:lstStyle/>
        <a:p>
          <a:endParaRPr lang="en-GB"/>
        </a:p>
      </dgm:t>
    </dgm:pt>
    <dgm:pt modelId="{E6F548EE-2C93-4848-B82F-E25F37353B66}">
      <dgm:prSet phldrT="[Text]"/>
      <dgm:spPr/>
      <dgm:t>
        <a:bodyPr/>
        <a:lstStyle/>
        <a:p>
          <a:r>
            <a:rPr lang="en-GB"/>
            <a:t>Subordinate Theme 1:  Positive feelings about friendships</a:t>
          </a:r>
        </a:p>
      </dgm:t>
    </dgm:pt>
    <dgm:pt modelId="{8E3F8DB2-4471-44ED-8081-616D2545B89D}" type="parTrans" cxnId="{EC5BCE14-7EDB-444D-A8B3-21F6B76590FD}">
      <dgm:prSet/>
      <dgm:spPr/>
      <dgm:t>
        <a:bodyPr/>
        <a:lstStyle/>
        <a:p>
          <a:endParaRPr lang="en-GB"/>
        </a:p>
      </dgm:t>
    </dgm:pt>
    <dgm:pt modelId="{E0695A5B-79F6-4071-87EF-50552BFA362E}" type="sibTrans" cxnId="{EC5BCE14-7EDB-444D-A8B3-21F6B76590FD}">
      <dgm:prSet/>
      <dgm:spPr/>
      <dgm:t>
        <a:bodyPr/>
        <a:lstStyle/>
        <a:p>
          <a:endParaRPr lang="en-GB"/>
        </a:p>
      </dgm:t>
    </dgm:pt>
    <dgm:pt modelId="{779A5616-4B90-4F4E-9646-A87584C101B3}">
      <dgm:prSet phldrT="[Text]"/>
      <dgm:spPr/>
      <dgm:t>
        <a:bodyPr/>
        <a:lstStyle/>
        <a:p>
          <a:r>
            <a:rPr lang="en-GB"/>
            <a:t>Subordinate Theme 2:  Negative feelings about friendships</a:t>
          </a:r>
        </a:p>
      </dgm:t>
    </dgm:pt>
    <dgm:pt modelId="{3CB16E61-C9A3-466C-BF80-1C1CB93D9CAB}" type="parTrans" cxnId="{E37E7A59-62B6-4D7E-A1E2-EDC47211D31D}">
      <dgm:prSet/>
      <dgm:spPr/>
      <dgm:t>
        <a:bodyPr/>
        <a:lstStyle/>
        <a:p>
          <a:endParaRPr lang="en-GB"/>
        </a:p>
      </dgm:t>
    </dgm:pt>
    <dgm:pt modelId="{283D4BD7-AEB0-41B0-8DE1-127BC0FE7587}" type="sibTrans" cxnId="{E37E7A59-62B6-4D7E-A1E2-EDC47211D31D}">
      <dgm:prSet/>
      <dgm:spPr/>
      <dgm:t>
        <a:bodyPr/>
        <a:lstStyle/>
        <a:p>
          <a:endParaRPr lang="en-GB"/>
        </a:p>
      </dgm:t>
    </dgm:pt>
    <dgm:pt modelId="{0D368059-7CF9-48B7-8C9D-EB9F8F33DAD7}">
      <dgm:prSet phldrT="[Text]"/>
      <dgm:spPr/>
      <dgm:t>
        <a:bodyPr/>
        <a:lstStyle/>
        <a:p>
          <a:r>
            <a:rPr lang="en-GB"/>
            <a:t>Subordinate Theme 3:  Positive feelings about staff</a:t>
          </a:r>
        </a:p>
      </dgm:t>
    </dgm:pt>
    <dgm:pt modelId="{7FDAE2B1-D49A-421A-9716-73D3A70A64E1}" type="parTrans" cxnId="{AACCB54E-7F4C-4602-983D-E0F9CBF21722}">
      <dgm:prSet/>
      <dgm:spPr/>
      <dgm:t>
        <a:bodyPr/>
        <a:lstStyle/>
        <a:p>
          <a:endParaRPr lang="en-GB"/>
        </a:p>
      </dgm:t>
    </dgm:pt>
    <dgm:pt modelId="{2804FEF5-08A4-420F-ABAD-FCE369501A7C}" type="sibTrans" cxnId="{AACCB54E-7F4C-4602-983D-E0F9CBF21722}">
      <dgm:prSet/>
      <dgm:spPr/>
      <dgm:t>
        <a:bodyPr/>
        <a:lstStyle/>
        <a:p>
          <a:endParaRPr lang="en-GB"/>
        </a:p>
      </dgm:t>
    </dgm:pt>
    <dgm:pt modelId="{B5FDE598-05D6-417D-A659-337AD363D152}">
      <dgm:prSet/>
      <dgm:spPr/>
      <dgm:t>
        <a:bodyPr/>
        <a:lstStyle/>
        <a:p>
          <a:r>
            <a:rPr lang="en-GB"/>
            <a:t>Subordinate Theme 4:  Negative feelings about staff</a:t>
          </a:r>
        </a:p>
      </dgm:t>
    </dgm:pt>
    <dgm:pt modelId="{1ED16046-9A73-4FCF-B483-122B8D617D41}" type="parTrans" cxnId="{C553CE74-6C20-4A7E-A445-79BD40428BCC}">
      <dgm:prSet/>
      <dgm:spPr/>
      <dgm:t>
        <a:bodyPr/>
        <a:lstStyle/>
        <a:p>
          <a:endParaRPr lang="en-GB"/>
        </a:p>
      </dgm:t>
    </dgm:pt>
    <dgm:pt modelId="{C5194C61-D479-452E-B4FD-F98B0A0C13F3}" type="sibTrans" cxnId="{C553CE74-6C20-4A7E-A445-79BD40428BCC}">
      <dgm:prSet/>
      <dgm:spPr/>
      <dgm:t>
        <a:bodyPr/>
        <a:lstStyle/>
        <a:p>
          <a:endParaRPr lang="en-GB"/>
        </a:p>
      </dgm:t>
    </dgm:pt>
    <dgm:pt modelId="{F88EA9FE-28C2-4C8E-89FB-61BB4C1AD368}">
      <dgm:prSet/>
      <dgm:spPr/>
      <dgm:t>
        <a:bodyPr/>
        <a:lstStyle/>
        <a:p>
          <a:r>
            <a:rPr lang="en-US"/>
            <a:t>Example:  ‘It was really good to speak to her and just hear a friend’s voice’. </a:t>
          </a:r>
          <a:endParaRPr lang="en-GB"/>
        </a:p>
      </dgm:t>
    </dgm:pt>
    <dgm:pt modelId="{A9E773F9-C4AB-4685-BA82-053A6E20FB10}" type="parTrans" cxnId="{5452E772-009F-4C41-B25F-AD1448101C72}">
      <dgm:prSet/>
      <dgm:spPr/>
      <dgm:t>
        <a:bodyPr/>
        <a:lstStyle/>
        <a:p>
          <a:endParaRPr lang="en-GB"/>
        </a:p>
      </dgm:t>
    </dgm:pt>
    <dgm:pt modelId="{5823F2B0-92B8-4FAC-865E-53FA93C5B233}" type="sibTrans" cxnId="{5452E772-009F-4C41-B25F-AD1448101C72}">
      <dgm:prSet/>
      <dgm:spPr/>
      <dgm:t>
        <a:bodyPr/>
        <a:lstStyle/>
        <a:p>
          <a:endParaRPr lang="en-GB"/>
        </a:p>
      </dgm:t>
    </dgm:pt>
    <dgm:pt modelId="{1E634F10-CABE-43CD-A090-95490E7B3156}">
      <dgm:prSet/>
      <dgm:spPr/>
      <dgm:t>
        <a:bodyPr/>
        <a:lstStyle/>
        <a:p>
          <a:r>
            <a:rPr lang="en-US"/>
            <a:t>Example:  ‘I didn’t want my friends to feel burdened with my  feelings’. </a:t>
          </a:r>
          <a:endParaRPr lang="en-GB"/>
        </a:p>
      </dgm:t>
    </dgm:pt>
    <dgm:pt modelId="{974B6606-B1AF-42AD-8F84-EC1435C43772}" type="parTrans" cxnId="{ED4E70FD-3A0A-44BF-9596-66106D85EA07}">
      <dgm:prSet/>
      <dgm:spPr/>
      <dgm:t>
        <a:bodyPr/>
        <a:lstStyle/>
        <a:p>
          <a:endParaRPr lang="en-GB"/>
        </a:p>
      </dgm:t>
    </dgm:pt>
    <dgm:pt modelId="{197ADA0E-E756-449D-BF2E-F08F8E1023BE}" type="sibTrans" cxnId="{ED4E70FD-3A0A-44BF-9596-66106D85EA07}">
      <dgm:prSet/>
      <dgm:spPr/>
      <dgm:t>
        <a:bodyPr/>
        <a:lstStyle/>
        <a:p>
          <a:endParaRPr lang="en-GB"/>
        </a:p>
      </dgm:t>
    </dgm:pt>
    <dgm:pt modelId="{F7FB7342-F3F0-4C66-BF37-7532EEF23882}">
      <dgm:prSet/>
      <dgm:spPr/>
      <dgm:t>
        <a:bodyPr/>
        <a:lstStyle/>
        <a:p>
          <a:r>
            <a:rPr lang="en-US"/>
            <a:t>Example:  ‘the staff were giving me so much support, and were really encouraging me’.</a:t>
          </a:r>
          <a:endParaRPr lang="en-GB"/>
        </a:p>
      </dgm:t>
    </dgm:pt>
    <dgm:pt modelId="{2FA6FFF2-66E6-4CDE-8884-4A9F1BE5FC03}" type="parTrans" cxnId="{0864DD03-197E-46FA-B58C-109D9FDA9E4D}">
      <dgm:prSet/>
      <dgm:spPr/>
      <dgm:t>
        <a:bodyPr/>
        <a:lstStyle/>
        <a:p>
          <a:endParaRPr lang="en-GB"/>
        </a:p>
      </dgm:t>
    </dgm:pt>
    <dgm:pt modelId="{30736430-7664-4864-B53D-F4C6A948F29E}" type="sibTrans" cxnId="{0864DD03-197E-46FA-B58C-109D9FDA9E4D}">
      <dgm:prSet/>
      <dgm:spPr/>
      <dgm:t>
        <a:bodyPr/>
        <a:lstStyle/>
        <a:p>
          <a:endParaRPr lang="en-GB"/>
        </a:p>
      </dgm:t>
    </dgm:pt>
    <dgm:pt modelId="{208CE66A-C40C-4C85-AC85-7F00DA78EA90}">
      <dgm:prSet/>
      <dgm:spPr/>
      <dgm:t>
        <a:bodyPr/>
        <a:lstStyle/>
        <a:p>
          <a:r>
            <a:rPr lang="en-US"/>
            <a:t>Example:  ‘They explained very bluntly…’ </a:t>
          </a:r>
          <a:endParaRPr lang="en-GB"/>
        </a:p>
      </dgm:t>
    </dgm:pt>
    <dgm:pt modelId="{BBEEC43E-C8A8-4DEE-A646-A8DD0020A552}" type="parTrans" cxnId="{51B33BC0-B5E6-40DD-AE8A-E029BBD14E6E}">
      <dgm:prSet/>
      <dgm:spPr/>
      <dgm:t>
        <a:bodyPr/>
        <a:lstStyle/>
        <a:p>
          <a:endParaRPr lang="en-GB"/>
        </a:p>
      </dgm:t>
    </dgm:pt>
    <dgm:pt modelId="{A328FA70-8576-4B47-9567-0E04DBC62BB0}" type="sibTrans" cxnId="{51B33BC0-B5E6-40DD-AE8A-E029BBD14E6E}">
      <dgm:prSet/>
      <dgm:spPr/>
      <dgm:t>
        <a:bodyPr/>
        <a:lstStyle/>
        <a:p>
          <a:endParaRPr lang="en-GB"/>
        </a:p>
      </dgm:t>
    </dgm:pt>
    <dgm:pt modelId="{87D114D6-3341-4E35-B8E7-33F379920095}" type="pres">
      <dgm:prSet presAssocID="{CD7E8450-E271-4B91-AAED-047E83CAC3F6}" presName="hierChild1" presStyleCnt="0">
        <dgm:presLayoutVars>
          <dgm:orgChart val="1"/>
          <dgm:chPref val="1"/>
          <dgm:dir/>
          <dgm:animOne val="branch"/>
          <dgm:animLvl val="lvl"/>
          <dgm:resizeHandles/>
        </dgm:presLayoutVars>
      </dgm:prSet>
      <dgm:spPr/>
    </dgm:pt>
    <dgm:pt modelId="{C7DC1E92-5F80-44E1-A866-351851DCEA36}" type="pres">
      <dgm:prSet presAssocID="{7F9D5D68-D501-4123-83D3-153C0F1CED65}" presName="hierRoot1" presStyleCnt="0">
        <dgm:presLayoutVars>
          <dgm:hierBranch val="init"/>
        </dgm:presLayoutVars>
      </dgm:prSet>
      <dgm:spPr/>
    </dgm:pt>
    <dgm:pt modelId="{37912FD0-F08F-454F-ADAC-0205A7DCCCE8}" type="pres">
      <dgm:prSet presAssocID="{7F9D5D68-D501-4123-83D3-153C0F1CED65}" presName="rootComposite1" presStyleCnt="0"/>
      <dgm:spPr/>
    </dgm:pt>
    <dgm:pt modelId="{EDEA6DE8-9D71-4C96-82B0-532CFF467E6C}" type="pres">
      <dgm:prSet presAssocID="{7F9D5D68-D501-4123-83D3-153C0F1CED65}" presName="rootText1" presStyleLbl="node0" presStyleIdx="0" presStyleCnt="1">
        <dgm:presLayoutVars>
          <dgm:chPref val="3"/>
        </dgm:presLayoutVars>
      </dgm:prSet>
      <dgm:spPr/>
    </dgm:pt>
    <dgm:pt modelId="{CB23B205-48D3-48E7-A4D0-F74929052773}" type="pres">
      <dgm:prSet presAssocID="{7F9D5D68-D501-4123-83D3-153C0F1CED65}" presName="rootConnector1" presStyleLbl="node1" presStyleIdx="0" presStyleCnt="0"/>
      <dgm:spPr/>
    </dgm:pt>
    <dgm:pt modelId="{211213A0-FD9F-4562-89C4-9C468823D0F3}" type="pres">
      <dgm:prSet presAssocID="{7F9D5D68-D501-4123-83D3-153C0F1CED65}" presName="hierChild2" presStyleCnt="0"/>
      <dgm:spPr/>
    </dgm:pt>
    <dgm:pt modelId="{43CF9ED2-6E5C-45DB-9346-E72562816C0D}" type="pres">
      <dgm:prSet presAssocID="{8E3F8DB2-4471-44ED-8081-616D2545B89D}" presName="Name37" presStyleLbl="parChTrans1D2" presStyleIdx="0" presStyleCnt="4"/>
      <dgm:spPr/>
    </dgm:pt>
    <dgm:pt modelId="{A8423533-2A64-4449-902E-8EC4744DE31A}" type="pres">
      <dgm:prSet presAssocID="{E6F548EE-2C93-4848-B82F-E25F37353B66}" presName="hierRoot2" presStyleCnt="0">
        <dgm:presLayoutVars>
          <dgm:hierBranch val="init"/>
        </dgm:presLayoutVars>
      </dgm:prSet>
      <dgm:spPr/>
    </dgm:pt>
    <dgm:pt modelId="{F3C974B7-8180-4F97-9A8F-EE1BDE892711}" type="pres">
      <dgm:prSet presAssocID="{E6F548EE-2C93-4848-B82F-E25F37353B66}" presName="rootComposite" presStyleCnt="0"/>
      <dgm:spPr/>
    </dgm:pt>
    <dgm:pt modelId="{FA370654-F2C9-47AF-932C-2EE9254D6973}" type="pres">
      <dgm:prSet presAssocID="{E6F548EE-2C93-4848-B82F-E25F37353B66}" presName="rootText" presStyleLbl="node2" presStyleIdx="0" presStyleCnt="4">
        <dgm:presLayoutVars>
          <dgm:chPref val="3"/>
        </dgm:presLayoutVars>
      </dgm:prSet>
      <dgm:spPr/>
    </dgm:pt>
    <dgm:pt modelId="{65AF6182-D917-4218-9752-D72E681EB8AA}" type="pres">
      <dgm:prSet presAssocID="{E6F548EE-2C93-4848-B82F-E25F37353B66}" presName="rootConnector" presStyleLbl="node2" presStyleIdx="0" presStyleCnt="4"/>
      <dgm:spPr/>
    </dgm:pt>
    <dgm:pt modelId="{676E27F9-F954-406D-B845-B7D81E31B7D2}" type="pres">
      <dgm:prSet presAssocID="{E6F548EE-2C93-4848-B82F-E25F37353B66}" presName="hierChild4" presStyleCnt="0"/>
      <dgm:spPr/>
    </dgm:pt>
    <dgm:pt modelId="{5BC0CE5B-2641-484B-8F45-BAC0A2D11336}" type="pres">
      <dgm:prSet presAssocID="{A9E773F9-C4AB-4685-BA82-053A6E20FB10}" presName="Name37" presStyleLbl="parChTrans1D3" presStyleIdx="0" presStyleCnt="4"/>
      <dgm:spPr/>
    </dgm:pt>
    <dgm:pt modelId="{C0D0C1E7-F55A-46C8-87B4-D87BDF91848C}" type="pres">
      <dgm:prSet presAssocID="{F88EA9FE-28C2-4C8E-89FB-61BB4C1AD368}" presName="hierRoot2" presStyleCnt="0">
        <dgm:presLayoutVars>
          <dgm:hierBranch val="init"/>
        </dgm:presLayoutVars>
      </dgm:prSet>
      <dgm:spPr/>
    </dgm:pt>
    <dgm:pt modelId="{4AD40B5C-B2EA-49C4-BC1C-0F1DD4D91241}" type="pres">
      <dgm:prSet presAssocID="{F88EA9FE-28C2-4C8E-89FB-61BB4C1AD368}" presName="rootComposite" presStyleCnt="0"/>
      <dgm:spPr/>
    </dgm:pt>
    <dgm:pt modelId="{02DAB0EC-C856-400A-99C6-5D56BE7803A4}" type="pres">
      <dgm:prSet presAssocID="{F88EA9FE-28C2-4C8E-89FB-61BB4C1AD368}" presName="rootText" presStyleLbl="node3" presStyleIdx="0" presStyleCnt="4">
        <dgm:presLayoutVars>
          <dgm:chPref val="3"/>
        </dgm:presLayoutVars>
      </dgm:prSet>
      <dgm:spPr/>
    </dgm:pt>
    <dgm:pt modelId="{3B0484FF-B8E5-46CF-A570-0DF84049DD1C}" type="pres">
      <dgm:prSet presAssocID="{F88EA9FE-28C2-4C8E-89FB-61BB4C1AD368}" presName="rootConnector" presStyleLbl="node3" presStyleIdx="0" presStyleCnt="4"/>
      <dgm:spPr/>
    </dgm:pt>
    <dgm:pt modelId="{0EA872F2-9095-4E25-85D7-BDCE5E30CC17}" type="pres">
      <dgm:prSet presAssocID="{F88EA9FE-28C2-4C8E-89FB-61BB4C1AD368}" presName="hierChild4" presStyleCnt="0"/>
      <dgm:spPr/>
    </dgm:pt>
    <dgm:pt modelId="{24924B70-2ABB-4273-9773-EBACD3734C37}" type="pres">
      <dgm:prSet presAssocID="{F88EA9FE-28C2-4C8E-89FB-61BB4C1AD368}" presName="hierChild5" presStyleCnt="0"/>
      <dgm:spPr/>
    </dgm:pt>
    <dgm:pt modelId="{78550876-7942-4A7D-8619-8EA9D40F2CA4}" type="pres">
      <dgm:prSet presAssocID="{E6F548EE-2C93-4848-B82F-E25F37353B66}" presName="hierChild5" presStyleCnt="0"/>
      <dgm:spPr/>
    </dgm:pt>
    <dgm:pt modelId="{FEA1F3CE-8C8C-4093-8EAB-A168292F8395}" type="pres">
      <dgm:prSet presAssocID="{3CB16E61-C9A3-466C-BF80-1C1CB93D9CAB}" presName="Name37" presStyleLbl="parChTrans1D2" presStyleIdx="1" presStyleCnt="4"/>
      <dgm:spPr/>
    </dgm:pt>
    <dgm:pt modelId="{FF2AA43F-117C-46CE-8AFA-AD143BD86BAF}" type="pres">
      <dgm:prSet presAssocID="{779A5616-4B90-4F4E-9646-A87584C101B3}" presName="hierRoot2" presStyleCnt="0">
        <dgm:presLayoutVars>
          <dgm:hierBranch val="init"/>
        </dgm:presLayoutVars>
      </dgm:prSet>
      <dgm:spPr/>
    </dgm:pt>
    <dgm:pt modelId="{AC36295E-65C8-4648-B1E6-6FEC74C4F2CB}" type="pres">
      <dgm:prSet presAssocID="{779A5616-4B90-4F4E-9646-A87584C101B3}" presName="rootComposite" presStyleCnt="0"/>
      <dgm:spPr/>
    </dgm:pt>
    <dgm:pt modelId="{46723169-6757-49F6-8CC5-190DCE8F0446}" type="pres">
      <dgm:prSet presAssocID="{779A5616-4B90-4F4E-9646-A87584C101B3}" presName="rootText" presStyleLbl="node2" presStyleIdx="1" presStyleCnt="4">
        <dgm:presLayoutVars>
          <dgm:chPref val="3"/>
        </dgm:presLayoutVars>
      </dgm:prSet>
      <dgm:spPr/>
    </dgm:pt>
    <dgm:pt modelId="{F520D72F-EE7C-43DB-B77F-2FE462C5237A}" type="pres">
      <dgm:prSet presAssocID="{779A5616-4B90-4F4E-9646-A87584C101B3}" presName="rootConnector" presStyleLbl="node2" presStyleIdx="1" presStyleCnt="4"/>
      <dgm:spPr/>
    </dgm:pt>
    <dgm:pt modelId="{CBD14B3F-1071-4F79-A681-A922256637B7}" type="pres">
      <dgm:prSet presAssocID="{779A5616-4B90-4F4E-9646-A87584C101B3}" presName="hierChild4" presStyleCnt="0"/>
      <dgm:spPr/>
    </dgm:pt>
    <dgm:pt modelId="{2AD4168D-36C6-4B3B-8C14-6701A6432045}" type="pres">
      <dgm:prSet presAssocID="{974B6606-B1AF-42AD-8F84-EC1435C43772}" presName="Name37" presStyleLbl="parChTrans1D3" presStyleIdx="1" presStyleCnt="4"/>
      <dgm:spPr/>
    </dgm:pt>
    <dgm:pt modelId="{0C3A5BC3-25D3-4804-B17E-B7C246B083C4}" type="pres">
      <dgm:prSet presAssocID="{1E634F10-CABE-43CD-A090-95490E7B3156}" presName="hierRoot2" presStyleCnt="0">
        <dgm:presLayoutVars>
          <dgm:hierBranch val="init"/>
        </dgm:presLayoutVars>
      </dgm:prSet>
      <dgm:spPr/>
    </dgm:pt>
    <dgm:pt modelId="{17689BCC-DCF1-4F21-8CB1-21453B586C0D}" type="pres">
      <dgm:prSet presAssocID="{1E634F10-CABE-43CD-A090-95490E7B3156}" presName="rootComposite" presStyleCnt="0"/>
      <dgm:spPr/>
    </dgm:pt>
    <dgm:pt modelId="{09FF537F-E223-47EB-9004-FFB3287F58F4}" type="pres">
      <dgm:prSet presAssocID="{1E634F10-CABE-43CD-A090-95490E7B3156}" presName="rootText" presStyleLbl="node3" presStyleIdx="1" presStyleCnt="4">
        <dgm:presLayoutVars>
          <dgm:chPref val="3"/>
        </dgm:presLayoutVars>
      </dgm:prSet>
      <dgm:spPr/>
    </dgm:pt>
    <dgm:pt modelId="{AB0C67CB-9F28-4F95-BBEF-88B5D839FC0A}" type="pres">
      <dgm:prSet presAssocID="{1E634F10-CABE-43CD-A090-95490E7B3156}" presName="rootConnector" presStyleLbl="node3" presStyleIdx="1" presStyleCnt="4"/>
      <dgm:spPr/>
    </dgm:pt>
    <dgm:pt modelId="{F67BB813-1D05-4656-B50D-9F4B65B2B86E}" type="pres">
      <dgm:prSet presAssocID="{1E634F10-CABE-43CD-A090-95490E7B3156}" presName="hierChild4" presStyleCnt="0"/>
      <dgm:spPr/>
    </dgm:pt>
    <dgm:pt modelId="{61E8F3C4-CF93-429C-81D7-454DE39750AC}" type="pres">
      <dgm:prSet presAssocID="{1E634F10-CABE-43CD-A090-95490E7B3156}" presName="hierChild5" presStyleCnt="0"/>
      <dgm:spPr/>
    </dgm:pt>
    <dgm:pt modelId="{EF7CD0D3-5780-4EA5-ACCB-7737500330AB}" type="pres">
      <dgm:prSet presAssocID="{779A5616-4B90-4F4E-9646-A87584C101B3}" presName="hierChild5" presStyleCnt="0"/>
      <dgm:spPr/>
    </dgm:pt>
    <dgm:pt modelId="{8DF22839-537C-4C15-946D-C3524623ECFE}" type="pres">
      <dgm:prSet presAssocID="{7FDAE2B1-D49A-421A-9716-73D3A70A64E1}" presName="Name37" presStyleLbl="parChTrans1D2" presStyleIdx="2" presStyleCnt="4"/>
      <dgm:spPr/>
    </dgm:pt>
    <dgm:pt modelId="{E6ACF3E7-03AF-4D84-ABE1-CFC0896F7F08}" type="pres">
      <dgm:prSet presAssocID="{0D368059-7CF9-48B7-8C9D-EB9F8F33DAD7}" presName="hierRoot2" presStyleCnt="0">
        <dgm:presLayoutVars>
          <dgm:hierBranch val="init"/>
        </dgm:presLayoutVars>
      </dgm:prSet>
      <dgm:spPr/>
    </dgm:pt>
    <dgm:pt modelId="{376E46E2-5C72-48FD-BD41-C593FE089CA7}" type="pres">
      <dgm:prSet presAssocID="{0D368059-7CF9-48B7-8C9D-EB9F8F33DAD7}" presName="rootComposite" presStyleCnt="0"/>
      <dgm:spPr/>
    </dgm:pt>
    <dgm:pt modelId="{126ACE3B-18F3-45CB-93B9-534809B83356}" type="pres">
      <dgm:prSet presAssocID="{0D368059-7CF9-48B7-8C9D-EB9F8F33DAD7}" presName="rootText" presStyleLbl="node2" presStyleIdx="2" presStyleCnt="4">
        <dgm:presLayoutVars>
          <dgm:chPref val="3"/>
        </dgm:presLayoutVars>
      </dgm:prSet>
      <dgm:spPr/>
    </dgm:pt>
    <dgm:pt modelId="{5ECCE346-E51C-42BC-A880-4F28A0AB82F3}" type="pres">
      <dgm:prSet presAssocID="{0D368059-7CF9-48B7-8C9D-EB9F8F33DAD7}" presName="rootConnector" presStyleLbl="node2" presStyleIdx="2" presStyleCnt="4"/>
      <dgm:spPr/>
    </dgm:pt>
    <dgm:pt modelId="{2EBE447B-D2A3-455C-BC5C-3E9105E66B4E}" type="pres">
      <dgm:prSet presAssocID="{0D368059-7CF9-48B7-8C9D-EB9F8F33DAD7}" presName="hierChild4" presStyleCnt="0"/>
      <dgm:spPr/>
    </dgm:pt>
    <dgm:pt modelId="{DC5A7EAF-4BD4-43AD-A481-ADCCB5656350}" type="pres">
      <dgm:prSet presAssocID="{2FA6FFF2-66E6-4CDE-8884-4A9F1BE5FC03}" presName="Name37" presStyleLbl="parChTrans1D3" presStyleIdx="2" presStyleCnt="4"/>
      <dgm:spPr/>
    </dgm:pt>
    <dgm:pt modelId="{FFF7A190-32CF-4590-9151-716345D720A1}" type="pres">
      <dgm:prSet presAssocID="{F7FB7342-F3F0-4C66-BF37-7532EEF23882}" presName="hierRoot2" presStyleCnt="0">
        <dgm:presLayoutVars>
          <dgm:hierBranch val="init"/>
        </dgm:presLayoutVars>
      </dgm:prSet>
      <dgm:spPr/>
    </dgm:pt>
    <dgm:pt modelId="{8533688E-780E-46FA-A5AB-E426638A09B2}" type="pres">
      <dgm:prSet presAssocID="{F7FB7342-F3F0-4C66-BF37-7532EEF23882}" presName="rootComposite" presStyleCnt="0"/>
      <dgm:spPr/>
    </dgm:pt>
    <dgm:pt modelId="{61A178F3-113B-44BD-BBA8-AC60811BED18}" type="pres">
      <dgm:prSet presAssocID="{F7FB7342-F3F0-4C66-BF37-7532EEF23882}" presName="rootText" presStyleLbl="node3" presStyleIdx="2" presStyleCnt="4">
        <dgm:presLayoutVars>
          <dgm:chPref val="3"/>
        </dgm:presLayoutVars>
      </dgm:prSet>
      <dgm:spPr/>
    </dgm:pt>
    <dgm:pt modelId="{65C0A674-9DB2-4AEB-8F12-E457E78BCEAD}" type="pres">
      <dgm:prSet presAssocID="{F7FB7342-F3F0-4C66-BF37-7532EEF23882}" presName="rootConnector" presStyleLbl="node3" presStyleIdx="2" presStyleCnt="4"/>
      <dgm:spPr/>
    </dgm:pt>
    <dgm:pt modelId="{9DC1F595-71BC-493C-AE88-05FAFDE2D2B1}" type="pres">
      <dgm:prSet presAssocID="{F7FB7342-F3F0-4C66-BF37-7532EEF23882}" presName="hierChild4" presStyleCnt="0"/>
      <dgm:spPr/>
    </dgm:pt>
    <dgm:pt modelId="{4CD7FF33-F031-43A1-B174-0C601F368F0F}" type="pres">
      <dgm:prSet presAssocID="{F7FB7342-F3F0-4C66-BF37-7532EEF23882}" presName="hierChild5" presStyleCnt="0"/>
      <dgm:spPr/>
    </dgm:pt>
    <dgm:pt modelId="{8F93F8C0-9B3B-4852-A493-D43BD9D8759B}" type="pres">
      <dgm:prSet presAssocID="{0D368059-7CF9-48B7-8C9D-EB9F8F33DAD7}" presName="hierChild5" presStyleCnt="0"/>
      <dgm:spPr/>
    </dgm:pt>
    <dgm:pt modelId="{1A9B06BE-7425-477D-8F08-D301B9A40EBA}" type="pres">
      <dgm:prSet presAssocID="{1ED16046-9A73-4FCF-B483-122B8D617D41}" presName="Name37" presStyleLbl="parChTrans1D2" presStyleIdx="3" presStyleCnt="4"/>
      <dgm:spPr/>
    </dgm:pt>
    <dgm:pt modelId="{A022C41A-3BD8-4E2E-89ED-E87C9C2D5A98}" type="pres">
      <dgm:prSet presAssocID="{B5FDE598-05D6-417D-A659-337AD363D152}" presName="hierRoot2" presStyleCnt="0">
        <dgm:presLayoutVars>
          <dgm:hierBranch val="init"/>
        </dgm:presLayoutVars>
      </dgm:prSet>
      <dgm:spPr/>
    </dgm:pt>
    <dgm:pt modelId="{397776B0-3848-4829-AE82-CFDA34C3DA39}" type="pres">
      <dgm:prSet presAssocID="{B5FDE598-05D6-417D-A659-337AD363D152}" presName="rootComposite" presStyleCnt="0"/>
      <dgm:spPr/>
    </dgm:pt>
    <dgm:pt modelId="{A1D2BB82-16A2-4718-A2ED-87425601E04E}" type="pres">
      <dgm:prSet presAssocID="{B5FDE598-05D6-417D-A659-337AD363D152}" presName="rootText" presStyleLbl="node2" presStyleIdx="3" presStyleCnt="4">
        <dgm:presLayoutVars>
          <dgm:chPref val="3"/>
        </dgm:presLayoutVars>
      </dgm:prSet>
      <dgm:spPr/>
    </dgm:pt>
    <dgm:pt modelId="{8989F772-30D0-4264-BFF0-96D970834B21}" type="pres">
      <dgm:prSet presAssocID="{B5FDE598-05D6-417D-A659-337AD363D152}" presName="rootConnector" presStyleLbl="node2" presStyleIdx="3" presStyleCnt="4"/>
      <dgm:spPr/>
    </dgm:pt>
    <dgm:pt modelId="{081C89F1-2A60-42C2-AF80-C87DF53C2BC3}" type="pres">
      <dgm:prSet presAssocID="{B5FDE598-05D6-417D-A659-337AD363D152}" presName="hierChild4" presStyleCnt="0"/>
      <dgm:spPr/>
    </dgm:pt>
    <dgm:pt modelId="{BCBE8FBA-CF62-4594-AD98-0AB3899404CE}" type="pres">
      <dgm:prSet presAssocID="{BBEEC43E-C8A8-4DEE-A646-A8DD0020A552}" presName="Name37" presStyleLbl="parChTrans1D3" presStyleIdx="3" presStyleCnt="4"/>
      <dgm:spPr/>
    </dgm:pt>
    <dgm:pt modelId="{BA4201D0-E988-4DEA-8DBB-309851696554}" type="pres">
      <dgm:prSet presAssocID="{208CE66A-C40C-4C85-AC85-7F00DA78EA90}" presName="hierRoot2" presStyleCnt="0">
        <dgm:presLayoutVars>
          <dgm:hierBranch val="init"/>
        </dgm:presLayoutVars>
      </dgm:prSet>
      <dgm:spPr/>
    </dgm:pt>
    <dgm:pt modelId="{07EAF596-BE75-4F5E-8280-C583FE5F29D2}" type="pres">
      <dgm:prSet presAssocID="{208CE66A-C40C-4C85-AC85-7F00DA78EA90}" presName="rootComposite" presStyleCnt="0"/>
      <dgm:spPr/>
    </dgm:pt>
    <dgm:pt modelId="{7E416839-8E18-4986-928A-9F1BD8947372}" type="pres">
      <dgm:prSet presAssocID="{208CE66A-C40C-4C85-AC85-7F00DA78EA90}" presName="rootText" presStyleLbl="node3" presStyleIdx="3" presStyleCnt="4">
        <dgm:presLayoutVars>
          <dgm:chPref val="3"/>
        </dgm:presLayoutVars>
      </dgm:prSet>
      <dgm:spPr/>
    </dgm:pt>
    <dgm:pt modelId="{9603DBFC-C457-42AE-A0A2-AA1F34380698}" type="pres">
      <dgm:prSet presAssocID="{208CE66A-C40C-4C85-AC85-7F00DA78EA90}" presName="rootConnector" presStyleLbl="node3" presStyleIdx="3" presStyleCnt="4"/>
      <dgm:spPr/>
    </dgm:pt>
    <dgm:pt modelId="{723CC926-1994-446F-A182-CC46B0B00ECC}" type="pres">
      <dgm:prSet presAssocID="{208CE66A-C40C-4C85-AC85-7F00DA78EA90}" presName="hierChild4" presStyleCnt="0"/>
      <dgm:spPr/>
    </dgm:pt>
    <dgm:pt modelId="{3789C27A-45F3-4A9F-BDB2-13A76C1F9FEC}" type="pres">
      <dgm:prSet presAssocID="{208CE66A-C40C-4C85-AC85-7F00DA78EA90}" presName="hierChild5" presStyleCnt="0"/>
      <dgm:spPr/>
    </dgm:pt>
    <dgm:pt modelId="{FF76B1B9-7477-4CC7-AF81-4252279082BB}" type="pres">
      <dgm:prSet presAssocID="{B5FDE598-05D6-417D-A659-337AD363D152}" presName="hierChild5" presStyleCnt="0"/>
      <dgm:spPr/>
    </dgm:pt>
    <dgm:pt modelId="{A481A462-8CED-4861-80AA-FF46427A5BFF}" type="pres">
      <dgm:prSet presAssocID="{7F9D5D68-D501-4123-83D3-153C0F1CED65}" presName="hierChild3" presStyleCnt="0"/>
      <dgm:spPr/>
    </dgm:pt>
  </dgm:ptLst>
  <dgm:cxnLst>
    <dgm:cxn modelId="{07EFB001-3D44-4191-9721-191F658D9F77}" type="presOf" srcId="{0D368059-7CF9-48B7-8C9D-EB9F8F33DAD7}" destId="{5ECCE346-E51C-42BC-A880-4F28A0AB82F3}" srcOrd="1" destOrd="0" presId="urn:microsoft.com/office/officeart/2005/8/layout/orgChart1"/>
    <dgm:cxn modelId="{0864DD03-197E-46FA-B58C-109D9FDA9E4D}" srcId="{0D368059-7CF9-48B7-8C9D-EB9F8F33DAD7}" destId="{F7FB7342-F3F0-4C66-BF37-7532EEF23882}" srcOrd="0" destOrd="0" parTransId="{2FA6FFF2-66E6-4CDE-8884-4A9F1BE5FC03}" sibTransId="{30736430-7664-4864-B53D-F4C6A948F29E}"/>
    <dgm:cxn modelId="{4B0A6B05-BC9E-46B9-BA29-4413126D545D}" type="presOf" srcId="{8E3F8DB2-4471-44ED-8081-616D2545B89D}" destId="{43CF9ED2-6E5C-45DB-9346-E72562816C0D}" srcOrd="0" destOrd="0" presId="urn:microsoft.com/office/officeart/2005/8/layout/orgChart1"/>
    <dgm:cxn modelId="{B7AA3F12-1038-4846-927D-E6E9E5917D40}" type="presOf" srcId="{A9E773F9-C4AB-4685-BA82-053A6E20FB10}" destId="{5BC0CE5B-2641-484B-8F45-BAC0A2D11336}" srcOrd="0" destOrd="0" presId="urn:microsoft.com/office/officeart/2005/8/layout/orgChart1"/>
    <dgm:cxn modelId="{4A6AB313-E976-4556-AF65-BF25E866281D}" type="presOf" srcId="{974B6606-B1AF-42AD-8F84-EC1435C43772}" destId="{2AD4168D-36C6-4B3B-8C14-6701A6432045}" srcOrd="0" destOrd="0" presId="urn:microsoft.com/office/officeart/2005/8/layout/orgChart1"/>
    <dgm:cxn modelId="{EC5BCE14-7EDB-444D-A8B3-21F6B76590FD}" srcId="{7F9D5D68-D501-4123-83D3-153C0F1CED65}" destId="{E6F548EE-2C93-4848-B82F-E25F37353B66}" srcOrd="0" destOrd="0" parTransId="{8E3F8DB2-4471-44ED-8081-616D2545B89D}" sibTransId="{E0695A5B-79F6-4071-87EF-50552BFA362E}"/>
    <dgm:cxn modelId="{E98AFE21-3705-474A-88B9-0094F840739D}" type="presOf" srcId="{E6F548EE-2C93-4848-B82F-E25F37353B66}" destId="{FA370654-F2C9-47AF-932C-2EE9254D6973}" srcOrd="0" destOrd="0" presId="urn:microsoft.com/office/officeart/2005/8/layout/orgChart1"/>
    <dgm:cxn modelId="{D959D031-DCD6-4C6E-82F3-68892395624D}" type="presOf" srcId="{779A5616-4B90-4F4E-9646-A87584C101B3}" destId="{46723169-6757-49F6-8CC5-190DCE8F0446}" srcOrd="0" destOrd="0" presId="urn:microsoft.com/office/officeart/2005/8/layout/orgChart1"/>
    <dgm:cxn modelId="{78A9FB3D-411D-4003-9BAC-C7E88CD8BAD4}" type="presOf" srcId="{7F9D5D68-D501-4123-83D3-153C0F1CED65}" destId="{EDEA6DE8-9D71-4C96-82B0-532CFF467E6C}" srcOrd="0" destOrd="0" presId="urn:microsoft.com/office/officeart/2005/8/layout/orgChart1"/>
    <dgm:cxn modelId="{466C0560-8EEA-4FE0-9D50-71EAB95C43E4}" type="presOf" srcId="{1E634F10-CABE-43CD-A090-95490E7B3156}" destId="{09FF537F-E223-47EB-9004-FFB3287F58F4}" srcOrd="0" destOrd="0" presId="urn:microsoft.com/office/officeart/2005/8/layout/orgChart1"/>
    <dgm:cxn modelId="{796BD061-99BE-4331-9A97-B916114F1940}" type="presOf" srcId="{F7FB7342-F3F0-4C66-BF37-7532EEF23882}" destId="{65C0A674-9DB2-4AEB-8F12-E457E78BCEAD}" srcOrd="1" destOrd="0" presId="urn:microsoft.com/office/officeart/2005/8/layout/orgChart1"/>
    <dgm:cxn modelId="{18663165-7329-483C-9C92-8E678536D0ED}" type="presOf" srcId="{F88EA9FE-28C2-4C8E-89FB-61BB4C1AD368}" destId="{3B0484FF-B8E5-46CF-A570-0DF84049DD1C}" srcOrd="1" destOrd="0" presId="urn:microsoft.com/office/officeart/2005/8/layout/orgChart1"/>
    <dgm:cxn modelId="{1821F146-5139-4574-BBAE-84CF0BEFD8E9}" srcId="{CD7E8450-E271-4B91-AAED-047E83CAC3F6}" destId="{7F9D5D68-D501-4123-83D3-153C0F1CED65}" srcOrd="0" destOrd="0" parTransId="{518DA150-FA62-45E4-AE49-F8AB46F43485}" sibTransId="{3D374631-63B6-4437-A3FA-9292CB40BD69}"/>
    <dgm:cxn modelId="{E8A79147-DACA-4E2E-BC97-2C2CF5E32806}" type="presOf" srcId="{B5FDE598-05D6-417D-A659-337AD363D152}" destId="{8989F772-30D0-4264-BFF0-96D970834B21}" srcOrd="1" destOrd="0" presId="urn:microsoft.com/office/officeart/2005/8/layout/orgChart1"/>
    <dgm:cxn modelId="{AACCB54E-7F4C-4602-983D-E0F9CBF21722}" srcId="{7F9D5D68-D501-4123-83D3-153C0F1CED65}" destId="{0D368059-7CF9-48B7-8C9D-EB9F8F33DAD7}" srcOrd="2" destOrd="0" parTransId="{7FDAE2B1-D49A-421A-9716-73D3A70A64E1}" sibTransId="{2804FEF5-08A4-420F-ABAD-FCE369501A7C}"/>
    <dgm:cxn modelId="{5452E772-009F-4C41-B25F-AD1448101C72}" srcId="{E6F548EE-2C93-4848-B82F-E25F37353B66}" destId="{F88EA9FE-28C2-4C8E-89FB-61BB4C1AD368}" srcOrd="0" destOrd="0" parTransId="{A9E773F9-C4AB-4685-BA82-053A6E20FB10}" sibTransId="{5823F2B0-92B8-4FAC-865E-53FA93C5B233}"/>
    <dgm:cxn modelId="{C553CE74-6C20-4A7E-A445-79BD40428BCC}" srcId="{7F9D5D68-D501-4123-83D3-153C0F1CED65}" destId="{B5FDE598-05D6-417D-A659-337AD363D152}" srcOrd="3" destOrd="0" parTransId="{1ED16046-9A73-4FCF-B483-122B8D617D41}" sibTransId="{C5194C61-D479-452E-B4FD-F98B0A0C13F3}"/>
    <dgm:cxn modelId="{E37E7A59-62B6-4D7E-A1E2-EDC47211D31D}" srcId="{7F9D5D68-D501-4123-83D3-153C0F1CED65}" destId="{779A5616-4B90-4F4E-9646-A87584C101B3}" srcOrd="1" destOrd="0" parTransId="{3CB16E61-C9A3-466C-BF80-1C1CB93D9CAB}" sibTransId="{283D4BD7-AEB0-41B0-8DE1-127BC0FE7587}"/>
    <dgm:cxn modelId="{45C7C589-1968-4933-BC7C-86F7CB3FF4D6}" type="presOf" srcId="{7F9D5D68-D501-4123-83D3-153C0F1CED65}" destId="{CB23B205-48D3-48E7-A4D0-F74929052773}" srcOrd="1" destOrd="0" presId="urn:microsoft.com/office/officeart/2005/8/layout/orgChart1"/>
    <dgm:cxn modelId="{005DC889-BD13-4B95-9C88-BC8E82F730B5}" type="presOf" srcId="{7FDAE2B1-D49A-421A-9716-73D3A70A64E1}" destId="{8DF22839-537C-4C15-946D-C3524623ECFE}" srcOrd="0" destOrd="0" presId="urn:microsoft.com/office/officeart/2005/8/layout/orgChart1"/>
    <dgm:cxn modelId="{EA1CF893-6ABD-49B8-A181-B6A161E19F63}" type="presOf" srcId="{F88EA9FE-28C2-4C8E-89FB-61BB4C1AD368}" destId="{02DAB0EC-C856-400A-99C6-5D56BE7803A4}" srcOrd="0" destOrd="0" presId="urn:microsoft.com/office/officeart/2005/8/layout/orgChart1"/>
    <dgm:cxn modelId="{E2A4A4A3-0514-4D2C-A233-7619E09B00BB}" type="presOf" srcId="{F7FB7342-F3F0-4C66-BF37-7532EEF23882}" destId="{61A178F3-113B-44BD-BBA8-AC60811BED18}" srcOrd="0" destOrd="0" presId="urn:microsoft.com/office/officeart/2005/8/layout/orgChart1"/>
    <dgm:cxn modelId="{1597FCA7-859F-45D1-A9CF-AF14739814CD}" type="presOf" srcId="{E6F548EE-2C93-4848-B82F-E25F37353B66}" destId="{65AF6182-D917-4218-9752-D72E681EB8AA}" srcOrd="1" destOrd="0" presId="urn:microsoft.com/office/officeart/2005/8/layout/orgChart1"/>
    <dgm:cxn modelId="{6B0C70B0-B739-40DD-A823-26829935AB59}" type="presOf" srcId="{0D368059-7CF9-48B7-8C9D-EB9F8F33DAD7}" destId="{126ACE3B-18F3-45CB-93B9-534809B83356}" srcOrd="0" destOrd="0" presId="urn:microsoft.com/office/officeart/2005/8/layout/orgChart1"/>
    <dgm:cxn modelId="{8C895DBB-139E-4D0C-B340-2260A366D48B}" type="presOf" srcId="{1ED16046-9A73-4FCF-B483-122B8D617D41}" destId="{1A9B06BE-7425-477D-8F08-D301B9A40EBA}" srcOrd="0" destOrd="0" presId="urn:microsoft.com/office/officeart/2005/8/layout/orgChart1"/>
    <dgm:cxn modelId="{8DD7BDBB-94DE-4643-85A9-F2C8E2715BAE}" type="presOf" srcId="{CD7E8450-E271-4B91-AAED-047E83CAC3F6}" destId="{87D114D6-3341-4E35-B8E7-33F379920095}" srcOrd="0" destOrd="0" presId="urn:microsoft.com/office/officeart/2005/8/layout/orgChart1"/>
    <dgm:cxn modelId="{51B33BC0-B5E6-40DD-AE8A-E029BBD14E6E}" srcId="{B5FDE598-05D6-417D-A659-337AD363D152}" destId="{208CE66A-C40C-4C85-AC85-7F00DA78EA90}" srcOrd="0" destOrd="0" parTransId="{BBEEC43E-C8A8-4DEE-A646-A8DD0020A552}" sibTransId="{A328FA70-8576-4B47-9567-0E04DBC62BB0}"/>
    <dgm:cxn modelId="{B4C2E3C8-1C23-41C5-9124-2D3783D20738}" type="presOf" srcId="{208CE66A-C40C-4C85-AC85-7F00DA78EA90}" destId="{7E416839-8E18-4986-928A-9F1BD8947372}" srcOrd="0" destOrd="0" presId="urn:microsoft.com/office/officeart/2005/8/layout/orgChart1"/>
    <dgm:cxn modelId="{75F180CA-90B3-4F68-8675-E8384BC5C98A}" type="presOf" srcId="{B5FDE598-05D6-417D-A659-337AD363D152}" destId="{A1D2BB82-16A2-4718-A2ED-87425601E04E}" srcOrd="0" destOrd="0" presId="urn:microsoft.com/office/officeart/2005/8/layout/orgChart1"/>
    <dgm:cxn modelId="{00CB7AD5-7837-42CE-B004-2686B87E4C2D}" type="presOf" srcId="{2FA6FFF2-66E6-4CDE-8884-4A9F1BE5FC03}" destId="{DC5A7EAF-4BD4-43AD-A481-ADCCB5656350}" srcOrd="0" destOrd="0" presId="urn:microsoft.com/office/officeart/2005/8/layout/orgChart1"/>
    <dgm:cxn modelId="{A0B80BDD-A4D3-41ED-B55F-05324ED3A891}" type="presOf" srcId="{BBEEC43E-C8A8-4DEE-A646-A8DD0020A552}" destId="{BCBE8FBA-CF62-4594-AD98-0AB3899404CE}" srcOrd="0" destOrd="0" presId="urn:microsoft.com/office/officeart/2005/8/layout/orgChart1"/>
    <dgm:cxn modelId="{E9A956EB-CCEC-4A5F-81F6-C2241384A40D}" type="presOf" srcId="{1E634F10-CABE-43CD-A090-95490E7B3156}" destId="{AB0C67CB-9F28-4F95-BBEF-88B5D839FC0A}" srcOrd="1" destOrd="0" presId="urn:microsoft.com/office/officeart/2005/8/layout/orgChart1"/>
    <dgm:cxn modelId="{8FA14EEF-B7D0-49E4-9FD8-07705A2E6F08}" type="presOf" srcId="{779A5616-4B90-4F4E-9646-A87584C101B3}" destId="{F520D72F-EE7C-43DB-B77F-2FE462C5237A}" srcOrd="1" destOrd="0" presId="urn:microsoft.com/office/officeart/2005/8/layout/orgChart1"/>
    <dgm:cxn modelId="{ED196FF7-5250-47E2-B7EB-84BB618DA0C0}" type="presOf" srcId="{3CB16E61-C9A3-466C-BF80-1C1CB93D9CAB}" destId="{FEA1F3CE-8C8C-4093-8EAB-A168292F8395}" srcOrd="0" destOrd="0" presId="urn:microsoft.com/office/officeart/2005/8/layout/orgChart1"/>
    <dgm:cxn modelId="{ED4E70FD-3A0A-44BF-9596-66106D85EA07}" srcId="{779A5616-4B90-4F4E-9646-A87584C101B3}" destId="{1E634F10-CABE-43CD-A090-95490E7B3156}" srcOrd="0" destOrd="0" parTransId="{974B6606-B1AF-42AD-8F84-EC1435C43772}" sibTransId="{197ADA0E-E756-449D-BF2E-F08F8E1023BE}"/>
    <dgm:cxn modelId="{27C94CFE-1E59-432A-AF0B-08EED60CFDC3}" type="presOf" srcId="{208CE66A-C40C-4C85-AC85-7F00DA78EA90}" destId="{9603DBFC-C457-42AE-A0A2-AA1F34380698}" srcOrd="1" destOrd="0" presId="urn:microsoft.com/office/officeart/2005/8/layout/orgChart1"/>
    <dgm:cxn modelId="{F79E2869-0619-4CD1-8193-30ADC6CA0168}" type="presParOf" srcId="{87D114D6-3341-4E35-B8E7-33F379920095}" destId="{C7DC1E92-5F80-44E1-A866-351851DCEA36}" srcOrd="0" destOrd="0" presId="urn:microsoft.com/office/officeart/2005/8/layout/orgChart1"/>
    <dgm:cxn modelId="{105667EA-DF59-4E49-B2C1-252B775C4AFD}" type="presParOf" srcId="{C7DC1E92-5F80-44E1-A866-351851DCEA36}" destId="{37912FD0-F08F-454F-ADAC-0205A7DCCCE8}" srcOrd="0" destOrd="0" presId="urn:microsoft.com/office/officeart/2005/8/layout/orgChart1"/>
    <dgm:cxn modelId="{F936E128-E35C-4277-8CCE-B321766827D2}" type="presParOf" srcId="{37912FD0-F08F-454F-ADAC-0205A7DCCCE8}" destId="{EDEA6DE8-9D71-4C96-82B0-532CFF467E6C}" srcOrd="0" destOrd="0" presId="urn:microsoft.com/office/officeart/2005/8/layout/orgChart1"/>
    <dgm:cxn modelId="{7AC5CF1B-B9C6-47FB-A65F-74200F90C738}" type="presParOf" srcId="{37912FD0-F08F-454F-ADAC-0205A7DCCCE8}" destId="{CB23B205-48D3-48E7-A4D0-F74929052773}" srcOrd="1" destOrd="0" presId="urn:microsoft.com/office/officeart/2005/8/layout/orgChart1"/>
    <dgm:cxn modelId="{E419FB6E-848F-4CAD-867E-01913CFC5BA9}" type="presParOf" srcId="{C7DC1E92-5F80-44E1-A866-351851DCEA36}" destId="{211213A0-FD9F-4562-89C4-9C468823D0F3}" srcOrd="1" destOrd="0" presId="urn:microsoft.com/office/officeart/2005/8/layout/orgChart1"/>
    <dgm:cxn modelId="{B1CB76CB-C015-41D6-869A-6018D4D8463C}" type="presParOf" srcId="{211213A0-FD9F-4562-89C4-9C468823D0F3}" destId="{43CF9ED2-6E5C-45DB-9346-E72562816C0D}" srcOrd="0" destOrd="0" presId="urn:microsoft.com/office/officeart/2005/8/layout/orgChart1"/>
    <dgm:cxn modelId="{7326EC26-EC92-494B-964A-19576D5C3625}" type="presParOf" srcId="{211213A0-FD9F-4562-89C4-9C468823D0F3}" destId="{A8423533-2A64-4449-902E-8EC4744DE31A}" srcOrd="1" destOrd="0" presId="urn:microsoft.com/office/officeart/2005/8/layout/orgChart1"/>
    <dgm:cxn modelId="{369002D7-41CA-4B8B-BB34-E36C8EC2777A}" type="presParOf" srcId="{A8423533-2A64-4449-902E-8EC4744DE31A}" destId="{F3C974B7-8180-4F97-9A8F-EE1BDE892711}" srcOrd="0" destOrd="0" presId="urn:microsoft.com/office/officeart/2005/8/layout/orgChart1"/>
    <dgm:cxn modelId="{FAEDC0D6-BADD-4B22-831A-4A628E3BD266}" type="presParOf" srcId="{F3C974B7-8180-4F97-9A8F-EE1BDE892711}" destId="{FA370654-F2C9-47AF-932C-2EE9254D6973}" srcOrd="0" destOrd="0" presId="urn:microsoft.com/office/officeart/2005/8/layout/orgChart1"/>
    <dgm:cxn modelId="{3CBA03D7-AECB-4409-ABF1-E18BDB1A738C}" type="presParOf" srcId="{F3C974B7-8180-4F97-9A8F-EE1BDE892711}" destId="{65AF6182-D917-4218-9752-D72E681EB8AA}" srcOrd="1" destOrd="0" presId="urn:microsoft.com/office/officeart/2005/8/layout/orgChart1"/>
    <dgm:cxn modelId="{5C55710C-DF1B-4C3B-98D5-C6D499D00CE7}" type="presParOf" srcId="{A8423533-2A64-4449-902E-8EC4744DE31A}" destId="{676E27F9-F954-406D-B845-B7D81E31B7D2}" srcOrd="1" destOrd="0" presId="urn:microsoft.com/office/officeart/2005/8/layout/orgChart1"/>
    <dgm:cxn modelId="{3D6B0F30-C4FC-4D31-A3C7-3A1D2FB8AEE2}" type="presParOf" srcId="{676E27F9-F954-406D-B845-B7D81E31B7D2}" destId="{5BC0CE5B-2641-484B-8F45-BAC0A2D11336}" srcOrd="0" destOrd="0" presId="urn:microsoft.com/office/officeart/2005/8/layout/orgChart1"/>
    <dgm:cxn modelId="{0EC31CA0-4305-4580-AF82-C5C8C9E91F10}" type="presParOf" srcId="{676E27F9-F954-406D-B845-B7D81E31B7D2}" destId="{C0D0C1E7-F55A-46C8-87B4-D87BDF91848C}" srcOrd="1" destOrd="0" presId="urn:microsoft.com/office/officeart/2005/8/layout/orgChart1"/>
    <dgm:cxn modelId="{E315BAC9-B944-4B68-9DBE-68F84ED0D37C}" type="presParOf" srcId="{C0D0C1E7-F55A-46C8-87B4-D87BDF91848C}" destId="{4AD40B5C-B2EA-49C4-BC1C-0F1DD4D91241}" srcOrd="0" destOrd="0" presId="urn:microsoft.com/office/officeart/2005/8/layout/orgChart1"/>
    <dgm:cxn modelId="{0CBF9035-3752-4372-AEA8-C69C94C88C46}" type="presParOf" srcId="{4AD40B5C-B2EA-49C4-BC1C-0F1DD4D91241}" destId="{02DAB0EC-C856-400A-99C6-5D56BE7803A4}" srcOrd="0" destOrd="0" presId="urn:microsoft.com/office/officeart/2005/8/layout/orgChart1"/>
    <dgm:cxn modelId="{5AE150AE-D72C-4799-B57A-0A68EF39FAED}" type="presParOf" srcId="{4AD40B5C-B2EA-49C4-BC1C-0F1DD4D91241}" destId="{3B0484FF-B8E5-46CF-A570-0DF84049DD1C}" srcOrd="1" destOrd="0" presId="urn:microsoft.com/office/officeart/2005/8/layout/orgChart1"/>
    <dgm:cxn modelId="{E8C07E38-595F-4B8F-A1D6-27768F0FD3A3}" type="presParOf" srcId="{C0D0C1E7-F55A-46C8-87B4-D87BDF91848C}" destId="{0EA872F2-9095-4E25-85D7-BDCE5E30CC17}" srcOrd="1" destOrd="0" presId="urn:microsoft.com/office/officeart/2005/8/layout/orgChart1"/>
    <dgm:cxn modelId="{F13A8845-E7A0-4020-A95F-1606FB324D15}" type="presParOf" srcId="{C0D0C1E7-F55A-46C8-87B4-D87BDF91848C}" destId="{24924B70-2ABB-4273-9773-EBACD3734C37}" srcOrd="2" destOrd="0" presId="urn:microsoft.com/office/officeart/2005/8/layout/orgChart1"/>
    <dgm:cxn modelId="{B3157AD5-2EAA-4326-AB9F-20166C7F9612}" type="presParOf" srcId="{A8423533-2A64-4449-902E-8EC4744DE31A}" destId="{78550876-7942-4A7D-8619-8EA9D40F2CA4}" srcOrd="2" destOrd="0" presId="urn:microsoft.com/office/officeart/2005/8/layout/orgChart1"/>
    <dgm:cxn modelId="{57FE7038-B76F-4F49-BB68-952556F71101}" type="presParOf" srcId="{211213A0-FD9F-4562-89C4-9C468823D0F3}" destId="{FEA1F3CE-8C8C-4093-8EAB-A168292F8395}" srcOrd="2" destOrd="0" presId="urn:microsoft.com/office/officeart/2005/8/layout/orgChart1"/>
    <dgm:cxn modelId="{8F812E18-AE44-41D3-8DD6-88648D5E41DB}" type="presParOf" srcId="{211213A0-FD9F-4562-89C4-9C468823D0F3}" destId="{FF2AA43F-117C-46CE-8AFA-AD143BD86BAF}" srcOrd="3" destOrd="0" presId="urn:microsoft.com/office/officeart/2005/8/layout/orgChart1"/>
    <dgm:cxn modelId="{05C558B5-E51A-436F-A0D1-EA26511A8FC4}" type="presParOf" srcId="{FF2AA43F-117C-46CE-8AFA-AD143BD86BAF}" destId="{AC36295E-65C8-4648-B1E6-6FEC74C4F2CB}" srcOrd="0" destOrd="0" presId="urn:microsoft.com/office/officeart/2005/8/layout/orgChart1"/>
    <dgm:cxn modelId="{66330495-977A-47CA-8798-FEBF17C627C1}" type="presParOf" srcId="{AC36295E-65C8-4648-B1E6-6FEC74C4F2CB}" destId="{46723169-6757-49F6-8CC5-190DCE8F0446}" srcOrd="0" destOrd="0" presId="urn:microsoft.com/office/officeart/2005/8/layout/orgChart1"/>
    <dgm:cxn modelId="{CA51A4A3-F90E-4A84-B0B7-958AF27AE93A}" type="presParOf" srcId="{AC36295E-65C8-4648-B1E6-6FEC74C4F2CB}" destId="{F520D72F-EE7C-43DB-B77F-2FE462C5237A}" srcOrd="1" destOrd="0" presId="urn:microsoft.com/office/officeart/2005/8/layout/orgChart1"/>
    <dgm:cxn modelId="{CF9ED479-CE2C-4467-8E89-4528A5EA6CCE}" type="presParOf" srcId="{FF2AA43F-117C-46CE-8AFA-AD143BD86BAF}" destId="{CBD14B3F-1071-4F79-A681-A922256637B7}" srcOrd="1" destOrd="0" presId="urn:microsoft.com/office/officeart/2005/8/layout/orgChart1"/>
    <dgm:cxn modelId="{BCAA0851-0A1A-4328-8A3E-0EFC2B4B9480}" type="presParOf" srcId="{CBD14B3F-1071-4F79-A681-A922256637B7}" destId="{2AD4168D-36C6-4B3B-8C14-6701A6432045}" srcOrd="0" destOrd="0" presId="urn:microsoft.com/office/officeart/2005/8/layout/orgChart1"/>
    <dgm:cxn modelId="{EDFFF169-B6D3-4428-9111-2474F3FBCF78}" type="presParOf" srcId="{CBD14B3F-1071-4F79-A681-A922256637B7}" destId="{0C3A5BC3-25D3-4804-B17E-B7C246B083C4}" srcOrd="1" destOrd="0" presId="urn:microsoft.com/office/officeart/2005/8/layout/orgChart1"/>
    <dgm:cxn modelId="{EE718D29-C126-4427-8736-AC85585F99F3}" type="presParOf" srcId="{0C3A5BC3-25D3-4804-B17E-B7C246B083C4}" destId="{17689BCC-DCF1-4F21-8CB1-21453B586C0D}" srcOrd="0" destOrd="0" presId="urn:microsoft.com/office/officeart/2005/8/layout/orgChart1"/>
    <dgm:cxn modelId="{2C45FC0B-9564-44EB-A6F1-A199576D5BB5}" type="presParOf" srcId="{17689BCC-DCF1-4F21-8CB1-21453B586C0D}" destId="{09FF537F-E223-47EB-9004-FFB3287F58F4}" srcOrd="0" destOrd="0" presId="urn:microsoft.com/office/officeart/2005/8/layout/orgChart1"/>
    <dgm:cxn modelId="{D8C838B4-CD34-4251-9BAA-249B6D313831}" type="presParOf" srcId="{17689BCC-DCF1-4F21-8CB1-21453B586C0D}" destId="{AB0C67CB-9F28-4F95-BBEF-88B5D839FC0A}" srcOrd="1" destOrd="0" presId="urn:microsoft.com/office/officeart/2005/8/layout/orgChart1"/>
    <dgm:cxn modelId="{D22CFC85-99AB-4DB2-BAA1-8E6DE8ED2605}" type="presParOf" srcId="{0C3A5BC3-25D3-4804-B17E-B7C246B083C4}" destId="{F67BB813-1D05-4656-B50D-9F4B65B2B86E}" srcOrd="1" destOrd="0" presId="urn:microsoft.com/office/officeart/2005/8/layout/orgChart1"/>
    <dgm:cxn modelId="{984356B3-1CE2-49D4-8543-C7EAE6EA2CB4}" type="presParOf" srcId="{0C3A5BC3-25D3-4804-B17E-B7C246B083C4}" destId="{61E8F3C4-CF93-429C-81D7-454DE39750AC}" srcOrd="2" destOrd="0" presId="urn:microsoft.com/office/officeart/2005/8/layout/orgChart1"/>
    <dgm:cxn modelId="{73B5B974-5964-4083-B92D-7B3C691185EC}" type="presParOf" srcId="{FF2AA43F-117C-46CE-8AFA-AD143BD86BAF}" destId="{EF7CD0D3-5780-4EA5-ACCB-7737500330AB}" srcOrd="2" destOrd="0" presId="urn:microsoft.com/office/officeart/2005/8/layout/orgChart1"/>
    <dgm:cxn modelId="{4000BA9A-536E-4684-9CB9-52CBAD88AF15}" type="presParOf" srcId="{211213A0-FD9F-4562-89C4-9C468823D0F3}" destId="{8DF22839-537C-4C15-946D-C3524623ECFE}" srcOrd="4" destOrd="0" presId="urn:microsoft.com/office/officeart/2005/8/layout/orgChart1"/>
    <dgm:cxn modelId="{EC5EBB50-D244-4AD6-9252-B85C7ACEDDB3}" type="presParOf" srcId="{211213A0-FD9F-4562-89C4-9C468823D0F3}" destId="{E6ACF3E7-03AF-4D84-ABE1-CFC0896F7F08}" srcOrd="5" destOrd="0" presId="urn:microsoft.com/office/officeart/2005/8/layout/orgChart1"/>
    <dgm:cxn modelId="{9EA8464F-6C75-47CB-B9EE-BA675E5F2924}" type="presParOf" srcId="{E6ACF3E7-03AF-4D84-ABE1-CFC0896F7F08}" destId="{376E46E2-5C72-48FD-BD41-C593FE089CA7}" srcOrd="0" destOrd="0" presId="urn:microsoft.com/office/officeart/2005/8/layout/orgChart1"/>
    <dgm:cxn modelId="{D4EA82F7-26AC-4BDB-926E-54EAC9922765}" type="presParOf" srcId="{376E46E2-5C72-48FD-BD41-C593FE089CA7}" destId="{126ACE3B-18F3-45CB-93B9-534809B83356}" srcOrd="0" destOrd="0" presId="urn:microsoft.com/office/officeart/2005/8/layout/orgChart1"/>
    <dgm:cxn modelId="{39DBEAA4-7518-40B9-97C6-9B3246BDDEEF}" type="presParOf" srcId="{376E46E2-5C72-48FD-BD41-C593FE089CA7}" destId="{5ECCE346-E51C-42BC-A880-4F28A0AB82F3}" srcOrd="1" destOrd="0" presId="urn:microsoft.com/office/officeart/2005/8/layout/orgChart1"/>
    <dgm:cxn modelId="{CA3622F9-704A-4B08-9910-F707A1C75F4B}" type="presParOf" srcId="{E6ACF3E7-03AF-4D84-ABE1-CFC0896F7F08}" destId="{2EBE447B-D2A3-455C-BC5C-3E9105E66B4E}" srcOrd="1" destOrd="0" presId="urn:microsoft.com/office/officeart/2005/8/layout/orgChart1"/>
    <dgm:cxn modelId="{E5F50715-A64E-45C1-B971-EEC586508CB4}" type="presParOf" srcId="{2EBE447B-D2A3-455C-BC5C-3E9105E66B4E}" destId="{DC5A7EAF-4BD4-43AD-A481-ADCCB5656350}" srcOrd="0" destOrd="0" presId="urn:microsoft.com/office/officeart/2005/8/layout/orgChart1"/>
    <dgm:cxn modelId="{86FA6E86-776C-402A-B730-4D429E7F71B1}" type="presParOf" srcId="{2EBE447B-D2A3-455C-BC5C-3E9105E66B4E}" destId="{FFF7A190-32CF-4590-9151-716345D720A1}" srcOrd="1" destOrd="0" presId="urn:microsoft.com/office/officeart/2005/8/layout/orgChart1"/>
    <dgm:cxn modelId="{8B79DD8F-D691-45FE-BC8B-E154620E40CD}" type="presParOf" srcId="{FFF7A190-32CF-4590-9151-716345D720A1}" destId="{8533688E-780E-46FA-A5AB-E426638A09B2}" srcOrd="0" destOrd="0" presId="urn:microsoft.com/office/officeart/2005/8/layout/orgChart1"/>
    <dgm:cxn modelId="{94CBA363-FF98-4E59-B49F-FF037393B947}" type="presParOf" srcId="{8533688E-780E-46FA-A5AB-E426638A09B2}" destId="{61A178F3-113B-44BD-BBA8-AC60811BED18}" srcOrd="0" destOrd="0" presId="urn:microsoft.com/office/officeart/2005/8/layout/orgChart1"/>
    <dgm:cxn modelId="{86B91A34-96BD-4807-8EBA-0CD237ACDA8E}" type="presParOf" srcId="{8533688E-780E-46FA-A5AB-E426638A09B2}" destId="{65C0A674-9DB2-4AEB-8F12-E457E78BCEAD}" srcOrd="1" destOrd="0" presId="urn:microsoft.com/office/officeart/2005/8/layout/orgChart1"/>
    <dgm:cxn modelId="{E941F878-AE0C-4668-B5F1-A1CBCE270E11}" type="presParOf" srcId="{FFF7A190-32CF-4590-9151-716345D720A1}" destId="{9DC1F595-71BC-493C-AE88-05FAFDE2D2B1}" srcOrd="1" destOrd="0" presId="urn:microsoft.com/office/officeart/2005/8/layout/orgChart1"/>
    <dgm:cxn modelId="{73898531-B39D-4009-B953-F925EE3DB797}" type="presParOf" srcId="{FFF7A190-32CF-4590-9151-716345D720A1}" destId="{4CD7FF33-F031-43A1-B174-0C601F368F0F}" srcOrd="2" destOrd="0" presId="urn:microsoft.com/office/officeart/2005/8/layout/orgChart1"/>
    <dgm:cxn modelId="{EAFD4DBF-BF85-4DCB-8382-F2B02D37B7FE}" type="presParOf" srcId="{E6ACF3E7-03AF-4D84-ABE1-CFC0896F7F08}" destId="{8F93F8C0-9B3B-4852-A493-D43BD9D8759B}" srcOrd="2" destOrd="0" presId="urn:microsoft.com/office/officeart/2005/8/layout/orgChart1"/>
    <dgm:cxn modelId="{A6C9C206-68B8-45D1-AD9B-F8A692AA4839}" type="presParOf" srcId="{211213A0-FD9F-4562-89C4-9C468823D0F3}" destId="{1A9B06BE-7425-477D-8F08-D301B9A40EBA}" srcOrd="6" destOrd="0" presId="urn:microsoft.com/office/officeart/2005/8/layout/orgChart1"/>
    <dgm:cxn modelId="{4BEDFD2E-7F00-4D54-8348-0E6E51580C4A}" type="presParOf" srcId="{211213A0-FD9F-4562-89C4-9C468823D0F3}" destId="{A022C41A-3BD8-4E2E-89ED-E87C9C2D5A98}" srcOrd="7" destOrd="0" presId="urn:microsoft.com/office/officeart/2005/8/layout/orgChart1"/>
    <dgm:cxn modelId="{3C3C53B5-A304-4D37-A7E7-C59436EBC462}" type="presParOf" srcId="{A022C41A-3BD8-4E2E-89ED-E87C9C2D5A98}" destId="{397776B0-3848-4829-AE82-CFDA34C3DA39}" srcOrd="0" destOrd="0" presId="urn:microsoft.com/office/officeart/2005/8/layout/orgChart1"/>
    <dgm:cxn modelId="{989A30FC-71F8-497E-8835-98255D8C1942}" type="presParOf" srcId="{397776B0-3848-4829-AE82-CFDA34C3DA39}" destId="{A1D2BB82-16A2-4718-A2ED-87425601E04E}" srcOrd="0" destOrd="0" presId="urn:microsoft.com/office/officeart/2005/8/layout/orgChart1"/>
    <dgm:cxn modelId="{E218DC94-3264-4F16-A5E6-9ECCC3535192}" type="presParOf" srcId="{397776B0-3848-4829-AE82-CFDA34C3DA39}" destId="{8989F772-30D0-4264-BFF0-96D970834B21}" srcOrd="1" destOrd="0" presId="urn:microsoft.com/office/officeart/2005/8/layout/orgChart1"/>
    <dgm:cxn modelId="{F528D8C2-3E2B-4972-91E4-09F6DA661775}" type="presParOf" srcId="{A022C41A-3BD8-4E2E-89ED-E87C9C2D5A98}" destId="{081C89F1-2A60-42C2-AF80-C87DF53C2BC3}" srcOrd="1" destOrd="0" presId="urn:microsoft.com/office/officeart/2005/8/layout/orgChart1"/>
    <dgm:cxn modelId="{D938D507-43BD-452E-8CC9-16A3AD532EE3}" type="presParOf" srcId="{081C89F1-2A60-42C2-AF80-C87DF53C2BC3}" destId="{BCBE8FBA-CF62-4594-AD98-0AB3899404CE}" srcOrd="0" destOrd="0" presId="urn:microsoft.com/office/officeart/2005/8/layout/orgChart1"/>
    <dgm:cxn modelId="{33C9A7FD-9412-4DFD-8840-D0138DD9294F}" type="presParOf" srcId="{081C89F1-2A60-42C2-AF80-C87DF53C2BC3}" destId="{BA4201D0-E988-4DEA-8DBB-309851696554}" srcOrd="1" destOrd="0" presId="urn:microsoft.com/office/officeart/2005/8/layout/orgChart1"/>
    <dgm:cxn modelId="{7FC13CAA-FE2A-4262-8EF3-E25DCBAC7507}" type="presParOf" srcId="{BA4201D0-E988-4DEA-8DBB-309851696554}" destId="{07EAF596-BE75-4F5E-8280-C583FE5F29D2}" srcOrd="0" destOrd="0" presId="urn:microsoft.com/office/officeart/2005/8/layout/orgChart1"/>
    <dgm:cxn modelId="{21D5A30B-1FBD-406B-B843-F3E5914975E2}" type="presParOf" srcId="{07EAF596-BE75-4F5E-8280-C583FE5F29D2}" destId="{7E416839-8E18-4986-928A-9F1BD8947372}" srcOrd="0" destOrd="0" presId="urn:microsoft.com/office/officeart/2005/8/layout/orgChart1"/>
    <dgm:cxn modelId="{1C95E24C-A1FB-4F61-9750-DA80F62F532A}" type="presParOf" srcId="{07EAF596-BE75-4F5E-8280-C583FE5F29D2}" destId="{9603DBFC-C457-42AE-A0A2-AA1F34380698}" srcOrd="1" destOrd="0" presId="urn:microsoft.com/office/officeart/2005/8/layout/orgChart1"/>
    <dgm:cxn modelId="{96D15AA3-B4BC-4ACF-8EA1-1FAD0DDD7E47}" type="presParOf" srcId="{BA4201D0-E988-4DEA-8DBB-309851696554}" destId="{723CC926-1994-446F-A182-CC46B0B00ECC}" srcOrd="1" destOrd="0" presId="urn:microsoft.com/office/officeart/2005/8/layout/orgChart1"/>
    <dgm:cxn modelId="{3F60C8A5-47FC-470E-89F5-1B758D816ACA}" type="presParOf" srcId="{BA4201D0-E988-4DEA-8DBB-309851696554}" destId="{3789C27A-45F3-4A9F-BDB2-13A76C1F9FEC}" srcOrd="2" destOrd="0" presId="urn:microsoft.com/office/officeart/2005/8/layout/orgChart1"/>
    <dgm:cxn modelId="{A9A69D6B-9742-4F84-9F80-EF88F43201D5}" type="presParOf" srcId="{A022C41A-3BD8-4E2E-89ED-E87C9C2D5A98}" destId="{FF76B1B9-7477-4CC7-AF81-4252279082BB}" srcOrd="2" destOrd="0" presId="urn:microsoft.com/office/officeart/2005/8/layout/orgChart1"/>
    <dgm:cxn modelId="{70E0FAE4-1A41-4894-9DA2-DE88C50E328D}" type="presParOf" srcId="{C7DC1E92-5F80-44E1-A866-351851DCEA36}" destId="{A481A462-8CED-4861-80AA-FF46427A5BFF}"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582088-E890-49F2-9F54-9938C8C14501}">
      <dsp:nvSpPr>
        <dsp:cNvPr id="0" name=""/>
        <dsp:cNvSpPr/>
      </dsp:nvSpPr>
      <dsp:spPr>
        <a:xfrm>
          <a:off x="1647730" y="1057043"/>
          <a:ext cx="98010" cy="300564"/>
        </a:xfrm>
        <a:custGeom>
          <a:avLst/>
          <a:gdLst/>
          <a:ahLst/>
          <a:cxnLst/>
          <a:rect l="0" t="0" r="0" b="0"/>
          <a:pathLst>
            <a:path>
              <a:moveTo>
                <a:pt x="0" y="0"/>
              </a:moveTo>
              <a:lnTo>
                <a:pt x="0" y="300564"/>
              </a:lnTo>
              <a:lnTo>
                <a:pt x="98010" y="3005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A2D813-8F11-49F6-88ED-604205CB3236}">
      <dsp:nvSpPr>
        <dsp:cNvPr id="0" name=""/>
        <dsp:cNvSpPr/>
      </dsp:nvSpPr>
      <dsp:spPr>
        <a:xfrm>
          <a:off x="1118474" y="593128"/>
          <a:ext cx="790616" cy="137214"/>
        </a:xfrm>
        <a:custGeom>
          <a:avLst/>
          <a:gdLst/>
          <a:ahLst/>
          <a:cxnLst/>
          <a:rect l="0" t="0" r="0" b="0"/>
          <a:pathLst>
            <a:path>
              <a:moveTo>
                <a:pt x="0" y="0"/>
              </a:moveTo>
              <a:lnTo>
                <a:pt x="0" y="68607"/>
              </a:lnTo>
              <a:lnTo>
                <a:pt x="790616" y="68607"/>
              </a:lnTo>
              <a:lnTo>
                <a:pt x="790616" y="137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EC19CA-89F8-446C-8421-6D5D550A106E}">
      <dsp:nvSpPr>
        <dsp:cNvPr id="0" name=""/>
        <dsp:cNvSpPr/>
      </dsp:nvSpPr>
      <dsp:spPr>
        <a:xfrm>
          <a:off x="857113" y="1057043"/>
          <a:ext cx="98010" cy="300564"/>
        </a:xfrm>
        <a:custGeom>
          <a:avLst/>
          <a:gdLst/>
          <a:ahLst/>
          <a:cxnLst/>
          <a:rect l="0" t="0" r="0" b="0"/>
          <a:pathLst>
            <a:path>
              <a:moveTo>
                <a:pt x="0" y="0"/>
              </a:moveTo>
              <a:lnTo>
                <a:pt x="0" y="300564"/>
              </a:lnTo>
              <a:lnTo>
                <a:pt x="98010" y="3005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CB293E-394D-4244-8480-EF31F829B1B2}">
      <dsp:nvSpPr>
        <dsp:cNvPr id="0" name=""/>
        <dsp:cNvSpPr/>
      </dsp:nvSpPr>
      <dsp:spPr>
        <a:xfrm>
          <a:off x="1072754" y="593128"/>
          <a:ext cx="91440" cy="137214"/>
        </a:xfrm>
        <a:custGeom>
          <a:avLst/>
          <a:gdLst/>
          <a:ahLst/>
          <a:cxnLst/>
          <a:rect l="0" t="0" r="0" b="0"/>
          <a:pathLst>
            <a:path>
              <a:moveTo>
                <a:pt x="45720" y="0"/>
              </a:moveTo>
              <a:lnTo>
                <a:pt x="45720" y="137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49D8BE-EEF2-49C9-BC00-CCCA9E4D3C57}">
      <dsp:nvSpPr>
        <dsp:cNvPr id="0" name=""/>
        <dsp:cNvSpPr/>
      </dsp:nvSpPr>
      <dsp:spPr>
        <a:xfrm>
          <a:off x="66497" y="1057043"/>
          <a:ext cx="98010" cy="300564"/>
        </a:xfrm>
        <a:custGeom>
          <a:avLst/>
          <a:gdLst/>
          <a:ahLst/>
          <a:cxnLst/>
          <a:rect l="0" t="0" r="0" b="0"/>
          <a:pathLst>
            <a:path>
              <a:moveTo>
                <a:pt x="0" y="0"/>
              </a:moveTo>
              <a:lnTo>
                <a:pt x="0" y="300564"/>
              </a:lnTo>
              <a:lnTo>
                <a:pt x="98010" y="3005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356D9D-0C5B-4346-AEEA-DF654E505B01}">
      <dsp:nvSpPr>
        <dsp:cNvPr id="0" name=""/>
        <dsp:cNvSpPr/>
      </dsp:nvSpPr>
      <dsp:spPr>
        <a:xfrm>
          <a:off x="327858" y="593128"/>
          <a:ext cx="790616" cy="137214"/>
        </a:xfrm>
        <a:custGeom>
          <a:avLst/>
          <a:gdLst/>
          <a:ahLst/>
          <a:cxnLst/>
          <a:rect l="0" t="0" r="0" b="0"/>
          <a:pathLst>
            <a:path>
              <a:moveTo>
                <a:pt x="790616" y="0"/>
              </a:moveTo>
              <a:lnTo>
                <a:pt x="790616" y="68607"/>
              </a:lnTo>
              <a:lnTo>
                <a:pt x="0" y="68607"/>
              </a:lnTo>
              <a:lnTo>
                <a:pt x="0" y="137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40955B-584D-4DB3-9C63-480BA7768D2D}">
      <dsp:nvSpPr>
        <dsp:cNvPr id="0" name=""/>
        <dsp:cNvSpPr/>
      </dsp:nvSpPr>
      <dsp:spPr>
        <a:xfrm>
          <a:off x="812172" y="295140"/>
          <a:ext cx="612603" cy="29798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Superordinate Theme 1:  Erratic Thoughts and Feelings</a:t>
          </a:r>
        </a:p>
      </dsp:txBody>
      <dsp:txXfrm>
        <a:off x="812172" y="295140"/>
        <a:ext cx="612603" cy="297987"/>
      </dsp:txXfrm>
    </dsp:sp>
    <dsp:sp modelId="{5B3FD7ED-3FD9-44FD-936E-C54C8C46E48A}">
      <dsp:nvSpPr>
        <dsp:cNvPr id="0" name=""/>
        <dsp:cNvSpPr/>
      </dsp:nvSpPr>
      <dsp:spPr>
        <a:xfrm>
          <a:off x="1157" y="730342"/>
          <a:ext cx="653401" cy="326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Subordinate Theme 1:  The 'Anorexic Voice'</a:t>
          </a:r>
        </a:p>
      </dsp:txBody>
      <dsp:txXfrm>
        <a:off x="1157" y="730342"/>
        <a:ext cx="653401" cy="326700"/>
      </dsp:txXfrm>
    </dsp:sp>
    <dsp:sp modelId="{CEA0CF3E-96C2-4074-A9C1-0B64885A1F63}">
      <dsp:nvSpPr>
        <dsp:cNvPr id="0" name=""/>
        <dsp:cNvSpPr/>
      </dsp:nvSpPr>
      <dsp:spPr>
        <a:xfrm>
          <a:off x="164507" y="1194258"/>
          <a:ext cx="653401" cy="326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Example:  </a:t>
          </a:r>
          <a:r>
            <a:rPr lang="en-US" sz="500" kern="1200"/>
            <a:t>‘It told me – so I have to believe it’.</a:t>
          </a:r>
          <a:endParaRPr lang="en-GB" sz="500" kern="1200"/>
        </a:p>
      </dsp:txBody>
      <dsp:txXfrm>
        <a:off x="164507" y="1194258"/>
        <a:ext cx="653401" cy="326700"/>
      </dsp:txXfrm>
    </dsp:sp>
    <dsp:sp modelId="{54BEA547-0944-45B8-A6DB-47A8D24596BB}">
      <dsp:nvSpPr>
        <dsp:cNvPr id="0" name=""/>
        <dsp:cNvSpPr/>
      </dsp:nvSpPr>
      <dsp:spPr>
        <a:xfrm>
          <a:off x="791773" y="730342"/>
          <a:ext cx="653401" cy="326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Subordinate Theme 2:  Loving anorexia</a:t>
          </a:r>
        </a:p>
      </dsp:txBody>
      <dsp:txXfrm>
        <a:off x="791773" y="730342"/>
        <a:ext cx="653401" cy="326700"/>
      </dsp:txXfrm>
    </dsp:sp>
    <dsp:sp modelId="{12340496-0615-4189-B8A7-DEAF03A7C9C8}">
      <dsp:nvSpPr>
        <dsp:cNvPr id="0" name=""/>
        <dsp:cNvSpPr/>
      </dsp:nvSpPr>
      <dsp:spPr>
        <a:xfrm>
          <a:off x="955124" y="1194258"/>
          <a:ext cx="653401" cy="326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Example:  </a:t>
          </a:r>
          <a:r>
            <a:rPr lang="en-US" sz="500" kern="1200"/>
            <a:t>‘the best thing to ever  happen to me’.</a:t>
          </a:r>
          <a:endParaRPr lang="en-GB" sz="500" kern="1200"/>
        </a:p>
      </dsp:txBody>
      <dsp:txXfrm>
        <a:off x="955124" y="1194258"/>
        <a:ext cx="653401" cy="326700"/>
      </dsp:txXfrm>
    </dsp:sp>
    <dsp:sp modelId="{784B5F22-D600-43BF-95EB-55D69CA78841}">
      <dsp:nvSpPr>
        <dsp:cNvPr id="0" name=""/>
        <dsp:cNvSpPr/>
      </dsp:nvSpPr>
      <dsp:spPr>
        <a:xfrm>
          <a:off x="1582390" y="730342"/>
          <a:ext cx="653401" cy="326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Subordinate Theme 3:  Suicidal Ideations</a:t>
          </a:r>
        </a:p>
      </dsp:txBody>
      <dsp:txXfrm>
        <a:off x="1582390" y="730342"/>
        <a:ext cx="653401" cy="326700"/>
      </dsp:txXfrm>
    </dsp:sp>
    <dsp:sp modelId="{878A4224-0B7A-4D45-A479-59A650D9E7D9}">
      <dsp:nvSpPr>
        <dsp:cNvPr id="0" name=""/>
        <dsp:cNvSpPr/>
      </dsp:nvSpPr>
      <dsp:spPr>
        <a:xfrm>
          <a:off x="1745740" y="1194258"/>
          <a:ext cx="653401" cy="326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Example:  </a:t>
          </a:r>
          <a:r>
            <a:rPr lang="en-US" sz="500" kern="1200"/>
            <a:t>‘I just don’t see the point of living any more’.</a:t>
          </a:r>
          <a:endParaRPr lang="en-GB" sz="500" kern="1200"/>
        </a:p>
      </dsp:txBody>
      <dsp:txXfrm>
        <a:off x="1745740" y="1194258"/>
        <a:ext cx="653401" cy="3267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BE8FBA-CF62-4594-AD98-0AB3899404CE}">
      <dsp:nvSpPr>
        <dsp:cNvPr id="0" name=""/>
        <dsp:cNvSpPr/>
      </dsp:nvSpPr>
      <dsp:spPr>
        <a:xfrm>
          <a:off x="2353412" y="1094287"/>
          <a:ext cx="94597" cy="290098"/>
        </a:xfrm>
        <a:custGeom>
          <a:avLst/>
          <a:gdLst/>
          <a:ahLst/>
          <a:cxnLst/>
          <a:rect l="0" t="0" r="0" b="0"/>
          <a:pathLst>
            <a:path>
              <a:moveTo>
                <a:pt x="0" y="0"/>
              </a:moveTo>
              <a:lnTo>
                <a:pt x="0" y="290098"/>
              </a:lnTo>
              <a:lnTo>
                <a:pt x="94597" y="2900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9B06BE-7425-477D-8F08-D301B9A40EBA}">
      <dsp:nvSpPr>
        <dsp:cNvPr id="0" name=""/>
        <dsp:cNvSpPr/>
      </dsp:nvSpPr>
      <dsp:spPr>
        <a:xfrm>
          <a:off x="1461043" y="646526"/>
          <a:ext cx="1144628" cy="132436"/>
        </a:xfrm>
        <a:custGeom>
          <a:avLst/>
          <a:gdLst/>
          <a:ahLst/>
          <a:cxnLst/>
          <a:rect l="0" t="0" r="0" b="0"/>
          <a:pathLst>
            <a:path>
              <a:moveTo>
                <a:pt x="0" y="0"/>
              </a:moveTo>
              <a:lnTo>
                <a:pt x="0" y="66218"/>
              </a:lnTo>
              <a:lnTo>
                <a:pt x="1144628" y="66218"/>
              </a:lnTo>
              <a:lnTo>
                <a:pt x="1144628" y="1324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5A7EAF-4BD4-43AD-A481-ADCCB5656350}">
      <dsp:nvSpPr>
        <dsp:cNvPr id="0" name=""/>
        <dsp:cNvSpPr/>
      </dsp:nvSpPr>
      <dsp:spPr>
        <a:xfrm>
          <a:off x="1590326" y="1094287"/>
          <a:ext cx="94597" cy="290098"/>
        </a:xfrm>
        <a:custGeom>
          <a:avLst/>
          <a:gdLst/>
          <a:ahLst/>
          <a:cxnLst/>
          <a:rect l="0" t="0" r="0" b="0"/>
          <a:pathLst>
            <a:path>
              <a:moveTo>
                <a:pt x="0" y="0"/>
              </a:moveTo>
              <a:lnTo>
                <a:pt x="0" y="290098"/>
              </a:lnTo>
              <a:lnTo>
                <a:pt x="94597" y="2900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F22839-537C-4C15-946D-C3524623ECFE}">
      <dsp:nvSpPr>
        <dsp:cNvPr id="0" name=""/>
        <dsp:cNvSpPr/>
      </dsp:nvSpPr>
      <dsp:spPr>
        <a:xfrm>
          <a:off x="1461043" y="646526"/>
          <a:ext cx="381542" cy="132436"/>
        </a:xfrm>
        <a:custGeom>
          <a:avLst/>
          <a:gdLst/>
          <a:ahLst/>
          <a:cxnLst/>
          <a:rect l="0" t="0" r="0" b="0"/>
          <a:pathLst>
            <a:path>
              <a:moveTo>
                <a:pt x="0" y="0"/>
              </a:moveTo>
              <a:lnTo>
                <a:pt x="0" y="66218"/>
              </a:lnTo>
              <a:lnTo>
                <a:pt x="381542" y="66218"/>
              </a:lnTo>
              <a:lnTo>
                <a:pt x="381542" y="1324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D4168D-36C6-4B3B-8C14-6701A6432045}">
      <dsp:nvSpPr>
        <dsp:cNvPr id="0" name=""/>
        <dsp:cNvSpPr/>
      </dsp:nvSpPr>
      <dsp:spPr>
        <a:xfrm>
          <a:off x="827241" y="1094287"/>
          <a:ext cx="94597" cy="290098"/>
        </a:xfrm>
        <a:custGeom>
          <a:avLst/>
          <a:gdLst/>
          <a:ahLst/>
          <a:cxnLst/>
          <a:rect l="0" t="0" r="0" b="0"/>
          <a:pathLst>
            <a:path>
              <a:moveTo>
                <a:pt x="0" y="0"/>
              </a:moveTo>
              <a:lnTo>
                <a:pt x="0" y="290098"/>
              </a:lnTo>
              <a:lnTo>
                <a:pt x="94597" y="2900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A1F3CE-8C8C-4093-8EAB-A168292F8395}">
      <dsp:nvSpPr>
        <dsp:cNvPr id="0" name=""/>
        <dsp:cNvSpPr/>
      </dsp:nvSpPr>
      <dsp:spPr>
        <a:xfrm>
          <a:off x="1079500" y="646526"/>
          <a:ext cx="381542" cy="132436"/>
        </a:xfrm>
        <a:custGeom>
          <a:avLst/>
          <a:gdLst/>
          <a:ahLst/>
          <a:cxnLst/>
          <a:rect l="0" t="0" r="0" b="0"/>
          <a:pathLst>
            <a:path>
              <a:moveTo>
                <a:pt x="381542" y="0"/>
              </a:moveTo>
              <a:lnTo>
                <a:pt x="381542" y="66218"/>
              </a:lnTo>
              <a:lnTo>
                <a:pt x="0" y="66218"/>
              </a:lnTo>
              <a:lnTo>
                <a:pt x="0" y="1324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C0CE5B-2641-484B-8F45-BAC0A2D11336}">
      <dsp:nvSpPr>
        <dsp:cNvPr id="0" name=""/>
        <dsp:cNvSpPr/>
      </dsp:nvSpPr>
      <dsp:spPr>
        <a:xfrm>
          <a:off x="64155" y="1094287"/>
          <a:ext cx="94597" cy="290098"/>
        </a:xfrm>
        <a:custGeom>
          <a:avLst/>
          <a:gdLst/>
          <a:ahLst/>
          <a:cxnLst/>
          <a:rect l="0" t="0" r="0" b="0"/>
          <a:pathLst>
            <a:path>
              <a:moveTo>
                <a:pt x="0" y="0"/>
              </a:moveTo>
              <a:lnTo>
                <a:pt x="0" y="290098"/>
              </a:lnTo>
              <a:lnTo>
                <a:pt x="94597" y="2900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CF9ED2-6E5C-45DB-9346-E72562816C0D}">
      <dsp:nvSpPr>
        <dsp:cNvPr id="0" name=""/>
        <dsp:cNvSpPr/>
      </dsp:nvSpPr>
      <dsp:spPr>
        <a:xfrm>
          <a:off x="316414" y="646526"/>
          <a:ext cx="1144628" cy="132436"/>
        </a:xfrm>
        <a:custGeom>
          <a:avLst/>
          <a:gdLst/>
          <a:ahLst/>
          <a:cxnLst/>
          <a:rect l="0" t="0" r="0" b="0"/>
          <a:pathLst>
            <a:path>
              <a:moveTo>
                <a:pt x="1144628" y="0"/>
              </a:moveTo>
              <a:lnTo>
                <a:pt x="1144628" y="66218"/>
              </a:lnTo>
              <a:lnTo>
                <a:pt x="0" y="66218"/>
              </a:lnTo>
              <a:lnTo>
                <a:pt x="0" y="1324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EA6DE8-9D71-4C96-82B0-532CFF467E6C}">
      <dsp:nvSpPr>
        <dsp:cNvPr id="0" name=""/>
        <dsp:cNvSpPr/>
      </dsp:nvSpPr>
      <dsp:spPr>
        <a:xfrm>
          <a:off x="1145719" y="331201"/>
          <a:ext cx="630649" cy="3153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Superordinate Theme 2:  Support Networks</a:t>
          </a:r>
        </a:p>
      </dsp:txBody>
      <dsp:txXfrm>
        <a:off x="1145719" y="331201"/>
        <a:ext cx="630649" cy="315324"/>
      </dsp:txXfrm>
    </dsp:sp>
    <dsp:sp modelId="{FA370654-F2C9-47AF-932C-2EE9254D6973}">
      <dsp:nvSpPr>
        <dsp:cNvPr id="0" name=""/>
        <dsp:cNvSpPr/>
      </dsp:nvSpPr>
      <dsp:spPr>
        <a:xfrm>
          <a:off x="1090" y="778962"/>
          <a:ext cx="630649" cy="3153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Subordinate Theme 1:  Positive feelings about friendships</a:t>
          </a:r>
        </a:p>
      </dsp:txBody>
      <dsp:txXfrm>
        <a:off x="1090" y="778962"/>
        <a:ext cx="630649" cy="315324"/>
      </dsp:txXfrm>
    </dsp:sp>
    <dsp:sp modelId="{02DAB0EC-C856-400A-99C6-5D56BE7803A4}">
      <dsp:nvSpPr>
        <dsp:cNvPr id="0" name=""/>
        <dsp:cNvSpPr/>
      </dsp:nvSpPr>
      <dsp:spPr>
        <a:xfrm>
          <a:off x="158752" y="1226723"/>
          <a:ext cx="630649" cy="3153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Example:  ‘It was really good to speak to her and just hear a friend’s voice’. </a:t>
          </a:r>
          <a:endParaRPr lang="en-GB" sz="500" kern="1200"/>
        </a:p>
      </dsp:txBody>
      <dsp:txXfrm>
        <a:off x="158752" y="1226723"/>
        <a:ext cx="630649" cy="315324"/>
      </dsp:txXfrm>
    </dsp:sp>
    <dsp:sp modelId="{46723169-6757-49F6-8CC5-190DCE8F0446}">
      <dsp:nvSpPr>
        <dsp:cNvPr id="0" name=""/>
        <dsp:cNvSpPr/>
      </dsp:nvSpPr>
      <dsp:spPr>
        <a:xfrm>
          <a:off x="764176" y="778962"/>
          <a:ext cx="630649" cy="3153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Subordinate Theme 2:  Negative feelings about friendships</a:t>
          </a:r>
        </a:p>
      </dsp:txBody>
      <dsp:txXfrm>
        <a:off x="764176" y="778962"/>
        <a:ext cx="630649" cy="315324"/>
      </dsp:txXfrm>
    </dsp:sp>
    <dsp:sp modelId="{09FF537F-E223-47EB-9004-FFB3287F58F4}">
      <dsp:nvSpPr>
        <dsp:cNvPr id="0" name=""/>
        <dsp:cNvSpPr/>
      </dsp:nvSpPr>
      <dsp:spPr>
        <a:xfrm>
          <a:off x="921838" y="1226723"/>
          <a:ext cx="630649" cy="3153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Example:  ‘I didn’t want my friends to feel burdened with my  feelings’. </a:t>
          </a:r>
          <a:endParaRPr lang="en-GB" sz="500" kern="1200"/>
        </a:p>
      </dsp:txBody>
      <dsp:txXfrm>
        <a:off x="921838" y="1226723"/>
        <a:ext cx="630649" cy="315324"/>
      </dsp:txXfrm>
    </dsp:sp>
    <dsp:sp modelId="{126ACE3B-18F3-45CB-93B9-534809B83356}">
      <dsp:nvSpPr>
        <dsp:cNvPr id="0" name=""/>
        <dsp:cNvSpPr/>
      </dsp:nvSpPr>
      <dsp:spPr>
        <a:xfrm>
          <a:off x="1527262" y="778962"/>
          <a:ext cx="630649" cy="3153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Subordinate Theme 3:  Positive feelings about staff</a:t>
          </a:r>
        </a:p>
      </dsp:txBody>
      <dsp:txXfrm>
        <a:off x="1527262" y="778962"/>
        <a:ext cx="630649" cy="315324"/>
      </dsp:txXfrm>
    </dsp:sp>
    <dsp:sp modelId="{61A178F3-113B-44BD-BBA8-AC60811BED18}">
      <dsp:nvSpPr>
        <dsp:cNvPr id="0" name=""/>
        <dsp:cNvSpPr/>
      </dsp:nvSpPr>
      <dsp:spPr>
        <a:xfrm>
          <a:off x="1684924" y="1226723"/>
          <a:ext cx="630649" cy="3153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Example:  ‘the staff were giving me so much support, and were really encouraging me’.</a:t>
          </a:r>
          <a:endParaRPr lang="en-GB" sz="500" kern="1200"/>
        </a:p>
      </dsp:txBody>
      <dsp:txXfrm>
        <a:off x="1684924" y="1226723"/>
        <a:ext cx="630649" cy="315324"/>
      </dsp:txXfrm>
    </dsp:sp>
    <dsp:sp modelId="{A1D2BB82-16A2-4718-A2ED-87425601E04E}">
      <dsp:nvSpPr>
        <dsp:cNvPr id="0" name=""/>
        <dsp:cNvSpPr/>
      </dsp:nvSpPr>
      <dsp:spPr>
        <a:xfrm>
          <a:off x="2290347" y="778962"/>
          <a:ext cx="630649" cy="3153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Subordinate Theme 4:  Negative feelings about staff</a:t>
          </a:r>
        </a:p>
      </dsp:txBody>
      <dsp:txXfrm>
        <a:off x="2290347" y="778962"/>
        <a:ext cx="630649" cy="315324"/>
      </dsp:txXfrm>
    </dsp:sp>
    <dsp:sp modelId="{7E416839-8E18-4986-928A-9F1BD8947372}">
      <dsp:nvSpPr>
        <dsp:cNvPr id="0" name=""/>
        <dsp:cNvSpPr/>
      </dsp:nvSpPr>
      <dsp:spPr>
        <a:xfrm>
          <a:off x="2448010" y="1226723"/>
          <a:ext cx="630649" cy="3153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Example:  ‘They explained very bluntly…’ </a:t>
          </a:r>
          <a:endParaRPr lang="en-GB" sz="500" kern="1200"/>
        </a:p>
      </dsp:txBody>
      <dsp:txXfrm>
        <a:off x="2448010" y="1226723"/>
        <a:ext cx="630649" cy="31532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3188</TotalTime>
  <Pages>18</Pages>
  <Words>4361</Words>
  <Characters>24862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Coombs</dc:creator>
  <cp:keywords/>
  <dc:description/>
  <cp:lastModifiedBy>Natalie Coombs</cp:lastModifiedBy>
  <cp:revision>21</cp:revision>
  <dcterms:created xsi:type="dcterms:W3CDTF">2021-11-01T14:05:00Z</dcterms:created>
  <dcterms:modified xsi:type="dcterms:W3CDTF">2021-11-04T16:37:00Z</dcterms:modified>
</cp:coreProperties>
</file>