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97DADC3" wp14:paraId="5E5787A5" wp14:textId="6AD1EA47">
      <w:pPr>
        <w:rPr>
          <w:i w:val="0"/>
          <w:iCs w:val="0"/>
        </w:rPr>
      </w:pPr>
      <w:r w:rsidR="2290A4C6">
        <w:rPr/>
        <w:t xml:space="preserve">The depiction of Achilles upbringing in the </w:t>
      </w:r>
      <w:r w:rsidRPr="197DADC3" w:rsidR="2290A4C6">
        <w:rPr>
          <w:i w:val="1"/>
          <w:iCs w:val="1"/>
        </w:rPr>
        <w:t>Achilleid</w:t>
      </w:r>
      <w:r w:rsidR="2290A4C6">
        <w:rPr/>
        <w:t xml:space="preserve"> </w:t>
      </w:r>
      <w:r w:rsidR="1A793FE8">
        <w:rPr/>
        <w:t xml:space="preserve">is one that sets much of the foundation for the warrior in Homers </w:t>
      </w:r>
      <w:r w:rsidRPr="197DADC3" w:rsidR="1A793FE8">
        <w:rPr>
          <w:i w:val="1"/>
          <w:iCs w:val="1"/>
        </w:rPr>
        <w:t>Iliad</w:t>
      </w:r>
      <w:r w:rsidR="1A793FE8">
        <w:rPr/>
        <w:t xml:space="preserve">. </w:t>
      </w:r>
      <w:r w:rsidR="4A11FF21">
        <w:rPr/>
        <w:t xml:space="preserve">As through both the figure of Achilles and his mother Thetis </w:t>
      </w:r>
      <w:r w:rsidR="08F47519">
        <w:rPr/>
        <w:t xml:space="preserve">the </w:t>
      </w:r>
      <w:r w:rsidRPr="197DADC3" w:rsidR="08F47519">
        <w:rPr>
          <w:i w:val="1"/>
          <w:iCs w:val="1"/>
        </w:rPr>
        <w:t>Achilleid</w:t>
      </w:r>
      <w:r w:rsidRPr="197DADC3" w:rsidR="08F47519">
        <w:rPr>
          <w:i w:val="1"/>
          <w:iCs w:val="1"/>
        </w:rPr>
        <w:t xml:space="preserve"> </w:t>
      </w:r>
      <w:r w:rsidRPr="197DADC3" w:rsidR="30C12FC0">
        <w:rPr>
          <w:i w:val="0"/>
          <w:iCs w:val="0"/>
        </w:rPr>
        <w:t xml:space="preserve">see’s Achilles making constant choices towards his fate while his mother Thetis tries to prevent that fate, adding a layer of tragedy for the reader who is all too aware of what </w:t>
      </w:r>
      <w:bookmarkStart w:name="_Int_BLj0u0E4" w:id="1168814976"/>
      <w:r w:rsidRPr="197DADC3" w:rsidR="30C12FC0">
        <w:rPr>
          <w:i w:val="0"/>
          <w:iCs w:val="0"/>
        </w:rPr>
        <w:t>awaits</w:t>
      </w:r>
      <w:bookmarkEnd w:id="1168814976"/>
      <w:r w:rsidRPr="197DADC3" w:rsidR="30C12FC0">
        <w:rPr>
          <w:i w:val="0"/>
          <w:iCs w:val="0"/>
        </w:rPr>
        <w:t xml:space="preserve"> for Achilles. All the while the </w:t>
      </w:r>
      <w:r w:rsidRPr="197DADC3" w:rsidR="26090AC9">
        <w:rPr>
          <w:i w:val="0"/>
          <w:iCs w:val="0"/>
        </w:rPr>
        <w:t xml:space="preserve">narrative constantly reminds the reader of that fate through displaying </w:t>
      </w:r>
      <w:r w:rsidRPr="197DADC3" w:rsidR="5A715388">
        <w:rPr>
          <w:i w:val="0"/>
          <w:iCs w:val="0"/>
        </w:rPr>
        <w:t xml:space="preserve">both </w:t>
      </w:r>
      <w:r w:rsidRPr="197DADC3" w:rsidR="26090AC9">
        <w:rPr>
          <w:i w:val="0"/>
          <w:iCs w:val="0"/>
        </w:rPr>
        <w:t xml:space="preserve">Thetis failure to protect her son and </w:t>
      </w:r>
      <w:r w:rsidRPr="197DADC3" w:rsidR="7A22934C">
        <w:rPr>
          <w:i w:val="0"/>
          <w:iCs w:val="0"/>
        </w:rPr>
        <w:t>reinforcing Achilles warrior masculinity</w:t>
      </w:r>
      <w:r w:rsidRPr="197DADC3" w:rsidR="049AC81F">
        <w:rPr>
          <w:i w:val="0"/>
          <w:iCs w:val="0"/>
        </w:rPr>
        <w:t xml:space="preserve"> as if to signify that Achilles, even as a woman, is unable to not be this masculine </w:t>
      </w:r>
      <w:r w:rsidRPr="197DADC3" w:rsidR="049AC81F">
        <w:rPr>
          <w:i w:val="0"/>
          <w:iCs w:val="0"/>
        </w:rPr>
        <w:t>warrior</w:t>
      </w:r>
      <w:r w:rsidRPr="197DADC3" w:rsidR="049AC81F">
        <w:rPr>
          <w:i w:val="0"/>
          <w:iCs w:val="0"/>
        </w:rPr>
        <w:t xml:space="preserve">. </w:t>
      </w:r>
    </w:p>
    <w:p w:rsidR="72A58EAB" w:rsidP="197DADC3" w:rsidRDefault="72A58EAB" w14:paraId="10A5EF30" w14:textId="41B43825">
      <w:pPr>
        <w:pStyle w:val="Normal"/>
        <w:rPr>
          <w:i w:val="0"/>
          <w:iCs w:val="0"/>
        </w:rPr>
      </w:pPr>
      <w:r w:rsidRPr="197DADC3" w:rsidR="72A58EAB">
        <w:rPr>
          <w:i w:val="0"/>
          <w:iCs w:val="0"/>
        </w:rPr>
        <w:t xml:space="preserve">While the </w:t>
      </w:r>
      <w:r w:rsidRPr="197DADC3" w:rsidR="72A58EAB">
        <w:rPr>
          <w:i w:val="1"/>
          <w:iCs w:val="1"/>
        </w:rPr>
        <w:t xml:space="preserve">Achilleid </w:t>
      </w:r>
      <w:r w:rsidRPr="197DADC3" w:rsidR="72A58EAB">
        <w:rPr>
          <w:i w:val="0"/>
          <w:iCs w:val="0"/>
        </w:rPr>
        <w:t xml:space="preserve">was intended to be a complete chronical of Achilles life from his youth to his death at Troy </w:t>
      </w:r>
      <w:r w:rsidRPr="197DADC3" w:rsidR="7E014EAA">
        <w:rPr>
          <w:i w:val="0"/>
          <w:iCs w:val="0"/>
        </w:rPr>
        <w:t>the author, Publius Papinius Sta</w:t>
      </w:r>
      <w:r w:rsidRPr="197DADC3" w:rsidR="4DCBF33F">
        <w:rPr>
          <w:i w:val="0"/>
          <w:iCs w:val="0"/>
        </w:rPr>
        <w:t xml:space="preserve">tius, died before it could be completed and what remains is </w:t>
      </w:r>
      <w:r w:rsidRPr="197DADC3" w:rsidR="1F00698B">
        <w:rPr>
          <w:i w:val="0"/>
          <w:iCs w:val="0"/>
        </w:rPr>
        <w:t xml:space="preserve">an account of Achilles youth from his time under the centaur Chiron to his time in </w:t>
      </w:r>
      <w:r w:rsidRPr="197DADC3" w:rsidR="2C6C327B">
        <w:rPr>
          <w:i w:val="0"/>
          <w:iCs w:val="0"/>
        </w:rPr>
        <w:t xml:space="preserve">disguise </w:t>
      </w:r>
      <w:r w:rsidRPr="197DADC3" w:rsidR="681F4EEE">
        <w:rPr>
          <w:i w:val="0"/>
          <w:iCs w:val="0"/>
        </w:rPr>
        <w:t xml:space="preserve">as a woman </w:t>
      </w:r>
      <w:r w:rsidRPr="197DADC3" w:rsidR="2C6C327B">
        <w:rPr>
          <w:i w:val="0"/>
          <w:iCs w:val="0"/>
        </w:rPr>
        <w:t>on the island of Scyros</w:t>
      </w:r>
      <w:r w:rsidRPr="197DADC3">
        <w:rPr>
          <w:rStyle w:val="FootnoteReference"/>
          <w:i w:val="0"/>
          <w:iCs w:val="0"/>
        </w:rPr>
        <w:footnoteReference w:id="29291"/>
      </w:r>
      <w:r w:rsidRPr="197DADC3" w:rsidR="2C6C327B">
        <w:rPr>
          <w:i w:val="0"/>
          <w:iCs w:val="0"/>
        </w:rPr>
        <w:t xml:space="preserve">. </w:t>
      </w:r>
      <w:r w:rsidRPr="197DADC3" w:rsidR="32725BC1">
        <w:rPr>
          <w:i w:val="0"/>
          <w:iCs w:val="0"/>
        </w:rPr>
        <w:t xml:space="preserve">Unlike the much darker tone of Homers </w:t>
      </w:r>
      <w:r w:rsidRPr="197DADC3" w:rsidR="32725BC1">
        <w:rPr>
          <w:i w:val="1"/>
          <w:iCs w:val="1"/>
        </w:rPr>
        <w:t>Iliad</w:t>
      </w:r>
      <w:r w:rsidRPr="197DADC3" w:rsidR="32725BC1">
        <w:rPr>
          <w:i w:val="0"/>
          <w:iCs w:val="0"/>
        </w:rPr>
        <w:t xml:space="preserve"> the </w:t>
      </w:r>
      <w:r w:rsidRPr="197DADC3" w:rsidR="5EE9D096">
        <w:rPr>
          <w:i w:val="1"/>
          <w:iCs w:val="1"/>
        </w:rPr>
        <w:t xml:space="preserve">Achilleid </w:t>
      </w:r>
      <w:r w:rsidRPr="197DADC3" w:rsidR="5EE9D096">
        <w:rPr>
          <w:i w:val="0"/>
          <w:iCs w:val="0"/>
        </w:rPr>
        <w:t xml:space="preserve">is a far more light-hearted text that takes an almost comedic tone to Achilles time </w:t>
      </w:r>
      <w:r w:rsidRPr="197DADC3" w:rsidR="7471CBB1">
        <w:rPr>
          <w:i w:val="0"/>
          <w:iCs w:val="0"/>
        </w:rPr>
        <w:t>at Scyros</w:t>
      </w:r>
      <w:r w:rsidRPr="197DADC3">
        <w:rPr>
          <w:rStyle w:val="FootnoteReference"/>
          <w:i w:val="0"/>
          <w:iCs w:val="0"/>
        </w:rPr>
        <w:footnoteReference w:id="16367"/>
      </w:r>
      <w:r w:rsidRPr="197DADC3" w:rsidR="7471CBB1">
        <w:rPr>
          <w:i w:val="0"/>
          <w:iCs w:val="0"/>
        </w:rPr>
        <w:t xml:space="preserve">. </w:t>
      </w:r>
      <w:r w:rsidRPr="197DADC3" w:rsidR="566413F2">
        <w:rPr>
          <w:i w:val="0"/>
          <w:iCs w:val="0"/>
        </w:rPr>
        <w:t>Which is where the bulk of the text takes place</w:t>
      </w:r>
      <w:r w:rsidRPr="197DADC3" w:rsidR="1838EBF1">
        <w:rPr>
          <w:i w:val="0"/>
          <w:iCs w:val="0"/>
        </w:rPr>
        <w:t xml:space="preserve"> as Achilles mother Thetis hides him there amongst the daughters of King </w:t>
      </w:r>
      <w:r w:rsidRPr="197DADC3" w:rsidR="48D60568">
        <w:rPr>
          <w:i w:val="0"/>
          <w:iCs w:val="0"/>
        </w:rPr>
        <w:t>Lycomedes where Achilles is passed off as his sister who Thetis wishes to be educated in womanly ways</w:t>
      </w:r>
      <w:r w:rsidRPr="197DADC3">
        <w:rPr>
          <w:rStyle w:val="FootnoteReference"/>
          <w:i w:val="0"/>
          <w:iCs w:val="0"/>
        </w:rPr>
        <w:footnoteReference w:id="9004"/>
      </w:r>
      <w:r w:rsidRPr="197DADC3" w:rsidR="48D60568">
        <w:rPr>
          <w:i w:val="0"/>
          <w:iCs w:val="0"/>
        </w:rPr>
        <w:t xml:space="preserve">. </w:t>
      </w:r>
      <w:r w:rsidRPr="197DADC3" w:rsidR="4BC1B054">
        <w:rPr>
          <w:i w:val="0"/>
          <w:iCs w:val="0"/>
        </w:rPr>
        <w:t xml:space="preserve">Achilles is said to have stayed </w:t>
      </w:r>
      <w:r w:rsidRPr="197DADC3" w:rsidR="26D1B302">
        <w:rPr>
          <w:i w:val="0"/>
          <w:iCs w:val="0"/>
        </w:rPr>
        <w:t xml:space="preserve">on Scyros in </w:t>
      </w:r>
      <w:r w:rsidRPr="197DADC3" w:rsidR="05827E42">
        <w:rPr>
          <w:i w:val="0"/>
          <w:iCs w:val="0"/>
        </w:rPr>
        <w:t>disguise</w:t>
      </w:r>
      <w:r w:rsidRPr="197DADC3" w:rsidR="26D1B302">
        <w:rPr>
          <w:i w:val="0"/>
          <w:iCs w:val="0"/>
        </w:rPr>
        <w:t xml:space="preserve"> </w:t>
      </w:r>
      <w:r w:rsidRPr="197DADC3" w:rsidR="0AFED921">
        <w:rPr>
          <w:i w:val="0"/>
          <w:iCs w:val="0"/>
        </w:rPr>
        <w:t xml:space="preserve">for a year at the very </w:t>
      </w:r>
      <w:r w:rsidRPr="197DADC3" w:rsidR="129F4751">
        <w:rPr>
          <w:i w:val="0"/>
          <w:iCs w:val="0"/>
        </w:rPr>
        <w:t>least</w:t>
      </w:r>
      <w:r w:rsidRPr="197DADC3" w:rsidR="6D6EE60A">
        <w:rPr>
          <w:i w:val="0"/>
          <w:iCs w:val="0"/>
        </w:rPr>
        <w:t xml:space="preserve"> as he gets one of the Kings daughters pregnant</w:t>
      </w:r>
      <w:r w:rsidRPr="197DADC3">
        <w:rPr>
          <w:rStyle w:val="FootnoteReference"/>
          <w:i w:val="0"/>
          <w:iCs w:val="0"/>
        </w:rPr>
        <w:footnoteReference w:id="3544"/>
      </w:r>
      <w:r w:rsidRPr="197DADC3" w:rsidR="6D6EE60A">
        <w:rPr>
          <w:i w:val="0"/>
          <w:iCs w:val="0"/>
        </w:rPr>
        <w:t>.</w:t>
      </w:r>
      <w:r w:rsidRPr="197DADC3" w:rsidR="0AFED921">
        <w:rPr>
          <w:i w:val="0"/>
          <w:iCs w:val="0"/>
        </w:rPr>
        <w:t xml:space="preserve"> </w:t>
      </w:r>
      <w:r w:rsidRPr="197DADC3" w:rsidR="69C88915">
        <w:rPr>
          <w:i w:val="0"/>
          <w:iCs w:val="0"/>
        </w:rPr>
        <w:t>Y</w:t>
      </w:r>
      <w:r w:rsidRPr="197DADC3" w:rsidR="0AFED921">
        <w:rPr>
          <w:i w:val="0"/>
          <w:iCs w:val="0"/>
        </w:rPr>
        <w:t xml:space="preserve">et we see that </w:t>
      </w:r>
      <w:r w:rsidRPr="197DADC3" w:rsidR="0923BADC">
        <w:rPr>
          <w:i w:val="0"/>
          <w:iCs w:val="0"/>
        </w:rPr>
        <w:t>despite</w:t>
      </w:r>
      <w:r w:rsidRPr="197DADC3" w:rsidR="0AFED921">
        <w:rPr>
          <w:i w:val="0"/>
          <w:iCs w:val="0"/>
        </w:rPr>
        <w:t xml:space="preserve"> this </w:t>
      </w:r>
      <w:r w:rsidRPr="197DADC3" w:rsidR="60A33D40">
        <w:rPr>
          <w:i w:val="0"/>
          <w:iCs w:val="0"/>
        </w:rPr>
        <w:t xml:space="preserve">time as a woman there is </w:t>
      </w:r>
      <w:bookmarkStart w:name="_Int_01bKoZhR" w:id="1572178555"/>
      <w:r w:rsidRPr="197DADC3" w:rsidR="60A33D40">
        <w:rPr>
          <w:i w:val="0"/>
          <w:iCs w:val="0"/>
        </w:rPr>
        <w:t>great effort</w:t>
      </w:r>
      <w:bookmarkEnd w:id="1572178555"/>
      <w:r w:rsidRPr="197DADC3" w:rsidR="60A33D40">
        <w:rPr>
          <w:i w:val="0"/>
          <w:iCs w:val="0"/>
        </w:rPr>
        <w:t xml:space="preserve"> placed in the text </w:t>
      </w:r>
      <w:r w:rsidRPr="197DADC3" w:rsidR="6495CC35">
        <w:rPr>
          <w:i w:val="0"/>
          <w:iCs w:val="0"/>
        </w:rPr>
        <w:t>to assert Achilles masculinity throughout. With one of the first lines introducing the figure of Achilles being that of ‘</w:t>
      </w:r>
      <w:r w:rsidRPr="197DADC3" w:rsidR="0204309C">
        <w:rPr>
          <w:i w:val="1"/>
          <w:iCs w:val="1"/>
        </w:rPr>
        <w:t xml:space="preserve">Highly renowned are the </w:t>
      </w:r>
      <w:r w:rsidRPr="197DADC3" w:rsidR="5AAB4DEF">
        <w:rPr>
          <w:i w:val="1"/>
          <w:iCs w:val="1"/>
        </w:rPr>
        <w:t>warriors'</w:t>
      </w:r>
      <w:r w:rsidRPr="197DADC3" w:rsidR="0204309C">
        <w:rPr>
          <w:i w:val="1"/>
          <w:iCs w:val="1"/>
        </w:rPr>
        <w:t xml:space="preserve"> deeds in Maeo</w:t>
      </w:r>
      <w:r w:rsidRPr="197DADC3" w:rsidR="0C2C7E65">
        <w:rPr>
          <w:i w:val="1"/>
          <w:iCs w:val="1"/>
        </w:rPr>
        <w:t>nian</w:t>
      </w:r>
      <w:r w:rsidRPr="197DADC3" w:rsidR="0A656286">
        <w:rPr>
          <w:i w:val="1"/>
          <w:iCs w:val="1"/>
        </w:rPr>
        <w:t xml:space="preserve"> song</w:t>
      </w:r>
      <w:r w:rsidRPr="197DADC3" w:rsidR="7277CB7F">
        <w:rPr>
          <w:i w:val="1"/>
          <w:iCs w:val="1"/>
        </w:rPr>
        <w:t>’</w:t>
      </w:r>
      <w:r w:rsidRPr="197DADC3">
        <w:rPr>
          <w:rStyle w:val="FootnoteReference"/>
          <w:i w:val="1"/>
          <w:iCs w:val="1"/>
        </w:rPr>
        <w:footnoteReference w:id="14505"/>
      </w:r>
      <w:r w:rsidRPr="197DADC3" w:rsidR="7277CB7F">
        <w:rPr>
          <w:i w:val="1"/>
          <w:iCs w:val="1"/>
        </w:rPr>
        <w:t>.</w:t>
      </w:r>
      <w:r w:rsidRPr="197DADC3" w:rsidR="0A656286">
        <w:rPr>
          <w:i w:val="1"/>
          <w:iCs w:val="1"/>
        </w:rPr>
        <w:t xml:space="preserve"> </w:t>
      </w:r>
      <w:bookmarkStart w:name="_Int_q6FjiQb1" w:id="1725375079"/>
      <w:r w:rsidRPr="197DADC3" w:rsidR="2825EDD2">
        <w:rPr>
          <w:i w:val="0"/>
          <w:iCs w:val="0"/>
        </w:rPr>
        <w:t>It's</w:t>
      </w:r>
      <w:bookmarkEnd w:id="1725375079"/>
      <w:r w:rsidRPr="197DADC3" w:rsidR="0A656286">
        <w:rPr>
          <w:i w:val="0"/>
          <w:iCs w:val="0"/>
        </w:rPr>
        <w:t xml:space="preserve"> a cons</w:t>
      </w:r>
      <w:r w:rsidRPr="197DADC3" w:rsidR="2D8600D6">
        <w:rPr>
          <w:i w:val="0"/>
          <w:iCs w:val="0"/>
        </w:rPr>
        <w:t xml:space="preserve">tant reminder </w:t>
      </w:r>
      <w:r w:rsidRPr="197DADC3" w:rsidR="06192620">
        <w:rPr>
          <w:i w:val="0"/>
          <w:iCs w:val="0"/>
        </w:rPr>
        <w:t xml:space="preserve">hanging over the text </w:t>
      </w:r>
      <w:r w:rsidRPr="197DADC3" w:rsidR="2D8600D6">
        <w:rPr>
          <w:i w:val="0"/>
          <w:iCs w:val="0"/>
        </w:rPr>
        <w:t xml:space="preserve">that </w:t>
      </w:r>
      <w:r w:rsidRPr="197DADC3" w:rsidR="7874B351">
        <w:rPr>
          <w:i w:val="0"/>
          <w:iCs w:val="0"/>
        </w:rPr>
        <w:t>despite</w:t>
      </w:r>
      <w:r w:rsidRPr="197DADC3" w:rsidR="2D8600D6">
        <w:rPr>
          <w:i w:val="0"/>
          <w:iCs w:val="0"/>
        </w:rPr>
        <w:t xml:space="preserve"> the </w:t>
      </w:r>
      <w:r w:rsidRPr="197DADC3" w:rsidR="456A1A5C">
        <w:rPr>
          <w:i w:val="0"/>
          <w:iCs w:val="0"/>
        </w:rPr>
        <w:t xml:space="preserve">events taking place in the </w:t>
      </w:r>
      <w:r w:rsidRPr="197DADC3" w:rsidR="456A1A5C">
        <w:rPr>
          <w:i w:val="1"/>
          <w:iCs w:val="1"/>
        </w:rPr>
        <w:t xml:space="preserve">Achilleid, </w:t>
      </w:r>
      <w:r w:rsidRPr="197DADC3" w:rsidR="456A1A5C">
        <w:rPr>
          <w:i w:val="0"/>
          <w:iCs w:val="0"/>
        </w:rPr>
        <w:t xml:space="preserve">Achilles himself will always be </w:t>
      </w:r>
      <w:r w:rsidRPr="197DADC3" w:rsidR="07B7E383">
        <w:rPr>
          <w:i w:val="0"/>
          <w:iCs w:val="0"/>
        </w:rPr>
        <w:t xml:space="preserve">destined to become </w:t>
      </w:r>
      <w:r w:rsidRPr="197DADC3" w:rsidR="456A1A5C">
        <w:rPr>
          <w:i w:val="0"/>
          <w:iCs w:val="0"/>
        </w:rPr>
        <w:t xml:space="preserve">this </w:t>
      </w:r>
      <w:r w:rsidRPr="197DADC3" w:rsidR="615B13FF">
        <w:rPr>
          <w:i w:val="0"/>
          <w:iCs w:val="0"/>
        </w:rPr>
        <w:t>in-</w:t>
      </w:r>
      <w:r w:rsidRPr="197DADC3" w:rsidR="456A1A5C">
        <w:rPr>
          <w:i w:val="0"/>
          <w:iCs w:val="0"/>
        </w:rPr>
        <w:t>dominatable warrior</w:t>
      </w:r>
      <w:r w:rsidRPr="197DADC3" w:rsidR="139CFE45">
        <w:rPr>
          <w:i w:val="0"/>
          <w:iCs w:val="0"/>
        </w:rPr>
        <w:t xml:space="preserve"> </w:t>
      </w:r>
      <w:bookmarkStart w:name="_Int_svOSBrWC" w:id="391157113"/>
      <w:r w:rsidRPr="197DADC3" w:rsidR="139CFE45">
        <w:rPr>
          <w:i w:val="0"/>
          <w:iCs w:val="0"/>
        </w:rPr>
        <w:t>and also</w:t>
      </w:r>
      <w:bookmarkEnd w:id="391157113"/>
      <w:r w:rsidRPr="197DADC3" w:rsidR="139CFE45">
        <w:rPr>
          <w:i w:val="0"/>
          <w:iCs w:val="0"/>
        </w:rPr>
        <w:t xml:space="preserve"> a conscious reminder that he cannot escape his coming fate</w:t>
      </w:r>
      <w:r w:rsidRPr="197DADC3">
        <w:rPr>
          <w:rStyle w:val="FootnoteReference"/>
          <w:i w:val="0"/>
          <w:iCs w:val="0"/>
        </w:rPr>
        <w:footnoteReference w:id="45"/>
      </w:r>
      <w:r w:rsidRPr="197DADC3" w:rsidR="139CFE45">
        <w:rPr>
          <w:i w:val="0"/>
          <w:iCs w:val="0"/>
        </w:rPr>
        <w:t xml:space="preserve">. </w:t>
      </w:r>
      <w:bookmarkStart w:name="_Int_uGq2Kp5h" w:id="843834888"/>
      <w:r w:rsidRPr="197DADC3" w:rsidR="634AF4EB">
        <w:rPr>
          <w:i w:val="0"/>
          <w:iCs w:val="0"/>
        </w:rPr>
        <w:t>Arguably we</w:t>
      </w:r>
      <w:bookmarkEnd w:id="843834888"/>
      <w:r w:rsidRPr="197DADC3" w:rsidR="634AF4EB">
        <w:rPr>
          <w:i w:val="0"/>
          <w:iCs w:val="0"/>
        </w:rPr>
        <w:t xml:space="preserve"> see the </w:t>
      </w:r>
      <w:r w:rsidRPr="197DADC3" w:rsidR="62723096">
        <w:rPr>
          <w:i w:val="0"/>
          <w:iCs w:val="0"/>
        </w:rPr>
        <w:t>beginning</w:t>
      </w:r>
      <w:r w:rsidRPr="197DADC3" w:rsidR="634AF4EB">
        <w:rPr>
          <w:i w:val="0"/>
          <w:iCs w:val="0"/>
        </w:rPr>
        <w:t xml:space="preserve"> of this </w:t>
      </w:r>
      <w:r w:rsidRPr="197DADC3" w:rsidR="2EB9ECF0">
        <w:rPr>
          <w:i w:val="0"/>
          <w:iCs w:val="0"/>
        </w:rPr>
        <w:t xml:space="preserve">warrior that Achilles will become </w:t>
      </w:r>
      <w:r w:rsidRPr="197DADC3" w:rsidR="634AF4EB">
        <w:rPr>
          <w:i w:val="0"/>
          <w:iCs w:val="0"/>
        </w:rPr>
        <w:t xml:space="preserve">in his time </w:t>
      </w:r>
      <w:r w:rsidRPr="197DADC3" w:rsidR="6D311B82">
        <w:rPr>
          <w:i w:val="0"/>
          <w:iCs w:val="0"/>
        </w:rPr>
        <w:t>training</w:t>
      </w:r>
      <w:r w:rsidRPr="197DADC3" w:rsidR="634AF4EB">
        <w:rPr>
          <w:i w:val="0"/>
          <w:iCs w:val="0"/>
        </w:rPr>
        <w:t xml:space="preserve"> with Chiron. </w:t>
      </w:r>
      <w:r w:rsidRPr="197DADC3" w:rsidR="06FAD899">
        <w:rPr>
          <w:i w:val="0"/>
          <w:iCs w:val="0"/>
        </w:rPr>
        <w:t xml:space="preserve">In Greek mythology Chiron </w:t>
      </w:r>
      <w:r w:rsidRPr="197DADC3" w:rsidR="5F243C71">
        <w:rPr>
          <w:i w:val="0"/>
          <w:iCs w:val="0"/>
        </w:rPr>
        <w:t xml:space="preserve">was the famed trainer of heroes such as Heracles' and Jason </w:t>
      </w:r>
      <w:r w:rsidRPr="197DADC3" w:rsidR="0FC5B086">
        <w:rPr>
          <w:i w:val="0"/>
          <w:iCs w:val="0"/>
        </w:rPr>
        <w:t xml:space="preserve">and while this is </w:t>
      </w:r>
      <w:bookmarkStart w:name="_Int_Wu8SBBII" w:id="442097717"/>
      <w:r w:rsidRPr="197DADC3" w:rsidR="0FC5B086">
        <w:rPr>
          <w:i w:val="0"/>
          <w:iCs w:val="0"/>
        </w:rPr>
        <w:t>a very small</w:t>
      </w:r>
      <w:bookmarkEnd w:id="442097717"/>
      <w:r w:rsidRPr="197DADC3" w:rsidR="0FC5B086">
        <w:rPr>
          <w:i w:val="0"/>
          <w:iCs w:val="0"/>
        </w:rPr>
        <w:t xml:space="preserve"> part of the text it shows the audience that </w:t>
      </w:r>
      <w:r w:rsidRPr="197DADC3" w:rsidR="4BA09ADF">
        <w:rPr>
          <w:i w:val="0"/>
          <w:iCs w:val="0"/>
        </w:rPr>
        <w:t>Achilles is already on the path to becoming the famed warrior that he will be when he goes to Troy</w:t>
      </w:r>
      <w:r w:rsidRPr="197DADC3">
        <w:rPr>
          <w:rStyle w:val="FootnoteReference"/>
          <w:i w:val="0"/>
          <w:iCs w:val="0"/>
        </w:rPr>
        <w:footnoteReference w:id="5946"/>
      </w:r>
      <w:r w:rsidRPr="197DADC3" w:rsidR="4BA09ADF">
        <w:rPr>
          <w:i w:val="0"/>
          <w:iCs w:val="0"/>
        </w:rPr>
        <w:t xml:space="preserve">. </w:t>
      </w:r>
      <w:r w:rsidRPr="197DADC3" w:rsidR="7B06F2BC">
        <w:rPr>
          <w:i w:val="0"/>
          <w:iCs w:val="0"/>
        </w:rPr>
        <w:t xml:space="preserve">As </w:t>
      </w:r>
      <w:r w:rsidRPr="197DADC3" w:rsidR="657326E2">
        <w:rPr>
          <w:i w:val="0"/>
          <w:iCs w:val="0"/>
        </w:rPr>
        <w:t xml:space="preserve">while </w:t>
      </w:r>
      <w:r w:rsidRPr="197DADC3" w:rsidR="1D7747A0">
        <w:rPr>
          <w:i w:val="0"/>
          <w:iCs w:val="0"/>
        </w:rPr>
        <w:t>of Chiron's home it is said that</w:t>
      </w:r>
      <w:r w:rsidRPr="197DADC3" w:rsidR="657326E2">
        <w:rPr>
          <w:i w:val="0"/>
          <w:iCs w:val="0"/>
        </w:rPr>
        <w:t xml:space="preserve"> </w:t>
      </w:r>
      <w:r w:rsidRPr="197DADC3" w:rsidR="657326E2">
        <w:rPr>
          <w:i w:val="1"/>
          <w:iCs w:val="1"/>
        </w:rPr>
        <w:t>‘here are no spears that have a taste for human blood</w:t>
      </w:r>
      <w:r w:rsidRPr="197DADC3" w:rsidR="12D9FC14">
        <w:rPr>
          <w:i w:val="1"/>
          <w:iCs w:val="1"/>
        </w:rPr>
        <w:t>’</w:t>
      </w:r>
      <w:r w:rsidRPr="197DADC3">
        <w:rPr>
          <w:rStyle w:val="FootnoteReference"/>
          <w:i w:val="1"/>
          <w:iCs w:val="1"/>
        </w:rPr>
        <w:footnoteReference w:id="18163"/>
      </w:r>
      <w:r w:rsidRPr="197DADC3" w:rsidR="12D9FC14">
        <w:rPr>
          <w:i w:val="1"/>
          <w:iCs w:val="1"/>
        </w:rPr>
        <w:t>.</w:t>
      </w:r>
      <w:r w:rsidRPr="197DADC3" w:rsidR="657326E2">
        <w:rPr>
          <w:i w:val="1"/>
          <w:iCs w:val="1"/>
        </w:rPr>
        <w:t xml:space="preserve"> </w:t>
      </w:r>
      <w:r w:rsidRPr="197DADC3" w:rsidR="7B5C0AC8">
        <w:rPr>
          <w:i w:val="0"/>
          <w:iCs w:val="0"/>
        </w:rPr>
        <w:t xml:space="preserve">Marking Chiron out as different to the rest of his </w:t>
      </w:r>
      <w:r w:rsidRPr="197DADC3" w:rsidR="5D5D96B0">
        <w:rPr>
          <w:i w:val="0"/>
          <w:iCs w:val="0"/>
        </w:rPr>
        <w:t>centaur</w:t>
      </w:r>
      <w:r w:rsidRPr="197DADC3" w:rsidR="7B5C0AC8">
        <w:rPr>
          <w:i w:val="0"/>
          <w:iCs w:val="0"/>
        </w:rPr>
        <w:t xml:space="preserve"> brethren and displaying that </w:t>
      </w:r>
      <w:r w:rsidRPr="197DADC3" w:rsidR="199A0802">
        <w:rPr>
          <w:i w:val="0"/>
          <w:iCs w:val="0"/>
        </w:rPr>
        <w:t>while being here Achilles may not have been taught to be the blood thirsty figure</w:t>
      </w:r>
      <w:r w:rsidRPr="197DADC3" w:rsidR="6C39AD0F">
        <w:rPr>
          <w:i w:val="0"/>
          <w:iCs w:val="0"/>
        </w:rPr>
        <w:t xml:space="preserve"> that is </w:t>
      </w:r>
      <w:r w:rsidRPr="197DADC3" w:rsidR="761275E4">
        <w:rPr>
          <w:i w:val="0"/>
          <w:iCs w:val="0"/>
        </w:rPr>
        <w:t>portrayed</w:t>
      </w:r>
      <w:r w:rsidRPr="197DADC3" w:rsidR="199A0802">
        <w:rPr>
          <w:i w:val="0"/>
          <w:iCs w:val="0"/>
        </w:rPr>
        <w:t xml:space="preserve"> in the </w:t>
      </w:r>
      <w:r w:rsidRPr="197DADC3" w:rsidR="199A0802">
        <w:rPr>
          <w:i w:val="1"/>
          <w:iCs w:val="1"/>
        </w:rPr>
        <w:t>Iliad</w:t>
      </w:r>
      <w:r w:rsidRPr="197DADC3" w:rsidR="199A0802">
        <w:rPr>
          <w:i w:val="0"/>
          <w:iCs w:val="0"/>
        </w:rPr>
        <w:t xml:space="preserve"> yet </w:t>
      </w:r>
      <w:r w:rsidRPr="197DADC3" w:rsidR="600D0988">
        <w:rPr>
          <w:i w:val="0"/>
          <w:iCs w:val="0"/>
        </w:rPr>
        <w:t>it's</w:t>
      </w:r>
      <w:r w:rsidRPr="197DADC3" w:rsidR="16B85571">
        <w:rPr>
          <w:i w:val="0"/>
          <w:iCs w:val="0"/>
        </w:rPr>
        <w:t xml:space="preserve"> </w:t>
      </w:r>
      <w:r w:rsidRPr="197DADC3" w:rsidR="12DDB572">
        <w:rPr>
          <w:i w:val="0"/>
          <w:iCs w:val="0"/>
        </w:rPr>
        <w:t>clear</w:t>
      </w:r>
      <w:r w:rsidRPr="197DADC3" w:rsidR="16B85571">
        <w:rPr>
          <w:i w:val="0"/>
          <w:iCs w:val="0"/>
        </w:rPr>
        <w:t xml:space="preserve"> that he is still getting a heroic education under Chiron as </w:t>
      </w:r>
      <w:r w:rsidRPr="197DADC3" w:rsidR="5FB5C0FF">
        <w:rPr>
          <w:i w:val="0"/>
          <w:iCs w:val="0"/>
        </w:rPr>
        <w:t>its implied that Chiron has taught him how to hunt and heal as these are described as the skills that the c</w:t>
      </w:r>
      <w:r w:rsidRPr="197DADC3" w:rsidR="6CD9CE4B">
        <w:rPr>
          <w:i w:val="0"/>
          <w:iCs w:val="0"/>
        </w:rPr>
        <w:t>entaur</w:t>
      </w:r>
      <w:r w:rsidRPr="197DADC3" w:rsidR="5FB5C0FF">
        <w:rPr>
          <w:i w:val="0"/>
          <w:iCs w:val="0"/>
        </w:rPr>
        <w:t xml:space="preserve"> has dedicated his own life to</w:t>
      </w:r>
      <w:r w:rsidRPr="197DADC3">
        <w:rPr>
          <w:rStyle w:val="FootnoteReference"/>
          <w:i w:val="0"/>
          <w:iCs w:val="0"/>
        </w:rPr>
        <w:footnoteReference w:id="5354"/>
      </w:r>
      <w:r w:rsidRPr="197DADC3" w:rsidR="5FB5C0FF">
        <w:rPr>
          <w:i w:val="0"/>
          <w:iCs w:val="0"/>
        </w:rPr>
        <w:t xml:space="preserve">. </w:t>
      </w:r>
      <w:r w:rsidRPr="197DADC3" w:rsidR="5E68E36D">
        <w:rPr>
          <w:i w:val="0"/>
          <w:iCs w:val="0"/>
        </w:rPr>
        <w:t xml:space="preserve">This gives the implication that Achilles is </w:t>
      </w:r>
      <w:r w:rsidRPr="197DADC3" w:rsidR="2C7F06A4">
        <w:rPr>
          <w:i w:val="0"/>
          <w:iCs w:val="0"/>
        </w:rPr>
        <w:t>self-sufficient</w:t>
      </w:r>
      <w:r w:rsidRPr="197DADC3" w:rsidR="5E68E36D">
        <w:rPr>
          <w:i w:val="0"/>
          <w:iCs w:val="0"/>
        </w:rPr>
        <w:t xml:space="preserve"> </w:t>
      </w:r>
      <w:r w:rsidRPr="197DADC3" w:rsidR="53CF757C">
        <w:rPr>
          <w:i w:val="0"/>
          <w:iCs w:val="0"/>
        </w:rPr>
        <w:t>and able to take care of himself</w:t>
      </w:r>
      <w:r w:rsidRPr="197DADC3" w:rsidR="1DD1BBB8">
        <w:rPr>
          <w:i w:val="0"/>
          <w:iCs w:val="0"/>
        </w:rPr>
        <w:t xml:space="preserve"> </w:t>
      </w:r>
      <w:bookmarkStart w:name="_Int_qjZatWID" w:id="1061418068"/>
      <w:r w:rsidRPr="197DADC3" w:rsidR="1DD1BBB8">
        <w:rPr>
          <w:i w:val="0"/>
          <w:iCs w:val="0"/>
        </w:rPr>
        <w:t>arguably indicating</w:t>
      </w:r>
      <w:bookmarkEnd w:id="1061418068"/>
      <w:r w:rsidRPr="197DADC3" w:rsidR="1DD1BBB8">
        <w:rPr>
          <w:i w:val="0"/>
          <w:iCs w:val="0"/>
        </w:rPr>
        <w:t xml:space="preserve"> to the audience that even at this early stage that Thetis concern for her son may not</w:t>
      </w:r>
      <w:r w:rsidRPr="197DADC3" w:rsidR="72DACCE1">
        <w:rPr>
          <w:i w:val="0"/>
          <w:iCs w:val="0"/>
        </w:rPr>
        <w:t xml:space="preserve"> be as warranted as she leads the audience to believe</w:t>
      </w:r>
      <w:r w:rsidRPr="197DADC3" w:rsidR="53CF757C">
        <w:rPr>
          <w:i w:val="0"/>
          <w:iCs w:val="0"/>
        </w:rPr>
        <w:t xml:space="preserve">. </w:t>
      </w:r>
      <w:r w:rsidRPr="197DADC3" w:rsidR="2B7F0E96">
        <w:rPr>
          <w:i w:val="0"/>
          <w:iCs w:val="0"/>
        </w:rPr>
        <w:t xml:space="preserve">As if Achilles </w:t>
      </w:r>
      <w:bookmarkStart w:name="_Int_oj1r7wJg" w:id="1165315371"/>
      <w:r w:rsidRPr="197DADC3" w:rsidR="2B7F0E96">
        <w:rPr>
          <w:i w:val="0"/>
          <w:iCs w:val="0"/>
        </w:rPr>
        <w:t>is able to</w:t>
      </w:r>
      <w:bookmarkEnd w:id="1165315371"/>
      <w:r w:rsidRPr="197DADC3" w:rsidR="2B7F0E96">
        <w:rPr>
          <w:i w:val="0"/>
          <w:iCs w:val="0"/>
        </w:rPr>
        <w:t xml:space="preserve"> take care of himself and has been taught to do so by </w:t>
      </w:r>
      <w:r w:rsidRPr="197DADC3" w:rsidR="2D19ED52">
        <w:rPr>
          <w:i w:val="0"/>
          <w:iCs w:val="0"/>
        </w:rPr>
        <w:t xml:space="preserve">such a renowned teacher as Chiron it shows that Achilles is </w:t>
      </w:r>
      <w:r w:rsidRPr="197DADC3" w:rsidR="27E7266F">
        <w:rPr>
          <w:i w:val="0"/>
          <w:iCs w:val="0"/>
        </w:rPr>
        <w:t xml:space="preserve">at the cusp of becoming the warrior known from the </w:t>
      </w:r>
      <w:r w:rsidRPr="197DADC3" w:rsidR="27E7266F">
        <w:rPr>
          <w:i w:val="1"/>
          <w:iCs w:val="1"/>
        </w:rPr>
        <w:t>Iliad.</w:t>
      </w:r>
      <w:r w:rsidRPr="197DADC3" w:rsidR="27E7266F">
        <w:rPr>
          <w:i w:val="0"/>
          <w:iCs w:val="0"/>
        </w:rPr>
        <w:t xml:space="preserve"> </w:t>
      </w:r>
      <w:r w:rsidRPr="197DADC3" w:rsidR="139A267C">
        <w:rPr>
          <w:i w:val="0"/>
          <w:iCs w:val="0"/>
        </w:rPr>
        <w:t>It also</w:t>
      </w:r>
      <w:r w:rsidRPr="197DADC3" w:rsidR="139A267C">
        <w:rPr>
          <w:i w:val="0"/>
          <w:iCs w:val="0"/>
        </w:rPr>
        <w:t xml:space="preserve"> helps to set up Achilles</w:t>
      </w:r>
      <w:r w:rsidRPr="197DADC3" w:rsidR="139A267C">
        <w:rPr>
          <w:i w:val="0"/>
          <w:iCs w:val="0"/>
        </w:rPr>
        <w:t xml:space="preserve"> </w:t>
      </w:r>
      <w:r w:rsidRPr="197DADC3" w:rsidR="139A267C">
        <w:rPr>
          <w:i w:val="0"/>
          <w:iCs w:val="0"/>
        </w:rPr>
        <w:t xml:space="preserve">masculinity </w:t>
      </w:r>
      <w:r w:rsidRPr="197DADC3" w:rsidR="1EBD72C7">
        <w:rPr>
          <w:i w:val="0"/>
          <w:iCs w:val="0"/>
        </w:rPr>
        <w:t xml:space="preserve">that </w:t>
      </w:r>
      <w:bookmarkStart w:name="_Int_Jyqeryle" w:id="508017376"/>
      <w:r w:rsidRPr="197DADC3" w:rsidR="1EBD72C7">
        <w:rPr>
          <w:i w:val="0"/>
          <w:iCs w:val="0"/>
        </w:rPr>
        <w:t>arguably becomes</w:t>
      </w:r>
      <w:bookmarkEnd w:id="508017376"/>
      <w:r w:rsidRPr="197DADC3" w:rsidR="1EBD72C7">
        <w:rPr>
          <w:i w:val="0"/>
          <w:iCs w:val="0"/>
        </w:rPr>
        <w:t xml:space="preserve"> challenged throughout</w:t>
      </w:r>
      <w:r w:rsidRPr="197DADC3" w:rsidR="139A267C">
        <w:rPr>
          <w:i w:val="0"/>
          <w:iCs w:val="0"/>
        </w:rPr>
        <w:t xml:space="preserve"> </w:t>
      </w:r>
      <w:r w:rsidRPr="197DADC3" w:rsidR="1F4486B0">
        <w:rPr>
          <w:i w:val="0"/>
          <w:iCs w:val="0"/>
        </w:rPr>
        <w:t>the rest of the text, firmly establishing Achilles as the successor to the other great hero's that Chiron has trained</w:t>
      </w:r>
      <w:r w:rsidRPr="197DADC3" w:rsidR="2530C878">
        <w:rPr>
          <w:i w:val="0"/>
          <w:iCs w:val="0"/>
        </w:rPr>
        <w:t>. Which is only reinforced by the fact that Chiron ‘</w:t>
      </w:r>
      <w:r w:rsidRPr="197DADC3" w:rsidR="2530C878">
        <w:rPr>
          <w:i w:val="1"/>
          <w:iCs w:val="1"/>
        </w:rPr>
        <w:t>describe to his pu</w:t>
      </w:r>
      <w:r w:rsidRPr="197DADC3" w:rsidR="6C63C949">
        <w:rPr>
          <w:i w:val="1"/>
          <w:iCs w:val="1"/>
        </w:rPr>
        <w:t>pil upon his lyre the heroes of old time</w:t>
      </w:r>
      <w:r w:rsidRPr="197DADC3" w:rsidR="0E1487A7">
        <w:rPr>
          <w:i w:val="1"/>
          <w:iCs w:val="1"/>
        </w:rPr>
        <w:t>’</w:t>
      </w:r>
      <w:r w:rsidRPr="197DADC3">
        <w:rPr>
          <w:rStyle w:val="FootnoteReference"/>
          <w:i w:val="1"/>
          <w:iCs w:val="1"/>
        </w:rPr>
        <w:footnoteReference w:id="4280"/>
      </w:r>
      <w:r w:rsidRPr="197DADC3" w:rsidR="0E1487A7">
        <w:rPr>
          <w:i w:val="1"/>
          <w:iCs w:val="1"/>
        </w:rPr>
        <w:t>.</w:t>
      </w:r>
      <w:r w:rsidRPr="197DADC3" w:rsidR="6C63C949">
        <w:rPr>
          <w:i w:val="0"/>
          <w:iCs w:val="0"/>
        </w:rPr>
        <w:t xml:space="preserve"> </w:t>
      </w:r>
      <w:r w:rsidRPr="197DADC3" w:rsidR="612654DD">
        <w:rPr>
          <w:i w:val="0"/>
          <w:iCs w:val="0"/>
        </w:rPr>
        <w:t xml:space="preserve">Once again entrenching the figure of Achilles in this heroic tradition, </w:t>
      </w:r>
      <w:r w:rsidRPr="197DADC3" w:rsidR="68A74084">
        <w:rPr>
          <w:i w:val="0"/>
          <w:iCs w:val="0"/>
        </w:rPr>
        <w:t>despite</w:t>
      </w:r>
      <w:r w:rsidRPr="197DADC3" w:rsidR="612654DD">
        <w:rPr>
          <w:i w:val="0"/>
          <w:iCs w:val="0"/>
        </w:rPr>
        <w:t xml:space="preserve"> his </w:t>
      </w:r>
      <w:bookmarkStart w:name="_Int_UDHMrqp1" w:id="1953942680"/>
      <w:r w:rsidRPr="197DADC3" w:rsidR="612654DD">
        <w:rPr>
          <w:i w:val="0"/>
          <w:iCs w:val="0"/>
        </w:rPr>
        <w:t>seemingly charmed</w:t>
      </w:r>
      <w:bookmarkEnd w:id="1953942680"/>
      <w:r w:rsidRPr="197DADC3" w:rsidR="612654DD">
        <w:rPr>
          <w:i w:val="0"/>
          <w:iCs w:val="0"/>
        </w:rPr>
        <w:t xml:space="preserve"> life with Chiron</w:t>
      </w:r>
      <w:r w:rsidRPr="197DADC3" w:rsidR="1F1C9289">
        <w:rPr>
          <w:i w:val="0"/>
          <w:iCs w:val="0"/>
        </w:rPr>
        <w:t xml:space="preserve"> its clear from these few insights into his time with Chiron that despite Thetis determination to save her son from his future </w:t>
      </w:r>
      <w:r w:rsidRPr="197DADC3" w:rsidR="32C83E75">
        <w:rPr>
          <w:i w:val="0"/>
          <w:iCs w:val="0"/>
        </w:rPr>
        <w:t>she can never quite break Achilles away from it</w:t>
      </w:r>
      <w:r w:rsidRPr="197DADC3">
        <w:rPr>
          <w:rStyle w:val="FootnoteReference"/>
          <w:i w:val="0"/>
          <w:iCs w:val="0"/>
        </w:rPr>
        <w:footnoteReference w:id="1523"/>
      </w:r>
      <w:r w:rsidRPr="197DADC3" w:rsidR="32C83E75">
        <w:rPr>
          <w:i w:val="0"/>
          <w:iCs w:val="0"/>
        </w:rPr>
        <w:t xml:space="preserve">. Helping to </w:t>
      </w:r>
      <w:r w:rsidRPr="197DADC3" w:rsidR="32C83E75">
        <w:rPr>
          <w:i w:val="0"/>
          <w:iCs w:val="0"/>
        </w:rPr>
        <w:t>establish</w:t>
      </w:r>
      <w:r w:rsidRPr="197DADC3" w:rsidR="32C83E75">
        <w:rPr>
          <w:i w:val="0"/>
          <w:iCs w:val="0"/>
        </w:rPr>
        <w:t xml:space="preserve"> his masculinity as a heroic warrior in the making but also setting up what the epic would have been leading to</w:t>
      </w:r>
      <w:r w:rsidRPr="197DADC3" w:rsidR="10437DD9">
        <w:rPr>
          <w:i w:val="0"/>
          <w:iCs w:val="0"/>
        </w:rPr>
        <w:t>.</w:t>
      </w:r>
      <w:r w:rsidRPr="197DADC3" w:rsidR="0DFBD316">
        <w:rPr>
          <w:i w:val="0"/>
          <w:iCs w:val="0"/>
        </w:rPr>
        <w:t xml:space="preserve"> As it should be noted that while </w:t>
      </w:r>
      <w:r w:rsidRPr="197DADC3" w:rsidR="1BE43017">
        <w:rPr>
          <w:i w:val="0"/>
          <w:iCs w:val="0"/>
        </w:rPr>
        <w:t>Chiron's</w:t>
      </w:r>
      <w:r w:rsidRPr="197DADC3" w:rsidR="0DFBD316">
        <w:rPr>
          <w:i w:val="0"/>
          <w:iCs w:val="0"/>
        </w:rPr>
        <w:t xml:space="preserve"> other students </w:t>
      </w:r>
      <w:r w:rsidRPr="197DADC3" w:rsidR="4DC709D9">
        <w:rPr>
          <w:i w:val="0"/>
          <w:iCs w:val="0"/>
        </w:rPr>
        <w:t>Heracles'</w:t>
      </w:r>
      <w:r w:rsidRPr="197DADC3" w:rsidR="0DFBD316">
        <w:rPr>
          <w:i w:val="0"/>
          <w:iCs w:val="0"/>
        </w:rPr>
        <w:t xml:space="preserve"> and Jason while becoming </w:t>
      </w:r>
      <w:r w:rsidRPr="197DADC3" w:rsidR="091CFFAA">
        <w:rPr>
          <w:i w:val="0"/>
          <w:iCs w:val="0"/>
        </w:rPr>
        <w:t>heroes</w:t>
      </w:r>
      <w:r w:rsidRPr="197DADC3" w:rsidR="0DFBD316">
        <w:rPr>
          <w:i w:val="0"/>
          <w:iCs w:val="0"/>
        </w:rPr>
        <w:t xml:space="preserve"> of great </w:t>
      </w:r>
      <w:r w:rsidRPr="197DADC3" w:rsidR="2E72F52F">
        <w:rPr>
          <w:i w:val="0"/>
          <w:iCs w:val="0"/>
        </w:rPr>
        <w:t>renown</w:t>
      </w:r>
      <w:r w:rsidRPr="197DADC3" w:rsidR="0DFBD316">
        <w:rPr>
          <w:i w:val="0"/>
          <w:iCs w:val="0"/>
        </w:rPr>
        <w:t xml:space="preserve"> </w:t>
      </w:r>
      <w:r w:rsidRPr="197DADC3" w:rsidR="04563909">
        <w:rPr>
          <w:i w:val="0"/>
          <w:iCs w:val="0"/>
        </w:rPr>
        <w:t xml:space="preserve">had great </w:t>
      </w:r>
      <w:r w:rsidRPr="197DADC3" w:rsidR="02DE6AB6">
        <w:rPr>
          <w:i w:val="0"/>
          <w:iCs w:val="0"/>
        </w:rPr>
        <w:t>tragedies</w:t>
      </w:r>
      <w:r w:rsidRPr="197DADC3" w:rsidR="04563909">
        <w:rPr>
          <w:i w:val="0"/>
          <w:iCs w:val="0"/>
        </w:rPr>
        <w:t xml:space="preserve"> </w:t>
      </w:r>
      <w:r w:rsidRPr="197DADC3" w:rsidR="0FC96CDF">
        <w:rPr>
          <w:i w:val="0"/>
          <w:iCs w:val="0"/>
        </w:rPr>
        <w:t>befall</w:t>
      </w:r>
      <w:r w:rsidRPr="197DADC3" w:rsidR="04563909">
        <w:rPr>
          <w:i w:val="0"/>
          <w:iCs w:val="0"/>
        </w:rPr>
        <w:t xml:space="preserve"> them in </w:t>
      </w:r>
      <w:r w:rsidRPr="197DADC3" w:rsidR="7EBE739B">
        <w:rPr>
          <w:i w:val="0"/>
          <w:iCs w:val="0"/>
        </w:rPr>
        <w:t>t</w:t>
      </w:r>
      <w:r w:rsidRPr="197DADC3" w:rsidR="04563909">
        <w:rPr>
          <w:i w:val="0"/>
          <w:iCs w:val="0"/>
        </w:rPr>
        <w:t>he case of Hercules</w:t>
      </w:r>
      <w:r w:rsidRPr="197DADC3">
        <w:rPr>
          <w:rStyle w:val="FootnoteReference"/>
          <w:i w:val="0"/>
          <w:iCs w:val="0"/>
        </w:rPr>
        <w:footnoteReference w:id="28090"/>
      </w:r>
      <w:r w:rsidRPr="197DADC3" w:rsidR="353D89EA">
        <w:rPr>
          <w:i w:val="0"/>
          <w:iCs w:val="0"/>
        </w:rPr>
        <w:t>.</w:t>
      </w:r>
      <w:r w:rsidRPr="197DADC3" w:rsidR="04563909">
        <w:rPr>
          <w:i w:val="0"/>
          <w:iCs w:val="0"/>
        </w:rPr>
        <w:t xml:space="preserve"> </w:t>
      </w:r>
      <w:r w:rsidRPr="197DADC3" w:rsidR="1F21B18B">
        <w:rPr>
          <w:i w:val="0"/>
          <w:iCs w:val="0"/>
        </w:rPr>
        <w:t>O</w:t>
      </w:r>
      <w:r w:rsidRPr="197DADC3" w:rsidR="04563909">
        <w:rPr>
          <w:i w:val="0"/>
          <w:iCs w:val="0"/>
        </w:rPr>
        <w:t xml:space="preserve">r </w:t>
      </w:r>
      <w:r w:rsidRPr="197DADC3" w:rsidR="4458F1C4">
        <w:rPr>
          <w:i w:val="0"/>
          <w:iCs w:val="0"/>
        </w:rPr>
        <w:t>succumbed</w:t>
      </w:r>
      <w:r w:rsidRPr="197DADC3" w:rsidR="04563909">
        <w:rPr>
          <w:i w:val="0"/>
          <w:iCs w:val="0"/>
        </w:rPr>
        <w:t xml:space="preserve"> to </w:t>
      </w:r>
      <w:r w:rsidRPr="197DADC3" w:rsidR="4F56B74D">
        <w:rPr>
          <w:i w:val="0"/>
          <w:iCs w:val="0"/>
        </w:rPr>
        <w:t>their</w:t>
      </w:r>
      <w:r w:rsidRPr="197DADC3" w:rsidR="04563909">
        <w:rPr>
          <w:i w:val="0"/>
          <w:iCs w:val="0"/>
        </w:rPr>
        <w:t xml:space="preserve"> </w:t>
      </w:r>
      <w:r w:rsidRPr="197DADC3" w:rsidR="17368F21">
        <w:rPr>
          <w:i w:val="0"/>
          <w:iCs w:val="0"/>
        </w:rPr>
        <w:t>hubris</w:t>
      </w:r>
      <w:r w:rsidRPr="197DADC3" w:rsidR="04563909">
        <w:rPr>
          <w:i w:val="0"/>
          <w:iCs w:val="0"/>
        </w:rPr>
        <w:t xml:space="preserve"> such as </w:t>
      </w:r>
      <w:r w:rsidRPr="197DADC3" w:rsidR="4895A8C8">
        <w:rPr>
          <w:i w:val="0"/>
          <w:iCs w:val="0"/>
        </w:rPr>
        <w:t xml:space="preserve">Jason who was crushed under the weight of his greatest </w:t>
      </w:r>
      <w:r w:rsidRPr="197DADC3" w:rsidR="3778EFE9">
        <w:rPr>
          <w:i w:val="0"/>
          <w:iCs w:val="0"/>
        </w:rPr>
        <w:t>achievement</w:t>
      </w:r>
      <w:r w:rsidRPr="197DADC3">
        <w:rPr>
          <w:rStyle w:val="FootnoteReference"/>
          <w:i w:val="0"/>
          <w:iCs w:val="0"/>
        </w:rPr>
        <w:footnoteReference w:id="9126"/>
      </w:r>
      <w:r w:rsidRPr="197DADC3" w:rsidR="4895A8C8">
        <w:rPr>
          <w:i w:val="0"/>
          <w:iCs w:val="0"/>
        </w:rPr>
        <w:t>.</w:t>
      </w:r>
      <w:r w:rsidRPr="197DADC3" w:rsidR="10437DD9">
        <w:rPr>
          <w:i w:val="0"/>
          <w:iCs w:val="0"/>
        </w:rPr>
        <w:t xml:space="preserve"> </w:t>
      </w:r>
      <w:r w:rsidRPr="197DADC3" w:rsidR="001CFE1A">
        <w:rPr>
          <w:i w:val="0"/>
          <w:iCs w:val="0"/>
        </w:rPr>
        <w:t xml:space="preserve">Already hinting at the fact that awaits Achilles. </w:t>
      </w:r>
      <w:r w:rsidRPr="197DADC3" w:rsidR="2777212F">
        <w:rPr>
          <w:i w:val="0"/>
          <w:iCs w:val="0"/>
        </w:rPr>
        <w:t xml:space="preserve">And it could be argued that in this part of the </w:t>
      </w:r>
      <w:r w:rsidRPr="197DADC3" w:rsidR="2777212F">
        <w:rPr>
          <w:i w:val="1"/>
          <w:iCs w:val="1"/>
        </w:rPr>
        <w:t>Achilleid</w:t>
      </w:r>
      <w:r w:rsidRPr="197DADC3" w:rsidR="2777212F">
        <w:rPr>
          <w:i w:val="1"/>
          <w:iCs w:val="1"/>
        </w:rPr>
        <w:t xml:space="preserve"> </w:t>
      </w:r>
      <w:r w:rsidRPr="197DADC3" w:rsidR="2777212F">
        <w:rPr>
          <w:i w:val="0"/>
          <w:iCs w:val="0"/>
        </w:rPr>
        <w:t xml:space="preserve">the characters of Thetis and Chiron represent the dichotomy </w:t>
      </w:r>
      <w:r w:rsidRPr="197DADC3" w:rsidR="2EE75F1F">
        <w:rPr>
          <w:i w:val="0"/>
          <w:iCs w:val="0"/>
        </w:rPr>
        <w:t>of Achilles fate. B</w:t>
      </w:r>
      <w:r w:rsidRPr="197DADC3" w:rsidR="2777212F">
        <w:rPr>
          <w:i w:val="0"/>
          <w:iCs w:val="0"/>
        </w:rPr>
        <w:t xml:space="preserve">etween Achilles choice of fighting </w:t>
      </w:r>
      <w:r w:rsidRPr="197DADC3" w:rsidR="11049A3B">
        <w:rPr>
          <w:i w:val="0"/>
          <w:iCs w:val="0"/>
        </w:rPr>
        <w:t xml:space="preserve">and dying </w:t>
      </w:r>
      <w:r w:rsidRPr="197DADC3" w:rsidR="2777212F">
        <w:rPr>
          <w:i w:val="0"/>
          <w:iCs w:val="0"/>
        </w:rPr>
        <w:t>at Troy or living to an old age</w:t>
      </w:r>
      <w:r w:rsidRPr="197DADC3">
        <w:rPr>
          <w:rStyle w:val="FootnoteReference"/>
          <w:i w:val="0"/>
          <w:iCs w:val="0"/>
        </w:rPr>
        <w:footnoteReference w:id="28302"/>
      </w:r>
      <w:r w:rsidRPr="197DADC3" w:rsidR="2777212F">
        <w:rPr>
          <w:i w:val="0"/>
          <w:iCs w:val="0"/>
        </w:rPr>
        <w:t>. When Thetis comes to Chiron to take Achilles with her to a place where she can hide him from the coming war</w:t>
      </w:r>
      <w:r w:rsidRPr="197DADC3">
        <w:rPr>
          <w:rStyle w:val="FootnoteReference"/>
          <w:i w:val="0"/>
          <w:iCs w:val="0"/>
        </w:rPr>
        <w:footnoteReference w:id="5751"/>
      </w:r>
      <w:r w:rsidRPr="197DADC3" w:rsidR="02E78FFC">
        <w:rPr>
          <w:i w:val="0"/>
          <w:iCs w:val="0"/>
        </w:rPr>
        <w:t>.</w:t>
      </w:r>
      <w:r w:rsidRPr="197DADC3" w:rsidR="2777212F">
        <w:rPr>
          <w:i w:val="0"/>
          <w:iCs w:val="0"/>
        </w:rPr>
        <w:t xml:space="preserve"> </w:t>
      </w:r>
      <w:bookmarkStart w:name="_Int_PkqBYDoH" w:id="391031703"/>
      <w:r w:rsidRPr="197DADC3" w:rsidR="23A9B231">
        <w:rPr>
          <w:i w:val="0"/>
          <w:iCs w:val="0"/>
        </w:rPr>
        <w:t>T</w:t>
      </w:r>
      <w:bookmarkStart w:name="_Int_8lJJvjts" w:id="1977587695"/>
      <w:r w:rsidRPr="197DADC3" w:rsidR="2777212F">
        <w:rPr>
          <w:i w:val="0"/>
          <w:iCs w:val="0"/>
        </w:rPr>
        <w:t>here's</w:t>
      </w:r>
      <w:bookmarkEnd w:id="1977587695"/>
      <w:bookmarkEnd w:id="391031703"/>
      <w:r w:rsidRPr="197DADC3" w:rsidR="2777212F">
        <w:rPr>
          <w:i w:val="0"/>
          <w:iCs w:val="0"/>
        </w:rPr>
        <w:t xml:space="preserve"> a revealing scene where when given the choice between sleeping beside him mother who Achilles </w:t>
      </w:r>
      <w:bookmarkStart w:name="_Int_nz1B9vhq" w:id="983475539"/>
      <w:r w:rsidRPr="197DADC3" w:rsidR="2777212F">
        <w:rPr>
          <w:i w:val="0"/>
          <w:iCs w:val="0"/>
        </w:rPr>
        <w:t xml:space="preserve">presumably </w:t>
      </w:r>
      <w:bookmarkStart w:name="_Int_T3CFzkkY" w:id="218197995"/>
      <w:r w:rsidRPr="197DADC3" w:rsidR="2777212F">
        <w:rPr>
          <w:i w:val="0"/>
          <w:iCs w:val="0"/>
        </w:rPr>
        <w:t>hasn't</w:t>
      </w:r>
      <w:bookmarkEnd w:id="983475539"/>
      <w:bookmarkEnd w:id="218197995"/>
      <w:r w:rsidRPr="197DADC3" w:rsidR="2777212F">
        <w:rPr>
          <w:i w:val="0"/>
          <w:iCs w:val="0"/>
        </w:rPr>
        <w:t xml:space="preserve"> seen in many months and beside Chiron Achilles chooses Chiron</w:t>
      </w:r>
      <w:r w:rsidRPr="197DADC3" w:rsidR="2777212F">
        <w:rPr>
          <w:i w:val="0"/>
          <w:iCs w:val="0"/>
        </w:rPr>
        <w:t>. Described as ‘</w:t>
      </w:r>
      <w:r w:rsidRPr="197DADC3" w:rsidR="2777212F">
        <w:rPr>
          <w:i w:val="1"/>
          <w:iCs w:val="1"/>
        </w:rPr>
        <w:t>lovingly twine his arms about his shoulders</w:t>
      </w:r>
      <w:r w:rsidRPr="197DADC3" w:rsidR="2777212F">
        <w:rPr>
          <w:i w:val="1"/>
          <w:iCs w:val="1"/>
        </w:rPr>
        <w:t>’</w:t>
      </w:r>
      <w:r w:rsidRPr="197DADC3">
        <w:rPr>
          <w:rStyle w:val="FootnoteReference"/>
          <w:i w:val="1"/>
          <w:iCs w:val="1"/>
        </w:rPr>
        <w:footnoteReference w:id="6384"/>
      </w:r>
      <w:r w:rsidRPr="197DADC3" w:rsidR="3F9847DB">
        <w:rPr>
          <w:i w:val="1"/>
          <w:iCs w:val="1"/>
        </w:rPr>
        <w:t>,</w:t>
      </w:r>
      <w:r w:rsidRPr="197DADC3" w:rsidR="2777212F">
        <w:rPr>
          <w:i w:val="1"/>
          <w:iCs w:val="1"/>
        </w:rPr>
        <w:t xml:space="preserve"> </w:t>
      </w:r>
      <w:r w:rsidRPr="197DADC3" w:rsidR="2777212F">
        <w:rPr>
          <w:i w:val="0"/>
          <w:iCs w:val="0"/>
        </w:rPr>
        <w:t>indicating</w:t>
      </w:r>
      <w:r w:rsidRPr="197DADC3" w:rsidR="2777212F">
        <w:rPr>
          <w:i w:val="0"/>
          <w:iCs w:val="0"/>
        </w:rPr>
        <w:t xml:space="preserve"> the close bond between mentor and pupil </w:t>
      </w:r>
      <w:bookmarkStart w:name="_Int_HAJDgxjm" w:id="1295214900"/>
      <w:r w:rsidRPr="197DADC3" w:rsidR="2777212F">
        <w:rPr>
          <w:i w:val="0"/>
          <w:iCs w:val="0"/>
        </w:rPr>
        <w:t>and also</w:t>
      </w:r>
      <w:bookmarkEnd w:id="1295214900"/>
      <w:r w:rsidRPr="197DADC3" w:rsidR="2777212F">
        <w:rPr>
          <w:i w:val="0"/>
          <w:iCs w:val="0"/>
        </w:rPr>
        <w:t xml:space="preserve"> that when presented with the choice Achilles will choose to follow the heroes' path that Chiron and his teachings </w:t>
      </w:r>
      <w:r w:rsidRPr="197DADC3" w:rsidR="2777212F">
        <w:rPr>
          <w:i w:val="0"/>
          <w:iCs w:val="0"/>
        </w:rPr>
        <w:t>represent</w:t>
      </w:r>
      <w:r w:rsidRPr="197DADC3" w:rsidR="2777212F">
        <w:rPr>
          <w:i w:val="0"/>
          <w:iCs w:val="0"/>
        </w:rPr>
        <w:t xml:space="preserve">. A cycle that we will see played out throughout the reast of the </w:t>
      </w:r>
      <w:r w:rsidRPr="197DADC3" w:rsidR="2777212F">
        <w:rPr>
          <w:i w:val="1"/>
          <w:iCs w:val="1"/>
        </w:rPr>
        <w:t>Achilleid</w:t>
      </w:r>
      <w:r w:rsidRPr="197DADC3" w:rsidR="2777212F">
        <w:rPr>
          <w:i w:val="1"/>
          <w:iCs w:val="1"/>
        </w:rPr>
        <w:t xml:space="preserve"> </w:t>
      </w:r>
      <w:r w:rsidRPr="197DADC3" w:rsidR="2777212F">
        <w:rPr>
          <w:i w:val="0"/>
          <w:iCs w:val="0"/>
        </w:rPr>
        <w:t xml:space="preserve">as Achilles is constantly presented with opportunity's to not go to Troy yet always chooses the warriors and </w:t>
      </w:r>
      <w:bookmarkStart w:name="_Int_Q3a7c4GZ" w:id="2032522369"/>
      <w:r w:rsidRPr="197DADC3" w:rsidR="2777212F">
        <w:rPr>
          <w:i w:val="0"/>
          <w:iCs w:val="0"/>
        </w:rPr>
        <w:t>arguably masculine</w:t>
      </w:r>
      <w:bookmarkEnd w:id="2032522369"/>
      <w:r w:rsidRPr="197DADC3" w:rsidR="2777212F">
        <w:rPr>
          <w:i w:val="0"/>
          <w:iCs w:val="0"/>
        </w:rPr>
        <w:t xml:space="preserve"> path of going to war even when he could choose not </w:t>
      </w:r>
      <w:r w:rsidRPr="197DADC3" w:rsidR="5991FBC5">
        <w:rPr>
          <w:i w:val="0"/>
          <w:iCs w:val="0"/>
        </w:rPr>
        <w:t>to,</w:t>
      </w:r>
      <w:r w:rsidRPr="197DADC3" w:rsidR="2E9FB824">
        <w:rPr>
          <w:i w:val="0"/>
          <w:iCs w:val="0"/>
        </w:rPr>
        <w:t xml:space="preserve"> and</w:t>
      </w:r>
      <w:r w:rsidRPr="197DADC3" w:rsidR="2777212F">
        <w:rPr>
          <w:i w:val="0"/>
          <w:iCs w:val="0"/>
        </w:rPr>
        <w:t xml:space="preserve"> </w:t>
      </w:r>
      <w:r w:rsidRPr="197DADC3" w:rsidR="52B66D4E">
        <w:rPr>
          <w:i w:val="0"/>
          <w:iCs w:val="0"/>
        </w:rPr>
        <w:t>this</w:t>
      </w:r>
      <w:r w:rsidRPr="197DADC3" w:rsidR="2777212F">
        <w:rPr>
          <w:i w:val="0"/>
          <w:iCs w:val="0"/>
        </w:rPr>
        <w:t xml:space="preserve"> is first depicted in these scenes of Achilles upbringing.</w:t>
      </w:r>
    </w:p>
    <w:p w:rsidR="10437DD9" w:rsidP="197DADC3" w:rsidRDefault="10437DD9" w14:paraId="619BA74F" w14:textId="1C4CB760">
      <w:pPr>
        <w:pStyle w:val="Normal"/>
        <w:rPr>
          <w:i w:val="0"/>
          <w:iCs w:val="0"/>
        </w:rPr>
      </w:pPr>
      <w:r w:rsidRPr="197DADC3" w:rsidR="10437DD9">
        <w:rPr>
          <w:i w:val="0"/>
          <w:iCs w:val="0"/>
        </w:rPr>
        <w:t xml:space="preserve">As while his education displays Achilles masculinity it also sets up the tragedy that is </w:t>
      </w:r>
      <w:bookmarkStart w:name="_Int_H09mXHWt" w:id="1763328048"/>
      <w:r w:rsidRPr="197DADC3" w:rsidR="4252A35B">
        <w:rPr>
          <w:i w:val="0"/>
          <w:iCs w:val="0"/>
        </w:rPr>
        <w:t>arguably</w:t>
      </w:r>
      <w:r w:rsidRPr="197DADC3" w:rsidR="10437DD9">
        <w:rPr>
          <w:i w:val="0"/>
          <w:iCs w:val="0"/>
        </w:rPr>
        <w:t xml:space="preserve"> at</w:t>
      </w:r>
      <w:bookmarkEnd w:id="1763328048"/>
      <w:r w:rsidRPr="197DADC3" w:rsidR="10437DD9">
        <w:rPr>
          <w:i w:val="0"/>
          <w:iCs w:val="0"/>
        </w:rPr>
        <w:t xml:space="preserve"> the core of this epic. </w:t>
      </w:r>
      <w:r w:rsidRPr="197DADC3" w:rsidR="289B3EEA">
        <w:rPr>
          <w:i w:val="0"/>
          <w:iCs w:val="0"/>
        </w:rPr>
        <w:t xml:space="preserve">As Thetis desperately </w:t>
      </w:r>
      <w:r w:rsidRPr="197DADC3" w:rsidR="77BE6014">
        <w:rPr>
          <w:i w:val="0"/>
          <w:iCs w:val="0"/>
        </w:rPr>
        <w:t>tries</w:t>
      </w:r>
      <w:r w:rsidRPr="197DADC3" w:rsidR="289B3EEA">
        <w:rPr>
          <w:i w:val="0"/>
          <w:iCs w:val="0"/>
        </w:rPr>
        <w:t xml:space="preserve"> to protect and </w:t>
      </w:r>
      <w:r w:rsidRPr="197DADC3" w:rsidR="36C248F6">
        <w:rPr>
          <w:i w:val="0"/>
          <w:iCs w:val="0"/>
        </w:rPr>
        <w:t xml:space="preserve">shelter her son from his fate but is constantly undermined by </w:t>
      </w:r>
      <w:r w:rsidRPr="197DADC3" w:rsidR="1C96E9E9">
        <w:rPr>
          <w:i w:val="0"/>
          <w:iCs w:val="0"/>
        </w:rPr>
        <w:t>both the men around her and Achilles himself</w:t>
      </w:r>
      <w:r w:rsidRPr="197DADC3">
        <w:rPr>
          <w:rStyle w:val="FootnoteReference"/>
          <w:i w:val="0"/>
          <w:iCs w:val="0"/>
        </w:rPr>
        <w:footnoteReference w:id="20309"/>
      </w:r>
      <w:r w:rsidRPr="197DADC3" w:rsidR="1C96E9E9">
        <w:rPr>
          <w:i w:val="0"/>
          <w:iCs w:val="0"/>
        </w:rPr>
        <w:t xml:space="preserve">. </w:t>
      </w:r>
      <w:r w:rsidRPr="197DADC3" w:rsidR="18A86AFB">
        <w:rPr>
          <w:i w:val="0"/>
          <w:iCs w:val="0"/>
        </w:rPr>
        <w:t xml:space="preserve">As </w:t>
      </w:r>
      <w:r w:rsidRPr="197DADC3" w:rsidR="500124B2">
        <w:rPr>
          <w:i w:val="0"/>
          <w:iCs w:val="0"/>
        </w:rPr>
        <w:t xml:space="preserve">at the beginning of the epic Thetis </w:t>
      </w:r>
      <w:r w:rsidRPr="197DADC3" w:rsidR="67197B69">
        <w:rPr>
          <w:i w:val="0"/>
          <w:iCs w:val="0"/>
        </w:rPr>
        <w:t>tries</w:t>
      </w:r>
      <w:r w:rsidRPr="197DADC3" w:rsidR="61D007A3">
        <w:rPr>
          <w:i w:val="0"/>
          <w:iCs w:val="0"/>
        </w:rPr>
        <w:t xml:space="preserve"> to prevent the Trojan war from occurring by seeking out Neptune and </w:t>
      </w:r>
      <w:r w:rsidRPr="197DADC3" w:rsidR="71B34CC0">
        <w:rPr>
          <w:i w:val="0"/>
          <w:iCs w:val="0"/>
        </w:rPr>
        <w:t>asking him to conjure a storm to destroy</w:t>
      </w:r>
      <w:r w:rsidRPr="197DADC3" w:rsidR="39236F85">
        <w:rPr>
          <w:i w:val="0"/>
          <w:iCs w:val="0"/>
        </w:rPr>
        <w:t xml:space="preserve"> the ship carrying Helen and Paris</w:t>
      </w:r>
      <w:r w:rsidRPr="197DADC3">
        <w:rPr>
          <w:rStyle w:val="FootnoteReference"/>
          <w:i w:val="0"/>
          <w:iCs w:val="0"/>
        </w:rPr>
        <w:footnoteReference w:id="19426"/>
      </w:r>
      <w:r w:rsidRPr="197DADC3" w:rsidR="39236F85">
        <w:rPr>
          <w:i w:val="0"/>
          <w:iCs w:val="0"/>
        </w:rPr>
        <w:t>.</w:t>
      </w:r>
      <w:r w:rsidRPr="197DADC3" w:rsidR="1C18B94C">
        <w:rPr>
          <w:i w:val="0"/>
          <w:iCs w:val="0"/>
        </w:rPr>
        <w:t xml:space="preserve"> </w:t>
      </w:r>
      <w:r w:rsidRPr="197DADC3" w:rsidR="36E2B656">
        <w:rPr>
          <w:i w:val="0"/>
          <w:iCs w:val="0"/>
        </w:rPr>
        <w:t xml:space="preserve">With Thetis trying to invoke the power others in the epic tradition such as Venus in the </w:t>
      </w:r>
      <w:r w:rsidRPr="197DADC3" w:rsidR="36E2B656">
        <w:rPr>
          <w:i w:val="1"/>
          <w:iCs w:val="1"/>
        </w:rPr>
        <w:t>A</w:t>
      </w:r>
      <w:r w:rsidRPr="197DADC3" w:rsidR="3CED5CAF">
        <w:rPr>
          <w:i w:val="1"/>
          <w:iCs w:val="1"/>
        </w:rPr>
        <w:t>e</w:t>
      </w:r>
      <w:r w:rsidRPr="197DADC3" w:rsidR="36E2B656">
        <w:rPr>
          <w:i w:val="1"/>
          <w:iCs w:val="1"/>
        </w:rPr>
        <w:t>neid</w:t>
      </w:r>
      <w:r w:rsidRPr="197DADC3" w:rsidR="36E2B656">
        <w:rPr>
          <w:i w:val="0"/>
          <w:iCs w:val="0"/>
        </w:rPr>
        <w:t xml:space="preserve"> </w:t>
      </w:r>
      <w:r w:rsidRPr="197DADC3" w:rsidR="4DC3AF2B">
        <w:rPr>
          <w:i w:val="0"/>
          <w:iCs w:val="0"/>
        </w:rPr>
        <w:t xml:space="preserve">who asks </w:t>
      </w:r>
      <w:r w:rsidRPr="197DADC3" w:rsidR="635BF060">
        <w:rPr>
          <w:i w:val="0"/>
          <w:iCs w:val="0"/>
        </w:rPr>
        <w:t>Neptune to calm the oceans instead of conjuring a storm</w:t>
      </w:r>
      <w:r w:rsidRPr="197DADC3" w:rsidR="3A9C93E8">
        <w:rPr>
          <w:i w:val="0"/>
          <w:iCs w:val="0"/>
        </w:rPr>
        <w:t>,</w:t>
      </w:r>
      <w:r w:rsidRPr="197DADC3" w:rsidR="635BF060">
        <w:rPr>
          <w:i w:val="0"/>
          <w:iCs w:val="0"/>
        </w:rPr>
        <w:t xml:space="preserve"> </w:t>
      </w:r>
      <w:r w:rsidRPr="197DADC3" w:rsidR="22978B8F">
        <w:rPr>
          <w:i w:val="0"/>
          <w:iCs w:val="0"/>
        </w:rPr>
        <w:t>y</w:t>
      </w:r>
      <w:r w:rsidRPr="197DADC3" w:rsidR="635BF060">
        <w:rPr>
          <w:i w:val="0"/>
          <w:iCs w:val="0"/>
        </w:rPr>
        <w:t xml:space="preserve">et while Venus gets her request </w:t>
      </w:r>
      <w:r w:rsidRPr="197DADC3" w:rsidR="455D2D51">
        <w:rPr>
          <w:i w:val="0"/>
          <w:iCs w:val="0"/>
        </w:rPr>
        <w:t>granted Thetis has hers denied</w:t>
      </w:r>
      <w:r w:rsidRPr="197DADC3">
        <w:rPr>
          <w:rStyle w:val="FootnoteReference"/>
          <w:i w:val="0"/>
          <w:iCs w:val="0"/>
        </w:rPr>
        <w:footnoteReference w:id="12291"/>
      </w:r>
      <w:r w:rsidRPr="197DADC3" w:rsidR="455D2D51">
        <w:rPr>
          <w:i w:val="0"/>
          <w:iCs w:val="0"/>
        </w:rPr>
        <w:t xml:space="preserve">. </w:t>
      </w:r>
      <w:r w:rsidRPr="197DADC3" w:rsidR="73AC8892">
        <w:rPr>
          <w:i w:val="0"/>
          <w:iCs w:val="0"/>
        </w:rPr>
        <w:t>As</w:t>
      </w:r>
      <w:r w:rsidRPr="197DADC3" w:rsidR="1C18B94C">
        <w:rPr>
          <w:i w:val="0"/>
          <w:iCs w:val="0"/>
        </w:rPr>
        <w:t xml:space="preserve"> throughout her </w:t>
      </w:r>
      <w:r w:rsidRPr="197DADC3" w:rsidR="644EA6E3">
        <w:rPr>
          <w:i w:val="0"/>
          <w:iCs w:val="0"/>
        </w:rPr>
        <w:t>plead</w:t>
      </w:r>
      <w:r w:rsidRPr="197DADC3" w:rsidR="28435B51">
        <w:rPr>
          <w:i w:val="0"/>
          <w:iCs w:val="0"/>
        </w:rPr>
        <w:t>ing</w:t>
      </w:r>
      <w:r w:rsidRPr="197DADC3" w:rsidR="644EA6E3">
        <w:rPr>
          <w:i w:val="0"/>
          <w:iCs w:val="0"/>
        </w:rPr>
        <w:t xml:space="preserve"> with Neptune Thetis continually makes mistakes in her </w:t>
      </w:r>
      <w:r w:rsidRPr="197DADC3" w:rsidR="76B70F28">
        <w:rPr>
          <w:i w:val="0"/>
          <w:iCs w:val="0"/>
        </w:rPr>
        <w:t xml:space="preserve">speeches to him and </w:t>
      </w:r>
      <w:bookmarkStart w:name="_Int_VK6VIbEN" w:id="2070315740"/>
      <w:r w:rsidRPr="197DADC3" w:rsidR="76B70F28">
        <w:rPr>
          <w:i w:val="0"/>
          <w:iCs w:val="0"/>
        </w:rPr>
        <w:t>because of</w:t>
      </w:r>
      <w:r w:rsidRPr="197DADC3" w:rsidR="0FCB48AA">
        <w:rPr>
          <w:i w:val="0"/>
          <w:iCs w:val="0"/>
        </w:rPr>
        <w:t xml:space="preserve"> the fact that</w:t>
      </w:r>
      <w:bookmarkEnd w:id="2070315740"/>
      <w:r w:rsidRPr="197DADC3" w:rsidR="0FCB48AA">
        <w:rPr>
          <w:i w:val="0"/>
          <w:iCs w:val="0"/>
        </w:rPr>
        <w:t xml:space="preserve"> unlike the reader Thetis is unaware of the Aeneid</w:t>
      </w:r>
      <w:r w:rsidRPr="197DADC3" w:rsidR="21142900">
        <w:rPr>
          <w:i w:val="0"/>
          <w:iCs w:val="0"/>
        </w:rPr>
        <w:t xml:space="preserve"> and it shows in her speeches to Neptune</w:t>
      </w:r>
      <w:r w:rsidRPr="197DADC3">
        <w:rPr>
          <w:rStyle w:val="FootnoteReference"/>
          <w:i w:val="0"/>
          <w:iCs w:val="0"/>
        </w:rPr>
        <w:footnoteReference w:id="24597"/>
      </w:r>
      <w:r w:rsidRPr="197DADC3" w:rsidR="21142900">
        <w:rPr>
          <w:i w:val="0"/>
          <w:iCs w:val="0"/>
        </w:rPr>
        <w:t xml:space="preserve">. </w:t>
      </w:r>
      <w:r w:rsidRPr="197DADC3" w:rsidR="1DF514AB">
        <w:rPr>
          <w:i w:val="0"/>
          <w:iCs w:val="0"/>
        </w:rPr>
        <w:t xml:space="preserve">Again, Thetis cannot break her son away from the fate that awaits him at the walls of Troy. </w:t>
      </w:r>
      <w:r w:rsidRPr="197DADC3" w:rsidR="21142900">
        <w:rPr>
          <w:i w:val="0"/>
          <w:iCs w:val="0"/>
        </w:rPr>
        <w:t>As</w:t>
      </w:r>
      <w:r w:rsidRPr="197DADC3" w:rsidR="71B34CC0">
        <w:rPr>
          <w:i w:val="0"/>
          <w:iCs w:val="0"/>
        </w:rPr>
        <w:t xml:space="preserve"> </w:t>
      </w:r>
      <w:r w:rsidRPr="197DADC3" w:rsidR="18A86AFB">
        <w:rPr>
          <w:i w:val="0"/>
          <w:iCs w:val="0"/>
        </w:rPr>
        <w:t xml:space="preserve">Neptune says to Thetis at the beginning of the epic, </w:t>
      </w:r>
      <w:r w:rsidRPr="197DADC3" w:rsidR="72C19218">
        <w:rPr>
          <w:i w:val="0"/>
          <w:iCs w:val="0"/>
        </w:rPr>
        <w:t>he cannot sink the ship carrying Paris and Helen to save her son because ‘</w:t>
      </w:r>
      <w:r w:rsidRPr="197DADC3" w:rsidR="72C19218">
        <w:rPr>
          <w:i w:val="1"/>
          <w:iCs w:val="1"/>
        </w:rPr>
        <w:t>the fates forbid it</w:t>
      </w:r>
      <w:r w:rsidRPr="197DADC3" w:rsidR="3FA6CCFF">
        <w:rPr>
          <w:i w:val="1"/>
          <w:iCs w:val="1"/>
        </w:rPr>
        <w:t>’</w:t>
      </w:r>
      <w:r w:rsidRPr="197DADC3">
        <w:rPr>
          <w:rStyle w:val="FootnoteReference"/>
          <w:i w:val="1"/>
          <w:iCs w:val="1"/>
        </w:rPr>
        <w:footnoteReference w:id="31431"/>
      </w:r>
      <w:bookmarkStart w:name="_Int_D5iWRYkG" w:id="793144272"/>
      <w:r w:rsidRPr="197DADC3" w:rsidR="3FA6CCFF">
        <w:rPr>
          <w:i w:val="1"/>
          <w:iCs w:val="1"/>
        </w:rPr>
        <w:t>.</w:t>
      </w:r>
      <w:r w:rsidRPr="197DADC3" w:rsidR="72C19218">
        <w:rPr>
          <w:i w:val="1"/>
          <w:iCs w:val="1"/>
        </w:rPr>
        <w:t xml:space="preserve"> </w:t>
      </w:r>
      <w:r w:rsidRPr="197DADC3" w:rsidR="3AD26ED8">
        <w:rPr>
          <w:i w:val="0"/>
          <w:iCs w:val="0"/>
        </w:rPr>
        <w:t xml:space="preserve"> </w:t>
      </w:r>
      <w:bookmarkEnd w:id="793144272"/>
    </w:p>
    <w:p w:rsidR="0F405A07" w:rsidP="197DADC3" w:rsidRDefault="0F405A07" w14:paraId="6EC60357" w14:textId="330728B4">
      <w:pPr>
        <w:pStyle w:val="Normal"/>
        <w:rPr>
          <w:i w:val="0"/>
          <w:iCs w:val="0"/>
        </w:rPr>
      </w:pPr>
      <w:r w:rsidRPr="197DADC3" w:rsidR="0F405A07">
        <w:rPr>
          <w:i w:val="0"/>
          <w:iCs w:val="0"/>
        </w:rPr>
        <w:t>It could also be argued that Achilles upbringing is also showing the audience that Achilles is no longer the child that he first was when he came to Chiron, or the child in need of protection that Thetis clearly sees him as. As</w:t>
      </w:r>
      <w:r w:rsidRPr="197DADC3" w:rsidR="7D490CAC">
        <w:rPr>
          <w:i w:val="0"/>
          <w:iCs w:val="0"/>
        </w:rPr>
        <w:t xml:space="preserve"> we</w:t>
      </w:r>
      <w:r w:rsidRPr="197DADC3" w:rsidR="409BBA24">
        <w:rPr>
          <w:i w:val="0"/>
          <w:iCs w:val="0"/>
        </w:rPr>
        <w:t xml:space="preserve"> are</w:t>
      </w:r>
      <w:r w:rsidRPr="197DADC3" w:rsidR="7D490CAC">
        <w:rPr>
          <w:i w:val="0"/>
          <w:iCs w:val="0"/>
        </w:rPr>
        <w:t xml:space="preserve"> introduced to him at this moment of transition in his life where </w:t>
      </w:r>
      <w:r w:rsidRPr="197DADC3" w:rsidR="4C40B226">
        <w:rPr>
          <w:i w:val="0"/>
          <w:iCs w:val="0"/>
        </w:rPr>
        <w:t xml:space="preserve">everything Achilles had known is about to be turned on its head including the gender roles </w:t>
      </w:r>
      <w:bookmarkStart w:name="_Int_BzEHj2ja" w:id="1221167469"/>
      <w:r w:rsidRPr="197DADC3" w:rsidR="4C40B226">
        <w:rPr>
          <w:i w:val="0"/>
          <w:iCs w:val="0"/>
        </w:rPr>
        <w:t>he's</w:t>
      </w:r>
      <w:bookmarkEnd w:id="1221167469"/>
      <w:r w:rsidRPr="197DADC3" w:rsidR="4C40B226">
        <w:rPr>
          <w:i w:val="0"/>
          <w:iCs w:val="0"/>
        </w:rPr>
        <w:t xml:space="preserve"> expected to play. </w:t>
      </w:r>
      <w:r w:rsidRPr="197DADC3" w:rsidR="0F405A07">
        <w:rPr>
          <w:i w:val="0"/>
          <w:iCs w:val="0"/>
        </w:rPr>
        <w:t>Thetis</w:t>
      </w:r>
      <w:r w:rsidRPr="197DADC3" w:rsidR="0F405A07">
        <w:rPr>
          <w:i w:val="0"/>
          <w:iCs w:val="0"/>
        </w:rPr>
        <w:t xml:space="preserve"> love and protection of Achilles is </w:t>
      </w:r>
      <w:bookmarkStart w:name="_Int_NgUts1bN" w:id="1334425679"/>
      <w:r w:rsidRPr="197DADC3" w:rsidR="0F405A07">
        <w:rPr>
          <w:i w:val="0"/>
          <w:iCs w:val="0"/>
        </w:rPr>
        <w:t>seemingly looked</w:t>
      </w:r>
      <w:bookmarkEnd w:id="1334425679"/>
      <w:r w:rsidRPr="197DADC3" w:rsidR="0F405A07">
        <w:rPr>
          <w:i w:val="0"/>
          <w:iCs w:val="0"/>
        </w:rPr>
        <w:t xml:space="preserve"> down upon in the text </w:t>
      </w:r>
      <w:r w:rsidRPr="197DADC3" w:rsidR="38FE15C1">
        <w:rPr>
          <w:i w:val="0"/>
          <w:iCs w:val="0"/>
        </w:rPr>
        <w:t>as when</w:t>
      </w:r>
      <w:r w:rsidRPr="197DADC3" w:rsidR="0F405A07">
        <w:rPr>
          <w:i w:val="0"/>
          <w:iCs w:val="0"/>
        </w:rPr>
        <w:t xml:space="preserve"> Thetis </w:t>
      </w:r>
      <w:r w:rsidRPr="197DADC3" w:rsidR="06D783B3">
        <w:rPr>
          <w:i w:val="0"/>
          <w:iCs w:val="0"/>
        </w:rPr>
        <w:t xml:space="preserve">is trying to </w:t>
      </w:r>
      <w:r w:rsidRPr="197DADC3" w:rsidR="7441B073">
        <w:rPr>
          <w:i w:val="0"/>
          <w:iCs w:val="0"/>
        </w:rPr>
        <w:t>persuade</w:t>
      </w:r>
      <w:r w:rsidRPr="197DADC3" w:rsidR="06D783B3">
        <w:rPr>
          <w:i w:val="0"/>
          <w:iCs w:val="0"/>
        </w:rPr>
        <w:t xml:space="preserve"> Achilles to hide on Scyros she is </w:t>
      </w:r>
      <w:r w:rsidRPr="197DADC3" w:rsidR="0F405A07">
        <w:rPr>
          <w:i w:val="0"/>
          <w:iCs w:val="0"/>
        </w:rPr>
        <w:t xml:space="preserve">referred to as </w:t>
      </w:r>
      <w:r w:rsidRPr="197DADC3" w:rsidR="0F405A07">
        <w:rPr>
          <w:i w:val="1"/>
          <w:iCs w:val="1"/>
        </w:rPr>
        <w:t>‘purposefully accosts him</w:t>
      </w:r>
      <w:r w:rsidRPr="197DADC3" w:rsidR="6ABA9B2D">
        <w:rPr>
          <w:i w:val="1"/>
          <w:iCs w:val="1"/>
        </w:rPr>
        <w:t>’</w:t>
      </w:r>
      <w:r w:rsidRPr="197DADC3">
        <w:rPr>
          <w:rStyle w:val="FootnoteReference"/>
          <w:i w:val="1"/>
          <w:iCs w:val="1"/>
        </w:rPr>
        <w:footnoteReference w:id="153"/>
      </w:r>
      <w:r w:rsidRPr="197DADC3" w:rsidR="6ABA9B2D">
        <w:rPr>
          <w:i w:val="1"/>
          <w:iCs w:val="1"/>
        </w:rPr>
        <w:t>.</w:t>
      </w:r>
      <w:r w:rsidRPr="197DADC3" w:rsidR="72E55822">
        <w:rPr>
          <w:i w:val="1"/>
          <w:iCs w:val="1"/>
        </w:rPr>
        <w:t xml:space="preserve"> </w:t>
      </w:r>
      <w:r w:rsidRPr="197DADC3" w:rsidR="7BE0DA41">
        <w:rPr>
          <w:i w:val="0"/>
          <w:iCs w:val="0"/>
        </w:rPr>
        <w:t>Indicating that</w:t>
      </w:r>
      <w:r w:rsidRPr="197DADC3" w:rsidR="7BE0DA41">
        <w:rPr>
          <w:i w:val="1"/>
          <w:iCs w:val="1"/>
        </w:rPr>
        <w:t xml:space="preserve"> </w:t>
      </w:r>
      <w:r w:rsidRPr="197DADC3" w:rsidR="4F530315">
        <w:rPr>
          <w:i w:val="0"/>
          <w:iCs w:val="0"/>
        </w:rPr>
        <w:t>Thetis must resort to these underhanded techniques to get Achilles to agree to go into hiding p</w:t>
      </w:r>
      <w:r w:rsidRPr="197DADC3" w:rsidR="5886F50B">
        <w:rPr>
          <w:i w:val="0"/>
          <w:iCs w:val="0"/>
        </w:rPr>
        <w:t>articularly</w:t>
      </w:r>
      <w:r w:rsidRPr="197DADC3" w:rsidR="72E55822">
        <w:rPr>
          <w:i w:val="0"/>
          <w:iCs w:val="0"/>
        </w:rPr>
        <w:t xml:space="preserve"> when </w:t>
      </w:r>
      <w:r w:rsidRPr="197DADC3" w:rsidR="3C54D7CE">
        <w:rPr>
          <w:i w:val="0"/>
          <w:iCs w:val="0"/>
        </w:rPr>
        <w:t xml:space="preserve">she thinks that she has figured out a way to get him to agree to staying. </w:t>
      </w:r>
      <w:r w:rsidRPr="197DADC3" w:rsidR="580338A5">
        <w:rPr>
          <w:i w:val="0"/>
          <w:iCs w:val="0"/>
        </w:rPr>
        <w:t xml:space="preserve">As she plays upon his wants and desires that </w:t>
      </w:r>
      <w:r w:rsidRPr="197DADC3" w:rsidR="1D8D95C7">
        <w:rPr>
          <w:i w:val="0"/>
          <w:iCs w:val="0"/>
        </w:rPr>
        <w:t xml:space="preserve">eventually do prevail and convince Achilles to on Scyros. </w:t>
      </w:r>
      <w:r w:rsidRPr="197DADC3" w:rsidR="3C54D7CE">
        <w:rPr>
          <w:i w:val="0"/>
          <w:iCs w:val="0"/>
        </w:rPr>
        <w:t xml:space="preserve">Implying that Thetis is unwilling to give her son the choice to refuse her even if she </w:t>
      </w:r>
      <w:r w:rsidRPr="197DADC3" w:rsidR="6D376362">
        <w:rPr>
          <w:i w:val="0"/>
          <w:iCs w:val="0"/>
        </w:rPr>
        <w:t>must</w:t>
      </w:r>
      <w:r w:rsidRPr="197DADC3" w:rsidR="3C54D7CE">
        <w:rPr>
          <w:i w:val="0"/>
          <w:iCs w:val="0"/>
        </w:rPr>
        <w:t xml:space="preserve"> </w:t>
      </w:r>
      <w:r w:rsidRPr="197DADC3" w:rsidR="1A6D293E">
        <w:rPr>
          <w:i w:val="0"/>
          <w:iCs w:val="0"/>
        </w:rPr>
        <w:t xml:space="preserve">forcefully argue him into staying. </w:t>
      </w:r>
      <w:r w:rsidRPr="197DADC3" w:rsidR="0609160A">
        <w:rPr>
          <w:i w:val="0"/>
          <w:iCs w:val="0"/>
        </w:rPr>
        <w:t xml:space="preserve">It should also be noted that Thetis could provide an interesting parallel to Achilles </w:t>
      </w:r>
      <w:r w:rsidRPr="197DADC3" w:rsidR="19BFB41E">
        <w:rPr>
          <w:i w:val="0"/>
          <w:iCs w:val="0"/>
        </w:rPr>
        <w:t>masculinity</w:t>
      </w:r>
      <w:r w:rsidRPr="197DADC3" w:rsidR="0609160A">
        <w:rPr>
          <w:i w:val="0"/>
          <w:iCs w:val="0"/>
        </w:rPr>
        <w:t xml:space="preserve">. </w:t>
      </w:r>
      <w:r w:rsidRPr="197DADC3" w:rsidR="7FADEA81">
        <w:rPr>
          <w:i w:val="0"/>
          <w:iCs w:val="0"/>
        </w:rPr>
        <w:t xml:space="preserve">As in Rome women </w:t>
      </w:r>
      <w:r w:rsidRPr="197DADC3" w:rsidR="2304CAA2">
        <w:rPr>
          <w:i w:val="0"/>
          <w:iCs w:val="0"/>
        </w:rPr>
        <w:t xml:space="preserve">were expected to be </w:t>
      </w:r>
      <w:bookmarkStart w:name="_Int_QeQj3FL8" w:id="1554760800"/>
      <w:r w:rsidRPr="197DADC3" w:rsidR="2304CAA2">
        <w:rPr>
          <w:i w:val="0"/>
          <w:iCs w:val="0"/>
        </w:rPr>
        <w:t>more or less seen</w:t>
      </w:r>
      <w:bookmarkEnd w:id="1554760800"/>
      <w:r w:rsidRPr="197DADC3" w:rsidR="2304CAA2">
        <w:rPr>
          <w:i w:val="0"/>
          <w:iCs w:val="0"/>
        </w:rPr>
        <w:t xml:space="preserve"> and not heard</w:t>
      </w:r>
      <w:r w:rsidRPr="197DADC3" w:rsidR="581CF245">
        <w:rPr>
          <w:i w:val="0"/>
          <w:iCs w:val="0"/>
        </w:rPr>
        <w:t>,</w:t>
      </w:r>
      <w:r w:rsidRPr="197DADC3" w:rsidR="2304CAA2">
        <w:rPr>
          <w:i w:val="0"/>
          <w:iCs w:val="0"/>
        </w:rPr>
        <w:t xml:space="preserve"> </w:t>
      </w:r>
      <w:r w:rsidRPr="197DADC3" w:rsidR="4A477193">
        <w:rPr>
          <w:i w:val="0"/>
          <w:iCs w:val="0"/>
        </w:rPr>
        <w:t>they</w:t>
      </w:r>
      <w:r w:rsidRPr="197DADC3" w:rsidR="51224CDC">
        <w:rPr>
          <w:i w:val="0"/>
          <w:iCs w:val="0"/>
        </w:rPr>
        <w:t xml:space="preserve"> were not supposed to display such traits as decisiveness and were supposed to conform themselves to the wishes of their husbands and male relatives</w:t>
      </w:r>
      <w:r w:rsidRPr="197DADC3">
        <w:rPr>
          <w:rStyle w:val="FootnoteReference"/>
          <w:i w:val="0"/>
          <w:iCs w:val="0"/>
        </w:rPr>
        <w:footnoteReference w:id="18801"/>
      </w:r>
      <w:r w:rsidRPr="197DADC3" w:rsidR="51224CDC">
        <w:rPr>
          <w:i w:val="0"/>
          <w:iCs w:val="0"/>
        </w:rPr>
        <w:t xml:space="preserve">. Yet we see Thetis </w:t>
      </w:r>
      <w:r w:rsidRPr="197DADC3" w:rsidR="7E67BBE5">
        <w:rPr>
          <w:i w:val="0"/>
          <w:iCs w:val="0"/>
        </w:rPr>
        <w:t>go against all these expectations in the means of protecting her son</w:t>
      </w:r>
      <w:r w:rsidRPr="197DADC3" w:rsidR="3996A55A">
        <w:rPr>
          <w:i w:val="0"/>
          <w:iCs w:val="0"/>
        </w:rPr>
        <w:t xml:space="preserve">, first with Neptune and then </w:t>
      </w:r>
      <w:r w:rsidRPr="197DADC3" w:rsidR="165C8557">
        <w:rPr>
          <w:i w:val="0"/>
          <w:iCs w:val="0"/>
        </w:rPr>
        <w:t xml:space="preserve">with Achilles himself. We even see Thetis rebuking her husband and voicing her unhappiness as her </w:t>
      </w:r>
      <w:r w:rsidRPr="197DADC3" w:rsidR="6B644474">
        <w:rPr>
          <w:i w:val="0"/>
          <w:iCs w:val="0"/>
        </w:rPr>
        <w:t>marriage</w:t>
      </w:r>
      <w:r w:rsidRPr="197DADC3" w:rsidR="165C8557">
        <w:rPr>
          <w:i w:val="0"/>
          <w:iCs w:val="0"/>
        </w:rPr>
        <w:t xml:space="preserve"> as she saw being married t</w:t>
      </w:r>
      <w:r w:rsidRPr="197DADC3" w:rsidR="55CE58E3">
        <w:rPr>
          <w:i w:val="0"/>
          <w:iCs w:val="0"/>
        </w:rPr>
        <w:t xml:space="preserve">o a mortal as </w:t>
      </w:r>
      <w:r w:rsidRPr="197DADC3" w:rsidR="2C23E705">
        <w:rPr>
          <w:i w:val="0"/>
          <w:iCs w:val="0"/>
        </w:rPr>
        <w:t>beneath her</w:t>
      </w:r>
      <w:r w:rsidRPr="197DADC3">
        <w:rPr>
          <w:rStyle w:val="FootnoteReference"/>
          <w:i w:val="0"/>
          <w:iCs w:val="0"/>
        </w:rPr>
        <w:footnoteReference w:id="7682"/>
      </w:r>
      <w:r w:rsidRPr="197DADC3" w:rsidR="2C23E705">
        <w:rPr>
          <w:i w:val="0"/>
          <w:iCs w:val="0"/>
        </w:rPr>
        <w:t xml:space="preserve">. </w:t>
      </w:r>
      <w:r w:rsidRPr="197DADC3" w:rsidR="165C8557">
        <w:rPr>
          <w:i w:val="0"/>
          <w:iCs w:val="0"/>
        </w:rPr>
        <w:t xml:space="preserve">It could be argued that </w:t>
      </w:r>
      <w:r w:rsidRPr="197DADC3" w:rsidR="0F836E49">
        <w:rPr>
          <w:i w:val="0"/>
          <w:iCs w:val="0"/>
        </w:rPr>
        <w:t xml:space="preserve">this is another subtle </w:t>
      </w:r>
      <w:r w:rsidRPr="197DADC3" w:rsidR="0F836E49">
        <w:rPr>
          <w:i w:val="0"/>
          <w:iCs w:val="0"/>
        </w:rPr>
        <w:t>indication</w:t>
      </w:r>
      <w:r w:rsidRPr="197DADC3" w:rsidR="0F836E49">
        <w:rPr>
          <w:i w:val="0"/>
          <w:iCs w:val="0"/>
        </w:rPr>
        <w:t xml:space="preserve"> by the narrative that Thetis is doomed to failure. As its implied that she took no part in Achilles upbringing and refused to act as a Roman wife and mother should. </w:t>
      </w:r>
      <w:r w:rsidRPr="197DADC3" w:rsidR="35B2B7E5">
        <w:rPr>
          <w:i w:val="0"/>
          <w:iCs w:val="0"/>
        </w:rPr>
        <w:t xml:space="preserve">In the Roman world women who were seen to act in </w:t>
      </w:r>
      <w:r w:rsidRPr="197DADC3" w:rsidR="52100233">
        <w:rPr>
          <w:i w:val="0"/>
          <w:iCs w:val="0"/>
        </w:rPr>
        <w:t>a comparable way</w:t>
      </w:r>
      <w:r w:rsidRPr="197DADC3" w:rsidR="35B2B7E5">
        <w:rPr>
          <w:i w:val="0"/>
          <w:iCs w:val="0"/>
        </w:rPr>
        <w:t xml:space="preserve"> to Thetis were often decried and accused of being the reason for crisis or blamed for the fall of Rome itself</w:t>
      </w:r>
      <w:r w:rsidRPr="197DADC3">
        <w:rPr>
          <w:rStyle w:val="FootnoteReference"/>
          <w:i w:val="0"/>
          <w:iCs w:val="0"/>
        </w:rPr>
        <w:footnoteReference w:id="28697"/>
      </w:r>
      <w:r w:rsidRPr="197DADC3" w:rsidR="35B2B7E5">
        <w:rPr>
          <w:i w:val="0"/>
          <w:iCs w:val="0"/>
        </w:rPr>
        <w:t xml:space="preserve">. </w:t>
      </w:r>
      <w:r w:rsidRPr="197DADC3" w:rsidR="3237BA48">
        <w:rPr>
          <w:i w:val="0"/>
          <w:iCs w:val="0"/>
        </w:rPr>
        <w:t xml:space="preserve">Which could lead the audience to believe that she is doomed to failure due to her un-womanly like attitudes and actions. </w:t>
      </w:r>
      <w:r w:rsidRPr="197DADC3" w:rsidR="778ECB61">
        <w:rPr>
          <w:i w:val="0"/>
          <w:iCs w:val="0"/>
        </w:rPr>
        <w:t xml:space="preserve">It also makes her easy to </w:t>
      </w:r>
      <w:r w:rsidRPr="197DADC3" w:rsidR="15901828">
        <w:rPr>
          <w:i w:val="0"/>
          <w:iCs w:val="0"/>
        </w:rPr>
        <w:t>blame</w:t>
      </w:r>
      <w:r w:rsidRPr="197DADC3" w:rsidR="778ECB61">
        <w:rPr>
          <w:i w:val="0"/>
          <w:iCs w:val="0"/>
        </w:rPr>
        <w:t xml:space="preserve"> as the cause of Achilles ‘effeminate’</w:t>
      </w:r>
      <w:r w:rsidRPr="197DADC3" w:rsidR="787247B4">
        <w:rPr>
          <w:i w:val="0"/>
          <w:iCs w:val="0"/>
        </w:rPr>
        <w:t xml:space="preserve"> </w:t>
      </w:r>
      <w:r w:rsidRPr="197DADC3" w:rsidR="778ECB61">
        <w:rPr>
          <w:i w:val="0"/>
          <w:iCs w:val="0"/>
        </w:rPr>
        <w:t xml:space="preserve">actions </w:t>
      </w:r>
      <w:r w:rsidRPr="197DADC3" w:rsidR="0C81760D">
        <w:rPr>
          <w:i w:val="0"/>
          <w:iCs w:val="0"/>
        </w:rPr>
        <w:t>later</w:t>
      </w:r>
      <w:r w:rsidRPr="197DADC3" w:rsidR="778ECB61">
        <w:rPr>
          <w:i w:val="0"/>
          <w:iCs w:val="0"/>
        </w:rPr>
        <w:t xml:space="preserve"> in the text. With Thetis </w:t>
      </w:r>
      <w:bookmarkStart w:name="_Int_B0Zgq2AD" w:id="317080620"/>
      <w:r w:rsidRPr="197DADC3" w:rsidR="778ECB61">
        <w:rPr>
          <w:i w:val="0"/>
          <w:iCs w:val="0"/>
        </w:rPr>
        <w:t>arguably being</w:t>
      </w:r>
      <w:bookmarkEnd w:id="317080620"/>
      <w:r w:rsidRPr="197DADC3" w:rsidR="778ECB61">
        <w:rPr>
          <w:i w:val="0"/>
          <w:iCs w:val="0"/>
        </w:rPr>
        <w:t xml:space="preserve"> portrayed in the </w:t>
      </w:r>
      <w:r w:rsidRPr="197DADC3" w:rsidR="1C50F5AF">
        <w:rPr>
          <w:i w:val="0"/>
          <w:iCs w:val="0"/>
        </w:rPr>
        <w:t>guise</w:t>
      </w:r>
      <w:r w:rsidRPr="197DADC3" w:rsidR="778ECB61">
        <w:rPr>
          <w:i w:val="0"/>
          <w:iCs w:val="0"/>
        </w:rPr>
        <w:t xml:space="preserve"> of the </w:t>
      </w:r>
      <w:r w:rsidRPr="197DADC3" w:rsidR="6D07DB09">
        <w:rPr>
          <w:i w:val="0"/>
          <w:iCs w:val="0"/>
        </w:rPr>
        <w:t xml:space="preserve">immoral </w:t>
      </w:r>
      <w:r w:rsidRPr="197DADC3" w:rsidR="778ECB61">
        <w:rPr>
          <w:i w:val="0"/>
          <w:iCs w:val="0"/>
        </w:rPr>
        <w:t xml:space="preserve">woman leading </w:t>
      </w:r>
      <w:r w:rsidRPr="197DADC3" w:rsidR="5799D6A9">
        <w:rPr>
          <w:i w:val="0"/>
          <w:iCs w:val="0"/>
        </w:rPr>
        <w:t xml:space="preserve">a man astray. </w:t>
      </w:r>
    </w:p>
    <w:p w:rsidR="6FE26AF3" w:rsidP="197DADC3" w:rsidRDefault="6FE26AF3" w14:paraId="3D073D9F" w14:textId="1F7DF6CD">
      <w:pPr>
        <w:pStyle w:val="Normal"/>
        <w:rPr>
          <w:i w:val="0"/>
          <w:iCs w:val="0"/>
        </w:rPr>
      </w:pPr>
      <w:r w:rsidRPr="197DADC3" w:rsidR="6FE26AF3">
        <w:rPr>
          <w:i w:val="0"/>
          <w:iCs w:val="0"/>
        </w:rPr>
        <w:t>Achilles time disguised on the island of S</w:t>
      </w:r>
      <w:r w:rsidRPr="197DADC3" w:rsidR="3C08F245">
        <w:rPr>
          <w:i w:val="0"/>
          <w:iCs w:val="0"/>
        </w:rPr>
        <w:t xml:space="preserve">cyros </w:t>
      </w:r>
      <w:r w:rsidRPr="197DADC3" w:rsidR="1BDA2CB8">
        <w:rPr>
          <w:i w:val="0"/>
          <w:iCs w:val="0"/>
        </w:rPr>
        <w:t xml:space="preserve">arguable blends together all the themes identified so far throughout the texts. As Scyros </w:t>
      </w:r>
      <w:bookmarkStart w:name="_Int_DPplRBAx" w:id="1267080285"/>
      <w:r w:rsidRPr="197DADC3" w:rsidR="1BDA2CB8">
        <w:rPr>
          <w:i w:val="0"/>
          <w:iCs w:val="0"/>
        </w:rPr>
        <w:t>arguably acts</w:t>
      </w:r>
      <w:bookmarkEnd w:id="1267080285"/>
      <w:r w:rsidRPr="197DADC3" w:rsidR="1BDA2CB8">
        <w:rPr>
          <w:i w:val="0"/>
          <w:iCs w:val="0"/>
        </w:rPr>
        <w:t xml:space="preserve"> as </w:t>
      </w:r>
      <w:r w:rsidRPr="197DADC3" w:rsidR="5415977D">
        <w:rPr>
          <w:i w:val="0"/>
          <w:iCs w:val="0"/>
        </w:rPr>
        <w:t xml:space="preserve">both a test of Achilles masculinity but also as a final </w:t>
      </w:r>
      <w:r w:rsidRPr="197DADC3" w:rsidR="101F41F4">
        <w:rPr>
          <w:i w:val="0"/>
          <w:iCs w:val="0"/>
        </w:rPr>
        <w:t>hurdle for him to overcome before he goes to Troy</w:t>
      </w:r>
      <w:r w:rsidRPr="197DADC3" w:rsidR="04B75C34">
        <w:rPr>
          <w:i w:val="0"/>
          <w:iCs w:val="0"/>
        </w:rPr>
        <w:t xml:space="preserve"> and again, we see that despite Thetis best efforts she </w:t>
      </w:r>
      <w:bookmarkStart w:name="_Int_BB71MLhW" w:id="1321446473"/>
      <w:r w:rsidRPr="197DADC3" w:rsidR="04B75C34">
        <w:rPr>
          <w:i w:val="0"/>
          <w:iCs w:val="0"/>
        </w:rPr>
        <w:t>can't</w:t>
      </w:r>
      <w:bookmarkEnd w:id="1321446473"/>
      <w:r w:rsidRPr="197DADC3" w:rsidR="04B75C34">
        <w:rPr>
          <w:i w:val="0"/>
          <w:iCs w:val="0"/>
        </w:rPr>
        <w:t xml:space="preserve"> prevent Achilles from leaving</w:t>
      </w:r>
      <w:r w:rsidRPr="197DADC3" w:rsidR="101F41F4">
        <w:rPr>
          <w:i w:val="0"/>
          <w:iCs w:val="0"/>
        </w:rPr>
        <w:t xml:space="preserve">. As its the place where Achilles also arguable </w:t>
      </w:r>
      <w:r w:rsidRPr="197DADC3" w:rsidR="25AB52A1">
        <w:rPr>
          <w:i w:val="0"/>
          <w:iCs w:val="0"/>
        </w:rPr>
        <w:t>grows</w:t>
      </w:r>
      <w:r w:rsidRPr="197DADC3" w:rsidR="101F41F4">
        <w:rPr>
          <w:i w:val="0"/>
          <w:iCs w:val="0"/>
        </w:rPr>
        <w:t xml:space="preserve"> from boy to man.</w:t>
      </w:r>
      <w:r w:rsidRPr="197DADC3" w:rsidR="64D68446">
        <w:rPr>
          <w:i w:val="0"/>
          <w:iCs w:val="0"/>
        </w:rPr>
        <w:t xml:space="preserve"> Achilles stay of Scyros takes</w:t>
      </w:r>
      <w:r w:rsidRPr="197DADC3" w:rsidR="3C08F245">
        <w:rPr>
          <w:i w:val="0"/>
          <w:iCs w:val="0"/>
        </w:rPr>
        <w:t xml:space="preserve"> </w:t>
      </w:r>
      <w:r w:rsidRPr="197DADC3" w:rsidR="3C08F245">
        <w:rPr>
          <w:i w:val="0"/>
          <w:iCs w:val="0"/>
        </w:rPr>
        <w:t xml:space="preserve">up </w:t>
      </w:r>
      <w:bookmarkStart w:name="_Int_ECK0N7ea" w:id="61633045"/>
      <w:r w:rsidRPr="197DADC3" w:rsidR="3C08F245">
        <w:rPr>
          <w:i w:val="0"/>
          <w:iCs w:val="0"/>
        </w:rPr>
        <w:t>the majority of</w:t>
      </w:r>
      <w:bookmarkEnd w:id="61633045"/>
      <w:r w:rsidRPr="197DADC3" w:rsidR="3C08F245">
        <w:rPr>
          <w:i w:val="0"/>
          <w:iCs w:val="0"/>
        </w:rPr>
        <w:t xml:space="preserve"> the text and we see that </w:t>
      </w:r>
      <w:r w:rsidRPr="197DADC3" w:rsidR="2FE5A87A">
        <w:rPr>
          <w:i w:val="0"/>
          <w:iCs w:val="0"/>
        </w:rPr>
        <w:t xml:space="preserve">while Achilles does agree to his mother's </w:t>
      </w:r>
      <w:r w:rsidRPr="197DADC3" w:rsidR="0F261F30">
        <w:rPr>
          <w:i w:val="0"/>
          <w:iCs w:val="0"/>
        </w:rPr>
        <w:t>request,</w:t>
      </w:r>
      <w:r w:rsidRPr="197DADC3" w:rsidR="2FE5A87A">
        <w:rPr>
          <w:i w:val="0"/>
          <w:iCs w:val="0"/>
        </w:rPr>
        <w:t xml:space="preserve"> he </w:t>
      </w:r>
      <w:r w:rsidRPr="197DADC3" w:rsidR="4941EB10">
        <w:rPr>
          <w:i w:val="0"/>
          <w:iCs w:val="0"/>
        </w:rPr>
        <w:t xml:space="preserve">refuses her at first out of fear that </w:t>
      </w:r>
      <w:r w:rsidRPr="197DADC3" w:rsidR="3AE06C0E">
        <w:rPr>
          <w:i w:val="0"/>
          <w:iCs w:val="0"/>
        </w:rPr>
        <w:t xml:space="preserve">his father or father figure of Chiron will hear of this. With the text stating that </w:t>
      </w:r>
      <w:r w:rsidRPr="197DADC3" w:rsidR="3AE06C0E">
        <w:rPr>
          <w:i w:val="1"/>
          <w:iCs w:val="1"/>
        </w:rPr>
        <w:t>‘</w:t>
      </w:r>
      <w:r w:rsidRPr="197DADC3" w:rsidR="049E2194">
        <w:rPr>
          <w:i w:val="1"/>
          <w:iCs w:val="1"/>
        </w:rPr>
        <w:t xml:space="preserve">the thought of his sire and his great teacher </w:t>
      </w:r>
      <w:r w:rsidRPr="197DADC3" w:rsidR="7B575A57">
        <w:rPr>
          <w:i w:val="1"/>
          <w:iCs w:val="1"/>
        </w:rPr>
        <w:t>oppose her prayer and the rude beginnings of his mighty spirit</w:t>
      </w:r>
      <w:r w:rsidRPr="197DADC3" w:rsidR="3062ECE1">
        <w:rPr>
          <w:i w:val="1"/>
          <w:iCs w:val="1"/>
        </w:rPr>
        <w:t>’</w:t>
      </w:r>
      <w:r w:rsidRPr="197DADC3">
        <w:rPr>
          <w:rStyle w:val="FootnoteReference"/>
          <w:i w:val="1"/>
          <w:iCs w:val="1"/>
        </w:rPr>
        <w:footnoteReference w:id="7451"/>
      </w:r>
      <w:r w:rsidRPr="197DADC3" w:rsidR="3062ECE1">
        <w:rPr>
          <w:i w:val="1"/>
          <w:iCs w:val="1"/>
        </w:rPr>
        <w:t>.</w:t>
      </w:r>
      <w:r w:rsidRPr="197DADC3" w:rsidR="7B575A57">
        <w:rPr>
          <w:i w:val="1"/>
          <w:iCs w:val="1"/>
        </w:rPr>
        <w:t xml:space="preserve"> </w:t>
      </w:r>
      <w:r w:rsidRPr="197DADC3" w:rsidR="7B575A57">
        <w:rPr>
          <w:i w:val="0"/>
          <w:iCs w:val="0"/>
        </w:rPr>
        <w:t xml:space="preserve">As the </w:t>
      </w:r>
      <w:r w:rsidRPr="197DADC3" w:rsidR="7B575A57">
        <w:rPr>
          <w:i w:val="0"/>
          <w:iCs w:val="0"/>
        </w:rPr>
        <w:t>Achill</w:t>
      </w:r>
      <w:r w:rsidRPr="197DADC3" w:rsidR="00100495">
        <w:rPr>
          <w:i w:val="0"/>
          <w:iCs w:val="0"/>
        </w:rPr>
        <w:t>eid</w:t>
      </w:r>
      <w:r w:rsidRPr="197DADC3" w:rsidR="00100495">
        <w:rPr>
          <w:i w:val="0"/>
          <w:iCs w:val="0"/>
        </w:rPr>
        <w:t xml:space="preserve"> is a Roman text</w:t>
      </w:r>
      <w:r w:rsidRPr="197DADC3" w:rsidR="04E73C84">
        <w:rPr>
          <w:i w:val="0"/>
          <w:iCs w:val="0"/>
        </w:rPr>
        <w:t xml:space="preserve"> it makes sense that this was amongst Achilles chief concerns as in the Roman world </w:t>
      </w:r>
      <w:r w:rsidRPr="197DADC3" w:rsidR="639F0E4F">
        <w:rPr>
          <w:i w:val="0"/>
          <w:iCs w:val="0"/>
        </w:rPr>
        <w:t>to be perceived as masculine was to separate yourself from femininity as much as possible</w:t>
      </w:r>
      <w:r w:rsidRPr="197DADC3">
        <w:rPr>
          <w:rStyle w:val="FootnoteReference"/>
          <w:i w:val="0"/>
          <w:iCs w:val="0"/>
        </w:rPr>
        <w:footnoteReference w:id="10107"/>
      </w:r>
      <w:r w:rsidRPr="197DADC3" w:rsidR="04E73C84">
        <w:rPr>
          <w:i w:val="0"/>
          <w:iCs w:val="0"/>
        </w:rPr>
        <w:t>.</w:t>
      </w:r>
      <w:r w:rsidRPr="197DADC3" w:rsidR="00100495">
        <w:rPr>
          <w:i w:val="0"/>
          <w:iCs w:val="0"/>
        </w:rPr>
        <w:t xml:space="preserve"> </w:t>
      </w:r>
      <w:r w:rsidRPr="197DADC3" w:rsidR="2F4D9263">
        <w:rPr>
          <w:i w:val="0"/>
          <w:iCs w:val="0"/>
        </w:rPr>
        <w:t>As men were thought of as being assertive</w:t>
      </w:r>
      <w:r w:rsidRPr="197DADC3" w:rsidR="252BFB35">
        <w:rPr>
          <w:i w:val="0"/>
          <w:iCs w:val="0"/>
        </w:rPr>
        <w:t xml:space="preserve">, </w:t>
      </w:r>
      <w:r w:rsidRPr="197DADC3" w:rsidR="4716590E">
        <w:rPr>
          <w:i w:val="0"/>
          <w:iCs w:val="0"/>
        </w:rPr>
        <w:t>active,</w:t>
      </w:r>
      <w:r w:rsidRPr="197DADC3" w:rsidR="2F4D9263">
        <w:rPr>
          <w:i w:val="0"/>
          <w:iCs w:val="0"/>
        </w:rPr>
        <w:t xml:space="preserve"> and </w:t>
      </w:r>
      <w:r w:rsidRPr="197DADC3" w:rsidR="4542DC2D">
        <w:rPr>
          <w:i w:val="0"/>
          <w:iCs w:val="0"/>
        </w:rPr>
        <w:t>self-controlled</w:t>
      </w:r>
      <w:r w:rsidRPr="197DADC3" w:rsidR="1A85831E">
        <w:rPr>
          <w:i w:val="0"/>
          <w:iCs w:val="0"/>
        </w:rPr>
        <w:t xml:space="preserve"> while </w:t>
      </w:r>
      <w:r w:rsidRPr="197DADC3" w:rsidR="76BB1C6A">
        <w:rPr>
          <w:i w:val="0"/>
          <w:iCs w:val="0"/>
        </w:rPr>
        <w:t xml:space="preserve">a love of luxury was often </w:t>
      </w:r>
      <w:r w:rsidRPr="197DADC3" w:rsidR="0F9D6806">
        <w:rPr>
          <w:i w:val="0"/>
          <w:iCs w:val="0"/>
        </w:rPr>
        <w:t>perceived</w:t>
      </w:r>
      <w:r w:rsidRPr="197DADC3" w:rsidR="76BB1C6A">
        <w:rPr>
          <w:i w:val="0"/>
          <w:iCs w:val="0"/>
        </w:rPr>
        <w:t xml:space="preserve"> as </w:t>
      </w:r>
      <w:r w:rsidRPr="197DADC3" w:rsidR="04BD8A22">
        <w:rPr>
          <w:i w:val="0"/>
          <w:iCs w:val="0"/>
        </w:rPr>
        <w:t xml:space="preserve">something associated with women </w:t>
      </w:r>
      <w:r w:rsidRPr="197DADC3" w:rsidR="3B2AAB5A">
        <w:rPr>
          <w:i w:val="0"/>
          <w:iCs w:val="0"/>
        </w:rPr>
        <w:t>and men who indulged in fine clothes or displayed their wealth were thought of as effe</w:t>
      </w:r>
      <w:r w:rsidRPr="197DADC3" w:rsidR="45FBFE0A">
        <w:rPr>
          <w:i w:val="0"/>
          <w:iCs w:val="0"/>
        </w:rPr>
        <w:t>minate</w:t>
      </w:r>
      <w:r w:rsidRPr="197DADC3">
        <w:rPr>
          <w:rStyle w:val="FootnoteReference"/>
          <w:i w:val="0"/>
          <w:iCs w:val="0"/>
        </w:rPr>
        <w:footnoteReference w:id="5882"/>
      </w:r>
      <w:r w:rsidRPr="197DADC3" w:rsidR="3B2AAB5A">
        <w:rPr>
          <w:i w:val="0"/>
          <w:iCs w:val="0"/>
        </w:rPr>
        <w:t xml:space="preserve">. </w:t>
      </w:r>
      <w:r w:rsidRPr="197DADC3" w:rsidR="4542DC2D">
        <w:rPr>
          <w:i w:val="0"/>
          <w:iCs w:val="0"/>
        </w:rPr>
        <w:t xml:space="preserve">They also </w:t>
      </w:r>
      <w:bookmarkStart w:name="_Int_bOJDksf8" w:id="1461001688"/>
      <w:r w:rsidRPr="197DADC3" w:rsidR="4542DC2D">
        <w:rPr>
          <w:i w:val="0"/>
          <w:iCs w:val="0"/>
        </w:rPr>
        <w:t>didn't</w:t>
      </w:r>
      <w:bookmarkEnd w:id="1461001688"/>
      <w:r w:rsidRPr="197DADC3" w:rsidR="4542DC2D">
        <w:rPr>
          <w:i w:val="0"/>
          <w:iCs w:val="0"/>
        </w:rPr>
        <w:t xml:space="preserve"> take part in activities such as dancing or </w:t>
      </w:r>
      <w:r w:rsidRPr="197DADC3" w:rsidR="605CB613">
        <w:rPr>
          <w:i w:val="0"/>
          <w:iCs w:val="0"/>
        </w:rPr>
        <w:t>performing</w:t>
      </w:r>
      <w:r w:rsidRPr="197DADC3" w:rsidR="4542DC2D">
        <w:rPr>
          <w:i w:val="0"/>
          <w:iCs w:val="0"/>
        </w:rPr>
        <w:t xml:space="preserve"> which were thought of as womanly activity's</w:t>
      </w:r>
      <w:r w:rsidRPr="197DADC3">
        <w:rPr>
          <w:rStyle w:val="FootnoteReference"/>
          <w:i w:val="0"/>
          <w:iCs w:val="0"/>
        </w:rPr>
        <w:footnoteReference w:id="18004"/>
      </w:r>
      <w:r w:rsidRPr="197DADC3" w:rsidR="4542DC2D">
        <w:rPr>
          <w:i w:val="0"/>
          <w:iCs w:val="0"/>
        </w:rPr>
        <w:t xml:space="preserve">. </w:t>
      </w:r>
      <w:r w:rsidRPr="197DADC3" w:rsidR="6191188B">
        <w:rPr>
          <w:i w:val="0"/>
          <w:iCs w:val="0"/>
        </w:rPr>
        <w:t xml:space="preserve">Masculinity was also something that had to be continuously reasserted in the Roman world </w:t>
      </w:r>
      <w:r w:rsidRPr="197DADC3" w:rsidR="444893B8">
        <w:rPr>
          <w:i w:val="0"/>
          <w:iCs w:val="0"/>
        </w:rPr>
        <w:t xml:space="preserve">as it was a common insult </w:t>
      </w:r>
      <w:r w:rsidRPr="197DADC3" w:rsidR="3D4337EF">
        <w:rPr>
          <w:i w:val="0"/>
          <w:iCs w:val="0"/>
        </w:rPr>
        <w:t xml:space="preserve">amongst those of the upper class to </w:t>
      </w:r>
      <w:r w:rsidRPr="197DADC3" w:rsidR="038DB6A7">
        <w:rPr>
          <w:i w:val="0"/>
          <w:iCs w:val="0"/>
        </w:rPr>
        <w:t>name your opponent or enemy as effeminate</w:t>
      </w:r>
      <w:r w:rsidRPr="197DADC3" w:rsidR="47FC90CD">
        <w:rPr>
          <w:i w:val="0"/>
          <w:iCs w:val="0"/>
        </w:rPr>
        <w:t xml:space="preserve"> as this would </w:t>
      </w:r>
      <w:r w:rsidRPr="197DADC3" w:rsidR="47FC90CD">
        <w:rPr>
          <w:i w:val="0"/>
          <w:iCs w:val="0"/>
        </w:rPr>
        <w:t>establ</w:t>
      </w:r>
      <w:r w:rsidRPr="197DADC3" w:rsidR="55A434FB">
        <w:rPr>
          <w:i w:val="0"/>
          <w:iCs w:val="0"/>
        </w:rPr>
        <w:t>i</w:t>
      </w:r>
      <w:r w:rsidRPr="197DADC3" w:rsidR="47FC90CD">
        <w:rPr>
          <w:i w:val="0"/>
          <w:iCs w:val="0"/>
        </w:rPr>
        <w:t>sh</w:t>
      </w:r>
      <w:r w:rsidRPr="197DADC3" w:rsidR="47FC90CD">
        <w:rPr>
          <w:i w:val="0"/>
          <w:iCs w:val="0"/>
        </w:rPr>
        <w:t xml:space="preserve"> their own masculinity </w:t>
      </w:r>
      <w:r w:rsidRPr="197DADC3" w:rsidR="3251410A">
        <w:rPr>
          <w:i w:val="0"/>
          <w:iCs w:val="0"/>
        </w:rPr>
        <w:t>at the expense of others</w:t>
      </w:r>
      <w:r w:rsidRPr="197DADC3">
        <w:rPr>
          <w:rStyle w:val="FootnoteReference"/>
          <w:i w:val="0"/>
          <w:iCs w:val="0"/>
        </w:rPr>
        <w:footnoteReference w:id="377"/>
      </w:r>
      <w:r w:rsidRPr="197DADC3" w:rsidR="038DB6A7">
        <w:rPr>
          <w:i w:val="0"/>
          <w:iCs w:val="0"/>
        </w:rPr>
        <w:t>. With this description of</w:t>
      </w:r>
      <w:r w:rsidRPr="197DADC3" w:rsidR="038DB6A7">
        <w:rPr>
          <w:i w:val="0"/>
          <w:iCs w:val="0"/>
        </w:rPr>
        <w:t xml:space="preserve"> being</w:t>
      </w:r>
      <w:r w:rsidRPr="197DADC3" w:rsidR="1D8A683D">
        <w:rPr>
          <w:i w:val="0"/>
          <w:iCs w:val="0"/>
        </w:rPr>
        <w:t xml:space="preserve"> effeminate</w:t>
      </w:r>
      <w:r w:rsidRPr="197DADC3" w:rsidR="038DB6A7">
        <w:rPr>
          <w:i w:val="0"/>
          <w:iCs w:val="0"/>
        </w:rPr>
        <w:t xml:space="preserve"> </w:t>
      </w:r>
      <w:r w:rsidRPr="197DADC3" w:rsidR="038DB6A7">
        <w:rPr>
          <w:i w:val="0"/>
          <w:iCs w:val="0"/>
        </w:rPr>
        <w:t>placed onto the country's that the Empire concorded</w:t>
      </w:r>
      <w:r w:rsidRPr="197DADC3" w:rsidR="55F19CEF">
        <w:rPr>
          <w:i w:val="0"/>
          <w:iCs w:val="0"/>
        </w:rPr>
        <w:t xml:space="preserve"> for </w:t>
      </w:r>
      <w:r w:rsidRPr="197DADC3" w:rsidR="017E1549">
        <w:rPr>
          <w:i w:val="0"/>
          <w:iCs w:val="0"/>
        </w:rPr>
        <w:t>example a depiction of the emperor Claudius is shown subduing Brittanica with Brittanica being shown as a half-naked ‘barbarian’ woman</w:t>
      </w:r>
      <w:r w:rsidRPr="197DADC3">
        <w:rPr>
          <w:rStyle w:val="FootnoteReference"/>
          <w:i w:val="0"/>
          <w:iCs w:val="0"/>
        </w:rPr>
        <w:footnoteReference w:id="13121"/>
      </w:r>
      <w:r w:rsidRPr="197DADC3" w:rsidR="017E1549">
        <w:rPr>
          <w:i w:val="0"/>
          <w:iCs w:val="0"/>
        </w:rPr>
        <w:t xml:space="preserve">. </w:t>
      </w:r>
      <w:r w:rsidRPr="197DADC3" w:rsidR="573D0CF1">
        <w:rPr>
          <w:i w:val="0"/>
          <w:iCs w:val="0"/>
        </w:rPr>
        <w:t xml:space="preserve">It should be noted that the </w:t>
      </w:r>
      <w:r w:rsidRPr="197DADC3" w:rsidR="573D0CF1">
        <w:rPr>
          <w:i w:val="0"/>
          <w:iCs w:val="0"/>
        </w:rPr>
        <w:t>Achilleid</w:t>
      </w:r>
      <w:r w:rsidRPr="197DADC3" w:rsidR="573D0CF1">
        <w:rPr>
          <w:i w:val="0"/>
          <w:iCs w:val="0"/>
        </w:rPr>
        <w:t xml:space="preserve"> was thought to have been composed between </w:t>
      </w:r>
      <w:r w:rsidRPr="197DADC3" w:rsidR="6D0BDA2A">
        <w:rPr>
          <w:i w:val="0"/>
          <w:iCs w:val="0"/>
        </w:rPr>
        <w:t>94 and 96 CE during the Imperial era of Rome</w:t>
      </w:r>
      <w:r w:rsidRPr="197DADC3">
        <w:rPr>
          <w:rStyle w:val="FootnoteReference"/>
          <w:i w:val="0"/>
          <w:iCs w:val="0"/>
        </w:rPr>
        <w:footnoteReference w:id="916"/>
      </w:r>
      <w:r w:rsidRPr="197DADC3" w:rsidR="65781C29">
        <w:rPr>
          <w:i w:val="0"/>
          <w:iCs w:val="0"/>
        </w:rPr>
        <w:t>.</w:t>
      </w:r>
      <w:r w:rsidRPr="197DADC3" w:rsidR="6D0BDA2A">
        <w:rPr>
          <w:i w:val="0"/>
          <w:iCs w:val="0"/>
        </w:rPr>
        <w:t xml:space="preserve"> </w:t>
      </w:r>
      <w:r w:rsidRPr="197DADC3" w:rsidR="0D945907">
        <w:rPr>
          <w:i w:val="0"/>
          <w:iCs w:val="0"/>
        </w:rPr>
        <w:t xml:space="preserve">And it has been argued that due to the rise of Emperors the traditional ideas of masculinity </w:t>
      </w:r>
      <w:r w:rsidRPr="197DADC3" w:rsidR="2FF3B222">
        <w:rPr>
          <w:i w:val="0"/>
          <w:iCs w:val="0"/>
        </w:rPr>
        <w:t xml:space="preserve">that were present in the Republic such as the autonomy held by the elites had to be renegotiated </w:t>
      </w:r>
      <w:r w:rsidRPr="197DADC3" w:rsidR="727D1D4B">
        <w:rPr>
          <w:i w:val="0"/>
          <w:iCs w:val="0"/>
        </w:rPr>
        <w:t>due to the now subordinate position they held to the emperor</w:t>
      </w:r>
      <w:r w:rsidRPr="197DADC3">
        <w:rPr>
          <w:rStyle w:val="FootnoteReference"/>
          <w:i w:val="0"/>
          <w:iCs w:val="0"/>
        </w:rPr>
        <w:footnoteReference w:id="8770"/>
      </w:r>
      <w:r w:rsidRPr="197DADC3" w:rsidR="727D1D4B">
        <w:rPr>
          <w:i w:val="0"/>
          <w:iCs w:val="0"/>
        </w:rPr>
        <w:t xml:space="preserve">. </w:t>
      </w:r>
      <w:bookmarkStart w:name="_Int_QSzAIwNm" w:id="1340373562"/>
      <w:r w:rsidRPr="197DADC3" w:rsidR="727D1D4B">
        <w:rPr>
          <w:i w:val="0"/>
          <w:iCs w:val="0"/>
        </w:rPr>
        <w:t>It's</w:t>
      </w:r>
      <w:bookmarkEnd w:id="1340373562"/>
      <w:r w:rsidRPr="197DADC3" w:rsidR="727D1D4B">
        <w:rPr>
          <w:i w:val="0"/>
          <w:iCs w:val="0"/>
        </w:rPr>
        <w:t xml:space="preserve"> possible that we see elements of this negotiation with </w:t>
      </w:r>
      <w:r w:rsidRPr="197DADC3" w:rsidR="6311E12F">
        <w:rPr>
          <w:i w:val="0"/>
          <w:iCs w:val="0"/>
        </w:rPr>
        <w:t>masculinity</w:t>
      </w:r>
      <w:r w:rsidRPr="197DADC3" w:rsidR="727D1D4B">
        <w:rPr>
          <w:i w:val="0"/>
          <w:iCs w:val="0"/>
        </w:rPr>
        <w:t xml:space="preserve"> within Achilles time spent of Scyros </w:t>
      </w:r>
      <w:r w:rsidRPr="197DADC3" w:rsidR="5281B526">
        <w:rPr>
          <w:i w:val="0"/>
          <w:iCs w:val="0"/>
        </w:rPr>
        <w:t>as he must try and remain masculine while pretending to be a woman.</w:t>
      </w:r>
      <w:r w:rsidRPr="197DADC3" w:rsidR="727D1D4B">
        <w:rPr>
          <w:i w:val="0"/>
          <w:iCs w:val="0"/>
        </w:rPr>
        <w:t xml:space="preserve"> </w:t>
      </w:r>
      <w:r w:rsidRPr="197DADC3" w:rsidR="03011F56">
        <w:rPr>
          <w:i w:val="0"/>
          <w:iCs w:val="0"/>
        </w:rPr>
        <w:t xml:space="preserve">With this whole concept of manliness being encapsulated in the concept of </w:t>
      </w:r>
      <w:r w:rsidRPr="197DADC3" w:rsidR="03011F56">
        <w:rPr>
          <w:i w:val="1"/>
          <w:iCs w:val="1"/>
        </w:rPr>
        <w:t>virtus</w:t>
      </w:r>
      <w:r w:rsidRPr="197DADC3" w:rsidR="03011F56">
        <w:rPr>
          <w:i w:val="0"/>
          <w:iCs w:val="0"/>
        </w:rPr>
        <w:t xml:space="preserve"> </w:t>
      </w:r>
      <w:r w:rsidRPr="197DADC3" w:rsidR="38499A51">
        <w:rPr>
          <w:i w:val="0"/>
          <w:iCs w:val="0"/>
        </w:rPr>
        <w:t xml:space="preserve">which translates </w:t>
      </w:r>
      <w:r w:rsidRPr="197DADC3" w:rsidR="421851FE">
        <w:rPr>
          <w:i w:val="0"/>
          <w:iCs w:val="0"/>
        </w:rPr>
        <w:t>closely</w:t>
      </w:r>
      <w:r w:rsidRPr="197DADC3" w:rsidR="38499A51">
        <w:rPr>
          <w:i w:val="0"/>
          <w:iCs w:val="0"/>
        </w:rPr>
        <w:t xml:space="preserve"> to </w:t>
      </w:r>
      <w:r w:rsidRPr="197DADC3" w:rsidR="431E6739">
        <w:rPr>
          <w:i w:val="0"/>
          <w:iCs w:val="0"/>
        </w:rPr>
        <w:t>courage, and it was a central ideal that all men were expected to strive for</w:t>
      </w:r>
      <w:r w:rsidRPr="197DADC3">
        <w:rPr>
          <w:rStyle w:val="FootnoteReference"/>
          <w:i w:val="0"/>
          <w:iCs w:val="0"/>
        </w:rPr>
        <w:footnoteReference w:id="5265"/>
      </w:r>
      <w:r w:rsidRPr="197DADC3" w:rsidR="431E6739">
        <w:rPr>
          <w:i w:val="0"/>
          <w:iCs w:val="0"/>
        </w:rPr>
        <w:t>.</w:t>
      </w:r>
      <w:r w:rsidRPr="197DADC3" w:rsidR="38499A51">
        <w:rPr>
          <w:i w:val="0"/>
          <w:iCs w:val="0"/>
        </w:rPr>
        <w:t xml:space="preserve"> </w:t>
      </w:r>
      <w:r w:rsidRPr="197DADC3" w:rsidR="2F4D9263">
        <w:rPr>
          <w:i w:val="0"/>
          <w:iCs w:val="0"/>
        </w:rPr>
        <w:t>So, the thought of pretending to be a woman</w:t>
      </w:r>
      <w:r w:rsidRPr="197DADC3" w:rsidR="6CC7519B">
        <w:rPr>
          <w:i w:val="0"/>
          <w:iCs w:val="0"/>
        </w:rPr>
        <w:t xml:space="preserve"> would have been one that Achilles would have shunned at all costs</w:t>
      </w:r>
      <w:r w:rsidRPr="197DADC3" w:rsidR="5CF94F09">
        <w:rPr>
          <w:i w:val="0"/>
          <w:iCs w:val="0"/>
        </w:rPr>
        <w:t xml:space="preserve">. </w:t>
      </w:r>
      <w:r w:rsidRPr="197DADC3" w:rsidR="4E5E03D2">
        <w:rPr>
          <w:i w:val="0"/>
          <w:iCs w:val="0"/>
        </w:rPr>
        <w:t xml:space="preserve">As not only would it have shamed his father figures but </w:t>
      </w:r>
      <w:bookmarkStart w:name="_Int_75dGE41o" w:id="101989235"/>
      <w:r w:rsidRPr="197DADC3" w:rsidR="4E5E03D2">
        <w:rPr>
          <w:i w:val="0"/>
          <w:iCs w:val="0"/>
        </w:rPr>
        <w:t>possibly destroyed</w:t>
      </w:r>
      <w:bookmarkEnd w:id="101989235"/>
      <w:r w:rsidRPr="197DADC3" w:rsidR="4E5E03D2">
        <w:rPr>
          <w:i w:val="0"/>
          <w:iCs w:val="0"/>
        </w:rPr>
        <w:t xml:space="preserve"> his social standing amongst men if it ever got out</w:t>
      </w:r>
      <w:r w:rsidRPr="197DADC3" w:rsidR="6843A355">
        <w:rPr>
          <w:i w:val="0"/>
          <w:iCs w:val="0"/>
        </w:rPr>
        <w:t xml:space="preserve"> as it would damage the </w:t>
      </w:r>
      <w:r w:rsidRPr="197DADC3" w:rsidR="6843A355">
        <w:rPr>
          <w:i w:val="1"/>
          <w:iCs w:val="1"/>
        </w:rPr>
        <w:t>virtus</w:t>
      </w:r>
      <w:r w:rsidRPr="197DADC3" w:rsidR="6843A355">
        <w:rPr>
          <w:i w:val="1"/>
          <w:iCs w:val="1"/>
        </w:rPr>
        <w:t xml:space="preserve"> </w:t>
      </w:r>
      <w:r w:rsidRPr="197DADC3" w:rsidR="6843A355">
        <w:rPr>
          <w:i w:val="0"/>
          <w:iCs w:val="0"/>
        </w:rPr>
        <w:t>of Achilles character</w:t>
      </w:r>
      <w:r w:rsidRPr="197DADC3" w:rsidR="4E5E03D2">
        <w:rPr>
          <w:i w:val="0"/>
          <w:iCs w:val="0"/>
        </w:rPr>
        <w:t xml:space="preserve">. Yet we see that </w:t>
      </w:r>
      <w:r w:rsidRPr="197DADC3" w:rsidR="3228A561">
        <w:rPr>
          <w:i w:val="0"/>
          <w:iCs w:val="0"/>
        </w:rPr>
        <w:t xml:space="preserve">Achilles does agree to this and </w:t>
      </w:r>
      <w:bookmarkStart w:name="_Int_Yc40A96C" w:id="2004628234"/>
      <w:r w:rsidRPr="197DADC3" w:rsidR="3228A561">
        <w:rPr>
          <w:i w:val="0"/>
          <w:iCs w:val="0"/>
        </w:rPr>
        <w:t>arguably by</w:t>
      </w:r>
      <w:bookmarkEnd w:id="2004628234"/>
      <w:r w:rsidRPr="197DADC3" w:rsidR="3228A561">
        <w:rPr>
          <w:i w:val="0"/>
          <w:iCs w:val="0"/>
        </w:rPr>
        <w:t xml:space="preserve"> doing so </w:t>
      </w:r>
      <w:r w:rsidRPr="197DADC3" w:rsidR="4FEC96C4">
        <w:rPr>
          <w:i w:val="0"/>
          <w:iCs w:val="0"/>
        </w:rPr>
        <w:t xml:space="preserve">he helps to </w:t>
      </w:r>
      <w:r w:rsidRPr="197DADC3" w:rsidR="4FEC96C4">
        <w:rPr>
          <w:i w:val="0"/>
          <w:iCs w:val="0"/>
        </w:rPr>
        <w:t>maintain</w:t>
      </w:r>
      <w:r w:rsidRPr="197DADC3" w:rsidR="4FEC96C4">
        <w:rPr>
          <w:i w:val="0"/>
          <w:iCs w:val="0"/>
        </w:rPr>
        <w:t xml:space="preserve"> his masculinity as he only agrees to when he</w:t>
      </w:r>
      <w:r w:rsidRPr="197DADC3" w:rsidR="01079C66">
        <w:rPr>
          <w:i w:val="0"/>
          <w:iCs w:val="0"/>
        </w:rPr>
        <w:t xml:space="preserve"> </w:t>
      </w:r>
      <w:r w:rsidRPr="197DADC3" w:rsidR="01079C66">
        <w:rPr>
          <w:i w:val="0"/>
          <w:iCs w:val="0"/>
        </w:rPr>
        <w:t xml:space="preserve">see’s King </w:t>
      </w:r>
      <w:r w:rsidRPr="197DADC3" w:rsidR="01079C66">
        <w:rPr>
          <w:i w:val="0"/>
          <w:iCs w:val="0"/>
        </w:rPr>
        <w:t>Lycomedes</w:t>
      </w:r>
      <w:r w:rsidRPr="197DADC3" w:rsidR="01079C66">
        <w:rPr>
          <w:i w:val="0"/>
          <w:iCs w:val="0"/>
        </w:rPr>
        <w:t xml:space="preserve"> </w:t>
      </w:r>
      <w:r w:rsidRPr="197DADC3" w:rsidR="328538DA">
        <w:rPr>
          <w:i w:val="0"/>
          <w:iCs w:val="0"/>
        </w:rPr>
        <w:t xml:space="preserve">daughters </w:t>
      </w:r>
      <w:r w:rsidRPr="197DADC3" w:rsidR="01079C66">
        <w:rPr>
          <w:i w:val="0"/>
          <w:iCs w:val="0"/>
        </w:rPr>
        <w:t>dancing</w:t>
      </w:r>
      <w:r w:rsidRPr="197DADC3">
        <w:rPr>
          <w:rStyle w:val="FootnoteReference"/>
          <w:i w:val="0"/>
          <w:iCs w:val="0"/>
        </w:rPr>
        <w:footnoteReference w:id="2355"/>
      </w:r>
      <w:r w:rsidRPr="197DADC3" w:rsidR="001DA4AF">
        <w:rPr>
          <w:i w:val="0"/>
          <w:iCs w:val="0"/>
        </w:rPr>
        <w:t>.</w:t>
      </w:r>
      <w:r w:rsidRPr="197DADC3" w:rsidR="21E644C2">
        <w:rPr>
          <w:i w:val="0"/>
          <w:iCs w:val="0"/>
        </w:rPr>
        <w:t xml:space="preserve"> </w:t>
      </w:r>
      <w:r w:rsidRPr="197DADC3" w:rsidR="314CBC57">
        <w:rPr>
          <w:i w:val="0"/>
          <w:iCs w:val="0"/>
        </w:rPr>
        <w:t xml:space="preserve">In this moment </w:t>
      </w:r>
      <w:r w:rsidRPr="197DADC3" w:rsidR="21E644C2">
        <w:rPr>
          <w:i w:val="0"/>
          <w:iCs w:val="0"/>
        </w:rPr>
        <w:t xml:space="preserve">he </w:t>
      </w:r>
      <w:r w:rsidRPr="197DADC3" w:rsidR="303B2BEE">
        <w:rPr>
          <w:i w:val="0"/>
          <w:iCs w:val="0"/>
        </w:rPr>
        <w:t xml:space="preserve">also </w:t>
      </w:r>
      <w:r w:rsidRPr="197DADC3" w:rsidR="21E644C2">
        <w:rPr>
          <w:i w:val="0"/>
          <w:iCs w:val="0"/>
        </w:rPr>
        <w:t>becomes especially taken with Deidamia</w:t>
      </w:r>
      <w:r w:rsidRPr="197DADC3" w:rsidR="24A26CA2">
        <w:rPr>
          <w:i w:val="0"/>
          <w:iCs w:val="0"/>
        </w:rPr>
        <w:t xml:space="preserve"> who is considered the most beautiful of the Kings daughters</w:t>
      </w:r>
      <w:r w:rsidRPr="197DADC3">
        <w:rPr>
          <w:rStyle w:val="FootnoteReference"/>
          <w:i w:val="0"/>
          <w:iCs w:val="0"/>
        </w:rPr>
        <w:footnoteReference w:id="29301"/>
      </w:r>
      <w:r w:rsidRPr="197DADC3" w:rsidR="21E644C2">
        <w:rPr>
          <w:i w:val="0"/>
          <w:iCs w:val="0"/>
        </w:rPr>
        <w:t xml:space="preserve">. </w:t>
      </w:r>
      <w:r w:rsidRPr="197DADC3" w:rsidR="6A5A0DED">
        <w:rPr>
          <w:i w:val="0"/>
          <w:iCs w:val="0"/>
        </w:rPr>
        <w:t xml:space="preserve">With Thetis promising to marry </w:t>
      </w:r>
      <w:r w:rsidRPr="197DADC3" w:rsidR="4E191171">
        <w:rPr>
          <w:i w:val="0"/>
          <w:iCs w:val="0"/>
        </w:rPr>
        <w:t xml:space="preserve">Achilles to Deidamia if he wishes. </w:t>
      </w:r>
      <w:r w:rsidRPr="197DADC3" w:rsidR="540DA59D">
        <w:rPr>
          <w:i w:val="0"/>
          <w:iCs w:val="0"/>
        </w:rPr>
        <w:t xml:space="preserve">Once again </w:t>
      </w:r>
      <w:r w:rsidRPr="197DADC3" w:rsidR="38A1DA2D">
        <w:rPr>
          <w:i w:val="0"/>
          <w:iCs w:val="0"/>
        </w:rPr>
        <w:t>reinforcing</w:t>
      </w:r>
      <w:r w:rsidRPr="197DADC3" w:rsidR="540DA59D">
        <w:rPr>
          <w:i w:val="0"/>
          <w:iCs w:val="0"/>
        </w:rPr>
        <w:t xml:space="preserve"> the fact that </w:t>
      </w:r>
      <w:r w:rsidRPr="197DADC3" w:rsidR="4A683B79">
        <w:rPr>
          <w:i w:val="0"/>
          <w:iCs w:val="0"/>
        </w:rPr>
        <w:t xml:space="preserve">while Achilles is masquerading as a woman for </w:t>
      </w:r>
      <w:bookmarkStart w:name="_Int_gJoEFFB9" w:id="1707911476"/>
      <w:r w:rsidRPr="197DADC3" w:rsidR="4A683B79">
        <w:rPr>
          <w:i w:val="0"/>
          <w:iCs w:val="0"/>
        </w:rPr>
        <w:t>the majority of</w:t>
      </w:r>
      <w:bookmarkEnd w:id="1707911476"/>
      <w:r w:rsidRPr="197DADC3" w:rsidR="4A683B79">
        <w:rPr>
          <w:i w:val="0"/>
          <w:iCs w:val="0"/>
        </w:rPr>
        <w:t xml:space="preserve"> the </w:t>
      </w:r>
      <w:r w:rsidRPr="197DADC3" w:rsidR="71F4C010">
        <w:rPr>
          <w:i w:val="0"/>
          <w:iCs w:val="0"/>
        </w:rPr>
        <w:t>text,</w:t>
      </w:r>
      <w:r w:rsidRPr="197DADC3" w:rsidR="4A683B79">
        <w:rPr>
          <w:i w:val="0"/>
          <w:iCs w:val="0"/>
        </w:rPr>
        <w:t xml:space="preserve"> he </w:t>
      </w:r>
      <w:r w:rsidRPr="197DADC3" w:rsidR="4EBDF9B0">
        <w:rPr>
          <w:i w:val="0"/>
          <w:iCs w:val="0"/>
        </w:rPr>
        <w:t>is still that self-sufficient figure that has been trained by Chiron</w:t>
      </w:r>
      <w:r w:rsidRPr="197DADC3" w:rsidR="6035E16E">
        <w:rPr>
          <w:i w:val="0"/>
          <w:iCs w:val="0"/>
        </w:rPr>
        <w:t>. With this theme only continuing during his stay on Scyros as d</w:t>
      </w:r>
      <w:r w:rsidRPr="197DADC3" w:rsidR="792B9748">
        <w:rPr>
          <w:i w:val="0"/>
          <w:iCs w:val="0"/>
        </w:rPr>
        <w:t xml:space="preserve">uring a Baccus festival </w:t>
      </w:r>
      <w:r w:rsidRPr="197DADC3" w:rsidR="11C99D13">
        <w:rPr>
          <w:i w:val="0"/>
          <w:iCs w:val="0"/>
        </w:rPr>
        <w:t xml:space="preserve">he rapes </w:t>
      </w:r>
      <w:r w:rsidRPr="197DADC3" w:rsidR="24E06B0F">
        <w:rPr>
          <w:i w:val="0"/>
          <w:iCs w:val="0"/>
        </w:rPr>
        <w:t>Deidamia,</w:t>
      </w:r>
      <w:r w:rsidRPr="197DADC3" w:rsidR="11C99D13">
        <w:rPr>
          <w:i w:val="0"/>
          <w:iCs w:val="0"/>
        </w:rPr>
        <w:t xml:space="preserve"> and she ends up </w:t>
      </w:r>
      <w:r w:rsidRPr="197DADC3" w:rsidR="5E6362CF">
        <w:rPr>
          <w:i w:val="0"/>
          <w:iCs w:val="0"/>
        </w:rPr>
        <w:t>pregnant</w:t>
      </w:r>
      <w:r w:rsidRPr="197DADC3" w:rsidR="11C99D13">
        <w:rPr>
          <w:i w:val="0"/>
          <w:iCs w:val="0"/>
        </w:rPr>
        <w:t xml:space="preserve"> from it</w:t>
      </w:r>
      <w:r w:rsidRPr="197DADC3">
        <w:rPr>
          <w:rStyle w:val="FootnoteReference"/>
          <w:i w:val="0"/>
          <w:iCs w:val="0"/>
        </w:rPr>
        <w:footnoteReference w:id="14482"/>
      </w:r>
      <w:r w:rsidRPr="197DADC3" w:rsidR="11C99D13">
        <w:rPr>
          <w:i w:val="0"/>
          <w:iCs w:val="0"/>
        </w:rPr>
        <w:t xml:space="preserve">. </w:t>
      </w:r>
      <w:r w:rsidRPr="197DADC3" w:rsidR="43B0956D">
        <w:rPr>
          <w:i w:val="0"/>
          <w:iCs w:val="0"/>
        </w:rPr>
        <w:t xml:space="preserve">With this action Achilles against any doubt cements his masculinity in the narrative and at the same time </w:t>
      </w:r>
      <w:bookmarkStart w:name="_Int_g2tdpGj2" w:id="622870494"/>
      <w:r w:rsidRPr="197DADC3" w:rsidR="43B0956D">
        <w:rPr>
          <w:i w:val="0"/>
          <w:iCs w:val="0"/>
        </w:rPr>
        <w:t>arguably becomes</w:t>
      </w:r>
      <w:bookmarkEnd w:id="622870494"/>
      <w:r w:rsidRPr="197DADC3" w:rsidR="43B0956D">
        <w:rPr>
          <w:i w:val="0"/>
          <w:iCs w:val="0"/>
        </w:rPr>
        <w:t xml:space="preserve"> a man in the eyes of the Roman audience </w:t>
      </w:r>
      <w:r w:rsidRPr="197DADC3" w:rsidR="36AC609C">
        <w:rPr>
          <w:i w:val="0"/>
          <w:iCs w:val="0"/>
        </w:rPr>
        <w:t>as Achilles dominates Deidamia and gets her with child</w:t>
      </w:r>
      <w:r w:rsidRPr="197DADC3">
        <w:rPr>
          <w:rStyle w:val="FootnoteReference"/>
          <w:i w:val="0"/>
          <w:iCs w:val="0"/>
        </w:rPr>
        <w:footnoteReference w:id="6346"/>
      </w:r>
      <w:r w:rsidRPr="197DADC3" w:rsidR="36AC609C">
        <w:rPr>
          <w:i w:val="0"/>
          <w:iCs w:val="0"/>
        </w:rPr>
        <w:t xml:space="preserve">. </w:t>
      </w:r>
      <w:r w:rsidRPr="197DADC3" w:rsidR="388B292D">
        <w:rPr>
          <w:i w:val="0"/>
          <w:iCs w:val="0"/>
        </w:rPr>
        <w:t xml:space="preserve">After Achilles has been revealed and his and Deidamia’s ‘relationship’ is discovered Achilles manages to convince a reluctant King </w:t>
      </w:r>
      <w:r w:rsidRPr="197DADC3" w:rsidR="388B292D">
        <w:rPr>
          <w:i w:val="0"/>
          <w:iCs w:val="0"/>
        </w:rPr>
        <w:t>L</w:t>
      </w:r>
      <w:r w:rsidRPr="197DADC3" w:rsidR="2EBBD815">
        <w:rPr>
          <w:i w:val="0"/>
          <w:iCs w:val="0"/>
        </w:rPr>
        <w:t>ycomedies</w:t>
      </w:r>
      <w:r w:rsidRPr="197DADC3" w:rsidR="2EBBD815">
        <w:rPr>
          <w:i w:val="0"/>
          <w:iCs w:val="0"/>
        </w:rPr>
        <w:t xml:space="preserve"> to wed his daughter to him </w:t>
      </w:r>
      <w:r w:rsidRPr="197DADC3" w:rsidR="10A39761">
        <w:rPr>
          <w:i w:val="0"/>
          <w:iCs w:val="0"/>
        </w:rPr>
        <w:t>after being presented with Achilles and Deidamia’s son</w:t>
      </w:r>
      <w:r w:rsidRPr="197DADC3">
        <w:rPr>
          <w:rStyle w:val="FootnoteReference"/>
          <w:i w:val="0"/>
          <w:iCs w:val="0"/>
        </w:rPr>
        <w:footnoteReference w:id="18923"/>
      </w:r>
      <w:r w:rsidRPr="197DADC3" w:rsidR="10A39761">
        <w:rPr>
          <w:i w:val="0"/>
          <w:iCs w:val="0"/>
        </w:rPr>
        <w:t xml:space="preserve">. </w:t>
      </w:r>
      <w:r w:rsidRPr="197DADC3" w:rsidR="5BDC5728">
        <w:rPr>
          <w:i w:val="0"/>
          <w:iCs w:val="0"/>
        </w:rPr>
        <w:t>Again,</w:t>
      </w:r>
      <w:r w:rsidRPr="197DADC3" w:rsidR="10A39761">
        <w:rPr>
          <w:i w:val="0"/>
          <w:iCs w:val="0"/>
        </w:rPr>
        <w:t xml:space="preserve"> showing that Achilles has now entered his manhood not only because he is now married with a </w:t>
      </w:r>
      <w:r w:rsidRPr="197DADC3" w:rsidR="664E6DB3">
        <w:rPr>
          <w:i w:val="0"/>
          <w:iCs w:val="0"/>
        </w:rPr>
        <w:t xml:space="preserve">son but also because we see him make his own decisions about the </w:t>
      </w:r>
      <w:r w:rsidRPr="197DADC3" w:rsidR="5A6A06E6">
        <w:rPr>
          <w:i w:val="0"/>
          <w:iCs w:val="0"/>
        </w:rPr>
        <w:t>fact,</w:t>
      </w:r>
      <w:r w:rsidRPr="197DADC3" w:rsidR="664E6DB3">
        <w:rPr>
          <w:i w:val="0"/>
          <w:iCs w:val="0"/>
        </w:rPr>
        <w:t xml:space="preserve"> he will marry Deidamia and manages to </w:t>
      </w:r>
      <w:r w:rsidRPr="197DADC3" w:rsidR="284AF2CD">
        <w:rPr>
          <w:i w:val="0"/>
          <w:iCs w:val="0"/>
        </w:rPr>
        <w:t>convince</w:t>
      </w:r>
      <w:r w:rsidRPr="197DADC3" w:rsidR="664E6DB3">
        <w:rPr>
          <w:i w:val="0"/>
          <w:iCs w:val="0"/>
        </w:rPr>
        <w:t xml:space="preserve"> her father himself without Thetis or Chiron</w:t>
      </w:r>
      <w:r w:rsidRPr="197DADC3" w:rsidR="554454A1">
        <w:rPr>
          <w:i w:val="0"/>
          <w:iCs w:val="0"/>
        </w:rPr>
        <w:t xml:space="preserve"> being there with him. </w:t>
      </w:r>
    </w:p>
    <w:p w:rsidR="24966543" w:rsidP="197DADC3" w:rsidRDefault="24966543" w14:paraId="6BF1B65E" w14:textId="3706261F">
      <w:pPr>
        <w:pStyle w:val="Normal"/>
        <w:rPr>
          <w:i w:val="0"/>
          <w:iCs w:val="0"/>
        </w:rPr>
      </w:pPr>
      <w:r w:rsidRPr="197DADC3" w:rsidR="24966543">
        <w:rPr>
          <w:i w:val="0"/>
          <w:iCs w:val="0"/>
        </w:rPr>
        <w:t xml:space="preserve">Also, the fact Achilles now has a wife and child </w:t>
      </w:r>
      <w:bookmarkStart w:name="_Int_tvQ9az0n" w:id="1280151745"/>
      <w:r w:rsidRPr="197DADC3" w:rsidR="24966543">
        <w:rPr>
          <w:i w:val="0"/>
          <w:iCs w:val="0"/>
        </w:rPr>
        <w:t>arguably presents</w:t>
      </w:r>
      <w:bookmarkEnd w:id="1280151745"/>
      <w:r w:rsidRPr="197DADC3" w:rsidR="24966543">
        <w:rPr>
          <w:i w:val="0"/>
          <w:iCs w:val="0"/>
        </w:rPr>
        <w:t xml:space="preserve"> the biggest hurdle when it comes to fulfilling his fate at Troy. As now Achilles has something to remain in Scyros for </w:t>
      </w:r>
      <w:r w:rsidRPr="197DADC3" w:rsidR="63415678">
        <w:rPr>
          <w:i w:val="0"/>
          <w:iCs w:val="0"/>
        </w:rPr>
        <w:t xml:space="preserve">that </w:t>
      </w:r>
      <w:bookmarkStart w:name="_Int_kpUSB6dN" w:id="1730993039"/>
      <w:r w:rsidRPr="197DADC3" w:rsidR="63415678">
        <w:rPr>
          <w:i w:val="0"/>
          <w:iCs w:val="0"/>
        </w:rPr>
        <w:t>arguably has</w:t>
      </w:r>
      <w:bookmarkEnd w:id="1730993039"/>
      <w:r w:rsidRPr="197DADC3" w:rsidR="63415678">
        <w:rPr>
          <w:i w:val="0"/>
          <w:iCs w:val="0"/>
        </w:rPr>
        <w:t xml:space="preserve"> more importance to him than the war itself. As well as adding another layer of tragedy to Achilles story as the reader would be aware that Achilles will never return from Troy, and he will never see his wife and son again</w:t>
      </w:r>
      <w:r w:rsidRPr="197DADC3" w:rsidR="09851495">
        <w:rPr>
          <w:i w:val="0"/>
          <w:iCs w:val="0"/>
        </w:rPr>
        <w:t xml:space="preserve"> who he only spent a night with before sailing for Troy</w:t>
      </w:r>
      <w:r w:rsidRPr="197DADC3">
        <w:rPr>
          <w:rStyle w:val="FootnoteReference"/>
          <w:i w:val="0"/>
          <w:iCs w:val="0"/>
        </w:rPr>
        <w:footnoteReference w:id="25627"/>
      </w:r>
      <w:r w:rsidRPr="197DADC3" w:rsidR="63415678">
        <w:rPr>
          <w:i w:val="0"/>
          <w:iCs w:val="0"/>
        </w:rPr>
        <w:t xml:space="preserve">. </w:t>
      </w:r>
    </w:p>
    <w:p w:rsidR="698E837C" w:rsidP="197DADC3" w:rsidRDefault="698E837C" w14:paraId="5C2FBF95" w14:textId="67C80289">
      <w:pPr>
        <w:pStyle w:val="Normal"/>
        <w:rPr>
          <w:i w:val="0"/>
          <w:iCs w:val="0"/>
        </w:rPr>
      </w:pPr>
      <w:r w:rsidRPr="197DADC3" w:rsidR="698E837C">
        <w:rPr>
          <w:i w:val="0"/>
          <w:iCs w:val="0"/>
        </w:rPr>
        <w:t xml:space="preserve">In conclusion the function for showing Achilles education is </w:t>
      </w:r>
      <w:r w:rsidRPr="197DADC3" w:rsidR="3F40BA98">
        <w:rPr>
          <w:i w:val="0"/>
          <w:iCs w:val="0"/>
        </w:rPr>
        <w:t xml:space="preserve">to set the groundwork for much of his later actions in Homer’s </w:t>
      </w:r>
      <w:r w:rsidRPr="197DADC3" w:rsidR="3F40BA98">
        <w:rPr>
          <w:i w:val="1"/>
          <w:iCs w:val="1"/>
        </w:rPr>
        <w:t>Iliad</w:t>
      </w:r>
      <w:r w:rsidRPr="197DADC3" w:rsidR="3F40BA98">
        <w:rPr>
          <w:i w:val="0"/>
          <w:iCs w:val="0"/>
        </w:rPr>
        <w:t xml:space="preserve"> and what would have been the rest of the </w:t>
      </w:r>
      <w:r w:rsidRPr="197DADC3" w:rsidR="3F40BA98">
        <w:rPr>
          <w:i w:val="1"/>
          <w:iCs w:val="1"/>
        </w:rPr>
        <w:t>Achilleid</w:t>
      </w:r>
      <w:r w:rsidRPr="197DADC3" w:rsidR="3F40BA98">
        <w:rPr>
          <w:i w:val="0"/>
          <w:iCs w:val="0"/>
        </w:rPr>
        <w:t xml:space="preserve">. </w:t>
      </w:r>
      <w:r w:rsidRPr="197DADC3" w:rsidR="067CDC8E">
        <w:rPr>
          <w:i w:val="0"/>
          <w:iCs w:val="0"/>
        </w:rPr>
        <w:t xml:space="preserve">As </w:t>
      </w:r>
      <w:r w:rsidRPr="197DADC3" w:rsidR="32790335">
        <w:rPr>
          <w:i w:val="0"/>
          <w:iCs w:val="0"/>
        </w:rPr>
        <w:t xml:space="preserve">it helps to set up the </w:t>
      </w:r>
      <w:r w:rsidRPr="197DADC3" w:rsidR="68692E12">
        <w:rPr>
          <w:i w:val="0"/>
          <w:iCs w:val="0"/>
        </w:rPr>
        <w:t>tragedy</w:t>
      </w:r>
      <w:r w:rsidRPr="197DADC3" w:rsidR="32790335">
        <w:rPr>
          <w:i w:val="0"/>
          <w:iCs w:val="0"/>
        </w:rPr>
        <w:t xml:space="preserve"> that hangs over the rest of the narrative </w:t>
      </w:r>
      <w:r w:rsidRPr="197DADC3" w:rsidR="28C2F22F">
        <w:rPr>
          <w:i w:val="0"/>
          <w:iCs w:val="0"/>
        </w:rPr>
        <w:t>through</w:t>
      </w:r>
      <w:r w:rsidRPr="197DADC3" w:rsidR="5A088F2E">
        <w:rPr>
          <w:i w:val="0"/>
          <w:iCs w:val="0"/>
        </w:rPr>
        <w:t xml:space="preserve"> both Thetis and Achilles actions </w:t>
      </w:r>
      <w:r w:rsidRPr="197DADC3" w:rsidR="59F459D8">
        <w:rPr>
          <w:i w:val="0"/>
          <w:iCs w:val="0"/>
        </w:rPr>
        <w:t xml:space="preserve">as one makes the choice to submit to their fate while the other desperately tires to subvert it. All the while giving an </w:t>
      </w:r>
      <w:r w:rsidRPr="197DADC3" w:rsidR="49FAEEDA">
        <w:rPr>
          <w:i w:val="0"/>
          <w:iCs w:val="0"/>
        </w:rPr>
        <w:t>interesting</w:t>
      </w:r>
      <w:r w:rsidRPr="197DADC3" w:rsidR="59F459D8">
        <w:rPr>
          <w:i w:val="0"/>
          <w:iCs w:val="0"/>
        </w:rPr>
        <w:t xml:space="preserve"> insight into ideas surrounding </w:t>
      </w:r>
      <w:r w:rsidRPr="197DADC3" w:rsidR="45F35FA8">
        <w:rPr>
          <w:i w:val="0"/>
          <w:iCs w:val="0"/>
        </w:rPr>
        <w:t>virtus</w:t>
      </w:r>
      <w:r w:rsidRPr="197DADC3" w:rsidR="45F35FA8">
        <w:rPr>
          <w:i w:val="0"/>
          <w:iCs w:val="0"/>
        </w:rPr>
        <w:t xml:space="preserve"> and </w:t>
      </w:r>
      <w:r w:rsidRPr="197DADC3" w:rsidR="59F459D8">
        <w:rPr>
          <w:i w:val="0"/>
          <w:iCs w:val="0"/>
        </w:rPr>
        <w:t xml:space="preserve">Roman </w:t>
      </w:r>
      <w:r w:rsidRPr="197DADC3" w:rsidR="08F3D206">
        <w:rPr>
          <w:i w:val="0"/>
          <w:iCs w:val="0"/>
        </w:rPr>
        <w:t>masculinity</w:t>
      </w:r>
      <w:r w:rsidRPr="197DADC3" w:rsidR="0C049011">
        <w:rPr>
          <w:i w:val="0"/>
          <w:iCs w:val="0"/>
        </w:rPr>
        <w:t xml:space="preserve">. </w:t>
      </w:r>
    </w:p>
    <w:p w:rsidR="672D05CC" w:rsidP="197DADC3" w:rsidRDefault="672D05CC" w14:paraId="79F07E07" w14:textId="0019DF9A">
      <w:pPr>
        <w:pStyle w:val="Normal"/>
        <w:rPr>
          <w:b w:val="0"/>
          <w:bCs w:val="0"/>
          <w:i w:val="0"/>
          <w:iCs w:val="0"/>
          <w:u w:val="single"/>
        </w:rPr>
      </w:pPr>
      <w:r w:rsidRPr="197DADC3" w:rsidR="672D05CC">
        <w:rPr>
          <w:b w:val="1"/>
          <w:bCs w:val="1"/>
          <w:i w:val="0"/>
          <w:iCs w:val="0"/>
          <w:u w:val="single"/>
        </w:rPr>
        <w:t>Bibliography</w:t>
      </w:r>
    </w:p>
    <w:p w:rsidR="34D2CEC9" w:rsidP="197DADC3" w:rsidRDefault="34D2CEC9" w14:paraId="2A9FE5AB" w14:textId="6E821682">
      <w:pPr>
        <w:pStyle w:val="Normal"/>
        <w:bidi w:val="0"/>
      </w:pPr>
      <w:r w:rsidR="34D2CEC9">
        <w:rPr/>
        <w:t xml:space="preserve">Russell M. Craig, </w:t>
      </w:r>
      <w:r w:rsidRPr="197DADC3" w:rsidR="34D2CEC9">
        <w:rPr>
          <w:i w:val="1"/>
          <w:iCs w:val="1"/>
        </w:rPr>
        <w:t xml:space="preserve">The Unkindest Cut: Gender, Gener and Castration in Statius </w:t>
      </w:r>
      <w:r w:rsidRPr="197DADC3" w:rsidR="34D2CEC9">
        <w:rPr>
          <w:i w:val="1"/>
          <w:iCs w:val="1"/>
        </w:rPr>
        <w:t>Achilleid</w:t>
      </w:r>
      <w:r w:rsidRPr="197DADC3" w:rsidR="34D2CEC9">
        <w:rPr>
          <w:i w:val="1"/>
          <w:iCs w:val="1"/>
        </w:rPr>
        <w:t xml:space="preserve"> and </w:t>
      </w:r>
      <w:r w:rsidRPr="197DADC3" w:rsidR="34D2CEC9">
        <w:rPr>
          <w:i w:val="1"/>
          <w:iCs w:val="1"/>
        </w:rPr>
        <w:t>Silvae</w:t>
      </w:r>
      <w:r w:rsidRPr="197DADC3" w:rsidR="34D2CEC9">
        <w:rPr>
          <w:i w:val="1"/>
          <w:iCs w:val="1"/>
        </w:rPr>
        <w:t xml:space="preserve">, </w:t>
      </w:r>
      <w:r w:rsidRPr="197DADC3" w:rsidR="34D2CEC9">
        <w:rPr>
          <w:i w:val="0"/>
          <w:iCs w:val="0"/>
        </w:rPr>
        <w:t>2014, The American Journal of Philology, Vol 135, No 1, The John Hopkins University Press</w:t>
      </w:r>
    </w:p>
    <w:p w:rsidR="34D2CEC9" w:rsidP="197DADC3" w:rsidRDefault="34D2CEC9" w14:paraId="64E60DDF" w14:textId="485569FD">
      <w:pPr>
        <w:pStyle w:val="FootnoteText"/>
        <w:bidi w:val="0"/>
        <w:rPr>
          <w:i w:val="0"/>
          <w:iCs w:val="0"/>
          <w:sz w:val="24"/>
          <w:szCs w:val="24"/>
        </w:rPr>
      </w:pPr>
      <w:r w:rsidRPr="197DADC3" w:rsidR="34D2CEC9">
        <w:rPr>
          <w:sz w:val="24"/>
          <w:szCs w:val="24"/>
        </w:rPr>
        <w:t xml:space="preserve">Classical Association of the Midwest and South, (2015), </w:t>
      </w:r>
      <w:r w:rsidRPr="197DADC3" w:rsidR="34D2CEC9">
        <w:rPr>
          <w:i w:val="1"/>
          <w:iCs w:val="1"/>
          <w:sz w:val="24"/>
          <w:szCs w:val="24"/>
        </w:rPr>
        <w:t xml:space="preserve">Kids These Days: Pudor, </w:t>
      </w:r>
      <w:r w:rsidRPr="197DADC3" w:rsidR="34D2CEC9">
        <w:rPr>
          <w:i w:val="1"/>
          <w:iCs w:val="1"/>
          <w:sz w:val="24"/>
          <w:szCs w:val="24"/>
        </w:rPr>
        <w:t>Adulescentia</w:t>
      </w:r>
      <w:r w:rsidRPr="197DADC3" w:rsidR="34D2CEC9">
        <w:rPr>
          <w:i w:val="1"/>
          <w:iCs w:val="1"/>
          <w:sz w:val="24"/>
          <w:szCs w:val="24"/>
        </w:rPr>
        <w:t xml:space="preserve"> and Comedy in Book 1 of Statius’s </w:t>
      </w:r>
      <w:r w:rsidRPr="197DADC3" w:rsidR="34D2CEC9">
        <w:rPr>
          <w:i w:val="1"/>
          <w:iCs w:val="1"/>
          <w:sz w:val="24"/>
          <w:szCs w:val="24"/>
        </w:rPr>
        <w:t>Achilleid</w:t>
      </w:r>
      <w:r w:rsidRPr="197DADC3" w:rsidR="34D2CEC9">
        <w:rPr>
          <w:i w:val="1"/>
          <w:iCs w:val="1"/>
          <w:sz w:val="24"/>
          <w:szCs w:val="24"/>
        </w:rPr>
        <w:t xml:space="preserve">, </w:t>
      </w:r>
      <w:r w:rsidRPr="197DADC3" w:rsidR="34D2CEC9">
        <w:rPr>
          <w:i w:val="0"/>
          <w:iCs w:val="0"/>
          <w:sz w:val="24"/>
          <w:szCs w:val="24"/>
        </w:rPr>
        <w:t xml:space="preserve">Available at: </w:t>
      </w:r>
      <w:hyperlink r:id="R33fa8b0b732843f2">
        <w:r w:rsidRPr="197DADC3" w:rsidR="34D2CEC9">
          <w:rPr>
            <w:rStyle w:val="Hyperlink"/>
            <w:i w:val="0"/>
            <w:iCs w:val="0"/>
            <w:sz w:val="24"/>
            <w:szCs w:val="24"/>
          </w:rPr>
          <w:t>https://camws.org/sites/default/files/meeting2015/Abstracts2015/202.KidsTheseDays.pdf</w:t>
        </w:r>
      </w:hyperlink>
      <w:r w:rsidRPr="197DADC3" w:rsidR="34D2CEC9">
        <w:rPr>
          <w:i w:val="0"/>
          <w:iCs w:val="0"/>
          <w:sz w:val="24"/>
          <w:szCs w:val="24"/>
        </w:rPr>
        <w:t>, (Accessed 29 April 2024)</w:t>
      </w:r>
    </w:p>
    <w:p w:rsidR="197DADC3" w:rsidP="197DADC3" w:rsidRDefault="197DADC3" w14:paraId="3F5BCABE" w14:textId="69F76771">
      <w:pPr>
        <w:pStyle w:val="FootnoteText"/>
        <w:bidi w:val="0"/>
        <w:rPr>
          <w:i w:val="0"/>
          <w:iCs w:val="0"/>
          <w:sz w:val="24"/>
          <w:szCs w:val="24"/>
        </w:rPr>
      </w:pPr>
    </w:p>
    <w:p w:rsidR="34D2CEC9" w:rsidP="197DADC3" w:rsidRDefault="34D2CEC9" w14:paraId="17B8D435" w14:textId="35F878B7">
      <w:pPr>
        <w:pStyle w:val="FootnoteText"/>
        <w:bidi w:val="0"/>
        <w:rPr>
          <w:i w:val="0"/>
          <w:iCs w:val="0"/>
          <w:sz w:val="24"/>
          <w:szCs w:val="24"/>
        </w:rPr>
      </w:pPr>
      <w:r w:rsidRPr="197DADC3" w:rsidR="34D2CEC9">
        <w:rPr>
          <w:sz w:val="24"/>
          <w:szCs w:val="24"/>
        </w:rPr>
        <w:t xml:space="preserve">Heslin P. J, </w:t>
      </w:r>
      <w:r w:rsidRPr="197DADC3" w:rsidR="34D2CEC9">
        <w:rPr>
          <w:i w:val="1"/>
          <w:iCs w:val="1"/>
          <w:sz w:val="24"/>
          <w:szCs w:val="24"/>
        </w:rPr>
        <w:t xml:space="preserve">The Transvestite Achilles: Gender and Genre in Status </w:t>
      </w:r>
      <w:r w:rsidRPr="197DADC3" w:rsidR="34D2CEC9">
        <w:rPr>
          <w:i w:val="1"/>
          <w:iCs w:val="1"/>
          <w:sz w:val="24"/>
          <w:szCs w:val="24"/>
        </w:rPr>
        <w:t>Achilleid</w:t>
      </w:r>
      <w:r w:rsidRPr="197DADC3" w:rsidR="34D2CEC9">
        <w:rPr>
          <w:i w:val="1"/>
          <w:iCs w:val="1"/>
          <w:sz w:val="24"/>
          <w:szCs w:val="24"/>
        </w:rPr>
        <w:t xml:space="preserve">, </w:t>
      </w:r>
      <w:r w:rsidRPr="197DADC3" w:rsidR="34D2CEC9">
        <w:rPr>
          <w:i w:val="0"/>
          <w:iCs w:val="0"/>
          <w:sz w:val="24"/>
          <w:szCs w:val="24"/>
        </w:rPr>
        <w:t>2005, Cambridge University Press</w:t>
      </w:r>
    </w:p>
    <w:p w:rsidR="197DADC3" w:rsidP="197DADC3" w:rsidRDefault="197DADC3" w14:paraId="47FF3F96" w14:textId="5E92F2E6">
      <w:pPr>
        <w:pStyle w:val="FootnoteText"/>
        <w:bidi w:val="0"/>
        <w:rPr>
          <w:i w:val="0"/>
          <w:iCs w:val="0"/>
          <w:sz w:val="24"/>
          <w:szCs w:val="24"/>
        </w:rPr>
      </w:pPr>
    </w:p>
    <w:p w:rsidR="34D2CEC9" w:rsidP="197DADC3" w:rsidRDefault="34D2CEC9" w14:paraId="53CA88A0" w14:textId="2E85BAEB">
      <w:pPr>
        <w:pStyle w:val="FootnoteText"/>
        <w:bidi w:val="0"/>
        <w:rPr>
          <w:i w:val="1"/>
          <w:iCs w:val="1"/>
          <w:sz w:val="24"/>
          <w:szCs w:val="24"/>
        </w:rPr>
      </w:pPr>
      <w:r w:rsidRPr="197DADC3" w:rsidR="34D2CEC9">
        <w:rPr>
          <w:sz w:val="24"/>
          <w:szCs w:val="24"/>
        </w:rPr>
        <w:t>Theoi</w:t>
      </w:r>
      <w:r w:rsidRPr="197DADC3" w:rsidR="34D2CEC9">
        <w:rPr>
          <w:sz w:val="24"/>
          <w:szCs w:val="24"/>
        </w:rPr>
        <w:t xml:space="preserve"> Greek Mythology, (No Date), </w:t>
      </w:r>
      <w:r w:rsidRPr="197DADC3" w:rsidR="34D2CEC9">
        <w:rPr>
          <w:i w:val="1"/>
          <w:iCs w:val="1"/>
          <w:sz w:val="24"/>
          <w:szCs w:val="24"/>
        </w:rPr>
        <w:t xml:space="preserve">Status </w:t>
      </w:r>
      <w:r w:rsidRPr="197DADC3" w:rsidR="34D2CEC9">
        <w:rPr>
          <w:i w:val="1"/>
          <w:iCs w:val="1"/>
          <w:sz w:val="24"/>
          <w:szCs w:val="24"/>
        </w:rPr>
        <w:t>Achilleid</w:t>
      </w:r>
      <w:r w:rsidRPr="197DADC3" w:rsidR="34D2CEC9">
        <w:rPr>
          <w:i w:val="1"/>
          <w:iCs w:val="1"/>
          <w:sz w:val="24"/>
          <w:szCs w:val="24"/>
        </w:rPr>
        <w:t xml:space="preserve"> Book 1 </w:t>
      </w:r>
      <w:r w:rsidRPr="197DADC3" w:rsidR="34D2CEC9">
        <w:rPr>
          <w:i w:val="1"/>
          <w:iCs w:val="1"/>
          <w:sz w:val="24"/>
          <w:szCs w:val="24"/>
        </w:rPr>
        <w:t>Theoi</w:t>
      </w:r>
      <w:r w:rsidRPr="197DADC3" w:rsidR="34D2CEC9">
        <w:rPr>
          <w:i w:val="1"/>
          <w:iCs w:val="1"/>
          <w:sz w:val="24"/>
          <w:szCs w:val="24"/>
        </w:rPr>
        <w:t xml:space="preserve"> Classical Texts Library, </w:t>
      </w:r>
      <w:r w:rsidRPr="197DADC3" w:rsidR="34D2CEC9">
        <w:rPr>
          <w:i w:val="0"/>
          <w:iCs w:val="0"/>
          <w:sz w:val="24"/>
          <w:szCs w:val="24"/>
        </w:rPr>
        <w:t xml:space="preserve">Available at: </w:t>
      </w:r>
      <w:hyperlink r:id="Rbb723c72281a47b3">
        <w:r w:rsidRPr="197DADC3" w:rsidR="34D2CEC9">
          <w:rPr>
            <w:rStyle w:val="Hyperlink"/>
            <w:i w:val="0"/>
            <w:iCs w:val="0"/>
            <w:sz w:val="24"/>
            <w:szCs w:val="24"/>
          </w:rPr>
          <w:t>https://www.theoi.com/Text/StatiusAchilleid1A.html</w:t>
        </w:r>
      </w:hyperlink>
      <w:r w:rsidRPr="197DADC3" w:rsidR="34D2CEC9">
        <w:rPr>
          <w:i w:val="0"/>
          <w:iCs w:val="0"/>
          <w:sz w:val="24"/>
          <w:szCs w:val="24"/>
        </w:rPr>
        <w:t>, (Accessed 29 April 2024)</w:t>
      </w:r>
    </w:p>
    <w:p w:rsidR="197DADC3" w:rsidP="197DADC3" w:rsidRDefault="197DADC3" w14:paraId="0058CAAD" w14:textId="5A41A3F3">
      <w:pPr>
        <w:pStyle w:val="FootnoteText"/>
        <w:bidi w:val="0"/>
        <w:rPr>
          <w:i w:val="0"/>
          <w:iCs w:val="0"/>
          <w:sz w:val="24"/>
          <w:szCs w:val="24"/>
        </w:rPr>
      </w:pPr>
    </w:p>
    <w:p w:rsidR="34D2CEC9" w:rsidP="197DADC3" w:rsidRDefault="34D2CEC9" w14:paraId="39C58A42" w14:textId="5A0B1E21">
      <w:pPr>
        <w:pStyle w:val="FootnoteText"/>
        <w:bidi w:val="0"/>
        <w:rPr>
          <w:i w:val="1"/>
          <w:iCs w:val="1"/>
          <w:sz w:val="24"/>
          <w:szCs w:val="24"/>
        </w:rPr>
      </w:pPr>
      <w:r w:rsidRPr="197DADC3" w:rsidR="34D2CEC9">
        <w:rPr>
          <w:sz w:val="24"/>
          <w:szCs w:val="24"/>
        </w:rPr>
        <w:t>Besson Federica, ‘</w:t>
      </w:r>
      <w:r w:rsidRPr="197DADC3" w:rsidR="34D2CEC9">
        <w:rPr>
          <w:i w:val="1"/>
          <w:iCs w:val="1"/>
          <w:sz w:val="24"/>
          <w:szCs w:val="24"/>
        </w:rPr>
        <w:t xml:space="preserve">Nimis...mater’ Mother plot and Epic Deviation in the </w:t>
      </w:r>
      <w:r w:rsidRPr="197DADC3" w:rsidR="34D2CEC9">
        <w:rPr>
          <w:i w:val="1"/>
          <w:iCs w:val="1"/>
          <w:sz w:val="24"/>
          <w:szCs w:val="24"/>
        </w:rPr>
        <w:t>Achilleid</w:t>
      </w:r>
      <w:r w:rsidRPr="197DADC3" w:rsidR="34D2CEC9">
        <w:rPr>
          <w:i w:val="1"/>
          <w:iCs w:val="1"/>
          <w:sz w:val="24"/>
          <w:szCs w:val="24"/>
        </w:rPr>
        <w:t xml:space="preserve">, </w:t>
      </w:r>
      <w:r w:rsidRPr="197DADC3" w:rsidR="34D2CEC9">
        <w:rPr>
          <w:i w:val="0"/>
          <w:iCs w:val="0"/>
          <w:sz w:val="24"/>
          <w:szCs w:val="24"/>
        </w:rPr>
        <w:t>2020, Project Muse, University of Toronto Press</w:t>
      </w:r>
    </w:p>
    <w:p w:rsidR="197DADC3" w:rsidP="197DADC3" w:rsidRDefault="197DADC3" w14:paraId="7CB4A38B" w14:textId="3F37C4D4">
      <w:pPr>
        <w:pStyle w:val="FootnoteText"/>
        <w:bidi w:val="0"/>
        <w:rPr>
          <w:i w:val="0"/>
          <w:iCs w:val="0"/>
          <w:sz w:val="24"/>
          <w:szCs w:val="24"/>
        </w:rPr>
      </w:pPr>
    </w:p>
    <w:p w:rsidR="2190498D" w:rsidP="197DADC3" w:rsidRDefault="2190498D" w14:paraId="2AF84ACA" w14:textId="768EA3DE">
      <w:pPr>
        <w:pStyle w:val="FootnoteText"/>
        <w:bidi w:val="0"/>
        <w:rPr>
          <w:i w:val="1"/>
          <w:iCs w:val="1"/>
          <w:sz w:val="24"/>
          <w:szCs w:val="24"/>
        </w:rPr>
      </w:pPr>
      <w:r w:rsidRPr="197DADC3" w:rsidR="2190498D">
        <w:rPr>
          <w:sz w:val="24"/>
          <w:szCs w:val="24"/>
        </w:rPr>
        <w:t xml:space="preserve">Encyclopaedia Britannica, (2024), </w:t>
      </w:r>
      <w:r w:rsidRPr="197DADC3" w:rsidR="2190498D">
        <w:rPr>
          <w:i w:val="1"/>
          <w:iCs w:val="1"/>
          <w:sz w:val="24"/>
          <w:szCs w:val="24"/>
        </w:rPr>
        <w:t>Chiron</w:t>
      </w:r>
      <w:r w:rsidRPr="197DADC3" w:rsidR="2190498D">
        <w:rPr>
          <w:sz w:val="24"/>
          <w:szCs w:val="24"/>
        </w:rPr>
        <w:t xml:space="preserve">, Available at: </w:t>
      </w:r>
      <w:hyperlink r:id="Rb769c11ea2ce4c05">
        <w:r w:rsidRPr="197DADC3" w:rsidR="2190498D">
          <w:rPr>
            <w:rStyle w:val="Hyperlink"/>
            <w:sz w:val="24"/>
            <w:szCs w:val="24"/>
          </w:rPr>
          <w:t>https://www.britannica.com/topic/Chiron-Greek-mythology</w:t>
        </w:r>
      </w:hyperlink>
      <w:r w:rsidRPr="197DADC3" w:rsidR="2190498D">
        <w:rPr>
          <w:sz w:val="24"/>
          <w:szCs w:val="24"/>
        </w:rPr>
        <w:t>, (Accessed 29 April 2024)</w:t>
      </w:r>
    </w:p>
    <w:p w:rsidR="197DADC3" w:rsidP="197DADC3" w:rsidRDefault="197DADC3" w14:paraId="4149F36C" w14:textId="48C5CD83">
      <w:pPr>
        <w:pStyle w:val="FootnoteText"/>
        <w:bidi w:val="0"/>
        <w:rPr>
          <w:sz w:val="24"/>
          <w:szCs w:val="24"/>
        </w:rPr>
      </w:pPr>
    </w:p>
    <w:p w:rsidR="2190498D" w:rsidP="197DADC3" w:rsidRDefault="2190498D" w14:paraId="56BF9B6E" w14:textId="2EB520B3">
      <w:pPr>
        <w:pStyle w:val="FootnoteText"/>
        <w:bidi w:val="0"/>
        <w:rPr>
          <w:i w:val="0"/>
          <w:iCs w:val="0"/>
          <w:sz w:val="24"/>
          <w:szCs w:val="24"/>
        </w:rPr>
      </w:pPr>
      <w:r w:rsidRPr="197DADC3" w:rsidR="2190498D">
        <w:rPr>
          <w:sz w:val="24"/>
          <w:szCs w:val="24"/>
        </w:rPr>
        <w:t xml:space="preserve">Robbins Emmet, </w:t>
      </w:r>
      <w:r w:rsidRPr="197DADC3" w:rsidR="2190498D">
        <w:rPr>
          <w:i w:val="1"/>
          <w:iCs w:val="1"/>
          <w:sz w:val="24"/>
          <w:szCs w:val="24"/>
        </w:rPr>
        <w:t xml:space="preserve">The Education of Achilles, </w:t>
      </w:r>
      <w:r w:rsidRPr="197DADC3" w:rsidR="2190498D">
        <w:rPr>
          <w:i w:val="0"/>
          <w:iCs w:val="0"/>
          <w:sz w:val="24"/>
          <w:szCs w:val="24"/>
        </w:rPr>
        <w:t xml:space="preserve">1993, </w:t>
      </w:r>
      <w:r w:rsidRPr="197DADC3" w:rsidR="2190498D">
        <w:rPr>
          <w:i w:val="0"/>
          <w:iCs w:val="0"/>
          <w:sz w:val="24"/>
          <w:szCs w:val="24"/>
        </w:rPr>
        <w:t>Quaderni</w:t>
      </w:r>
      <w:r w:rsidRPr="197DADC3" w:rsidR="2190498D">
        <w:rPr>
          <w:i w:val="0"/>
          <w:iCs w:val="0"/>
          <w:sz w:val="24"/>
          <w:szCs w:val="24"/>
        </w:rPr>
        <w:t xml:space="preserve"> Urbinati di Cultura Classica, Fabrizo Serra Editore</w:t>
      </w:r>
    </w:p>
    <w:p w:rsidR="197DADC3" w:rsidP="197DADC3" w:rsidRDefault="197DADC3" w14:paraId="2D8D7FDC" w14:textId="21A11813">
      <w:pPr>
        <w:pStyle w:val="FootnoteText"/>
        <w:bidi w:val="0"/>
        <w:rPr>
          <w:i w:val="0"/>
          <w:iCs w:val="0"/>
          <w:sz w:val="24"/>
          <w:szCs w:val="24"/>
        </w:rPr>
      </w:pPr>
    </w:p>
    <w:p w:rsidR="71D80648" w:rsidP="197DADC3" w:rsidRDefault="71D80648" w14:paraId="5715E7C6" w14:textId="6C11B5E0">
      <w:pPr>
        <w:pStyle w:val="FootnoteText"/>
        <w:bidi w:val="0"/>
        <w:rPr>
          <w:i w:val="0"/>
          <w:iCs w:val="0"/>
          <w:sz w:val="24"/>
          <w:szCs w:val="24"/>
        </w:rPr>
      </w:pPr>
      <w:r w:rsidRPr="197DADC3" w:rsidR="71D80648">
        <w:rPr>
          <w:sz w:val="24"/>
          <w:szCs w:val="24"/>
        </w:rPr>
        <w:t xml:space="preserve">Silk S. M, </w:t>
      </w:r>
      <w:bookmarkStart w:name="_Int_P8qoUEGW" w:id="1725748362"/>
      <w:r w:rsidRPr="197DADC3" w:rsidR="71D80648">
        <w:rPr>
          <w:i w:val="1"/>
          <w:iCs w:val="1"/>
          <w:sz w:val="24"/>
          <w:szCs w:val="24"/>
        </w:rPr>
        <w:t>Heracles</w:t>
      </w:r>
      <w:bookmarkEnd w:id="1725748362"/>
      <w:r w:rsidRPr="197DADC3" w:rsidR="71D80648">
        <w:rPr>
          <w:i w:val="1"/>
          <w:iCs w:val="1"/>
          <w:sz w:val="24"/>
          <w:szCs w:val="24"/>
        </w:rPr>
        <w:t xml:space="preserve"> and Greek Tragedy, </w:t>
      </w:r>
      <w:r w:rsidRPr="197DADC3" w:rsidR="71D80648">
        <w:rPr>
          <w:i w:val="0"/>
          <w:iCs w:val="0"/>
          <w:sz w:val="24"/>
          <w:szCs w:val="24"/>
        </w:rPr>
        <w:t>1985, Greece and Rome Vol 32, Cambridge University Press</w:t>
      </w:r>
    </w:p>
    <w:p w:rsidR="197DADC3" w:rsidP="197DADC3" w:rsidRDefault="197DADC3" w14:paraId="18D34B1A" w14:textId="68E1D954">
      <w:pPr>
        <w:pStyle w:val="FootnoteText"/>
        <w:bidi w:val="0"/>
        <w:rPr>
          <w:i w:val="0"/>
          <w:iCs w:val="0"/>
          <w:sz w:val="24"/>
          <w:szCs w:val="24"/>
        </w:rPr>
      </w:pPr>
    </w:p>
    <w:p w:rsidR="71D80648" w:rsidP="197DADC3" w:rsidRDefault="71D80648" w14:paraId="255A5CDA" w14:textId="1B3407CF">
      <w:pPr>
        <w:pStyle w:val="FootnoteText"/>
        <w:bidi w:val="0"/>
        <w:rPr>
          <w:i w:val="0"/>
          <w:iCs w:val="0"/>
          <w:sz w:val="24"/>
          <w:szCs w:val="24"/>
        </w:rPr>
      </w:pPr>
      <w:r w:rsidRPr="197DADC3" w:rsidR="71D80648">
        <w:rPr>
          <w:sz w:val="24"/>
          <w:szCs w:val="24"/>
        </w:rPr>
        <w:t xml:space="preserve">Segal Charles, </w:t>
      </w:r>
      <w:r w:rsidRPr="197DADC3" w:rsidR="71D80648">
        <w:rPr>
          <w:i w:val="1"/>
          <w:iCs w:val="1"/>
          <w:sz w:val="24"/>
          <w:szCs w:val="24"/>
        </w:rPr>
        <w:t xml:space="preserve">Euripides ’Medea’: Vengeance, Reversal and Closure, </w:t>
      </w:r>
      <w:r w:rsidRPr="197DADC3" w:rsidR="71D80648">
        <w:rPr>
          <w:i w:val="0"/>
          <w:iCs w:val="0"/>
          <w:sz w:val="24"/>
          <w:szCs w:val="24"/>
        </w:rPr>
        <w:t>1996, Pallas, Presse Universitaire's</w:t>
      </w:r>
    </w:p>
    <w:p w:rsidR="197DADC3" w:rsidP="197DADC3" w:rsidRDefault="197DADC3" w14:paraId="2DB3857A" w14:textId="35B82FC8">
      <w:pPr>
        <w:pStyle w:val="FootnoteText"/>
        <w:bidi w:val="0"/>
        <w:rPr>
          <w:i w:val="0"/>
          <w:iCs w:val="0"/>
          <w:sz w:val="24"/>
          <w:szCs w:val="24"/>
        </w:rPr>
      </w:pPr>
    </w:p>
    <w:p w:rsidR="71D80648" w:rsidP="197DADC3" w:rsidRDefault="71D80648" w14:paraId="614F413C" w14:textId="71ABDE5D">
      <w:pPr>
        <w:pStyle w:val="FootnoteText"/>
        <w:bidi w:val="0"/>
        <w:rPr>
          <w:i w:val="0"/>
          <w:iCs w:val="0"/>
          <w:sz w:val="24"/>
          <w:szCs w:val="24"/>
        </w:rPr>
      </w:pPr>
      <w:r w:rsidRPr="197DADC3" w:rsidR="71D80648">
        <w:rPr>
          <w:sz w:val="24"/>
          <w:szCs w:val="24"/>
        </w:rPr>
        <w:t xml:space="preserve">Burgess S. Jonathan, </w:t>
      </w:r>
      <w:r w:rsidRPr="197DADC3" w:rsidR="71D80648">
        <w:rPr>
          <w:i w:val="1"/>
          <w:iCs w:val="1"/>
          <w:sz w:val="24"/>
          <w:szCs w:val="24"/>
        </w:rPr>
        <w:t xml:space="preserve">Untrustworthy </w:t>
      </w:r>
      <w:bookmarkStart w:name="_Int_SCqdAq9S" w:id="1328985133"/>
      <w:r w:rsidRPr="197DADC3" w:rsidR="71D80648">
        <w:rPr>
          <w:i w:val="1"/>
          <w:iCs w:val="1"/>
          <w:sz w:val="24"/>
          <w:szCs w:val="24"/>
        </w:rPr>
        <w:t>Apollo</w:t>
      </w:r>
      <w:bookmarkEnd w:id="1328985133"/>
      <w:r w:rsidRPr="197DADC3" w:rsidR="71D80648">
        <w:rPr>
          <w:i w:val="1"/>
          <w:iCs w:val="1"/>
          <w:sz w:val="24"/>
          <w:szCs w:val="24"/>
        </w:rPr>
        <w:t xml:space="preserve"> and the Destiny of Achilles: ’Iliad 24.55-63, </w:t>
      </w:r>
      <w:r w:rsidRPr="197DADC3" w:rsidR="71D80648">
        <w:rPr>
          <w:i w:val="0"/>
          <w:iCs w:val="0"/>
          <w:sz w:val="24"/>
          <w:szCs w:val="24"/>
        </w:rPr>
        <w:t>2004, Harvard Studies in Classical Philology Vol 102, Department of the Classic’s Harvard University</w:t>
      </w:r>
    </w:p>
    <w:p w:rsidR="197DADC3" w:rsidP="197DADC3" w:rsidRDefault="197DADC3" w14:paraId="5D9459F1" w14:textId="1880C6CB">
      <w:pPr>
        <w:pStyle w:val="FootnoteText"/>
        <w:bidi w:val="0"/>
        <w:rPr>
          <w:i w:val="0"/>
          <w:iCs w:val="0"/>
          <w:sz w:val="24"/>
          <w:szCs w:val="24"/>
        </w:rPr>
      </w:pPr>
    </w:p>
    <w:p w:rsidR="21A821FF" w:rsidP="197DADC3" w:rsidRDefault="21A821FF" w14:paraId="6749268F" w14:textId="33F19A6F">
      <w:pPr>
        <w:pStyle w:val="FootnoteText"/>
        <w:bidi w:val="0"/>
        <w:rPr>
          <w:i w:val="0"/>
          <w:iCs w:val="0"/>
          <w:sz w:val="24"/>
          <w:szCs w:val="24"/>
        </w:rPr>
      </w:pPr>
      <w:r w:rsidRPr="197DADC3" w:rsidR="21A821FF">
        <w:rPr>
          <w:sz w:val="24"/>
          <w:szCs w:val="24"/>
        </w:rPr>
        <w:t>Bedoyere</w:t>
      </w:r>
      <w:r w:rsidRPr="197DADC3" w:rsidR="21A821FF">
        <w:rPr>
          <w:sz w:val="24"/>
          <w:szCs w:val="24"/>
        </w:rPr>
        <w:t xml:space="preserve"> La De Guy, </w:t>
      </w:r>
      <w:r w:rsidRPr="197DADC3" w:rsidR="21A821FF">
        <w:rPr>
          <w:i w:val="1"/>
          <w:iCs w:val="1"/>
          <w:sz w:val="24"/>
          <w:szCs w:val="24"/>
        </w:rPr>
        <w:t xml:space="preserve">Domina: The Woman who made Imperial Rome, </w:t>
      </w:r>
      <w:r w:rsidRPr="197DADC3" w:rsidR="21A821FF">
        <w:rPr>
          <w:i w:val="0"/>
          <w:iCs w:val="0"/>
          <w:sz w:val="24"/>
          <w:szCs w:val="24"/>
        </w:rPr>
        <w:t>2018, Yale University Press</w:t>
      </w:r>
    </w:p>
    <w:p w:rsidR="197DADC3" w:rsidP="197DADC3" w:rsidRDefault="197DADC3" w14:paraId="5EB1D5E0" w14:textId="60E7F850">
      <w:pPr>
        <w:pStyle w:val="FootnoteText"/>
        <w:bidi w:val="0"/>
        <w:rPr>
          <w:i w:val="0"/>
          <w:iCs w:val="0"/>
          <w:sz w:val="24"/>
          <w:szCs w:val="24"/>
        </w:rPr>
      </w:pPr>
    </w:p>
    <w:p w:rsidR="21A821FF" w:rsidP="197DADC3" w:rsidRDefault="21A821FF" w14:paraId="2EBC7355" w14:textId="3A506E37">
      <w:pPr>
        <w:pStyle w:val="FootnoteText"/>
        <w:bidi w:val="0"/>
        <w:rPr>
          <w:i w:val="0"/>
          <w:iCs w:val="0"/>
          <w:sz w:val="24"/>
          <w:szCs w:val="24"/>
        </w:rPr>
      </w:pPr>
      <w:r w:rsidRPr="197DADC3" w:rsidR="21A821FF">
        <w:rPr>
          <w:sz w:val="24"/>
          <w:szCs w:val="24"/>
        </w:rPr>
        <w:t xml:space="preserve">Wilson E. Brittany, (2015), </w:t>
      </w:r>
      <w:r w:rsidRPr="197DADC3" w:rsidR="21A821FF">
        <w:rPr>
          <w:i w:val="1"/>
          <w:iCs w:val="1"/>
          <w:sz w:val="24"/>
          <w:szCs w:val="24"/>
        </w:rPr>
        <w:t xml:space="preserve">Unmanly Men: Refiguration's of Masculinity in Luke-Acts, </w:t>
      </w:r>
      <w:r w:rsidRPr="197DADC3" w:rsidR="21A821FF">
        <w:rPr>
          <w:i w:val="0"/>
          <w:iCs w:val="0"/>
          <w:sz w:val="24"/>
          <w:szCs w:val="24"/>
        </w:rPr>
        <w:t xml:space="preserve">Oxford England, Oxford University Press, Avalibel at: </w:t>
      </w:r>
      <w:hyperlink r:id="R74e1e0c903d2418d">
        <w:r w:rsidRPr="197DADC3" w:rsidR="21A821FF">
          <w:rPr>
            <w:rStyle w:val="Hyperlink"/>
            <w:i w:val="0"/>
            <w:iCs w:val="0"/>
            <w:sz w:val="24"/>
            <w:szCs w:val="24"/>
          </w:rPr>
          <w:t>https://academic.oup.com/book/9861/chapter/157136677</w:t>
        </w:r>
      </w:hyperlink>
      <w:r w:rsidRPr="197DADC3" w:rsidR="21A821FF">
        <w:rPr>
          <w:i w:val="0"/>
          <w:iCs w:val="0"/>
          <w:sz w:val="24"/>
          <w:szCs w:val="24"/>
        </w:rPr>
        <w:t>, (Accessed 30 April 2024)</w:t>
      </w:r>
    </w:p>
    <w:p w:rsidR="197DADC3" w:rsidP="197DADC3" w:rsidRDefault="197DADC3" w14:paraId="0A870419" w14:textId="50EC438F">
      <w:pPr>
        <w:pStyle w:val="FootnoteText"/>
        <w:bidi w:val="0"/>
        <w:rPr>
          <w:i w:val="0"/>
          <w:iCs w:val="0"/>
          <w:sz w:val="24"/>
          <w:szCs w:val="24"/>
        </w:rPr>
      </w:pPr>
    </w:p>
    <w:p w:rsidR="21A821FF" w:rsidP="197DADC3" w:rsidRDefault="21A821FF" w14:paraId="7372D229" w14:textId="3B5AF75E">
      <w:pPr>
        <w:pStyle w:val="FootnoteText"/>
        <w:bidi w:val="0"/>
        <w:rPr>
          <w:i w:val="1"/>
          <w:iCs w:val="1"/>
          <w:sz w:val="24"/>
          <w:szCs w:val="24"/>
        </w:rPr>
      </w:pPr>
      <w:r w:rsidRPr="197DADC3" w:rsidR="21A821FF">
        <w:rPr>
          <w:sz w:val="24"/>
          <w:szCs w:val="24"/>
        </w:rPr>
        <w:t xml:space="preserve">McNelis Charles, </w:t>
      </w:r>
      <w:r w:rsidRPr="197DADC3" w:rsidR="21A821FF">
        <w:rPr>
          <w:i w:val="1"/>
          <w:iCs w:val="1"/>
          <w:sz w:val="24"/>
          <w:szCs w:val="24"/>
        </w:rPr>
        <w:t xml:space="preserve">Bacchus, </w:t>
      </w:r>
      <w:bookmarkStart w:name="_Int_SEsCeQGc" w:id="2078820504"/>
      <w:r w:rsidRPr="197DADC3" w:rsidR="21A821FF">
        <w:rPr>
          <w:i w:val="1"/>
          <w:iCs w:val="1"/>
          <w:sz w:val="24"/>
          <w:szCs w:val="24"/>
        </w:rPr>
        <w:t>Hercules</w:t>
      </w:r>
      <w:bookmarkEnd w:id="2078820504"/>
      <w:r w:rsidRPr="197DADC3" w:rsidR="21A821FF">
        <w:rPr>
          <w:i w:val="1"/>
          <w:iCs w:val="1"/>
          <w:sz w:val="24"/>
          <w:szCs w:val="24"/>
        </w:rPr>
        <w:t xml:space="preserve"> and Literary History in Statius </w:t>
      </w:r>
      <w:r w:rsidRPr="197DADC3" w:rsidR="21A821FF">
        <w:rPr>
          <w:i w:val="1"/>
          <w:iCs w:val="1"/>
          <w:sz w:val="24"/>
          <w:szCs w:val="24"/>
        </w:rPr>
        <w:t>Achilleid</w:t>
      </w:r>
      <w:r w:rsidRPr="197DADC3" w:rsidR="21A821FF">
        <w:rPr>
          <w:i w:val="1"/>
          <w:iCs w:val="1"/>
          <w:sz w:val="24"/>
          <w:szCs w:val="24"/>
        </w:rPr>
        <w:t xml:space="preserve">, </w:t>
      </w:r>
      <w:r w:rsidRPr="197DADC3" w:rsidR="21A821FF">
        <w:rPr>
          <w:i w:val="0"/>
          <w:iCs w:val="0"/>
          <w:sz w:val="24"/>
          <w:szCs w:val="24"/>
        </w:rPr>
        <w:t xml:space="preserve">2020, The Classical Journal, Classical Association of the Middle </w:t>
      </w:r>
      <w:bookmarkStart w:name="_Int_deOVea3x" w:id="1847420406"/>
      <w:r w:rsidRPr="197DADC3" w:rsidR="21A821FF">
        <w:rPr>
          <w:i w:val="0"/>
          <w:iCs w:val="0"/>
          <w:sz w:val="24"/>
          <w:szCs w:val="24"/>
        </w:rPr>
        <w:t>West</w:t>
      </w:r>
      <w:bookmarkEnd w:id="1847420406"/>
      <w:r w:rsidRPr="197DADC3" w:rsidR="21A821FF">
        <w:rPr>
          <w:i w:val="0"/>
          <w:iCs w:val="0"/>
          <w:sz w:val="24"/>
          <w:szCs w:val="24"/>
        </w:rPr>
        <w:t xml:space="preserve"> and South</w:t>
      </w:r>
    </w:p>
    <w:p w:rsidR="197DADC3" w:rsidP="197DADC3" w:rsidRDefault="197DADC3" w14:paraId="4350540E" w14:textId="4ED11F6C">
      <w:pPr>
        <w:pStyle w:val="FootnoteText"/>
        <w:bidi w:val="0"/>
        <w:rPr>
          <w:i w:val="0"/>
          <w:iCs w:val="0"/>
          <w:sz w:val="24"/>
          <w:szCs w:val="24"/>
        </w:rPr>
      </w:pPr>
    </w:p>
    <w:p w:rsidR="197DADC3" w:rsidP="197DADC3" w:rsidRDefault="197DADC3" w14:paraId="0B6E57BA" w14:textId="37CA9D41">
      <w:pPr>
        <w:pStyle w:val="FootnoteText"/>
        <w:bidi w:val="0"/>
        <w:rPr>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197DADC3" w:rsidRDefault="197DADC3" w14:paraId="5C5AEA85" w14:textId="131C329B">
      <w:pPr>
        <w:spacing w:after="0" w:line="240" w:lineRule="auto"/>
      </w:pPr>
      <w:r>
        <w:separator/>
      </w:r>
    </w:p>
  </w:footnote>
  <w:footnote w:type="continuationSeparator" w:id="0">
    <w:p w:rsidR="197DADC3" w:rsidRDefault="197DADC3" w14:paraId="0E212606" w14:textId="11D22040">
      <w:pPr>
        <w:spacing w:after="0" w:line="240" w:lineRule="auto"/>
      </w:pPr>
      <w:r>
        <w:continuationSeparator/>
      </w:r>
    </w:p>
  </w:footnote>
  <w:footnote w:id="29291">
    <w:p w:rsidR="197DADC3" w:rsidP="197DADC3" w:rsidRDefault="197DADC3" w14:paraId="7DC81EDA" w14:textId="2E8D8736">
      <w:pPr>
        <w:pStyle w:val="FootnoteText"/>
        <w:bidi w:val="0"/>
      </w:pPr>
      <w:r w:rsidRPr="197DADC3">
        <w:rPr>
          <w:rStyle w:val="FootnoteReference"/>
        </w:rPr>
        <w:footnoteRef/>
      </w:r>
      <w:r w:rsidR="197DADC3">
        <w:rPr/>
        <w:t xml:space="preserve"> Russell M. Craig, </w:t>
      </w:r>
      <w:r w:rsidRPr="197DADC3" w:rsidR="197DADC3">
        <w:rPr>
          <w:i w:val="1"/>
          <w:iCs w:val="1"/>
        </w:rPr>
        <w:t xml:space="preserve">The Unkindest Cut: Gender, Gener and Castration in Statius </w:t>
      </w:r>
      <w:r w:rsidRPr="197DADC3" w:rsidR="197DADC3">
        <w:rPr>
          <w:i w:val="1"/>
          <w:iCs w:val="1"/>
        </w:rPr>
        <w:t>Achilleid</w:t>
      </w:r>
      <w:r w:rsidRPr="197DADC3" w:rsidR="197DADC3">
        <w:rPr>
          <w:i w:val="1"/>
          <w:iCs w:val="1"/>
        </w:rPr>
        <w:t xml:space="preserve"> and </w:t>
      </w:r>
      <w:r w:rsidRPr="197DADC3" w:rsidR="197DADC3">
        <w:rPr>
          <w:i w:val="1"/>
          <w:iCs w:val="1"/>
        </w:rPr>
        <w:t>Silvae</w:t>
      </w:r>
      <w:r w:rsidRPr="197DADC3" w:rsidR="197DADC3">
        <w:rPr>
          <w:i w:val="1"/>
          <w:iCs w:val="1"/>
        </w:rPr>
        <w:t xml:space="preserve">, </w:t>
      </w:r>
      <w:r w:rsidRPr="197DADC3" w:rsidR="197DADC3">
        <w:rPr>
          <w:i w:val="0"/>
          <w:iCs w:val="0"/>
        </w:rPr>
        <w:t>2014, The American Journal of Philology, Vol 135, No 1, The John Hopkins University Press, P 87</w:t>
      </w:r>
    </w:p>
  </w:footnote>
  <w:footnote w:id="16367">
    <w:p w:rsidR="197DADC3" w:rsidP="197DADC3" w:rsidRDefault="197DADC3" w14:paraId="01ADF2CB" w14:textId="7B6FF261">
      <w:pPr>
        <w:pStyle w:val="FootnoteText"/>
        <w:bidi w:val="0"/>
      </w:pPr>
      <w:r w:rsidRPr="197DADC3">
        <w:rPr>
          <w:rStyle w:val="FootnoteReference"/>
        </w:rPr>
        <w:footnoteRef/>
      </w:r>
      <w:r w:rsidR="197DADC3">
        <w:rPr/>
        <w:t xml:space="preserve"> Classical Association of the Midwest and South, (2015), </w:t>
      </w:r>
      <w:r w:rsidRPr="197DADC3" w:rsidR="197DADC3">
        <w:rPr>
          <w:i w:val="1"/>
          <w:iCs w:val="1"/>
        </w:rPr>
        <w:t xml:space="preserve">Kids These Days: Pudor, </w:t>
      </w:r>
      <w:r w:rsidRPr="197DADC3" w:rsidR="197DADC3">
        <w:rPr>
          <w:i w:val="1"/>
          <w:iCs w:val="1"/>
        </w:rPr>
        <w:t>Adulescentia</w:t>
      </w:r>
      <w:r w:rsidRPr="197DADC3" w:rsidR="197DADC3">
        <w:rPr>
          <w:i w:val="1"/>
          <w:iCs w:val="1"/>
        </w:rPr>
        <w:t xml:space="preserve"> and Comedy in Book 1 of Statius’s </w:t>
      </w:r>
      <w:r w:rsidRPr="197DADC3" w:rsidR="197DADC3">
        <w:rPr>
          <w:i w:val="1"/>
          <w:iCs w:val="1"/>
        </w:rPr>
        <w:t>Achilleid</w:t>
      </w:r>
      <w:r w:rsidRPr="197DADC3" w:rsidR="197DADC3">
        <w:rPr>
          <w:i w:val="1"/>
          <w:iCs w:val="1"/>
        </w:rPr>
        <w:t xml:space="preserve">, </w:t>
      </w:r>
      <w:r w:rsidRPr="197DADC3" w:rsidR="197DADC3">
        <w:rPr>
          <w:i w:val="0"/>
          <w:iCs w:val="0"/>
        </w:rPr>
        <w:t xml:space="preserve">Available at: </w:t>
      </w:r>
      <w:hyperlink r:id="R4c2df987a8f14b78">
        <w:r w:rsidRPr="197DADC3" w:rsidR="197DADC3">
          <w:rPr>
            <w:rStyle w:val="Hyperlink"/>
            <w:i w:val="0"/>
            <w:iCs w:val="0"/>
          </w:rPr>
          <w:t>https://camws.org/sites/default/files/meeting2015/Abstracts2015/202.KidsTheseDays.pdf</w:t>
        </w:r>
      </w:hyperlink>
      <w:r w:rsidRPr="197DADC3" w:rsidR="197DADC3">
        <w:rPr>
          <w:i w:val="0"/>
          <w:iCs w:val="0"/>
        </w:rPr>
        <w:t>, (Accessed 29 April 2024)</w:t>
      </w:r>
    </w:p>
  </w:footnote>
  <w:footnote w:id="9004">
    <w:p w:rsidR="197DADC3" w:rsidP="197DADC3" w:rsidRDefault="197DADC3" w14:paraId="2C29FF56" w14:textId="67BAF719">
      <w:pPr>
        <w:pStyle w:val="FootnoteText"/>
        <w:bidi w:val="0"/>
      </w:pPr>
      <w:r w:rsidRPr="197DADC3">
        <w:rPr>
          <w:rStyle w:val="FootnoteReference"/>
        </w:rPr>
        <w:footnoteRef/>
      </w:r>
      <w:r w:rsidR="197DADC3">
        <w:rPr/>
        <w:t xml:space="preserve"> Heslin P. J, </w:t>
      </w:r>
      <w:r w:rsidRPr="197DADC3" w:rsidR="197DADC3">
        <w:rPr>
          <w:i w:val="1"/>
          <w:iCs w:val="1"/>
        </w:rPr>
        <w:t xml:space="preserve">The Transvestite Achilles: Gender and Genre in Status </w:t>
      </w:r>
      <w:r w:rsidRPr="197DADC3" w:rsidR="197DADC3">
        <w:rPr>
          <w:i w:val="1"/>
          <w:iCs w:val="1"/>
        </w:rPr>
        <w:t>Achilleid</w:t>
      </w:r>
      <w:r w:rsidRPr="197DADC3" w:rsidR="197DADC3">
        <w:rPr>
          <w:i w:val="1"/>
          <w:iCs w:val="1"/>
        </w:rPr>
        <w:t xml:space="preserve">, </w:t>
      </w:r>
      <w:r w:rsidRPr="197DADC3" w:rsidR="197DADC3">
        <w:rPr>
          <w:i w:val="0"/>
          <w:iCs w:val="0"/>
        </w:rPr>
        <w:t xml:space="preserve">2005, </w:t>
      </w:r>
      <w:r w:rsidRPr="197DADC3" w:rsidR="197DADC3">
        <w:rPr>
          <w:i w:val="0"/>
          <w:iCs w:val="0"/>
        </w:rPr>
        <w:t>Cambridge</w:t>
      </w:r>
      <w:r w:rsidRPr="197DADC3" w:rsidR="197DADC3">
        <w:rPr>
          <w:i w:val="0"/>
          <w:iCs w:val="0"/>
        </w:rPr>
        <w:t xml:space="preserve"> University Press, P 12</w:t>
      </w:r>
    </w:p>
  </w:footnote>
  <w:footnote w:id="3544">
    <w:p w:rsidR="197DADC3" w:rsidP="197DADC3" w:rsidRDefault="197DADC3" w14:paraId="6E62BB6E" w14:textId="7428BE17">
      <w:pPr>
        <w:pStyle w:val="FootnoteText"/>
        <w:bidi w:val="0"/>
      </w:pPr>
      <w:r w:rsidRPr="197DADC3">
        <w:rPr>
          <w:rStyle w:val="FootnoteReference"/>
        </w:rPr>
        <w:footnoteRef/>
      </w:r>
      <w:r w:rsidR="197DADC3">
        <w:rPr/>
        <w:t xml:space="preserve"> Heslin P. J, </w:t>
      </w:r>
      <w:r w:rsidRPr="197DADC3" w:rsidR="197DADC3">
        <w:rPr>
          <w:i w:val="1"/>
          <w:iCs w:val="1"/>
        </w:rPr>
        <w:t xml:space="preserve">The Transvestite Achilles: Gender and Genre in Status Achilleid, </w:t>
      </w:r>
      <w:r w:rsidRPr="197DADC3" w:rsidR="197DADC3">
        <w:rPr>
          <w:i w:val="0"/>
          <w:iCs w:val="0"/>
        </w:rPr>
        <w:t>2005, Cambridge University Press, P 12</w:t>
      </w:r>
    </w:p>
  </w:footnote>
  <w:footnote w:id="14505">
    <w:p w:rsidR="197DADC3" w:rsidP="197DADC3" w:rsidRDefault="197DADC3" w14:paraId="27DB8D41" w14:textId="2EC0D6E8">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c41f12aca0b64b0b">
        <w:r w:rsidRPr="197DADC3" w:rsidR="197DADC3">
          <w:rPr>
            <w:rStyle w:val="Hyperlink"/>
            <w:i w:val="0"/>
            <w:iCs w:val="0"/>
          </w:rPr>
          <w:t>https://www.theoi.com/Text/StatiusAchilleid1A.html</w:t>
        </w:r>
      </w:hyperlink>
      <w:r w:rsidRPr="197DADC3" w:rsidR="197DADC3">
        <w:rPr>
          <w:i w:val="0"/>
          <w:iCs w:val="0"/>
        </w:rPr>
        <w:t>, (Accessed 29 April 2024)</w:t>
      </w:r>
    </w:p>
  </w:footnote>
  <w:footnote w:id="45">
    <w:p w:rsidR="197DADC3" w:rsidP="197DADC3" w:rsidRDefault="197DADC3" w14:paraId="2759AB17" w14:textId="6531FD32">
      <w:pPr>
        <w:pStyle w:val="FootnoteText"/>
        <w:bidi w:val="0"/>
        <w:rPr>
          <w:i w:val="1"/>
          <w:iCs w:val="1"/>
        </w:rPr>
      </w:pPr>
      <w:r w:rsidRPr="197DADC3">
        <w:rPr>
          <w:rStyle w:val="FootnoteReference"/>
        </w:rPr>
        <w:footnoteRef/>
      </w:r>
      <w:r w:rsidR="197DADC3">
        <w:rPr/>
        <w:t xml:space="preserve"> Besson Federica, ‘</w:t>
      </w:r>
      <w:r w:rsidRPr="197DADC3" w:rsidR="197DADC3">
        <w:rPr>
          <w:i w:val="1"/>
          <w:iCs w:val="1"/>
        </w:rPr>
        <w:t xml:space="preserve">Nimis...mater’ Mother plot and Epic Deviation in the </w:t>
      </w:r>
      <w:r w:rsidRPr="197DADC3" w:rsidR="197DADC3">
        <w:rPr>
          <w:i w:val="1"/>
          <w:iCs w:val="1"/>
        </w:rPr>
        <w:t>Achilleid</w:t>
      </w:r>
      <w:r w:rsidRPr="197DADC3" w:rsidR="197DADC3">
        <w:rPr>
          <w:i w:val="1"/>
          <w:iCs w:val="1"/>
        </w:rPr>
        <w:t xml:space="preserve">, </w:t>
      </w:r>
      <w:r w:rsidRPr="197DADC3" w:rsidR="197DADC3">
        <w:rPr>
          <w:i w:val="0"/>
          <w:iCs w:val="0"/>
        </w:rPr>
        <w:t>2020, Project Muse, University of Toronto Press, P 81</w:t>
      </w:r>
    </w:p>
  </w:footnote>
  <w:footnote w:id="5946">
    <w:p w:rsidR="197DADC3" w:rsidP="197DADC3" w:rsidRDefault="197DADC3" w14:paraId="075E5E29" w14:textId="6EA8EF4A">
      <w:pPr>
        <w:pStyle w:val="FootnoteText"/>
        <w:bidi w:val="0"/>
        <w:rPr>
          <w:i w:val="1"/>
          <w:iCs w:val="1"/>
        </w:rPr>
      </w:pPr>
      <w:r w:rsidRPr="197DADC3">
        <w:rPr>
          <w:rStyle w:val="FootnoteReference"/>
        </w:rPr>
        <w:footnoteRef/>
      </w:r>
      <w:r w:rsidR="197DADC3">
        <w:rPr/>
        <w:t xml:space="preserve"> Encyclopaedia Britannica, (2024), </w:t>
      </w:r>
      <w:r w:rsidRPr="197DADC3" w:rsidR="197DADC3">
        <w:rPr>
          <w:i w:val="1"/>
          <w:iCs w:val="1"/>
        </w:rPr>
        <w:t>Chiron</w:t>
      </w:r>
      <w:r w:rsidR="197DADC3">
        <w:rPr/>
        <w:t xml:space="preserve">, Available at: </w:t>
      </w:r>
      <w:hyperlink r:id="Rb34e8124bc434edd">
        <w:r w:rsidRPr="197DADC3" w:rsidR="197DADC3">
          <w:rPr>
            <w:rStyle w:val="Hyperlink"/>
          </w:rPr>
          <w:t>https://www.britannica.com/topic/Chiron-Greek-mythology</w:t>
        </w:r>
      </w:hyperlink>
      <w:r w:rsidR="197DADC3">
        <w:rPr/>
        <w:t>, (Accessed 29 April 2024)</w:t>
      </w:r>
    </w:p>
  </w:footnote>
  <w:footnote w:id="18163">
    <w:p w:rsidR="197DADC3" w:rsidP="197DADC3" w:rsidRDefault="197DADC3" w14:paraId="14473A32" w14:textId="02AE3115">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18d0de1561054045">
        <w:r w:rsidRPr="197DADC3" w:rsidR="197DADC3">
          <w:rPr>
            <w:rStyle w:val="Hyperlink"/>
            <w:i w:val="0"/>
            <w:iCs w:val="0"/>
          </w:rPr>
          <w:t>https://www.theoi.com/Text/StatiusAchilleid1A.html</w:t>
        </w:r>
      </w:hyperlink>
      <w:r w:rsidRPr="197DADC3" w:rsidR="197DADC3">
        <w:rPr>
          <w:i w:val="0"/>
          <w:iCs w:val="0"/>
        </w:rPr>
        <w:t>, (Accessed 29 April 2024)</w:t>
      </w:r>
    </w:p>
  </w:footnote>
  <w:footnote w:id="5354">
    <w:p w:rsidR="197DADC3" w:rsidP="197DADC3" w:rsidRDefault="197DADC3" w14:paraId="63AD5183" w14:textId="0B387EC6">
      <w:pPr>
        <w:pStyle w:val="FootnoteText"/>
        <w:bidi w:val="0"/>
        <w:rPr>
          <w:i w:val="0"/>
          <w:iCs w:val="0"/>
        </w:rPr>
      </w:pPr>
      <w:r w:rsidRPr="197DADC3">
        <w:rPr>
          <w:rStyle w:val="FootnoteReference"/>
        </w:rPr>
        <w:footnoteRef/>
      </w:r>
      <w:r w:rsidR="197DADC3">
        <w:rPr/>
        <w:t xml:space="preserve"> Robbins Emmet, </w:t>
      </w:r>
      <w:r w:rsidRPr="197DADC3" w:rsidR="197DADC3">
        <w:rPr>
          <w:i w:val="1"/>
          <w:iCs w:val="1"/>
        </w:rPr>
        <w:t xml:space="preserve">The Education of Achilles, </w:t>
      </w:r>
      <w:r w:rsidRPr="197DADC3" w:rsidR="197DADC3">
        <w:rPr>
          <w:i w:val="0"/>
          <w:iCs w:val="0"/>
        </w:rPr>
        <w:t xml:space="preserve">1993, </w:t>
      </w:r>
      <w:r w:rsidRPr="197DADC3" w:rsidR="197DADC3">
        <w:rPr>
          <w:i w:val="0"/>
          <w:iCs w:val="0"/>
        </w:rPr>
        <w:t>Quaderni</w:t>
      </w:r>
      <w:r w:rsidRPr="197DADC3" w:rsidR="197DADC3">
        <w:rPr>
          <w:i w:val="0"/>
          <w:iCs w:val="0"/>
        </w:rPr>
        <w:t xml:space="preserve"> Urbinati di Cultura Classica, Fabrizo Serra Editore, P 15</w:t>
      </w:r>
    </w:p>
  </w:footnote>
  <w:footnote w:id="4280">
    <w:p w:rsidR="197DADC3" w:rsidP="197DADC3" w:rsidRDefault="197DADC3" w14:paraId="2BD5C77D" w14:textId="543F4118">
      <w:pPr>
        <w:pStyle w:val="FootnoteText"/>
        <w:bidi w:val="0"/>
        <w:rPr>
          <w:i w:val="1"/>
          <w:iCs w:val="1"/>
        </w:rPr>
      </w:pPr>
      <w:r w:rsidRPr="197DADC3">
        <w:rPr>
          <w:rStyle w:val="FootnoteReference"/>
        </w:rPr>
        <w:footnoteRef/>
      </w:r>
      <w:r w:rsidR="197DADC3">
        <w:rPr/>
        <w:t xml:space="preserve"> Theoi Greek Mythology, (No Date), </w:t>
      </w:r>
      <w:r w:rsidRPr="197DADC3" w:rsidR="197DADC3">
        <w:rPr>
          <w:i w:val="1"/>
          <w:iCs w:val="1"/>
        </w:rPr>
        <w:t xml:space="preserve">Status Achilleid Book 1 Theoi Classical Texts Library, </w:t>
      </w:r>
      <w:r w:rsidRPr="197DADC3" w:rsidR="197DADC3">
        <w:rPr>
          <w:i w:val="0"/>
          <w:iCs w:val="0"/>
        </w:rPr>
        <w:t xml:space="preserve">Available at: </w:t>
      </w:r>
      <w:hyperlink r:id="Re9a8b3eb0e4c404b">
        <w:r w:rsidRPr="197DADC3" w:rsidR="197DADC3">
          <w:rPr>
            <w:rStyle w:val="Hyperlink"/>
            <w:i w:val="0"/>
            <w:iCs w:val="0"/>
          </w:rPr>
          <w:t>https://www.theoi.com/Text/StatiusAchilleid1A.html</w:t>
        </w:r>
      </w:hyperlink>
      <w:r w:rsidRPr="197DADC3" w:rsidR="197DADC3">
        <w:rPr>
          <w:i w:val="0"/>
          <w:iCs w:val="0"/>
        </w:rPr>
        <w:t>, (Accessed 29 April 2024)</w:t>
      </w:r>
    </w:p>
  </w:footnote>
  <w:footnote w:id="28090">
    <w:p w:rsidR="197DADC3" w:rsidP="197DADC3" w:rsidRDefault="197DADC3" w14:paraId="128AB767" w14:textId="6B1E2A48">
      <w:pPr>
        <w:pStyle w:val="FootnoteText"/>
        <w:bidi w:val="0"/>
      </w:pPr>
      <w:r w:rsidRPr="197DADC3">
        <w:rPr>
          <w:rStyle w:val="FootnoteReference"/>
        </w:rPr>
        <w:footnoteRef/>
      </w:r>
      <w:r w:rsidR="197DADC3">
        <w:rPr/>
        <w:t xml:space="preserve"> Silk S. M, </w:t>
      </w:r>
      <w:bookmarkStart w:name="_Int_WdAbp8dM" w:id="1419543778"/>
      <w:r w:rsidRPr="197DADC3" w:rsidR="197DADC3">
        <w:rPr>
          <w:i w:val="1"/>
          <w:iCs w:val="1"/>
        </w:rPr>
        <w:t>Heracles</w:t>
      </w:r>
      <w:bookmarkEnd w:id="1419543778"/>
      <w:r w:rsidRPr="197DADC3" w:rsidR="197DADC3">
        <w:rPr>
          <w:i w:val="1"/>
          <w:iCs w:val="1"/>
        </w:rPr>
        <w:t xml:space="preserve"> and Greek Tragedy, </w:t>
      </w:r>
      <w:r w:rsidRPr="197DADC3" w:rsidR="197DADC3">
        <w:rPr>
          <w:i w:val="0"/>
          <w:iCs w:val="0"/>
        </w:rPr>
        <w:t>1985, Greece and Rome Vol 32, Cambridge University Press, P 2</w:t>
      </w:r>
    </w:p>
  </w:footnote>
  <w:footnote w:id="9126">
    <w:p w:rsidR="197DADC3" w:rsidP="197DADC3" w:rsidRDefault="197DADC3" w14:paraId="0A914A01" w14:textId="6B8775D6">
      <w:pPr>
        <w:pStyle w:val="FootnoteText"/>
        <w:bidi w:val="0"/>
        <w:rPr>
          <w:i w:val="0"/>
          <w:iCs w:val="0"/>
        </w:rPr>
      </w:pPr>
      <w:r w:rsidRPr="197DADC3">
        <w:rPr>
          <w:rStyle w:val="FootnoteReference"/>
        </w:rPr>
        <w:footnoteRef/>
      </w:r>
      <w:r w:rsidR="197DADC3">
        <w:rPr/>
        <w:t xml:space="preserve"> Segal Charles, </w:t>
      </w:r>
      <w:r w:rsidRPr="197DADC3" w:rsidR="197DADC3">
        <w:rPr>
          <w:i w:val="1"/>
          <w:iCs w:val="1"/>
        </w:rPr>
        <w:t xml:space="preserve">Euripides ’Medea’: Vengeance, Reversal and Closure, </w:t>
      </w:r>
      <w:r w:rsidRPr="197DADC3" w:rsidR="197DADC3">
        <w:rPr>
          <w:i w:val="0"/>
          <w:iCs w:val="0"/>
        </w:rPr>
        <w:t>1996, Pallas, Presse Universitaire's, P 38</w:t>
      </w:r>
    </w:p>
  </w:footnote>
  <w:footnote w:id="1523">
    <w:p w:rsidR="197DADC3" w:rsidP="197DADC3" w:rsidRDefault="197DADC3" w14:paraId="0FFC02CF" w14:textId="53932C04">
      <w:pPr>
        <w:pStyle w:val="FootnoteText"/>
        <w:bidi w:val="0"/>
        <w:rPr>
          <w:i w:val="1"/>
          <w:iCs w:val="1"/>
        </w:rPr>
      </w:pPr>
      <w:r w:rsidRPr="197DADC3">
        <w:rPr>
          <w:rStyle w:val="FootnoteReference"/>
        </w:rPr>
        <w:footnoteRef/>
      </w:r>
      <w:r w:rsidR="197DADC3">
        <w:rPr/>
        <w:t xml:space="preserve"> Besson Federica, ‘</w:t>
      </w:r>
      <w:r w:rsidRPr="197DADC3" w:rsidR="197DADC3">
        <w:rPr>
          <w:i w:val="1"/>
          <w:iCs w:val="1"/>
        </w:rPr>
        <w:t xml:space="preserve">Nimis...mater’ Mother plot and Epic Deviation in the </w:t>
      </w:r>
      <w:r w:rsidRPr="197DADC3" w:rsidR="197DADC3">
        <w:rPr>
          <w:i w:val="1"/>
          <w:iCs w:val="1"/>
        </w:rPr>
        <w:t>Achilleid</w:t>
      </w:r>
      <w:r w:rsidRPr="197DADC3" w:rsidR="197DADC3">
        <w:rPr>
          <w:i w:val="1"/>
          <w:iCs w:val="1"/>
        </w:rPr>
        <w:t xml:space="preserve">, </w:t>
      </w:r>
      <w:r w:rsidRPr="197DADC3" w:rsidR="197DADC3">
        <w:rPr>
          <w:i w:val="0"/>
          <w:iCs w:val="0"/>
        </w:rPr>
        <w:t>2020, Project Muse, University of Toronto Press, P 81</w:t>
      </w:r>
    </w:p>
  </w:footnote>
  <w:footnote w:id="28302">
    <w:p w:rsidR="197DADC3" w:rsidP="197DADC3" w:rsidRDefault="197DADC3" w14:paraId="53E4C116" w14:textId="0317D39E">
      <w:pPr>
        <w:pStyle w:val="FootnoteText"/>
        <w:bidi w:val="0"/>
      </w:pPr>
      <w:r w:rsidRPr="197DADC3">
        <w:rPr>
          <w:rStyle w:val="FootnoteReference"/>
        </w:rPr>
        <w:footnoteRef/>
      </w:r>
      <w:r w:rsidR="197DADC3">
        <w:rPr/>
        <w:t xml:space="preserve"> Burgess S. Jonathan, </w:t>
      </w:r>
      <w:r w:rsidRPr="197DADC3" w:rsidR="197DADC3">
        <w:rPr>
          <w:i w:val="1"/>
          <w:iCs w:val="1"/>
        </w:rPr>
        <w:t xml:space="preserve">Untrustworthy </w:t>
      </w:r>
      <w:bookmarkStart w:name="_Int_zwJYpVbH" w:id="692029955"/>
      <w:r w:rsidRPr="197DADC3" w:rsidR="197DADC3">
        <w:rPr>
          <w:i w:val="1"/>
          <w:iCs w:val="1"/>
        </w:rPr>
        <w:t>Apollo</w:t>
      </w:r>
      <w:bookmarkEnd w:id="692029955"/>
      <w:r w:rsidRPr="197DADC3" w:rsidR="197DADC3">
        <w:rPr>
          <w:i w:val="1"/>
          <w:iCs w:val="1"/>
        </w:rPr>
        <w:t xml:space="preserve"> and the Destiny of Achilles: ’Iliad 24.55-63, </w:t>
      </w:r>
      <w:r w:rsidRPr="197DADC3" w:rsidR="197DADC3">
        <w:rPr>
          <w:i w:val="0"/>
          <w:iCs w:val="0"/>
        </w:rPr>
        <w:t>2004, Harvard Studies in Classical Philology Vol 102, Department of the Classic’s Harvard University, P 26</w:t>
      </w:r>
    </w:p>
  </w:footnote>
  <w:footnote w:id="5751">
    <w:p w:rsidR="197DADC3" w:rsidP="197DADC3" w:rsidRDefault="197DADC3" w14:paraId="668E754F" w14:textId="095814C0">
      <w:pPr>
        <w:pStyle w:val="FootnoteText"/>
        <w:bidi w:val="0"/>
        <w:rPr>
          <w:i w:val="1"/>
          <w:iCs w:val="1"/>
        </w:rPr>
      </w:pPr>
      <w:r w:rsidRPr="197DADC3">
        <w:rPr>
          <w:rStyle w:val="FootnoteReference"/>
        </w:rPr>
        <w:footnoteRef/>
      </w:r>
      <w:r w:rsidR="197DADC3">
        <w:rPr/>
        <w:t xml:space="preserve"> Heslin J. P, </w:t>
      </w:r>
      <w:r w:rsidRPr="197DADC3" w:rsidR="197DADC3">
        <w:rPr>
          <w:i w:val="1"/>
          <w:iCs w:val="1"/>
        </w:rPr>
        <w:t xml:space="preserve">The Transvestite Achilles: Gender and Genre in Status </w:t>
      </w:r>
      <w:r w:rsidRPr="197DADC3" w:rsidR="197DADC3">
        <w:rPr>
          <w:i w:val="1"/>
          <w:iCs w:val="1"/>
        </w:rPr>
        <w:t>Achilleid</w:t>
      </w:r>
      <w:r w:rsidRPr="197DADC3" w:rsidR="197DADC3">
        <w:rPr>
          <w:i w:val="1"/>
          <w:iCs w:val="1"/>
        </w:rPr>
        <w:t xml:space="preserve">, </w:t>
      </w:r>
      <w:r w:rsidRPr="197DADC3" w:rsidR="197DADC3">
        <w:rPr>
          <w:i w:val="0"/>
          <w:iCs w:val="0"/>
        </w:rPr>
        <w:t>2005, Cambridge University Press, P 12</w:t>
      </w:r>
    </w:p>
  </w:footnote>
  <w:footnote w:id="6384">
    <w:p w:rsidR="197DADC3" w:rsidP="197DADC3" w:rsidRDefault="197DADC3" w14:paraId="6DD0A8E1" w14:textId="472E879E">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6d30b065f34b4bd2">
        <w:r w:rsidRPr="197DADC3" w:rsidR="197DADC3">
          <w:rPr>
            <w:rStyle w:val="Hyperlink"/>
            <w:i w:val="0"/>
            <w:iCs w:val="0"/>
          </w:rPr>
          <w:t>https://www.theoi.com/Text/StatiusAchilleid1A.html</w:t>
        </w:r>
      </w:hyperlink>
      <w:r w:rsidRPr="197DADC3" w:rsidR="197DADC3">
        <w:rPr>
          <w:i w:val="0"/>
          <w:iCs w:val="0"/>
        </w:rPr>
        <w:t>, (Accessed 29 April 2024)</w:t>
      </w:r>
    </w:p>
  </w:footnote>
  <w:footnote w:id="20309">
    <w:p w:rsidR="197DADC3" w:rsidP="197DADC3" w:rsidRDefault="197DADC3" w14:paraId="19B3D7EA" w14:textId="35B2E96A">
      <w:pPr>
        <w:pStyle w:val="FootnoteText"/>
        <w:bidi w:val="0"/>
        <w:rPr>
          <w:i w:val="1"/>
          <w:iCs w:val="1"/>
        </w:rPr>
      </w:pPr>
      <w:r w:rsidRPr="197DADC3">
        <w:rPr>
          <w:rStyle w:val="FootnoteReference"/>
        </w:rPr>
        <w:footnoteRef/>
      </w:r>
      <w:r w:rsidR="197DADC3">
        <w:rPr/>
        <w:t xml:space="preserve"> Besson Federica, ‘</w:t>
      </w:r>
      <w:r w:rsidRPr="197DADC3" w:rsidR="197DADC3">
        <w:rPr>
          <w:i w:val="1"/>
          <w:iCs w:val="1"/>
        </w:rPr>
        <w:t xml:space="preserve">Nimis...mater’ Mother plot and Epic Deviation in the </w:t>
      </w:r>
      <w:r w:rsidRPr="197DADC3" w:rsidR="197DADC3">
        <w:rPr>
          <w:i w:val="1"/>
          <w:iCs w:val="1"/>
        </w:rPr>
        <w:t>Achilleid</w:t>
      </w:r>
      <w:r w:rsidRPr="197DADC3" w:rsidR="197DADC3">
        <w:rPr>
          <w:i w:val="1"/>
          <w:iCs w:val="1"/>
        </w:rPr>
        <w:t xml:space="preserve">, </w:t>
      </w:r>
      <w:r w:rsidRPr="197DADC3" w:rsidR="197DADC3">
        <w:rPr>
          <w:i w:val="0"/>
          <w:iCs w:val="0"/>
        </w:rPr>
        <w:t>2020, Project Muse, University of Toronto Press, P 82</w:t>
      </w:r>
    </w:p>
  </w:footnote>
  <w:footnote w:id="19426">
    <w:p w:rsidR="197DADC3" w:rsidP="197DADC3" w:rsidRDefault="197DADC3" w14:paraId="62E06A87" w14:textId="06FC07E2">
      <w:pPr>
        <w:pStyle w:val="FootnoteText"/>
        <w:bidi w:val="0"/>
        <w:rPr>
          <w:i w:val="1"/>
          <w:iCs w:val="1"/>
        </w:rPr>
      </w:pPr>
      <w:r w:rsidRPr="197DADC3">
        <w:rPr>
          <w:rStyle w:val="FootnoteReference"/>
        </w:rPr>
        <w:footnoteRef/>
      </w:r>
      <w:r w:rsidR="197DADC3">
        <w:rPr/>
        <w:t xml:space="preserve"> Heslin J. P, </w:t>
      </w:r>
      <w:r w:rsidRPr="197DADC3" w:rsidR="197DADC3">
        <w:rPr>
          <w:i w:val="1"/>
          <w:iCs w:val="1"/>
        </w:rPr>
        <w:t xml:space="preserve">The Transvestite Achilles: Gender and Genre in Status </w:t>
      </w:r>
      <w:r w:rsidRPr="197DADC3" w:rsidR="197DADC3">
        <w:rPr>
          <w:i w:val="1"/>
          <w:iCs w:val="1"/>
        </w:rPr>
        <w:t>Achilleid</w:t>
      </w:r>
      <w:r w:rsidRPr="197DADC3" w:rsidR="197DADC3">
        <w:rPr>
          <w:i w:val="1"/>
          <w:iCs w:val="1"/>
        </w:rPr>
        <w:t xml:space="preserve">, </w:t>
      </w:r>
      <w:r w:rsidRPr="197DADC3" w:rsidR="197DADC3">
        <w:rPr>
          <w:i w:val="0"/>
          <w:iCs w:val="0"/>
        </w:rPr>
        <w:t>2005, Cambridge University Press, P 106</w:t>
      </w:r>
    </w:p>
  </w:footnote>
  <w:footnote w:id="12291">
    <w:p w:rsidR="197DADC3" w:rsidP="197DADC3" w:rsidRDefault="197DADC3" w14:paraId="46131118" w14:textId="2E2BC865">
      <w:pPr>
        <w:pStyle w:val="FootnoteText"/>
        <w:bidi w:val="0"/>
        <w:rPr>
          <w:i w:val="1"/>
          <w:iCs w:val="1"/>
        </w:rPr>
      </w:pPr>
      <w:r w:rsidRPr="197DADC3">
        <w:rPr>
          <w:rStyle w:val="FootnoteReference"/>
        </w:rPr>
        <w:footnoteRef/>
      </w:r>
      <w:r w:rsidR="197DADC3">
        <w:rPr/>
        <w:t xml:space="preserve"> Heslin J. P, </w:t>
      </w:r>
      <w:r w:rsidRPr="197DADC3" w:rsidR="197DADC3">
        <w:rPr>
          <w:i w:val="1"/>
          <w:iCs w:val="1"/>
        </w:rPr>
        <w:t xml:space="preserve">The Transvestite Achilles: Gender and Genre in Status </w:t>
      </w:r>
      <w:r w:rsidRPr="197DADC3" w:rsidR="197DADC3">
        <w:rPr>
          <w:i w:val="1"/>
          <w:iCs w:val="1"/>
        </w:rPr>
        <w:t>Achilleid</w:t>
      </w:r>
      <w:r w:rsidRPr="197DADC3" w:rsidR="197DADC3">
        <w:rPr>
          <w:i w:val="1"/>
          <w:iCs w:val="1"/>
        </w:rPr>
        <w:t xml:space="preserve">, </w:t>
      </w:r>
      <w:r w:rsidRPr="197DADC3" w:rsidR="197DADC3">
        <w:rPr>
          <w:i w:val="0"/>
          <w:iCs w:val="0"/>
        </w:rPr>
        <w:t>2005, Cambridge University Press, P 106</w:t>
      </w:r>
    </w:p>
  </w:footnote>
  <w:footnote w:id="24597">
    <w:p w:rsidR="197DADC3" w:rsidP="197DADC3" w:rsidRDefault="197DADC3" w14:paraId="5273B50A" w14:textId="5C2598AB">
      <w:pPr>
        <w:pStyle w:val="FootnoteText"/>
        <w:bidi w:val="0"/>
        <w:rPr>
          <w:i w:val="1"/>
          <w:iCs w:val="1"/>
        </w:rPr>
      </w:pPr>
      <w:r w:rsidRPr="197DADC3">
        <w:rPr>
          <w:rStyle w:val="FootnoteReference"/>
        </w:rPr>
        <w:footnoteRef/>
      </w:r>
      <w:r w:rsidR="197DADC3">
        <w:rPr/>
        <w:t xml:space="preserve"> Heslin J. P, </w:t>
      </w:r>
      <w:r w:rsidRPr="197DADC3" w:rsidR="197DADC3">
        <w:rPr>
          <w:i w:val="1"/>
          <w:iCs w:val="1"/>
        </w:rPr>
        <w:t xml:space="preserve">The Transvestite Achilles: Gender and Genre in Status </w:t>
      </w:r>
      <w:r w:rsidRPr="197DADC3" w:rsidR="197DADC3">
        <w:rPr>
          <w:i w:val="1"/>
          <w:iCs w:val="1"/>
        </w:rPr>
        <w:t>Achilleid</w:t>
      </w:r>
      <w:r w:rsidRPr="197DADC3" w:rsidR="197DADC3">
        <w:rPr>
          <w:i w:val="1"/>
          <w:iCs w:val="1"/>
        </w:rPr>
        <w:t xml:space="preserve">, </w:t>
      </w:r>
      <w:r w:rsidRPr="197DADC3" w:rsidR="197DADC3">
        <w:rPr>
          <w:i w:val="0"/>
          <w:iCs w:val="0"/>
        </w:rPr>
        <w:t>2005, Cambridge University Press, P 107</w:t>
      </w:r>
    </w:p>
  </w:footnote>
  <w:footnote w:id="31431">
    <w:p w:rsidR="197DADC3" w:rsidP="197DADC3" w:rsidRDefault="197DADC3" w14:paraId="0B267D25" w14:textId="46812B06">
      <w:pPr>
        <w:pStyle w:val="FootnoteText"/>
        <w:bidi w:val="0"/>
        <w:rPr>
          <w:i w:val="1"/>
          <w:iCs w:val="1"/>
        </w:rPr>
      </w:pPr>
      <w:r w:rsidRPr="197DADC3">
        <w:rPr>
          <w:rStyle w:val="FootnoteReference"/>
        </w:rPr>
        <w:footnoteRef/>
      </w:r>
      <w:r w:rsidR="197DADC3">
        <w:rPr/>
        <w:t xml:space="preserve"> Heslin J. P, </w:t>
      </w:r>
      <w:r w:rsidRPr="197DADC3" w:rsidR="197DADC3">
        <w:rPr>
          <w:i w:val="1"/>
          <w:iCs w:val="1"/>
        </w:rPr>
        <w:t xml:space="preserve">The Transvestite Achilles: Gender and Genre in Status </w:t>
      </w:r>
      <w:r w:rsidRPr="197DADC3" w:rsidR="197DADC3">
        <w:rPr>
          <w:i w:val="1"/>
          <w:iCs w:val="1"/>
        </w:rPr>
        <w:t>Achilleid</w:t>
      </w:r>
      <w:r w:rsidRPr="197DADC3" w:rsidR="197DADC3">
        <w:rPr>
          <w:i w:val="1"/>
          <w:iCs w:val="1"/>
        </w:rPr>
        <w:t xml:space="preserve">, </w:t>
      </w:r>
      <w:r w:rsidRPr="197DADC3" w:rsidR="197DADC3">
        <w:rPr>
          <w:i w:val="0"/>
          <w:iCs w:val="0"/>
        </w:rPr>
        <w:t>2005, Cambridge University Press, P 106</w:t>
      </w:r>
    </w:p>
  </w:footnote>
  <w:footnote w:id="153">
    <w:p w:rsidR="197DADC3" w:rsidP="197DADC3" w:rsidRDefault="197DADC3" w14:paraId="25755C0E" w14:textId="120023E2">
      <w:pPr>
        <w:pStyle w:val="FootnoteText"/>
        <w:bidi w:val="0"/>
        <w:rPr>
          <w:i w:val="1"/>
          <w:iCs w:val="1"/>
        </w:rPr>
      </w:pPr>
      <w:r w:rsidRPr="197DADC3">
        <w:rPr>
          <w:rStyle w:val="FootnoteReference"/>
        </w:rPr>
        <w:footnoteRef/>
      </w:r>
      <w:r w:rsidR="197DADC3">
        <w:rPr/>
        <w:t xml:space="preserve"> Theoi Greek Mythology, (No Date), </w:t>
      </w:r>
      <w:r w:rsidRPr="197DADC3" w:rsidR="197DADC3">
        <w:rPr>
          <w:i w:val="1"/>
          <w:iCs w:val="1"/>
        </w:rPr>
        <w:t xml:space="preserve">Status Achilleid Book 1 Theoi Classical Texts Library, </w:t>
      </w:r>
      <w:r w:rsidRPr="197DADC3" w:rsidR="197DADC3">
        <w:rPr>
          <w:i w:val="0"/>
          <w:iCs w:val="0"/>
        </w:rPr>
        <w:t xml:space="preserve">Available at: </w:t>
      </w:r>
      <w:hyperlink r:id="Rdb914d811d2d4335">
        <w:r w:rsidRPr="197DADC3" w:rsidR="197DADC3">
          <w:rPr>
            <w:rStyle w:val="Hyperlink"/>
            <w:i w:val="0"/>
            <w:iCs w:val="0"/>
          </w:rPr>
          <w:t>https://www.theoi.com/Text/StatiusAchilleid1A.html</w:t>
        </w:r>
      </w:hyperlink>
      <w:r w:rsidRPr="197DADC3" w:rsidR="197DADC3">
        <w:rPr>
          <w:i w:val="0"/>
          <w:iCs w:val="0"/>
        </w:rPr>
        <w:t>, (Accessed 29 April 2024)</w:t>
      </w:r>
    </w:p>
  </w:footnote>
  <w:footnote w:id="18801">
    <w:p w:rsidR="197DADC3" w:rsidP="197DADC3" w:rsidRDefault="197DADC3" w14:paraId="0B9F9D4B" w14:textId="36F49396">
      <w:pPr>
        <w:pStyle w:val="FootnoteText"/>
        <w:bidi w:val="0"/>
      </w:pPr>
      <w:r w:rsidRPr="197DADC3">
        <w:rPr>
          <w:rStyle w:val="FootnoteReference"/>
        </w:rPr>
        <w:footnoteRef/>
      </w:r>
      <w:r w:rsidR="197DADC3">
        <w:rPr/>
        <w:t xml:space="preserve"> </w:t>
      </w:r>
      <w:r w:rsidR="197DADC3">
        <w:rPr/>
        <w:t>Bedoyere</w:t>
      </w:r>
      <w:r w:rsidR="197DADC3">
        <w:rPr/>
        <w:t xml:space="preserve"> La De Guy, </w:t>
      </w:r>
      <w:r w:rsidRPr="197DADC3" w:rsidR="197DADC3">
        <w:rPr>
          <w:i w:val="1"/>
          <w:iCs w:val="1"/>
        </w:rPr>
        <w:t xml:space="preserve">Domina: The Woman who made Imperial Rome, </w:t>
      </w:r>
      <w:r w:rsidRPr="197DADC3" w:rsidR="197DADC3">
        <w:rPr>
          <w:i w:val="0"/>
          <w:iCs w:val="0"/>
        </w:rPr>
        <w:t>2018, Yale University Press, P 17</w:t>
      </w:r>
    </w:p>
  </w:footnote>
  <w:footnote w:id="7682">
    <w:p w:rsidR="197DADC3" w:rsidP="197DADC3" w:rsidRDefault="197DADC3" w14:paraId="6BDDD954" w14:textId="07B0F99B">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0c3faa3dd7884fb3">
        <w:r w:rsidRPr="197DADC3" w:rsidR="197DADC3">
          <w:rPr>
            <w:rStyle w:val="Hyperlink"/>
            <w:i w:val="0"/>
            <w:iCs w:val="0"/>
          </w:rPr>
          <w:t>https://www.theoi.com/Text/StatiusAchilleid1A.html</w:t>
        </w:r>
      </w:hyperlink>
      <w:r w:rsidRPr="197DADC3" w:rsidR="197DADC3">
        <w:rPr>
          <w:i w:val="0"/>
          <w:iCs w:val="0"/>
        </w:rPr>
        <w:t>, (Accessed 30 April 2024)</w:t>
      </w:r>
    </w:p>
  </w:footnote>
  <w:footnote w:id="28697">
    <w:p w:rsidR="197DADC3" w:rsidP="197DADC3" w:rsidRDefault="197DADC3" w14:paraId="110F0728" w14:textId="40DAC365">
      <w:pPr>
        <w:pStyle w:val="FootnoteText"/>
        <w:bidi w:val="0"/>
      </w:pPr>
      <w:r w:rsidRPr="197DADC3">
        <w:rPr>
          <w:rStyle w:val="FootnoteReference"/>
        </w:rPr>
        <w:footnoteRef/>
      </w:r>
      <w:r w:rsidR="197DADC3">
        <w:rPr/>
        <w:t xml:space="preserve"> </w:t>
      </w:r>
      <w:r w:rsidR="197DADC3">
        <w:rPr/>
        <w:t>Bedoyere</w:t>
      </w:r>
      <w:r w:rsidR="197DADC3">
        <w:rPr/>
        <w:t xml:space="preserve"> La De Guy, </w:t>
      </w:r>
      <w:r w:rsidRPr="197DADC3" w:rsidR="197DADC3">
        <w:rPr>
          <w:i w:val="1"/>
          <w:iCs w:val="1"/>
        </w:rPr>
        <w:t xml:space="preserve">Domina: The Woman who made Imperial Rome, </w:t>
      </w:r>
      <w:r w:rsidRPr="197DADC3" w:rsidR="197DADC3">
        <w:rPr>
          <w:i w:val="0"/>
          <w:iCs w:val="0"/>
        </w:rPr>
        <w:t>2018, Yale University Press, P 18</w:t>
      </w:r>
    </w:p>
  </w:footnote>
  <w:footnote w:id="7451">
    <w:p w:rsidR="197DADC3" w:rsidP="197DADC3" w:rsidRDefault="197DADC3" w14:paraId="68A0B712" w14:textId="7A25334C">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2bee058d62f946c2">
        <w:r w:rsidRPr="197DADC3" w:rsidR="197DADC3">
          <w:rPr>
            <w:rStyle w:val="Hyperlink"/>
            <w:i w:val="0"/>
            <w:iCs w:val="0"/>
          </w:rPr>
          <w:t>https://www.theoi.com/Text/StatiusAchilleid1A.html</w:t>
        </w:r>
      </w:hyperlink>
      <w:r w:rsidRPr="197DADC3" w:rsidR="197DADC3">
        <w:rPr>
          <w:i w:val="0"/>
          <w:iCs w:val="0"/>
        </w:rPr>
        <w:t>, (Accessed 30 April 2024)</w:t>
      </w:r>
    </w:p>
  </w:footnote>
  <w:footnote w:id="10107">
    <w:p w:rsidR="197DADC3" w:rsidP="197DADC3" w:rsidRDefault="197DADC3" w14:paraId="7143EF58" w14:textId="197BB7B5">
      <w:pPr>
        <w:pStyle w:val="FootnoteText"/>
        <w:bidi w:val="0"/>
      </w:pPr>
      <w:r w:rsidRPr="197DADC3">
        <w:rPr>
          <w:rStyle w:val="FootnoteReference"/>
        </w:rPr>
        <w:footnoteRef/>
      </w:r>
      <w:r w:rsidR="197DADC3">
        <w:rPr/>
        <w:t xml:space="preserve"> Wilson E. Brittany, (2015), </w:t>
      </w:r>
      <w:r w:rsidRPr="197DADC3" w:rsidR="197DADC3">
        <w:rPr>
          <w:i w:val="1"/>
          <w:iCs w:val="1"/>
        </w:rPr>
        <w:t xml:space="preserve">Unmanly Men: Refiguration's of Masculinity in Luke-Acts, </w:t>
      </w:r>
      <w:r w:rsidRPr="197DADC3" w:rsidR="197DADC3">
        <w:rPr>
          <w:i w:val="0"/>
          <w:iCs w:val="0"/>
        </w:rPr>
        <w:t xml:space="preserve">Oxford England, Oxford University Press, Avalibel at: </w:t>
      </w:r>
      <w:hyperlink r:id="R1f34010ea11e4963">
        <w:r w:rsidRPr="197DADC3" w:rsidR="197DADC3">
          <w:rPr>
            <w:rStyle w:val="Hyperlink"/>
            <w:i w:val="0"/>
            <w:iCs w:val="0"/>
          </w:rPr>
          <w:t>https://academic.oup.com/book/9861/chapter/157136677</w:t>
        </w:r>
      </w:hyperlink>
      <w:r w:rsidRPr="197DADC3" w:rsidR="197DADC3">
        <w:rPr>
          <w:i w:val="0"/>
          <w:iCs w:val="0"/>
        </w:rPr>
        <w:t>, (Accessed 30 April 2024)</w:t>
      </w:r>
    </w:p>
  </w:footnote>
  <w:footnote w:id="5882">
    <w:p w:rsidR="197DADC3" w:rsidP="197DADC3" w:rsidRDefault="197DADC3" w14:paraId="106752FC" w14:textId="21E2E1A4">
      <w:pPr>
        <w:pStyle w:val="FootnoteText"/>
        <w:bidi w:val="0"/>
      </w:pPr>
      <w:r w:rsidRPr="197DADC3">
        <w:rPr>
          <w:rStyle w:val="FootnoteReference"/>
        </w:rPr>
        <w:footnoteRef/>
      </w:r>
      <w:r w:rsidR="197DADC3">
        <w:rPr/>
        <w:t xml:space="preserve"> Wilson E. Brittany, (2015), </w:t>
      </w:r>
      <w:r w:rsidRPr="197DADC3" w:rsidR="197DADC3">
        <w:rPr>
          <w:i w:val="1"/>
          <w:iCs w:val="1"/>
        </w:rPr>
        <w:t xml:space="preserve">Unmanly Men: Refiguration's of Masculinity in Luke-Acts, </w:t>
      </w:r>
      <w:r w:rsidRPr="197DADC3" w:rsidR="197DADC3">
        <w:rPr>
          <w:i w:val="0"/>
          <w:iCs w:val="0"/>
        </w:rPr>
        <w:t xml:space="preserve">Oxford England, Oxford University Press, Avalibel at: </w:t>
      </w:r>
      <w:hyperlink r:id="Ra1883638d3134060">
        <w:r w:rsidRPr="197DADC3" w:rsidR="197DADC3">
          <w:rPr>
            <w:rStyle w:val="Hyperlink"/>
            <w:i w:val="0"/>
            <w:iCs w:val="0"/>
          </w:rPr>
          <w:t>https://academic.oup.com/book/9861/chapter/157136677</w:t>
        </w:r>
      </w:hyperlink>
      <w:r w:rsidRPr="197DADC3" w:rsidR="197DADC3">
        <w:rPr>
          <w:i w:val="0"/>
          <w:iCs w:val="0"/>
        </w:rPr>
        <w:t>, (Accessed 30 April 2024)</w:t>
      </w:r>
    </w:p>
  </w:footnote>
  <w:footnote w:id="18004">
    <w:p w:rsidR="197DADC3" w:rsidP="197DADC3" w:rsidRDefault="197DADC3" w14:paraId="097876D4" w14:textId="1D2291AA">
      <w:pPr>
        <w:pStyle w:val="FootnoteText"/>
        <w:bidi w:val="0"/>
        <w:ind w:left="720"/>
        <w:rPr>
          <w:i w:val="1"/>
          <w:iCs w:val="1"/>
        </w:rPr>
      </w:pPr>
      <w:r w:rsidRPr="197DADC3">
        <w:rPr>
          <w:rStyle w:val="FootnoteReference"/>
        </w:rPr>
        <w:footnoteRef/>
      </w:r>
      <w:r w:rsidR="197DADC3">
        <w:rPr/>
        <w:t xml:space="preserve"> McNelis Charles, </w:t>
      </w:r>
      <w:r w:rsidRPr="197DADC3" w:rsidR="197DADC3">
        <w:rPr>
          <w:i w:val="1"/>
          <w:iCs w:val="1"/>
        </w:rPr>
        <w:t xml:space="preserve">Bacchus, </w:t>
      </w:r>
      <w:bookmarkStart w:name="_Int_G5YSio0m" w:id="1702555048"/>
      <w:r w:rsidRPr="197DADC3" w:rsidR="197DADC3">
        <w:rPr>
          <w:i w:val="1"/>
          <w:iCs w:val="1"/>
        </w:rPr>
        <w:t>Hercules</w:t>
      </w:r>
      <w:bookmarkEnd w:id="1702555048"/>
      <w:r w:rsidRPr="197DADC3" w:rsidR="197DADC3">
        <w:rPr>
          <w:i w:val="1"/>
          <w:iCs w:val="1"/>
        </w:rPr>
        <w:t xml:space="preserve"> and Literary History in Statius </w:t>
      </w:r>
      <w:r w:rsidRPr="197DADC3" w:rsidR="197DADC3">
        <w:rPr>
          <w:i w:val="1"/>
          <w:iCs w:val="1"/>
        </w:rPr>
        <w:t>Achilleid</w:t>
      </w:r>
      <w:r w:rsidRPr="197DADC3" w:rsidR="197DADC3">
        <w:rPr>
          <w:i w:val="1"/>
          <w:iCs w:val="1"/>
        </w:rPr>
        <w:t xml:space="preserve">, </w:t>
      </w:r>
      <w:r w:rsidRPr="197DADC3" w:rsidR="197DADC3">
        <w:rPr>
          <w:i w:val="0"/>
          <w:iCs w:val="0"/>
        </w:rPr>
        <w:t>2020, The Classical Journal, Classical Association of the Middle West and South, P 445</w:t>
      </w:r>
    </w:p>
  </w:footnote>
  <w:footnote w:id="377">
    <w:p w:rsidR="197DADC3" w:rsidP="197DADC3" w:rsidRDefault="197DADC3" w14:paraId="54BBDE8D" w14:textId="2AB3DF64">
      <w:pPr>
        <w:pStyle w:val="FootnoteText"/>
        <w:bidi w:val="0"/>
      </w:pPr>
      <w:r w:rsidRPr="197DADC3">
        <w:rPr>
          <w:rStyle w:val="FootnoteReference"/>
        </w:rPr>
        <w:footnoteRef/>
      </w:r>
      <w:r w:rsidR="197DADC3">
        <w:rPr/>
        <w:t xml:space="preserve"> Wilson E. Brittany, (2015), </w:t>
      </w:r>
      <w:r w:rsidRPr="197DADC3" w:rsidR="197DADC3">
        <w:rPr>
          <w:i w:val="1"/>
          <w:iCs w:val="1"/>
        </w:rPr>
        <w:t xml:space="preserve">Unmanly Men: Refiguration's of Masculinity in Luke-Acts, </w:t>
      </w:r>
      <w:r w:rsidRPr="197DADC3" w:rsidR="197DADC3">
        <w:rPr>
          <w:i w:val="0"/>
          <w:iCs w:val="0"/>
        </w:rPr>
        <w:t xml:space="preserve">Oxford England, Oxford University Press, Avalibel at: </w:t>
      </w:r>
      <w:hyperlink r:id="R68d43234c64e4923">
        <w:r w:rsidRPr="197DADC3" w:rsidR="197DADC3">
          <w:rPr>
            <w:rStyle w:val="Hyperlink"/>
            <w:i w:val="0"/>
            <w:iCs w:val="0"/>
          </w:rPr>
          <w:t>https://academic.oup.com/book/9861/chapter/157136677</w:t>
        </w:r>
      </w:hyperlink>
      <w:r w:rsidRPr="197DADC3" w:rsidR="197DADC3">
        <w:rPr>
          <w:i w:val="0"/>
          <w:iCs w:val="0"/>
        </w:rPr>
        <w:t>, (Accessed 30 April 2024)</w:t>
      </w:r>
    </w:p>
  </w:footnote>
  <w:footnote w:id="13121">
    <w:p w:rsidR="197DADC3" w:rsidP="197DADC3" w:rsidRDefault="197DADC3" w14:paraId="645CFFDA" w14:textId="73CAB4B1">
      <w:pPr>
        <w:pStyle w:val="FootnoteText"/>
        <w:bidi w:val="0"/>
      </w:pPr>
      <w:r w:rsidRPr="197DADC3">
        <w:rPr>
          <w:rStyle w:val="FootnoteReference"/>
        </w:rPr>
        <w:footnoteRef/>
      </w:r>
      <w:r w:rsidR="197DADC3">
        <w:rPr/>
        <w:t xml:space="preserve"> Wilson E. Brittany, (2015), </w:t>
      </w:r>
      <w:r w:rsidRPr="197DADC3" w:rsidR="197DADC3">
        <w:rPr>
          <w:i w:val="1"/>
          <w:iCs w:val="1"/>
        </w:rPr>
        <w:t xml:space="preserve">Unmanly Men: Refiguration's of Masculinity in Luke-Acts, </w:t>
      </w:r>
      <w:r w:rsidRPr="197DADC3" w:rsidR="197DADC3">
        <w:rPr>
          <w:i w:val="0"/>
          <w:iCs w:val="0"/>
        </w:rPr>
        <w:t xml:space="preserve">Oxford England, Oxford University Press, Avalibel at: </w:t>
      </w:r>
      <w:hyperlink r:id="R3d545e26c1694d7b">
        <w:r w:rsidRPr="197DADC3" w:rsidR="197DADC3">
          <w:rPr>
            <w:rStyle w:val="Hyperlink"/>
            <w:i w:val="0"/>
            <w:iCs w:val="0"/>
          </w:rPr>
          <w:t>https://academic.oup.com/book/9861/chapter/157136677</w:t>
        </w:r>
      </w:hyperlink>
      <w:r w:rsidRPr="197DADC3" w:rsidR="197DADC3">
        <w:rPr>
          <w:i w:val="0"/>
          <w:iCs w:val="0"/>
        </w:rPr>
        <w:t>, (Accessed 30 April 2024)</w:t>
      </w:r>
    </w:p>
  </w:footnote>
  <w:footnote w:id="916">
    <w:p w:rsidR="197DADC3" w:rsidP="197DADC3" w:rsidRDefault="197DADC3" w14:paraId="4AA22A2B" w14:textId="3295AFE6">
      <w:pPr>
        <w:pStyle w:val="FootnoteText"/>
        <w:bidi w:val="0"/>
      </w:pPr>
      <w:r w:rsidRPr="197DADC3">
        <w:rPr>
          <w:rStyle w:val="FootnoteReference"/>
        </w:rPr>
        <w:footnoteRef/>
      </w:r>
      <w:r w:rsidR="197DADC3">
        <w:rPr/>
        <w:t xml:space="preserve"> Russell M. Craig, </w:t>
      </w:r>
      <w:r w:rsidRPr="197DADC3" w:rsidR="197DADC3">
        <w:rPr>
          <w:i w:val="1"/>
          <w:iCs w:val="1"/>
        </w:rPr>
        <w:t xml:space="preserve">The </w:t>
      </w:r>
      <w:bookmarkStart w:name="_Int_ynhD5aWy" w:id="1792743233"/>
      <w:r w:rsidRPr="197DADC3" w:rsidR="197DADC3">
        <w:rPr>
          <w:i w:val="1"/>
          <w:iCs w:val="1"/>
        </w:rPr>
        <w:t>Most Unkindest</w:t>
      </w:r>
      <w:bookmarkEnd w:id="1792743233"/>
      <w:r w:rsidRPr="197DADC3" w:rsidR="197DADC3">
        <w:rPr>
          <w:i w:val="1"/>
          <w:iCs w:val="1"/>
        </w:rPr>
        <w:t xml:space="preserve"> Cut: Gender, Genera and Castration in Statius </w:t>
      </w:r>
      <w:r w:rsidRPr="197DADC3" w:rsidR="197DADC3">
        <w:rPr>
          <w:i w:val="1"/>
          <w:iCs w:val="1"/>
        </w:rPr>
        <w:t>Achilleid</w:t>
      </w:r>
      <w:r w:rsidRPr="197DADC3" w:rsidR="197DADC3">
        <w:rPr>
          <w:i w:val="1"/>
          <w:iCs w:val="1"/>
        </w:rPr>
        <w:t xml:space="preserve"> and </w:t>
      </w:r>
      <w:r w:rsidRPr="197DADC3" w:rsidR="197DADC3">
        <w:rPr>
          <w:i w:val="1"/>
          <w:iCs w:val="1"/>
        </w:rPr>
        <w:t>Silvae</w:t>
      </w:r>
      <w:r w:rsidRPr="197DADC3" w:rsidR="197DADC3">
        <w:rPr>
          <w:i w:val="1"/>
          <w:iCs w:val="1"/>
        </w:rPr>
        <w:t xml:space="preserve"> 3.4, </w:t>
      </w:r>
      <w:r w:rsidRPr="197DADC3" w:rsidR="197DADC3">
        <w:rPr>
          <w:i w:val="0"/>
          <w:iCs w:val="0"/>
        </w:rPr>
        <w:t>2014, American Journal of Philology, Vol 135, The John Hopkins University Press, P 88</w:t>
      </w:r>
    </w:p>
  </w:footnote>
  <w:footnote w:id="8770">
    <w:p w:rsidR="197DADC3" w:rsidP="197DADC3" w:rsidRDefault="197DADC3" w14:paraId="36042DD3" w14:textId="749F5F9D">
      <w:pPr>
        <w:pStyle w:val="FootnoteText"/>
        <w:bidi w:val="0"/>
      </w:pPr>
      <w:r w:rsidRPr="197DADC3">
        <w:rPr>
          <w:rStyle w:val="FootnoteReference"/>
        </w:rPr>
        <w:footnoteRef/>
      </w:r>
      <w:r w:rsidR="197DADC3">
        <w:rPr/>
        <w:t xml:space="preserve"> Wilson E. Brittany, (2015), </w:t>
      </w:r>
      <w:r w:rsidRPr="197DADC3" w:rsidR="197DADC3">
        <w:rPr>
          <w:i w:val="1"/>
          <w:iCs w:val="1"/>
        </w:rPr>
        <w:t xml:space="preserve">Unmanly Men: Refiguration's of Masculinity in Luke-Acts, </w:t>
      </w:r>
      <w:r w:rsidRPr="197DADC3" w:rsidR="197DADC3">
        <w:rPr>
          <w:i w:val="0"/>
          <w:iCs w:val="0"/>
        </w:rPr>
        <w:t xml:space="preserve">Oxford England, Oxford University Press, Avalibel at: </w:t>
      </w:r>
      <w:hyperlink r:id="R87a0806fa81c4362">
        <w:r w:rsidRPr="197DADC3" w:rsidR="197DADC3">
          <w:rPr>
            <w:rStyle w:val="Hyperlink"/>
            <w:i w:val="0"/>
            <w:iCs w:val="0"/>
          </w:rPr>
          <w:t>https://academic.oup.com/book/9861/chapter/157136677</w:t>
        </w:r>
      </w:hyperlink>
      <w:r w:rsidRPr="197DADC3" w:rsidR="197DADC3">
        <w:rPr>
          <w:i w:val="0"/>
          <w:iCs w:val="0"/>
        </w:rPr>
        <w:t>, (Accessed 30 April 2024)</w:t>
      </w:r>
    </w:p>
  </w:footnote>
  <w:footnote w:id="5265">
    <w:p w:rsidR="197DADC3" w:rsidP="197DADC3" w:rsidRDefault="197DADC3" w14:paraId="74314851" w14:textId="0C88E1E1">
      <w:pPr>
        <w:pStyle w:val="FootnoteText"/>
        <w:bidi w:val="0"/>
      </w:pPr>
      <w:r w:rsidRPr="197DADC3">
        <w:rPr>
          <w:rStyle w:val="FootnoteReference"/>
        </w:rPr>
        <w:footnoteRef/>
      </w:r>
      <w:r w:rsidR="197DADC3">
        <w:rPr/>
        <w:t xml:space="preserve"> Wilson E. Brittany, (2015), </w:t>
      </w:r>
      <w:r w:rsidRPr="197DADC3" w:rsidR="197DADC3">
        <w:rPr>
          <w:i w:val="1"/>
          <w:iCs w:val="1"/>
        </w:rPr>
        <w:t xml:space="preserve">Unmanly Men: Refiguration's of Masculinity in Luke-Acts, </w:t>
      </w:r>
      <w:r w:rsidRPr="197DADC3" w:rsidR="197DADC3">
        <w:rPr>
          <w:i w:val="0"/>
          <w:iCs w:val="0"/>
        </w:rPr>
        <w:t xml:space="preserve">Oxford England, Oxford University Press, Avalibel at: </w:t>
      </w:r>
      <w:hyperlink r:id="Rcda9594099544700">
        <w:r w:rsidRPr="197DADC3" w:rsidR="197DADC3">
          <w:rPr>
            <w:rStyle w:val="Hyperlink"/>
            <w:i w:val="0"/>
            <w:iCs w:val="0"/>
          </w:rPr>
          <w:t>https://academic.oup.com/book/9861/chapter/157136677</w:t>
        </w:r>
      </w:hyperlink>
      <w:r w:rsidRPr="197DADC3" w:rsidR="197DADC3">
        <w:rPr>
          <w:i w:val="0"/>
          <w:iCs w:val="0"/>
        </w:rPr>
        <w:t>, (Accessed 30 April 2024)</w:t>
      </w:r>
    </w:p>
  </w:footnote>
  <w:footnote w:id="2355">
    <w:p w:rsidR="197DADC3" w:rsidP="197DADC3" w:rsidRDefault="197DADC3" w14:paraId="0E6D795F" w14:textId="60900518">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4753126268b34670">
        <w:r w:rsidRPr="197DADC3" w:rsidR="197DADC3">
          <w:rPr>
            <w:rStyle w:val="Hyperlink"/>
            <w:i w:val="0"/>
            <w:iCs w:val="0"/>
          </w:rPr>
          <w:t>https://www.theoi.com/Text/StatiusAchilleid1A.html</w:t>
        </w:r>
      </w:hyperlink>
      <w:r w:rsidRPr="197DADC3" w:rsidR="197DADC3">
        <w:rPr>
          <w:i w:val="0"/>
          <w:iCs w:val="0"/>
        </w:rPr>
        <w:t>, (Accessed 30 April 2024)</w:t>
      </w:r>
    </w:p>
  </w:footnote>
  <w:footnote w:id="29301">
    <w:p w:rsidR="197DADC3" w:rsidP="197DADC3" w:rsidRDefault="197DADC3" w14:paraId="5A594BC9" w14:textId="42A58C34">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2b04708cb3b4411b">
        <w:r w:rsidRPr="197DADC3" w:rsidR="197DADC3">
          <w:rPr>
            <w:rStyle w:val="Hyperlink"/>
            <w:i w:val="0"/>
            <w:iCs w:val="0"/>
          </w:rPr>
          <w:t>https://www.theoi.com/Text/StatiusAchilleid1A.html</w:t>
        </w:r>
      </w:hyperlink>
      <w:r w:rsidRPr="197DADC3" w:rsidR="197DADC3">
        <w:rPr>
          <w:i w:val="0"/>
          <w:iCs w:val="0"/>
        </w:rPr>
        <w:t>, (Accessed 30 April 2024)</w:t>
      </w:r>
    </w:p>
  </w:footnote>
  <w:footnote w:id="14482">
    <w:p w:rsidR="197DADC3" w:rsidP="197DADC3" w:rsidRDefault="197DADC3" w14:paraId="7F061C3A" w14:textId="64206770">
      <w:pPr>
        <w:pStyle w:val="FootnoteText"/>
        <w:bidi w:val="0"/>
        <w:rPr>
          <w:i w:val="1"/>
          <w:iCs w:val="1"/>
        </w:rPr>
      </w:pPr>
      <w:r w:rsidRPr="197DADC3">
        <w:rPr>
          <w:rStyle w:val="FootnoteReference"/>
        </w:rPr>
        <w:footnoteRef/>
      </w:r>
      <w:r w:rsidR="197DADC3">
        <w:rPr/>
        <w:t xml:space="preserve"> Theoi Greek Mythology, (No Date), </w:t>
      </w:r>
      <w:r w:rsidRPr="197DADC3" w:rsidR="197DADC3">
        <w:rPr>
          <w:i w:val="1"/>
          <w:iCs w:val="1"/>
        </w:rPr>
        <w:t xml:space="preserve">Status Achilleid Book 1 Theoi Classical Texts Library, </w:t>
      </w:r>
      <w:r w:rsidRPr="197DADC3" w:rsidR="197DADC3">
        <w:rPr>
          <w:i w:val="0"/>
          <w:iCs w:val="0"/>
        </w:rPr>
        <w:t xml:space="preserve">Available at: </w:t>
      </w:r>
      <w:hyperlink r:id="Rf780df8c66574b70">
        <w:r w:rsidRPr="197DADC3" w:rsidR="197DADC3">
          <w:rPr>
            <w:rStyle w:val="Hyperlink"/>
            <w:i w:val="0"/>
            <w:iCs w:val="0"/>
          </w:rPr>
          <w:t>https://www.theoi.com/Text/StatiusAchilleid1A.html</w:t>
        </w:r>
      </w:hyperlink>
      <w:r w:rsidRPr="197DADC3" w:rsidR="197DADC3">
        <w:rPr>
          <w:i w:val="0"/>
          <w:iCs w:val="0"/>
        </w:rPr>
        <w:t>, (Accessed 30 April 2024)</w:t>
      </w:r>
    </w:p>
  </w:footnote>
  <w:footnote w:id="18923">
    <w:p w:rsidR="197DADC3" w:rsidP="197DADC3" w:rsidRDefault="197DADC3" w14:paraId="51D5F7B3" w14:textId="1A9EE617">
      <w:pPr>
        <w:pStyle w:val="FootnoteText"/>
        <w:bidi w:val="0"/>
        <w:rPr>
          <w:i w:val="1"/>
          <w:iCs w:val="1"/>
        </w:rPr>
      </w:pPr>
      <w:r w:rsidRPr="197DADC3">
        <w:rPr>
          <w:rStyle w:val="FootnoteReference"/>
        </w:rPr>
        <w:footnoteRef/>
      </w:r>
      <w:r w:rsidR="197DADC3">
        <w:rPr/>
        <w:t xml:space="preserve"> </w:t>
      </w:r>
      <w:r w:rsidR="197DADC3">
        <w:rPr/>
        <w:t>Theoi</w:t>
      </w:r>
      <w:r w:rsidR="197DADC3">
        <w:rPr/>
        <w:t xml:space="preserve"> Greek Mythology, (No Date), </w:t>
      </w:r>
      <w:r w:rsidRPr="197DADC3" w:rsidR="197DADC3">
        <w:rPr>
          <w:i w:val="1"/>
          <w:iCs w:val="1"/>
        </w:rPr>
        <w:t xml:space="preserve">Status </w:t>
      </w:r>
      <w:r w:rsidRPr="197DADC3" w:rsidR="197DADC3">
        <w:rPr>
          <w:i w:val="1"/>
          <w:iCs w:val="1"/>
        </w:rPr>
        <w:t>Achilleid</w:t>
      </w:r>
      <w:r w:rsidRPr="197DADC3" w:rsidR="197DADC3">
        <w:rPr>
          <w:i w:val="1"/>
          <w:iCs w:val="1"/>
        </w:rPr>
        <w:t xml:space="preserve"> Book 1 </w:t>
      </w:r>
      <w:r w:rsidRPr="197DADC3" w:rsidR="197DADC3">
        <w:rPr>
          <w:i w:val="1"/>
          <w:iCs w:val="1"/>
        </w:rPr>
        <w:t>Theoi</w:t>
      </w:r>
      <w:r w:rsidRPr="197DADC3" w:rsidR="197DADC3">
        <w:rPr>
          <w:i w:val="1"/>
          <w:iCs w:val="1"/>
        </w:rPr>
        <w:t xml:space="preserve"> Classical Texts Library, </w:t>
      </w:r>
      <w:r w:rsidRPr="197DADC3" w:rsidR="197DADC3">
        <w:rPr>
          <w:i w:val="0"/>
          <w:iCs w:val="0"/>
        </w:rPr>
        <w:t xml:space="preserve">Available at: </w:t>
      </w:r>
      <w:hyperlink r:id="R5c1aff9d6a6c4426">
        <w:r w:rsidRPr="197DADC3" w:rsidR="197DADC3">
          <w:rPr>
            <w:rStyle w:val="Hyperlink"/>
            <w:i w:val="0"/>
            <w:iCs w:val="0"/>
          </w:rPr>
          <w:t>https://www.theoi.com/Text/StatiusAchilleid1A.html</w:t>
        </w:r>
      </w:hyperlink>
      <w:r w:rsidRPr="197DADC3" w:rsidR="197DADC3">
        <w:rPr>
          <w:i w:val="0"/>
          <w:iCs w:val="0"/>
        </w:rPr>
        <w:t>, (Accessed 30 April 2024)</w:t>
      </w:r>
    </w:p>
  </w:footnote>
  <w:footnote w:id="6346">
    <w:p w:rsidR="197DADC3" w:rsidP="197DADC3" w:rsidRDefault="197DADC3" w14:paraId="74A1C5CF" w14:textId="69B914EA">
      <w:pPr>
        <w:pStyle w:val="FootnoteText"/>
        <w:bidi w:val="0"/>
        <w:rPr>
          <w:i w:val="1"/>
          <w:iCs w:val="1"/>
        </w:rPr>
      </w:pPr>
      <w:r w:rsidRPr="197DADC3">
        <w:rPr>
          <w:rStyle w:val="FootnoteReference"/>
        </w:rPr>
        <w:footnoteRef/>
      </w:r>
      <w:r w:rsidR="197DADC3">
        <w:rPr/>
        <w:t xml:space="preserve"> McNelis Charles, </w:t>
      </w:r>
      <w:r w:rsidRPr="197DADC3" w:rsidR="197DADC3">
        <w:rPr>
          <w:i w:val="1"/>
          <w:iCs w:val="1"/>
        </w:rPr>
        <w:t xml:space="preserve">Bacchus, </w:t>
      </w:r>
      <w:bookmarkStart w:name="_Int_o47oB4qp" w:id="134834453"/>
      <w:r w:rsidRPr="197DADC3" w:rsidR="197DADC3">
        <w:rPr>
          <w:i w:val="1"/>
          <w:iCs w:val="1"/>
        </w:rPr>
        <w:t>Hercules</w:t>
      </w:r>
      <w:bookmarkEnd w:id="134834453"/>
      <w:r w:rsidRPr="197DADC3" w:rsidR="197DADC3">
        <w:rPr>
          <w:i w:val="1"/>
          <w:iCs w:val="1"/>
        </w:rPr>
        <w:t xml:space="preserve"> and Literary History in Statius </w:t>
      </w:r>
      <w:r w:rsidRPr="197DADC3" w:rsidR="197DADC3">
        <w:rPr>
          <w:i w:val="1"/>
          <w:iCs w:val="1"/>
        </w:rPr>
        <w:t>Achilleid</w:t>
      </w:r>
      <w:r w:rsidRPr="197DADC3" w:rsidR="197DADC3">
        <w:rPr>
          <w:i w:val="1"/>
          <w:iCs w:val="1"/>
        </w:rPr>
        <w:t xml:space="preserve">, </w:t>
      </w:r>
      <w:r w:rsidRPr="197DADC3" w:rsidR="197DADC3">
        <w:rPr>
          <w:i w:val="0"/>
          <w:iCs w:val="0"/>
        </w:rPr>
        <w:t>2020, The Classical Journal, The Classical Association of the Middle West and South, P 449</w:t>
      </w:r>
    </w:p>
  </w:footnote>
  <w:footnote w:id="25627">
    <w:p w:rsidR="197DADC3" w:rsidP="197DADC3" w:rsidRDefault="197DADC3" w14:paraId="1E22DB08" w14:textId="3486B104">
      <w:pPr>
        <w:pStyle w:val="FootnoteText"/>
        <w:bidi w:val="0"/>
        <w:rPr>
          <w:i w:val="1"/>
          <w:iCs w:val="1"/>
        </w:rPr>
      </w:pPr>
      <w:r w:rsidRPr="197DADC3">
        <w:rPr>
          <w:rStyle w:val="FootnoteReference"/>
        </w:rPr>
        <w:footnoteRef/>
      </w:r>
      <w:r w:rsidR="197DADC3">
        <w:rPr/>
        <w:t xml:space="preserve"> Theoi Greek Mythology, (No Date), </w:t>
      </w:r>
      <w:r w:rsidRPr="197DADC3" w:rsidR="197DADC3">
        <w:rPr>
          <w:i w:val="1"/>
          <w:iCs w:val="1"/>
        </w:rPr>
        <w:t xml:space="preserve">Status Achilleid Book 1 Theoi Classical Texts Library, </w:t>
      </w:r>
      <w:r w:rsidRPr="197DADC3" w:rsidR="197DADC3">
        <w:rPr>
          <w:i w:val="0"/>
          <w:iCs w:val="0"/>
        </w:rPr>
        <w:t xml:space="preserve">Available at: </w:t>
      </w:r>
      <w:hyperlink r:id="Ra01f0ae1dc8041ce">
        <w:r w:rsidRPr="197DADC3" w:rsidR="197DADC3">
          <w:rPr>
            <w:rStyle w:val="Hyperlink"/>
            <w:i w:val="0"/>
            <w:iCs w:val="0"/>
          </w:rPr>
          <w:t>https://www.theoi.com/Text/StatiusAchilleid1A.html</w:t>
        </w:r>
      </w:hyperlink>
      <w:r w:rsidRPr="197DADC3" w:rsidR="197DADC3">
        <w:rPr>
          <w:i w:val="0"/>
          <w:iCs w:val="0"/>
        </w:rPr>
        <w:t>, (Accessed 30 April 2024)</w:t>
      </w:r>
    </w:p>
  </w:footnote>
</w:footnotes>
</file>

<file path=word/intelligence2.xml><?xml version="1.0" encoding="utf-8"?>
<int2:intelligence xmlns:int2="http://schemas.microsoft.com/office/intelligence/2020/intelligence">
  <int2:observations>
    <int2:textHash int2:hashCode="/ejz9nwBNsxgSu" int2:id="rIQUhqXq">
      <int2:state int2:type="AugLoop_Text_Critique" int2:value="Rejected"/>
    </int2:textHash>
    <int2:textHash int2:hashCode="OtvHjO9o/2Hazn" int2:id="vP4HoDcO">
      <int2:state int2:type="AugLoop_Text_Critique" int2:value="Rejected"/>
    </int2:textHash>
    <int2:textHash int2:hashCode="Dt4lo7nOTNzMJL" int2:id="MmAcldgG">
      <int2:state int2:type="AugLoop_Text_Critique" int2:value="Rejected"/>
    </int2:textHash>
    <int2:textHash int2:hashCode="S8iWYFag45iPN1" int2:id="a4pDtI26">
      <int2:state int2:type="AugLoop_Text_Critique" int2:value="Rejected"/>
    </int2:textHash>
    <int2:textHash int2:hashCode="VOaY6NgXZtgSkP" int2:id="GkXLLH1G">
      <int2:state int2:type="AugLoop_Text_Critique" int2:value="Rejected"/>
    </int2:textHash>
    <int2:textHash int2:hashCode="OAAsroPiGofsCg" int2:id="RkyA7kOx">
      <int2:state int2:type="AugLoop_Text_Critique" int2:value="Rejected"/>
    </int2:textHash>
    <int2:textHash int2:hashCode="VOZhA2tl+58yyv" int2:id="xi8lIRsk">
      <int2:state int2:type="AugLoop_Text_Critique" int2:value="Rejected"/>
    </int2:textHash>
    <int2:textHash int2:hashCode="1NQzRW0IxT555D" int2:id="IZbiY37v">
      <int2:state int2:type="AugLoop_Text_Critique" int2:value="Rejected"/>
    </int2:textHash>
    <int2:textHash int2:hashCode="VeMfpg2r5vg2Ly" int2:id="0W80lmuP">
      <int2:state int2:type="AugLoop_Text_Critique" int2:value="Rejected"/>
    </int2:textHash>
    <int2:textHash int2:hashCode="9uIcBhHQ1vZzol" int2:id="4LyD7rBk">
      <int2:state int2:type="AugLoop_Text_Critique" int2:value="Rejected"/>
    </int2:textHash>
    <int2:bookmark int2:bookmarkName="_Int_deOVea3x" int2:invalidationBookmarkName="" int2:hashCode="3TIvLcfACLdYxM" int2:id="XIXu1N5f">
      <int2:state int2:type="AugLoop_Text_Critique" int2:value="Rejected"/>
    </int2:bookmark>
    <int2:bookmark int2:bookmarkName="_Int_WdAbp8dM" int2:invalidationBookmarkName="" int2:hashCode="SFQGIo3KVP7v5X" int2:id="xWYMndQB">
      <int2:state int2:type="AugLoop_Text_Critique" int2:value="Rejected"/>
    </int2:bookmark>
    <int2:bookmark int2:bookmarkName="_Int_SEsCeQGc" int2:invalidationBookmarkName="" int2:hashCode="0i2i14NWmHhF1X" int2:id="TXz2ujXh">
      <int2:state int2:type="AugLoop_Text_Critique" int2:value="Rejected"/>
    </int2:bookmark>
    <int2:bookmark int2:bookmarkName="_Int_SCqdAq9S" int2:invalidationBookmarkName="" int2:hashCode="Yzp09deTgAxuKA" int2:id="uNzus6pS">
      <int2:state int2:type="AugLoop_Text_Critique" int2:value="Rejected"/>
    </int2:bookmark>
    <int2:bookmark int2:bookmarkName="_Int_P8qoUEGW" int2:invalidationBookmarkName="" int2:hashCode="SFQGIo3KVP7v5X" int2:id="bH7oHEa2">
      <int2:state int2:type="AugLoop_Text_Critique" int2:value="Rejected"/>
    </int2:bookmark>
    <int2:bookmark int2:bookmarkName="_Int_o47oB4qp" int2:invalidationBookmarkName="" int2:hashCode="0i2i14NWmHhF1X" int2:id="FTrEc7kO">
      <int2:state int2:type="AugLoop_Text_Critique" int2:value="Rejected"/>
    </int2:bookmark>
    <int2:bookmark int2:bookmarkName="_Int_G5YSio0m" int2:invalidationBookmarkName="" int2:hashCode="0i2i14NWmHhF1X" int2:id="eVX4Rt7U">
      <int2:state int2:type="AugLoop_Text_Critique" int2:value="Rejected"/>
    </int2:bookmark>
    <int2:bookmark int2:bookmarkName="_Int_ynhD5aWy" int2:invalidationBookmarkName="" int2:hashCode="HJBcryrLc8Lus6" int2:id="xRxYE5DR">
      <int2:state int2:type="AugLoop_Text_Critique" int2:value="Rejected"/>
    </int2:bookmark>
    <int2:bookmark int2:bookmarkName="_Int_D5iWRYkG" int2:invalidationBookmarkName="" int2:hashCode="RoHRJMxsS3O6q/" int2:id="Y6MAYPpi">
      <int2:state int2:type="AugLoop_Text_Critique" int2:value="Rejected"/>
    </int2:bookmark>
    <int2:bookmark int2:bookmarkName="_Int_zwJYpVbH" int2:invalidationBookmarkName="" int2:hashCode="Yzp09deTgAxuKA" int2:id="2guBRA60">
      <int2:state int2:type="AugLoop_Text_Critique" int2:value="Rejected"/>
    </int2:bookmark>
    <int2:bookmark int2:bookmarkName="_Int_PkqBYDoH" int2:invalidationBookmarkName="" int2:hashCode="MxYmQROm5Y4FeS" int2:id="kAEgmGqB">
      <int2:state int2:type="AugLoop_Text_Critique" int2:value="Rejected"/>
    </int2:bookmark>
    <int2:bookmark int2:bookmarkName="_Int_B0Zgq2AD" int2:invalidationBookmarkName="" int2:hashCode="Duo+c1xIaO4apC" int2:id="LYCXvXnp">
      <int2:state int2:type="AugLoop_Text_Critique" int2:value="Rejected"/>
    </int2:bookmark>
    <int2:bookmark int2:bookmarkName="_Int_QeQj3FL8" int2:invalidationBookmarkName="" int2:hashCode="iwjFXyQoLcSSd7" int2:id="BRx986JZ">
      <int2:state int2:type="AugLoop_Text_Critique" int2:value="Rejected"/>
    </int2:bookmark>
    <int2:bookmark int2:bookmarkName="_Int_BLj0u0E4" int2:invalidationBookmarkName="" int2:hashCode="f3c8mlYWZwnqRM" int2:id="ksMTXyed">
      <int2:state int2:type="AugLoop_Text_Critique" int2:value="Rejected"/>
    </int2:bookmark>
    <int2:bookmark int2:bookmarkName="_Int_QSzAIwNm" int2:invalidationBookmarkName="" int2:hashCode="jw/dBEh079oqof" int2:id="8bgts1tG">
      <int2:state int2:type="AugLoop_Text_Critique" int2:value="Rejected"/>
    </int2:bookmark>
    <int2:bookmark int2:bookmarkName="_Int_tvQ9az0n" int2:invalidationBookmarkName="" int2:hashCode="dr/wKwwAYgjv+Q" int2:id="L5Mw2g6A">
      <int2:state int2:type="AugLoop_Text_Critique" int2:value="Rejected"/>
    </int2:bookmark>
    <int2:bookmark int2:bookmarkName="_Int_kpUSB6dN" int2:invalidationBookmarkName="" int2:hashCode="PJ8Ms9xS8P7XJ9" int2:id="tbxqDxsG">
      <int2:state int2:type="AugLoop_Text_Critique" int2:value="Rejected"/>
    </int2:bookmark>
    <int2:bookmark int2:bookmarkName="_Int_75dGE41o" int2:invalidationBookmarkName="" int2:hashCode="uNJNVLNLKU9TOg" int2:id="AnNXwlLV">
      <int2:state int2:type="AugLoop_Text_Critique" int2:value="Rejected"/>
    </int2:bookmark>
    <int2:bookmark int2:bookmarkName="_Int_Yc40A96C" int2:invalidationBookmarkName="" int2:hashCode="G8Pt4yCVqlTjEh" int2:id="6Hnbigka">
      <int2:state int2:type="AugLoop_Text_Critique" int2:value="Rejected"/>
    </int2:bookmark>
    <int2:bookmark int2:bookmarkName="_Int_g2tdpGj2" int2:invalidationBookmarkName="" int2:hashCode="ho2ulK3cfuBIBX" int2:id="AkhKL71h">
      <int2:state int2:type="AugLoop_Text_Critique" int2:value="Rejected"/>
    </int2:bookmark>
    <int2:bookmark int2:bookmarkName="_Int_bOJDksf8" int2:invalidationBookmarkName="" int2:hashCode="B+5xUiYqKnDYaB" int2:id="XgrludrM">
      <int2:state int2:type="AugLoop_Text_Critique" int2:value="Rejected"/>
    </int2:bookmark>
    <int2:bookmark int2:bookmarkName="_Int_8lJJvjts" int2:invalidationBookmarkName="" int2:hashCode="ckLsYRu99gP6q9" int2:id="StqBUwwN">
      <int2:state int2:type="AugLoop_Text_Critique" int2:value="Rejected"/>
    </int2:bookmark>
    <int2:bookmark int2:bookmarkName="_Int_BB71MLhW" int2:invalidationBookmarkName="" int2:hashCode="W6w5k0TrLhBKm8" int2:id="8peEYEyy">
      <int2:state int2:type="AugLoop_Text_Critique" int2:value="Rejected"/>
    </int2:bookmark>
    <int2:bookmark int2:bookmarkName="_Int_BzEHj2ja" int2:invalidationBookmarkName="" int2:hashCode="Wqe7mkby4gter0" int2:id="6cW6Xhmg">
      <int2:state int2:type="AugLoop_Text_Critique" int2:value="Rejected"/>
    </int2:bookmark>
    <int2:bookmark int2:bookmarkName="_Int_T3CFzkkY" int2:invalidationBookmarkName="" int2:hashCode="pab396vRmB68f0" int2:id="eENOSxy0">
      <int2:state int2:type="AugLoop_Text_Critique" int2:value="Rejected"/>
    </int2:bookmark>
    <int2:bookmark int2:bookmarkName="_Int_nz1B9vhq" int2:invalidationBookmarkName="" int2:hashCode="okAO5n/qdDA9g4" int2:id="wiM69L3a">
      <int2:state int2:type="AugLoop_Text_Critique" int2:value="Rejected"/>
    </int2:bookmark>
    <int2:bookmark int2:bookmarkName="_Int_Q3a7c4GZ" int2:invalidationBookmarkName="" int2:hashCode="h5MNdZoR4Rgq3i" int2:id="peFrKCeC">
      <int2:state int2:type="AugLoop_Text_Critique" int2:value="Rejected"/>
    </int2:bookmark>
    <int2:bookmark int2:bookmarkName="_Int_NgUts1bN" int2:invalidationBookmarkName="" int2:hashCode="2vsMoxY3vvDoQI" int2:id="dfIm3pxp">
      <int2:state int2:type="AugLoop_Text_Critique" int2:value="Rejected"/>
    </int2:bookmark>
    <int2:bookmark int2:bookmarkName="_Int_DPplRBAx" int2:invalidationBookmarkName="" int2:hashCode="fD8mWMmLhR9gYK" int2:id="qv08gDXi">
      <int2:state int2:type="AugLoop_Text_Critique" int2:value="Rejected"/>
    </int2:bookmark>
    <int2:bookmark int2:bookmarkName="_Int_HAJDgxjm" int2:invalidationBookmarkName="" int2:hashCode="oDKeFME1Nby2NZ" int2:id="JkZPvQrc">
      <int2:state int2:type="AugLoop_Text_Critique" int2:value="Rejected"/>
    </int2:bookmark>
    <int2:bookmark int2:bookmarkName="_Int_VK6VIbEN" int2:invalidationBookmarkName="" int2:hashCode="z4hGvDHodcRhyC" int2:id="KgDvwMeZ">
      <int2:state int2:type="AugLoop_Text_Critique" int2:value="Rejected"/>
    </int2:bookmark>
    <int2:bookmark int2:bookmarkName="_Int_gJoEFFB9" int2:invalidationBookmarkName="" int2:hashCode="ZD4DPyxyvbq3AT" int2:id="WWVwkL9V">
      <int2:state int2:type="AugLoop_Text_Critique" int2:value="Rejected"/>
    </int2:bookmark>
    <int2:bookmark int2:bookmarkName="_Int_ECK0N7ea" int2:invalidationBookmarkName="" int2:hashCode="ZD4DPyxyvbq3AT" int2:id="HRiKsGfp">
      <int2:state int2:type="AugLoop_Text_Critique" int2:value="Rejected"/>
    </int2:bookmark>
    <int2:bookmark int2:bookmarkName="_Int_MO1GxkI9" int2:invalidationBookmarkName="" int2:hashCode="pab396vRmB68f0" int2:id="pY94ORNv">
      <int2:state int2:type="AugLoop_Text_Critique" int2:value="Rejected"/>
    </int2:bookmark>
    <int2:bookmark int2:bookmarkName="_Int_01bKoZhR" int2:invalidationBookmarkName="" int2:hashCode="c7FInjzh/hSQUY" int2:id="mKnSNZ2u">
      <int2:state int2:type="AugLoop_Text_Critique" int2:value="Rejected"/>
    </int2:bookmark>
    <int2:bookmark int2:bookmarkName="_Int_Wu8SBBII" int2:invalidationBookmarkName="" int2:hashCode="LpY/ez2rGCu2mx" int2:id="y1KVzJyN">
      <int2:state int2:type="AugLoop_Text_Critique" int2:value="Rejected"/>
    </int2:bookmark>
    <int2:bookmark int2:bookmarkName="_Int_mQt2MACJ" int2:invalidationBookmarkName="" int2:hashCode="ckLsYRu99gP6q9" int2:id="Ar8ecLvf">
      <int2:state int2:type="AugLoop_Text_Critique" int2:value="Rejected"/>
    </int2:bookmark>
    <int2:bookmark int2:bookmarkName="_Int_q6FjiQb1" int2:invalidationBookmarkName="" int2:hashCode="jw/dBEh079oqof" int2:id="U8OFKTa0">
      <int2:state int2:type="AugLoop_Text_Critique" int2:value="Rejected"/>
    </int2:bookmark>
    <int2:bookmark int2:bookmarkName="_Int_uGq2Kp5h" int2:invalidationBookmarkName="" int2:hashCode="fX+Q/ukkZqGGGQ" int2:id="L2d2t2KB">
      <int2:state int2:type="AugLoop_Text_Critique" int2:value="Rejected"/>
    </int2:bookmark>
    <int2:bookmark int2:bookmarkName="_Int_aFVizEFp" int2:invalidationBookmarkName="" int2:hashCode="okAO5n/qdDA9g4" int2:id="6WBOzkzh">
      <int2:state int2:type="AugLoop_Text_Critique" int2:value="Rejected"/>
    </int2:bookmark>
    <int2:bookmark int2:bookmarkName="_Int_qjZatWID" int2:invalidationBookmarkName="" int2:hashCode="pGofjS1Yrdx0Tr" int2:id="Wovss8Mu">
      <int2:state int2:type="AugLoop_Text_Critique" int2:value="Rejected"/>
    </int2:bookmark>
    <int2:bookmark int2:bookmarkName="_Int_Jyqeryle" int2:invalidationBookmarkName="" int2:hashCode="ho2ulK3cfuBIBX" int2:id="ZtTuQGUe">
      <int2:state int2:type="AugLoop_Text_Critique" int2:value="Rejected"/>
    </int2:bookmark>
    <int2:bookmark int2:bookmarkName="_Int_UDHMrqp1" int2:invalidationBookmarkName="" int2:hashCode="YXZtHCoaaLs1ig" int2:id="6vy2um5A">
      <int2:state int2:type="AugLoop_Text_Critique" int2:value="Rejected"/>
    </int2:bookmark>
    <int2:bookmark int2:bookmarkName="_Int_H09mXHWt" int2:invalidationBookmarkName="" int2:hashCode="NwZxiMgHrxo0sR" int2:id="BIR4zKEh">
      <int2:state int2:type="AugLoop_Text_Critique" int2:value="Rejected"/>
    </int2:bookmark>
    <int2:bookmark int2:bookmarkName="_Int_sfYJksjG" int2:invalidationBookmarkName="" int2:hashCode="h5MNdZoR4Rgq3i" int2:id="GsX4dtKj">
      <int2:state int2:type="AugLoop_Text_Critique" int2:value="Rejected"/>
    </int2:bookmark>
    <int2:bookmark int2:bookmarkName="_Int_sfFuiHCT" int2:invalidationBookmarkName="" int2:hashCode="oDKeFME1Nby2NZ" int2:id="GxGFwAbb">
      <int2:state int2:type="AugLoop_Text_Critique" int2:value="Rejected"/>
    </int2:bookmark>
    <int2:bookmark int2:bookmarkName="_Int_oj1r7wJg" int2:invalidationBookmarkName="" int2:hashCode="XEbAsqc9Rn7weH" int2:id="vJ7fgcpi">
      <int2:state int2:type="AugLoop_Text_Critique" int2:value="Rejected"/>
    </int2:bookmark>
    <int2:bookmark int2:bookmarkName="_Int_svOSBrWC" int2:invalidationBookmarkName="" int2:hashCode="oDKeFME1Nby2NZ" int2:id="QKU4NLKz">
      <int2:state int2:type="AugLoop_Text_Critique" int2:value="Rejected"/>
    </int2:bookmark>
    <int2:bookmark int2:bookmarkName="_Int_ingQdbN4" int2:invalidationBookmarkName="" int2:hashCode="ebvFNemP5+ZKzn" int2:id="ugMIvFlD">
      <int2:state int2:type="AugLoop_Text_Critique" int2:value="Rejected"/>
    </int2:bookmark>
    <int2:bookmark int2:bookmarkName="_Int_rrvUsnkm" int2:invalidationBookmarkName="" int2:hashCode="65oR8hE5ZPglpL" int2:id="24wt5xun">
      <int2:state int2:type="AugLoop_Text_Critique" int2:value="Rejected"/>
    </int2:bookmark>
    <int2:bookmark int2:bookmarkName="_Int_yjhlmlP2" int2:invalidationBookmarkName="" int2:hashCode="Wqe7mkby4gter0" int2:id="PNYxXVN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19F8B4"/>
    <w:rsid w:val="00100495"/>
    <w:rsid w:val="001CFE1A"/>
    <w:rsid w:val="001DA4AF"/>
    <w:rsid w:val="0081D3C4"/>
    <w:rsid w:val="01079C66"/>
    <w:rsid w:val="0118DBC6"/>
    <w:rsid w:val="012A219C"/>
    <w:rsid w:val="0133D675"/>
    <w:rsid w:val="01614EE4"/>
    <w:rsid w:val="0168D0CE"/>
    <w:rsid w:val="017E1549"/>
    <w:rsid w:val="01931884"/>
    <w:rsid w:val="01AB9A3F"/>
    <w:rsid w:val="01B98354"/>
    <w:rsid w:val="0204309C"/>
    <w:rsid w:val="02950C35"/>
    <w:rsid w:val="02DE6AB6"/>
    <w:rsid w:val="02E78FFC"/>
    <w:rsid w:val="02F15864"/>
    <w:rsid w:val="03011F56"/>
    <w:rsid w:val="034398F5"/>
    <w:rsid w:val="038DB6A7"/>
    <w:rsid w:val="040EB1B2"/>
    <w:rsid w:val="0426B4F0"/>
    <w:rsid w:val="04563909"/>
    <w:rsid w:val="049AC81F"/>
    <w:rsid w:val="049E2194"/>
    <w:rsid w:val="04B75C34"/>
    <w:rsid w:val="04BD8A22"/>
    <w:rsid w:val="04E73C84"/>
    <w:rsid w:val="04F1B2B8"/>
    <w:rsid w:val="0507741B"/>
    <w:rsid w:val="05827E42"/>
    <w:rsid w:val="05D7C17D"/>
    <w:rsid w:val="05E33CE0"/>
    <w:rsid w:val="05FA6F2E"/>
    <w:rsid w:val="0609160A"/>
    <w:rsid w:val="06192620"/>
    <w:rsid w:val="06275728"/>
    <w:rsid w:val="06429612"/>
    <w:rsid w:val="067CDC8E"/>
    <w:rsid w:val="06D52602"/>
    <w:rsid w:val="06D783B3"/>
    <w:rsid w:val="06FAD899"/>
    <w:rsid w:val="07410256"/>
    <w:rsid w:val="079D80B4"/>
    <w:rsid w:val="07B7E383"/>
    <w:rsid w:val="07D4B47E"/>
    <w:rsid w:val="082B1211"/>
    <w:rsid w:val="08390558"/>
    <w:rsid w:val="08F3D206"/>
    <w:rsid w:val="08F47519"/>
    <w:rsid w:val="091CFFAA"/>
    <w:rsid w:val="0923BADC"/>
    <w:rsid w:val="09851495"/>
    <w:rsid w:val="0985BFC6"/>
    <w:rsid w:val="09E4839C"/>
    <w:rsid w:val="09E775F5"/>
    <w:rsid w:val="09FF0B0B"/>
    <w:rsid w:val="0A454DD4"/>
    <w:rsid w:val="0A656286"/>
    <w:rsid w:val="0A853389"/>
    <w:rsid w:val="0AFED921"/>
    <w:rsid w:val="0B236582"/>
    <w:rsid w:val="0B3C18C1"/>
    <w:rsid w:val="0B629B40"/>
    <w:rsid w:val="0B850177"/>
    <w:rsid w:val="0BDB2611"/>
    <w:rsid w:val="0BE1D539"/>
    <w:rsid w:val="0BEECC6B"/>
    <w:rsid w:val="0BEF69A7"/>
    <w:rsid w:val="0BFC53B9"/>
    <w:rsid w:val="0C049011"/>
    <w:rsid w:val="0C2C7E65"/>
    <w:rsid w:val="0C60E84B"/>
    <w:rsid w:val="0C723EEA"/>
    <w:rsid w:val="0C7EF30B"/>
    <w:rsid w:val="0C81760D"/>
    <w:rsid w:val="0C93D584"/>
    <w:rsid w:val="0CD2BCC2"/>
    <w:rsid w:val="0CE7DC86"/>
    <w:rsid w:val="0D459DF6"/>
    <w:rsid w:val="0D79271C"/>
    <w:rsid w:val="0D87521A"/>
    <w:rsid w:val="0D8AB706"/>
    <w:rsid w:val="0D8FA5B2"/>
    <w:rsid w:val="0D945907"/>
    <w:rsid w:val="0DCE0FB2"/>
    <w:rsid w:val="0DD72C32"/>
    <w:rsid w:val="0DEAFD04"/>
    <w:rsid w:val="0DFBD316"/>
    <w:rsid w:val="0E1487A7"/>
    <w:rsid w:val="0E2653A3"/>
    <w:rsid w:val="0E9BBD97"/>
    <w:rsid w:val="0EBAD915"/>
    <w:rsid w:val="0EC2FB17"/>
    <w:rsid w:val="0ED2E93E"/>
    <w:rsid w:val="0F122B40"/>
    <w:rsid w:val="0F261F30"/>
    <w:rsid w:val="0F405A07"/>
    <w:rsid w:val="0F836E49"/>
    <w:rsid w:val="0F9D2E56"/>
    <w:rsid w:val="0F9D6806"/>
    <w:rsid w:val="0FC5B086"/>
    <w:rsid w:val="0FC96CDF"/>
    <w:rsid w:val="0FCB48AA"/>
    <w:rsid w:val="100EEF0C"/>
    <w:rsid w:val="101F41F4"/>
    <w:rsid w:val="1028C837"/>
    <w:rsid w:val="10437DD9"/>
    <w:rsid w:val="106418BE"/>
    <w:rsid w:val="10700C61"/>
    <w:rsid w:val="10A39761"/>
    <w:rsid w:val="10C7B3D2"/>
    <w:rsid w:val="10FD4788"/>
    <w:rsid w:val="11049A3B"/>
    <w:rsid w:val="1111AFF6"/>
    <w:rsid w:val="1117982C"/>
    <w:rsid w:val="112FB7F7"/>
    <w:rsid w:val="11C99D13"/>
    <w:rsid w:val="11CD8D31"/>
    <w:rsid w:val="11E13291"/>
    <w:rsid w:val="11FB3CE8"/>
    <w:rsid w:val="122C1A7D"/>
    <w:rsid w:val="123D746B"/>
    <w:rsid w:val="126A7727"/>
    <w:rsid w:val="129F4751"/>
    <w:rsid w:val="12B93795"/>
    <w:rsid w:val="12D9FC14"/>
    <w:rsid w:val="12DDB572"/>
    <w:rsid w:val="13152A8C"/>
    <w:rsid w:val="132EF362"/>
    <w:rsid w:val="1347D77B"/>
    <w:rsid w:val="139A267C"/>
    <w:rsid w:val="139CFE45"/>
    <w:rsid w:val="13B2DA79"/>
    <w:rsid w:val="13D7E442"/>
    <w:rsid w:val="13E6EB5F"/>
    <w:rsid w:val="13FB9290"/>
    <w:rsid w:val="14381142"/>
    <w:rsid w:val="144E30AE"/>
    <w:rsid w:val="145DA2F8"/>
    <w:rsid w:val="1488B968"/>
    <w:rsid w:val="14948E71"/>
    <w:rsid w:val="15901828"/>
    <w:rsid w:val="15B8B091"/>
    <w:rsid w:val="15DB7394"/>
    <w:rsid w:val="1646C472"/>
    <w:rsid w:val="165C8557"/>
    <w:rsid w:val="16942A55"/>
    <w:rsid w:val="16B85571"/>
    <w:rsid w:val="16C197C6"/>
    <w:rsid w:val="16E31BBB"/>
    <w:rsid w:val="17368F21"/>
    <w:rsid w:val="1744AD43"/>
    <w:rsid w:val="175404FE"/>
    <w:rsid w:val="176FDB6E"/>
    <w:rsid w:val="17A18035"/>
    <w:rsid w:val="17BC07CD"/>
    <w:rsid w:val="1830635D"/>
    <w:rsid w:val="1838EBF1"/>
    <w:rsid w:val="186EF1AF"/>
    <w:rsid w:val="18A86AFB"/>
    <w:rsid w:val="18ADD3AE"/>
    <w:rsid w:val="19129B13"/>
    <w:rsid w:val="1941B113"/>
    <w:rsid w:val="197DADC3"/>
    <w:rsid w:val="199A0802"/>
    <w:rsid w:val="19B88930"/>
    <w:rsid w:val="19BFB41E"/>
    <w:rsid w:val="19D70D13"/>
    <w:rsid w:val="1A10E0B7"/>
    <w:rsid w:val="1A1FC144"/>
    <w:rsid w:val="1A64921F"/>
    <w:rsid w:val="1A6D293E"/>
    <w:rsid w:val="1A793FE8"/>
    <w:rsid w:val="1A85831E"/>
    <w:rsid w:val="1ABCCCCA"/>
    <w:rsid w:val="1ABE1FAB"/>
    <w:rsid w:val="1AC43E5A"/>
    <w:rsid w:val="1B04616E"/>
    <w:rsid w:val="1BDA2CB8"/>
    <w:rsid w:val="1BE43017"/>
    <w:rsid w:val="1BF0443B"/>
    <w:rsid w:val="1BF4CCF7"/>
    <w:rsid w:val="1C0FC929"/>
    <w:rsid w:val="1C18B94C"/>
    <w:rsid w:val="1C47CB32"/>
    <w:rsid w:val="1C50F5AF"/>
    <w:rsid w:val="1C96E9E9"/>
    <w:rsid w:val="1D01C6B7"/>
    <w:rsid w:val="1D037790"/>
    <w:rsid w:val="1D0DADE1"/>
    <w:rsid w:val="1D6B0A13"/>
    <w:rsid w:val="1D7747A0"/>
    <w:rsid w:val="1D8A683D"/>
    <w:rsid w:val="1D8D95C7"/>
    <w:rsid w:val="1DD1BBB8"/>
    <w:rsid w:val="1DF514AB"/>
    <w:rsid w:val="1DFF2111"/>
    <w:rsid w:val="1E080577"/>
    <w:rsid w:val="1E0D1208"/>
    <w:rsid w:val="1E9076F0"/>
    <w:rsid w:val="1EBD72C7"/>
    <w:rsid w:val="1EE57748"/>
    <w:rsid w:val="1EEBF04F"/>
    <w:rsid w:val="1F00698B"/>
    <w:rsid w:val="1F1C9289"/>
    <w:rsid w:val="1F21B18B"/>
    <w:rsid w:val="1F4486B0"/>
    <w:rsid w:val="1F62234F"/>
    <w:rsid w:val="1F66710D"/>
    <w:rsid w:val="1FC5AD39"/>
    <w:rsid w:val="200C28CE"/>
    <w:rsid w:val="207B3AEC"/>
    <w:rsid w:val="20D8BFB1"/>
    <w:rsid w:val="21142900"/>
    <w:rsid w:val="2173C40F"/>
    <w:rsid w:val="2190498D"/>
    <w:rsid w:val="21A821FF"/>
    <w:rsid w:val="21C5DF45"/>
    <w:rsid w:val="21E644C2"/>
    <w:rsid w:val="21FE5118"/>
    <w:rsid w:val="2290A4C6"/>
    <w:rsid w:val="22978B8F"/>
    <w:rsid w:val="22ABC47D"/>
    <w:rsid w:val="22DFA7E1"/>
    <w:rsid w:val="2304CAA2"/>
    <w:rsid w:val="23610334"/>
    <w:rsid w:val="237B0064"/>
    <w:rsid w:val="23A53817"/>
    <w:rsid w:val="23A9B231"/>
    <w:rsid w:val="23CD84ED"/>
    <w:rsid w:val="23DE75D3"/>
    <w:rsid w:val="2402568D"/>
    <w:rsid w:val="246A5404"/>
    <w:rsid w:val="247AD87F"/>
    <w:rsid w:val="248F98AC"/>
    <w:rsid w:val="24966543"/>
    <w:rsid w:val="24A26CA2"/>
    <w:rsid w:val="24E06B0F"/>
    <w:rsid w:val="2511DE35"/>
    <w:rsid w:val="252BFB35"/>
    <w:rsid w:val="252D4077"/>
    <w:rsid w:val="2530C878"/>
    <w:rsid w:val="253E2E16"/>
    <w:rsid w:val="25AB52A1"/>
    <w:rsid w:val="25DAB987"/>
    <w:rsid w:val="26090AC9"/>
    <w:rsid w:val="2629C488"/>
    <w:rsid w:val="2635A0B3"/>
    <w:rsid w:val="2673F575"/>
    <w:rsid w:val="2677B34E"/>
    <w:rsid w:val="267A8BD4"/>
    <w:rsid w:val="269C11A1"/>
    <w:rsid w:val="26A7C9F2"/>
    <w:rsid w:val="26D1B302"/>
    <w:rsid w:val="2746CE3C"/>
    <w:rsid w:val="2777212F"/>
    <w:rsid w:val="27E7266F"/>
    <w:rsid w:val="2811537D"/>
    <w:rsid w:val="281E70CD"/>
    <w:rsid w:val="2825EDD2"/>
    <w:rsid w:val="283F4A61"/>
    <w:rsid w:val="28435B51"/>
    <w:rsid w:val="284AF2CD"/>
    <w:rsid w:val="284FA904"/>
    <w:rsid w:val="289B3EEA"/>
    <w:rsid w:val="28A78CA5"/>
    <w:rsid w:val="28C2F22F"/>
    <w:rsid w:val="28CE71B7"/>
    <w:rsid w:val="28F6AB14"/>
    <w:rsid w:val="2915ED76"/>
    <w:rsid w:val="29429CBC"/>
    <w:rsid w:val="29472300"/>
    <w:rsid w:val="299529CD"/>
    <w:rsid w:val="2A1D96F6"/>
    <w:rsid w:val="2A4D8B71"/>
    <w:rsid w:val="2A77609F"/>
    <w:rsid w:val="2B0D6EDC"/>
    <w:rsid w:val="2B54E943"/>
    <w:rsid w:val="2B7EBE89"/>
    <w:rsid w:val="2B7F0E96"/>
    <w:rsid w:val="2B926313"/>
    <w:rsid w:val="2BA3AD57"/>
    <w:rsid w:val="2C09C365"/>
    <w:rsid w:val="2C10B146"/>
    <w:rsid w:val="2C23E705"/>
    <w:rsid w:val="2C28DA26"/>
    <w:rsid w:val="2C2959C0"/>
    <w:rsid w:val="2C6C327B"/>
    <w:rsid w:val="2C7F06A4"/>
    <w:rsid w:val="2C837EF2"/>
    <w:rsid w:val="2C96858D"/>
    <w:rsid w:val="2CE632E7"/>
    <w:rsid w:val="2D19ED52"/>
    <w:rsid w:val="2D7EE7FF"/>
    <w:rsid w:val="2D8600D6"/>
    <w:rsid w:val="2DC40517"/>
    <w:rsid w:val="2E72F52F"/>
    <w:rsid w:val="2E8ED0F1"/>
    <w:rsid w:val="2E9FB824"/>
    <w:rsid w:val="2EACA04E"/>
    <w:rsid w:val="2EB9ECF0"/>
    <w:rsid w:val="2EBBD815"/>
    <w:rsid w:val="2EE75F1F"/>
    <w:rsid w:val="2F4D9263"/>
    <w:rsid w:val="2FC4DEEB"/>
    <w:rsid w:val="2FC993E9"/>
    <w:rsid w:val="2FE5A87A"/>
    <w:rsid w:val="2FF3B222"/>
    <w:rsid w:val="303B2BEE"/>
    <w:rsid w:val="3048CE00"/>
    <w:rsid w:val="3062ECE1"/>
    <w:rsid w:val="307231D8"/>
    <w:rsid w:val="3095CDD9"/>
    <w:rsid w:val="30C12FC0"/>
    <w:rsid w:val="30D7FB29"/>
    <w:rsid w:val="314CBC57"/>
    <w:rsid w:val="31585F50"/>
    <w:rsid w:val="3161727D"/>
    <w:rsid w:val="31FE1023"/>
    <w:rsid w:val="320AF330"/>
    <w:rsid w:val="3228A561"/>
    <w:rsid w:val="3237BA48"/>
    <w:rsid w:val="324CF6DE"/>
    <w:rsid w:val="3251410A"/>
    <w:rsid w:val="32725BC1"/>
    <w:rsid w:val="32790335"/>
    <w:rsid w:val="328538DA"/>
    <w:rsid w:val="32C83E75"/>
    <w:rsid w:val="3310B9B9"/>
    <w:rsid w:val="331B944E"/>
    <w:rsid w:val="331F0C90"/>
    <w:rsid w:val="334A5DAF"/>
    <w:rsid w:val="33697161"/>
    <w:rsid w:val="3380DA67"/>
    <w:rsid w:val="338D3852"/>
    <w:rsid w:val="33A48F60"/>
    <w:rsid w:val="34013D34"/>
    <w:rsid w:val="3433C47E"/>
    <w:rsid w:val="3476EF09"/>
    <w:rsid w:val="347C1E2E"/>
    <w:rsid w:val="347D270D"/>
    <w:rsid w:val="34D2CEC9"/>
    <w:rsid w:val="353D89EA"/>
    <w:rsid w:val="35702542"/>
    <w:rsid w:val="35B2B7E5"/>
    <w:rsid w:val="35CA1D10"/>
    <w:rsid w:val="3682FBC8"/>
    <w:rsid w:val="368B04F1"/>
    <w:rsid w:val="36AC609C"/>
    <w:rsid w:val="36C248F6"/>
    <w:rsid w:val="36CE39EF"/>
    <w:rsid w:val="36E0DE76"/>
    <w:rsid w:val="36E2B656"/>
    <w:rsid w:val="36EE6D65"/>
    <w:rsid w:val="376C900E"/>
    <w:rsid w:val="3778EFE9"/>
    <w:rsid w:val="37A827A2"/>
    <w:rsid w:val="37F33B76"/>
    <w:rsid w:val="37F71070"/>
    <w:rsid w:val="380B2FDE"/>
    <w:rsid w:val="38163518"/>
    <w:rsid w:val="38269A37"/>
    <w:rsid w:val="38499A51"/>
    <w:rsid w:val="388B292D"/>
    <w:rsid w:val="38A1DA2D"/>
    <w:rsid w:val="38FE15C1"/>
    <w:rsid w:val="39224B3B"/>
    <w:rsid w:val="39236F85"/>
    <w:rsid w:val="394D6E82"/>
    <w:rsid w:val="396B676A"/>
    <w:rsid w:val="396CE4E2"/>
    <w:rsid w:val="3996A55A"/>
    <w:rsid w:val="39B433C9"/>
    <w:rsid w:val="3A9C93E8"/>
    <w:rsid w:val="3AC70A79"/>
    <w:rsid w:val="3AD26ED8"/>
    <w:rsid w:val="3AE06C0E"/>
    <w:rsid w:val="3AFC595E"/>
    <w:rsid w:val="3B2AAB5A"/>
    <w:rsid w:val="3B323EC0"/>
    <w:rsid w:val="3B4F42BE"/>
    <w:rsid w:val="3BD9C831"/>
    <w:rsid w:val="3C076C85"/>
    <w:rsid w:val="3C08F245"/>
    <w:rsid w:val="3C54D7CE"/>
    <w:rsid w:val="3CED5CAF"/>
    <w:rsid w:val="3D1418F6"/>
    <w:rsid w:val="3D4337EF"/>
    <w:rsid w:val="3D46A7B1"/>
    <w:rsid w:val="3D484915"/>
    <w:rsid w:val="3D5375FA"/>
    <w:rsid w:val="3D5573A2"/>
    <w:rsid w:val="3DE0F607"/>
    <w:rsid w:val="3E105DD5"/>
    <w:rsid w:val="3E42A2CA"/>
    <w:rsid w:val="3E718D2F"/>
    <w:rsid w:val="3E87BDD6"/>
    <w:rsid w:val="3EAD9F97"/>
    <w:rsid w:val="3EF5BCF8"/>
    <w:rsid w:val="3F40BA98"/>
    <w:rsid w:val="3F9847DB"/>
    <w:rsid w:val="3FA6CCFF"/>
    <w:rsid w:val="3FEB878B"/>
    <w:rsid w:val="4077ABF6"/>
    <w:rsid w:val="40831383"/>
    <w:rsid w:val="409BBA24"/>
    <w:rsid w:val="40A28FF1"/>
    <w:rsid w:val="41E13812"/>
    <w:rsid w:val="41E5B96B"/>
    <w:rsid w:val="421851FE"/>
    <w:rsid w:val="422EABDC"/>
    <w:rsid w:val="4252A35B"/>
    <w:rsid w:val="426DF12B"/>
    <w:rsid w:val="431E6739"/>
    <w:rsid w:val="432A052C"/>
    <w:rsid w:val="43598085"/>
    <w:rsid w:val="4398BAAB"/>
    <w:rsid w:val="43B0956D"/>
    <w:rsid w:val="43B926BB"/>
    <w:rsid w:val="4419F8B4"/>
    <w:rsid w:val="4446B96B"/>
    <w:rsid w:val="444893B8"/>
    <w:rsid w:val="444EF608"/>
    <w:rsid w:val="44525235"/>
    <w:rsid w:val="4458F1C4"/>
    <w:rsid w:val="44B38953"/>
    <w:rsid w:val="450D57F2"/>
    <w:rsid w:val="450EB036"/>
    <w:rsid w:val="453B3ABB"/>
    <w:rsid w:val="4542DC2D"/>
    <w:rsid w:val="4559DED1"/>
    <w:rsid w:val="455D2D51"/>
    <w:rsid w:val="4565E6A2"/>
    <w:rsid w:val="456A1A5C"/>
    <w:rsid w:val="457F9850"/>
    <w:rsid w:val="45D2B778"/>
    <w:rsid w:val="45EF95EC"/>
    <w:rsid w:val="45F35FA8"/>
    <w:rsid w:val="45FBFE0A"/>
    <w:rsid w:val="4610E43E"/>
    <w:rsid w:val="468B1448"/>
    <w:rsid w:val="46C6F777"/>
    <w:rsid w:val="46C700C5"/>
    <w:rsid w:val="46F649B9"/>
    <w:rsid w:val="4716590E"/>
    <w:rsid w:val="473CC80D"/>
    <w:rsid w:val="474CDF64"/>
    <w:rsid w:val="476796D9"/>
    <w:rsid w:val="477E7F80"/>
    <w:rsid w:val="477F9430"/>
    <w:rsid w:val="47AA8EC4"/>
    <w:rsid w:val="47F0A83E"/>
    <w:rsid w:val="47FC90CD"/>
    <w:rsid w:val="47FE2544"/>
    <w:rsid w:val="480401F8"/>
    <w:rsid w:val="4862AA81"/>
    <w:rsid w:val="4895A8C8"/>
    <w:rsid w:val="48CD8244"/>
    <w:rsid w:val="48D60568"/>
    <w:rsid w:val="4941EB10"/>
    <w:rsid w:val="4979586B"/>
    <w:rsid w:val="498090C8"/>
    <w:rsid w:val="49FAEEDA"/>
    <w:rsid w:val="4A11FF21"/>
    <w:rsid w:val="4A4452CC"/>
    <w:rsid w:val="4A447CB7"/>
    <w:rsid w:val="4A477193"/>
    <w:rsid w:val="4A683B79"/>
    <w:rsid w:val="4A932118"/>
    <w:rsid w:val="4ABB986C"/>
    <w:rsid w:val="4AEB8A3F"/>
    <w:rsid w:val="4B39A9F1"/>
    <w:rsid w:val="4B5F5FE4"/>
    <w:rsid w:val="4B805317"/>
    <w:rsid w:val="4B90419A"/>
    <w:rsid w:val="4BA09ADF"/>
    <w:rsid w:val="4BB2E9BC"/>
    <w:rsid w:val="4BC1B054"/>
    <w:rsid w:val="4BC3A883"/>
    <w:rsid w:val="4C1E2D09"/>
    <w:rsid w:val="4C40B226"/>
    <w:rsid w:val="4C7104CA"/>
    <w:rsid w:val="4CBE9664"/>
    <w:rsid w:val="4CDEEF34"/>
    <w:rsid w:val="4D4C346D"/>
    <w:rsid w:val="4DB8557A"/>
    <w:rsid w:val="4DC3AF2B"/>
    <w:rsid w:val="4DC4F996"/>
    <w:rsid w:val="4DC709D9"/>
    <w:rsid w:val="4DCBF33F"/>
    <w:rsid w:val="4DDEB9D4"/>
    <w:rsid w:val="4DE46FD8"/>
    <w:rsid w:val="4E191171"/>
    <w:rsid w:val="4E5E03D2"/>
    <w:rsid w:val="4EBDF9B0"/>
    <w:rsid w:val="4EFA6CC6"/>
    <w:rsid w:val="4F530315"/>
    <w:rsid w:val="4F56B74D"/>
    <w:rsid w:val="4FAEA808"/>
    <w:rsid w:val="4FEC96C4"/>
    <w:rsid w:val="500124B2"/>
    <w:rsid w:val="500BDED9"/>
    <w:rsid w:val="504EF4B5"/>
    <w:rsid w:val="50A7FA32"/>
    <w:rsid w:val="50DE23C2"/>
    <w:rsid w:val="5118AE4E"/>
    <w:rsid w:val="51224CDC"/>
    <w:rsid w:val="5142D440"/>
    <w:rsid w:val="515366E6"/>
    <w:rsid w:val="516C0D48"/>
    <w:rsid w:val="5186A582"/>
    <w:rsid w:val="5198042A"/>
    <w:rsid w:val="51A1DFF2"/>
    <w:rsid w:val="51A5A5E9"/>
    <w:rsid w:val="52100233"/>
    <w:rsid w:val="5261C098"/>
    <w:rsid w:val="5281B526"/>
    <w:rsid w:val="528E9BAC"/>
    <w:rsid w:val="52B66D4E"/>
    <w:rsid w:val="52F68AD1"/>
    <w:rsid w:val="530BE258"/>
    <w:rsid w:val="53190CD8"/>
    <w:rsid w:val="533EA370"/>
    <w:rsid w:val="53730656"/>
    <w:rsid w:val="53AFC449"/>
    <w:rsid w:val="53CF757C"/>
    <w:rsid w:val="53F81492"/>
    <w:rsid w:val="540DA59D"/>
    <w:rsid w:val="5415977D"/>
    <w:rsid w:val="54303566"/>
    <w:rsid w:val="544168C1"/>
    <w:rsid w:val="544DCA6C"/>
    <w:rsid w:val="5484C1BE"/>
    <w:rsid w:val="548DD640"/>
    <w:rsid w:val="54A3644D"/>
    <w:rsid w:val="54EB182E"/>
    <w:rsid w:val="554454A1"/>
    <w:rsid w:val="5546D9CF"/>
    <w:rsid w:val="5579AAAA"/>
    <w:rsid w:val="55A2F16F"/>
    <w:rsid w:val="55A434FB"/>
    <w:rsid w:val="55AAEC3D"/>
    <w:rsid w:val="55CE58E3"/>
    <w:rsid w:val="55EDA664"/>
    <w:rsid w:val="55F19CEF"/>
    <w:rsid w:val="55FB2D0C"/>
    <w:rsid w:val="5662093C"/>
    <w:rsid w:val="566413F2"/>
    <w:rsid w:val="566AD377"/>
    <w:rsid w:val="566EDCE9"/>
    <w:rsid w:val="56AEC34F"/>
    <w:rsid w:val="56DC70A5"/>
    <w:rsid w:val="56E3AAA3"/>
    <w:rsid w:val="56E6618E"/>
    <w:rsid w:val="573D0CF1"/>
    <w:rsid w:val="5744DA10"/>
    <w:rsid w:val="576B2B4E"/>
    <w:rsid w:val="577B82A2"/>
    <w:rsid w:val="578392C4"/>
    <w:rsid w:val="5799D6A9"/>
    <w:rsid w:val="57AF4647"/>
    <w:rsid w:val="57D62ABC"/>
    <w:rsid w:val="57EDB2BE"/>
    <w:rsid w:val="58006683"/>
    <w:rsid w:val="580338A5"/>
    <w:rsid w:val="581CF245"/>
    <w:rsid w:val="5886F50B"/>
    <w:rsid w:val="58AA16FF"/>
    <w:rsid w:val="59228F2C"/>
    <w:rsid w:val="593EE33E"/>
    <w:rsid w:val="5943AC89"/>
    <w:rsid w:val="5991FBC5"/>
    <w:rsid w:val="59B06AFB"/>
    <w:rsid w:val="59F459D8"/>
    <w:rsid w:val="5A088F2E"/>
    <w:rsid w:val="5A53EB98"/>
    <w:rsid w:val="5A673764"/>
    <w:rsid w:val="5A6A06E6"/>
    <w:rsid w:val="5A715388"/>
    <w:rsid w:val="5AA6ECC0"/>
    <w:rsid w:val="5AAB4DEF"/>
    <w:rsid w:val="5B7BFB8F"/>
    <w:rsid w:val="5B8454F2"/>
    <w:rsid w:val="5B9BFF5E"/>
    <w:rsid w:val="5BD05A44"/>
    <w:rsid w:val="5BDC5728"/>
    <w:rsid w:val="5C3D036D"/>
    <w:rsid w:val="5CCDA497"/>
    <w:rsid w:val="5CDA1AE8"/>
    <w:rsid w:val="5CF94F09"/>
    <w:rsid w:val="5D086280"/>
    <w:rsid w:val="5D5D96B0"/>
    <w:rsid w:val="5D9CDB33"/>
    <w:rsid w:val="5DE4F73E"/>
    <w:rsid w:val="5E2294F6"/>
    <w:rsid w:val="5E270609"/>
    <w:rsid w:val="5E2B5C7D"/>
    <w:rsid w:val="5E2F1810"/>
    <w:rsid w:val="5E6362CF"/>
    <w:rsid w:val="5E68E36D"/>
    <w:rsid w:val="5E91C374"/>
    <w:rsid w:val="5E92FAA8"/>
    <w:rsid w:val="5EC5B22D"/>
    <w:rsid w:val="5ECFBD11"/>
    <w:rsid w:val="5EE9D096"/>
    <w:rsid w:val="5F11527A"/>
    <w:rsid w:val="5F243C71"/>
    <w:rsid w:val="5F2E05E2"/>
    <w:rsid w:val="5F53D50A"/>
    <w:rsid w:val="5F750431"/>
    <w:rsid w:val="5F761D5D"/>
    <w:rsid w:val="5FB5C0FF"/>
    <w:rsid w:val="5FC7437F"/>
    <w:rsid w:val="5FEF877C"/>
    <w:rsid w:val="600D0988"/>
    <w:rsid w:val="60239816"/>
    <w:rsid w:val="6035E16E"/>
    <w:rsid w:val="605CB613"/>
    <w:rsid w:val="60A298E5"/>
    <w:rsid w:val="60A33D40"/>
    <w:rsid w:val="60EF724F"/>
    <w:rsid w:val="61243334"/>
    <w:rsid w:val="612654DD"/>
    <w:rsid w:val="61295BCA"/>
    <w:rsid w:val="615B13FF"/>
    <w:rsid w:val="616B776F"/>
    <w:rsid w:val="617A61CF"/>
    <w:rsid w:val="6191188B"/>
    <w:rsid w:val="61BCD037"/>
    <w:rsid w:val="61D007A3"/>
    <w:rsid w:val="6214919A"/>
    <w:rsid w:val="6216E9D3"/>
    <w:rsid w:val="6229A62B"/>
    <w:rsid w:val="62519674"/>
    <w:rsid w:val="62723096"/>
    <w:rsid w:val="62E25422"/>
    <w:rsid w:val="6311E12F"/>
    <w:rsid w:val="632AAA7C"/>
    <w:rsid w:val="63415678"/>
    <w:rsid w:val="634AF4EB"/>
    <w:rsid w:val="635BF060"/>
    <w:rsid w:val="637FC4F9"/>
    <w:rsid w:val="639887B3"/>
    <w:rsid w:val="639F0E4F"/>
    <w:rsid w:val="63A8332A"/>
    <w:rsid w:val="63BDE5EC"/>
    <w:rsid w:val="63E23FC2"/>
    <w:rsid w:val="644EA6E3"/>
    <w:rsid w:val="648CA13D"/>
    <w:rsid w:val="6495CC35"/>
    <w:rsid w:val="649E14BD"/>
    <w:rsid w:val="64B11684"/>
    <w:rsid w:val="64B666C4"/>
    <w:rsid w:val="64C67FF7"/>
    <w:rsid w:val="64D68446"/>
    <w:rsid w:val="652B07DF"/>
    <w:rsid w:val="654975E8"/>
    <w:rsid w:val="657326E2"/>
    <w:rsid w:val="65781C29"/>
    <w:rsid w:val="658F0233"/>
    <w:rsid w:val="6594B82D"/>
    <w:rsid w:val="65B9B983"/>
    <w:rsid w:val="65C929E4"/>
    <w:rsid w:val="65CE301B"/>
    <w:rsid w:val="664E6DB3"/>
    <w:rsid w:val="66AE162F"/>
    <w:rsid w:val="66FD5F29"/>
    <w:rsid w:val="66FE71A5"/>
    <w:rsid w:val="67197B69"/>
    <w:rsid w:val="672D05CC"/>
    <w:rsid w:val="676E2557"/>
    <w:rsid w:val="67B0DFF9"/>
    <w:rsid w:val="67DBE95F"/>
    <w:rsid w:val="67E114AC"/>
    <w:rsid w:val="67F810C6"/>
    <w:rsid w:val="6804926F"/>
    <w:rsid w:val="680E3772"/>
    <w:rsid w:val="681F4EEE"/>
    <w:rsid w:val="6843A355"/>
    <w:rsid w:val="68692E12"/>
    <w:rsid w:val="68A74084"/>
    <w:rsid w:val="68B45DA8"/>
    <w:rsid w:val="68C32FB4"/>
    <w:rsid w:val="68F61E9B"/>
    <w:rsid w:val="68F964C9"/>
    <w:rsid w:val="6917AFB9"/>
    <w:rsid w:val="694595EB"/>
    <w:rsid w:val="6979D678"/>
    <w:rsid w:val="698E837C"/>
    <w:rsid w:val="6993242C"/>
    <w:rsid w:val="69BFC31C"/>
    <w:rsid w:val="69C03ED3"/>
    <w:rsid w:val="69C88915"/>
    <w:rsid w:val="69EBBC57"/>
    <w:rsid w:val="6A5A0DED"/>
    <w:rsid w:val="6AA31003"/>
    <w:rsid w:val="6AAB159E"/>
    <w:rsid w:val="6AB5078E"/>
    <w:rsid w:val="6ABA9B2D"/>
    <w:rsid w:val="6ADA78C8"/>
    <w:rsid w:val="6B0813F0"/>
    <w:rsid w:val="6B0BE476"/>
    <w:rsid w:val="6B3D6CC0"/>
    <w:rsid w:val="6B644474"/>
    <w:rsid w:val="6B6D5314"/>
    <w:rsid w:val="6BC12896"/>
    <w:rsid w:val="6BEEEBEB"/>
    <w:rsid w:val="6C1BA54B"/>
    <w:rsid w:val="6C1E33BF"/>
    <w:rsid w:val="6C36F7F3"/>
    <w:rsid w:val="6C39AD0F"/>
    <w:rsid w:val="6C63C949"/>
    <w:rsid w:val="6CC7519B"/>
    <w:rsid w:val="6CD9CE4B"/>
    <w:rsid w:val="6CF7AE8E"/>
    <w:rsid w:val="6D07DB09"/>
    <w:rsid w:val="6D0BDA2A"/>
    <w:rsid w:val="6D311B82"/>
    <w:rsid w:val="6D376362"/>
    <w:rsid w:val="6D6EE60A"/>
    <w:rsid w:val="6E1BDF87"/>
    <w:rsid w:val="6E30C320"/>
    <w:rsid w:val="6E47912E"/>
    <w:rsid w:val="6E5A3A7A"/>
    <w:rsid w:val="6E617EE7"/>
    <w:rsid w:val="6ECB7F9D"/>
    <w:rsid w:val="6EFE4929"/>
    <w:rsid w:val="6F5E2953"/>
    <w:rsid w:val="6F664335"/>
    <w:rsid w:val="6F709147"/>
    <w:rsid w:val="6F952B23"/>
    <w:rsid w:val="6FC47FF8"/>
    <w:rsid w:val="6FE26AF3"/>
    <w:rsid w:val="70311298"/>
    <w:rsid w:val="705658E0"/>
    <w:rsid w:val="707243B9"/>
    <w:rsid w:val="70899F39"/>
    <w:rsid w:val="70A75C5C"/>
    <w:rsid w:val="7148A00E"/>
    <w:rsid w:val="7149CE86"/>
    <w:rsid w:val="715E57D5"/>
    <w:rsid w:val="71B34CC0"/>
    <w:rsid w:val="71D80648"/>
    <w:rsid w:val="71F4C010"/>
    <w:rsid w:val="720ED299"/>
    <w:rsid w:val="7277CB7F"/>
    <w:rsid w:val="727D1D4B"/>
    <w:rsid w:val="72A58EAB"/>
    <w:rsid w:val="72C19218"/>
    <w:rsid w:val="72CEA220"/>
    <w:rsid w:val="72DACCE1"/>
    <w:rsid w:val="72E55822"/>
    <w:rsid w:val="72F28D6D"/>
    <w:rsid w:val="72F3AECC"/>
    <w:rsid w:val="7365FFED"/>
    <w:rsid w:val="7370A68C"/>
    <w:rsid w:val="73712A7A"/>
    <w:rsid w:val="73802EB1"/>
    <w:rsid w:val="73AC8892"/>
    <w:rsid w:val="7441B073"/>
    <w:rsid w:val="7471CBB1"/>
    <w:rsid w:val="7476BFB8"/>
    <w:rsid w:val="74B673DC"/>
    <w:rsid w:val="74B81F7B"/>
    <w:rsid w:val="74C4A0B7"/>
    <w:rsid w:val="74E5E318"/>
    <w:rsid w:val="74E7E13D"/>
    <w:rsid w:val="74F16C34"/>
    <w:rsid w:val="752B07E1"/>
    <w:rsid w:val="75A8D5A5"/>
    <w:rsid w:val="75CC8964"/>
    <w:rsid w:val="75D7CE3D"/>
    <w:rsid w:val="761275E4"/>
    <w:rsid w:val="7630D913"/>
    <w:rsid w:val="76B2A94F"/>
    <w:rsid w:val="76B70F28"/>
    <w:rsid w:val="76BB1C6A"/>
    <w:rsid w:val="76E8E5EB"/>
    <w:rsid w:val="770CE667"/>
    <w:rsid w:val="775FC148"/>
    <w:rsid w:val="77746D4B"/>
    <w:rsid w:val="778ECB61"/>
    <w:rsid w:val="77BE6014"/>
    <w:rsid w:val="77DE7DEF"/>
    <w:rsid w:val="77FD2298"/>
    <w:rsid w:val="78004018"/>
    <w:rsid w:val="780CC58B"/>
    <w:rsid w:val="787247B4"/>
    <w:rsid w:val="7874B351"/>
    <w:rsid w:val="789E8B46"/>
    <w:rsid w:val="78B64A77"/>
    <w:rsid w:val="78BCB38D"/>
    <w:rsid w:val="78F3D7FE"/>
    <w:rsid w:val="79218E5A"/>
    <w:rsid w:val="792B9748"/>
    <w:rsid w:val="7944E931"/>
    <w:rsid w:val="79498581"/>
    <w:rsid w:val="797D1EA7"/>
    <w:rsid w:val="79AE21D3"/>
    <w:rsid w:val="79D44C56"/>
    <w:rsid w:val="7A0063F8"/>
    <w:rsid w:val="7A22934C"/>
    <w:rsid w:val="7A28476A"/>
    <w:rsid w:val="7A68C7AD"/>
    <w:rsid w:val="7A9A6FFD"/>
    <w:rsid w:val="7AC1EDC8"/>
    <w:rsid w:val="7AC34B8B"/>
    <w:rsid w:val="7AC580FB"/>
    <w:rsid w:val="7AE31A2C"/>
    <w:rsid w:val="7B06F2BC"/>
    <w:rsid w:val="7B34E6CB"/>
    <w:rsid w:val="7B575A57"/>
    <w:rsid w:val="7B5C0AC8"/>
    <w:rsid w:val="7B74EDEB"/>
    <w:rsid w:val="7BAF5EEE"/>
    <w:rsid w:val="7BE0DA41"/>
    <w:rsid w:val="7C401917"/>
    <w:rsid w:val="7C96F6D0"/>
    <w:rsid w:val="7CAE5915"/>
    <w:rsid w:val="7CDE6480"/>
    <w:rsid w:val="7D3D6FF6"/>
    <w:rsid w:val="7D490CAC"/>
    <w:rsid w:val="7D4D9AA7"/>
    <w:rsid w:val="7D4DE01B"/>
    <w:rsid w:val="7D522E4A"/>
    <w:rsid w:val="7D79644D"/>
    <w:rsid w:val="7DA8D9D5"/>
    <w:rsid w:val="7E014EAA"/>
    <w:rsid w:val="7E436488"/>
    <w:rsid w:val="7E67BBE5"/>
    <w:rsid w:val="7EBE739B"/>
    <w:rsid w:val="7EF82491"/>
    <w:rsid w:val="7EFFF79D"/>
    <w:rsid w:val="7F5AB28B"/>
    <w:rsid w:val="7F5FF16E"/>
    <w:rsid w:val="7F897F4D"/>
    <w:rsid w:val="7F8C4F47"/>
    <w:rsid w:val="7FADEA81"/>
    <w:rsid w:val="7FE9B756"/>
    <w:rsid w:val="7FFCF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9F8B4"/>
  <w15:chartTrackingRefBased/>
  <w15:docId w15:val="{3FD87D94-9E85-48CF-A05F-1871695D2F6F}"/>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mws.org/sites/default/files/meeting2015/Abstracts2015/202.KidsTheseDays.pdf" TargetMode="External" Id="R33fa8b0b732843f2" /><Relationship Type="http://schemas.openxmlformats.org/officeDocument/2006/relationships/hyperlink" Target="https://www.theoi.com/Text/StatiusAchilleid1A.html" TargetMode="External" Id="Rbb723c72281a47b3" /><Relationship Type="http://schemas.openxmlformats.org/officeDocument/2006/relationships/hyperlink" Target="https://www.britannica.com/topic/Chiron-Greek-mythology" TargetMode="External" Id="Rb769c11ea2ce4c05" /><Relationship Type="http://schemas.openxmlformats.org/officeDocument/2006/relationships/hyperlink" Target="https://academic.oup.com/book/9861/chapter/157136677" TargetMode="External" Id="R74e1e0c903d2418d" /><Relationship Type="http://schemas.openxmlformats.org/officeDocument/2006/relationships/footnotes" Target="/word/footnotes.xml" Id="Rbac83fd8c0db4a2b" /><Relationship Type="http://schemas.microsoft.com/office/2020/10/relationships/intelligence" Target="/word/intelligence2.xml" Id="R7e1b132372f041ff" /></Relationships>
</file>

<file path=word/_rels/footnotes.xml.rels>&#65279;<?xml version="1.0" encoding="utf-8"?><Relationships xmlns="http://schemas.openxmlformats.org/package/2006/relationships"><Relationship Type="http://schemas.openxmlformats.org/officeDocument/2006/relationships/hyperlink" Target="https://camws.org/sites/default/files/meeting2015/Abstracts2015/202.KidsTheseDays.pdf" TargetMode="External" Id="R4c2df987a8f14b78" /><Relationship Type="http://schemas.openxmlformats.org/officeDocument/2006/relationships/hyperlink" Target="https://www.theoi.com/Text/StatiusAchilleid1A.html" TargetMode="External" Id="Rc41f12aca0b64b0b" /><Relationship Type="http://schemas.openxmlformats.org/officeDocument/2006/relationships/hyperlink" Target="https://www.britannica.com/topic/Chiron-Greek-mythology" TargetMode="External" Id="Rb34e8124bc434edd" /><Relationship Type="http://schemas.openxmlformats.org/officeDocument/2006/relationships/hyperlink" Target="https://www.theoi.com/Text/StatiusAchilleid1A.html" TargetMode="External" Id="R18d0de1561054045" /><Relationship Type="http://schemas.openxmlformats.org/officeDocument/2006/relationships/hyperlink" Target="https://www.theoi.com/Text/StatiusAchilleid1A.html" TargetMode="External" Id="Re9a8b3eb0e4c404b" /><Relationship Type="http://schemas.openxmlformats.org/officeDocument/2006/relationships/hyperlink" Target="https://www.theoi.com/Text/StatiusAchilleid1A.html" TargetMode="External" Id="R6d30b065f34b4bd2" /><Relationship Type="http://schemas.openxmlformats.org/officeDocument/2006/relationships/hyperlink" Target="https://www.theoi.com/Text/StatiusAchilleid1A.html" TargetMode="External" Id="Rdb914d811d2d4335" /><Relationship Type="http://schemas.openxmlformats.org/officeDocument/2006/relationships/hyperlink" Target="https://www.theoi.com/Text/StatiusAchilleid1A.html" TargetMode="External" Id="R0c3faa3dd7884fb3" /><Relationship Type="http://schemas.openxmlformats.org/officeDocument/2006/relationships/hyperlink" Target="https://www.theoi.com/Text/StatiusAchilleid1A.html" TargetMode="External" Id="R2bee058d62f946c2" /><Relationship Type="http://schemas.openxmlformats.org/officeDocument/2006/relationships/hyperlink" Target="https://academic.oup.com/book/9861/chapter/157136677" TargetMode="External" Id="R1f34010ea11e4963" /><Relationship Type="http://schemas.openxmlformats.org/officeDocument/2006/relationships/hyperlink" Target="https://academic.oup.com/book/9861/chapter/157136677" TargetMode="External" Id="Ra1883638d3134060" /><Relationship Type="http://schemas.openxmlformats.org/officeDocument/2006/relationships/hyperlink" Target="https://academic.oup.com/book/9861/chapter/157136677" TargetMode="External" Id="R68d43234c64e4923" /><Relationship Type="http://schemas.openxmlformats.org/officeDocument/2006/relationships/hyperlink" Target="https://academic.oup.com/book/9861/chapter/157136677" TargetMode="External" Id="R3d545e26c1694d7b" /><Relationship Type="http://schemas.openxmlformats.org/officeDocument/2006/relationships/hyperlink" Target="https://academic.oup.com/book/9861/chapter/157136677" TargetMode="External" Id="R87a0806fa81c4362" /><Relationship Type="http://schemas.openxmlformats.org/officeDocument/2006/relationships/hyperlink" Target="https://academic.oup.com/book/9861/chapter/157136677" TargetMode="External" Id="Rcda9594099544700" /><Relationship Type="http://schemas.openxmlformats.org/officeDocument/2006/relationships/hyperlink" Target="https://www.theoi.com/Text/StatiusAchilleid1A.html" TargetMode="External" Id="R4753126268b34670" /><Relationship Type="http://schemas.openxmlformats.org/officeDocument/2006/relationships/hyperlink" Target="https://www.theoi.com/Text/StatiusAchilleid1A.html" TargetMode="External" Id="R2b04708cb3b4411b" /><Relationship Type="http://schemas.openxmlformats.org/officeDocument/2006/relationships/hyperlink" Target="https://www.theoi.com/Text/StatiusAchilleid1A.html" TargetMode="External" Id="Rf780df8c66574b70" /><Relationship Type="http://schemas.openxmlformats.org/officeDocument/2006/relationships/hyperlink" Target="https://www.theoi.com/Text/StatiusAchilleid1A.html" TargetMode="External" Id="R5c1aff9d6a6c4426" /><Relationship Type="http://schemas.openxmlformats.org/officeDocument/2006/relationships/hyperlink" Target="https://www.theoi.com/Text/StatiusAchilleid1A.html" TargetMode="External" Id="Ra01f0ae1dc8041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Padfield (2103071)</dc:creator>
  <keywords/>
  <dc:description/>
  <lastModifiedBy>Sydney Padfield (2103071)</lastModifiedBy>
  <revision>2</revision>
  <dcterms:created xsi:type="dcterms:W3CDTF">2024-04-25T15:31:35.2678659Z</dcterms:created>
  <dcterms:modified xsi:type="dcterms:W3CDTF">2024-04-30T13:02:10.2902143Z</dcterms:modified>
</coreProperties>
</file>