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C92870" w14:textId="01D39047" w:rsidR="00DD09C5" w:rsidRDefault="00902644" w:rsidP="00902644">
      <w:proofErr w:type="spellStart"/>
      <w:r w:rsidRPr="00E054C8">
        <w:rPr>
          <w:b/>
          <w:bCs/>
          <w:i/>
          <w:iCs/>
        </w:rPr>
        <w:t>H</w:t>
      </w:r>
      <w:r w:rsidR="00E054C8">
        <w:rPr>
          <w:b/>
          <w:bCs/>
          <w:i/>
          <w:iCs/>
        </w:rPr>
        <w:t>a</w:t>
      </w:r>
      <w:r w:rsidRPr="00E054C8">
        <w:rPr>
          <w:b/>
          <w:bCs/>
          <w:i/>
          <w:iCs/>
        </w:rPr>
        <w:t>vruta</w:t>
      </w:r>
      <w:proofErr w:type="spellEnd"/>
      <w:r w:rsidRPr="00E054C8">
        <w:rPr>
          <w:b/>
          <w:bCs/>
          <w:i/>
          <w:iCs/>
        </w:rPr>
        <w:t xml:space="preserve"> </w:t>
      </w:r>
      <w:r w:rsidRPr="00E054C8">
        <w:rPr>
          <w:b/>
          <w:bCs/>
        </w:rPr>
        <w:t>Introduction</w:t>
      </w:r>
      <w:r>
        <w:t xml:space="preserve"> </w:t>
      </w:r>
      <w:r>
        <w:tab/>
      </w:r>
      <w:r>
        <w:tab/>
      </w:r>
      <w:r>
        <w:tab/>
      </w:r>
      <w:r>
        <w:tab/>
      </w:r>
      <w:r>
        <w:tab/>
      </w:r>
      <w:r>
        <w:tab/>
      </w:r>
      <w:r>
        <w:tab/>
      </w:r>
      <w:r>
        <w:tab/>
      </w:r>
      <w:r>
        <w:tab/>
      </w:r>
      <w:r w:rsidR="006F7DD1">
        <w:t>Section 1</w:t>
      </w:r>
    </w:p>
    <w:p w14:paraId="457ABAEC" w14:textId="455C63E4" w:rsidR="00902644" w:rsidRDefault="00902644" w:rsidP="00902644"/>
    <w:p w14:paraId="047101E4" w14:textId="489162A8" w:rsidR="00902644" w:rsidRDefault="00F50E69" w:rsidP="00902644">
      <w:r>
        <w:t xml:space="preserve">Abi </w:t>
      </w:r>
      <w:proofErr w:type="spellStart"/>
      <w:r>
        <w:t>Doukhan</w:t>
      </w:r>
      <w:proofErr w:type="spellEnd"/>
      <w:r>
        <w:t xml:space="preserve">, </w:t>
      </w:r>
      <w:r w:rsidR="00B55984">
        <w:t xml:space="preserve">Beyond </w:t>
      </w:r>
      <w:proofErr w:type="spellStart"/>
      <w:r w:rsidR="00B55984" w:rsidRPr="003D44ED">
        <w:rPr>
          <w:i/>
          <w:iCs/>
        </w:rPr>
        <w:t>Haverut</w:t>
      </w:r>
      <w:proofErr w:type="spellEnd"/>
      <w:r w:rsidR="00B55984">
        <w:t xml:space="preserve"> Toward an Interfaith Hermeneutic </w:t>
      </w:r>
    </w:p>
    <w:p w14:paraId="0C8292CA" w14:textId="0845F500" w:rsidR="00177F88" w:rsidRDefault="00177F88" w:rsidP="00902644"/>
    <w:p w14:paraId="57DB2C7E" w14:textId="674D52D7" w:rsidR="008A6CF5" w:rsidRDefault="008A6CF5" w:rsidP="009D1C9D">
      <w:pPr>
        <w:pStyle w:val="ListParagraph"/>
        <w:numPr>
          <w:ilvl w:val="0"/>
          <w:numId w:val="1"/>
        </w:numPr>
        <w:spacing w:line="720" w:lineRule="auto"/>
      </w:pPr>
      <w:r>
        <w:t>What is</w:t>
      </w:r>
      <w:r w:rsidRPr="008A6CF5">
        <w:rPr>
          <w:i/>
          <w:iCs/>
        </w:rPr>
        <w:t xml:space="preserve"> </w:t>
      </w:r>
      <w:proofErr w:type="spellStart"/>
      <w:r w:rsidRPr="008A6CF5">
        <w:rPr>
          <w:i/>
          <w:iCs/>
        </w:rPr>
        <w:t>Haverut</w:t>
      </w:r>
      <w:proofErr w:type="spellEnd"/>
      <w:r>
        <w:t>?</w:t>
      </w:r>
    </w:p>
    <w:p w14:paraId="7ED4BB84" w14:textId="5728C271" w:rsidR="00177F88" w:rsidRDefault="008A6CF5" w:rsidP="009D1C9D">
      <w:pPr>
        <w:pStyle w:val="ListParagraph"/>
        <w:numPr>
          <w:ilvl w:val="0"/>
          <w:numId w:val="1"/>
        </w:numPr>
        <w:spacing w:line="720" w:lineRule="auto"/>
      </w:pPr>
      <w:r>
        <w:t>What is Levinas’ view on the correct</w:t>
      </w:r>
      <w:r w:rsidR="00E41B0A">
        <w:t xml:space="preserve"> way </w:t>
      </w:r>
      <w:proofErr w:type="spellStart"/>
      <w:r w:rsidR="00E41B0A" w:rsidRPr="00E41B0A">
        <w:rPr>
          <w:i/>
          <w:iCs/>
        </w:rPr>
        <w:t>Haverut</w:t>
      </w:r>
      <w:proofErr w:type="spellEnd"/>
      <w:r w:rsidR="00931C95">
        <w:rPr>
          <w:i/>
          <w:iCs/>
        </w:rPr>
        <w:t xml:space="preserve"> </w:t>
      </w:r>
      <w:r w:rsidR="00931C95" w:rsidRPr="00931C95">
        <w:t>should be carried out</w:t>
      </w:r>
      <w:r w:rsidR="00E41B0A">
        <w:t>?</w:t>
      </w:r>
    </w:p>
    <w:p w14:paraId="7A66A2BD" w14:textId="197FB41A" w:rsidR="002C7388" w:rsidRDefault="00104946" w:rsidP="009D1C9D">
      <w:pPr>
        <w:pStyle w:val="ListParagraph"/>
        <w:numPr>
          <w:ilvl w:val="0"/>
          <w:numId w:val="1"/>
        </w:numPr>
        <w:spacing w:line="720" w:lineRule="auto"/>
      </w:pPr>
      <w:r>
        <w:t xml:space="preserve">In what ways does </w:t>
      </w:r>
      <w:proofErr w:type="spellStart"/>
      <w:r>
        <w:t>Doukhan</w:t>
      </w:r>
      <w:proofErr w:type="spellEnd"/>
      <w:r>
        <w:t xml:space="preserve"> want to broaden the concept of </w:t>
      </w:r>
      <w:proofErr w:type="spellStart"/>
      <w:r w:rsidRPr="00104946">
        <w:rPr>
          <w:i/>
          <w:iCs/>
        </w:rPr>
        <w:t>Haverut</w:t>
      </w:r>
      <w:proofErr w:type="spellEnd"/>
      <w:r>
        <w:t>?</w:t>
      </w:r>
    </w:p>
    <w:p w14:paraId="532D0862" w14:textId="6CFB5C4A" w:rsidR="009D6143" w:rsidRDefault="009D1C9D" w:rsidP="009D1C9D">
      <w:pPr>
        <w:pStyle w:val="ListParagraph"/>
        <w:numPr>
          <w:ilvl w:val="0"/>
          <w:numId w:val="1"/>
        </w:numPr>
        <w:spacing w:line="720" w:lineRule="auto"/>
      </w:pPr>
      <w:r>
        <w:t>According to the</w:t>
      </w:r>
      <w:r w:rsidRPr="009D1C9D">
        <w:rPr>
          <w:i/>
          <w:iCs/>
        </w:rPr>
        <w:t xml:space="preserve"> </w:t>
      </w:r>
      <w:proofErr w:type="spellStart"/>
      <w:r w:rsidRPr="009D1C9D">
        <w:rPr>
          <w:i/>
          <w:iCs/>
        </w:rPr>
        <w:t>Haverut</w:t>
      </w:r>
      <w:proofErr w:type="spellEnd"/>
      <w:r w:rsidRPr="009D1C9D">
        <w:rPr>
          <w:i/>
          <w:iCs/>
        </w:rPr>
        <w:t xml:space="preserve"> </w:t>
      </w:r>
      <w:r>
        <w:t xml:space="preserve">model, is there one way to read a text? </w:t>
      </w:r>
      <w:r w:rsidR="009D6143">
        <w:t xml:space="preserve"> </w:t>
      </w:r>
    </w:p>
    <w:p w14:paraId="4EDAB97B" w14:textId="30584EF2" w:rsidR="00084572" w:rsidRDefault="00084572" w:rsidP="009D1C9D">
      <w:pPr>
        <w:pStyle w:val="ListParagraph"/>
        <w:numPr>
          <w:ilvl w:val="0"/>
          <w:numId w:val="1"/>
        </w:numPr>
        <w:spacing w:line="276" w:lineRule="auto"/>
      </w:pPr>
      <w:r>
        <w:t xml:space="preserve">Is an interfaith perspective of </w:t>
      </w:r>
      <w:proofErr w:type="spellStart"/>
      <w:r w:rsidRPr="00084572">
        <w:rPr>
          <w:i/>
          <w:iCs/>
        </w:rPr>
        <w:t>Haverut</w:t>
      </w:r>
      <w:proofErr w:type="spellEnd"/>
      <w:r w:rsidRPr="00084572">
        <w:rPr>
          <w:i/>
          <w:iCs/>
        </w:rPr>
        <w:t xml:space="preserve"> </w:t>
      </w:r>
      <w:r>
        <w:t xml:space="preserve">possible? If you think it is, </w:t>
      </w:r>
      <w:r w:rsidR="00A46B53">
        <w:t>are there any potential areas of weakness</w:t>
      </w:r>
      <w:r w:rsidR="009D1C9D">
        <w:t xml:space="preserve"> / strengths</w:t>
      </w:r>
      <w:r w:rsidR="00A46B53">
        <w:t>? If you do not think that an interfaith perspective is possible, wh</w:t>
      </w:r>
      <w:r w:rsidR="00931C95">
        <w:t xml:space="preserve">at are your reasons? </w:t>
      </w:r>
    </w:p>
    <w:p w14:paraId="607AB820" w14:textId="06616583" w:rsidR="00E62B6F" w:rsidRDefault="00E62B6F" w:rsidP="00902644"/>
    <w:p w14:paraId="61801713" w14:textId="77777777" w:rsidR="00E62B6F" w:rsidRDefault="00E62B6F" w:rsidP="00902644"/>
    <w:p w14:paraId="0DD38351" w14:textId="77777777" w:rsidR="00E62B6F" w:rsidRDefault="00E62B6F" w:rsidP="00902644"/>
    <w:p w14:paraId="32CA7DCC" w14:textId="77777777" w:rsidR="00E62B6F" w:rsidRDefault="00E62B6F" w:rsidP="00902644"/>
    <w:p w14:paraId="063C1DEB" w14:textId="77777777" w:rsidR="003D44ED" w:rsidRDefault="003D44ED" w:rsidP="00902644"/>
    <w:p w14:paraId="6E3C480E" w14:textId="19A52CFC" w:rsidR="00902644" w:rsidRDefault="00902644" w:rsidP="00902644"/>
    <w:p w14:paraId="70BB8899" w14:textId="6574599B" w:rsidR="00902644" w:rsidRDefault="00902644" w:rsidP="00902644"/>
    <w:p w14:paraId="3B9E6B3F" w14:textId="478524DB" w:rsidR="00902644" w:rsidRDefault="00902644" w:rsidP="00902644"/>
    <w:p w14:paraId="59E3BEA6" w14:textId="1115BF06" w:rsidR="00902644" w:rsidRDefault="00902644" w:rsidP="00902644"/>
    <w:p w14:paraId="0A4DFF0F" w14:textId="6D3E8690" w:rsidR="00902644" w:rsidRDefault="00902644" w:rsidP="00902644"/>
    <w:p w14:paraId="12BD3149" w14:textId="7F187171" w:rsidR="00902644" w:rsidRDefault="00902644" w:rsidP="00902644"/>
    <w:p w14:paraId="67C4F788" w14:textId="0A590370" w:rsidR="00902644" w:rsidRDefault="00902644" w:rsidP="00902644"/>
    <w:p w14:paraId="13E589CD" w14:textId="67E43418" w:rsidR="00902644" w:rsidRDefault="00902644" w:rsidP="00902644"/>
    <w:p w14:paraId="0C7DCEB1" w14:textId="516F12A0" w:rsidR="00902644" w:rsidRDefault="00902644" w:rsidP="00902644"/>
    <w:p w14:paraId="2D2A520D" w14:textId="4B9A92F7" w:rsidR="00902644" w:rsidRDefault="00902644" w:rsidP="00902644"/>
    <w:p w14:paraId="0404EA32" w14:textId="4B99392F" w:rsidR="00902644" w:rsidRDefault="00902644" w:rsidP="00902644"/>
    <w:p w14:paraId="5033A2AE" w14:textId="67F4C88C" w:rsidR="00902644" w:rsidRDefault="00902644" w:rsidP="00902644"/>
    <w:p w14:paraId="7DC71CBD" w14:textId="0705E39A" w:rsidR="00902644" w:rsidRDefault="00902644" w:rsidP="00902644">
      <w:proofErr w:type="spellStart"/>
      <w:r w:rsidRPr="00E054C8">
        <w:rPr>
          <w:b/>
          <w:bCs/>
          <w:i/>
          <w:iCs/>
        </w:rPr>
        <w:lastRenderedPageBreak/>
        <w:t>H</w:t>
      </w:r>
      <w:r w:rsidR="00E054C8">
        <w:rPr>
          <w:b/>
          <w:bCs/>
          <w:i/>
          <w:iCs/>
        </w:rPr>
        <w:t>a</w:t>
      </w:r>
      <w:r w:rsidRPr="00E054C8">
        <w:rPr>
          <w:b/>
          <w:bCs/>
          <w:i/>
          <w:iCs/>
        </w:rPr>
        <w:t>vruta</w:t>
      </w:r>
      <w:proofErr w:type="spellEnd"/>
      <w:r w:rsidRPr="00E054C8">
        <w:rPr>
          <w:b/>
          <w:bCs/>
          <w:i/>
          <w:iCs/>
        </w:rPr>
        <w:t xml:space="preserve"> </w:t>
      </w:r>
      <w:r w:rsidRPr="00E054C8">
        <w:rPr>
          <w:b/>
          <w:bCs/>
        </w:rPr>
        <w:t xml:space="preserve">Introduction </w:t>
      </w:r>
      <w:r w:rsidRPr="00E054C8">
        <w:rPr>
          <w:b/>
          <w:bCs/>
        </w:rPr>
        <w:tab/>
      </w:r>
      <w:r w:rsidRPr="00E054C8">
        <w:rPr>
          <w:b/>
          <w:bCs/>
        </w:rPr>
        <w:tab/>
      </w:r>
      <w:r>
        <w:tab/>
      </w:r>
      <w:r>
        <w:tab/>
      </w:r>
      <w:r>
        <w:tab/>
      </w:r>
      <w:r>
        <w:tab/>
      </w:r>
      <w:r>
        <w:tab/>
      </w:r>
      <w:r>
        <w:tab/>
      </w:r>
      <w:r>
        <w:tab/>
      </w:r>
      <w:r w:rsidR="0011110A">
        <w:t>Section 2</w:t>
      </w:r>
    </w:p>
    <w:p w14:paraId="5AA68827" w14:textId="77777777" w:rsidR="00902644" w:rsidRDefault="00902644" w:rsidP="00902644"/>
    <w:p w14:paraId="41C225FF" w14:textId="2D8A34A2" w:rsidR="00902644" w:rsidRDefault="00524CD3" w:rsidP="006948B8">
      <w:r>
        <w:t xml:space="preserve">Orit Kent, </w:t>
      </w:r>
      <w:r w:rsidR="0011110A">
        <w:t>‘</w:t>
      </w:r>
      <w:r>
        <w:t>A Theory of</w:t>
      </w:r>
      <w:r w:rsidRPr="00524CD3">
        <w:rPr>
          <w:i/>
          <w:iCs/>
        </w:rPr>
        <w:t xml:space="preserve"> </w:t>
      </w:r>
      <w:proofErr w:type="spellStart"/>
      <w:r w:rsidRPr="00524CD3">
        <w:rPr>
          <w:i/>
          <w:iCs/>
        </w:rPr>
        <w:t>Havruta</w:t>
      </w:r>
      <w:proofErr w:type="spellEnd"/>
      <w:r w:rsidRPr="00524CD3">
        <w:rPr>
          <w:i/>
          <w:iCs/>
        </w:rPr>
        <w:t xml:space="preserve"> </w:t>
      </w:r>
      <w:r>
        <w:t>Learning</w:t>
      </w:r>
      <w:r w:rsidR="006948B8">
        <w:t xml:space="preserve"> - </w:t>
      </w:r>
      <w:r w:rsidR="00902644">
        <w:t xml:space="preserve">A Closer Look at One </w:t>
      </w:r>
      <w:proofErr w:type="spellStart"/>
      <w:r w:rsidR="00902644" w:rsidRPr="00902644">
        <w:rPr>
          <w:i/>
          <w:iCs/>
        </w:rPr>
        <w:t>Havruta</w:t>
      </w:r>
      <w:proofErr w:type="spellEnd"/>
      <w:r w:rsidR="00902644">
        <w:t xml:space="preserve"> Session</w:t>
      </w:r>
      <w:r w:rsidR="0011110A">
        <w:t>’</w:t>
      </w:r>
      <w:r w:rsidR="00902644">
        <w:t xml:space="preserve"> </w:t>
      </w:r>
    </w:p>
    <w:p w14:paraId="608837A3" w14:textId="64CB54C9" w:rsidR="008732A3" w:rsidRDefault="008732A3" w:rsidP="00902644"/>
    <w:p w14:paraId="6780846D" w14:textId="7443FAFF" w:rsidR="008732A3" w:rsidRDefault="008732A3" w:rsidP="00902644">
      <w:r>
        <w:t xml:space="preserve">In </w:t>
      </w:r>
      <w:r w:rsidR="00F42C9D">
        <w:t>pairs</w:t>
      </w:r>
      <w:r w:rsidR="006023B3">
        <w:t xml:space="preserve"> </w:t>
      </w:r>
      <w:r w:rsidR="006948B8">
        <w:t>read</w:t>
      </w:r>
      <w:r w:rsidR="00F42C9D">
        <w:t xml:space="preserve"> through pages 10-1</w:t>
      </w:r>
      <w:r w:rsidR="00D4381A">
        <w:t>1</w:t>
      </w:r>
      <w:r w:rsidR="00F42C9D">
        <w:t xml:space="preserve"> and </w:t>
      </w:r>
      <w:r w:rsidR="00241A1A">
        <w:t xml:space="preserve">then </w:t>
      </w:r>
      <w:r w:rsidR="00F42C9D">
        <w:t>re-enact the parts of</w:t>
      </w:r>
      <w:r w:rsidR="00851879">
        <w:t xml:space="preserve"> Debbie and Laurie on p</w:t>
      </w:r>
      <w:r w:rsidR="008C4A28">
        <w:t>ages</w:t>
      </w:r>
      <w:r w:rsidR="00851879">
        <w:t xml:space="preserve"> 12-14</w:t>
      </w:r>
      <w:r w:rsidR="008C4A28">
        <w:t>.</w:t>
      </w:r>
    </w:p>
    <w:p w14:paraId="6E0C7A39" w14:textId="6FB9D11C" w:rsidR="00361569" w:rsidRDefault="00361569" w:rsidP="00902644"/>
    <w:p w14:paraId="2D65690B" w14:textId="0A32DACC" w:rsidR="00926303" w:rsidRDefault="00361569" w:rsidP="00902644">
      <w:r>
        <w:t>Questions to consider</w:t>
      </w:r>
    </w:p>
    <w:p w14:paraId="5C0074E3" w14:textId="139C30A8" w:rsidR="00361569" w:rsidRDefault="002A7852" w:rsidP="00367D0E">
      <w:pPr>
        <w:pStyle w:val="ListParagraph"/>
        <w:numPr>
          <w:ilvl w:val="0"/>
          <w:numId w:val="2"/>
        </w:numPr>
        <w:spacing w:line="720" w:lineRule="auto"/>
      </w:pPr>
      <w:r>
        <w:t xml:space="preserve">How important is listening in a </w:t>
      </w:r>
      <w:proofErr w:type="spellStart"/>
      <w:r w:rsidRPr="00F602A3">
        <w:rPr>
          <w:i/>
          <w:iCs/>
        </w:rPr>
        <w:t>Havruta</w:t>
      </w:r>
      <w:proofErr w:type="spellEnd"/>
      <w:r w:rsidR="00BC218E">
        <w:t xml:space="preserve"> session?</w:t>
      </w:r>
    </w:p>
    <w:p w14:paraId="6A035932" w14:textId="67D2F96F" w:rsidR="00BC218E" w:rsidRDefault="00BC218E" w:rsidP="00367D0E">
      <w:pPr>
        <w:pStyle w:val="ListParagraph"/>
        <w:numPr>
          <w:ilvl w:val="0"/>
          <w:numId w:val="2"/>
        </w:numPr>
        <w:spacing w:line="720" w:lineRule="auto"/>
      </w:pPr>
      <w:r>
        <w:t xml:space="preserve">Did </w:t>
      </w:r>
      <w:r w:rsidR="00F55FCB">
        <w:t>Debbie’s and/or Laurie’s position change on the text during their discussion?</w:t>
      </w:r>
    </w:p>
    <w:p w14:paraId="23B7F656" w14:textId="75341B04" w:rsidR="00F602A3" w:rsidRDefault="00F602A3" w:rsidP="00367D0E">
      <w:pPr>
        <w:pStyle w:val="ListParagraph"/>
        <w:numPr>
          <w:ilvl w:val="0"/>
          <w:numId w:val="2"/>
        </w:numPr>
        <w:spacing w:line="720" w:lineRule="auto"/>
      </w:pPr>
      <w:r>
        <w:t xml:space="preserve">Is it necessary to always agree during a </w:t>
      </w:r>
      <w:proofErr w:type="spellStart"/>
      <w:r w:rsidRPr="00F602A3">
        <w:rPr>
          <w:i/>
          <w:iCs/>
        </w:rPr>
        <w:t>Havruta</w:t>
      </w:r>
      <w:proofErr w:type="spellEnd"/>
      <w:r>
        <w:t xml:space="preserve"> session?</w:t>
      </w:r>
    </w:p>
    <w:p w14:paraId="6AFD6DAC" w14:textId="11AB5056" w:rsidR="004A0B19" w:rsidRDefault="004A0B19" w:rsidP="00367D0E">
      <w:pPr>
        <w:pStyle w:val="ListParagraph"/>
        <w:numPr>
          <w:ilvl w:val="0"/>
          <w:numId w:val="2"/>
        </w:numPr>
        <w:spacing w:line="720" w:lineRule="auto"/>
      </w:pPr>
      <w:r>
        <w:t xml:space="preserve">What is your own interpretation of </w:t>
      </w:r>
      <w:r w:rsidR="005725CF">
        <w:t>the text?</w:t>
      </w:r>
    </w:p>
    <w:p w14:paraId="6C0E69D9" w14:textId="77777777" w:rsidR="00926303" w:rsidRDefault="00926303" w:rsidP="00902644"/>
    <w:p w14:paraId="34BE8CCF" w14:textId="0D2CB4E6" w:rsidR="00902644" w:rsidRDefault="00902644" w:rsidP="00902644"/>
    <w:p w14:paraId="07248AEA" w14:textId="50387BB5" w:rsidR="00902644" w:rsidRDefault="00902644" w:rsidP="00902644"/>
    <w:p w14:paraId="21EEA0F4" w14:textId="5AA16E15" w:rsidR="00902644" w:rsidRDefault="00902644" w:rsidP="00902644"/>
    <w:p w14:paraId="7E08F35E" w14:textId="386D51E3" w:rsidR="00902644" w:rsidRDefault="00902644" w:rsidP="00902644"/>
    <w:p w14:paraId="54EB4B4E" w14:textId="61B4C102" w:rsidR="00902644" w:rsidRDefault="00902644" w:rsidP="00902644"/>
    <w:p w14:paraId="6E5D431D" w14:textId="0AE4A421" w:rsidR="00902644" w:rsidRDefault="00902644" w:rsidP="00902644"/>
    <w:p w14:paraId="00792B62" w14:textId="4381F437" w:rsidR="00902644" w:rsidRDefault="00902644" w:rsidP="00902644"/>
    <w:p w14:paraId="6B82C2DD" w14:textId="127A7845" w:rsidR="00902644" w:rsidRDefault="00902644" w:rsidP="00902644"/>
    <w:p w14:paraId="7F64BCC3" w14:textId="56AA92E7" w:rsidR="00902644" w:rsidRDefault="00902644" w:rsidP="00902644"/>
    <w:p w14:paraId="68D290BE" w14:textId="7107A748" w:rsidR="00902644" w:rsidRDefault="00902644" w:rsidP="00902644"/>
    <w:p w14:paraId="71D0959E" w14:textId="6A08B5B9" w:rsidR="00902644" w:rsidRDefault="00902644" w:rsidP="00902644"/>
    <w:p w14:paraId="6B3066A0" w14:textId="7B396A77" w:rsidR="00902644" w:rsidRDefault="00902644" w:rsidP="00902644"/>
    <w:p w14:paraId="64B65FD3" w14:textId="77777777" w:rsidR="006948B8" w:rsidRDefault="006948B8" w:rsidP="00902644"/>
    <w:p w14:paraId="71FDFB54" w14:textId="77777777" w:rsidR="00902644" w:rsidRDefault="00902644" w:rsidP="00902644"/>
    <w:p w14:paraId="116A51F5" w14:textId="77777777" w:rsidR="006023B3" w:rsidRDefault="006023B3" w:rsidP="00902644">
      <w:pPr>
        <w:rPr>
          <w:i/>
          <w:iCs/>
        </w:rPr>
      </w:pPr>
    </w:p>
    <w:p w14:paraId="1CF9022C" w14:textId="6C5D0C9C" w:rsidR="00902644" w:rsidRDefault="00902644" w:rsidP="00902644">
      <w:proofErr w:type="spellStart"/>
      <w:r w:rsidRPr="006023B3">
        <w:rPr>
          <w:b/>
          <w:bCs/>
          <w:i/>
          <w:iCs/>
        </w:rPr>
        <w:lastRenderedPageBreak/>
        <w:t>H</w:t>
      </w:r>
      <w:r w:rsidR="006023B3">
        <w:rPr>
          <w:b/>
          <w:bCs/>
          <w:i/>
          <w:iCs/>
        </w:rPr>
        <w:t>a</w:t>
      </w:r>
      <w:r w:rsidRPr="006023B3">
        <w:rPr>
          <w:b/>
          <w:bCs/>
          <w:i/>
          <w:iCs/>
        </w:rPr>
        <w:t>vruta</w:t>
      </w:r>
      <w:proofErr w:type="spellEnd"/>
      <w:r w:rsidRPr="006023B3">
        <w:rPr>
          <w:b/>
          <w:bCs/>
          <w:i/>
          <w:iCs/>
        </w:rPr>
        <w:t xml:space="preserve"> </w:t>
      </w:r>
      <w:r w:rsidRPr="006023B3">
        <w:rPr>
          <w:b/>
          <w:bCs/>
        </w:rPr>
        <w:t xml:space="preserve">Introduction </w:t>
      </w:r>
      <w:r w:rsidRPr="006023B3">
        <w:rPr>
          <w:b/>
          <w:bCs/>
        </w:rPr>
        <w:tab/>
      </w:r>
      <w:r>
        <w:tab/>
      </w:r>
      <w:r>
        <w:tab/>
      </w:r>
      <w:r>
        <w:tab/>
      </w:r>
      <w:r>
        <w:tab/>
      </w:r>
      <w:r>
        <w:tab/>
      </w:r>
      <w:r>
        <w:tab/>
      </w:r>
      <w:r>
        <w:tab/>
      </w:r>
      <w:r w:rsidR="0011110A">
        <w:t>Section 3</w:t>
      </w:r>
    </w:p>
    <w:p w14:paraId="583EB466" w14:textId="4C1A5653" w:rsidR="00902644" w:rsidRDefault="00902644" w:rsidP="00902644"/>
    <w:p w14:paraId="296E854C" w14:textId="0155E45C" w:rsidR="00902644" w:rsidRDefault="00902644" w:rsidP="00902644">
      <w:proofErr w:type="spellStart"/>
      <w:r>
        <w:t>Havruta</w:t>
      </w:r>
      <w:proofErr w:type="spellEnd"/>
      <w:r>
        <w:t xml:space="preserve"> from an interfaith perspective</w:t>
      </w:r>
    </w:p>
    <w:p w14:paraId="2C62D264" w14:textId="77777777" w:rsidR="002B136B" w:rsidRPr="002B136B" w:rsidRDefault="002B136B" w:rsidP="001122E2">
      <w:pPr>
        <w:jc w:val="center"/>
      </w:pPr>
      <w:r w:rsidRPr="002B136B">
        <w:t>In the context of studying texts, the pairs …</w:t>
      </w:r>
    </w:p>
    <w:p w14:paraId="662E05DE" w14:textId="77777777" w:rsidR="003978E9" w:rsidRPr="002B136B" w:rsidRDefault="00826232" w:rsidP="001122E2">
      <w:pPr>
        <w:numPr>
          <w:ilvl w:val="0"/>
          <w:numId w:val="4"/>
        </w:numPr>
        <w:jc w:val="center"/>
      </w:pPr>
      <w:r w:rsidRPr="002B136B">
        <w:rPr>
          <w:b/>
          <w:bCs/>
        </w:rPr>
        <w:t xml:space="preserve">Sit </w:t>
      </w:r>
      <w:r w:rsidRPr="002B136B">
        <w:t>with one another</w:t>
      </w:r>
    </w:p>
    <w:p w14:paraId="0EA3F0B1" w14:textId="77777777" w:rsidR="003978E9" w:rsidRPr="002B136B" w:rsidRDefault="00826232" w:rsidP="001122E2">
      <w:pPr>
        <w:numPr>
          <w:ilvl w:val="0"/>
          <w:numId w:val="4"/>
        </w:numPr>
        <w:jc w:val="center"/>
      </w:pPr>
      <w:r w:rsidRPr="002B136B">
        <w:rPr>
          <w:b/>
          <w:bCs/>
        </w:rPr>
        <w:t>Read</w:t>
      </w:r>
      <w:r w:rsidRPr="002B136B">
        <w:t xml:space="preserve"> the text together</w:t>
      </w:r>
    </w:p>
    <w:p w14:paraId="42555E03" w14:textId="77777777" w:rsidR="003978E9" w:rsidRPr="002B136B" w:rsidRDefault="00826232" w:rsidP="001122E2">
      <w:pPr>
        <w:numPr>
          <w:ilvl w:val="0"/>
          <w:numId w:val="4"/>
        </w:numPr>
        <w:jc w:val="center"/>
      </w:pPr>
      <w:r w:rsidRPr="002B136B">
        <w:rPr>
          <w:b/>
          <w:bCs/>
        </w:rPr>
        <w:t>Discuss</w:t>
      </w:r>
      <w:r w:rsidRPr="002B136B">
        <w:t xml:space="preserve"> its meaning</w:t>
      </w:r>
    </w:p>
    <w:p w14:paraId="60047D44" w14:textId="77777777" w:rsidR="003978E9" w:rsidRPr="002B136B" w:rsidRDefault="00826232" w:rsidP="001122E2">
      <w:pPr>
        <w:numPr>
          <w:ilvl w:val="0"/>
          <w:numId w:val="4"/>
        </w:numPr>
        <w:jc w:val="center"/>
      </w:pPr>
      <w:r w:rsidRPr="002B136B">
        <w:rPr>
          <w:b/>
          <w:bCs/>
        </w:rPr>
        <w:t>Listen</w:t>
      </w:r>
      <w:r w:rsidRPr="002B136B">
        <w:t xml:space="preserve"> to one another</w:t>
      </w:r>
    </w:p>
    <w:p w14:paraId="2746944A" w14:textId="77777777" w:rsidR="003978E9" w:rsidRPr="002B136B" w:rsidRDefault="00826232" w:rsidP="001122E2">
      <w:pPr>
        <w:numPr>
          <w:ilvl w:val="0"/>
          <w:numId w:val="4"/>
        </w:numPr>
        <w:jc w:val="center"/>
      </w:pPr>
      <w:r w:rsidRPr="002B136B">
        <w:rPr>
          <w:b/>
          <w:bCs/>
        </w:rPr>
        <w:t>Explore</w:t>
      </w:r>
      <w:r w:rsidRPr="002B136B">
        <w:t xml:space="preserve"> broader questions about life that the text raises</w:t>
      </w:r>
    </w:p>
    <w:p w14:paraId="629EF53D" w14:textId="77777777" w:rsidR="00902644" w:rsidRDefault="00902644" w:rsidP="00902644"/>
    <w:p w14:paraId="4D6E6CD7" w14:textId="3ACF8685" w:rsidR="00902644" w:rsidRPr="0011110A" w:rsidRDefault="00902644" w:rsidP="0011110A">
      <w:pPr>
        <w:spacing w:after="0" w:line="240" w:lineRule="auto"/>
        <w:outlineLvl w:val="0"/>
        <w:rPr>
          <w:rFonts w:ascii="&amp;quot" w:eastAsia="Times New Roman" w:hAnsi="&amp;quot" w:cs="Arial"/>
          <w:b/>
          <w:bCs/>
          <w:color w:val="000000" w:themeColor="text1"/>
          <w:kern w:val="36"/>
          <w:sz w:val="24"/>
          <w:szCs w:val="24"/>
          <w:lang w:eastAsia="en-GB" w:bidi="he-IL"/>
        </w:rPr>
      </w:pPr>
      <w:r w:rsidRPr="0011110A">
        <w:rPr>
          <w:rFonts w:ascii="&amp;quot" w:eastAsia="Times New Roman" w:hAnsi="&amp;quot" w:cs="Arial"/>
          <w:b/>
          <w:bCs/>
          <w:color w:val="000000" w:themeColor="text1"/>
          <w:kern w:val="36"/>
          <w:sz w:val="24"/>
          <w:szCs w:val="24"/>
          <w:lang w:eastAsia="en-GB" w:bidi="he-IL"/>
        </w:rPr>
        <w:t>The Blind Scholar</w:t>
      </w:r>
      <w:r w:rsidR="0011110A" w:rsidRPr="0011110A">
        <w:rPr>
          <w:rFonts w:ascii="&amp;quot" w:eastAsia="Times New Roman" w:hAnsi="&amp;quot" w:cs="Arial"/>
          <w:b/>
          <w:bCs/>
          <w:color w:val="000000" w:themeColor="text1"/>
          <w:kern w:val="36"/>
          <w:sz w:val="24"/>
          <w:szCs w:val="24"/>
          <w:lang w:eastAsia="en-GB" w:bidi="he-IL"/>
        </w:rPr>
        <w:t xml:space="preserve"> </w:t>
      </w:r>
      <w:r w:rsidR="0011110A" w:rsidRPr="0011110A">
        <w:rPr>
          <w:rFonts w:ascii="&amp;quot" w:eastAsia="Times New Roman" w:hAnsi="&amp;quot" w:cs="Arial"/>
          <w:color w:val="000000" w:themeColor="text1"/>
          <w:kern w:val="36"/>
          <w:sz w:val="24"/>
          <w:szCs w:val="24"/>
          <w:lang w:eastAsia="en-GB" w:bidi="he-IL"/>
        </w:rPr>
        <w:t>(</w:t>
      </w:r>
      <w:r w:rsidRPr="0011110A">
        <w:rPr>
          <w:rFonts w:asciiTheme="majorHAnsi" w:eastAsia="Times New Roman" w:hAnsiTheme="majorHAnsi" w:cstheme="majorHAnsi"/>
          <w:color w:val="000000" w:themeColor="text1"/>
          <w:sz w:val="24"/>
          <w:szCs w:val="24"/>
          <w:lang w:eastAsia="en-GB" w:bidi="he-IL"/>
        </w:rPr>
        <w:t>Babylonian Talmud, Chagigah 5b</w:t>
      </w:r>
      <w:r w:rsidR="0011110A">
        <w:rPr>
          <w:rFonts w:asciiTheme="majorHAnsi" w:eastAsia="Times New Roman" w:hAnsiTheme="majorHAnsi" w:cstheme="majorHAnsi"/>
          <w:color w:val="000000" w:themeColor="text1"/>
          <w:sz w:val="24"/>
          <w:szCs w:val="24"/>
          <w:lang w:eastAsia="en-GB" w:bidi="he-IL"/>
        </w:rPr>
        <w:t>)</w:t>
      </w:r>
      <w:r w:rsidRPr="0011110A">
        <w:rPr>
          <w:rFonts w:asciiTheme="majorHAnsi" w:eastAsia="Times New Roman" w:hAnsiTheme="majorHAnsi" w:cstheme="majorHAnsi"/>
          <w:color w:val="000000" w:themeColor="text1"/>
          <w:sz w:val="24"/>
          <w:szCs w:val="24"/>
          <w:lang w:eastAsia="en-GB" w:bidi="he-IL"/>
        </w:rPr>
        <w:t xml:space="preserve"> </w:t>
      </w:r>
    </w:p>
    <w:p w14:paraId="2052415C" w14:textId="68C89F83" w:rsidR="00902644" w:rsidRPr="00902644" w:rsidRDefault="00902644" w:rsidP="00902644">
      <w:pPr>
        <w:shd w:val="clear" w:color="auto" w:fill="FFFFFF"/>
        <w:spacing w:after="255" w:line="460" w:lineRule="atLeast"/>
        <w:rPr>
          <w:rFonts w:asciiTheme="majorHAnsi" w:eastAsia="Times New Roman" w:hAnsiTheme="majorHAnsi" w:cstheme="majorHAnsi"/>
          <w:color w:val="000000"/>
          <w:sz w:val="26"/>
          <w:szCs w:val="26"/>
          <w:lang w:eastAsia="en-GB" w:bidi="he-IL"/>
        </w:rPr>
      </w:pPr>
      <w:proofErr w:type="spellStart"/>
      <w:r w:rsidRPr="00902644">
        <w:rPr>
          <w:rFonts w:asciiTheme="majorHAnsi" w:eastAsia="Times New Roman" w:hAnsiTheme="majorHAnsi" w:cstheme="majorHAnsi"/>
          <w:color w:val="000000"/>
          <w:sz w:val="26"/>
          <w:szCs w:val="26"/>
          <w:lang w:eastAsia="en-GB" w:bidi="he-IL"/>
        </w:rPr>
        <w:t>R</w:t>
      </w:r>
      <w:r w:rsidR="00D03250" w:rsidRPr="002B136B">
        <w:rPr>
          <w:rFonts w:asciiTheme="majorHAnsi" w:eastAsia="Times New Roman" w:hAnsiTheme="majorHAnsi" w:cstheme="majorHAnsi"/>
          <w:color w:val="000000"/>
          <w:sz w:val="26"/>
          <w:szCs w:val="26"/>
          <w:lang w:eastAsia="en-GB" w:bidi="he-IL"/>
        </w:rPr>
        <w:t>e</w:t>
      </w:r>
      <w:r w:rsidRPr="00902644">
        <w:rPr>
          <w:rFonts w:asciiTheme="majorHAnsi" w:eastAsia="Times New Roman" w:hAnsiTheme="majorHAnsi" w:cstheme="majorHAnsi"/>
          <w:color w:val="000000"/>
          <w:sz w:val="26"/>
          <w:szCs w:val="26"/>
          <w:lang w:eastAsia="en-GB" w:bidi="he-IL"/>
        </w:rPr>
        <w:t>bbi</w:t>
      </w:r>
      <w:proofErr w:type="spellEnd"/>
      <w:r w:rsidRPr="00902644">
        <w:rPr>
          <w:rFonts w:asciiTheme="majorHAnsi" w:eastAsia="Times New Roman" w:hAnsiTheme="majorHAnsi" w:cstheme="majorHAnsi"/>
          <w:color w:val="000000"/>
          <w:sz w:val="26"/>
          <w:szCs w:val="26"/>
          <w:lang w:eastAsia="en-GB" w:bidi="he-IL"/>
        </w:rPr>
        <w:t xml:space="preserve"> and Rabbi </w:t>
      </w:r>
      <w:proofErr w:type="spellStart"/>
      <w:r w:rsidRPr="00902644">
        <w:rPr>
          <w:rFonts w:asciiTheme="majorHAnsi" w:eastAsia="Times New Roman" w:hAnsiTheme="majorHAnsi" w:cstheme="majorHAnsi"/>
          <w:color w:val="000000"/>
          <w:sz w:val="26"/>
          <w:szCs w:val="26"/>
          <w:lang w:eastAsia="en-GB" w:bidi="he-IL"/>
        </w:rPr>
        <w:t>Chiya</w:t>
      </w:r>
      <w:proofErr w:type="spellEnd"/>
      <w:r w:rsidRPr="00902644">
        <w:rPr>
          <w:rFonts w:asciiTheme="majorHAnsi" w:eastAsia="Times New Roman" w:hAnsiTheme="majorHAnsi" w:cstheme="majorHAnsi"/>
          <w:color w:val="000000"/>
          <w:sz w:val="26"/>
          <w:szCs w:val="26"/>
          <w:lang w:eastAsia="en-GB" w:bidi="he-IL"/>
        </w:rPr>
        <w:t xml:space="preserve"> were walking together. When they came to a town, they said, “If there’s a </w:t>
      </w:r>
      <w:r w:rsidRPr="002B136B">
        <w:rPr>
          <w:rFonts w:asciiTheme="majorHAnsi" w:eastAsia="Times New Roman" w:hAnsiTheme="majorHAnsi" w:cstheme="majorHAnsi"/>
          <w:color w:val="000000"/>
          <w:sz w:val="26"/>
          <w:szCs w:val="26"/>
          <w:lang w:eastAsia="en-GB" w:bidi="he-IL"/>
        </w:rPr>
        <w:t>Torah</w:t>
      </w:r>
      <w:r w:rsidRPr="00902644">
        <w:rPr>
          <w:rFonts w:asciiTheme="majorHAnsi" w:eastAsia="Times New Roman" w:hAnsiTheme="majorHAnsi" w:cstheme="majorHAnsi"/>
          <w:color w:val="000000"/>
          <w:sz w:val="26"/>
          <w:szCs w:val="26"/>
          <w:lang w:eastAsia="en-GB" w:bidi="he-IL"/>
        </w:rPr>
        <w:t xml:space="preserve"> scholar living here, let’s go visit him and pay him </w:t>
      </w:r>
      <w:proofErr w:type="spellStart"/>
      <w:r w:rsidRPr="00902644">
        <w:rPr>
          <w:rFonts w:asciiTheme="majorHAnsi" w:eastAsia="Times New Roman" w:hAnsiTheme="majorHAnsi" w:cstheme="majorHAnsi"/>
          <w:color w:val="000000"/>
          <w:sz w:val="26"/>
          <w:szCs w:val="26"/>
          <w:lang w:eastAsia="en-GB" w:bidi="he-IL"/>
        </w:rPr>
        <w:t>honor</w:t>
      </w:r>
      <w:proofErr w:type="spellEnd"/>
      <w:r w:rsidRPr="00902644">
        <w:rPr>
          <w:rFonts w:asciiTheme="majorHAnsi" w:eastAsia="Times New Roman" w:hAnsiTheme="majorHAnsi" w:cstheme="majorHAnsi"/>
          <w:color w:val="000000"/>
          <w:sz w:val="26"/>
          <w:szCs w:val="26"/>
          <w:lang w:eastAsia="en-GB" w:bidi="he-IL"/>
        </w:rPr>
        <w:t>.”</w:t>
      </w:r>
    </w:p>
    <w:p w14:paraId="0EA22451" w14:textId="77777777" w:rsidR="00902644" w:rsidRPr="00902644" w:rsidRDefault="00902644" w:rsidP="00902644">
      <w:pPr>
        <w:shd w:val="clear" w:color="auto" w:fill="FFFFFF"/>
        <w:spacing w:after="255" w:line="460" w:lineRule="atLeast"/>
        <w:rPr>
          <w:rFonts w:asciiTheme="majorHAnsi" w:eastAsia="Times New Roman" w:hAnsiTheme="majorHAnsi" w:cstheme="majorHAnsi"/>
          <w:color w:val="000000"/>
          <w:sz w:val="26"/>
          <w:szCs w:val="26"/>
          <w:lang w:eastAsia="en-GB" w:bidi="he-IL"/>
        </w:rPr>
      </w:pPr>
      <w:r w:rsidRPr="00902644">
        <w:rPr>
          <w:rFonts w:asciiTheme="majorHAnsi" w:eastAsia="Times New Roman" w:hAnsiTheme="majorHAnsi" w:cstheme="majorHAnsi"/>
          <w:color w:val="000000"/>
          <w:sz w:val="26"/>
          <w:szCs w:val="26"/>
          <w:lang w:eastAsia="en-GB" w:bidi="he-IL"/>
        </w:rPr>
        <w:t>The townspeople said to them, “There is a Torah scholar here, and he’s blind.”</w:t>
      </w:r>
    </w:p>
    <w:p w14:paraId="7D57EC3F" w14:textId="77777777" w:rsidR="00902644" w:rsidRPr="00902644" w:rsidRDefault="00902644" w:rsidP="00902644">
      <w:pPr>
        <w:shd w:val="clear" w:color="auto" w:fill="FFFFFF"/>
        <w:spacing w:after="255" w:line="460" w:lineRule="atLeast"/>
        <w:rPr>
          <w:rFonts w:asciiTheme="majorHAnsi" w:eastAsia="Times New Roman" w:hAnsiTheme="majorHAnsi" w:cstheme="majorHAnsi"/>
          <w:color w:val="000000"/>
          <w:sz w:val="26"/>
          <w:szCs w:val="26"/>
          <w:lang w:eastAsia="en-GB" w:bidi="he-IL"/>
        </w:rPr>
      </w:pPr>
      <w:r w:rsidRPr="00902644">
        <w:rPr>
          <w:rFonts w:asciiTheme="majorHAnsi" w:eastAsia="Times New Roman" w:hAnsiTheme="majorHAnsi" w:cstheme="majorHAnsi"/>
          <w:color w:val="000000"/>
          <w:sz w:val="26"/>
          <w:szCs w:val="26"/>
          <w:lang w:eastAsia="en-GB" w:bidi="he-IL"/>
        </w:rPr>
        <w:t xml:space="preserve">Rabbi </w:t>
      </w:r>
      <w:proofErr w:type="spellStart"/>
      <w:r w:rsidRPr="00902644">
        <w:rPr>
          <w:rFonts w:asciiTheme="majorHAnsi" w:eastAsia="Times New Roman" w:hAnsiTheme="majorHAnsi" w:cstheme="majorHAnsi"/>
          <w:color w:val="000000"/>
          <w:sz w:val="26"/>
          <w:szCs w:val="26"/>
          <w:lang w:eastAsia="en-GB" w:bidi="he-IL"/>
        </w:rPr>
        <w:t>Chiya</w:t>
      </w:r>
      <w:proofErr w:type="spellEnd"/>
      <w:r w:rsidRPr="00902644">
        <w:rPr>
          <w:rFonts w:asciiTheme="majorHAnsi" w:eastAsia="Times New Roman" w:hAnsiTheme="majorHAnsi" w:cstheme="majorHAnsi"/>
          <w:color w:val="000000"/>
          <w:sz w:val="26"/>
          <w:szCs w:val="26"/>
          <w:lang w:eastAsia="en-GB" w:bidi="he-IL"/>
        </w:rPr>
        <w:t xml:space="preserve"> said to </w:t>
      </w:r>
      <w:proofErr w:type="spellStart"/>
      <w:r w:rsidRPr="00902644">
        <w:rPr>
          <w:rFonts w:asciiTheme="majorHAnsi" w:eastAsia="Times New Roman" w:hAnsiTheme="majorHAnsi" w:cstheme="majorHAnsi"/>
          <w:color w:val="000000"/>
          <w:sz w:val="26"/>
          <w:szCs w:val="26"/>
          <w:lang w:eastAsia="en-GB" w:bidi="he-IL"/>
        </w:rPr>
        <w:t>Rebbi</w:t>
      </w:r>
      <w:proofErr w:type="spellEnd"/>
      <w:r w:rsidRPr="00902644">
        <w:rPr>
          <w:rFonts w:asciiTheme="majorHAnsi" w:eastAsia="Times New Roman" w:hAnsiTheme="majorHAnsi" w:cstheme="majorHAnsi"/>
          <w:color w:val="000000"/>
          <w:sz w:val="26"/>
          <w:szCs w:val="26"/>
          <w:lang w:eastAsia="en-GB" w:bidi="he-IL"/>
        </w:rPr>
        <w:t xml:space="preserve">, “You wait here. As a leader of the Jewish people, it’s not fitting for you to go </w:t>
      </w:r>
      <w:proofErr w:type="spellStart"/>
      <w:r w:rsidRPr="00902644">
        <w:rPr>
          <w:rFonts w:asciiTheme="majorHAnsi" w:eastAsia="Times New Roman" w:hAnsiTheme="majorHAnsi" w:cstheme="majorHAnsi"/>
          <w:color w:val="000000"/>
          <w:sz w:val="26"/>
          <w:szCs w:val="26"/>
          <w:lang w:eastAsia="en-GB" w:bidi="he-IL"/>
        </w:rPr>
        <w:t>honor</w:t>
      </w:r>
      <w:proofErr w:type="spellEnd"/>
      <w:r w:rsidRPr="00902644">
        <w:rPr>
          <w:rFonts w:asciiTheme="majorHAnsi" w:eastAsia="Times New Roman" w:hAnsiTheme="majorHAnsi" w:cstheme="majorHAnsi"/>
          <w:color w:val="000000"/>
          <w:sz w:val="26"/>
          <w:szCs w:val="26"/>
          <w:lang w:eastAsia="en-GB" w:bidi="he-IL"/>
        </w:rPr>
        <w:t xml:space="preserve"> someone else. I will go to see him.” But </w:t>
      </w:r>
      <w:proofErr w:type="spellStart"/>
      <w:r w:rsidRPr="00902644">
        <w:rPr>
          <w:rFonts w:asciiTheme="majorHAnsi" w:eastAsia="Times New Roman" w:hAnsiTheme="majorHAnsi" w:cstheme="majorHAnsi"/>
          <w:color w:val="000000"/>
          <w:sz w:val="26"/>
          <w:szCs w:val="26"/>
          <w:lang w:eastAsia="en-GB" w:bidi="he-IL"/>
        </w:rPr>
        <w:t>Rebbi</w:t>
      </w:r>
      <w:proofErr w:type="spellEnd"/>
      <w:r w:rsidRPr="00902644">
        <w:rPr>
          <w:rFonts w:asciiTheme="majorHAnsi" w:eastAsia="Times New Roman" w:hAnsiTheme="majorHAnsi" w:cstheme="majorHAnsi"/>
          <w:color w:val="000000"/>
          <w:sz w:val="26"/>
          <w:szCs w:val="26"/>
          <w:lang w:eastAsia="en-GB" w:bidi="he-IL"/>
        </w:rPr>
        <w:t xml:space="preserve"> insisted on coming as well. </w:t>
      </w:r>
    </w:p>
    <w:p w14:paraId="310F2F43" w14:textId="77777777" w:rsidR="00902644" w:rsidRPr="00902644" w:rsidRDefault="00902644" w:rsidP="00902644">
      <w:pPr>
        <w:shd w:val="clear" w:color="auto" w:fill="FFFFFF"/>
        <w:spacing w:after="255" w:line="460" w:lineRule="atLeast"/>
        <w:rPr>
          <w:rFonts w:asciiTheme="majorHAnsi" w:eastAsia="Times New Roman" w:hAnsiTheme="majorHAnsi" w:cstheme="majorHAnsi"/>
          <w:color w:val="000000"/>
          <w:sz w:val="26"/>
          <w:szCs w:val="26"/>
          <w:lang w:eastAsia="en-GB" w:bidi="he-IL"/>
        </w:rPr>
      </w:pPr>
      <w:r w:rsidRPr="00902644">
        <w:rPr>
          <w:rFonts w:asciiTheme="majorHAnsi" w:eastAsia="Times New Roman" w:hAnsiTheme="majorHAnsi" w:cstheme="majorHAnsi"/>
          <w:color w:val="000000"/>
          <w:sz w:val="26"/>
          <w:szCs w:val="26"/>
          <w:lang w:eastAsia="en-GB" w:bidi="he-IL"/>
        </w:rPr>
        <w:t>When they were departing from the blind sage, he told them, “You have seen one who can be seen but who cannot see; may you merit to see He who sees but cannot be seen.”</w:t>
      </w:r>
    </w:p>
    <w:p w14:paraId="2E94F947" w14:textId="77777777" w:rsidR="00902644" w:rsidRPr="00902644" w:rsidRDefault="00902644" w:rsidP="00902644">
      <w:pPr>
        <w:shd w:val="clear" w:color="auto" w:fill="FFFFFF"/>
        <w:spacing w:after="255" w:line="460" w:lineRule="atLeast"/>
        <w:rPr>
          <w:rFonts w:asciiTheme="majorHAnsi" w:eastAsia="Times New Roman" w:hAnsiTheme="majorHAnsi" w:cstheme="majorHAnsi"/>
          <w:color w:val="000000"/>
          <w:sz w:val="26"/>
          <w:szCs w:val="26"/>
          <w:lang w:eastAsia="en-GB" w:bidi="he-IL"/>
        </w:rPr>
      </w:pPr>
      <w:r w:rsidRPr="00902644">
        <w:rPr>
          <w:rFonts w:asciiTheme="majorHAnsi" w:eastAsia="Times New Roman" w:hAnsiTheme="majorHAnsi" w:cstheme="majorHAnsi"/>
          <w:color w:val="000000"/>
          <w:sz w:val="26"/>
          <w:szCs w:val="26"/>
          <w:lang w:eastAsia="en-GB" w:bidi="he-IL"/>
        </w:rPr>
        <w:t xml:space="preserve">Said </w:t>
      </w:r>
      <w:proofErr w:type="spellStart"/>
      <w:r w:rsidRPr="00902644">
        <w:rPr>
          <w:rFonts w:asciiTheme="majorHAnsi" w:eastAsia="Times New Roman" w:hAnsiTheme="majorHAnsi" w:cstheme="majorHAnsi"/>
          <w:color w:val="000000"/>
          <w:sz w:val="26"/>
          <w:szCs w:val="26"/>
          <w:lang w:eastAsia="en-GB" w:bidi="he-IL"/>
        </w:rPr>
        <w:t>Rebbi</w:t>
      </w:r>
      <w:proofErr w:type="spellEnd"/>
      <w:r w:rsidRPr="00902644">
        <w:rPr>
          <w:rFonts w:asciiTheme="majorHAnsi" w:eastAsia="Times New Roman" w:hAnsiTheme="majorHAnsi" w:cstheme="majorHAnsi"/>
          <w:color w:val="000000"/>
          <w:sz w:val="26"/>
          <w:szCs w:val="26"/>
          <w:lang w:eastAsia="en-GB" w:bidi="he-IL"/>
        </w:rPr>
        <w:t xml:space="preserve"> to Rabbi </w:t>
      </w:r>
      <w:proofErr w:type="spellStart"/>
      <w:r w:rsidRPr="00902644">
        <w:rPr>
          <w:rFonts w:asciiTheme="majorHAnsi" w:eastAsia="Times New Roman" w:hAnsiTheme="majorHAnsi" w:cstheme="majorHAnsi"/>
          <w:color w:val="000000"/>
          <w:sz w:val="26"/>
          <w:szCs w:val="26"/>
          <w:lang w:eastAsia="en-GB" w:bidi="he-IL"/>
        </w:rPr>
        <w:t>Chiya</w:t>
      </w:r>
      <w:proofErr w:type="spellEnd"/>
      <w:r w:rsidRPr="00902644">
        <w:rPr>
          <w:rFonts w:asciiTheme="majorHAnsi" w:eastAsia="Times New Roman" w:hAnsiTheme="majorHAnsi" w:cstheme="majorHAnsi"/>
          <w:color w:val="000000"/>
          <w:sz w:val="26"/>
          <w:szCs w:val="26"/>
          <w:lang w:eastAsia="en-GB" w:bidi="he-IL"/>
        </w:rPr>
        <w:t>, “And you wanted to deprive me of this blessing?!”</w:t>
      </w:r>
    </w:p>
    <w:p w14:paraId="015F1332" w14:textId="242BEDC4" w:rsidR="00902644" w:rsidRDefault="00902644" w:rsidP="00902644"/>
    <w:p w14:paraId="444D2AEE" w14:textId="5F74C52D" w:rsidR="00902644" w:rsidRDefault="00902644" w:rsidP="00902644"/>
    <w:p w14:paraId="1DBD2B96" w14:textId="7D3DE3F8" w:rsidR="00902644" w:rsidRDefault="00902644" w:rsidP="00902644"/>
    <w:p w14:paraId="4A5F9010" w14:textId="4F26901A" w:rsidR="00902644" w:rsidRDefault="00902644" w:rsidP="00902644"/>
    <w:p w14:paraId="15730A91" w14:textId="79691D56" w:rsidR="00902644" w:rsidRDefault="00902644" w:rsidP="00902644"/>
    <w:p w14:paraId="50976314" w14:textId="5AC0D366" w:rsidR="00902644" w:rsidRDefault="00902644" w:rsidP="00902644"/>
    <w:p w14:paraId="4AA9F1F4" w14:textId="74B401D1" w:rsidR="00902644" w:rsidRDefault="00902644" w:rsidP="00902644"/>
    <w:p w14:paraId="38B6A982" w14:textId="5291C05C" w:rsidR="00902644" w:rsidRDefault="00902644" w:rsidP="00902644"/>
    <w:p w14:paraId="607EB642" w14:textId="534DD7C7" w:rsidR="00902644" w:rsidRDefault="00902644" w:rsidP="00902644">
      <w:proofErr w:type="spellStart"/>
      <w:r w:rsidRPr="006023B3">
        <w:rPr>
          <w:b/>
          <w:bCs/>
          <w:i/>
          <w:iCs/>
        </w:rPr>
        <w:t>H</w:t>
      </w:r>
      <w:r w:rsidR="006023B3" w:rsidRPr="006023B3">
        <w:rPr>
          <w:b/>
          <w:bCs/>
          <w:i/>
          <w:iCs/>
        </w:rPr>
        <w:t>a</w:t>
      </w:r>
      <w:r w:rsidRPr="006023B3">
        <w:rPr>
          <w:b/>
          <w:bCs/>
          <w:i/>
          <w:iCs/>
        </w:rPr>
        <w:t>vruta</w:t>
      </w:r>
      <w:proofErr w:type="spellEnd"/>
      <w:r w:rsidRPr="006023B3">
        <w:rPr>
          <w:b/>
          <w:bCs/>
          <w:i/>
          <w:iCs/>
        </w:rPr>
        <w:t xml:space="preserve"> </w:t>
      </w:r>
      <w:r w:rsidRPr="006023B3">
        <w:rPr>
          <w:b/>
          <w:bCs/>
        </w:rPr>
        <w:t xml:space="preserve">Introduction </w:t>
      </w:r>
      <w:r w:rsidRPr="006023B3">
        <w:rPr>
          <w:b/>
          <w:bCs/>
        </w:rPr>
        <w:tab/>
      </w:r>
      <w:r>
        <w:tab/>
      </w:r>
      <w:r>
        <w:tab/>
      </w:r>
      <w:r>
        <w:tab/>
      </w:r>
      <w:r>
        <w:tab/>
      </w:r>
      <w:r>
        <w:tab/>
      </w:r>
      <w:r>
        <w:tab/>
      </w:r>
      <w:r>
        <w:tab/>
      </w:r>
      <w:r w:rsidR="006023B3">
        <w:t>Section 4</w:t>
      </w:r>
    </w:p>
    <w:p w14:paraId="3C8D64FC" w14:textId="57264848" w:rsidR="00902644" w:rsidRDefault="00902644" w:rsidP="00902644"/>
    <w:p w14:paraId="72AFC819" w14:textId="0A04DE26" w:rsidR="00902644" w:rsidRDefault="00902644" w:rsidP="00902644">
      <w:proofErr w:type="spellStart"/>
      <w:r>
        <w:t>Havruta</w:t>
      </w:r>
      <w:proofErr w:type="spellEnd"/>
      <w:r>
        <w:t xml:space="preserve"> from an interfaith perspective</w:t>
      </w:r>
    </w:p>
    <w:p w14:paraId="511DA60F" w14:textId="4A62E3DB" w:rsidR="00902644" w:rsidRPr="00E054C8" w:rsidRDefault="00902644" w:rsidP="00E054C8">
      <w:pPr>
        <w:spacing w:after="0" w:line="240" w:lineRule="auto"/>
        <w:outlineLvl w:val="0"/>
        <w:rPr>
          <w:rFonts w:ascii="&amp;quot" w:eastAsia="Times New Roman" w:hAnsi="&amp;quot" w:cs="Arial"/>
          <w:b/>
          <w:bCs/>
          <w:color w:val="000000" w:themeColor="text1"/>
          <w:kern w:val="36"/>
          <w:sz w:val="24"/>
          <w:szCs w:val="24"/>
          <w:lang w:eastAsia="en-GB" w:bidi="he-IL"/>
        </w:rPr>
      </w:pPr>
      <w:r w:rsidRPr="00E054C8">
        <w:rPr>
          <w:rFonts w:ascii="&amp;quot" w:eastAsia="Times New Roman" w:hAnsi="&amp;quot" w:cs="Arial"/>
          <w:b/>
          <w:bCs/>
          <w:color w:val="000000" w:themeColor="text1"/>
          <w:kern w:val="36"/>
          <w:sz w:val="24"/>
          <w:szCs w:val="24"/>
          <w:lang w:eastAsia="en-GB" w:bidi="he-IL"/>
        </w:rPr>
        <w:t>A Joyous Divorce</w:t>
      </w:r>
      <w:r w:rsidR="00E054C8" w:rsidRPr="00E054C8">
        <w:rPr>
          <w:rFonts w:ascii="&amp;quot" w:eastAsia="Times New Roman" w:hAnsi="&amp;quot" w:cs="Arial"/>
          <w:b/>
          <w:bCs/>
          <w:color w:val="000000" w:themeColor="text1"/>
          <w:kern w:val="36"/>
          <w:sz w:val="24"/>
          <w:szCs w:val="24"/>
          <w:lang w:eastAsia="en-GB" w:bidi="he-IL"/>
        </w:rPr>
        <w:t xml:space="preserve"> </w:t>
      </w:r>
      <w:r w:rsidR="00E054C8" w:rsidRPr="00E054C8">
        <w:rPr>
          <w:rFonts w:ascii="&amp;quot" w:eastAsia="Times New Roman" w:hAnsi="&amp;quot" w:cs="Arial"/>
          <w:color w:val="000000" w:themeColor="text1"/>
          <w:kern w:val="36"/>
          <w:sz w:val="24"/>
          <w:szCs w:val="24"/>
          <w:lang w:eastAsia="en-GB" w:bidi="he-IL"/>
        </w:rPr>
        <w:t>(</w:t>
      </w:r>
      <w:r w:rsidRPr="00E054C8">
        <w:rPr>
          <w:rFonts w:ascii="Arial" w:eastAsia="Times New Roman" w:hAnsi="Arial" w:cs="Arial"/>
          <w:color w:val="000000" w:themeColor="text1"/>
          <w:sz w:val="24"/>
          <w:szCs w:val="24"/>
          <w:lang w:eastAsia="en-GB" w:bidi="he-IL"/>
        </w:rPr>
        <w:t xml:space="preserve">Midrash Rabbah, </w:t>
      </w:r>
      <w:proofErr w:type="spellStart"/>
      <w:r w:rsidRPr="00E054C8">
        <w:rPr>
          <w:rFonts w:ascii="Arial" w:eastAsia="Times New Roman" w:hAnsi="Arial" w:cs="Arial"/>
          <w:color w:val="000000" w:themeColor="text1"/>
          <w:sz w:val="24"/>
          <w:szCs w:val="24"/>
          <w:lang w:eastAsia="en-GB" w:bidi="he-IL"/>
        </w:rPr>
        <w:t>Shir</w:t>
      </w:r>
      <w:proofErr w:type="spellEnd"/>
      <w:r w:rsidRPr="00E054C8">
        <w:rPr>
          <w:rFonts w:ascii="Arial" w:eastAsia="Times New Roman" w:hAnsi="Arial" w:cs="Arial"/>
          <w:color w:val="000000" w:themeColor="text1"/>
          <w:sz w:val="24"/>
          <w:szCs w:val="24"/>
          <w:lang w:eastAsia="en-GB" w:bidi="he-IL"/>
        </w:rPr>
        <w:t xml:space="preserve"> </w:t>
      </w:r>
      <w:proofErr w:type="spellStart"/>
      <w:r w:rsidRPr="00E054C8">
        <w:rPr>
          <w:rFonts w:ascii="Arial" w:eastAsia="Times New Roman" w:hAnsi="Arial" w:cs="Arial"/>
          <w:color w:val="000000" w:themeColor="text1"/>
          <w:sz w:val="24"/>
          <w:szCs w:val="24"/>
          <w:lang w:eastAsia="en-GB" w:bidi="he-IL"/>
        </w:rPr>
        <w:t>HaShirim</w:t>
      </w:r>
      <w:proofErr w:type="spellEnd"/>
      <w:r w:rsidRPr="00E054C8">
        <w:rPr>
          <w:rFonts w:ascii="Arial" w:eastAsia="Times New Roman" w:hAnsi="Arial" w:cs="Arial"/>
          <w:color w:val="000000" w:themeColor="text1"/>
          <w:sz w:val="24"/>
          <w:szCs w:val="24"/>
          <w:lang w:eastAsia="en-GB" w:bidi="he-IL"/>
        </w:rPr>
        <w:t xml:space="preserve"> 1</w:t>
      </w:r>
      <w:r w:rsidR="00E054C8" w:rsidRPr="00E054C8">
        <w:rPr>
          <w:rFonts w:ascii="Arial" w:eastAsia="Times New Roman" w:hAnsi="Arial" w:cs="Arial"/>
          <w:color w:val="000000" w:themeColor="text1"/>
          <w:sz w:val="24"/>
          <w:szCs w:val="24"/>
          <w:lang w:eastAsia="en-GB" w:bidi="he-IL"/>
        </w:rPr>
        <w:t>)</w:t>
      </w:r>
    </w:p>
    <w:p w14:paraId="79785F7E" w14:textId="07D25D8B" w:rsidR="00902644" w:rsidRPr="00902644" w:rsidRDefault="00902644" w:rsidP="00902644">
      <w:pPr>
        <w:shd w:val="clear" w:color="auto" w:fill="FFFFFF"/>
        <w:spacing w:line="240" w:lineRule="auto"/>
        <w:jc w:val="right"/>
        <w:rPr>
          <w:rFonts w:asciiTheme="majorHAnsi" w:eastAsia="Times New Roman" w:hAnsiTheme="majorHAnsi" w:cstheme="majorHAnsi"/>
          <w:color w:val="000000"/>
          <w:sz w:val="21"/>
          <w:szCs w:val="21"/>
          <w:lang w:eastAsia="en-GB" w:bidi="he-IL"/>
        </w:rPr>
      </w:pPr>
    </w:p>
    <w:p w14:paraId="19F46102" w14:textId="77777777" w:rsidR="00902644" w:rsidRPr="00902644" w:rsidRDefault="00902644" w:rsidP="00902644">
      <w:pPr>
        <w:shd w:val="clear" w:color="auto" w:fill="FFFFFF"/>
        <w:spacing w:after="255" w:line="460" w:lineRule="atLeast"/>
        <w:rPr>
          <w:rFonts w:asciiTheme="majorHAnsi" w:eastAsia="Times New Roman" w:hAnsiTheme="majorHAnsi" w:cstheme="majorHAnsi"/>
          <w:color w:val="000000"/>
          <w:sz w:val="26"/>
          <w:szCs w:val="26"/>
          <w:lang w:eastAsia="en-GB" w:bidi="he-IL"/>
        </w:rPr>
      </w:pPr>
      <w:r w:rsidRPr="00902644">
        <w:rPr>
          <w:rFonts w:asciiTheme="majorHAnsi" w:eastAsia="Times New Roman" w:hAnsiTheme="majorHAnsi" w:cstheme="majorHAnsi"/>
          <w:color w:val="000000"/>
          <w:sz w:val="26"/>
          <w:szCs w:val="26"/>
          <w:lang w:eastAsia="en-GB" w:bidi="he-IL"/>
        </w:rPr>
        <w:t xml:space="preserve">A woman was married for many years to her husband, but had not had children. Her husband decided to divorce her, so he went to </w:t>
      </w:r>
      <w:r w:rsidRPr="002B136B">
        <w:rPr>
          <w:rFonts w:asciiTheme="majorHAnsi" w:eastAsia="Times New Roman" w:hAnsiTheme="majorHAnsi" w:cstheme="majorHAnsi"/>
          <w:color w:val="000000"/>
          <w:sz w:val="26"/>
          <w:szCs w:val="26"/>
          <w:lang w:eastAsia="en-GB" w:bidi="he-IL"/>
        </w:rPr>
        <w:t>Rabbi Shimon bar Yochai</w:t>
      </w:r>
      <w:r w:rsidRPr="00902644">
        <w:rPr>
          <w:rFonts w:asciiTheme="majorHAnsi" w:eastAsia="Times New Roman" w:hAnsiTheme="majorHAnsi" w:cstheme="majorHAnsi"/>
          <w:color w:val="000000"/>
          <w:sz w:val="26"/>
          <w:szCs w:val="26"/>
          <w:lang w:eastAsia="en-GB" w:bidi="he-IL"/>
        </w:rPr>
        <w:t>, of blessed memory.</w:t>
      </w:r>
    </w:p>
    <w:p w14:paraId="4F3A437F" w14:textId="77777777" w:rsidR="00902644" w:rsidRPr="00902644" w:rsidRDefault="00902644" w:rsidP="00902644">
      <w:pPr>
        <w:shd w:val="clear" w:color="auto" w:fill="FFFFFF"/>
        <w:spacing w:after="255" w:line="460" w:lineRule="atLeast"/>
        <w:rPr>
          <w:rFonts w:asciiTheme="majorHAnsi" w:eastAsia="Times New Roman" w:hAnsiTheme="majorHAnsi" w:cstheme="majorHAnsi"/>
          <w:color w:val="000000"/>
          <w:sz w:val="26"/>
          <w:szCs w:val="26"/>
          <w:lang w:eastAsia="en-GB" w:bidi="he-IL"/>
        </w:rPr>
      </w:pPr>
      <w:r w:rsidRPr="00902644">
        <w:rPr>
          <w:rFonts w:asciiTheme="majorHAnsi" w:eastAsia="Times New Roman" w:hAnsiTheme="majorHAnsi" w:cstheme="majorHAnsi"/>
          <w:color w:val="000000"/>
          <w:sz w:val="26"/>
          <w:szCs w:val="26"/>
          <w:lang w:eastAsia="en-GB" w:bidi="he-IL"/>
        </w:rPr>
        <w:t xml:space="preserve">Rabbi </w:t>
      </w:r>
      <w:r w:rsidRPr="002B136B">
        <w:rPr>
          <w:rFonts w:asciiTheme="majorHAnsi" w:eastAsia="Times New Roman" w:hAnsiTheme="majorHAnsi" w:cstheme="majorHAnsi"/>
          <w:color w:val="000000"/>
          <w:sz w:val="26"/>
          <w:szCs w:val="26"/>
          <w:lang w:eastAsia="en-GB" w:bidi="he-IL"/>
        </w:rPr>
        <w:t>Shimon</w:t>
      </w:r>
      <w:r w:rsidRPr="00902644">
        <w:rPr>
          <w:rFonts w:asciiTheme="majorHAnsi" w:eastAsia="Times New Roman" w:hAnsiTheme="majorHAnsi" w:cstheme="majorHAnsi"/>
          <w:color w:val="000000"/>
          <w:sz w:val="26"/>
          <w:szCs w:val="26"/>
          <w:lang w:eastAsia="en-GB" w:bidi="he-IL"/>
        </w:rPr>
        <w:t xml:space="preserve"> told him that just as they had celebrated with joy their mutual bond when they got married, so should the severance of their mutual bond be celebrated in joy.</w:t>
      </w:r>
    </w:p>
    <w:p w14:paraId="093C3AB4" w14:textId="77777777" w:rsidR="00902644" w:rsidRPr="00902644" w:rsidRDefault="00902644" w:rsidP="00902644">
      <w:pPr>
        <w:shd w:val="clear" w:color="auto" w:fill="FFFFFF"/>
        <w:spacing w:after="255" w:line="460" w:lineRule="atLeast"/>
        <w:rPr>
          <w:rFonts w:asciiTheme="majorHAnsi" w:eastAsia="Times New Roman" w:hAnsiTheme="majorHAnsi" w:cstheme="majorHAnsi"/>
          <w:color w:val="000000"/>
          <w:sz w:val="26"/>
          <w:szCs w:val="26"/>
          <w:lang w:eastAsia="en-GB" w:bidi="he-IL"/>
        </w:rPr>
      </w:pPr>
      <w:r w:rsidRPr="00902644">
        <w:rPr>
          <w:rFonts w:asciiTheme="majorHAnsi" w:eastAsia="Times New Roman" w:hAnsiTheme="majorHAnsi" w:cstheme="majorHAnsi"/>
          <w:color w:val="000000"/>
          <w:sz w:val="26"/>
          <w:szCs w:val="26"/>
          <w:lang w:eastAsia="en-GB" w:bidi="he-IL"/>
        </w:rPr>
        <w:t>The husband therefore prepared a great feast, at the height of which he called his wife and asked her in his joy to choose whatever she desired of his possessions to be hers, and said that he would not refuse her anything.</w:t>
      </w:r>
    </w:p>
    <w:p w14:paraId="66A4BD84" w14:textId="77777777" w:rsidR="00902644" w:rsidRPr="00902644" w:rsidRDefault="00902644" w:rsidP="00902644">
      <w:pPr>
        <w:shd w:val="clear" w:color="auto" w:fill="FFFFFF"/>
        <w:spacing w:after="255" w:line="460" w:lineRule="atLeast"/>
        <w:rPr>
          <w:rFonts w:asciiTheme="majorHAnsi" w:eastAsia="Times New Roman" w:hAnsiTheme="majorHAnsi" w:cstheme="majorHAnsi"/>
          <w:color w:val="000000"/>
          <w:sz w:val="26"/>
          <w:szCs w:val="26"/>
          <w:lang w:eastAsia="en-GB" w:bidi="he-IL"/>
        </w:rPr>
      </w:pPr>
      <w:r w:rsidRPr="00902644">
        <w:rPr>
          <w:rFonts w:asciiTheme="majorHAnsi" w:eastAsia="Times New Roman" w:hAnsiTheme="majorHAnsi" w:cstheme="majorHAnsi"/>
          <w:color w:val="000000"/>
          <w:sz w:val="26"/>
          <w:szCs w:val="26"/>
          <w:lang w:eastAsia="en-GB" w:bidi="he-IL"/>
        </w:rPr>
        <w:t>What did she do? She served him so much wine that he got drunk and fell asleep on his bed. She then told her servant to take him on his bed into her bedroom in her father’s house.</w:t>
      </w:r>
    </w:p>
    <w:p w14:paraId="59075EA6" w14:textId="77777777" w:rsidR="00902644" w:rsidRPr="00902644" w:rsidRDefault="00902644" w:rsidP="00902644">
      <w:pPr>
        <w:shd w:val="clear" w:color="auto" w:fill="FFFFFF"/>
        <w:spacing w:after="255" w:line="460" w:lineRule="atLeast"/>
        <w:rPr>
          <w:rFonts w:asciiTheme="majorHAnsi" w:eastAsia="Times New Roman" w:hAnsiTheme="majorHAnsi" w:cstheme="majorHAnsi"/>
          <w:color w:val="000000"/>
          <w:sz w:val="26"/>
          <w:szCs w:val="26"/>
          <w:lang w:eastAsia="en-GB" w:bidi="he-IL"/>
        </w:rPr>
      </w:pPr>
      <w:r w:rsidRPr="00902644">
        <w:rPr>
          <w:rFonts w:asciiTheme="majorHAnsi" w:eastAsia="Times New Roman" w:hAnsiTheme="majorHAnsi" w:cstheme="majorHAnsi"/>
          <w:color w:val="000000"/>
          <w:sz w:val="26"/>
          <w:szCs w:val="26"/>
          <w:lang w:eastAsia="en-GB" w:bidi="he-IL"/>
        </w:rPr>
        <w:t>The following morning, when he awoke and found himself in his wife’s home, he asked her why he was brought there—wasn’t it clear that he intended to divorce her? She replied, “Didn’t you tell me that I could take whatever I wanted? I desire not gold, nor silver, nor precious gems, nor pearls. All I want is you. You yourself are the sole object of my desire.”</w:t>
      </w:r>
    </w:p>
    <w:p w14:paraId="097076F8" w14:textId="6C5BCC00" w:rsidR="00902644" w:rsidRPr="00613305" w:rsidRDefault="00902644" w:rsidP="00613305">
      <w:pPr>
        <w:shd w:val="clear" w:color="auto" w:fill="FFFFFF"/>
        <w:spacing w:after="255" w:line="460" w:lineRule="atLeast"/>
        <w:rPr>
          <w:rFonts w:asciiTheme="majorHAnsi" w:eastAsia="Times New Roman" w:hAnsiTheme="majorHAnsi" w:cstheme="majorHAnsi"/>
          <w:color w:val="000000"/>
          <w:sz w:val="26"/>
          <w:szCs w:val="26"/>
          <w:lang w:eastAsia="en-GB" w:bidi="he-IL"/>
        </w:rPr>
      </w:pPr>
      <w:r w:rsidRPr="00902644">
        <w:rPr>
          <w:rFonts w:asciiTheme="majorHAnsi" w:eastAsia="Times New Roman" w:hAnsiTheme="majorHAnsi" w:cstheme="majorHAnsi"/>
          <w:color w:val="000000"/>
          <w:sz w:val="26"/>
          <w:szCs w:val="26"/>
          <w:lang w:eastAsia="en-GB" w:bidi="he-IL"/>
        </w:rPr>
        <w:t xml:space="preserve">When the husband heard this, he became once again </w:t>
      </w:r>
      <w:r w:rsidR="00613305" w:rsidRPr="00902644">
        <w:rPr>
          <w:rFonts w:asciiTheme="majorHAnsi" w:eastAsia="Times New Roman" w:hAnsiTheme="majorHAnsi" w:cstheme="majorHAnsi"/>
          <w:color w:val="000000"/>
          <w:sz w:val="26"/>
          <w:szCs w:val="26"/>
          <w:lang w:eastAsia="en-GB" w:bidi="he-IL"/>
        </w:rPr>
        <w:t>enamoured</w:t>
      </w:r>
      <w:r w:rsidRPr="00902644">
        <w:rPr>
          <w:rFonts w:asciiTheme="majorHAnsi" w:eastAsia="Times New Roman" w:hAnsiTheme="majorHAnsi" w:cstheme="majorHAnsi"/>
          <w:color w:val="000000"/>
          <w:sz w:val="26"/>
          <w:szCs w:val="26"/>
          <w:lang w:eastAsia="en-GB" w:bidi="he-IL"/>
        </w:rPr>
        <w:t xml:space="preserve"> of his wife, and took her back as before. And in this merit the Holy One, blessed be He, granted them </w:t>
      </w:r>
      <w:bookmarkStart w:id="0" w:name="_GoBack"/>
      <w:bookmarkEnd w:id="0"/>
      <w:r w:rsidRPr="00902644">
        <w:rPr>
          <w:rFonts w:asciiTheme="majorHAnsi" w:eastAsia="Times New Roman" w:hAnsiTheme="majorHAnsi" w:cstheme="majorHAnsi"/>
          <w:color w:val="000000"/>
          <w:sz w:val="26"/>
          <w:szCs w:val="26"/>
          <w:lang w:eastAsia="en-GB" w:bidi="he-IL"/>
        </w:rPr>
        <w:t>children.</w:t>
      </w:r>
    </w:p>
    <w:sectPr w:rsidR="00902644" w:rsidRPr="006133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amp;quo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7B6578"/>
    <w:multiLevelType w:val="hybridMultilevel"/>
    <w:tmpl w:val="E7321166"/>
    <w:lvl w:ilvl="0" w:tplc="08090009">
      <w:start w:val="1"/>
      <w:numFmt w:val="bullet"/>
      <w:lvlText w:val=""/>
      <w:lvlJc w:val="left"/>
      <w:pPr>
        <w:tabs>
          <w:tab w:val="num" w:pos="720"/>
        </w:tabs>
        <w:ind w:left="720" w:hanging="360"/>
      </w:pPr>
      <w:rPr>
        <w:rFonts w:ascii="Wingdings" w:hAnsi="Wingdings" w:hint="default"/>
      </w:rPr>
    </w:lvl>
    <w:lvl w:ilvl="1" w:tplc="73D42038" w:tentative="1">
      <w:start w:val="1"/>
      <w:numFmt w:val="bullet"/>
      <w:lvlText w:val="•"/>
      <w:lvlJc w:val="left"/>
      <w:pPr>
        <w:tabs>
          <w:tab w:val="num" w:pos="1440"/>
        </w:tabs>
        <w:ind w:left="1440" w:hanging="360"/>
      </w:pPr>
      <w:rPr>
        <w:rFonts w:ascii="Arial" w:hAnsi="Arial" w:hint="default"/>
      </w:rPr>
    </w:lvl>
    <w:lvl w:ilvl="2" w:tplc="468E2372" w:tentative="1">
      <w:start w:val="1"/>
      <w:numFmt w:val="bullet"/>
      <w:lvlText w:val="•"/>
      <w:lvlJc w:val="left"/>
      <w:pPr>
        <w:tabs>
          <w:tab w:val="num" w:pos="2160"/>
        </w:tabs>
        <w:ind w:left="2160" w:hanging="360"/>
      </w:pPr>
      <w:rPr>
        <w:rFonts w:ascii="Arial" w:hAnsi="Arial" w:hint="default"/>
      </w:rPr>
    </w:lvl>
    <w:lvl w:ilvl="3" w:tplc="3782E542" w:tentative="1">
      <w:start w:val="1"/>
      <w:numFmt w:val="bullet"/>
      <w:lvlText w:val="•"/>
      <w:lvlJc w:val="left"/>
      <w:pPr>
        <w:tabs>
          <w:tab w:val="num" w:pos="2880"/>
        </w:tabs>
        <w:ind w:left="2880" w:hanging="360"/>
      </w:pPr>
      <w:rPr>
        <w:rFonts w:ascii="Arial" w:hAnsi="Arial" w:hint="default"/>
      </w:rPr>
    </w:lvl>
    <w:lvl w:ilvl="4" w:tplc="AD566B22" w:tentative="1">
      <w:start w:val="1"/>
      <w:numFmt w:val="bullet"/>
      <w:lvlText w:val="•"/>
      <w:lvlJc w:val="left"/>
      <w:pPr>
        <w:tabs>
          <w:tab w:val="num" w:pos="3600"/>
        </w:tabs>
        <w:ind w:left="3600" w:hanging="360"/>
      </w:pPr>
      <w:rPr>
        <w:rFonts w:ascii="Arial" w:hAnsi="Arial" w:hint="default"/>
      </w:rPr>
    </w:lvl>
    <w:lvl w:ilvl="5" w:tplc="87D4503C" w:tentative="1">
      <w:start w:val="1"/>
      <w:numFmt w:val="bullet"/>
      <w:lvlText w:val="•"/>
      <w:lvlJc w:val="left"/>
      <w:pPr>
        <w:tabs>
          <w:tab w:val="num" w:pos="4320"/>
        </w:tabs>
        <w:ind w:left="4320" w:hanging="360"/>
      </w:pPr>
      <w:rPr>
        <w:rFonts w:ascii="Arial" w:hAnsi="Arial" w:hint="default"/>
      </w:rPr>
    </w:lvl>
    <w:lvl w:ilvl="6" w:tplc="A44EAE56" w:tentative="1">
      <w:start w:val="1"/>
      <w:numFmt w:val="bullet"/>
      <w:lvlText w:val="•"/>
      <w:lvlJc w:val="left"/>
      <w:pPr>
        <w:tabs>
          <w:tab w:val="num" w:pos="5040"/>
        </w:tabs>
        <w:ind w:left="5040" w:hanging="360"/>
      </w:pPr>
      <w:rPr>
        <w:rFonts w:ascii="Arial" w:hAnsi="Arial" w:hint="default"/>
      </w:rPr>
    </w:lvl>
    <w:lvl w:ilvl="7" w:tplc="9EFA88A4" w:tentative="1">
      <w:start w:val="1"/>
      <w:numFmt w:val="bullet"/>
      <w:lvlText w:val="•"/>
      <w:lvlJc w:val="left"/>
      <w:pPr>
        <w:tabs>
          <w:tab w:val="num" w:pos="5760"/>
        </w:tabs>
        <w:ind w:left="5760" w:hanging="360"/>
      </w:pPr>
      <w:rPr>
        <w:rFonts w:ascii="Arial" w:hAnsi="Arial" w:hint="default"/>
      </w:rPr>
    </w:lvl>
    <w:lvl w:ilvl="8" w:tplc="7FE2750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900F7F"/>
    <w:multiLevelType w:val="hybridMultilevel"/>
    <w:tmpl w:val="43069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4E6AC8"/>
    <w:multiLevelType w:val="hybridMultilevel"/>
    <w:tmpl w:val="DFFED8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1B05FC"/>
    <w:multiLevelType w:val="hybridMultilevel"/>
    <w:tmpl w:val="A8E251A6"/>
    <w:lvl w:ilvl="0" w:tplc="C284DA90">
      <w:start w:val="1"/>
      <w:numFmt w:val="bullet"/>
      <w:lvlText w:val="•"/>
      <w:lvlJc w:val="left"/>
      <w:pPr>
        <w:tabs>
          <w:tab w:val="num" w:pos="720"/>
        </w:tabs>
        <w:ind w:left="720" w:hanging="360"/>
      </w:pPr>
      <w:rPr>
        <w:rFonts w:ascii="Arial" w:hAnsi="Arial" w:hint="default"/>
      </w:rPr>
    </w:lvl>
    <w:lvl w:ilvl="1" w:tplc="73D42038" w:tentative="1">
      <w:start w:val="1"/>
      <w:numFmt w:val="bullet"/>
      <w:lvlText w:val="•"/>
      <w:lvlJc w:val="left"/>
      <w:pPr>
        <w:tabs>
          <w:tab w:val="num" w:pos="1440"/>
        </w:tabs>
        <w:ind w:left="1440" w:hanging="360"/>
      </w:pPr>
      <w:rPr>
        <w:rFonts w:ascii="Arial" w:hAnsi="Arial" w:hint="default"/>
      </w:rPr>
    </w:lvl>
    <w:lvl w:ilvl="2" w:tplc="468E2372" w:tentative="1">
      <w:start w:val="1"/>
      <w:numFmt w:val="bullet"/>
      <w:lvlText w:val="•"/>
      <w:lvlJc w:val="left"/>
      <w:pPr>
        <w:tabs>
          <w:tab w:val="num" w:pos="2160"/>
        </w:tabs>
        <w:ind w:left="2160" w:hanging="360"/>
      </w:pPr>
      <w:rPr>
        <w:rFonts w:ascii="Arial" w:hAnsi="Arial" w:hint="default"/>
      </w:rPr>
    </w:lvl>
    <w:lvl w:ilvl="3" w:tplc="3782E542" w:tentative="1">
      <w:start w:val="1"/>
      <w:numFmt w:val="bullet"/>
      <w:lvlText w:val="•"/>
      <w:lvlJc w:val="left"/>
      <w:pPr>
        <w:tabs>
          <w:tab w:val="num" w:pos="2880"/>
        </w:tabs>
        <w:ind w:left="2880" w:hanging="360"/>
      </w:pPr>
      <w:rPr>
        <w:rFonts w:ascii="Arial" w:hAnsi="Arial" w:hint="default"/>
      </w:rPr>
    </w:lvl>
    <w:lvl w:ilvl="4" w:tplc="AD566B22" w:tentative="1">
      <w:start w:val="1"/>
      <w:numFmt w:val="bullet"/>
      <w:lvlText w:val="•"/>
      <w:lvlJc w:val="left"/>
      <w:pPr>
        <w:tabs>
          <w:tab w:val="num" w:pos="3600"/>
        </w:tabs>
        <w:ind w:left="3600" w:hanging="360"/>
      </w:pPr>
      <w:rPr>
        <w:rFonts w:ascii="Arial" w:hAnsi="Arial" w:hint="default"/>
      </w:rPr>
    </w:lvl>
    <w:lvl w:ilvl="5" w:tplc="87D4503C" w:tentative="1">
      <w:start w:val="1"/>
      <w:numFmt w:val="bullet"/>
      <w:lvlText w:val="•"/>
      <w:lvlJc w:val="left"/>
      <w:pPr>
        <w:tabs>
          <w:tab w:val="num" w:pos="4320"/>
        </w:tabs>
        <w:ind w:left="4320" w:hanging="360"/>
      </w:pPr>
      <w:rPr>
        <w:rFonts w:ascii="Arial" w:hAnsi="Arial" w:hint="default"/>
      </w:rPr>
    </w:lvl>
    <w:lvl w:ilvl="6" w:tplc="A44EAE56" w:tentative="1">
      <w:start w:val="1"/>
      <w:numFmt w:val="bullet"/>
      <w:lvlText w:val="•"/>
      <w:lvlJc w:val="left"/>
      <w:pPr>
        <w:tabs>
          <w:tab w:val="num" w:pos="5040"/>
        </w:tabs>
        <w:ind w:left="5040" w:hanging="360"/>
      </w:pPr>
      <w:rPr>
        <w:rFonts w:ascii="Arial" w:hAnsi="Arial" w:hint="default"/>
      </w:rPr>
    </w:lvl>
    <w:lvl w:ilvl="7" w:tplc="9EFA88A4" w:tentative="1">
      <w:start w:val="1"/>
      <w:numFmt w:val="bullet"/>
      <w:lvlText w:val="•"/>
      <w:lvlJc w:val="left"/>
      <w:pPr>
        <w:tabs>
          <w:tab w:val="num" w:pos="5760"/>
        </w:tabs>
        <w:ind w:left="5760" w:hanging="360"/>
      </w:pPr>
      <w:rPr>
        <w:rFonts w:ascii="Arial" w:hAnsi="Arial" w:hint="default"/>
      </w:rPr>
    </w:lvl>
    <w:lvl w:ilvl="8" w:tplc="7FE2750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267"/>
    <w:rsid w:val="00004DA2"/>
    <w:rsid w:val="00071BC1"/>
    <w:rsid w:val="00075FF5"/>
    <w:rsid w:val="00084572"/>
    <w:rsid w:val="00104946"/>
    <w:rsid w:val="0011110A"/>
    <w:rsid w:val="001122E2"/>
    <w:rsid w:val="00142635"/>
    <w:rsid w:val="00177F88"/>
    <w:rsid w:val="00241A1A"/>
    <w:rsid w:val="0026772C"/>
    <w:rsid w:val="002A7852"/>
    <w:rsid w:val="002B136B"/>
    <w:rsid w:val="002C7388"/>
    <w:rsid w:val="00361569"/>
    <w:rsid w:val="00367D0E"/>
    <w:rsid w:val="003978E9"/>
    <w:rsid w:val="003D44ED"/>
    <w:rsid w:val="00443674"/>
    <w:rsid w:val="00496A05"/>
    <w:rsid w:val="004A0B19"/>
    <w:rsid w:val="00524CD3"/>
    <w:rsid w:val="005725CF"/>
    <w:rsid w:val="006023B3"/>
    <w:rsid w:val="00613305"/>
    <w:rsid w:val="006877A7"/>
    <w:rsid w:val="006948B8"/>
    <w:rsid w:val="006F7DD1"/>
    <w:rsid w:val="00826232"/>
    <w:rsid w:val="00851879"/>
    <w:rsid w:val="008732A3"/>
    <w:rsid w:val="008A6CF5"/>
    <w:rsid w:val="008C4A28"/>
    <w:rsid w:val="00902644"/>
    <w:rsid w:val="00926303"/>
    <w:rsid w:val="00931C95"/>
    <w:rsid w:val="009D1C9D"/>
    <w:rsid w:val="009D6143"/>
    <w:rsid w:val="00A46B53"/>
    <w:rsid w:val="00AD4211"/>
    <w:rsid w:val="00B50FF5"/>
    <w:rsid w:val="00B55984"/>
    <w:rsid w:val="00BC218E"/>
    <w:rsid w:val="00D03250"/>
    <w:rsid w:val="00D4381A"/>
    <w:rsid w:val="00D77267"/>
    <w:rsid w:val="00DD09C5"/>
    <w:rsid w:val="00E054C8"/>
    <w:rsid w:val="00E41B0A"/>
    <w:rsid w:val="00E62B6F"/>
    <w:rsid w:val="00EA3FFB"/>
    <w:rsid w:val="00F346BD"/>
    <w:rsid w:val="00F42C9D"/>
    <w:rsid w:val="00F50E69"/>
    <w:rsid w:val="00F55FCB"/>
    <w:rsid w:val="00F602A3"/>
    <w:rsid w:val="00F772BD"/>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D3EAD"/>
  <w15:chartTrackingRefBased/>
  <w15:docId w15:val="{0CEEE21E-CA1F-4636-AB52-63EDFF43A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026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7267"/>
    <w:rPr>
      <w:color w:val="0563C1" w:themeColor="hyperlink"/>
      <w:u w:val="single"/>
    </w:rPr>
  </w:style>
  <w:style w:type="character" w:styleId="UnresolvedMention">
    <w:name w:val="Unresolved Mention"/>
    <w:basedOn w:val="DefaultParagraphFont"/>
    <w:uiPriority w:val="99"/>
    <w:semiHidden/>
    <w:unhideWhenUsed/>
    <w:rsid w:val="00D77267"/>
    <w:rPr>
      <w:color w:val="808080"/>
      <w:shd w:val="clear" w:color="auto" w:fill="E6E6E6"/>
    </w:rPr>
  </w:style>
  <w:style w:type="character" w:customStyle="1" w:styleId="Heading1Char">
    <w:name w:val="Heading 1 Char"/>
    <w:basedOn w:val="DefaultParagraphFont"/>
    <w:link w:val="Heading1"/>
    <w:uiPriority w:val="9"/>
    <w:rsid w:val="00902644"/>
    <w:rPr>
      <w:rFonts w:ascii="Times New Roman" w:eastAsia="Times New Roman" w:hAnsi="Times New Roman" w:cs="Times New Roman"/>
      <w:b/>
      <w:bCs/>
      <w:kern w:val="36"/>
      <w:sz w:val="48"/>
      <w:szCs w:val="48"/>
      <w:lang w:eastAsia="en-GB" w:bidi="he-IL"/>
    </w:rPr>
  </w:style>
  <w:style w:type="character" w:customStyle="1" w:styleId="article-headerbyline">
    <w:name w:val="article-header__byline"/>
    <w:basedOn w:val="DefaultParagraphFont"/>
    <w:rsid w:val="00902644"/>
  </w:style>
  <w:style w:type="paragraph" w:styleId="NormalWeb">
    <w:name w:val="Normal (Web)"/>
    <w:basedOn w:val="Normal"/>
    <w:uiPriority w:val="99"/>
    <w:semiHidden/>
    <w:unhideWhenUsed/>
    <w:rsid w:val="00902644"/>
    <w:pPr>
      <w:spacing w:before="100" w:beforeAutospacing="1" w:after="100" w:afterAutospacing="1" w:line="240" w:lineRule="auto"/>
    </w:pPr>
    <w:rPr>
      <w:rFonts w:ascii="Times New Roman" w:eastAsia="Times New Roman" w:hAnsi="Times New Roman" w:cs="Times New Roman"/>
      <w:sz w:val="24"/>
      <w:szCs w:val="24"/>
      <w:lang w:eastAsia="en-GB" w:bidi="he-IL"/>
    </w:rPr>
  </w:style>
  <w:style w:type="character" w:customStyle="1" w:styleId="glossaryitem">
    <w:name w:val="glossary_item"/>
    <w:basedOn w:val="DefaultParagraphFont"/>
    <w:rsid w:val="00902644"/>
  </w:style>
  <w:style w:type="paragraph" w:styleId="ListParagraph">
    <w:name w:val="List Paragraph"/>
    <w:basedOn w:val="Normal"/>
    <w:uiPriority w:val="34"/>
    <w:qFormat/>
    <w:rsid w:val="00177F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42506">
      <w:bodyDiv w:val="1"/>
      <w:marLeft w:val="0"/>
      <w:marRight w:val="0"/>
      <w:marTop w:val="0"/>
      <w:marBottom w:val="0"/>
      <w:divBdr>
        <w:top w:val="none" w:sz="0" w:space="0" w:color="auto"/>
        <w:left w:val="none" w:sz="0" w:space="0" w:color="auto"/>
        <w:bottom w:val="none" w:sz="0" w:space="0" w:color="auto"/>
        <w:right w:val="none" w:sz="0" w:space="0" w:color="auto"/>
      </w:divBdr>
      <w:divsChild>
        <w:div w:id="236133979">
          <w:marLeft w:val="225"/>
          <w:marRight w:val="0"/>
          <w:marTop w:val="0"/>
          <w:marBottom w:val="0"/>
          <w:divBdr>
            <w:top w:val="none" w:sz="0" w:space="0" w:color="auto"/>
            <w:left w:val="none" w:sz="0" w:space="0" w:color="auto"/>
            <w:bottom w:val="none" w:sz="0" w:space="0" w:color="auto"/>
            <w:right w:val="none" w:sz="0" w:space="0" w:color="auto"/>
          </w:divBdr>
          <w:divsChild>
            <w:div w:id="1021278964">
              <w:marLeft w:val="0"/>
              <w:marRight w:val="0"/>
              <w:marTop w:val="0"/>
              <w:marBottom w:val="0"/>
              <w:divBdr>
                <w:top w:val="none" w:sz="0" w:space="0" w:color="auto"/>
                <w:left w:val="none" w:sz="0" w:space="0" w:color="auto"/>
                <w:bottom w:val="none" w:sz="0" w:space="0" w:color="auto"/>
                <w:right w:val="none" w:sz="0" w:space="0" w:color="auto"/>
              </w:divBdr>
            </w:div>
          </w:divsChild>
        </w:div>
        <w:div w:id="1760639667">
          <w:marLeft w:val="225"/>
          <w:marRight w:val="0"/>
          <w:marTop w:val="0"/>
          <w:marBottom w:val="0"/>
          <w:divBdr>
            <w:top w:val="none" w:sz="0" w:space="0" w:color="auto"/>
            <w:left w:val="none" w:sz="0" w:space="0" w:color="auto"/>
            <w:bottom w:val="none" w:sz="0" w:space="0" w:color="auto"/>
            <w:right w:val="none" w:sz="0" w:space="0" w:color="auto"/>
          </w:divBdr>
          <w:divsChild>
            <w:div w:id="1612860808">
              <w:marLeft w:val="0"/>
              <w:marRight w:val="0"/>
              <w:marTop w:val="0"/>
              <w:marBottom w:val="0"/>
              <w:divBdr>
                <w:top w:val="none" w:sz="0" w:space="0" w:color="auto"/>
                <w:left w:val="none" w:sz="0" w:space="0" w:color="auto"/>
                <w:bottom w:val="none" w:sz="0" w:space="0" w:color="auto"/>
                <w:right w:val="none" w:sz="0" w:space="0" w:color="auto"/>
              </w:divBdr>
              <w:divsChild>
                <w:div w:id="288898211">
                  <w:marLeft w:val="0"/>
                  <w:marRight w:val="0"/>
                  <w:marTop w:val="0"/>
                  <w:marBottom w:val="0"/>
                  <w:divBdr>
                    <w:top w:val="none" w:sz="0" w:space="0" w:color="auto"/>
                    <w:left w:val="none" w:sz="0" w:space="0" w:color="auto"/>
                    <w:bottom w:val="none" w:sz="0" w:space="0" w:color="auto"/>
                    <w:right w:val="none" w:sz="0" w:space="0" w:color="auto"/>
                  </w:divBdr>
                  <w:divsChild>
                    <w:div w:id="1558128006">
                      <w:marLeft w:val="0"/>
                      <w:marRight w:val="0"/>
                      <w:marTop w:val="0"/>
                      <w:marBottom w:val="0"/>
                      <w:divBdr>
                        <w:top w:val="none" w:sz="0" w:space="0" w:color="auto"/>
                        <w:left w:val="none" w:sz="0" w:space="0" w:color="auto"/>
                        <w:bottom w:val="none" w:sz="0" w:space="0" w:color="auto"/>
                        <w:right w:val="none" w:sz="0" w:space="0" w:color="auto"/>
                      </w:divBdr>
                      <w:divsChild>
                        <w:div w:id="689649814">
                          <w:marLeft w:val="0"/>
                          <w:marRight w:val="0"/>
                          <w:marTop w:val="0"/>
                          <w:marBottom w:val="0"/>
                          <w:divBdr>
                            <w:top w:val="none" w:sz="0" w:space="0" w:color="auto"/>
                            <w:left w:val="none" w:sz="0" w:space="0" w:color="auto"/>
                            <w:bottom w:val="none" w:sz="0" w:space="0" w:color="auto"/>
                            <w:right w:val="none" w:sz="0" w:space="0" w:color="auto"/>
                          </w:divBdr>
                          <w:divsChild>
                            <w:div w:id="200945797">
                              <w:marLeft w:val="225"/>
                              <w:marRight w:val="0"/>
                              <w:marTop w:val="0"/>
                              <w:marBottom w:val="225"/>
                              <w:divBdr>
                                <w:top w:val="none" w:sz="0" w:space="0" w:color="auto"/>
                                <w:left w:val="none" w:sz="0" w:space="0" w:color="auto"/>
                                <w:bottom w:val="none" w:sz="0" w:space="0" w:color="auto"/>
                                <w:right w:val="none" w:sz="0" w:space="0" w:color="auto"/>
                              </w:divBdr>
                            </w:div>
                            <w:div w:id="204455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6842995">
      <w:bodyDiv w:val="1"/>
      <w:marLeft w:val="0"/>
      <w:marRight w:val="0"/>
      <w:marTop w:val="0"/>
      <w:marBottom w:val="0"/>
      <w:divBdr>
        <w:top w:val="none" w:sz="0" w:space="0" w:color="auto"/>
        <w:left w:val="none" w:sz="0" w:space="0" w:color="auto"/>
        <w:bottom w:val="none" w:sz="0" w:space="0" w:color="auto"/>
        <w:right w:val="none" w:sz="0" w:space="0" w:color="auto"/>
      </w:divBdr>
      <w:divsChild>
        <w:div w:id="573902424">
          <w:marLeft w:val="225"/>
          <w:marRight w:val="0"/>
          <w:marTop w:val="0"/>
          <w:marBottom w:val="0"/>
          <w:divBdr>
            <w:top w:val="none" w:sz="0" w:space="0" w:color="auto"/>
            <w:left w:val="none" w:sz="0" w:space="0" w:color="auto"/>
            <w:bottom w:val="none" w:sz="0" w:space="0" w:color="auto"/>
            <w:right w:val="none" w:sz="0" w:space="0" w:color="auto"/>
          </w:divBdr>
          <w:divsChild>
            <w:div w:id="2053340053">
              <w:marLeft w:val="0"/>
              <w:marRight w:val="0"/>
              <w:marTop w:val="0"/>
              <w:marBottom w:val="0"/>
              <w:divBdr>
                <w:top w:val="none" w:sz="0" w:space="0" w:color="auto"/>
                <w:left w:val="none" w:sz="0" w:space="0" w:color="auto"/>
                <w:bottom w:val="none" w:sz="0" w:space="0" w:color="auto"/>
                <w:right w:val="none" w:sz="0" w:space="0" w:color="auto"/>
              </w:divBdr>
            </w:div>
          </w:divsChild>
        </w:div>
        <w:div w:id="1289705220">
          <w:marLeft w:val="225"/>
          <w:marRight w:val="0"/>
          <w:marTop w:val="0"/>
          <w:marBottom w:val="0"/>
          <w:divBdr>
            <w:top w:val="none" w:sz="0" w:space="0" w:color="auto"/>
            <w:left w:val="none" w:sz="0" w:space="0" w:color="auto"/>
            <w:bottom w:val="none" w:sz="0" w:space="0" w:color="auto"/>
            <w:right w:val="none" w:sz="0" w:space="0" w:color="auto"/>
          </w:divBdr>
          <w:divsChild>
            <w:div w:id="2049455533">
              <w:marLeft w:val="0"/>
              <w:marRight w:val="0"/>
              <w:marTop w:val="0"/>
              <w:marBottom w:val="0"/>
              <w:divBdr>
                <w:top w:val="none" w:sz="0" w:space="0" w:color="auto"/>
                <w:left w:val="none" w:sz="0" w:space="0" w:color="auto"/>
                <w:bottom w:val="none" w:sz="0" w:space="0" w:color="auto"/>
                <w:right w:val="none" w:sz="0" w:space="0" w:color="auto"/>
              </w:divBdr>
              <w:divsChild>
                <w:div w:id="1854342494">
                  <w:marLeft w:val="0"/>
                  <w:marRight w:val="0"/>
                  <w:marTop w:val="0"/>
                  <w:marBottom w:val="0"/>
                  <w:divBdr>
                    <w:top w:val="none" w:sz="0" w:space="0" w:color="auto"/>
                    <w:left w:val="none" w:sz="0" w:space="0" w:color="auto"/>
                    <w:bottom w:val="none" w:sz="0" w:space="0" w:color="auto"/>
                    <w:right w:val="none" w:sz="0" w:space="0" w:color="auto"/>
                  </w:divBdr>
                  <w:divsChild>
                    <w:div w:id="291208931">
                      <w:marLeft w:val="0"/>
                      <w:marRight w:val="0"/>
                      <w:marTop w:val="0"/>
                      <w:marBottom w:val="0"/>
                      <w:divBdr>
                        <w:top w:val="none" w:sz="0" w:space="0" w:color="auto"/>
                        <w:left w:val="none" w:sz="0" w:space="0" w:color="auto"/>
                        <w:bottom w:val="none" w:sz="0" w:space="0" w:color="auto"/>
                        <w:right w:val="none" w:sz="0" w:space="0" w:color="auto"/>
                      </w:divBdr>
                      <w:divsChild>
                        <w:div w:id="405302677">
                          <w:marLeft w:val="0"/>
                          <w:marRight w:val="0"/>
                          <w:marTop w:val="0"/>
                          <w:marBottom w:val="0"/>
                          <w:divBdr>
                            <w:top w:val="none" w:sz="0" w:space="0" w:color="auto"/>
                            <w:left w:val="none" w:sz="0" w:space="0" w:color="auto"/>
                            <w:bottom w:val="none" w:sz="0" w:space="0" w:color="auto"/>
                            <w:right w:val="none" w:sz="0" w:space="0" w:color="auto"/>
                          </w:divBdr>
                          <w:divsChild>
                            <w:div w:id="134493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7936214">
      <w:bodyDiv w:val="1"/>
      <w:marLeft w:val="0"/>
      <w:marRight w:val="0"/>
      <w:marTop w:val="0"/>
      <w:marBottom w:val="0"/>
      <w:divBdr>
        <w:top w:val="none" w:sz="0" w:space="0" w:color="auto"/>
        <w:left w:val="none" w:sz="0" w:space="0" w:color="auto"/>
        <w:bottom w:val="none" w:sz="0" w:space="0" w:color="auto"/>
        <w:right w:val="none" w:sz="0" w:space="0" w:color="auto"/>
      </w:divBdr>
      <w:divsChild>
        <w:div w:id="1415588527">
          <w:marLeft w:val="360"/>
          <w:marRight w:val="0"/>
          <w:marTop w:val="200"/>
          <w:marBottom w:val="0"/>
          <w:divBdr>
            <w:top w:val="none" w:sz="0" w:space="0" w:color="auto"/>
            <w:left w:val="none" w:sz="0" w:space="0" w:color="auto"/>
            <w:bottom w:val="none" w:sz="0" w:space="0" w:color="auto"/>
            <w:right w:val="none" w:sz="0" w:space="0" w:color="auto"/>
          </w:divBdr>
        </w:div>
        <w:div w:id="1189955708">
          <w:marLeft w:val="360"/>
          <w:marRight w:val="0"/>
          <w:marTop w:val="200"/>
          <w:marBottom w:val="0"/>
          <w:divBdr>
            <w:top w:val="none" w:sz="0" w:space="0" w:color="auto"/>
            <w:left w:val="none" w:sz="0" w:space="0" w:color="auto"/>
            <w:bottom w:val="none" w:sz="0" w:space="0" w:color="auto"/>
            <w:right w:val="none" w:sz="0" w:space="0" w:color="auto"/>
          </w:divBdr>
        </w:div>
        <w:div w:id="501357954">
          <w:marLeft w:val="360"/>
          <w:marRight w:val="0"/>
          <w:marTop w:val="200"/>
          <w:marBottom w:val="0"/>
          <w:divBdr>
            <w:top w:val="none" w:sz="0" w:space="0" w:color="auto"/>
            <w:left w:val="none" w:sz="0" w:space="0" w:color="auto"/>
            <w:bottom w:val="none" w:sz="0" w:space="0" w:color="auto"/>
            <w:right w:val="none" w:sz="0" w:space="0" w:color="auto"/>
          </w:divBdr>
        </w:div>
        <w:div w:id="1071197454">
          <w:marLeft w:val="360"/>
          <w:marRight w:val="0"/>
          <w:marTop w:val="200"/>
          <w:marBottom w:val="0"/>
          <w:divBdr>
            <w:top w:val="none" w:sz="0" w:space="0" w:color="auto"/>
            <w:left w:val="none" w:sz="0" w:space="0" w:color="auto"/>
            <w:bottom w:val="none" w:sz="0" w:space="0" w:color="auto"/>
            <w:right w:val="none" w:sz="0" w:space="0" w:color="auto"/>
          </w:divBdr>
        </w:div>
        <w:div w:id="146030009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7B893-BB62-E04D-86B6-3285DEB08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562</Words>
  <Characters>2907</Characters>
  <Application>Microsoft Office Word</Application>
  <DocSecurity>0</DocSecurity>
  <Lines>48</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Catrin Williams</cp:lastModifiedBy>
  <cp:revision>2</cp:revision>
  <dcterms:created xsi:type="dcterms:W3CDTF">2019-03-10T21:03:00Z</dcterms:created>
  <dcterms:modified xsi:type="dcterms:W3CDTF">2019-03-10T21:03:00Z</dcterms:modified>
</cp:coreProperties>
</file>