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85CFB2" w14:textId="5E6E3776" w:rsidR="00347329" w:rsidRDefault="009811A6" w:rsidP="009811A6">
      <w:pPr>
        <w:pStyle w:val="Title"/>
      </w:pPr>
      <w:r w:rsidRPr="009811A6">
        <w:t>LCLM4004</w:t>
      </w:r>
      <w:r>
        <w:t xml:space="preserve"> </w:t>
      </w:r>
      <w:r w:rsidRPr="009811A6">
        <w:t>Problem Solving and Decision Making</w:t>
      </w:r>
    </w:p>
    <w:p w14:paraId="0DE636A3" w14:textId="77777777" w:rsidR="009811A6" w:rsidRDefault="009811A6" w:rsidP="009811A6">
      <w:pPr>
        <w:pStyle w:val="Title"/>
      </w:pPr>
    </w:p>
    <w:p w14:paraId="27A2D434" w14:textId="7D86D19D" w:rsidR="009811A6" w:rsidRDefault="009811A6" w:rsidP="009811A6">
      <w:pPr>
        <w:pStyle w:val="Title"/>
      </w:pPr>
      <w:r>
        <w:t>Component 2</w:t>
      </w:r>
      <w:r>
        <w:t xml:space="preserve"> </w:t>
      </w:r>
      <w:r>
        <w:t>Individual Report</w:t>
      </w:r>
      <w:r>
        <w:t xml:space="preserve"> </w:t>
      </w:r>
      <w:r>
        <w:t>Basil’s Bakery</w:t>
      </w:r>
    </w:p>
    <w:p w14:paraId="598159A4" w14:textId="77777777" w:rsidR="005E4049" w:rsidRDefault="005E4049" w:rsidP="005E4049"/>
    <w:p w14:paraId="344F3BB7" w14:textId="77777777" w:rsidR="005E4049" w:rsidRDefault="005E4049" w:rsidP="005E4049"/>
    <w:p w14:paraId="0539C6A0" w14:textId="77777777" w:rsidR="005E4049" w:rsidRDefault="005E4049" w:rsidP="005E4049"/>
    <w:p w14:paraId="64BAB419" w14:textId="77777777" w:rsidR="005E4049" w:rsidRDefault="005E4049" w:rsidP="005E4049"/>
    <w:p w14:paraId="2378D66C" w14:textId="77777777" w:rsidR="005E4049" w:rsidRDefault="005E4049" w:rsidP="005E4049"/>
    <w:p w14:paraId="79972633" w14:textId="77777777" w:rsidR="005E4049" w:rsidRDefault="005E4049" w:rsidP="005E4049"/>
    <w:p w14:paraId="672EEA8C" w14:textId="77777777" w:rsidR="005E4049" w:rsidRDefault="005E4049" w:rsidP="005E4049"/>
    <w:p w14:paraId="392AFB12" w14:textId="77777777" w:rsidR="005E4049" w:rsidRDefault="005E4049" w:rsidP="005E4049"/>
    <w:p w14:paraId="1F94C110" w14:textId="77777777" w:rsidR="005E4049" w:rsidRDefault="005E4049" w:rsidP="005E4049"/>
    <w:p w14:paraId="4BD19833" w14:textId="77777777" w:rsidR="005E4049" w:rsidRDefault="005E4049" w:rsidP="005E4049"/>
    <w:p w14:paraId="2967E18E" w14:textId="77777777" w:rsidR="005E4049" w:rsidRDefault="005E4049" w:rsidP="005E4049"/>
    <w:p w14:paraId="16E29221" w14:textId="77777777" w:rsidR="005E4049" w:rsidRDefault="005E4049" w:rsidP="005E4049"/>
    <w:p w14:paraId="3E2C71F1" w14:textId="77777777" w:rsidR="005E4049" w:rsidRDefault="005E4049" w:rsidP="005E4049"/>
    <w:p w14:paraId="2EB36F95" w14:textId="77777777" w:rsidR="005E4049" w:rsidRDefault="005E4049" w:rsidP="005E4049"/>
    <w:p w14:paraId="20468C44" w14:textId="77777777" w:rsidR="005E4049" w:rsidRDefault="005E4049" w:rsidP="005E4049"/>
    <w:p w14:paraId="3A8C0468" w14:textId="77777777" w:rsidR="005E4049" w:rsidRDefault="005E4049" w:rsidP="005E4049"/>
    <w:p w14:paraId="002978B0" w14:textId="77777777" w:rsidR="005E4049" w:rsidRDefault="005E4049" w:rsidP="005E4049"/>
    <w:p w14:paraId="0A8CFB97" w14:textId="77777777" w:rsidR="005E4049" w:rsidRDefault="005E4049" w:rsidP="005E4049"/>
    <w:sdt>
      <w:sdtPr>
        <w:id w:val="628204772"/>
        <w:docPartObj>
          <w:docPartGallery w:val="Table of Contents"/>
          <w:docPartUnique/>
        </w:docPartObj>
      </w:sdtPr>
      <w:sdtEndPr>
        <w:rPr>
          <w:rFonts w:ascii="Times New Roman" w:eastAsiaTheme="minorHAnsi" w:hAnsi="Times New Roman" w:cs="Times New Roman"/>
          <w:b/>
          <w:bCs/>
          <w:noProof/>
          <w:color w:val="auto"/>
          <w:kern w:val="2"/>
          <w:sz w:val="24"/>
          <w:szCs w:val="24"/>
          <w:lang w:val="en-GB"/>
          <w14:ligatures w14:val="standardContextual"/>
        </w:rPr>
      </w:sdtEndPr>
      <w:sdtContent>
        <w:p w14:paraId="7B395333" w14:textId="42A6C3F7" w:rsidR="005E4049" w:rsidRDefault="005E4049">
          <w:pPr>
            <w:pStyle w:val="TOCHeading"/>
          </w:pPr>
          <w:r>
            <w:t>Table of Contents</w:t>
          </w:r>
        </w:p>
        <w:p w14:paraId="68180485" w14:textId="45DDEC44" w:rsidR="005E4049" w:rsidRDefault="005E4049">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37863042" w:history="1">
            <w:r w:rsidRPr="00847541">
              <w:rPr>
                <w:rStyle w:val="Hyperlink"/>
                <w:noProof/>
              </w:rPr>
              <w:t>1. Overview of the Case Study and Nature of the Problem</w:t>
            </w:r>
            <w:r>
              <w:rPr>
                <w:noProof/>
                <w:webHidden/>
              </w:rPr>
              <w:tab/>
            </w:r>
            <w:r>
              <w:rPr>
                <w:noProof/>
                <w:webHidden/>
              </w:rPr>
              <w:fldChar w:fldCharType="begin"/>
            </w:r>
            <w:r>
              <w:rPr>
                <w:noProof/>
                <w:webHidden/>
              </w:rPr>
              <w:instrText xml:space="preserve"> PAGEREF _Toc237863042 \h </w:instrText>
            </w:r>
            <w:r>
              <w:rPr>
                <w:noProof/>
                <w:webHidden/>
              </w:rPr>
            </w:r>
            <w:r>
              <w:rPr>
                <w:noProof/>
                <w:webHidden/>
              </w:rPr>
              <w:fldChar w:fldCharType="separate"/>
            </w:r>
            <w:r>
              <w:rPr>
                <w:noProof/>
                <w:webHidden/>
              </w:rPr>
              <w:t>3</w:t>
            </w:r>
            <w:r>
              <w:rPr>
                <w:noProof/>
                <w:webHidden/>
              </w:rPr>
              <w:fldChar w:fldCharType="end"/>
            </w:r>
          </w:hyperlink>
        </w:p>
        <w:p w14:paraId="7C725388" w14:textId="24A1B23B" w:rsidR="005E4049" w:rsidRDefault="005E4049">
          <w:pPr>
            <w:pStyle w:val="TOC1"/>
            <w:tabs>
              <w:tab w:val="right" w:leader="dot" w:pos="9016"/>
            </w:tabs>
            <w:rPr>
              <w:rFonts w:asciiTheme="minorHAnsi" w:eastAsiaTheme="minorEastAsia" w:hAnsiTheme="minorHAnsi" w:cstheme="minorBidi"/>
              <w:noProof/>
              <w:lang w:eastAsia="en-GB"/>
            </w:rPr>
          </w:pPr>
          <w:hyperlink w:anchor="_Toc237863043" w:history="1">
            <w:r w:rsidRPr="00847541">
              <w:rPr>
                <w:rStyle w:val="Hyperlink"/>
                <w:noProof/>
              </w:rPr>
              <w:t>2. Proposed Solutions</w:t>
            </w:r>
            <w:r>
              <w:rPr>
                <w:noProof/>
                <w:webHidden/>
              </w:rPr>
              <w:tab/>
            </w:r>
            <w:r>
              <w:rPr>
                <w:noProof/>
                <w:webHidden/>
              </w:rPr>
              <w:fldChar w:fldCharType="begin"/>
            </w:r>
            <w:r>
              <w:rPr>
                <w:noProof/>
                <w:webHidden/>
              </w:rPr>
              <w:instrText xml:space="preserve"> PAGEREF _Toc237863043 \h </w:instrText>
            </w:r>
            <w:r>
              <w:rPr>
                <w:noProof/>
                <w:webHidden/>
              </w:rPr>
            </w:r>
            <w:r>
              <w:rPr>
                <w:noProof/>
                <w:webHidden/>
              </w:rPr>
              <w:fldChar w:fldCharType="separate"/>
            </w:r>
            <w:r>
              <w:rPr>
                <w:noProof/>
                <w:webHidden/>
              </w:rPr>
              <w:t>3</w:t>
            </w:r>
            <w:r>
              <w:rPr>
                <w:noProof/>
                <w:webHidden/>
              </w:rPr>
              <w:fldChar w:fldCharType="end"/>
            </w:r>
          </w:hyperlink>
        </w:p>
        <w:p w14:paraId="48FB73DA" w14:textId="180B473B" w:rsidR="005E4049" w:rsidRDefault="005E4049">
          <w:pPr>
            <w:pStyle w:val="TOC1"/>
            <w:tabs>
              <w:tab w:val="right" w:leader="dot" w:pos="9016"/>
            </w:tabs>
            <w:rPr>
              <w:rFonts w:asciiTheme="minorHAnsi" w:eastAsiaTheme="minorEastAsia" w:hAnsiTheme="minorHAnsi" w:cstheme="minorBidi"/>
              <w:noProof/>
              <w:lang w:eastAsia="en-GB"/>
            </w:rPr>
          </w:pPr>
          <w:hyperlink w:anchor="_Toc237863044" w:history="1">
            <w:r w:rsidRPr="00847541">
              <w:rPr>
                <w:rStyle w:val="Hyperlink"/>
                <w:noProof/>
              </w:rPr>
              <w:t>3a. Evaluation of Solutions – Grid Analysis</w:t>
            </w:r>
            <w:r>
              <w:rPr>
                <w:noProof/>
                <w:webHidden/>
              </w:rPr>
              <w:tab/>
            </w:r>
            <w:r>
              <w:rPr>
                <w:noProof/>
                <w:webHidden/>
              </w:rPr>
              <w:fldChar w:fldCharType="begin"/>
            </w:r>
            <w:r>
              <w:rPr>
                <w:noProof/>
                <w:webHidden/>
              </w:rPr>
              <w:instrText xml:space="preserve"> PAGEREF _Toc237863044 \h </w:instrText>
            </w:r>
            <w:r>
              <w:rPr>
                <w:noProof/>
                <w:webHidden/>
              </w:rPr>
            </w:r>
            <w:r>
              <w:rPr>
                <w:noProof/>
                <w:webHidden/>
              </w:rPr>
              <w:fldChar w:fldCharType="separate"/>
            </w:r>
            <w:r>
              <w:rPr>
                <w:noProof/>
                <w:webHidden/>
              </w:rPr>
              <w:t>4</w:t>
            </w:r>
            <w:r>
              <w:rPr>
                <w:noProof/>
                <w:webHidden/>
              </w:rPr>
              <w:fldChar w:fldCharType="end"/>
            </w:r>
          </w:hyperlink>
        </w:p>
        <w:p w14:paraId="71985E50" w14:textId="529F137D" w:rsidR="005E4049" w:rsidRDefault="005E4049">
          <w:pPr>
            <w:pStyle w:val="TOC1"/>
            <w:tabs>
              <w:tab w:val="right" w:leader="dot" w:pos="9016"/>
            </w:tabs>
            <w:rPr>
              <w:rFonts w:asciiTheme="minorHAnsi" w:eastAsiaTheme="minorEastAsia" w:hAnsiTheme="minorHAnsi" w:cstheme="minorBidi"/>
              <w:noProof/>
              <w:lang w:eastAsia="en-GB"/>
            </w:rPr>
          </w:pPr>
          <w:hyperlink w:anchor="_Toc237863045" w:history="1">
            <w:r w:rsidRPr="00847541">
              <w:rPr>
                <w:rStyle w:val="Hyperlink"/>
                <w:noProof/>
              </w:rPr>
              <w:t>3b. Explanation of Results and Preferred Solution</w:t>
            </w:r>
            <w:r>
              <w:rPr>
                <w:noProof/>
                <w:webHidden/>
              </w:rPr>
              <w:tab/>
            </w:r>
            <w:r>
              <w:rPr>
                <w:noProof/>
                <w:webHidden/>
              </w:rPr>
              <w:fldChar w:fldCharType="begin"/>
            </w:r>
            <w:r>
              <w:rPr>
                <w:noProof/>
                <w:webHidden/>
              </w:rPr>
              <w:instrText xml:space="preserve"> PAGEREF _Toc237863045 \h </w:instrText>
            </w:r>
            <w:r>
              <w:rPr>
                <w:noProof/>
                <w:webHidden/>
              </w:rPr>
            </w:r>
            <w:r>
              <w:rPr>
                <w:noProof/>
                <w:webHidden/>
              </w:rPr>
              <w:fldChar w:fldCharType="separate"/>
            </w:r>
            <w:r>
              <w:rPr>
                <w:noProof/>
                <w:webHidden/>
              </w:rPr>
              <w:t>4</w:t>
            </w:r>
            <w:r>
              <w:rPr>
                <w:noProof/>
                <w:webHidden/>
              </w:rPr>
              <w:fldChar w:fldCharType="end"/>
            </w:r>
          </w:hyperlink>
        </w:p>
        <w:p w14:paraId="7D672762" w14:textId="2197C090" w:rsidR="005E4049" w:rsidRDefault="005E4049">
          <w:pPr>
            <w:pStyle w:val="TOC1"/>
            <w:tabs>
              <w:tab w:val="right" w:leader="dot" w:pos="9016"/>
            </w:tabs>
            <w:rPr>
              <w:rFonts w:asciiTheme="minorHAnsi" w:eastAsiaTheme="minorEastAsia" w:hAnsiTheme="minorHAnsi" w:cstheme="minorBidi"/>
              <w:noProof/>
              <w:lang w:eastAsia="en-GB"/>
            </w:rPr>
          </w:pPr>
          <w:hyperlink w:anchor="_Toc237863046" w:history="1">
            <w:r w:rsidRPr="00847541">
              <w:rPr>
                <w:rStyle w:val="Hyperlink"/>
                <w:noProof/>
              </w:rPr>
              <w:t>4a. Risk Analysis of the Selected Solution</w:t>
            </w:r>
            <w:r>
              <w:rPr>
                <w:noProof/>
                <w:webHidden/>
              </w:rPr>
              <w:tab/>
            </w:r>
            <w:r>
              <w:rPr>
                <w:noProof/>
                <w:webHidden/>
              </w:rPr>
              <w:fldChar w:fldCharType="begin"/>
            </w:r>
            <w:r>
              <w:rPr>
                <w:noProof/>
                <w:webHidden/>
              </w:rPr>
              <w:instrText xml:space="preserve"> PAGEREF _Toc237863046 \h </w:instrText>
            </w:r>
            <w:r>
              <w:rPr>
                <w:noProof/>
                <w:webHidden/>
              </w:rPr>
            </w:r>
            <w:r>
              <w:rPr>
                <w:noProof/>
                <w:webHidden/>
              </w:rPr>
              <w:fldChar w:fldCharType="separate"/>
            </w:r>
            <w:r>
              <w:rPr>
                <w:noProof/>
                <w:webHidden/>
              </w:rPr>
              <w:t>5</w:t>
            </w:r>
            <w:r>
              <w:rPr>
                <w:noProof/>
                <w:webHidden/>
              </w:rPr>
              <w:fldChar w:fldCharType="end"/>
            </w:r>
          </w:hyperlink>
        </w:p>
        <w:p w14:paraId="795ED269" w14:textId="39D4769A" w:rsidR="005E4049" w:rsidRDefault="005E4049">
          <w:pPr>
            <w:pStyle w:val="TOC1"/>
            <w:tabs>
              <w:tab w:val="right" w:leader="dot" w:pos="9016"/>
            </w:tabs>
            <w:rPr>
              <w:rFonts w:asciiTheme="minorHAnsi" w:eastAsiaTheme="minorEastAsia" w:hAnsiTheme="minorHAnsi" w:cstheme="minorBidi"/>
              <w:noProof/>
              <w:lang w:eastAsia="en-GB"/>
            </w:rPr>
          </w:pPr>
          <w:hyperlink w:anchor="_Toc237863047" w:history="1">
            <w:r w:rsidRPr="00847541">
              <w:rPr>
                <w:rStyle w:val="Hyperlink"/>
                <w:noProof/>
              </w:rPr>
              <w:t>4b. Explanation of Results and Feasibility</w:t>
            </w:r>
            <w:r>
              <w:rPr>
                <w:noProof/>
                <w:webHidden/>
              </w:rPr>
              <w:tab/>
            </w:r>
            <w:r>
              <w:rPr>
                <w:noProof/>
                <w:webHidden/>
              </w:rPr>
              <w:fldChar w:fldCharType="begin"/>
            </w:r>
            <w:r>
              <w:rPr>
                <w:noProof/>
                <w:webHidden/>
              </w:rPr>
              <w:instrText xml:space="preserve"> PAGEREF _Toc237863047 \h </w:instrText>
            </w:r>
            <w:r>
              <w:rPr>
                <w:noProof/>
                <w:webHidden/>
              </w:rPr>
            </w:r>
            <w:r>
              <w:rPr>
                <w:noProof/>
                <w:webHidden/>
              </w:rPr>
              <w:fldChar w:fldCharType="separate"/>
            </w:r>
            <w:r>
              <w:rPr>
                <w:noProof/>
                <w:webHidden/>
              </w:rPr>
              <w:t>5</w:t>
            </w:r>
            <w:r>
              <w:rPr>
                <w:noProof/>
                <w:webHidden/>
              </w:rPr>
              <w:fldChar w:fldCharType="end"/>
            </w:r>
          </w:hyperlink>
        </w:p>
        <w:p w14:paraId="45BAF111" w14:textId="18B976AD" w:rsidR="005E4049" w:rsidRDefault="005E4049">
          <w:pPr>
            <w:pStyle w:val="TOC1"/>
            <w:tabs>
              <w:tab w:val="right" w:leader="dot" w:pos="9016"/>
            </w:tabs>
            <w:rPr>
              <w:rFonts w:asciiTheme="minorHAnsi" w:eastAsiaTheme="minorEastAsia" w:hAnsiTheme="minorHAnsi" w:cstheme="minorBidi"/>
              <w:noProof/>
              <w:lang w:eastAsia="en-GB"/>
            </w:rPr>
          </w:pPr>
          <w:hyperlink w:anchor="_Toc237863048" w:history="1">
            <w:r w:rsidRPr="00847541">
              <w:rPr>
                <w:rStyle w:val="Hyperlink"/>
                <w:noProof/>
              </w:rPr>
              <w:t>5a. Implementation Plan</w:t>
            </w:r>
            <w:r>
              <w:rPr>
                <w:noProof/>
                <w:webHidden/>
              </w:rPr>
              <w:tab/>
            </w:r>
            <w:r>
              <w:rPr>
                <w:noProof/>
                <w:webHidden/>
              </w:rPr>
              <w:fldChar w:fldCharType="begin"/>
            </w:r>
            <w:r>
              <w:rPr>
                <w:noProof/>
                <w:webHidden/>
              </w:rPr>
              <w:instrText xml:space="preserve"> PAGEREF _Toc237863048 \h </w:instrText>
            </w:r>
            <w:r>
              <w:rPr>
                <w:noProof/>
                <w:webHidden/>
              </w:rPr>
            </w:r>
            <w:r>
              <w:rPr>
                <w:noProof/>
                <w:webHidden/>
              </w:rPr>
              <w:fldChar w:fldCharType="separate"/>
            </w:r>
            <w:r>
              <w:rPr>
                <w:noProof/>
                <w:webHidden/>
              </w:rPr>
              <w:t>6</w:t>
            </w:r>
            <w:r>
              <w:rPr>
                <w:noProof/>
                <w:webHidden/>
              </w:rPr>
              <w:fldChar w:fldCharType="end"/>
            </w:r>
          </w:hyperlink>
        </w:p>
        <w:p w14:paraId="2FBEFACF" w14:textId="18265394" w:rsidR="005E4049" w:rsidRDefault="005E4049">
          <w:pPr>
            <w:pStyle w:val="TOC1"/>
            <w:tabs>
              <w:tab w:val="right" w:leader="dot" w:pos="9016"/>
            </w:tabs>
            <w:rPr>
              <w:rFonts w:asciiTheme="minorHAnsi" w:eastAsiaTheme="minorEastAsia" w:hAnsiTheme="minorHAnsi" w:cstheme="minorBidi"/>
              <w:noProof/>
              <w:lang w:eastAsia="en-GB"/>
            </w:rPr>
          </w:pPr>
          <w:hyperlink w:anchor="_Toc237863049" w:history="1">
            <w:r w:rsidRPr="00847541">
              <w:rPr>
                <w:rStyle w:val="Hyperlink"/>
                <w:noProof/>
              </w:rPr>
              <w:t>5b. Rationale for Activities, Timings, Order and Responsibilities</w:t>
            </w:r>
            <w:r>
              <w:rPr>
                <w:noProof/>
                <w:webHidden/>
              </w:rPr>
              <w:tab/>
            </w:r>
            <w:r>
              <w:rPr>
                <w:noProof/>
                <w:webHidden/>
              </w:rPr>
              <w:fldChar w:fldCharType="begin"/>
            </w:r>
            <w:r>
              <w:rPr>
                <w:noProof/>
                <w:webHidden/>
              </w:rPr>
              <w:instrText xml:space="preserve"> PAGEREF _Toc237863049 \h </w:instrText>
            </w:r>
            <w:r>
              <w:rPr>
                <w:noProof/>
                <w:webHidden/>
              </w:rPr>
            </w:r>
            <w:r>
              <w:rPr>
                <w:noProof/>
                <w:webHidden/>
              </w:rPr>
              <w:fldChar w:fldCharType="separate"/>
            </w:r>
            <w:r>
              <w:rPr>
                <w:noProof/>
                <w:webHidden/>
              </w:rPr>
              <w:t>7</w:t>
            </w:r>
            <w:r>
              <w:rPr>
                <w:noProof/>
                <w:webHidden/>
              </w:rPr>
              <w:fldChar w:fldCharType="end"/>
            </w:r>
          </w:hyperlink>
        </w:p>
        <w:p w14:paraId="4CA8A4AD" w14:textId="55EA1D23" w:rsidR="005E4049" w:rsidRDefault="005E4049">
          <w:pPr>
            <w:pStyle w:val="TOC1"/>
            <w:tabs>
              <w:tab w:val="right" w:leader="dot" w:pos="9016"/>
            </w:tabs>
            <w:rPr>
              <w:rFonts w:asciiTheme="minorHAnsi" w:eastAsiaTheme="minorEastAsia" w:hAnsiTheme="minorHAnsi" w:cstheme="minorBidi"/>
              <w:noProof/>
              <w:lang w:eastAsia="en-GB"/>
            </w:rPr>
          </w:pPr>
          <w:hyperlink w:anchor="_Toc237863050" w:history="1">
            <w:r w:rsidRPr="00847541">
              <w:rPr>
                <w:rStyle w:val="Hyperlink"/>
                <w:noProof/>
              </w:rPr>
              <w:t>6a. Key Performance Indicator and SMART Objectives</w:t>
            </w:r>
            <w:r>
              <w:rPr>
                <w:noProof/>
                <w:webHidden/>
              </w:rPr>
              <w:tab/>
            </w:r>
            <w:r>
              <w:rPr>
                <w:noProof/>
                <w:webHidden/>
              </w:rPr>
              <w:fldChar w:fldCharType="begin"/>
            </w:r>
            <w:r>
              <w:rPr>
                <w:noProof/>
                <w:webHidden/>
              </w:rPr>
              <w:instrText xml:space="preserve"> PAGEREF _Toc237863050 \h </w:instrText>
            </w:r>
            <w:r>
              <w:rPr>
                <w:noProof/>
                <w:webHidden/>
              </w:rPr>
            </w:r>
            <w:r>
              <w:rPr>
                <w:noProof/>
                <w:webHidden/>
              </w:rPr>
              <w:fldChar w:fldCharType="separate"/>
            </w:r>
            <w:r>
              <w:rPr>
                <w:noProof/>
                <w:webHidden/>
              </w:rPr>
              <w:t>7</w:t>
            </w:r>
            <w:r>
              <w:rPr>
                <w:noProof/>
                <w:webHidden/>
              </w:rPr>
              <w:fldChar w:fldCharType="end"/>
            </w:r>
          </w:hyperlink>
        </w:p>
        <w:p w14:paraId="7CC253A4" w14:textId="12A3720D" w:rsidR="005E4049" w:rsidRDefault="005E4049">
          <w:pPr>
            <w:pStyle w:val="TOC1"/>
            <w:tabs>
              <w:tab w:val="right" w:leader="dot" w:pos="9016"/>
            </w:tabs>
            <w:rPr>
              <w:rFonts w:asciiTheme="minorHAnsi" w:eastAsiaTheme="minorEastAsia" w:hAnsiTheme="minorHAnsi" w:cstheme="minorBidi"/>
              <w:noProof/>
              <w:lang w:eastAsia="en-GB"/>
            </w:rPr>
          </w:pPr>
          <w:hyperlink w:anchor="_Toc237863051" w:history="1">
            <w:r w:rsidRPr="00847541">
              <w:rPr>
                <w:rStyle w:val="Hyperlink"/>
                <w:noProof/>
              </w:rPr>
              <w:t>6b. Monitoring and Evaluation of Effectiveness</w:t>
            </w:r>
            <w:r>
              <w:rPr>
                <w:noProof/>
                <w:webHidden/>
              </w:rPr>
              <w:tab/>
            </w:r>
            <w:r>
              <w:rPr>
                <w:noProof/>
                <w:webHidden/>
              </w:rPr>
              <w:fldChar w:fldCharType="begin"/>
            </w:r>
            <w:r>
              <w:rPr>
                <w:noProof/>
                <w:webHidden/>
              </w:rPr>
              <w:instrText xml:space="preserve"> PAGEREF _Toc237863051 \h </w:instrText>
            </w:r>
            <w:r>
              <w:rPr>
                <w:noProof/>
                <w:webHidden/>
              </w:rPr>
            </w:r>
            <w:r>
              <w:rPr>
                <w:noProof/>
                <w:webHidden/>
              </w:rPr>
              <w:fldChar w:fldCharType="separate"/>
            </w:r>
            <w:r>
              <w:rPr>
                <w:noProof/>
                <w:webHidden/>
              </w:rPr>
              <w:t>8</w:t>
            </w:r>
            <w:r>
              <w:rPr>
                <w:noProof/>
                <w:webHidden/>
              </w:rPr>
              <w:fldChar w:fldCharType="end"/>
            </w:r>
          </w:hyperlink>
        </w:p>
        <w:p w14:paraId="460FAFC4" w14:textId="77050C25" w:rsidR="005E4049" w:rsidRDefault="005E4049">
          <w:pPr>
            <w:pStyle w:val="TOC1"/>
            <w:tabs>
              <w:tab w:val="right" w:leader="dot" w:pos="9016"/>
            </w:tabs>
            <w:rPr>
              <w:rFonts w:asciiTheme="minorHAnsi" w:eastAsiaTheme="minorEastAsia" w:hAnsiTheme="minorHAnsi" w:cstheme="minorBidi"/>
              <w:noProof/>
              <w:lang w:eastAsia="en-GB"/>
            </w:rPr>
          </w:pPr>
          <w:hyperlink w:anchor="_Toc237863052" w:history="1">
            <w:r w:rsidRPr="00847541">
              <w:rPr>
                <w:rStyle w:val="Hyperlink"/>
                <w:noProof/>
              </w:rPr>
              <w:t>7. Summary of Key Findings</w:t>
            </w:r>
            <w:r>
              <w:rPr>
                <w:noProof/>
                <w:webHidden/>
              </w:rPr>
              <w:tab/>
            </w:r>
            <w:r>
              <w:rPr>
                <w:noProof/>
                <w:webHidden/>
              </w:rPr>
              <w:fldChar w:fldCharType="begin"/>
            </w:r>
            <w:r>
              <w:rPr>
                <w:noProof/>
                <w:webHidden/>
              </w:rPr>
              <w:instrText xml:space="preserve"> PAGEREF _Toc237863052 \h </w:instrText>
            </w:r>
            <w:r>
              <w:rPr>
                <w:noProof/>
                <w:webHidden/>
              </w:rPr>
            </w:r>
            <w:r>
              <w:rPr>
                <w:noProof/>
                <w:webHidden/>
              </w:rPr>
              <w:fldChar w:fldCharType="separate"/>
            </w:r>
            <w:r>
              <w:rPr>
                <w:noProof/>
                <w:webHidden/>
              </w:rPr>
              <w:t>9</w:t>
            </w:r>
            <w:r>
              <w:rPr>
                <w:noProof/>
                <w:webHidden/>
              </w:rPr>
              <w:fldChar w:fldCharType="end"/>
            </w:r>
          </w:hyperlink>
        </w:p>
        <w:p w14:paraId="62D6CF56" w14:textId="51EEFB58" w:rsidR="005E4049" w:rsidRDefault="005E4049">
          <w:pPr>
            <w:pStyle w:val="TOC1"/>
            <w:tabs>
              <w:tab w:val="right" w:leader="dot" w:pos="9016"/>
            </w:tabs>
            <w:rPr>
              <w:rFonts w:asciiTheme="minorHAnsi" w:eastAsiaTheme="minorEastAsia" w:hAnsiTheme="minorHAnsi" w:cstheme="minorBidi"/>
              <w:noProof/>
              <w:lang w:eastAsia="en-GB"/>
            </w:rPr>
          </w:pPr>
          <w:hyperlink w:anchor="_Toc237863053" w:history="1">
            <w:r w:rsidRPr="00847541">
              <w:rPr>
                <w:rStyle w:val="Hyperlink"/>
                <w:noProof/>
              </w:rPr>
              <w:t>REFERENCE LIST</w:t>
            </w:r>
            <w:r>
              <w:rPr>
                <w:noProof/>
                <w:webHidden/>
              </w:rPr>
              <w:tab/>
            </w:r>
            <w:r>
              <w:rPr>
                <w:noProof/>
                <w:webHidden/>
              </w:rPr>
              <w:fldChar w:fldCharType="begin"/>
            </w:r>
            <w:r>
              <w:rPr>
                <w:noProof/>
                <w:webHidden/>
              </w:rPr>
              <w:instrText xml:space="preserve"> PAGEREF _Toc237863053 \h </w:instrText>
            </w:r>
            <w:r>
              <w:rPr>
                <w:noProof/>
                <w:webHidden/>
              </w:rPr>
            </w:r>
            <w:r>
              <w:rPr>
                <w:noProof/>
                <w:webHidden/>
              </w:rPr>
              <w:fldChar w:fldCharType="separate"/>
            </w:r>
            <w:r>
              <w:rPr>
                <w:noProof/>
                <w:webHidden/>
              </w:rPr>
              <w:t>10</w:t>
            </w:r>
            <w:r>
              <w:rPr>
                <w:noProof/>
                <w:webHidden/>
              </w:rPr>
              <w:fldChar w:fldCharType="end"/>
            </w:r>
          </w:hyperlink>
        </w:p>
        <w:p w14:paraId="65DD0DFA" w14:textId="5A1FCC6A" w:rsidR="005E4049" w:rsidRDefault="005E4049">
          <w:pPr>
            <w:pStyle w:val="TOC1"/>
            <w:tabs>
              <w:tab w:val="right" w:leader="dot" w:pos="9016"/>
            </w:tabs>
            <w:rPr>
              <w:rFonts w:asciiTheme="minorHAnsi" w:eastAsiaTheme="minorEastAsia" w:hAnsiTheme="minorHAnsi" w:cstheme="minorBidi"/>
              <w:noProof/>
              <w:lang w:eastAsia="en-GB"/>
            </w:rPr>
          </w:pPr>
          <w:hyperlink w:anchor="_Toc237863054" w:history="1">
            <w:r w:rsidRPr="00847541">
              <w:rPr>
                <w:rStyle w:val="Hyperlink"/>
                <w:noProof/>
              </w:rPr>
              <w:t>APPENDIX 1 – Grid Analysis (Weighted Decision Matrix)</w:t>
            </w:r>
            <w:r>
              <w:rPr>
                <w:noProof/>
                <w:webHidden/>
              </w:rPr>
              <w:tab/>
            </w:r>
            <w:r>
              <w:rPr>
                <w:noProof/>
                <w:webHidden/>
              </w:rPr>
              <w:fldChar w:fldCharType="begin"/>
            </w:r>
            <w:r>
              <w:rPr>
                <w:noProof/>
                <w:webHidden/>
              </w:rPr>
              <w:instrText xml:space="preserve"> PAGEREF _Toc237863054 \h </w:instrText>
            </w:r>
            <w:r>
              <w:rPr>
                <w:noProof/>
                <w:webHidden/>
              </w:rPr>
            </w:r>
            <w:r>
              <w:rPr>
                <w:noProof/>
                <w:webHidden/>
              </w:rPr>
              <w:fldChar w:fldCharType="separate"/>
            </w:r>
            <w:r>
              <w:rPr>
                <w:noProof/>
                <w:webHidden/>
              </w:rPr>
              <w:t>12</w:t>
            </w:r>
            <w:r>
              <w:rPr>
                <w:noProof/>
                <w:webHidden/>
              </w:rPr>
              <w:fldChar w:fldCharType="end"/>
            </w:r>
          </w:hyperlink>
        </w:p>
        <w:p w14:paraId="6C6E13B3" w14:textId="28B8037F" w:rsidR="005E4049" w:rsidRDefault="005E4049">
          <w:pPr>
            <w:pStyle w:val="TOC1"/>
            <w:tabs>
              <w:tab w:val="right" w:leader="dot" w:pos="9016"/>
            </w:tabs>
            <w:rPr>
              <w:rFonts w:asciiTheme="minorHAnsi" w:eastAsiaTheme="minorEastAsia" w:hAnsiTheme="minorHAnsi" w:cstheme="minorBidi"/>
              <w:noProof/>
              <w:lang w:eastAsia="en-GB"/>
            </w:rPr>
          </w:pPr>
          <w:hyperlink w:anchor="_Toc237863055" w:history="1">
            <w:r w:rsidRPr="00847541">
              <w:rPr>
                <w:rStyle w:val="Hyperlink"/>
                <w:noProof/>
              </w:rPr>
              <w:t>APPENDIX 2 – Risk Analysis Matrix</w:t>
            </w:r>
            <w:r>
              <w:rPr>
                <w:noProof/>
                <w:webHidden/>
              </w:rPr>
              <w:tab/>
            </w:r>
            <w:r>
              <w:rPr>
                <w:noProof/>
                <w:webHidden/>
              </w:rPr>
              <w:fldChar w:fldCharType="begin"/>
            </w:r>
            <w:r>
              <w:rPr>
                <w:noProof/>
                <w:webHidden/>
              </w:rPr>
              <w:instrText xml:space="preserve"> PAGEREF _Toc237863055 \h </w:instrText>
            </w:r>
            <w:r>
              <w:rPr>
                <w:noProof/>
                <w:webHidden/>
              </w:rPr>
            </w:r>
            <w:r>
              <w:rPr>
                <w:noProof/>
                <w:webHidden/>
              </w:rPr>
              <w:fldChar w:fldCharType="separate"/>
            </w:r>
            <w:r>
              <w:rPr>
                <w:noProof/>
                <w:webHidden/>
              </w:rPr>
              <w:t>12</w:t>
            </w:r>
            <w:r>
              <w:rPr>
                <w:noProof/>
                <w:webHidden/>
              </w:rPr>
              <w:fldChar w:fldCharType="end"/>
            </w:r>
          </w:hyperlink>
        </w:p>
        <w:p w14:paraId="55F698BC" w14:textId="403A87DD" w:rsidR="005E4049" w:rsidRDefault="005E4049">
          <w:pPr>
            <w:pStyle w:val="TOC1"/>
            <w:tabs>
              <w:tab w:val="right" w:leader="dot" w:pos="9016"/>
            </w:tabs>
            <w:rPr>
              <w:rFonts w:asciiTheme="minorHAnsi" w:eastAsiaTheme="minorEastAsia" w:hAnsiTheme="minorHAnsi" w:cstheme="minorBidi"/>
              <w:noProof/>
              <w:lang w:eastAsia="en-GB"/>
            </w:rPr>
          </w:pPr>
          <w:hyperlink w:anchor="_Toc237863056" w:history="1">
            <w:r w:rsidRPr="00847541">
              <w:rPr>
                <w:rStyle w:val="Hyperlink"/>
                <w:noProof/>
              </w:rPr>
              <w:t>APPENDIX 3 – Implementation Plan (12-Week Schedule)</w:t>
            </w:r>
            <w:r>
              <w:rPr>
                <w:noProof/>
                <w:webHidden/>
              </w:rPr>
              <w:tab/>
            </w:r>
            <w:r>
              <w:rPr>
                <w:noProof/>
                <w:webHidden/>
              </w:rPr>
              <w:fldChar w:fldCharType="begin"/>
            </w:r>
            <w:r>
              <w:rPr>
                <w:noProof/>
                <w:webHidden/>
              </w:rPr>
              <w:instrText xml:space="preserve"> PAGEREF _Toc237863056 \h </w:instrText>
            </w:r>
            <w:r>
              <w:rPr>
                <w:noProof/>
                <w:webHidden/>
              </w:rPr>
            </w:r>
            <w:r>
              <w:rPr>
                <w:noProof/>
                <w:webHidden/>
              </w:rPr>
              <w:fldChar w:fldCharType="separate"/>
            </w:r>
            <w:r>
              <w:rPr>
                <w:noProof/>
                <w:webHidden/>
              </w:rPr>
              <w:t>13</w:t>
            </w:r>
            <w:r>
              <w:rPr>
                <w:noProof/>
                <w:webHidden/>
              </w:rPr>
              <w:fldChar w:fldCharType="end"/>
            </w:r>
          </w:hyperlink>
        </w:p>
        <w:p w14:paraId="6139C2F6" w14:textId="704E54E9" w:rsidR="005E4049" w:rsidRDefault="005E4049">
          <w:r>
            <w:rPr>
              <w:b/>
              <w:bCs/>
              <w:noProof/>
            </w:rPr>
            <w:fldChar w:fldCharType="end"/>
          </w:r>
        </w:p>
      </w:sdtContent>
    </w:sdt>
    <w:p w14:paraId="5A63EEA9" w14:textId="77777777" w:rsidR="005E4049" w:rsidRDefault="005E4049" w:rsidP="005E4049"/>
    <w:p w14:paraId="3F20950C" w14:textId="77777777" w:rsidR="005E4049" w:rsidRDefault="005E4049" w:rsidP="005E4049"/>
    <w:p w14:paraId="67EE06AF" w14:textId="77777777" w:rsidR="005E4049" w:rsidRDefault="005E4049" w:rsidP="005E4049"/>
    <w:p w14:paraId="1900312B" w14:textId="77777777" w:rsidR="005E4049" w:rsidRDefault="005E4049" w:rsidP="005E4049"/>
    <w:p w14:paraId="1BC5670B" w14:textId="77777777" w:rsidR="005E4049" w:rsidRDefault="005E4049" w:rsidP="005E4049"/>
    <w:p w14:paraId="75B0BAD3" w14:textId="77777777" w:rsidR="005E4049" w:rsidRDefault="005E4049" w:rsidP="005E4049"/>
    <w:p w14:paraId="3D367DFC" w14:textId="77777777" w:rsidR="005E4049" w:rsidRDefault="005E4049" w:rsidP="005E4049"/>
    <w:p w14:paraId="0AAD4EDC" w14:textId="77777777" w:rsidR="005E4049" w:rsidRDefault="005E4049" w:rsidP="005E4049"/>
    <w:p w14:paraId="73A8A826" w14:textId="77777777" w:rsidR="005E4049" w:rsidRDefault="005E4049" w:rsidP="005E4049"/>
    <w:p w14:paraId="5CCF10A1" w14:textId="77777777" w:rsidR="005E4049" w:rsidRDefault="005E4049" w:rsidP="005E4049">
      <w:pPr>
        <w:pStyle w:val="Heading1"/>
      </w:pPr>
      <w:bookmarkStart w:id="0" w:name="_Toc237863042"/>
      <w:r>
        <w:lastRenderedPageBreak/>
        <w:t>1. Overview of the Case Study and Nature of the Problem</w:t>
      </w:r>
      <w:bookmarkEnd w:id="0"/>
    </w:p>
    <w:p w14:paraId="0EBDE827" w14:textId="77777777" w:rsidR="005E4049" w:rsidRDefault="005E4049" w:rsidP="005E4049"/>
    <w:p w14:paraId="267FD6B8" w14:textId="77777777" w:rsidR="005E4049" w:rsidRDefault="005E4049" w:rsidP="005E4049">
      <w:r>
        <w:t>Basil's Bakery was opened in 2015 at a retail park in Coventry and makes artisan breads, cakes and pastries made from organic ingredients. The number of sales has been on the rise year-on-year until 2020, when it remained at around 25% lower than 2019 levels between 2023 and 2025. The issue is structural, not cyclical, as retail park vacancies are growing, loyal customers have been 'made redundant' and hybrid working has taken away a few days of the demand for lunch among office workers each week (Office for National Statistics, 2022). At the same time, rents, rates, utilities and insurance have increased, and the prices of organic ingredients continue to fluctuate. The business model thus relies solely on the footfall that is no longer predictable (Johnson et al., 2020).</w:t>
      </w:r>
    </w:p>
    <w:p w14:paraId="115D0D50" w14:textId="77777777" w:rsidR="005E4049" w:rsidRDefault="005E4049" w:rsidP="005E4049"/>
    <w:p w14:paraId="39D47FF1" w14:textId="77777777" w:rsidR="005E4049" w:rsidRDefault="005E4049" w:rsidP="005E4049">
      <w:r>
        <w:t xml:space="preserve"> </w:t>
      </w:r>
    </w:p>
    <w:p w14:paraId="283D1E23" w14:textId="77777777" w:rsidR="005E4049" w:rsidRDefault="005E4049" w:rsidP="005E4049">
      <w:pPr>
        <w:pStyle w:val="Heading1"/>
      </w:pPr>
      <w:bookmarkStart w:id="1" w:name="_Toc237863043"/>
      <w:r>
        <w:t>2. Proposed Solutions</w:t>
      </w:r>
      <w:bookmarkEnd w:id="1"/>
    </w:p>
    <w:p w14:paraId="4BB9F989" w14:textId="77777777" w:rsidR="005E4049" w:rsidRDefault="005E4049" w:rsidP="005E4049"/>
    <w:p w14:paraId="38A6C7EC" w14:textId="77777777" w:rsidR="005E4049" w:rsidRDefault="005E4049" w:rsidP="005E4049">
      <w:r>
        <w:t>In Solution 1, a digital pre-order and click and collect system are implemented. Basil would use a low-cost hosted ecommerce solution for the customers to order and pay on-line and choose a time to come collect. This directly addresses the unanswered-telephone issue as the ordering is captured without interrupting the production. It also eliminates the "unsatisfactory waiting time" during the rush hours as pre-paid orders are bagged in advance and picked up from a special pickup location. It allows Basil to stay on site baking and thus to maintain the artisan proposition which sets the business apart (Porter 1985). Improved visibility of demand also minimises waste and enhances the buying process in the face of volatile prices on volatile organic ingredients (VOI) (Chaffey and Ellis-Chadwick, 2019).</w:t>
      </w:r>
    </w:p>
    <w:p w14:paraId="715089B0" w14:textId="77777777" w:rsidR="005E4049" w:rsidRDefault="005E4049" w:rsidP="005E4049"/>
    <w:p w14:paraId="39BF26CA" w14:textId="77777777" w:rsidR="005E4049" w:rsidRDefault="005E4049" w:rsidP="005E4049">
      <w:r>
        <w:t xml:space="preserve">Solution 2 – Local delivery service. Basil would deliver to homes, and to offices/warehouses on the adjoining industrial site, either on a part-time driver basis or through a third-party courier aggregation service. This helps solve the access issue for customers that have been made </w:t>
      </w:r>
      <w:r>
        <w:lastRenderedPageBreak/>
        <w:t>redundant and now work from home, thus bringing the bakery's catchment to include beyond the declining retail park. The benefits of increased average transaction value and more predictable demand from bulk orders would offset some of the negative effects of decreased footfall (Kotler and Keller, 2016).</w:t>
      </w:r>
    </w:p>
    <w:p w14:paraId="753FE4FA" w14:textId="77777777" w:rsidR="005E4049" w:rsidRDefault="005E4049" w:rsidP="005E4049"/>
    <w:p w14:paraId="2F40439B" w14:textId="77777777" w:rsidR="005E4049" w:rsidRDefault="005E4049" w:rsidP="005E4049">
      <w:r>
        <w:t xml:space="preserve"> </w:t>
      </w:r>
    </w:p>
    <w:p w14:paraId="4F6E63A7" w14:textId="77777777" w:rsidR="005E4049" w:rsidRDefault="005E4049" w:rsidP="005E4049">
      <w:pPr>
        <w:pStyle w:val="Heading1"/>
      </w:pPr>
      <w:bookmarkStart w:id="2" w:name="_Toc237863044"/>
      <w:r>
        <w:t>3a. Evaluation of Solutions – Grid Analysis</w:t>
      </w:r>
      <w:bookmarkEnd w:id="2"/>
    </w:p>
    <w:p w14:paraId="58F1EF68" w14:textId="77777777" w:rsidR="005E4049" w:rsidRDefault="005E4049" w:rsidP="005E4049"/>
    <w:p w14:paraId="547A5EA4" w14:textId="77777777" w:rsidR="005E4049" w:rsidRDefault="005E4049" w:rsidP="005E4049">
      <w:r>
        <w:t>A Grid Analysis (weighted decision matrix) was chosen because it allows for comparing two options, instead of listing merits, to several weighted criteria (Mullins, 2016). The case study identified six criteria, ranked on a scale of 1-5 based on their importance to Basil, as: affordability of set-up (5), operational feasibility in the context of Basil needing to stay onsite (5), revenue growth potential (4), reach to lost customers (4), impact on operating margin (4) and speed of implementation (3). All the solutions were scored on a 0-5 scale for each criterion, and then the score multiplied by the weight of the criterion. The final matrix is included in Appendix 1.</w:t>
      </w:r>
    </w:p>
    <w:p w14:paraId="758DAF10" w14:textId="77777777" w:rsidR="005E4049" w:rsidRDefault="005E4049" w:rsidP="005E4049"/>
    <w:p w14:paraId="5781F1D2" w14:textId="77777777" w:rsidR="005E4049" w:rsidRDefault="005E4049" w:rsidP="005E4049">
      <w:r>
        <w:t xml:space="preserve"> </w:t>
      </w:r>
    </w:p>
    <w:p w14:paraId="2F26EC9E" w14:textId="77777777" w:rsidR="005E4049" w:rsidRDefault="005E4049" w:rsidP="005E4049">
      <w:pPr>
        <w:pStyle w:val="Heading1"/>
      </w:pPr>
      <w:bookmarkStart w:id="3" w:name="_Toc237863045"/>
      <w:r>
        <w:t>3b. Explanation of Results and Preferred Solution</w:t>
      </w:r>
      <w:bookmarkEnd w:id="3"/>
    </w:p>
    <w:p w14:paraId="03502F63" w14:textId="77777777" w:rsidR="005E4049" w:rsidRDefault="005E4049" w:rsidP="005E4049"/>
    <w:p w14:paraId="36368F1B" w14:textId="77777777" w:rsidR="005E4049" w:rsidRDefault="005E4049" w:rsidP="005E4049">
      <w:r>
        <w:t>Solution 1 achieved 97 of a possible 125 marks, whereas Solution 2 (Appendix 1) achieved 70 of 125. While delivery performed better in the area of customer reach, it was hit hard on the operational feasibility and margin: Basil cannot leave the premises and courier rates of 20–30% would be a killer on already-stretched margins, and vehicle, insurance and staffing expenses would add to fixed expenses, when fixed expenses are the issue. It is a modest investment that takes advantage of existing premises and staffing and that can be put into place quickly, which is why click-and-collect is so popular. Thus, solution 1 is preferred, and, if demand data is available, delivery will be considered as a potential phase-two extension.</w:t>
      </w:r>
    </w:p>
    <w:p w14:paraId="661CC3BE" w14:textId="77777777" w:rsidR="005E4049" w:rsidRDefault="005E4049" w:rsidP="005E4049"/>
    <w:p w14:paraId="788E450F" w14:textId="77777777" w:rsidR="005E4049" w:rsidRDefault="005E4049" w:rsidP="005E4049">
      <w:r>
        <w:t xml:space="preserve"> </w:t>
      </w:r>
    </w:p>
    <w:p w14:paraId="04FC4604" w14:textId="77777777" w:rsidR="005E4049" w:rsidRDefault="005E4049" w:rsidP="005E4049">
      <w:pPr>
        <w:pStyle w:val="Heading1"/>
      </w:pPr>
      <w:bookmarkStart w:id="4" w:name="_Toc237863046"/>
      <w:r>
        <w:t>4a. Risk Analysis of the Selected Solution</w:t>
      </w:r>
      <w:bookmarkEnd w:id="4"/>
    </w:p>
    <w:p w14:paraId="5D16BAC7" w14:textId="77777777" w:rsidR="005E4049" w:rsidRDefault="005E4049" w:rsidP="005E4049"/>
    <w:p w14:paraId="4C084E64" w14:textId="77777777" w:rsidR="005E4049" w:rsidRDefault="005E4049" w:rsidP="005E4049">
      <w:r>
        <w:t>The qualitative risk assessment was carried out by applying a likelihood × impact risk scoring model with each component rated 1–5 (Hillson and Simon, 2020). The identified risks were grouped according to widely accepted risk taxonomies, which are strategic, operational, financial or compliance risks (Institute of Risk Management, 2018). The top three risks with the highest scores were continued drop in retail park footfall (16), failure to deliver organic ingredients when ordered in advance due to matters beyond Basil's control (15) and the top three risks with the same score (12), including low customer adoption, capacity overload during peak collection periods, and Basil's own digital skills and timeliness. Please refer to Appendix 2 for management options.</w:t>
      </w:r>
    </w:p>
    <w:p w14:paraId="75B433F5" w14:textId="77777777" w:rsidR="005E4049" w:rsidRDefault="005E4049" w:rsidP="005E4049"/>
    <w:p w14:paraId="1D3A31D8" w14:textId="77777777" w:rsidR="005E4049" w:rsidRDefault="005E4049" w:rsidP="005E4049">
      <w:r>
        <w:t xml:space="preserve"> </w:t>
      </w:r>
    </w:p>
    <w:p w14:paraId="5C96FE6A" w14:textId="77777777" w:rsidR="005E4049" w:rsidRDefault="005E4049" w:rsidP="005E4049">
      <w:pPr>
        <w:pStyle w:val="Heading1"/>
      </w:pPr>
      <w:bookmarkStart w:id="5" w:name="_Toc237863047"/>
      <w:r>
        <w:t>4b. Explanation of Results and Feasibility</w:t>
      </w:r>
      <w:bookmarkEnd w:id="5"/>
    </w:p>
    <w:p w14:paraId="27AB0545" w14:textId="77777777" w:rsidR="005E4049" w:rsidRDefault="005E4049" w:rsidP="005E4049"/>
    <w:p w14:paraId="66F5FCF5" w14:textId="77777777" w:rsidR="005E4049" w:rsidRDefault="005E4049" w:rsidP="005E4049">
      <w:r>
        <w:t>The solution is feasible as there is no risk scored in the extreme band (20–25) and all the high scoring risks have practical, low cost mitigations. The approaches to reduce risk of adoption: soft launch, QR codes and staff remind; risk of capacity: restricting number of orders per collection time; risk of supply: limited pre-order menu for core products with a substitution policy. An established platform to process UK GDPR compliant data and PCI compliant payments is used to address compliance risk (Information Commissioner's Office, 2023). Click and collect drops the reliance on declining footfall which is an external risk that can't be controlled.</w:t>
      </w:r>
    </w:p>
    <w:p w14:paraId="05F63B7E" w14:textId="77777777" w:rsidR="005E4049" w:rsidRDefault="005E4049" w:rsidP="005E4049"/>
    <w:p w14:paraId="5255073F" w14:textId="77777777" w:rsidR="005E4049" w:rsidRDefault="005E4049" w:rsidP="005E4049">
      <w:r>
        <w:t xml:space="preserve"> </w:t>
      </w:r>
    </w:p>
    <w:p w14:paraId="2303D7C0" w14:textId="77777777" w:rsidR="005E4049" w:rsidRDefault="005E4049" w:rsidP="005E4049">
      <w:pPr>
        <w:pStyle w:val="Heading1"/>
      </w:pPr>
      <w:bookmarkStart w:id="6" w:name="_Toc237863048"/>
      <w:r>
        <w:lastRenderedPageBreak/>
        <w:t>5a. Implementation Plan</w:t>
      </w:r>
      <w:bookmarkEnd w:id="6"/>
    </w:p>
    <w:p w14:paraId="6578AEC0" w14:textId="77777777" w:rsidR="005E4049" w:rsidRDefault="005E4049" w:rsidP="005E4049"/>
    <w:p w14:paraId="61D4D8F6" w14:textId="519F1F2D" w:rsidR="005E4049" w:rsidRDefault="005E4049" w:rsidP="005E4049">
      <w:r>
        <w:t>The implementation is planned in twelve weeks (Appendix 3) on the basis of Kotter's principle of building initial successes before establishing larger (Kotter, 2012).</w:t>
      </w:r>
    </w:p>
    <w:p w14:paraId="3D942DB5" w14:textId="77777777" w:rsidR="005E4049" w:rsidRDefault="005E4049" w:rsidP="005E4049"/>
    <w:p w14:paraId="78AA5882" w14:textId="77777777" w:rsidR="005E4049" w:rsidRDefault="005E4049" w:rsidP="005E4049">
      <w:r>
        <w:t>Phase 1 – Research and selection (weeks 1–2). Ask current customers what they want to order and where they want to get it and when; narrow down and choose a hosted platform; discuss budget. The consultant has a minor role in the running of the school.</w:t>
      </w:r>
    </w:p>
    <w:p w14:paraId="3A1278AD" w14:textId="77777777" w:rsidR="005E4049" w:rsidRDefault="005E4049" w:rsidP="005E4049"/>
    <w:p w14:paraId="71AC4BA7" w14:textId="77777777" w:rsidR="005E4049" w:rsidRDefault="005E4049" w:rsidP="005E4049">
      <w:r>
        <w:t>Phase 2 – Build and configure (weeks 3-4). Take photos of products, upload a limited, controlled menu, fix prices, establish order cut-off times and 15-minute slots for collection, and set up payment processing. Authorities: external web provider, approved by Basil.</w:t>
      </w:r>
    </w:p>
    <w:p w14:paraId="79DF3874" w14:textId="77777777" w:rsidR="005E4049" w:rsidRDefault="005E4049" w:rsidP="005E4049"/>
    <w:p w14:paraId="0385C4D6" w14:textId="77777777" w:rsidR="005E4049" w:rsidRDefault="005E4049" w:rsidP="005E4049">
      <w:r>
        <w:t>Phase 3 – Testing and training (5 weeks). Explain and practice order picking and order handover skills; run dummy transactions, verify data protection and refund policies. Responsibility: Basil and counter supervisor.</w:t>
      </w:r>
    </w:p>
    <w:p w14:paraId="3DDD019C" w14:textId="77777777" w:rsidR="005E4049" w:rsidRDefault="005E4049" w:rsidP="005E4049"/>
    <w:p w14:paraId="62939C88" w14:textId="77777777" w:rsidR="005E4049" w:rsidRDefault="005E4049" w:rsidP="005E4049">
      <w:r>
        <w:t>Phase 4 – Soft launch (weeks 6–7). Try out a small selection of food and only allow a few slots; advertise with QR codes in the store, email to loyal customers and window displays. Responsibility: counter supervisor.</w:t>
      </w:r>
    </w:p>
    <w:p w14:paraId="53E8E599" w14:textId="77777777" w:rsidR="005E4049" w:rsidRDefault="005E4049" w:rsidP="005E4049"/>
    <w:p w14:paraId="28BCF068" w14:textId="77777777" w:rsidR="005E4049" w:rsidRDefault="005E4049" w:rsidP="005E4049">
      <w:r>
        <w:t>Phase 5 – Review and refine (week 8). Review pilot information; modify slot size, cut-off times and menu range. Responsibility: Basil and consultant.</w:t>
      </w:r>
    </w:p>
    <w:p w14:paraId="735F86BE" w14:textId="77777777" w:rsidR="005E4049" w:rsidRDefault="005E4049" w:rsidP="005E4049"/>
    <w:p w14:paraId="32C1135F" w14:textId="77777777" w:rsidR="005E4049" w:rsidRDefault="005E4049" w:rsidP="005E4049">
      <w:r>
        <w:t>Phase 6 – Full launch and promotion (weeks 9-10). Enlarge the menu, create a workplace bulk order and market selectively at the neighboring industrial site. Responsibility: Basil.</w:t>
      </w:r>
    </w:p>
    <w:p w14:paraId="3410F02A" w14:textId="77777777" w:rsidR="005E4049" w:rsidRDefault="005E4049" w:rsidP="005E4049"/>
    <w:p w14:paraId="08DA4E22" w14:textId="77777777" w:rsidR="005E4049" w:rsidRDefault="005E4049" w:rsidP="005E4049">
      <w:r>
        <w:lastRenderedPageBreak/>
        <w:t>Phase 7 – Monitoring (weeks 11–12). Weekly review of KPI data and scope phase-two delivery pilot. Responsibility: Basil.</w:t>
      </w:r>
    </w:p>
    <w:p w14:paraId="39F41DC8" w14:textId="77777777" w:rsidR="005E4049" w:rsidRDefault="005E4049" w:rsidP="005E4049"/>
    <w:p w14:paraId="65275AAB" w14:textId="77777777" w:rsidR="005E4049" w:rsidRDefault="005E4049" w:rsidP="005E4049">
      <w:r>
        <w:t xml:space="preserve"> </w:t>
      </w:r>
    </w:p>
    <w:p w14:paraId="31CE4A3B" w14:textId="77777777" w:rsidR="005E4049" w:rsidRDefault="005E4049" w:rsidP="005E4049">
      <w:pPr>
        <w:pStyle w:val="Heading1"/>
      </w:pPr>
      <w:bookmarkStart w:id="7" w:name="_Toc237863049"/>
      <w:r>
        <w:t>5b. Rationale for Activities, Timings, Order and Responsibilities</w:t>
      </w:r>
      <w:bookmarkEnd w:id="7"/>
    </w:p>
    <w:p w14:paraId="520299CA" w14:textId="77777777" w:rsidR="005E4049" w:rsidRDefault="005E4049" w:rsidP="005E4049"/>
    <w:p w14:paraId="48D2CADA" w14:textId="77777777" w:rsidR="005E4049" w:rsidRDefault="005E4049" w:rsidP="005E4049">
      <w:r>
        <w:t>The sequence is designed to be incremental. The system is selected based on customer research to ensure the system is configured to meet the real customer demand and not based on assumption (Kotler and Keller, 2016). Technical build is outsourced because Basil's time is the most valuable and his value is in production. Training comes before launch to ensure that the service remains good, because if the first time they order and it fails, it would reduce the confidence of a loyal customer base. The soft launch minimizes exposures and it creates that initial visible win which helps people commit to change (Kotter, 2012). Checking prior to full launch allows for capacity constraints to become evident at low volumes. The 12 weeks is feasible and achievable without affecting daily baking of a micro business.</w:t>
      </w:r>
    </w:p>
    <w:p w14:paraId="59BCD952" w14:textId="77777777" w:rsidR="005E4049" w:rsidRDefault="005E4049" w:rsidP="005E4049"/>
    <w:p w14:paraId="3CEA0D9C" w14:textId="77777777" w:rsidR="005E4049" w:rsidRDefault="005E4049" w:rsidP="005E4049">
      <w:r>
        <w:t xml:space="preserve"> </w:t>
      </w:r>
    </w:p>
    <w:p w14:paraId="7A18E5F2" w14:textId="77777777" w:rsidR="005E4049" w:rsidRDefault="005E4049" w:rsidP="005E4049">
      <w:pPr>
        <w:pStyle w:val="Heading1"/>
      </w:pPr>
      <w:bookmarkStart w:id="8" w:name="_Toc237863050"/>
      <w:r>
        <w:t>6a. Key Performance Indicator and SMART Objectives</w:t>
      </w:r>
      <w:bookmarkEnd w:id="8"/>
    </w:p>
    <w:p w14:paraId="283A71AC" w14:textId="77777777" w:rsidR="005E4049" w:rsidRDefault="005E4049" w:rsidP="005E4049"/>
    <w:p w14:paraId="65279798" w14:textId="77777777" w:rsidR="005E4049" w:rsidRDefault="005E4049" w:rsidP="005E4049">
      <w:r>
        <w:t>KPI: The proportion of total weekly sales from the pre-order and click-and-collect channel, compared to a pre-launch baseline of 0% (Parmenter, 2020).</w:t>
      </w:r>
    </w:p>
    <w:p w14:paraId="3AEF8054" w14:textId="77777777" w:rsidR="005E4049" w:rsidRDefault="005E4049" w:rsidP="005E4049"/>
    <w:p w14:paraId="111AF5C1" w14:textId="77777777" w:rsidR="005E4049" w:rsidRDefault="005E4049" w:rsidP="005E4049">
      <w:r>
        <w:t>SMART objectives (Doran, 1981):</w:t>
      </w:r>
    </w:p>
    <w:p w14:paraId="52529B6B" w14:textId="77777777" w:rsidR="005E4049" w:rsidRDefault="005E4049" w:rsidP="005E4049"/>
    <w:p w14:paraId="46213B73" w14:textId="77777777" w:rsidR="005E4049" w:rsidRDefault="005E4049" w:rsidP="005E4049">
      <w:r>
        <w:lastRenderedPageBreak/>
        <w:t>Smoothly implement click and collect by week 10.</w:t>
      </w:r>
    </w:p>
    <w:p w14:paraId="03F293FB" w14:textId="77777777" w:rsidR="005E4049" w:rsidRDefault="005E4049" w:rsidP="005E4049">
      <w:r>
        <w:t>Increase 20% of the weekly sales revenue with online sales within six months of full launch.</w:t>
      </w:r>
    </w:p>
    <w:p w14:paraId="0C23B890" w14:textId="77777777" w:rsidR="005E4049" w:rsidRDefault="005E4049" w:rsidP="005E4049">
      <w:r>
        <w:t>Create 300 customer accounts within first 3 months of complete launch.</w:t>
      </w:r>
    </w:p>
    <w:p w14:paraId="516C1E84" w14:textId="77777777" w:rsidR="005E4049" w:rsidRDefault="005E4049" w:rsidP="005E4049">
      <w:r>
        <w:t>Boost average weekly sales revenue by 10% from 2025 level within 6 months.</w:t>
      </w:r>
    </w:p>
    <w:p w14:paraId="3BDB7C41" w14:textId="77777777" w:rsidR="005E4049" w:rsidRDefault="005E4049" w:rsidP="005E4049">
      <w:r>
        <w:t>By month 4 have 95% of pre-orders available at the indicated collection time.</w:t>
      </w:r>
    </w:p>
    <w:p w14:paraId="6E3A9C55" w14:textId="77777777" w:rsidR="005E4049" w:rsidRDefault="005E4049" w:rsidP="005E4049"/>
    <w:p w14:paraId="598C5719" w14:textId="77777777" w:rsidR="005E4049" w:rsidRDefault="005E4049" w:rsidP="005E4049">
      <w:r>
        <w:t xml:space="preserve"> </w:t>
      </w:r>
    </w:p>
    <w:p w14:paraId="77F63B69" w14:textId="77777777" w:rsidR="005E4049" w:rsidRDefault="005E4049" w:rsidP="005E4049">
      <w:pPr>
        <w:pStyle w:val="Heading1"/>
      </w:pPr>
      <w:bookmarkStart w:id="9" w:name="_Toc237863051"/>
      <w:r>
        <w:t>6b. Monitoring and Evaluation of Effectiveness</w:t>
      </w:r>
      <w:bookmarkEnd w:id="9"/>
    </w:p>
    <w:p w14:paraId="3C522979" w14:textId="77777777" w:rsidR="005E4049" w:rsidRDefault="005E4049" w:rsidP="005E4049"/>
    <w:p w14:paraId="370DEA63" w14:textId="77777777" w:rsidR="005E4049" w:rsidRDefault="005E4049" w:rsidP="005E4049">
      <w:r>
        <w:t>Data will be collected each week from the channel platform dashboard and till system to monitor channel revenue, order volume, average transaction value, and on time fulfilment in comparison to the baseline. Basil will conduct a monthly review of actual performance against each of the SMART targets, while also running a brief quarterly survey of customer satisfaction, which will capture waiting times, and repeat intention. A combination of financial and customer-focused measures eliminates the dependency on one of the lagging indicators (Kaplan and Norton, 1996). If a target is missed by over 10%, corrective action will be taken, such as change the collection slots, expand the menu or promote the industrial site.</w:t>
      </w:r>
    </w:p>
    <w:p w14:paraId="2BE5B33B" w14:textId="77777777" w:rsidR="005E4049" w:rsidRDefault="005E4049" w:rsidP="005E4049"/>
    <w:p w14:paraId="26199B0D" w14:textId="77777777" w:rsidR="005E4049" w:rsidRDefault="005E4049" w:rsidP="005E4049">
      <w:r>
        <w:t xml:space="preserve"> </w:t>
      </w:r>
    </w:p>
    <w:p w14:paraId="3F5E198A" w14:textId="77777777" w:rsidR="005E4049" w:rsidRDefault="005E4049" w:rsidP="005E4049">
      <w:pPr>
        <w:pStyle w:val="Heading1"/>
      </w:pPr>
      <w:bookmarkStart w:id="10" w:name="_Toc237863052"/>
      <w:r>
        <w:t>7. Summary of Key Findings</w:t>
      </w:r>
      <w:bookmarkEnd w:id="10"/>
    </w:p>
    <w:p w14:paraId="1806987B" w14:textId="77777777" w:rsidR="005E4049" w:rsidRDefault="005E4049" w:rsidP="005E4049">
      <w:r>
        <w:t>Structural change is the primary driver of the falling sales, rather than quality or price, with redundancies and hybrid working practices, and a higher share of retail park vacancies, all contributing to sales declines (Office for National Statistics, 2022).</w:t>
      </w:r>
    </w:p>
    <w:p w14:paraId="501455E3" w14:textId="77777777" w:rsidR="005E4049" w:rsidRDefault="005E4049" w:rsidP="005E4049">
      <w:r>
        <w:t>The revenue gap is exacerbated by increasing fixed overheads and fluctuating costs of ingredients (VOI).</w:t>
      </w:r>
    </w:p>
    <w:p w14:paraId="372FCFF0" w14:textId="77777777" w:rsidR="005E4049" w:rsidRDefault="005E4049" w:rsidP="005E4049">
      <w:r>
        <w:t>The main strategic shortcoming of the current model is reliance on physical traffic.</w:t>
      </w:r>
    </w:p>
    <w:p w14:paraId="4049084C" w14:textId="77777777" w:rsidR="005E4049" w:rsidRDefault="005E4049" w:rsidP="005E4049">
      <w:r>
        <w:lastRenderedPageBreak/>
        <w:t>Among the various distribution methods, Grid Analysis preferred digital (97/125) and click-and-collect (97/125) over delivery (70/125).</w:t>
      </w:r>
    </w:p>
    <w:p w14:paraId="4CD02AD8" w14:textId="77777777" w:rsidR="005E4049" w:rsidRDefault="005E4049" w:rsidP="005E4049">
      <w:r>
        <w:t>Click and Collect alleviates unanswered telephone orders and peak waiting times, whilst maintaining Basil on site.</w:t>
      </w:r>
    </w:p>
    <w:p w14:paraId="69087523" w14:textId="77777777" w:rsidR="005E4049" w:rsidRDefault="005E4049" w:rsidP="005E4049">
      <w:r>
        <w:t>There were no extreme risks identified through the risk analysis, and all significant risks have low cost mitigations.</w:t>
      </w:r>
    </w:p>
    <w:p w14:paraId="5F2E3922" w14:textId="0482A34C" w:rsidR="005E4049" w:rsidRDefault="005E4049" w:rsidP="005E4049">
      <w:r>
        <w:t>The solution is feasible because there's a 12 week implementation which is monitored with one clear KPI and five SMART objectives.</w:t>
      </w:r>
    </w:p>
    <w:p w14:paraId="6B011498" w14:textId="77777777" w:rsidR="005E4049" w:rsidRDefault="005E4049" w:rsidP="005E4049"/>
    <w:p w14:paraId="7E9B5A09" w14:textId="77777777" w:rsidR="005E4049" w:rsidRDefault="005E4049" w:rsidP="005E4049"/>
    <w:p w14:paraId="50390FCE" w14:textId="77777777" w:rsidR="005E4049" w:rsidRDefault="005E4049" w:rsidP="005E4049"/>
    <w:p w14:paraId="44890569" w14:textId="77777777" w:rsidR="005E4049" w:rsidRDefault="005E4049" w:rsidP="005E4049"/>
    <w:p w14:paraId="6355219C" w14:textId="77777777" w:rsidR="005E4049" w:rsidRDefault="005E4049" w:rsidP="005E4049"/>
    <w:p w14:paraId="4F6F7EDF" w14:textId="77777777" w:rsidR="005E4049" w:rsidRDefault="005E4049" w:rsidP="005E4049"/>
    <w:p w14:paraId="0AD1F14B" w14:textId="77777777" w:rsidR="005E4049" w:rsidRDefault="005E4049" w:rsidP="005E4049"/>
    <w:p w14:paraId="4B91A726" w14:textId="77777777" w:rsidR="005E4049" w:rsidRDefault="005E4049" w:rsidP="005E4049"/>
    <w:p w14:paraId="28228A01" w14:textId="77777777" w:rsidR="005E4049" w:rsidRDefault="005E4049" w:rsidP="005E4049"/>
    <w:p w14:paraId="51D74437" w14:textId="77777777" w:rsidR="005E4049" w:rsidRDefault="005E4049" w:rsidP="005E4049"/>
    <w:p w14:paraId="7DF0EF09" w14:textId="77777777" w:rsidR="005E4049" w:rsidRDefault="005E4049" w:rsidP="005E4049"/>
    <w:p w14:paraId="24608D53" w14:textId="77777777" w:rsidR="005E4049" w:rsidRDefault="005E4049" w:rsidP="005E4049"/>
    <w:p w14:paraId="3B296999" w14:textId="77777777" w:rsidR="005E4049" w:rsidRDefault="005E4049" w:rsidP="005E4049"/>
    <w:p w14:paraId="2327A2FD" w14:textId="77777777" w:rsidR="005E4049" w:rsidRDefault="005E4049" w:rsidP="005E4049"/>
    <w:p w14:paraId="3ABB802E" w14:textId="77777777" w:rsidR="005E4049" w:rsidRDefault="005E4049" w:rsidP="005E4049"/>
    <w:p w14:paraId="2DE44D54" w14:textId="77777777" w:rsidR="005E4049" w:rsidRDefault="005E4049" w:rsidP="005E4049"/>
    <w:p w14:paraId="7FB2768D" w14:textId="77777777" w:rsidR="005E4049" w:rsidRDefault="005E4049" w:rsidP="005E4049">
      <w:pPr>
        <w:pStyle w:val="Heading1"/>
      </w:pPr>
      <w:bookmarkStart w:id="11" w:name="_Toc237863053"/>
      <w:r>
        <w:lastRenderedPageBreak/>
        <w:t>REFERENCE LIST</w:t>
      </w:r>
      <w:bookmarkEnd w:id="11"/>
    </w:p>
    <w:p w14:paraId="7C7AE978" w14:textId="77777777" w:rsidR="005E4049" w:rsidRDefault="005E4049" w:rsidP="005E4049"/>
    <w:p w14:paraId="125B9051" w14:textId="77777777" w:rsidR="005E4049" w:rsidRDefault="005E4049" w:rsidP="005E4049">
      <w:r>
        <w:t>Chaffey, D. and Ellis-Chadwick, F. (2019) Digital marketing. 7th edn. Harlow: Pearson Education.</w:t>
      </w:r>
    </w:p>
    <w:p w14:paraId="5DBC204E" w14:textId="77777777" w:rsidR="005E4049" w:rsidRDefault="005E4049" w:rsidP="005E4049"/>
    <w:p w14:paraId="153048F9" w14:textId="77777777" w:rsidR="005E4049" w:rsidRDefault="005E4049" w:rsidP="005E4049">
      <w:r>
        <w:t>Doran, G.T. (1981) 'There's a S.M.A.R.T. way to write management's goals and objectives', Management Review, 70(11), pp. 35–36.</w:t>
      </w:r>
    </w:p>
    <w:p w14:paraId="786C3CDD" w14:textId="77777777" w:rsidR="005E4049" w:rsidRDefault="005E4049" w:rsidP="005E4049"/>
    <w:p w14:paraId="6B67E444" w14:textId="77777777" w:rsidR="005E4049" w:rsidRDefault="005E4049" w:rsidP="005E4049">
      <w:r>
        <w:t>Hillson, D. and Simon, P. (2020) Practical project risk management: the ATOM methodology. 3rd edn. Oakland, CA: Berrett-Koehler.</w:t>
      </w:r>
    </w:p>
    <w:p w14:paraId="0BACF9D2" w14:textId="77777777" w:rsidR="005E4049" w:rsidRDefault="005E4049" w:rsidP="005E4049"/>
    <w:p w14:paraId="05F89D2C" w14:textId="77777777" w:rsidR="005E4049" w:rsidRDefault="005E4049" w:rsidP="005E4049">
      <w:r>
        <w:t>Information Commissioner's Office (2023) Guide to the UK General Data Protection Regulation (UK GDPR). Wilmslow: ICO. Available at: https://ico.org.uk (Accessed: 17 August 2026).</w:t>
      </w:r>
    </w:p>
    <w:p w14:paraId="2DB25716" w14:textId="77777777" w:rsidR="005E4049" w:rsidRDefault="005E4049" w:rsidP="005E4049"/>
    <w:p w14:paraId="2DC3A004" w14:textId="77777777" w:rsidR="005E4049" w:rsidRDefault="005E4049" w:rsidP="005E4049">
      <w:r>
        <w:t>Institute of Risk Management (2018) A risk practitioners guide to ISO 31000: 2018. London: IRM. Available at: https://www.theirm.org (Accessed: 17 August 2026).</w:t>
      </w:r>
    </w:p>
    <w:p w14:paraId="44DE75B2" w14:textId="77777777" w:rsidR="005E4049" w:rsidRDefault="005E4049" w:rsidP="005E4049"/>
    <w:p w14:paraId="25560901" w14:textId="77777777" w:rsidR="005E4049" w:rsidRDefault="005E4049" w:rsidP="005E4049">
      <w:r>
        <w:t>Johnson, G., Whittington, R., Scholes, K., Angwin, D. and Regnér, P. (2020) Exploring strategy: text and cases. 12th edn. Harlow: Pearson Education.</w:t>
      </w:r>
    </w:p>
    <w:p w14:paraId="70A42EF2" w14:textId="77777777" w:rsidR="005E4049" w:rsidRDefault="005E4049" w:rsidP="005E4049"/>
    <w:p w14:paraId="65A9F3F8" w14:textId="77777777" w:rsidR="005E4049" w:rsidRDefault="005E4049" w:rsidP="005E4049">
      <w:r>
        <w:t>Kaplan, R.S. and Norton, D.P. (1996) The balanced scorecard: translating strategy into action. Boston, MA: Harvard Business School Press.</w:t>
      </w:r>
    </w:p>
    <w:p w14:paraId="44016D40" w14:textId="77777777" w:rsidR="005E4049" w:rsidRDefault="005E4049" w:rsidP="005E4049"/>
    <w:p w14:paraId="05C90945" w14:textId="77777777" w:rsidR="005E4049" w:rsidRDefault="005E4049" w:rsidP="005E4049">
      <w:r>
        <w:t>Kotler, P. and Keller, K.L. (2016) Marketing management. 15th edn. Harlow: Pearson Education.</w:t>
      </w:r>
    </w:p>
    <w:p w14:paraId="0C754774" w14:textId="77777777" w:rsidR="005E4049" w:rsidRDefault="005E4049" w:rsidP="005E4049"/>
    <w:p w14:paraId="0A42E724" w14:textId="77777777" w:rsidR="005E4049" w:rsidRDefault="005E4049" w:rsidP="005E4049">
      <w:r>
        <w:t>Kotter, J.P. (2012) Leading change. Boston, MA: Harvard Business Review Press.</w:t>
      </w:r>
    </w:p>
    <w:p w14:paraId="43A9F3D2" w14:textId="77777777" w:rsidR="005E4049" w:rsidRDefault="005E4049" w:rsidP="005E4049"/>
    <w:p w14:paraId="69FB8B6A" w14:textId="77777777" w:rsidR="005E4049" w:rsidRDefault="005E4049" w:rsidP="005E4049">
      <w:r>
        <w:t>Mullins, L.J. (2016) Management and organisational behaviour. 11th edn. Harlow: Pearson Education.</w:t>
      </w:r>
    </w:p>
    <w:p w14:paraId="72205053" w14:textId="77777777" w:rsidR="005E4049" w:rsidRDefault="005E4049" w:rsidP="005E4049"/>
    <w:p w14:paraId="5CB672CB" w14:textId="77777777" w:rsidR="005E4049" w:rsidRDefault="005E4049" w:rsidP="005E4049">
      <w:r>
        <w:t>Office for National Statistics (2022) Is hybrid working here to stay? Newport: ONS. Available at: https://www.ons.gov.uk (Accessed: 17 August 2026).</w:t>
      </w:r>
    </w:p>
    <w:p w14:paraId="5E5EAC49" w14:textId="77777777" w:rsidR="005E4049" w:rsidRDefault="005E4049" w:rsidP="005E4049"/>
    <w:p w14:paraId="710464DA" w14:textId="77777777" w:rsidR="005E4049" w:rsidRDefault="005E4049" w:rsidP="005E4049">
      <w:r>
        <w:t>Parmenter, D. (2020) Key performance indicators: developing, implementing, and using winning KPIs. 4th edn. Hoboken, NJ: John Wiley &amp; Sons.</w:t>
      </w:r>
    </w:p>
    <w:p w14:paraId="509DF475" w14:textId="77777777" w:rsidR="005E4049" w:rsidRDefault="005E4049" w:rsidP="005E4049"/>
    <w:p w14:paraId="56B810AF" w14:textId="77777777" w:rsidR="005E4049" w:rsidRDefault="005E4049" w:rsidP="005E4049">
      <w:r>
        <w:t>Porter, M.E. (1985) Competitive advantage: creating and sustaining superior performance. New York: Free Press.</w:t>
      </w:r>
    </w:p>
    <w:p w14:paraId="6E64DDCB" w14:textId="77777777" w:rsidR="005E4049" w:rsidRDefault="005E4049" w:rsidP="005E4049"/>
    <w:p w14:paraId="13C1C2EC" w14:textId="77777777" w:rsidR="005E4049" w:rsidRDefault="005E4049" w:rsidP="005E4049"/>
    <w:p w14:paraId="6F3ADC72" w14:textId="77777777" w:rsidR="005E4049" w:rsidRDefault="005E4049" w:rsidP="005E4049"/>
    <w:p w14:paraId="686BD67D" w14:textId="77777777" w:rsidR="005E4049" w:rsidRDefault="005E4049" w:rsidP="005E4049"/>
    <w:p w14:paraId="626D2AC6" w14:textId="77777777" w:rsidR="005E4049" w:rsidRDefault="005E4049" w:rsidP="005E4049"/>
    <w:p w14:paraId="2B0D92A2" w14:textId="77777777" w:rsidR="005E4049" w:rsidRDefault="005E4049" w:rsidP="005E4049"/>
    <w:p w14:paraId="1361EDC0" w14:textId="77777777" w:rsidR="005E4049" w:rsidRDefault="005E4049" w:rsidP="005E4049"/>
    <w:p w14:paraId="5F819846" w14:textId="77777777" w:rsidR="005E4049" w:rsidRDefault="005E4049" w:rsidP="005E4049"/>
    <w:p w14:paraId="11F6539A" w14:textId="77777777" w:rsidR="005E4049" w:rsidRDefault="005E4049" w:rsidP="005E4049"/>
    <w:p w14:paraId="3929F9B4" w14:textId="77777777" w:rsidR="005E4049" w:rsidRDefault="005E4049" w:rsidP="005E4049"/>
    <w:p w14:paraId="246111DD" w14:textId="77777777" w:rsidR="005E4049" w:rsidRDefault="005E4049" w:rsidP="005E4049"/>
    <w:p w14:paraId="42A882F1" w14:textId="2E9D94E1" w:rsidR="005E4049" w:rsidRDefault="005E4049" w:rsidP="005E4049">
      <w:pPr>
        <w:pStyle w:val="Heading1"/>
      </w:pPr>
      <w:bookmarkStart w:id="12" w:name="_Toc237863054"/>
      <w:r>
        <w:lastRenderedPageBreak/>
        <w:t>APPENDIX 1 – Grid Analysis (Weighted Decision Matrix)</w:t>
      </w:r>
      <w:bookmarkEnd w:id="12"/>
    </w:p>
    <w:tbl>
      <w:tblPr>
        <w:tblStyle w:val="TableGrid"/>
        <w:tblW w:w="0" w:type="auto"/>
        <w:tblLook w:val="04A0" w:firstRow="1" w:lastRow="0" w:firstColumn="1" w:lastColumn="0" w:noHBand="0" w:noVBand="1"/>
      </w:tblPr>
      <w:tblGrid>
        <w:gridCol w:w="3840"/>
        <w:gridCol w:w="949"/>
        <w:gridCol w:w="949"/>
        <w:gridCol w:w="1117"/>
        <w:gridCol w:w="1044"/>
        <w:gridCol w:w="1117"/>
      </w:tblGrid>
      <w:tr w:rsidR="005E4049" w:rsidRPr="005E4049" w14:paraId="1E271342" w14:textId="77777777" w:rsidTr="005E4049">
        <w:trPr>
          <w:trHeight w:val="290"/>
        </w:trPr>
        <w:tc>
          <w:tcPr>
            <w:tcW w:w="3895" w:type="dxa"/>
            <w:noWrap/>
            <w:hideMark/>
          </w:tcPr>
          <w:p w14:paraId="613F6134" w14:textId="77777777" w:rsidR="005E4049" w:rsidRPr="005E4049" w:rsidRDefault="005E4049" w:rsidP="005E4049">
            <w:r w:rsidRPr="005E4049">
              <w:t>Criterion</w:t>
            </w:r>
          </w:p>
        </w:tc>
        <w:tc>
          <w:tcPr>
            <w:tcW w:w="960" w:type="dxa"/>
            <w:noWrap/>
            <w:hideMark/>
          </w:tcPr>
          <w:p w14:paraId="5780FFDA" w14:textId="77777777" w:rsidR="005E4049" w:rsidRPr="005E4049" w:rsidRDefault="005E4049">
            <w:r w:rsidRPr="005E4049">
              <w:t>Weight (1–5)</w:t>
            </w:r>
          </w:p>
        </w:tc>
        <w:tc>
          <w:tcPr>
            <w:tcW w:w="960" w:type="dxa"/>
            <w:noWrap/>
            <w:hideMark/>
          </w:tcPr>
          <w:p w14:paraId="0AE4209F" w14:textId="77777777" w:rsidR="005E4049" w:rsidRPr="005E4049" w:rsidRDefault="005E4049">
            <w:r w:rsidRPr="005E4049">
              <w:t>S1 Click-and-Collect (0–5)</w:t>
            </w:r>
          </w:p>
        </w:tc>
        <w:tc>
          <w:tcPr>
            <w:tcW w:w="960" w:type="dxa"/>
            <w:noWrap/>
            <w:hideMark/>
          </w:tcPr>
          <w:p w14:paraId="6CC41FBE" w14:textId="77777777" w:rsidR="005E4049" w:rsidRPr="005E4049" w:rsidRDefault="005E4049">
            <w:r w:rsidRPr="005E4049">
              <w:t>S1 Weighted</w:t>
            </w:r>
          </w:p>
        </w:tc>
        <w:tc>
          <w:tcPr>
            <w:tcW w:w="960" w:type="dxa"/>
            <w:noWrap/>
            <w:hideMark/>
          </w:tcPr>
          <w:p w14:paraId="3B02ADC4" w14:textId="77777777" w:rsidR="005E4049" w:rsidRPr="005E4049" w:rsidRDefault="005E4049">
            <w:r w:rsidRPr="005E4049">
              <w:t>S2 Delivery (0–5)</w:t>
            </w:r>
          </w:p>
        </w:tc>
        <w:tc>
          <w:tcPr>
            <w:tcW w:w="960" w:type="dxa"/>
            <w:noWrap/>
            <w:hideMark/>
          </w:tcPr>
          <w:p w14:paraId="70D107D9" w14:textId="77777777" w:rsidR="005E4049" w:rsidRPr="005E4049" w:rsidRDefault="005E4049">
            <w:r w:rsidRPr="005E4049">
              <w:t>S2 Weighted</w:t>
            </w:r>
          </w:p>
        </w:tc>
      </w:tr>
      <w:tr w:rsidR="005E4049" w:rsidRPr="005E4049" w14:paraId="151D1758" w14:textId="77777777" w:rsidTr="005E4049">
        <w:trPr>
          <w:trHeight w:val="290"/>
        </w:trPr>
        <w:tc>
          <w:tcPr>
            <w:tcW w:w="3895" w:type="dxa"/>
            <w:noWrap/>
            <w:hideMark/>
          </w:tcPr>
          <w:p w14:paraId="5C1A9587" w14:textId="77777777" w:rsidR="005E4049" w:rsidRPr="005E4049" w:rsidRDefault="005E4049">
            <w:r w:rsidRPr="005E4049">
              <w:t>Affordability of set-up cost</w:t>
            </w:r>
          </w:p>
        </w:tc>
        <w:tc>
          <w:tcPr>
            <w:tcW w:w="960" w:type="dxa"/>
            <w:noWrap/>
            <w:hideMark/>
          </w:tcPr>
          <w:p w14:paraId="02E751FC" w14:textId="77777777" w:rsidR="005E4049" w:rsidRPr="005E4049" w:rsidRDefault="005E4049" w:rsidP="005E4049">
            <w:r w:rsidRPr="005E4049">
              <w:t>5</w:t>
            </w:r>
          </w:p>
        </w:tc>
        <w:tc>
          <w:tcPr>
            <w:tcW w:w="960" w:type="dxa"/>
            <w:noWrap/>
            <w:hideMark/>
          </w:tcPr>
          <w:p w14:paraId="7F40E046" w14:textId="77777777" w:rsidR="005E4049" w:rsidRPr="005E4049" w:rsidRDefault="005E4049" w:rsidP="005E4049">
            <w:r w:rsidRPr="005E4049">
              <w:t>4</w:t>
            </w:r>
          </w:p>
        </w:tc>
        <w:tc>
          <w:tcPr>
            <w:tcW w:w="960" w:type="dxa"/>
            <w:noWrap/>
            <w:hideMark/>
          </w:tcPr>
          <w:p w14:paraId="76E8D251" w14:textId="77777777" w:rsidR="005E4049" w:rsidRPr="005E4049" w:rsidRDefault="005E4049" w:rsidP="005E4049">
            <w:r w:rsidRPr="005E4049">
              <w:t>20</w:t>
            </w:r>
          </w:p>
        </w:tc>
        <w:tc>
          <w:tcPr>
            <w:tcW w:w="960" w:type="dxa"/>
            <w:noWrap/>
            <w:hideMark/>
          </w:tcPr>
          <w:p w14:paraId="5CD96C21" w14:textId="77777777" w:rsidR="005E4049" w:rsidRPr="005E4049" w:rsidRDefault="005E4049" w:rsidP="005E4049">
            <w:r w:rsidRPr="005E4049">
              <w:t>2</w:t>
            </w:r>
          </w:p>
        </w:tc>
        <w:tc>
          <w:tcPr>
            <w:tcW w:w="960" w:type="dxa"/>
            <w:noWrap/>
            <w:hideMark/>
          </w:tcPr>
          <w:p w14:paraId="1C160DD3" w14:textId="77777777" w:rsidR="005E4049" w:rsidRPr="005E4049" w:rsidRDefault="005E4049" w:rsidP="005E4049">
            <w:r w:rsidRPr="005E4049">
              <w:t>10</w:t>
            </w:r>
          </w:p>
        </w:tc>
      </w:tr>
      <w:tr w:rsidR="005E4049" w:rsidRPr="005E4049" w14:paraId="303C6094" w14:textId="77777777" w:rsidTr="005E4049">
        <w:trPr>
          <w:trHeight w:val="290"/>
        </w:trPr>
        <w:tc>
          <w:tcPr>
            <w:tcW w:w="3895" w:type="dxa"/>
            <w:noWrap/>
            <w:hideMark/>
          </w:tcPr>
          <w:p w14:paraId="18154D95" w14:textId="77777777" w:rsidR="005E4049" w:rsidRPr="005E4049" w:rsidRDefault="005E4049" w:rsidP="005E4049">
            <w:r w:rsidRPr="005E4049">
              <w:t>Operational feasibility (Basil remains onsite)</w:t>
            </w:r>
          </w:p>
        </w:tc>
        <w:tc>
          <w:tcPr>
            <w:tcW w:w="960" w:type="dxa"/>
            <w:noWrap/>
            <w:hideMark/>
          </w:tcPr>
          <w:p w14:paraId="044E12F7" w14:textId="77777777" w:rsidR="005E4049" w:rsidRPr="005E4049" w:rsidRDefault="005E4049" w:rsidP="005E4049">
            <w:r w:rsidRPr="005E4049">
              <w:t>5</w:t>
            </w:r>
          </w:p>
        </w:tc>
        <w:tc>
          <w:tcPr>
            <w:tcW w:w="960" w:type="dxa"/>
            <w:noWrap/>
            <w:hideMark/>
          </w:tcPr>
          <w:p w14:paraId="423A4C4C" w14:textId="77777777" w:rsidR="005E4049" w:rsidRPr="005E4049" w:rsidRDefault="005E4049" w:rsidP="005E4049">
            <w:r w:rsidRPr="005E4049">
              <w:t>5</w:t>
            </w:r>
          </w:p>
        </w:tc>
        <w:tc>
          <w:tcPr>
            <w:tcW w:w="960" w:type="dxa"/>
            <w:noWrap/>
            <w:hideMark/>
          </w:tcPr>
          <w:p w14:paraId="518DCCC9" w14:textId="77777777" w:rsidR="005E4049" w:rsidRPr="005E4049" w:rsidRDefault="005E4049" w:rsidP="005E4049">
            <w:r w:rsidRPr="005E4049">
              <w:t>25</w:t>
            </w:r>
          </w:p>
        </w:tc>
        <w:tc>
          <w:tcPr>
            <w:tcW w:w="960" w:type="dxa"/>
            <w:noWrap/>
            <w:hideMark/>
          </w:tcPr>
          <w:p w14:paraId="47F6184E" w14:textId="77777777" w:rsidR="005E4049" w:rsidRPr="005E4049" w:rsidRDefault="005E4049" w:rsidP="005E4049">
            <w:r w:rsidRPr="005E4049">
              <w:t>2</w:t>
            </w:r>
          </w:p>
        </w:tc>
        <w:tc>
          <w:tcPr>
            <w:tcW w:w="960" w:type="dxa"/>
            <w:noWrap/>
            <w:hideMark/>
          </w:tcPr>
          <w:p w14:paraId="470F47A5" w14:textId="77777777" w:rsidR="005E4049" w:rsidRPr="005E4049" w:rsidRDefault="005E4049" w:rsidP="005E4049">
            <w:r w:rsidRPr="005E4049">
              <w:t>10</w:t>
            </w:r>
          </w:p>
        </w:tc>
      </w:tr>
      <w:tr w:rsidR="005E4049" w:rsidRPr="005E4049" w14:paraId="659BE1F7" w14:textId="77777777" w:rsidTr="005E4049">
        <w:trPr>
          <w:trHeight w:val="290"/>
        </w:trPr>
        <w:tc>
          <w:tcPr>
            <w:tcW w:w="3895" w:type="dxa"/>
            <w:noWrap/>
            <w:hideMark/>
          </w:tcPr>
          <w:p w14:paraId="1751ED3A" w14:textId="77777777" w:rsidR="005E4049" w:rsidRPr="005E4049" w:rsidRDefault="005E4049" w:rsidP="005E4049">
            <w:r w:rsidRPr="005E4049">
              <w:t>Revenue growth potential</w:t>
            </w:r>
          </w:p>
        </w:tc>
        <w:tc>
          <w:tcPr>
            <w:tcW w:w="960" w:type="dxa"/>
            <w:noWrap/>
            <w:hideMark/>
          </w:tcPr>
          <w:p w14:paraId="3D068D48" w14:textId="77777777" w:rsidR="005E4049" w:rsidRPr="005E4049" w:rsidRDefault="005E4049" w:rsidP="005E4049">
            <w:r w:rsidRPr="005E4049">
              <w:t>4</w:t>
            </w:r>
          </w:p>
        </w:tc>
        <w:tc>
          <w:tcPr>
            <w:tcW w:w="960" w:type="dxa"/>
            <w:noWrap/>
            <w:hideMark/>
          </w:tcPr>
          <w:p w14:paraId="3F66DA60" w14:textId="77777777" w:rsidR="005E4049" w:rsidRPr="005E4049" w:rsidRDefault="005E4049" w:rsidP="005E4049">
            <w:r w:rsidRPr="005E4049">
              <w:t>3</w:t>
            </w:r>
          </w:p>
        </w:tc>
        <w:tc>
          <w:tcPr>
            <w:tcW w:w="960" w:type="dxa"/>
            <w:noWrap/>
            <w:hideMark/>
          </w:tcPr>
          <w:p w14:paraId="67D458D5" w14:textId="77777777" w:rsidR="005E4049" w:rsidRPr="005E4049" w:rsidRDefault="005E4049" w:rsidP="005E4049">
            <w:r w:rsidRPr="005E4049">
              <w:t>12</w:t>
            </w:r>
          </w:p>
        </w:tc>
        <w:tc>
          <w:tcPr>
            <w:tcW w:w="960" w:type="dxa"/>
            <w:noWrap/>
            <w:hideMark/>
          </w:tcPr>
          <w:p w14:paraId="5860D9EA" w14:textId="77777777" w:rsidR="005E4049" w:rsidRPr="005E4049" w:rsidRDefault="005E4049" w:rsidP="005E4049">
            <w:r w:rsidRPr="005E4049">
              <w:t>4</w:t>
            </w:r>
          </w:p>
        </w:tc>
        <w:tc>
          <w:tcPr>
            <w:tcW w:w="960" w:type="dxa"/>
            <w:noWrap/>
            <w:hideMark/>
          </w:tcPr>
          <w:p w14:paraId="1694CD7D" w14:textId="77777777" w:rsidR="005E4049" w:rsidRPr="005E4049" w:rsidRDefault="005E4049" w:rsidP="005E4049">
            <w:r w:rsidRPr="005E4049">
              <w:t>16</w:t>
            </w:r>
          </w:p>
        </w:tc>
      </w:tr>
      <w:tr w:rsidR="005E4049" w:rsidRPr="005E4049" w14:paraId="6EF5C2F8" w14:textId="77777777" w:rsidTr="005E4049">
        <w:trPr>
          <w:trHeight w:val="290"/>
        </w:trPr>
        <w:tc>
          <w:tcPr>
            <w:tcW w:w="3895" w:type="dxa"/>
            <w:noWrap/>
            <w:hideMark/>
          </w:tcPr>
          <w:p w14:paraId="2838AB5B" w14:textId="77777777" w:rsidR="005E4049" w:rsidRPr="005E4049" w:rsidRDefault="005E4049" w:rsidP="005E4049">
            <w:r w:rsidRPr="005E4049">
              <w:t>Reach to lost customers (WFH / redundant)</w:t>
            </w:r>
          </w:p>
        </w:tc>
        <w:tc>
          <w:tcPr>
            <w:tcW w:w="960" w:type="dxa"/>
            <w:noWrap/>
            <w:hideMark/>
          </w:tcPr>
          <w:p w14:paraId="211287BE" w14:textId="77777777" w:rsidR="005E4049" w:rsidRPr="005E4049" w:rsidRDefault="005E4049" w:rsidP="005E4049">
            <w:r w:rsidRPr="005E4049">
              <w:t>4</w:t>
            </w:r>
          </w:p>
        </w:tc>
        <w:tc>
          <w:tcPr>
            <w:tcW w:w="960" w:type="dxa"/>
            <w:noWrap/>
            <w:hideMark/>
          </w:tcPr>
          <w:p w14:paraId="5EEE5B03" w14:textId="77777777" w:rsidR="005E4049" w:rsidRPr="005E4049" w:rsidRDefault="005E4049" w:rsidP="005E4049">
            <w:r w:rsidRPr="005E4049">
              <w:t>2</w:t>
            </w:r>
          </w:p>
        </w:tc>
        <w:tc>
          <w:tcPr>
            <w:tcW w:w="960" w:type="dxa"/>
            <w:noWrap/>
            <w:hideMark/>
          </w:tcPr>
          <w:p w14:paraId="79267DDE" w14:textId="77777777" w:rsidR="005E4049" w:rsidRPr="005E4049" w:rsidRDefault="005E4049" w:rsidP="005E4049">
            <w:r w:rsidRPr="005E4049">
              <w:t>8</w:t>
            </w:r>
          </w:p>
        </w:tc>
        <w:tc>
          <w:tcPr>
            <w:tcW w:w="960" w:type="dxa"/>
            <w:noWrap/>
            <w:hideMark/>
          </w:tcPr>
          <w:p w14:paraId="54B7B08C" w14:textId="77777777" w:rsidR="005E4049" w:rsidRPr="005E4049" w:rsidRDefault="005E4049" w:rsidP="005E4049">
            <w:r w:rsidRPr="005E4049">
              <w:t>5</w:t>
            </w:r>
          </w:p>
        </w:tc>
        <w:tc>
          <w:tcPr>
            <w:tcW w:w="960" w:type="dxa"/>
            <w:noWrap/>
            <w:hideMark/>
          </w:tcPr>
          <w:p w14:paraId="25FCD14A" w14:textId="77777777" w:rsidR="005E4049" w:rsidRPr="005E4049" w:rsidRDefault="005E4049" w:rsidP="005E4049">
            <w:r w:rsidRPr="005E4049">
              <w:t>20</w:t>
            </w:r>
          </w:p>
        </w:tc>
      </w:tr>
      <w:tr w:rsidR="005E4049" w:rsidRPr="005E4049" w14:paraId="6C9191F0" w14:textId="77777777" w:rsidTr="005E4049">
        <w:trPr>
          <w:trHeight w:val="290"/>
        </w:trPr>
        <w:tc>
          <w:tcPr>
            <w:tcW w:w="3895" w:type="dxa"/>
            <w:noWrap/>
            <w:hideMark/>
          </w:tcPr>
          <w:p w14:paraId="6545A20C" w14:textId="77777777" w:rsidR="005E4049" w:rsidRPr="005E4049" w:rsidRDefault="005E4049" w:rsidP="005E4049">
            <w:r w:rsidRPr="005E4049">
              <w:t>Impact on operating margin</w:t>
            </w:r>
          </w:p>
        </w:tc>
        <w:tc>
          <w:tcPr>
            <w:tcW w:w="960" w:type="dxa"/>
            <w:noWrap/>
            <w:hideMark/>
          </w:tcPr>
          <w:p w14:paraId="3B668D3D" w14:textId="77777777" w:rsidR="005E4049" w:rsidRPr="005E4049" w:rsidRDefault="005E4049" w:rsidP="005E4049">
            <w:r w:rsidRPr="005E4049">
              <w:t>4</w:t>
            </w:r>
          </w:p>
        </w:tc>
        <w:tc>
          <w:tcPr>
            <w:tcW w:w="960" w:type="dxa"/>
            <w:noWrap/>
            <w:hideMark/>
          </w:tcPr>
          <w:p w14:paraId="68451FB2" w14:textId="77777777" w:rsidR="005E4049" w:rsidRPr="005E4049" w:rsidRDefault="005E4049" w:rsidP="005E4049">
            <w:r w:rsidRPr="005E4049">
              <w:t>5</w:t>
            </w:r>
          </w:p>
        </w:tc>
        <w:tc>
          <w:tcPr>
            <w:tcW w:w="960" w:type="dxa"/>
            <w:noWrap/>
            <w:hideMark/>
          </w:tcPr>
          <w:p w14:paraId="3EDDD4E5" w14:textId="77777777" w:rsidR="005E4049" w:rsidRPr="005E4049" w:rsidRDefault="005E4049" w:rsidP="005E4049">
            <w:r w:rsidRPr="005E4049">
              <w:t>20</w:t>
            </w:r>
          </w:p>
        </w:tc>
        <w:tc>
          <w:tcPr>
            <w:tcW w:w="960" w:type="dxa"/>
            <w:noWrap/>
            <w:hideMark/>
          </w:tcPr>
          <w:p w14:paraId="5F3D17E0" w14:textId="77777777" w:rsidR="005E4049" w:rsidRPr="005E4049" w:rsidRDefault="005E4049" w:rsidP="005E4049">
            <w:r w:rsidRPr="005E4049">
              <w:t>2</w:t>
            </w:r>
          </w:p>
        </w:tc>
        <w:tc>
          <w:tcPr>
            <w:tcW w:w="960" w:type="dxa"/>
            <w:noWrap/>
            <w:hideMark/>
          </w:tcPr>
          <w:p w14:paraId="45C9DF8A" w14:textId="77777777" w:rsidR="005E4049" w:rsidRPr="005E4049" w:rsidRDefault="005E4049" w:rsidP="005E4049">
            <w:r w:rsidRPr="005E4049">
              <w:t>8</w:t>
            </w:r>
          </w:p>
        </w:tc>
      </w:tr>
      <w:tr w:rsidR="005E4049" w:rsidRPr="005E4049" w14:paraId="165B7F97" w14:textId="77777777" w:rsidTr="005E4049">
        <w:trPr>
          <w:trHeight w:val="290"/>
        </w:trPr>
        <w:tc>
          <w:tcPr>
            <w:tcW w:w="3895" w:type="dxa"/>
            <w:noWrap/>
            <w:hideMark/>
          </w:tcPr>
          <w:p w14:paraId="2798981A" w14:textId="77777777" w:rsidR="005E4049" w:rsidRPr="005E4049" w:rsidRDefault="005E4049" w:rsidP="005E4049">
            <w:r w:rsidRPr="005E4049">
              <w:t>Speed of implementation</w:t>
            </w:r>
          </w:p>
        </w:tc>
        <w:tc>
          <w:tcPr>
            <w:tcW w:w="960" w:type="dxa"/>
            <w:noWrap/>
            <w:hideMark/>
          </w:tcPr>
          <w:p w14:paraId="240FF749" w14:textId="77777777" w:rsidR="005E4049" w:rsidRPr="005E4049" w:rsidRDefault="005E4049" w:rsidP="005E4049">
            <w:r w:rsidRPr="005E4049">
              <w:t>3</w:t>
            </w:r>
          </w:p>
        </w:tc>
        <w:tc>
          <w:tcPr>
            <w:tcW w:w="960" w:type="dxa"/>
            <w:noWrap/>
            <w:hideMark/>
          </w:tcPr>
          <w:p w14:paraId="138E7D32" w14:textId="77777777" w:rsidR="005E4049" w:rsidRPr="005E4049" w:rsidRDefault="005E4049" w:rsidP="005E4049">
            <w:r w:rsidRPr="005E4049">
              <w:t>4</w:t>
            </w:r>
          </w:p>
        </w:tc>
        <w:tc>
          <w:tcPr>
            <w:tcW w:w="960" w:type="dxa"/>
            <w:noWrap/>
            <w:hideMark/>
          </w:tcPr>
          <w:p w14:paraId="5C659A30" w14:textId="77777777" w:rsidR="005E4049" w:rsidRPr="005E4049" w:rsidRDefault="005E4049" w:rsidP="005E4049">
            <w:r w:rsidRPr="005E4049">
              <w:t>12</w:t>
            </w:r>
          </w:p>
        </w:tc>
        <w:tc>
          <w:tcPr>
            <w:tcW w:w="960" w:type="dxa"/>
            <w:noWrap/>
            <w:hideMark/>
          </w:tcPr>
          <w:p w14:paraId="40D91807" w14:textId="77777777" w:rsidR="005E4049" w:rsidRPr="005E4049" w:rsidRDefault="005E4049" w:rsidP="005E4049">
            <w:r w:rsidRPr="005E4049">
              <w:t>2</w:t>
            </w:r>
          </w:p>
        </w:tc>
        <w:tc>
          <w:tcPr>
            <w:tcW w:w="960" w:type="dxa"/>
            <w:noWrap/>
            <w:hideMark/>
          </w:tcPr>
          <w:p w14:paraId="637B904B" w14:textId="77777777" w:rsidR="005E4049" w:rsidRPr="005E4049" w:rsidRDefault="005E4049" w:rsidP="005E4049">
            <w:r w:rsidRPr="005E4049">
              <w:t>6</w:t>
            </w:r>
          </w:p>
        </w:tc>
      </w:tr>
      <w:tr w:rsidR="005E4049" w:rsidRPr="005E4049" w14:paraId="56454E10" w14:textId="77777777" w:rsidTr="005E4049">
        <w:trPr>
          <w:trHeight w:val="290"/>
        </w:trPr>
        <w:tc>
          <w:tcPr>
            <w:tcW w:w="3895" w:type="dxa"/>
            <w:noWrap/>
            <w:hideMark/>
          </w:tcPr>
          <w:p w14:paraId="4F3A7E60" w14:textId="77777777" w:rsidR="005E4049" w:rsidRPr="005E4049" w:rsidRDefault="005E4049" w:rsidP="005E4049">
            <w:r w:rsidRPr="005E4049">
              <w:t>Total (max 125)</w:t>
            </w:r>
          </w:p>
        </w:tc>
        <w:tc>
          <w:tcPr>
            <w:tcW w:w="960" w:type="dxa"/>
            <w:noWrap/>
            <w:hideMark/>
          </w:tcPr>
          <w:p w14:paraId="120EFD66" w14:textId="77777777" w:rsidR="005E4049" w:rsidRPr="005E4049" w:rsidRDefault="005E4049" w:rsidP="005E4049">
            <w:r w:rsidRPr="005E4049">
              <w:t>25</w:t>
            </w:r>
          </w:p>
        </w:tc>
        <w:tc>
          <w:tcPr>
            <w:tcW w:w="960" w:type="dxa"/>
            <w:noWrap/>
            <w:hideMark/>
          </w:tcPr>
          <w:p w14:paraId="641BE155" w14:textId="77777777" w:rsidR="005E4049" w:rsidRPr="005E4049" w:rsidRDefault="005E4049" w:rsidP="005E4049"/>
        </w:tc>
        <w:tc>
          <w:tcPr>
            <w:tcW w:w="960" w:type="dxa"/>
            <w:noWrap/>
            <w:hideMark/>
          </w:tcPr>
          <w:p w14:paraId="1CA06B53" w14:textId="77777777" w:rsidR="005E4049" w:rsidRPr="005E4049" w:rsidRDefault="005E4049" w:rsidP="005E4049">
            <w:r w:rsidRPr="005E4049">
              <w:t>97</w:t>
            </w:r>
          </w:p>
        </w:tc>
        <w:tc>
          <w:tcPr>
            <w:tcW w:w="960" w:type="dxa"/>
            <w:noWrap/>
            <w:hideMark/>
          </w:tcPr>
          <w:p w14:paraId="514202C7" w14:textId="77777777" w:rsidR="005E4049" w:rsidRPr="005E4049" w:rsidRDefault="005E4049" w:rsidP="005E4049"/>
        </w:tc>
        <w:tc>
          <w:tcPr>
            <w:tcW w:w="960" w:type="dxa"/>
            <w:noWrap/>
            <w:hideMark/>
          </w:tcPr>
          <w:p w14:paraId="6C716BE6" w14:textId="77777777" w:rsidR="005E4049" w:rsidRPr="005E4049" w:rsidRDefault="005E4049" w:rsidP="005E4049">
            <w:r w:rsidRPr="005E4049">
              <w:t>70</w:t>
            </w:r>
          </w:p>
        </w:tc>
      </w:tr>
    </w:tbl>
    <w:p w14:paraId="5D768D72" w14:textId="77777777" w:rsidR="005E4049" w:rsidRDefault="005E4049" w:rsidP="005E4049"/>
    <w:p w14:paraId="583CF28E" w14:textId="77777777" w:rsidR="005E4049" w:rsidRDefault="005E4049" w:rsidP="005E4049"/>
    <w:p w14:paraId="5DFB2E9A" w14:textId="3BD8EF60" w:rsidR="005E4049" w:rsidRDefault="005E4049" w:rsidP="005E4049">
      <w:pPr>
        <w:pStyle w:val="Heading1"/>
      </w:pPr>
      <w:bookmarkStart w:id="13" w:name="_Toc237863055"/>
      <w:r w:rsidRPr="005E4049">
        <w:t>APPENDIX 2 – Risk Analysis Matrix</w:t>
      </w:r>
      <w:bookmarkEnd w:id="13"/>
    </w:p>
    <w:tbl>
      <w:tblPr>
        <w:tblStyle w:val="TableGrid"/>
        <w:tblW w:w="0" w:type="auto"/>
        <w:tblLook w:val="04A0" w:firstRow="1" w:lastRow="0" w:firstColumn="1" w:lastColumn="0" w:noHBand="0" w:noVBand="1"/>
      </w:tblPr>
      <w:tblGrid>
        <w:gridCol w:w="475"/>
        <w:gridCol w:w="2260"/>
        <w:gridCol w:w="1067"/>
        <w:gridCol w:w="989"/>
        <w:gridCol w:w="705"/>
        <w:gridCol w:w="617"/>
        <w:gridCol w:w="2903"/>
      </w:tblGrid>
      <w:tr w:rsidR="005E4049" w:rsidRPr="005E4049" w14:paraId="3869D580" w14:textId="77777777" w:rsidTr="005E4049">
        <w:trPr>
          <w:trHeight w:val="290"/>
        </w:trPr>
        <w:tc>
          <w:tcPr>
            <w:tcW w:w="481" w:type="dxa"/>
            <w:noWrap/>
            <w:hideMark/>
          </w:tcPr>
          <w:p w14:paraId="7C3B93AB" w14:textId="77777777" w:rsidR="005E4049" w:rsidRPr="005E4049" w:rsidRDefault="005E4049" w:rsidP="005E4049">
            <w:r w:rsidRPr="005E4049">
              <w:t>No.</w:t>
            </w:r>
          </w:p>
        </w:tc>
        <w:tc>
          <w:tcPr>
            <w:tcW w:w="3003" w:type="dxa"/>
            <w:noWrap/>
            <w:hideMark/>
          </w:tcPr>
          <w:p w14:paraId="149CF7F7" w14:textId="77777777" w:rsidR="005E4049" w:rsidRPr="005E4049" w:rsidRDefault="005E4049">
            <w:r w:rsidRPr="005E4049">
              <w:t>Risk</w:t>
            </w:r>
          </w:p>
        </w:tc>
        <w:tc>
          <w:tcPr>
            <w:tcW w:w="550" w:type="dxa"/>
            <w:noWrap/>
            <w:hideMark/>
          </w:tcPr>
          <w:p w14:paraId="64E1877C" w14:textId="77777777" w:rsidR="005E4049" w:rsidRPr="005E4049" w:rsidRDefault="005E4049">
            <w:r w:rsidRPr="005E4049">
              <w:t>Category</w:t>
            </w:r>
          </w:p>
        </w:tc>
        <w:tc>
          <w:tcPr>
            <w:tcW w:w="482" w:type="dxa"/>
            <w:noWrap/>
            <w:hideMark/>
          </w:tcPr>
          <w:p w14:paraId="3B178833" w14:textId="77777777" w:rsidR="005E4049" w:rsidRPr="005E4049" w:rsidRDefault="005E4049">
            <w:r w:rsidRPr="005E4049">
              <w:t>Likelihood (1–5)</w:t>
            </w:r>
          </w:p>
        </w:tc>
        <w:tc>
          <w:tcPr>
            <w:tcW w:w="482" w:type="dxa"/>
            <w:noWrap/>
            <w:hideMark/>
          </w:tcPr>
          <w:p w14:paraId="10D0D270" w14:textId="77777777" w:rsidR="005E4049" w:rsidRPr="005E4049" w:rsidRDefault="005E4049">
            <w:r w:rsidRPr="005E4049">
              <w:t>Impact (1–5)</w:t>
            </w:r>
          </w:p>
        </w:tc>
        <w:tc>
          <w:tcPr>
            <w:tcW w:w="482" w:type="dxa"/>
            <w:noWrap/>
            <w:hideMark/>
          </w:tcPr>
          <w:p w14:paraId="3625D839" w14:textId="77777777" w:rsidR="005E4049" w:rsidRPr="005E4049" w:rsidRDefault="005E4049">
            <w:r w:rsidRPr="005E4049">
              <w:t>Score</w:t>
            </w:r>
          </w:p>
        </w:tc>
        <w:tc>
          <w:tcPr>
            <w:tcW w:w="3880" w:type="dxa"/>
            <w:noWrap/>
            <w:hideMark/>
          </w:tcPr>
          <w:p w14:paraId="64E4CBC3" w14:textId="77777777" w:rsidR="005E4049" w:rsidRPr="005E4049" w:rsidRDefault="005E4049">
            <w:r w:rsidRPr="005E4049">
              <w:t>Mitigation</w:t>
            </w:r>
          </w:p>
        </w:tc>
      </w:tr>
      <w:tr w:rsidR="005E4049" w:rsidRPr="005E4049" w14:paraId="71CB844D" w14:textId="77777777" w:rsidTr="005E4049">
        <w:trPr>
          <w:trHeight w:val="290"/>
        </w:trPr>
        <w:tc>
          <w:tcPr>
            <w:tcW w:w="481" w:type="dxa"/>
            <w:noWrap/>
            <w:hideMark/>
          </w:tcPr>
          <w:p w14:paraId="4F306B49" w14:textId="77777777" w:rsidR="005E4049" w:rsidRPr="005E4049" w:rsidRDefault="005E4049" w:rsidP="005E4049">
            <w:r w:rsidRPr="005E4049">
              <w:t>1</w:t>
            </w:r>
          </w:p>
        </w:tc>
        <w:tc>
          <w:tcPr>
            <w:tcW w:w="3003" w:type="dxa"/>
            <w:noWrap/>
            <w:hideMark/>
          </w:tcPr>
          <w:p w14:paraId="0F90BCEB" w14:textId="77777777" w:rsidR="005E4049" w:rsidRPr="005E4049" w:rsidRDefault="005E4049" w:rsidP="005E4049">
            <w:r w:rsidRPr="005E4049">
              <w:t>Continued decline in retail park footfall</w:t>
            </w:r>
          </w:p>
        </w:tc>
        <w:tc>
          <w:tcPr>
            <w:tcW w:w="550" w:type="dxa"/>
            <w:noWrap/>
            <w:hideMark/>
          </w:tcPr>
          <w:p w14:paraId="3EAC3E57" w14:textId="77777777" w:rsidR="005E4049" w:rsidRPr="005E4049" w:rsidRDefault="005E4049">
            <w:r w:rsidRPr="005E4049">
              <w:t>Strategic</w:t>
            </w:r>
          </w:p>
        </w:tc>
        <w:tc>
          <w:tcPr>
            <w:tcW w:w="482" w:type="dxa"/>
            <w:noWrap/>
            <w:hideMark/>
          </w:tcPr>
          <w:p w14:paraId="70E06792" w14:textId="77777777" w:rsidR="005E4049" w:rsidRPr="005E4049" w:rsidRDefault="005E4049" w:rsidP="005E4049">
            <w:r w:rsidRPr="005E4049">
              <w:t>4</w:t>
            </w:r>
          </w:p>
        </w:tc>
        <w:tc>
          <w:tcPr>
            <w:tcW w:w="482" w:type="dxa"/>
            <w:noWrap/>
            <w:hideMark/>
          </w:tcPr>
          <w:p w14:paraId="6BF22F51" w14:textId="77777777" w:rsidR="005E4049" w:rsidRPr="005E4049" w:rsidRDefault="005E4049" w:rsidP="005E4049">
            <w:r w:rsidRPr="005E4049">
              <w:t>4</w:t>
            </w:r>
          </w:p>
        </w:tc>
        <w:tc>
          <w:tcPr>
            <w:tcW w:w="482" w:type="dxa"/>
            <w:noWrap/>
            <w:hideMark/>
          </w:tcPr>
          <w:p w14:paraId="450E2A31" w14:textId="77777777" w:rsidR="005E4049" w:rsidRPr="005E4049" w:rsidRDefault="005E4049" w:rsidP="005E4049">
            <w:r w:rsidRPr="005E4049">
              <w:t>16</w:t>
            </w:r>
          </w:p>
        </w:tc>
        <w:tc>
          <w:tcPr>
            <w:tcW w:w="3880" w:type="dxa"/>
            <w:noWrap/>
            <w:hideMark/>
          </w:tcPr>
          <w:p w14:paraId="4B7565B4" w14:textId="77777777" w:rsidR="005E4049" w:rsidRPr="005E4049" w:rsidRDefault="005E4049" w:rsidP="005E4049">
            <w:r w:rsidRPr="005E4049">
              <w:t>Market to industrial site and residential catchment; reduce dependence on passing trade</w:t>
            </w:r>
          </w:p>
        </w:tc>
      </w:tr>
      <w:tr w:rsidR="005E4049" w:rsidRPr="005E4049" w14:paraId="678F5B7B" w14:textId="77777777" w:rsidTr="005E4049">
        <w:trPr>
          <w:trHeight w:val="290"/>
        </w:trPr>
        <w:tc>
          <w:tcPr>
            <w:tcW w:w="481" w:type="dxa"/>
            <w:noWrap/>
            <w:hideMark/>
          </w:tcPr>
          <w:p w14:paraId="279F7CFA" w14:textId="77777777" w:rsidR="005E4049" w:rsidRPr="005E4049" w:rsidRDefault="005E4049" w:rsidP="005E4049">
            <w:r w:rsidRPr="005E4049">
              <w:t>2</w:t>
            </w:r>
          </w:p>
        </w:tc>
        <w:tc>
          <w:tcPr>
            <w:tcW w:w="3003" w:type="dxa"/>
            <w:noWrap/>
            <w:hideMark/>
          </w:tcPr>
          <w:p w14:paraId="2C8A582A" w14:textId="77777777" w:rsidR="005E4049" w:rsidRPr="005E4049" w:rsidRDefault="005E4049" w:rsidP="005E4049">
            <w:r w:rsidRPr="005E4049">
              <w:t>Organic ingredient supply failure prevents fulfilment of pre-paid orders</w:t>
            </w:r>
          </w:p>
        </w:tc>
        <w:tc>
          <w:tcPr>
            <w:tcW w:w="550" w:type="dxa"/>
            <w:noWrap/>
            <w:hideMark/>
          </w:tcPr>
          <w:p w14:paraId="526518D3" w14:textId="77777777" w:rsidR="005E4049" w:rsidRPr="005E4049" w:rsidRDefault="005E4049">
            <w:r w:rsidRPr="005E4049">
              <w:t>Operational</w:t>
            </w:r>
          </w:p>
        </w:tc>
        <w:tc>
          <w:tcPr>
            <w:tcW w:w="482" w:type="dxa"/>
            <w:noWrap/>
            <w:hideMark/>
          </w:tcPr>
          <w:p w14:paraId="0B764121" w14:textId="77777777" w:rsidR="005E4049" w:rsidRPr="005E4049" w:rsidRDefault="005E4049" w:rsidP="005E4049">
            <w:r w:rsidRPr="005E4049">
              <w:t>3</w:t>
            </w:r>
          </w:p>
        </w:tc>
        <w:tc>
          <w:tcPr>
            <w:tcW w:w="482" w:type="dxa"/>
            <w:noWrap/>
            <w:hideMark/>
          </w:tcPr>
          <w:p w14:paraId="52AD46BC" w14:textId="77777777" w:rsidR="005E4049" w:rsidRPr="005E4049" w:rsidRDefault="005E4049" w:rsidP="005E4049">
            <w:r w:rsidRPr="005E4049">
              <w:t>5</w:t>
            </w:r>
          </w:p>
        </w:tc>
        <w:tc>
          <w:tcPr>
            <w:tcW w:w="482" w:type="dxa"/>
            <w:noWrap/>
            <w:hideMark/>
          </w:tcPr>
          <w:p w14:paraId="5C7F7988" w14:textId="77777777" w:rsidR="005E4049" w:rsidRPr="005E4049" w:rsidRDefault="005E4049" w:rsidP="005E4049">
            <w:r w:rsidRPr="005E4049">
              <w:t>15</w:t>
            </w:r>
          </w:p>
        </w:tc>
        <w:tc>
          <w:tcPr>
            <w:tcW w:w="3880" w:type="dxa"/>
            <w:noWrap/>
            <w:hideMark/>
          </w:tcPr>
          <w:p w14:paraId="21662B14" w14:textId="77777777" w:rsidR="005E4049" w:rsidRPr="005E4049" w:rsidRDefault="005E4049" w:rsidP="005E4049">
            <w:r w:rsidRPr="005E4049">
              <w:t>Restricted core pre-order menu; substitution policy; secondary supplier; automatic refunds</w:t>
            </w:r>
          </w:p>
        </w:tc>
      </w:tr>
      <w:tr w:rsidR="005E4049" w:rsidRPr="005E4049" w14:paraId="3B4274EB" w14:textId="77777777" w:rsidTr="005E4049">
        <w:trPr>
          <w:trHeight w:val="290"/>
        </w:trPr>
        <w:tc>
          <w:tcPr>
            <w:tcW w:w="481" w:type="dxa"/>
            <w:noWrap/>
            <w:hideMark/>
          </w:tcPr>
          <w:p w14:paraId="01B566E3" w14:textId="77777777" w:rsidR="005E4049" w:rsidRPr="005E4049" w:rsidRDefault="005E4049" w:rsidP="005E4049">
            <w:r w:rsidRPr="005E4049">
              <w:lastRenderedPageBreak/>
              <w:t>3</w:t>
            </w:r>
          </w:p>
        </w:tc>
        <w:tc>
          <w:tcPr>
            <w:tcW w:w="3003" w:type="dxa"/>
            <w:noWrap/>
            <w:hideMark/>
          </w:tcPr>
          <w:p w14:paraId="2738C6D7" w14:textId="77777777" w:rsidR="005E4049" w:rsidRPr="005E4049" w:rsidRDefault="005E4049" w:rsidP="005E4049">
            <w:r w:rsidRPr="005E4049">
              <w:t>Low customer adoption of online ordering</w:t>
            </w:r>
          </w:p>
        </w:tc>
        <w:tc>
          <w:tcPr>
            <w:tcW w:w="550" w:type="dxa"/>
            <w:noWrap/>
            <w:hideMark/>
          </w:tcPr>
          <w:p w14:paraId="4830FEAC" w14:textId="77777777" w:rsidR="005E4049" w:rsidRPr="005E4049" w:rsidRDefault="005E4049">
            <w:r w:rsidRPr="005E4049">
              <w:t>Strategic</w:t>
            </w:r>
          </w:p>
        </w:tc>
        <w:tc>
          <w:tcPr>
            <w:tcW w:w="482" w:type="dxa"/>
            <w:noWrap/>
            <w:hideMark/>
          </w:tcPr>
          <w:p w14:paraId="1AA6F1CA" w14:textId="77777777" w:rsidR="005E4049" w:rsidRPr="005E4049" w:rsidRDefault="005E4049" w:rsidP="005E4049">
            <w:r w:rsidRPr="005E4049">
              <w:t>3</w:t>
            </w:r>
          </w:p>
        </w:tc>
        <w:tc>
          <w:tcPr>
            <w:tcW w:w="482" w:type="dxa"/>
            <w:noWrap/>
            <w:hideMark/>
          </w:tcPr>
          <w:p w14:paraId="11969C0A" w14:textId="77777777" w:rsidR="005E4049" w:rsidRPr="005E4049" w:rsidRDefault="005E4049" w:rsidP="005E4049">
            <w:r w:rsidRPr="005E4049">
              <w:t>4</w:t>
            </w:r>
          </w:p>
        </w:tc>
        <w:tc>
          <w:tcPr>
            <w:tcW w:w="482" w:type="dxa"/>
            <w:noWrap/>
            <w:hideMark/>
          </w:tcPr>
          <w:p w14:paraId="59ECF450" w14:textId="77777777" w:rsidR="005E4049" w:rsidRPr="005E4049" w:rsidRDefault="005E4049" w:rsidP="005E4049">
            <w:r w:rsidRPr="005E4049">
              <w:t>12</w:t>
            </w:r>
          </w:p>
        </w:tc>
        <w:tc>
          <w:tcPr>
            <w:tcW w:w="3880" w:type="dxa"/>
            <w:noWrap/>
            <w:hideMark/>
          </w:tcPr>
          <w:p w14:paraId="7265823E" w14:textId="77777777" w:rsidR="005E4049" w:rsidRPr="005E4049" w:rsidRDefault="005E4049" w:rsidP="005E4049">
            <w:r w:rsidRPr="005E4049">
              <w:t>Soft launch; in-store QR codes; staff prompting; first-order discount</w:t>
            </w:r>
          </w:p>
        </w:tc>
      </w:tr>
      <w:tr w:rsidR="005E4049" w:rsidRPr="005E4049" w14:paraId="79C24BDE" w14:textId="77777777" w:rsidTr="005E4049">
        <w:trPr>
          <w:trHeight w:val="290"/>
        </w:trPr>
        <w:tc>
          <w:tcPr>
            <w:tcW w:w="481" w:type="dxa"/>
            <w:noWrap/>
            <w:hideMark/>
          </w:tcPr>
          <w:p w14:paraId="7F8C2087" w14:textId="77777777" w:rsidR="005E4049" w:rsidRPr="005E4049" w:rsidRDefault="005E4049" w:rsidP="005E4049">
            <w:r w:rsidRPr="005E4049">
              <w:t>4</w:t>
            </w:r>
          </w:p>
        </w:tc>
        <w:tc>
          <w:tcPr>
            <w:tcW w:w="3003" w:type="dxa"/>
            <w:noWrap/>
            <w:hideMark/>
          </w:tcPr>
          <w:p w14:paraId="3DC8CDFC" w14:textId="77777777" w:rsidR="005E4049" w:rsidRPr="005E4049" w:rsidRDefault="005E4049" w:rsidP="005E4049">
            <w:r w:rsidRPr="005E4049">
              <w:t>Peak-time capacity overload / missed collection slots</w:t>
            </w:r>
          </w:p>
        </w:tc>
        <w:tc>
          <w:tcPr>
            <w:tcW w:w="550" w:type="dxa"/>
            <w:noWrap/>
            <w:hideMark/>
          </w:tcPr>
          <w:p w14:paraId="5B930899" w14:textId="77777777" w:rsidR="005E4049" w:rsidRPr="005E4049" w:rsidRDefault="005E4049">
            <w:r w:rsidRPr="005E4049">
              <w:t>Operational</w:t>
            </w:r>
          </w:p>
        </w:tc>
        <w:tc>
          <w:tcPr>
            <w:tcW w:w="482" w:type="dxa"/>
            <w:noWrap/>
            <w:hideMark/>
          </w:tcPr>
          <w:p w14:paraId="32BDBD6F" w14:textId="77777777" w:rsidR="005E4049" w:rsidRPr="005E4049" w:rsidRDefault="005E4049" w:rsidP="005E4049">
            <w:r w:rsidRPr="005E4049">
              <w:t>3</w:t>
            </w:r>
          </w:p>
        </w:tc>
        <w:tc>
          <w:tcPr>
            <w:tcW w:w="482" w:type="dxa"/>
            <w:noWrap/>
            <w:hideMark/>
          </w:tcPr>
          <w:p w14:paraId="34191BB9" w14:textId="77777777" w:rsidR="005E4049" w:rsidRPr="005E4049" w:rsidRDefault="005E4049" w:rsidP="005E4049">
            <w:r w:rsidRPr="005E4049">
              <w:t>4</w:t>
            </w:r>
          </w:p>
        </w:tc>
        <w:tc>
          <w:tcPr>
            <w:tcW w:w="482" w:type="dxa"/>
            <w:noWrap/>
            <w:hideMark/>
          </w:tcPr>
          <w:p w14:paraId="42495E3A" w14:textId="77777777" w:rsidR="005E4049" w:rsidRPr="005E4049" w:rsidRDefault="005E4049" w:rsidP="005E4049">
            <w:r w:rsidRPr="005E4049">
              <w:t>12</w:t>
            </w:r>
          </w:p>
        </w:tc>
        <w:tc>
          <w:tcPr>
            <w:tcW w:w="3880" w:type="dxa"/>
            <w:noWrap/>
            <w:hideMark/>
          </w:tcPr>
          <w:p w14:paraId="13B09EA1" w14:textId="77777777" w:rsidR="005E4049" w:rsidRPr="005E4049" w:rsidRDefault="005E4049" w:rsidP="005E4049">
            <w:r w:rsidRPr="005E4049">
              <w:t>Cap orders per 15-minute slot; enforce cut-off times; review weekly</w:t>
            </w:r>
          </w:p>
        </w:tc>
      </w:tr>
      <w:tr w:rsidR="005E4049" w:rsidRPr="005E4049" w14:paraId="2BCACA79" w14:textId="77777777" w:rsidTr="005E4049">
        <w:trPr>
          <w:trHeight w:val="290"/>
        </w:trPr>
        <w:tc>
          <w:tcPr>
            <w:tcW w:w="481" w:type="dxa"/>
            <w:noWrap/>
            <w:hideMark/>
          </w:tcPr>
          <w:p w14:paraId="2DE58B7F" w14:textId="77777777" w:rsidR="005E4049" w:rsidRPr="005E4049" w:rsidRDefault="005E4049" w:rsidP="005E4049">
            <w:r w:rsidRPr="005E4049">
              <w:t>5</w:t>
            </w:r>
          </w:p>
        </w:tc>
        <w:tc>
          <w:tcPr>
            <w:tcW w:w="3003" w:type="dxa"/>
            <w:noWrap/>
            <w:hideMark/>
          </w:tcPr>
          <w:p w14:paraId="5A2546C0" w14:textId="77777777" w:rsidR="005E4049" w:rsidRPr="005E4049" w:rsidRDefault="005E4049" w:rsidP="005E4049">
            <w:r w:rsidRPr="005E4049">
              <w:t>Basil's digital skills and time constraints</w:t>
            </w:r>
          </w:p>
        </w:tc>
        <w:tc>
          <w:tcPr>
            <w:tcW w:w="550" w:type="dxa"/>
            <w:noWrap/>
            <w:hideMark/>
          </w:tcPr>
          <w:p w14:paraId="631815C1" w14:textId="77777777" w:rsidR="005E4049" w:rsidRPr="005E4049" w:rsidRDefault="005E4049">
            <w:r w:rsidRPr="005E4049">
              <w:t>Operational</w:t>
            </w:r>
          </w:p>
        </w:tc>
        <w:tc>
          <w:tcPr>
            <w:tcW w:w="482" w:type="dxa"/>
            <w:noWrap/>
            <w:hideMark/>
          </w:tcPr>
          <w:p w14:paraId="2E077D6F" w14:textId="77777777" w:rsidR="005E4049" w:rsidRPr="005E4049" w:rsidRDefault="005E4049" w:rsidP="005E4049">
            <w:r w:rsidRPr="005E4049">
              <w:t>4</w:t>
            </w:r>
          </w:p>
        </w:tc>
        <w:tc>
          <w:tcPr>
            <w:tcW w:w="482" w:type="dxa"/>
            <w:noWrap/>
            <w:hideMark/>
          </w:tcPr>
          <w:p w14:paraId="7063C983" w14:textId="77777777" w:rsidR="005E4049" w:rsidRPr="005E4049" w:rsidRDefault="005E4049" w:rsidP="005E4049">
            <w:r w:rsidRPr="005E4049">
              <w:t>3</w:t>
            </w:r>
          </w:p>
        </w:tc>
        <w:tc>
          <w:tcPr>
            <w:tcW w:w="482" w:type="dxa"/>
            <w:noWrap/>
            <w:hideMark/>
          </w:tcPr>
          <w:p w14:paraId="3F369DA7" w14:textId="77777777" w:rsidR="005E4049" w:rsidRPr="005E4049" w:rsidRDefault="005E4049" w:rsidP="005E4049">
            <w:r w:rsidRPr="005E4049">
              <w:t>12</w:t>
            </w:r>
          </w:p>
        </w:tc>
        <w:tc>
          <w:tcPr>
            <w:tcW w:w="3880" w:type="dxa"/>
            <w:noWrap/>
            <w:hideMark/>
          </w:tcPr>
          <w:p w14:paraId="2D4ADB46" w14:textId="77777777" w:rsidR="005E4049" w:rsidRPr="005E4049" w:rsidRDefault="005E4049" w:rsidP="005E4049">
            <w:r w:rsidRPr="005E4049">
              <w:t>Outsource build; train counter supervisor as system owner</w:t>
            </w:r>
          </w:p>
        </w:tc>
      </w:tr>
      <w:tr w:rsidR="005E4049" w:rsidRPr="005E4049" w14:paraId="454BC6D3" w14:textId="77777777" w:rsidTr="005E4049">
        <w:trPr>
          <w:trHeight w:val="290"/>
        </w:trPr>
        <w:tc>
          <w:tcPr>
            <w:tcW w:w="481" w:type="dxa"/>
            <w:noWrap/>
            <w:hideMark/>
          </w:tcPr>
          <w:p w14:paraId="1DC646B8" w14:textId="77777777" w:rsidR="005E4049" w:rsidRPr="005E4049" w:rsidRDefault="005E4049" w:rsidP="005E4049">
            <w:r w:rsidRPr="005E4049">
              <w:t>6</w:t>
            </w:r>
          </w:p>
        </w:tc>
        <w:tc>
          <w:tcPr>
            <w:tcW w:w="3003" w:type="dxa"/>
            <w:noWrap/>
            <w:hideMark/>
          </w:tcPr>
          <w:p w14:paraId="5A93D49D" w14:textId="77777777" w:rsidR="005E4049" w:rsidRPr="005E4049" w:rsidRDefault="005E4049" w:rsidP="005E4049">
            <w:r w:rsidRPr="005E4049">
              <w:t>Platform subscription and transaction fees erode margin</w:t>
            </w:r>
          </w:p>
        </w:tc>
        <w:tc>
          <w:tcPr>
            <w:tcW w:w="550" w:type="dxa"/>
            <w:noWrap/>
            <w:hideMark/>
          </w:tcPr>
          <w:p w14:paraId="745067B8" w14:textId="77777777" w:rsidR="005E4049" w:rsidRPr="005E4049" w:rsidRDefault="005E4049">
            <w:r w:rsidRPr="005E4049">
              <w:t>Financial</w:t>
            </w:r>
          </w:p>
        </w:tc>
        <w:tc>
          <w:tcPr>
            <w:tcW w:w="482" w:type="dxa"/>
            <w:noWrap/>
            <w:hideMark/>
          </w:tcPr>
          <w:p w14:paraId="4BA7F222" w14:textId="77777777" w:rsidR="005E4049" w:rsidRPr="005E4049" w:rsidRDefault="005E4049" w:rsidP="005E4049">
            <w:r w:rsidRPr="005E4049">
              <w:t>3</w:t>
            </w:r>
          </w:p>
        </w:tc>
        <w:tc>
          <w:tcPr>
            <w:tcW w:w="482" w:type="dxa"/>
            <w:noWrap/>
            <w:hideMark/>
          </w:tcPr>
          <w:p w14:paraId="0500D899" w14:textId="77777777" w:rsidR="005E4049" w:rsidRPr="005E4049" w:rsidRDefault="005E4049" w:rsidP="005E4049">
            <w:r w:rsidRPr="005E4049">
              <w:t>3</w:t>
            </w:r>
          </w:p>
        </w:tc>
        <w:tc>
          <w:tcPr>
            <w:tcW w:w="482" w:type="dxa"/>
            <w:noWrap/>
            <w:hideMark/>
          </w:tcPr>
          <w:p w14:paraId="0C821BAF" w14:textId="77777777" w:rsidR="005E4049" w:rsidRPr="005E4049" w:rsidRDefault="005E4049" w:rsidP="005E4049">
            <w:r w:rsidRPr="005E4049">
              <w:t>9</w:t>
            </w:r>
          </w:p>
        </w:tc>
        <w:tc>
          <w:tcPr>
            <w:tcW w:w="3880" w:type="dxa"/>
            <w:noWrap/>
            <w:hideMark/>
          </w:tcPr>
          <w:p w14:paraId="766CC197" w14:textId="77777777" w:rsidR="005E4049" w:rsidRPr="005E4049" w:rsidRDefault="005E4049" w:rsidP="005E4049">
            <w:r w:rsidRPr="005E4049">
              <w:t>Compare fixed-fee providers; set minimum order value; review at month 6</w:t>
            </w:r>
          </w:p>
        </w:tc>
      </w:tr>
      <w:tr w:rsidR="005E4049" w:rsidRPr="005E4049" w14:paraId="71B5FA47" w14:textId="77777777" w:rsidTr="005E4049">
        <w:trPr>
          <w:trHeight w:val="290"/>
        </w:trPr>
        <w:tc>
          <w:tcPr>
            <w:tcW w:w="481" w:type="dxa"/>
            <w:noWrap/>
            <w:hideMark/>
          </w:tcPr>
          <w:p w14:paraId="071767FE" w14:textId="77777777" w:rsidR="005E4049" w:rsidRPr="005E4049" w:rsidRDefault="005E4049" w:rsidP="005E4049">
            <w:r w:rsidRPr="005E4049">
              <w:t>7</w:t>
            </w:r>
          </w:p>
        </w:tc>
        <w:tc>
          <w:tcPr>
            <w:tcW w:w="3003" w:type="dxa"/>
            <w:noWrap/>
            <w:hideMark/>
          </w:tcPr>
          <w:p w14:paraId="27FD3EDC" w14:textId="77777777" w:rsidR="005E4049" w:rsidRPr="005E4049" w:rsidRDefault="005E4049" w:rsidP="005E4049">
            <w:r w:rsidRPr="005E4049">
              <w:t>Data protection or payment security breach</w:t>
            </w:r>
          </w:p>
        </w:tc>
        <w:tc>
          <w:tcPr>
            <w:tcW w:w="550" w:type="dxa"/>
            <w:noWrap/>
            <w:hideMark/>
          </w:tcPr>
          <w:p w14:paraId="3961519E" w14:textId="77777777" w:rsidR="005E4049" w:rsidRPr="005E4049" w:rsidRDefault="005E4049">
            <w:r w:rsidRPr="005E4049">
              <w:t>Compliance</w:t>
            </w:r>
          </w:p>
        </w:tc>
        <w:tc>
          <w:tcPr>
            <w:tcW w:w="482" w:type="dxa"/>
            <w:noWrap/>
            <w:hideMark/>
          </w:tcPr>
          <w:p w14:paraId="6584F01D" w14:textId="77777777" w:rsidR="005E4049" w:rsidRPr="005E4049" w:rsidRDefault="005E4049" w:rsidP="005E4049">
            <w:r w:rsidRPr="005E4049">
              <w:t>2</w:t>
            </w:r>
          </w:p>
        </w:tc>
        <w:tc>
          <w:tcPr>
            <w:tcW w:w="482" w:type="dxa"/>
            <w:noWrap/>
            <w:hideMark/>
          </w:tcPr>
          <w:p w14:paraId="37FC80F2" w14:textId="77777777" w:rsidR="005E4049" w:rsidRPr="005E4049" w:rsidRDefault="005E4049" w:rsidP="005E4049">
            <w:r w:rsidRPr="005E4049">
              <w:t>5</w:t>
            </w:r>
          </w:p>
        </w:tc>
        <w:tc>
          <w:tcPr>
            <w:tcW w:w="482" w:type="dxa"/>
            <w:noWrap/>
            <w:hideMark/>
          </w:tcPr>
          <w:p w14:paraId="6CEB99C8" w14:textId="77777777" w:rsidR="005E4049" w:rsidRPr="005E4049" w:rsidRDefault="005E4049" w:rsidP="005E4049">
            <w:r w:rsidRPr="005E4049">
              <w:t>10</w:t>
            </w:r>
          </w:p>
        </w:tc>
        <w:tc>
          <w:tcPr>
            <w:tcW w:w="3880" w:type="dxa"/>
            <w:noWrap/>
            <w:hideMark/>
          </w:tcPr>
          <w:p w14:paraId="25776DA4" w14:textId="77777777" w:rsidR="005E4049" w:rsidRPr="005E4049" w:rsidRDefault="005E4049" w:rsidP="005E4049">
            <w:r w:rsidRPr="005E4049">
              <w:t>Use established UK GDPR- and PCI-compliant platform; publish privacy notice</w:t>
            </w:r>
          </w:p>
        </w:tc>
      </w:tr>
    </w:tbl>
    <w:p w14:paraId="77179881" w14:textId="77777777" w:rsidR="005E4049" w:rsidRDefault="005E4049" w:rsidP="005E4049"/>
    <w:p w14:paraId="220D7718" w14:textId="3FFFF1D3" w:rsidR="005E4049" w:rsidRDefault="005E4049" w:rsidP="005E4049">
      <w:r w:rsidRPr="005E4049">
        <w:t>Scoring key: 1–5 low, 6–11 moderate, 12–19 high, 20–25 extreme.</w:t>
      </w:r>
    </w:p>
    <w:p w14:paraId="521FB60D" w14:textId="77777777" w:rsidR="005E4049" w:rsidRDefault="005E4049" w:rsidP="005E4049"/>
    <w:p w14:paraId="15C06738" w14:textId="541180AC" w:rsidR="005E4049" w:rsidRDefault="005E4049" w:rsidP="005E4049">
      <w:pPr>
        <w:pStyle w:val="Heading1"/>
      </w:pPr>
      <w:bookmarkStart w:id="14" w:name="_Toc237863056"/>
      <w:r w:rsidRPr="005E4049">
        <w:t>APPENDIX 3 – Implementation Plan (12-Week Schedule)</w:t>
      </w:r>
      <w:bookmarkEnd w:id="14"/>
    </w:p>
    <w:tbl>
      <w:tblPr>
        <w:tblStyle w:val="TableGrid"/>
        <w:tblW w:w="0" w:type="auto"/>
        <w:tblLook w:val="04A0" w:firstRow="1" w:lastRow="0" w:firstColumn="1" w:lastColumn="0" w:noHBand="0" w:noVBand="1"/>
      </w:tblPr>
      <w:tblGrid>
        <w:gridCol w:w="743"/>
        <w:gridCol w:w="5582"/>
        <w:gridCol w:w="812"/>
        <w:gridCol w:w="1879"/>
      </w:tblGrid>
      <w:tr w:rsidR="005E4049" w:rsidRPr="005E4049" w14:paraId="204EA8D8" w14:textId="77777777" w:rsidTr="005E4049">
        <w:trPr>
          <w:trHeight w:val="290"/>
        </w:trPr>
        <w:tc>
          <w:tcPr>
            <w:tcW w:w="726" w:type="dxa"/>
            <w:noWrap/>
            <w:hideMark/>
          </w:tcPr>
          <w:p w14:paraId="78309373" w14:textId="77777777" w:rsidR="005E4049" w:rsidRPr="005E4049" w:rsidRDefault="005E4049" w:rsidP="005E4049">
            <w:r w:rsidRPr="005E4049">
              <w:t>Phase</w:t>
            </w:r>
          </w:p>
        </w:tc>
        <w:tc>
          <w:tcPr>
            <w:tcW w:w="5923" w:type="dxa"/>
            <w:noWrap/>
            <w:hideMark/>
          </w:tcPr>
          <w:p w14:paraId="7A959F74" w14:textId="77777777" w:rsidR="005E4049" w:rsidRPr="005E4049" w:rsidRDefault="005E4049">
            <w:r w:rsidRPr="005E4049">
              <w:t>Activity</w:t>
            </w:r>
          </w:p>
        </w:tc>
        <w:tc>
          <w:tcPr>
            <w:tcW w:w="726" w:type="dxa"/>
            <w:noWrap/>
            <w:hideMark/>
          </w:tcPr>
          <w:p w14:paraId="59132EEF" w14:textId="77777777" w:rsidR="005E4049" w:rsidRPr="005E4049" w:rsidRDefault="005E4049">
            <w:r w:rsidRPr="005E4049">
              <w:t>Weeks</w:t>
            </w:r>
          </w:p>
        </w:tc>
        <w:tc>
          <w:tcPr>
            <w:tcW w:w="1985" w:type="dxa"/>
            <w:noWrap/>
            <w:hideMark/>
          </w:tcPr>
          <w:p w14:paraId="4FFC6229" w14:textId="77777777" w:rsidR="005E4049" w:rsidRPr="005E4049" w:rsidRDefault="005E4049">
            <w:r w:rsidRPr="005E4049">
              <w:t>Responsibility</w:t>
            </w:r>
          </w:p>
        </w:tc>
      </w:tr>
      <w:tr w:rsidR="005E4049" w:rsidRPr="005E4049" w14:paraId="57F67BCE" w14:textId="77777777" w:rsidTr="005E4049">
        <w:trPr>
          <w:trHeight w:val="290"/>
        </w:trPr>
        <w:tc>
          <w:tcPr>
            <w:tcW w:w="726" w:type="dxa"/>
            <w:noWrap/>
            <w:hideMark/>
          </w:tcPr>
          <w:p w14:paraId="04B03A2B" w14:textId="77777777" w:rsidR="005E4049" w:rsidRPr="005E4049" w:rsidRDefault="005E4049" w:rsidP="005E4049">
            <w:r w:rsidRPr="005E4049">
              <w:t>1</w:t>
            </w:r>
          </w:p>
        </w:tc>
        <w:tc>
          <w:tcPr>
            <w:tcW w:w="5923" w:type="dxa"/>
            <w:noWrap/>
            <w:hideMark/>
          </w:tcPr>
          <w:p w14:paraId="77B432F9" w14:textId="77777777" w:rsidR="005E4049" w:rsidRPr="005E4049" w:rsidRDefault="005E4049" w:rsidP="005E4049">
            <w:r w:rsidRPr="005E4049">
              <w:t>Customer survey; platform shortlisting and selection; budget agreed</w:t>
            </w:r>
          </w:p>
        </w:tc>
        <w:tc>
          <w:tcPr>
            <w:tcW w:w="726" w:type="dxa"/>
            <w:noWrap/>
            <w:hideMark/>
          </w:tcPr>
          <w:p w14:paraId="571472DE" w14:textId="77777777" w:rsidR="005E4049" w:rsidRPr="005E4049" w:rsidRDefault="005E4049">
            <w:r w:rsidRPr="005E4049">
              <w:t>1–2</w:t>
            </w:r>
          </w:p>
        </w:tc>
        <w:tc>
          <w:tcPr>
            <w:tcW w:w="1985" w:type="dxa"/>
            <w:noWrap/>
            <w:hideMark/>
          </w:tcPr>
          <w:p w14:paraId="46878497" w14:textId="77777777" w:rsidR="005E4049" w:rsidRPr="005E4049" w:rsidRDefault="005E4049">
            <w:r w:rsidRPr="005E4049">
              <w:t>Basil / consultant</w:t>
            </w:r>
          </w:p>
        </w:tc>
      </w:tr>
      <w:tr w:rsidR="005E4049" w:rsidRPr="005E4049" w14:paraId="32AEE46C" w14:textId="77777777" w:rsidTr="005E4049">
        <w:trPr>
          <w:trHeight w:val="290"/>
        </w:trPr>
        <w:tc>
          <w:tcPr>
            <w:tcW w:w="726" w:type="dxa"/>
            <w:noWrap/>
            <w:hideMark/>
          </w:tcPr>
          <w:p w14:paraId="25F87DB5" w14:textId="77777777" w:rsidR="005E4049" w:rsidRPr="005E4049" w:rsidRDefault="005E4049" w:rsidP="005E4049">
            <w:r w:rsidRPr="005E4049">
              <w:t>2</w:t>
            </w:r>
          </w:p>
        </w:tc>
        <w:tc>
          <w:tcPr>
            <w:tcW w:w="5923" w:type="dxa"/>
            <w:noWrap/>
            <w:hideMark/>
          </w:tcPr>
          <w:p w14:paraId="48FB437F" w14:textId="77777777" w:rsidR="005E4049" w:rsidRPr="005E4049" w:rsidRDefault="005E4049" w:rsidP="005E4049">
            <w:r w:rsidRPr="005E4049">
              <w:t>Product photography; menu upload; pricing; slot and cut-off configuration; payment set-up</w:t>
            </w:r>
          </w:p>
        </w:tc>
        <w:tc>
          <w:tcPr>
            <w:tcW w:w="726" w:type="dxa"/>
            <w:noWrap/>
            <w:hideMark/>
          </w:tcPr>
          <w:p w14:paraId="6A59488F" w14:textId="77777777" w:rsidR="005E4049" w:rsidRPr="005E4049" w:rsidRDefault="005E4049">
            <w:r w:rsidRPr="005E4049">
              <w:t>3–4</w:t>
            </w:r>
          </w:p>
        </w:tc>
        <w:tc>
          <w:tcPr>
            <w:tcW w:w="1985" w:type="dxa"/>
            <w:noWrap/>
            <w:hideMark/>
          </w:tcPr>
          <w:p w14:paraId="7E418597" w14:textId="77777777" w:rsidR="005E4049" w:rsidRPr="005E4049" w:rsidRDefault="005E4049">
            <w:r w:rsidRPr="005E4049">
              <w:t>Web provider (Basil approves)</w:t>
            </w:r>
          </w:p>
        </w:tc>
      </w:tr>
      <w:tr w:rsidR="005E4049" w:rsidRPr="005E4049" w14:paraId="2634574A" w14:textId="77777777" w:rsidTr="005E4049">
        <w:trPr>
          <w:trHeight w:val="290"/>
        </w:trPr>
        <w:tc>
          <w:tcPr>
            <w:tcW w:w="726" w:type="dxa"/>
            <w:noWrap/>
            <w:hideMark/>
          </w:tcPr>
          <w:p w14:paraId="7A7DD2BB" w14:textId="77777777" w:rsidR="005E4049" w:rsidRPr="005E4049" w:rsidRDefault="005E4049" w:rsidP="005E4049">
            <w:r w:rsidRPr="005E4049">
              <w:t>3</w:t>
            </w:r>
          </w:p>
        </w:tc>
        <w:tc>
          <w:tcPr>
            <w:tcW w:w="5923" w:type="dxa"/>
            <w:noWrap/>
            <w:hideMark/>
          </w:tcPr>
          <w:p w14:paraId="480A456C" w14:textId="77777777" w:rsidR="005E4049" w:rsidRPr="005E4049" w:rsidRDefault="005E4049" w:rsidP="005E4049">
            <w:r w:rsidRPr="005E4049">
              <w:t>Staff training; dummy transactions; GDPR and refund policies confirmed</w:t>
            </w:r>
          </w:p>
        </w:tc>
        <w:tc>
          <w:tcPr>
            <w:tcW w:w="726" w:type="dxa"/>
            <w:noWrap/>
            <w:hideMark/>
          </w:tcPr>
          <w:p w14:paraId="4D1612E1" w14:textId="77777777" w:rsidR="005E4049" w:rsidRPr="005E4049" w:rsidRDefault="005E4049" w:rsidP="005E4049">
            <w:r w:rsidRPr="005E4049">
              <w:t>5</w:t>
            </w:r>
          </w:p>
        </w:tc>
        <w:tc>
          <w:tcPr>
            <w:tcW w:w="1985" w:type="dxa"/>
            <w:noWrap/>
            <w:hideMark/>
          </w:tcPr>
          <w:p w14:paraId="62DF28FD" w14:textId="77777777" w:rsidR="005E4049" w:rsidRPr="005E4049" w:rsidRDefault="005E4049" w:rsidP="005E4049">
            <w:r w:rsidRPr="005E4049">
              <w:t>Basil / counter supervisor</w:t>
            </w:r>
          </w:p>
        </w:tc>
      </w:tr>
      <w:tr w:rsidR="005E4049" w:rsidRPr="005E4049" w14:paraId="6D6B5558" w14:textId="77777777" w:rsidTr="005E4049">
        <w:trPr>
          <w:trHeight w:val="290"/>
        </w:trPr>
        <w:tc>
          <w:tcPr>
            <w:tcW w:w="726" w:type="dxa"/>
            <w:noWrap/>
            <w:hideMark/>
          </w:tcPr>
          <w:p w14:paraId="41058282" w14:textId="77777777" w:rsidR="005E4049" w:rsidRPr="005E4049" w:rsidRDefault="005E4049" w:rsidP="005E4049">
            <w:r w:rsidRPr="005E4049">
              <w:lastRenderedPageBreak/>
              <w:t>4</w:t>
            </w:r>
          </w:p>
        </w:tc>
        <w:tc>
          <w:tcPr>
            <w:tcW w:w="5923" w:type="dxa"/>
            <w:noWrap/>
            <w:hideMark/>
          </w:tcPr>
          <w:p w14:paraId="0B6C79CA" w14:textId="77777777" w:rsidR="005E4049" w:rsidRPr="005E4049" w:rsidRDefault="005E4049" w:rsidP="005E4049">
            <w:r w:rsidRPr="005E4049">
              <w:t>Soft launch: limited menu, capped slots, QR codes, email to loyal customers</w:t>
            </w:r>
          </w:p>
        </w:tc>
        <w:tc>
          <w:tcPr>
            <w:tcW w:w="726" w:type="dxa"/>
            <w:noWrap/>
            <w:hideMark/>
          </w:tcPr>
          <w:p w14:paraId="5B88F593" w14:textId="77777777" w:rsidR="005E4049" w:rsidRPr="005E4049" w:rsidRDefault="005E4049">
            <w:r w:rsidRPr="005E4049">
              <w:t>6–7</w:t>
            </w:r>
          </w:p>
        </w:tc>
        <w:tc>
          <w:tcPr>
            <w:tcW w:w="1985" w:type="dxa"/>
            <w:noWrap/>
            <w:hideMark/>
          </w:tcPr>
          <w:p w14:paraId="3041F546" w14:textId="77777777" w:rsidR="005E4049" w:rsidRPr="005E4049" w:rsidRDefault="005E4049">
            <w:r w:rsidRPr="005E4049">
              <w:t>Counter supervisor</w:t>
            </w:r>
          </w:p>
        </w:tc>
      </w:tr>
      <w:tr w:rsidR="005E4049" w:rsidRPr="005E4049" w14:paraId="7E2D77BB" w14:textId="77777777" w:rsidTr="005E4049">
        <w:trPr>
          <w:trHeight w:val="290"/>
        </w:trPr>
        <w:tc>
          <w:tcPr>
            <w:tcW w:w="726" w:type="dxa"/>
            <w:noWrap/>
            <w:hideMark/>
          </w:tcPr>
          <w:p w14:paraId="49B605C8" w14:textId="77777777" w:rsidR="005E4049" w:rsidRPr="005E4049" w:rsidRDefault="005E4049" w:rsidP="005E4049">
            <w:r w:rsidRPr="005E4049">
              <w:t>5</w:t>
            </w:r>
          </w:p>
        </w:tc>
        <w:tc>
          <w:tcPr>
            <w:tcW w:w="5923" w:type="dxa"/>
            <w:noWrap/>
            <w:hideMark/>
          </w:tcPr>
          <w:p w14:paraId="6708AA63" w14:textId="77777777" w:rsidR="005E4049" w:rsidRPr="005E4049" w:rsidRDefault="005E4049" w:rsidP="005E4049">
            <w:r w:rsidRPr="005E4049">
              <w:t>Pilot review; adjust capacity, cut-off times and menu range</w:t>
            </w:r>
          </w:p>
        </w:tc>
        <w:tc>
          <w:tcPr>
            <w:tcW w:w="726" w:type="dxa"/>
            <w:noWrap/>
            <w:hideMark/>
          </w:tcPr>
          <w:p w14:paraId="527D84E9" w14:textId="77777777" w:rsidR="005E4049" w:rsidRPr="005E4049" w:rsidRDefault="005E4049" w:rsidP="005E4049">
            <w:r w:rsidRPr="005E4049">
              <w:t>8</w:t>
            </w:r>
          </w:p>
        </w:tc>
        <w:tc>
          <w:tcPr>
            <w:tcW w:w="1985" w:type="dxa"/>
            <w:noWrap/>
            <w:hideMark/>
          </w:tcPr>
          <w:p w14:paraId="3460BC88" w14:textId="77777777" w:rsidR="005E4049" w:rsidRPr="005E4049" w:rsidRDefault="005E4049" w:rsidP="005E4049">
            <w:r w:rsidRPr="005E4049">
              <w:t>Basil / consultant</w:t>
            </w:r>
          </w:p>
        </w:tc>
      </w:tr>
      <w:tr w:rsidR="005E4049" w:rsidRPr="005E4049" w14:paraId="014864A5" w14:textId="77777777" w:rsidTr="005E4049">
        <w:trPr>
          <w:trHeight w:val="290"/>
        </w:trPr>
        <w:tc>
          <w:tcPr>
            <w:tcW w:w="726" w:type="dxa"/>
            <w:noWrap/>
            <w:hideMark/>
          </w:tcPr>
          <w:p w14:paraId="31574855" w14:textId="77777777" w:rsidR="005E4049" w:rsidRPr="005E4049" w:rsidRDefault="005E4049" w:rsidP="005E4049">
            <w:r w:rsidRPr="005E4049">
              <w:t>6</w:t>
            </w:r>
          </w:p>
        </w:tc>
        <w:tc>
          <w:tcPr>
            <w:tcW w:w="5923" w:type="dxa"/>
            <w:noWrap/>
            <w:hideMark/>
          </w:tcPr>
          <w:p w14:paraId="7C7EA10B" w14:textId="77777777" w:rsidR="005E4049" w:rsidRPr="005E4049" w:rsidRDefault="005E4049" w:rsidP="005E4049">
            <w:r w:rsidRPr="005E4049">
              <w:t>Full launch; workplace bulk-order option; targeted marketing to industrial site</w:t>
            </w:r>
          </w:p>
        </w:tc>
        <w:tc>
          <w:tcPr>
            <w:tcW w:w="726" w:type="dxa"/>
            <w:noWrap/>
            <w:hideMark/>
          </w:tcPr>
          <w:p w14:paraId="20F51DBB" w14:textId="77777777" w:rsidR="005E4049" w:rsidRPr="005E4049" w:rsidRDefault="005E4049">
            <w:r w:rsidRPr="005E4049">
              <w:t>9–10</w:t>
            </w:r>
          </w:p>
        </w:tc>
        <w:tc>
          <w:tcPr>
            <w:tcW w:w="1985" w:type="dxa"/>
            <w:noWrap/>
            <w:hideMark/>
          </w:tcPr>
          <w:p w14:paraId="768256C9" w14:textId="77777777" w:rsidR="005E4049" w:rsidRPr="005E4049" w:rsidRDefault="005E4049">
            <w:r w:rsidRPr="005E4049">
              <w:t>Basil</w:t>
            </w:r>
          </w:p>
        </w:tc>
      </w:tr>
      <w:tr w:rsidR="005E4049" w:rsidRPr="005E4049" w14:paraId="7C70F685" w14:textId="77777777" w:rsidTr="005E4049">
        <w:trPr>
          <w:trHeight w:val="290"/>
        </w:trPr>
        <w:tc>
          <w:tcPr>
            <w:tcW w:w="726" w:type="dxa"/>
            <w:noWrap/>
            <w:hideMark/>
          </w:tcPr>
          <w:p w14:paraId="5149B8BA" w14:textId="77777777" w:rsidR="005E4049" w:rsidRPr="005E4049" w:rsidRDefault="005E4049" w:rsidP="005E4049">
            <w:r w:rsidRPr="005E4049">
              <w:t>7</w:t>
            </w:r>
          </w:p>
        </w:tc>
        <w:tc>
          <w:tcPr>
            <w:tcW w:w="5923" w:type="dxa"/>
            <w:noWrap/>
            <w:hideMark/>
          </w:tcPr>
          <w:p w14:paraId="1440868D" w14:textId="77777777" w:rsidR="005E4049" w:rsidRPr="005E4049" w:rsidRDefault="005E4049" w:rsidP="005E4049">
            <w:r w:rsidRPr="005E4049">
              <w:t>Weekly KPI monitoring; scope phase-two delivery pilot</w:t>
            </w:r>
          </w:p>
        </w:tc>
        <w:tc>
          <w:tcPr>
            <w:tcW w:w="726" w:type="dxa"/>
            <w:noWrap/>
            <w:hideMark/>
          </w:tcPr>
          <w:p w14:paraId="0A767909" w14:textId="77777777" w:rsidR="005E4049" w:rsidRPr="005E4049" w:rsidRDefault="005E4049" w:rsidP="005E4049">
            <w:r w:rsidRPr="005E4049">
              <w:t>11–12</w:t>
            </w:r>
          </w:p>
        </w:tc>
        <w:tc>
          <w:tcPr>
            <w:tcW w:w="1985" w:type="dxa"/>
            <w:noWrap/>
            <w:hideMark/>
          </w:tcPr>
          <w:p w14:paraId="7E0E0F61" w14:textId="77777777" w:rsidR="005E4049" w:rsidRPr="005E4049" w:rsidRDefault="005E4049" w:rsidP="005E4049">
            <w:r w:rsidRPr="005E4049">
              <w:t>Basil</w:t>
            </w:r>
          </w:p>
        </w:tc>
      </w:tr>
    </w:tbl>
    <w:p w14:paraId="0147DB2B" w14:textId="77777777" w:rsidR="005E4049" w:rsidRDefault="005E4049" w:rsidP="005E4049"/>
    <w:p w14:paraId="3CD366CA" w14:textId="77777777" w:rsidR="005E4049" w:rsidRDefault="005E4049" w:rsidP="005E4049"/>
    <w:p w14:paraId="4CD3EA33" w14:textId="77777777" w:rsidR="005E4049" w:rsidRDefault="005E4049" w:rsidP="005E4049"/>
    <w:p w14:paraId="5A063511" w14:textId="77777777" w:rsidR="005E4049" w:rsidRDefault="005E4049" w:rsidP="005E4049"/>
    <w:p w14:paraId="0A2B7AB6" w14:textId="77777777" w:rsidR="005E4049" w:rsidRDefault="005E4049" w:rsidP="005E4049"/>
    <w:p w14:paraId="041009AB" w14:textId="77777777" w:rsidR="005E4049" w:rsidRDefault="005E4049" w:rsidP="005E4049"/>
    <w:p w14:paraId="679AEBDF" w14:textId="77777777" w:rsidR="005E4049" w:rsidRDefault="005E4049" w:rsidP="005E4049"/>
    <w:p w14:paraId="694F102C" w14:textId="77777777" w:rsidR="005E4049" w:rsidRDefault="005E4049" w:rsidP="005E4049"/>
    <w:p w14:paraId="53DA36D2" w14:textId="77777777" w:rsidR="005E4049" w:rsidRPr="005E4049" w:rsidRDefault="005E4049" w:rsidP="005E4049"/>
    <w:sectPr w:rsidR="005E4049" w:rsidRPr="005E404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701DD" w14:textId="77777777" w:rsidR="00AC4193" w:rsidRDefault="00AC4193" w:rsidP="005E4049">
      <w:pPr>
        <w:spacing w:after="0" w:line="240" w:lineRule="auto"/>
      </w:pPr>
      <w:r>
        <w:separator/>
      </w:r>
    </w:p>
  </w:endnote>
  <w:endnote w:type="continuationSeparator" w:id="0">
    <w:p w14:paraId="67CE28AC" w14:textId="77777777" w:rsidR="00AC4193" w:rsidRDefault="00AC4193" w:rsidP="005E40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3386748"/>
      <w:docPartObj>
        <w:docPartGallery w:val="Page Numbers (Bottom of Page)"/>
        <w:docPartUnique/>
      </w:docPartObj>
    </w:sdtPr>
    <w:sdtEndPr>
      <w:rPr>
        <w:noProof/>
      </w:rPr>
    </w:sdtEndPr>
    <w:sdtContent>
      <w:p w14:paraId="0F6B2C46" w14:textId="74FE33B0" w:rsidR="005E4049" w:rsidRDefault="005E40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BFAE12" w14:textId="77777777" w:rsidR="005E4049" w:rsidRDefault="005E40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1B3694" w14:textId="77777777" w:rsidR="00AC4193" w:rsidRDefault="00AC4193" w:rsidP="005E4049">
      <w:pPr>
        <w:spacing w:after="0" w:line="240" w:lineRule="auto"/>
      </w:pPr>
      <w:r>
        <w:separator/>
      </w:r>
    </w:p>
  </w:footnote>
  <w:footnote w:type="continuationSeparator" w:id="0">
    <w:p w14:paraId="00429B90" w14:textId="77777777" w:rsidR="00AC4193" w:rsidRDefault="00AC4193" w:rsidP="005E40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1A6"/>
    <w:rsid w:val="00024031"/>
    <w:rsid w:val="0005265B"/>
    <w:rsid w:val="00142D5D"/>
    <w:rsid w:val="001C009A"/>
    <w:rsid w:val="001D6220"/>
    <w:rsid w:val="001E196E"/>
    <w:rsid w:val="002F65AD"/>
    <w:rsid w:val="003403A6"/>
    <w:rsid w:val="00347329"/>
    <w:rsid w:val="00380CE6"/>
    <w:rsid w:val="003C5579"/>
    <w:rsid w:val="004F3EEE"/>
    <w:rsid w:val="00505F05"/>
    <w:rsid w:val="005E4049"/>
    <w:rsid w:val="005F3B2A"/>
    <w:rsid w:val="006417E2"/>
    <w:rsid w:val="00654619"/>
    <w:rsid w:val="006934D9"/>
    <w:rsid w:val="006E0FD7"/>
    <w:rsid w:val="0076244D"/>
    <w:rsid w:val="00812934"/>
    <w:rsid w:val="00862736"/>
    <w:rsid w:val="00871FAF"/>
    <w:rsid w:val="008A21EE"/>
    <w:rsid w:val="00902E6D"/>
    <w:rsid w:val="009811A6"/>
    <w:rsid w:val="00987331"/>
    <w:rsid w:val="00991D77"/>
    <w:rsid w:val="009F6E24"/>
    <w:rsid w:val="00A310BC"/>
    <w:rsid w:val="00A77B22"/>
    <w:rsid w:val="00A966B8"/>
    <w:rsid w:val="00AC4193"/>
    <w:rsid w:val="00AF285C"/>
    <w:rsid w:val="00B2477A"/>
    <w:rsid w:val="00C304A1"/>
    <w:rsid w:val="00C86434"/>
    <w:rsid w:val="00CC7F48"/>
    <w:rsid w:val="00D21D74"/>
    <w:rsid w:val="00D44EDA"/>
    <w:rsid w:val="00D533C7"/>
    <w:rsid w:val="00D53F29"/>
    <w:rsid w:val="00D633AC"/>
    <w:rsid w:val="00E037A9"/>
    <w:rsid w:val="00E90F3E"/>
    <w:rsid w:val="00EF4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47BA2"/>
  <w15:chartTrackingRefBased/>
  <w15:docId w15:val="{71C7EAA1-A44B-474E-877E-685D0BD92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E24"/>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9811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811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811A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811A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811A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811A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811A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811A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811A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F6E24"/>
    <w:pPr>
      <w:spacing w:after="80"/>
      <w:contextualSpacing/>
    </w:pPr>
    <w:rPr>
      <w:rFonts w:eastAsiaTheme="majorEastAsia"/>
      <w:spacing w:val="-10"/>
      <w:kern w:val="28"/>
      <w:sz w:val="48"/>
      <w:szCs w:val="48"/>
    </w:rPr>
  </w:style>
  <w:style w:type="character" w:customStyle="1" w:styleId="TitleChar">
    <w:name w:val="Title Char"/>
    <w:basedOn w:val="DefaultParagraphFont"/>
    <w:link w:val="Title"/>
    <w:uiPriority w:val="10"/>
    <w:rsid w:val="009F6E24"/>
    <w:rPr>
      <w:rFonts w:ascii="Times New Roman" w:eastAsiaTheme="majorEastAsia" w:hAnsi="Times New Roman" w:cs="Times New Roman"/>
      <w:noProof/>
      <w:spacing w:val="-10"/>
      <w:kern w:val="28"/>
      <w:sz w:val="48"/>
      <w:szCs w:val="48"/>
    </w:rPr>
  </w:style>
  <w:style w:type="character" w:customStyle="1" w:styleId="Heading1Char">
    <w:name w:val="Heading 1 Char"/>
    <w:basedOn w:val="DefaultParagraphFont"/>
    <w:link w:val="Heading1"/>
    <w:uiPriority w:val="9"/>
    <w:rsid w:val="009811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811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811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811A6"/>
    <w:rPr>
      <w:rFonts w:eastAsiaTheme="majorEastAsia" w:cstheme="majorBidi"/>
      <w:i/>
      <w:iCs/>
      <w:color w:val="0F4761" w:themeColor="accent1" w:themeShade="BF"/>
      <w:sz w:val="24"/>
      <w:szCs w:val="24"/>
    </w:rPr>
  </w:style>
  <w:style w:type="character" w:customStyle="1" w:styleId="Heading5Char">
    <w:name w:val="Heading 5 Char"/>
    <w:basedOn w:val="DefaultParagraphFont"/>
    <w:link w:val="Heading5"/>
    <w:uiPriority w:val="9"/>
    <w:semiHidden/>
    <w:rsid w:val="009811A6"/>
    <w:rPr>
      <w:rFonts w:eastAsiaTheme="majorEastAsia" w:cstheme="majorBidi"/>
      <w:color w:val="0F4761" w:themeColor="accent1" w:themeShade="BF"/>
      <w:sz w:val="24"/>
      <w:szCs w:val="24"/>
    </w:rPr>
  </w:style>
  <w:style w:type="character" w:customStyle="1" w:styleId="Heading6Char">
    <w:name w:val="Heading 6 Char"/>
    <w:basedOn w:val="DefaultParagraphFont"/>
    <w:link w:val="Heading6"/>
    <w:uiPriority w:val="9"/>
    <w:semiHidden/>
    <w:rsid w:val="009811A6"/>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9811A6"/>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9811A6"/>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9811A6"/>
    <w:rPr>
      <w:rFonts w:eastAsiaTheme="majorEastAsia" w:cstheme="majorBidi"/>
      <w:color w:val="272727" w:themeColor="text1" w:themeTint="D8"/>
      <w:sz w:val="24"/>
      <w:szCs w:val="24"/>
    </w:rPr>
  </w:style>
  <w:style w:type="paragraph" w:styleId="Subtitle">
    <w:name w:val="Subtitle"/>
    <w:basedOn w:val="Normal"/>
    <w:next w:val="Normal"/>
    <w:link w:val="SubtitleChar"/>
    <w:uiPriority w:val="11"/>
    <w:qFormat/>
    <w:rsid w:val="009811A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811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811A6"/>
    <w:pPr>
      <w:spacing w:before="160"/>
      <w:jc w:val="center"/>
    </w:pPr>
    <w:rPr>
      <w:i/>
      <w:iCs/>
      <w:color w:val="404040" w:themeColor="text1" w:themeTint="BF"/>
    </w:rPr>
  </w:style>
  <w:style w:type="character" w:customStyle="1" w:styleId="QuoteChar">
    <w:name w:val="Quote Char"/>
    <w:basedOn w:val="DefaultParagraphFont"/>
    <w:link w:val="Quote"/>
    <w:uiPriority w:val="29"/>
    <w:rsid w:val="009811A6"/>
    <w:rPr>
      <w:rFonts w:ascii="Times New Roman" w:hAnsi="Times New Roman" w:cs="Times New Roman"/>
      <w:i/>
      <w:iCs/>
      <w:color w:val="404040" w:themeColor="text1" w:themeTint="BF"/>
      <w:sz w:val="24"/>
      <w:szCs w:val="24"/>
    </w:rPr>
  </w:style>
  <w:style w:type="paragraph" w:styleId="ListParagraph">
    <w:name w:val="List Paragraph"/>
    <w:basedOn w:val="Normal"/>
    <w:uiPriority w:val="34"/>
    <w:qFormat/>
    <w:rsid w:val="009811A6"/>
    <w:pPr>
      <w:ind w:left="720"/>
      <w:contextualSpacing/>
    </w:pPr>
  </w:style>
  <w:style w:type="character" w:styleId="IntenseEmphasis">
    <w:name w:val="Intense Emphasis"/>
    <w:basedOn w:val="DefaultParagraphFont"/>
    <w:uiPriority w:val="21"/>
    <w:qFormat/>
    <w:rsid w:val="009811A6"/>
    <w:rPr>
      <w:i/>
      <w:iCs/>
      <w:color w:val="0F4761" w:themeColor="accent1" w:themeShade="BF"/>
    </w:rPr>
  </w:style>
  <w:style w:type="paragraph" w:styleId="IntenseQuote">
    <w:name w:val="Intense Quote"/>
    <w:basedOn w:val="Normal"/>
    <w:next w:val="Normal"/>
    <w:link w:val="IntenseQuoteChar"/>
    <w:uiPriority w:val="30"/>
    <w:qFormat/>
    <w:rsid w:val="009811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811A6"/>
    <w:rPr>
      <w:rFonts w:ascii="Times New Roman" w:hAnsi="Times New Roman" w:cs="Times New Roman"/>
      <w:i/>
      <w:iCs/>
      <w:color w:val="0F4761" w:themeColor="accent1" w:themeShade="BF"/>
      <w:sz w:val="24"/>
      <w:szCs w:val="24"/>
    </w:rPr>
  </w:style>
  <w:style w:type="character" w:styleId="IntenseReference">
    <w:name w:val="Intense Reference"/>
    <w:basedOn w:val="DefaultParagraphFont"/>
    <w:uiPriority w:val="32"/>
    <w:qFormat/>
    <w:rsid w:val="009811A6"/>
    <w:rPr>
      <w:b/>
      <w:bCs/>
      <w:smallCaps/>
      <w:color w:val="0F4761" w:themeColor="accent1" w:themeShade="BF"/>
      <w:spacing w:val="5"/>
    </w:rPr>
  </w:style>
  <w:style w:type="paragraph" w:styleId="TOCHeading">
    <w:name w:val="TOC Heading"/>
    <w:basedOn w:val="Heading1"/>
    <w:next w:val="Normal"/>
    <w:uiPriority w:val="39"/>
    <w:unhideWhenUsed/>
    <w:qFormat/>
    <w:rsid w:val="005E4049"/>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5E4049"/>
    <w:pPr>
      <w:spacing w:after="100"/>
    </w:pPr>
  </w:style>
  <w:style w:type="character" w:styleId="Hyperlink">
    <w:name w:val="Hyperlink"/>
    <w:basedOn w:val="DefaultParagraphFont"/>
    <w:uiPriority w:val="99"/>
    <w:unhideWhenUsed/>
    <w:rsid w:val="005E4049"/>
    <w:rPr>
      <w:color w:val="467886" w:themeColor="hyperlink"/>
      <w:u w:val="single"/>
    </w:rPr>
  </w:style>
  <w:style w:type="paragraph" w:styleId="Header">
    <w:name w:val="header"/>
    <w:basedOn w:val="Normal"/>
    <w:link w:val="HeaderChar"/>
    <w:uiPriority w:val="99"/>
    <w:unhideWhenUsed/>
    <w:rsid w:val="005E40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049"/>
    <w:rPr>
      <w:rFonts w:ascii="Times New Roman" w:hAnsi="Times New Roman" w:cs="Times New Roman"/>
      <w:sz w:val="24"/>
      <w:szCs w:val="24"/>
    </w:rPr>
  </w:style>
  <w:style w:type="paragraph" w:styleId="Footer">
    <w:name w:val="footer"/>
    <w:basedOn w:val="Normal"/>
    <w:link w:val="FooterChar"/>
    <w:uiPriority w:val="99"/>
    <w:unhideWhenUsed/>
    <w:rsid w:val="005E40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049"/>
    <w:rPr>
      <w:rFonts w:ascii="Times New Roman" w:hAnsi="Times New Roman" w:cs="Times New Roman"/>
      <w:sz w:val="24"/>
      <w:szCs w:val="24"/>
    </w:rPr>
  </w:style>
  <w:style w:type="table" w:styleId="TableGrid">
    <w:name w:val="Table Grid"/>
    <w:basedOn w:val="TableNormal"/>
    <w:uiPriority w:val="39"/>
    <w:rsid w:val="005E40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E4049"/>
    <w:pPr>
      <w:spacing w:after="0" w:line="240" w:lineRule="auto"/>
      <w:jc w:val="both"/>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629295">
      <w:bodyDiv w:val="1"/>
      <w:marLeft w:val="0"/>
      <w:marRight w:val="0"/>
      <w:marTop w:val="0"/>
      <w:marBottom w:val="0"/>
      <w:divBdr>
        <w:top w:val="none" w:sz="0" w:space="0" w:color="auto"/>
        <w:left w:val="none" w:sz="0" w:space="0" w:color="auto"/>
        <w:bottom w:val="none" w:sz="0" w:space="0" w:color="auto"/>
        <w:right w:val="none" w:sz="0" w:space="0" w:color="auto"/>
      </w:divBdr>
      <w:divsChild>
        <w:div w:id="1051151139">
          <w:marLeft w:val="0"/>
          <w:marRight w:val="0"/>
          <w:marTop w:val="0"/>
          <w:marBottom w:val="0"/>
          <w:divBdr>
            <w:top w:val="none" w:sz="0" w:space="0" w:color="auto"/>
            <w:left w:val="none" w:sz="0" w:space="0" w:color="auto"/>
            <w:bottom w:val="none" w:sz="0" w:space="0" w:color="auto"/>
            <w:right w:val="none" w:sz="0" w:space="0" w:color="auto"/>
          </w:divBdr>
        </w:div>
      </w:divsChild>
    </w:div>
    <w:div w:id="865214514">
      <w:marLeft w:val="0"/>
      <w:marRight w:val="0"/>
      <w:marTop w:val="0"/>
      <w:marBottom w:val="0"/>
      <w:divBdr>
        <w:top w:val="none" w:sz="0" w:space="0" w:color="auto"/>
        <w:left w:val="none" w:sz="0" w:space="0" w:color="auto"/>
        <w:bottom w:val="none" w:sz="0" w:space="0" w:color="auto"/>
        <w:right w:val="none" w:sz="0" w:space="0" w:color="auto"/>
      </w:divBdr>
    </w:div>
    <w:div w:id="1225988678">
      <w:marLeft w:val="0"/>
      <w:marRight w:val="0"/>
      <w:marTop w:val="0"/>
      <w:marBottom w:val="0"/>
      <w:divBdr>
        <w:top w:val="none" w:sz="0" w:space="0" w:color="auto"/>
        <w:left w:val="none" w:sz="0" w:space="0" w:color="auto"/>
        <w:bottom w:val="none" w:sz="0" w:space="0" w:color="auto"/>
        <w:right w:val="none" w:sz="0" w:space="0" w:color="auto"/>
      </w:divBdr>
    </w:div>
    <w:div w:id="1369407040">
      <w:bodyDiv w:val="1"/>
      <w:marLeft w:val="0"/>
      <w:marRight w:val="0"/>
      <w:marTop w:val="0"/>
      <w:marBottom w:val="0"/>
      <w:divBdr>
        <w:top w:val="none" w:sz="0" w:space="0" w:color="auto"/>
        <w:left w:val="none" w:sz="0" w:space="0" w:color="auto"/>
        <w:bottom w:val="none" w:sz="0" w:space="0" w:color="auto"/>
        <w:right w:val="none" w:sz="0" w:space="0" w:color="auto"/>
      </w:divBdr>
      <w:divsChild>
        <w:div w:id="2128160079">
          <w:marLeft w:val="0"/>
          <w:marRight w:val="0"/>
          <w:marTop w:val="0"/>
          <w:marBottom w:val="0"/>
          <w:divBdr>
            <w:top w:val="none" w:sz="0" w:space="0" w:color="auto"/>
            <w:left w:val="none" w:sz="0" w:space="0" w:color="auto"/>
            <w:bottom w:val="none" w:sz="0" w:space="0" w:color="auto"/>
            <w:right w:val="none" w:sz="0" w:space="0" w:color="auto"/>
          </w:divBdr>
        </w:div>
      </w:divsChild>
    </w:div>
    <w:div w:id="169727104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C6067F-FFAD-46B3-8F0E-0FC62423D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2223</Words>
  <Characters>13833</Characters>
  <Application>Microsoft Office Word</Application>
  <DocSecurity>0</DocSecurity>
  <Lines>768</Lines>
  <Paragraphs>356</Paragraphs>
  <ScaleCrop>false</ScaleCrop>
  <Company/>
  <LinksUpToDate>false</LinksUpToDate>
  <CharactersWithSpaces>15700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dc:creator>
  <cp:keywords/>
  <dc:description/>
  <cp:lastModifiedBy>anon</cp:lastModifiedBy>
  <cp:revision>2</cp:revision>
  <dcterms:created xsi:type="dcterms:W3CDTF">2026-08-17T11:37:00Z</dcterms:created>
  <dcterms:modified xsi:type="dcterms:W3CDTF">2026-08-17T11:44:00Z</dcterms:modified>
</cp:coreProperties>
</file>