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02736D" w14:textId="77777777" w:rsidR="00055257" w:rsidRPr="00055257" w:rsidRDefault="00055257" w:rsidP="00055257">
      <w:pPr>
        <w:rPr>
          <w:rFonts w:ascii="Calibri" w:eastAsia="Calibri" w:hAnsi="Calibri" w:cs="Times New Roman"/>
        </w:rPr>
      </w:pPr>
    </w:p>
    <w:p w14:paraId="571310BC" w14:textId="77777777" w:rsidR="00055257" w:rsidRPr="00055257" w:rsidRDefault="00055257" w:rsidP="00055257">
      <w:pPr>
        <w:spacing w:after="200" w:line="276" w:lineRule="auto"/>
        <w:rPr>
          <w:rFonts w:ascii="Arial" w:eastAsia="Times New Roman" w:hAnsi="Arial" w:cs="Times New Roman"/>
          <w:color w:val="000000"/>
          <w:sz w:val="28"/>
          <w:lang w:val="en-US" w:bidi="en-US"/>
        </w:rPr>
      </w:pPr>
      <w:r w:rsidRPr="00055257">
        <w:rPr>
          <w:rFonts w:ascii="Arial" w:eastAsia="Times New Roman" w:hAnsi="Arial" w:cs="Times New Roman"/>
          <w:noProof/>
          <w:color w:val="000000"/>
          <w:sz w:val="28"/>
          <w:lang w:eastAsia="en-GB"/>
        </w:rPr>
        <w:drawing>
          <wp:inline distT="0" distB="0" distL="0" distR="0" wp14:anchorId="49097941" wp14:editId="0B7D9C0A">
            <wp:extent cx="2209800" cy="742950"/>
            <wp:effectExtent l="0" t="0" r="0" b="0"/>
            <wp:docPr id="3"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bookmarkStart w:id="0" w:name="_GoBack"/>
      <w:bookmarkEnd w:id="0"/>
    </w:p>
    <w:p w14:paraId="1175EB1E" w14:textId="59F6ED72" w:rsidR="00055257" w:rsidRPr="009521EB" w:rsidRDefault="00055257" w:rsidP="00055257">
      <w:pPr>
        <w:spacing w:after="200" w:line="276" w:lineRule="auto"/>
        <w:jc w:val="center"/>
        <w:rPr>
          <w:rFonts w:eastAsia="Tahoma" w:cs="Arial"/>
          <w:b/>
          <w:color w:val="000000"/>
          <w:sz w:val="36"/>
          <w:szCs w:val="36"/>
          <w:lang w:val="en-US" w:bidi="en-US"/>
        </w:rPr>
      </w:pPr>
      <w:r w:rsidRPr="009521EB">
        <w:rPr>
          <w:rFonts w:eastAsia="Tahoma" w:cs="Arial"/>
          <w:b/>
          <w:color w:val="000000"/>
          <w:sz w:val="36"/>
          <w:szCs w:val="36"/>
          <w:lang w:val="en-US" w:bidi="en-US"/>
        </w:rPr>
        <w:t xml:space="preserve">Knowledge and Information Management Skills for the Workplace </w:t>
      </w:r>
    </w:p>
    <w:p w14:paraId="710027A5" w14:textId="77777777" w:rsidR="009521EB" w:rsidRPr="00055257" w:rsidRDefault="009521EB" w:rsidP="00055257">
      <w:pPr>
        <w:spacing w:after="200" w:line="276" w:lineRule="auto"/>
        <w:jc w:val="center"/>
        <w:rPr>
          <w:rFonts w:eastAsia="Tahoma" w:cs="Arial"/>
          <w:b/>
          <w:color w:val="000000"/>
          <w:sz w:val="32"/>
          <w:szCs w:val="32"/>
          <w:lang w:val="en-US" w:bidi="en-US"/>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55257" w:rsidRPr="00055257" w14:paraId="7B167B21" w14:textId="77777777" w:rsidTr="00D106E8">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3C9AA2C" w14:textId="77777777" w:rsidR="00055257" w:rsidRPr="00055257" w:rsidRDefault="00055257" w:rsidP="00055257">
            <w:pPr>
              <w:spacing w:before="120" w:after="120" w:line="360" w:lineRule="auto"/>
              <w:rPr>
                <w:rFonts w:eastAsia="Times New Roman" w:cs="Arial"/>
                <w:color w:val="000000"/>
                <w:sz w:val="32"/>
                <w:szCs w:val="32"/>
                <w:lang w:val="en-US" w:bidi="en-US"/>
              </w:rPr>
            </w:pPr>
            <w:r w:rsidRPr="00055257">
              <w:rPr>
                <w:rFonts w:eastAsia="Times New Roman" w:cs="Arial"/>
                <w:color w:val="000000"/>
                <w:sz w:val="32"/>
                <w:szCs w:val="32"/>
                <w:lang w:val="en-US" w:bidi="en-US"/>
              </w:rPr>
              <w:t>Lecturer:</w:t>
            </w:r>
          </w:p>
        </w:tc>
        <w:tc>
          <w:tcPr>
            <w:tcW w:w="6055" w:type="dxa"/>
            <w:tcBorders>
              <w:top w:val="single" w:sz="4" w:space="0" w:color="auto"/>
              <w:left w:val="single" w:sz="4" w:space="0" w:color="auto"/>
              <w:bottom w:val="single" w:sz="4" w:space="0" w:color="auto"/>
              <w:right w:val="single" w:sz="4" w:space="0" w:color="auto"/>
            </w:tcBorders>
          </w:tcPr>
          <w:p w14:paraId="1A9256BE" w14:textId="4BAD7F3C" w:rsidR="00055257" w:rsidRPr="00055257" w:rsidRDefault="009521EB" w:rsidP="00055257">
            <w:pPr>
              <w:spacing w:before="120" w:after="120" w:line="360" w:lineRule="auto"/>
              <w:rPr>
                <w:rFonts w:eastAsia="Times New Roman" w:cs="Arial"/>
                <w:color w:val="000000"/>
                <w:sz w:val="32"/>
                <w:szCs w:val="32"/>
                <w:lang w:val="en-US" w:bidi="en-US"/>
              </w:rPr>
            </w:pPr>
            <w:r>
              <w:rPr>
                <w:rFonts w:eastAsia="Times New Roman" w:cs="Arial"/>
                <w:color w:val="000000"/>
                <w:sz w:val="32"/>
                <w:szCs w:val="32"/>
                <w:lang w:val="en-US" w:bidi="en-US"/>
              </w:rPr>
              <w:t>Tanja Nathan</w:t>
            </w:r>
          </w:p>
        </w:tc>
      </w:tr>
      <w:tr w:rsidR="00055257" w:rsidRPr="00055257" w14:paraId="647EDD1D" w14:textId="77777777" w:rsidTr="00D106E8">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87EA577" w14:textId="77777777" w:rsidR="00055257" w:rsidRPr="00055257" w:rsidRDefault="00055257" w:rsidP="00055257">
            <w:pPr>
              <w:spacing w:before="120" w:after="120" w:line="360" w:lineRule="auto"/>
              <w:rPr>
                <w:rFonts w:eastAsia="Times New Roman" w:cs="Arial"/>
                <w:color w:val="000000"/>
                <w:sz w:val="32"/>
                <w:szCs w:val="32"/>
                <w:lang w:val="en-US" w:bidi="en-US"/>
              </w:rPr>
            </w:pPr>
            <w:r w:rsidRPr="00055257">
              <w:rPr>
                <w:rFonts w:eastAsia="Times New Roman" w:cs="Arial"/>
                <w:color w:val="000000"/>
                <w:sz w:val="32"/>
                <w:szCs w:val="32"/>
                <w:lang w:val="en-US" w:bidi="en-US"/>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1D9E7F1A" w14:textId="77777777" w:rsidR="00055257" w:rsidRPr="00055257" w:rsidRDefault="00055257" w:rsidP="00055257">
            <w:pPr>
              <w:spacing w:before="120" w:after="120" w:line="360" w:lineRule="auto"/>
              <w:rPr>
                <w:rFonts w:eastAsia="Times New Roman" w:cs="Arial"/>
                <w:color w:val="000000"/>
                <w:sz w:val="32"/>
                <w:szCs w:val="32"/>
                <w:lang w:val="en-US" w:bidi="en-US"/>
              </w:rPr>
            </w:pPr>
            <w:r w:rsidRPr="00055257">
              <w:rPr>
                <w:rFonts w:eastAsia="Times New Roman" w:cs="Arial"/>
                <w:color w:val="000000"/>
                <w:sz w:val="32"/>
                <w:szCs w:val="32"/>
                <w:lang w:val="en-US" w:bidi="en-US"/>
              </w:rPr>
              <w:t>Costica Giol</w:t>
            </w:r>
          </w:p>
        </w:tc>
      </w:tr>
      <w:tr w:rsidR="00055257" w:rsidRPr="00055257" w14:paraId="780A1108" w14:textId="77777777" w:rsidTr="00D106E8">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1F5851D" w14:textId="77777777" w:rsidR="00055257" w:rsidRPr="00055257" w:rsidRDefault="00055257" w:rsidP="00055257">
            <w:pPr>
              <w:spacing w:before="120" w:after="120" w:line="360" w:lineRule="auto"/>
              <w:rPr>
                <w:rFonts w:eastAsia="Times New Roman" w:cs="Arial"/>
                <w:color w:val="000000"/>
                <w:sz w:val="32"/>
                <w:szCs w:val="32"/>
                <w:lang w:val="en-US" w:bidi="en-US"/>
              </w:rPr>
            </w:pPr>
            <w:r w:rsidRPr="00055257">
              <w:rPr>
                <w:rFonts w:eastAsia="Times New Roman" w:cs="Arial"/>
                <w:color w:val="000000"/>
                <w:sz w:val="32"/>
                <w:szCs w:val="32"/>
                <w:lang w:val="en-US" w:bidi="en-US"/>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730092BB" w14:textId="77777777" w:rsidR="00055257" w:rsidRPr="00055257" w:rsidRDefault="00055257" w:rsidP="00055257">
            <w:pPr>
              <w:spacing w:before="120" w:after="120" w:line="360" w:lineRule="auto"/>
              <w:rPr>
                <w:rFonts w:eastAsia="Times New Roman" w:cs="Arial"/>
                <w:color w:val="000000"/>
                <w:sz w:val="32"/>
                <w:szCs w:val="32"/>
                <w:lang w:val="en-US" w:bidi="en-US"/>
              </w:rPr>
            </w:pPr>
            <w:r w:rsidRPr="00055257">
              <w:rPr>
                <w:rFonts w:eastAsia="Times New Roman" w:cs="Arial"/>
                <w:color w:val="000000"/>
                <w:sz w:val="32"/>
                <w:szCs w:val="32"/>
                <w:lang w:val="en-US" w:bidi="en-US"/>
              </w:rPr>
              <w:t>1713503</w:t>
            </w:r>
          </w:p>
        </w:tc>
      </w:tr>
      <w:tr w:rsidR="00055257" w:rsidRPr="00055257" w14:paraId="11B0F07B" w14:textId="77777777" w:rsidTr="00D106E8">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53C5EE9" w14:textId="77777777" w:rsidR="00055257" w:rsidRPr="00055257" w:rsidRDefault="00055257" w:rsidP="00055257">
            <w:pPr>
              <w:spacing w:before="120" w:after="120" w:line="360" w:lineRule="auto"/>
              <w:rPr>
                <w:rFonts w:eastAsia="Times New Roman" w:cs="Arial"/>
                <w:color w:val="000000"/>
                <w:sz w:val="32"/>
                <w:szCs w:val="32"/>
                <w:lang w:val="en-US" w:bidi="en-US"/>
              </w:rPr>
            </w:pPr>
            <w:r w:rsidRPr="00055257">
              <w:rPr>
                <w:rFonts w:eastAsia="Times New Roman" w:cs="Arial"/>
                <w:color w:val="000000"/>
                <w:sz w:val="32"/>
                <w:szCs w:val="32"/>
                <w:lang w:val="en-US" w:bidi="en-US"/>
              </w:rPr>
              <w:t>Module No:</w:t>
            </w:r>
          </w:p>
        </w:tc>
        <w:tc>
          <w:tcPr>
            <w:tcW w:w="6055" w:type="dxa"/>
            <w:tcBorders>
              <w:top w:val="single" w:sz="4" w:space="0" w:color="auto"/>
              <w:left w:val="single" w:sz="4" w:space="0" w:color="auto"/>
              <w:bottom w:val="single" w:sz="4" w:space="0" w:color="auto"/>
              <w:right w:val="single" w:sz="4" w:space="0" w:color="auto"/>
            </w:tcBorders>
            <w:hideMark/>
          </w:tcPr>
          <w:p w14:paraId="6811E5FC" w14:textId="4145F2C2" w:rsidR="00055257" w:rsidRPr="00055257" w:rsidRDefault="00055257" w:rsidP="00055257">
            <w:pPr>
              <w:spacing w:before="120" w:after="120" w:line="360" w:lineRule="auto"/>
              <w:rPr>
                <w:rFonts w:eastAsia="Times New Roman" w:cs="Arial"/>
                <w:color w:val="000000"/>
                <w:sz w:val="32"/>
                <w:szCs w:val="32"/>
                <w:lang w:val="en-US" w:bidi="en-US"/>
              </w:rPr>
            </w:pPr>
            <w:r w:rsidRPr="00055257">
              <w:rPr>
                <w:rFonts w:eastAsia="Times New Roman" w:cs="Arial"/>
                <w:color w:val="000000"/>
                <w:sz w:val="32"/>
                <w:szCs w:val="32"/>
                <w:lang w:bidi="en-US"/>
              </w:rPr>
              <w:t>BMSW50</w:t>
            </w:r>
            <w:r w:rsidRPr="00A2349A">
              <w:rPr>
                <w:rFonts w:eastAsia="Times New Roman" w:cs="Arial"/>
                <w:color w:val="000000"/>
                <w:sz w:val="32"/>
                <w:szCs w:val="32"/>
                <w:lang w:bidi="en-US"/>
              </w:rPr>
              <w:t>06</w:t>
            </w:r>
          </w:p>
        </w:tc>
      </w:tr>
      <w:tr w:rsidR="00055257" w:rsidRPr="00055257" w14:paraId="6C1A27CA" w14:textId="77777777" w:rsidTr="00D106E8">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C0662CB" w14:textId="77777777" w:rsidR="00055257" w:rsidRPr="00055257" w:rsidRDefault="00055257" w:rsidP="00055257">
            <w:pPr>
              <w:spacing w:before="120" w:after="120" w:line="360" w:lineRule="auto"/>
              <w:rPr>
                <w:rFonts w:eastAsia="Times New Roman" w:cs="Arial"/>
                <w:color w:val="000000"/>
                <w:sz w:val="32"/>
                <w:szCs w:val="32"/>
                <w:lang w:val="en-US" w:bidi="en-US"/>
              </w:rPr>
            </w:pPr>
            <w:bookmarkStart w:id="1" w:name="_Hlk29494862"/>
            <w:r w:rsidRPr="00055257">
              <w:rPr>
                <w:rFonts w:eastAsia="Times New Roman" w:cs="Arial"/>
                <w:color w:val="000000"/>
                <w:sz w:val="32"/>
                <w:szCs w:val="32"/>
                <w:lang w:val="en-US" w:bidi="en-US"/>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2C08E3DC" w14:textId="488B5F02" w:rsidR="00055257" w:rsidRPr="00055257" w:rsidRDefault="00055257" w:rsidP="00055257">
            <w:pPr>
              <w:spacing w:after="200" w:line="276" w:lineRule="auto"/>
              <w:rPr>
                <w:rFonts w:eastAsia="Tahoma" w:cs="Arial"/>
                <w:bCs/>
                <w:color w:val="000000"/>
                <w:sz w:val="32"/>
                <w:szCs w:val="32"/>
                <w:lang w:val="en-US" w:bidi="en-US"/>
              </w:rPr>
            </w:pPr>
            <w:r w:rsidRPr="00A2349A">
              <w:rPr>
                <w:rFonts w:eastAsia="Tahoma" w:cs="Arial"/>
                <w:bCs/>
                <w:color w:val="000000"/>
                <w:sz w:val="32"/>
                <w:szCs w:val="32"/>
                <w:lang w:val="en-US" w:bidi="en-US"/>
              </w:rPr>
              <w:t xml:space="preserve">Knowledge and Information Management Skills for the Workplace </w:t>
            </w:r>
          </w:p>
        </w:tc>
      </w:tr>
      <w:bookmarkEnd w:id="1"/>
    </w:tbl>
    <w:p w14:paraId="19CB3949" w14:textId="77777777" w:rsidR="007D476B" w:rsidRPr="00055257" w:rsidRDefault="007D476B" w:rsidP="00055257">
      <w:pPr>
        <w:spacing w:after="200" w:line="360" w:lineRule="auto"/>
        <w:jc w:val="both"/>
        <w:rPr>
          <w:rFonts w:eastAsia="Calibri" w:cs="Arial"/>
          <w:color w:val="000000"/>
          <w:sz w:val="28"/>
          <w:lang w:val="en-US" w:bidi="en-US"/>
        </w:rPr>
      </w:pPr>
    </w:p>
    <w:p w14:paraId="2DA6A53D" w14:textId="77777777" w:rsidR="00055257" w:rsidRPr="00055257" w:rsidRDefault="00055257" w:rsidP="009521EB">
      <w:pPr>
        <w:rPr>
          <w:lang w:val="en-US" w:bidi="en-US"/>
        </w:rPr>
      </w:pPr>
      <w:r w:rsidRPr="00055257">
        <w:rPr>
          <w:lang w:val="en-US" w:bidi="en-US"/>
        </w:rPr>
        <w:t>Statement of Confirmation of Authenticity</w:t>
      </w:r>
    </w:p>
    <w:p w14:paraId="6D1DE5EE" w14:textId="77777777" w:rsidR="00055257" w:rsidRPr="00055257" w:rsidRDefault="00055257" w:rsidP="009521EB">
      <w:pPr>
        <w:rPr>
          <w:lang w:val="en-US" w:bidi="en-US"/>
        </w:rPr>
      </w:pPr>
      <w:r w:rsidRPr="00055257">
        <w:rPr>
          <w:lang w:val="en-US" w:bidi="en-US"/>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D2E0BF0" w14:textId="17D8C8E2" w:rsidR="00055257" w:rsidRPr="00055257" w:rsidRDefault="00055257" w:rsidP="009521EB">
      <w:pPr>
        <w:rPr>
          <w:lang w:val="en-US" w:bidi="en-US"/>
        </w:rPr>
      </w:pPr>
      <w:r w:rsidRPr="00055257">
        <w:rPr>
          <w:lang w:val="en-US" w:bidi="en-US"/>
        </w:rPr>
        <w:t>Attention is drawn to the plagiarism and unfair practice policies of the both the University and of ILM.</w:t>
      </w:r>
    </w:p>
    <w:p w14:paraId="1A8CE888" w14:textId="0BDAFDE5" w:rsidR="00055257" w:rsidRDefault="00055257" w:rsidP="00A2349A">
      <w:pPr>
        <w:spacing w:after="200" w:line="360" w:lineRule="auto"/>
        <w:jc w:val="center"/>
        <w:rPr>
          <w:rFonts w:eastAsia="Calibri" w:cs="Arial"/>
          <w:b/>
          <w:bCs/>
          <w:color w:val="000000"/>
          <w:sz w:val="32"/>
          <w:szCs w:val="32"/>
          <w:lang w:val="en-US" w:bidi="en-US"/>
        </w:rPr>
      </w:pPr>
    </w:p>
    <w:p w14:paraId="6B4AE9FE" w14:textId="33FFB122" w:rsidR="009521EB" w:rsidRDefault="009521EB" w:rsidP="00A2349A">
      <w:pPr>
        <w:spacing w:after="200" w:line="360" w:lineRule="auto"/>
        <w:jc w:val="center"/>
        <w:rPr>
          <w:rFonts w:eastAsia="Calibri" w:cs="Arial"/>
          <w:b/>
          <w:bCs/>
          <w:color w:val="000000"/>
          <w:sz w:val="32"/>
          <w:szCs w:val="32"/>
          <w:lang w:val="en-US" w:bidi="en-US"/>
        </w:rPr>
      </w:pPr>
    </w:p>
    <w:p w14:paraId="3C3BB13D" w14:textId="77777777" w:rsidR="009521EB" w:rsidRPr="009521EB" w:rsidRDefault="009521EB" w:rsidP="009521EB">
      <w:pPr>
        <w:spacing w:after="200" w:line="360" w:lineRule="auto"/>
        <w:rPr>
          <w:rFonts w:eastAsia="Calibri" w:cs="Arial"/>
          <w:b/>
          <w:bCs/>
          <w:color w:val="000000"/>
          <w:sz w:val="32"/>
          <w:szCs w:val="32"/>
          <w:lang w:val="en-US" w:bidi="en-US"/>
        </w:rPr>
      </w:pPr>
    </w:p>
    <w:p w14:paraId="47724907" w14:textId="25930698" w:rsidR="009521EB" w:rsidRDefault="009521EB" w:rsidP="009521EB">
      <w:pPr>
        <w:spacing w:after="200" w:line="360" w:lineRule="auto"/>
        <w:jc w:val="center"/>
        <w:rPr>
          <w:rFonts w:eastAsia="Calibri" w:cs="Arial"/>
          <w:b/>
          <w:bCs/>
          <w:color w:val="000000"/>
          <w:sz w:val="32"/>
          <w:szCs w:val="32"/>
          <w:lang w:val="en-US" w:bidi="en-US"/>
        </w:rPr>
      </w:pPr>
      <w:r w:rsidRPr="009521EB">
        <w:rPr>
          <w:rFonts w:eastAsia="Calibri" w:cs="Arial"/>
          <w:b/>
          <w:bCs/>
          <w:color w:val="000000"/>
          <w:sz w:val="32"/>
          <w:szCs w:val="32"/>
          <w:lang w:val="en-US" w:bidi="en-US"/>
        </w:rPr>
        <w:lastRenderedPageBreak/>
        <w:t>Knowledge and Information Management Skills for the Workplace within UP</w:t>
      </w:r>
    </w:p>
    <w:p w14:paraId="1470C7A5" w14:textId="77777777" w:rsidR="009521EB" w:rsidRPr="00055257" w:rsidRDefault="009521EB" w:rsidP="009521EB">
      <w:pPr>
        <w:spacing w:after="200" w:line="360" w:lineRule="auto"/>
        <w:jc w:val="center"/>
        <w:rPr>
          <w:rFonts w:eastAsia="Calibri" w:cs="Arial"/>
          <w:b/>
          <w:bCs/>
          <w:color w:val="000000"/>
          <w:sz w:val="32"/>
          <w:szCs w:val="32"/>
          <w:lang w:val="en-US" w:bidi="en-US"/>
        </w:rPr>
      </w:pPr>
    </w:p>
    <w:p w14:paraId="2AC16414" w14:textId="77777777" w:rsidR="00055257" w:rsidRPr="00A2349A" w:rsidRDefault="00055257" w:rsidP="00A2349A">
      <w:pPr>
        <w:pStyle w:val="NoSpacing"/>
        <w:jc w:val="center"/>
        <w:rPr>
          <w:b/>
          <w:bCs/>
          <w:sz w:val="32"/>
          <w:szCs w:val="32"/>
          <w:lang w:val="en-US" w:bidi="en-US"/>
        </w:rPr>
      </w:pPr>
      <w:r w:rsidRPr="00A2349A">
        <w:rPr>
          <w:b/>
          <w:bCs/>
          <w:sz w:val="32"/>
          <w:szCs w:val="32"/>
          <w:lang w:val="en-US" w:bidi="en-US"/>
        </w:rPr>
        <w:t>Table of Contents</w:t>
      </w:r>
    </w:p>
    <w:p w14:paraId="58290F5B" w14:textId="77777777" w:rsidR="00055257" w:rsidRPr="00A2349A" w:rsidRDefault="00055257" w:rsidP="007D476B">
      <w:pPr>
        <w:pStyle w:val="NoSpacing"/>
        <w:rPr>
          <w:sz w:val="24"/>
          <w:szCs w:val="24"/>
          <w:lang w:val="en-US" w:bidi="en-US"/>
        </w:rPr>
      </w:pPr>
    </w:p>
    <w:p w14:paraId="3A3F09D3" w14:textId="77777777" w:rsidR="00055257" w:rsidRPr="00A2349A" w:rsidRDefault="00055257" w:rsidP="007D476B">
      <w:pPr>
        <w:pStyle w:val="NoSpacing"/>
        <w:rPr>
          <w:sz w:val="24"/>
          <w:szCs w:val="24"/>
          <w:lang w:val="en-US" w:bidi="en-US"/>
        </w:rPr>
      </w:pPr>
    </w:p>
    <w:p w14:paraId="4F8121BC" w14:textId="0977B275" w:rsidR="008D6C7A" w:rsidRPr="00A2349A" w:rsidRDefault="00055257" w:rsidP="006E5864">
      <w:pPr>
        <w:pStyle w:val="NoSpacing"/>
        <w:numPr>
          <w:ilvl w:val="0"/>
          <w:numId w:val="25"/>
        </w:numPr>
        <w:rPr>
          <w:b/>
          <w:bCs/>
          <w:sz w:val="32"/>
          <w:szCs w:val="32"/>
        </w:rPr>
      </w:pPr>
      <w:r w:rsidRPr="00A2349A">
        <w:rPr>
          <w:b/>
          <w:bCs/>
          <w:sz w:val="32"/>
          <w:szCs w:val="32"/>
        </w:rPr>
        <w:t>Introduction</w:t>
      </w:r>
      <w:r w:rsidR="008D6C7A" w:rsidRPr="00A2349A">
        <w:rPr>
          <w:b/>
          <w:bCs/>
          <w:sz w:val="32"/>
          <w:szCs w:val="32"/>
        </w:rPr>
        <w:t>.</w:t>
      </w:r>
      <w:r w:rsidR="009521EB">
        <w:rPr>
          <w:b/>
          <w:bCs/>
          <w:sz w:val="32"/>
          <w:szCs w:val="32"/>
        </w:rPr>
        <w:br/>
      </w:r>
    </w:p>
    <w:p w14:paraId="29529CA2" w14:textId="77777777" w:rsidR="009521EB" w:rsidRDefault="008D6C7A" w:rsidP="009521EB">
      <w:pPr>
        <w:pStyle w:val="NoSpacing"/>
        <w:numPr>
          <w:ilvl w:val="0"/>
          <w:numId w:val="25"/>
        </w:numPr>
        <w:rPr>
          <w:b/>
          <w:bCs/>
          <w:sz w:val="32"/>
          <w:szCs w:val="32"/>
        </w:rPr>
      </w:pPr>
      <w:bookmarkStart w:id="2" w:name="_Hlk29494572"/>
      <w:r w:rsidRPr="00A2349A">
        <w:rPr>
          <w:b/>
          <w:bCs/>
          <w:sz w:val="32"/>
          <w:szCs w:val="32"/>
        </w:rPr>
        <w:t>What is information</w:t>
      </w:r>
      <w:r w:rsidR="007D476B" w:rsidRPr="00A2349A">
        <w:rPr>
          <w:b/>
          <w:bCs/>
          <w:sz w:val="32"/>
          <w:szCs w:val="32"/>
        </w:rPr>
        <w:t xml:space="preserve"> and its benefits to the organisation</w:t>
      </w:r>
    </w:p>
    <w:p w14:paraId="7AAB944C" w14:textId="77777777" w:rsidR="009521EB" w:rsidRDefault="009521EB" w:rsidP="009521EB">
      <w:pPr>
        <w:pStyle w:val="NoSpacing"/>
        <w:ind w:left="720"/>
        <w:rPr>
          <w:b/>
          <w:bCs/>
          <w:sz w:val="32"/>
          <w:szCs w:val="32"/>
        </w:rPr>
      </w:pPr>
      <w:r>
        <w:rPr>
          <w:b/>
          <w:bCs/>
          <w:sz w:val="32"/>
          <w:szCs w:val="32"/>
        </w:rPr>
        <w:t>General sources of information</w:t>
      </w:r>
    </w:p>
    <w:p w14:paraId="756C6C34" w14:textId="7C431A19" w:rsidR="009521EB" w:rsidRDefault="002C2AAB" w:rsidP="009521EB">
      <w:pPr>
        <w:pStyle w:val="NoSpacing"/>
        <w:ind w:left="720"/>
        <w:rPr>
          <w:b/>
          <w:bCs/>
          <w:sz w:val="32"/>
          <w:szCs w:val="32"/>
        </w:rPr>
      </w:pPr>
      <w:r>
        <w:rPr>
          <w:b/>
          <w:bCs/>
          <w:sz w:val="32"/>
          <w:szCs w:val="32"/>
        </w:rPr>
        <w:t>Attributes</w:t>
      </w:r>
      <w:r w:rsidR="009521EB">
        <w:rPr>
          <w:b/>
          <w:bCs/>
          <w:sz w:val="32"/>
          <w:szCs w:val="32"/>
        </w:rPr>
        <w:t xml:space="preserve"> of information quality</w:t>
      </w:r>
    </w:p>
    <w:p w14:paraId="51750486" w14:textId="6EA7A0FC" w:rsidR="008D6C7A" w:rsidRPr="009521EB" w:rsidRDefault="009521EB" w:rsidP="009521EB">
      <w:pPr>
        <w:pStyle w:val="NoSpacing"/>
        <w:ind w:left="720"/>
        <w:rPr>
          <w:b/>
          <w:bCs/>
          <w:sz w:val="32"/>
          <w:szCs w:val="32"/>
        </w:rPr>
      </w:pPr>
      <w:r>
        <w:rPr>
          <w:b/>
          <w:bCs/>
          <w:sz w:val="32"/>
          <w:szCs w:val="32"/>
        </w:rPr>
        <w:t xml:space="preserve">How does information </w:t>
      </w:r>
      <w:r w:rsidR="002C2AAB">
        <w:rPr>
          <w:b/>
          <w:bCs/>
          <w:sz w:val="32"/>
          <w:szCs w:val="32"/>
        </w:rPr>
        <w:t>support</w:t>
      </w:r>
      <w:r>
        <w:rPr>
          <w:b/>
          <w:bCs/>
          <w:sz w:val="32"/>
          <w:szCs w:val="32"/>
        </w:rPr>
        <w:t xml:space="preserve"> the management</w:t>
      </w:r>
      <w:r w:rsidRPr="009521EB">
        <w:rPr>
          <w:b/>
          <w:bCs/>
          <w:sz w:val="32"/>
          <w:szCs w:val="32"/>
        </w:rPr>
        <w:br/>
      </w:r>
      <w:r w:rsidR="007D476B" w:rsidRPr="009521EB">
        <w:rPr>
          <w:b/>
          <w:bCs/>
          <w:sz w:val="32"/>
          <w:szCs w:val="32"/>
        </w:rPr>
        <w:t xml:space="preserve"> </w:t>
      </w:r>
    </w:p>
    <w:bookmarkEnd w:id="2"/>
    <w:p w14:paraId="2BE9A04A" w14:textId="6113BA73" w:rsidR="008D6C7A" w:rsidRPr="00A2349A" w:rsidRDefault="007D476B" w:rsidP="006E5864">
      <w:pPr>
        <w:pStyle w:val="NoSpacing"/>
        <w:numPr>
          <w:ilvl w:val="0"/>
          <w:numId w:val="25"/>
        </w:numPr>
        <w:rPr>
          <w:b/>
          <w:bCs/>
          <w:sz w:val="32"/>
          <w:szCs w:val="32"/>
        </w:rPr>
      </w:pPr>
      <w:r w:rsidRPr="00A2349A">
        <w:rPr>
          <w:b/>
          <w:bCs/>
          <w:sz w:val="32"/>
          <w:szCs w:val="32"/>
        </w:rPr>
        <w:t>What is data</w:t>
      </w:r>
    </w:p>
    <w:p w14:paraId="4E66E38D" w14:textId="7A571688" w:rsidR="007D476B" w:rsidRPr="00A2349A" w:rsidRDefault="006E5864" w:rsidP="007D476B">
      <w:pPr>
        <w:pStyle w:val="NoSpacing"/>
        <w:rPr>
          <w:b/>
          <w:bCs/>
          <w:sz w:val="32"/>
          <w:szCs w:val="32"/>
        </w:rPr>
      </w:pPr>
      <w:r>
        <w:rPr>
          <w:b/>
          <w:bCs/>
          <w:sz w:val="32"/>
          <w:szCs w:val="32"/>
        </w:rPr>
        <w:t xml:space="preserve">          </w:t>
      </w:r>
      <w:r w:rsidR="007D476B" w:rsidRPr="00A2349A">
        <w:rPr>
          <w:b/>
          <w:bCs/>
          <w:sz w:val="32"/>
          <w:szCs w:val="32"/>
        </w:rPr>
        <w:t>Types of data.</w:t>
      </w:r>
    </w:p>
    <w:p w14:paraId="5BFE3CBA" w14:textId="468DF843" w:rsidR="007D476B" w:rsidRDefault="006E5864" w:rsidP="007D476B">
      <w:pPr>
        <w:pStyle w:val="NoSpacing"/>
        <w:rPr>
          <w:b/>
          <w:bCs/>
          <w:sz w:val="32"/>
          <w:szCs w:val="32"/>
        </w:rPr>
      </w:pPr>
      <w:r>
        <w:rPr>
          <w:b/>
          <w:bCs/>
          <w:sz w:val="32"/>
          <w:szCs w:val="32"/>
        </w:rPr>
        <w:t xml:space="preserve">          </w:t>
      </w:r>
      <w:r w:rsidR="007D476B" w:rsidRPr="00A2349A">
        <w:rPr>
          <w:b/>
          <w:bCs/>
          <w:sz w:val="32"/>
          <w:szCs w:val="32"/>
        </w:rPr>
        <w:t xml:space="preserve">How we store it and why? </w:t>
      </w:r>
    </w:p>
    <w:p w14:paraId="1027F557" w14:textId="01B06BE8" w:rsidR="007D476B" w:rsidRPr="009521EB" w:rsidRDefault="009521EB" w:rsidP="009521EB">
      <w:pPr>
        <w:pStyle w:val="NoSpacing"/>
        <w:ind w:left="720"/>
        <w:rPr>
          <w:b/>
          <w:bCs/>
          <w:sz w:val="32"/>
          <w:szCs w:val="32"/>
        </w:rPr>
      </w:pPr>
      <w:r w:rsidRPr="00A2349A">
        <w:rPr>
          <w:b/>
          <w:bCs/>
          <w:sz w:val="32"/>
          <w:szCs w:val="32"/>
        </w:rPr>
        <w:t>GDPR</w:t>
      </w:r>
      <w:r>
        <w:rPr>
          <w:b/>
          <w:bCs/>
          <w:sz w:val="32"/>
          <w:szCs w:val="32"/>
        </w:rPr>
        <w:br/>
      </w:r>
    </w:p>
    <w:p w14:paraId="4C8373F1" w14:textId="5C3EE28D" w:rsidR="007D476B" w:rsidRDefault="007D476B" w:rsidP="009521EB">
      <w:pPr>
        <w:pStyle w:val="NoSpacing"/>
        <w:numPr>
          <w:ilvl w:val="0"/>
          <w:numId w:val="25"/>
        </w:numPr>
        <w:rPr>
          <w:b/>
          <w:bCs/>
          <w:sz w:val="32"/>
          <w:szCs w:val="32"/>
        </w:rPr>
      </w:pPr>
      <w:bookmarkStart w:id="3" w:name="_Hlk29496671"/>
      <w:r w:rsidRPr="00A2349A">
        <w:rPr>
          <w:b/>
          <w:bCs/>
          <w:sz w:val="32"/>
          <w:szCs w:val="32"/>
        </w:rPr>
        <w:t>Knowledge Management KM</w:t>
      </w:r>
    </w:p>
    <w:p w14:paraId="73861CDB" w14:textId="622EE398" w:rsidR="009521EB" w:rsidRPr="00A2349A" w:rsidRDefault="009521EB" w:rsidP="009521EB">
      <w:pPr>
        <w:pStyle w:val="NoSpacing"/>
        <w:rPr>
          <w:b/>
          <w:bCs/>
          <w:sz w:val="32"/>
          <w:szCs w:val="32"/>
        </w:rPr>
      </w:pPr>
      <w:bookmarkStart w:id="4" w:name="_Hlk29498052"/>
      <w:r w:rsidRPr="00A2349A">
        <w:rPr>
          <w:b/>
          <w:bCs/>
          <w:sz w:val="32"/>
          <w:szCs w:val="32"/>
        </w:rPr>
        <w:t>Definition and Purpose</w:t>
      </w:r>
      <w:bookmarkEnd w:id="4"/>
    </w:p>
    <w:bookmarkEnd w:id="3"/>
    <w:p w14:paraId="30D90463" w14:textId="682864FE" w:rsidR="007D476B" w:rsidRPr="00A2349A" w:rsidRDefault="007D476B" w:rsidP="007D476B">
      <w:pPr>
        <w:pStyle w:val="NoSpacing"/>
        <w:rPr>
          <w:b/>
          <w:bCs/>
          <w:sz w:val="32"/>
          <w:szCs w:val="32"/>
        </w:rPr>
      </w:pPr>
      <w:r w:rsidRPr="00A2349A">
        <w:rPr>
          <w:b/>
          <w:bCs/>
          <w:sz w:val="32"/>
          <w:szCs w:val="32"/>
        </w:rPr>
        <w:t>Acquisition, Retention and Transfer</w:t>
      </w:r>
      <w:r w:rsidR="009521EB">
        <w:rPr>
          <w:b/>
          <w:bCs/>
          <w:sz w:val="32"/>
          <w:szCs w:val="32"/>
        </w:rPr>
        <w:br/>
      </w:r>
    </w:p>
    <w:p w14:paraId="1428C76A" w14:textId="4AE4FED4" w:rsidR="009521EB" w:rsidRDefault="007D476B" w:rsidP="007D476B">
      <w:pPr>
        <w:pStyle w:val="NoSpacing"/>
        <w:numPr>
          <w:ilvl w:val="0"/>
          <w:numId w:val="25"/>
        </w:numPr>
        <w:rPr>
          <w:b/>
          <w:bCs/>
          <w:sz w:val="32"/>
          <w:szCs w:val="32"/>
        </w:rPr>
      </w:pPr>
      <w:bookmarkStart w:id="5" w:name="_Hlk29500211"/>
      <w:r w:rsidRPr="00A2349A">
        <w:rPr>
          <w:b/>
          <w:bCs/>
          <w:sz w:val="32"/>
          <w:szCs w:val="32"/>
        </w:rPr>
        <w:t>Rel</w:t>
      </w:r>
      <w:r w:rsidR="009521EB">
        <w:rPr>
          <w:b/>
          <w:bCs/>
          <w:sz w:val="32"/>
          <w:szCs w:val="32"/>
        </w:rPr>
        <w:t>a</w:t>
      </w:r>
      <w:r w:rsidRPr="00A2349A">
        <w:rPr>
          <w:b/>
          <w:bCs/>
          <w:sz w:val="32"/>
          <w:szCs w:val="32"/>
        </w:rPr>
        <w:t>tionship between data, information and knowledge</w:t>
      </w:r>
      <w:bookmarkEnd w:id="5"/>
      <w:r w:rsidR="009521EB">
        <w:rPr>
          <w:b/>
          <w:bCs/>
          <w:sz w:val="32"/>
          <w:szCs w:val="32"/>
        </w:rPr>
        <w:br/>
      </w:r>
    </w:p>
    <w:p w14:paraId="1C5F812D" w14:textId="4E10F32A" w:rsidR="009521EB" w:rsidRDefault="009521EB" w:rsidP="007D476B">
      <w:pPr>
        <w:pStyle w:val="NoSpacing"/>
        <w:numPr>
          <w:ilvl w:val="0"/>
          <w:numId w:val="25"/>
        </w:numPr>
        <w:rPr>
          <w:b/>
          <w:bCs/>
          <w:sz w:val="32"/>
          <w:szCs w:val="32"/>
        </w:rPr>
      </w:pPr>
      <w:r>
        <w:rPr>
          <w:b/>
          <w:bCs/>
          <w:sz w:val="32"/>
          <w:szCs w:val="32"/>
        </w:rPr>
        <w:t xml:space="preserve">Conclusion </w:t>
      </w:r>
      <w:r>
        <w:rPr>
          <w:b/>
          <w:bCs/>
          <w:sz w:val="32"/>
          <w:szCs w:val="32"/>
        </w:rPr>
        <w:br/>
      </w:r>
    </w:p>
    <w:p w14:paraId="3190B4DE" w14:textId="7B4D7E87" w:rsidR="00055257" w:rsidRPr="009521EB" w:rsidRDefault="00055257" w:rsidP="007D476B">
      <w:pPr>
        <w:pStyle w:val="NoSpacing"/>
        <w:numPr>
          <w:ilvl w:val="0"/>
          <w:numId w:val="25"/>
        </w:numPr>
        <w:rPr>
          <w:b/>
          <w:bCs/>
          <w:sz w:val="32"/>
          <w:szCs w:val="32"/>
        </w:rPr>
      </w:pPr>
      <w:r w:rsidRPr="009521EB">
        <w:rPr>
          <w:b/>
          <w:bCs/>
          <w:sz w:val="32"/>
          <w:szCs w:val="32"/>
        </w:rPr>
        <w:t xml:space="preserve">References </w:t>
      </w:r>
    </w:p>
    <w:p w14:paraId="17776ABD" w14:textId="77777777" w:rsidR="00055257" w:rsidRPr="00A2349A" w:rsidRDefault="00055257" w:rsidP="007D476B">
      <w:pPr>
        <w:pStyle w:val="NoSpacing"/>
        <w:rPr>
          <w:b/>
          <w:bCs/>
          <w:sz w:val="36"/>
          <w:szCs w:val="36"/>
        </w:rPr>
      </w:pPr>
    </w:p>
    <w:p w14:paraId="5B469014" w14:textId="77777777" w:rsidR="00055257" w:rsidRPr="00A2349A" w:rsidRDefault="00055257" w:rsidP="007D476B">
      <w:pPr>
        <w:pStyle w:val="NoSpacing"/>
      </w:pPr>
    </w:p>
    <w:p w14:paraId="3D122AAE" w14:textId="77777777" w:rsidR="00055257" w:rsidRPr="00A2349A" w:rsidRDefault="00055257" w:rsidP="007D476B">
      <w:pPr>
        <w:pStyle w:val="NoSpacing"/>
      </w:pPr>
    </w:p>
    <w:p w14:paraId="7CFC1FC3" w14:textId="77777777" w:rsidR="00055257" w:rsidRPr="00A2349A" w:rsidRDefault="00055257" w:rsidP="007D476B">
      <w:pPr>
        <w:pStyle w:val="NoSpacing"/>
      </w:pPr>
    </w:p>
    <w:p w14:paraId="6F5B71C6" w14:textId="45A7B0ED" w:rsidR="00055257" w:rsidRDefault="00055257" w:rsidP="007D476B">
      <w:pPr>
        <w:pStyle w:val="NoSpacing"/>
      </w:pPr>
    </w:p>
    <w:p w14:paraId="4D3B3F7A" w14:textId="74FEFAD1" w:rsidR="009521EB" w:rsidRDefault="009521EB" w:rsidP="007D476B">
      <w:pPr>
        <w:pStyle w:val="NoSpacing"/>
      </w:pPr>
    </w:p>
    <w:p w14:paraId="55A907B0" w14:textId="6D9BD44A" w:rsidR="00055257" w:rsidRPr="00A2349A" w:rsidRDefault="00055257" w:rsidP="007D476B">
      <w:pPr>
        <w:pStyle w:val="NoSpacing"/>
      </w:pPr>
    </w:p>
    <w:p w14:paraId="4A2004C6" w14:textId="77777777" w:rsidR="00055257" w:rsidRPr="00A2349A" w:rsidRDefault="00055257" w:rsidP="007D476B">
      <w:pPr>
        <w:pStyle w:val="NoSpacing"/>
      </w:pPr>
    </w:p>
    <w:p w14:paraId="5098C96C" w14:textId="23C5BB88" w:rsidR="00055257" w:rsidRPr="00A2349A" w:rsidRDefault="006E5864" w:rsidP="007D476B">
      <w:pPr>
        <w:pStyle w:val="NoSpacing"/>
        <w:rPr>
          <w:b/>
          <w:bCs/>
          <w:sz w:val="32"/>
          <w:szCs w:val="32"/>
        </w:rPr>
      </w:pPr>
      <w:r>
        <w:rPr>
          <w:b/>
          <w:bCs/>
          <w:sz w:val="32"/>
          <w:szCs w:val="32"/>
        </w:rPr>
        <w:lastRenderedPageBreak/>
        <w:t>1</w:t>
      </w:r>
      <w:r w:rsidR="00055257" w:rsidRPr="00A2349A">
        <w:rPr>
          <w:b/>
          <w:bCs/>
          <w:sz w:val="32"/>
          <w:szCs w:val="32"/>
        </w:rPr>
        <w:t>. Introduction</w:t>
      </w:r>
    </w:p>
    <w:p w14:paraId="10740FF3" w14:textId="1A34B432" w:rsidR="00055257" w:rsidRPr="00A2349A" w:rsidRDefault="00055257" w:rsidP="007D476B">
      <w:pPr>
        <w:pStyle w:val="NoSpacing"/>
        <w:rPr>
          <w:rFonts w:eastAsia="Arial"/>
          <w:sz w:val="24"/>
          <w:szCs w:val="24"/>
          <w:lang w:eastAsia="en-GB"/>
        </w:rPr>
      </w:pPr>
      <w:r w:rsidRPr="00A2349A">
        <w:rPr>
          <w:rFonts w:eastAsia="Arial"/>
          <w:sz w:val="24"/>
          <w:szCs w:val="24"/>
          <w:lang w:eastAsia="en-GB"/>
        </w:rPr>
        <w:t xml:space="preserve">The purpose of this report is to </w:t>
      </w:r>
      <w:r w:rsidR="002C2AAB">
        <w:rPr>
          <w:rFonts w:eastAsia="Arial"/>
          <w:sz w:val="24"/>
          <w:szCs w:val="24"/>
          <w:lang w:eastAsia="en-GB"/>
        </w:rPr>
        <w:t xml:space="preserve">provide an evaluation of the concept and importance of knowledge management </w:t>
      </w:r>
      <w:r w:rsidRPr="00A2349A">
        <w:rPr>
          <w:rFonts w:eastAsia="Arial"/>
          <w:sz w:val="24"/>
          <w:szCs w:val="24"/>
          <w:lang w:eastAsia="en-GB"/>
        </w:rPr>
        <w:t xml:space="preserve">within the </w:t>
      </w:r>
      <w:r w:rsidR="002C2AAB" w:rsidRPr="00A2349A">
        <w:rPr>
          <w:rFonts w:eastAsia="Arial"/>
          <w:sz w:val="24"/>
          <w:szCs w:val="24"/>
          <w:lang w:eastAsia="en-GB"/>
        </w:rPr>
        <w:t>workplace</w:t>
      </w:r>
      <w:r w:rsidRPr="00A2349A">
        <w:rPr>
          <w:rFonts w:eastAsia="Arial"/>
          <w:sz w:val="24"/>
          <w:szCs w:val="24"/>
          <w:lang w:eastAsia="en-GB"/>
        </w:rPr>
        <w:t xml:space="preserve">. </w:t>
      </w:r>
    </w:p>
    <w:p w14:paraId="4F949D57" w14:textId="52ACED07" w:rsidR="00055257" w:rsidRPr="00A2349A" w:rsidRDefault="00055257" w:rsidP="007D476B">
      <w:pPr>
        <w:pStyle w:val="NoSpacing"/>
        <w:rPr>
          <w:rFonts w:eastAsia="Arial"/>
          <w:sz w:val="24"/>
          <w:szCs w:val="24"/>
          <w:lang w:eastAsia="en-GB"/>
        </w:rPr>
      </w:pPr>
      <w:r w:rsidRPr="00A2349A">
        <w:rPr>
          <w:rFonts w:eastAsia="Arial"/>
          <w:sz w:val="24"/>
          <w:szCs w:val="24"/>
          <w:lang w:eastAsia="en-GB"/>
        </w:rPr>
        <w:t xml:space="preserve">On a chosen topic the </w:t>
      </w:r>
      <w:r w:rsidR="002C2AAB" w:rsidRPr="00A2349A">
        <w:rPr>
          <w:rFonts w:eastAsia="Arial"/>
          <w:sz w:val="24"/>
          <w:szCs w:val="24"/>
          <w:lang w:eastAsia="en-GB"/>
        </w:rPr>
        <w:t>focus</w:t>
      </w:r>
      <w:r w:rsidRPr="00A2349A">
        <w:rPr>
          <w:rFonts w:eastAsia="Arial"/>
          <w:sz w:val="24"/>
          <w:szCs w:val="24"/>
          <w:lang w:eastAsia="en-GB"/>
        </w:rPr>
        <w:t xml:space="preserve"> or this research is to</w:t>
      </w:r>
      <w:r w:rsidR="002C2AAB">
        <w:rPr>
          <w:rFonts w:eastAsia="Arial"/>
          <w:sz w:val="24"/>
          <w:szCs w:val="24"/>
          <w:lang w:eastAsia="en-GB"/>
        </w:rPr>
        <w:t xml:space="preserve"> explain what information, data and knowledge management means and what do they </w:t>
      </w:r>
      <w:proofErr w:type="gramStart"/>
      <w:r w:rsidR="002C2AAB">
        <w:rPr>
          <w:rFonts w:eastAsia="Arial"/>
          <w:sz w:val="24"/>
          <w:szCs w:val="24"/>
          <w:lang w:eastAsia="en-GB"/>
        </w:rPr>
        <w:t>actually mean</w:t>
      </w:r>
      <w:proofErr w:type="gramEnd"/>
      <w:r w:rsidR="002C2AAB">
        <w:rPr>
          <w:rFonts w:eastAsia="Arial"/>
          <w:sz w:val="24"/>
          <w:szCs w:val="24"/>
          <w:lang w:eastAsia="en-GB"/>
        </w:rPr>
        <w:t xml:space="preserve"> to the organisation within the workplace. </w:t>
      </w:r>
    </w:p>
    <w:p w14:paraId="42179E8A" w14:textId="77777777" w:rsidR="002C2AAB" w:rsidRDefault="00055257" w:rsidP="002C2AAB">
      <w:pPr>
        <w:pStyle w:val="NoSpacing"/>
        <w:rPr>
          <w:rFonts w:eastAsia="Arial"/>
          <w:sz w:val="24"/>
          <w:szCs w:val="24"/>
          <w:lang w:eastAsia="en-GB"/>
        </w:rPr>
      </w:pPr>
      <w:r w:rsidRPr="00A2349A">
        <w:rPr>
          <w:rFonts w:eastAsia="Arial"/>
          <w:sz w:val="24"/>
          <w:szCs w:val="24"/>
          <w:lang w:eastAsia="en-GB"/>
        </w:rPr>
        <w:t xml:space="preserve">As a main is to </w:t>
      </w:r>
      <w:r w:rsidR="002C2AAB">
        <w:rPr>
          <w:rFonts w:eastAsia="Arial"/>
          <w:sz w:val="24"/>
          <w:szCs w:val="24"/>
          <w:lang w:eastAsia="en-GB"/>
        </w:rPr>
        <w:t>provide enough information of how information and data is captured and stored as well as it will present ways of protecting it. It will also evaluate the potential knowledge and ways of learning and transferring data and its importance to the workplace.</w:t>
      </w:r>
    </w:p>
    <w:p w14:paraId="31A861BA" w14:textId="57B39397" w:rsidR="002C2AAB" w:rsidRDefault="002C2AAB" w:rsidP="002C2AAB">
      <w:pPr>
        <w:pStyle w:val="NoSpacing"/>
        <w:rPr>
          <w:rFonts w:eastAsia="Arial"/>
          <w:sz w:val="24"/>
          <w:szCs w:val="24"/>
          <w:lang w:eastAsia="en-GB"/>
        </w:rPr>
      </w:pPr>
      <w:r>
        <w:rPr>
          <w:rFonts w:eastAsia="Arial"/>
          <w:sz w:val="24"/>
          <w:szCs w:val="24"/>
          <w:lang w:eastAsia="en-GB"/>
        </w:rPr>
        <w:t>This report will be based on research it will demonstrate the importance of knowledge management as well as will show a few steps in creating storing and applying knowledge and the way it supports the organization.</w:t>
      </w:r>
    </w:p>
    <w:p w14:paraId="7A52796E" w14:textId="1B428B5A" w:rsidR="00055257" w:rsidRDefault="002C2AAB" w:rsidP="002C2AAB">
      <w:pPr>
        <w:pStyle w:val="NoSpacing"/>
        <w:rPr>
          <w:rFonts w:eastAsia="Arial"/>
          <w:sz w:val="24"/>
          <w:szCs w:val="24"/>
          <w:lang w:eastAsia="en-GB"/>
        </w:rPr>
      </w:pPr>
      <w:r>
        <w:rPr>
          <w:rFonts w:eastAsia="Arial"/>
          <w:sz w:val="24"/>
          <w:szCs w:val="24"/>
          <w:lang w:eastAsia="en-GB"/>
        </w:rPr>
        <w:t xml:space="preserve">At the end of this report will be presented the conclusion the importance of data, information and knowledge management.   </w:t>
      </w:r>
    </w:p>
    <w:p w14:paraId="3B152489" w14:textId="77777777" w:rsidR="002C2AAB" w:rsidRPr="00A2349A" w:rsidRDefault="002C2AAB" w:rsidP="002C2AAB">
      <w:pPr>
        <w:pStyle w:val="NoSpacing"/>
        <w:rPr>
          <w:rFonts w:eastAsia="Arial"/>
          <w:sz w:val="24"/>
          <w:szCs w:val="24"/>
          <w:lang w:eastAsia="en-GB"/>
        </w:rPr>
      </w:pPr>
    </w:p>
    <w:p w14:paraId="0D4F3799" w14:textId="77777777" w:rsidR="00A2349A" w:rsidRPr="00A2349A" w:rsidRDefault="00A2349A" w:rsidP="007D476B">
      <w:pPr>
        <w:pStyle w:val="NoSpacing"/>
        <w:rPr>
          <w:rFonts w:eastAsia="Arial"/>
          <w:b/>
          <w:bCs/>
          <w:sz w:val="24"/>
          <w:szCs w:val="24"/>
          <w:lang w:eastAsia="en-GB"/>
        </w:rPr>
      </w:pPr>
    </w:p>
    <w:p w14:paraId="52F9400E" w14:textId="1BAEA13C" w:rsidR="007D476B" w:rsidRPr="00A2349A" w:rsidRDefault="00A2349A" w:rsidP="007D476B">
      <w:pPr>
        <w:pStyle w:val="NoSpacing"/>
        <w:rPr>
          <w:b/>
          <w:bCs/>
          <w:sz w:val="32"/>
          <w:szCs w:val="32"/>
        </w:rPr>
      </w:pPr>
      <w:r>
        <w:rPr>
          <w:b/>
          <w:bCs/>
          <w:sz w:val="32"/>
          <w:szCs w:val="32"/>
        </w:rPr>
        <w:t xml:space="preserve">2. </w:t>
      </w:r>
      <w:r w:rsidR="007D476B" w:rsidRPr="00A2349A">
        <w:rPr>
          <w:b/>
          <w:bCs/>
          <w:sz w:val="32"/>
          <w:szCs w:val="32"/>
        </w:rPr>
        <w:t xml:space="preserve">What is information and its benefits to the organisation </w:t>
      </w:r>
    </w:p>
    <w:p w14:paraId="1340CB78" w14:textId="37CA72CA" w:rsidR="007D476B" w:rsidRPr="00A2349A" w:rsidRDefault="007D476B" w:rsidP="007D476B">
      <w:pPr>
        <w:pStyle w:val="NoSpacing"/>
        <w:rPr>
          <w:rFonts w:eastAsia="Arial"/>
          <w:sz w:val="24"/>
          <w:szCs w:val="24"/>
          <w:lang w:eastAsia="en-GB"/>
        </w:rPr>
      </w:pPr>
    </w:p>
    <w:p w14:paraId="3413C1A9" w14:textId="77777777" w:rsidR="007D476B" w:rsidRPr="00440D7E" w:rsidRDefault="007D476B" w:rsidP="007D476B">
      <w:pPr>
        <w:pStyle w:val="NoSpacing"/>
        <w:rPr>
          <w:rFonts w:eastAsia="Arial"/>
          <w:sz w:val="24"/>
          <w:szCs w:val="24"/>
          <w:lang w:eastAsia="en-GB"/>
        </w:rPr>
      </w:pPr>
      <w:r w:rsidRPr="00440D7E">
        <w:rPr>
          <w:rFonts w:eastAsia="Arial"/>
          <w:sz w:val="24"/>
          <w:szCs w:val="24"/>
          <w:lang w:eastAsia="en-GB"/>
        </w:rPr>
        <w:t xml:space="preserve">What is information and how it benefits the organisation. The definition of information is either news or knowledge. The information can be received or given. O different members in the organisation and not only. </w:t>
      </w:r>
    </w:p>
    <w:p w14:paraId="29410132" w14:textId="78A40258" w:rsidR="007D476B" w:rsidRPr="00036514" w:rsidRDefault="007D476B" w:rsidP="007D476B">
      <w:pPr>
        <w:pStyle w:val="NoSpacing"/>
        <w:rPr>
          <w:rFonts w:eastAsia="Arial"/>
          <w:sz w:val="24"/>
          <w:szCs w:val="24"/>
          <w:lang w:eastAsia="en-GB"/>
        </w:rPr>
      </w:pPr>
      <w:r w:rsidRPr="00440D7E">
        <w:rPr>
          <w:rFonts w:eastAsia="Arial"/>
          <w:sz w:val="24"/>
          <w:szCs w:val="24"/>
          <w:lang w:eastAsia="en-GB"/>
        </w:rPr>
        <w:t>An example of information is what it is given to someone who asks for background or about. Every answered question has information</w:t>
      </w:r>
      <w:r w:rsidR="00036514">
        <w:rPr>
          <w:rFonts w:eastAsia="Arial"/>
          <w:sz w:val="24"/>
          <w:szCs w:val="24"/>
          <w:lang w:eastAsia="en-GB"/>
        </w:rPr>
        <w:t xml:space="preserve"> and </w:t>
      </w:r>
      <w:proofErr w:type="spellStart"/>
      <w:r w:rsidR="00036514">
        <w:rPr>
          <w:rFonts w:eastAsia="Arial"/>
          <w:sz w:val="24"/>
          <w:szCs w:val="24"/>
          <w:lang w:eastAsia="en-GB"/>
        </w:rPr>
        <w:t>i</w:t>
      </w:r>
      <w:r w:rsidRPr="00440D7E">
        <w:rPr>
          <w:bCs/>
          <w:sz w:val="24"/>
          <w:szCs w:val="24"/>
          <w:lang w:val="en-US"/>
        </w:rPr>
        <w:t>nformation</w:t>
      </w:r>
      <w:proofErr w:type="spellEnd"/>
      <w:r w:rsidRPr="00440D7E">
        <w:rPr>
          <w:bCs/>
          <w:sz w:val="24"/>
          <w:szCs w:val="24"/>
          <w:lang w:val="en-US"/>
        </w:rPr>
        <w:t xml:space="preserve"> is classified in </w:t>
      </w:r>
      <w:r w:rsidR="002C2AAB" w:rsidRPr="00440D7E">
        <w:rPr>
          <w:bCs/>
          <w:sz w:val="24"/>
          <w:szCs w:val="24"/>
          <w:lang w:val="en-US"/>
        </w:rPr>
        <w:t>an</w:t>
      </w:r>
      <w:r w:rsidR="00055257" w:rsidRPr="00440D7E">
        <w:rPr>
          <w:sz w:val="24"/>
          <w:szCs w:val="24"/>
          <w:lang w:val="en-US"/>
        </w:rPr>
        <w:t xml:space="preserve"> </w:t>
      </w:r>
      <w:r w:rsidR="002C2AAB" w:rsidRPr="00440D7E">
        <w:rPr>
          <w:sz w:val="24"/>
          <w:szCs w:val="24"/>
          <w:lang w:val="en-US"/>
        </w:rPr>
        <w:t>order</w:t>
      </w:r>
      <w:r w:rsidR="00055257" w:rsidRPr="00440D7E">
        <w:rPr>
          <w:sz w:val="24"/>
          <w:szCs w:val="24"/>
          <w:lang w:val="en-US"/>
        </w:rPr>
        <w:t xml:space="preserve">. </w:t>
      </w:r>
    </w:p>
    <w:p w14:paraId="35EE52BB" w14:textId="594AEF2F" w:rsidR="00A2349A" w:rsidRDefault="00055257" w:rsidP="007D476B">
      <w:pPr>
        <w:pStyle w:val="NoSpacing"/>
        <w:rPr>
          <w:rFonts w:eastAsia="Arial"/>
          <w:sz w:val="24"/>
          <w:szCs w:val="24"/>
          <w:lang w:eastAsia="en-GB"/>
        </w:rPr>
      </w:pPr>
      <w:r w:rsidRPr="00440D7E">
        <w:rPr>
          <w:sz w:val="24"/>
          <w:szCs w:val="24"/>
          <w:lang w:val="en-US"/>
        </w:rPr>
        <w:t xml:space="preserve">Employee data, for example, might be sorted according to </w:t>
      </w:r>
      <w:r w:rsidRPr="00440D7E">
        <w:rPr>
          <w:sz w:val="24"/>
          <w:szCs w:val="24"/>
          <w:lang w:val="en-US"/>
        </w:rPr>
        <w:br/>
        <w:t xml:space="preserve">the last name </w:t>
      </w:r>
      <w:r w:rsidR="007D476B" w:rsidRPr="00440D7E">
        <w:rPr>
          <w:sz w:val="24"/>
          <w:szCs w:val="24"/>
          <w:lang w:val="en-US"/>
        </w:rPr>
        <w:t xml:space="preserve">or by their payroll number. For </w:t>
      </w:r>
      <w:r w:rsidR="002C2AAB" w:rsidRPr="00440D7E">
        <w:rPr>
          <w:sz w:val="24"/>
          <w:szCs w:val="24"/>
          <w:lang w:val="en-US"/>
        </w:rPr>
        <w:t>example,</w:t>
      </w:r>
      <w:r w:rsidR="007D476B" w:rsidRPr="00440D7E">
        <w:rPr>
          <w:sz w:val="24"/>
          <w:szCs w:val="24"/>
          <w:lang w:val="en-US"/>
        </w:rPr>
        <w:t xml:space="preserve"> within my organization at UP</w:t>
      </w:r>
      <w:r w:rsidR="00A2349A" w:rsidRPr="00440D7E">
        <w:rPr>
          <w:sz w:val="24"/>
          <w:szCs w:val="24"/>
          <w:lang w:val="en-US"/>
        </w:rPr>
        <w:t xml:space="preserve"> the </w:t>
      </w:r>
      <w:r w:rsidR="002C2AAB" w:rsidRPr="00440D7E">
        <w:rPr>
          <w:sz w:val="24"/>
          <w:szCs w:val="24"/>
          <w:lang w:val="en-US"/>
        </w:rPr>
        <w:t>employee’s</w:t>
      </w:r>
      <w:r w:rsidR="00A2349A" w:rsidRPr="00440D7E">
        <w:rPr>
          <w:sz w:val="24"/>
          <w:szCs w:val="24"/>
          <w:lang w:val="en-US"/>
        </w:rPr>
        <w:t xml:space="preserve"> data and information are organized accruing to the </w:t>
      </w:r>
      <w:r w:rsidR="002C2AAB" w:rsidRPr="00440D7E">
        <w:rPr>
          <w:sz w:val="24"/>
          <w:szCs w:val="24"/>
          <w:lang w:val="en-US"/>
        </w:rPr>
        <w:t>enrollment</w:t>
      </w:r>
      <w:r w:rsidR="00A2349A" w:rsidRPr="00440D7E">
        <w:rPr>
          <w:sz w:val="24"/>
          <w:szCs w:val="24"/>
          <w:lang w:val="en-US"/>
        </w:rPr>
        <w:t xml:space="preserve"> number they receive on the first day at the induction. The number contains the information </w:t>
      </w:r>
      <w:r w:rsidR="002C2AAB" w:rsidRPr="00440D7E">
        <w:rPr>
          <w:sz w:val="24"/>
          <w:szCs w:val="24"/>
          <w:lang w:val="en-US"/>
        </w:rPr>
        <w:t>regarding</w:t>
      </w:r>
      <w:r w:rsidR="00A2349A" w:rsidRPr="00440D7E">
        <w:rPr>
          <w:sz w:val="24"/>
          <w:szCs w:val="24"/>
          <w:lang w:val="en-US"/>
        </w:rPr>
        <w:t xml:space="preserve"> the employee such as date of birth, KPI, bank details, address </w:t>
      </w:r>
      <w:r w:rsidR="002C2AAB" w:rsidRPr="00440D7E">
        <w:rPr>
          <w:sz w:val="24"/>
          <w:szCs w:val="24"/>
          <w:lang w:val="en-US"/>
        </w:rPr>
        <w:t>etc</w:t>
      </w:r>
      <w:r w:rsidR="00036514">
        <w:rPr>
          <w:sz w:val="24"/>
          <w:szCs w:val="24"/>
          <w:lang w:val="en-US"/>
        </w:rPr>
        <w:t xml:space="preserve">. Chris Collison and Geoff </w:t>
      </w:r>
      <w:proofErr w:type="spellStart"/>
      <w:r w:rsidR="00036514">
        <w:rPr>
          <w:sz w:val="24"/>
          <w:szCs w:val="24"/>
          <w:lang w:val="en-US"/>
        </w:rPr>
        <w:t>Parcell</w:t>
      </w:r>
      <w:proofErr w:type="spellEnd"/>
      <w:r w:rsidR="00036514">
        <w:rPr>
          <w:sz w:val="24"/>
          <w:szCs w:val="24"/>
          <w:lang w:val="en-US"/>
        </w:rPr>
        <w:t xml:space="preserve"> (2004).</w:t>
      </w:r>
    </w:p>
    <w:p w14:paraId="2AC6CC12" w14:textId="77777777" w:rsidR="00036514" w:rsidRPr="00036514" w:rsidRDefault="00036514" w:rsidP="007D476B">
      <w:pPr>
        <w:pStyle w:val="NoSpacing"/>
        <w:rPr>
          <w:rFonts w:eastAsia="Arial"/>
          <w:sz w:val="24"/>
          <w:szCs w:val="24"/>
          <w:lang w:eastAsia="en-GB"/>
        </w:rPr>
      </w:pPr>
    </w:p>
    <w:p w14:paraId="0F654EE8" w14:textId="7559C3C6" w:rsidR="00055257" w:rsidRPr="00440D7E" w:rsidRDefault="00A2349A" w:rsidP="007D476B">
      <w:pPr>
        <w:pStyle w:val="NoSpacing"/>
        <w:rPr>
          <w:sz w:val="24"/>
          <w:szCs w:val="24"/>
        </w:rPr>
      </w:pPr>
      <w:r w:rsidRPr="00440D7E">
        <w:rPr>
          <w:bCs/>
          <w:sz w:val="24"/>
          <w:szCs w:val="24"/>
          <w:lang w:val="en-US"/>
        </w:rPr>
        <w:t xml:space="preserve">Another useful way and of storing information within the organization is by aggregating it or calculating it.  </w:t>
      </w:r>
      <w:r w:rsidR="00055257" w:rsidRPr="00440D7E">
        <w:rPr>
          <w:sz w:val="24"/>
          <w:szCs w:val="24"/>
          <w:lang w:val="en-US"/>
        </w:rPr>
        <w:t xml:space="preserve">This involves </w:t>
      </w:r>
      <w:r w:rsidR="002C2AAB" w:rsidRPr="00440D7E">
        <w:rPr>
          <w:sz w:val="24"/>
          <w:szCs w:val="24"/>
          <w:lang w:val="en-US"/>
        </w:rPr>
        <w:t>summarizing</w:t>
      </w:r>
      <w:r w:rsidR="00055257" w:rsidRPr="00440D7E">
        <w:rPr>
          <w:sz w:val="24"/>
          <w:szCs w:val="24"/>
          <w:lang w:val="en-US"/>
        </w:rPr>
        <w:t xml:space="preserve"> data</w:t>
      </w:r>
      <w:r w:rsidRPr="00440D7E">
        <w:rPr>
          <w:sz w:val="24"/>
          <w:szCs w:val="24"/>
          <w:lang w:val="en-US"/>
        </w:rPr>
        <w:t xml:space="preserve"> and </w:t>
      </w:r>
      <w:r w:rsidR="002C2AAB" w:rsidRPr="00440D7E">
        <w:rPr>
          <w:sz w:val="24"/>
          <w:szCs w:val="24"/>
          <w:lang w:val="en-US"/>
        </w:rPr>
        <w:t>information,</w:t>
      </w:r>
      <w:r w:rsidR="00055257" w:rsidRPr="00440D7E">
        <w:rPr>
          <w:sz w:val="24"/>
          <w:szCs w:val="24"/>
          <w:lang w:val="en-US"/>
        </w:rPr>
        <w:t xml:space="preserve"> for example, </w:t>
      </w:r>
      <w:r w:rsidR="00055257" w:rsidRPr="00440D7E">
        <w:rPr>
          <w:sz w:val="24"/>
          <w:szCs w:val="24"/>
          <w:lang w:val="en-US"/>
        </w:rPr>
        <w:br/>
        <w:t>by calculating</w:t>
      </w:r>
      <w:r w:rsidRPr="00440D7E">
        <w:rPr>
          <w:sz w:val="24"/>
          <w:szCs w:val="24"/>
          <w:lang w:val="en-US"/>
        </w:rPr>
        <w:t xml:space="preserve"> the</w:t>
      </w:r>
      <w:r w:rsidR="00055257" w:rsidRPr="00440D7E">
        <w:rPr>
          <w:sz w:val="24"/>
          <w:szCs w:val="24"/>
          <w:lang w:val="en-US"/>
        </w:rPr>
        <w:t xml:space="preserve"> totals or subtotals</w:t>
      </w:r>
      <w:r w:rsidRPr="00440D7E">
        <w:rPr>
          <w:sz w:val="24"/>
          <w:szCs w:val="24"/>
          <w:lang w:val="en-US"/>
        </w:rPr>
        <w:t xml:space="preserve"> in numbers or percentages as well as payment </w:t>
      </w:r>
      <w:r w:rsidR="002C2AAB" w:rsidRPr="00440D7E">
        <w:rPr>
          <w:sz w:val="24"/>
          <w:szCs w:val="24"/>
          <w:lang w:val="en-US"/>
        </w:rPr>
        <w:t>calculations</w:t>
      </w:r>
      <w:r w:rsidRPr="00440D7E">
        <w:rPr>
          <w:sz w:val="24"/>
          <w:szCs w:val="24"/>
          <w:lang w:val="en-US"/>
        </w:rPr>
        <w:t xml:space="preserve">. </w:t>
      </w:r>
    </w:p>
    <w:p w14:paraId="276B90D1" w14:textId="11C85A2E" w:rsidR="00A2349A" w:rsidRPr="00440D7E" w:rsidRDefault="00055257" w:rsidP="007D476B">
      <w:pPr>
        <w:pStyle w:val="NoSpacing"/>
        <w:rPr>
          <w:sz w:val="24"/>
          <w:szCs w:val="24"/>
          <w:lang w:val="en-US"/>
        </w:rPr>
      </w:pPr>
      <w:r w:rsidRPr="00440D7E">
        <w:rPr>
          <w:bCs/>
          <w:sz w:val="24"/>
          <w:szCs w:val="24"/>
          <w:lang w:val="en-US"/>
        </w:rPr>
        <w:t>Selection</w:t>
      </w:r>
      <w:r w:rsidR="00A2349A" w:rsidRPr="00440D7E">
        <w:rPr>
          <w:sz w:val="24"/>
          <w:szCs w:val="24"/>
          <w:lang w:val="en-US"/>
        </w:rPr>
        <w:t xml:space="preserve"> information mean by choosing the right information needed </w:t>
      </w:r>
      <w:r w:rsidR="002C2AAB" w:rsidRPr="00440D7E">
        <w:rPr>
          <w:sz w:val="24"/>
          <w:szCs w:val="24"/>
          <w:lang w:val="en-US"/>
        </w:rPr>
        <w:t>and</w:t>
      </w:r>
      <w:r w:rsidR="00A2349A" w:rsidRPr="00440D7E">
        <w:rPr>
          <w:sz w:val="24"/>
          <w:szCs w:val="24"/>
          <w:lang w:val="en-US"/>
        </w:rPr>
        <w:t xml:space="preserve"> discarding the information that is not needed on a basic or more </w:t>
      </w:r>
      <w:r w:rsidR="002C2AAB" w:rsidRPr="00440D7E">
        <w:rPr>
          <w:sz w:val="24"/>
          <w:szCs w:val="24"/>
          <w:lang w:val="en-US"/>
        </w:rPr>
        <w:t>complex</w:t>
      </w:r>
      <w:r w:rsidR="00A2349A" w:rsidRPr="00440D7E">
        <w:rPr>
          <w:sz w:val="24"/>
          <w:szCs w:val="24"/>
          <w:lang w:val="en-US"/>
        </w:rPr>
        <w:t xml:space="preserve"> criteria. </w:t>
      </w:r>
    </w:p>
    <w:p w14:paraId="7BFD7459" w14:textId="31355718" w:rsidR="00055257" w:rsidRPr="00440D7E" w:rsidRDefault="00A2349A" w:rsidP="007D476B">
      <w:pPr>
        <w:pStyle w:val="NoSpacing"/>
        <w:rPr>
          <w:sz w:val="24"/>
          <w:szCs w:val="24"/>
        </w:rPr>
      </w:pPr>
      <w:r w:rsidRPr="00440D7E">
        <w:rPr>
          <w:sz w:val="24"/>
          <w:szCs w:val="24"/>
          <w:lang w:val="en-US"/>
        </w:rPr>
        <w:t xml:space="preserve">In my department we calculate for </w:t>
      </w:r>
      <w:r w:rsidR="00055257" w:rsidRPr="00440D7E">
        <w:rPr>
          <w:sz w:val="24"/>
          <w:szCs w:val="24"/>
          <w:lang w:val="en-US"/>
        </w:rPr>
        <w:t>example</w:t>
      </w:r>
      <w:r w:rsidRPr="00440D7E">
        <w:rPr>
          <w:sz w:val="24"/>
          <w:szCs w:val="24"/>
          <w:lang w:val="en-US"/>
        </w:rPr>
        <w:t xml:space="preserve"> we calculate the high spenders and we profile them as they are the clientele </w:t>
      </w:r>
      <w:r w:rsidR="00036514">
        <w:rPr>
          <w:sz w:val="24"/>
          <w:szCs w:val="24"/>
          <w:lang w:val="en-US"/>
        </w:rPr>
        <w:t xml:space="preserve">needed </w:t>
      </w:r>
      <w:r w:rsidRPr="00440D7E">
        <w:rPr>
          <w:sz w:val="24"/>
          <w:szCs w:val="24"/>
          <w:lang w:val="en-US"/>
        </w:rPr>
        <w:t xml:space="preserve">within the </w:t>
      </w:r>
      <w:r w:rsidR="002C2AAB" w:rsidRPr="00440D7E">
        <w:rPr>
          <w:sz w:val="24"/>
          <w:szCs w:val="24"/>
          <w:lang w:val="en-US"/>
        </w:rPr>
        <w:t>business</w:t>
      </w:r>
      <w:r w:rsidR="00036514">
        <w:rPr>
          <w:sz w:val="24"/>
          <w:szCs w:val="24"/>
          <w:lang w:val="en-US"/>
        </w:rPr>
        <w:t xml:space="preserve"> Geoff </w:t>
      </w:r>
      <w:proofErr w:type="spellStart"/>
      <w:r w:rsidR="00036514">
        <w:rPr>
          <w:sz w:val="24"/>
          <w:szCs w:val="24"/>
          <w:lang w:val="en-US"/>
        </w:rPr>
        <w:t>Parcell</w:t>
      </w:r>
      <w:proofErr w:type="spellEnd"/>
      <w:r w:rsidR="00036514">
        <w:rPr>
          <w:sz w:val="24"/>
          <w:szCs w:val="24"/>
          <w:lang w:val="en-US"/>
        </w:rPr>
        <w:t xml:space="preserve"> (2004)</w:t>
      </w:r>
    </w:p>
    <w:p w14:paraId="78FC07E5" w14:textId="489DE89C" w:rsidR="00055257" w:rsidRPr="00A2349A" w:rsidRDefault="00055257" w:rsidP="007D476B">
      <w:pPr>
        <w:pStyle w:val="NoSpacing"/>
        <w:rPr>
          <w:sz w:val="28"/>
          <w:szCs w:val="28"/>
        </w:rPr>
      </w:pPr>
    </w:p>
    <w:p w14:paraId="02E06390" w14:textId="755834E5" w:rsidR="009521EB" w:rsidRDefault="009521EB" w:rsidP="007D476B">
      <w:pPr>
        <w:pStyle w:val="NoSpacing"/>
        <w:rPr>
          <w:b/>
          <w:bCs/>
          <w:sz w:val="28"/>
          <w:szCs w:val="28"/>
        </w:rPr>
      </w:pPr>
    </w:p>
    <w:p w14:paraId="53F22E21" w14:textId="77777777" w:rsidR="009521EB" w:rsidRDefault="009521EB" w:rsidP="007D476B">
      <w:pPr>
        <w:pStyle w:val="NoSpacing"/>
        <w:rPr>
          <w:b/>
          <w:bCs/>
          <w:sz w:val="28"/>
          <w:szCs w:val="28"/>
        </w:rPr>
      </w:pPr>
    </w:p>
    <w:p w14:paraId="6179A539" w14:textId="0549FFA0" w:rsidR="00055257" w:rsidRPr="00440D7E" w:rsidRDefault="00A2349A" w:rsidP="007D476B">
      <w:pPr>
        <w:pStyle w:val="NoSpacing"/>
        <w:rPr>
          <w:b/>
          <w:bCs/>
          <w:sz w:val="28"/>
          <w:szCs w:val="28"/>
        </w:rPr>
      </w:pPr>
      <w:r w:rsidRPr="00440D7E">
        <w:rPr>
          <w:b/>
          <w:bCs/>
          <w:sz w:val="28"/>
          <w:szCs w:val="28"/>
        </w:rPr>
        <w:t xml:space="preserve">General sources of information. </w:t>
      </w:r>
    </w:p>
    <w:p w14:paraId="158E122F" w14:textId="77777777" w:rsidR="00A2349A" w:rsidRPr="00A2349A" w:rsidRDefault="00A2349A" w:rsidP="007D476B">
      <w:pPr>
        <w:pStyle w:val="NoSpacing"/>
        <w:rPr>
          <w:sz w:val="24"/>
          <w:szCs w:val="24"/>
        </w:rPr>
      </w:pPr>
    </w:p>
    <w:p w14:paraId="1EFEA7E3" w14:textId="77777777" w:rsidR="00A2349A" w:rsidRDefault="00055257" w:rsidP="007D476B">
      <w:pPr>
        <w:pStyle w:val="NoSpacing"/>
        <w:rPr>
          <w:rFonts w:eastAsia="MS PGothic" w:cs="+mn-cs"/>
          <w:kern w:val="24"/>
          <w:sz w:val="24"/>
          <w:szCs w:val="24"/>
          <w:lang w:val="en-US"/>
        </w:rPr>
      </w:pPr>
      <w:r w:rsidRPr="00A2349A">
        <w:rPr>
          <w:rFonts w:eastAsia="MS PGothic" w:cs="+mn-cs"/>
          <w:bCs/>
          <w:kern w:val="24"/>
          <w:sz w:val="24"/>
          <w:szCs w:val="24"/>
          <w:lang w:val="en-US"/>
        </w:rPr>
        <w:t>Formal communication</w:t>
      </w:r>
      <w:r w:rsidRPr="00A2349A">
        <w:rPr>
          <w:rFonts w:eastAsia="MS PGothic" w:cs="+mn-cs"/>
          <w:kern w:val="24"/>
          <w:sz w:val="24"/>
          <w:szCs w:val="24"/>
          <w:lang w:val="en-US"/>
        </w:rPr>
        <w:t xml:space="preserve">: </w:t>
      </w:r>
    </w:p>
    <w:p w14:paraId="59A2BC97" w14:textId="65CF0C81" w:rsidR="00055257" w:rsidRPr="00A2349A" w:rsidRDefault="00055257" w:rsidP="007D476B">
      <w:pPr>
        <w:pStyle w:val="NoSpacing"/>
        <w:rPr>
          <w:sz w:val="24"/>
          <w:szCs w:val="24"/>
        </w:rPr>
      </w:pPr>
      <w:r w:rsidRPr="00A2349A">
        <w:rPr>
          <w:rFonts w:eastAsia="MS PGothic" w:cs="+mn-cs"/>
          <w:kern w:val="24"/>
          <w:sz w:val="24"/>
          <w:szCs w:val="24"/>
          <w:lang w:val="en-US"/>
        </w:rPr>
        <w:t>Formal communication involves presenting information in a structured</w:t>
      </w:r>
      <w:r w:rsidR="00A2349A">
        <w:rPr>
          <w:rFonts w:eastAsia="MS PGothic" w:cs="+mn-cs"/>
          <w:kern w:val="24"/>
          <w:sz w:val="24"/>
          <w:szCs w:val="24"/>
          <w:lang w:val="en-US"/>
        </w:rPr>
        <w:t>,</w:t>
      </w:r>
      <w:r w:rsidRPr="00A2349A">
        <w:rPr>
          <w:rFonts w:eastAsia="MS PGothic" w:cs="+mn-cs"/>
          <w:kern w:val="24"/>
          <w:sz w:val="24"/>
          <w:szCs w:val="24"/>
          <w:lang w:val="en-US"/>
        </w:rPr>
        <w:t xml:space="preserve"> consistent</w:t>
      </w:r>
      <w:r w:rsidR="00A2349A">
        <w:rPr>
          <w:rFonts w:eastAsia="MS PGothic" w:cs="+mn-cs"/>
          <w:kern w:val="24"/>
          <w:sz w:val="24"/>
          <w:szCs w:val="24"/>
          <w:lang w:val="en-US"/>
        </w:rPr>
        <w:t xml:space="preserve"> and elaborated</w:t>
      </w:r>
      <w:r w:rsidRPr="00A2349A">
        <w:rPr>
          <w:rFonts w:eastAsia="MS PGothic" w:cs="+mn-cs"/>
          <w:kern w:val="24"/>
          <w:sz w:val="24"/>
          <w:szCs w:val="24"/>
          <w:lang w:val="en-US"/>
        </w:rPr>
        <w:t xml:space="preserve"> manner</w:t>
      </w:r>
      <w:r w:rsidR="00A2349A">
        <w:rPr>
          <w:rFonts w:eastAsia="MS PGothic" w:cs="+mn-cs"/>
          <w:kern w:val="24"/>
          <w:sz w:val="24"/>
          <w:szCs w:val="24"/>
          <w:lang w:val="en-US"/>
        </w:rPr>
        <w:t xml:space="preserve"> such as daily and weekly reports, Power Point presentations etc. </w:t>
      </w:r>
    </w:p>
    <w:p w14:paraId="50C0BEA9" w14:textId="3369D52D" w:rsidR="00055257" w:rsidRDefault="00A2349A" w:rsidP="007D476B">
      <w:pPr>
        <w:pStyle w:val="NoSpacing"/>
        <w:rPr>
          <w:rFonts w:eastAsia="MS PGothic" w:cs="+mn-cs"/>
          <w:kern w:val="24"/>
          <w:sz w:val="24"/>
          <w:szCs w:val="24"/>
          <w:lang w:val="en-US"/>
        </w:rPr>
      </w:pPr>
      <w:r>
        <w:rPr>
          <w:rFonts w:eastAsia="MS PGothic" w:cs="+mn-cs"/>
          <w:bCs/>
          <w:kern w:val="24"/>
          <w:sz w:val="24"/>
          <w:szCs w:val="24"/>
          <w:lang w:val="en-US"/>
        </w:rPr>
        <w:lastRenderedPageBreak/>
        <w:t xml:space="preserve">On the other </w:t>
      </w:r>
      <w:r w:rsidR="002C2AAB">
        <w:rPr>
          <w:rFonts w:eastAsia="MS PGothic" w:cs="+mn-cs"/>
          <w:bCs/>
          <w:kern w:val="24"/>
          <w:sz w:val="24"/>
          <w:szCs w:val="24"/>
          <w:lang w:val="en-US"/>
        </w:rPr>
        <w:t>hand,</w:t>
      </w:r>
      <w:r>
        <w:rPr>
          <w:rFonts w:eastAsia="MS PGothic" w:cs="+mn-cs"/>
          <w:bCs/>
          <w:kern w:val="24"/>
          <w:sz w:val="24"/>
          <w:szCs w:val="24"/>
          <w:lang w:val="en-US"/>
        </w:rPr>
        <w:t xml:space="preserve"> the i</w:t>
      </w:r>
      <w:r w:rsidR="00055257" w:rsidRPr="00A2349A">
        <w:rPr>
          <w:rFonts w:eastAsia="MS PGothic" w:cs="+mn-cs"/>
          <w:bCs/>
          <w:kern w:val="24"/>
          <w:sz w:val="24"/>
          <w:szCs w:val="24"/>
          <w:lang w:val="en-US"/>
        </w:rPr>
        <w:t>nformal communication</w:t>
      </w:r>
      <w:r w:rsidR="00055257" w:rsidRPr="00A2349A">
        <w:rPr>
          <w:rFonts w:eastAsia="MS PGothic" w:cs="+mn-cs"/>
          <w:kern w:val="24"/>
          <w:sz w:val="24"/>
          <w:szCs w:val="24"/>
          <w:lang w:val="en-US"/>
        </w:rPr>
        <w:t xml:space="preserve"> </w:t>
      </w:r>
      <w:r>
        <w:rPr>
          <w:rFonts w:eastAsia="MS PGothic" w:cs="+mn-cs"/>
          <w:kern w:val="24"/>
          <w:sz w:val="24"/>
          <w:szCs w:val="24"/>
          <w:lang w:val="en-US"/>
        </w:rPr>
        <w:t xml:space="preserve">it is less </w:t>
      </w:r>
      <w:r w:rsidR="00055257" w:rsidRPr="00A2349A">
        <w:rPr>
          <w:rFonts w:eastAsia="MS PGothic" w:cs="+mn-cs"/>
          <w:kern w:val="24"/>
          <w:sz w:val="24"/>
          <w:szCs w:val="24"/>
          <w:lang w:val="en-US"/>
        </w:rPr>
        <w:t xml:space="preserve">well-structured information that is transmitted by informal </w:t>
      </w:r>
      <w:r w:rsidR="002C2AAB" w:rsidRPr="00A2349A">
        <w:rPr>
          <w:rFonts w:eastAsia="MS PGothic" w:cs="+mn-cs"/>
          <w:kern w:val="24"/>
          <w:sz w:val="24"/>
          <w:szCs w:val="24"/>
          <w:lang w:val="en-US"/>
        </w:rPr>
        <w:t>means, such</w:t>
      </w:r>
      <w:r w:rsidR="00055257" w:rsidRPr="00A2349A">
        <w:rPr>
          <w:rFonts w:eastAsia="MS PGothic" w:cs="+mn-cs"/>
          <w:kern w:val="24"/>
          <w:sz w:val="24"/>
          <w:szCs w:val="24"/>
          <w:lang w:val="en-US"/>
        </w:rPr>
        <w:t xml:space="preserve"> as casual conversations </w:t>
      </w:r>
      <w:r>
        <w:rPr>
          <w:rFonts w:eastAsia="MS PGothic" w:cs="+mn-cs"/>
          <w:kern w:val="24"/>
          <w:sz w:val="24"/>
          <w:szCs w:val="24"/>
          <w:lang w:val="en-US"/>
        </w:rPr>
        <w:t xml:space="preserve">between the staff or general talk during lunch break it is also known as verbal communication. </w:t>
      </w:r>
    </w:p>
    <w:p w14:paraId="4FDCE46D" w14:textId="77777777" w:rsidR="00A2349A" w:rsidRPr="00A2349A" w:rsidRDefault="00A2349A" w:rsidP="007D476B">
      <w:pPr>
        <w:pStyle w:val="NoSpacing"/>
        <w:rPr>
          <w:sz w:val="28"/>
          <w:szCs w:val="28"/>
        </w:rPr>
      </w:pPr>
    </w:p>
    <w:p w14:paraId="64ABBD01" w14:textId="581596DF" w:rsidR="00055257" w:rsidRDefault="00055257" w:rsidP="007D476B">
      <w:pPr>
        <w:pStyle w:val="NoSpacing"/>
        <w:rPr>
          <w:b/>
          <w:bCs/>
          <w:sz w:val="28"/>
          <w:szCs w:val="28"/>
        </w:rPr>
      </w:pPr>
      <w:r w:rsidRPr="006E5864">
        <w:rPr>
          <w:b/>
          <w:bCs/>
          <w:sz w:val="28"/>
          <w:szCs w:val="28"/>
        </w:rPr>
        <w:t>Attribu</w:t>
      </w:r>
      <w:r w:rsidR="00A2349A" w:rsidRPr="006E5864">
        <w:rPr>
          <w:b/>
          <w:bCs/>
          <w:sz w:val="28"/>
          <w:szCs w:val="28"/>
        </w:rPr>
        <w:t>t</w:t>
      </w:r>
      <w:r w:rsidRPr="006E5864">
        <w:rPr>
          <w:b/>
          <w:bCs/>
          <w:sz w:val="28"/>
          <w:szCs w:val="28"/>
        </w:rPr>
        <w:t xml:space="preserve">es of quality information: </w:t>
      </w:r>
    </w:p>
    <w:p w14:paraId="4F49C9BE" w14:textId="77777777" w:rsidR="006E5864" w:rsidRPr="006E5864" w:rsidRDefault="006E5864" w:rsidP="007D476B">
      <w:pPr>
        <w:pStyle w:val="NoSpacing"/>
        <w:rPr>
          <w:b/>
          <w:bCs/>
          <w:sz w:val="28"/>
          <w:szCs w:val="28"/>
        </w:rPr>
      </w:pPr>
    </w:p>
    <w:p w14:paraId="6102DE90" w14:textId="5250FFA4" w:rsidR="006E5864" w:rsidRDefault="006E5864" w:rsidP="007D476B">
      <w:pPr>
        <w:pStyle w:val="NoSpacing"/>
        <w:rPr>
          <w:rFonts w:eastAsia="+mn-ea"/>
          <w:kern w:val="24"/>
        </w:rPr>
      </w:pPr>
      <w:r>
        <w:rPr>
          <w:rFonts w:eastAsia="+mn-ea"/>
          <w:kern w:val="24"/>
        </w:rPr>
        <w:t xml:space="preserve">The main </w:t>
      </w:r>
      <w:r w:rsidR="002C2AAB">
        <w:rPr>
          <w:rFonts w:eastAsia="+mn-ea"/>
          <w:kern w:val="24"/>
        </w:rPr>
        <w:t>attributes</w:t>
      </w:r>
      <w:r>
        <w:rPr>
          <w:rFonts w:eastAsia="+mn-ea"/>
          <w:kern w:val="24"/>
        </w:rPr>
        <w:t xml:space="preserve"> of information quality are </w:t>
      </w:r>
    </w:p>
    <w:p w14:paraId="74F3F467" w14:textId="2D249E2B" w:rsidR="00055257" w:rsidRPr="00A2349A" w:rsidRDefault="006E5864" w:rsidP="007D476B">
      <w:pPr>
        <w:pStyle w:val="NoSpacing"/>
      </w:pPr>
      <w:r>
        <w:rPr>
          <w:rFonts w:eastAsia="+mn-ea"/>
          <w:kern w:val="24"/>
        </w:rPr>
        <w:t xml:space="preserve">The information </w:t>
      </w:r>
      <w:r w:rsidR="002C2AAB">
        <w:rPr>
          <w:rFonts w:eastAsia="+mn-ea"/>
          <w:kern w:val="24"/>
        </w:rPr>
        <w:t>must</w:t>
      </w:r>
      <w:r>
        <w:rPr>
          <w:rFonts w:eastAsia="+mn-ea"/>
          <w:kern w:val="24"/>
        </w:rPr>
        <w:t xml:space="preserve"> be t</w:t>
      </w:r>
      <w:r w:rsidR="00055257" w:rsidRPr="00A2349A">
        <w:rPr>
          <w:rFonts w:eastAsia="+mn-ea"/>
          <w:kern w:val="24"/>
        </w:rPr>
        <w:t>imely –</w:t>
      </w:r>
      <w:r>
        <w:rPr>
          <w:rFonts w:eastAsia="+mn-ea"/>
          <w:kern w:val="24"/>
        </w:rPr>
        <w:t xml:space="preserve"> information must be </w:t>
      </w:r>
      <w:r w:rsidR="002C2AAB">
        <w:rPr>
          <w:rFonts w:eastAsia="+mn-ea"/>
          <w:kern w:val="24"/>
        </w:rPr>
        <w:t>accurate</w:t>
      </w:r>
      <w:r>
        <w:rPr>
          <w:rFonts w:eastAsia="+mn-ea"/>
          <w:kern w:val="24"/>
        </w:rPr>
        <w:t xml:space="preserve"> and up to date in order to be used further. </w:t>
      </w:r>
    </w:p>
    <w:p w14:paraId="4DF3FE31" w14:textId="63480A3D" w:rsidR="00055257" w:rsidRPr="00A2349A" w:rsidRDefault="006E5864" w:rsidP="007D476B">
      <w:pPr>
        <w:pStyle w:val="NoSpacing"/>
      </w:pPr>
      <w:r>
        <w:rPr>
          <w:rFonts w:eastAsia="+mn-ea"/>
          <w:kern w:val="24"/>
        </w:rPr>
        <w:t xml:space="preserve">It </w:t>
      </w:r>
      <w:r w:rsidR="002C2AAB">
        <w:rPr>
          <w:rFonts w:eastAsia="+mn-ea"/>
          <w:kern w:val="24"/>
        </w:rPr>
        <w:t>must</w:t>
      </w:r>
      <w:r>
        <w:rPr>
          <w:rFonts w:eastAsia="+mn-ea"/>
          <w:kern w:val="24"/>
        </w:rPr>
        <w:t xml:space="preserve"> be c</w:t>
      </w:r>
      <w:r w:rsidR="00055257" w:rsidRPr="00A2349A">
        <w:rPr>
          <w:rFonts w:eastAsia="+mn-ea"/>
          <w:kern w:val="24"/>
        </w:rPr>
        <w:t xml:space="preserve">oncise – </w:t>
      </w:r>
      <w:r>
        <w:rPr>
          <w:rFonts w:eastAsia="+mn-ea"/>
          <w:kern w:val="24"/>
        </w:rPr>
        <w:t xml:space="preserve">concise information makes it easier to understand and doesn’t require as much time as encrypted </w:t>
      </w:r>
      <w:r w:rsidR="002C2AAB">
        <w:rPr>
          <w:rFonts w:eastAsia="+mn-ea"/>
          <w:kern w:val="24"/>
        </w:rPr>
        <w:t>information.</w:t>
      </w:r>
      <w:r>
        <w:rPr>
          <w:rFonts w:eastAsia="+mn-ea"/>
          <w:kern w:val="24"/>
        </w:rPr>
        <w:t xml:space="preserve"> </w:t>
      </w:r>
    </w:p>
    <w:p w14:paraId="2333F71D" w14:textId="458B907C" w:rsidR="006E5864" w:rsidRDefault="006E5864" w:rsidP="007D476B">
      <w:pPr>
        <w:pStyle w:val="NoSpacing"/>
        <w:rPr>
          <w:rFonts w:eastAsia="+mn-ea"/>
          <w:kern w:val="24"/>
        </w:rPr>
      </w:pPr>
      <w:r>
        <w:rPr>
          <w:rFonts w:eastAsia="+mn-ea"/>
          <w:kern w:val="24"/>
        </w:rPr>
        <w:t xml:space="preserve">The information along with being timely it </w:t>
      </w:r>
      <w:r w:rsidR="002C2AAB">
        <w:rPr>
          <w:rFonts w:eastAsia="+mn-ea"/>
          <w:kern w:val="24"/>
        </w:rPr>
        <w:t>must</w:t>
      </w:r>
      <w:r>
        <w:rPr>
          <w:rFonts w:eastAsia="+mn-ea"/>
          <w:kern w:val="24"/>
        </w:rPr>
        <w:t xml:space="preserve"> be </w:t>
      </w:r>
      <w:r w:rsidR="002C2AAB">
        <w:rPr>
          <w:rFonts w:eastAsia="+mn-ea"/>
          <w:kern w:val="24"/>
        </w:rPr>
        <w:t>accurate</w:t>
      </w:r>
      <w:r>
        <w:rPr>
          <w:rFonts w:eastAsia="+mn-ea"/>
          <w:kern w:val="24"/>
        </w:rPr>
        <w:t xml:space="preserve">, for example when creating a report for the </w:t>
      </w:r>
      <w:r w:rsidR="002C2AAB">
        <w:rPr>
          <w:rFonts w:eastAsia="+mn-ea"/>
          <w:kern w:val="24"/>
        </w:rPr>
        <w:t>previous</w:t>
      </w:r>
      <w:r>
        <w:rPr>
          <w:rFonts w:eastAsia="+mn-ea"/>
          <w:kern w:val="24"/>
        </w:rPr>
        <w:t xml:space="preserve"> week sales the information we provide the </w:t>
      </w:r>
      <w:r w:rsidR="002C2AAB">
        <w:rPr>
          <w:rFonts w:eastAsia="+mn-ea"/>
          <w:kern w:val="24"/>
        </w:rPr>
        <w:t>meanest</w:t>
      </w:r>
      <w:r>
        <w:rPr>
          <w:rFonts w:eastAsia="+mn-ea"/>
          <w:kern w:val="24"/>
        </w:rPr>
        <w:t xml:space="preserve"> </w:t>
      </w:r>
      <w:r w:rsidR="002C2AAB">
        <w:rPr>
          <w:rFonts w:eastAsia="+mn-ea"/>
          <w:kern w:val="24"/>
        </w:rPr>
        <w:t>with</w:t>
      </w:r>
      <w:r>
        <w:rPr>
          <w:rFonts w:eastAsia="+mn-ea"/>
          <w:kern w:val="24"/>
        </w:rPr>
        <w:t xml:space="preserve"> it </w:t>
      </w:r>
      <w:r w:rsidR="002C2AAB">
        <w:rPr>
          <w:rFonts w:eastAsia="+mn-ea"/>
          <w:kern w:val="24"/>
        </w:rPr>
        <w:t>must</w:t>
      </w:r>
      <w:r>
        <w:rPr>
          <w:rFonts w:eastAsia="+mn-ea"/>
          <w:kern w:val="24"/>
        </w:rPr>
        <w:t xml:space="preserve"> be </w:t>
      </w:r>
      <w:r w:rsidR="002C2AAB">
        <w:rPr>
          <w:rFonts w:eastAsia="+mn-ea"/>
          <w:kern w:val="24"/>
        </w:rPr>
        <w:t>accurate</w:t>
      </w:r>
      <w:r>
        <w:rPr>
          <w:rFonts w:eastAsia="+mn-ea"/>
          <w:kern w:val="24"/>
        </w:rPr>
        <w:t xml:space="preserve"> it can help with decision making as well as </w:t>
      </w:r>
      <w:r w:rsidR="002C2AAB">
        <w:rPr>
          <w:rFonts w:eastAsia="+mn-ea"/>
          <w:kern w:val="24"/>
        </w:rPr>
        <w:t>forecasting</w:t>
      </w:r>
      <w:r>
        <w:rPr>
          <w:rFonts w:eastAsia="+mn-ea"/>
          <w:kern w:val="24"/>
        </w:rPr>
        <w:t xml:space="preserve">. </w:t>
      </w:r>
    </w:p>
    <w:p w14:paraId="3F79012D" w14:textId="286CECF0" w:rsidR="00055257" w:rsidRDefault="006E5864" w:rsidP="007D476B">
      <w:pPr>
        <w:pStyle w:val="NoSpacing"/>
        <w:rPr>
          <w:rFonts w:eastAsia="+mn-ea"/>
          <w:kern w:val="24"/>
        </w:rPr>
      </w:pPr>
      <w:r>
        <w:rPr>
          <w:rFonts w:eastAsia="+mn-ea"/>
          <w:kern w:val="24"/>
        </w:rPr>
        <w:t xml:space="preserve">It </w:t>
      </w:r>
      <w:r w:rsidR="002C2AAB">
        <w:rPr>
          <w:rFonts w:eastAsia="+mn-ea"/>
          <w:kern w:val="24"/>
        </w:rPr>
        <w:t>must</w:t>
      </w:r>
      <w:r>
        <w:rPr>
          <w:rFonts w:eastAsia="+mn-ea"/>
          <w:kern w:val="24"/>
        </w:rPr>
        <w:t xml:space="preserve"> be r</w:t>
      </w:r>
      <w:r w:rsidR="00055257" w:rsidRPr="00A2349A">
        <w:rPr>
          <w:rFonts w:eastAsia="+mn-ea"/>
          <w:kern w:val="24"/>
        </w:rPr>
        <w:t xml:space="preserve">eliable </w:t>
      </w:r>
      <w:r>
        <w:rPr>
          <w:rFonts w:eastAsia="+mn-ea"/>
          <w:kern w:val="24"/>
        </w:rPr>
        <w:t>and must have f</w:t>
      </w:r>
      <w:r w:rsidR="00055257" w:rsidRPr="00A2349A">
        <w:rPr>
          <w:rFonts w:eastAsia="+mn-ea"/>
          <w:kern w:val="24"/>
        </w:rPr>
        <w:t xml:space="preserve">requency </w:t>
      </w:r>
      <w:r>
        <w:rPr>
          <w:rFonts w:eastAsia="+mn-ea"/>
          <w:kern w:val="24"/>
        </w:rPr>
        <w:t xml:space="preserve">in order to be useful to the reader. </w:t>
      </w:r>
    </w:p>
    <w:p w14:paraId="04912A9D" w14:textId="4426B4A9" w:rsidR="00055257" w:rsidRPr="00440D7E" w:rsidRDefault="006E5864" w:rsidP="007D476B">
      <w:pPr>
        <w:pStyle w:val="NoSpacing"/>
        <w:rPr>
          <w:rFonts w:eastAsia="+mn-ea"/>
          <w:kern w:val="24"/>
        </w:rPr>
      </w:pPr>
      <w:r>
        <w:rPr>
          <w:rFonts w:eastAsia="+mn-ea"/>
          <w:kern w:val="24"/>
        </w:rPr>
        <w:t xml:space="preserve">Information also </w:t>
      </w:r>
      <w:r w:rsidR="002C2AAB">
        <w:rPr>
          <w:rFonts w:eastAsia="+mn-ea"/>
          <w:kern w:val="24"/>
        </w:rPr>
        <w:t>must</w:t>
      </w:r>
      <w:r>
        <w:rPr>
          <w:rFonts w:eastAsia="+mn-ea"/>
          <w:kern w:val="24"/>
        </w:rPr>
        <w:t xml:space="preserve"> follow a chronological order</w:t>
      </w:r>
      <w:r w:rsidR="00036514">
        <w:rPr>
          <w:rFonts w:eastAsia="+mn-ea"/>
          <w:kern w:val="24"/>
        </w:rPr>
        <w:t xml:space="preserve"> </w:t>
      </w:r>
      <w:bookmarkStart w:id="6" w:name="_Hlk29504596"/>
      <w:r w:rsidR="00036514" w:rsidRPr="00036514">
        <w:rPr>
          <w:rFonts w:eastAsia="+mn-ea"/>
          <w:kern w:val="24"/>
        </w:rPr>
        <w:t>BUSINSKA, L. and SUPULNIECE, I.</w:t>
      </w:r>
      <w:r w:rsidR="00036514">
        <w:rPr>
          <w:rFonts w:eastAsia="+mn-ea"/>
          <w:kern w:val="24"/>
        </w:rPr>
        <w:t xml:space="preserve"> (</w:t>
      </w:r>
      <w:proofErr w:type="gramStart"/>
      <w:r w:rsidR="00036514" w:rsidRPr="00036514">
        <w:rPr>
          <w:rFonts w:eastAsia="+mn-ea"/>
          <w:kern w:val="24"/>
        </w:rPr>
        <w:t>2011</w:t>
      </w:r>
      <w:r w:rsidR="00036514">
        <w:rPr>
          <w:rFonts w:eastAsia="+mn-ea"/>
          <w:kern w:val="24"/>
        </w:rPr>
        <w:t xml:space="preserve"> )</w:t>
      </w:r>
      <w:bookmarkEnd w:id="6"/>
      <w:proofErr w:type="gramEnd"/>
    </w:p>
    <w:p w14:paraId="411AEF86" w14:textId="4163BADA" w:rsidR="00055257" w:rsidRPr="00A2349A" w:rsidRDefault="00055257" w:rsidP="007D476B">
      <w:pPr>
        <w:pStyle w:val="NoSpacing"/>
        <w:rPr>
          <w:rFonts w:eastAsia="+mn-ea"/>
          <w:kern w:val="24"/>
          <w:sz w:val="28"/>
          <w:szCs w:val="28"/>
        </w:rPr>
      </w:pPr>
    </w:p>
    <w:p w14:paraId="2A040880" w14:textId="764D2606" w:rsidR="00055257" w:rsidRPr="006E5864" w:rsidRDefault="00055257" w:rsidP="007D476B">
      <w:pPr>
        <w:pStyle w:val="NoSpacing"/>
        <w:rPr>
          <w:b/>
          <w:bCs/>
          <w:sz w:val="28"/>
          <w:szCs w:val="28"/>
        </w:rPr>
      </w:pPr>
      <w:r w:rsidRPr="006E5864">
        <w:rPr>
          <w:rFonts w:eastAsia="+mn-ea"/>
          <w:b/>
          <w:bCs/>
          <w:kern w:val="24"/>
          <w:sz w:val="28"/>
          <w:szCs w:val="28"/>
        </w:rPr>
        <w:t xml:space="preserve">How does information </w:t>
      </w:r>
      <w:r w:rsidR="002C2AAB" w:rsidRPr="006E5864">
        <w:rPr>
          <w:rFonts w:eastAsia="+mn-ea"/>
          <w:b/>
          <w:bCs/>
          <w:kern w:val="24"/>
          <w:sz w:val="28"/>
          <w:szCs w:val="28"/>
        </w:rPr>
        <w:t>suppor</w:t>
      </w:r>
      <w:r w:rsidR="002C2AAB">
        <w:rPr>
          <w:rFonts w:eastAsia="+mn-ea"/>
          <w:b/>
          <w:bCs/>
          <w:kern w:val="24"/>
          <w:sz w:val="28"/>
          <w:szCs w:val="28"/>
        </w:rPr>
        <w:t>t</w:t>
      </w:r>
      <w:r w:rsidR="009521EB">
        <w:rPr>
          <w:rFonts w:eastAsia="+mn-ea"/>
          <w:b/>
          <w:bCs/>
          <w:kern w:val="24"/>
          <w:sz w:val="28"/>
          <w:szCs w:val="28"/>
        </w:rPr>
        <w:t xml:space="preserve"> the management</w:t>
      </w:r>
      <w:r w:rsidRPr="006E5864">
        <w:rPr>
          <w:rFonts w:eastAsia="+mn-ea"/>
          <w:b/>
          <w:bCs/>
          <w:kern w:val="24"/>
          <w:sz w:val="28"/>
          <w:szCs w:val="28"/>
        </w:rPr>
        <w:t>?</w:t>
      </w:r>
    </w:p>
    <w:p w14:paraId="4205CE96" w14:textId="2E7A418B" w:rsidR="00055257" w:rsidRPr="006E5864" w:rsidRDefault="00055257" w:rsidP="007D476B">
      <w:pPr>
        <w:pStyle w:val="NoSpacing"/>
        <w:rPr>
          <w:sz w:val="24"/>
          <w:szCs w:val="24"/>
        </w:rPr>
      </w:pPr>
      <w:bookmarkStart w:id="7" w:name="_Hlk29496271"/>
      <w:r w:rsidRPr="006E5864">
        <w:rPr>
          <w:rFonts w:eastAsia="MS PGothic" w:cs="+mn-cs"/>
          <w:kern w:val="24"/>
          <w:sz w:val="24"/>
          <w:szCs w:val="24"/>
          <w:lang w:val="en-US"/>
        </w:rPr>
        <w:t xml:space="preserve">Henri Fayol (1841–1925) </w:t>
      </w:r>
      <w:bookmarkEnd w:id="7"/>
      <w:r w:rsidRPr="006E5864">
        <w:rPr>
          <w:rFonts w:eastAsia="MS PGothic" w:cs="+mn-cs"/>
          <w:kern w:val="24"/>
          <w:sz w:val="24"/>
          <w:szCs w:val="24"/>
          <w:lang w:val="en-US"/>
        </w:rPr>
        <w:t>devised a classic definition of management that is still widely used in both industry and</w:t>
      </w:r>
      <w:r w:rsidR="006E5864" w:rsidRPr="006E5864">
        <w:rPr>
          <w:rFonts w:eastAsia="MS PGothic" w:cs="+mn-cs"/>
          <w:kern w:val="24"/>
          <w:sz w:val="24"/>
          <w:szCs w:val="24"/>
          <w:lang w:val="en-US"/>
        </w:rPr>
        <w:t xml:space="preserve"> </w:t>
      </w:r>
      <w:r w:rsidR="002C2AAB" w:rsidRPr="006E5864">
        <w:rPr>
          <w:rFonts w:eastAsia="MS PGothic" w:cs="+mn-cs"/>
          <w:kern w:val="24"/>
          <w:sz w:val="24"/>
          <w:szCs w:val="24"/>
          <w:lang w:val="en-US"/>
        </w:rPr>
        <w:t>universities</w:t>
      </w:r>
      <w:r w:rsidR="006E5864" w:rsidRPr="006E5864">
        <w:rPr>
          <w:rFonts w:eastAsia="MS PGothic" w:cs="+mn-cs"/>
          <w:kern w:val="24"/>
          <w:sz w:val="24"/>
          <w:szCs w:val="24"/>
          <w:lang w:val="en-US"/>
        </w:rPr>
        <w:t xml:space="preserve"> such as studies. </w:t>
      </w:r>
      <w:r w:rsidRPr="006E5864">
        <w:rPr>
          <w:rFonts w:eastAsia="MS PGothic" w:cs="+mn-cs"/>
          <w:kern w:val="24"/>
          <w:sz w:val="24"/>
          <w:szCs w:val="24"/>
          <w:lang w:val="en-US"/>
        </w:rPr>
        <w:t xml:space="preserve"> </w:t>
      </w:r>
    </w:p>
    <w:p w14:paraId="73D337E4" w14:textId="32C56F34" w:rsidR="00055257" w:rsidRPr="006E5864" w:rsidRDefault="006E5864" w:rsidP="007D476B">
      <w:pPr>
        <w:pStyle w:val="NoSpacing"/>
        <w:rPr>
          <w:rFonts w:eastAsia="MS PGothic" w:cs="+mn-cs"/>
          <w:i/>
          <w:iCs/>
          <w:kern w:val="24"/>
          <w:sz w:val="24"/>
          <w:szCs w:val="24"/>
          <w:lang w:val="en-US"/>
        </w:rPr>
      </w:pPr>
      <w:r w:rsidRPr="006E5864">
        <w:rPr>
          <w:rFonts w:eastAsia="MS PGothic" w:cs="+mn-cs"/>
          <w:i/>
          <w:iCs/>
          <w:kern w:val="24"/>
          <w:sz w:val="24"/>
          <w:szCs w:val="24"/>
          <w:lang w:val="en-US"/>
        </w:rPr>
        <w:t>‘</w:t>
      </w:r>
      <w:r w:rsidR="00055257" w:rsidRPr="006E5864">
        <w:rPr>
          <w:rFonts w:eastAsia="MS PGothic" w:cs="+mn-cs"/>
          <w:i/>
          <w:iCs/>
          <w:kern w:val="24"/>
          <w:sz w:val="24"/>
          <w:szCs w:val="24"/>
          <w:lang w:val="en-US"/>
        </w:rPr>
        <w:t xml:space="preserve">To manage is to forecast and plan, to </w:t>
      </w:r>
      <w:r w:rsidR="002C2AAB" w:rsidRPr="006E5864">
        <w:rPr>
          <w:rFonts w:eastAsia="MS PGothic" w:cs="+mn-cs"/>
          <w:i/>
          <w:iCs/>
          <w:kern w:val="24"/>
          <w:sz w:val="24"/>
          <w:szCs w:val="24"/>
          <w:lang w:val="en-US"/>
        </w:rPr>
        <w:t>organize</w:t>
      </w:r>
      <w:r w:rsidR="00055257" w:rsidRPr="006E5864">
        <w:rPr>
          <w:rFonts w:eastAsia="MS PGothic" w:cs="+mn-cs"/>
          <w:i/>
          <w:iCs/>
          <w:kern w:val="24"/>
          <w:sz w:val="24"/>
          <w:szCs w:val="24"/>
          <w:lang w:val="en-US"/>
        </w:rPr>
        <w:t>, to command, to coordinate and to control.’</w:t>
      </w:r>
    </w:p>
    <w:p w14:paraId="23095DB6" w14:textId="3B5F2021" w:rsidR="00055257" w:rsidRPr="006E5864" w:rsidRDefault="00055257" w:rsidP="007D476B">
      <w:pPr>
        <w:pStyle w:val="NoSpacing"/>
        <w:rPr>
          <w:rFonts w:eastAsia="MS PGothic" w:cs="+mn-cs"/>
          <w:i/>
          <w:iCs/>
          <w:kern w:val="24"/>
          <w:sz w:val="24"/>
          <w:szCs w:val="24"/>
          <w:lang w:val="en-US"/>
        </w:rPr>
      </w:pPr>
    </w:p>
    <w:p w14:paraId="4B6054C0" w14:textId="2DF04E2B" w:rsidR="00055257" w:rsidRPr="006E5864" w:rsidRDefault="006E5864" w:rsidP="007D476B">
      <w:pPr>
        <w:pStyle w:val="NoSpacing"/>
        <w:rPr>
          <w:rFonts w:eastAsia="MS PGothic" w:cs="+mn-cs"/>
          <w:kern w:val="24"/>
          <w:sz w:val="24"/>
          <w:szCs w:val="24"/>
          <w:lang w:val="en-US"/>
        </w:rPr>
      </w:pPr>
      <w:r w:rsidRPr="006E5864">
        <w:rPr>
          <w:rFonts w:eastAsia="MS PGothic" w:cs="+mn-cs"/>
          <w:kern w:val="24"/>
          <w:sz w:val="24"/>
          <w:szCs w:val="24"/>
          <w:lang w:val="en-US"/>
        </w:rPr>
        <w:t xml:space="preserve">If the information follows the attributes of information </w:t>
      </w:r>
      <w:r w:rsidR="002C2AAB" w:rsidRPr="006E5864">
        <w:rPr>
          <w:rFonts w:eastAsia="MS PGothic" w:cs="+mn-cs"/>
          <w:kern w:val="24"/>
          <w:sz w:val="24"/>
          <w:szCs w:val="24"/>
          <w:lang w:val="en-US"/>
        </w:rPr>
        <w:t>quality,</w:t>
      </w:r>
      <w:r w:rsidRPr="006E5864">
        <w:rPr>
          <w:rFonts w:eastAsia="MS PGothic" w:cs="+mn-cs"/>
          <w:kern w:val="24"/>
          <w:sz w:val="24"/>
          <w:szCs w:val="24"/>
          <w:lang w:val="en-US"/>
        </w:rPr>
        <w:t xml:space="preserve"> it can easily influence </w:t>
      </w:r>
      <w:r w:rsidR="002C2AAB" w:rsidRPr="006E5864">
        <w:rPr>
          <w:rFonts w:eastAsia="MS PGothic" w:cs="+mn-cs"/>
          <w:kern w:val="24"/>
          <w:sz w:val="24"/>
          <w:szCs w:val="24"/>
          <w:lang w:val="en-US"/>
        </w:rPr>
        <w:t>the decision</w:t>
      </w:r>
      <w:r w:rsidRPr="006E5864">
        <w:rPr>
          <w:rFonts w:eastAsia="MS PGothic" w:cs="+mn-cs"/>
          <w:kern w:val="24"/>
          <w:sz w:val="24"/>
          <w:szCs w:val="24"/>
          <w:lang w:val="en-US"/>
        </w:rPr>
        <w:t xml:space="preserve"> types such as</w:t>
      </w:r>
      <w:r w:rsidR="00440D7E">
        <w:rPr>
          <w:rFonts w:eastAsia="MS PGothic" w:cs="+mn-cs"/>
          <w:kern w:val="24"/>
          <w:sz w:val="24"/>
          <w:szCs w:val="24"/>
          <w:lang w:val="en-US"/>
        </w:rPr>
        <w:t xml:space="preserve"> it follows below. </w:t>
      </w:r>
    </w:p>
    <w:p w14:paraId="7DB1060E" w14:textId="0B423F80" w:rsidR="006E5864" w:rsidRDefault="006E5864" w:rsidP="007D476B">
      <w:pPr>
        <w:pStyle w:val="NoSpacing"/>
        <w:rPr>
          <w:rFonts w:eastAsia="MS PGothic" w:cs="+mn-cs"/>
          <w:kern w:val="24"/>
          <w:sz w:val="28"/>
          <w:szCs w:val="28"/>
          <w:lang w:val="en-US"/>
        </w:rPr>
      </w:pPr>
    </w:p>
    <w:p w14:paraId="078AC115" w14:textId="4104D7AE" w:rsidR="006E5864" w:rsidRPr="006E5864" w:rsidRDefault="006E5864" w:rsidP="007D476B">
      <w:pPr>
        <w:pStyle w:val="NoSpacing"/>
        <w:rPr>
          <w:rFonts w:eastAsia="MS PGothic" w:cs="+mn-cs"/>
          <w:kern w:val="24"/>
          <w:sz w:val="24"/>
          <w:szCs w:val="24"/>
          <w:lang w:val="en-US"/>
        </w:rPr>
      </w:pPr>
      <w:r w:rsidRPr="006E5864">
        <w:rPr>
          <w:rFonts w:eastAsia="MS PGothic" w:cs="+mn-cs"/>
          <w:kern w:val="24"/>
          <w:sz w:val="24"/>
          <w:szCs w:val="24"/>
          <w:lang w:val="en-US"/>
        </w:rPr>
        <w:t xml:space="preserve">Type of decisions: </w:t>
      </w:r>
    </w:p>
    <w:p w14:paraId="74A240E7" w14:textId="77777777" w:rsidR="006E5864" w:rsidRPr="006E5864" w:rsidRDefault="00055257" w:rsidP="006E5864">
      <w:pPr>
        <w:pStyle w:val="NoSpacing"/>
        <w:numPr>
          <w:ilvl w:val="0"/>
          <w:numId w:val="24"/>
        </w:numPr>
        <w:rPr>
          <w:sz w:val="24"/>
          <w:szCs w:val="24"/>
        </w:rPr>
      </w:pPr>
      <w:r w:rsidRPr="006E5864">
        <w:rPr>
          <w:rFonts w:eastAsia="MS PGothic" w:cs="+mn-cs"/>
          <w:bCs/>
          <w:kern w:val="24"/>
          <w:sz w:val="24"/>
          <w:szCs w:val="24"/>
          <w:lang w:val="en-US"/>
        </w:rPr>
        <w:t>Structured decisions</w:t>
      </w:r>
      <w:r w:rsidRPr="006E5864">
        <w:rPr>
          <w:rFonts w:eastAsia="MS PGothic" w:cs="+mn-cs"/>
          <w:kern w:val="24"/>
          <w:sz w:val="24"/>
          <w:szCs w:val="24"/>
          <w:lang w:val="en-US"/>
        </w:rPr>
        <w:t>:</w:t>
      </w:r>
    </w:p>
    <w:p w14:paraId="1721B2D7" w14:textId="7C1B76D0" w:rsidR="006E5864" w:rsidRPr="006E5864" w:rsidRDefault="00055257" w:rsidP="006E5864">
      <w:pPr>
        <w:pStyle w:val="NoSpacing"/>
        <w:ind w:left="720"/>
        <w:rPr>
          <w:sz w:val="24"/>
          <w:szCs w:val="24"/>
        </w:rPr>
      </w:pPr>
      <w:r w:rsidRPr="006E5864">
        <w:rPr>
          <w:rFonts w:eastAsia="MS PGothic" w:cs="+mn-cs"/>
          <w:kern w:val="24"/>
          <w:sz w:val="24"/>
          <w:szCs w:val="24"/>
          <w:lang w:val="en-US"/>
        </w:rPr>
        <w:t>Situations where the rules and constraints governing the decision are known</w:t>
      </w:r>
      <w:r w:rsidR="006E5864" w:rsidRPr="006E5864">
        <w:rPr>
          <w:rFonts w:eastAsia="MS PGothic" w:cs="+mn-cs"/>
          <w:kern w:val="24"/>
          <w:sz w:val="24"/>
          <w:szCs w:val="24"/>
          <w:lang w:val="en-US"/>
        </w:rPr>
        <w:t xml:space="preserve">, </w:t>
      </w:r>
      <w:r w:rsidR="002C2AAB" w:rsidRPr="006E5864">
        <w:rPr>
          <w:rFonts w:eastAsia="MS PGothic" w:cs="+mn-cs"/>
          <w:kern w:val="24"/>
          <w:sz w:val="24"/>
          <w:szCs w:val="24"/>
          <w:lang w:val="en-US"/>
        </w:rPr>
        <w:t>for</w:t>
      </w:r>
      <w:r w:rsidR="006E5864" w:rsidRPr="006E5864">
        <w:rPr>
          <w:rFonts w:eastAsia="MS PGothic" w:cs="+mn-cs"/>
          <w:kern w:val="24"/>
          <w:sz w:val="24"/>
          <w:szCs w:val="24"/>
          <w:lang w:val="en-US"/>
        </w:rPr>
        <w:t xml:space="preserve"> example opening and closing times of the business. </w:t>
      </w:r>
    </w:p>
    <w:p w14:paraId="286AD480" w14:textId="77777777" w:rsidR="006E5864" w:rsidRPr="006E5864" w:rsidRDefault="00055257" w:rsidP="007D476B">
      <w:pPr>
        <w:pStyle w:val="NoSpacing"/>
        <w:numPr>
          <w:ilvl w:val="0"/>
          <w:numId w:val="24"/>
        </w:numPr>
        <w:rPr>
          <w:sz w:val="24"/>
          <w:szCs w:val="24"/>
        </w:rPr>
      </w:pPr>
      <w:r w:rsidRPr="006E5864">
        <w:rPr>
          <w:rFonts w:eastAsia="MS PGothic" w:cs="+mn-cs"/>
          <w:bCs/>
          <w:kern w:val="24"/>
          <w:sz w:val="24"/>
          <w:szCs w:val="24"/>
          <w:lang w:val="en-US"/>
        </w:rPr>
        <w:t>Unstructured decisions</w:t>
      </w:r>
      <w:r w:rsidRPr="006E5864">
        <w:rPr>
          <w:rFonts w:eastAsia="MS PGothic" w:cs="+mn-cs"/>
          <w:kern w:val="24"/>
          <w:sz w:val="24"/>
          <w:szCs w:val="24"/>
          <w:lang w:val="en-US"/>
        </w:rPr>
        <w:t>:</w:t>
      </w:r>
    </w:p>
    <w:p w14:paraId="7F8D9E03" w14:textId="46DB9D44" w:rsidR="006E5864" w:rsidRPr="006E5864" w:rsidRDefault="00055257" w:rsidP="006E5864">
      <w:pPr>
        <w:pStyle w:val="NoSpacing"/>
        <w:ind w:left="720"/>
        <w:rPr>
          <w:sz w:val="24"/>
          <w:szCs w:val="24"/>
        </w:rPr>
      </w:pPr>
      <w:r w:rsidRPr="006E5864">
        <w:rPr>
          <w:rFonts w:eastAsia="MS PGothic" w:cs="+mn-cs"/>
          <w:kern w:val="24"/>
          <w:sz w:val="24"/>
          <w:szCs w:val="24"/>
          <w:lang w:val="en-US"/>
        </w:rPr>
        <w:t>Complex situations, where the rules governing the decision are complicated or unknown</w:t>
      </w:r>
      <w:r w:rsidR="006E5864" w:rsidRPr="006E5864">
        <w:rPr>
          <w:rFonts w:eastAsia="MS PGothic" w:cs="+mn-cs"/>
          <w:kern w:val="24"/>
          <w:sz w:val="24"/>
          <w:szCs w:val="24"/>
          <w:lang w:val="en-US"/>
        </w:rPr>
        <w:t xml:space="preserve">, in this case few managers might be necessary to </w:t>
      </w:r>
      <w:r w:rsidR="002C2AAB" w:rsidRPr="006E5864">
        <w:rPr>
          <w:rFonts w:eastAsia="MS PGothic" w:cs="+mn-cs"/>
          <w:kern w:val="24"/>
          <w:sz w:val="24"/>
          <w:szCs w:val="24"/>
          <w:lang w:val="en-US"/>
        </w:rPr>
        <w:t>decide</w:t>
      </w:r>
      <w:r w:rsidR="006E5864" w:rsidRPr="006E5864">
        <w:rPr>
          <w:rFonts w:eastAsia="MS PGothic" w:cs="+mn-cs"/>
          <w:kern w:val="24"/>
          <w:sz w:val="24"/>
          <w:szCs w:val="24"/>
          <w:lang w:val="en-US"/>
        </w:rPr>
        <w:t>.</w:t>
      </w:r>
    </w:p>
    <w:p w14:paraId="6AE220EA" w14:textId="77777777" w:rsidR="006E5864" w:rsidRPr="006E5864" w:rsidRDefault="00055257" w:rsidP="007D476B">
      <w:pPr>
        <w:pStyle w:val="NoSpacing"/>
        <w:numPr>
          <w:ilvl w:val="0"/>
          <w:numId w:val="24"/>
        </w:numPr>
        <w:rPr>
          <w:sz w:val="24"/>
          <w:szCs w:val="24"/>
        </w:rPr>
      </w:pPr>
      <w:r w:rsidRPr="006E5864">
        <w:rPr>
          <w:rFonts w:eastAsia="MS PGothic" w:cs="+mn-cs"/>
          <w:bCs/>
          <w:kern w:val="24"/>
          <w:sz w:val="24"/>
          <w:szCs w:val="24"/>
          <w:lang w:val="en-US"/>
        </w:rPr>
        <w:t>Cognitive style</w:t>
      </w:r>
      <w:r w:rsidRPr="006E5864">
        <w:rPr>
          <w:rFonts w:eastAsia="MS PGothic" w:cs="+mn-cs"/>
          <w:kern w:val="24"/>
          <w:sz w:val="24"/>
          <w:szCs w:val="24"/>
          <w:lang w:val="en-US"/>
        </w:rPr>
        <w:t xml:space="preserve">: </w:t>
      </w:r>
    </w:p>
    <w:p w14:paraId="2DF21223" w14:textId="4553B8AE" w:rsidR="00055257" w:rsidRPr="006E5864" w:rsidRDefault="00055257" w:rsidP="006E5864">
      <w:pPr>
        <w:pStyle w:val="NoSpacing"/>
        <w:ind w:left="720"/>
        <w:rPr>
          <w:sz w:val="24"/>
          <w:szCs w:val="24"/>
        </w:rPr>
      </w:pPr>
      <w:r w:rsidRPr="006E5864">
        <w:rPr>
          <w:rFonts w:eastAsia="MS PGothic" w:cs="+mn-cs"/>
          <w:kern w:val="24"/>
          <w:sz w:val="24"/>
          <w:szCs w:val="24"/>
          <w:lang w:val="en-US"/>
        </w:rPr>
        <w:t xml:space="preserve">This </w:t>
      </w:r>
      <w:r w:rsidR="006E5864" w:rsidRPr="006E5864">
        <w:rPr>
          <w:rFonts w:eastAsia="MS PGothic" w:cs="+mn-cs"/>
          <w:kern w:val="24"/>
          <w:sz w:val="24"/>
          <w:szCs w:val="24"/>
          <w:lang w:val="en-US"/>
        </w:rPr>
        <w:t xml:space="preserve">type of decision </w:t>
      </w:r>
      <w:r w:rsidRPr="006E5864">
        <w:rPr>
          <w:rFonts w:eastAsia="MS PGothic" w:cs="+mn-cs"/>
          <w:kern w:val="24"/>
          <w:sz w:val="24"/>
          <w:szCs w:val="24"/>
          <w:lang w:val="en-US"/>
        </w:rPr>
        <w:t xml:space="preserve">describes the way in which a manager absorbs </w:t>
      </w:r>
      <w:r w:rsidR="006E5864" w:rsidRPr="006E5864">
        <w:rPr>
          <w:rFonts w:eastAsia="MS PGothic" w:cs="+mn-cs"/>
          <w:kern w:val="24"/>
          <w:sz w:val="24"/>
          <w:szCs w:val="24"/>
          <w:lang w:val="en-US"/>
        </w:rPr>
        <w:t xml:space="preserve">the </w:t>
      </w:r>
      <w:r w:rsidRPr="006E5864">
        <w:rPr>
          <w:rFonts w:eastAsia="MS PGothic" w:cs="+mn-cs"/>
          <w:kern w:val="24"/>
          <w:sz w:val="24"/>
          <w:szCs w:val="24"/>
          <w:lang w:val="en-US"/>
        </w:rPr>
        <w:t>information and reaches decisions</w:t>
      </w:r>
      <w:r w:rsidR="006E5864" w:rsidRPr="006E5864">
        <w:rPr>
          <w:rFonts w:eastAsia="MS PGothic" w:cs="+mn-cs"/>
          <w:kern w:val="24"/>
          <w:sz w:val="24"/>
          <w:szCs w:val="24"/>
          <w:lang w:val="en-US"/>
        </w:rPr>
        <w:t xml:space="preserve"> and then it transfers the information </w:t>
      </w:r>
      <w:r w:rsidR="006E5864">
        <w:rPr>
          <w:rFonts w:eastAsia="MS PGothic" w:cs="+mn-cs"/>
          <w:kern w:val="24"/>
          <w:sz w:val="24"/>
          <w:szCs w:val="24"/>
          <w:lang w:val="en-US"/>
        </w:rPr>
        <w:t>to</w:t>
      </w:r>
      <w:r w:rsidR="006E5864" w:rsidRPr="006E5864">
        <w:rPr>
          <w:rFonts w:eastAsia="MS PGothic" w:cs="+mn-cs"/>
          <w:kern w:val="24"/>
          <w:sz w:val="24"/>
          <w:szCs w:val="24"/>
          <w:lang w:val="en-US"/>
        </w:rPr>
        <w:t xml:space="preserve"> the rest of the members</w:t>
      </w:r>
      <w:r w:rsidRPr="006E5864">
        <w:rPr>
          <w:rFonts w:eastAsia="MS PGothic" w:cs="+mn-cs"/>
          <w:kern w:val="24"/>
          <w:sz w:val="24"/>
          <w:szCs w:val="24"/>
          <w:lang w:val="en-US"/>
        </w:rPr>
        <w:t>. A manager’s cognitive style will fall between analytical and intuitive styles</w:t>
      </w:r>
      <w:r w:rsidR="006E5864" w:rsidRPr="006E5864">
        <w:rPr>
          <w:rFonts w:eastAsia="MS PGothic" w:cs="+mn-cs"/>
          <w:kern w:val="24"/>
          <w:sz w:val="24"/>
          <w:szCs w:val="24"/>
          <w:lang w:val="en-US"/>
        </w:rPr>
        <w:t xml:space="preserve"> however sometimes it </w:t>
      </w:r>
      <w:r w:rsidR="002C2AAB" w:rsidRPr="006E5864">
        <w:rPr>
          <w:rFonts w:eastAsia="MS PGothic" w:cs="+mn-cs"/>
          <w:kern w:val="24"/>
          <w:sz w:val="24"/>
          <w:szCs w:val="24"/>
          <w:lang w:val="en-US"/>
        </w:rPr>
        <w:t>must</w:t>
      </w:r>
      <w:r w:rsidR="006E5864" w:rsidRPr="006E5864">
        <w:rPr>
          <w:rFonts w:eastAsia="MS PGothic" w:cs="+mn-cs"/>
          <w:kern w:val="24"/>
          <w:sz w:val="24"/>
          <w:szCs w:val="24"/>
          <w:lang w:val="en-US"/>
        </w:rPr>
        <w:t xml:space="preserve"> be critical</w:t>
      </w:r>
      <w:r w:rsidR="00440D7E">
        <w:rPr>
          <w:rFonts w:eastAsia="MS PGothic" w:cs="+mn-cs"/>
          <w:kern w:val="24"/>
          <w:sz w:val="24"/>
          <w:szCs w:val="24"/>
          <w:lang w:val="en-US"/>
        </w:rPr>
        <w:t xml:space="preserve"> </w:t>
      </w:r>
      <w:r w:rsidR="00440D7E" w:rsidRPr="00440D7E">
        <w:rPr>
          <w:rFonts w:eastAsia="MS PGothic" w:cs="+mn-cs"/>
          <w:kern w:val="24"/>
          <w:sz w:val="24"/>
          <w:szCs w:val="24"/>
          <w:lang w:val="en-US"/>
        </w:rPr>
        <w:t>Henri Fayol (1841–1925)</w:t>
      </w:r>
      <w:r w:rsidR="00440D7E">
        <w:rPr>
          <w:rFonts w:eastAsia="MS PGothic" w:cs="+mn-cs"/>
          <w:kern w:val="24"/>
          <w:sz w:val="24"/>
          <w:szCs w:val="24"/>
          <w:lang w:val="en-US"/>
        </w:rPr>
        <w:t>.</w:t>
      </w:r>
    </w:p>
    <w:p w14:paraId="56962101" w14:textId="4067A5A1" w:rsidR="00055257" w:rsidRPr="006E5864" w:rsidRDefault="00055257" w:rsidP="007D476B">
      <w:pPr>
        <w:pStyle w:val="NoSpacing"/>
        <w:rPr>
          <w:sz w:val="24"/>
          <w:szCs w:val="24"/>
        </w:rPr>
      </w:pPr>
    </w:p>
    <w:p w14:paraId="64EAA181" w14:textId="0CE078FD" w:rsidR="00440D7E" w:rsidRDefault="00440D7E" w:rsidP="007D476B">
      <w:pPr>
        <w:pStyle w:val="NoSpacing"/>
        <w:rPr>
          <w:b/>
          <w:bCs/>
          <w:sz w:val="32"/>
          <w:szCs w:val="32"/>
        </w:rPr>
      </w:pPr>
    </w:p>
    <w:p w14:paraId="1A8E42F3" w14:textId="03CDB016" w:rsidR="009521EB" w:rsidRDefault="009521EB" w:rsidP="007D476B">
      <w:pPr>
        <w:pStyle w:val="NoSpacing"/>
        <w:rPr>
          <w:b/>
          <w:bCs/>
          <w:sz w:val="32"/>
          <w:szCs w:val="32"/>
        </w:rPr>
      </w:pPr>
    </w:p>
    <w:p w14:paraId="04E8E9B4" w14:textId="765A4A38" w:rsidR="00036514" w:rsidRDefault="00036514" w:rsidP="007D476B">
      <w:pPr>
        <w:pStyle w:val="NoSpacing"/>
        <w:rPr>
          <w:b/>
          <w:bCs/>
          <w:sz w:val="32"/>
          <w:szCs w:val="32"/>
        </w:rPr>
      </w:pPr>
    </w:p>
    <w:p w14:paraId="00DE5084" w14:textId="6BC38954" w:rsidR="00036514" w:rsidRDefault="00036514" w:rsidP="007D476B">
      <w:pPr>
        <w:pStyle w:val="NoSpacing"/>
        <w:rPr>
          <w:b/>
          <w:bCs/>
          <w:sz w:val="32"/>
          <w:szCs w:val="32"/>
        </w:rPr>
      </w:pPr>
    </w:p>
    <w:p w14:paraId="47785041" w14:textId="6DABB2D7" w:rsidR="00036514" w:rsidRDefault="00036514" w:rsidP="007D476B">
      <w:pPr>
        <w:pStyle w:val="NoSpacing"/>
        <w:rPr>
          <w:b/>
          <w:bCs/>
          <w:sz w:val="32"/>
          <w:szCs w:val="32"/>
        </w:rPr>
      </w:pPr>
    </w:p>
    <w:p w14:paraId="6EF8CB27" w14:textId="77777777" w:rsidR="00036514" w:rsidRDefault="00036514" w:rsidP="007D476B">
      <w:pPr>
        <w:pStyle w:val="NoSpacing"/>
        <w:rPr>
          <w:b/>
          <w:bCs/>
          <w:sz w:val="32"/>
          <w:szCs w:val="32"/>
        </w:rPr>
      </w:pPr>
    </w:p>
    <w:p w14:paraId="688C6CD0" w14:textId="77777777" w:rsidR="009521EB" w:rsidRPr="00440D7E" w:rsidRDefault="009521EB" w:rsidP="007D476B">
      <w:pPr>
        <w:pStyle w:val="NoSpacing"/>
        <w:rPr>
          <w:b/>
          <w:bCs/>
          <w:sz w:val="32"/>
          <w:szCs w:val="32"/>
        </w:rPr>
      </w:pPr>
    </w:p>
    <w:p w14:paraId="1B220D18" w14:textId="425F3324" w:rsidR="00055257" w:rsidRPr="00440D7E" w:rsidRDefault="00440D7E" w:rsidP="007D476B">
      <w:pPr>
        <w:pStyle w:val="NoSpacing"/>
        <w:rPr>
          <w:b/>
          <w:bCs/>
          <w:sz w:val="32"/>
          <w:szCs w:val="32"/>
        </w:rPr>
      </w:pPr>
      <w:r w:rsidRPr="00440D7E">
        <w:rPr>
          <w:b/>
          <w:bCs/>
          <w:sz w:val="32"/>
          <w:szCs w:val="32"/>
        </w:rPr>
        <w:lastRenderedPageBreak/>
        <w:t xml:space="preserve">3. What is </w:t>
      </w:r>
      <w:r w:rsidR="002C2AAB" w:rsidRPr="00440D7E">
        <w:rPr>
          <w:b/>
          <w:bCs/>
          <w:sz w:val="32"/>
          <w:szCs w:val="32"/>
        </w:rPr>
        <w:t>Data?</w:t>
      </w:r>
    </w:p>
    <w:p w14:paraId="0F13B0AD" w14:textId="32E6F475" w:rsidR="00055257" w:rsidRPr="00440D7E" w:rsidRDefault="00440D7E" w:rsidP="007D476B">
      <w:pPr>
        <w:pStyle w:val="NoSpacing"/>
        <w:rPr>
          <w:b/>
          <w:bCs/>
          <w:sz w:val="28"/>
          <w:szCs w:val="28"/>
        </w:rPr>
      </w:pPr>
      <w:r>
        <w:rPr>
          <w:b/>
          <w:bCs/>
          <w:sz w:val="28"/>
          <w:szCs w:val="28"/>
        </w:rPr>
        <w:t xml:space="preserve">     </w:t>
      </w:r>
      <w:r w:rsidR="00055257" w:rsidRPr="00440D7E">
        <w:rPr>
          <w:b/>
          <w:bCs/>
          <w:sz w:val="28"/>
          <w:szCs w:val="28"/>
        </w:rPr>
        <w:t xml:space="preserve">Types of data: </w:t>
      </w:r>
    </w:p>
    <w:p w14:paraId="79F034C1" w14:textId="77777777" w:rsidR="00440D7E" w:rsidRDefault="00440D7E" w:rsidP="007D476B">
      <w:pPr>
        <w:pStyle w:val="NoSpacing"/>
        <w:rPr>
          <w:sz w:val="28"/>
          <w:szCs w:val="28"/>
        </w:rPr>
      </w:pPr>
    </w:p>
    <w:p w14:paraId="5395AC6E" w14:textId="77777777" w:rsidR="00440D7E" w:rsidRPr="00440D7E" w:rsidRDefault="00055257" w:rsidP="00440D7E">
      <w:pPr>
        <w:pStyle w:val="NoSpacing"/>
        <w:numPr>
          <w:ilvl w:val="0"/>
          <w:numId w:val="26"/>
        </w:numPr>
        <w:rPr>
          <w:sz w:val="24"/>
          <w:szCs w:val="24"/>
        </w:rPr>
      </w:pPr>
      <w:r w:rsidRPr="00440D7E">
        <w:rPr>
          <w:sz w:val="24"/>
          <w:szCs w:val="24"/>
        </w:rPr>
        <w:t>Hard data</w:t>
      </w:r>
      <w:r w:rsidR="00440D7E" w:rsidRPr="00440D7E">
        <w:rPr>
          <w:sz w:val="24"/>
          <w:szCs w:val="24"/>
        </w:rPr>
        <w:t xml:space="preserve">: </w:t>
      </w:r>
    </w:p>
    <w:p w14:paraId="2CD20AE8" w14:textId="081D20FA" w:rsidR="00055257" w:rsidRPr="0062664D" w:rsidRDefault="00440D7E" w:rsidP="0062664D">
      <w:pPr>
        <w:spacing w:after="200" w:line="276" w:lineRule="auto"/>
        <w:rPr>
          <w:rFonts w:eastAsia="Arial" w:cs="Arial"/>
          <w:color w:val="000000"/>
          <w:sz w:val="24"/>
          <w:szCs w:val="24"/>
          <w:lang w:eastAsia="en-GB"/>
        </w:rPr>
      </w:pPr>
      <w:r w:rsidRPr="00440D7E">
        <w:rPr>
          <w:sz w:val="24"/>
          <w:szCs w:val="24"/>
        </w:rPr>
        <w:t xml:space="preserve">Hard data is it </w:t>
      </w:r>
      <w:r w:rsidR="00055257" w:rsidRPr="00440D7E">
        <w:rPr>
          <w:sz w:val="24"/>
          <w:szCs w:val="24"/>
        </w:rPr>
        <w:t xml:space="preserve">also known as </w:t>
      </w:r>
      <w:r w:rsidR="00055257" w:rsidRPr="00440D7E">
        <w:rPr>
          <w:bCs/>
          <w:sz w:val="24"/>
          <w:szCs w:val="24"/>
        </w:rPr>
        <w:t>quantitative data</w:t>
      </w:r>
      <w:r w:rsidR="00055257" w:rsidRPr="00440D7E">
        <w:rPr>
          <w:sz w:val="24"/>
          <w:szCs w:val="24"/>
        </w:rPr>
        <w:t xml:space="preserve">, </w:t>
      </w:r>
      <w:r w:rsidRPr="00440D7E">
        <w:rPr>
          <w:sz w:val="24"/>
          <w:szCs w:val="24"/>
        </w:rPr>
        <w:t xml:space="preserve">it </w:t>
      </w:r>
      <w:r w:rsidR="00055257" w:rsidRPr="00440D7E">
        <w:rPr>
          <w:sz w:val="24"/>
          <w:szCs w:val="24"/>
        </w:rPr>
        <w:t>tend</w:t>
      </w:r>
      <w:r w:rsidRPr="00440D7E">
        <w:rPr>
          <w:sz w:val="24"/>
          <w:szCs w:val="24"/>
        </w:rPr>
        <w:t>s</w:t>
      </w:r>
      <w:r w:rsidR="00055257" w:rsidRPr="00440D7E">
        <w:rPr>
          <w:sz w:val="24"/>
          <w:szCs w:val="24"/>
        </w:rPr>
        <w:t xml:space="preserve"> to make use of figures, such as statistics</w:t>
      </w:r>
      <w:r w:rsidRPr="00440D7E">
        <w:rPr>
          <w:sz w:val="24"/>
          <w:szCs w:val="24"/>
        </w:rPr>
        <w:t>, percentages or averages</w:t>
      </w:r>
      <w:r w:rsidR="00055257" w:rsidRPr="00440D7E">
        <w:rPr>
          <w:sz w:val="24"/>
          <w:szCs w:val="24"/>
        </w:rPr>
        <w:t xml:space="preserve">. Hard data </w:t>
      </w:r>
      <w:r w:rsidRPr="00440D7E">
        <w:rPr>
          <w:sz w:val="24"/>
          <w:szCs w:val="24"/>
        </w:rPr>
        <w:t xml:space="preserve">it is </w:t>
      </w:r>
      <w:r w:rsidR="00055257" w:rsidRPr="00440D7E">
        <w:rPr>
          <w:sz w:val="24"/>
          <w:szCs w:val="24"/>
        </w:rPr>
        <w:t>often collected in order to measure or quantify an object or situation.</w:t>
      </w:r>
      <w:r w:rsidR="0062664D" w:rsidRPr="0062664D">
        <w:rPr>
          <w:rFonts w:eastAsia="Arial" w:cs="Arial"/>
          <w:color w:val="000000"/>
          <w:sz w:val="24"/>
          <w:szCs w:val="24"/>
          <w:lang w:eastAsia="en-GB"/>
        </w:rPr>
        <w:t xml:space="preserve"> Quantitative data is a type of data that it can be measured with numbers on categories and it can be layered in graphics </w:t>
      </w:r>
      <w:r w:rsidR="0062664D">
        <w:rPr>
          <w:rFonts w:eastAsia="Arial" w:cs="Arial"/>
          <w:color w:val="000000"/>
          <w:sz w:val="24"/>
          <w:szCs w:val="24"/>
          <w:lang w:eastAsia="en-GB"/>
        </w:rPr>
        <w:t xml:space="preserve">and </w:t>
      </w:r>
      <w:r w:rsidR="0062664D" w:rsidRPr="0062664D">
        <w:rPr>
          <w:rFonts w:eastAsia="Arial" w:cs="Arial"/>
          <w:color w:val="000000"/>
          <w:sz w:val="24"/>
          <w:szCs w:val="24"/>
          <w:lang w:eastAsia="en-GB"/>
        </w:rPr>
        <w:t>can be inserted in tables of raw data</w:t>
      </w:r>
      <w:r w:rsidR="00036514">
        <w:rPr>
          <w:rFonts w:eastAsia="Arial" w:cs="Arial"/>
          <w:color w:val="000000"/>
          <w:sz w:val="24"/>
          <w:szCs w:val="24"/>
          <w:lang w:eastAsia="en-GB"/>
        </w:rPr>
        <w:t xml:space="preserve"> </w:t>
      </w:r>
      <w:bookmarkStart w:id="8" w:name="_Hlk29504626"/>
      <w:r w:rsidR="00036514" w:rsidRPr="00036514">
        <w:rPr>
          <w:rFonts w:eastAsia="Arial" w:cs="Arial"/>
          <w:color w:val="000000"/>
          <w:sz w:val="24"/>
          <w:szCs w:val="24"/>
          <w:lang w:eastAsia="en-GB"/>
        </w:rPr>
        <w:t>BUSINSKA, L. and SUPULNIECE, I. (2011</w:t>
      </w:r>
      <w:r w:rsidR="00036514">
        <w:rPr>
          <w:rFonts w:eastAsia="Arial" w:cs="Arial"/>
          <w:color w:val="000000"/>
          <w:sz w:val="24"/>
          <w:szCs w:val="24"/>
          <w:lang w:eastAsia="en-GB"/>
        </w:rPr>
        <w:t>).</w:t>
      </w:r>
      <w:bookmarkEnd w:id="8"/>
    </w:p>
    <w:p w14:paraId="7E300961" w14:textId="77777777" w:rsidR="00440D7E" w:rsidRDefault="00055257" w:rsidP="00440D7E">
      <w:pPr>
        <w:pStyle w:val="NoSpacing"/>
        <w:numPr>
          <w:ilvl w:val="0"/>
          <w:numId w:val="26"/>
        </w:numPr>
        <w:rPr>
          <w:sz w:val="24"/>
          <w:szCs w:val="24"/>
        </w:rPr>
      </w:pPr>
      <w:r w:rsidRPr="00440D7E">
        <w:rPr>
          <w:sz w:val="24"/>
          <w:szCs w:val="24"/>
        </w:rPr>
        <w:t>Soft data</w:t>
      </w:r>
      <w:r w:rsidR="00440D7E" w:rsidRPr="00440D7E">
        <w:rPr>
          <w:sz w:val="24"/>
          <w:szCs w:val="24"/>
        </w:rPr>
        <w:t xml:space="preserve">: </w:t>
      </w:r>
    </w:p>
    <w:p w14:paraId="770C330A" w14:textId="77777777" w:rsidR="00440D7E" w:rsidRDefault="00440D7E" w:rsidP="00440D7E">
      <w:pPr>
        <w:pStyle w:val="NoSpacing"/>
        <w:rPr>
          <w:sz w:val="24"/>
          <w:szCs w:val="24"/>
        </w:rPr>
      </w:pPr>
      <w:r w:rsidRPr="00440D7E">
        <w:rPr>
          <w:sz w:val="24"/>
          <w:szCs w:val="24"/>
        </w:rPr>
        <w:t xml:space="preserve">Soft data it is very </w:t>
      </w:r>
      <w:r w:rsidR="00055257" w:rsidRPr="00440D7E">
        <w:rPr>
          <w:sz w:val="24"/>
          <w:szCs w:val="24"/>
        </w:rPr>
        <w:t xml:space="preserve">often known as </w:t>
      </w:r>
      <w:r w:rsidR="00055257" w:rsidRPr="00440D7E">
        <w:rPr>
          <w:bCs/>
          <w:sz w:val="24"/>
          <w:szCs w:val="24"/>
        </w:rPr>
        <w:t>qualitative data</w:t>
      </w:r>
      <w:r w:rsidRPr="00440D7E">
        <w:rPr>
          <w:sz w:val="24"/>
          <w:szCs w:val="24"/>
        </w:rPr>
        <w:t xml:space="preserve">. </w:t>
      </w:r>
    </w:p>
    <w:p w14:paraId="60F00C63" w14:textId="03F8C234" w:rsidR="0062664D" w:rsidRPr="0062664D" w:rsidRDefault="00440D7E" w:rsidP="0062664D">
      <w:pPr>
        <w:pStyle w:val="NoSpacing"/>
        <w:rPr>
          <w:sz w:val="28"/>
          <w:szCs w:val="28"/>
        </w:rPr>
      </w:pPr>
      <w:r w:rsidRPr="00440D7E">
        <w:rPr>
          <w:sz w:val="24"/>
          <w:szCs w:val="24"/>
        </w:rPr>
        <w:t xml:space="preserve">This type of data it </w:t>
      </w:r>
      <w:r w:rsidR="00055257" w:rsidRPr="00440D7E">
        <w:rPr>
          <w:sz w:val="24"/>
          <w:szCs w:val="24"/>
        </w:rPr>
        <w:t>tend</w:t>
      </w:r>
      <w:r w:rsidRPr="00440D7E">
        <w:rPr>
          <w:sz w:val="24"/>
          <w:szCs w:val="24"/>
        </w:rPr>
        <w:t>s</w:t>
      </w:r>
      <w:r w:rsidR="00055257" w:rsidRPr="00440D7E">
        <w:rPr>
          <w:sz w:val="24"/>
          <w:szCs w:val="24"/>
        </w:rPr>
        <w:t xml:space="preserve"> to focus on describing the qualities or characteristics of an object or situation. Interviews, for example, are often used to collect qualitative data related to a person’s opinions or beliefs</w:t>
      </w:r>
      <w:r w:rsidRPr="00440D7E">
        <w:rPr>
          <w:sz w:val="24"/>
          <w:szCs w:val="24"/>
        </w:rPr>
        <w:t xml:space="preserve"> such as a </w:t>
      </w:r>
      <w:r w:rsidR="002C2AAB" w:rsidRPr="00440D7E">
        <w:rPr>
          <w:sz w:val="24"/>
          <w:szCs w:val="24"/>
        </w:rPr>
        <w:t>questionnaire</w:t>
      </w:r>
      <w:r w:rsidRPr="00440D7E">
        <w:rPr>
          <w:sz w:val="24"/>
          <w:szCs w:val="24"/>
        </w:rPr>
        <w:t>.</w:t>
      </w:r>
      <w:r>
        <w:rPr>
          <w:sz w:val="28"/>
          <w:szCs w:val="28"/>
        </w:rPr>
        <w:t xml:space="preserve"> </w:t>
      </w:r>
      <w:r w:rsidR="0062664D" w:rsidRPr="0062664D">
        <w:rPr>
          <w:rFonts w:eastAsia="Arial" w:cs="Arial"/>
          <w:color w:val="000000"/>
          <w:sz w:val="24"/>
          <w:szCs w:val="24"/>
          <w:lang w:eastAsia="en-GB"/>
        </w:rPr>
        <w:t>Qualitative data refers to the data that is a description of a discussion or questionnaire. It cannot be measure with numbers or represented on any chart. Qualitative data are about Categorical variables that data can be represented into:</w:t>
      </w:r>
    </w:p>
    <w:p w14:paraId="741825F3" w14:textId="77777777" w:rsidR="0062664D" w:rsidRPr="0062664D" w:rsidRDefault="0062664D" w:rsidP="0062664D">
      <w:pPr>
        <w:numPr>
          <w:ilvl w:val="0"/>
          <w:numId w:val="38"/>
        </w:numPr>
        <w:spacing w:after="200" w:line="276" w:lineRule="auto"/>
        <w:contextualSpacing/>
        <w:rPr>
          <w:rFonts w:eastAsia="Arial" w:cs="Arial"/>
          <w:color w:val="000000"/>
          <w:sz w:val="24"/>
          <w:szCs w:val="24"/>
          <w:lang w:eastAsia="en-GB"/>
        </w:rPr>
      </w:pPr>
      <w:r w:rsidRPr="0062664D">
        <w:rPr>
          <w:rFonts w:eastAsia="Arial" w:cs="Arial"/>
          <w:color w:val="000000"/>
          <w:sz w:val="24"/>
          <w:szCs w:val="24"/>
          <w:lang w:eastAsia="en-GB"/>
        </w:rPr>
        <w:t xml:space="preserve">Nominal and ordinal data. </w:t>
      </w:r>
    </w:p>
    <w:p w14:paraId="5D74E25F" w14:textId="77777777" w:rsidR="0062664D" w:rsidRPr="0062664D" w:rsidRDefault="0062664D" w:rsidP="0062664D">
      <w:pPr>
        <w:numPr>
          <w:ilvl w:val="0"/>
          <w:numId w:val="38"/>
        </w:numPr>
        <w:spacing w:after="200" w:line="276" w:lineRule="auto"/>
        <w:contextualSpacing/>
        <w:rPr>
          <w:rFonts w:eastAsia="Arial" w:cs="Arial"/>
          <w:color w:val="000000"/>
          <w:sz w:val="24"/>
          <w:szCs w:val="24"/>
          <w:lang w:eastAsia="en-GB"/>
        </w:rPr>
      </w:pPr>
      <w:r w:rsidRPr="0062664D">
        <w:rPr>
          <w:rFonts w:eastAsia="Arial" w:cs="Arial"/>
          <w:color w:val="000000"/>
          <w:sz w:val="24"/>
          <w:szCs w:val="24"/>
          <w:lang w:eastAsia="en-GB"/>
        </w:rPr>
        <w:t>Numerical data</w:t>
      </w:r>
    </w:p>
    <w:p w14:paraId="681D4388" w14:textId="77777777" w:rsidR="0062664D" w:rsidRPr="0062664D" w:rsidRDefault="0062664D" w:rsidP="0062664D">
      <w:pPr>
        <w:numPr>
          <w:ilvl w:val="0"/>
          <w:numId w:val="38"/>
        </w:numPr>
        <w:spacing w:after="200" w:line="276" w:lineRule="auto"/>
        <w:contextualSpacing/>
        <w:rPr>
          <w:rFonts w:eastAsia="Arial" w:cs="Arial"/>
          <w:color w:val="000000"/>
          <w:sz w:val="24"/>
          <w:szCs w:val="24"/>
          <w:lang w:eastAsia="en-GB"/>
        </w:rPr>
      </w:pPr>
      <w:r w:rsidRPr="0062664D">
        <w:rPr>
          <w:rFonts w:eastAsia="Arial" w:cs="Arial"/>
          <w:color w:val="000000"/>
          <w:sz w:val="24"/>
          <w:szCs w:val="24"/>
          <w:lang w:eastAsia="en-GB"/>
        </w:rPr>
        <w:t>Continuous data</w:t>
      </w:r>
    </w:p>
    <w:p w14:paraId="0CEDD71B" w14:textId="572913A5" w:rsidR="0062664D" w:rsidRPr="0062664D" w:rsidRDefault="0062664D" w:rsidP="0062664D">
      <w:pPr>
        <w:spacing w:after="200" w:line="276" w:lineRule="auto"/>
        <w:rPr>
          <w:rFonts w:eastAsia="Arial" w:cs="Arial"/>
          <w:color w:val="000000"/>
          <w:sz w:val="24"/>
          <w:szCs w:val="24"/>
          <w:lang w:eastAsia="en-GB"/>
        </w:rPr>
      </w:pPr>
      <w:r w:rsidRPr="0062664D">
        <w:rPr>
          <w:rFonts w:eastAsia="Arial" w:cs="Arial"/>
          <w:color w:val="000000"/>
          <w:sz w:val="24"/>
          <w:szCs w:val="24"/>
          <w:lang w:eastAsia="en-GB"/>
        </w:rPr>
        <w:t>Continuous data can be interval and ratio. Data is collected to research on various topics such as business, demographics or simply to obtain more information's about a specific topic.</w:t>
      </w:r>
      <w:r>
        <w:rPr>
          <w:rFonts w:eastAsia="Arial" w:cs="Arial"/>
          <w:color w:val="000000"/>
          <w:sz w:val="24"/>
          <w:szCs w:val="24"/>
          <w:lang w:eastAsia="en-GB"/>
        </w:rPr>
        <w:t xml:space="preserve"> </w:t>
      </w:r>
      <w:r w:rsidRPr="0062664D">
        <w:rPr>
          <w:rFonts w:eastAsia="Arial" w:cs="Arial"/>
          <w:color w:val="000000"/>
          <w:sz w:val="24"/>
          <w:szCs w:val="24"/>
          <w:lang w:eastAsia="en-GB"/>
        </w:rPr>
        <w:t xml:space="preserve">The data </w:t>
      </w:r>
      <w:r>
        <w:rPr>
          <w:rFonts w:eastAsia="Arial" w:cs="Arial"/>
          <w:color w:val="000000"/>
          <w:sz w:val="24"/>
          <w:szCs w:val="24"/>
          <w:lang w:eastAsia="en-GB"/>
        </w:rPr>
        <w:t xml:space="preserve">also </w:t>
      </w:r>
      <w:r w:rsidRPr="0062664D">
        <w:rPr>
          <w:rFonts w:eastAsia="Arial" w:cs="Arial"/>
          <w:color w:val="000000"/>
          <w:sz w:val="24"/>
          <w:szCs w:val="24"/>
          <w:lang w:eastAsia="en-GB"/>
        </w:rPr>
        <w:t xml:space="preserve">can be categorised into two types of data </w:t>
      </w:r>
      <w:r w:rsidR="00036514" w:rsidRPr="00036514">
        <w:rPr>
          <w:rFonts w:eastAsia="Arial" w:cs="Arial"/>
          <w:color w:val="000000"/>
          <w:sz w:val="24"/>
          <w:szCs w:val="24"/>
          <w:lang w:eastAsia="en-GB"/>
        </w:rPr>
        <w:t>BUSINSKA, L. and SUPULNIECE, I. (2011).</w:t>
      </w:r>
    </w:p>
    <w:p w14:paraId="1B61E946" w14:textId="77777777" w:rsidR="0062664D" w:rsidRPr="0062664D" w:rsidRDefault="0062664D" w:rsidP="0062664D">
      <w:pPr>
        <w:numPr>
          <w:ilvl w:val="0"/>
          <w:numId w:val="39"/>
        </w:numPr>
        <w:spacing w:after="200" w:line="276" w:lineRule="auto"/>
        <w:contextualSpacing/>
        <w:rPr>
          <w:rFonts w:eastAsia="Arial" w:cs="Arial"/>
          <w:color w:val="000000"/>
          <w:sz w:val="24"/>
          <w:szCs w:val="24"/>
          <w:lang w:eastAsia="en-GB"/>
        </w:rPr>
      </w:pPr>
      <w:r w:rsidRPr="0062664D">
        <w:rPr>
          <w:rFonts w:eastAsia="Arial" w:cs="Arial"/>
          <w:color w:val="000000"/>
          <w:sz w:val="24"/>
          <w:szCs w:val="24"/>
          <w:lang w:eastAsia="en-GB"/>
        </w:rPr>
        <w:t xml:space="preserve">Primary data </w:t>
      </w:r>
    </w:p>
    <w:p w14:paraId="163EDA54" w14:textId="77777777" w:rsidR="0062664D" w:rsidRPr="0062664D" w:rsidRDefault="0062664D" w:rsidP="0062664D">
      <w:pPr>
        <w:numPr>
          <w:ilvl w:val="0"/>
          <w:numId w:val="39"/>
        </w:numPr>
        <w:spacing w:after="200" w:line="276" w:lineRule="auto"/>
        <w:contextualSpacing/>
        <w:rPr>
          <w:rFonts w:eastAsia="Arial" w:cs="Arial"/>
          <w:color w:val="000000"/>
          <w:sz w:val="24"/>
          <w:szCs w:val="24"/>
          <w:lang w:eastAsia="en-GB"/>
        </w:rPr>
      </w:pPr>
      <w:r w:rsidRPr="0062664D">
        <w:rPr>
          <w:rFonts w:eastAsia="Arial" w:cs="Arial"/>
          <w:color w:val="000000"/>
          <w:sz w:val="24"/>
          <w:szCs w:val="24"/>
          <w:lang w:eastAsia="en-GB"/>
        </w:rPr>
        <w:t xml:space="preserve">Secondary data  </w:t>
      </w:r>
    </w:p>
    <w:p w14:paraId="044A8F54" w14:textId="77777777" w:rsidR="0062664D" w:rsidRPr="0062664D" w:rsidRDefault="0062664D" w:rsidP="0062664D">
      <w:pPr>
        <w:spacing w:after="200" w:line="276" w:lineRule="auto"/>
        <w:rPr>
          <w:rFonts w:eastAsia="Arial" w:cs="Arial"/>
          <w:color w:val="000000"/>
          <w:sz w:val="24"/>
          <w:szCs w:val="24"/>
          <w:lang w:eastAsia="en-GB"/>
        </w:rPr>
      </w:pPr>
    </w:p>
    <w:p w14:paraId="32F10F80" w14:textId="396F9532" w:rsidR="0062664D" w:rsidRDefault="0062664D" w:rsidP="0062664D">
      <w:pPr>
        <w:spacing w:after="200" w:line="276" w:lineRule="auto"/>
        <w:rPr>
          <w:rFonts w:eastAsia="Arial" w:cs="Arial"/>
          <w:color w:val="000000"/>
          <w:sz w:val="24"/>
          <w:szCs w:val="24"/>
          <w:lang w:eastAsia="en-GB" w:bidi="en-US"/>
        </w:rPr>
      </w:pPr>
      <w:r w:rsidRPr="0062664D">
        <w:rPr>
          <w:rFonts w:eastAsia="Arial" w:cs="Arial"/>
          <w:color w:val="000000"/>
          <w:sz w:val="24"/>
          <w:szCs w:val="24"/>
          <w:lang w:eastAsia="en-GB"/>
        </w:rPr>
        <w:t>Primary data could be collected by direct observations, personal interviews, telephone surveys, written questionnaires and or experiments carried out individually. Primary data collection is usually harder than the secondary as it must be created from zero. It is not inspired from other data researches and it must be done individually to suit the topic chosen and to relate to it to be realistic.</w:t>
      </w:r>
      <w:r>
        <w:rPr>
          <w:rFonts w:eastAsia="Arial" w:cs="Arial"/>
          <w:color w:val="000000"/>
          <w:sz w:val="24"/>
          <w:szCs w:val="24"/>
          <w:lang w:eastAsia="en-GB"/>
        </w:rPr>
        <w:t xml:space="preserve"> </w:t>
      </w:r>
      <w:r w:rsidRPr="0062664D">
        <w:rPr>
          <w:rFonts w:eastAsia="Arial" w:cs="Arial"/>
          <w:color w:val="000000"/>
          <w:sz w:val="24"/>
          <w:szCs w:val="24"/>
          <w:lang w:eastAsia="en-GB"/>
        </w:rPr>
        <w:t xml:space="preserve">Secondary data is a lot easier to follow and research as it has been researched by other trusted who already done it. </w:t>
      </w:r>
      <w:r w:rsidRPr="0062664D">
        <w:rPr>
          <w:rFonts w:eastAsia="Arial" w:cs="Arial"/>
          <w:color w:val="000000"/>
          <w:sz w:val="24"/>
          <w:szCs w:val="24"/>
          <w:lang w:eastAsia="en-GB"/>
        </w:rPr>
        <w:br/>
        <w:t>It has all the answers needed and you will have only to adjust to your own topic of research of business or take the example and make a combination of two when collecting data</w:t>
      </w:r>
      <w:r w:rsidR="00BA212F">
        <w:rPr>
          <w:rFonts w:eastAsia="Arial" w:cs="Arial"/>
          <w:color w:val="000000"/>
          <w:sz w:val="24"/>
          <w:szCs w:val="24"/>
          <w:lang w:eastAsia="en-GB"/>
        </w:rPr>
        <w:t xml:space="preserve"> </w:t>
      </w:r>
      <w:r w:rsidR="00BA212F" w:rsidRPr="00BA212F">
        <w:rPr>
          <w:rFonts w:eastAsia="Arial" w:cs="Arial"/>
          <w:color w:val="000000"/>
          <w:sz w:val="24"/>
          <w:szCs w:val="24"/>
          <w:lang w:eastAsia="en-GB" w:bidi="en-US"/>
        </w:rPr>
        <w:t>Morgan, P. (2016)</w:t>
      </w:r>
      <w:r w:rsidR="00BA212F">
        <w:rPr>
          <w:rFonts w:eastAsia="Arial" w:cs="Arial"/>
          <w:color w:val="000000"/>
          <w:sz w:val="24"/>
          <w:szCs w:val="24"/>
          <w:lang w:eastAsia="en-GB" w:bidi="en-US"/>
        </w:rPr>
        <w:t>.</w:t>
      </w:r>
    </w:p>
    <w:p w14:paraId="08BB6587" w14:textId="77777777" w:rsidR="00A56FC4" w:rsidRPr="0062664D" w:rsidRDefault="00A56FC4" w:rsidP="0062664D">
      <w:pPr>
        <w:spacing w:after="200" w:line="276" w:lineRule="auto"/>
        <w:rPr>
          <w:rFonts w:eastAsia="Arial" w:cs="Arial"/>
          <w:color w:val="000000"/>
          <w:sz w:val="24"/>
          <w:szCs w:val="24"/>
          <w:lang w:eastAsia="en-GB"/>
        </w:rPr>
      </w:pPr>
    </w:p>
    <w:p w14:paraId="5D4BB1D2" w14:textId="59968A7B" w:rsidR="00440D7E" w:rsidRDefault="00440D7E" w:rsidP="007D476B">
      <w:pPr>
        <w:pStyle w:val="NoSpacing"/>
        <w:rPr>
          <w:b/>
          <w:bCs/>
          <w:sz w:val="24"/>
          <w:szCs w:val="24"/>
        </w:rPr>
      </w:pPr>
    </w:p>
    <w:p w14:paraId="7F4B7F80" w14:textId="0E674425" w:rsidR="00036514" w:rsidRDefault="00036514" w:rsidP="007D476B">
      <w:pPr>
        <w:pStyle w:val="NoSpacing"/>
        <w:rPr>
          <w:b/>
          <w:bCs/>
          <w:sz w:val="24"/>
          <w:szCs w:val="24"/>
        </w:rPr>
      </w:pPr>
    </w:p>
    <w:p w14:paraId="2AADEF9F" w14:textId="77777777" w:rsidR="00036514" w:rsidRPr="0062664D" w:rsidRDefault="00036514" w:rsidP="007D476B">
      <w:pPr>
        <w:pStyle w:val="NoSpacing"/>
        <w:rPr>
          <w:b/>
          <w:bCs/>
          <w:sz w:val="24"/>
          <w:szCs w:val="24"/>
        </w:rPr>
      </w:pPr>
    </w:p>
    <w:p w14:paraId="6527DB9C" w14:textId="0F322801" w:rsidR="00440D7E" w:rsidRDefault="008D6C7A" w:rsidP="007D476B">
      <w:pPr>
        <w:pStyle w:val="NoSpacing"/>
        <w:rPr>
          <w:b/>
          <w:bCs/>
          <w:sz w:val="28"/>
          <w:szCs w:val="28"/>
        </w:rPr>
      </w:pPr>
      <w:r w:rsidRPr="00440D7E">
        <w:rPr>
          <w:b/>
          <w:bCs/>
          <w:sz w:val="28"/>
          <w:szCs w:val="28"/>
        </w:rPr>
        <w:t>How do we store data and why?</w:t>
      </w:r>
    </w:p>
    <w:p w14:paraId="12356656" w14:textId="77777777" w:rsidR="009521EB" w:rsidRPr="00440D7E" w:rsidRDefault="009521EB" w:rsidP="007D476B">
      <w:pPr>
        <w:pStyle w:val="NoSpacing"/>
        <w:rPr>
          <w:b/>
          <w:bCs/>
          <w:sz w:val="28"/>
          <w:szCs w:val="28"/>
        </w:rPr>
      </w:pPr>
    </w:p>
    <w:p w14:paraId="05D7ACEC" w14:textId="74DD5945" w:rsidR="008D6C7A" w:rsidRPr="00BA212F" w:rsidRDefault="00BA212F" w:rsidP="007D476B">
      <w:pPr>
        <w:pStyle w:val="NoSpacing"/>
        <w:rPr>
          <w:bCs/>
          <w:sz w:val="24"/>
          <w:szCs w:val="24"/>
        </w:rPr>
      </w:pPr>
      <w:r>
        <w:rPr>
          <w:bCs/>
          <w:sz w:val="24"/>
          <w:szCs w:val="24"/>
        </w:rPr>
        <w:t xml:space="preserve">In a business book </w:t>
      </w:r>
      <w:r w:rsidRPr="00BA212F">
        <w:rPr>
          <w:bCs/>
          <w:sz w:val="24"/>
          <w:szCs w:val="24"/>
        </w:rPr>
        <w:t xml:space="preserve">Michaela </w:t>
      </w:r>
      <w:proofErr w:type="spellStart"/>
      <w:r w:rsidRPr="00BA212F">
        <w:rPr>
          <w:bCs/>
          <w:sz w:val="24"/>
          <w:szCs w:val="24"/>
        </w:rPr>
        <w:t>Schriek</w:t>
      </w:r>
      <w:proofErr w:type="spellEnd"/>
      <w:r w:rsidRPr="00BA212F">
        <w:rPr>
          <w:bCs/>
          <w:sz w:val="24"/>
          <w:szCs w:val="24"/>
        </w:rPr>
        <w:t xml:space="preserve"> and Paul K. </w:t>
      </w:r>
      <w:proofErr w:type="spellStart"/>
      <w:r w:rsidRPr="00BA212F">
        <w:rPr>
          <w:bCs/>
          <w:sz w:val="24"/>
          <w:szCs w:val="24"/>
        </w:rPr>
        <w:t>Tinkler</w:t>
      </w:r>
      <w:proofErr w:type="spellEnd"/>
      <w:r w:rsidRPr="00BA212F">
        <w:rPr>
          <w:bCs/>
          <w:sz w:val="24"/>
          <w:szCs w:val="24"/>
        </w:rPr>
        <w:t xml:space="preserve"> (2017)</w:t>
      </w:r>
      <w:r>
        <w:rPr>
          <w:bCs/>
          <w:sz w:val="24"/>
          <w:szCs w:val="24"/>
        </w:rPr>
        <w:t xml:space="preserve"> speaks about d</w:t>
      </w:r>
      <w:r w:rsidR="008D6C7A" w:rsidRPr="00440D7E">
        <w:rPr>
          <w:bCs/>
          <w:sz w:val="24"/>
          <w:szCs w:val="24"/>
        </w:rPr>
        <w:t>ata warehouses</w:t>
      </w:r>
      <w:r>
        <w:rPr>
          <w:sz w:val="24"/>
          <w:szCs w:val="24"/>
        </w:rPr>
        <w:t xml:space="preserve"> which a</w:t>
      </w:r>
      <w:r w:rsidR="008D6C7A" w:rsidRPr="00440D7E">
        <w:rPr>
          <w:sz w:val="24"/>
          <w:szCs w:val="24"/>
        </w:rPr>
        <w:t>re large database systems containing current and historical data that can be analysed to produce information to support organisational decision making.</w:t>
      </w:r>
      <w:r w:rsidR="00440D7E">
        <w:rPr>
          <w:sz w:val="24"/>
          <w:szCs w:val="24"/>
        </w:rPr>
        <w:t xml:space="preserve"> </w:t>
      </w:r>
      <w:r w:rsidR="002C2AAB">
        <w:rPr>
          <w:sz w:val="24"/>
          <w:szCs w:val="24"/>
        </w:rPr>
        <w:t>These databases</w:t>
      </w:r>
      <w:r w:rsidR="00440D7E">
        <w:rPr>
          <w:sz w:val="24"/>
          <w:szCs w:val="24"/>
        </w:rPr>
        <w:t xml:space="preserve"> are </w:t>
      </w:r>
      <w:r w:rsidR="002C2AAB">
        <w:rPr>
          <w:sz w:val="24"/>
          <w:szCs w:val="24"/>
        </w:rPr>
        <w:t>highly</w:t>
      </w:r>
      <w:r w:rsidR="00440D7E">
        <w:rPr>
          <w:sz w:val="24"/>
          <w:szCs w:val="24"/>
        </w:rPr>
        <w:t xml:space="preserve"> secured and </w:t>
      </w:r>
      <w:r w:rsidR="002C2AAB">
        <w:rPr>
          <w:sz w:val="24"/>
          <w:szCs w:val="24"/>
        </w:rPr>
        <w:t>regular</w:t>
      </w:r>
      <w:r w:rsidR="00440D7E">
        <w:rPr>
          <w:sz w:val="24"/>
          <w:szCs w:val="24"/>
        </w:rPr>
        <w:t xml:space="preserve"> checked against cybersecurity. </w:t>
      </w:r>
    </w:p>
    <w:p w14:paraId="3E118CD6" w14:textId="68C2CA3A" w:rsidR="008D6C7A" w:rsidRDefault="008D6C7A" w:rsidP="007D476B">
      <w:pPr>
        <w:pStyle w:val="NoSpacing"/>
        <w:rPr>
          <w:sz w:val="24"/>
          <w:szCs w:val="24"/>
        </w:rPr>
      </w:pPr>
      <w:r w:rsidRPr="00440D7E">
        <w:rPr>
          <w:bCs/>
          <w:sz w:val="24"/>
          <w:szCs w:val="24"/>
        </w:rPr>
        <w:t>Data marts</w:t>
      </w:r>
      <w:r w:rsidRPr="00440D7E">
        <w:rPr>
          <w:sz w:val="24"/>
          <w:szCs w:val="24"/>
        </w:rPr>
        <w:t xml:space="preserve"> are a smaller, departmental version of a data warehouse which may be easier to manage than a company-scale data warehouse. Data marts do not aim to hold information across an entire company, but rather focus on one department.</w:t>
      </w:r>
      <w:r w:rsidR="00440D7E">
        <w:rPr>
          <w:sz w:val="24"/>
          <w:szCs w:val="24"/>
        </w:rPr>
        <w:t xml:space="preserve"> Each department might have their own data </w:t>
      </w:r>
      <w:r w:rsidR="002C2AAB">
        <w:rPr>
          <w:sz w:val="24"/>
          <w:szCs w:val="24"/>
        </w:rPr>
        <w:t>mart,</w:t>
      </w:r>
      <w:r w:rsidR="00440D7E">
        <w:rPr>
          <w:sz w:val="24"/>
          <w:szCs w:val="24"/>
        </w:rPr>
        <w:t xml:space="preserve"> or few departments will hold accumulated data in one</w:t>
      </w:r>
      <w:r w:rsidR="00BA212F">
        <w:rPr>
          <w:sz w:val="24"/>
          <w:szCs w:val="24"/>
        </w:rPr>
        <w:t xml:space="preserve"> </w:t>
      </w:r>
      <w:bookmarkStart w:id="9" w:name="_Hlk29502451"/>
      <w:r w:rsidR="00BA212F" w:rsidRPr="00BA212F">
        <w:rPr>
          <w:sz w:val="24"/>
          <w:szCs w:val="24"/>
          <w:lang w:bidi="en-US"/>
        </w:rPr>
        <w:t xml:space="preserve">Michaela </w:t>
      </w:r>
      <w:proofErr w:type="spellStart"/>
      <w:r w:rsidR="00BA212F" w:rsidRPr="00BA212F">
        <w:rPr>
          <w:sz w:val="24"/>
          <w:szCs w:val="24"/>
          <w:lang w:bidi="en-US"/>
        </w:rPr>
        <w:t>Schriek</w:t>
      </w:r>
      <w:proofErr w:type="spellEnd"/>
      <w:r w:rsidR="00BA212F" w:rsidRPr="00BA212F">
        <w:rPr>
          <w:sz w:val="24"/>
          <w:szCs w:val="24"/>
          <w:lang w:bidi="en-US"/>
        </w:rPr>
        <w:t xml:space="preserve"> and Paul K. </w:t>
      </w:r>
      <w:proofErr w:type="spellStart"/>
      <w:r w:rsidR="00BA212F" w:rsidRPr="00BA212F">
        <w:rPr>
          <w:sz w:val="24"/>
          <w:szCs w:val="24"/>
          <w:lang w:bidi="en-US"/>
        </w:rPr>
        <w:t>Tinkler</w:t>
      </w:r>
      <w:proofErr w:type="spellEnd"/>
      <w:r w:rsidR="00BA212F" w:rsidRPr="00BA212F">
        <w:rPr>
          <w:sz w:val="24"/>
          <w:szCs w:val="24"/>
          <w:lang w:bidi="en-US"/>
        </w:rPr>
        <w:t xml:space="preserve"> (2017)</w:t>
      </w:r>
      <w:r w:rsidR="00BA212F">
        <w:rPr>
          <w:sz w:val="24"/>
          <w:szCs w:val="24"/>
          <w:lang w:bidi="en-US"/>
        </w:rPr>
        <w:t>.</w:t>
      </w:r>
    </w:p>
    <w:bookmarkEnd w:id="9"/>
    <w:p w14:paraId="69722BA0" w14:textId="5C009774" w:rsidR="009521EB" w:rsidRDefault="009521EB" w:rsidP="007D476B">
      <w:pPr>
        <w:pStyle w:val="NoSpacing"/>
        <w:rPr>
          <w:sz w:val="24"/>
          <w:szCs w:val="24"/>
        </w:rPr>
      </w:pPr>
    </w:p>
    <w:p w14:paraId="6653925C" w14:textId="77777777" w:rsidR="009521EB" w:rsidRPr="009521EB" w:rsidRDefault="009521EB" w:rsidP="009521EB">
      <w:pPr>
        <w:pStyle w:val="NoSpacing"/>
        <w:rPr>
          <w:b/>
          <w:bCs/>
          <w:sz w:val="24"/>
          <w:szCs w:val="24"/>
        </w:rPr>
      </w:pPr>
      <w:r w:rsidRPr="009521EB">
        <w:rPr>
          <w:b/>
          <w:bCs/>
          <w:sz w:val="24"/>
          <w:szCs w:val="24"/>
        </w:rPr>
        <w:t>GDPR</w:t>
      </w:r>
    </w:p>
    <w:p w14:paraId="2F22B7D4" w14:textId="77777777" w:rsidR="009521EB" w:rsidRPr="009521EB" w:rsidRDefault="009521EB" w:rsidP="009521EB">
      <w:pPr>
        <w:pStyle w:val="NoSpacing"/>
        <w:rPr>
          <w:sz w:val="24"/>
          <w:szCs w:val="24"/>
        </w:rPr>
      </w:pPr>
    </w:p>
    <w:p w14:paraId="1771134D" w14:textId="77777777" w:rsidR="00694A5E" w:rsidRDefault="009521EB" w:rsidP="009521EB">
      <w:pPr>
        <w:pStyle w:val="NoSpacing"/>
        <w:rPr>
          <w:sz w:val="24"/>
          <w:szCs w:val="24"/>
        </w:rPr>
      </w:pPr>
      <w:r w:rsidRPr="009521EB">
        <w:rPr>
          <w:sz w:val="24"/>
          <w:szCs w:val="24"/>
        </w:rPr>
        <w:t xml:space="preserve">What is GDPR and how can affect the data? </w:t>
      </w:r>
    </w:p>
    <w:p w14:paraId="6758BC1E" w14:textId="0A188E01" w:rsidR="00694A5E" w:rsidRDefault="00694A5E" w:rsidP="009521EB">
      <w:pPr>
        <w:pStyle w:val="NoSpacing"/>
        <w:rPr>
          <w:color w:val="000000" w:themeColor="text1"/>
          <w:sz w:val="24"/>
          <w:szCs w:val="24"/>
        </w:rPr>
      </w:pPr>
      <w:r>
        <w:rPr>
          <w:color w:val="000000" w:themeColor="text1"/>
          <w:sz w:val="24"/>
          <w:szCs w:val="24"/>
        </w:rPr>
        <w:t xml:space="preserve">GDPR stand for </w:t>
      </w:r>
      <w:r w:rsidRPr="009521EB">
        <w:rPr>
          <w:color w:val="000000" w:themeColor="text1"/>
          <w:sz w:val="24"/>
          <w:szCs w:val="24"/>
        </w:rPr>
        <w:t>General Data Protection Regulation</w:t>
      </w:r>
      <w:r>
        <w:rPr>
          <w:color w:val="000000" w:themeColor="text1"/>
          <w:sz w:val="24"/>
          <w:szCs w:val="24"/>
        </w:rPr>
        <w:t xml:space="preserve"> and i</w:t>
      </w:r>
      <w:r w:rsidRPr="00694A5E">
        <w:rPr>
          <w:color w:val="000000" w:themeColor="text1"/>
          <w:sz w:val="24"/>
          <w:szCs w:val="24"/>
        </w:rPr>
        <w:t xml:space="preserve">t is nearly </w:t>
      </w:r>
      <w:r w:rsidR="002C2AAB" w:rsidRPr="00694A5E">
        <w:rPr>
          <w:color w:val="000000" w:themeColor="text1"/>
          <w:sz w:val="24"/>
          <w:szCs w:val="24"/>
        </w:rPr>
        <w:t>impossible</w:t>
      </w:r>
      <w:r w:rsidRPr="00694A5E">
        <w:rPr>
          <w:color w:val="000000" w:themeColor="text1"/>
          <w:sz w:val="24"/>
          <w:szCs w:val="24"/>
        </w:rPr>
        <w:t xml:space="preserve"> to talk about data if we do not protect it</w:t>
      </w:r>
      <w:r>
        <w:rPr>
          <w:color w:val="000000" w:themeColor="text1"/>
          <w:sz w:val="24"/>
          <w:szCs w:val="24"/>
        </w:rPr>
        <w:t xml:space="preserve"> or regulate the amount of data one has access to. </w:t>
      </w:r>
    </w:p>
    <w:p w14:paraId="42BE6010" w14:textId="5235BC90" w:rsidR="009521EB" w:rsidRPr="009521EB" w:rsidRDefault="009521EB" w:rsidP="009521EB">
      <w:pPr>
        <w:pStyle w:val="NoSpacing"/>
        <w:rPr>
          <w:color w:val="000000" w:themeColor="text1"/>
          <w:sz w:val="24"/>
          <w:szCs w:val="24"/>
        </w:rPr>
      </w:pPr>
      <w:r w:rsidRPr="009521EB">
        <w:rPr>
          <w:color w:val="000000" w:themeColor="text1"/>
          <w:sz w:val="24"/>
          <w:szCs w:val="24"/>
        </w:rPr>
        <w:t>The GDPR is Europe's new framework for data protection laws – it replaces the </w:t>
      </w:r>
      <w:hyperlink r:id="rId6" w:history="1">
        <w:r w:rsidRPr="009521EB">
          <w:rPr>
            <w:rStyle w:val="Hyperlink"/>
            <w:color w:val="000000" w:themeColor="text1"/>
            <w:sz w:val="24"/>
            <w:szCs w:val="24"/>
            <w:u w:val="none"/>
          </w:rPr>
          <w:t>previous 1995 data protection directive</w:t>
        </w:r>
      </w:hyperlink>
      <w:r w:rsidRPr="009521EB">
        <w:rPr>
          <w:color w:val="000000" w:themeColor="text1"/>
          <w:sz w:val="24"/>
          <w:szCs w:val="24"/>
        </w:rPr>
        <w:t>. Previous</w:t>
      </w:r>
      <w:r w:rsidR="00694A5E" w:rsidRPr="00694A5E">
        <w:rPr>
          <w:color w:val="000000" w:themeColor="text1"/>
          <w:sz w:val="24"/>
          <w:szCs w:val="24"/>
        </w:rPr>
        <w:t>ly the</w:t>
      </w:r>
      <w:r w:rsidRPr="009521EB">
        <w:rPr>
          <w:color w:val="000000" w:themeColor="text1"/>
          <w:sz w:val="24"/>
          <w:szCs w:val="24"/>
        </w:rPr>
        <w:t xml:space="preserve"> UK law was based </w:t>
      </w:r>
      <w:r w:rsidR="00694A5E" w:rsidRPr="00694A5E">
        <w:rPr>
          <w:color w:val="000000" w:themeColor="text1"/>
          <w:sz w:val="24"/>
          <w:szCs w:val="24"/>
        </w:rPr>
        <w:t>on</w:t>
      </w:r>
      <w:r w:rsidRPr="009521EB">
        <w:rPr>
          <w:color w:val="000000" w:themeColor="text1"/>
          <w:sz w:val="24"/>
          <w:szCs w:val="24"/>
        </w:rPr>
        <w:t xml:space="preserve"> this directive.</w:t>
      </w:r>
    </w:p>
    <w:p w14:paraId="1C782280" w14:textId="77777777" w:rsidR="009521EB" w:rsidRPr="009521EB" w:rsidRDefault="009521EB" w:rsidP="009521EB">
      <w:pPr>
        <w:pStyle w:val="NoSpacing"/>
        <w:rPr>
          <w:color w:val="000000" w:themeColor="text1"/>
          <w:sz w:val="24"/>
          <w:szCs w:val="24"/>
        </w:rPr>
      </w:pPr>
      <w:r w:rsidRPr="009521EB">
        <w:rPr>
          <w:color w:val="000000" w:themeColor="text1"/>
          <w:sz w:val="24"/>
          <w:szCs w:val="24"/>
        </w:rPr>
        <w:t>The EU's GDPR website says the legislation is designed to "harmonise" data privacy laws across Europe as well as give greater protection and rights to individuals. Within the GDPR there are large changes for the public as well as businesses and bodies that handle personal information, which we'll explain in more detail later.</w:t>
      </w:r>
    </w:p>
    <w:p w14:paraId="47D0566D" w14:textId="2829FF19" w:rsidR="009521EB" w:rsidRPr="009521EB" w:rsidRDefault="00694A5E" w:rsidP="009521EB">
      <w:pPr>
        <w:pStyle w:val="NoSpacing"/>
        <w:rPr>
          <w:color w:val="000000" w:themeColor="text1"/>
          <w:sz w:val="24"/>
          <w:szCs w:val="24"/>
        </w:rPr>
      </w:pPr>
      <w:r w:rsidRPr="00694A5E">
        <w:rPr>
          <w:color w:val="000000" w:themeColor="text1"/>
          <w:sz w:val="24"/>
          <w:szCs w:val="24"/>
        </w:rPr>
        <w:t xml:space="preserve">More than four years </w:t>
      </w:r>
      <w:r w:rsidR="009521EB" w:rsidRPr="009521EB">
        <w:rPr>
          <w:color w:val="000000" w:themeColor="text1"/>
          <w:sz w:val="24"/>
          <w:szCs w:val="24"/>
        </w:rPr>
        <w:t>of discussion and negotiation</w:t>
      </w:r>
      <w:r w:rsidRPr="00694A5E">
        <w:rPr>
          <w:color w:val="000000" w:themeColor="text1"/>
          <w:sz w:val="24"/>
          <w:szCs w:val="24"/>
        </w:rPr>
        <w:t xml:space="preserve"> have passed and then </w:t>
      </w:r>
      <w:r w:rsidR="009521EB" w:rsidRPr="009521EB">
        <w:rPr>
          <w:color w:val="000000" w:themeColor="text1"/>
          <w:sz w:val="24"/>
          <w:szCs w:val="24"/>
        </w:rPr>
        <w:t>GDPR was adopted by both the European Parliament and the European Council in April 2016. The underpinning </w:t>
      </w:r>
      <w:hyperlink r:id="rId7" w:history="1">
        <w:r w:rsidR="009521EB" w:rsidRPr="009521EB">
          <w:rPr>
            <w:rStyle w:val="Hyperlink"/>
            <w:color w:val="000000" w:themeColor="text1"/>
            <w:sz w:val="24"/>
            <w:szCs w:val="24"/>
            <w:u w:val="none"/>
          </w:rPr>
          <w:t>regulation</w:t>
        </w:r>
      </w:hyperlink>
      <w:r w:rsidR="009521EB" w:rsidRPr="009521EB">
        <w:rPr>
          <w:color w:val="000000" w:themeColor="text1"/>
          <w:sz w:val="24"/>
          <w:szCs w:val="24"/>
        </w:rPr>
        <w:t> and </w:t>
      </w:r>
      <w:hyperlink r:id="rId8" w:history="1">
        <w:r w:rsidR="009521EB" w:rsidRPr="009521EB">
          <w:rPr>
            <w:rStyle w:val="Hyperlink"/>
            <w:color w:val="000000" w:themeColor="text1"/>
            <w:sz w:val="24"/>
            <w:szCs w:val="24"/>
            <w:u w:val="none"/>
          </w:rPr>
          <w:t>directive</w:t>
        </w:r>
      </w:hyperlink>
      <w:r w:rsidR="009521EB" w:rsidRPr="009521EB">
        <w:rPr>
          <w:color w:val="000000" w:themeColor="text1"/>
          <w:sz w:val="24"/>
          <w:szCs w:val="24"/>
        </w:rPr>
        <w:t> were published at the end of that month.</w:t>
      </w:r>
    </w:p>
    <w:p w14:paraId="1E9069D8" w14:textId="396892A2" w:rsidR="009521EB" w:rsidRPr="009521EB" w:rsidRDefault="009521EB" w:rsidP="009521EB">
      <w:pPr>
        <w:pStyle w:val="NoSpacing"/>
        <w:rPr>
          <w:color w:val="000000" w:themeColor="text1"/>
          <w:sz w:val="24"/>
          <w:szCs w:val="24"/>
        </w:rPr>
      </w:pPr>
      <w:r w:rsidRPr="009521EB">
        <w:rPr>
          <w:color w:val="000000" w:themeColor="text1"/>
          <w:sz w:val="24"/>
          <w:szCs w:val="24"/>
        </w:rPr>
        <w:t>After publication of GDPR in the EU Official Journal in May 2016, it will come into force on May 25, 2018. The two year</w:t>
      </w:r>
      <w:r w:rsidR="00694A5E">
        <w:rPr>
          <w:color w:val="000000" w:themeColor="text1"/>
          <w:sz w:val="24"/>
          <w:szCs w:val="24"/>
        </w:rPr>
        <w:t>s</w:t>
      </w:r>
      <w:r w:rsidRPr="009521EB">
        <w:rPr>
          <w:color w:val="000000" w:themeColor="text1"/>
          <w:sz w:val="24"/>
          <w:szCs w:val="24"/>
        </w:rPr>
        <w:t xml:space="preserve"> </w:t>
      </w:r>
      <w:r w:rsidR="00694A5E" w:rsidRPr="009521EB">
        <w:rPr>
          <w:color w:val="000000" w:themeColor="text1"/>
          <w:sz w:val="24"/>
          <w:szCs w:val="24"/>
        </w:rPr>
        <w:t xml:space="preserve">prepare </w:t>
      </w:r>
      <w:r w:rsidRPr="009521EB">
        <w:rPr>
          <w:color w:val="000000" w:themeColor="text1"/>
          <w:sz w:val="24"/>
          <w:szCs w:val="24"/>
        </w:rPr>
        <w:t>preparation period has given businesses and public bodies covered by the regulation to for the changes</w:t>
      </w:r>
      <w:r w:rsidR="00036514" w:rsidRPr="00036514">
        <w:rPr>
          <w:rFonts w:eastAsia="Arial" w:cs="Arial"/>
          <w:color w:val="000000"/>
          <w:sz w:val="24"/>
          <w:szCs w:val="24"/>
          <w:lang w:eastAsia="en-GB"/>
        </w:rPr>
        <w:t xml:space="preserve"> </w:t>
      </w:r>
      <w:r w:rsidR="00036514" w:rsidRPr="00036514">
        <w:rPr>
          <w:rFonts w:eastAsia="Arial" w:cs="Arial"/>
          <w:color w:val="000000"/>
          <w:sz w:val="24"/>
          <w:szCs w:val="24"/>
          <w:lang w:eastAsia="en-GB"/>
        </w:rPr>
        <w:t>BUSINSKA, L. and SUPULNIECE, I. (2011</w:t>
      </w:r>
      <w:r w:rsidR="00036514">
        <w:rPr>
          <w:rFonts w:eastAsia="Arial" w:cs="Arial"/>
          <w:color w:val="000000"/>
          <w:sz w:val="24"/>
          <w:szCs w:val="24"/>
          <w:lang w:eastAsia="en-GB"/>
        </w:rPr>
        <w:t>).</w:t>
      </w:r>
    </w:p>
    <w:p w14:paraId="2EFFD609" w14:textId="77777777" w:rsidR="00694A5E" w:rsidRPr="009521EB" w:rsidRDefault="00694A5E" w:rsidP="009521EB">
      <w:pPr>
        <w:pStyle w:val="NoSpacing"/>
        <w:rPr>
          <w:sz w:val="24"/>
          <w:szCs w:val="24"/>
        </w:rPr>
      </w:pPr>
    </w:p>
    <w:p w14:paraId="1F624F10" w14:textId="387A4748" w:rsidR="009521EB" w:rsidRPr="009521EB" w:rsidRDefault="00694A5E" w:rsidP="009521EB">
      <w:pPr>
        <w:pStyle w:val="NoSpacing"/>
        <w:rPr>
          <w:sz w:val="24"/>
          <w:szCs w:val="24"/>
        </w:rPr>
      </w:pPr>
      <w:r>
        <w:rPr>
          <w:sz w:val="24"/>
          <w:szCs w:val="24"/>
        </w:rPr>
        <w:t xml:space="preserve">Do </w:t>
      </w:r>
      <w:r w:rsidR="002C2AAB">
        <w:rPr>
          <w:sz w:val="24"/>
          <w:szCs w:val="24"/>
        </w:rPr>
        <w:t>organisations</w:t>
      </w:r>
      <w:r>
        <w:rPr>
          <w:sz w:val="24"/>
          <w:szCs w:val="24"/>
        </w:rPr>
        <w:t xml:space="preserve"> </w:t>
      </w:r>
      <w:r w:rsidR="002C2AAB">
        <w:rPr>
          <w:sz w:val="24"/>
          <w:szCs w:val="24"/>
        </w:rPr>
        <w:t>know</w:t>
      </w:r>
      <w:r>
        <w:rPr>
          <w:sz w:val="24"/>
          <w:szCs w:val="24"/>
        </w:rPr>
        <w:t xml:space="preserve"> </w:t>
      </w:r>
      <w:r w:rsidR="009521EB" w:rsidRPr="009521EB">
        <w:rPr>
          <w:sz w:val="24"/>
          <w:szCs w:val="24"/>
        </w:rPr>
        <w:t xml:space="preserve">how individual’s data subject rights are changing under the </w:t>
      </w:r>
      <w:bookmarkStart w:id="10" w:name="_Hlk29499364"/>
      <w:r w:rsidR="009521EB" w:rsidRPr="009521EB">
        <w:rPr>
          <w:sz w:val="24"/>
          <w:szCs w:val="24"/>
        </w:rPr>
        <w:t>General Data Protection Regulation</w:t>
      </w:r>
      <w:bookmarkEnd w:id="10"/>
      <w:r w:rsidR="009521EB" w:rsidRPr="009521EB">
        <w:rPr>
          <w:sz w:val="24"/>
          <w:szCs w:val="24"/>
        </w:rPr>
        <w:t xml:space="preserve"> (GDPR)?</w:t>
      </w:r>
    </w:p>
    <w:p w14:paraId="197FD50F" w14:textId="0ABE9174" w:rsidR="009521EB" w:rsidRPr="009521EB" w:rsidRDefault="009521EB" w:rsidP="009521EB">
      <w:pPr>
        <w:pStyle w:val="NoSpacing"/>
        <w:rPr>
          <w:sz w:val="24"/>
          <w:szCs w:val="24"/>
        </w:rPr>
      </w:pPr>
      <w:r w:rsidRPr="009521EB">
        <w:rPr>
          <w:sz w:val="24"/>
          <w:szCs w:val="24"/>
        </w:rPr>
        <w:t>It is important for</w:t>
      </w:r>
      <w:r w:rsidR="00694A5E">
        <w:rPr>
          <w:sz w:val="24"/>
          <w:szCs w:val="24"/>
        </w:rPr>
        <w:t xml:space="preserve"> all businesses and not only </w:t>
      </w:r>
      <w:r w:rsidRPr="009521EB">
        <w:rPr>
          <w:sz w:val="24"/>
          <w:szCs w:val="24"/>
        </w:rPr>
        <w:t xml:space="preserve">to be aware about individual rights under the General Data Protection Regulation (GDPR). </w:t>
      </w:r>
      <w:r w:rsidR="00694A5E">
        <w:rPr>
          <w:sz w:val="24"/>
          <w:szCs w:val="24"/>
        </w:rPr>
        <w:t xml:space="preserve">Every </w:t>
      </w:r>
      <w:r w:rsidR="002C2AAB">
        <w:rPr>
          <w:sz w:val="24"/>
          <w:szCs w:val="24"/>
        </w:rPr>
        <w:t>organisation</w:t>
      </w:r>
      <w:r w:rsidR="00694A5E">
        <w:rPr>
          <w:sz w:val="24"/>
          <w:szCs w:val="24"/>
        </w:rPr>
        <w:t xml:space="preserve"> be it school, company etc </w:t>
      </w:r>
      <w:r w:rsidRPr="009521EB">
        <w:rPr>
          <w:sz w:val="24"/>
          <w:szCs w:val="24"/>
        </w:rPr>
        <w:t>has a responsibility to make individuals aware of their rights and ensure mechanisms are in place to act on these. In order to do this</w:t>
      </w:r>
      <w:r w:rsidR="00694A5E">
        <w:rPr>
          <w:sz w:val="24"/>
          <w:szCs w:val="24"/>
        </w:rPr>
        <w:t>,</w:t>
      </w:r>
      <w:r w:rsidRPr="009521EB">
        <w:rPr>
          <w:sz w:val="24"/>
          <w:szCs w:val="24"/>
        </w:rPr>
        <w:t xml:space="preserve"> it is important that you are aware of these rights and how you can respond to requests under these rights.</w:t>
      </w:r>
    </w:p>
    <w:p w14:paraId="3CA7B02C" w14:textId="77777777" w:rsidR="00694A5E" w:rsidRDefault="009521EB" w:rsidP="009521EB">
      <w:pPr>
        <w:pStyle w:val="NoSpacing"/>
        <w:rPr>
          <w:sz w:val="24"/>
          <w:szCs w:val="24"/>
        </w:rPr>
      </w:pPr>
      <w:r w:rsidRPr="009521EB">
        <w:rPr>
          <w:sz w:val="24"/>
          <w:szCs w:val="24"/>
        </w:rPr>
        <w:t xml:space="preserve">The rights are: </w:t>
      </w:r>
    </w:p>
    <w:p w14:paraId="581D556C" w14:textId="3007F751" w:rsidR="009521EB" w:rsidRPr="009521EB" w:rsidRDefault="009521EB" w:rsidP="009521EB">
      <w:pPr>
        <w:pStyle w:val="NoSpacing"/>
        <w:rPr>
          <w:sz w:val="24"/>
          <w:szCs w:val="24"/>
        </w:rPr>
      </w:pPr>
      <w:r w:rsidRPr="009521EB">
        <w:rPr>
          <w:sz w:val="24"/>
          <w:szCs w:val="24"/>
        </w:rPr>
        <w:t>right to be informed, right of access, right to rectification, right to erasure/to be forgotten, right to restrict processing, right to data portability, right to object and rights in relation to automated decision making and profiling.</w:t>
      </w:r>
    </w:p>
    <w:p w14:paraId="7862FA2E" w14:textId="49793910" w:rsidR="009521EB" w:rsidRPr="009521EB" w:rsidRDefault="00694A5E" w:rsidP="009521EB">
      <w:pPr>
        <w:pStyle w:val="NoSpacing"/>
        <w:rPr>
          <w:sz w:val="24"/>
          <w:szCs w:val="24"/>
        </w:rPr>
      </w:pPr>
      <w:r>
        <w:rPr>
          <w:sz w:val="24"/>
          <w:szCs w:val="24"/>
        </w:rPr>
        <w:t xml:space="preserve">According to the </w:t>
      </w:r>
      <w:r w:rsidR="00D11F1B">
        <w:rPr>
          <w:sz w:val="24"/>
          <w:szCs w:val="24"/>
        </w:rPr>
        <w:t xml:space="preserve">new UK law organisations </w:t>
      </w:r>
      <w:r w:rsidR="009521EB" w:rsidRPr="009521EB">
        <w:rPr>
          <w:sz w:val="24"/>
          <w:szCs w:val="24"/>
        </w:rPr>
        <w:t>will have up to one month to process individual rights requests and unlike previous Data Protection legislation these requests can be made verbally and without incurring a cost to the individual.</w:t>
      </w:r>
    </w:p>
    <w:p w14:paraId="0824B0C6" w14:textId="01EB4021" w:rsidR="009521EB" w:rsidRPr="009521EB" w:rsidRDefault="009521EB" w:rsidP="009521EB">
      <w:pPr>
        <w:pStyle w:val="NoSpacing"/>
        <w:rPr>
          <w:sz w:val="24"/>
          <w:szCs w:val="24"/>
        </w:rPr>
      </w:pPr>
      <w:r w:rsidRPr="009521EB">
        <w:rPr>
          <w:sz w:val="24"/>
          <w:szCs w:val="24"/>
        </w:rPr>
        <w:lastRenderedPageBreak/>
        <w:t>If you are a staff member who deals with individuals and their information</w:t>
      </w:r>
      <w:r w:rsidR="00D11F1B">
        <w:rPr>
          <w:sz w:val="24"/>
          <w:szCs w:val="24"/>
        </w:rPr>
        <w:t>,</w:t>
      </w:r>
      <w:r w:rsidRPr="009521EB">
        <w:rPr>
          <w:sz w:val="24"/>
          <w:szCs w:val="24"/>
        </w:rPr>
        <w:t xml:space="preserve"> it is important to know these rights and their applicability to your department or </w:t>
      </w:r>
      <w:r w:rsidR="00D11F1B">
        <w:rPr>
          <w:sz w:val="24"/>
          <w:szCs w:val="24"/>
        </w:rPr>
        <w:t>organisation</w:t>
      </w:r>
      <w:r w:rsidRPr="009521EB">
        <w:rPr>
          <w:sz w:val="24"/>
          <w:szCs w:val="24"/>
        </w:rPr>
        <w:t xml:space="preserve">. It is essential that </w:t>
      </w:r>
      <w:r w:rsidR="00D11F1B">
        <w:rPr>
          <w:sz w:val="24"/>
          <w:szCs w:val="24"/>
        </w:rPr>
        <w:t>organisations</w:t>
      </w:r>
      <w:r w:rsidRPr="009521EB">
        <w:rPr>
          <w:sz w:val="24"/>
          <w:szCs w:val="24"/>
        </w:rPr>
        <w:t xml:space="preserve"> act quickly when a request is made mentioning any of these rights</w:t>
      </w:r>
      <w:r w:rsidR="00D11F1B">
        <w:rPr>
          <w:sz w:val="24"/>
          <w:szCs w:val="24"/>
        </w:rPr>
        <w:t xml:space="preserve"> amid heavy fines such as British Airways. </w:t>
      </w:r>
    </w:p>
    <w:p w14:paraId="650D14D5" w14:textId="77777777" w:rsidR="008D6C7A" w:rsidRPr="00A2349A" w:rsidRDefault="008D6C7A" w:rsidP="007D476B">
      <w:pPr>
        <w:pStyle w:val="NoSpacing"/>
        <w:rPr>
          <w:sz w:val="28"/>
          <w:szCs w:val="28"/>
        </w:rPr>
      </w:pPr>
    </w:p>
    <w:p w14:paraId="039EF6B2" w14:textId="046AC4DA" w:rsidR="00055257" w:rsidRPr="00A2349A" w:rsidRDefault="00055257" w:rsidP="007D476B">
      <w:pPr>
        <w:pStyle w:val="NoSpacing"/>
        <w:rPr>
          <w:sz w:val="28"/>
          <w:szCs w:val="28"/>
        </w:rPr>
      </w:pPr>
    </w:p>
    <w:p w14:paraId="195953F3" w14:textId="0A1F5E8C" w:rsidR="00440D7E" w:rsidRPr="00A2349A" w:rsidRDefault="00440D7E" w:rsidP="00440D7E">
      <w:pPr>
        <w:pStyle w:val="NoSpacing"/>
        <w:numPr>
          <w:ilvl w:val="0"/>
          <w:numId w:val="28"/>
        </w:numPr>
        <w:rPr>
          <w:b/>
          <w:bCs/>
          <w:sz w:val="32"/>
          <w:szCs w:val="32"/>
        </w:rPr>
      </w:pPr>
      <w:r w:rsidRPr="00A2349A">
        <w:rPr>
          <w:b/>
          <w:bCs/>
          <w:sz w:val="32"/>
          <w:szCs w:val="32"/>
        </w:rPr>
        <w:t>Knowledge Management KM</w:t>
      </w:r>
    </w:p>
    <w:p w14:paraId="0986A809" w14:textId="0DE92A41" w:rsidR="00055257" w:rsidRPr="00A2349A" w:rsidRDefault="00055257" w:rsidP="007D476B">
      <w:pPr>
        <w:pStyle w:val="NoSpacing"/>
        <w:rPr>
          <w:sz w:val="28"/>
          <w:szCs w:val="28"/>
        </w:rPr>
      </w:pPr>
    </w:p>
    <w:p w14:paraId="19F71C9B" w14:textId="77777777" w:rsidR="00055257" w:rsidRPr="00440D7E" w:rsidRDefault="00055257" w:rsidP="007D476B">
      <w:pPr>
        <w:pStyle w:val="NoSpacing"/>
        <w:rPr>
          <w:sz w:val="24"/>
          <w:szCs w:val="24"/>
        </w:rPr>
      </w:pPr>
      <w:r w:rsidRPr="00440D7E">
        <w:rPr>
          <w:bCs/>
          <w:sz w:val="24"/>
          <w:szCs w:val="24"/>
          <w:lang w:val="en-US"/>
        </w:rPr>
        <w:t>Knowledge can be thought of as the combined result of a person’s experiences and the information they possess</w:t>
      </w:r>
      <w:r w:rsidRPr="00440D7E">
        <w:rPr>
          <w:bCs/>
          <w:i/>
          <w:iCs/>
          <w:sz w:val="24"/>
          <w:szCs w:val="24"/>
          <w:lang w:val="en-US"/>
        </w:rPr>
        <w:t>.</w:t>
      </w:r>
    </w:p>
    <w:p w14:paraId="38112A1F" w14:textId="23CDF84A" w:rsidR="00055257" w:rsidRPr="00440D7E" w:rsidRDefault="002C2AAB" w:rsidP="007D476B">
      <w:pPr>
        <w:pStyle w:val="NoSpacing"/>
        <w:rPr>
          <w:sz w:val="24"/>
          <w:szCs w:val="24"/>
        </w:rPr>
      </w:pPr>
      <w:r>
        <w:rPr>
          <w:sz w:val="24"/>
          <w:szCs w:val="24"/>
          <w:lang w:val="en-US"/>
        </w:rPr>
        <w:t>Generally,</w:t>
      </w:r>
      <w:r w:rsidR="00440D7E">
        <w:rPr>
          <w:sz w:val="24"/>
          <w:szCs w:val="24"/>
          <w:lang w:val="en-US"/>
        </w:rPr>
        <w:t xml:space="preserve"> the </w:t>
      </w:r>
      <w:r w:rsidR="00055257" w:rsidRPr="00440D7E">
        <w:rPr>
          <w:sz w:val="24"/>
          <w:szCs w:val="24"/>
          <w:lang w:val="en-US"/>
        </w:rPr>
        <w:t xml:space="preserve">knowledge can be described as explicit or tacit. </w:t>
      </w:r>
    </w:p>
    <w:p w14:paraId="0589C081" w14:textId="543C5904" w:rsidR="00055257" w:rsidRPr="00440D7E" w:rsidRDefault="00055257" w:rsidP="007D476B">
      <w:pPr>
        <w:pStyle w:val="NoSpacing"/>
        <w:rPr>
          <w:sz w:val="24"/>
          <w:szCs w:val="24"/>
        </w:rPr>
      </w:pPr>
      <w:r w:rsidRPr="00440D7E">
        <w:rPr>
          <w:sz w:val="24"/>
          <w:szCs w:val="24"/>
          <w:lang w:val="en-US"/>
        </w:rPr>
        <w:t xml:space="preserve">Explicit knowledge </w:t>
      </w:r>
      <w:r w:rsidR="002C2AAB">
        <w:rPr>
          <w:sz w:val="24"/>
          <w:szCs w:val="24"/>
          <w:lang w:val="en-US"/>
        </w:rPr>
        <w:t xml:space="preserve">is </w:t>
      </w:r>
      <w:r w:rsidR="002C2AAB" w:rsidRPr="00440D7E">
        <w:rPr>
          <w:sz w:val="24"/>
          <w:szCs w:val="24"/>
          <w:lang w:val="en-US"/>
        </w:rPr>
        <w:t>easily</w:t>
      </w:r>
      <w:r w:rsidRPr="00440D7E">
        <w:rPr>
          <w:sz w:val="24"/>
          <w:szCs w:val="24"/>
          <w:lang w:val="en-US"/>
        </w:rPr>
        <w:t xml:space="preserve"> captured and stored within documents and other media</w:t>
      </w:r>
      <w:r w:rsidR="00440D7E">
        <w:rPr>
          <w:sz w:val="24"/>
          <w:szCs w:val="24"/>
          <w:lang w:val="en-US"/>
        </w:rPr>
        <w:t xml:space="preserve"> such as CD or </w:t>
      </w:r>
      <w:r w:rsidR="002C2AAB">
        <w:rPr>
          <w:sz w:val="24"/>
          <w:szCs w:val="24"/>
          <w:lang w:val="en-US"/>
        </w:rPr>
        <w:t>memory</w:t>
      </w:r>
      <w:r w:rsidR="00440D7E">
        <w:rPr>
          <w:sz w:val="24"/>
          <w:szCs w:val="24"/>
          <w:lang w:val="en-US"/>
        </w:rPr>
        <w:t xml:space="preserve"> sticks</w:t>
      </w:r>
      <w:r w:rsidRPr="00440D7E">
        <w:rPr>
          <w:sz w:val="24"/>
          <w:szCs w:val="24"/>
          <w:lang w:val="en-US"/>
        </w:rPr>
        <w:t xml:space="preserve">. This type of knowledge tends to be highly detailed, formal and systematic. It is often stored in the form </w:t>
      </w:r>
      <w:r w:rsidRPr="00440D7E">
        <w:rPr>
          <w:sz w:val="24"/>
          <w:szCs w:val="24"/>
          <w:lang w:val="en-US"/>
        </w:rPr>
        <w:br/>
        <w:t>of manuals, documents, procedures and database files</w:t>
      </w:r>
      <w:r w:rsidR="00CD47D0">
        <w:rPr>
          <w:sz w:val="24"/>
          <w:szCs w:val="24"/>
          <w:lang w:val="en-US"/>
        </w:rPr>
        <w:t xml:space="preserve"> and can be </w:t>
      </w:r>
      <w:r w:rsidR="002C2AAB">
        <w:rPr>
          <w:sz w:val="24"/>
          <w:szCs w:val="24"/>
          <w:lang w:val="en-US"/>
        </w:rPr>
        <w:t>retrieved</w:t>
      </w:r>
      <w:r w:rsidR="00CD47D0">
        <w:rPr>
          <w:sz w:val="24"/>
          <w:szCs w:val="24"/>
          <w:lang w:val="en-US"/>
        </w:rPr>
        <w:t xml:space="preserve"> in </w:t>
      </w:r>
      <w:r w:rsidR="002C2AAB">
        <w:rPr>
          <w:sz w:val="24"/>
          <w:szCs w:val="24"/>
          <w:lang w:val="en-US"/>
        </w:rPr>
        <w:t>order</w:t>
      </w:r>
      <w:r w:rsidR="00CD47D0">
        <w:rPr>
          <w:sz w:val="24"/>
          <w:szCs w:val="24"/>
          <w:lang w:val="en-US"/>
        </w:rPr>
        <w:t xml:space="preserve"> to be shared or transferred. </w:t>
      </w:r>
      <w:r w:rsidRPr="00440D7E">
        <w:rPr>
          <w:sz w:val="24"/>
          <w:szCs w:val="24"/>
          <w:lang w:val="en-US"/>
        </w:rPr>
        <w:t xml:space="preserve"> </w:t>
      </w:r>
    </w:p>
    <w:p w14:paraId="10AAD528" w14:textId="74B6859B" w:rsidR="00055257" w:rsidRPr="00440D7E" w:rsidRDefault="00055257" w:rsidP="007D476B">
      <w:pPr>
        <w:pStyle w:val="NoSpacing"/>
        <w:rPr>
          <w:sz w:val="24"/>
          <w:szCs w:val="24"/>
        </w:rPr>
      </w:pPr>
      <w:r w:rsidRPr="00440D7E">
        <w:rPr>
          <w:sz w:val="24"/>
          <w:szCs w:val="24"/>
          <w:lang w:val="en-US"/>
        </w:rPr>
        <w:t xml:space="preserve">Tacit knowledge is </w:t>
      </w:r>
      <w:r w:rsidR="002C2AAB" w:rsidRPr="00440D7E">
        <w:rPr>
          <w:sz w:val="24"/>
          <w:szCs w:val="24"/>
          <w:lang w:val="en-US"/>
        </w:rPr>
        <w:t>characterized</w:t>
      </w:r>
      <w:r w:rsidRPr="00440D7E">
        <w:rPr>
          <w:sz w:val="24"/>
          <w:szCs w:val="24"/>
          <w:lang w:val="en-US"/>
        </w:rPr>
        <w:t xml:space="preserve"> by factors such as perceptions, beliefs, values, intuition and experience. Since a great deal of tacit knowledge may be held unconsciously, it is difficult to elicit, describe or record</w:t>
      </w:r>
      <w:r w:rsidR="00CD47D0">
        <w:rPr>
          <w:sz w:val="24"/>
          <w:szCs w:val="24"/>
          <w:lang w:val="en-US"/>
        </w:rPr>
        <w:t xml:space="preserve">, in other words this type of knowledge cannot be recorded or </w:t>
      </w:r>
      <w:r w:rsidR="002C2AAB">
        <w:rPr>
          <w:sz w:val="24"/>
          <w:szCs w:val="24"/>
          <w:lang w:val="en-US"/>
        </w:rPr>
        <w:t>transferred</w:t>
      </w:r>
      <w:r w:rsidR="00CD47D0">
        <w:rPr>
          <w:sz w:val="24"/>
          <w:szCs w:val="24"/>
          <w:lang w:val="en-US"/>
        </w:rPr>
        <w:t xml:space="preserve"> by a system. </w:t>
      </w:r>
    </w:p>
    <w:p w14:paraId="77D57DFE" w14:textId="705A90A9" w:rsidR="00CD47D0" w:rsidRDefault="009651D1" w:rsidP="007D476B">
      <w:pPr>
        <w:pStyle w:val="NoSpacing"/>
        <w:rPr>
          <w:sz w:val="24"/>
          <w:szCs w:val="24"/>
          <w:lang w:val="en-US"/>
        </w:rPr>
      </w:pPr>
      <w:r w:rsidRPr="00440D7E">
        <w:rPr>
          <w:sz w:val="24"/>
          <w:szCs w:val="24"/>
          <w:lang w:val="en-US"/>
        </w:rPr>
        <w:t xml:space="preserve">Knowledge management is involved with collecting knowledge and converting it into a form that allows it to be shared </w:t>
      </w:r>
      <w:r w:rsidR="00CD47D0">
        <w:rPr>
          <w:sz w:val="24"/>
          <w:szCs w:val="24"/>
          <w:lang w:val="en-US"/>
        </w:rPr>
        <w:t>within</w:t>
      </w:r>
      <w:r w:rsidRPr="00440D7E">
        <w:rPr>
          <w:sz w:val="24"/>
          <w:szCs w:val="24"/>
          <w:lang w:val="en-US"/>
        </w:rPr>
        <w:t xml:space="preserve"> the </w:t>
      </w:r>
      <w:r w:rsidR="00CD47D0">
        <w:rPr>
          <w:sz w:val="24"/>
          <w:szCs w:val="24"/>
          <w:lang w:val="en-US"/>
        </w:rPr>
        <w:t xml:space="preserve">organization or sometimes even sell it to other big data bases or with other </w:t>
      </w:r>
      <w:r w:rsidR="002C2AAB">
        <w:rPr>
          <w:sz w:val="24"/>
          <w:szCs w:val="24"/>
          <w:lang w:val="en-US"/>
        </w:rPr>
        <w:t>offices</w:t>
      </w:r>
      <w:r w:rsidR="00CD47D0">
        <w:rPr>
          <w:sz w:val="24"/>
          <w:szCs w:val="24"/>
          <w:lang w:val="en-US"/>
        </w:rPr>
        <w:t xml:space="preserve"> within the </w:t>
      </w:r>
      <w:r w:rsidR="002C2AAB">
        <w:rPr>
          <w:sz w:val="24"/>
          <w:szCs w:val="24"/>
          <w:lang w:val="en-US"/>
        </w:rPr>
        <w:t>organization</w:t>
      </w:r>
      <w:r w:rsidR="00CD47D0">
        <w:rPr>
          <w:sz w:val="24"/>
          <w:szCs w:val="24"/>
          <w:lang w:val="en-US"/>
        </w:rPr>
        <w:t xml:space="preserve"> across the globe.</w:t>
      </w:r>
    </w:p>
    <w:p w14:paraId="16AA2A97" w14:textId="1011CEE0" w:rsidR="009651D1" w:rsidRDefault="009651D1" w:rsidP="007D476B">
      <w:pPr>
        <w:pStyle w:val="NoSpacing"/>
        <w:rPr>
          <w:sz w:val="24"/>
          <w:szCs w:val="24"/>
          <w:lang w:val="en-US"/>
        </w:rPr>
      </w:pPr>
      <w:r w:rsidRPr="00440D7E">
        <w:rPr>
          <w:sz w:val="24"/>
          <w:szCs w:val="24"/>
          <w:lang w:val="en-US"/>
        </w:rPr>
        <w:t>A key part of this process involves gathering tacit knowledge and converting it into explicit knowledge</w:t>
      </w:r>
      <w:r w:rsidR="00CD47D0">
        <w:rPr>
          <w:sz w:val="24"/>
          <w:szCs w:val="24"/>
          <w:lang w:val="en-US"/>
        </w:rPr>
        <w:t xml:space="preserve"> however this is a very difficult </w:t>
      </w:r>
      <w:r w:rsidR="002C2AAB">
        <w:rPr>
          <w:sz w:val="24"/>
          <w:szCs w:val="24"/>
          <w:lang w:val="en-US"/>
        </w:rPr>
        <w:t>process</w:t>
      </w:r>
      <w:r w:rsidR="00CD47D0">
        <w:rPr>
          <w:sz w:val="24"/>
          <w:szCs w:val="24"/>
          <w:lang w:val="en-US"/>
        </w:rPr>
        <w:t xml:space="preserve"> when you are collecting </w:t>
      </w:r>
      <w:r w:rsidR="002C2AAB">
        <w:rPr>
          <w:sz w:val="24"/>
          <w:szCs w:val="24"/>
          <w:lang w:val="en-US"/>
        </w:rPr>
        <w:t>people’s</w:t>
      </w:r>
      <w:r w:rsidR="00CD47D0">
        <w:rPr>
          <w:sz w:val="24"/>
          <w:szCs w:val="24"/>
          <w:lang w:val="en-US"/>
        </w:rPr>
        <w:t xml:space="preserve"> values or beliefs</w:t>
      </w:r>
      <w:r w:rsidR="00080A8C">
        <w:rPr>
          <w:sz w:val="24"/>
          <w:szCs w:val="24"/>
          <w:lang w:val="en-US"/>
        </w:rPr>
        <w:t xml:space="preserve"> </w:t>
      </w:r>
      <w:r w:rsidR="00080A8C" w:rsidRPr="00080A8C">
        <w:rPr>
          <w:sz w:val="24"/>
          <w:szCs w:val="24"/>
          <w:lang w:val="en-US" w:bidi="en-US"/>
        </w:rPr>
        <w:t xml:space="preserve">Chris Collison and Geoff </w:t>
      </w:r>
      <w:proofErr w:type="spellStart"/>
      <w:r w:rsidR="00080A8C" w:rsidRPr="00080A8C">
        <w:rPr>
          <w:sz w:val="24"/>
          <w:szCs w:val="24"/>
          <w:lang w:val="en-US" w:bidi="en-US"/>
        </w:rPr>
        <w:t>Parcell</w:t>
      </w:r>
      <w:proofErr w:type="spellEnd"/>
      <w:r w:rsidR="00080A8C" w:rsidRPr="00080A8C">
        <w:rPr>
          <w:sz w:val="24"/>
          <w:szCs w:val="24"/>
          <w:lang w:val="en-US" w:bidi="en-US"/>
        </w:rPr>
        <w:t xml:space="preserve"> (2004)</w:t>
      </w:r>
      <w:r w:rsidR="00080A8C">
        <w:rPr>
          <w:sz w:val="24"/>
          <w:szCs w:val="24"/>
          <w:lang w:val="en-US" w:bidi="en-US"/>
        </w:rPr>
        <w:t>.</w:t>
      </w:r>
    </w:p>
    <w:p w14:paraId="19030F0B" w14:textId="77777777" w:rsidR="00080A8C" w:rsidRPr="00440D7E" w:rsidRDefault="00080A8C" w:rsidP="007D476B">
      <w:pPr>
        <w:pStyle w:val="NoSpacing"/>
        <w:rPr>
          <w:sz w:val="24"/>
          <w:szCs w:val="24"/>
          <w:lang w:val="en-US"/>
        </w:rPr>
      </w:pPr>
    </w:p>
    <w:p w14:paraId="3017E24A" w14:textId="59AEEA50" w:rsidR="009651D1" w:rsidRPr="00CD47D0" w:rsidRDefault="009651D1" w:rsidP="007D476B">
      <w:pPr>
        <w:pStyle w:val="NoSpacing"/>
        <w:rPr>
          <w:sz w:val="24"/>
          <w:szCs w:val="24"/>
        </w:rPr>
      </w:pPr>
      <w:bookmarkStart w:id="11" w:name="_Hlk29502532"/>
      <w:r w:rsidRPr="00CD47D0">
        <w:rPr>
          <w:sz w:val="24"/>
          <w:szCs w:val="24"/>
          <w:lang w:val="en-US"/>
        </w:rPr>
        <w:t xml:space="preserve">Bergeron (2003), </w:t>
      </w:r>
      <w:bookmarkEnd w:id="11"/>
      <w:r w:rsidRPr="00CD47D0">
        <w:rPr>
          <w:sz w:val="24"/>
          <w:szCs w:val="24"/>
          <w:lang w:val="en-US"/>
        </w:rPr>
        <w:t>defines knowledge management</w:t>
      </w:r>
      <w:r w:rsidR="00CD47D0">
        <w:rPr>
          <w:sz w:val="24"/>
          <w:szCs w:val="24"/>
          <w:lang w:val="en-US"/>
        </w:rPr>
        <w:t xml:space="preserve"> as </w:t>
      </w:r>
      <w:r w:rsidRPr="00CD47D0">
        <w:rPr>
          <w:sz w:val="24"/>
          <w:szCs w:val="24"/>
          <w:lang w:val="en-US"/>
        </w:rPr>
        <w:t>a deliberate</w:t>
      </w:r>
      <w:r w:rsidR="00CD47D0">
        <w:rPr>
          <w:sz w:val="24"/>
          <w:szCs w:val="24"/>
          <w:lang w:val="en-US"/>
        </w:rPr>
        <w:t xml:space="preserve"> form</w:t>
      </w:r>
      <w:r w:rsidRPr="00CD47D0">
        <w:rPr>
          <w:sz w:val="24"/>
          <w:szCs w:val="24"/>
          <w:lang w:val="en-US"/>
        </w:rPr>
        <w:t xml:space="preserve">, systematic business </w:t>
      </w:r>
      <w:r w:rsidR="002C2AAB" w:rsidRPr="00CD47D0">
        <w:rPr>
          <w:sz w:val="24"/>
          <w:szCs w:val="24"/>
          <w:lang w:val="en-US"/>
        </w:rPr>
        <w:t>optimization</w:t>
      </w:r>
      <w:r w:rsidRPr="00CD47D0">
        <w:rPr>
          <w:sz w:val="24"/>
          <w:szCs w:val="24"/>
          <w:lang w:val="en-US"/>
        </w:rPr>
        <w:t xml:space="preserve"> strategy that selects, distils, stores, </w:t>
      </w:r>
      <w:r w:rsidR="002C2AAB" w:rsidRPr="00CD47D0">
        <w:rPr>
          <w:sz w:val="24"/>
          <w:szCs w:val="24"/>
          <w:lang w:val="en-US"/>
        </w:rPr>
        <w:t>organizes</w:t>
      </w:r>
      <w:r w:rsidRPr="00CD47D0">
        <w:rPr>
          <w:sz w:val="24"/>
          <w:szCs w:val="24"/>
          <w:lang w:val="en-US"/>
        </w:rPr>
        <w:t>, packages</w:t>
      </w:r>
      <w:r w:rsidR="00CD47D0">
        <w:rPr>
          <w:sz w:val="24"/>
          <w:szCs w:val="24"/>
          <w:lang w:val="en-US"/>
        </w:rPr>
        <w:t xml:space="preserve"> </w:t>
      </w:r>
      <w:r w:rsidRPr="00CD47D0">
        <w:rPr>
          <w:sz w:val="24"/>
          <w:szCs w:val="24"/>
          <w:lang w:val="en-US"/>
        </w:rPr>
        <w:t xml:space="preserve">and communicates information essential to the business of a company in </w:t>
      </w:r>
      <w:r w:rsidR="00CD47D0">
        <w:rPr>
          <w:sz w:val="24"/>
          <w:szCs w:val="24"/>
          <w:lang w:val="en-US"/>
        </w:rPr>
        <w:t>a such way</w:t>
      </w:r>
      <w:r w:rsidRPr="00CD47D0">
        <w:rPr>
          <w:sz w:val="24"/>
          <w:szCs w:val="24"/>
          <w:lang w:val="en-US"/>
        </w:rPr>
        <w:t xml:space="preserve"> that improves</w:t>
      </w:r>
      <w:r w:rsidR="00CD47D0">
        <w:rPr>
          <w:sz w:val="24"/>
          <w:szCs w:val="24"/>
          <w:lang w:val="en-US"/>
        </w:rPr>
        <w:t xml:space="preserve"> the</w:t>
      </w:r>
      <w:r w:rsidRPr="00CD47D0">
        <w:rPr>
          <w:sz w:val="24"/>
          <w:szCs w:val="24"/>
          <w:lang w:val="en-US"/>
        </w:rPr>
        <w:t xml:space="preserve"> employee performance and</w:t>
      </w:r>
      <w:r w:rsidR="00CD47D0">
        <w:rPr>
          <w:sz w:val="24"/>
          <w:szCs w:val="24"/>
          <w:lang w:val="en-US"/>
        </w:rPr>
        <w:t xml:space="preserve"> the</w:t>
      </w:r>
      <w:r w:rsidRPr="00CD47D0">
        <w:rPr>
          <w:sz w:val="24"/>
          <w:szCs w:val="24"/>
          <w:lang w:val="en-US"/>
        </w:rPr>
        <w:t xml:space="preserve"> corporate competitiveness</w:t>
      </w:r>
      <w:r w:rsidR="00BA212F">
        <w:rPr>
          <w:sz w:val="28"/>
          <w:szCs w:val="28"/>
          <w:lang w:val="en-US"/>
        </w:rPr>
        <w:t xml:space="preserve"> </w:t>
      </w:r>
      <w:r w:rsidR="00BA212F" w:rsidRPr="00036514">
        <w:rPr>
          <w:sz w:val="24"/>
          <w:szCs w:val="24"/>
          <w:lang w:val="en-US"/>
        </w:rPr>
        <w:t>Bergeron (2003).</w:t>
      </w:r>
    </w:p>
    <w:p w14:paraId="4FEBE35B" w14:textId="77777777" w:rsidR="009651D1" w:rsidRPr="00A2349A" w:rsidRDefault="009651D1" w:rsidP="007D476B">
      <w:pPr>
        <w:pStyle w:val="NoSpacing"/>
        <w:rPr>
          <w:sz w:val="28"/>
          <w:szCs w:val="28"/>
        </w:rPr>
      </w:pPr>
    </w:p>
    <w:p w14:paraId="6B967E9A" w14:textId="77777777" w:rsidR="00CD47D0" w:rsidRDefault="00CD47D0" w:rsidP="007D476B">
      <w:pPr>
        <w:pStyle w:val="NoSpacing"/>
        <w:rPr>
          <w:rFonts w:eastAsia="Times New Roman"/>
          <w:sz w:val="24"/>
          <w:szCs w:val="24"/>
          <w:lang w:val="en-US" w:bidi="en-US"/>
        </w:rPr>
      </w:pPr>
      <w:r w:rsidRPr="00CD47D0">
        <w:rPr>
          <w:rFonts w:eastAsia="Times New Roman"/>
          <w:sz w:val="24"/>
          <w:szCs w:val="24"/>
          <w:lang w:val="en-US" w:bidi="en-US"/>
        </w:rPr>
        <w:t xml:space="preserve">As part of Knowledge Management David Kolb developed a </w:t>
      </w:r>
      <w:r w:rsidR="0075769E" w:rsidRPr="00CD47D0">
        <w:rPr>
          <w:rFonts w:eastAsia="Times New Roman"/>
          <w:sz w:val="24"/>
          <w:szCs w:val="24"/>
          <w:lang w:val="en-US" w:bidi="en-US"/>
        </w:rPr>
        <w:t>learning cycle</w:t>
      </w:r>
      <w:r w:rsidRPr="00CD47D0">
        <w:rPr>
          <w:rFonts w:eastAsia="Times New Roman"/>
          <w:sz w:val="24"/>
          <w:szCs w:val="24"/>
          <w:lang w:val="en-US" w:bidi="en-US"/>
        </w:rPr>
        <w:t>.</w:t>
      </w:r>
      <w:r w:rsidR="0075769E" w:rsidRPr="00CD47D0">
        <w:rPr>
          <w:rFonts w:eastAsia="Times New Roman"/>
          <w:sz w:val="24"/>
          <w:szCs w:val="24"/>
          <w:lang w:val="en-US" w:bidi="en-US"/>
        </w:rPr>
        <w:br/>
        <w:t>David Kolb invented a learning cycle and la</w:t>
      </w:r>
      <w:r>
        <w:rPr>
          <w:rFonts w:eastAsia="Times New Roman"/>
          <w:sz w:val="24"/>
          <w:szCs w:val="24"/>
          <w:lang w:val="en-US" w:bidi="en-US"/>
        </w:rPr>
        <w:t>ye</w:t>
      </w:r>
      <w:r w:rsidR="0075769E" w:rsidRPr="00CD47D0">
        <w:rPr>
          <w:rFonts w:eastAsia="Times New Roman"/>
          <w:sz w:val="24"/>
          <w:szCs w:val="24"/>
          <w:lang w:val="en-US" w:bidi="en-US"/>
        </w:rPr>
        <w:t>red it in a diagram model which he published in 1984</w:t>
      </w:r>
      <w:r>
        <w:rPr>
          <w:rFonts w:eastAsia="Times New Roman"/>
          <w:sz w:val="24"/>
          <w:szCs w:val="24"/>
          <w:lang w:val="en-US" w:bidi="en-US"/>
        </w:rPr>
        <w:t xml:space="preserve"> on which I have made a prototype below. </w:t>
      </w:r>
      <w:r w:rsidR="0075769E" w:rsidRPr="00CD47D0">
        <w:rPr>
          <w:rFonts w:eastAsia="Times New Roman"/>
          <w:sz w:val="24"/>
          <w:szCs w:val="24"/>
          <w:lang w:val="en-US" w:bidi="en-US"/>
        </w:rPr>
        <w:t xml:space="preserve"> </w:t>
      </w:r>
    </w:p>
    <w:p w14:paraId="6A52F6B2" w14:textId="326BC5F8" w:rsidR="0075769E" w:rsidRPr="00CD47D0" w:rsidRDefault="0075769E" w:rsidP="007D476B">
      <w:pPr>
        <w:pStyle w:val="NoSpacing"/>
        <w:rPr>
          <w:rFonts w:eastAsia="Times New Roman"/>
          <w:sz w:val="24"/>
          <w:szCs w:val="24"/>
          <w:lang w:val="en-US" w:bidi="en-US"/>
        </w:rPr>
      </w:pPr>
      <w:r w:rsidRPr="00CD47D0">
        <w:rPr>
          <w:rFonts w:eastAsia="Times New Roman"/>
          <w:sz w:val="24"/>
          <w:szCs w:val="24"/>
          <w:lang w:val="en-US" w:bidi="en-US"/>
        </w:rPr>
        <w:t>His experimental learning theory works on four cycles and four separate learning styles.</w:t>
      </w:r>
    </w:p>
    <w:p w14:paraId="0BCEE9C0" w14:textId="7CCE631B" w:rsidR="0075769E" w:rsidRDefault="0075769E" w:rsidP="007D476B">
      <w:pPr>
        <w:pStyle w:val="NoSpacing"/>
        <w:rPr>
          <w:rFonts w:eastAsia="Times New Roman"/>
          <w:i/>
          <w:sz w:val="24"/>
          <w:szCs w:val="24"/>
          <w:lang w:val="en-US" w:bidi="en-US"/>
        </w:rPr>
      </w:pPr>
      <w:r w:rsidRPr="00CD47D0">
        <w:rPr>
          <w:rFonts w:eastAsia="Times New Roman"/>
          <w:sz w:val="24"/>
          <w:szCs w:val="24"/>
          <w:lang w:val="en-US" w:bidi="en-US"/>
        </w:rPr>
        <w:t>"</w:t>
      </w:r>
      <w:r w:rsidRPr="00CD47D0">
        <w:rPr>
          <w:rFonts w:eastAsia="Times New Roman"/>
          <w:i/>
          <w:sz w:val="24"/>
          <w:szCs w:val="24"/>
          <w:lang w:val="en-US" w:bidi="en-US"/>
        </w:rPr>
        <w:t>Learning is the process whereby</w:t>
      </w:r>
      <w:r w:rsidRPr="00CD47D0">
        <w:rPr>
          <w:rFonts w:eastAsia="Times New Roman"/>
          <w:sz w:val="24"/>
          <w:szCs w:val="24"/>
          <w:lang w:val="en-US" w:bidi="en-US"/>
        </w:rPr>
        <w:t xml:space="preserve"> </w:t>
      </w:r>
      <w:r w:rsidRPr="00CD47D0">
        <w:rPr>
          <w:rFonts w:eastAsia="Times New Roman"/>
          <w:i/>
          <w:sz w:val="24"/>
          <w:szCs w:val="24"/>
          <w:lang w:val="en-US" w:bidi="en-US"/>
        </w:rPr>
        <w:t>knowledge is created through the transformation of experience" - (Kolb, 1984, p.38)</w:t>
      </w:r>
    </w:p>
    <w:p w14:paraId="14BD09E8" w14:textId="77777777" w:rsidR="00080A8C" w:rsidRPr="00CD47D0" w:rsidRDefault="00080A8C" w:rsidP="007D476B">
      <w:pPr>
        <w:pStyle w:val="NoSpacing"/>
        <w:rPr>
          <w:rFonts w:eastAsia="Times New Roman"/>
          <w:i/>
          <w:sz w:val="24"/>
          <w:szCs w:val="24"/>
          <w:lang w:val="en-US" w:bidi="en-US"/>
        </w:rPr>
      </w:pPr>
    </w:p>
    <w:p w14:paraId="1BEA317C" w14:textId="7E11B7D9" w:rsidR="0075769E" w:rsidRPr="00CD47D0" w:rsidRDefault="0075769E" w:rsidP="007D476B">
      <w:pPr>
        <w:pStyle w:val="NoSpacing"/>
        <w:rPr>
          <w:rFonts w:eastAsia="Times New Roman"/>
          <w:sz w:val="24"/>
          <w:szCs w:val="24"/>
          <w:lang w:val="en-US" w:bidi="en-US"/>
        </w:rPr>
      </w:pPr>
      <w:r w:rsidRPr="00CD47D0">
        <w:rPr>
          <w:rFonts w:eastAsia="Times New Roman"/>
          <w:sz w:val="24"/>
          <w:szCs w:val="24"/>
          <w:lang w:val="en-US" w:bidi="en-US"/>
        </w:rPr>
        <w:t>Concrete experience - this is a new situation or experience or even the interpretation of a new experience</w:t>
      </w:r>
      <w:r w:rsidR="00CD47D0">
        <w:rPr>
          <w:rFonts w:eastAsia="Times New Roman"/>
          <w:sz w:val="24"/>
          <w:szCs w:val="24"/>
          <w:lang w:val="en-US" w:bidi="en-US"/>
        </w:rPr>
        <w:t xml:space="preserve"> which is certain or sure. </w:t>
      </w:r>
    </w:p>
    <w:p w14:paraId="02792782" w14:textId="49BE4B01" w:rsidR="0075769E" w:rsidRPr="00A2349A" w:rsidRDefault="0075769E" w:rsidP="007D476B">
      <w:pPr>
        <w:pStyle w:val="NoSpacing"/>
        <w:rPr>
          <w:rFonts w:eastAsia="Times New Roman"/>
          <w:sz w:val="24"/>
          <w:szCs w:val="24"/>
          <w:lang w:val="en-US" w:bidi="en-US"/>
        </w:rPr>
      </w:pPr>
      <w:r w:rsidRPr="00A2349A">
        <w:rPr>
          <w:rFonts w:eastAsia="Times New Roman"/>
          <w:sz w:val="24"/>
          <w:szCs w:val="24"/>
          <w:lang w:val="en-US" w:bidi="en-US"/>
        </w:rPr>
        <w:t xml:space="preserve">Reflective observation of the new experience - it has </w:t>
      </w:r>
      <w:r w:rsidR="002C2AAB" w:rsidRPr="00A2349A">
        <w:rPr>
          <w:rFonts w:eastAsia="Times New Roman"/>
          <w:sz w:val="24"/>
          <w:szCs w:val="24"/>
          <w:lang w:val="en-US" w:bidi="en-US"/>
        </w:rPr>
        <w:t>inconsistencies</w:t>
      </w:r>
      <w:r w:rsidRPr="00A2349A">
        <w:rPr>
          <w:rFonts w:eastAsia="Times New Roman"/>
          <w:sz w:val="24"/>
          <w:szCs w:val="24"/>
          <w:lang w:val="en-US" w:bidi="en-US"/>
        </w:rPr>
        <w:t xml:space="preserve"> between experience and the understanding</w:t>
      </w:r>
      <w:r w:rsidR="00CD47D0">
        <w:rPr>
          <w:rFonts w:eastAsia="Times New Roman"/>
          <w:sz w:val="24"/>
          <w:szCs w:val="24"/>
          <w:lang w:val="en-US" w:bidi="en-US"/>
        </w:rPr>
        <w:t xml:space="preserve"> of the knowledge. </w:t>
      </w:r>
    </w:p>
    <w:p w14:paraId="7CED684F" w14:textId="09723B4E" w:rsidR="0075769E" w:rsidRPr="00A2349A" w:rsidRDefault="0075769E" w:rsidP="007D476B">
      <w:pPr>
        <w:pStyle w:val="NoSpacing"/>
        <w:rPr>
          <w:rFonts w:eastAsia="Times New Roman"/>
          <w:sz w:val="24"/>
          <w:szCs w:val="24"/>
          <w:lang w:val="en-US" w:bidi="en-US"/>
        </w:rPr>
      </w:pPr>
      <w:r w:rsidRPr="00A2349A">
        <w:rPr>
          <w:rFonts w:eastAsia="Times New Roman"/>
          <w:sz w:val="24"/>
          <w:szCs w:val="24"/>
          <w:lang w:val="en-US" w:bidi="en-US"/>
        </w:rPr>
        <w:t xml:space="preserve">Abstract conceptualization - it gives </w:t>
      </w:r>
      <w:r w:rsidR="00CD47D0">
        <w:rPr>
          <w:rFonts w:eastAsia="Times New Roman"/>
          <w:sz w:val="24"/>
          <w:szCs w:val="24"/>
          <w:lang w:val="en-US" w:bidi="en-US"/>
        </w:rPr>
        <w:t xml:space="preserve">a </w:t>
      </w:r>
      <w:r w:rsidR="002C2AAB">
        <w:rPr>
          <w:rFonts w:eastAsia="Times New Roman"/>
          <w:sz w:val="24"/>
          <w:szCs w:val="24"/>
          <w:lang w:val="en-US" w:bidi="en-US"/>
        </w:rPr>
        <w:t>completely</w:t>
      </w:r>
      <w:r w:rsidR="00CD47D0">
        <w:rPr>
          <w:rFonts w:eastAsia="Times New Roman"/>
          <w:sz w:val="24"/>
          <w:szCs w:val="24"/>
          <w:lang w:val="en-US" w:bidi="en-US"/>
        </w:rPr>
        <w:t xml:space="preserve"> </w:t>
      </w:r>
      <w:r w:rsidRPr="00A2349A">
        <w:rPr>
          <w:rFonts w:eastAsia="Times New Roman"/>
          <w:sz w:val="24"/>
          <w:szCs w:val="24"/>
          <w:lang w:val="en-US" w:bidi="en-US"/>
        </w:rPr>
        <w:t>new meaning to a new idea or a modification of an existing concept</w:t>
      </w:r>
      <w:r w:rsidR="00CD47D0">
        <w:rPr>
          <w:rFonts w:eastAsia="Times New Roman"/>
          <w:sz w:val="24"/>
          <w:szCs w:val="24"/>
          <w:lang w:val="en-US" w:bidi="en-US"/>
        </w:rPr>
        <w:t xml:space="preserve"> of learning. </w:t>
      </w:r>
    </w:p>
    <w:p w14:paraId="3AC7A6D9" w14:textId="205DB3CA" w:rsidR="0075769E" w:rsidRDefault="0075769E" w:rsidP="007D476B">
      <w:pPr>
        <w:pStyle w:val="NoSpacing"/>
        <w:rPr>
          <w:rFonts w:eastAsia="Times New Roman"/>
          <w:sz w:val="24"/>
          <w:szCs w:val="24"/>
          <w:lang w:val="en-US" w:bidi="en-US"/>
        </w:rPr>
      </w:pPr>
      <w:r w:rsidRPr="00A2349A">
        <w:rPr>
          <w:rFonts w:eastAsia="Times New Roman"/>
          <w:sz w:val="24"/>
          <w:szCs w:val="24"/>
          <w:lang w:val="en-US" w:bidi="en-US"/>
        </w:rPr>
        <w:lastRenderedPageBreak/>
        <w:t xml:space="preserve">Active Experimentation </w:t>
      </w:r>
      <w:r w:rsidR="00CD47D0">
        <w:rPr>
          <w:rFonts w:eastAsia="Times New Roman"/>
          <w:sz w:val="24"/>
          <w:szCs w:val="24"/>
          <w:lang w:val="en-US" w:bidi="en-US"/>
        </w:rPr>
        <w:t xml:space="preserve">is where </w:t>
      </w:r>
      <w:r w:rsidRPr="00A2349A">
        <w:rPr>
          <w:rFonts w:eastAsia="Times New Roman"/>
          <w:sz w:val="24"/>
          <w:szCs w:val="24"/>
          <w:lang w:val="en-US" w:bidi="en-US"/>
        </w:rPr>
        <w:t>the learner can apply the idea</w:t>
      </w:r>
      <w:r w:rsidR="00CD47D0">
        <w:rPr>
          <w:rFonts w:eastAsia="Times New Roman"/>
          <w:sz w:val="24"/>
          <w:szCs w:val="24"/>
          <w:lang w:val="en-US" w:bidi="en-US"/>
        </w:rPr>
        <w:t xml:space="preserve"> of knowledge and leaning</w:t>
      </w:r>
      <w:r w:rsidRPr="00A2349A">
        <w:rPr>
          <w:rFonts w:eastAsia="Times New Roman"/>
          <w:sz w:val="24"/>
          <w:szCs w:val="24"/>
          <w:lang w:val="en-US" w:bidi="en-US"/>
        </w:rPr>
        <w:t xml:space="preserve"> to the world around them</w:t>
      </w:r>
      <w:r w:rsidR="00CD47D0">
        <w:rPr>
          <w:rFonts w:eastAsia="Times New Roman"/>
          <w:sz w:val="24"/>
          <w:szCs w:val="24"/>
          <w:lang w:val="en-US" w:bidi="en-US"/>
        </w:rPr>
        <w:t xml:space="preserve"> such as in an </w:t>
      </w:r>
      <w:r w:rsidR="002C2AAB">
        <w:rPr>
          <w:rFonts w:eastAsia="Times New Roman"/>
          <w:sz w:val="24"/>
          <w:szCs w:val="24"/>
          <w:lang w:val="en-US" w:bidi="en-US"/>
        </w:rPr>
        <w:t>aggrandization</w:t>
      </w:r>
      <w:r w:rsidR="00CD47D0">
        <w:rPr>
          <w:rFonts w:eastAsia="Times New Roman"/>
          <w:sz w:val="24"/>
          <w:szCs w:val="24"/>
          <w:lang w:val="en-US" w:bidi="en-US"/>
        </w:rPr>
        <w:t xml:space="preserve"> </w:t>
      </w:r>
      <w:r w:rsidRPr="00A2349A">
        <w:rPr>
          <w:rFonts w:eastAsia="Times New Roman"/>
          <w:sz w:val="24"/>
          <w:szCs w:val="24"/>
          <w:lang w:val="en-US" w:bidi="en-US"/>
        </w:rPr>
        <w:t>and the</w:t>
      </w:r>
      <w:r w:rsidR="00CD47D0">
        <w:rPr>
          <w:rFonts w:eastAsia="Times New Roman"/>
          <w:sz w:val="24"/>
          <w:szCs w:val="24"/>
          <w:lang w:val="en-US" w:bidi="en-US"/>
        </w:rPr>
        <w:t>n see</w:t>
      </w:r>
      <w:r w:rsidRPr="00A2349A">
        <w:rPr>
          <w:rFonts w:eastAsia="Times New Roman"/>
          <w:sz w:val="24"/>
          <w:szCs w:val="24"/>
          <w:lang w:val="en-US" w:bidi="en-US"/>
        </w:rPr>
        <w:t xml:space="preserve"> how this develops</w:t>
      </w:r>
      <w:r w:rsidR="00BA212F">
        <w:rPr>
          <w:rFonts w:eastAsia="Times New Roman"/>
          <w:sz w:val="24"/>
          <w:szCs w:val="24"/>
          <w:lang w:val="en-US" w:bidi="en-US"/>
        </w:rPr>
        <w:t xml:space="preserve"> </w:t>
      </w:r>
      <w:r w:rsidR="00BA212F" w:rsidRPr="00BA212F">
        <w:rPr>
          <w:rFonts w:eastAsia="Times New Roman"/>
          <w:sz w:val="24"/>
          <w:szCs w:val="24"/>
          <w:lang w:val="en-US" w:bidi="en-US"/>
        </w:rPr>
        <w:t>Cottrell, S. (2011)</w:t>
      </w:r>
      <w:r w:rsidR="00BA212F">
        <w:rPr>
          <w:rFonts w:eastAsia="Times New Roman"/>
          <w:sz w:val="24"/>
          <w:szCs w:val="24"/>
          <w:lang w:val="en-US" w:bidi="en-US"/>
        </w:rPr>
        <w:t>.</w:t>
      </w:r>
    </w:p>
    <w:p w14:paraId="1A4EF533" w14:textId="62215C60" w:rsidR="00CD47D0" w:rsidRDefault="00CD47D0" w:rsidP="007D476B">
      <w:pPr>
        <w:pStyle w:val="NoSpacing"/>
        <w:rPr>
          <w:rFonts w:eastAsia="Times New Roman"/>
          <w:sz w:val="24"/>
          <w:szCs w:val="24"/>
          <w:lang w:val="en-US" w:bidi="en-US"/>
        </w:rPr>
      </w:pPr>
    </w:p>
    <w:p w14:paraId="34E1A737" w14:textId="4FD8C8BD" w:rsidR="00CD47D0" w:rsidRDefault="00CD47D0" w:rsidP="007D476B">
      <w:pPr>
        <w:pStyle w:val="NoSpacing"/>
        <w:rPr>
          <w:rFonts w:eastAsia="Times New Roman"/>
          <w:sz w:val="24"/>
          <w:szCs w:val="24"/>
          <w:lang w:val="en-US" w:bidi="en-US"/>
        </w:rPr>
      </w:pPr>
    </w:p>
    <w:p w14:paraId="4A99D9BE" w14:textId="31FC398A" w:rsidR="00CD47D0" w:rsidRPr="00A2349A" w:rsidRDefault="00CD47D0" w:rsidP="007D476B">
      <w:pPr>
        <w:pStyle w:val="NoSpacing"/>
        <w:rPr>
          <w:rFonts w:eastAsia="Times New Roman"/>
          <w:sz w:val="24"/>
          <w:szCs w:val="24"/>
          <w:lang w:val="en-US" w:bidi="en-US"/>
        </w:rPr>
      </w:pPr>
      <w:r>
        <w:rPr>
          <w:rFonts w:eastAsia="Times New Roman"/>
          <w:sz w:val="24"/>
          <w:szCs w:val="24"/>
          <w:lang w:val="en-US" w:bidi="en-US"/>
        </w:rPr>
        <w:t xml:space="preserve">Kolb’s Learning Cycle prototype figure: </w:t>
      </w:r>
    </w:p>
    <w:p w14:paraId="18589EE3" w14:textId="77777777" w:rsidR="0075769E" w:rsidRPr="00A2349A" w:rsidRDefault="0075769E" w:rsidP="007D476B">
      <w:pPr>
        <w:pStyle w:val="NoSpacing"/>
        <w:rPr>
          <w:rFonts w:eastAsia="Times New Roman"/>
          <w:sz w:val="24"/>
          <w:szCs w:val="24"/>
          <w:lang w:val="en-US" w:bidi="en-US"/>
        </w:rPr>
      </w:pPr>
      <w:r w:rsidRPr="00A2349A">
        <w:rPr>
          <w:rFonts w:eastAsia="Times New Roman"/>
          <w:noProof/>
          <w:sz w:val="24"/>
          <w:szCs w:val="24"/>
          <w:lang w:eastAsia="en-GB"/>
        </w:rPr>
        <w:drawing>
          <wp:inline distT="0" distB="0" distL="0" distR="0" wp14:anchorId="000BE521" wp14:editId="6361E034">
            <wp:extent cx="5362575" cy="3000375"/>
            <wp:effectExtent l="0" t="0" r="0" b="0"/>
            <wp:docPr id="1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D150C58" w14:textId="5F0D2372" w:rsidR="00D106E8" w:rsidRDefault="00CD47D0" w:rsidP="007D476B">
      <w:pPr>
        <w:pStyle w:val="NoSpacing"/>
        <w:rPr>
          <w:rFonts w:eastAsia="Times New Roman"/>
          <w:sz w:val="24"/>
          <w:szCs w:val="24"/>
          <w:lang w:val="en-US" w:bidi="en-US"/>
        </w:rPr>
      </w:pPr>
      <w:r w:rsidRPr="00CD47D0">
        <w:rPr>
          <w:rFonts w:eastAsia="Times New Roman"/>
          <w:sz w:val="24"/>
          <w:szCs w:val="24"/>
          <w:lang w:val="en-US" w:bidi="en-US"/>
        </w:rPr>
        <w:t xml:space="preserve">On the other </w:t>
      </w:r>
      <w:r w:rsidR="002C2AAB" w:rsidRPr="00CD47D0">
        <w:rPr>
          <w:rFonts w:eastAsia="Times New Roman"/>
          <w:sz w:val="24"/>
          <w:szCs w:val="24"/>
          <w:lang w:val="en-US" w:bidi="en-US"/>
        </w:rPr>
        <w:t>hand,</w:t>
      </w:r>
      <w:r w:rsidRPr="00CD47D0">
        <w:rPr>
          <w:rFonts w:eastAsia="Times New Roman"/>
          <w:sz w:val="24"/>
          <w:szCs w:val="24"/>
          <w:lang w:val="en-US" w:bidi="en-US"/>
        </w:rPr>
        <w:t xml:space="preserve"> </w:t>
      </w:r>
      <w:r w:rsidR="0075769E" w:rsidRPr="00CD47D0">
        <w:rPr>
          <w:rFonts w:eastAsia="Times New Roman"/>
          <w:sz w:val="24"/>
          <w:szCs w:val="24"/>
          <w:lang w:val="en-US" w:bidi="en-US"/>
        </w:rPr>
        <w:t>Honey and Mumford learning cycles</w:t>
      </w:r>
      <w:r>
        <w:rPr>
          <w:rFonts w:eastAsia="Times New Roman"/>
          <w:sz w:val="24"/>
          <w:szCs w:val="24"/>
          <w:lang w:val="en-US" w:bidi="en-US"/>
        </w:rPr>
        <w:t xml:space="preserve"> are very similar however it is more elaborate. </w:t>
      </w:r>
      <w:r w:rsidR="0075769E" w:rsidRPr="00CD47D0">
        <w:rPr>
          <w:rFonts w:eastAsia="Times New Roman"/>
          <w:sz w:val="24"/>
          <w:szCs w:val="24"/>
          <w:lang w:val="en-US" w:bidi="en-US"/>
        </w:rPr>
        <w:t xml:space="preserve"> </w:t>
      </w:r>
      <w:r w:rsidR="0075769E" w:rsidRPr="00CD47D0">
        <w:rPr>
          <w:rFonts w:eastAsia="Times New Roman"/>
          <w:sz w:val="24"/>
          <w:szCs w:val="24"/>
          <w:lang w:val="en-US" w:bidi="en-US"/>
        </w:rPr>
        <w:br/>
      </w:r>
      <w:r>
        <w:rPr>
          <w:rFonts w:eastAsia="Times New Roman"/>
          <w:sz w:val="24"/>
          <w:szCs w:val="24"/>
          <w:lang w:val="en-US" w:bidi="en-US"/>
        </w:rPr>
        <w:t>It is v</w:t>
      </w:r>
      <w:r w:rsidR="0075769E" w:rsidRPr="00CD47D0">
        <w:rPr>
          <w:rFonts w:eastAsia="Times New Roman"/>
          <w:sz w:val="24"/>
          <w:szCs w:val="24"/>
          <w:lang w:val="en-US" w:bidi="en-US"/>
        </w:rPr>
        <w:t xml:space="preserve">ery similar to Kolb's learning cycle Honey and Mumford developed a learning style questionnaire inspired by Kolb himself. Rather than asking people how </w:t>
      </w:r>
      <w:r w:rsidR="002C2AAB" w:rsidRPr="00CD47D0">
        <w:rPr>
          <w:rFonts w:eastAsia="Times New Roman"/>
          <w:sz w:val="24"/>
          <w:szCs w:val="24"/>
          <w:lang w:val="en-US" w:bidi="en-US"/>
        </w:rPr>
        <w:t>to do</w:t>
      </w:r>
      <w:r w:rsidR="0075769E" w:rsidRPr="00CD47D0">
        <w:rPr>
          <w:rFonts w:eastAsia="Times New Roman"/>
          <w:sz w:val="24"/>
          <w:szCs w:val="24"/>
          <w:lang w:val="en-US" w:bidi="en-US"/>
        </w:rPr>
        <w:t xml:space="preserve"> they learn they gave a questionnaire which is assessing the behavioral tendencies of learning of each individual.</w:t>
      </w:r>
      <w:r>
        <w:rPr>
          <w:rFonts w:eastAsia="Times New Roman"/>
          <w:sz w:val="24"/>
          <w:szCs w:val="24"/>
          <w:lang w:val="en-US" w:bidi="en-US"/>
        </w:rPr>
        <w:t xml:space="preserve"> After getting the answer they used the answer into creating a </w:t>
      </w:r>
      <w:r w:rsidR="002C2AAB">
        <w:rPr>
          <w:rFonts w:eastAsia="Times New Roman"/>
          <w:sz w:val="24"/>
          <w:szCs w:val="24"/>
          <w:lang w:val="en-US" w:bidi="en-US"/>
        </w:rPr>
        <w:t>diagram</w:t>
      </w:r>
      <w:r>
        <w:rPr>
          <w:rFonts w:eastAsia="Times New Roman"/>
          <w:sz w:val="24"/>
          <w:szCs w:val="24"/>
          <w:lang w:val="en-US" w:bidi="en-US"/>
        </w:rPr>
        <w:t xml:space="preserve"> with four different types of learners. </w:t>
      </w:r>
    </w:p>
    <w:p w14:paraId="58A7000A" w14:textId="2DB8FED5" w:rsidR="0075769E" w:rsidRPr="00A2349A" w:rsidRDefault="00D106E8" w:rsidP="007D476B">
      <w:pPr>
        <w:pStyle w:val="NoSpacing"/>
        <w:rPr>
          <w:rFonts w:eastAsia="Times New Roman"/>
          <w:sz w:val="24"/>
          <w:szCs w:val="24"/>
          <w:lang w:val="en-US" w:bidi="en-US"/>
        </w:rPr>
      </w:pPr>
      <w:r>
        <w:rPr>
          <w:rFonts w:eastAsia="Times New Roman"/>
          <w:sz w:val="24"/>
          <w:szCs w:val="24"/>
          <w:lang w:val="en-US" w:bidi="en-US"/>
        </w:rPr>
        <w:lastRenderedPageBreak/>
        <w:t>Honey and Mumford m</w:t>
      </w:r>
      <w:r w:rsidR="0075769E" w:rsidRPr="00A2349A">
        <w:rPr>
          <w:rFonts w:eastAsia="Times New Roman"/>
          <w:sz w:val="24"/>
          <w:szCs w:val="24"/>
          <w:lang w:val="en-US" w:bidi="en-US"/>
        </w:rPr>
        <w:t>odel of learning cycle</w:t>
      </w:r>
      <w:r>
        <w:rPr>
          <w:rFonts w:eastAsia="Times New Roman"/>
          <w:sz w:val="24"/>
          <w:szCs w:val="24"/>
          <w:lang w:val="en-US" w:bidi="en-US"/>
        </w:rPr>
        <w:t xml:space="preserve"> diagram </w:t>
      </w:r>
      <w:r w:rsidR="0075769E" w:rsidRPr="00A2349A">
        <w:rPr>
          <w:rFonts w:eastAsia="Times New Roman"/>
          <w:sz w:val="24"/>
          <w:szCs w:val="24"/>
          <w:lang w:val="en-US" w:bidi="en-US"/>
        </w:rPr>
        <w:br/>
      </w:r>
      <w:r w:rsidR="0075769E" w:rsidRPr="00A2349A">
        <w:rPr>
          <w:rFonts w:eastAsia="Times New Roman"/>
          <w:noProof/>
          <w:sz w:val="28"/>
          <w:szCs w:val="28"/>
          <w:lang w:eastAsia="en-GB"/>
        </w:rPr>
        <w:drawing>
          <wp:inline distT="0" distB="0" distL="0" distR="0" wp14:anchorId="507FE3EA" wp14:editId="55575B1A">
            <wp:extent cx="6438900" cy="4086225"/>
            <wp:effectExtent l="0" t="0" r="0" b="104775"/>
            <wp:docPr id="9"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19B955A7" w14:textId="77777777" w:rsidR="0075769E" w:rsidRPr="00A2349A" w:rsidRDefault="0075769E" w:rsidP="007D476B">
      <w:pPr>
        <w:pStyle w:val="NoSpacing"/>
        <w:rPr>
          <w:rFonts w:eastAsia="Times New Roman"/>
          <w:sz w:val="24"/>
          <w:szCs w:val="24"/>
          <w:lang w:val="en-US" w:bidi="en-US"/>
        </w:rPr>
      </w:pPr>
      <w:r w:rsidRPr="00A2349A">
        <w:rPr>
          <w:rFonts w:eastAsia="Times New Roman" w:cs="Times New Roman"/>
          <w:noProof/>
          <w:sz w:val="28"/>
          <w:lang w:val="en-US" w:bidi="en-US"/>
        </w:rPr>
        <mc:AlternateContent>
          <mc:Choice Requires="wps">
            <w:drawing>
              <wp:anchor distT="0" distB="0" distL="114300" distR="114300" simplePos="0" relativeHeight="251664384" behindDoc="0" locked="0" layoutInCell="1" allowOverlap="1" wp14:anchorId="134EDF25" wp14:editId="53D35B18">
                <wp:simplePos x="0" y="0"/>
                <wp:positionH relativeFrom="column">
                  <wp:posOffset>628650</wp:posOffset>
                </wp:positionH>
                <wp:positionV relativeFrom="paragraph">
                  <wp:posOffset>-1364615</wp:posOffset>
                </wp:positionV>
                <wp:extent cx="1495425" cy="419100"/>
                <wp:effectExtent l="0" t="0" r="0" b="2540"/>
                <wp:wrapNone/>
                <wp:docPr id="14"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5425" cy="4191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2C3FB85" w14:textId="77777777" w:rsidR="00A56FC4" w:rsidRDefault="00A56FC4" w:rsidP="0075769E">
                            <w:r>
                              <w:t>Pragmatics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34EDF25" id="_x0000_t202" coordsize="21600,21600" o:spt="202" path="m,l,21600r21600,l21600,xe">
                <v:stroke joinstyle="miter"/>
                <v:path gradientshapeok="t" o:connecttype="rect"/>
              </v:shapetype>
              <v:shape id="Text Box 13" o:spid="_x0000_s1026" type="#_x0000_t202" style="position:absolute;margin-left:49.5pt;margin-top:-107.45pt;width:117.75pt;height:3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" stroked="f">
                <v:textbox>
                  <w:txbxContent>
                    <w:p w14:paraId="62C3FB85" w14:textId="77777777" w:rsidR="00A56FC4" w:rsidRDefault="00A56FC4" w:rsidP="0075769E">
                      <w:r>
                        <w:t>Pragmatics</w:t>
                      </w:r>
                    </w:p>
                  </w:txbxContent>
                </v:textbox>
              </v:shape>
            </w:pict>
          </mc:Fallback>
        </mc:AlternateContent>
      </w:r>
      <w:r w:rsidRPr="00A2349A">
        <w:rPr>
          <w:rFonts w:eastAsia="Times New Roman" w:cs="Times New Roman"/>
          <w:noProof/>
          <w:sz w:val="28"/>
          <w:lang w:val="en-US" w:bidi="en-US"/>
        </w:rPr>
        <mc:AlternateContent>
          <mc:Choice Requires="wps">
            <w:drawing>
              <wp:anchor distT="0" distB="0" distL="114300" distR="114300" simplePos="0" relativeHeight="251663360" behindDoc="0" locked="0" layoutInCell="1" allowOverlap="1" wp14:anchorId="6E5A7A96" wp14:editId="201DC8A7">
                <wp:simplePos x="0" y="0"/>
                <wp:positionH relativeFrom="column">
                  <wp:posOffset>4400550</wp:posOffset>
                </wp:positionH>
                <wp:positionV relativeFrom="paragraph">
                  <wp:posOffset>-1364615</wp:posOffset>
                </wp:positionV>
                <wp:extent cx="1226185" cy="390525"/>
                <wp:effectExtent l="0" t="0" r="2540" b="2540"/>
                <wp:wrapNone/>
                <wp:docPr id="13"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6185" cy="3905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54AA629" w14:textId="77777777" w:rsidR="00A56FC4" w:rsidRDefault="00A56FC4" w:rsidP="0075769E">
                            <w:r>
                              <w:t>Theorists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E5A7A96" id="Text Box 12" o:spid="_x0000_s1027" type="#_x0000_t202" style="position:absolute;margin-left:346.5pt;margin-top:-107.45pt;width:96.55pt;height:30.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" stroked="f">
                <v:textbox>
                  <w:txbxContent>
                    <w:p w14:paraId="554AA629" w14:textId="77777777" w:rsidR="00A56FC4" w:rsidRDefault="00A56FC4" w:rsidP="0075769E">
                      <w:r>
                        <w:t>Theorists</w:t>
                      </w:r>
                    </w:p>
                  </w:txbxContent>
                </v:textbox>
              </v:shape>
            </w:pict>
          </mc:Fallback>
        </mc:AlternateContent>
      </w:r>
      <w:r w:rsidRPr="00A2349A">
        <w:rPr>
          <w:rFonts w:eastAsia="Times New Roman" w:cs="Times New Roman"/>
          <w:noProof/>
          <w:sz w:val="28"/>
          <w:lang w:val="en-US" w:bidi="en-US"/>
        </w:rPr>
        <mc:AlternateContent>
          <mc:Choice Requires="wps">
            <w:drawing>
              <wp:anchor distT="0" distB="0" distL="114300" distR="114300" simplePos="0" relativeHeight="251660288" behindDoc="0" locked="0" layoutInCell="1" allowOverlap="1" wp14:anchorId="31A76165" wp14:editId="7D503867">
                <wp:simplePos x="0" y="0"/>
                <wp:positionH relativeFrom="column">
                  <wp:posOffset>4260215</wp:posOffset>
                </wp:positionH>
                <wp:positionV relativeFrom="paragraph">
                  <wp:posOffset>-3383915</wp:posOffset>
                </wp:positionV>
                <wp:extent cx="1023620" cy="314325"/>
                <wp:effectExtent l="2540" t="0" r="2540" b="2540"/>
                <wp:wrapNone/>
                <wp:docPr id="12"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3620" cy="3143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FC5874A" w14:textId="77777777" w:rsidR="00A56FC4" w:rsidRDefault="00A56FC4" w:rsidP="0075769E">
                            <w:r>
                              <w:t>Reflectors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1A76165" id="Text Box 9" o:spid="_x0000_s1028" type="#_x0000_t202" style="position:absolute;margin-left:335.45pt;margin-top:-266.45pt;width:80.6pt;height:24.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" stroked="f">
                <v:textbox>
                  <w:txbxContent>
                    <w:p w14:paraId="2FC5874A" w14:textId="77777777" w:rsidR="00A56FC4" w:rsidRDefault="00A56FC4" w:rsidP="0075769E">
                      <w:r>
                        <w:t>Reflectors</w:t>
                      </w:r>
                    </w:p>
                  </w:txbxContent>
                </v:textbox>
              </v:shape>
            </w:pict>
          </mc:Fallback>
        </mc:AlternateContent>
      </w:r>
      <w:r w:rsidRPr="00A2349A">
        <w:rPr>
          <w:rFonts w:eastAsia="Times New Roman" w:cs="Times New Roman"/>
          <w:noProof/>
          <w:sz w:val="28"/>
          <w:lang w:val="en-US" w:bidi="en-US"/>
        </w:rPr>
        <mc:AlternateContent>
          <mc:Choice Requires="wps">
            <w:drawing>
              <wp:anchor distT="0" distB="0" distL="114300" distR="114300" simplePos="0" relativeHeight="251659264" behindDoc="0" locked="0" layoutInCell="1" allowOverlap="1" wp14:anchorId="0990CA06" wp14:editId="12A2EC60">
                <wp:simplePos x="0" y="0"/>
                <wp:positionH relativeFrom="column">
                  <wp:posOffset>1068705</wp:posOffset>
                </wp:positionH>
                <wp:positionV relativeFrom="paragraph">
                  <wp:posOffset>-3288665</wp:posOffset>
                </wp:positionV>
                <wp:extent cx="996315" cy="314325"/>
                <wp:effectExtent l="11430" t="6985" r="11430" b="12065"/>
                <wp:wrapNone/>
                <wp:docPr id="11"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6315" cy="314325"/>
                        </a:xfrm>
                        <a:prstGeom prst="rect">
                          <a:avLst/>
                        </a:prstGeom>
                        <a:solidFill>
                          <a:srgbClr val="FFFFFF"/>
                        </a:solidFill>
                        <a:ln w="9525">
                          <a:solidFill>
                            <a:sysClr val="window" lastClr="FFFFFF">
                              <a:lumMod val="100000"/>
                              <a:lumOff val="0"/>
                            </a:sysClr>
                          </a:solidFill>
                          <a:miter lim="800000"/>
                          <a:headEnd/>
                          <a:tailEnd/>
                        </a:ln>
                      </wps:spPr>
                      <wps:txbx>
                        <w:txbxContent>
                          <w:p w14:paraId="108A5664" w14:textId="77777777" w:rsidR="00A56FC4" w:rsidRDefault="00A56FC4" w:rsidP="0075769E">
                            <w:r>
                              <w:t>Activists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990CA06" id="Text Box 8" o:spid="_x0000_s1029" type="#_x0000_t202" style="position:absolute;margin-left:84.15pt;margin-top:-258.95pt;width:78.45pt;height:24.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" strokecolor="white">
                <v:textbox>
                  <w:txbxContent>
                    <w:p w14:paraId="108A5664" w14:textId="77777777" w:rsidR="00A56FC4" w:rsidRDefault="00A56FC4" w:rsidP="0075769E">
                      <w:r>
                        <w:t>Activists</w:t>
                      </w:r>
                    </w:p>
                  </w:txbxContent>
                </v:textbox>
              </v:shape>
            </w:pict>
          </mc:Fallback>
        </mc:AlternateContent>
      </w:r>
      <w:r w:rsidRPr="00A2349A">
        <w:rPr>
          <w:rFonts w:eastAsia="Times New Roman"/>
          <w:sz w:val="24"/>
          <w:szCs w:val="24"/>
          <w:lang w:val="en-US" w:bidi="en-US"/>
        </w:rPr>
        <w:t xml:space="preserve">Activists: </w:t>
      </w:r>
    </w:p>
    <w:p w14:paraId="434DD1FF" w14:textId="58A05163" w:rsidR="00D106E8" w:rsidRDefault="0075769E" w:rsidP="007D476B">
      <w:pPr>
        <w:pStyle w:val="NoSpacing"/>
        <w:rPr>
          <w:rFonts w:eastAsia="Times New Roman"/>
          <w:sz w:val="24"/>
          <w:szCs w:val="24"/>
          <w:lang w:val="en-US" w:bidi="en-US"/>
        </w:rPr>
      </w:pPr>
      <w:r w:rsidRPr="00A2349A">
        <w:rPr>
          <w:rFonts w:eastAsia="Times New Roman"/>
          <w:sz w:val="24"/>
          <w:szCs w:val="24"/>
          <w:lang w:val="en-US" w:bidi="en-US"/>
        </w:rPr>
        <w:t xml:space="preserve">The Activists are the individuals which learn by </w:t>
      </w:r>
      <w:r w:rsidR="002C2AAB" w:rsidRPr="00A2349A">
        <w:rPr>
          <w:rFonts w:eastAsia="Times New Roman"/>
          <w:sz w:val="24"/>
          <w:szCs w:val="24"/>
          <w:lang w:val="en-US" w:bidi="en-US"/>
        </w:rPr>
        <w:t>doing</w:t>
      </w:r>
      <w:r w:rsidRPr="00A2349A">
        <w:rPr>
          <w:rFonts w:eastAsia="Times New Roman"/>
          <w:sz w:val="24"/>
          <w:szCs w:val="24"/>
          <w:lang w:val="en-US" w:bidi="en-US"/>
        </w:rPr>
        <w:t xml:space="preserve"> something. Their learning activity can be brainstorming, problem solving, and group discussion etc.</w:t>
      </w:r>
      <w:r w:rsidR="00D106E8">
        <w:rPr>
          <w:rFonts w:eastAsia="Times New Roman"/>
          <w:sz w:val="24"/>
          <w:szCs w:val="24"/>
          <w:lang w:val="en-US" w:bidi="en-US"/>
        </w:rPr>
        <w:t xml:space="preserve"> </w:t>
      </w:r>
    </w:p>
    <w:p w14:paraId="7617AF39" w14:textId="405296B6" w:rsidR="0075769E" w:rsidRPr="00A2349A" w:rsidRDefault="00D106E8" w:rsidP="007D476B">
      <w:pPr>
        <w:pStyle w:val="NoSpacing"/>
        <w:rPr>
          <w:rFonts w:eastAsia="Times New Roman"/>
          <w:sz w:val="24"/>
          <w:szCs w:val="24"/>
          <w:lang w:val="en-US" w:bidi="en-US"/>
        </w:rPr>
      </w:pPr>
      <w:r>
        <w:rPr>
          <w:rFonts w:eastAsia="Times New Roman"/>
          <w:sz w:val="24"/>
          <w:szCs w:val="24"/>
          <w:lang w:val="en-US" w:bidi="en-US"/>
        </w:rPr>
        <w:t xml:space="preserve">In knowledge management this is used by companies at induction. It forces the members of the group to create teams and work together for a goal. The members of the team come with ideas by brainstorming and can take a decision as one rather than </w:t>
      </w:r>
      <w:r w:rsidR="002C2AAB">
        <w:rPr>
          <w:rFonts w:eastAsia="Times New Roman"/>
          <w:sz w:val="24"/>
          <w:szCs w:val="24"/>
          <w:lang w:val="en-US" w:bidi="en-US"/>
        </w:rPr>
        <w:t>individually</w:t>
      </w:r>
      <w:r>
        <w:rPr>
          <w:rFonts w:eastAsia="Times New Roman"/>
          <w:sz w:val="24"/>
          <w:szCs w:val="24"/>
          <w:lang w:val="en-US" w:bidi="en-US"/>
        </w:rPr>
        <w:t xml:space="preserve">. </w:t>
      </w:r>
      <w:r w:rsidR="0075769E" w:rsidRPr="00A2349A">
        <w:rPr>
          <w:rFonts w:eastAsia="Times New Roman"/>
          <w:sz w:val="24"/>
          <w:szCs w:val="24"/>
          <w:lang w:val="en-US" w:bidi="en-US"/>
        </w:rPr>
        <w:t xml:space="preserve"> </w:t>
      </w:r>
      <w:r w:rsidR="0075769E" w:rsidRPr="00A2349A">
        <w:rPr>
          <w:rFonts w:eastAsia="Times New Roman"/>
          <w:sz w:val="24"/>
          <w:szCs w:val="24"/>
          <w:lang w:val="en-US" w:bidi="en-US"/>
        </w:rPr>
        <w:br/>
      </w:r>
      <w:r w:rsidR="0075769E" w:rsidRPr="00A2349A">
        <w:rPr>
          <w:rFonts w:eastAsia="Times New Roman"/>
          <w:sz w:val="24"/>
          <w:szCs w:val="24"/>
          <w:lang w:val="en-US" w:bidi="en-US"/>
        </w:rPr>
        <w:br/>
        <w:t>Theorists:</w:t>
      </w:r>
    </w:p>
    <w:p w14:paraId="240EF4AA" w14:textId="496D6E8E" w:rsidR="00D106E8" w:rsidRDefault="0075769E" w:rsidP="007D476B">
      <w:pPr>
        <w:pStyle w:val="NoSpacing"/>
        <w:rPr>
          <w:rFonts w:eastAsia="Times New Roman"/>
          <w:sz w:val="24"/>
          <w:szCs w:val="24"/>
          <w:lang w:val="en-US" w:bidi="en-US"/>
        </w:rPr>
      </w:pPr>
      <w:r w:rsidRPr="00A2349A">
        <w:rPr>
          <w:rFonts w:eastAsia="Times New Roman"/>
          <w:sz w:val="24"/>
          <w:szCs w:val="24"/>
          <w:lang w:val="en-US" w:bidi="en-US"/>
        </w:rPr>
        <w:t xml:space="preserve">These groups of individuals </w:t>
      </w:r>
      <w:r w:rsidR="002C2AAB">
        <w:rPr>
          <w:rFonts w:eastAsia="Times New Roman"/>
          <w:sz w:val="24"/>
          <w:szCs w:val="24"/>
          <w:lang w:val="en-US" w:bidi="en-US"/>
        </w:rPr>
        <w:t>are</w:t>
      </w:r>
      <w:r w:rsidRPr="00A2349A">
        <w:rPr>
          <w:rFonts w:eastAsia="Times New Roman"/>
          <w:sz w:val="24"/>
          <w:szCs w:val="24"/>
          <w:lang w:val="en-US" w:bidi="en-US"/>
        </w:rPr>
        <w:t xml:space="preserve"> thought that they like to learn the hypotheses behind the activities are supposed to do. They require information's, models and ideas so they can participate in the goal achieving activity. Their learning activity choice is based on models, statistics, quotes and even applying concepts theoretically.</w:t>
      </w:r>
    </w:p>
    <w:p w14:paraId="05AA0975" w14:textId="11E5F40F" w:rsidR="0075769E" w:rsidRPr="00A2349A" w:rsidRDefault="00D106E8" w:rsidP="007D476B">
      <w:pPr>
        <w:pStyle w:val="NoSpacing"/>
        <w:rPr>
          <w:rFonts w:eastAsia="Times New Roman"/>
          <w:sz w:val="24"/>
          <w:szCs w:val="24"/>
          <w:lang w:val="en-US" w:bidi="en-US"/>
        </w:rPr>
      </w:pPr>
      <w:r>
        <w:rPr>
          <w:rFonts w:eastAsia="Times New Roman"/>
          <w:sz w:val="24"/>
          <w:szCs w:val="24"/>
          <w:lang w:val="en-US" w:bidi="en-US"/>
        </w:rPr>
        <w:t xml:space="preserve">As an organization these individuals are usually in finance and sales team, they work with figures and apply certain ideas theoretically. They do not base their idea to the real life. </w:t>
      </w:r>
      <w:r w:rsidR="0075769E" w:rsidRPr="00A2349A">
        <w:rPr>
          <w:rFonts w:eastAsia="Times New Roman"/>
          <w:sz w:val="24"/>
          <w:szCs w:val="24"/>
          <w:lang w:val="en-US" w:bidi="en-US"/>
        </w:rPr>
        <w:br/>
      </w:r>
      <w:r w:rsidR="0075769E" w:rsidRPr="00A2349A">
        <w:rPr>
          <w:rFonts w:eastAsia="Times New Roman"/>
          <w:sz w:val="24"/>
          <w:szCs w:val="24"/>
          <w:lang w:val="en-US" w:bidi="en-US"/>
        </w:rPr>
        <w:br/>
        <w:t xml:space="preserve">Pragmatics: </w:t>
      </w:r>
      <w:r w:rsidR="0075769E" w:rsidRPr="00A2349A">
        <w:rPr>
          <w:rFonts w:eastAsia="Times New Roman"/>
          <w:sz w:val="24"/>
          <w:szCs w:val="24"/>
          <w:lang w:val="en-US" w:bidi="en-US"/>
        </w:rPr>
        <w:br/>
        <w:t xml:space="preserve">Pragmatics have the capacity to perceive how put their learning in practice in their present reality. </w:t>
      </w:r>
      <w:r w:rsidR="0075769E" w:rsidRPr="00A2349A">
        <w:rPr>
          <w:rFonts w:eastAsia="Times New Roman"/>
          <w:sz w:val="24"/>
          <w:szCs w:val="24"/>
          <w:lang w:val="en-US" w:bidi="en-US"/>
        </w:rPr>
        <w:br/>
        <w:t xml:space="preserve">They like to experiment new ideas and methods to check if their work is their action mode. Pragmatics learns better by taking time to think of ways to apply their learning </w:t>
      </w:r>
      <w:r w:rsidR="002C2AAB" w:rsidRPr="00A2349A">
        <w:rPr>
          <w:rFonts w:eastAsia="Times New Roman"/>
          <w:sz w:val="24"/>
          <w:szCs w:val="24"/>
          <w:lang w:val="en-US" w:bidi="en-US"/>
        </w:rPr>
        <w:t>in</w:t>
      </w:r>
      <w:r w:rsidR="0075769E" w:rsidRPr="00A2349A">
        <w:rPr>
          <w:rFonts w:eastAsia="Times New Roman"/>
          <w:sz w:val="24"/>
          <w:szCs w:val="24"/>
          <w:lang w:val="en-US" w:bidi="en-US"/>
        </w:rPr>
        <w:t xml:space="preserve"> case studies or </w:t>
      </w:r>
      <w:r w:rsidR="002C2AAB" w:rsidRPr="00A2349A">
        <w:rPr>
          <w:rFonts w:eastAsia="Times New Roman"/>
          <w:sz w:val="24"/>
          <w:szCs w:val="24"/>
          <w:lang w:val="en-US" w:bidi="en-US"/>
        </w:rPr>
        <w:t>problem-solving</w:t>
      </w:r>
      <w:r w:rsidR="0075769E" w:rsidRPr="00A2349A">
        <w:rPr>
          <w:rFonts w:eastAsia="Times New Roman"/>
          <w:sz w:val="24"/>
          <w:szCs w:val="24"/>
          <w:lang w:val="en-US" w:bidi="en-US"/>
        </w:rPr>
        <w:t xml:space="preserve"> decisions. </w:t>
      </w:r>
      <w:r>
        <w:rPr>
          <w:rFonts w:eastAsia="Times New Roman"/>
          <w:sz w:val="24"/>
          <w:szCs w:val="24"/>
          <w:lang w:val="en-US" w:bidi="en-US"/>
        </w:rPr>
        <w:t xml:space="preserve">Pragmatic are usually at the core of the management however all the types of </w:t>
      </w:r>
      <w:r w:rsidR="002C2AAB">
        <w:rPr>
          <w:rFonts w:eastAsia="Times New Roman"/>
          <w:sz w:val="24"/>
          <w:szCs w:val="24"/>
          <w:lang w:val="en-US" w:bidi="en-US"/>
        </w:rPr>
        <w:t>learns</w:t>
      </w:r>
      <w:r>
        <w:rPr>
          <w:rFonts w:eastAsia="Times New Roman"/>
          <w:sz w:val="24"/>
          <w:szCs w:val="24"/>
          <w:lang w:val="en-US" w:bidi="en-US"/>
        </w:rPr>
        <w:t xml:space="preserve"> are distributed equally across the organization to create diversity and bring new ideas. </w:t>
      </w:r>
    </w:p>
    <w:p w14:paraId="673988C5" w14:textId="77777777" w:rsidR="0075769E" w:rsidRPr="00A2349A" w:rsidRDefault="0075769E" w:rsidP="007D476B">
      <w:pPr>
        <w:pStyle w:val="NoSpacing"/>
        <w:rPr>
          <w:rFonts w:eastAsia="Times New Roman"/>
          <w:sz w:val="24"/>
          <w:szCs w:val="24"/>
          <w:lang w:val="en-US" w:bidi="en-US"/>
        </w:rPr>
      </w:pPr>
      <w:r w:rsidRPr="00A2349A">
        <w:rPr>
          <w:rFonts w:eastAsia="Times New Roman"/>
          <w:sz w:val="24"/>
          <w:szCs w:val="24"/>
          <w:lang w:val="en-US" w:bidi="en-US"/>
        </w:rPr>
        <w:lastRenderedPageBreak/>
        <w:br/>
      </w:r>
      <w:r w:rsidRPr="00A2349A">
        <w:rPr>
          <w:rFonts w:eastAsia="Times New Roman"/>
          <w:sz w:val="24"/>
          <w:szCs w:val="24"/>
          <w:lang w:val="en-US" w:bidi="en-US"/>
        </w:rPr>
        <w:br/>
      </w:r>
      <w:r w:rsidRPr="00A2349A">
        <w:rPr>
          <w:rFonts w:eastAsia="Times New Roman"/>
          <w:sz w:val="24"/>
          <w:szCs w:val="24"/>
          <w:lang w:val="en-US" w:bidi="en-US"/>
        </w:rPr>
        <w:br/>
        <w:t xml:space="preserve">Reflectors: </w:t>
      </w:r>
    </w:p>
    <w:p w14:paraId="2540E168" w14:textId="7D78D5E5" w:rsidR="0075769E" w:rsidRDefault="0075769E" w:rsidP="007D476B">
      <w:pPr>
        <w:pStyle w:val="NoSpacing"/>
        <w:rPr>
          <w:rFonts w:eastAsia="Times New Roman"/>
          <w:sz w:val="24"/>
          <w:szCs w:val="24"/>
          <w:lang w:val="en-US" w:bidi="en-US"/>
        </w:rPr>
      </w:pPr>
      <w:r w:rsidRPr="00A2349A">
        <w:rPr>
          <w:rFonts w:eastAsia="Times New Roman"/>
          <w:sz w:val="24"/>
          <w:szCs w:val="24"/>
          <w:lang w:val="en-US" w:bidi="en-US"/>
        </w:rPr>
        <w:t xml:space="preserve">These specific groups of individuals learn by watching and contemplating to what happened. Reflectors prefer to watch and gather information's before acting. They like to be part of paired discussions, observing activities or listening to feedback from others. </w:t>
      </w:r>
    </w:p>
    <w:p w14:paraId="6E80EE7A" w14:textId="77777777" w:rsidR="00D106E8" w:rsidRPr="00A2349A" w:rsidRDefault="00D106E8" w:rsidP="007D476B">
      <w:pPr>
        <w:pStyle w:val="NoSpacing"/>
        <w:rPr>
          <w:rFonts w:eastAsia="Times New Roman"/>
          <w:sz w:val="24"/>
          <w:szCs w:val="24"/>
          <w:lang w:val="en-US" w:bidi="en-US"/>
        </w:rPr>
      </w:pPr>
    </w:p>
    <w:p w14:paraId="2B70AF52" w14:textId="043EC15B" w:rsidR="00D106E8" w:rsidRDefault="0075769E" w:rsidP="007D476B">
      <w:pPr>
        <w:pStyle w:val="NoSpacing"/>
        <w:rPr>
          <w:rFonts w:eastAsia="Times New Roman"/>
          <w:sz w:val="24"/>
          <w:szCs w:val="24"/>
          <w:lang w:val="en-US" w:bidi="en-US"/>
        </w:rPr>
      </w:pPr>
      <w:r w:rsidRPr="00A2349A">
        <w:rPr>
          <w:rFonts w:eastAsia="Times New Roman"/>
          <w:sz w:val="24"/>
          <w:szCs w:val="24"/>
          <w:lang w:val="en-US" w:bidi="en-US"/>
        </w:rPr>
        <w:t xml:space="preserve">After </w:t>
      </w:r>
      <w:r w:rsidR="00D106E8">
        <w:rPr>
          <w:rFonts w:eastAsia="Times New Roman"/>
          <w:sz w:val="24"/>
          <w:szCs w:val="24"/>
          <w:lang w:val="en-US" w:bidi="en-US"/>
        </w:rPr>
        <w:t xml:space="preserve">looking at </w:t>
      </w:r>
      <w:r w:rsidRPr="00A2349A">
        <w:rPr>
          <w:rFonts w:eastAsia="Times New Roman"/>
          <w:sz w:val="24"/>
          <w:szCs w:val="24"/>
          <w:lang w:val="en-US" w:bidi="en-US"/>
        </w:rPr>
        <w:t xml:space="preserve">the Honey and Mumford cycle I realized </w:t>
      </w:r>
      <w:r w:rsidR="00D106E8">
        <w:rPr>
          <w:rFonts w:eastAsia="Times New Roman"/>
          <w:sz w:val="24"/>
          <w:szCs w:val="24"/>
          <w:lang w:val="en-US" w:bidi="en-US"/>
        </w:rPr>
        <w:t xml:space="preserve">that within my organization there are more pragmatic and </w:t>
      </w:r>
      <w:r w:rsidR="002C2AAB">
        <w:rPr>
          <w:rFonts w:eastAsia="Times New Roman"/>
          <w:sz w:val="24"/>
          <w:szCs w:val="24"/>
          <w:lang w:val="en-US" w:bidi="en-US"/>
        </w:rPr>
        <w:t>activists’</w:t>
      </w:r>
      <w:r w:rsidR="00D106E8">
        <w:rPr>
          <w:rFonts w:eastAsia="Times New Roman"/>
          <w:sz w:val="24"/>
          <w:szCs w:val="24"/>
          <w:lang w:val="en-US" w:bidi="en-US"/>
        </w:rPr>
        <w:t xml:space="preserve"> </w:t>
      </w:r>
      <w:r w:rsidR="002C2AAB">
        <w:rPr>
          <w:rFonts w:eastAsia="Times New Roman"/>
          <w:sz w:val="24"/>
          <w:szCs w:val="24"/>
          <w:lang w:val="en-US" w:bidi="en-US"/>
        </w:rPr>
        <w:t>members</w:t>
      </w:r>
      <w:r w:rsidR="00D106E8">
        <w:rPr>
          <w:rFonts w:eastAsia="Times New Roman"/>
          <w:sz w:val="24"/>
          <w:szCs w:val="24"/>
          <w:lang w:val="en-US" w:bidi="en-US"/>
        </w:rPr>
        <w:t xml:space="preserve">. </w:t>
      </w:r>
      <w:r w:rsidR="002C2AAB">
        <w:rPr>
          <w:rFonts w:eastAsia="Times New Roman"/>
          <w:sz w:val="24"/>
          <w:szCs w:val="24"/>
          <w:lang w:val="en-US" w:bidi="en-US"/>
        </w:rPr>
        <w:t xml:space="preserve">We </w:t>
      </w:r>
      <w:r w:rsidR="002C2AAB" w:rsidRPr="00A2349A">
        <w:rPr>
          <w:rFonts w:eastAsia="Times New Roman"/>
          <w:sz w:val="24"/>
          <w:szCs w:val="24"/>
          <w:lang w:val="en-US" w:bidi="en-US"/>
        </w:rPr>
        <w:t>like</w:t>
      </w:r>
      <w:r w:rsidRPr="00A2349A">
        <w:rPr>
          <w:rFonts w:eastAsia="Times New Roman"/>
          <w:sz w:val="24"/>
          <w:szCs w:val="24"/>
          <w:lang w:val="en-US" w:bidi="en-US"/>
        </w:rPr>
        <w:t xml:space="preserve"> to be hand on the situation </w:t>
      </w:r>
      <w:r w:rsidR="00D106E8">
        <w:rPr>
          <w:rFonts w:eastAsia="Times New Roman"/>
          <w:sz w:val="24"/>
          <w:szCs w:val="24"/>
          <w:lang w:val="en-US" w:bidi="en-US"/>
        </w:rPr>
        <w:t xml:space="preserve">and to </w:t>
      </w:r>
      <w:r w:rsidR="002C2AAB">
        <w:rPr>
          <w:rFonts w:eastAsia="Times New Roman"/>
          <w:sz w:val="24"/>
          <w:szCs w:val="24"/>
          <w:lang w:val="en-US" w:bidi="en-US"/>
        </w:rPr>
        <w:t>learn</w:t>
      </w:r>
      <w:r w:rsidR="00D106E8">
        <w:rPr>
          <w:rFonts w:eastAsia="Times New Roman"/>
          <w:sz w:val="24"/>
          <w:szCs w:val="24"/>
          <w:lang w:val="en-US" w:bidi="en-US"/>
        </w:rPr>
        <w:t xml:space="preserve"> and capture new information by getting involved in group works or presentation as well as coming up with new ideas and reach a certain goal or </w:t>
      </w:r>
      <w:r w:rsidR="002C2AAB">
        <w:rPr>
          <w:rFonts w:eastAsia="Times New Roman"/>
          <w:sz w:val="24"/>
          <w:szCs w:val="24"/>
          <w:lang w:val="en-US" w:bidi="en-US"/>
        </w:rPr>
        <w:t>finalist</w:t>
      </w:r>
      <w:r w:rsidR="00D106E8">
        <w:rPr>
          <w:rFonts w:eastAsia="Times New Roman"/>
          <w:sz w:val="24"/>
          <w:szCs w:val="24"/>
          <w:lang w:val="en-US" w:bidi="en-US"/>
        </w:rPr>
        <w:t xml:space="preserve"> tasks. </w:t>
      </w:r>
    </w:p>
    <w:p w14:paraId="45142594" w14:textId="3250344E" w:rsidR="0075769E" w:rsidRPr="00A2349A" w:rsidRDefault="0075769E" w:rsidP="007D476B">
      <w:pPr>
        <w:pStyle w:val="NoSpacing"/>
        <w:rPr>
          <w:rFonts w:eastAsia="Times New Roman"/>
          <w:sz w:val="24"/>
          <w:szCs w:val="24"/>
          <w:lang w:val="en-US" w:bidi="en-US"/>
        </w:rPr>
      </w:pPr>
    </w:p>
    <w:p w14:paraId="30F26D97" w14:textId="3E6527E5" w:rsidR="0075769E" w:rsidRPr="00D106E8" w:rsidRDefault="00D106E8" w:rsidP="007D476B">
      <w:pPr>
        <w:pStyle w:val="NoSpacing"/>
        <w:rPr>
          <w:rFonts w:eastAsia="Times New Roman"/>
          <w:sz w:val="24"/>
          <w:szCs w:val="24"/>
          <w:lang w:val="en-US" w:bidi="en-US"/>
        </w:rPr>
      </w:pPr>
      <w:r w:rsidRPr="00D106E8">
        <w:rPr>
          <w:rFonts w:eastAsia="Times New Roman"/>
          <w:sz w:val="24"/>
          <w:szCs w:val="24"/>
          <w:lang w:val="en-US" w:bidi="en-US"/>
        </w:rPr>
        <w:t>Knowledge and information management</w:t>
      </w:r>
      <w:r>
        <w:rPr>
          <w:rFonts w:eastAsia="Times New Roman"/>
          <w:sz w:val="24"/>
          <w:szCs w:val="24"/>
          <w:lang w:val="en-US" w:bidi="en-US"/>
        </w:rPr>
        <w:t xml:space="preserve"> within an organization it is preoccupied with gathering information and sharing it across by avoiding competition.</w:t>
      </w:r>
      <w:r w:rsidRPr="00D106E8">
        <w:rPr>
          <w:rFonts w:eastAsia="Times New Roman"/>
          <w:sz w:val="24"/>
          <w:szCs w:val="24"/>
          <w:lang w:val="en-US" w:bidi="en-US"/>
        </w:rPr>
        <w:t xml:space="preserve"> </w:t>
      </w:r>
      <w:r w:rsidR="0075769E" w:rsidRPr="00D106E8">
        <w:rPr>
          <w:rFonts w:eastAsia="Times New Roman"/>
          <w:sz w:val="24"/>
          <w:szCs w:val="24"/>
          <w:lang w:val="en-US" w:bidi="en-US"/>
        </w:rPr>
        <w:t xml:space="preserve">Johari window </w:t>
      </w:r>
      <w:r>
        <w:rPr>
          <w:rFonts w:eastAsia="Times New Roman"/>
          <w:sz w:val="24"/>
          <w:szCs w:val="24"/>
          <w:lang w:val="en-US" w:bidi="en-US"/>
        </w:rPr>
        <w:t xml:space="preserve">is a good model of how to understand the relationship within the </w:t>
      </w:r>
      <w:r w:rsidR="002C2AAB">
        <w:rPr>
          <w:rFonts w:eastAsia="Times New Roman"/>
          <w:sz w:val="24"/>
          <w:szCs w:val="24"/>
          <w:lang w:val="en-US" w:bidi="en-US"/>
        </w:rPr>
        <w:t>organocation</w:t>
      </w:r>
      <w:r>
        <w:rPr>
          <w:rFonts w:eastAsia="Times New Roman"/>
          <w:sz w:val="24"/>
          <w:szCs w:val="24"/>
          <w:lang w:val="en-US" w:bidi="en-US"/>
        </w:rPr>
        <w:t xml:space="preserve">. Below you </w:t>
      </w:r>
      <w:r w:rsidR="002C2AAB">
        <w:rPr>
          <w:rFonts w:eastAsia="Times New Roman"/>
          <w:sz w:val="24"/>
          <w:szCs w:val="24"/>
          <w:lang w:val="en-US" w:bidi="en-US"/>
        </w:rPr>
        <w:t>can</w:t>
      </w:r>
      <w:r>
        <w:rPr>
          <w:rFonts w:eastAsia="Times New Roman"/>
          <w:sz w:val="24"/>
          <w:szCs w:val="24"/>
          <w:lang w:val="en-US" w:bidi="en-US"/>
        </w:rPr>
        <w:t xml:space="preserve"> see there are four types </w:t>
      </w:r>
      <w:r w:rsidR="00726283">
        <w:rPr>
          <w:rFonts w:eastAsia="Times New Roman"/>
          <w:sz w:val="24"/>
          <w:szCs w:val="24"/>
          <w:lang w:val="en-US" w:bidi="en-US"/>
        </w:rPr>
        <w:t xml:space="preserve">also called quadrants. </w:t>
      </w:r>
    </w:p>
    <w:p w14:paraId="5F6316FD" w14:textId="3DA71B27" w:rsidR="0075769E" w:rsidRPr="00D106E8" w:rsidRDefault="0075769E" w:rsidP="007D476B">
      <w:pPr>
        <w:pStyle w:val="NoSpacing"/>
        <w:rPr>
          <w:rFonts w:eastAsia="Times New Roman"/>
          <w:sz w:val="24"/>
          <w:szCs w:val="24"/>
          <w:lang w:val="en-US" w:bidi="en-US"/>
        </w:rPr>
      </w:pPr>
      <w:r w:rsidRPr="00D106E8">
        <w:rPr>
          <w:rFonts w:eastAsia="Times New Roman"/>
          <w:sz w:val="24"/>
          <w:szCs w:val="24"/>
          <w:lang w:val="en-US" w:bidi="en-US"/>
        </w:rPr>
        <w:t xml:space="preserve">Johari window was created by Joseph </w:t>
      </w:r>
      <w:r w:rsidR="002C2AAB" w:rsidRPr="00D106E8">
        <w:rPr>
          <w:rFonts w:eastAsia="Times New Roman"/>
          <w:sz w:val="24"/>
          <w:szCs w:val="24"/>
          <w:lang w:val="en-US" w:bidi="en-US"/>
        </w:rPr>
        <w:t>Loft</w:t>
      </w:r>
      <w:r w:rsidRPr="00D106E8">
        <w:rPr>
          <w:rFonts w:eastAsia="Times New Roman"/>
          <w:sz w:val="24"/>
          <w:szCs w:val="24"/>
          <w:lang w:val="en-US" w:bidi="en-US"/>
        </w:rPr>
        <w:t xml:space="preserve"> (1916-2014) and Harrington Ingham (1916-1995). They have created this technique to help people better understand the relationship with themselves. </w:t>
      </w:r>
      <w:r w:rsidRPr="00D106E8">
        <w:rPr>
          <w:rFonts w:eastAsia="Times New Roman"/>
          <w:sz w:val="24"/>
          <w:szCs w:val="24"/>
          <w:lang w:val="en-US" w:bidi="en-US"/>
        </w:rPr>
        <w:br/>
        <w:t>Their model is formed from four quadrants:</w:t>
      </w:r>
      <w:r w:rsidRPr="00D106E8">
        <w:rPr>
          <w:rFonts w:eastAsia="Times New Roman"/>
          <w:sz w:val="24"/>
          <w:szCs w:val="24"/>
          <w:lang w:val="en-US" w:bidi="en-US"/>
        </w:rPr>
        <w:br/>
      </w:r>
    </w:p>
    <w:p w14:paraId="7775DFA4" w14:textId="140FEB1F" w:rsidR="0075769E" w:rsidRPr="00D106E8" w:rsidRDefault="0075769E" w:rsidP="007D476B">
      <w:pPr>
        <w:pStyle w:val="NoSpacing"/>
        <w:rPr>
          <w:rFonts w:eastAsia="Times New Roman"/>
          <w:sz w:val="24"/>
          <w:szCs w:val="24"/>
          <w:lang w:val="en-US" w:bidi="en-US"/>
        </w:rPr>
      </w:pPr>
      <w:r w:rsidRPr="00D106E8">
        <w:rPr>
          <w:rFonts w:eastAsia="Times New Roman"/>
          <w:sz w:val="24"/>
          <w:szCs w:val="24"/>
          <w:lang w:val="en-US" w:bidi="en-US"/>
        </w:rPr>
        <w:t xml:space="preserve">Open or The Arena: Adjectives that both the subject and the peers select go into this quadrant. These traits are known both by the subject and the peers. </w:t>
      </w:r>
      <w:r w:rsidR="002C2AAB" w:rsidRPr="00D106E8">
        <w:rPr>
          <w:rFonts w:eastAsia="Times New Roman"/>
          <w:sz w:val="24"/>
          <w:szCs w:val="24"/>
          <w:lang w:val="en-US" w:bidi="en-US"/>
        </w:rPr>
        <w:t>Also,</w:t>
      </w:r>
      <w:r w:rsidRPr="00D106E8">
        <w:rPr>
          <w:rFonts w:eastAsia="Times New Roman"/>
          <w:sz w:val="24"/>
          <w:szCs w:val="24"/>
          <w:lang w:val="en-US" w:bidi="en-US"/>
        </w:rPr>
        <w:t xml:space="preserve"> could be explained by known to self and known to others.</w:t>
      </w:r>
      <w:r w:rsidRPr="00D106E8">
        <w:rPr>
          <w:rFonts w:eastAsia="Times New Roman"/>
          <w:sz w:val="24"/>
          <w:szCs w:val="24"/>
          <w:lang w:val="en-US" w:bidi="en-US"/>
        </w:rPr>
        <w:br/>
      </w:r>
    </w:p>
    <w:p w14:paraId="0011A0D3" w14:textId="5EF95CAC" w:rsidR="0075769E" w:rsidRPr="00D106E8" w:rsidRDefault="0075769E" w:rsidP="007D476B">
      <w:pPr>
        <w:pStyle w:val="NoSpacing"/>
        <w:rPr>
          <w:rFonts w:eastAsia="Times New Roman"/>
          <w:sz w:val="24"/>
          <w:szCs w:val="24"/>
          <w:lang w:val="en-US" w:bidi="en-US"/>
        </w:rPr>
      </w:pPr>
      <w:r w:rsidRPr="00D106E8">
        <w:rPr>
          <w:rFonts w:eastAsia="Times New Roman"/>
          <w:sz w:val="24"/>
          <w:szCs w:val="24"/>
          <w:lang w:val="en-US" w:bidi="en-US"/>
        </w:rPr>
        <w:t xml:space="preserve">Blind spot: </w:t>
      </w:r>
      <w:r w:rsidR="002C2AAB" w:rsidRPr="00D106E8">
        <w:rPr>
          <w:rFonts w:eastAsia="Times New Roman"/>
          <w:sz w:val="24"/>
          <w:szCs w:val="24"/>
          <w:lang w:val="en-US" w:bidi="en-US"/>
        </w:rPr>
        <w:t>These adjectives</w:t>
      </w:r>
      <w:r w:rsidRPr="00D106E8">
        <w:rPr>
          <w:rFonts w:eastAsia="Times New Roman"/>
          <w:sz w:val="24"/>
          <w:szCs w:val="24"/>
          <w:lang w:val="en-US" w:bidi="en-US"/>
        </w:rPr>
        <w:t xml:space="preserve"> are not selected by subjects but only by the peer. This represent what others know but the subject doesn’t. </w:t>
      </w:r>
      <w:r w:rsidRPr="00D106E8">
        <w:rPr>
          <w:rFonts w:eastAsia="Times New Roman"/>
          <w:sz w:val="24"/>
          <w:szCs w:val="24"/>
          <w:lang w:val="en-US" w:bidi="en-US"/>
        </w:rPr>
        <w:br/>
      </w:r>
      <w:r w:rsidRPr="00D106E8">
        <w:rPr>
          <w:rFonts w:eastAsia="Times New Roman"/>
          <w:sz w:val="24"/>
          <w:szCs w:val="24"/>
          <w:lang w:val="en-US" w:bidi="en-US"/>
        </w:rPr>
        <w:br/>
        <w:t>Hidden or the Façade: In this quadrant the adjectives are selected by the subject but however by none of the peers. These are things which the subject knows however the peers are unaware of their facts or are untrue but for the subjects claim.</w:t>
      </w:r>
    </w:p>
    <w:p w14:paraId="4506AFF1" w14:textId="424C1BAC" w:rsidR="00055257" w:rsidRPr="00D106E8" w:rsidRDefault="0075769E" w:rsidP="007D476B">
      <w:pPr>
        <w:pStyle w:val="NoSpacing"/>
        <w:rPr>
          <w:sz w:val="24"/>
          <w:szCs w:val="24"/>
        </w:rPr>
      </w:pPr>
      <w:r w:rsidRPr="00D106E8">
        <w:rPr>
          <w:rFonts w:eastAsia="Times New Roman"/>
          <w:sz w:val="24"/>
          <w:szCs w:val="24"/>
          <w:lang w:val="en-US" w:bidi="en-US"/>
        </w:rPr>
        <w:t>Unknown: As the name already suggests in this quadrant neither the subject nor the peer are aware of these adjectives, which mean no one is participating and they are not known by self or by others</w:t>
      </w:r>
      <w:r w:rsidR="00080A8C" w:rsidRPr="00080A8C">
        <w:rPr>
          <w:rFonts w:eastAsia="Times New Roman"/>
          <w:sz w:val="24"/>
          <w:szCs w:val="24"/>
          <w:lang w:val="en-US" w:bidi="en-US"/>
        </w:rPr>
        <w:t xml:space="preserve"> Chris Collison and Geoff </w:t>
      </w:r>
      <w:proofErr w:type="spellStart"/>
      <w:r w:rsidR="00080A8C" w:rsidRPr="00080A8C">
        <w:rPr>
          <w:rFonts w:eastAsia="Times New Roman"/>
          <w:sz w:val="24"/>
          <w:szCs w:val="24"/>
          <w:lang w:val="en-US" w:bidi="en-US"/>
        </w:rPr>
        <w:t>Parcell</w:t>
      </w:r>
      <w:proofErr w:type="spellEnd"/>
      <w:r w:rsidR="00080A8C" w:rsidRPr="00080A8C">
        <w:rPr>
          <w:rFonts w:eastAsia="Times New Roman"/>
          <w:sz w:val="24"/>
          <w:szCs w:val="24"/>
          <w:lang w:val="en-US" w:bidi="en-US"/>
        </w:rPr>
        <w:t xml:space="preserve"> (2004)</w:t>
      </w:r>
      <w:r w:rsidR="00080A8C">
        <w:rPr>
          <w:rFonts w:eastAsia="Times New Roman"/>
          <w:sz w:val="24"/>
          <w:szCs w:val="24"/>
          <w:lang w:val="en-US" w:bidi="en-US"/>
        </w:rPr>
        <w:t>.</w:t>
      </w:r>
    </w:p>
    <w:p w14:paraId="4D598BAB" w14:textId="7F500159" w:rsidR="00646958" w:rsidRPr="00726283" w:rsidRDefault="00646958" w:rsidP="007D476B">
      <w:pPr>
        <w:pStyle w:val="NoSpacing"/>
        <w:rPr>
          <w:b/>
          <w:bCs/>
          <w:sz w:val="28"/>
          <w:szCs w:val="28"/>
        </w:rPr>
      </w:pPr>
    </w:p>
    <w:p w14:paraId="7E3D6C36" w14:textId="6F3A5C7B" w:rsidR="00646958" w:rsidRPr="00726283" w:rsidRDefault="00646958" w:rsidP="007D476B">
      <w:pPr>
        <w:pStyle w:val="NoSpacing"/>
        <w:rPr>
          <w:b/>
          <w:bCs/>
          <w:sz w:val="28"/>
          <w:szCs w:val="28"/>
        </w:rPr>
      </w:pPr>
      <w:r w:rsidRPr="00726283">
        <w:rPr>
          <w:b/>
          <w:bCs/>
          <w:sz w:val="28"/>
          <w:szCs w:val="28"/>
        </w:rPr>
        <w:t>How to share knowledge within the organisation</w:t>
      </w:r>
      <w:r w:rsidR="00726283" w:rsidRPr="00726283">
        <w:rPr>
          <w:b/>
          <w:bCs/>
          <w:sz w:val="28"/>
          <w:szCs w:val="28"/>
        </w:rPr>
        <w:t>?</w:t>
      </w:r>
      <w:r w:rsidRPr="00726283">
        <w:rPr>
          <w:b/>
          <w:bCs/>
          <w:sz w:val="28"/>
          <w:szCs w:val="28"/>
        </w:rPr>
        <w:t xml:space="preserve"> </w:t>
      </w:r>
    </w:p>
    <w:p w14:paraId="4CDD9E5F" w14:textId="6D1176A7" w:rsidR="00646958" w:rsidRPr="00A2349A" w:rsidRDefault="00646958" w:rsidP="007D476B">
      <w:pPr>
        <w:pStyle w:val="NoSpacing"/>
        <w:rPr>
          <w:sz w:val="28"/>
          <w:szCs w:val="28"/>
        </w:rPr>
      </w:pPr>
    </w:p>
    <w:p w14:paraId="37690E1D" w14:textId="1BD10747" w:rsidR="00726283" w:rsidRDefault="00726283" w:rsidP="007D476B">
      <w:pPr>
        <w:pStyle w:val="NoSpacing"/>
        <w:rPr>
          <w:sz w:val="24"/>
          <w:szCs w:val="24"/>
          <w:lang w:val="en-US"/>
        </w:rPr>
      </w:pPr>
      <w:r w:rsidRPr="00726283">
        <w:rPr>
          <w:sz w:val="24"/>
          <w:szCs w:val="24"/>
          <w:lang w:val="en-US"/>
        </w:rPr>
        <w:t xml:space="preserve">As I </w:t>
      </w:r>
      <w:r>
        <w:rPr>
          <w:sz w:val="24"/>
          <w:szCs w:val="24"/>
          <w:lang w:val="en-US"/>
        </w:rPr>
        <w:t>mentioned</w:t>
      </w:r>
      <w:r w:rsidRPr="00726283">
        <w:rPr>
          <w:sz w:val="24"/>
          <w:szCs w:val="24"/>
          <w:lang w:val="en-US"/>
        </w:rPr>
        <w:t xml:space="preserve"> above </w:t>
      </w:r>
      <w:r w:rsidR="002C2AAB" w:rsidRPr="00726283">
        <w:rPr>
          <w:sz w:val="24"/>
          <w:szCs w:val="24"/>
          <w:lang w:val="en-US"/>
        </w:rPr>
        <w:t>regarding</w:t>
      </w:r>
      <w:r w:rsidRPr="00726283">
        <w:rPr>
          <w:sz w:val="24"/>
          <w:szCs w:val="24"/>
          <w:lang w:val="en-US"/>
        </w:rPr>
        <w:t xml:space="preserve"> the Johari window and the better </w:t>
      </w:r>
      <w:r w:rsidR="002C2AAB" w:rsidRPr="00726283">
        <w:rPr>
          <w:sz w:val="24"/>
          <w:szCs w:val="24"/>
          <w:lang w:val="en-US"/>
        </w:rPr>
        <w:t>understanding</w:t>
      </w:r>
      <w:r w:rsidRPr="00726283">
        <w:rPr>
          <w:sz w:val="24"/>
          <w:szCs w:val="24"/>
          <w:lang w:val="en-US"/>
        </w:rPr>
        <w:t xml:space="preserve"> of oursel</w:t>
      </w:r>
      <w:r>
        <w:rPr>
          <w:sz w:val="24"/>
          <w:szCs w:val="24"/>
          <w:lang w:val="en-US"/>
        </w:rPr>
        <w:t>ves</w:t>
      </w:r>
      <w:r w:rsidRPr="00726283">
        <w:rPr>
          <w:sz w:val="24"/>
          <w:szCs w:val="24"/>
          <w:lang w:val="en-US"/>
        </w:rPr>
        <w:t xml:space="preserve">. </w:t>
      </w:r>
      <w:r w:rsidRPr="00726283">
        <w:rPr>
          <w:sz w:val="24"/>
          <w:szCs w:val="24"/>
          <w:lang w:val="en-US"/>
        </w:rPr>
        <w:br/>
        <w:t>When</w:t>
      </w:r>
      <w:r>
        <w:rPr>
          <w:sz w:val="24"/>
          <w:szCs w:val="24"/>
          <w:lang w:val="en-US"/>
        </w:rPr>
        <w:t xml:space="preserve"> you understand yourself you can share, and in this </w:t>
      </w:r>
      <w:r w:rsidR="002C2AAB">
        <w:rPr>
          <w:sz w:val="24"/>
          <w:szCs w:val="24"/>
          <w:lang w:val="en-US"/>
        </w:rPr>
        <w:t>case, you</w:t>
      </w:r>
      <w:r>
        <w:rPr>
          <w:sz w:val="24"/>
          <w:szCs w:val="24"/>
          <w:lang w:val="en-US"/>
        </w:rPr>
        <w:t xml:space="preserve"> can share knowledge. </w:t>
      </w:r>
    </w:p>
    <w:p w14:paraId="56A250B5" w14:textId="4D68EFDB" w:rsidR="00726283" w:rsidRDefault="00726283" w:rsidP="007D476B">
      <w:pPr>
        <w:pStyle w:val="NoSpacing"/>
        <w:rPr>
          <w:sz w:val="24"/>
          <w:szCs w:val="24"/>
          <w:lang w:val="en-US"/>
        </w:rPr>
      </w:pPr>
      <w:r>
        <w:rPr>
          <w:sz w:val="24"/>
          <w:szCs w:val="24"/>
          <w:lang w:val="en-US"/>
        </w:rPr>
        <w:t xml:space="preserve">Main type of sharing knowledge </w:t>
      </w:r>
      <w:r w:rsidR="002C2AAB">
        <w:rPr>
          <w:sz w:val="24"/>
          <w:szCs w:val="24"/>
          <w:lang w:val="en-US"/>
        </w:rPr>
        <w:t>is</w:t>
      </w:r>
      <w:r>
        <w:rPr>
          <w:sz w:val="24"/>
          <w:szCs w:val="24"/>
          <w:lang w:val="en-US"/>
        </w:rPr>
        <w:t xml:space="preserve">: </w:t>
      </w:r>
    </w:p>
    <w:p w14:paraId="517D1B27" w14:textId="76985B08" w:rsidR="00646958" w:rsidRPr="00726283" w:rsidRDefault="00646958" w:rsidP="00726283">
      <w:pPr>
        <w:pStyle w:val="NoSpacing"/>
        <w:numPr>
          <w:ilvl w:val="0"/>
          <w:numId w:val="26"/>
        </w:numPr>
        <w:rPr>
          <w:sz w:val="24"/>
          <w:szCs w:val="24"/>
          <w:lang w:val="en-US"/>
        </w:rPr>
      </w:pPr>
      <w:r w:rsidRPr="00726283">
        <w:rPr>
          <w:sz w:val="24"/>
          <w:szCs w:val="24"/>
          <w:lang w:val="en-US"/>
        </w:rPr>
        <w:t>Socialization: sharing of experiences through observation, imitation and practice. It generally occurs through workshops, seminars, apprenticeships, and conferences, as well as at the water cooler.</w:t>
      </w:r>
      <w:r w:rsidR="00726283">
        <w:rPr>
          <w:sz w:val="24"/>
          <w:szCs w:val="24"/>
          <w:lang w:val="en-US"/>
        </w:rPr>
        <w:t xml:space="preserve"> </w:t>
      </w:r>
      <w:r w:rsidR="002C2AAB">
        <w:rPr>
          <w:sz w:val="24"/>
          <w:szCs w:val="24"/>
          <w:lang w:val="en-US"/>
        </w:rPr>
        <w:t>Socialization</w:t>
      </w:r>
      <w:r w:rsidR="00726283">
        <w:rPr>
          <w:sz w:val="24"/>
          <w:szCs w:val="24"/>
          <w:lang w:val="en-US"/>
        </w:rPr>
        <w:t xml:space="preserve"> also puts you in the activists on the Honey and Mumford learning cycle. You like to study, learn </w:t>
      </w:r>
      <w:r w:rsidR="002C2AAB">
        <w:rPr>
          <w:sz w:val="24"/>
          <w:szCs w:val="24"/>
          <w:lang w:val="en-US"/>
        </w:rPr>
        <w:t>social</w:t>
      </w:r>
      <w:r w:rsidR="00726283">
        <w:rPr>
          <w:sz w:val="24"/>
          <w:szCs w:val="24"/>
          <w:lang w:val="en-US"/>
        </w:rPr>
        <w:t xml:space="preserve"> and share your knowledge and </w:t>
      </w:r>
      <w:r w:rsidR="002C2AAB">
        <w:rPr>
          <w:sz w:val="24"/>
          <w:szCs w:val="24"/>
          <w:lang w:val="en-US"/>
        </w:rPr>
        <w:t>information.</w:t>
      </w:r>
      <w:r w:rsidR="00726283">
        <w:rPr>
          <w:sz w:val="24"/>
          <w:szCs w:val="24"/>
          <w:lang w:val="en-US"/>
        </w:rPr>
        <w:t xml:space="preserve"> </w:t>
      </w:r>
      <w:r w:rsidRPr="00726283">
        <w:rPr>
          <w:sz w:val="24"/>
          <w:szCs w:val="24"/>
          <w:lang w:val="en-US"/>
        </w:rPr>
        <w:tab/>
      </w:r>
      <w:r w:rsidRPr="00726283">
        <w:rPr>
          <w:sz w:val="24"/>
          <w:szCs w:val="24"/>
          <w:lang w:val="en-US"/>
        </w:rPr>
        <w:tab/>
      </w:r>
      <w:r w:rsidRPr="00726283">
        <w:rPr>
          <w:sz w:val="24"/>
          <w:szCs w:val="24"/>
          <w:lang w:val="en-US"/>
        </w:rPr>
        <w:tab/>
      </w:r>
      <w:r w:rsidRPr="00726283">
        <w:rPr>
          <w:sz w:val="24"/>
          <w:szCs w:val="24"/>
          <w:lang w:val="en-US"/>
        </w:rPr>
        <w:tab/>
      </w:r>
      <w:r w:rsidRPr="00726283">
        <w:rPr>
          <w:sz w:val="24"/>
          <w:szCs w:val="24"/>
          <w:lang w:val="en-US"/>
        </w:rPr>
        <w:tab/>
      </w:r>
    </w:p>
    <w:p w14:paraId="47878BDF" w14:textId="3DA1A112" w:rsidR="00646958" w:rsidRPr="009521EB" w:rsidRDefault="00646958" w:rsidP="00726283">
      <w:pPr>
        <w:pStyle w:val="NoSpacing"/>
        <w:numPr>
          <w:ilvl w:val="0"/>
          <w:numId w:val="26"/>
        </w:numPr>
        <w:rPr>
          <w:sz w:val="24"/>
          <w:szCs w:val="24"/>
        </w:rPr>
      </w:pPr>
      <w:r w:rsidRPr="009521EB">
        <w:rPr>
          <w:sz w:val="24"/>
          <w:szCs w:val="24"/>
          <w:lang w:val="en-US"/>
        </w:rPr>
        <w:lastRenderedPageBreak/>
        <w:t>Capture: the conversion of tacit knowledge (e.g. what one learned at a workshop) into explicit form (e.g. written report).</w:t>
      </w:r>
      <w:r w:rsidR="00726283" w:rsidRPr="009521EB">
        <w:rPr>
          <w:sz w:val="24"/>
          <w:szCs w:val="24"/>
          <w:lang w:val="en-US"/>
        </w:rPr>
        <w:t xml:space="preserve"> In this case you might be more of theorist rather than hands on situation. </w:t>
      </w:r>
      <w:r w:rsidRPr="009521EB">
        <w:rPr>
          <w:sz w:val="24"/>
          <w:szCs w:val="24"/>
          <w:lang w:val="en-US"/>
        </w:rPr>
        <w:tab/>
      </w:r>
      <w:r w:rsidRPr="009521EB">
        <w:rPr>
          <w:sz w:val="24"/>
          <w:szCs w:val="24"/>
          <w:lang w:val="en-US"/>
        </w:rPr>
        <w:tab/>
      </w:r>
      <w:r w:rsidRPr="009521EB">
        <w:rPr>
          <w:sz w:val="24"/>
          <w:szCs w:val="24"/>
          <w:lang w:val="en-US"/>
        </w:rPr>
        <w:tab/>
      </w:r>
      <w:r w:rsidRPr="009521EB">
        <w:rPr>
          <w:sz w:val="24"/>
          <w:szCs w:val="24"/>
          <w:lang w:val="en-US"/>
        </w:rPr>
        <w:tab/>
      </w:r>
      <w:r w:rsidRPr="009521EB">
        <w:rPr>
          <w:sz w:val="24"/>
          <w:szCs w:val="24"/>
          <w:lang w:val="en-US"/>
        </w:rPr>
        <w:tab/>
      </w:r>
    </w:p>
    <w:p w14:paraId="58DC0E1D" w14:textId="77777777" w:rsidR="00726283" w:rsidRPr="009521EB" w:rsidRDefault="00646958" w:rsidP="007D476B">
      <w:pPr>
        <w:pStyle w:val="NoSpacing"/>
        <w:numPr>
          <w:ilvl w:val="0"/>
          <w:numId w:val="26"/>
        </w:numPr>
        <w:rPr>
          <w:sz w:val="24"/>
          <w:szCs w:val="24"/>
        </w:rPr>
      </w:pPr>
      <w:r w:rsidRPr="009521EB">
        <w:rPr>
          <w:sz w:val="24"/>
          <w:szCs w:val="24"/>
          <w:lang w:val="en-US"/>
        </w:rPr>
        <w:t xml:space="preserve">Dissemination: </w:t>
      </w:r>
      <w:r w:rsidR="00726283" w:rsidRPr="009521EB">
        <w:rPr>
          <w:sz w:val="24"/>
          <w:szCs w:val="24"/>
          <w:lang w:val="en-US"/>
        </w:rPr>
        <w:t>Here come the pragmatics with</w:t>
      </w:r>
      <w:r w:rsidRPr="009521EB">
        <w:rPr>
          <w:sz w:val="24"/>
          <w:szCs w:val="24"/>
          <w:lang w:val="en-US"/>
        </w:rPr>
        <w:t xml:space="preserve"> copying</w:t>
      </w:r>
      <w:r w:rsidR="00726283" w:rsidRPr="009521EB">
        <w:rPr>
          <w:sz w:val="24"/>
          <w:szCs w:val="24"/>
          <w:lang w:val="en-US"/>
        </w:rPr>
        <w:t xml:space="preserve">, sharing </w:t>
      </w:r>
      <w:r w:rsidRPr="009521EB">
        <w:rPr>
          <w:sz w:val="24"/>
          <w:szCs w:val="24"/>
          <w:lang w:val="en-US"/>
        </w:rPr>
        <w:t>and distribution of the explicit knowledge</w:t>
      </w:r>
      <w:r w:rsidR="00726283" w:rsidRPr="009521EB">
        <w:rPr>
          <w:sz w:val="24"/>
          <w:szCs w:val="24"/>
          <w:lang w:val="en-US"/>
        </w:rPr>
        <w:t xml:space="preserve"> to the other members of the group in order to function as one within the organization. </w:t>
      </w:r>
      <w:r w:rsidRPr="009521EB">
        <w:rPr>
          <w:sz w:val="24"/>
          <w:szCs w:val="24"/>
          <w:lang w:val="en-US"/>
        </w:rPr>
        <w:tab/>
      </w:r>
    </w:p>
    <w:p w14:paraId="0576CDA6" w14:textId="527A27C1" w:rsidR="00646958" w:rsidRPr="009521EB" w:rsidRDefault="00646958" w:rsidP="007D476B">
      <w:pPr>
        <w:pStyle w:val="NoSpacing"/>
        <w:numPr>
          <w:ilvl w:val="0"/>
          <w:numId w:val="26"/>
        </w:numPr>
        <w:rPr>
          <w:sz w:val="24"/>
          <w:szCs w:val="24"/>
        </w:rPr>
      </w:pPr>
      <w:r w:rsidRPr="009521EB">
        <w:rPr>
          <w:sz w:val="24"/>
          <w:szCs w:val="24"/>
          <w:lang w:val="en-US"/>
        </w:rPr>
        <w:t>Internalization: process of experiencing knowledge through an explicit source, i.e. one can combine the experience of reading the workshop report with previous experience</w:t>
      </w:r>
      <w:r w:rsidR="00726283" w:rsidRPr="009521EB">
        <w:rPr>
          <w:sz w:val="24"/>
          <w:szCs w:val="24"/>
          <w:lang w:val="en-US"/>
        </w:rPr>
        <w:t xml:space="preserve">s </w:t>
      </w:r>
      <w:r w:rsidRPr="009521EB">
        <w:rPr>
          <w:sz w:val="24"/>
          <w:szCs w:val="24"/>
          <w:lang w:val="en-US"/>
        </w:rPr>
        <w:t>(Gup</w:t>
      </w:r>
      <w:r w:rsidR="00726283" w:rsidRPr="009521EB">
        <w:rPr>
          <w:sz w:val="24"/>
          <w:szCs w:val="24"/>
          <w:lang w:val="en-US"/>
        </w:rPr>
        <w:t>t</w:t>
      </w:r>
      <w:r w:rsidRPr="009521EB">
        <w:rPr>
          <w:sz w:val="24"/>
          <w:szCs w:val="24"/>
          <w:lang w:val="en-US"/>
        </w:rPr>
        <w:t>a et al, 2000)</w:t>
      </w:r>
      <w:r w:rsidR="00726283" w:rsidRPr="009521EB">
        <w:rPr>
          <w:sz w:val="24"/>
          <w:szCs w:val="24"/>
          <w:lang w:val="en-US"/>
        </w:rPr>
        <w:t>.</w:t>
      </w:r>
    </w:p>
    <w:p w14:paraId="519FF4DD" w14:textId="6F1285D2" w:rsidR="00646958" w:rsidRPr="009521EB" w:rsidRDefault="00646958" w:rsidP="007D476B">
      <w:pPr>
        <w:pStyle w:val="NoSpacing"/>
        <w:rPr>
          <w:bCs/>
          <w:sz w:val="24"/>
          <w:szCs w:val="24"/>
          <w:lang w:val="en-US"/>
        </w:rPr>
      </w:pPr>
    </w:p>
    <w:p w14:paraId="34A4BBEE" w14:textId="77777777" w:rsidR="00646958" w:rsidRPr="009521EB" w:rsidRDefault="00646958" w:rsidP="007D476B">
      <w:pPr>
        <w:pStyle w:val="NoSpacing"/>
        <w:rPr>
          <w:b/>
          <w:sz w:val="24"/>
          <w:szCs w:val="24"/>
          <w:lang w:val="en-US"/>
        </w:rPr>
      </w:pPr>
    </w:p>
    <w:p w14:paraId="56B9B3EA" w14:textId="350D16E4" w:rsidR="008D6C7A" w:rsidRPr="009521EB" w:rsidRDefault="009521EB" w:rsidP="007D476B">
      <w:pPr>
        <w:pStyle w:val="NoSpacing"/>
        <w:rPr>
          <w:bCs/>
          <w:sz w:val="28"/>
          <w:szCs w:val="28"/>
          <w:lang w:val="en-US"/>
        </w:rPr>
      </w:pPr>
      <w:r w:rsidRPr="009521EB">
        <w:rPr>
          <w:b/>
          <w:sz w:val="28"/>
          <w:szCs w:val="28"/>
          <w:lang w:val="en-US"/>
        </w:rPr>
        <w:t>Main k</w:t>
      </w:r>
      <w:r w:rsidR="00646958" w:rsidRPr="009521EB">
        <w:rPr>
          <w:b/>
          <w:sz w:val="28"/>
          <w:szCs w:val="28"/>
          <w:lang w:val="en-US"/>
        </w:rPr>
        <w:t>nowledge management challenges:</w:t>
      </w:r>
    </w:p>
    <w:p w14:paraId="60E79631" w14:textId="2E9C9754" w:rsidR="00646958" w:rsidRPr="00D11F1B" w:rsidRDefault="00646958" w:rsidP="007D476B">
      <w:pPr>
        <w:pStyle w:val="NoSpacing"/>
        <w:rPr>
          <w:bCs/>
          <w:sz w:val="24"/>
          <w:szCs w:val="24"/>
          <w:lang w:val="en-US"/>
        </w:rPr>
      </w:pPr>
      <w:r w:rsidRPr="00D11F1B">
        <w:rPr>
          <w:bCs/>
          <w:sz w:val="24"/>
          <w:szCs w:val="24"/>
          <w:lang w:val="en-US"/>
        </w:rPr>
        <w:t xml:space="preserve">Demarest (1997) identified six key questions an organization </w:t>
      </w:r>
      <w:r w:rsidR="002C2AAB" w:rsidRPr="00D11F1B">
        <w:rPr>
          <w:bCs/>
          <w:sz w:val="24"/>
          <w:szCs w:val="24"/>
          <w:lang w:val="en-US"/>
        </w:rPr>
        <w:t>must</w:t>
      </w:r>
      <w:r w:rsidRPr="00D11F1B">
        <w:rPr>
          <w:bCs/>
          <w:sz w:val="24"/>
          <w:szCs w:val="24"/>
          <w:lang w:val="en-US"/>
        </w:rPr>
        <w:t xml:space="preserve"> answer to participate in KM effectively. In summary, they relate to:</w:t>
      </w:r>
    </w:p>
    <w:p w14:paraId="148045DB" w14:textId="77777777" w:rsidR="00D11F1B" w:rsidRPr="00D11F1B" w:rsidRDefault="00646958" w:rsidP="007D476B">
      <w:pPr>
        <w:pStyle w:val="NoSpacing"/>
        <w:numPr>
          <w:ilvl w:val="0"/>
          <w:numId w:val="34"/>
        </w:numPr>
        <w:rPr>
          <w:sz w:val="24"/>
          <w:szCs w:val="24"/>
        </w:rPr>
      </w:pPr>
      <w:r w:rsidRPr="00D11F1B">
        <w:rPr>
          <w:sz w:val="24"/>
          <w:szCs w:val="24"/>
          <w:lang w:val="en-US"/>
        </w:rPr>
        <w:t>the culture, actions and beliefs of managers about the value, purpose and role of knowledge;</w:t>
      </w:r>
      <w:r w:rsidRPr="00D11F1B">
        <w:rPr>
          <w:sz w:val="24"/>
          <w:szCs w:val="24"/>
          <w:lang w:val="en-US"/>
        </w:rPr>
        <w:tab/>
      </w:r>
      <w:r w:rsidRPr="00D11F1B">
        <w:rPr>
          <w:sz w:val="24"/>
          <w:szCs w:val="24"/>
          <w:lang w:val="en-US"/>
        </w:rPr>
        <w:tab/>
      </w:r>
      <w:r w:rsidRPr="00D11F1B">
        <w:rPr>
          <w:sz w:val="24"/>
          <w:szCs w:val="24"/>
          <w:lang w:val="en-US"/>
        </w:rPr>
        <w:tab/>
      </w:r>
      <w:r w:rsidRPr="00D11F1B">
        <w:rPr>
          <w:sz w:val="24"/>
          <w:szCs w:val="24"/>
          <w:lang w:val="en-US"/>
        </w:rPr>
        <w:tab/>
      </w:r>
      <w:r w:rsidRPr="00D11F1B">
        <w:rPr>
          <w:sz w:val="24"/>
          <w:szCs w:val="24"/>
          <w:lang w:val="en-US"/>
        </w:rPr>
        <w:tab/>
      </w:r>
    </w:p>
    <w:p w14:paraId="7F1ED8C7" w14:textId="77777777" w:rsidR="00D11F1B" w:rsidRPr="00D11F1B" w:rsidRDefault="00646958" w:rsidP="007D476B">
      <w:pPr>
        <w:pStyle w:val="NoSpacing"/>
        <w:numPr>
          <w:ilvl w:val="0"/>
          <w:numId w:val="34"/>
        </w:numPr>
        <w:rPr>
          <w:sz w:val="24"/>
          <w:szCs w:val="24"/>
        </w:rPr>
      </w:pPr>
      <w:r w:rsidRPr="00D11F1B">
        <w:rPr>
          <w:sz w:val="24"/>
          <w:szCs w:val="24"/>
          <w:lang w:val="en-US"/>
        </w:rPr>
        <w:t>the creation, dissemination and use of knowledge within the firm;</w:t>
      </w:r>
      <w:r w:rsidRPr="00D11F1B">
        <w:rPr>
          <w:sz w:val="24"/>
          <w:szCs w:val="24"/>
          <w:lang w:val="en-US"/>
        </w:rPr>
        <w:tab/>
      </w:r>
      <w:r w:rsidRPr="00D11F1B">
        <w:rPr>
          <w:sz w:val="24"/>
          <w:szCs w:val="24"/>
          <w:lang w:val="en-US"/>
        </w:rPr>
        <w:tab/>
      </w:r>
      <w:r w:rsidRPr="00D11F1B">
        <w:rPr>
          <w:sz w:val="24"/>
          <w:szCs w:val="24"/>
          <w:lang w:val="en-US"/>
        </w:rPr>
        <w:tab/>
      </w:r>
    </w:p>
    <w:p w14:paraId="78D1C396" w14:textId="17547482" w:rsidR="00D11F1B" w:rsidRPr="00D11F1B" w:rsidRDefault="00646958" w:rsidP="007D476B">
      <w:pPr>
        <w:pStyle w:val="NoSpacing"/>
        <w:numPr>
          <w:ilvl w:val="0"/>
          <w:numId w:val="34"/>
        </w:numPr>
        <w:rPr>
          <w:sz w:val="24"/>
          <w:szCs w:val="24"/>
        </w:rPr>
      </w:pPr>
      <w:r w:rsidRPr="00D11F1B">
        <w:rPr>
          <w:sz w:val="24"/>
          <w:szCs w:val="24"/>
          <w:lang w:val="en-US"/>
        </w:rPr>
        <w:t xml:space="preserve">the kind of strategic and commercial benefits a firm can expect </w:t>
      </w:r>
      <w:r w:rsidR="002C2AAB" w:rsidRPr="00D11F1B">
        <w:rPr>
          <w:sz w:val="24"/>
          <w:szCs w:val="24"/>
          <w:lang w:val="en-US"/>
        </w:rPr>
        <w:t>using</w:t>
      </w:r>
      <w:r w:rsidRPr="00D11F1B">
        <w:rPr>
          <w:sz w:val="24"/>
          <w:szCs w:val="24"/>
          <w:lang w:val="en-US"/>
        </w:rPr>
        <w:t xml:space="preserve"> effective KM;</w:t>
      </w:r>
    </w:p>
    <w:p w14:paraId="7CF89532" w14:textId="23DAFAE4" w:rsidR="00646958" w:rsidRPr="00D11F1B" w:rsidRDefault="00646958" w:rsidP="007D476B">
      <w:pPr>
        <w:pStyle w:val="NoSpacing"/>
        <w:numPr>
          <w:ilvl w:val="0"/>
          <w:numId w:val="34"/>
        </w:numPr>
        <w:rPr>
          <w:sz w:val="24"/>
          <w:szCs w:val="24"/>
        </w:rPr>
      </w:pPr>
      <w:r w:rsidRPr="00D11F1B">
        <w:rPr>
          <w:sz w:val="24"/>
          <w:szCs w:val="24"/>
          <w:lang w:val="en-US"/>
        </w:rPr>
        <w:t xml:space="preserve">the maturity of knowledge systems in the </w:t>
      </w:r>
      <w:r w:rsidR="002C2AAB" w:rsidRPr="00D11F1B">
        <w:rPr>
          <w:sz w:val="24"/>
          <w:szCs w:val="24"/>
          <w:lang w:val="en-US"/>
        </w:rPr>
        <w:t>firm; how</w:t>
      </w:r>
      <w:r w:rsidRPr="00D11F1B">
        <w:rPr>
          <w:sz w:val="24"/>
          <w:szCs w:val="24"/>
          <w:lang w:val="en-US"/>
        </w:rPr>
        <w:t xml:space="preserve"> a firm should organize for KM; and</w:t>
      </w:r>
      <w:r w:rsidR="00D11F1B" w:rsidRPr="00D11F1B">
        <w:rPr>
          <w:sz w:val="24"/>
          <w:szCs w:val="24"/>
          <w:lang w:val="en-US"/>
        </w:rPr>
        <w:t xml:space="preserve"> </w:t>
      </w:r>
      <w:r w:rsidRPr="00D11F1B">
        <w:rPr>
          <w:sz w:val="24"/>
          <w:szCs w:val="24"/>
          <w:lang w:val="en-US"/>
        </w:rPr>
        <w:t>the role of information technology in the KM program</w:t>
      </w:r>
    </w:p>
    <w:p w14:paraId="57067AD7" w14:textId="2EA35BEE" w:rsidR="008D6C7A" w:rsidRPr="00D11F1B" w:rsidRDefault="008D6C7A" w:rsidP="007D476B">
      <w:pPr>
        <w:pStyle w:val="NoSpacing"/>
        <w:rPr>
          <w:sz w:val="24"/>
          <w:szCs w:val="24"/>
          <w:lang w:val="en-US"/>
        </w:rPr>
      </w:pPr>
    </w:p>
    <w:p w14:paraId="4C0A7A6C" w14:textId="0A66ADF4" w:rsidR="008D6C7A" w:rsidRDefault="00D11F1B" w:rsidP="007D476B">
      <w:pPr>
        <w:pStyle w:val="NoSpacing"/>
        <w:rPr>
          <w:sz w:val="24"/>
          <w:szCs w:val="24"/>
          <w:lang w:val="en-US"/>
        </w:rPr>
      </w:pPr>
      <w:r w:rsidRPr="00D11F1B">
        <w:rPr>
          <w:sz w:val="24"/>
          <w:szCs w:val="24"/>
          <w:lang w:val="en-US"/>
        </w:rPr>
        <w:t xml:space="preserve">Everything has a cycle and so does knowledge. </w:t>
      </w:r>
      <w:r w:rsidR="00A56FC4">
        <w:rPr>
          <w:sz w:val="24"/>
          <w:szCs w:val="24"/>
          <w:lang w:val="en-US"/>
        </w:rPr>
        <w:br/>
      </w:r>
      <w:r w:rsidRPr="00D11F1B">
        <w:rPr>
          <w:sz w:val="24"/>
          <w:szCs w:val="24"/>
          <w:lang w:val="en-US"/>
        </w:rPr>
        <w:t xml:space="preserve">Below I have attached a Knowledge cycle: </w:t>
      </w:r>
    </w:p>
    <w:p w14:paraId="202C157A" w14:textId="77777777" w:rsidR="00A56FC4" w:rsidRPr="00D11F1B" w:rsidRDefault="00A56FC4" w:rsidP="007D476B">
      <w:pPr>
        <w:pStyle w:val="NoSpacing"/>
        <w:rPr>
          <w:sz w:val="24"/>
          <w:szCs w:val="24"/>
          <w:lang w:val="en-US"/>
        </w:rPr>
      </w:pPr>
    </w:p>
    <w:p w14:paraId="3D03B9A2" w14:textId="00EB82E3" w:rsidR="008D6C7A" w:rsidRPr="00D11F1B" w:rsidRDefault="008D6C7A" w:rsidP="007D476B">
      <w:pPr>
        <w:pStyle w:val="NoSpacing"/>
        <w:rPr>
          <w:sz w:val="24"/>
          <w:szCs w:val="24"/>
          <w:lang w:val="en-US"/>
        </w:rPr>
      </w:pPr>
      <w:r w:rsidRPr="00D11F1B">
        <w:rPr>
          <w:noProof/>
          <w:sz w:val="24"/>
          <w:szCs w:val="24"/>
        </w:rPr>
        <w:drawing>
          <wp:inline distT="0" distB="0" distL="0" distR="0" wp14:anchorId="6608E487" wp14:editId="520CE1AF">
            <wp:extent cx="4759960" cy="1530096"/>
            <wp:effectExtent l="19050" t="0" r="21590" b="0"/>
            <wp:docPr id="1" name="Diagram 1">
              <a:extLst xmlns:a="http://schemas.openxmlformats.org/drawingml/2006/main">
                <a:ext uri="{FF2B5EF4-FFF2-40B4-BE49-F238E27FC236}">
                  <a16:creationId xmlns:a16="http://schemas.microsoft.com/office/drawing/2014/main" id="{7AF4AD78-E78E-43E8-8445-8FF8927B29B1}"/>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53781DEF" w14:textId="5640A6C3" w:rsidR="00D11F1B" w:rsidRDefault="00D11F1B" w:rsidP="007D476B">
      <w:pPr>
        <w:pStyle w:val="NoSpacing"/>
        <w:rPr>
          <w:sz w:val="24"/>
          <w:szCs w:val="24"/>
          <w:lang w:val="en-US"/>
        </w:rPr>
      </w:pPr>
      <w:r w:rsidRPr="00D11F1B">
        <w:rPr>
          <w:sz w:val="24"/>
          <w:szCs w:val="24"/>
          <w:lang w:val="en-US"/>
        </w:rPr>
        <w:t xml:space="preserve">Knowledge </w:t>
      </w:r>
      <w:r w:rsidR="002C2AAB" w:rsidRPr="00D11F1B">
        <w:rPr>
          <w:sz w:val="24"/>
          <w:szCs w:val="24"/>
          <w:lang w:val="en-US"/>
        </w:rPr>
        <w:t>Acquisition</w:t>
      </w:r>
      <w:r>
        <w:rPr>
          <w:sz w:val="24"/>
          <w:szCs w:val="24"/>
          <w:lang w:val="en-US"/>
        </w:rPr>
        <w:t>.</w:t>
      </w:r>
    </w:p>
    <w:p w14:paraId="7FDFBB77" w14:textId="2984CE02" w:rsidR="008D6C7A" w:rsidRPr="00D11F1B" w:rsidRDefault="00D11F1B" w:rsidP="007D476B">
      <w:pPr>
        <w:pStyle w:val="NoSpacing"/>
        <w:rPr>
          <w:sz w:val="24"/>
          <w:szCs w:val="24"/>
        </w:rPr>
      </w:pPr>
      <w:r>
        <w:rPr>
          <w:sz w:val="24"/>
          <w:szCs w:val="24"/>
          <w:lang w:val="en-US"/>
        </w:rPr>
        <w:t>Knowledge acquisition</w:t>
      </w:r>
      <w:r w:rsidRPr="00D11F1B">
        <w:rPr>
          <w:sz w:val="24"/>
          <w:szCs w:val="24"/>
          <w:lang w:val="en-US"/>
        </w:rPr>
        <w:t xml:space="preserve"> is fresh knowledge that come to the organization</w:t>
      </w:r>
      <w:r w:rsidR="00081E86">
        <w:rPr>
          <w:sz w:val="24"/>
          <w:szCs w:val="24"/>
          <w:lang w:val="en-US"/>
        </w:rPr>
        <w:t xml:space="preserve"> or is </w:t>
      </w:r>
      <w:r w:rsidR="002C2AAB">
        <w:rPr>
          <w:sz w:val="24"/>
          <w:szCs w:val="24"/>
          <w:lang w:val="en-US"/>
        </w:rPr>
        <w:t>brought</w:t>
      </w:r>
      <w:r w:rsidR="00081E86">
        <w:rPr>
          <w:sz w:val="24"/>
          <w:szCs w:val="24"/>
          <w:lang w:val="en-US"/>
        </w:rPr>
        <w:t xml:space="preserve"> onboard</w:t>
      </w:r>
      <w:r w:rsidRPr="00D11F1B">
        <w:rPr>
          <w:sz w:val="24"/>
          <w:szCs w:val="24"/>
          <w:lang w:val="en-US"/>
        </w:rPr>
        <w:t xml:space="preserve">, it can come by </w:t>
      </w:r>
      <w:r w:rsidR="00081E86">
        <w:rPr>
          <w:sz w:val="24"/>
          <w:szCs w:val="24"/>
          <w:lang w:val="en-US"/>
        </w:rPr>
        <w:t xml:space="preserve">having </w:t>
      </w:r>
      <w:r w:rsidRPr="00D11F1B">
        <w:rPr>
          <w:sz w:val="24"/>
          <w:szCs w:val="24"/>
          <w:lang w:val="en-US"/>
        </w:rPr>
        <w:t>n</w:t>
      </w:r>
      <w:r w:rsidR="008D6C7A" w:rsidRPr="00D11F1B">
        <w:rPr>
          <w:sz w:val="24"/>
          <w:szCs w:val="24"/>
          <w:lang w:val="en-US"/>
        </w:rPr>
        <w:t xml:space="preserve">ew </w:t>
      </w:r>
      <w:r w:rsidRPr="00D11F1B">
        <w:rPr>
          <w:sz w:val="24"/>
          <w:szCs w:val="24"/>
          <w:lang w:val="en-US"/>
        </w:rPr>
        <w:t>e</w:t>
      </w:r>
      <w:r w:rsidR="008D6C7A" w:rsidRPr="00D11F1B">
        <w:rPr>
          <w:sz w:val="24"/>
          <w:szCs w:val="24"/>
          <w:lang w:val="en-US"/>
        </w:rPr>
        <w:t>mployees</w:t>
      </w:r>
      <w:r w:rsidRPr="00D11F1B">
        <w:rPr>
          <w:sz w:val="24"/>
          <w:szCs w:val="24"/>
        </w:rPr>
        <w:t xml:space="preserve">, </w:t>
      </w:r>
      <w:r w:rsidR="002C2AAB" w:rsidRPr="00D11F1B">
        <w:rPr>
          <w:sz w:val="24"/>
          <w:szCs w:val="24"/>
          <w:lang w:val="en-US"/>
        </w:rPr>
        <w:t>existing</w:t>
      </w:r>
      <w:r w:rsidR="008D6C7A" w:rsidRPr="00D11F1B">
        <w:rPr>
          <w:sz w:val="24"/>
          <w:szCs w:val="24"/>
          <w:lang w:val="en-US"/>
        </w:rPr>
        <w:t xml:space="preserve"> employees acquiring new knowledge</w:t>
      </w:r>
      <w:r w:rsidRPr="00D11F1B">
        <w:rPr>
          <w:sz w:val="24"/>
          <w:szCs w:val="24"/>
          <w:lang w:val="en-US"/>
        </w:rPr>
        <w:t xml:space="preserve"> </w:t>
      </w:r>
      <w:r w:rsidR="008D6C7A" w:rsidRPr="00D11F1B">
        <w:rPr>
          <w:sz w:val="24"/>
          <w:szCs w:val="24"/>
          <w:lang w:val="en-US"/>
        </w:rPr>
        <w:t>from external environment</w:t>
      </w:r>
      <w:r w:rsidR="00A56FC4">
        <w:rPr>
          <w:sz w:val="24"/>
          <w:szCs w:val="24"/>
        </w:rPr>
        <w:t xml:space="preserve"> or </w:t>
      </w:r>
      <w:r w:rsidR="002C2AAB" w:rsidRPr="00D11F1B">
        <w:rPr>
          <w:sz w:val="24"/>
          <w:szCs w:val="24"/>
          <w:lang w:val="en-US"/>
        </w:rPr>
        <w:t>mergers</w:t>
      </w:r>
      <w:r w:rsidR="00A56FC4">
        <w:rPr>
          <w:sz w:val="24"/>
          <w:szCs w:val="24"/>
          <w:lang w:val="en-US"/>
        </w:rPr>
        <w:t xml:space="preserve"> it helps the organization create a data base of relevant data to the business. However, the organizations should not reply only on this type of knowledge acquisition and should also </w:t>
      </w:r>
      <w:r w:rsidR="00A56FC4">
        <w:rPr>
          <w:sz w:val="24"/>
          <w:szCs w:val="24"/>
        </w:rPr>
        <w:t xml:space="preserve">try and acquire data and information from </w:t>
      </w:r>
      <w:r w:rsidR="00A56FC4">
        <w:rPr>
          <w:sz w:val="24"/>
          <w:szCs w:val="24"/>
          <w:lang w:val="en-US"/>
        </w:rPr>
        <w:t>c</w:t>
      </w:r>
      <w:r w:rsidR="008D6C7A" w:rsidRPr="00D11F1B">
        <w:rPr>
          <w:sz w:val="24"/>
          <w:szCs w:val="24"/>
          <w:lang w:val="en-US"/>
        </w:rPr>
        <w:t>onsultancy</w:t>
      </w:r>
      <w:r w:rsidR="00A56FC4">
        <w:rPr>
          <w:sz w:val="24"/>
          <w:szCs w:val="24"/>
        </w:rPr>
        <w:t xml:space="preserve"> as well as o</w:t>
      </w:r>
      <w:r w:rsidR="00A56FC4" w:rsidRPr="00D11F1B">
        <w:rPr>
          <w:sz w:val="24"/>
          <w:szCs w:val="24"/>
          <w:lang w:val="en-US"/>
        </w:rPr>
        <w:t>outsourcing</w:t>
      </w:r>
      <w:r w:rsidR="008D6C7A" w:rsidRPr="00D11F1B">
        <w:rPr>
          <w:sz w:val="24"/>
          <w:szCs w:val="24"/>
          <w:lang w:val="en-US"/>
        </w:rPr>
        <w:t xml:space="preserve"> Research and Development</w:t>
      </w:r>
      <w:r w:rsidR="00A56FC4">
        <w:rPr>
          <w:sz w:val="24"/>
          <w:szCs w:val="24"/>
          <w:lang w:val="en-US"/>
        </w:rPr>
        <w:t>.</w:t>
      </w:r>
    </w:p>
    <w:p w14:paraId="4372F042" w14:textId="3D5FC46C" w:rsidR="008D6C7A" w:rsidRPr="00A56FC4" w:rsidRDefault="00A56FC4" w:rsidP="007D476B">
      <w:pPr>
        <w:pStyle w:val="NoSpacing"/>
        <w:rPr>
          <w:sz w:val="24"/>
          <w:szCs w:val="24"/>
        </w:rPr>
      </w:pPr>
      <w:r>
        <w:rPr>
          <w:sz w:val="24"/>
          <w:szCs w:val="24"/>
          <w:lang w:val="en-US"/>
        </w:rPr>
        <w:t>Potential e</w:t>
      </w:r>
      <w:r w:rsidR="008D6C7A" w:rsidRPr="00D11F1B">
        <w:rPr>
          <w:sz w:val="24"/>
          <w:szCs w:val="24"/>
          <w:lang w:val="en-US"/>
        </w:rPr>
        <w:t xml:space="preserve">xternal Training Programs </w:t>
      </w:r>
      <w:r>
        <w:rPr>
          <w:sz w:val="24"/>
          <w:szCs w:val="24"/>
        </w:rPr>
        <w:t xml:space="preserve">other </w:t>
      </w:r>
      <w:proofErr w:type="gramStart"/>
      <w:r>
        <w:rPr>
          <w:sz w:val="24"/>
          <w:szCs w:val="24"/>
        </w:rPr>
        <w:t>companies</w:t>
      </w:r>
      <w:proofErr w:type="gramEnd"/>
      <w:r>
        <w:rPr>
          <w:sz w:val="24"/>
          <w:szCs w:val="24"/>
        </w:rPr>
        <w:t xml:space="preserve"> </w:t>
      </w:r>
      <w:r w:rsidRPr="00D11F1B">
        <w:rPr>
          <w:sz w:val="24"/>
          <w:szCs w:val="24"/>
          <w:lang w:val="en-US"/>
        </w:rPr>
        <w:t>databases</w:t>
      </w:r>
      <w:r>
        <w:rPr>
          <w:sz w:val="24"/>
          <w:szCs w:val="24"/>
        </w:rPr>
        <w:t xml:space="preserve"> along with </w:t>
      </w:r>
      <w:r w:rsidRPr="00D11F1B">
        <w:rPr>
          <w:sz w:val="24"/>
          <w:szCs w:val="24"/>
          <w:lang w:val="en-US"/>
        </w:rPr>
        <w:t>machinery</w:t>
      </w:r>
      <w:r w:rsidR="008D6C7A" w:rsidRPr="00D11F1B">
        <w:rPr>
          <w:sz w:val="24"/>
          <w:szCs w:val="24"/>
          <w:lang w:val="en-US"/>
        </w:rPr>
        <w:t xml:space="preserve"> and equipment</w:t>
      </w:r>
      <w:r>
        <w:rPr>
          <w:sz w:val="24"/>
          <w:szCs w:val="24"/>
          <w:lang w:val="en-US"/>
        </w:rPr>
        <w:t xml:space="preserve"> are a very good way of building the database of knowledge and information.</w:t>
      </w:r>
    </w:p>
    <w:p w14:paraId="6470CB06" w14:textId="77777777" w:rsidR="00081E86" w:rsidRPr="00D11F1B" w:rsidRDefault="00081E86" w:rsidP="007D476B">
      <w:pPr>
        <w:pStyle w:val="NoSpacing"/>
        <w:rPr>
          <w:sz w:val="24"/>
          <w:szCs w:val="24"/>
        </w:rPr>
      </w:pPr>
    </w:p>
    <w:p w14:paraId="4E65B456" w14:textId="5DD7CDE8" w:rsidR="00646958" w:rsidRPr="00D11F1B" w:rsidRDefault="008D6C7A" w:rsidP="007D476B">
      <w:pPr>
        <w:pStyle w:val="NoSpacing"/>
        <w:rPr>
          <w:sz w:val="24"/>
          <w:szCs w:val="24"/>
        </w:rPr>
      </w:pPr>
      <w:r w:rsidRPr="00D11F1B">
        <w:rPr>
          <w:sz w:val="24"/>
          <w:szCs w:val="24"/>
        </w:rPr>
        <w:t>How to retain the knowledge</w:t>
      </w:r>
      <w:r w:rsidR="00081E86">
        <w:rPr>
          <w:sz w:val="24"/>
          <w:szCs w:val="24"/>
        </w:rPr>
        <w:t xml:space="preserve"> gain:</w:t>
      </w:r>
    </w:p>
    <w:p w14:paraId="701D1F72" w14:textId="19112B30" w:rsidR="008D6C7A" w:rsidRPr="00D11F1B" w:rsidRDefault="008D6C7A" w:rsidP="007D476B">
      <w:pPr>
        <w:pStyle w:val="NoSpacing"/>
        <w:rPr>
          <w:sz w:val="24"/>
          <w:szCs w:val="24"/>
        </w:rPr>
      </w:pPr>
      <w:r w:rsidRPr="00D11F1B">
        <w:rPr>
          <w:sz w:val="24"/>
          <w:szCs w:val="24"/>
          <w:lang w:val="en-US"/>
        </w:rPr>
        <w:t xml:space="preserve">How </w:t>
      </w:r>
      <w:r w:rsidR="002C2AAB" w:rsidRPr="00D11F1B">
        <w:rPr>
          <w:sz w:val="24"/>
          <w:szCs w:val="24"/>
          <w:lang w:val="en-US"/>
        </w:rPr>
        <w:t>organizations</w:t>
      </w:r>
      <w:r w:rsidRPr="00D11F1B">
        <w:rPr>
          <w:sz w:val="24"/>
          <w:szCs w:val="24"/>
          <w:lang w:val="en-US"/>
        </w:rPr>
        <w:t xml:space="preserve"> store and protects knowledge </w:t>
      </w:r>
      <w:r w:rsidR="002C2AAB" w:rsidRPr="00D11F1B">
        <w:rPr>
          <w:sz w:val="24"/>
          <w:szCs w:val="24"/>
          <w:lang w:val="en-US"/>
        </w:rPr>
        <w:t>to</w:t>
      </w:r>
      <w:r w:rsidRPr="00D11F1B">
        <w:rPr>
          <w:sz w:val="24"/>
          <w:szCs w:val="24"/>
          <w:lang w:val="en-US"/>
        </w:rPr>
        <w:t xml:space="preserve"> prevent or control its widespread dissemination</w:t>
      </w:r>
      <w:r w:rsidR="00D11F1B" w:rsidRPr="00D11F1B">
        <w:rPr>
          <w:sz w:val="24"/>
          <w:szCs w:val="24"/>
          <w:lang w:val="en-US"/>
        </w:rPr>
        <w:t>, which can be a case of break of GDPR</w:t>
      </w:r>
    </w:p>
    <w:p w14:paraId="284C55B2" w14:textId="2132E9AB" w:rsidR="008D6C7A" w:rsidRPr="00D11F1B" w:rsidRDefault="008D6C7A" w:rsidP="007D476B">
      <w:pPr>
        <w:pStyle w:val="NoSpacing"/>
        <w:rPr>
          <w:sz w:val="24"/>
          <w:szCs w:val="24"/>
        </w:rPr>
      </w:pPr>
      <w:r w:rsidRPr="00D11F1B">
        <w:rPr>
          <w:sz w:val="24"/>
          <w:szCs w:val="24"/>
          <w:lang w:val="en-US"/>
        </w:rPr>
        <w:t xml:space="preserve">If </w:t>
      </w:r>
      <w:r w:rsidR="002C2AAB" w:rsidRPr="00D11F1B">
        <w:rPr>
          <w:sz w:val="24"/>
          <w:szCs w:val="24"/>
          <w:lang w:val="en-US"/>
        </w:rPr>
        <w:t>a</w:t>
      </w:r>
      <w:r w:rsidR="00D11F1B" w:rsidRPr="00D11F1B">
        <w:rPr>
          <w:sz w:val="24"/>
          <w:szCs w:val="24"/>
          <w:lang w:val="en-US"/>
        </w:rPr>
        <w:t xml:space="preserve"> </w:t>
      </w:r>
      <w:r w:rsidRPr="00D11F1B">
        <w:rPr>
          <w:sz w:val="24"/>
          <w:szCs w:val="24"/>
          <w:lang w:val="en-US"/>
        </w:rPr>
        <w:t xml:space="preserve">knowledge base </w:t>
      </w:r>
      <w:r w:rsidR="00D11F1B" w:rsidRPr="00D11F1B">
        <w:rPr>
          <w:sz w:val="24"/>
          <w:szCs w:val="24"/>
          <w:lang w:val="en-US"/>
        </w:rPr>
        <w:t xml:space="preserve">it is </w:t>
      </w:r>
      <w:r w:rsidRPr="00D11F1B">
        <w:rPr>
          <w:sz w:val="24"/>
          <w:szCs w:val="24"/>
          <w:lang w:val="en-US"/>
        </w:rPr>
        <w:t>widely available there is no distinctive advantage to be gained through its acquisition.</w:t>
      </w:r>
      <w:r w:rsidR="00081E86">
        <w:rPr>
          <w:sz w:val="24"/>
          <w:szCs w:val="24"/>
          <w:lang w:val="en-US"/>
        </w:rPr>
        <w:t xml:space="preserve"> There are few ways in retaining the knowledge. </w:t>
      </w:r>
      <w:r w:rsidR="00036514">
        <w:rPr>
          <w:sz w:val="24"/>
          <w:szCs w:val="24"/>
          <w:lang w:val="en-US"/>
        </w:rPr>
        <w:t xml:space="preserve">However, probably </w:t>
      </w:r>
      <w:r w:rsidR="00036514">
        <w:rPr>
          <w:sz w:val="24"/>
          <w:szCs w:val="24"/>
          <w:lang w:val="en-US"/>
        </w:rPr>
        <w:lastRenderedPageBreak/>
        <w:t>the best way in retaining the data is</w:t>
      </w:r>
      <w:r w:rsidR="00081E86">
        <w:rPr>
          <w:sz w:val="24"/>
          <w:szCs w:val="24"/>
          <w:lang w:val="en-US"/>
        </w:rPr>
        <w:t xml:space="preserve"> be encrypting it and owning the methods of decoding it and by keeping the members that </w:t>
      </w:r>
      <w:r w:rsidR="002C2AAB">
        <w:rPr>
          <w:sz w:val="24"/>
          <w:szCs w:val="24"/>
          <w:lang w:val="en-US"/>
        </w:rPr>
        <w:t>brought</w:t>
      </w:r>
      <w:r w:rsidR="00081E86">
        <w:rPr>
          <w:sz w:val="24"/>
          <w:szCs w:val="24"/>
          <w:lang w:val="en-US"/>
        </w:rPr>
        <w:t xml:space="preserve"> it with them</w:t>
      </w:r>
      <w:r w:rsidR="00080A8C">
        <w:rPr>
          <w:sz w:val="24"/>
          <w:szCs w:val="24"/>
          <w:lang w:val="en-US"/>
        </w:rPr>
        <w:t xml:space="preserve"> </w:t>
      </w:r>
      <w:r w:rsidR="00080A8C" w:rsidRPr="00080A8C">
        <w:rPr>
          <w:sz w:val="24"/>
          <w:szCs w:val="24"/>
          <w:lang w:val="en-US" w:bidi="en-US"/>
        </w:rPr>
        <w:t xml:space="preserve">Chris Collison and Geoff </w:t>
      </w:r>
      <w:proofErr w:type="spellStart"/>
      <w:r w:rsidR="00080A8C" w:rsidRPr="00080A8C">
        <w:rPr>
          <w:sz w:val="24"/>
          <w:szCs w:val="24"/>
          <w:lang w:val="en-US" w:bidi="en-US"/>
        </w:rPr>
        <w:t>Parcell</w:t>
      </w:r>
      <w:proofErr w:type="spellEnd"/>
      <w:r w:rsidR="00080A8C" w:rsidRPr="00080A8C">
        <w:rPr>
          <w:sz w:val="24"/>
          <w:szCs w:val="24"/>
          <w:lang w:val="en-US" w:bidi="en-US"/>
        </w:rPr>
        <w:t xml:space="preserve"> (2004)</w:t>
      </w:r>
      <w:r w:rsidR="00080A8C">
        <w:rPr>
          <w:sz w:val="24"/>
          <w:szCs w:val="24"/>
          <w:lang w:val="en-US" w:bidi="en-US"/>
        </w:rPr>
        <w:t>.</w:t>
      </w:r>
    </w:p>
    <w:p w14:paraId="7BEBF1BE" w14:textId="25A60C39" w:rsidR="008D6C7A" w:rsidRPr="00A2349A" w:rsidRDefault="008D6C7A" w:rsidP="007D476B">
      <w:pPr>
        <w:pStyle w:val="NoSpacing"/>
        <w:rPr>
          <w:sz w:val="28"/>
          <w:szCs w:val="28"/>
          <w:lang w:val="en-US"/>
        </w:rPr>
      </w:pPr>
    </w:p>
    <w:p w14:paraId="6E2FA678" w14:textId="3C9BBE5F" w:rsidR="008D6C7A" w:rsidRPr="00D11F1B" w:rsidRDefault="008D6C7A" w:rsidP="007D476B">
      <w:pPr>
        <w:pStyle w:val="NoSpacing"/>
        <w:rPr>
          <w:sz w:val="24"/>
          <w:szCs w:val="24"/>
          <w:lang w:val="en-US"/>
        </w:rPr>
      </w:pPr>
      <w:r w:rsidRPr="00D11F1B">
        <w:rPr>
          <w:sz w:val="24"/>
          <w:szCs w:val="24"/>
          <w:lang w:val="en-US"/>
        </w:rPr>
        <w:t>How and why transfer knowledge?</w:t>
      </w:r>
    </w:p>
    <w:p w14:paraId="07E7C134" w14:textId="77777777" w:rsidR="008D6C7A" w:rsidRPr="00D11F1B" w:rsidRDefault="008D6C7A" w:rsidP="007D476B">
      <w:pPr>
        <w:pStyle w:val="NoSpacing"/>
        <w:rPr>
          <w:sz w:val="24"/>
          <w:szCs w:val="24"/>
        </w:rPr>
      </w:pPr>
      <w:r w:rsidRPr="00D11F1B">
        <w:rPr>
          <w:sz w:val="24"/>
          <w:szCs w:val="24"/>
          <w:lang w:val="en-US"/>
        </w:rPr>
        <w:t>Knowledge may be transferred both between departments and groups within organizations and beyond the boundaries of organizations-either deliberately or surreptitiously.</w:t>
      </w:r>
    </w:p>
    <w:p w14:paraId="60EB9811" w14:textId="7283939B" w:rsidR="008D6C7A" w:rsidRPr="00D11F1B" w:rsidRDefault="008D6C7A" w:rsidP="007D476B">
      <w:pPr>
        <w:pStyle w:val="NoSpacing"/>
        <w:rPr>
          <w:sz w:val="24"/>
          <w:szCs w:val="24"/>
        </w:rPr>
      </w:pPr>
      <w:r w:rsidRPr="00D11F1B">
        <w:rPr>
          <w:sz w:val="24"/>
          <w:szCs w:val="24"/>
          <w:lang w:val="en-US"/>
        </w:rPr>
        <w:t>Knowledge and best-practice transfer within and between organizations is not a one-way activity; it is a sharing process, involving trial and error, feedback, and mutual adjustment (</w:t>
      </w:r>
      <w:r w:rsidR="002C2AAB" w:rsidRPr="00D11F1B">
        <w:rPr>
          <w:sz w:val="24"/>
          <w:szCs w:val="24"/>
          <w:lang w:val="en-US"/>
        </w:rPr>
        <w:t>Szubanski</w:t>
      </w:r>
      <w:r w:rsidRPr="00D11F1B">
        <w:rPr>
          <w:sz w:val="24"/>
          <w:szCs w:val="24"/>
          <w:lang w:val="en-US"/>
        </w:rPr>
        <w:t xml:space="preserve">, 1996; Powell, 1998; Kaeser, 2001). </w:t>
      </w:r>
    </w:p>
    <w:p w14:paraId="534BF434" w14:textId="23E45326" w:rsidR="008D6C7A" w:rsidRPr="00D11F1B" w:rsidRDefault="008D6C7A" w:rsidP="007D476B">
      <w:pPr>
        <w:pStyle w:val="NoSpacing"/>
        <w:rPr>
          <w:sz w:val="24"/>
          <w:szCs w:val="24"/>
          <w:lang w:val="en-US"/>
        </w:rPr>
      </w:pPr>
    </w:p>
    <w:p w14:paraId="27EE55FD" w14:textId="350B459D" w:rsidR="008D6C7A" w:rsidRPr="00D11F1B" w:rsidRDefault="00BA212F" w:rsidP="007D476B">
      <w:pPr>
        <w:pStyle w:val="NoSpacing"/>
        <w:rPr>
          <w:sz w:val="24"/>
          <w:szCs w:val="24"/>
        </w:rPr>
      </w:pPr>
      <w:r>
        <w:rPr>
          <w:sz w:val="24"/>
          <w:szCs w:val="24"/>
          <w:lang w:val="en-US"/>
        </w:rPr>
        <w:t>John Adair (2010), in his book about decision making says that t</w:t>
      </w:r>
      <w:r w:rsidR="008D6C7A" w:rsidRPr="00D11F1B">
        <w:rPr>
          <w:sz w:val="24"/>
          <w:szCs w:val="24"/>
          <w:lang w:val="en-US"/>
        </w:rPr>
        <w:t>he strategic objective of knowledge management is to convert knowledge into competitive advantage that can be measured as business success. Considering the content of the objectives, we can express them as:</w:t>
      </w:r>
    </w:p>
    <w:p w14:paraId="7D659B28" w14:textId="77777777" w:rsidR="008D6C7A" w:rsidRPr="00D11F1B" w:rsidRDefault="008D6C7A" w:rsidP="007D476B">
      <w:pPr>
        <w:pStyle w:val="NoSpacing"/>
        <w:rPr>
          <w:sz w:val="24"/>
          <w:szCs w:val="24"/>
        </w:rPr>
      </w:pPr>
      <w:r w:rsidRPr="00D11F1B">
        <w:rPr>
          <w:bCs/>
          <w:sz w:val="24"/>
          <w:szCs w:val="24"/>
          <w:lang w:val="en-US"/>
        </w:rPr>
        <w:t xml:space="preserve">Normative Knowledge Objectives (know-why) </w:t>
      </w:r>
      <w:r w:rsidRPr="00D11F1B">
        <w:rPr>
          <w:sz w:val="24"/>
          <w:szCs w:val="24"/>
          <w:lang w:val="en-US"/>
        </w:rPr>
        <w:t xml:space="preserve">refer to the desired values and behavior that are relevant for a long term and lasting competitiveness. </w:t>
      </w:r>
    </w:p>
    <w:p w14:paraId="3DFE3BFA" w14:textId="0F11AF11" w:rsidR="008D6C7A" w:rsidRPr="00D11F1B" w:rsidRDefault="008D6C7A" w:rsidP="007D476B">
      <w:pPr>
        <w:pStyle w:val="NoSpacing"/>
        <w:rPr>
          <w:sz w:val="24"/>
          <w:szCs w:val="24"/>
        </w:rPr>
      </w:pPr>
      <w:r w:rsidRPr="00D11F1B">
        <w:rPr>
          <w:bCs/>
          <w:sz w:val="24"/>
          <w:szCs w:val="24"/>
          <w:lang w:val="en-US"/>
        </w:rPr>
        <w:t xml:space="preserve">Strategic knowledge objectives (know-what) </w:t>
      </w:r>
      <w:r w:rsidRPr="00D11F1B">
        <w:rPr>
          <w:sz w:val="24"/>
          <w:szCs w:val="24"/>
          <w:lang w:val="en-US"/>
        </w:rPr>
        <w:t xml:space="preserve">shape the </w:t>
      </w:r>
      <w:r w:rsidR="002C2AAB" w:rsidRPr="00D11F1B">
        <w:rPr>
          <w:sz w:val="24"/>
          <w:szCs w:val="24"/>
          <w:lang w:val="en-US"/>
        </w:rPr>
        <w:t>way</w:t>
      </w:r>
      <w:r w:rsidRPr="00D11F1B">
        <w:rPr>
          <w:sz w:val="24"/>
          <w:szCs w:val="24"/>
          <w:lang w:val="en-US"/>
        </w:rPr>
        <w:t xml:space="preserve"> we can convert our existing knowledge into success of the business and help identify knowledge required for producing new strategic options in order to get the desired growth. </w:t>
      </w:r>
    </w:p>
    <w:p w14:paraId="5D4FB5C4" w14:textId="1BB47E73" w:rsidR="008D6C7A" w:rsidRPr="00D11F1B" w:rsidRDefault="008D6C7A" w:rsidP="007D476B">
      <w:pPr>
        <w:pStyle w:val="NoSpacing"/>
        <w:rPr>
          <w:sz w:val="24"/>
          <w:szCs w:val="24"/>
        </w:rPr>
      </w:pPr>
      <w:r w:rsidRPr="00D11F1B">
        <w:rPr>
          <w:bCs/>
          <w:sz w:val="24"/>
          <w:szCs w:val="24"/>
          <w:lang w:val="en-US"/>
        </w:rPr>
        <w:t xml:space="preserve">Operative knowledge objectives (know-how) </w:t>
      </w:r>
      <w:r w:rsidRPr="00D11F1B">
        <w:rPr>
          <w:sz w:val="24"/>
          <w:szCs w:val="24"/>
          <w:lang w:val="en-US"/>
        </w:rPr>
        <w:t xml:space="preserve">refer to “daily business”, </w:t>
      </w:r>
      <w:r w:rsidR="002C2AAB" w:rsidRPr="00D11F1B">
        <w:rPr>
          <w:sz w:val="24"/>
          <w:szCs w:val="24"/>
          <w:lang w:val="en-US"/>
        </w:rPr>
        <w:t>i.e.</w:t>
      </w:r>
      <w:r w:rsidRPr="00D11F1B">
        <w:rPr>
          <w:sz w:val="24"/>
          <w:szCs w:val="24"/>
          <w:lang w:val="en-US"/>
        </w:rPr>
        <w:t>; control over processes and project. Mobilizing operative knowledge to create value and satisfy customers</w:t>
      </w:r>
      <w:r w:rsidR="00BA212F">
        <w:rPr>
          <w:sz w:val="24"/>
          <w:szCs w:val="24"/>
          <w:lang w:val="en-US"/>
        </w:rPr>
        <w:t xml:space="preserve"> </w:t>
      </w:r>
      <w:r w:rsidR="00BA212F" w:rsidRPr="00BA212F">
        <w:rPr>
          <w:sz w:val="24"/>
          <w:szCs w:val="24"/>
          <w:lang w:val="en-US" w:bidi="en-US"/>
        </w:rPr>
        <w:t>John Adair (2010)</w:t>
      </w:r>
      <w:r w:rsidR="00BA212F">
        <w:rPr>
          <w:sz w:val="24"/>
          <w:szCs w:val="24"/>
          <w:lang w:val="en-US" w:bidi="en-US"/>
        </w:rPr>
        <w:t>.</w:t>
      </w:r>
    </w:p>
    <w:p w14:paraId="4DA910BE" w14:textId="77777777" w:rsidR="008D6C7A" w:rsidRPr="00D11F1B" w:rsidRDefault="008D6C7A" w:rsidP="007D476B">
      <w:pPr>
        <w:pStyle w:val="NoSpacing"/>
        <w:rPr>
          <w:sz w:val="24"/>
          <w:szCs w:val="24"/>
        </w:rPr>
      </w:pPr>
    </w:p>
    <w:p w14:paraId="53D37ED0" w14:textId="77777777" w:rsidR="008D6C7A" w:rsidRPr="00D11F1B" w:rsidRDefault="008D6C7A" w:rsidP="007D476B">
      <w:pPr>
        <w:pStyle w:val="NoSpacing"/>
        <w:rPr>
          <w:sz w:val="24"/>
          <w:szCs w:val="24"/>
        </w:rPr>
      </w:pPr>
    </w:p>
    <w:p w14:paraId="392BB5AA" w14:textId="79B5E36D" w:rsidR="00055257" w:rsidRPr="00081E86" w:rsidRDefault="00081E86" w:rsidP="00081E86">
      <w:pPr>
        <w:pStyle w:val="NoSpacing"/>
        <w:numPr>
          <w:ilvl w:val="0"/>
          <w:numId w:val="28"/>
        </w:numPr>
        <w:rPr>
          <w:sz w:val="28"/>
          <w:szCs w:val="28"/>
        </w:rPr>
      </w:pPr>
      <w:r w:rsidRPr="00A2349A">
        <w:rPr>
          <w:b/>
          <w:bCs/>
          <w:sz w:val="32"/>
          <w:szCs w:val="32"/>
        </w:rPr>
        <w:t>Rel</w:t>
      </w:r>
      <w:r>
        <w:rPr>
          <w:b/>
          <w:bCs/>
          <w:sz w:val="32"/>
          <w:szCs w:val="32"/>
        </w:rPr>
        <w:t>a</w:t>
      </w:r>
      <w:r w:rsidRPr="00A2349A">
        <w:rPr>
          <w:b/>
          <w:bCs/>
          <w:sz w:val="32"/>
          <w:szCs w:val="32"/>
        </w:rPr>
        <w:t>tionship between data, information and knowledge</w:t>
      </w:r>
    </w:p>
    <w:p w14:paraId="51E2D7D0" w14:textId="32824080" w:rsidR="00081E86" w:rsidRPr="00081E86" w:rsidRDefault="00081E86" w:rsidP="00081E86">
      <w:pPr>
        <w:pStyle w:val="NoSpacing"/>
        <w:ind w:left="643"/>
        <w:rPr>
          <w:sz w:val="28"/>
          <w:szCs w:val="28"/>
        </w:rPr>
      </w:pPr>
    </w:p>
    <w:p w14:paraId="47F848B5" w14:textId="7F0BEC08" w:rsidR="00081E86" w:rsidRDefault="00081E86" w:rsidP="00081E86">
      <w:pPr>
        <w:pStyle w:val="NoSpacing"/>
        <w:ind w:left="643"/>
        <w:rPr>
          <w:sz w:val="24"/>
          <w:szCs w:val="24"/>
        </w:rPr>
      </w:pPr>
      <w:r w:rsidRPr="00081E86">
        <w:rPr>
          <w:sz w:val="24"/>
          <w:szCs w:val="24"/>
        </w:rPr>
        <w:t>A</w:t>
      </w:r>
      <w:r>
        <w:rPr>
          <w:sz w:val="24"/>
          <w:szCs w:val="24"/>
        </w:rPr>
        <w:t>ccording to Paul Cooper a</w:t>
      </w:r>
      <w:r w:rsidRPr="00081E86">
        <w:rPr>
          <w:sz w:val="24"/>
          <w:szCs w:val="24"/>
        </w:rPr>
        <w:t>lthough data are discrete entities, the progression to information, to knowledge, and finally to wisdom may not occur in a linear fashion. Data (or more correctly a datum) consist of a value, often a clinical measurement, for example 120 or 50, and a descriptor e heart rate. By itself data do not have meaning</w:t>
      </w:r>
      <w:r>
        <w:rPr>
          <w:sz w:val="24"/>
          <w:szCs w:val="24"/>
        </w:rPr>
        <w:t xml:space="preserve"> which means is raw information. </w:t>
      </w:r>
    </w:p>
    <w:p w14:paraId="255EB47E" w14:textId="77777777" w:rsidR="00A22A5A" w:rsidRDefault="00081E86" w:rsidP="00081E86">
      <w:pPr>
        <w:pStyle w:val="NoSpacing"/>
        <w:ind w:left="643"/>
        <w:rPr>
          <w:sz w:val="24"/>
          <w:szCs w:val="24"/>
        </w:rPr>
      </w:pPr>
      <w:r w:rsidRPr="00081E86">
        <w:rPr>
          <w:sz w:val="24"/>
          <w:szCs w:val="24"/>
        </w:rPr>
        <w:t xml:space="preserve">Information is data together with a context, so that it gains meaning </w:t>
      </w:r>
      <w:r>
        <w:rPr>
          <w:sz w:val="24"/>
          <w:szCs w:val="24"/>
        </w:rPr>
        <w:t xml:space="preserve">that it gains </w:t>
      </w:r>
      <w:r w:rsidR="00A22A5A">
        <w:rPr>
          <w:sz w:val="24"/>
          <w:szCs w:val="24"/>
        </w:rPr>
        <w:t xml:space="preserve">meaning and makes in informative. </w:t>
      </w:r>
    </w:p>
    <w:p w14:paraId="0B3F4918" w14:textId="1AE543B0" w:rsidR="00A22A5A" w:rsidRDefault="00081E86" w:rsidP="00081E86">
      <w:pPr>
        <w:pStyle w:val="NoSpacing"/>
        <w:ind w:left="643"/>
        <w:rPr>
          <w:sz w:val="24"/>
          <w:szCs w:val="24"/>
        </w:rPr>
      </w:pPr>
      <w:r w:rsidRPr="00081E86">
        <w:rPr>
          <w:sz w:val="24"/>
          <w:szCs w:val="24"/>
        </w:rPr>
        <w:t xml:space="preserve">Information answers </w:t>
      </w:r>
      <w:r w:rsidR="00A22A5A">
        <w:rPr>
          <w:sz w:val="24"/>
          <w:szCs w:val="24"/>
        </w:rPr>
        <w:t xml:space="preserve">a </w:t>
      </w:r>
      <w:r w:rsidR="002C2AAB">
        <w:rPr>
          <w:sz w:val="24"/>
          <w:szCs w:val="24"/>
        </w:rPr>
        <w:t>multitude</w:t>
      </w:r>
      <w:r w:rsidR="00A22A5A">
        <w:rPr>
          <w:sz w:val="24"/>
          <w:szCs w:val="24"/>
        </w:rPr>
        <w:t xml:space="preserve"> of questions such as</w:t>
      </w:r>
      <w:r w:rsidRPr="00081E86">
        <w:rPr>
          <w:sz w:val="24"/>
          <w:szCs w:val="24"/>
        </w:rPr>
        <w:t xml:space="preserve"> ‘who’, ‘what’, ‘where’, and ‘when’. The significance of a heart rate of 50 may be very different if the patient is a neonate or a young adult. </w:t>
      </w:r>
    </w:p>
    <w:p w14:paraId="7D006D0D" w14:textId="5F9B4FD5" w:rsidR="00A22A5A" w:rsidRDefault="002C2AAB" w:rsidP="00A22A5A">
      <w:pPr>
        <w:pStyle w:val="NoSpacing"/>
        <w:ind w:left="643"/>
        <w:rPr>
          <w:sz w:val="24"/>
          <w:szCs w:val="24"/>
        </w:rPr>
      </w:pPr>
      <w:r>
        <w:rPr>
          <w:sz w:val="24"/>
          <w:szCs w:val="24"/>
        </w:rPr>
        <w:t>However,</w:t>
      </w:r>
      <w:r w:rsidR="00A22A5A">
        <w:rPr>
          <w:sz w:val="24"/>
          <w:szCs w:val="24"/>
        </w:rPr>
        <w:t xml:space="preserve"> k</w:t>
      </w:r>
      <w:r w:rsidR="00081E86" w:rsidRPr="00081E86">
        <w:rPr>
          <w:sz w:val="24"/>
          <w:szCs w:val="24"/>
        </w:rPr>
        <w:t>nowledge is information that is structured and organized as a result of cognitive processing and validation. Knowledge can be gained by learning. Knowledge answers the ‘how’ questions. For knowledge to be passed on</w:t>
      </w:r>
      <w:r w:rsidR="00A22A5A">
        <w:rPr>
          <w:sz w:val="24"/>
          <w:szCs w:val="24"/>
        </w:rPr>
        <w:t>, and below there is</w:t>
      </w:r>
      <w:r>
        <w:rPr>
          <w:sz w:val="24"/>
          <w:szCs w:val="24"/>
        </w:rPr>
        <w:t xml:space="preserve"> a visual representation of</w:t>
      </w:r>
      <w:r w:rsidR="00A22A5A">
        <w:rPr>
          <w:sz w:val="24"/>
          <w:szCs w:val="24"/>
        </w:rPr>
        <w:t xml:space="preserve"> Paul Cooper’s interpretation of the data, information and knowledge and their relationship. </w:t>
      </w:r>
    </w:p>
    <w:p w14:paraId="645278BE" w14:textId="77777777" w:rsidR="002C2AAB" w:rsidRPr="00081E86" w:rsidRDefault="002C2AAB" w:rsidP="00A22A5A">
      <w:pPr>
        <w:pStyle w:val="NoSpacing"/>
        <w:ind w:left="643"/>
        <w:rPr>
          <w:sz w:val="24"/>
          <w:szCs w:val="24"/>
        </w:rPr>
      </w:pPr>
    </w:p>
    <w:p w14:paraId="17855EC0" w14:textId="1336710C" w:rsidR="00055257" w:rsidRPr="00A2349A" w:rsidRDefault="00081E86" w:rsidP="007D476B">
      <w:pPr>
        <w:pStyle w:val="NoSpacing"/>
        <w:rPr>
          <w:sz w:val="28"/>
          <w:szCs w:val="28"/>
        </w:rPr>
      </w:pPr>
      <w:r w:rsidRPr="00081E86">
        <w:lastRenderedPageBreak/>
        <w:drawing>
          <wp:inline distT="0" distB="0" distL="0" distR="0" wp14:anchorId="2A9B9D3F" wp14:editId="4054A138">
            <wp:extent cx="5731510" cy="254317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543175"/>
                    </a:xfrm>
                    <a:prstGeom prst="rect">
                      <a:avLst/>
                    </a:prstGeom>
                  </pic:spPr>
                </pic:pic>
              </a:graphicData>
            </a:graphic>
          </wp:inline>
        </w:drawing>
      </w:r>
    </w:p>
    <w:p w14:paraId="74570CB5" w14:textId="77777777" w:rsidR="00646958" w:rsidRPr="00A2349A" w:rsidRDefault="00646958" w:rsidP="007D476B">
      <w:pPr>
        <w:pStyle w:val="NoSpacing"/>
        <w:rPr>
          <w:rFonts w:eastAsia="Times New Roman"/>
          <w:sz w:val="24"/>
          <w:szCs w:val="24"/>
          <w:lang w:val="en-US" w:bidi="en-US"/>
        </w:rPr>
      </w:pPr>
    </w:p>
    <w:p w14:paraId="7188A403" w14:textId="06417725" w:rsidR="0062664D" w:rsidRDefault="0062664D" w:rsidP="00081E86">
      <w:pPr>
        <w:pStyle w:val="NoSpacing"/>
        <w:numPr>
          <w:ilvl w:val="0"/>
          <w:numId w:val="28"/>
        </w:numPr>
        <w:rPr>
          <w:rFonts w:eastAsia="Times New Roman"/>
          <w:b/>
          <w:bCs/>
          <w:sz w:val="32"/>
          <w:szCs w:val="32"/>
          <w:lang w:val="en-US" w:bidi="en-US"/>
        </w:rPr>
      </w:pPr>
      <w:r>
        <w:rPr>
          <w:rFonts w:eastAsia="Times New Roman"/>
          <w:b/>
          <w:bCs/>
          <w:sz w:val="32"/>
          <w:szCs w:val="32"/>
          <w:lang w:val="en-US" w:bidi="en-US"/>
        </w:rPr>
        <w:t xml:space="preserve">Conclusion </w:t>
      </w:r>
    </w:p>
    <w:p w14:paraId="18846BE9" w14:textId="77777777" w:rsidR="00080A8C" w:rsidRDefault="00080A8C" w:rsidP="00080A8C">
      <w:pPr>
        <w:pStyle w:val="NoSpacing"/>
        <w:ind w:left="643"/>
        <w:rPr>
          <w:rFonts w:eastAsia="Times New Roman"/>
          <w:b/>
          <w:bCs/>
          <w:sz w:val="32"/>
          <w:szCs w:val="32"/>
          <w:lang w:val="en-US" w:bidi="en-US"/>
        </w:rPr>
      </w:pPr>
    </w:p>
    <w:p w14:paraId="09F8B47B" w14:textId="5B152A72" w:rsidR="00080A8C" w:rsidRPr="00080A8C" w:rsidRDefault="00080A8C" w:rsidP="00080A8C">
      <w:pPr>
        <w:spacing w:after="200" w:line="276" w:lineRule="auto"/>
        <w:ind w:left="360"/>
        <w:rPr>
          <w:rFonts w:ascii="Arial" w:hAnsi="Arial" w:cs="Arial"/>
        </w:rPr>
      </w:pPr>
      <w:r w:rsidRPr="00080A8C">
        <w:rPr>
          <w:rFonts w:ascii="Arial" w:hAnsi="Arial" w:cs="Arial"/>
        </w:rPr>
        <w:t xml:space="preserve">At the end of this report </w:t>
      </w:r>
      <w:r>
        <w:rPr>
          <w:rFonts w:ascii="Arial" w:hAnsi="Arial" w:cs="Arial"/>
        </w:rPr>
        <w:t xml:space="preserve">after evaluating the importance of the data, information and knowledge management </w:t>
      </w:r>
      <w:r w:rsidRPr="00080A8C">
        <w:rPr>
          <w:rFonts w:ascii="Arial" w:hAnsi="Arial" w:cs="Arial"/>
        </w:rPr>
        <w:t>I conclude following.</w:t>
      </w:r>
    </w:p>
    <w:p w14:paraId="25309B71" w14:textId="3E6CFDDE" w:rsidR="00080A8C" w:rsidRPr="00080A8C" w:rsidRDefault="00080A8C" w:rsidP="00080A8C">
      <w:pPr>
        <w:spacing w:after="200" w:line="276" w:lineRule="auto"/>
        <w:ind w:left="360"/>
        <w:rPr>
          <w:rFonts w:ascii="Arial" w:hAnsi="Arial" w:cs="Arial"/>
        </w:rPr>
      </w:pPr>
      <w:r w:rsidRPr="00080A8C">
        <w:rPr>
          <w:rFonts w:ascii="Arial" w:hAnsi="Arial" w:cs="Arial"/>
        </w:rPr>
        <w:t>The main purpose of a research is to</w:t>
      </w:r>
      <w:r>
        <w:rPr>
          <w:rFonts w:ascii="Arial" w:hAnsi="Arial" w:cs="Arial"/>
        </w:rPr>
        <w:t xml:space="preserve"> have a better understanding of how and why the data is collected and how can we protect it and why</w:t>
      </w:r>
      <w:r w:rsidRPr="00080A8C">
        <w:rPr>
          <w:rFonts w:ascii="Arial" w:hAnsi="Arial" w:cs="Arial"/>
        </w:rPr>
        <w:t xml:space="preserve">. </w:t>
      </w:r>
    </w:p>
    <w:p w14:paraId="5B906FB1" w14:textId="4AA27736" w:rsidR="00080A8C" w:rsidRDefault="00080A8C" w:rsidP="00080A8C">
      <w:pPr>
        <w:spacing w:after="200" w:line="276" w:lineRule="auto"/>
        <w:ind w:left="360"/>
        <w:rPr>
          <w:rFonts w:ascii="Arial" w:hAnsi="Arial" w:cs="Arial"/>
        </w:rPr>
      </w:pPr>
      <w:r w:rsidRPr="00080A8C">
        <w:rPr>
          <w:rFonts w:ascii="Arial" w:hAnsi="Arial" w:cs="Arial"/>
        </w:rPr>
        <w:t>The research</w:t>
      </w:r>
      <w:r>
        <w:rPr>
          <w:rFonts w:ascii="Arial" w:hAnsi="Arial" w:cs="Arial"/>
        </w:rPr>
        <w:t xml:space="preserve"> shown that learning is a </w:t>
      </w:r>
      <w:r w:rsidR="00A56FC4">
        <w:rPr>
          <w:rFonts w:ascii="Arial" w:hAnsi="Arial" w:cs="Arial"/>
        </w:rPr>
        <w:t>never-ending</w:t>
      </w:r>
      <w:r>
        <w:rPr>
          <w:rFonts w:ascii="Arial" w:hAnsi="Arial" w:cs="Arial"/>
        </w:rPr>
        <w:t xml:space="preserve"> cycle and can bring benefits to the company by employing new members of staff which bring with them a load of information which can be </w:t>
      </w:r>
      <w:r w:rsidR="00A56FC4">
        <w:rPr>
          <w:rFonts w:ascii="Arial" w:hAnsi="Arial" w:cs="Arial"/>
        </w:rPr>
        <w:t>transferred</w:t>
      </w:r>
      <w:r>
        <w:rPr>
          <w:rFonts w:ascii="Arial" w:hAnsi="Arial" w:cs="Arial"/>
        </w:rPr>
        <w:t xml:space="preserve"> within the organisation</w:t>
      </w:r>
      <w:r w:rsidRPr="00080A8C">
        <w:rPr>
          <w:rFonts w:ascii="Arial" w:hAnsi="Arial" w:cs="Arial"/>
        </w:rPr>
        <w:t xml:space="preserve">. </w:t>
      </w:r>
      <w:r>
        <w:rPr>
          <w:rFonts w:ascii="Arial" w:hAnsi="Arial" w:cs="Arial"/>
        </w:rPr>
        <w:t xml:space="preserve"> It has also shown visual </w:t>
      </w:r>
      <w:r w:rsidR="00A56FC4">
        <w:rPr>
          <w:rFonts w:ascii="Arial" w:hAnsi="Arial" w:cs="Arial"/>
        </w:rPr>
        <w:t>representations</w:t>
      </w:r>
      <w:r>
        <w:rPr>
          <w:rFonts w:ascii="Arial" w:hAnsi="Arial" w:cs="Arial"/>
        </w:rPr>
        <w:t xml:space="preserve"> of how learning is done and how this can support and help the organisation </w:t>
      </w:r>
      <w:r w:rsidR="00A56FC4">
        <w:rPr>
          <w:rFonts w:ascii="Arial" w:hAnsi="Arial" w:cs="Arial"/>
        </w:rPr>
        <w:t>management</w:t>
      </w:r>
      <w:r>
        <w:rPr>
          <w:rFonts w:ascii="Arial" w:hAnsi="Arial" w:cs="Arial"/>
        </w:rPr>
        <w:t xml:space="preserve">. </w:t>
      </w:r>
    </w:p>
    <w:p w14:paraId="17CB5CD9" w14:textId="61FB043E" w:rsidR="00080A8C" w:rsidRPr="00080A8C" w:rsidRDefault="00080A8C" w:rsidP="00080A8C">
      <w:pPr>
        <w:spacing w:after="200" w:line="276" w:lineRule="auto"/>
        <w:ind w:left="360"/>
        <w:rPr>
          <w:rFonts w:ascii="Arial" w:hAnsi="Arial" w:cs="Arial"/>
        </w:rPr>
      </w:pPr>
      <w:r>
        <w:rPr>
          <w:rFonts w:ascii="Arial" w:hAnsi="Arial" w:cs="Arial"/>
        </w:rPr>
        <w:t xml:space="preserve">According to Paul copper the relationship between the </w:t>
      </w:r>
      <w:r w:rsidR="00A56FC4">
        <w:rPr>
          <w:rFonts w:ascii="Arial" w:hAnsi="Arial" w:cs="Arial"/>
        </w:rPr>
        <w:t>data</w:t>
      </w:r>
      <w:r>
        <w:rPr>
          <w:rFonts w:ascii="Arial" w:hAnsi="Arial" w:cs="Arial"/>
        </w:rPr>
        <w:t xml:space="preserve"> information and knowledge management is like a pyramid having at the base </w:t>
      </w:r>
      <w:r w:rsidR="00A56FC4">
        <w:rPr>
          <w:rFonts w:ascii="Arial" w:hAnsi="Arial" w:cs="Arial"/>
        </w:rPr>
        <w:t xml:space="preserve">the raw data and as it goes up it refines and turns into wisdom helping the organisation to evaluate the impact intellectually. </w:t>
      </w:r>
    </w:p>
    <w:p w14:paraId="38B108D3" w14:textId="57E6D270" w:rsidR="00A56FC4" w:rsidRPr="00A56FC4" w:rsidRDefault="00A56FC4" w:rsidP="00A56FC4">
      <w:pPr>
        <w:spacing w:after="200" w:line="276" w:lineRule="auto"/>
        <w:ind w:left="360"/>
        <w:rPr>
          <w:rFonts w:ascii="Arial" w:hAnsi="Arial" w:cs="Arial"/>
        </w:rPr>
      </w:pPr>
      <w:r>
        <w:rPr>
          <w:rFonts w:ascii="Arial" w:hAnsi="Arial" w:cs="Arial"/>
        </w:rPr>
        <w:t>I have used a series of learning representations to show how they relate to data and information’s as well as how the knowledge management makes use of them.</w:t>
      </w:r>
      <w:r>
        <w:rPr>
          <w:rFonts w:ascii="Arial" w:hAnsi="Arial" w:cs="Arial"/>
        </w:rPr>
        <w:br/>
        <w:t xml:space="preserve">I believe by improving the way the organisations collect data and looking forward can benefit them in their endeavours as well as transferring or sharing with other organisations can help them succeed. </w:t>
      </w:r>
    </w:p>
    <w:p w14:paraId="2EA423B1" w14:textId="69FA19C3" w:rsidR="0062664D" w:rsidRDefault="0062664D" w:rsidP="0062664D">
      <w:pPr>
        <w:pStyle w:val="NoSpacing"/>
        <w:rPr>
          <w:rFonts w:eastAsia="Times New Roman"/>
          <w:b/>
          <w:bCs/>
          <w:sz w:val="32"/>
          <w:szCs w:val="32"/>
          <w:lang w:val="en-US" w:bidi="en-US"/>
        </w:rPr>
      </w:pPr>
    </w:p>
    <w:p w14:paraId="53E447D2" w14:textId="4D24063A" w:rsidR="0062664D" w:rsidRDefault="0062664D" w:rsidP="0062664D">
      <w:pPr>
        <w:pStyle w:val="NoSpacing"/>
        <w:rPr>
          <w:rFonts w:eastAsia="Times New Roman"/>
          <w:b/>
          <w:bCs/>
          <w:sz w:val="32"/>
          <w:szCs w:val="32"/>
          <w:lang w:val="en-US" w:bidi="en-US"/>
        </w:rPr>
      </w:pPr>
    </w:p>
    <w:p w14:paraId="7A0FBC5A" w14:textId="585B88C8" w:rsidR="00A56FC4" w:rsidRDefault="00A56FC4" w:rsidP="0062664D">
      <w:pPr>
        <w:pStyle w:val="NoSpacing"/>
        <w:rPr>
          <w:rFonts w:eastAsia="Times New Roman"/>
          <w:b/>
          <w:bCs/>
          <w:sz w:val="32"/>
          <w:szCs w:val="32"/>
          <w:lang w:val="en-US" w:bidi="en-US"/>
        </w:rPr>
      </w:pPr>
    </w:p>
    <w:p w14:paraId="4A9B4463" w14:textId="419B5ABD" w:rsidR="00036514" w:rsidRDefault="00036514" w:rsidP="0062664D">
      <w:pPr>
        <w:pStyle w:val="NoSpacing"/>
        <w:rPr>
          <w:rFonts w:eastAsia="Times New Roman"/>
          <w:b/>
          <w:bCs/>
          <w:sz w:val="32"/>
          <w:szCs w:val="32"/>
          <w:lang w:val="en-US" w:bidi="en-US"/>
        </w:rPr>
      </w:pPr>
    </w:p>
    <w:p w14:paraId="2333E2E9" w14:textId="1894BE91" w:rsidR="00036514" w:rsidRDefault="00036514" w:rsidP="0062664D">
      <w:pPr>
        <w:pStyle w:val="NoSpacing"/>
        <w:rPr>
          <w:rFonts w:eastAsia="Times New Roman"/>
          <w:b/>
          <w:bCs/>
          <w:sz w:val="32"/>
          <w:szCs w:val="32"/>
          <w:lang w:val="en-US" w:bidi="en-US"/>
        </w:rPr>
      </w:pPr>
    </w:p>
    <w:p w14:paraId="1D5F83D0" w14:textId="77777777" w:rsidR="00036514" w:rsidRDefault="00036514" w:rsidP="0062664D">
      <w:pPr>
        <w:pStyle w:val="NoSpacing"/>
        <w:rPr>
          <w:rFonts w:eastAsia="Times New Roman"/>
          <w:b/>
          <w:bCs/>
          <w:sz w:val="32"/>
          <w:szCs w:val="32"/>
          <w:lang w:val="en-US" w:bidi="en-US"/>
        </w:rPr>
      </w:pPr>
    </w:p>
    <w:p w14:paraId="68B87726" w14:textId="77777777" w:rsidR="00B605FD" w:rsidRDefault="0062664D" w:rsidP="00081E86">
      <w:pPr>
        <w:pStyle w:val="NoSpacing"/>
        <w:numPr>
          <w:ilvl w:val="0"/>
          <w:numId w:val="28"/>
        </w:numPr>
        <w:rPr>
          <w:rFonts w:eastAsia="Times New Roman"/>
          <w:b/>
          <w:bCs/>
          <w:sz w:val="32"/>
          <w:szCs w:val="32"/>
          <w:lang w:val="en-US" w:bidi="en-US"/>
        </w:rPr>
      </w:pPr>
      <w:r>
        <w:rPr>
          <w:rFonts w:eastAsia="Times New Roman"/>
          <w:b/>
          <w:bCs/>
          <w:sz w:val="32"/>
          <w:szCs w:val="32"/>
          <w:lang w:val="en-US" w:bidi="en-US"/>
        </w:rPr>
        <w:lastRenderedPageBreak/>
        <w:t>References</w:t>
      </w:r>
    </w:p>
    <w:p w14:paraId="317D2C50" w14:textId="704380FE" w:rsidR="0062664D" w:rsidRPr="00081E86" w:rsidRDefault="0062664D" w:rsidP="00B605FD">
      <w:pPr>
        <w:pStyle w:val="NoSpacing"/>
        <w:ind w:left="643"/>
        <w:rPr>
          <w:rFonts w:eastAsia="Times New Roman"/>
          <w:b/>
          <w:bCs/>
          <w:sz w:val="32"/>
          <w:szCs w:val="32"/>
          <w:lang w:val="en-US" w:bidi="en-US"/>
        </w:rPr>
      </w:pPr>
      <w:r>
        <w:rPr>
          <w:rFonts w:eastAsia="Times New Roman"/>
          <w:b/>
          <w:bCs/>
          <w:sz w:val="32"/>
          <w:szCs w:val="32"/>
          <w:lang w:val="en-US" w:bidi="en-US"/>
        </w:rPr>
        <w:t xml:space="preserve"> </w:t>
      </w:r>
    </w:p>
    <w:p w14:paraId="159E478F" w14:textId="675BCAC9" w:rsidR="00BA212F" w:rsidRDefault="00646958" w:rsidP="007D476B">
      <w:pPr>
        <w:pStyle w:val="NoSpacing"/>
        <w:numPr>
          <w:ilvl w:val="0"/>
          <w:numId w:val="24"/>
        </w:numPr>
        <w:rPr>
          <w:rFonts w:eastAsia="Times New Roman"/>
          <w:sz w:val="24"/>
          <w:szCs w:val="24"/>
          <w:lang w:val="en-US" w:bidi="en-US"/>
        </w:rPr>
      </w:pPr>
      <w:r w:rsidRPr="00A2349A">
        <w:rPr>
          <w:rFonts w:eastAsia="Times New Roman"/>
          <w:sz w:val="24"/>
          <w:szCs w:val="24"/>
          <w:lang w:val="en-US" w:bidi="en-US"/>
        </w:rPr>
        <w:t xml:space="preserve">Certificate in Higher Education: Skills for the WorkPlace Student Yearbook Andrew Maund, </w:t>
      </w:r>
      <w:bookmarkStart w:id="12" w:name="_Hlk29502378"/>
      <w:r w:rsidRPr="00A2349A">
        <w:rPr>
          <w:rFonts w:eastAsia="Times New Roman"/>
          <w:sz w:val="24"/>
          <w:szCs w:val="24"/>
          <w:lang w:val="en-US" w:bidi="en-US"/>
        </w:rPr>
        <w:t>Michaela Schriek and Paul K. Tinkler (2017)</w:t>
      </w:r>
      <w:bookmarkEnd w:id="12"/>
    </w:p>
    <w:p w14:paraId="477F6439" w14:textId="293EFB82" w:rsidR="00B605FD" w:rsidRPr="00B605FD" w:rsidRDefault="00B605FD" w:rsidP="00B605FD">
      <w:pPr>
        <w:pStyle w:val="NoSpacing"/>
        <w:numPr>
          <w:ilvl w:val="0"/>
          <w:numId w:val="24"/>
        </w:numPr>
        <w:rPr>
          <w:rFonts w:eastAsia="Times New Roman"/>
          <w:sz w:val="24"/>
          <w:szCs w:val="24"/>
          <w:lang w:val="en-US" w:bidi="en-US"/>
        </w:rPr>
      </w:pPr>
      <w:bookmarkStart w:id="13" w:name="_Hlk29504549"/>
      <w:r w:rsidRPr="00B605FD">
        <w:rPr>
          <w:rFonts w:eastAsia="Times New Roman"/>
          <w:sz w:val="24"/>
          <w:szCs w:val="24"/>
          <w:lang w:bidi="en-US"/>
        </w:rPr>
        <w:t>BUSINSKA, L. and SUPULNIECE, I., 2011</w:t>
      </w:r>
      <w:bookmarkEnd w:id="13"/>
      <w:r w:rsidRPr="00B605FD">
        <w:rPr>
          <w:rFonts w:eastAsia="Times New Roman"/>
          <w:sz w:val="24"/>
          <w:szCs w:val="24"/>
          <w:lang w:bidi="en-US"/>
        </w:rPr>
        <w:t>. Towards Systematic Reflection of Data, Information, and Knowledge. </w:t>
      </w:r>
      <w:proofErr w:type="spellStart"/>
      <w:r w:rsidRPr="00B605FD">
        <w:rPr>
          <w:rFonts w:eastAsia="Times New Roman"/>
          <w:i/>
          <w:iCs/>
          <w:sz w:val="24"/>
          <w:szCs w:val="24"/>
          <w:lang w:bidi="en-US"/>
        </w:rPr>
        <w:t>Rigas</w:t>
      </w:r>
      <w:proofErr w:type="spellEnd"/>
      <w:r w:rsidRPr="00B605FD">
        <w:rPr>
          <w:rFonts w:eastAsia="Times New Roman"/>
          <w:i/>
          <w:iCs/>
          <w:sz w:val="24"/>
          <w:szCs w:val="24"/>
          <w:lang w:bidi="en-US"/>
        </w:rPr>
        <w:t xml:space="preserve"> </w:t>
      </w:r>
      <w:proofErr w:type="spellStart"/>
      <w:r w:rsidRPr="00B605FD">
        <w:rPr>
          <w:rFonts w:eastAsia="Times New Roman"/>
          <w:i/>
          <w:iCs/>
          <w:sz w:val="24"/>
          <w:szCs w:val="24"/>
          <w:lang w:bidi="en-US"/>
        </w:rPr>
        <w:t>Tehniskas</w:t>
      </w:r>
      <w:proofErr w:type="spellEnd"/>
      <w:r w:rsidRPr="00B605FD">
        <w:rPr>
          <w:rFonts w:eastAsia="Times New Roman"/>
          <w:i/>
          <w:iCs/>
          <w:sz w:val="24"/>
          <w:szCs w:val="24"/>
          <w:lang w:bidi="en-US"/>
        </w:rPr>
        <w:t xml:space="preserve"> </w:t>
      </w:r>
      <w:proofErr w:type="spellStart"/>
      <w:r w:rsidRPr="00B605FD">
        <w:rPr>
          <w:rFonts w:eastAsia="Times New Roman"/>
          <w:i/>
          <w:iCs/>
          <w:sz w:val="24"/>
          <w:szCs w:val="24"/>
          <w:lang w:bidi="en-US"/>
        </w:rPr>
        <w:t>Universitates</w:t>
      </w:r>
      <w:proofErr w:type="spellEnd"/>
      <w:r w:rsidRPr="00B605FD">
        <w:rPr>
          <w:rFonts w:eastAsia="Times New Roman"/>
          <w:i/>
          <w:iCs/>
          <w:sz w:val="24"/>
          <w:szCs w:val="24"/>
          <w:lang w:bidi="en-US"/>
        </w:rPr>
        <w:t xml:space="preserve"> </w:t>
      </w:r>
      <w:proofErr w:type="spellStart"/>
      <w:r w:rsidRPr="00B605FD">
        <w:rPr>
          <w:rFonts w:eastAsia="Times New Roman"/>
          <w:i/>
          <w:iCs/>
          <w:sz w:val="24"/>
          <w:szCs w:val="24"/>
          <w:lang w:bidi="en-US"/>
        </w:rPr>
        <w:t>Zinatniskie</w:t>
      </w:r>
      <w:proofErr w:type="spellEnd"/>
      <w:r w:rsidRPr="00B605FD">
        <w:rPr>
          <w:rFonts w:eastAsia="Times New Roman"/>
          <w:i/>
          <w:iCs/>
          <w:sz w:val="24"/>
          <w:szCs w:val="24"/>
          <w:lang w:bidi="en-US"/>
        </w:rPr>
        <w:t xml:space="preserve"> </w:t>
      </w:r>
      <w:proofErr w:type="spellStart"/>
      <w:r w:rsidRPr="00B605FD">
        <w:rPr>
          <w:rFonts w:eastAsia="Times New Roman"/>
          <w:i/>
          <w:iCs/>
          <w:sz w:val="24"/>
          <w:szCs w:val="24"/>
          <w:lang w:bidi="en-US"/>
        </w:rPr>
        <w:t>Raksti</w:t>
      </w:r>
      <w:proofErr w:type="spellEnd"/>
      <w:r w:rsidRPr="00B605FD">
        <w:rPr>
          <w:rFonts w:eastAsia="Times New Roman"/>
          <w:i/>
          <w:iCs/>
          <w:sz w:val="24"/>
          <w:szCs w:val="24"/>
          <w:lang w:bidi="en-US"/>
        </w:rPr>
        <w:t>, </w:t>
      </w:r>
      <w:r w:rsidRPr="00B605FD">
        <w:rPr>
          <w:rFonts w:eastAsia="Times New Roman"/>
          <w:b/>
          <w:bCs/>
          <w:sz w:val="24"/>
          <w:szCs w:val="24"/>
          <w:lang w:bidi="en-US"/>
        </w:rPr>
        <w:t>46</w:t>
      </w:r>
      <w:r>
        <w:rPr>
          <w:rFonts w:eastAsia="Times New Roman"/>
          <w:sz w:val="24"/>
          <w:szCs w:val="24"/>
          <w:lang w:val="en-US" w:bidi="en-US"/>
        </w:rPr>
        <w:t>, pp. 12.</w:t>
      </w:r>
    </w:p>
    <w:p w14:paraId="2F7DCF33" w14:textId="77777777" w:rsidR="00BA212F" w:rsidRDefault="00646958" w:rsidP="007D476B">
      <w:pPr>
        <w:pStyle w:val="NoSpacing"/>
        <w:numPr>
          <w:ilvl w:val="0"/>
          <w:numId w:val="24"/>
        </w:numPr>
        <w:rPr>
          <w:rFonts w:eastAsia="Times New Roman"/>
          <w:sz w:val="24"/>
          <w:szCs w:val="24"/>
          <w:lang w:val="en-US" w:bidi="en-US"/>
        </w:rPr>
      </w:pPr>
      <w:r w:rsidRPr="00BA212F">
        <w:rPr>
          <w:rFonts w:eastAsia="Times New Roman"/>
          <w:sz w:val="24"/>
          <w:szCs w:val="24"/>
          <w:lang w:val="en-US" w:bidi="en-US"/>
        </w:rPr>
        <w:t>The Business Student's Guide to Study and Employability Peter Morgan (2017)</w:t>
      </w:r>
    </w:p>
    <w:p w14:paraId="21776A9F" w14:textId="77777777" w:rsidR="00BA212F" w:rsidRDefault="00BA212F" w:rsidP="007D476B">
      <w:pPr>
        <w:pStyle w:val="NoSpacing"/>
        <w:numPr>
          <w:ilvl w:val="0"/>
          <w:numId w:val="24"/>
        </w:numPr>
        <w:rPr>
          <w:rFonts w:eastAsia="Times New Roman"/>
          <w:sz w:val="24"/>
          <w:szCs w:val="24"/>
          <w:lang w:val="en-US" w:bidi="en-US"/>
        </w:rPr>
      </w:pPr>
      <w:hyperlink r:id="rId25" w:history="1">
        <w:r w:rsidRPr="00E84BA6">
          <w:rPr>
            <w:rStyle w:val="Hyperlink"/>
            <w:rFonts w:eastAsia="Times New Roman"/>
            <w:sz w:val="24"/>
            <w:szCs w:val="24"/>
            <w:lang w:val="en-US" w:bidi="en-US"/>
          </w:rPr>
          <w:t>https://doi-org.ezproxy.uwtsd.ac.uk/10.1016/j.mpaic.2010.09.008</w:t>
        </w:r>
      </w:hyperlink>
    </w:p>
    <w:p w14:paraId="07FAAE19" w14:textId="77777777" w:rsidR="00BA212F" w:rsidRDefault="00BA212F" w:rsidP="007D476B">
      <w:pPr>
        <w:pStyle w:val="NoSpacing"/>
        <w:numPr>
          <w:ilvl w:val="0"/>
          <w:numId w:val="24"/>
        </w:numPr>
        <w:rPr>
          <w:rFonts w:eastAsia="Times New Roman"/>
          <w:sz w:val="24"/>
          <w:szCs w:val="24"/>
          <w:lang w:val="en-US" w:bidi="en-US"/>
        </w:rPr>
      </w:pPr>
      <w:hyperlink r:id="rId26" w:history="1">
        <w:r w:rsidRPr="00E84BA6">
          <w:rPr>
            <w:rStyle w:val="Hyperlink"/>
            <w:rFonts w:eastAsia="Times New Roman"/>
            <w:sz w:val="24"/>
            <w:szCs w:val="24"/>
            <w:lang w:val="en-US" w:bidi="en-US"/>
          </w:rPr>
          <w:t>https://www-sciencedirect-com.ezproxy.uwtsd.ac.uk/science/journal/14720299/11/12</w:t>
        </w:r>
      </w:hyperlink>
    </w:p>
    <w:p w14:paraId="51DB4FFE" w14:textId="2860FF97" w:rsidR="00BA212F" w:rsidRDefault="00646958" w:rsidP="00BA212F">
      <w:pPr>
        <w:pStyle w:val="NoSpacing"/>
        <w:numPr>
          <w:ilvl w:val="0"/>
          <w:numId w:val="24"/>
        </w:numPr>
        <w:rPr>
          <w:rFonts w:eastAsia="Times New Roman"/>
          <w:sz w:val="24"/>
          <w:szCs w:val="24"/>
          <w:lang w:val="en-US" w:bidi="en-US"/>
        </w:rPr>
      </w:pPr>
      <w:r w:rsidRPr="00BA212F">
        <w:rPr>
          <w:rFonts w:eastAsia="Times New Roman"/>
          <w:sz w:val="24"/>
          <w:szCs w:val="24"/>
          <w:lang w:val="en-US" w:bidi="en-US"/>
        </w:rPr>
        <w:t xml:space="preserve">Decision Making and </w:t>
      </w:r>
      <w:proofErr w:type="gramStart"/>
      <w:r w:rsidRPr="00BA212F">
        <w:rPr>
          <w:rFonts w:eastAsia="Times New Roman"/>
          <w:sz w:val="24"/>
          <w:szCs w:val="24"/>
          <w:lang w:val="en-US" w:bidi="en-US"/>
        </w:rPr>
        <w:t>Problem Solving</w:t>
      </w:r>
      <w:proofErr w:type="gramEnd"/>
      <w:r w:rsidRPr="00BA212F">
        <w:rPr>
          <w:rFonts w:eastAsia="Times New Roman"/>
          <w:sz w:val="24"/>
          <w:szCs w:val="24"/>
          <w:lang w:val="en-US" w:bidi="en-US"/>
        </w:rPr>
        <w:t xml:space="preserve"> </w:t>
      </w:r>
      <w:bookmarkStart w:id="14" w:name="_Hlk29502578"/>
      <w:r w:rsidRPr="00BA212F">
        <w:rPr>
          <w:rFonts w:eastAsia="Times New Roman"/>
          <w:sz w:val="24"/>
          <w:szCs w:val="24"/>
          <w:lang w:val="en-US" w:bidi="en-US"/>
        </w:rPr>
        <w:t>John Adair (2010)</w:t>
      </w:r>
      <w:bookmarkEnd w:id="14"/>
    </w:p>
    <w:p w14:paraId="2C3A0F3C" w14:textId="64E18B6A" w:rsidR="00080A8C" w:rsidRDefault="00080A8C" w:rsidP="00BA212F">
      <w:pPr>
        <w:pStyle w:val="NoSpacing"/>
        <w:numPr>
          <w:ilvl w:val="0"/>
          <w:numId w:val="24"/>
        </w:numPr>
        <w:rPr>
          <w:rFonts w:eastAsia="Times New Roman"/>
          <w:sz w:val="24"/>
          <w:szCs w:val="24"/>
          <w:lang w:val="en-US" w:bidi="en-US"/>
        </w:rPr>
      </w:pPr>
      <w:r>
        <w:rPr>
          <w:rFonts w:eastAsia="Times New Roman"/>
          <w:sz w:val="24"/>
          <w:szCs w:val="24"/>
          <w:lang w:val="en-US" w:bidi="en-US"/>
        </w:rPr>
        <w:t xml:space="preserve">Learning to Fly, Practical Knowledge Management from Leading and Learning Organizations, </w:t>
      </w:r>
      <w:bookmarkStart w:id="15" w:name="_Hlk29503125"/>
      <w:r>
        <w:rPr>
          <w:rFonts w:eastAsia="Times New Roman"/>
          <w:sz w:val="24"/>
          <w:szCs w:val="24"/>
          <w:lang w:val="en-US" w:bidi="en-US"/>
        </w:rPr>
        <w:t xml:space="preserve">Chris Collison and Geoff </w:t>
      </w:r>
      <w:proofErr w:type="spellStart"/>
      <w:r>
        <w:rPr>
          <w:rFonts w:eastAsia="Times New Roman"/>
          <w:sz w:val="24"/>
          <w:szCs w:val="24"/>
          <w:lang w:val="en-US" w:bidi="en-US"/>
        </w:rPr>
        <w:t>Parcell</w:t>
      </w:r>
      <w:proofErr w:type="spellEnd"/>
      <w:r>
        <w:rPr>
          <w:rFonts w:eastAsia="Times New Roman"/>
          <w:sz w:val="24"/>
          <w:szCs w:val="24"/>
          <w:lang w:val="en-US" w:bidi="en-US"/>
        </w:rPr>
        <w:t xml:space="preserve"> (2004)</w:t>
      </w:r>
      <w:bookmarkEnd w:id="15"/>
    </w:p>
    <w:p w14:paraId="2CFC5486" w14:textId="77777777" w:rsidR="00BA212F" w:rsidRDefault="00646958" w:rsidP="0062664D">
      <w:pPr>
        <w:pStyle w:val="NoSpacing"/>
        <w:numPr>
          <w:ilvl w:val="0"/>
          <w:numId w:val="24"/>
        </w:numPr>
        <w:rPr>
          <w:rFonts w:eastAsia="Times New Roman"/>
          <w:sz w:val="24"/>
          <w:szCs w:val="24"/>
          <w:lang w:val="en-US" w:bidi="en-US"/>
        </w:rPr>
      </w:pPr>
      <w:r w:rsidRPr="00BA212F">
        <w:rPr>
          <w:rFonts w:eastAsia="Times New Roman"/>
          <w:sz w:val="24"/>
          <w:szCs w:val="24"/>
          <w:lang w:val="en-US" w:bidi="en-US"/>
        </w:rPr>
        <w:t xml:space="preserve">Negotiation Professor Gavin Kennedy BS, </w:t>
      </w:r>
      <w:proofErr w:type="gramStart"/>
      <w:r w:rsidRPr="00BA212F">
        <w:rPr>
          <w:rFonts w:eastAsia="Times New Roman"/>
          <w:sz w:val="24"/>
          <w:szCs w:val="24"/>
          <w:lang w:val="en-US" w:bidi="en-US"/>
        </w:rPr>
        <w:t>MSc ,</w:t>
      </w:r>
      <w:proofErr w:type="gramEnd"/>
      <w:r w:rsidRPr="00BA212F">
        <w:rPr>
          <w:rFonts w:eastAsia="Times New Roman"/>
          <w:sz w:val="24"/>
          <w:szCs w:val="24"/>
          <w:lang w:val="en-US" w:bidi="en-US"/>
        </w:rPr>
        <w:t xml:space="preserve"> PhD, FCInstm 2013 </w:t>
      </w:r>
      <w:r w:rsidRPr="00BA212F">
        <w:rPr>
          <w:rFonts w:eastAsia="Times New Roman"/>
          <w:i/>
          <w:sz w:val="24"/>
          <w:szCs w:val="24"/>
          <w:lang w:val="en-US" w:bidi="en-US"/>
        </w:rPr>
        <w:t>Edinburgh Business School Heriot-Watt University NG-A3-engb1/2013 (1021)</w:t>
      </w:r>
    </w:p>
    <w:p w14:paraId="605935EB" w14:textId="77777777" w:rsidR="00BA212F" w:rsidRDefault="0062664D" w:rsidP="0062664D">
      <w:pPr>
        <w:pStyle w:val="NoSpacing"/>
        <w:numPr>
          <w:ilvl w:val="0"/>
          <w:numId w:val="24"/>
        </w:numPr>
        <w:rPr>
          <w:rFonts w:eastAsia="Times New Roman"/>
          <w:sz w:val="24"/>
          <w:szCs w:val="24"/>
          <w:lang w:val="en-US" w:bidi="en-US"/>
        </w:rPr>
      </w:pPr>
      <w:r w:rsidRPr="00BA212F">
        <w:rPr>
          <w:iCs/>
          <w:lang w:bidi="en-US"/>
        </w:rPr>
        <w:t xml:space="preserve">Time management: Test of a process model Therese Hoff </w:t>
      </w:r>
      <w:proofErr w:type="spellStart"/>
      <w:r w:rsidRPr="00BA212F">
        <w:rPr>
          <w:iCs/>
          <w:lang w:bidi="en-US"/>
        </w:rPr>
        <w:t>Macan</w:t>
      </w:r>
      <w:proofErr w:type="spellEnd"/>
      <w:r w:rsidRPr="00BA212F">
        <w:rPr>
          <w:iCs/>
          <w:lang w:bidi="en-US"/>
        </w:rPr>
        <w:t xml:space="preserve"> Journal of applied psychology 79 (3), 381, 1994.</w:t>
      </w:r>
    </w:p>
    <w:p w14:paraId="0E1A8E2A" w14:textId="77777777" w:rsidR="00BA212F" w:rsidRPr="00BA212F" w:rsidRDefault="0062664D" w:rsidP="007D476B">
      <w:pPr>
        <w:pStyle w:val="NoSpacing"/>
        <w:numPr>
          <w:ilvl w:val="0"/>
          <w:numId w:val="24"/>
        </w:numPr>
        <w:rPr>
          <w:rFonts w:eastAsia="Times New Roman"/>
          <w:sz w:val="24"/>
          <w:szCs w:val="24"/>
          <w:lang w:val="en-US" w:bidi="en-US"/>
        </w:rPr>
      </w:pPr>
      <w:r w:rsidRPr="0062664D">
        <w:rPr>
          <w:rFonts w:eastAsia="Times New Roman"/>
          <w:iCs/>
          <w:sz w:val="24"/>
          <w:szCs w:val="24"/>
          <w:lang w:bidi="en-US"/>
        </w:rPr>
        <w:t>The Business Student's Guide to Study and Employability Peter Morgan (2017).</w:t>
      </w:r>
    </w:p>
    <w:p w14:paraId="6A4A6F40" w14:textId="77777777" w:rsidR="00BA212F" w:rsidRDefault="00646958" w:rsidP="007D476B">
      <w:pPr>
        <w:pStyle w:val="NoSpacing"/>
        <w:numPr>
          <w:ilvl w:val="0"/>
          <w:numId w:val="24"/>
        </w:numPr>
        <w:rPr>
          <w:rFonts w:eastAsia="Times New Roman"/>
          <w:sz w:val="24"/>
          <w:szCs w:val="24"/>
          <w:lang w:val="en-US" w:bidi="en-US"/>
        </w:rPr>
      </w:pPr>
      <w:r w:rsidRPr="00BA212F">
        <w:rPr>
          <w:rFonts w:eastAsia="Times New Roman"/>
          <w:sz w:val="24"/>
          <w:szCs w:val="24"/>
          <w:lang w:val="en-US" w:bidi="en-US"/>
        </w:rPr>
        <w:t>Decision Making and Problem Solving (Creating Success) John Adair (2013)</w:t>
      </w:r>
      <w:bookmarkStart w:id="16" w:name="_Hlk29502328"/>
    </w:p>
    <w:p w14:paraId="57097E26" w14:textId="77777777" w:rsidR="00BA212F" w:rsidRDefault="00646958" w:rsidP="007D476B">
      <w:pPr>
        <w:pStyle w:val="NoSpacing"/>
        <w:numPr>
          <w:ilvl w:val="0"/>
          <w:numId w:val="24"/>
        </w:numPr>
        <w:rPr>
          <w:rFonts w:eastAsia="Times New Roman"/>
          <w:sz w:val="24"/>
          <w:szCs w:val="24"/>
          <w:lang w:val="en-US" w:bidi="en-US"/>
        </w:rPr>
      </w:pPr>
      <w:r w:rsidRPr="00BA212F">
        <w:rPr>
          <w:rFonts w:eastAsia="Times New Roman"/>
          <w:sz w:val="24"/>
          <w:szCs w:val="24"/>
          <w:lang w:val="en-US" w:bidi="en-US"/>
        </w:rPr>
        <w:t xml:space="preserve">Morgan, P. (2016) </w:t>
      </w:r>
      <w:bookmarkEnd w:id="16"/>
      <w:r w:rsidRPr="00BA212F">
        <w:rPr>
          <w:rFonts w:eastAsia="Times New Roman"/>
          <w:sz w:val="24"/>
          <w:szCs w:val="24"/>
          <w:lang w:val="en-US" w:bidi="en-US"/>
        </w:rPr>
        <w:t>The Business Student's Guide to Study and Employability. Sage publications</w:t>
      </w:r>
    </w:p>
    <w:p w14:paraId="27BD26D6" w14:textId="77777777" w:rsidR="00BA212F" w:rsidRDefault="00646958" w:rsidP="007D476B">
      <w:pPr>
        <w:pStyle w:val="NoSpacing"/>
        <w:numPr>
          <w:ilvl w:val="0"/>
          <w:numId w:val="24"/>
        </w:numPr>
        <w:rPr>
          <w:rFonts w:eastAsia="Times New Roman"/>
          <w:sz w:val="24"/>
          <w:szCs w:val="24"/>
          <w:lang w:val="en-US" w:bidi="en-US"/>
        </w:rPr>
      </w:pPr>
      <w:r w:rsidRPr="00BA212F">
        <w:rPr>
          <w:rFonts w:eastAsia="Times New Roman"/>
          <w:sz w:val="24"/>
          <w:szCs w:val="24"/>
          <w:lang w:val="en-US" w:bidi="en-US"/>
        </w:rPr>
        <w:t xml:space="preserve">Belton, V. and Stewart, T.J. (2001) Multiple criteria decision analysis: An integrated approach. 2nd </w:t>
      </w:r>
      <w:proofErr w:type="spellStart"/>
      <w:r w:rsidRPr="00BA212F">
        <w:rPr>
          <w:rFonts w:eastAsia="Times New Roman"/>
          <w:sz w:val="24"/>
          <w:szCs w:val="24"/>
          <w:lang w:val="en-US" w:bidi="en-US"/>
        </w:rPr>
        <w:t>edn</w:t>
      </w:r>
      <w:proofErr w:type="spellEnd"/>
      <w:r w:rsidRPr="00BA212F">
        <w:rPr>
          <w:rFonts w:eastAsia="Times New Roman"/>
          <w:sz w:val="24"/>
          <w:szCs w:val="24"/>
          <w:lang w:val="en-US" w:bidi="en-US"/>
        </w:rPr>
        <w:t xml:space="preserve">. Boston, MA: </w:t>
      </w:r>
      <w:proofErr w:type="spellStart"/>
      <w:r w:rsidRPr="00BA212F">
        <w:rPr>
          <w:rFonts w:eastAsia="Times New Roman"/>
          <w:sz w:val="24"/>
          <w:szCs w:val="24"/>
          <w:lang w:val="en-US" w:bidi="en-US"/>
        </w:rPr>
        <w:t>Kluwers</w:t>
      </w:r>
      <w:proofErr w:type="spellEnd"/>
      <w:r w:rsidRPr="00BA212F">
        <w:rPr>
          <w:rFonts w:eastAsia="Times New Roman"/>
          <w:sz w:val="24"/>
          <w:szCs w:val="24"/>
          <w:lang w:val="en-US" w:bidi="en-US"/>
        </w:rPr>
        <w:t xml:space="preserve"> Academic Publishers</w:t>
      </w:r>
    </w:p>
    <w:p w14:paraId="6B5E619D" w14:textId="77777777" w:rsidR="00BA212F" w:rsidRDefault="00646958" w:rsidP="007D476B">
      <w:pPr>
        <w:pStyle w:val="NoSpacing"/>
        <w:numPr>
          <w:ilvl w:val="0"/>
          <w:numId w:val="24"/>
        </w:numPr>
        <w:rPr>
          <w:rFonts w:eastAsia="Times New Roman"/>
          <w:sz w:val="24"/>
          <w:szCs w:val="24"/>
          <w:lang w:val="en-US" w:bidi="en-US"/>
        </w:rPr>
      </w:pPr>
      <w:r w:rsidRPr="00BA212F">
        <w:rPr>
          <w:rFonts w:eastAsia="Times New Roman"/>
          <w:sz w:val="24"/>
          <w:szCs w:val="24"/>
          <w:lang w:val="en-US" w:bidi="en-US"/>
        </w:rPr>
        <w:t xml:space="preserve">Mayer, R.E. (1992) Thinking, problem solving, cognition. 2nd </w:t>
      </w:r>
      <w:proofErr w:type="spellStart"/>
      <w:r w:rsidRPr="00BA212F">
        <w:rPr>
          <w:rFonts w:eastAsia="Times New Roman"/>
          <w:sz w:val="24"/>
          <w:szCs w:val="24"/>
          <w:lang w:val="en-US" w:bidi="en-US"/>
        </w:rPr>
        <w:t>edn</w:t>
      </w:r>
      <w:proofErr w:type="spellEnd"/>
      <w:r w:rsidRPr="00BA212F">
        <w:rPr>
          <w:rFonts w:eastAsia="Times New Roman"/>
          <w:sz w:val="24"/>
          <w:szCs w:val="24"/>
          <w:lang w:val="en-US" w:bidi="en-US"/>
        </w:rPr>
        <w:t>. New York: W.H. Freeman &amp; Co.</w:t>
      </w:r>
    </w:p>
    <w:p w14:paraId="4717151E" w14:textId="77777777" w:rsidR="00BA212F" w:rsidRDefault="00646958" w:rsidP="007D476B">
      <w:pPr>
        <w:pStyle w:val="NoSpacing"/>
        <w:numPr>
          <w:ilvl w:val="0"/>
          <w:numId w:val="24"/>
        </w:numPr>
        <w:rPr>
          <w:rFonts w:eastAsia="Times New Roman"/>
          <w:sz w:val="24"/>
          <w:szCs w:val="24"/>
          <w:lang w:val="en-US" w:bidi="en-US"/>
        </w:rPr>
      </w:pPr>
      <w:r w:rsidRPr="00BA212F">
        <w:rPr>
          <w:rFonts w:eastAsia="Times New Roman"/>
          <w:sz w:val="24"/>
          <w:szCs w:val="24"/>
          <w:lang w:val="en-US" w:bidi="en-US"/>
        </w:rPr>
        <w:t xml:space="preserve">Straus, </w:t>
      </w:r>
      <w:proofErr w:type="gramStart"/>
      <w:r w:rsidRPr="00BA212F">
        <w:rPr>
          <w:rFonts w:eastAsia="Times New Roman"/>
          <w:sz w:val="24"/>
          <w:szCs w:val="24"/>
          <w:lang w:val="en-US" w:bidi="en-US"/>
        </w:rPr>
        <w:t>D.(</w:t>
      </w:r>
      <w:proofErr w:type="gramEnd"/>
      <w:r w:rsidRPr="00BA212F">
        <w:rPr>
          <w:rFonts w:eastAsia="Times New Roman"/>
          <w:sz w:val="24"/>
          <w:szCs w:val="24"/>
          <w:lang w:val="en-US" w:bidi="en-US"/>
        </w:rPr>
        <w:t>2002) How to make Collaboration Work: powerful ways to build consensus, solve problems and make decision. Berrett-</w:t>
      </w:r>
      <w:proofErr w:type="spellStart"/>
      <w:r w:rsidRPr="00BA212F">
        <w:rPr>
          <w:rFonts w:eastAsia="Times New Roman"/>
          <w:sz w:val="24"/>
          <w:szCs w:val="24"/>
          <w:lang w:val="en-US" w:bidi="en-US"/>
        </w:rPr>
        <w:t>Koehlr.</w:t>
      </w:r>
      <w:bookmarkStart w:id="17" w:name="_Hlk29502516"/>
      <w:proofErr w:type="spellEnd"/>
    </w:p>
    <w:p w14:paraId="30FDC30A" w14:textId="5B91FA30" w:rsidR="00646958" w:rsidRDefault="00646958" w:rsidP="007D476B">
      <w:pPr>
        <w:pStyle w:val="NoSpacing"/>
        <w:numPr>
          <w:ilvl w:val="0"/>
          <w:numId w:val="24"/>
        </w:numPr>
        <w:rPr>
          <w:rFonts w:eastAsia="Times New Roman"/>
          <w:sz w:val="24"/>
          <w:szCs w:val="24"/>
          <w:lang w:val="en-US" w:bidi="en-US"/>
        </w:rPr>
      </w:pPr>
      <w:r w:rsidRPr="00BA212F">
        <w:rPr>
          <w:rFonts w:eastAsia="Times New Roman"/>
          <w:sz w:val="24"/>
          <w:szCs w:val="24"/>
          <w:lang w:val="en-US" w:bidi="en-US"/>
        </w:rPr>
        <w:t xml:space="preserve">Cottrell, S. (2011) </w:t>
      </w:r>
      <w:bookmarkEnd w:id="17"/>
      <w:r w:rsidRPr="00BA212F">
        <w:rPr>
          <w:rFonts w:eastAsia="Times New Roman"/>
          <w:sz w:val="24"/>
          <w:szCs w:val="24"/>
          <w:lang w:val="en-US" w:bidi="en-US"/>
        </w:rPr>
        <w:t xml:space="preserve">Critical thinking skills: Developing effective analysis and argument (Palgrave study skills). 2nd </w:t>
      </w:r>
      <w:proofErr w:type="spellStart"/>
      <w:r w:rsidRPr="00BA212F">
        <w:rPr>
          <w:rFonts w:eastAsia="Times New Roman"/>
          <w:sz w:val="24"/>
          <w:szCs w:val="24"/>
          <w:lang w:val="en-US" w:bidi="en-US"/>
        </w:rPr>
        <w:t>edn</w:t>
      </w:r>
      <w:proofErr w:type="spellEnd"/>
      <w:r w:rsidRPr="00BA212F">
        <w:rPr>
          <w:rFonts w:eastAsia="Times New Roman"/>
          <w:sz w:val="24"/>
          <w:szCs w:val="24"/>
          <w:lang w:val="en-US" w:bidi="en-US"/>
        </w:rPr>
        <w:t>. Basingstoke: Palgrave Macmillan.</w:t>
      </w:r>
    </w:p>
    <w:p w14:paraId="0A37D88F" w14:textId="665B01DE" w:rsidR="00BA212F" w:rsidRDefault="00BA212F" w:rsidP="007D476B">
      <w:pPr>
        <w:pStyle w:val="NoSpacing"/>
        <w:numPr>
          <w:ilvl w:val="0"/>
          <w:numId w:val="24"/>
        </w:numPr>
        <w:rPr>
          <w:rFonts w:eastAsia="Times New Roman"/>
          <w:sz w:val="24"/>
          <w:szCs w:val="24"/>
          <w:lang w:val="en-US" w:bidi="en-US"/>
        </w:rPr>
      </w:pPr>
      <w:r>
        <w:rPr>
          <w:rFonts w:eastAsia="Times New Roman"/>
          <w:sz w:val="24"/>
          <w:szCs w:val="24"/>
          <w:lang w:val="en-US" w:bidi="en-US"/>
        </w:rPr>
        <w:t xml:space="preserve">Argyris, C. ‘Teaching Smart People How </w:t>
      </w:r>
      <w:proofErr w:type="gramStart"/>
      <w:r>
        <w:rPr>
          <w:rFonts w:eastAsia="Times New Roman"/>
          <w:sz w:val="24"/>
          <w:szCs w:val="24"/>
          <w:lang w:val="en-US" w:bidi="en-US"/>
        </w:rPr>
        <w:t>To</w:t>
      </w:r>
      <w:proofErr w:type="gramEnd"/>
      <w:r>
        <w:rPr>
          <w:rFonts w:eastAsia="Times New Roman"/>
          <w:sz w:val="24"/>
          <w:szCs w:val="24"/>
          <w:lang w:val="en-US" w:bidi="en-US"/>
        </w:rPr>
        <w:t xml:space="preserve"> Learn’ HBR. 1991 May-June. </w:t>
      </w:r>
      <w:r w:rsidR="00080A8C">
        <w:rPr>
          <w:rFonts w:eastAsia="Times New Roman"/>
          <w:sz w:val="24"/>
          <w:szCs w:val="24"/>
          <w:lang w:val="en-US" w:bidi="en-US"/>
        </w:rPr>
        <w:t>pp 99-109</w:t>
      </w:r>
    </w:p>
    <w:p w14:paraId="5A15957D" w14:textId="77777777" w:rsidR="00646958" w:rsidRPr="00A2349A" w:rsidRDefault="00646958" w:rsidP="007D476B">
      <w:pPr>
        <w:pStyle w:val="NoSpacing"/>
        <w:rPr>
          <w:sz w:val="28"/>
          <w:szCs w:val="28"/>
        </w:rPr>
      </w:pPr>
    </w:p>
    <w:sectPr w:rsidR="00646958" w:rsidRPr="00A234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PGothic">
    <w:panose1 w:val="020B0600070205080204"/>
    <w:charset w:val="80"/>
    <w:family w:val="swiss"/>
    <w:pitch w:val="variable"/>
    <w:sig w:usb0="E00002FF" w:usb1="6AC7FDFB" w:usb2="00000012" w:usb3="00000000" w:csb0="0002009F" w:csb1="00000000"/>
  </w:font>
  <w:font w:name="+mn-cs">
    <w:panose1 w:val="00000000000000000000"/>
    <w:charset w:val="00"/>
    <w:family w:val="roman"/>
    <w:notTrueType/>
    <w:pitch w:val="default"/>
  </w:font>
  <w:font w:name="+mn-e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05805"/>
    <w:multiLevelType w:val="hybridMultilevel"/>
    <w:tmpl w:val="0FF21C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623294F"/>
    <w:multiLevelType w:val="hybridMultilevel"/>
    <w:tmpl w:val="163E979A"/>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2" w15:restartNumberingAfterBreak="0">
    <w:nsid w:val="09361C49"/>
    <w:multiLevelType w:val="hybridMultilevel"/>
    <w:tmpl w:val="847ABA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0F211C5E"/>
    <w:multiLevelType w:val="hybridMultilevel"/>
    <w:tmpl w:val="090A38A2"/>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3C2344"/>
    <w:multiLevelType w:val="hybridMultilevel"/>
    <w:tmpl w:val="4CF4827A"/>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5" w15:restartNumberingAfterBreak="0">
    <w:nsid w:val="12F60D22"/>
    <w:multiLevelType w:val="hybridMultilevel"/>
    <w:tmpl w:val="A32EA9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3C0713"/>
    <w:multiLevelType w:val="hybridMultilevel"/>
    <w:tmpl w:val="114270BE"/>
    <w:lvl w:ilvl="0" w:tplc="A306C49C">
      <w:start w:val="1"/>
      <w:numFmt w:val="bullet"/>
      <w:lvlText w:val="•"/>
      <w:lvlJc w:val="left"/>
      <w:pPr>
        <w:tabs>
          <w:tab w:val="num" w:pos="720"/>
        </w:tabs>
        <w:ind w:left="720" w:hanging="360"/>
      </w:pPr>
      <w:rPr>
        <w:rFonts w:ascii="Arial" w:hAnsi="Arial" w:hint="default"/>
      </w:rPr>
    </w:lvl>
    <w:lvl w:ilvl="1" w:tplc="4C46B23A" w:tentative="1">
      <w:start w:val="1"/>
      <w:numFmt w:val="bullet"/>
      <w:lvlText w:val="•"/>
      <w:lvlJc w:val="left"/>
      <w:pPr>
        <w:tabs>
          <w:tab w:val="num" w:pos="1440"/>
        </w:tabs>
        <w:ind w:left="1440" w:hanging="360"/>
      </w:pPr>
      <w:rPr>
        <w:rFonts w:ascii="Arial" w:hAnsi="Arial" w:hint="default"/>
      </w:rPr>
    </w:lvl>
    <w:lvl w:ilvl="2" w:tplc="F474AFBE" w:tentative="1">
      <w:start w:val="1"/>
      <w:numFmt w:val="bullet"/>
      <w:lvlText w:val="•"/>
      <w:lvlJc w:val="left"/>
      <w:pPr>
        <w:tabs>
          <w:tab w:val="num" w:pos="2160"/>
        </w:tabs>
        <w:ind w:left="2160" w:hanging="360"/>
      </w:pPr>
      <w:rPr>
        <w:rFonts w:ascii="Arial" w:hAnsi="Arial" w:hint="default"/>
      </w:rPr>
    </w:lvl>
    <w:lvl w:ilvl="3" w:tplc="80BA060C" w:tentative="1">
      <w:start w:val="1"/>
      <w:numFmt w:val="bullet"/>
      <w:lvlText w:val="•"/>
      <w:lvlJc w:val="left"/>
      <w:pPr>
        <w:tabs>
          <w:tab w:val="num" w:pos="2880"/>
        </w:tabs>
        <w:ind w:left="2880" w:hanging="360"/>
      </w:pPr>
      <w:rPr>
        <w:rFonts w:ascii="Arial" w:hAnsi="Arial" w:hint="default"/>
      </w:rPr>
    </w:lvl>
    <w:lvl w:ilvl="4" w:tplc="3E9C52B2" w:tentative="1">
      <w:start w:val="1"/>
      <w:numFmt w:val="bullet"/>
      <w:lvlText w:val="•"/>
      <w:lvlJc w:val="left"/>
      <w:pPr>
        <w:tabs>
          <w:tab w:val="num" w:pos="3600"/>
        </w:tabs>
        <w:ind w:left="3600" w:hanging="360"/>
      </w:pPr>
      <w:rPr>
        <w:rFonts w:ascii="Arial" w:hAnsi="Arial" w:hint="default"/>
      </w:rPr>
    </w:lvl>
    <w:lvl w:ilvl="5" w:tplc="EFAE7C6A" w:tentative="1">
      <w:start w:val="1"/>
      <w:numFmt w:val="bullet"/>
      <w:lvlText w:val="•"/>
      <w:lvlJc w:val="left"/>
      <w:pPr>
        <w:tabs>
          <w:tab w:val="num" w:pos="4320"/>
        </w:tabs>
        <w:ind w:left="4320" w:hanging="360"/>
      </w:pPr>
      <w:rPr>
        <w:rFonts w:ascii="Arial" w:hAnsi="Arial" w:hint="default"/>
      </w:rPr>
    </w:lvl>
    <w:lvl w:ilvl="6" w:tplc="6BA658E0" w:tentative="1">
      <w:start w:val="1"/>
      <w:numFmt w:val="bullet"/>
      <w:lvlText w:val="•"/>
      <w:lvlJc w:val="left"/>
      <w:pPr>
        <w:tabs>
          <w:tab w:val="num" w:pos="5040"/>
        </w:tabs>
        <w:ind w:left="5040" w:hanging="360"/>
      </w:pPr>
      <w:rPr>
        <w:rFonts w:ascii="Arial" w:hAnsi="Arial" w:hint="default"/>
      </w:rPr>
    </w:lvl>
    <w:lvl w:ilvl="7" w:tplc="17B0FB18" w:tentative="1">
      <w:start w:val="1"/>
      <w:numFmt w:val="bullet"/>
      <w:lvlText w:val="•"/>
      <w:lvlJc w:val="left"/>
      <w:pPr>
        <w:tabs>
          <w:tab w:val="num" w:pos="5760"/>
        </w:tabs>
        <w:ind w:left="5760" w:hanging="360"/>
      </w:pPr>
      <w:rPr>
        <w:rFonts w:ascii="Arial" w:hAnsi="Arial" w:hint="default"/>
      </w:rPr>
    </w:lvl>
    <w:lvl w:ilvl="8" w:tplc="57D8714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A783582"/>
    <w:multiLevelType w:val="hybridMultilevel"/>
    <w:tmpl w:val="1092F886"/>
    <w:lvl w:ilvl="0" w:tplc="F3582B5C">
      <w:start w:val="1"/>
      <w:numFmt w:val="bullet"/>
      <w:lvlText w:val="–"/>
      <w:lvlJc w:val="left"/>
      <w:pPr>
        <w:tabs>
          <w:tab w:val="num" w:pos="720"/>
        </w:tabs>
        <w:ind w:left="720" w:hanging="360"/>
      </w:pPr>
      <w:rPr>
        <w:rFonts w:ascii="Arial" w:hAnsi="Arial" w:hint="default"/>
      </w:rPr>
    </w:lvl>
    <w:lvl w:ilvl="1" w:tplc="D49848DA">
      <w:start w:val="1"/>
      <w:numFmt w:val="bullet"/>
      <w:lvlText w:val="–"/>
      <w:lvlJc w:val="left"/>
      <w:pPr>
        <w:tabs>
          <w:tab w:val="num" w:pos="1440"/>
        </w:tabs>
        <w:ind w:left="1440" w:hanging="360"/>
      </w:pPr>
      <w:rPr>
        <w:rFonts w:ascii="Arial" w:hAnsi="Arial" w:hint="default"/>
      </w:rPr>
    </w:lvl>
    <w:lvl w:ilvl="2" w:tplc="60C26680" w:tentative="1">
      <w:start w:val="1"/>
      <w:numFmt w:val="bullet"/>
      <w:lvlText w:val="–"/>
      <w:lvlJc w:val="left"/>
      <w:pPr>
        <w:tabs>
          <w:tab w:val="num" w:pos="2160"/>
        </w:tabs>
        <w:ind w:left="2160" w:hanging="360"/>
      </w:pPr>
      <w:rPr>
        <w:rFonts w:ascii="Arial" w:hAnsi="Arial" w:hint="default"/>
      </w:rPr>
    </w:lvl>
    <w:lvl w:ilvl="3" w:tplc="CED43E60" w:tentative="1">
      <w:start w:val="1"/>
      <w:numFmt w:val="bullet"/>
      <w:lvlText w:val="–"/>
      <w:lvlJc w:val="left"/>
      <w:pPr>
        <w:tabs>
          <w:tab w:val="num" w:pos="2880"/>
        </w:tabs>
        <w:ind w:left="2880" w:hanging="360"/>
      </w:pPr>
      <w:rPr>
        <w:rFonts w:ascii="Arial" w:hAnsi="Arial" w:hint="default"/>
      </w:rPr>
    </w:lvl>
    <w:lvl w:ilvl="4" w:tplc="6E04F896" w:tentative="1">
      <w:start w:val="1"/>
      <w:numFmt w:val="bullet"/>
      <w:lvlText w:val="–"/>
      <w:lvlJc w:val="left"/>
      <w:pPr>
        <w:tabs>
          <w:tab w:val="num" w:pos="3600"/>
        </w:tabs>
        <w:ind w:left="3600" w:hanging="360"/>
      </w:pPr>
      <w:rPr>
        <w:rFonts w:ascii="Arial" w:hAnsi="Arial" w:hint="default"/>
      </w:rPr>
    </w:lvl>
    <w:lvl w:ilvl="5" w:tplc="410E053E" w:tentative="1">
      <w:start w:val="1"/>
      <w:numFmt w:val="bullet"/>
      <w:lvlText w:val="–"/>
      <w:lvlJc w:val="left"/>
      <w:pPr>
        <w:tabs>
          <w:tab w:val="num" w:pos="4320"/>
        </w:tabs>
        <w:ind w:left="4320" w:hanging="360"/>
      </w:pPr>
      <w:rPr>
        <w:rFonts w:ascii="Arial" w:hAnsi="Arial" w:hint="default"/>
      </w:rPr>
    </w:lvl>
    <w:lvl w:ilvl="6" w:tplc="859C5532" w:tentative="1">
      <w:start w:val="1"/>
      <w:numFmt w:val="bullet"/>
      <w:lvlText w:val="–"/>
      <w:lvlJc w:val="left"/>
      <w:pPr>
        <w:tabs>
          <w:tab w:val="num" w:pos="5040"/>
        </w:tabs>
        <w:ind w:left="5040" w:hanging="360"/>
      </w:pPr>
      <w:rPr>
        <w:rFonts w:ascii="Arial" w:hAnsi="Arial" w:hint="default"/>
      </w:rPr>
    </w:lvl>
    <w:lvl w:ilvl="7" w:tplc="F56CC62A" w:tentative="1">
      <w:start w:val="1"/>
      <w:numFmt w:val="bullet"/>
      <w:lvlText w:val="–"/>
      <w:lvlJc w:val="left"/>
      <w:pPr>
        <w:tabs>
          <w:tab w:val="num" w:pos="5760"/>
        </w:tabs>
        <w:ind w:left="5760" w:hanging="360"/>
      </w:pPr>
      <w:rPr>
        <w:rFonts w:ascii="Arial" w:hAnsi="Arial" w:hint="default"/>
      </w:rPr>
    </w:lvl>
    <w:lvl w:ilvl="8" w:tplc="C818E4C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ABB2AA4"/>
    <w:multiLevelType w:val="hybridMultilevel"/>
    <w:tmpl w:val="311C6088"/>
    <w:lvl w:ilvl="0" w:tplc="B0649EDE">
      <w:start w:val="1"/>
      <w:numFmt w:val="bullet"/>
      <w:lvlText w:val="•"/>
      <w:lvlJc w:val="left"/>
      <w:pPr>
        <w:tabs>
          <w:tab w:val="num" w:pos="720"/>
        </w:tabs>
        <w:ind w:left="720" w:hanging="360"/>
      </w:pPr>
      <w:rPr>
        <w:rFonts w:ascii="Arial" w:hAnsi="Arial" w:hint="default"/>
      </w:rPr>
    </w:lvl>
    <w:lvl w:ilvl="1" w:tplc="347E44CC">
      <w:start w:val="40"/>
      <w:numFmt w:val="bullet"/>
      <w:lvlText w:val="–"/>
      <w:lvlJc w:val="left"/>
      <w:pPr>
        <w:tabs>
          <w:tab w:val="num" w:pos="1440"/>
        </w:tabs>
        <w:ind w:left="1440" w:hanging="360"/>
      </w:pPr>
      <w:rPr>
        <w:rFonts w:ascii="Arial" w:hAnsi="Arial" w:hint="default"/>
      </w:rPr>
    </w:lvl>
    <w:lvl w:ilvl="2" w:tplc="CB1EC270" w:tentative="1">
      <w:start w:val="1"/>
      <w:numFmt w:val="bullet"/>
      <w:lvlText w:val="•"/>
      <w:lvlJc w:val="left"/>
      <w:pPr>
        <w:tabs>
          <w:tab w:val="num" w:pos="2160"/>
        </w:tabs>
        <w:ind w:left="2160" w:hanging="360"/>
      </w:pPr>
      <w:rPr>
        <w:rFonts w:ascii="Arial" w:hAnsi="Arial" w:hint="default"/>
      </w:rPr>
    </w:lvl>
    <w:lvl w:ilvl="3" w:tplc="C900966C" w:tentative="1">
      <w:start w:val="1"/>
      <w:numFmt w:val="bullet"/>
      <w:lvlText w:val="•"/>
      <w:lvlJc w:val="left"/>
      <w:pPr>
        <w:tabs>
          <w:tab w:val="num" w:pos="2880"/>
        </w:tabs>
        <w:ind w:left="2880" w:hanging="360"/>
      </w:pPr>
      <w:rPr>
        <w:rFonts w:ascii="Arial" w:hAnsi="Arial" w:hint="default"/>
      </w:rPr>
    </w:lvl>
    <w:lvl w:ilvl="4" w:tplc="445A8530" w:tentative="1">
      <w:start w:val="1"/>
      <w:numFmt w:val="bullet"/>
      <w:lvlText w:val="•"/>
      <w:lvlJc w:val="left"/>
      <w:pPr>
        <w:tabs>
          <w:tab w:val="num" w:pos="3600"/>
        </w:tabs>
        <w:ind w:left="3600" w:hanging="360"/>
      </w:pPr>
      <w:rPr>
        <w:rFonts w:ascii="Arial" w:hAnsi="Arial" w:hint="default"/>
      </w:rPr>
    </w:lvl>
    <w:lvl w:ilvl="5" w:tplc="F38E145A" w:tentative="1">
      <w:start w:val="1"/>
      <w:numFmt w:val="bullet"/>
      <w:lvlText w:val="•"/>
      <w:lvlJc w:val="left"/>
      <w:pPr>
        <w:tabs>
          <w:tab w:val="num" w:pos="4320"/>
        </w:tabs>
        <w:ind w:left="4320" w:hanging="360"/>
      </w:pPr>
      <w:rPr>
        <w:rFonts w:ascii="Arial" w:hAnsi="Arial" w:hint="default"/>
      </w:rPr>
    </w:lvl>
    <w:lvl w:ilvl="6" w:tplc="28D28DC2" w:tentative="1">
      <w:start w:val="1"/>
      <w:numFmt w:val="bullet"/>
      <w:lvlText w:val="•"/>
      <w:lvlJc w:val="left"/>
      <w:pPr>
        <w:tabs>
          <w:tab w:val="num" w:pos="5040"/>
        </w:tabs>
        <w:ind w:left="5040" w:hanging="360"/>
      </w:pPr>
      <w:rPr>
        <w:rFonts w:ascii="Arial" w:hAnsi="Arial" w:hint="default"/>
      </w:rPr>
    </w:lvl>
    <w:lvl w:ilvl="7" w:tplc="AF90A248" w:tentative="1">
      <w:start w:val="1"/>
      <w:numFmt w:val="bullet"/>
      <w:lvlText w:val="•"/>
      <w:lvlJc w:val="left"/>
      <w:pPr>
        <w:tabs>
          <w:tab w:val="num" w:pos="5760"/>
        </w:tabs>
        <w:ind w:left="5760" w:hanging="360"/>
      </w:pPr>
      <w:rPr>
        <w:rFonts w:ascii="Arial" w:hAnsi="Arial" w:hint="default"/>
      </w:rPr>
    </w:lvl>
    <w:lvl w:ilvl="8" w:tplc="2F0A103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B652A27"/>
    <w:multiLevelType w:val="hybridMultilevel"/>
    <w:tmpl w:val="9292994A"/>
    <w:lvl w:ilvl="0" w:tplc="52EA4052">
      <w:start w:val="1"/>
      <w:numFmt w:val="bullet"/>
      <w:lvlText w:val="•"/>
      <w:lvlJc w:val="left"/>
      <w:pPr>
        <w:tabs>
          <w:tab w:val="num" w:pos="720"/>
        </w:tabs>
        <w:ind w:left="720" w:hanging="360"/>
      </w:pPr>
      <w:rPr>
        <w:rFonts w:ascii="Arial" w:hAnsi="Arial" w:hint="default"/>
      </w:rPr>
    </w:lvl>
    <w:lvl w:ilvl="1" w:tplc="0F8E3DDE" w:tentative="1">
      <w:start w:val="1"/>
      <w:numFmt w:val="bullet"/>
      <w:lvlText w:val="•"/>
      <w:lvlJc w:val="left"/>
      <w:pPr>
        <w:tabs>
          <w:tab w:val="num" w:pos="1440"/>
        </w:tabs>
        <w:ind w:left="1440" w:hanging="360"/>
      </w:pPr>
      <w:rPr>
        <w:rFonts w:ascii="Arial" w:hAnsi="Arial" w:hint="default"/>
      </w:rPr>
    </w:lvl>
    <w:lvl w:ilvl="2" w:tplc="C29EA548" w:tentative="1">
      <w:start w:val="1"/>
      <w:numFmt w:val="bullet"/>
      <w:lvlText w:val="•"/>
      <w:lvlJc w:val="left"/>
      <w:pPr>
        <w:tabs>
          <w:tab w:val="num" w:pos="2160"/>
        </w:tabs>
        <w:ind w:left="2160" w:hanging="360"/>
      </w:pPr>
      <w:rPr>
        <w:rFonts w:ascii="Arial" w:hAnsi="Arial" w:hint="default"/>
      </w:rPr>
    </w:lvl>
    <w:lvl w:ilvl="3" w:tplc="31BEA98E" w:tentative="1">
      <w:start w:val="1"/>
      <w:numFmt w:val="bullet"/>
      <w:lvlText w:val="•"/>
      <w:lvlJc w:val="left"/>
      <w:pPr>
        <w:tabs>
          <w:tab w:val="num" w:pos="2880"/>
        </w:tabs>
        <w:ind w:left="2880" w:hanging="360"/>
      </w:pPr>
      <w:rPr>
        <w:rFonts w:ascii="Arial" w:hAnsi="Arial" w:hint="default"/>
      </w:rPr>
    </w:lvl>
    <w:lvl w:ilvl="4" w:tplc="40B492CA" w:tentative="1">
      <w:start w:val="1"/>
      <w:numFmt w:val="bullet"/>
      <w:lvlText w:val="•"/>
      <w:lvlJc w:val="left"/>
      <w:pPr>
        <w:tabs>
          <w:tab w:val="num" w:pos="3600"/>
        </w:tabs>
        <w:ind w:left="3600" w:hanging="360"/>
      </w:pPr>
      <w:rPr>
        <w:rFonts w:ascii="Arial" w:hAnsi="Arial" w:hint="default"/>
      </w:rPr>
    </w:lvl>
    <w:lvl w:ilvl="5" w:tplc="CDAE2756" w:tentative="1">
      <w:start w:val="1"/>
      <w:numFmt w:val="bullet"/>
      <w:lvlText w:val="•"/>
      <w:lvlJc w:val="left"/>
      <w:pPr>
        <w:tabs>
          <w:tab w:val="num" w:pos="4320"/>
        </w:tabs>
        <w:ind w:left="4320" w:hanging="360"/>
      </w:pPr>
      <w:rPr>
        <w:rFonts w:ascii="Arial" w:hAnsi="Arial" w:hint="default"/>
      </w:rPr>
    </w:lvl>
    <w:lvl w:ilvl="6" w:tplc="8ABA9C18" w:tentative="1">
      <w:start w:val="1"/>
      <w:numFmt w:val="bullet"/>
      <w:lvlText w:val="•"/>
      <w:lvlJc w:val="left"/>
      <w:pPr>
        <w:tabs>
          <w:tab w:val="num" w:pos="5040"/>
        </w:tabs>
        <w:ind w:left="5040" w:hanging="360"/>
      </w:pPr>
      <w:rPr>
        <w:rFonts w:ascii="Arial" w:hAnsi="Arial" w:hint="default"/>
      </w:rPr>
    </w:lvl>
    <w:lvl w:ilvl="7" w:tplc="D01EC1AC" w:tentative="1">
      <w:start w:val="1"/>
      <w:numFmt w:val="bullet"/>
      <w:lvlText w:val="•"/>
      <w:lvlJc w:val="left"/>
      <w:pPr>
        <w:tabs>
          <w:tab w:val="num" w:pos="5760"/>
        </w:tabs>
        <w:ind w:left="5760" w:hanging="360"/>
      </w:pPr>
      <w:rPr>
        <w:rFonts w:ascii="Arial" w:hAnsi="Arial" w:hint="default"/>
      </w:rPr>
    </w:lvl>
    <w:lvl w:ilvl="8" w:tplc="8452DF8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B9F6480"/>
    <w:multiLevelType w:val="hybridMultilevel"/>
    <w:tmpl w:val="8F1A58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CDC6155"/>
    <w:multiLevelType w:val="hybridMultilevel"/>
    <w:tmpl w:val="66A0935C"/>
    <w:lvl w:ilvl="0" w:tplc="98DC9A88">
      <w:start w:val="1"/>
      <w:numFmt w:val="bullet"/>
      <w:lvlText w:val="•"/>
      <w:lvlJc w:val="left"/>
      <w:pPr>
        <w:tabs>
          <w:tab w:val="num" w:pos="720"/>
        </w:tabs>
        <w:ind w:left="720" w:hanging="360"/>
      </w:pPr>
      <w:rPr>
        <w:rFonts w:ascii="Arial" w:hAnsi="Arial" w:hint="default"/>
      </w:rPr>
    </w:lvl>
    <w:lvl w:ilvl="1" w:tplc="F0987A5E" w:tentative="1">
      <w:start w:val="1"/>
      <w:numFmt w:val="bullet"/>
      <w:lvlText w:val="•"/>
      <w:lvlJc w:val="left"/>
      <w:pPr>
        <w:tabs>
          <w:tab w:val="num" w:pos="1440"/>
        </w:tabs>
        <w:ind w:left="1440" w:hanging="360"/>
      </w:pPr>
      <w:rPr>
        <w:rFonts w:ascii="Arial" w:hAnsi="Arial" w:hint="default"/>
      </w:rPr>
    </w:lvl>
    <w:lvl w:ilvl="2" w:tplc="CDEA3EAC" w:tentative="1">
      <w:start w:val="1"/>
      <w:numFmt w:val="bullet"/>
      <w:lvlText w:val="•"/>
      <w:lvlJc w:val="left"/>
      <w:pPr>
        <w:tabs>
          <w:tab w:val="num" w:pos="2160"/>
        </w:tabs>
        <w:ind w:left="2160" w:hanging="360"/>
      </w:pPr>
      <w:rPr>
        <w:rFonts w:ascii="Arial" w:hAnsi="Arial" w:hint="default"/>
      </w:rPr>
    </w:lvl>
    <w:lvl w:ilvl="3" w:tplc="A682637C" w:tentative="1">
      <w:start w:val="1"/>
      <w:numFmt w:val="bullet"/>
      <w:lvlText w:val="•"/>
      <w:lvlJc w:val="left"/>
      <w:pPr>
        <w:tabs>
          <w:tab w:val="num" w:pos="2880"/>
        </w:tabs>
        <w:ind w:left="2880" w:hanging="360"/>
      </w:pPr>
      <w:rPr>
        <w:rFonts w:ascii="Arial" w:hAnsi="Arial" w:hint="default"/>
      </w:rPr>
    </w:lvl>
    <w:lvl w:ilvl="4" w:tplc="0D946BF6" w:tentative="1">
      <w:start w:val="1"/>
      <w:numFmt w:val="bullet"/>
      <w:lvlText w:val="•"/>
      <w:lvlJc w:val="left"/>
      <w:pPr>
        <w:tabs>
          <w:tab w:val="num" w:pos="3600"/>
        </w:tabs>
        <w:ind w:left="3600" w:hanging="360"/>
      </w:pPr>
      <w:rPr>
        <w:rFonts w:ascii="Arial" w:hAnsi="Arial" w:hint="default"/>
      </w:rPr>
    </w:lvl>
    <w:lvl w:ilvl="5" w:tplc="33964E54" w:tentative="1">
      <w:start w:val="1"/>
      <w:numFmt w:val="bullet"/>
      <w:lvlText w:val="•"/>
      <w:lvlJc w:val="left"/>
      <w:pPr>
        <w:tabs>
          <w:tab w:val="num" w:pos="4320"/>
        </w:tabs>
        <w:ind w:left="4320" w:hanging="360"/>
      </w:pPr>
      <w:rPr>
        <w:rFonts w:ascii="Arial" w:hAnsi="Arial" w:hint="default"/>
      </w:rPr>
    </w:lvl>
    <w:lvl w:ilvl="6" w:tplc="7D2C74CA" w:tentative="1">
      <w:start w:val="1"/>
      <w:numFmt w:val="bullet"/>
      <w:lvlText w:val="•"/>
      <w:lvlJc w:val="left"/>
      <w:pPr>
        <w:tabs>
          <w:tab w:val="num" w:pos="5040"/>
        </w:tabs>
        <w:ind w:left="5040" w:hanging="360"/>
      </w:pPr>
      <w:rPr>
        <w:rFonts w:ascii="Arial" w:hAnsi="Arial" w:hint="default"/>
      </w:rPr>
    </w:lvl>
    <w:lvl w:ilvl="7" w:tplc="FC8ACEDC" w:tentative="1">
      <w:start w:val="1"/>
      <w:numFmt w:val="bullet"/>
      <w:lvlText w:val="•"/>
      <w:lvlJc w:val="left"/>
      <w:pPr>
        <w:tabs>
          <w:tab w:val="num" w:pos="5760"/>
        </w:tabs>
        <w:ind w:left="5760" w:hanging="360"/>
      </w:pPr>
      <w:rPr>
        <w:rFonts w:ascii="Arial" w:hAnsi="Arial" w:hint="default"/>
      </w:rPr>
    </w:lvl>
    <w:lvl w:ilvl="8" w:tplc="495E2B3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1F3E4AF5"/>
    <w:multiLevelType w:val="hybridMultilevel"/>
    <w:tmpl w:val="C29C6D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093546"/>
    <w:multiLevelType w:val="hybridMultilevel"/>
    <w:tmpl w:val="148CAA92"/>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4" w15:restartNumberingAfterBreak="0">
    <w:nsid w:val="281277B1"/>
    <w:multiLevelType w:val="hybridMultilevel"/>
    <w:tmpl w:val="059C9E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C475483"/>
    <w:multiLevelType w:val="hybridMultilevel"/>
    <w:tmpl w:val="D186C14A"/>
    <w:lvl w:ilvl="0" w:tplc="B29A3FAA">
      <w:start w:val="1"/>
      <w:numFmt w:val="decimal"/>
      <w:lvlText w:val="%1."/>
      <w:lvlJc w:val="left"/>
      <w:pPr>
        <w:tabs>
          <w:tab w:val="num" w:pos="720"/>
        </w:tabs>
        <w:ind w:left="720" w:hanging="360"/>
      </w:pPr>
    </w:lvl>
    <w:lvl w:ilvl="1" w:tplc="C582BA5E" w:tentative="1">
      <w:start w:val="1"/>
      <w:numFmt w:val="decimal"/>
      <w:lvlText w:val="%2."/>
      <w:lvlJc w:val="left"/>
      <w:pPr>
        <w:tabs>
          <w:tab w:val="num" w:pos="1440"/>
        </w:tabs>
        <w:ind w:left="1440" w:hanging="360"/>
      </w:pPr>
    </w:lvl>
    <w:lvl w:ilvl="2" w:tplc="240C5990" w:tentative="1">
      <w:start w:val="1"/>
      <w:numFmt w:val="decimal"/>
      <w:lvlText w:val="%3."/>
      <w:lvlJc w:val="left"/>
      <w:pPr>
        <w:tabs>
          <w:tab w:val="num" w:pos="2160"/>
        </w:tabs>
        <w:ind w:left="2160" w:hanging="360"/>
      </w:pPr>
    </w:lvl>
    <w:lvl w:ilvl="3" w:tplc="40E043CC" w:tentative="1">
      <w:start w:val="1"/>
      <w:numFmt w:val="decimal"/>
      <w:lvlText w:val="%4."/>
      <w:lvlJc w:val="left"/>
      <w:pPr>
        <w:tabs>
          <w:tab w:val="num" w:pos="2880"/>
        </w:tabs>
        <w:ind w:left="2880" w:hanging="360"/>
      </w:pPr>
    </w:lvl>
    <w:lvl w:ilvl="4" w:tplc="678CDB4E" w:tentative="1">
      <w:start w:val="1"/>
      <w:numFmt w:val="decimal"/>
      <w:lvlText w:val="%5."/>
      <w:lvlJc w:val="left"/>
      <w:pPr>
        <w:tabs>
          <w:tab w:val="num" w:pos="3600"/>
        </w:tabs>
        <w:ind w:left="3600" w:hanging="360"/>
      </w:pPr>
    </w:lvl>
    <w:lvl w:ilvl="5" w:tplc="C7B04BDE" w:tentative="1">
      <w:start w:val="1"/>
      <w:numFmt w:val="decimal"/>
      <w:lvlText w:val="%6."/>
      <w:lvlJc w:val="left"/>
      <w:pPr>
        <w:tabs>
          <w:tab w:val="num" w:pos="4320"/>
        </w:tabs>
        <w:ind w:left="4320" w:hanging="360"/>
      </w:pPr>
    </w:lvl>
    <w:lvl w:ilvl="6" w:tplc="E47063FA" w:tentative="1">
      <w:start w:val="1"/>
      <w:numFmt w:val="decimal"/>
      <w:lvlText w:val="%7."/>
      <w:lvlJc w:val="left"/>
      <w:pPr>
        <w:tabs>
          <w:tab w:val="num" w:pos="5040"/>
        </w:tabs>
        <w:ind w:left="5040" w:hanging="360"/>
      </w:pPr>
    </w:lvl>
    <w:lvl w:ilvl="7" w:tplc="D482F84E" w:tentative="1">
      <w:start w:val="1"/>
      <w:numFmt w:val="decimal"/>
      <w:lvlText w:val="%8."/>
      <w:lvlJc w:val="left"/>
      <w:pPr>
        <w:tabs>
          <w:tab w:val="num" w:pos="5760"/>
        </w:tabs>
        <w:ind w:left="5760" w:hanging="360"/>
      </w:pPr>
    </w:lvl>
    <w:lvl w:ilvl="8" w:tplc="8F86788E" w:tentative="1">
      <w:start w:val="1"/>
      <w:numFmt w:val="decimal"/>
      <w:lvlText w:val="%9."/>
      <w:lvlJc w:val="left"/>
      <w:pPr>
        <w:tabs>
          <w:tab w:val="num" w:pos="6480"/>
        </w:tabs>
        <w:ind w:left="6480" w:hanging="360"/>
      </w:pPr>
    </w:lvl>
  </w:abstractNum>
  <w:abstractNum w:abstractNumId="16" w15:restartNumberingAfterBreak="0">
    <w:nsid w:val="2CDA6554"/>
    <w:multiLevelType w:val="hybridMultilevel"/>
    <w:tmpl w:val="83D4C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B17386"/>
    <w:multiLevelType w:val="hybridMultilevel"/>
    <w:tmpl w:val="70FCE52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8" w15:restartNumberingAfterBreak="0">
    <w:nsid w:val="33E5148E"/>
    <w:multiLevelType w:val="hybridMultilevel"/>
    <w:tmpl w:val="70F28B9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36FB7DCC"/>
    <w:multiLevelType w:val="hybridMultilevel"/>
    <w:tmpl w:val="6EC4DA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73E7AA5"/>
    <w:multiLevelType w:val="hybridMultilevel"/>
    <w:tmpl w:val="99D61F1C"/>
    <w:lvl w:ilvl="0" w:tplc="C2F24F28">
      <w:start w:val="1"/>
      <w:numFmt w:val="bullet"/>
      <w:lvlText w:val="•"/>
      <w:lvlJc w:val="left"/>
      <w:pPr>
        <w:tabs>
          <w:tab w:val="num" w:pos="720"/>
        </w:tabs>
        <w:ind w:left="720" w:hanging="360"/>
      </w:pPr>
      <w:rPr>
        <w:rFonts w:ascii="Arial" w:hAnsi="Arial" w:hint="default"/>
      </w:rPr>
    </w:lvl>
    <w:lvl w:ilvl="1" w:tplc="07FEDEAE" w:tentative="1">
      <w:start w:val="1"/>
      <w:numFmt w:val="bullet"/>
      <w:lvlText w:val="•"/>
      <w:lvlJc w:val="left"/>
      <w:pPr>
        <w:tabs>
          <w:tab w:val="num" w:pos="1440"/>
        </w:tabs>
        <w:ind w:left="1440" w:hanging="360"/>
      </w:pPr>
      <w:rPr>
        <w:rFonts w:ascii="Arial" w:hAnsi="Arial" w:hint="default"/>
      </w:rPr>
    </w:lvl>
    <w:lvl w:ilvl="2" w:tplc="6B46DBBA" w:tentative="1">
      <w:start w:val="1"/>
      <w:numFmt w:val="bullet"/>
      <w:lvlText w:val="•"/>
      <w:lvlJc w:val="left"/>
      <w:pPr>
        <w:tabs>
          <w:tab w:val="num" w:pos="2160"/>
        </w:tabs>
        <w:ind w:left="2160" w:hanging="360"/>
      </w:pPr>
      <w:rPr>
        <w:rFonts w:ascii="Arial" w:hAnsi="Arial" w:hint="default"/>
      </w:rPr>
    </w:lvl>
    <w:lvl w:ilvl="3" w:tplc="28F0F1AE" w:tentative="1">
      <w:start w:val="1"/>
      <w:numFmt w:val="bullet"/>
      <w:lvlText w:val="•"/>
      <w:lvlJc w:val="left"/>
      <w:pPr>
        <w:tabs>
          <w:tab w:val="num" w:pos="2880"/>
        </w:tabs>
        <w:ind w:left="2880" w:hanging="360"/>
      </w:pPr>
      <w:rPr>
        <w:rFonts w:ascii="Arial" w:hAnsi="Arial" w:hint="default"/>
      </w:rPr>
    </w:lvl>
    <w:lvl w:ilvl="4" w:tplc="5ECC4280" w:tentative="1">
      <w:start w:val="1"/>
      <w:numFmt w:val="bullet"/>
      <w:lvlText w:val="•"/>
      <w:lvlJc w:val="left"/>
      <w:pPr>
        <w:tabs>
          <w:tab w:val="num" w:pos="3600"/>
        </w:tabs>
        <w:ind w:left="3600" w:hanging="360"/>
      </w:pPr>
      <w:rPr>
        <w:rFonts w:ascii="Arial" w:hAnsi="Arial" w:hint="default"/>
      </w:rPr>
    </w:lvl>
    <w:lvl w:ilvl="5" w:tplc="949ED826" w:tentative="1">
      <w:start w:val="1"/>
      <w:numFmt w:val="bullet"/>
      <w:lvlText w:val="•"/>
      <w:lvlJc w:val="left"/>
      <w:pPr>
        <w:tabs>
          <w:tab w:val="num" w:pos="4320"/>
        </w:tabs>
        <w:ind w:left="4320" w:hanging="360"/>
      </w:pPr>
      <w:rPr>
        <w:rFonts w:ascii="Arial" w:hAnsi="Arial" w:hint="default"/>
      </w:rPr>
    </w:lvl>
    <w:lvl w:ilvl="6" w:tplc="DB8C4AB4" w:tentative="1">
      <w:start w:val="1"/>
      <w:numFmt w:val="bullet"/>
      <w:lvlText w:val="•"/>
      <w:lvlJc w:val="left"/>
      <w:pPr>
        <w:tabs>
          <w:tab w:val="num" w:pos="5040"/>
        </w:tabs>
        <w:ind w:left="5040" w:hanging="360"/>
      </w:pPr>
      <w:rPr>
        <w:rFonts w:ascii="Arial" w:hAnsi="Arial" w:hint="default"/>
      </w:rPr>
    </w:lvl>
    <w:lvl w:ilvl="7" w:tplc="7286FFEC" w:tentative="1">
      <w:start w:val="1"/>
      <w:numFmt w:val="bullet"/>
      <w:lvlText w:val="•"/>
      <w:lvlJc w:val="left"/>
      <w:pPr>
        <w:tabs>
          <w:tab w:val="num" w:pos="5760"/>
        </w:tabs>
        <w:ind w:left="5760" w:hanging="360"/>
      </w:pPr>
      <w:rPr>
        <w:rFonts w:ascii="Arial" w:hAnsi="Arial" w:hint="default"/>
      </w:rPr>
    </w:lvl>
    <w:lvl w:ilvl="8" w:tplc="8834A52C"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3B81758D"/>
    <w:multiLevelType w:val="hybridMultilevel"/>
    <w:tmpl w:val="163E97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1FD5158"/>
    <w:multiLevelType w:val="hybridMultilevel"/>
    <w:tmpl w:val="C744F146"/>
    <w:lvl w:ilvl="0" w:tplc="B926762A">
      <w:start w:val="1"/>
      <w:numFmt w:val="bullet"/>
      <w:lvlText w:val="•"/>
      <w:lvlJc w:val="left"/>
      <w:pPr>
        <w:tabs>
          <w:tab w:val="num" w:pos="720"/>
        </w:tabs>
        <w:ind w:left="720" w:hanging="360"/>
      </w:pPr>
      <w:rPr>
        <w:rFonts w:ascii="Arial" w:hAnsi="Arial" w:hint="default"/>
      </w:rPr>
    </w:lvl>
    <w:lvl w:ilvl="1" w:tplc="9FAAA63C" w:tentative="1">
      <w:start w:val="1"/>
      <w:numFmt w:val="bullet"/>
      <w:lvlText w:val="•"/>
      <w:lvlJc w:val="left"/>
      <w:pPr>
        <w:tabs>
          <w:tab w:val="num" w:pos="1440"/>
        </w:tabs>
        <w:ind w:left="1440" w:hanging="360"/>
      </w:pPr>
      <w:rPr>
        <w:rFonts w:ascii="Arial" w:hAnsi="Arial" w:hint="default"/>
      </w:rPr>
    </w:lvl>
    <w:lvl w:ilvl="2" w:tplc="EE6A16E4" w:tentative="1">
      <w:start w:val="1"/>
      <w:numFmt w:val="bullet"/>
      <w:lvlText w:val="•"/>
      <w:lvlJc w:val="left"/>
      <w:pPr>
        <w:tabs>
          <w:tab w:val="num" w:pos="2160"/>
        </w:tabs>
        <w:ind w:left="2160" w:hanging="360"/>
      </w:pPr>
      <w:rPr>
        <w:rFonts w:ascii="Arial" w:hAnsi="Arial" w:hint="default"/>
      </w:rPr>
    </w:lvl>
    <w:lvl w:ilvl="3" w:tplc="9FEA74A8" w:tentative="1">
      <w:start w:val="1"/>
      <w:numFmt w:val="bullet"/>
      <w:lvlText w:val="•"/>
      <w:lvlJc w:val="left"/>
      <w:pPr>
        <w:tabs>
          <w:tab w:val="num" w:pos="2880"/>
        </w:tabs>
        <w:ind w:left="2880" w:hanging="360"/>
      </w:pPr>
      <w:rPr>
        <w:rFonts w:ascii="Arial" w:hAnsi="Arial" w:hint="default"/>
      </w:rPr>
    </w:lvl>
    <w:lvl w:ilvl="4" w:tplc="F1865BC2" w:tentative="1">
      <w:start w:val="1"/>
      <w:numFmt w:val="bullet"/>
      <w:lvlText w:val="•"/>
      <w:lvlJc w:val="left"/>
      <w:pPr>
        <w:tabs>
          <w:tab w:val="num" w:pos="3600"/>
        </w:tabs>
        <w:ind w:left="3600" w:hanging="360"/>
      </w:pPr>
      <w:rPr>
        <w:rFonts w:ascii="Arial" w:hAnsi="Arial" w:hint="default"/>
      </w:rPr>
    </w:lvl>
    <w:lvl w:ilvl="5" w:tplc="942862F8" w:tentative="1">
      <w:start w:val="1"/>
      <w:numFmt w:val="bullet"/>
      <w:lvlText w:val="•"/>
      <w:lvlJc w:val="left"/>
      <w:pPr>
        <w:tabs>
          <w:tab w:val="num" w:pos="4320"/>
        </w:tabs>
        <w:ind w:left="4320" w:hanging="360"/>
      </w:pPr>
      <w:rPr>
        <w:rFonts w:ascii="Arial" w:hAnsi="Arial" w:hint="default"/>
      </w:rPr>
    </w:lvl>
    <w:lvl w:ilvl="6" w:tplc="61FEC6EC" w:tentative="1">
      <w:start w:val="1"/>
      <w:numFmt w:val="bullet"/>
      <w:lvlText w:val="•"/>
      <w:lvlJc w:val="left"/>
      <w:pPr>
        <w:tabs>
          <w:tab w:val="num" w:pos="5040"/>
        </w:tabs>
        <w:ind w:left="5040" w:hanging="360"/>
      </w:pPr>
      <w:rPr>
        <w:rFonts w:ascii="Arial" w:hAnsi="Arial" w:hint="default"/>
      </w:rPr>
    </w:lvl>
    <w:lvl w:ilvl="7" w:tplc="09961A4E" w:tentative="1">
      <w:start w:val="1"/>
      <w:numFmt w:val="bullet"/>
      <w:lvlText w:val="•"/>
      <w:lvlJc w:val="left"/>
      <w:pPr>
        <w:tabs>
          <w:tab w:val="num" w:pos="5760"/>
        </w:tabs>
        <w:ind w:left="5760" w:hanging="360"/>
      </w:pPr>
      <w:rPr>
        <w:rFonts w:ascii="Arial" w:hAnsi="Arial" w:hint="default"/>
      </w:rPr>
    </w:lvl>
    <w:lvl w:ilvl="8" w:tplc="9CE46C82"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47345D51"/>
    <w:multiLevelType w:val="hybridMultilevel"/>
    <w:tmpl w:val="163E97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88900A6"/>
    <w:multiLevelType w:val="hybridMultilevel"/>
    <w:tmpl w:val="FC38AE7E"/>
    <w:lvl w:ilvl="0" w:tplc="8F228AEC">
      <w:start w:val="1"/>
      <w:numFmt w:val="bullet"/>
      <w:lvlText w:val="•"/>
      <w:lvlJc w:val="left"/>
      <w:pPr>
        <w:tabs>
          <w:tab w:val="num" w:pos="720"/>
        </w:tabs>
        <w:ind w:left="720" w:hanging="360"/>
      </w:pPr>
      <w:rPr>
        <w:rFonts w:ascii="Arial" w:hAnsi="Arial" w:hint="default"/>
      </w:rPr>
    </w:lvl>
    <w:lvl w:ilvl="1" w:tplc="13864E30" w:tentative="1">
      <w:start w:val="1"/>
      <w:numFmt w:val="bullet"/>
      <w:lvlText w:val="•"/>
      <w:lvlJc w:val="left"/>
      <w:pPr>
        <w:tabs>
          <w:tab w:val="num" w:pos="1440"/>
        </w:tabs>
        <w:ind w:left="1440" w:hanging="360"/>
      </w:pPr>
      <w:rPr>
        <w:rFonts w:ascii="Arial" w:hAnsi="Arial" w:hint="default"/>
      </w:rPr>
    </w:lvl>
    <w:lvl w:ilvl="2" w:tplc="1100A77A" w:tentative="1">
      <w:start w:val="1"/>
      <w:numFmt w:val="bullet"/>
      <w:lvlText w:val="•"/>
      <w:lvlJc w:val="left"/>
      <w:pPr>
        <w:tabs>
          <w:tab w:val="num" w:pos="2160"/>
        </w:tabs>
        <w:ind w:left="2160" w:hanging="360"/>
      </w:pPr>
      <w:rPr>
        <w:rFonts w:ascii="Arial" w:hAnsi="Arial" w:hint="default"/>
      </w:rPr>
    </w:lvl>
    <w:lvl w:ilvl="3" w:tplc="8A9876D6" w:tentative="1">
      <w:start w:val="1"/>
      <w:numFmt w:val="bullet"/>
      <w:lvlText w:val="•"/>
      <w:lvlJc w:val="left"/>
      <w:pPr>
        <w:tabs>
          <w:tab w:val="num" w:pos="2880"/>
        </w:tabs>
        <w:ind w:left="2880" w:hanging="360"/>
      </w:pPr>
      <w:rPr>
        <w:rFonts w:ascii="Arial" w:hAnsi="Arial" w:hint="default"/>
      </w:rPr>
    </w:lvl>
    <w:lvl w:ilvl="4" w:tplc="962EDAE0" w:tentative="1">
      <w:start w:val="1"/>
      <w:numFmt w:val="bullet"/>
      <w:lvlText w:val="•"/>
      <w:lvlJc w:val="left"/>
      <w:pPr>
        <w:tabs>
          <w:tab w:val="num" w:pos="3600"/>
        </w:tabs>
        <w:ind w:left="3600" w:hanging="360"/>
      </w:pPr>
      <w:rPr>
        <w:rFonts w:ascii="Arial" w:hAnsi="Arial" w:hint="default"/>
      </w:rPr>
    </w:lvl>
    <w:lvl w:ilvl="5" w:tplc="6F9E881A" w:tentative="1">
      <w:start w:val="1"/>
      <w:numFmt w:val="bullet"/>
      <w:lvlText w:val="•"/>
      <w:lvlJc w:val="left"/>
      <w:pPr>
        <w:tabs>
          <w:tab w:val="num" w:pos="4320"/>
        </w:tabs>
        <w:ind w:left="4320" w:hanging="360"/>
      </w:pPr>
      <w:rPr>
        <w:rFonts w:ascii="Arial" w:hAnsi="Arial" w:hint="default"/>
      </w:rPr>
    </w:lvl>
    <w:lvl w:ilvl="6" w:tplc="F8A0CB40" w:tentative="1">
      <w:start w:val="1"/>
      <w:numFmt w:val="bullet"/>
      <w:lvlText w:val="•"/>
      <w:lvlJc w:val="left"/>
      <w:pPr>
        <w:tabs>
          <w:tab w:val="num" w:pos="5040"/>
        </w:tabs>
        <w:ind w:left="5040" w:hanging="360"/>
      </w:pPr>
      <w:rPr>
        <w:rFonts w:ascii="Arial" w:hAnsi="Arial" w:hint="default"/>
      </w:rPr>
    </w:lvl>
    <w:lvl w:ilvl="7" w:tplc="EE20D752" w:tentative="1">
      <w:start w:val="1"/>
      <w:numFmt w:val="bullet"/>
      <w:lvlText w:val="•"/>
      <w:lvlJc w:val="left"/>
      <w:pPr>
        <w:tabs>
          <w:tab w:val="num" w:pos="5760"/>
        </w:tabs>
        <w:ind w:left="5760" w:hanging="360"/>
      </w:pPr>
      <w:rPr>
        <w:rFonts w:ascii="Arial" w:hAnsi="Arial" w:hint="default"/>
      </w:rPr>
    </w:lvl>
    <w:lvl w:ilvl="8" w:tplc="180492AC"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9CF46B5"/>
    <w:multiLevelType w:val="hybridMultilevel"/>
    <w:tmpl w:val="976A3816"/>
    <w:lvl w:ilvl="0" w:tplc="2162022C">
      <w:start w:val="1"/>
      <w:numFmt w:val="bullet"/>
      <w:lvlText w:val="•"/>
      <w:lvlJc w:val="left"/>
      <w:pPr>
        <w:tabs>
          <w:tab w:val="num" w:pos="720"/>
        </w:tabs>
        <w:ind w:left="720" w:hanging="360"/>
      </w:pPr>
      <w:rPr>
        <w:rFonts w:ascii="Arial" w:hAnsi="Arial" w:hint="default"/>
      </w:rPr>
    </w:lvl>
    <w:lvl w:ilvl="1" w:tplc="B404721C" w:tentative="1">
      <w:start w:val="1"/>
      <w:numFmt w:val="bullet"/>
      <w:lvlText w:val="•"/>
      <w:lvlJc w:val="left"/>
      <w:pPr>
        <w:tabs>
          <w:tab w:val="num" w:pos="1440"/>
        </w:tabs>
        <w:ind w:left="1440" w:hanging="360"/>
      </w:pPr>
      <w:rPr>
        <w:rFonts w:ascii="Arial" w:hAnsi="Arial" w:hint="default"/>
      </w:rPr>
    </w:lvl>
    <w:lvl w:ilvl="2" w:tplc="2382B7C6" w:tentative="1">
      <w:start w:val="1"/>
      <w:numFmt w:val="bullet"/>
      <w:lvlText w:val="•"/>
      <w:lvlJc w:val="left"/>
      <w:pPr>
        <w:tabs>
          <w:tab w:val="num" w:pos="2160"/>
        </w:tabs>
        <w:ind w:left="2160" w:hanging="360"/>
      </w:pPr>
      <w:rPr>
        <w:rFonts w:ascii="Arial" w:hAnsi="Arial" w:hint="default"/>
      </w:rPr>
    </w:lvl>
    <w:lvl w:ilvl="3" w:tplc="DDA0E85A" w:tentative="1">
      <w:start w:val="1"/>
      <w:numFmt w:val="bullet"/>
      <w:lvlText w:val="•"/>
      <w:lvlJc w:val="left"/>
      <w:pPr>
        <w:tabs>
          <w:tab w:val="num" w:pos="2880"/>
        </w:tabs>
        <w:ind w:left="2880" w:hanging="360"/>
      </w:pPr>
      <w:rPr>
        <w:rFonts w:ascii="Arial" w:hAnsi="Arial" w:hint="default"/>
      </w:rPr>
    </w:lvl>
    <w:lvl w:ilvl="4" w:tplc="7F847CC2" w:tentative="1">
      <w:start w:val="1"/>
      <w:numFmt w:val="bullet"/>
      <w:lvlText w:val="•"/>
      <w:lvlJc w:val="left"/>
      <w:pPr>
        <w:tabs>
          <w:tab w:val="num" w:pos="3600"/>
        </w:tabs>
        <w:ind w:left="3600" w:hanging="360"/>
      </w:pPr>
      <w:rPr>
        <w:rFonts w:ascii="Arial" w:hAnsi="Arial" w:hint="default"/>
      </w:rPr>
    </w:lvl>
    <w:lvl w:ilvl="5" w:tplc="BB82F1F8" w:tentative="1">
      <w:start w:val="1"/>
      <w:numFmt w:val="bullet"/>
      <w:lvlText w:val="•"/>
      <w:lvlJc w:val="left"/>
      <w:pPr>
        <w:tabs>
          <w:tab w:val="num" w:pos="4320"/>
        </w:tabs>
        <w:ind w:left="4320" w:hanging="360"/>
      </w:pPr>
      <w:rPr>
        <w:rFonts w:ascii="Arial" w:hAnsi="Arial" w:hint="default"/>
      </w:rPr>
    </w:lvl>
    <w:lvl w:ilvl="6" w:tplc="7FF2E2DC" w:tentative="1">
      <w:start w:val="1"/>
      <w:numFmt w:val="bullet"/>
      <w:lvlText w:val="•"/>
      <w:lvlJc w:val="left"/>
      <w:pPr>
        <w:tabs>
          <w:tab w:val="num" w:pos="5040"/>
        </w:tabs>
        <w:ind w:left="5040" w:hanging="360"/>
      </w:pPr>
      <w:rPr>
        <w:rFonts w:ascii="Arial" w:hAnsi="Arial" w:hint="default"/>
      </w:rPr>
    </w:lvl>
    <w:lvl w:ilvl="7" w:tplc="D3B08F58" w:tentative="1">
      <w:start w:val="1"/>
      <w:numFmt w:val="bullet"/>
      <w:lvlText w:val="•"/>
      <w:lvlJc w:val="left"/>
      <w:pPr>
        <w:tabs>
          <w:tab w:val="num" w:pos="5760"/>
        </w:tabs>
        <w:ind w:left="5760" w:hanging="360"/>
      </w:pPr>
      <w:rPr>
        <w:rFonts w:ascii="Arial" w:hAnsi="Arial" w:hint="default"/>
      </w:rPr>
    </w:lvl>
    <w:lvl w:ilvl="8" w:tplc="94089A62"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FA64F8E"/>
    <w:multiLevelType w:val="hybridMultilevel"/>
    <w:tmpl w:val="653074A8"/>
    <w:lvl w:ilvl="0" w:tplc="D2DE3D72">
      <w:start w:val="1"/>
      <w:numFmt w:val="bullet"/>
      <w:lvlText w:val="•"/>
      <w:lvlJc w:val="left"/>
      <w:pPr>
        <w:tabs>
          <w:tab w:val="num" w:pos="720"/>
        </w:tabs>
        <w:ind w:left="720" w:hanging="360"/>
      </w:pPr>
      <w:rPr>
        <w:rFonts w:ascii="Arial" w:hAnsi="Arial" w:hint="default"/>
      </w:rPr>
    </w:lvl>
    <w:lvl w:ilvl="1" w:tplc="C8D4118C" w:tentative="1">
      <w:start w:val="1"/>
      <w:numFmt w:val="bullet"/>
      <w:lvlText w:val="•"/>
      <w:lvlJc w:val="left"/>
      <w:pPr>
        <w:tabs>
          <w:tab w:val="num" w:pos="1440"/>
        </w:tabs>
        <w:ind w:left="1440" w:hanging="360"/>
      </w:pPr>
      <w:rPr>
        <w:rFonts w:ascii="Arial" w:hAnsi="Arial" w:hint="default"/>
      </w:rPr>
    </w:lvl>
    <w:lvl w:ilvl="2" w:tplc="A5DA3FC0" w:tentative="1">
      <w:start w:val="1"/>
      <w:numFmt w:val="bullet"/>
      <w:lvlText w:val="•"/>
      <w:lvlJc w:val="left"/>
      <w:pPr>
        <w:tabs>
          <w:tab w:val="num" w:pos="2160"/>
        </w:tabs>
        <w:ind w:left="2160" w:hanging="360"/>
      </w:pPr>
      <w:rPr>
        <w:rFonts w:ascii="Arial" w:hAnsi="Arial" w:hint="default"/>
      </w:rPr>
    </w:lvl>
    <w:lvl w:ilvl="3" w:tplc="2EC48482" w:tentative="1">
      <w:start w:val="1"/>
      <w:numFmt w:val="bullet"/>
      <w:lvlText w:val="•"/>
      <w:lvlJc w:val="left"/>
      <w:pPr>
        <w:tabs>
          <w:tab w:val="num" w:pos="2880"/>
        </w:tabs>
        <w:ind w:left="2880" w:hanging="360"/>
      </w:pPr>
      <w:rPr>
        <w:rFonts w:ascii="Arial" w:hAnsi="Arial" w:hint="default"/>
      </w:rPr>
    </w:lvl>
    <w:lvl w:ilvl="4" w:tplc="0E6C98F2" w:tentative="1">
      <w:start w:val="1"/>
      <w:numFmt w:val="bullet"/>
      <w:lvlText w:val="•"/>
      <w:lvlJc w:val="left"/>
      <w:pPr>
        <w:tabs>
          <w:tab w:val="num" w:pos="3600"/>
        </w:tabs>
        <w:ind w:left="3600" w:hanging="360"/>
      </w:pPr>
      <w:rPr>
        <w:rFonts w:ascii="Arial" w:hAnsi="Arial" w:hint="default"/>
      </w:rPr>
    </w:lvl>
    <w:lvl w:ilvl="5" w:tplc="F3D00770" w:tentative="1">
      <w:start w:val="1"/>
      <w:numFmt w:val="bullet"/>
      <w:lvlText w:val="•"/>
      <w:lvlJc w:val="left"/>
      <w:pPr>
        <w:tabs>
          <w:tab w:val="num" w:pos="4320"/>
        </w:tabs>
        <w:ind w:left="4320" w:hanging="360"/>
      </w:pPr>
      <w:rPr>
        <w:rFonts w:ascii="Arial" w:hAnsi="Arial" w:hint="default"/>
      </w:rPr>
    </w:lvl>
    <w:lvl w:ilvl="6" w:tplc="CEB2234A" w:tentative="1">
      <w:start w:val="1"/>
      <w:numFmt w:val="bullet"/>
      <w:lvlText w:val="•"/>
      <w:lvlJc w:val="left"/>
      <w:pPr>
        <w:tabs>
          <w:tab w:val="num" w:pos="5040"/>
        </w:tabs>
        <w:ind w:left="5040" w:hanging="360"/>
      </w:pPr>
      <w:rPr>
        <w:rFonts w:ascii="Arial" w:hAnsi="Arial" w:hint="default"/>
      </w:rPr>
    </w:lvl>
    <w:lvl w:ilvl="7" w:tplc="2592D7A0" w:tentative="1">
      <w:start w:val="1"/>
      <w:numFmt w:val="bullet"/>
      <w:lvlText w:val="•"/>
      <w:lvlJc w:val="left"/>
      <w:pPr>
        <w:tabs>
          <w:tab w:val="num" w:pos="5760"/>
        </w:tabs>
        <w:ind w:left="5760" w:hanging="360"/>
      </w:pPr>
      <w:rPr>
        <w:rFonts w:ascii="Arial" w:hAnsi="Arial" w:hint="default"/>
      </w:rPr>
    </w:lvl>
    <w:lvl w:ilvl="8" w:tplc="998AE872"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3675170"/>
    <w:multiLevelType w:val="hybridMultilevel"/>
    <w:tmpl w:val="D5662EB8"/>
    <w:lvl w:ilvl="0" w:tplc="D5AEF17C">
      <w:start w:val="1"/>
      <w:numFmt w:val="bullet"/>
      <w:lvlText w:val="•"/>
      <w:lvlJc w:val="left"/>
      <w:pPr>
        <w:tabs>
          <w:tab w:val="num" w:pos="720"/>
        </w:tabs>
        <w:ind w:left="720" w:hanging="360"/>
      </w:pPr>
      <w:rPr>
        <w:rFonts w:ascii="Arial" w:hAnsi="Arial" w:hint="default"/>
      </w:rPr>
    </w:lvl>
    <w:lvl w:ilvl="1" w:tplc="A5C4BA16" w:tentative="1">
      <w:start w:val="1"/>
      <w:numFmt w:val="bullet"/>
      <w:lvlText w:val="•"/>
      <w:lvlJc w:val="left"/>
      <w:pPr>
        <w:tabs>
          <w:tab w:val="num" w:pos="1440"/>
        </w:tabs>
        <w:ind w:left="1440" w:hanging="360"/>
      </w:pPr>
      <w:rPr>
        <w:rFonts w:ascii="Arial" w:hAnsi="Arial" w:hint="default"/>
      </w:rPr>
    </w:lvl>
    <w:lvl w:ilvl="2" w:tplc="6EFC2324" w:tentative="1">
      <w:start w:val="1"/>
      <w:numFmt w:val="bullet"/>
      <w:lvlText w:val="•"/>
      <w:lvlJc w:val="left"/>
      <w:pPr>
        <w:tabs>
          <w:tab w:val="num" w:pos="2160"/>
        </w:tabs>
        <w:ind w:left="2160" w:hanging="360"/>
      </w:pPr>
      <w:rPr>
        <w:rFonts w:ascii="Arial" w:hAnsi="Arial" w:hint="default"/>
      </w:rPr>
    </w:lvl>
    <w:lvl w:ilvl="3" w:tplc="93628EBE" w:tentative="1">
      <w:start w:val="1"/>
      <w:numFmt w:val="bullet"/>
      <w:lvlText w:val="•"/>
      <w:lvlJc w:val="left"/>
      <w:pPr>
        <w:tabs>
          <w:tab w:val="num" w:pos="2880"/>
        </w:tabs>
        <w:ind w:left="2880" w:hanging="360"/>
      </w:pPr>
      <w:rPr>
        <w:rFonts w:ascii="Arial" w:hAnsi="Arial" w:hint="default"/>
      </w:rPr>
    </w:lvl>
    <w:lvl w:ilvl="4" w:tplc="AC5491B6" w:tentative="1">
      <w:start w:val="1"/>
      <w:numFmt w:val="bullet"/>
      <w:lvlText w:val="•"/>
      <w:lvlJc w:val="left"/>
      <w:pPr>
        <w:tabs>
          <w:tab w:val="num" w:pos="3600"/>
        </w:tabs>
        <w:ind w:left="3600" w:hanging="360"/>
      </w:pPr>
      <w:rPr>
        <w:rFonts w:ascii="Arial" w:hAnsi="Arial" w:hint="default"/>
      </w:rPr>
    </w:lvl>
    <w:lvl w:ilvl="5" w:tplc="5E90505A" w:tentative="1">
      <w:start w:val="1"/>
      <w:numFmt w:val="bullet"/>
      <w:lvlText w:val="•"/>
      <w:lvlJc w:val="left"/>
      <w:pPr>
        <w:tabs>
          <w:tab w:val="num" w:pos="4320"/>
        </w:tabs>
        <w:ind w:left="4320" w:hanging="360"/>
      </w:pPr>
      <w:rPr>
        <w:rFonts w:ascii="Arial" w:hAnsi="Arial" w:hint="default"/>
      </w:rPr>
    </w:lvl>
    <w:lvl w:ilvl="6" w:tplc="21700FD8" w:tentative="1">
      <w:start w:val="1"/>
      <w:numFmt w:val="bullet"/>
      <w:lvlText w:val="•"/>
      <w:lvlJc w:val="left"/>
      <w:pPr>
        <w:tabs>
          <w:tab w:val="num" w:pos="5040"/>
        </w:tabs>
        <w:ind w:left="5040" w:hanging="360"/>
      </w:pPr>
      <w:rPr>
        <w:rFonts w:ascii="Arial" w:hAnsi="Arial" w:hint="default"/>
      </w:rPr>
    </w:lvl>
    <w:lvl w:ilvl="7" w:tplc="0DAA9690" w:tentative="1">
      <w:start w:val="1"/>
      <w:numFmt w:val="bullet"/>
      <w:lvlText w:val="•"/>
      <w:lvlJc w:val="left"/>
      <w:pPr>
        <w:tabs>
          <w:tab w:val="num" w:pos="5760"/>
        </w:tabs>
        <w:ind w:left="5760" w:hanging="360"/>
      </w:pPr>
      <w:rPr>
        <w:rFonts w:ascii="Arial" w:hAnsi="Arial" w:hint="default"/>
      </w:rPr>
    </w:lvl>
    <w:lvl w:ilvl="8" w:tplc="7CD695E4"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69422FB"/>
    <w:multiLevelType w:val="hybridMultilevel"/>
    <w:tmpl w:val="3B6604DA"/>
    <w:lvl w:ilvl="0" w:tplc="5998956C">
      <w:start w:val="1"/>
      <w:numFmt w:val="bullet"/>
      <w:lvlText w:val="•"/>
      <w:lvlJc w:val="left"/>
      <w:pPr>
        <w:tabs>
          <w:tab w:val="num" w:pos="720"/>
        </w:tabs>
        <w:ind w:left="720" w:hanging="360"/>
      </w:pPr>
      <w:rPr>
        <w:rFonts w:ascii="Arial" w:hAnsi="Arial" w:hint="default"/>
      </w:rPr>
    </w:lvl>
    <w:lvl w:ilvl="1" w:tplc="EA844CCC" w:tentative="1">
      <w:start w:val="1"/>
      <w:numFmt w:val="bullet"/>
      <w:lvlText w:val="•"/>
      <w:lvlJc w:val="left"/>
      <w:pPr>
        <w:tabs>
          <w:tab w:val="num" w:pos="1440"/>
        </w:tabs>
        <w:ind w:left="1440" w:hanging="360"/>
      </w:pPr>
      <w:rPr>
        <w:rFonts w:ascii="Arial" w:hAnsi="Arial" w:hint="default"/>
      </w:rPr>
    </w:lvl>
    <w:lvl w:ilvl="2" w:tplc="7D080040" w:tentative="1">
      <w:start w:val="1"/>
      <w:numFmt w:val="bullet"/>
      <w:lvlText w:val="•"/>
      <w:lvlJc w:val="left"/>
      <w:pPr>
        <w:tabs>
          <w:tab w:val="num" w:pos="2160"/>
        </w:tabs>
        <w:ind w:left="2160" w:hanging="360"/>
      </w:pPr>
      <w:rPr>
        <w:rFonts w:ascii="Arial" w:hAnsi="Arial" w:hint="default"/>
      </w:rPr>
    </w:lvl>
    <w:lvl w:ilvl="3" w:tplc="FA4263DA" w:tentative="1">
      <w:start w:val="1"/>
      <w:numFmt w:val="bullet"/>
      <w:lvlText w:val="•"/>
      <w:lvlJc w:val="left"/>
      <w:pPr>
        <w:tabs>
          <w:tab w:val="num" w:pos="2880"/>
        </w:tabs>
        <w:ind w:left="2880" w:hanging="360"/>
      </w:pPr>
      <w:rPr>
        <w:rFonts w:ascii="Arial" w:hAnsi="Arial" w:hint="default"/>
      </w:rPr>
    </w:lvl>
    <w:lvl w:ilvl="4" w:tplc="30520930" w:tentative="1">
      <w:start w:val="1"/>
      <w:numFmt w:val="bullet"/>
      <w:lvlText w:val="•"/>
      <w:lvlJc w:val="left"/>
      <w:pPr>
        <w:tabs>
          <w:tab w:val="num" w:pos="3600"/>
        </w:tabs>
        <w:ind w:left="3600" w:hanging="360"/>
      </w:pPr>
      <w:rPr>
        <w:rFonts w:ascii="Arial" w:hAnsi="Arial" w:hint="default"/>
      </w:rPr>
    </w:lvl>
    <w:lvl w:ilvl="5" w:tplc="C010AA9A" w:tentative="1">
      <w:start w:val="1"/>
      <w:numFmt w:val="bullet"/>
      <w:lvlText w:val="•"/>
      <w:lvlJc w:val="left"/>
      <w:pPr>
        <w:tabs>
          <w:tab w:val="num" w:pos="4320"/>
        </w:tabs>
        <w:ind w:left="4320" w:hanging="360"/>
      </w:pPr>
      <w:rPr>
        <w:rFonts w:ascii="Arial" w:hAnsi="Arial" w:hint="default"/>
      </w:rPr>
    </w:lvl>
    <w:lvl w:ilvl="6" w:tplc="721CF618" w:tentative="1">
      <w:start w:val="1"/>
      <w:numFmt w:val="bullet"/>
      <w:lvlText w:val="•"/>
      <w:lvlJc w:val="left"/>
      <w:pPr>
        <w:tabs>
          <w:tab w:val="num" w:pos="5040"/>
        </w:tabs>
        <w:ind w:left="5040" w:hanging="360"/>
      </w:pPr>
      <w:rPr>
        <w:rFonts w:ascii="Arial" w:hAnsi="Arial" w:hint="default"/>
      </w:rPr>
    </w:lvl>
    <w:lvl w:ilvl="7" w:tplc="BEE6EE32" w:tentative="1">
      <w:start w:val="1"/>
      <w:numFmt w:val="bullet"/>
      <w:lvlText w:val="•"/>
      <w:lvlJc w:val="left"/>
      <w:pPr>
        <w:tabs>
          <w:tab w:val="num" w:pos="5760"/>
        </w:tabs>
        <w:ind w:left="5760" w:hanging="360"/>
      </w:pPr>
      <w:rPr>
        <w:rFonts w:ascii="Arial" w:hAnsi="Arial" w:hint="default"/>
      </w:rPr>
    </w:lvl>
    <w:lvl w:ilvl="8" w:tplc="BAEED094"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628554A1"/>
    <w:multiLevelType w:val="hybridMultilevel"/>
    <w:tmpl w:val="E8186B1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0" w15:restartNumberingAfterBreak="0">
    <w:nsid w:val="64E62924"/>
    <w:multiLevelType w:val="hybridMultilevel"/>
    <w:tmpl w:val="163E97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5506808"/>
    <w:multiLevelType w:val="hybridMultilevel"/>
    <w:tmpl w:val="ACFCDB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6A472F1"/>
    <w:multiLevelType w:val="multilevel"/>
    <w:tmpl w:val="B3843FEC"/>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33" w15:restartNumberingAfterBreak="0">
    <w:nsid w:val="6ED658A1"/>
    <w:multiLevelType w:val="hybridMultilevel"/>
    <w:tmpl w:val="C464DE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7079328F"/>
    <w:multiLevelType w:val="hybridMultilevel"/>
    <w:tmpl w:val="95C08B12"/>
    <w:lvl w:ilvl="0" w:tplc="BDDE6D1A">
      <w:start w:val="4"/>
      <w:numFmt w:val="decimal"/>
      <w:lvlText w:val="%1."/>
      <w:lvlJc w:val="left"/>
      <w:pPr>
        <w:ind w:left="643" w:hanging="360"/>
      </w:pPr>
      <w:rPr>
        <w:rFonts w:hint="default"/>
        <w:b/>
        <w:bCs/>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C25C2B"/>
    <w:multiLevelType w:val="hybridMultilevel"/>
    <w:tmpl w:val="300CA3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6" w15:restartNumberingAfterBreak="0">
    <w:nsid w:val="76711663"/>
    <w:multiLevelType w:val="hybridMultilevel"/>
    <w:tmpl w:val="FD987CA0"/>
    <w:lvl w:ilvl="0" w:tplc="72BC1FE4">
      <w:start w:val="1"/>
      <w:numFmt w:val="bullet"/>
      <w:lvlText w:val="•"/>
      <w:lvlJc w:val="left"/>
      <w:pPr>
        <w:tabs>
          <w:tab w:val="num" w:pos="720"/>
        </w:tabs>
        <w:ind w:left="720" w:hanging="360"/>
      </w:pPr>
      <w:rPr>
        <w:rFonts w:ascii="Arial" w:hAnsi="Arial" w:hint="default"/>
      </w:rPr>
    </w:lvl>
    <w:lvl w:ilvl="1" w:tplc="C79EB2AE" w:tentative="1">
      <w:start w:val="1"/>
      <w:numFmt w:val="bullet"/>
      <w:lvlText w:val="•"/>
      <w:lvlJc w:val="left"/>
      <w:pPr>
        <w:tabs>
          <w:tab w:val="num" w:pos="1440"/>
        </w:tabs>
        <w:ind w:left="1440" w:hanging="360"/>
      </w:pPr>
      <w:rPr>
        <w:rFonts w:ascii="Arial" w:hAnsi="Arial" w:hint="default"/>
      </w:rPr>
    </w:lvl>
    <w:lvl w:ilvl="2" w:tplc="434E8FCC" w:tentative="1">
      <w:start w:val="1"/>
      <w:numFmt w:val="bullet"/>
      <w:lvlText w:val="•"/>
      <w:lvlJc w:val="left"/>
      <w:pPr>
        <w:tabs>
          <w:tab w:val="num" w:pos="2160"/>
        </w:tabs>
        <w:ind w:left="2160" w:hanging="360"/>
      </w:pPr>
      <w:rPr>
        <w:rFonts w:ascii="Arial" w:hAnsi="Arial" w:hint="default"/>
      </w:rPr>
    </w:lvl>
    <w:lvl w:ilvl="3" w:tplc="F81E60AE" w:tentative="1">
      <w:start w:val="1"/>
      <w:numFmt w:val="bullet"/>
      <w:lvlText w:val="•"/>
      <w:lvlJc w:val="left"/>
      <w:pPr>
        <w:tabs>
          <w:tab w:val="num" w:pos="2880"/>
        </w:tabs>
        <w:ind w:left="2880" w:hanging="360"/>
      </w:pPr>
      <w:rPr>
        <w:rFonts w:ascii="Arial" w:hAnsi="Arial" w:hint="default"/>
      </w:rPr>
    </w:lvl>
    <w:lvl w:ilvl="4" w:tplc="5D921F42" w:tentative="1">
      <w:start w:val="1"/>
      <w:numFmt w:val="bullet"/>
      <w:lvlText w:val="•"/>
      <w:lvlJc w:val="left"/>
      <w:pPr>
        <w:tabs>
          <w:tab w:val="num" w:pos="3600"/>
        </w:tabs>
        <w:ind w:left="3600" w:hanging="360"/>
      </w:pPr>
      <w:rPr>
        <w:rFonts w:ascii="Arial" w:hAnsi="Arial" w:hint="default"/>
      </w:rPr>
    </w:lvl>
    <w:lvl w:ilvl="5" w:tplc="AA948040" w:tentative="1">
      <w:start w:val="1"/>
      <w:numFmt w:val="bullet"/>
      <w:lvlText w:val="•"/>
      <w:lvlJc w:val="left"/>
      <w:pPr>
        <w:tabs>
          <w:tab w:val="num" w:pos="4320"/>
        </w:tabs>
        <w:ind w:left="4320" w:hanging="360"/>
      </w:pPr>
      <w:rPr>
        <w:rFonts w:ascii="Arial" w:hAnsi="Arial" w:hint="default"/>
      </w:rPr>
    </w:lvl>
    <w:lvl w:ilvl="6" w:tplc="BD0C1992" w:tentative="1">
      <w:start w:val="1"/>
      <w:numFmt w:val="bullet"/>
      <w:lvlText w:val="•"/>
      <w:lvlJc w:val="left"/>
      <w:pPr>
        <w:tabs>
          <w:tab w:val="num" w:pos="5040"/>
        </w:tabs>
        <w:ind w:left="5040" w:hanging="360"/>
      </w:pPr>
      <w:rPr>
        <w:rFonts w:ascii="Arial" w:hAnsi="Arial" w:hint="default"/>
      </w:rPr>
    </w:lvl>
    <w:lvl w:ilvl="7" w:tplc="7F0EA77A" w:tentative="1">
      <w:start w:val="1"/>
      <w:numFmt w:val="bullet"/>
      <w:lvlText w:val="•"/>
      <w:lvlJc w:val="left"/>
      <w:pPr>
        <w:tabs>
          <w:tab w:val="num" w:pos="5760"/>
        </w:tabs>
        <w:ind w:left="5760" w:hanging="360"/>
      </w:pPr>
      <w:rPr>
        <w:rFonts w:ascii="Arial" w:hAnsi="Arial" w:hint="default"/>
      </w:rPr>
    </w:lvl>
    <w:lvl w:ilvl="8" w:tplc="5D424766"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CEE03E0"/>
    <w:multiLevelType w:val="hybridMultilevel"/>
    <w:tmpl w:val="95F2D5C6"/>
    <w:lvl w:ilvl="0" w:tplc="0809000B">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abstractNumId w:val="32"/>
  </w:num>
  <w:num w:numId="2">
    <w:abstractNumId w:val="19"/>
  </w:num>
  <w:num w:numId="3">
    <w:abstractNumId w:val="33"/>
  </w:num>
  <w:num w:numId="4">
    <w:abstractNumId w:val="10"/>
  </w:num>
  <w:num w:numId="5">
    <w:abstractNumId w:val="24"/>
  </w:num>
  <w:num w:numId="6">
    <w:abstractNumId w:val="28"/>
  </w:num>
  <w:num w:numId="7">
    <w:abstractNumId w:val="6"/>
  </w:num>
  <w:num w:numId="8">
    <w:abstractNumId w:val="26"/>
  </w:num>
  <w:num w:numId="9">
    <w:abstractNumId w:val="22"/>
  </w:num>
  <w:num w:numId="10">
    <w:abstractNumId w:val="7"/>
  </w:num>
  <w:num w:numId="11">
    <w:abstractNumId w:val="8"/>
  </w:num>
  <w:num w:numId="12">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0"/>
    <w:lvlOverride w:ilvl="0"/>
    <w:lvlOverride w:ilvl="1"/>
    <w:lvlOverride w:ilvl="2"/>
    <w:lvlOverride w:ilvl="3"/>
    <w:lvlOverride w:ilvl="4"/>
    <w:lvlOverride w:ilvl="5"/>
    <w:lvlOverride w:ilvl="6"/>
    <w:lvlOverride w:ilvl="7"/>
    <w:lvlOverride w:ilvl="8"/>
  </w:num>
  <w:num w:numId="14">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5"/>
  </w:num>
  <w:num w:numId="16">
    <w:abstractNumId w:val="27"/>
  </w:num>
  <w:num w:numId="17">
    <w:abstractNumId w:val="11"/>
  </w:num>
  <w:num w:numId="18">
    <w:abstractNumId w:val="36"/>
  </w:num>
  <w:num w:numId="19">
    <w:abstractNumId w:val="25"/>
  </w:num>
  <w:num w:numId="20">
    <w:abstractNumId w:val="9"/>
  </w:num>
  <w:num w:numId="21">
    <w:abstractNumId w:val="20"/>
  </w:num>
  <w:num w:numId="22">
    <w:abstractNumId w:val="0"/>
  </w:num>
  <w:num w:numId="23">
    <w:abstractNumId w:val="13"/>
  </w:num>
  <w:num w:numId="24">
    <w:abstractNumId w:val="16"/>
  </w:num>
  <w:num w:numId="25">
    <w:abstractNumId w:val="14"/>
  </w:num>
  <w:num w:numId="26">
    <w:abstractNumId w:val="12"/>
  </w:num>
  <w:num w:numId="27">
    <w:abstractNumId w:val="5"/>
  </w:num>
  <w:num w:numId="28">
    <w:abstractNumId w:val="34"/>
  </w:num>
  <w:num w:numId="29">
    <w:abstractNumId w:val="30"/>
  </w:num>
  <w:num w:numId="30">
    <w:abstractNumId w:val="1"/>
  </w:num>
  <w:num w:numId="31">
    <w:abstractNumId w:val="3"/>
  </w:num>
  <w:num w:numId="32">
    <w:abstractNumId w:val="23"/>
  </w:num>
  <w:num w:numId="33">
    <w:abstractNumId w:val="21"/>
  </w:num>
  <w:num w:numId="34">
    <w:abstractNumId w:val="31"/>
  </w:num>
  <w:num w:numId="35">
    <w:abstractNumId w:val="17"/>
    <w:lvlOverride w:ilvl="0"/>
    <w:lvlOverride w:ilvl="1"/>
    <w:lvlOverride w:ilvl="2"/>
    <w:lvlOverride w:ilvl="3"/>
    <w:lvlOverride w:ilvl="4"/>
    <w:lvlOverride w:ilvl="5"/>
    <w:lvlOverride w:ilvl="6"/>
    <w:lvlOverride w:ilvl="7"/>
    <w:lvlOverride w:ilvl="8"/>
  </w:num>
  <w:num w:numId="36">
    <w:abstractNumId w:val="4"/>
    <w:lvlOverride w:ilvl="0"/>
    <w:lvlOverride w:ilvl="1"/>
    <w:lvlOverride w:ilvl="2"/>
    <w:lvlOverride w:ilvl="3"/>
    <w:lvlOverride w:ilvl="4"/>
    <w:lvlOverride w:ilvl="5"/>
    <w:lvlOverride w:ilvl="6"/>
    <w:lvlOverride w:ilvl="7"/>
    <w:lvlOverride w:ilvl="8"/>
  </w:num>
  <w:num w:numId="37">
    <w:abstractNumId w:val="2"/>
    <w:lvlOverride w:ilvl="0"/>
    <w:lvlOverride w:ilvl="1"/>
    <w:lvlOverride w:ilvl="2"/>
    <w:lvlOverride w:ilvl="3"/>
    <w:lvlOverride w:ilvl="4"/>
    <w:lvlOverride w:ilvl="5"/>
    <w:lvlOverride w:ilvl="6"/>
    <w:lvlOverride w:ilvl="7"/>
    <w:lvlOverride w:ilvl="8"/>
  </w:num>
  <w:num w:numId="38">
    <w:abstractNumId w:val="37"/>
    <w:lvlOverride w:ilvl="0"/>
    <w:lvlOverride w:ilvl="1"/>
    <w:lvlOverride w:ilvl="2"/>
    <w:lvlOverride w:ilvl="3"/>
    <w:lvlOverride w:ilvl="4"/>
    <w:lvlOverride w:ilvl="5"/>
    <w:lvlOverride w:ilvl="6"/>
    <w:lvlOverride w:ilvl="7"/>
    <w:lvlOverride w:ilvl="8"/>
  </w:num>
  <w:num w:numId="39">
    <w:abstractNumId w:val="18"/>
    <w:lvlOverride w:ilvl="0"/>
    <w:lvlOverride w:ilvl="1"/>
    <w:lvlOverride w:ilvl="2"/>
    <w:lvlOverride w:ilvl="3"/>
    <w:lvlOverride w:ilvl="4"/>
    <w:lvlOverride w:ilvl="5"/>
    <w:lvlOverride w:ilvl="6"/>
    <w:lvlOverride w:ilvl="7"/>
    <w:lvlOverride w:ilvl="8"/>
  </w:num>
  <w:num w:numId="40">
    <w:abstractNumId w:val="35"/>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257"/>
    <w:rsid w:val="00036514"/>
    <w:rsid w:val="00055257"/>
    <w:rsid w:val="00080A8C"/>
    <w:rsid w:val="00081E86"/>
    <w:rsid w:val="002C2AAB"/>
    <w:rsid w:val="00440D7E"/>
    <w:rsid w:val="0062664D"/>
    <w:rsid w:val="00646958"/>
    <w:rsid w:val="00694A5E"/>
    <w:rsid w:val="006E5864"/>
    <w:rsid w:val="00726283"/>
    <w:rsid w:val="0075769E"/>
    <w:rsid w:val="007D476B"/>
    <w:rsid w:val="008D6C7A"/>
    <w:rsid w:val="009521EB"/>
    <w:rsid w:val="009651D1"/>
    <w:rsid w:val="00A22A5A"/>
    <w:rsid w:val="00A2349A"/>
    <w:rsid w:val="00A56FC4"/>
    <w:rsid w:val="00B605FD"/>
    <w:rsid w:val="00BA212F"/>
    <w:rsid w:val="00CD47D0"/>
    <w:rsid w:val="00D106E8"/>
    <w:rsid w:val="00D11F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755F1"/>
  <w15:chartTrackingRefBased/>
  <w15:docId w15:val="{59E1674A-28E0-4BBC-889C-7BA424659B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5257"/>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0552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46958"/>
    <w:rPr>
      <w:color w:val="0563C1" w:themeColor="hyperlink"/>
      <w:u w:val="single"/>
    </w:rPr>
  </w:style>
  <w:style w:type="character" w:styleId="UnresolvedMention">
    <w:name w:val="Unresolved Mention"/>
    <w:basedOn w:val="DefaultParagraphFont"/>
    <w:uiPriority w:val="99"/>
    <w:semiHidden/>
    <w:unhideWhenUsed/>
    <w:rsid w:val="00646958"/>
    <w:rPr>
      <w:color w:val="605E5C"/>
      <w:shd w:val="clear" w:color="auto" w:fill="E1DFDD"/>
    </w:rPr>
  </w:style>
  <w:style w:type="paragraph" w:styleId="NoSpacing">
    <w:name w:val="No Spacing"/>
    <w:uiPriority w:val="1"/>
    <w:qFormat/>
    <w:rsid w:val="007D476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66976">
      <w:bodyDiv w:val="1"/>
      <w:marLeft w:val="0"/>
      <w:marRight w:val="0"/>
      <w:marTop w:val="0"/>
      <w:marBottom w:val="0"/>
      <w:divBdr>
        <w:top w:val="none" w:sz="0" w:space="0" w:color="auto"/>
        <w:left w:val="none" w:sz="0" w:space="0" w:color="auto"/>
        <w:bottom w:val="none" w:sz="0" w:space="0" w:color="auto"/>
        <w:right w:val="none" w:sz="0" w:space="0" w:color="auto"/>
      </w:divBdr>
      <w:divsChild>
        <w:div w:id="382828194">
          <w:marLeft w:val="547"/>
          <w:marRight w:val="0"/>
          <w:marTop w:val="134"/>
          <w:marBottom w:val="0"/>
          <w:divBdr>
            <w:top w:val="none" w:sz="0" w:space="0" w:color="auto"/>
            <w:left w:val="none" w:sz="0" w:space="0" w:color="auto"/>
            <w:bottom w:val="none" w:sz="0" w:space="0" w:color="auto"/>
            <w:right w:val="none" w:sz="0" w:space="0" w:color="auto"/>
          </w:divBdr>
        </w:div>
        <w:div w:id="1799374299">
          <w:marLeft w:val="547"/>
          <w:marRight w:val="0"/>
          <w:marTop w:val="134"/>
          <w:marBottom w:val="0"/>
          <w:divBdr>
            <w:top w:val="none" w:sz="0" w:space="0" w:color="auto"/>
            <w:left w:val="none" w:sz="0" w:space="0" w:color="auto"/>
            <w:bottom w:val="none" w:sz="0" w:space="0" w:color="auto"/>
            <w:right w:val="none" w:sz="0" w:space="0" w:color="auto"/>
          </w:divBdr>
        </w:div>
      </w:divsChild>
    </w:div>
    <w:div w:id="101189719">
      <w:bodyDiv w:val="1"/>
      <w:marLeft w:val="0"/>
      <w:marRight w:val="0"/>
      <w:marTop w:val="0"/>
      <w:marBottom w:val="0"/>
      <w:divBdr>
        <w:top w:val="none" w:sz="0" w:space="0" w:color="auto"/>
        <w:left w:val="none" w:sz="0" w:space="0" w:color="auto"/>
        <w:bottom w:val="none" w:sz="0" w:space="0" w:color="auto"/>
        <w:right w:val="none" w:sz="0" w:space="0" w:color="auto"/>
      </w:divBdr>
      <w:divsChild>
        <w:div w:id="1989360906">
          <w:marLeft w:val="547"/>
          <w:marRight w:val="0"/>
          <w:marTop w:val="96"/>
          <w:marBottom w:val="0"/>
          <w:divBdr>
            <w:top w:val="none" w:sz="0" w:space="0" w:color="auto"/>
            <w:left w:val="none" w:sz="0" w:space="0" w:color="auto"/>
            <w:bottom w:val="none" w:sz="0" w:space="0" w:color="auto"/>
            <w:right w:val="none" w:sz="0" w:space="0" w:color="auto"/>
          </w:divBdr>
        </w:div>
        <w:div w:id="621304400">
          <w:marLeft w:val="547"/>
          <w:marRight w:val="0"/>
          <w:marTop w:val="96"/>
          <w:marBottom w:val="0"/>
          <w:divBdr>
            <w:top w:val="none" w:sz="0" w:space="0" w:color="auto"/>
            <w:left w:val="none" w:sz="0" w:space="0" w:color="auto"/>
            <w:bottom w:val="none" w:sz="0" w:space="0" w:color="auto"/>
            <w:right w:val="none" w:sz="0" w:space="0" w:color="auto"/>
          </w:divBdr>
        </w:div>
        <w:div w:id="1297562741">
          <w:marLeft w:val="547"/>
          <w:marRight w:val="0"/>
          <w:marTop w:val="96"/>
          <w:marBottom w:val="0"/>
          <w:divBdr>
            <w:top w:val="none" w:sz="0" w:space="0" w:color="auto"/>
            <w:left w:val="none" w:sz="0" w:space="0" w:color="auto"/>
            <w:bottom w:val="none" w:sz="0" w:space="0" w:color="auto"/>
            <w:right w:val="none" w:sz="0" w:space="0" w:color="auto"/>
          </w:divBdr>
        </w:div>
        <w:div w:id="505360675">
          <w:marLeft w:val="547"/>
          <w:marRight w:val="0"/>
          <w:marTop w:val="96"/>
          <w:marBottom w:val="0"/>
          <w:divBdr>
            <w:top w:val="none" w:sz="0" w:space="0" w:color="auto"/>
            <w:left w:val="none" w:sz="0" w:space="0" w:color="auto"/>
            <w:bottom w:val="none" w:sz="0" w:space="0" w:color="auto"/>
            <w:right w:val="none" w:sz="0" w:space="0" w:color="auto"/>
          </w:divBdr>
        </w:div>
        <w:div w:id="1983998793">
          <w:marLeft w:val="547"/>
          <w:marRight w:val="0"/>
          <w:marTop w:val="96"/>
          <w:marBottom w:val="0"/>
          <w:divBdr>
            <w:top w:val="none" w:sz="0" w:space="0" w:color="auto"/>
            <w:left w:val="none" w:sz="0" w:space="0" w:color="auto"/>
            <w:bottom w:val="none" w:sz="0" w:space="0" w:color="auto"/>
            <w:right w:val="none" w:sz="0" w:space="0" w:color="auto"/>
          </w:divBdr>
        </w:div>
        <w:div w:id="234825836">
          <w:marLeft w:val="547"/>
          <w:marRight w:val="0"/>
          <w:marTop w:val="96"/>
          <w:marBottom w:val="0"/>
          <w:divBdr>
            <w:top w:val="none" w:sz="0" w:space="0" w:color="auto"/>
            <w:left w:val="none" w:sz="0" w:space="0" w:color="auto"/>
            <w:bottom w:val="none" w:sz="0" w:space="0" w:color="auto"/>
            <w:right w:val="none" w:sz="0" w:space="0" w:color="auto"/>
          </w:divBdr>
        </w:div>
        <w:div w:id="1667855349">
          <w:marLeft w:val="547"/>
          <w:marRight w:val="0"/>
          <w:marTop w:val="96"/>
          <w:marBottom w:val="0"/>
          <w:divBdr>
            <w:top w:val="none" w:sz="0" w:space="0" w:color="auto"/>
            <w:left w:val="none" w:sz="0" w:space="0" w:color="auto"/>
            <w:bottom w:val="none" w:sz="0" w:space="0" w:color="auto"/>
            <w:right w:val="none" w:sz="0" w:space="0" w:color="auto"/>
          </w:divBdr>
        </w:div>
        <w:div w:id="215512372">
          <w:marLeft w:val="547"/>
          <w:marRight w:val="0"/>
          <w:marTop w:val="96"/>
          <w:marBottom w:val="0"/>
          <w:divBdr>
            <w:top w:val="none" w:sz="0" w:space="0" w:color="auto"/>
            <w:left w:val="none" w:sz="0" w:space="0" w:color="auto"/>
            <w:bottom w:val="none" w:sz="0" w:space="0" w:color="auto"/>
            <w:right w:val="none" w:sz="0" w:space="0" w:color="auto"/>
          </w:divBdr>
        </w:div>
        <w:div w:id="1593009206">
          <w:marLeft w:val="547"/>
          <w:marRight w:val="0"/>
          <w:marTop w:val="96"/>
          <w:marBottom w:val="0"/>
          <w:divBdr>
            <w:top w:val="none" w:sz="0" w:space="0" w:color="auto"/>
            <w:left w:val="none" w:sz="0" w:space="0" w:color="auto"/>
            <w:bottom w:val="none" w:sz="0" w:space="0" w:color="auto"/>
            <w:right w:val="none" w:sz="0" w:space="0" w:color="auto"/>
          </w:divBdr>
        </w:div>
      </w:divsChild>
    </w:div>
    <w:div w:id="272057071">
      <w:bodyDiv w:val="1"/>
      <w:marLeft w:val="0"/>
      <w:marRight w:val="0"/>
      <w:marTop w:val="0"/>
      <w:marBottom w:val="0"/>
      <w:divBdr>
        <w:top w:val="none" w:sz="0" w:space="0" w:color="auto"/>
        <w:left w:val="none" w:sz="0" w:space="0" w:color="auto"/>
        <w:bottom w:val="none" w:sz="0" w:space="0" w:color="auto"/>
        <w:right w:val="none" w:sz="0" w:space="0" w:color="auto"/>
      </w:divBdr>
      <w:divsChild>
        <w:div w:id="1888182962">
          <w:marLeft w:val="504"/>
          <w:marRight w:val="0"/>
          <w:marTop w:val="134"/>
          <w:marBottom w:val="0"/>
          <w:divBdr>
            <w:top w:val="none" w:sz="0" w:space="0" w:color="auto"/>
            <w:left w:val="none" w:sz="0" w:space="0" w:color="auto"/>
            <w:bottom w:val="none" w:sz="0" w:space="0" w:color="auto"/>
            <w:right w:val="none" w:sz="0" w:space="0" w:color="auto"/>
          </w:divBdr>
        </w:div>
        <w:div w:id="1925605854">
          <w:marLeft w:val="504"/>
          <w:marRight w:val="0"/>
          <w:marTop w:val="134"/>
          <w:marBottom w:val="0"/>
          <w:divBdr>
            <w:top w:val="none" w:sz="0" w:space="0" w:color="auto"/>
            <w:left w:val="none" w:sz="0" w:space="0" w:color="auto"/>
            <w:bottom w:val="none" w:sz="0" w:space="0" w:color="auto"/>
            <w:right w:val="none" w:sz="0" w:space="0" w:color="auto"/>
          </w:divBdr>
        </w:div>
      </w:divsChild>
    </w:div>
    <w:div w:id="422648378">
      <w:bodyDiv w:val="1"/>
      <w:marLeft w:val="0"/>
      <w:marRight w:val="0"/>
      <w:marTop w:val="0"/>
      <w:marBottom w:val="0"/>
      <w:divBdr>
        <w:top w:val="none" w:sz="0" w:space="0" w:color="auto"/>
        <w:left w:val="none" w:sz="0" w:space="0" w:color="auto"/>
        <w:bottom w:val="none" w:sz="0" w:space="0" w:color="auto"/>
        <w:right w:val="none" w:sz="0" w:space="0" w:color="auto"/>
      </w:divBdr>
      <w:divsChild>
        <w:div w:id="1937208046">
          <w:marLeft w:val="547"/>
          <w:marRight w:val="0"/>
          <w:marTop w:val="106"/>
          <w:marBottom w:val="0"/>
          <w:divBdr>
            <w:top w:val="none" w:sz="0" w:space="0" w:color="auto"/>
            <w:left w:val="none" w:sz="0" w:space="0" w:color="auto"/>
            <w:bottom w:val="none" w:sz="0" w:space="0" w:color="auto"/>
            <w:right w:val="none" w:sz="0" w:space="0" w:color="auto"/>
          </w:divBdr>
        </w:div>
        <w:div w:id="102044763">
          <w:marLeft w:val="547"/>
          <w:marRight w:val="0"/>
          <w:marTop w:val="106"/>
          <w:marBottom w:val="0"/>
          <w:divBdr>
            <w:top w:val="none" w:sz="0" w:space="0" w:color="auto"/>
            <w:left w:val="none" w:sz="0" w:space="0" w:color="auto"/>
            <w:bottom w:val="none" w:sz="0" w:space="0" w:color="auto"/>
            <w:right w:val="none" w:sz="0" w:space="0" w:color="auto"/>
          </w:divBdr>
        </w:div>
        <w:div w:id="1392000871">
          <w:marLeft w:val="547"/>
          <w:marRight w:val="0"/>
          <w:marTop w:val="106"/>
          <w:marBottom w:val="0"/>
          <w:divBdr>
            <w:top w:val="none" w:sz="0" w:space="0" w:color="auto"/>
            <w:left w:val="none" w:sz="0" w:space="0" w:color="auto"/>
            <w:bottom w:val="none" w:sz="0" w:space="0" w:color="auto"/>
            <w:right w:val="none" w:sz="0" w:space="0" w:color="auto"/>
          </w:divBdr>
        </w:div>
        <w:div w:id="636958451">
          <w:marLeft w:val="547"/>
          <w:marRight w:val="0"/>
          <w:marTop w:val="106"/>
          <w:marBottom w:val="0"/>
          <w:divBdr>
            <w:top w:val="none" w:sz="0" w:space="0" w:color="auto"/>
            <w:left w:val="none" w:sz="0" w:space="0" w:color="auto"/>
            <w:bottom w:val="none" w:sz="0" w:space="0" w:color="auto"/>
            <w:right w:val="none" w:sz="0" w:space="0" w:color="auto"/>
          </w:divBdr>
        </w:div>
        <w:div w:id="116414938">
          <w:marLeft w:val="547"/>
          <w:marRight w:val="0"/>
          <w:marTop w:val="106"/>
          <w:marBottom w:val="0"/>
          <w:divBdr>
            <w:top w:val="none" w:sz="0" w:space="0" w:color="auto"/>
            <w:left w:val="none" w:sz="0" w:space="0" w:color="auto"/>
            <w:bottom w:val="none" w:sz="0" w:space="0" w:color="auto"/>
            <w:right w:val="none" w:sz="0" w:space="0" w:color="auto"/>
          </w:divBdr>
        </w:div>
      </w:divsChild>
    </w:div>
    <w:div w:id="469176586">
      <w:bodyDiv w:val="1"/>
      <w:marLeft w:val="0"/>
      <w:marRight w:val="0"/>
      <w:marTop w:val="0"/>
      <w:marBottom w:val="0"/>
      <w:divBdr>
        <w:top w:val="none" w:sz="0" w:space="0" w:color="auto"/>
        <w:left w:val="none" w:sz="0" w:space="0" w:color="auto"/>
        <w:bottom w:val="none" w:sz="0" w:space="0" w:color="auto"/>
        <w:right w:val="none" w:sz="0" w:space="0" w:color="auto"/>
      </w:divBdr>
      <w:divsChild>
        <w:div w:id="8994454">
          <w:marLeft w:val="504"/>
          <w:marRight w:val="0"/>
          <w:marTop w:val="115"/>
          <w:marBottom w:val="0"/>
          <w:divBdr>
            <w:top w:val="none" w:sz="0" w:space="0" w:color="auto"/>
            <w:left w:val="none" w:sz="0" w:space="0" w:color="auto"/>
            <w:bottom w:val="none" w:sz="0" w:space="0" w:color="auto"/>
            <w:right w:val="none" w:sz="0" w:space="0" w:color="auto"/>
          </w:divBdr>
        </w:div>
        <w:div w:id="1002901999">
          <w:marLeft w:val="504"/>
          <w:marRight w:val="0"/>
          <w:marTop w:val="115"/>
          <w:marBottom w:val="0"/>
          <w:divBdr>
            <w:top w:val="none" w:sz="0" w:space="0" w:color="auto"/>
            <w:left w:val="none" w:sz="0" w:space="0" w:color="auto"/>
            <w:bottom w:val="none" w:sz="0" w:space="0" w:color="auto"/>
            <w:right w:val="none" w:sz="0" w:space="0" w:color="auto"/>
          </w:divBdr>
        </w:div>
      </w:divsChild>
    </w:div>
    <w:div w:id="517083952">
      <w:bodyDiv w:val="1"/>
      <w:marLeft w:val="0"/>
      <w:marRight w:val="0"/>
      <w:marTop w:val="0"/>
      <w:marBottom w:val="0"/>
      <w:divBdr>
        <w:top w:val="none" w:sz="0" w:space="0" w:color="auto"/>
        <w:left w:val="none" w:sz="0" w:space="0" w:color="auto"/>
        <w:bottom w:val="none" w:sz="0" w:space="0" w:color="auto"/>
        <w:right w:val="none" w:sz="0" w:space="0" w:color="auto"/>
      </w:divBdr>
      <w:divsChild>
        <w:div w:id="1032340829">
          <w:marLeft w:val="504"/>
          <w:marRight w:val="0"/>
          <w:marTop w:val="134"/>
          <w:marBottom w:val="0"/>
          <w:divBdr>
            <w:top w:val="none" w:sz="0" w:space="0" w:color="auto"/>
            <w:left w:val="none" w:sz="0" w:space="0" w:color="auto"/>
            <w:bottom w:val="none" w:sz="0" w:space="0" w:color="auto"/>
            <w:right w:val="none" w:sz="0" w:space="0" w:color="auto"/>
          </w:divBdr>
        </w:div>
      </w:divsChild>
    </w:div>
    <w:div w:id="633296626">
      <w:bodyDiv w:val="1"/>
      <w:marLeft w:val="0"/>
      <w:marRight w:val="0"/>
      <w:marTop w:val="0"/>
      <w:marBottom w:val="0"/>
      <w:divBdr>
        <w:top w:val="none" w:sz="0" w:space="0" w:color="auto"/>
        <w:left w:val="none" w:sz="0" w:space="0" w:color="auto"/>
        <w:bottom w:val="none" w:sz="0" w:space="0" w:color="auto"/>
        <w:right w:val="none" w:sz="0" w:space="0" w:color="auto"/>
      </w:divBdr>
    </w:div>
    <w:div w:id="856237842">
      <w:bodyDiv w:val="1"/>
      <w:marLeft w:val="0"/>
      <w:marRight w:val="0"/>
      <w:marTop w:val="0"/>
      <w:marBottom w:val="0"/>
      <w:divBdr>
        <w:top w:val="none" w:sz="0" w:space="0" w:color="auto"/>
        <w:left w:val="none" w:sz="0" w:space="0" w:color="auto"/>
        <w:bottom w:val="none" w:sz="0" w:space="0" w:color="auto"/>
        <w:right w:val="none" w:sz="0" w:space="0" w:color="auto"/>
      </w:divBdr>
    </w:div>
    <w:div w:id="913855329">
      <w:bodyDiv w:val="1"/>
      <w:marLeft w:val="0"/>
      <w:marRight w:val="0"/>
      <w:marTop w:val="0"/>
      <w:marBottom w:val="0"/>
      <w:divBdr>
        <w:top w:val="none" w:sz="0" w:space="0" w:color="auto"/>
        <w:left w:val="none" w:sz="0" w:space="0" w:color="auto"/>
        <w:bottom w:val="none" w:sz="0" w:space="0" w:color="auto"/>
        <w:right w:val="none" w:sz="0" w:space="0" w:color="auto"/>
      </w:divBdr>
    </w:div>
    <w:div w:id="921452652">
      <w:bodyDiv w:val="1"/>
      <w:marLeft w:val="0"/>
      <w:marRight w:val="0"/>
      <w:marTop w:val="0"/>
      <w:marBottom w:val="0"/>
      <w:divBdr>
        <w:top w:val="none" w:sz="0" w:space="0" w:color="auto"/>
        <w:left w:val="none" w:sz="0" w:space="0" w:color="auto"/>
        <w:bottom w:val="none" w:sz="0" w:space="0" w:color="auto"/>
        <w:right w:val="none" w:sz="0" w:space="0" w:color="auto"/>
      </w:divBdr>
    </w:div>
    <w:div w:id="1046176439">
      <w:bodyDiv w:val="1"/>
      <w:marLeft w:val="0"/>
      <w:marRight w:val="0"/>
      <w:marTop w:val="0"/>
      <w:marBottom w:val="0"/>
      <w:divBdr>
        <w:top w:val="none" w:sz="0" w:space="0" w:color="auto"/>
        <w:left w:val="none" w:sz="0" w:space="0" w:color="auto"/>
        <w:bottom w:val="none" w:sz="0" w:space="0" w:color="auto"/>
        <w:right w:val="none" w:sz="0" w:space="0" w:color="auto"/>
      </w:divBdr>
      <w:divsChild>
        <w:div w:id="1009403234">
          <w:marLeft w:val="504"/>
          <w:marRight w:val="0"/>
          <w:marTop w:val="125"/>
          <w:marBottom w:val="0"/>
          <w:divBdr>
            <w:top w:val="none" w:sz="0" w:space="0" w:color="auto"/>
            <w:left w:val="none" w:sz="0" w:space="0" w:color="auto"/>
            <w:bottom w:val="none" w:sz="0" w:space="0" w:color="auto"/>
            <w:right w:val="none" w:sz="0" w:space="0" w:color="auto"/>
          </w:divBdr>
        </w:div>
        <w:div w:id="1278104778">
          <w:marLeft w:val="504"/>
          <w:marRight w:val="0"/>
          <w:marTop w:val="125"/>
          <w:marBottom w:val="0"/>
          <w:divBdr>
            <w:top w:val="none" w:sz="0" w:space="0" w:color="auto"/>
            <w:left w:val="none" w:sz="0" w:space="0" w:color="auto"/>
            <w:bottom w:val="none" w:sz="0" w:space="0" w:color="auto"/>
            <w:right w:val="none" w:sz="0" w:space="0" w:color="auto"/>
          </w:divBdr>
        </w:div>
        <w:div w:id="1178959269">
          <w:marLeft w:val="504"/>
          <w:marRight w:val="0"/>
          <w:marTop w:val="125"/>
          <w:marBottom w:val="0"/>
          <w:divBdr>
            <w:top w:val="none" w:sz="0" w:space="0" w:color="auto"/>
            <w:left w:val="none" w:sz="0" w:space="0" w:color="auto"/>
            <w:bottom w:val="none" w:sz="0" w:space="0" w:color="auto"/>
            <w:right w:val="none" w:sz="0" w:space="0" w:color="auto"/>
          </w:divBdr>
        </w:div>
      </w:divsChild>
    </w:div>
    <w:div w:id="1144738526">
      <w:bodyDiv w:val="1"/>
      <w:marLeft w:val="0"/>
      <w:marRight w:val="0"/>
      <w:marTop w:val="0"/>
      <w:marBottom w:val="0"/>
      <w:divBdr>
        <w:top w:val="none" w:sz="0" w:space="0" w:color="auto"/>
        <w:left w:val="none" w:sz="0" w:space="0" w:color="auto"/>
        <w:bottom w:val="none" w:sz="0" w:space="0" w:color="auto"/>
        <w:right w:val="none" w:sz="0" w:space="0" w:color="auto"/>
      </w:divBdr>
      <w:divsChild>
        <w:div w:id="1011029840">
          <w:marLeft w:val="547"/>
          <w:marRight w:val="0"/>
          <w:marTop w:val="0"/>
          <w:marBottom w:val="0"/>
          <w:divBdr>
            <w:top w:val="none" w:sz="0" w:space="0" w:color="auto"/>
            <w:left w:val="none" w:sz="0" w:space="0" w:color="auto"/>
            <w:bottom w:val="none" w:sz="0" w:space="0" w:color="auto"/>
            <w:right w:val="none" w:sz="0" w:space="0" w:color="auto"/>
          </w:divBdr>
        </w:div>
        <w:div w:id="1334844527">
          <w:marLeft w:val="547"/>
          <w:marRight w:val="0"/>
          <w:marTop w:val="0"/>
          <w:marBottom w:val="0"/>
          <w:divBdr>
            <w:top w:val="none" w:sz="0" w:space="0" w:color="auto"/>
            <w:left w:val="none" w:sz="0" w:space="0" w:color="auto"/>
            <w:bottom w:val="none" w:sz="0" w:space="0" w:color="auto"/>
            <w:right w:val="none" w:sz="0" w:space="0" w:color="auto"/>
          </w:divBdr>
        </w:div>
        <w:div w:id="728961354">
          <w:marLeft w:val="547"/>
          <w:marRight w:val="0"/>
          <w:marTop w:val="0"/>
          <w:marBottom w:val="0"/>
          <w:divBdr>
            <w:top w:val="none" w:sz="0" w:space="0" w:color="auto"/>
            <w:left w:val="none" w:sz="0" w:space="0" w:color="auto"/>
            <w:bottom w:val="none" w:sz="0" w:space="0" w:color="auto"/>
            <w:right w:val="none" w:sz="0" w:space="0" w:color="auto"/>
          </w:divBdr>
        </w:div>
      </w:divsChild>
    </w:div>
    <w:div w:id="1157767488">
      <w:bodyDiv w:val="1"/>
      <w:marLeft w:val="0"/>
      <w:marRight w:val="0"/>
      <w:marTop w:val="0"/>
      <w:marBottom w:val="0"/>
      <w:divBdr>
        <w:top w:val="none" w:sz="0" w:space="0" w:color="auto"/>
        <w:left w:val="none" w:sz="0" w:space="0" w:color="auto"/>
        <w:bottom w:val="none" w:sz="0" w:space="0" w:color="auto"/>
        <w:right w:val="none" w:sz="0" w:space="0" w:color="auto"/>
      </w:divBdr>
      <w:divsChild>
        <w:div w:id="1202130790">
          <w:marLeft w:val="504"/>
          <w:marRight w:val="0"/>
          <w:marTop w:val="125"/>
          <w:marBottom w:val="0"/>
          <w:divBdr>
            <w:top w:val="none" w:sz="0" w:space="0" w:color="auto"/>
            <w:left w:val="none" w:sz="0" w:space="0" w:color="auto"/>
            <w:bottom w:val="none" w:sz="0" w:space="0" w:color="auto"/>
            <w:right w:val="none" w:sz="0" w:space="0" w:color="auto"/>
          </w:divBdr>
        </w:div>
        <w:div w:id="1708407353">
          <w:marLeft w:val="504"/>
          <w:marRight w:val="0"/>
          <w:marTop w:val="125"/>
          <w:marBottom w:val="0"/>
          <w:divBdr>
            <w:top w:val="none" w:sz="0" w:space="0" w:color="auto"/>
            <w:left w:val="none" w:sz="0" w:space="0" w:color="auto"/>
            <w:bottom w:val="none" w:sz="0" w:space="0" w:color="auto"/>
            <w:right w:val="none" w:sz="0" w:space="0" w:color="auto"/>
          </w:divBdr>
        </w:div>
      </w:divsChild>
    </w:div>
    <w:div w:id="1219317032">
      <w:bodyDiv w:val="1"/>
      <w:marLeft w:val="0"/>
      <w:marRight w:val="0"/>
      <w:marTop w:val="0"/>
      <w:marBottom w:val="0"/>
      <w:divBdr>
        <w:top w:val="none" w:sz="0" w:space="0" w:color="auto"/>
        <w:left w:val="none" w:sz="0" w:space="0" w:color="auto"/>
        <w:bottom w:val="none" w:sz="0" w:space="0" w:color="auto"/>
        <w:right w:val="none" w:sz="0" w:space="0" w:color="auto"/>
      </w:divBdr>
    </w:div>
    <w:div w:id="1269123138">
      <w:bodyDiv w:val="1"/>
      <w:marLeft w:val="0"/>
      <w:marRight w:val="0"/>
      <w:marTop w:val="0"/>
      <w:marBottom w:val="0"/>
      <w:divBdr>
        <w:top w:val="none" w:sz="0" w:space="0" w:color="auto"/>
        <w:left w:val="none" w:sz="0" w:space="0" w:color="auto"/>
        <w:bottom w:val="none" w:sz="0" w:space="0" w:color="auto"/>
        <w:right w:val="none" w:sz="0" w:space="0" w:color="auto"/>
      </w:divBdr>
    </w:div>
    <w:div w:id="1460417412">
      <w:bodyDiv w:val="1"/>
      <w:marLeft w:val="0"/>
      <w:marRight w:val="0"/>
      <w:marTop w:val="0"/>
      <w:marBottom w:val="0"/>
      <w:divBdr>
        <w:top w:val="none" w:sz="0" w:space="0" w:color="auto"/>
        <w:left w:val="none" w:sz="0" w:space="0" w:color="auto"/>
        <w:bottom w:val="none" w:sz="0" w:space="0" w:color="auto"/>
        <w:right w:val="none" w:sz="0" w:space="0" w:color="auto"/>
      </w:divBdr>
      <w:divsChild>
        <w:div w:id="2077117968">
          <w:marLeft w:val="1123"/>
          <w:marRight w:val="0"/>
          <w:marTop w:val="96"/>
          <w:marBottom w:val="0"/>
          <w:divBdr>
            <w:top w:val="none" w:sz="0" w:space="0" w:color="auto"/>
            <w:left w:val="none" w:sz="0" w:space="0" w:color="auto"/>
            <w:bottom w:val="none" w:sz="0" w:space="0" w:color="auto"/>
            <w:right w:val="none" w:sz="0" w:space="0" w:color="auto"/>
          </w:divBdr>
        </w:div>
        <w:div w:id="782725784">
          <w:marLeft w:val="1123"/>
          <w:marRight w:val="0"/>
          <w:marTop w:val="96"/>
          <w:marBottom w:val="0"/>
          <w:divBdr>
            <w:top w:val="none" w:sz="0" w:space="0" w:color="auto"/>
            <w:left w:val="none" w:sz="0" w:space="0" w:color="auto"/>
            <w:bottom w:val="none" w:sz="0" w:space="0" w:color="auto"/>
            <w:right w:val="none" w:sz="0" w:space="0" w:color="auto"/>
          </w:divBdr>
        </w:div>
      </w:divsChild>
    </w:div>
    <w:div w:id="1532840327">
      <w:bodyDiv w:val="1"/>
      <w:marLeft w:val="0"/>
      <w:marRight w:val="0"/>
      <w:marTop w:val="0"/>
      <w:marBottom w:val="0"/>
      <w:divBdr>
        <w:top w:val="none" w:sz="0" w:space="0" w:color="auto"/>
        <w:left w:val="none" w:sz="0" w:space="0" w:color="auto"/>
        <w:bottom w:val="none" w:sz="0" w:space="0" w:color="auto"/>
        <w:right w:val="none" w:sz="0" w:space="0" w:color="auto"/>
      </w:divBdr>
      <w:divsChild>
        <w:div w:id="963384527">
          <w:marLeft w:val="518"/>
          <w:marRight w:val="0"/>
          <w:marTop w:val="134"/>
          <w:marBottom w:val="0"/>
          <w:divBdr>
            <w:top w:val="none" w:sz="0" w:space="0" w:color="auto"/>
            <w:left w:val="none" w:sz="0" w:space="0" w:color="auto"/>
            <w:bottom w:val="none" w:sz="0" w:space="0" w:color="auto"/>
            <w:right w:val="none" w:sz="0" w:space="0" w:color="auto"/>
          </w:divBdr>
        </w:div>
        <w:div w:id="1578782861">
          <w:marLeft w:val="1138"/>
          <w:marRight w:val="0"/>
          <w:marTop w:val="125"/>
          <w:marBottom w:val="0"/>
          <w:divBdr>
            <w:top w:val="none" w:sz="0" w:space="0" w:color="auto"/>
            <w:left w:val="none" w:sz="0" w:space="0" w:color="auto"/>
            <w:bottom w:val="none" w:sz="0" w:space="0" w:color="auto"/>
            <w:right w:val="none" w:sz="0" w:space="0" w:color="auto"/>
          </w:divBdr>
        </w:div>
      </w:divsChild>
    </w:div>
    <w:div w:id="1582370458">
      <w:bodyDiv w:val="1"/>
      <w:marLeft w:val="0"/>
      <w:marRight w:val="0"/>
      <w:marTop w:val="0"/>
      <w:marBottom w:val="0"/>
      <w:divBdr>
        <w:top w:val="none" w:sz="0" w:space="0" w:color="auto"/>
        <w:left w:val="none" w:sz="0" w:space="0" w:color="auto"/>
        <w:bottom w:val="none" w:sz="0" w:space="0" w:color="auto"/>
        <w:right w:val="none" w:sz="0" w:space="0" w:color="auto"/>
      </w:divBdr>
      <w:divsChild>
        <w:div w:id="865606561">
          <w:marLeft w:val="547"/>
          <w:marRight w:val="0"/>
          <w:marTop w:val="86"/>
          <w:marBottom w:val="0"/>
          <w:divBdr>
            <w:top w:val="none" w:sz="0" w:space="0" w:color="auto"/>
            <w:left w:val="none" w:sz="0" w:space="0" w:color="auto"/>
            <w:bottom w:val="none" w:sz="0" w:space="0" w:color="auto"/>
            <w:right w:val="none" w:sz="0" w:space="0" w:color="auto"/>
          </w:divBdr>
        </w:div>
        <w:div w:id="227886888">
          <w:marLeft w:val="547"/>
          <w:marRight w:val="0"/>
          <w:marTop w:val="86"/>
          <w:marBottom w:val="0"/>
          <w:divBdr>
            <w:top w:val="none" w:sz="0" w:space="0" w:color="auto"/>
            <w:left w:val="none" w:sz="0" w:space="0" w:color="auto"/>
            <w:bottom w:val="none" w:sz="0" w:space="0" w:color="auto"/>
            <w:right w:val="none" w:sz="0" w:space="0" w:color="auto"/>
          </w:divBdr>
        </w:div>
        <w:div w:id="1593777295">
          <w:marLeft w:val="547"/>
          <w:marRight w:val="0"/>
          <w:marTop w:val="86"/>
          <w:marBottom w:val="0"/>
          <w:divBdr>
            <w:top w:val="none" w:sz="0" w:space="0" w:color="auto"/>
            <w:left w:val="none" w:sz="0" w:space="0" w:color="auto"/>
            <w:bottom w:val="none" w:sz="0" w:space="0" w:color="auto"/>
            <w:right w:val="none" w:sz="0" w:space="0" w:color="auto"/>
          </w:divBdr>
        </w:div>
        <w:div w:id="790592792">
          <w:marLeft w:val="547"/>
          <w:marRight w:val="0"/>
          <w:marTop w:val="86"/>
          <w:marBottom w:val="0"/>
          <w:divBdr>
            <w:top w:val="none" w:sz="0" w:space="0" w:color="auto"/>
            <w:left w:val="none" w:sz="0" w:space="0" w:color="auto"/>
            <w:bottom w:val="none" w:sz="0" w:space="0" w:color="auto"/>
            <w:right w:val="none" w:sz="0" w:space="0" w:color="auto"/>
          </w:divBdr>
        </w:div>
        <w:div w:id="259603376">
          <w:marLeft w:val="547"/>
          <w:marRight w:val="0"/>
          <w:marTop w:val="86"/>
          <w:marBottom w:val="0"/>
          <w:divBdr>
            <w:top w:val="none" w:sz="0" w:space="0" w:color="auto"/>
            <w:left w:val="none" w:sz="0" w:space="0" w:color="auto"/>
            <w:bottom w:val="none" w:sz="0" w:space="0" w:color="auto"/>
            <w:right w:val="none" w:sz="0" w:space="0" w:color="auto"/>
          </w:divBdr>
        </w:div>
        <w:div w:id="479469115">
          <w:marLeft w:val="547"/>
          <w:marRight w:val="0"/>
          <w:marTop w:val="86"/>
          <w:marBottom w:val="0"/>
          <w:divBdr>
            <w:top w:val="none" w:sz="0" w:space="0" w:color="auto"/>
            <w:left w:val="none" w:sz="0" w:space="0" w:color="auto"/>
            <w:bottom w:val="none" w:sz="0" w:space="0" w:color="auto"/>
            <w:right w:val="none" w:sz="0" w:space="0" w:color="auto"/>
          </w:divBdr>
        </w:div>
      </w:divsChild>
    </w:div>
    <w:div w:id="1661276478">
      <w:bodyDiv w:val="1"/>
      <w:marLeft w:val="0"/>
      <w:marRight w:val="0"/>
      <w:marTop w:val="0"/>
      <w:marBottom w:val="0"/>
      <w:divBdr>
        <w:top w:val="none" w:sz="0" w:space="0" w:color="auto"/>
        <w:left w:val="none" w:sz="0" w:space="0" w:color="auto"/>
        <w:bottom w:val="none" w:sz="0" w:space="0" w:color="auto"/>
        <w:right w:val="none" w:sz="0" w:space="0" w:color="auto"/>
      </w:divBdr>
      <w:divsChild>
        <w:div w:id="1422218349">
          <w:marLeft w:val="547"/>
          <w:marRight w:val="0"/>
          <w:marTop w:val="154"/>
          <w:marBottom w:val="0"/>
          <w:divBdr>
            <w:top w:val="none" w:sz="0" w:space="0" w:color="auto"/>
            <w:left w:val="none" w:sz="0" w:space="0" w:color="auto"/>
            <w:bottom w:val="none" w:sz="0" w:space="0" w:color="auto"/>
            <w:right w:val="none" w:sz="0" w:space="0" w:color="auto"/>
          </w:divBdr>
        </w:div>
        <w:div w:id="303119890">
          <w:marLeft w:val="547"/>
          <w:marRight w:val="0"/>
          <w:marTop w:val="154"/>
          <w:marBottom w:val="0"/>
          <w:divBdr>
            <w:top w:val="none" w:sz="0" w:space="0" w:color="auto"/>
            <w:left w:val="none" w:sz="0" w:space="0" w:color="auto"/>
            <w:bottom w:val="none" w:sz="0" w:space="0" w:color="auto"/>
            <w:right w:val="none" w:sz="0" w:space="0" w:color="auto"/>
          </w:divBdr>
        </w:div>
      </w:divsChild>
    </w:div>
    <w:div w:id="1778597754">
      <w:bodyDiv w:val="1"/>
      <w:marLeft w:val="0"/>
      <w:marRight w:val="0"/>
      <w:marTop w:val="0"/>
      <w:marBottom w:val="0"/>
      <w:divBdr>
        <w:top w:val="none" w:sz="0" w:space="0" w:color="auto"/>
        <w:left w:val="none" w:sz="0" w:space="0" w:color="auto"/>
        <w:bottom w:val="none" w:sz="0" w:space="0" w:color="auto"/>
        <w:right w:val="none" w:sz="0" w:space="0" w:color="auto"/>
      </w:divBdr>
    </w:div>
    <w:div w:id="1796024624">
      <w:bodyDiv w:val="1"/>
      <w:marLeft w:val="0"/>
      <w:marRight w:val="0"/>
      <w:marTop w:val="0"/>
      <w:marBottom w:val="0"/>
      <w:divBdr>
        <w:top w:val="none" w:sz="0" w:space="0" w:color="auto"/>
        <w:left w:val="none" w:sz="0" w:space="0" w:color="auto"/>
        <w:bottom w:val="none" w:sz="0" w:space="0" w:color="auto"/>
        <w:right w:val="none" w:sz="0" w:space="0" w:color="auto"/>
      </w:divBdr>
      <w:divsChild>
        <w:div w:id="130290672">
          <w:marLeft w:val="720"/>
          <w:marRight w:val="0"/>
          <w:marTop w:val="96"/>
          <w:marBottom w:val="0"/>
          <w:divBdr>
            <w:top w:val="none" w:sz="0" w:space="0" w:color="auto"/>
            <w:left w:val="none" w:sz="0" w:space="0" w:color="auto"/>
            <w:bottom w:val="none" w:sz="0" w:space="0" w:color="auto"/>
            <w:right w:val="none" w:sz="0" w:space="0" w:color="auto"/>
          </w:divBdr>
        </w:div>
        <w:div w:id="1627422098">
          <w:marLeft w:val="720"/>
          <w:marRight w:val="0"/>
          <w:marTop w:val="96"/>
          <w:marBottom w:val="0"/>
          <w:divBdr>
            <w:top w:val="none" w:sz="0" w:space="0" w:color="auto"/>
            <w:left w:val="none" w:sz="0" w:space="0" w:color="auto"/>
            <w:bottom w:val="none" w:sz="0" w:space="0" w:color="auto"/>
            <w:right w:val="none" w:sz="0" w:space="0" w:color="auto"/>
          </w:divBdr>
        </w:div>
        <w:div w:id="1938058021">
          <w:marLeft w:val="720"/>
          <w:marRight w:val="0"/>
          <w:marTop w:val="96"/>
          <w:marBottom w:val="0"/>
          <w:divBdr>
            <w:top w:val="none" w:sz="0" w:space="0" w:color="auto"/>
            <w:left w:val="none" w:sz="0" w:space="0" w:color="auto"/>
            <w:bottom w:val="none" w:sz="0" w:space="0" w:color="auto"/>
            <w:right w:val="none" w:sz="0" w:space="0" w:color="auto"/>
          </w:divBdr>
        </w:div>
        <w:div w:id="556280220">
          <w:marLeft w:val="720"/>
          <w:marRight w:val="0"/>
          <w:marTop w:val="96"/>
          <w:marBottom w:val="0"/>
          <w:divBdr>
            <w:top w:val="none" w:sz="0" w:space="0" w:color="auto"/>
            <w:left w:val="none" w:sz="0" w:space="0" w:color="auto"/>
            <w:bottom w:val="none" w:sz="0" w:space="0" w:color="auto"/>
            <w:right w:val="none" w:sz="0" w:space="0" w:color="auto"/>
          </w:divBdr>
        </w:div>
      </w:divsChild>
    </w:div>
    <w:div w:id="1799453480">
      <w:bodyDiv w:val="1"/>
      <w:marLeft w:val="0"/>
      <w:marRight w:val="0"/>
      <w:marTop w:val="0"/>
      <w:marBottom w:val="0"/>
      <w:divBdr>
        <w:top w:val="none" w:sz="0" w:space="0" w:color="auto"/>
        <w:left w:val="none" w:sz="0" w:space="0" w:color="auto"/>
        <w:bottom w:val="none" w:sz="0" w:space="0" w:color="auto"/>
        <w:right w:val="none" w:sz="0" w:space="0" w:color="auto"/>
      </w:divBdr>
    </w:div>
    <w:div w:id="1957516124">
      <w:bodyDiv w:val="1"/>
      <w:marLeft w:val="0"/>
      <w:marRight w:val="0"/>
      <w:marTop w:val="0"/>
      <w:marBottom w:val="0"/>
      <w:divBdr>
        <w:top w:val="none" w:sz="0" w:space="0" w:color="auto"/>
        <w:left w:val="none" w:sz="0" w:space="0" w:color="auto"/>
        <w:bottom w:val="none" w:sz="0" w:space="0" w:color="auto"/>
        <w:right w:val="none" w:sz="0" w:space="0" w:color="auto"/>
      </w:divBdr>
      <w:divsChild>
        <w:div w:id="1163351138">
          <w:marLeft w:val="0"/>
          <w:marRight w:val="0"/>
          <w:marTop w:val="0"/>
          <w:marBottom w:val="150"/>
          <w:divBdr>
            <w:top w:val="none" w:sz="0" w:space="0" w:color="auto"/>
            <w:left w:val="none" w:sz="0" w:space="0" w:color="auto"/>
            <w:bottom w:val="none" w:sz="0" w:space="0" w:color="auto"/>
            <w:right w:val="none" w:sz="0" w:space="0" w:color="auto"/>
          </w:divBdr>
        </w:div>
        <w:div w:id="1598366365">
          <w:marLeft w:val="0"/>
          <w:marRight w:val="0"/>
          <w:marTop w:val="0"/>
          <w:marBottom w:val="0"/>
          <w:divBdr>
            <w:top w:val="none" w:sz="0" w:space="0" w:color="auto"/>
            <w:left w:val="none" w:sz="0" w:space="0" w:color="auto"/>
            <w:bottom w:val="none" w:sz="0" w:space="0" w:color="auto"/>
            <w:right w:val="none" w:sz="0" w:space="0" w:color="auto"/>
          </w:divBdr>
        </w:div>
      </w:divsChild>
    </w:div>
    <w:div w:id="2097162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lex.europa.eu/legal-content/EN/TXT/?uri=uriserv:OJ.L_.2016.119.01.0089.01.ENG&amp;toc=OJ:L:2016:119:TOC" TargetMode="External"/><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s://www-sciencedirect-com.ezproxy.uwtsd.ac.uk/science/journal/14720299/11/12" TargetMode="External"/><Relationship Id="rId3" Type="http://schemas.openxmlformats.org/officeDocument/2006/relationships/settings" Target="settings.xml"/><Relationship Id="rId21" Type="http://schemas.openxmlformats.org/officeDocument/2006/relationships/diagramQuickStyle" Target="diagrams/quickStyle3.xml"/><Relationship Id="rId7" Type="http://schemas.openxmlformats.org/officeDocument/2006/relationships/hyperlink" Target="https://eur-lex.europa.eu/legal-content/EN/TXT/?uri=uriserv:OJ.L_.2016.119.01.0001.01.ENG&amp;toc=OJ:L:2016:119:TOC" TargetMode="Externa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doi-org.ezproxy.uwtsd.ac.uk/10.1016/j.mpaic.2010.09.008" TargetMode="External"/><Relationship Id="rId2" Type="http://schemas.openxmlformats.org/officeDocument/2006/relationships/styles" Target="styles.xml"/><Relationship Id="rId16" Type="http://schemas.openxmlformats.org/officeDocument/2006/relationships/diagramQuickStyle" Target="diagrams/quickStyle2.xml"/><Relationship Id="rId20" Type="http://schemas.openxmlformats.org/officeDocument/2006/relationships/diagramLayout" Target="diagrams/layout3.xml"/><Relationship Id="rId1" Type="http://schemas.openxmlformats.org/officeDocument/2006/relationships/numbering" Target="numbering.xml"/><Relationship Id="rId6" Type="http://schemas.openxmlformats.org/officeDocument/2006/relationships/hyperlink" Target="https://eur-lex.europa.eu/LexUriServ/LexUriServ.do?uri=CELEX:31995L0046:en:HTML" TargetMode="External"/><Relationship Id="rId11" Type="http://schemas.openxmlformats.org/officeDocument/2006/relationships/diagramQuickStyle" Target="diagrams/quickStyle1.xml"/><Relationship Id="rId24" Type="http://schemas.openxmlformats.org/officeDocument/2006/relationships/image" Target="media/image2.png"/><Relationship Id="rId5" Type="http://schemas.openxmlformats.org/officeDocument/2006/relationships/image" Target="media/image1.jpeg"/><Relationship Id="rId15" Type="http://schemas.openxmlformats.org/officeDocument/2006/relationships/diagramLayout" Target="diagrams/layout2.xml"/><Relationship Id="rId23" Type="http://schemas.microsoft.com/office/2007/relationships/diagramDrawing" Target="diagrams/drawing3.xml"/><Relationship Id="rId28"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diagramData" Target="diagrams/data3.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744CD8B-8201-40D3-9ACD-16A6B4BE6964}"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67F0E50A-7A3E-478D-8FC0-2ABB09B81A10}">
      <dgm:prSet phldrT="[Text]"/>
      <dgm:spPr>
        <a:xfrm>
          <a:off x="2219308" y="233233"/>
          <a:ext cx="959660" cy="959660"/>
        </a:xfrm>
        <a:prstGeom prst="ellipse">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buNone/>
          </a:pPr>
          <a:r>
            <a:rPr lang="en-GB">
              <a:solidFill>
                <a:sysClr val="window" lastClr="FFFFFF"/>
              </a:solidFill>
              <a:latin typeface="Calibri"/>
              <a:ea typeface="+mn-ea"/>
              <a:cs typeface="+mn-cs"/>
            </a:rPr>
            <a:t>Concrete Experience</a:t>
          </a:r>
        </a:p>
      </dgm:t>
    </dgm:pt>
    <dgm:pt modelId="{30E204C7-1498-49FF-8960-7400BA321A64}" type="parTrans" cxnId="{77057931-4DB2-4125-80E3-41D0C797E549}">
      <dgm:prSet/>
      <dgm:spPr/>
      <dgm:t>
        <a:bodyPr/>
        <a:lstStyle/>
        <a:p>
          <a:endParaRPr lang="en-GB"/>
        </a:p>
      </dgm:t>
    </dgm:pt>
    <dgm:pt modelId="{D8564B9F-B42E-4F9A-AF83-201EAAB7A42D}" type="sibTrans" cxnId="{77057931-4DB2-4125-80E3-41D0C797E549}">
      <dgm:prSet/>
      <dgm:spPr>
        <a:xfrm rot="1636146">
          <a:off x="3213584" y="888616"/>
          <a:ext cx="280611" cy="323885"/>
        </a:xfrm>
        <a:prstGeom prst="rightArrow">
          <a:avLst>
            <a:gd name="adj1" fmla="val 60000"/>
            <a:gd name="adj2" fmla="val 50000"/>
          </a:avLst>
        </a:prstGeom>
        <a:solidFill>
          <a:srgbClr val="4F81BD">
            <a:tint val="60000"/>
            <a:hueOff val="0"/>
            <a:satOff val="0"/>
            <a:lumOff val="0"/>
            <a:alphaOff val="0"/>
          </a:srgbClr>
        </a:solidFill>
        <a:ln>
          <a:noFill/>
        </a:ln>
        <a:effectLst/>
      </dgm:spPr>
      <dgm:t>
        <a:bodyPr/>
        <a:lstStyle/>
        <a:p>
          <a:pPr>
            <a:buNone/>
          </a:pPr>
          <a:endParaRPr lang="en-GB">
            <a:solidFill>
              <a:sysClr val="window" lastClr="FFFFFF"/>
            </a:solidFill>
            <a:latin typeface="Calibri"/>
            <a:ea typeface="+mn-ea"/>
            <a:cs typeface="+mn-cs"/>
          </a:endParaRPr>
        </a:p>
      </dgm:t>
    </dgm:pt>
    <dgm:pt modelId="{21377473-12F5-492B-9012-D0253413BE0B}">
      <dgm:prSet phldrT="[Text]"/>
      <dgm:spPr>
        <a:xfrm>
          <a:off x="3542930" y="915502"/>
          <a:ext cx="959660" cy="959660"/>
        </a:xfrm>
        <a:prstGeom prst="ellipse">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buNone/>
          </a:pPr>
          <a:r>
            <a:rPr lang="en-GB">
              <a:solidFill>
                <a:sysClr val="window" lastClr="FFFFFF"/>
              </a:solidFill>
              <a:latin typeface="Calibri"/>
              <a:ea typeface="+mn-ea"/>
              <a:cs typeface="+mn-cs"/>
            </a:rPr>
            <a:t>Reflective Observation</a:t>
          </a:r>
        </a:p>
      </dgm:t>
    </dgm:pt>
    <dgm:pt modelId="{DE56F743-868C-48FB-91E8-CF23202E15B2}" type="parTrans" cxnId="{CCB8811A-F40D-4055-AA3C-5F240F475352}">
      <dgm:prSet/>
      <dgm:spPr/>
      <dgm:t>
        <a:bodyPr/>
        <a:lstStyle/>
        <a:p>
          <a:endParaRPr lang="en-GB"/>
        </a:p>
      </dgm:t>
    </dgm:pt>
    <dgm:pt modelId="{62937037-7509-4C79-B2B7-71C6121239D4}" type="sibTrans" cxnId="{CCB8811A-F40D-4055-AA3C-5F240F475352}">
      <dgm:prSet/>
      <dgm:spPr>
        <a:xfrm rot="8868711">
          <a:off x="3194222" y="1650583"/>
          <a:ext cx="331481" cy="323885"/>
        </a:xfrm>
        <a:prstGeom prst="rightArrow">
          <a:avLst>
            <a:gd name="adj1" fmla="val 60000"/>
            <a:gd name="adj2" fmla="val 50000"/>
          </a:avLst>
        </a:prstGeom>
        <a:solidFill>
          <a:srgbClr val="4F81BD">
            <a:tint val="60000"/>
            <a:hueOff val="0"/>
            <a:satOff val="0"/>
            <a:lumOff val="0"/>
            <a:alphaOff val="0"/>
          </a:srgbClr>
        </a:solidFill>
        <a:ln>
          <a:noFill/>
        </a:ln>
        <a:effectLst/>
      </dgm:spPr>
      <dgm:t>
        <a:bodyPr/>
        <a:lstStyle/>
        <a:p>
          <a:pPr>
            <a:buNone/>
          </a:pPr>
          <a:endParaRPr lang="en-GB">
            <a:solidFill>
              <a:sysClr val="window" lastClr="FFFFFF"/>
            </a:solidFill>
            <a:latin typeface="Calibri"/>
            <a:ea typeface="+mn-ea"/>
            <a:cs typeface="+mn-cs"/>
          </a:endParaRPr>
        </a:p>
      </dgm:t>
    </dgm:pt>
    <dgm:pt modelId="{4DFD2339-4183-4912-B9F5-E513B4DF18BC}">
      <dgm:prSet phldrT="[Text]"/>
      <dgm:spPr>
        <a:xfrm>
          <a:off x="2201457" y="1759885"/>
          <a:ext cx="959660" cy="959660"/>
        </a:xfrm>
        <a:prstGeom prst="ellipse">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buNone/>
          </a:pPr>
          <a:r>
            <a:rPr lang="en-GB">
              <a:solidFill>
                <a:sysClr val="window" lastClr="FFFFFF"/>
              </a:solidFill>
              <a:latin typeface="Calibri"/>
              <a:ea typeface="+mn-ea"/>
              <a:cs typeface="+mn-cs"/>
            </a:rPr>
            <a:t>Abstract Conceptualisation</a:t>
          </a:r>
        </a:p>
      </dgm:t>
    </dgm:pt>
    <dgm:pt modelId="{E849C595-F1B2-4DAC-AD3A-156E90337F40}" type="parTrans" cxnId="{EEC53A5E-6F17-4F61-AD20-D9C51ECB52BA}">
      <dgm:prSet/>
      <dgm:spPr/>
      <dgm:t>
        <a:bodyPr/>
        <a:lstStyle/>
        <a:p>
          <a:endParaRPr lang="en-GB"/>
        </a:p>
      </dgm:t>
    </dgm:pt>
    <dgm:pt modelId="{52626162-54D9-4FF1-B333-7956FD7AFA5D}" type="sibTrans" cxnId="{EEC53A5E-6F17-4F61-AD20-D9C51ECB52BA}">
      <dgm:prSet/>
      <dgm:spPr>
        <a:xfrm rot="12608495">
          <a:off x="1959989" y="1727824"/>
          <a:ext cx="237228" cy="323885"/>
        </a:xfrm>
        <a:prstGeom prst="rightArrow">
          <a:avLst>
            <a:gd name="adj1" fmla="val 60000"/>
            <a:gd name="adj2" fmla="val 50000"/>
          </a:avLst>
        </a:prstGeom>
        <a:solidFill>
          <a:srgbClr val="4F81BD">
            <a:tint val="60000"/>
            <a:hueOff val="0"/>
            <a:satOff val="0"/>
            <a:lumOff val="0"/>
            <a:alphaOff val="0"/>
          </a:srgbClr>
        </a:solidFill>
        <a:ln>
          <a:noFill/>
        </a:ln>
        <a:effectLst/>
      </dgm:spPr>
      <dgm:t>
        <a:bodyPr/>
        <a:lstStyle/>
        <a:p>
          <a:pPr>
            <a:buNone/>
          </a:pPr>
          <a:endParaRPr lang="en-GB">
            <a:solidFill>
              <a:sysClr val="window" lastClr="FFFFFF"/>
            </a:solidFill>
            <a:latin typeface="Calibri"/>
            <a:ea typeface="+mn-ea"/>
            <a:cs typeface="+mn-cs"/>
          </a:endParaRPr>
        </a:p>
      </dgm:t>
    </dgm:pt>
    <dgm:pt modelId="{D2C8AB63-8587-4653-80CB-0CD541E0563A}">
      <dgm:prSet phldrT="[Text]"/>
      <dgm:spPr>
        <a:xfrm>
          <a:off x="984476" y="1053245"/>
          <a:ext cx="959660" cy="959660"/>
        </a:xfrm>
        <a:prstGeom prst="ellipse">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buNone/>
          </a:pPr>
          <a:r>
            <a:rPr lang="en-GB">
              <a:solidFill>
                <a:sysClr val="window" lastClr="FFFFFF"/>
              </a:solidFill>
              <a:latin typeface="Calibri"/>
              <a:ea typeface="+mn-ea"/>
              <a:cs typeface="+mn-cs"/>
            </a:rPr>
            <a:t>Active</a:t>
          </a:r>
        </a:p>
        <a:p>
          <a:pPr>
            <a:buNone/>
          </a:pPr>
          <a:r>
            <a:rPr lang="en-GB">
              <a:solidFill>
                <a:sysClr val="window" lastClr="FFFFFF"/>
              </a:solidFill>
              <a:latin typeface="Calibri"/>
              <a:ea typeface="+mn-ea"/>
              <a:cs typeface="+mn-cs"/>
            </a:rPr>
            <a:t>Experimentation </a:t>
          </a:r>
        </a:p>
      </dgm:t>
    </dgm:pt>
    <dgm:pt modelId="{4EC25FB0-B360-4E09-98E2-29DCBA983734}" type="parTrans" cxnId="{B14D0D52-9C94-408E-9310-906EF3129A4A}">
      <dgm:prSet/>
      <dgm:spPr/>
      <dgm:t>
        <a:bodyPr/>
        <a:lstStyle/>
        <a:p>
          <a:endParaRPr lang="en-GB"/>
        </a:p>
      </dgm:t>
    </dgm:pt>
    <dgm:pt modelId="{27F1D867-610C-4346-B16D-CA13BD334168}" type="sibTrans" cxnId="{B14D0D52-9C94-408E-9310-906EF3129A4A}">
      <dgm:prSet/>
      <dgm:spPr>
        <a:xfrm rot="19584788">
          <a:off x="1936690" y="965463"/>
          <a:ext cx="277001" cy="323885"/>
        </a:xfrm>
        <a:prstGeom prst="rightArrow">
          <a:avLst>
            <a:gd name="adj1" fmla="val 60000"/>
            <a:gd name="adj2" fmla="val 50000"/>
          </a:avLst>
        </a:prstGeom>
        <a:solidFill>
          <a:srgbClr val="4F81BD">
            <a:tint val="60000"/>
            <a:hueOff val="0"/>
            <a:satOff val="0"/>
            <a:lumOff val="0"/>
            <a:alphaOff val="0"/>
          </a:srgbClr>
        </a:solidFill>
        <a:ln>
          <a:noFill/>
        </a:ln>
        <a:effectLst/>
      </dgm:spPr>
      <dgm:t>
        <a:bodyPr/>
        <a:lstStyle/>
        <a:p>
          <a:pPr>
            <a:buNone/>
          </a:pPr>
          <a:endParaRPr lang="en-GB">
            <a:solidFill>
              <a:sysClr val="window" lastClr="FFFFFF"/>
            </a:solidFill>
            <a:latin typeface="Calibri"/>
            <a:ea typeface="+mn-ea"/>
            <a:cs typeface="+mn-cs"/>
          </a:endParaRPr>
        </a:p>
      </dgm:t>
    </dgm:pt>
    <dgm:pt modelId="{C083E090-DFA3-435A-8547-794F7A2F0459}" type="pres">
      <dgm:prSet presAssocID="{E744CD8B-8201-40D3-9ACD-16A6B4BE6964}" presName="cycle" presStyleCnt="0">
        <dgm:presLayoutVars>
          <dgm:dir/>
          <dgm:resizeHandles val="exact"/>
        </dgm:presLayoutVars>
      </dgm:prSet>
      <dgm:spPr/>
    </dgm:pt>
    <dgm:pt modelId="{CEADFAAF-376F-4DBB-9F27-BBBA6D18A30D}" type="pres">
      <dgm:prSet presAssocID="{67F0E50A-7A3E-478D-8FC0-2ABB09B81A10}" presName="node" presStyleLbl="node1" presStyleIdx="0" presStyleCnt="4" custRadScaleRad="77252" custRadScaleInc="2887">
        <dgm:presLayoutVars>
          <dgm:bulletEnabled val="1"/>
        </dgm:presLayoutVars>
      </dgm:prSet>
      <dgm:spPr/>
    </dgm:pt>
    <dgm:pt modelId="{DCDC681B-55FA-462B-9CA8-A595B91A5AC1}" type="pres">
      <dgm:prSet presAssocID="{D8564B9F-B42E-4F9A-AF83-201EAAB7A42D}" presName="sibTrans" presStyleLbl="sibTrans2D1" presStyleIdx="0" presStyleCnt="4"/>
      <dgm:spPr/>
    </dgm:pt>
    <dgm:pt modelId="{23ADA8AB-1A13-4173-961A-C84CDCE65465}" type="pres">
      <dgm:prSet presAssocID="{D8564B9F-B42E-4F9A-AF83-201EAAB7A42D}" presName="connectorText" presStyleLbl="sibTrans2D1" presStyleIdx="0" presStyleCnt="4"/>
      <dgm:spPr/>
    </dgm:pt>
    <dgm:pt modelId="{5B450EE0-E105-4D99-B300-6815653D60D7}" type="pres">
      <dgm:prSet presAssocID="{21377473-12F5-492B-9012-D0253413BE0B}" presName="node" presStyleLbl="node1" presStyleIdx="1" presStyleCnt="4" custRadScaleRad="132026" custRadScaleInc="-9932">
        <dgm:presLayoutVars>
          <dgm:bulletEnabled val="1"/>
        </dgm:presLayoutVars>
      </dgm:prSet>
      <dgm:spPr/>
    </dgm:pt>
    <dgm:pt modelId="{78FE1A33-F9BA-46AF-9FCD-1B99140E6690}" type="pres">
      <dgm:prSet presAssocID="{62937037-7509-4C79-B2B7-71C6121239D4}" presName="sibTrans" presStyleLbl="sibTrans2D1" presStyleIdx="1" presStyleCnt="4"/>
      <dgm:spPr/>
    </dgm:pt>
    <dgm:pt modelId="{FA8270F7-2C01-4EF2-AC89-38C978C702CA}" type="pres">
      <dgm:prSet presAssocID="{62937037-7509-4C79-B2B7-71C6121239D4}" presName="connectorText" presStyleLbl="sibTrans2D1" presStyleIdx="1" presStyleCnt="4"/>
      <dgm:spPr/>
    </dgm:pt>
    <dgm:pt modelId="{84A8F09F-DDA1-4760-9AD4-0380B9BB96F4}" type="pres">
      <dgm:prSet presAssocID="{4DFD2339-4183-4912-B9F5-E513B4DF18BC}" presName="node" presStyleLbl="node1" presStyleIdx="2" presStyleCnt="4" custRadScaleRad="72562">
        <dgm:presLayoutVars>
          <dgm:bulletEnabled val="1"/>
        </dgm:presLayoutVars>
      </dgm:prSet>
      <dgm:spPr/>
    </dgm:pt>
    <dgm:pt modelId="{F97A7A47-515C-48E6-A78B-67ABDD2B4775}" type="pres">
      <dgm:prSet presAssocID="{52626162-54D9-4FF1-B333-7956FD7AFA5D}" presName="sibTrans" presStyleLbl="sibTrans2D1" presStyleIdx="2" presStyleCnt="4"/>
      <dgm:spPr/>
    </dgm:pt>
    <dgm:pt modelId="{B0EF57D0-E0B5-47FB-AF60-4DAC32FEEBA4}" type="pres">
      <dgm:prSet presAssocID="{52626162-54D9-4FF1-B333-7956FD7AFA5D}" presName="connectorText" presStyleLbl="sibTrans2D1" presStyleIdx="2" presStyleCnt="4"/>
      <dgm:spPr/>
    </dgm:pt>
    <dgm:pt modelId="{5C8F622D-D7BD-4669-8D7D-2A9FD1D4EEAF}" type="pres">
      <dgm:prSet presAssocID="{D2C8AB63-8587-4653-80CB-0CD541E0563A}" presName="node" presStyleLbl="node1" presStyleIdx="3" presStyleCnt="4" custRadScaleRad="119453" custRadScaleInc="-3440">
        <dgm:presLayoutVars>
          <dgm:bulletEnabled val="1"/>
        </dgm:presLayoutVars>
      </dgm:prSet>
      <dgm:spPr/>
    </dgm:pt>
    <dgm:pt modelId="{47FB7D21-F431-4841-82E7-CFEB76BE608C}" type="pres">
      <dgm:prSet presAssocID="{27F1D867-610C-4346-B16D-CA13BD334168}" presName="sibTrans" presStyleLbl="sibTrans2D1" presStyleIdx="3" presStyleCnt="4"/>
      <dgm:spPr/>
    </dgm:pt>
    <dgm:pt modelId="{09306E84-1726-464C-94B3-616F0BEF6B30}" type="pres">
      <dgm:prSet presAssocID="{27F1D867-610C-4346-B16D-CA13BD334168}" presName="connectorText" presStyleLbl="sibTrans2D1" presStyleIdx="3" presStyleCnt="4"/>
      <dgm:spPr/>
    </dgm:pt>
  </dgm:ptLst>
  <dgm:cxnLst>
    <dgm:cxn modelId="{B5302611-75E8-4F6A-BBB8-A34751B2376C}" type="presOf" srcId="{27F1D867-610C-4346-B16D-CA13BD334168}" destId="{47FB7D21-F431-4841-82E7-CFEB76BE608C}" srcOrd="0" destOrd="0" presId="urn:microsoft.com/office/officeart/2005/8/layout/cycle2"/>
    <dgm:cxn modelId="{CCB8811A-F40D-4055-AA3C-5F240F475352}" srcId="{E744CD8B-8201-40D3-9ACD-16A6B4BE6964}" destId="{21377473-12F5-492B-9012-D0253413BE0B}" srcOrd="1" destOrd="0" parTransId="{DE56F743-868C-48FB-91E8-CF23202E15B2}" sibTransId="{62937037-7509-4C79-B2B7-71C6121239D4}"/>
    <dgm:cxn modelId="{D3ACD225-2C68-4379-86D0-85FDC863B631}" type="presOf" srcId="{62937037-7509-4C79-B2B7-71C6121239D4}" destId="{78FE1A33-F9BA-46AF-9FCD-1B99140E6690}" srcOrd="0" destOrd="0" presId="urn:microsoft.com/office/officeart/2005/8/layout/cycle2"/>
    <dgm:cxn modelId="{77057931-4DB2-4125-80E3-41D0C797E549}" srcId="{E744CD8B-8201-40D3-9ACD-16A6B4BE6964}" destId="{67F0E50A-7A3E-478D-8FC0-2ABB09B81A10}" srcOrd="0" destOrd="0" parTransId="{30E204C7-1498-49FF-8960-7400BA321A64}" sibTransId="{D8564B9F-B42E-4F9A-AF83-201EAAB7A42D}"/>
    <dgm:cxn modelId="{48B55338-EA5D-4FBC-861E-AF7A193DE3D6}" type="presOf" srcId="{52626162-54D9-4FF1-B333-7956FD7AFA5D}" destId="{F97A7A47-515C-48E6-A78B-67ABDD2B4775}" srcOrd="0" destOrd="0" presId="urn:microsoft.com/office/officeart/2005/8/layout/cycle2"/>
    <dgm:cxn modelId="{EEC53A5E-6F17-4F61-AD20-D9C51ECB52BA}" srcId="{E744CD8B-8201-40D3-9ACD-16A6B4BE6964}" destId="{4DFD2339-4183-4912-B9F5-E513B4DF18BC}" srcOrd="2" destOrd="0" parTransId="{E849C595-F1B2-4DAC-AD3A-156E90337F40}" sibTransId="{52626162-54D9-4FF1-B333-7956FD7AFA5D}"/>
    <dgm:cxn modelId="{390E2B6E-0ACB-4EBC-BFBC-5AAB0C893556}" type="presOf" srcId="{E744CD8B-8201-40D3-9ACD-16A6B4BE6964}" destId="{C083E090-DFA3-435A-8547-794F7A2F0459}" srcOrd="0" destOrd="0" presId="urn:microsoft.com/office/officeart/2005/8/layout/cycle2"/>
    <dgm:cxn modelId="{8FD1D86E-22BD-4F0D-9589-7761C7BDE792}" type="presOf" srcId="{4DFD2339-4183-4912-B9F5-E513B4DF18BC}" destId="{84A8F09F-DDA1-4760-9AD4-0380B9BB96F4}" srcOrd="0" destOrd="0" presId="urn:microsoft.com/office/officeart/2005/8/layout/cycle2"/>
    <dgm:cxn modelId="{2022FB50-BE74-4185-86A9-C31C78FEF81E}" type="presOf" srcId="{62937037-7509-4C79-B2B7-71C6121239D4}" destId="{FA8270F7-2C01-4EF2-AC89-38C978C702CA}" srcOrd="1" destOrd="0" presId="urn:microsoft.com/office/officeart/2005/8/layout/cycle2"/>
    <dgm:cxn modelId="{B14D0D52-9C94-408E-9310-906EF3129A4A}" srcId="{E744CD8B-8201-40D3-9ACD-16A6B4BE6964}" destId="{D2C8AB63-8587-4653-80CB-0CD541E0563A}" srcOrd="3" destOrd="0" parTransId="{4EC25FB0-B360-4E09-98E2-29DCBA983734}" sibTransId="{27F1D867-610C-4346-B16D-CA13BD334168}"/>
    <dgm:cxn modelId="{E4789A80-B939-4EB6-973D-9AD04DC5F210}" type="presOf" srcId="{D8564B9F-B42E-4F9A-AF83-201EAAB7A42D}" destId="{23ADA8AB-1A13-4173-961A-C84CDCE65465}" srcOrd="1" destOrd="0" presId="urn:microsoft.com/office/officeart/2005/8/layout/cycle2"/>
    <dgm:cxn modelId="{682731B1-C705-4B94-A45D-163FB8CCAD44}" type="presOf" srcId="{D2C8AB63-8587-4653-80CB-0CD541E0563A}" destId="{5C8F622D-D7BD-4669-8D7D-2A9FD1D4EEAF}" srcOrd="0" destOrd="0" presId="urn:microsoft.com/office/officeart/2005/8/layout/cycle2"/>
    <dgm:cxn modelId="{9D2EADBB-BB88-4072-BF4F-6AC997CF8A2F}" type="presOf" srcId="{21377473-12F5-492B-9012-D0253413BE0B}" destId="{5B450EE0-E105-4D99-B300-6815653D60D7}" srcOrd="0" destOrd="0" presId="urn:microsoft.com/office/officeart/2005/8/layout/cycle2"/>
    <dgm:cxn modelId="{9170DCCA-1CA8-4A49-87AF-C54C5552A8E4}" type="presOf" srcId="{27F1D867-610C-4346-B16D-CA13BD334168}" destId="{09306E84-1726-464C-94B3-616F0BEF6B30}" srcOrd="1" destOrd="0" presId="urn:microsoft.com/office/officeart/2005/8/layout/cycle2"/>
    <dgm:cxn modelId="{3ED0FCD1-A338-4E3B-8360-E17FF9C94068}" type="presOf" srcId="{D8564B9F-B42E-4F9A-AF83-201EAAB7A42D}" destId="{DCDC681B-55FA-462B-9CA8-A595B91A5AC1}" srcOrd="0" destOrd="0" presId="urn:microsoft.com/office/officeart/2005/8/layout/cycle2"/>
    <dgm:cxn modelId="{74325CE9-F628-4F0B-A63B-912616FFBC3D}" type="presOf" srcId="{52626162-54D9-4FF1-B333-7956FD7AFA5D}" destId="{B0EF57D0-E0B5-47FB-AF60-4DAC32FEEBA4}" srcOrd="1" destOrd="0" presId="urn:microsoft.com/office/officeart/2005/8/layout/cycle2"/>
    <dgm:cxn modelId="{88EA54F1-D2BC-4AD7-8A65-457217A6013A}" type="presOf" srcId="{67F0E50A-7A3E-478D-8FC0-2ABB09B81A10}" destId="{CEADFAAF-376F-4DBB-9F27-BBBA6D18A30D}" srcOrd="0" destOrd="0" presId="urn:microsoft.com/office/officeart/2005/8/layout/cycle2"/>
    <dgm:cxn modelId="{CF5A6C2D-063B-455E-B772-9F18D6A1D1E6}" type="presParOf" srcId="{C083E090-DFA3-435A-8547-794F7A2F0459}" destId="{CEADFAAF-376F-4DBB-9F27-BBBA6D18A30D}" srcOrd="0" destOrd="0" presId="urn:microsoft.com/office/officeart/2005/8/layout/cycle2"/>
    <dgm:cxn modelId="{8FA510AA-43DB-439F-AA01-4A582C9B4DB3}" type="presParOf" srcId="{C083E090-DFA3-435A-8547-794F7A2F0459}" destId="{DCDC681B-55FA-462B-9CA8-A595B91A5AC1}" srcOrd="1" destOrd="0" presId="urn:microsoft.com/office/officeart/2005/8/layout/cycle2"/>
    <dgm:cxn modelId="{39E8A021-7164-40EF-AEE7-457D0137D373}" type="presParOf" srcId="{DCDC681B-55FA-462B-9CA8-A595B91A5AC1}" destId="{23ADA8AB-1A13-4173-961A-C84CDCE65465}" srcOrd="0" destOrd="0" presId="urn:microsoft.com/office/officeart/2005/8/layout/cycle2"/>
    <dgm:cxn modelId="{B764738E-45F7-4F5C-8DF2-C012C8C50F90}" type="presParOf" srcId="{C083E090-DFA3-435A-8547-794F7A2F0459}" destId="{5B450EE0-E105-4D99-B300-6815653D60D7}" srcOrd="2" destOrd="0" presId="urn:microsoft.com/office/officeart/2005/8/layout/cycle2"/>
    <dgm:cxn modelId="{A3FF5786-71ED-4533-9DAF-0809DF9E883B}" type="presParOf" srcId="{C083E090-DFA3-435A-8547-794F7A2F0459}" destId="{78FE1A33-F9BA-46AF-9FCD-1B99140E6690}" srcOrd="3" destOrd="0" presId="urn:microsoft.com/office/officeart/2005/8/layout/cycle2"/>
    <dgm:cxn modelId="{BBFB066E-5A6E-4D35-B590-4D023CE16768}" type="presParOf" srcId="{78FE1A33-F9BA-46AF-9FCD-1B99140E6690}" destId="{FA8270F7-2C01-4EF2-AC89-38C978C702CA}" srcOrd="0" destOrd="0" presId="urn:microsoft.com/office/officeart/2005/8/layout/cycle2"/>
    <dgm:cxn modelId="{7A332E98-4053-4788-A53B-0FE5A209647E}" type="presParOf" srcId="{C083E090-DFA3-435A-8547-794F7A2F0459}" destId="{84A8F09F-DDA1-4760-9AD4-0380B9BB96F4}" srcOrd="4" destOrd="0" presId="urn:microsoft.com/office/officeart/2005/8/layout/cycle2"/>
    <dgm:cxn modelId="{847DBF91-6816-4256-895E-6499AE73F113}" type="presParOf" srcId="{C083E090-DFA3-435A-8547-794F7A2F0459}" destId="{F97A7A47-515C-48E6-A78B-67ABDD2B4775}" srcOrd="5" destOrd="0" presId="urn:microsoft.com/office/officeart/2005/8/layout/cycle2"/>
    <dgm:cxn modelId="{D8C50FBA-CF2B-4161-8EC2-7E662B7DFFF7}" type="presParOf" srcId="{F97A7A47-515C-48E6-A78B-67ABDD2B4775}" destId="{B0EF57D0-E0B5-47FB-AF60-4DAC32FEEBA4}" srcOrd="0" destOrd="0" presId="urn:microsoft.com/office/officeart/2005/8/layout/cycle2"/>
    <dgm:cxn modelId="{A818308E-F1AB-4EA5-B8B0-D32FB638DD29}" type="presParOf" srcId="{C083E090-DFA3-435A-8547-794F7A2F0459}" destId="{5C8F622D-D7BD-4669-8D7D-2A9FD1D4EEAF}" srcOrd="6" destOrd="0" presId="urn:microsoft.com/office/officeart/2005/8/layout/cycle2"/>
    <dgm:cxn modelId="{8BF0186B-14D5-467E-BC69-C57AAC9ECDC8}" type="presParOf" srcId="{C083E090-DFA3-435A-8547-794F7A2F0459}" destId="{47FB7D21-F431-4841-82E7-CFEB76BE608C}" srcOrd="7" destOrd="0" presId="urn:microsoft.com/office/officeart/2005/8/layout/cycle2"/>
    <dgm:cxn modelId="{5B3FC74A-F03D-4E7D-A546-685C1002B56C}" type="presParOf" srcId="{47FB7D21-F431-4841-82E7-CFEB76BE608C}" destId="{09306E84-1726-464C-94B3-616F0BEF6B30}" srcOrd="0" destOrd="0" presId="urn:microsoft.com/office/officeart/2005/8/layout/cycle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02F7C53-F430-4CAD-881D-DDA173CCB90E}" type="doc">
      <dgm:prSet loTypeId="urn:microsoft.com/office/officeart/2005/8/layout/cycle3" loCatId="cycle" qsTypeId="urn:microsoft.com/office/officeart/2005/8/quickstyle/simple1" qsCatId="simple" csTypeId="urn:microsoft.com/office/officeart/2005/8/colors/colorful1#1" csCatId="colorful" phldr="1"/>
      <dgm:spPr/>
      <dgm:t>
        <a:bodyPr/>
        <a:lstStyle/>
        <a:p>
          <a:endParaRPr lang="en-GB"/>
        </a:p>
      </dgm:t>
    </dgm:pt>
    <dgm:pt modelId="{BAC71492-C3E2-491F-94F2-9EE534D384D7}">
      <dgm:prSet phldrT="[Text]"/>
      <dgm:spPr>
        <a:xfrm>
          <a:off x="2403075" y="58140"/>
          <a:ext cx="1662338" cy="1260741"/>
        </a:xfrm>
        <a:prstGeom prst="roundRect">
          <a:avLst/>
        </a:prstGeom>
        <a:solidFill>
          <a:srgbClr val="C0504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buNone/>
          </a:pPr>
          <a:r>
            <a:rPr lang="en-GB">
              <a:solidFill>
                <a:sysClr val="window" lastClr="FFFFFF"/>
              </a:solidFill>
              <a:latin typeface="Calibri"/>
              <a:ea typeface="+mn-ea"/>
              <a:cs typeface="+mn-cs"/>
            </a:rPr>
            <a:t>Concrete experience </a:t>
          </a:r>
        </a:p>
      </dgm:t>
    </dgm:pt>
    <dgm:pt modelId="{0EE9404E-E187-4541-8BFC-AE59B76F722E}" type="parTrans" cxnId="{A31477F0-903D-4366-A7F3-5207645BC673}">
      <dgm:prSet/>
      <dgm:spPr/>
      <dgm:t>
        <a:bodyPr/>
        <a:lstStyle/>
        <a:p>
          <a:endParaRPr lang="en-GB"/>
        </a:p>
      </dgm:t>
    </dgm:pt>
    <dgm:pt modelId="{CB5CA3A7-B3F7-4FAE-B1FC-5496EBBDAECD}" type="sibTrans" cxnId="{A31477F0-903D-4366-A7F3-5207645BC673}">
      <dgm:prSet/>
      <dgm:spPr>
        <a:xfrm>
          <a:off x="1277268" y="363882"/>
          <a:ext cx="3931329" cy="3931329"/>
        </a:xfrm>
        <a:prstGeom prst="circularArrow">
          <a:avLst>
            <a:gd name="adj1" fmla="val 4668"/>
            <a:gd name="adj2" fmla="val 272909"/>
            <a:gd name="adj3" fmla="val 14094854"/>
            <a:gd name="adj4" fmla="val 17228991"/>
            <a:gd name="adj5" fmla="val 4847"/>
          </a:avLst>
        </a:prstGeom>
        <a:solidFill>
          <a:srgbClr val="C0504D">
            <a:tint val="40000"/>
            <a:hueOff val="0"/>
            <a:satOff val="0"/>
            <a:lumOff val="0"/>
            <a:alphaOff val="0"/>
          </a:srgbClr>
        </a:solidFill>
        <a:ln>
          <a:noFill/>
        </a:ln>
        <a:effectLst/>
      </dgm:spPr>
      <dgm:t>
        <a:bodyPr/>
        <a:lstStyle/>
        <a:p>
          <a:endParaRPr lang="en-GB"/>
        </a:p>
      </dgm:t>
    </dgm:pt>
    <dgm:pt modelId="{D09CBEF6-A8A2-400C-945D-DF6675C8C929}">
      <dgm:prSet phldrT="[Text]"/>
      <dgm:spPr>
        <a:xfrm>
          <a:off x="4758623" y="1409096"/>
          <a:ext cx="1611303" cy="1260741"/>
        </a:xfrm>
        <a:prstGeom prst="roundRect">
          <a:avLst/>
        </a:prstGeom>
        <a:solidFill>
          <a:srgbClr val="9BBB59">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buNone/>
          </a:pPr>
          <a:r>
            <a:rPr lang="en-GB">
              <a:solidFill>
                <a:sysClr val="window" lastClr="FFFFFF"/>
              </a:solidFill>
              <a:latin typeface="Calibri"/>
              <a:ea typeface="+mn-ea"/>
              <a:cs typeface="+mn-cs"/>
            </a:rPr>
            <a:t>Reflective observation</a:t>
          </a:r>
        </a:p>
      </dgm:t>
    </dgm:pt>
    <dgm:pt modelId="{5F5EFE7F-3747-44DC-B5C6-6078A54786EC}" type="parTrans" cxnId="{C67C776C-B506-4A5C-94CF-991A8F4C661F}">
      <dgm:prSet/>
      <dgm:spPr/>
      <dgm:t>
        <a:bodyPr/>
        <a:lstStyle/>
        <a:p>
          <a:endParaRPr lang="en-GB"/>
        </a:p>
      </dgm:t>
    </dgm:pt>
    <dgm:pt modelId="{6B6BAB44-18A2-4364-B5A5-16546D76108B}" type="sibTrans" cxnId="{C67C776C-B506-4A5C-94CF-991A8F4C661F}">
      <dgm:prSet/>
      <dgm:spPr/>
      <dgm:t>
        <a:bodyPr/>
        <a:lstStyle/>
        <a:p>
          <a:endParaRPr lang="en-GB"/>
        </a:p>
      </dgm:t>
    </dgm:pt>
    <dgm:pt modelId="{F44C943D-FEA2-4D8B-A5FE-CB188D336781}">
      <dgm:prSet phldrT="[Text]"/>
      <dgm:spPr>
        <a:xfrm>
          <a:off x="154048" y="1452427"/>
          <a:ext cx="1670482" cy="1260741"/>
        </a:xfrm>
        <a:prstGeom prst="roundRect">
          <a:avLst/>
        </a:prstGeom>
        <a:solidFill>
          <a:srgbClr val="4BACC6">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buNone/>
          </a:pPr>
          <a:r>
            <a:rPr lang="en-GB">
              <a:solidFill>
                <a:sysClr val="window" lastClr="FFFFFF"/>
              </a:solidFill>
              <a:latin typeface="Calibri"/>
              <a:ea typeface="+mn-ea"/>
              <a:cs typeface="+mn-cs"/>
            </a:rPr>
            <a:t>Active experimentation</a:t>
          </a:r>
        </a:p>
      </dgm:t>
    </dgm:pt>
    <dgm:pt modelId="{E4FC7CC4-6AD4-4633-8B6E-EE2343DC81E9}" type="parTrans" cxnId="{621A7455-0154-4841-AB60-6A64B938FAFE}">
      <dgm:prSet/>
      <dgm:spPr/>
      <dgm:t>
        <a:bodyPr/>
        <a:lstStyle/>
        <a:p>
          <a:endParaRPr lang="en-GB"/>
        </a:p>
      </dgm:t>
    </dgm:pt>
    <dgm:pt modelId="{0DB42C54-6E52-4E1F-8F49-55B81B1405FE}" type="sibTrans" cxnId="{621A7455-0154-4841-AB60-6A64B938FAFE}">
      <dgm:prSet/>
      <dgm:spPr/>
      <dgm:t>
        <a:bodyPr/>
        <a:lstStyle/>
        <a:p>
          <a:endParaRPr lang="en-GB"/>
        </a:p>
      </dgm:t>
    </dgm:pt>
    <dgm:pt modelId="{D53FE3D5-41B9-431D-9069-F3067197AF3E}">
      <dgm:prSet phldrT="[Text]"/>
      <dgm:spPr>
        <a:xfrm>
          <a:off x="2299033" y="2996505"/>
          <a:ext cx="1766450" cy="1032711"/>
        </a:xfrm>
        <a:prstGeom prst="roundRect">
          <a:avLst/>
        </a:prstGeom>
        <a:solidFill>
          <a:srgbClr val="8064A2">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lgn="l">
            <a:buNone/>
          </a:pPr>
          <a:r>
            <a:rPr lang="en-GB">
              <a:solidFill>
                <a:sysClr val="window" lastClr="FFFFFF"/>
              </a:solidFill>
              <a:latin typeface="Calibri"/>
              <a:ea typeface="+mn-ea"/>
              <a:cs typeface="+mn-cs"/>
            </a:rPr>
            <a:t>Abstract conceptualisation </a:t>
          </a:r>
        </a:p>
      </dgm:t>
    </dgm:pt>
    <dgm:pt modelId="{52924E72-7FE8-4D53-AF50-76F13B0D9769}" type="sibTrans" cxnId="{43938CD1-6656-47FB-A193-A7C4BFA923A9}">
      <dgm:prSet/>
      <dgm:spPr/>
      <dgm:t>
        <a:bodyPr/>
        <a:lstStyle/>
        <a:p>
          <a:endParaRPr lang="en-GB"/>
        </a:p>
      </dgm:t>
    </dgm:pt>
    <dgm:pt modelId="{082C88D0-8555-43FF-93B1-B00E105EB59C}" type="parTrans" cxnId="{43938CD1-6656-47FB-A193-A7C4BFA923A9}">
      <dgm:prSet/>
      <dgm:spPr/>
      <dgm:t>
        <a:bodyPr/>
        <a:lstStyle/>
        <a:p>
          <a:endParaRPr lang="en-GB"/>
        </a:p>
      </dgm:t>
    </dgm:pt>
    <dgm:pt modelId="{5F81C38A-A8E9-4E99-9A55-9079513E6E9B}" type="pres">
      <dgm:prSet presAssocID="{802F7C53-F430-4CAD-881D-DDA173CCB90E}" presName="Name0" presStyleCnt="0">
        <dgm:presLayoutVars>
          <dgm:dir/>
          <dgm:resizeHandles val="exact"/>
        </dgm:presLayoutVars>
      </dgm:prSet>
      <dgm:spPr/>
    </dgm:pt>
    <dgm:pt modelId="{2879AC9A-6AA6-40BA-9E7A-9027301CF3BC}" type="pres">
      <dgm:prSet presAssocID="{802F7C53-F430-4CAD-881D-DDA173CCB90E}" presName="cycle" presStyleCnt="0"/>
      <dgm:spPr/>
    </dgm:pt>
    <dgm:pt modelId="{7C82AA09-754E-42CB-965D-5012BDD170D3}" type="pres">
      <dgm:prSet presAssocID="{BAC71492-C3E2-491F-94F2-9EE534D384D7}" presName="nodeFirstNode" presStyleLbl="node1" presStyleIdx="0" presStyleCnt="4" custScaleX="65927">
        <dgm:presLayoutVars>
          <dgm:bulletEnabled val="1"/>
        </dgm:presLayoutVars>
      </dgm:prSet>
      <dgm:spPr/>
    </dgm:pt>
    <dgm:pt modelId="{A5C75597-3552-49C5-858A-A89D8AB7C5B4}" type="pres">
      <dgm:prSet presAssocID="{CB5CA3A7-B3F7-4FAE-B1FC-5496EBBDAECD}" presName="sibTransFirstNode" presStyleLbl="bgShp" presStyleIdx="0" presStyleCnt="1" custLinFactNeighborX="221" custLinFactNeighborY="1744"/>
      <dgm:spPr/>
    </dgm:pt>
    <dgm:pt modelId="{5750224F-5591-42BC-910F-16F1F2128A3C}" type="pres">
      <dgm:prSet presAssocID="{D09CBEF6-A8A2-400C-945D-DF6675C8C929}" presName="nodeFollowingNodes" presStyleLbl="node1" presStyleIdx="1" presStyleCnt="4" custScaleX="63903" custRadScaleRad="165118" custRadScaleInc="-2071">
        <dgm:presLayoutVars>
          <dgm:bulletEnabled val="1"/>
        </dgm:presLayoutVars>
      </dgm:prSet>
      <dgm:spPr/>
    </dgm:pt>
    <dgm:pt modelId="{74FEC6F6-FCDA-4C10-A944-233FFD7880F8}" type="pres">
      <dgm:prSet presAssocID="{D53FE3D5-41B9-431D-9069-F3067197AF3E}" presName="nodeFollowingNodes" presStyleLbl="node1" presStyleIdx="2" presStyleCnt="4" custScaleX="70056" custScaleY="81913" custRadScaleRad="100148" custRadScaleInc="2927">
        <dgm:presLayoutVars>
          <dgm:bulletEnabled val="1"/>
        </dgm:presLayoutVars>
      </dgm:prSet>
      <dgm:spPr/>
    </dgm:pt>
    <dgm:pt modelId="{E73B74B3-AF5D-411D-AED4-22315E29F586}" type="pres">
      <dgm:prSet presAssocID="{F44C943D-FEA2-4D8B-A5FE-CB188D336781}" presName="nodeFollowingNodes" presStyleLbl="node1" presStyleIdx="3" presStyleCnt="4" custScaleX="66250" custRadScaleRad="159040" custRadScaleInc="614">
        <dgm:presLayoutVars>
          <dgm:bulletEnabled val="1"/>
        </dgm:presLayoutVars>
      </dgm:prSet>
      <dgm:spPr/>
    </dgm:pt>
  </dgm:ptLst>
  <dgm:cxnLst>
    <dgm:cxn modelId="{EB663B5F-3AD7-4FFC-A10E-B79D73CACF57}" type="presOf" srcId="{D53FE3D5-41B9-431D-9069-F3067197AF3E}" destId="{74FEC6F6-FCDA-4C10-A944-233FFD7880F8}" srcOrd="0" destOrd="0" presId="urn:microsoft.com/office/officeart/2005/8/layout/cycle3"/>
    <dgm:cxn modelId="{BED5A441-39EB-4C7F-93BD-ABE5AE3AA067}" type="presOf" srcId="{D09CBEF6-A8A2-400C-945D-DF6675C8C929}" destId="{5750224F-5591-42BC-910F-16F1F2128A3C}" srcOrd="0" destOrd="0" presId="urn:microsoft.com/office/officeart/2005/8/layout/cycle3"/>
    <dgm:cxn modelId="{8EF28247-3BDC-4810-A0F1-B93C550FC63E}" type="presOf" srcId="{F44C943D-FEA2-4D8B-A5FE-CB188D336781}" destId="{E73B74B3-AF5D-411D-AED4-22315E29F586}" srcOrd="0" destOrd="0" presId="urn:microsoft.com/office/officeart/2005/8/layout/cycle3"/>
    <dgm:cxn modelId="{C67C776C-B506-4A5C-94CF-991A8F4C661F}" srcId="{802F7C53-F430-4CAD-881D-DDA173CCB90E}" destId="{D09CBEF6-A8A2-400C-945D-DF6675C8C929}" srcOrd="1" destOrd="0" parTransId="{5F5EFE7F-3747-44DC-B5C6-6078A54786EC}" sibTransId="{6B6BAB44-18A2-4364-B5A5-16546D76108B}"/>
    <dgm:cxn modelId="{621A7455-0154-4841-AB60-6A64B938FAFE}" srcId="{802F7C53-F430-4CAD-881D-DDA173CCB90E}" destId="{F44C943D-FEA2-4D8B-A5FE-CB188D336781}" srcOrd="3" destOrd="0" parTransId="{E4FC7CC4-6AD4-4633-8B6E-EE2343DC81E9}" sibTransId="{0DB42C54-6E52-4E1F-8F49-55B81B1405FE}"/>
    <dgm:cxn modelId="{FCC69E9E-7FFE-4A28-9FE1-68341DE62308}" type="presOf" srcId="{CB5CA3A7-B3F7-4FAE-B1FC-5496EBBDAECD}" destId="{A5C75597-3552-49C5-858A-A89D8AB7C5B4}" srcOrd="0" destOrd="0" presId="urn:microsoft.com/office/officeart/2005/8/layout/cycle3"/>
    <dgm:cxn modelId="{63073BC5-8A0B-4C82-B37A-839DEA5F55CF}" type="presOf" srcId="{802F7C53-F430-4CAD-881D-DDA173CCB90E}" destId="{5F81C38A-A8E9-4E99-9A55-9079513E6E9B}" srcOrd="0" destOrd="0" presId="urn:microsoft.com/office/officeart/2005/8/layout/cycle3"/>
    <dgm:cxn modelId="{43938CD1-6656-47FB-A193-A7C4BFA923A9}" srcId="{802F7C53-F430-4CAD-881D-DDA173CCB90E}" destId="{D53FE3D5-41B9-431D-9069-F3067197AF3E}" srcOrd="2" destOrd="0" parTransId="{082C88D0-8555-43FF-93B1-B00E105EB59C}" sibTransId="{52924E72-7FE8-4D53-AF50-76F13B0D9769}"/>
    <dgm:cxn modelId="{A31477F0-903D-4366-A7F3-5207645BC673}" srcId="{802F7C53-F430-4CAD-881D-DDA173CCB90E}" destId="{BAC71492-C3E2-491F-94F2-9EE534D384D7}" srcOrd="0" destOrd="0" parTransId="{0EE9404E-E187-4541-8BFC-AE59B76F722E}" sibTransId="{CB5CA3A7-B3F7-4FAE-B1FC-5496EBBDAECD}"/>
    <dgm:cxn modelId="{651452F6-091F-49A5-BD6C-6FC16BAB59E0}" type="presOf" srcId="{BAC71492-C3E2-491F-94F2-9EE534D384D7}" destId="{7C82AA09-754E-42CB-965D-5012BDD170D3}" srcOrd="0" destOrd="0" presId="urn:microsoft.com/office/officeart/2005/8/layout/cycle3"/>
    <dgm:cxn modelId="{9C5F35AC-5F3E-4014-9AC3-97DA7285D300}" type="presParOf" srcId="{5F81C38A-A8E9-4E99-9A55-9079513E6E9B}" destId="{2879AC9A-6AA6-40BA-9E7A-9027301CF3BC}" srcOrd="0" destOrd="0" presId="urn:microsoft.com/office/officeart/2005/8/layout/cycle3"/>
    <dgm:cxn modelId="{E384A3D7-F389-46CE-8111-B6E191E52946}" type="presParOf" srcId="{2879AC9A-6AA6-40BA-9E7A-9027301CF3BC}" destId="{7C82AA09-754E-42CB-965D-5012BDD170D3}" srcOrd="0" destOrd="0" presId="urn:microsoft.com/office/officeart/2005/8/layout/cycle3"/>
    <dgm:cxn modelId="{AEB8AE2F-628B-4BBB-8715-A4B9889CF1BB}" type="presParOf" srcId="{2879AC9A-6AA6-40BA-9E7A-9027301CF3BC}" destId="{A5C75597-3552-49C5-858A-A89D8AB7C5B4}" srcOrd="1" destOrd="0" presId="urn:microsoft.com/office/officeart/2005/8/layout/cycle3"/>
    <dgm:cxn modelId="{AD794507-D3F8-44AE-9237-F06D8D04D17F}" type="presParOf" srcId="{2879AC9A-6AA6-40BA-9E7A-9027301CF3BC}" destId="{5750224F-5591-42BC-910F-16F1F2128A3C}" srcOrd="2" destOrd="0" presId="urn:microsoft.com/office/officeart/2005/8/layout/cycle3"/>
    <dgm:cxn modelId="{24B7F440-1E3F-42CC-B00A-FE8739A3CA82}" type="presParOf" srcId="{2879AC9A-6AA6-40BA-9E7A-9027301CF3BC}" destId="{74FEC6F6-FCDA-4C10-A944-233FFD7880F8}" srcOrd="3" destOrd="0" presId="urn:microsoft.com/office/officeart/2005/8/layout/cycle3"/>
    <dgm:cxn modelId="{358FC94D-6C18-4581-96DF-896C9C65A518}" type="presParOf" srcId="{2879AC9A-6AA6-40BA-9E7A-9027301CF3BC}" destId="{E73B74B3-AF5D-411D-AED4-22315E29F586}" srcOrd="4" destOrd="0" presId="urn:microsoft.com/office/officeart/2005/8/layout/cycle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431F4380-C604-9A4B-9BCB-86F44FAFAA17}" type="doc">
      <dgm:prSet loTypeId="urn:microsoft.com/office/officeart/2005/8/layout/process1" loCatId="" qsTypeId="urn:microsoft.com/office/officeart/2005/8/quickstyle/simple4" qsCatId="simple" csTypeId="urn:microsoft.com/office/officeart/2005/8/colors/colorful5" csCatId="colorful" phldr="1"/>
      <dgm:spPr/>
    </dgm:pt>
    <dgm:pt modelId="{617437EF-3514-4842-A2E5-D96BE00BD1DF}">
      <dgm:prSet phldrT="[Text]"/>
      <dgm:spPr/>
      <dgm:t>
        <a:bodyPr/>
        <a:lstStyle/>
        <a:p>
          <a:r>
            <a:rPr lang="en-US" dirty="0"/>
            <a:t>Knowledge Acquisition</a:t>
          </a:r>
        </a:p>
      </dgm:t>
    </dgm:pt>
    <dgm:pt modelId="{916E7153-0A4F-DF40-8310-C05280D513F7}" type="parTrans" cxnId="{100AEA82-8FA3-0F48-8B4A-F7301E4BBE96}">
      <dgm:prSet/>
      <dgm:spPr/>
      <dgm:t>
        <a:bodyPr/>
        <a:lstStyle/>
        <a:p>
          <a:endParaRPr lang="en-US"/>
        </a:p>
      </dgm:t>
    </dgm:pt>
    <dgm:pt modelId="{9114518A-9DC4-D545-9BCD-897A0A52CB0D}" type="sibTrans" cxnId="{100AEA82-8FA3-0F48-8B4A-F7301E4BBE96}">
      <dgm:prSet/>
      <dgm:spPr/>
      <dgm:t>
        <a:bodyPr/>
        <a:lstStyle/>
        <a:p>
          <a:endParaRPr lang="en-US"/>
        </a:p>
      </dgm:t>
    </dgm:pt>
    <dgm:pt modelId="{2415E01E-466D-0842-9B0B-6EF125394977}">
      <dgm:prSet phldrT="[Text]"/>
      <dgm:spPr/>
      <dgm:t>
        <a:bodyPr/>
        <a:lstStyle/>
        <a:p>
          <a:r>
            <a:rPr lang="en-US" dirty="0"/>
            <a:t>Knowledge Retention</a:t>
          </a:r>
        </a:p>
      </dgm:t>
    </dgm:pt>
    <dgm:pt modelId="{64267B53-62E7-2F41-8007-F87713E6215B}" type="parTrans" cxnId="{6133BDE7-DC65-D448-991A-D909F423275C}">
      <dgm:prSet/>
      <dgm:spPr/>
      <dgm:t>
        <a:bodyPr/>
        <a:lstStyle/>
        <a:p>
          <a:endParaRPr lang="en-US"/>
        </a:p>
      </dgm:t>
    </dgm:pt>
    <dgm:pt modelId="{FD8ACD1C-6EA3-264B-93E7-A639583A7DD8}" type="sibTrans" cxnId="{6133BDE7-DC65-D448-991A-D909F423275C}">
      <dgm:prSet/>
      <dgm:spPr/>
      <dgm:t>
        <a:bodyPr/>
        <a:lstStyle/>
        <a:p>
          <a:endParaRPr lang="en-US"/>
        </a:p>
      </dgm:t>
    </dgm:pt>
    <dgm:pt modelId="{25EFE1FB-2FA0-704E-8E8D-7487E92BD947}">
      <dgm:prSet phldrT="[Text]"/>
      <dgm:spPr/>
      <dgm:t>
        <a:bodyPr/>
        <a:lstStyle/>
        <a:p>
          <a:r>
            <a:rPr lang="en-US" dirty="0"/>
            <a:t>Knowledge Transfer</a:t>
          </a:r>
        </a:p>
      </dgm:t>
    </dgm:pt>
    <dgm:pt modelId="{29DC83D3-DE73-194C-9348-18906FB2B331}" type="parTrans" cxnId="{0C856876-0091-2740-BAD2-E316AB476449}">
      <dgm:prSet/>
      <dgm:spPr/>
      <dgm:t>
        <a:bodyPr/>
        <a:lstStyle/>
        <a:p>
          <a:endParaRPr lang="en-US"/>
        </a:p>
      </dgm:t>
    </dgm:pt>
    <dgm:pt modelId="{083F2B3A-10B8-EA4C-9EF7-6602F9240BA7}" type="sibTrans" cxnId="{0C856876-0091-2740-BAD2-E316AB476449}">
      <dgm:prSet/>
      <dgm:spPr/>
      <dgm:t>
        <a:bodyPr/>
        <a:lstStyle/>
        <a:p>
          <a:endParaRPr lang="en-US"/>
        </a:p>
      </dgm:t>
    </dgm:pt>
    <dgm:pt modelId="{D7ECE3E7-6C1F-6841-AB85-BB7B607D1802}" type="pres">
      <dgm:prSet presAssocID="{431F4380-C604-9A4B-9BCB-86F44FAFAA17}" presName="Name0" presStyleCnt="0">
        <dgm:presLayoutVars>
          <dgm:dir/>
          <dgm:resizeHandles val="exact"/>
        </dgm:presLayoutVars>
      </dgm:prSet>
      <dgm:spPr/>
    </dgm:pt>
    <dgm:pt modelId="{15ADC70B-979B-5949-8504-30AD17492B50}" type="pres">
      <dgm:prSet presAssocID="{617437EF-3514-4842-A2E5-D96BE00BD1DF}" presName="node" presStyleLbl="node1" presStyleIdx="0" presStyleCnt="3">
        <dgm:presLayoutVars>
          <dgm:bulletEnabled val="1"/>
        </dgm:presLayoutVars>
      </dgm:prSet>
      <dgm:spPr/>
    </dgm:pt>
    <dgm:pt modelId="{5F57C8C2-3E7A-0B45-9127-E5563FE38B58}" type="pres">
      <dgm:prSet presAssocID="{9114518A-9DC4-D545-9BCD-897A0A52CB0D}" presName="sibTrans" presStyleLbl="sibTrans2D1" presStyleIdx="0" presStyleCnt="2"/>
      <dgm:spPr/>
    </dgm:pt>
    <dgm:pt modelId="{DA436572-1A31-464D-89C6-FE6268E05976}" type="pres">
      <dgm:prSet presAssocID="{9114518A-9DC4-D545-9BCD-897A0A52CB0D}" presName="connectorText" presStyleLbl="sibTrans2D1" presStyleIdx="0" presStyleCnt="2"/>
      <dgm:spPr/>
    </dgm:pt>
    <dgm:pt modelId="{612C4836-44ED-ED4B-897C-4ED259AAF6F3}" type="pres">
      <dgm:prSet presAssocID="{2415E01E-466D-0842-9B0B-6EF125394977}" presName="node" presStyleLbl="node1" presStyleIdx="1" presStyleCnt="3">
        <dgm:presLayoutVars>
          <dgm:bulletEnabled val="1"/>
        </dgm:presLayoutVars>
      </dgm:prSet>
      <dgm:spPr/>
    </dgm:pt>
    <dgm:pt modelId="{462C0B08-414F-5C42-98E5-6342C5887261}" type="pres">
      <dgm:prSet presAssocID="{FD8ACD1C-6EA3-264B-93E7-A639583A7DD8}" presName="sibTrans" presStyleLbl="sibTrans2D1" presStyleIdx="1" presStyleCnt="2"/>
      <dgm:spPr/>
    </dgm:pt>
    <dgm:pt modelId="{D9D0345F-1BB7-7E41-A469-B4C3F6CFFE53}" type="pres">
      <dgm:prSet presAssocID="{FD8ACD1C-6EA3-264B-93E7-A639583A7DD8}" presName="connectorText" presStyleLbl="sibTrans2D1" presStyleIdx="1" presStyleCnt="2"/>
      <dgm:spPr/>
    </dgm:pt>
    <dgm:pt modelId="{B305F9C2-747D-EE46-B3AE-79C846AF61AF}" type="pres">
      <dgm:prSet presAssocID="{25EFE1FB-2FA0-704E-8E8D-7487E92BD947}" presName="node" presStyleLbl="node1" presStyleIdx="2" presStyleCnt="3">
        <dgm:presLayoutVars>
          <dgm:bulletEnabled val="1"/>
        </dgm:presLayoutVars>
      </dgm:prSet>
      <dgm:spPr/>
    </dgm:pt>
  </dgm:ptLst>
  <dgm:cxnLst>
    <dgm:cxn modelId="{1924C707-4774-AE4B-B39F-6B86053DBCD3}" type="presOf" srcId="{FD8ACD1C-6EA3-264B-93E7-A639583A7DD8}" destId="{D9D0345F-1BB7-7E41-A469-B4C3F6CFFE53}" srcOrd="1" destOrd="0" presId="urn:microsoft.com/office/officeart/2005/8/layout/process1"/>
    <dgm:cxn modelId="{59C31722-F266-514E-BEB1-A30A1AA8F1AF}" type="presOf" srcId="{617437EF-3514-4842-A2E5-D96BE00BD1DF}" destId="{15ADC70B-979B-5949-8504-30AD17492B50}" srcOrd="0" destOrd="0" presId="urn:microsoft.com/office/officeart/2005/8/layout/process1"/>
    <dgm:cxn modelId="{9A4E512D-9C80-3947-AD52-0D6957C79241}" type="presOf" srcId="{9114518A-9DC4-D545-9BCD-897A0A52CB0D}" destId="{DA436572-1A31-464D-89C6-FE6268E05976}" srcOrd="1" destOrd="0" presId="urn:microsoft.com/office/officeart/2005/8/layout/process1"/>
    <dgm:cxn modelId="{0C856876-0091-2740-BAD2-E316AB476449}" srcId="{431F4380-C604-9A4B-9BCB-86F44FAFAA17}" destId="{25EFE1FB-2FA0-704E-8E8D-7487E92BD947}" srcOrd="2" destOrd="0" parTransId="{29DC83D3-DE73-194C-9348-18906FB2B331}" sibTransId="{083F2B3A-10B8-EA4C-9EF7-6602F9240BA7}"/>
    <dgm:cxn modelId="{100AEA82-8FA3-0F48-8B4A-F7301E4BBE96}" srcId="{431F4380-C604-9A4B-9BCB-86F44FAFAA17}" destId="{617437EF-3514-4842-A2E5-D96BE00BD1DF}" srcOrd="0" destOrd="0" parTransId="{916E7153-0A4F-DF40-8310-C05280D513F7}" sibTransId="{9114518A-9DC4-D545-9BCD-897A0A52CB0D}"/>
    <dgm:cxn modelId="{9DDA078C-B870-5D42-B5A9-F608AEA9FF34}" type="presOf" srcId="{431F4380-C604-9A4B-9BCB-86F44FAFAA17}" destId="{D7ECE3E7-6C1F-6841-AB85-BB7B607D1802}" srcOrd="0" destOrd="0" presId="urn:microsoft.com/office/officeart/2005/8/layout/process1"/>
    <dgm:cxn modelId="{55DABA9B-23DD-1548-9318-F272B3BF2F3E}" type="presOf" srcId="{2415E01E-466D-0842-9B0B-6EF125394977}" destId="{612C4836-44ED-ED4B-897C-4ED259AAF6F3}" srcOrd="0" destOrd="0" presId="urn:microsoft.com/office/officeart/2005/8/layout/process1"/>
    <dgm:cxn modelId="{60FA40B3-0F09-9245-B88C-D2739F97243A}" type="presOf" srcId="{FD8ACD1C-6EA3-264B-93E7-A639583A7DD8}" destId="{462C0B08-414F-5C42-98E5-6342C5887261}" srcOrd="0" destOrd="0" presId="urn:microsoft.com/office/officeart/2005/8/layout/process1"/>
    <dgm:cxn modelId="{F035ACBF-9A7F-644F-8308-B999E45B4303}" type="presOf" srcId="{25EFE1FB-2FA0-704E-8E8D-7487E92BD947}" destId="{B305F9C2-747D-EE46-B3AE-79C846AF61AF}" srcOrd="0" destOrd="0" presId="urn:microsoft.com/office/officeart/2005/8/layout/process1"/>
    <dgm:cxn modelId="{E5614FD2-7769-B046-AD82-5358BBFD2D19}" type="presOf" srcId="{9114518A-9DC4-D545-9BCD-897A0A52CB0D}" destId="{5F57C8C2-3E7A-0B45-9127-E5563FE38B58}" srcOrd="0" destOrd="0" presId="urn:microsoft.com/office/officeart/2005/8/layout/process1"/>
    <dgm:cxn modelId="{6133BDE7-DC65-D448-991A-D909F423275C}" srcId="{431F4380-C604-9A4B-9BCB-86F44FAFAA17}" destId="{2415E01E-466D-0842-9B0B-6EF125394977}" srcOrd="1" destOrd="0" parTransId="{64267B53-62E7-2F41-8007-F87713E6215B}" sibTransId="{FD8ACD1C-6EA3-264B-93E7-A639583A7DD8}"/>
    <dgm:cxn modelId="{301D1E88-FB88-2440-812E-17D96DA295BC}" type="presParOf" srcId="{D7ECE3E7-6C1F-6841-AB85-BB7B607D1802}" destId="{15ADC70B-979B-5949-8504-30AD17492B50}" srcOrd="0" destOrd="0" presId="urn:microsoft.com/office/officeart/2005/8/layout/process1"/>
    <dgm:cxn modelId="{A54C25FD-82AE-A14E-97A7-CCEF704A54D3}" type="presParOf" srcId="{D7ECE3E7-6C1F-6841-AB85-BB7B607D1802}" destId="{5F57C8C2-3E7A-0B45-9127-E5563FE38B58}" srcOrd="1" destOrd="0" presId="urn:microsoft.com/office/officeart/2005/8/layout/process1"/>
    <dgm:cxn modelId="{C661675B-DFB8-3C45-B7DB-1A4B60F2A77C}" type="presParOf" srcId="{5F57C8C2-3E7A-0B45-9127-E5563FE38B58}" destId="{DA436572-1A31-464D-89C6-FE6268E05976}" srcOrd="0" destOrd="0" presId="urn:microsoft.com/office/officeart/2005/8/layout/process1"/>
    <dgm:cxn modelId="{3FB80F69-ACA2-DC4E-9C06-97080829908B}" type="presParOf" srcId="{D7ECE3E7-6C1F-6841-AB85-BB7B607D1802}" destId="{612C4836-44ED-ED4B-897C-4ED259AAF6F3}" srcOrd="2" destOrd="0" presId="urn:microsoft.com/office/officeart/2005/8/layout/process1"/>
    <dgm:cxn modelId="{4A536D87-BD93-914C-BCF6-7A8375C7839B}" type="presParOf" srcId="{D7ECE3E7-6C1F-6841-AB85-BB7B607D1802}" destId="{462C0B08-414F-5C42-98E5-6342C5887261}" srcOrd="3" destOrd="0" presId="urn:microsoft.com/office/officeart/2005/8/layout/process1"/>
    <dgm:cxn modelId="{E3EE1FD2-8EA8-4744-8AED-0134E6F119CB}" type="presParOf" srcId="{462C0B08-414F-5C42-98E5-6342C5887261}" destId="{D9D0345F-1BB7-7E41-A469-B4C3F6CFFE53}" srcOrd="0" destOrd="0" presId="urn:microsoft.com/office/officeart/2005/8/layout/process1"/>
    <dgm:cxn modelId="{EF5DA01A-09EE-D845-8279-DB22E06D23DC}" type="presParOf" srcId="{D7ECE3E7-6C1F-6841-AB85-BB7B607D1802}" destId="{B305F9C2-747D-EE46-B3AE-79C846AF61AF}" srcOrd="4" destOrd="0" presId="urn:microsoft.com/office/officeart/2005/8/layout/process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EADFAAF-376F-4DBB-9F27-BBBA6D18A30D}">
      <dsp:nvSpPr>
        <dsp:cNvPr id="0" name=""/>
        <dsp:cNvSpPr/>
      </dsp:nvSpPr>
      <dsp:spPr>
        <a:xfrm>
          <a:off x="2219308" y="233233"/>
          <a:ext cx="959660" cy="959660"/>
        </a:xfrm>
        <a:prstGeom prst="ellipse">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a:ea typeface="+mn-ea"/>
              <a:cs typeface="+mn-cs"/>
            </a:rPr>
            <a:t>Concrete Experience</a:t>
          </a:r>
        </a:p>
      </dsp:txBody>
      <dsp:txXfrm>
        <a:off x="2359847" y="373772"/>
        <a:ext cx="678582" cy="678582"/>
      </dsp:txXfrm>
    </dsp:sp>
    <dsp:sp modelId="{DCDC681B-55FA-462B-9CA8-A595B91A5AC1}">
      <dsp:nvSpPr>
        <dsp:cNvPr id="0" name=""/>
        <dsp:cNvSpPr/>
      </dsp:nvSpPr>
      <dsp:spPr>
        <a:xfrm rot="1636146">
          <a:off x="3213584" y="888616"/>
          <a:ext cx="280611" cy="323885"/>
        </a:xfrm>
        <a:prstGeom prst="rightArrow">
          <a:avLst>
            <a:gd name="adj1" fmla="val 60000"/>
            <a:gd name="adj2" fmla="val 50000"/>
          </a:avLst>
        </a:prstGeom>
        <a:solidFill>
          <a:srgbClr val="4F81BD">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solidFill>
              <a:sysClr val="window" lastClr="FFFFFF"/>
            </a:solidFill>
            <a:latin typeface="Calibri"/>
            <a:ea typeface="+mn-ea"/>
            <a:cs typeface="+mn-cs"/>
          </a:endParaRPr>
        </a:p>
      </dsp:txBody>
      <dsp:txXfrm>
        <a:off x="3218262" y="934108"/>
        <a:ext cx="196428" cy="194331"/>
      </dsp:txXfrm>
    </dsp:sp>
    <dsp:sp modelId="{5B450EE0-E105-4D99-B300-6815653D60D7}">
      <dsp:nvSpPr>
        <dsp:cNvPr id="0" name=""/>
        <dsp:cNvSpPr/>
      </dsp:nvSpPr>
      <dsp:spPr>
        <a:xfrm>
          <a:off x="3542930" y="915502"/>
          <a:ext cx="959660" cy="959660"/>
        </a:xfrm>
        <a:prstGeom prst="ellipse">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a:ea typeface="+mn-ea"/>
              <a:cs typeface="+mn-cs"/>
            </a:rPr>
            <a:t>Reflective Observation</a:t>
          </a:r>
        </a:p>
      </dsp:txBody>
      <dsp:txXfrm>
        <a:off x="3683469" y="1056041"/>
        <a:ext cx="678582" cy="678582"/>
      </dsp:txXfrm>
    </dsp:sp>
    <dsp:sp modelId="{78FE1A33-F9BA-46AF-9FCD-1B99140E6690}">
      <dsp:nvSpPr>
        <dsp:cNvPr id="0" name=""/>
        <dsp:cNvSpPr/>
      </dsp:nvSpPr>
      <dsp:spPr>
        <a:xfrm rot="8868711">
          <a:off x="3194222" y="1650583"/>
          <a:ext cx="331481" cy="323885"/>
        </a:xfrm>
        <a:prstGeom prst="rightArrow">
          <a:avLst>
            <a:gd name="adj1" fmla="val 60000"/>
            <a:gd name="adj2" fmla="val 50000"/>
          </a:avLst>
        </a:prstGeom>
        <a:solidFill>
          <a:srgbClr val="4F81BD">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solidFill>
              <a:sysClr val="window" lastClr="FFFFFF"/>
            </a:solidFill>
            <a:latin typeface="Calibri"/>
            <a:ea typeface="+mn-ea"/>
            <a:cs typeface="+mn-cs"/>
          </a:endParaRPr>
        </a:p>
      </dsp:txBody>
      <dsp:txXfrm rot="10800000">
        <a:off x="3283920" y="1689480"/>
        <a:ext cx="234316" cy="194331"/>
      </dsp:txXfrm>
    </dsp:sp>
    <dsp:sp modelId="{84A8F09F-DDA1-4760-9AD4-0380B9BB96F4}">
      <dsp:nvSpPr>
        <dsp:cNvPr id="0" name=""/>
        <dsp:cNvSpPr/>
      </dsp:nvSpPr>
      <dsp:spPr>
        <a:xfrm>
          <a:off x="2201457" y="1759885"/>
          <a:ext cx="959660" cy="959660"/>
        </a:xfrm>
        <a:prstGeom prst="ellipse">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a:ea typeface="+mn-ea"/>
              <a:cs typeface="+mn-cs"/>
            </a:rPr>
            <a:t>Abstract Conceptualisation</a:t>
          </a:r>
        </a:p>
      </dsp:txBody>
      <dsp:txXfrm>
        <a:off x="2341996" y="1900424"/>
        <a:ext cx="678582" cy="678582"/>
      </dsp:txXfrm>
    </dsp:sp>
    <dsp:sp modelId="{F97A7A47-515C-48E6-A78B-67ABDD2B4775}">
      <dsp:nvSpPr>
        <dsp:cNvPr id="0" name=""/>
        <dsp:cNvSpPr/>
      </dsp:nvSpPr>
      <dsp:spPr>
        <a:xfrm rot="12608495">
          <a:off x="1959989" y="1727824"/>
          <a:ext cx="237228" cy="323885"/>
        </a:xfrm>
        <a:prstGeom prst="rightArrow">
          <a:avLst>
            <a:gd name="adj1" fmla="val 60000"/>
            <a:gd name="adj2" fmla="val 50000"/>
          </a:avLst>
        </a:prstGeom>
        <a:solidFill>
          <a:srgbClr val="4F81BD">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solidFill>
              <a:sysClr val="window" lastClr="FFFFFF"/>
            </a:solidFill>
            <a:latin typeface="Calibri"/>
            <a:ea typeface="+mn-ea"/>
            <a:cs typeface="+mn-cs"/>
          </a:endParaRPr>
        </a:p>
      </dsp:txBody>
      <dsp:txXfrm rot="10800000">
        <a:off x="2026346" y="1810469"/>
        <a:ext cx="166060" cy="194331"/>
      </dsp:txXfrm>
    </dsp:sp>
    <dsp:sp modelId="{5C8F622D-D7BD-4669-8D7D-2A9FD1D4EEAF}">
      <dsp:nvSpPr>
        <dsp:cNvPr id="0" name=""/>
        <dsp:cNvSpPr/>
      </dsp:nvSpPr>
      <dsp:spPr>
        <a:xfrm>
          <a:off x="984476" y="1053245"/>
          <a:ext cx="959660" cy="959660"/>
        </a:xfrm>
        <a:prstGeom prst="ellipse">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a:ea typeface="+mn-ea"/>
              <a:cs typeface="+mn-cs"/>
            </a:rPr>
            <a:t>Active</a:t>
          </a:r>
        </a:p>
        <a:p>
          <a:pPr marL="0" lvl="0" indent="0" algn="ctr" defTabSz="311150">
            <a:lnSpc>
              <a:spcPct val="90000"/>
            </a:lnSpc>
            <a:spcBef>
              <a:spcPct val="0"/>
            </a:spcBef>
            <a:spcAft>
              <a:spcPct val="35000"/>
            </a:spcAft>
            <a:buNone/>
          </a:pPr>
          <a:r>
            <a:rPr lang="en-GB" sz="700" kern="1200">
              <a:solidFill>
                <a:sysClr val="window" lastClr="FFFFFF"/>
              </a:solidFill>
              <a:latin typeface="Calibri"/>
              <a:ea typeface="+mn-ea"/>
              <a:cs typeface="+mn-cs"/>
            </a:rPr>
            <a:t>Experimentation </a:t>
          </a:r>
        </a:p>
      </dsp:txBody>
      <dsp:txXfrm>
        <a:off x="1125015" y="1193784"/>
        <a:ext cx="678582" cy="678582"/>
      </dsp:txXfrm>
    </dsp:sp>
    <dsp:sp modelId="{47FB7D21-F431-4841-82E7-CFEB76BE608C}">
      <dsp:nvSpPr>
        <dsp:cNvPr id="0" name=""/>
        <dsp:cNvSpPr/>
      </dsp:nvSpPr>
      <dsp:spPr>
        <a:xfrm rot="19584788">
          <a:off x="1936690" y="965463"/>
          <a:ext cx="277001" cy="323885"/>
        </a:xfrm>
        <a:prstGeom prst="rightArrow">
          <a:avLst>
            <a:gd name="adj1" fmla="val 60000"/>
            <a:gd name="adj2" fmla="val 50000"/>
          </a:avLst>
        </a:prstGeom>
        <a:solidFill>
          <a:srgbClr val="4F81BD">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solidFill>
              <a:sysClr val="window" lastClr="FFFFFF"/>
            </a:solidFill>
            <a:latin typeface="Calibri"/>
            <a:ea typeface="+mn-ea"/>
            <a:cs typeface="+mn-cs"/>
          </a:endParaRPr>
        </a:p>
      </dsp:txBody>
      <dsp:txXfrm>
        <a:off x="1943627" y="1053225"/>
        <a:ext cx="193901" cy="19433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5C75597-3552-49C5-858A-A89D8AB7C5B4}">
      <dsp:nvSpPr>
        <dsp:cNvPr id="0" name=""/>
        <dsp:cNvSpPr/>
      </dsp:nvSpPr>
      <dsp:spPr>
        <a:xfrm>
          <a:off x="1277268" y="363882"/>
          <a:ext cx="3931329" cy="3931329"/>
        </a:xfrm>
        <a:prstGeom prst="circularArrow">
          <a:avLst>
            <a:gd name="adj1" fmla="val 4668"/>
            <a:gd name="adj2" fmla="val 272909"/>
            <a:gd name="adj3" fmla="val 14094854"/>
            <a:gd name="adj4" fmla="val 17228991"/>
            <a:gd name="adj5" fmla="val 4847"/>
          </a:avLst>
        </a:prstGeom>
        <a:solidFill>
          <a:srgbClr val="C0504D">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7C82AA09-754E-42CB-965D-5012BDD170D3}">
      <dsp:nvSpPr>
        <dsp:cNvPr id="0" name=""/>
        <dsp:cNvSpPr/>
      </dsp:nvSpPr>
      <dsp:spPr>
        <a:xfrm>
          <a:off x="2403075" y="58140"/>
          <a:ext cx="1662338" cy="1260741"/>
        </a:xfrm>
        <a:prstGeom prst="roundRect">
          <a:avLst/>
        </a:prstGeom>
        <a:solidFill>
          <a:srgbClr val="C0504D">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solidFill>
                <a:sysClr val="window" lastClr="FFFFFF"/>
              </a:solidFill>
              <a:latin typeface="Calibri"/>
              <a:ea typeface="+mn-ea"/>
              <a:cs typeface="+mn-cs"/>
            </a:rPr>
            <a:t>Concrete experience </a:t>
          </a:r>
        </a:p>
      </dsp:txBody>
      <dsp:txXfrm>
        <a:off x="2464619" y="119684"/>
        <a:ext cx="1539250" cy="1137653"/>
      </dsp:txXfrm>
    </dsp:sp>
    <dsp:sp modelId="{5750224F-5591-42BC-910F-16F1F2128A3C}">
      <dsp:nvSpPr>
        <dsp:cNvPr id="0" name=""/>
        <dsp:cNvSpPr/>
      </dsp:nvSpPr>
      <dsp:spPr>
        <a:xfrm>
          <a:off x="4758623" y="1409096"/>
          <a:ext cx="1611303" cy="1260741"/>
        </a:xfrm>
        <a:prstGeom prst="roundRect">
          <a:avLst/>
        </a:prstGeom>
        <a:solidFill>
          <a:srgbClr val="9BBB59">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solidFill>
                <a:sysClr val="window" lastClr="FFFFFF"/>
              </a:solidFill>
              <a:latin typeface="Calibri"/>
              <a:ea typeface="+mn-ea"/>
              <a:cs typeface="+mn-cs"/>
            </a:rPr>
            <a:t>Reflective observation</a:t>
          </a:r>
        </a:p>
      </dsp:txBody>
      <dsp:txXfrm>
        <a:off x="4820167" y="1470640"/>
        <a:ext cx="1488215" cy="1137653"/>
      </dsp:txXfrm>
    </dsp:sp>
    <dsp:sp modelId="{74FEC6F6-FCDA-4C10-A944-233FFD7880F8}">
      <dsp:nvSpPr>
        <dsp:cNvPr id="0" name=""/>
        <dsp:cNvSpPr/>
      </dsp:nvSpPr>
      <dsp:spPr>
        <a:xfrm>
          <a:off x="2299033" y="2996505"/>
          <a:ext cx="1766450" cy="1032711"/>
        </a:xfrm>
        <a:prstGeom prst="roundRect">
          <a:avLst/>
        </a:prstGeom>
        <a:solidFill>
          <a:srgbClr val="8064A2">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l" defTabSz="711200">
            <a:lnSpc>
              <a:spcPct val="90000"/>
            </a:lnSpc>
            <a:spcBef>
              <a:spcPct val="0"/>
            </a:spcBef>
            <a:spcAft>
              <a:spcPct val="35000"/>
            </a:spcAft>
            <a:buNone/>
          </a:pPr>
          <a:r>
            <a:rPr lang="en-GB" sz="1600" kern="1200">
              <a:solidFill>
                <a:sysClr val="window" lastClr="FFFFFF"/>
              </a:solidFill>
              <a:latin typeface="Calibri"/>
              <a:ea typeface="+mn-ea"/>
              <a:cs typeface="+mn-cs"/>
            </a:rPr>
            <a:t>Abstract conceptualisation </a:t>
          </a:r>
        </a:p>
      </dsp:txBody>
      <dsp:txXfrm>
        <a:off x="2349446" y="3046918"/>
        <a:ext cx="1665624" cy="931885"/>
      </dsp:txXfrm>
    </dsp:sp>
    <dsp:sp modelId="{E73B74B3-AF5D-411D-AED4-22315E29F586}">
      <dsp:nvSpPr>
        <dsp:cNvPr id="0" name=""/>
        <dsp:cNvSpPr/>
      </dsp:nvSpPr>
      <dsp:spPr>
        <a:xfrm>
          <a:off x="154048" y="1452427"/>
          <a:ext cx="1670482" cy="1260741"/>
        </a:xfrm>
        <a:prstGeom prst="roundRect">
          <a:avLst/>
        </a:prstGeom>
        <a:solidFill>
          <a:srgbClr val="4BACC6">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solidFill>
                <a:sysClr val="window" lastClr="FFFFFF"/>
              </a:solidFill>
              <a:latin typeface="Calibri"/>
              <a:ea typeface="+mn-ea"/>
              <a:cs typeface="+mn-cs"/>
            </a:rPr>
            <a:t>Active experimentation</a:t>
          </a:r>
        </a:p>
      </dsp:txBody>
      <dsp:txXfrm>
        <a:off x="215592" y="1513971"/>
        <a:ext cx="1547394" cy="113765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5ADC70B-979B-5949-8504-30AD17492B50}">
      <dsp:nvSpPr>
        <dsp:cNvPr id="0" name=""/>
        <dsp:cNvSpPr/>
      </dsp:nvSpPr>
      <dsp:spPr>
        <a:xfrm>
          <a:off x="4183" y="389922"/>
          <a:ext cx="1250419" cy="750251"/>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kern="1200" dirty="0"/>
            <a:t>Knowledge Acquisition</a:t>
          </a:r>
        </a:p>
      </dsp:txBody>
      <dsp:txXfrm>
        <a:off x="26157" y="411896"/>
        <a:ext cx="1206471" cy="706303"/>
      </dsp:txXfrm>
    </dsp:sp>
    <dsp:sp modelId="{5F57C8C2-3E7A-0B45-9127-E5563FE38B58}">
      <dsp:nvSpPr>
        <dsp:cNvPr id="0" name=""/>
        <dsp:cNvSpPr/>
      </dsp:nvSpPr>
      <dsp:spPr>
        <a:xfrm>
          <a:off x="1379644" y="609996"/>
          <a:ext cx="265088" cy="310103"/>
        </a:xfrm>
        <a:prstGeom prst="rightArrow">
          <a:avLst>
            <a:gd name="adj1" fmla="val 60000"/>
            <a:gd name="adj2" fmla="val 5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p>
      </dsp:txBody>
      <dsp:txXfrm>
        <a:off x="1379644" y="672017"/>
        <a:ext cx="185562" cy="186061"/>
      </dsp:txXfrm>
    </dsp:sp>
    <dsp:sp modelId="{612C4836-44ED-ED4B-897C-4ED259AAF6F3}">
      <dsp:nvSpPr>
        <dsp:cNvPr id="0" name=""/>
        <dsp:cNvSpPr/>
      </dsp:nvSpPr>
      <dsp:spPr>
        <a:xfrm>
          <a:off x="1754770" y="389922"/>
          <a:ext cx="1250419" cy="750251"/>
        </a:xfrm>
        <a:prstGeom prst="roundRect">
          <a:avLst>
            <a:gd name="adj" fmla="val 10000"/>
          </a:avLst>
        </a:prstGeom>
        <a:gradFill rotWithShape="0">
          <a:gsLst>
            <a:gs pos="0">
              <a:schemeClr val="accent5">
                <a:hueOff val="-3379271"/>
                <a:satOff val="-8710"/>
                <a:lumOff val="-5883"/>
                <a:alphaOff val="0"/>
                <a:satMod val="103000"/>
                <a:lumMod val="102000"/>
                <a:tint val="94000"/>
              </a:schemeClr>
            </a:gs>
            <a:gs pos="50000">
              <a:schemeClr val="accent5">
                <a:hueOff val="-3379271"/>
                <a:satOff val="-8710"/>
                <a:lumOff val="-5883"/>
                <a:alphaOff val="0"/>
                <a:satMod val="110000"/>
                <a:lumMod val="100000"/>
                <a:shade val="100000"/>
              </a:schemeClr>
            </a:gs>
            <a:gs pos="100000">
              <a:schemeClr val="accent5">
                <a:hueOff val="-3379271"/>
                <a:satOff val="-8710"/>
                <a:lumOff val="-5883"/>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kern="1200" dirty="0"/>
            <a:t>Knowledge Retention</a:t>
          </a:r>
        </a:p>
      </dsp:txBody>
      <dsp:txXfrm>
        <a:off x="1776744" y="411896"/>
        <a:ext cx="1206471" cy="706303"/>
      </dsp:txXfrm>
    </dsp:sp>
    <dsp:sp modelId="{462C0B08-414F-5C42-98E5-6342C5887261}">
      <dsp:nvSpPr>
        <dsp:cNvPr id="0" name=""/>
        <dsp:cNvSpPr/>
      </dsp:nvSpPr>
      <dsp:spPr>
        <a:xfrm>
          <a:off x="3130231" y="609996"/>
          <a:ext cx="265088" cy="310103"/>
        </a:xfrm>
        <a:prstGeom prst="rightArrow">
          <a:avLst>
            <a:gd name="adj1" fmla="val 60000"/>
            <a:gd name="adj2" fmla="val 50000"/>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p>
      </dsp:txBody>
      <dsp:txXfrm>
        <a:off x="3130231" y="672017"/>
        <a:ext cx="185562" cy="186061"/>
      </dsp:txXfrm>
    </dsp:sp>
    <dsp:sp modelId="{B305F9C2-747D-EE46-B3AE-79C846AF61AF}">
      <dsp:nvSpPr>
        <dsp:cNvPr id="0" name=""/>
        <dsp:cNvSpPr/>
      </dsp:nvSpPr>
      <dsp:spPr>
        <a:xfrm>
          <a:off x="3505357" y="389922"/>
          <a:ext cx="1250419" cy="750251"/>
        </a:xfrm>
        <a:prstGeom prst="roundRect">
          <a:avLst>
            <a:gd name="adj" fmla="val 10000"/>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kern="1200" dirty="0"/>
            <a:t>Knowledge Transfer</a:t>
          </a:r>
        </a:p>
      </dsp:txBody>
      <dsp:txXfrm>
        <a:off x="3527331" y="411896"/>
        <a:ext cx="1206471" cy="706303"/>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3.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TotalTime>
  <Pages>14</Pages>
  <Words>4095</Words>
  <Characters>23348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Costica Giol (1713503)</dc:creator>
  <cp:keywords/>
  <dc:description/>
  <cp:lastModifiedBy>Costica Giol (1713503)</cp:lastModifiedBy>
  <cp:revision>4</cp:revision>
  <dcterms:created xsi:type="dcterms:W3CDTF">2020-01-09T19:44:00Z</dcterms:created>
  <dcterms:modified xsi:type="dcterms:W3CDTF">2020-01-09T23:27:00Z</dcterms:modified>
</cp:coreProperties>
</file>