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0B890" w14:textId="77777777" w:rsidR="00B32B79" w:rsidRDefault="00B32B79" w:rsidP="00B32B79">
      <w:pPr>
        <w:rPr>
          <w:b/>
          <w:bCs/>
          <w:sz w:val="36"/>
          <w:szCs w:val="36"/>
        </w:rPr>
      </w:pPr>
      <w:bookmarkStart w:id="0" w:name="_3jnqovr35u5u" w:colFirst="0" w:colLast="0"/>
      <w:bookmarkEnd w:id="0"/>
      <w:r w:rsidRPr="00504CAC">
        <w:rPr>
          <w:b/>
          <w:bCs/>
          <w:noProof/>
          <w:sz w:val="36"/>
          <w:szCs w:val="36"/>
          <w:lang w:val="en-IN" w:eastAsia="en-IN"/>
        </w:rPr>
        <w:drawing>
          <wp:inline distT="0" distB="0" distL="0" distR="0" wp14:anchorId="5BAF3DB0" wp14:editId="6CDE6BC4">
            <wp:extent cx="2034716" cy="853514"/>
            <wp:effectExtent l="0" t="0" r="3810" b="3810"/>
            <wp:docPr id="1453836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36794" name=""/>
                    <pic:cNvPicPr/>
                  </pic:nvPicPr>
                  <pic:blipFill>
                    <a:blip r:embed="rId8"/>
                    <a:stretch>
                      <a:fillRect/>
                    </a:stretch>
                  </pic:blipFill>
                  <pic:spPr>
                    <a:xfrm>
                      <a:off x="0" y="0"/>
                      <a:ext cx="2034716" cy="853514"/>
                    </a:xfrm>
                    <a:prstGeom prst="rect">
                      <a:avLst/>
                    </a:prstGeom>
                  </pic:spPr>
                </pic:pic>
              </a:graphicData>
            </a:graphic>
          </wp:inline>
        </w:drawing>
      </w:r>
    </w:p>
    <w:p w14:paraId="3375416F" w14:textId="77777777" w:rsidR="00B32B79" w:rsidRDefault="00B32B79" w:rsidP="00B32B79">
      <w:pPr>
        <w:jc w:val="center"/>
        <w:rPr>
          <w:b/>
          <w:bCs/>
          <w:sz w:val="36"/>
          <w:szCs w:val="36"/>
        </w:rPr>
      </w:pPr>
    </w:p>
    <w:p w14:paraId="3935B44B" w14:textId="77777777" w:rsidR="005D5467" w:rsidRDefault="005D5467" w:rsidP="00B32B79">
      <w:pPr>
        <w:jc w:val="center"/>
        <w:rPr>
          <w:b/>
          <w:bCs/>
          <w:sz w:val="32"/>
          <w:szCs w:val="32"/>
        </w:rPr>
      </w:pPr>
    </w:p>
    <w:p w14:paraId="48785D62" w14:textId="77777777" w:rsidR="00B32B79" w:rsidRPr="005D0D70" w:rsidRDefault="00B32B79" w:rsidP="00B32B79">
      <w:pPr>
        <w:jc w:val="center"/>
        <w:rPr>
          <w:b/>
          <w:bCs/>
          <w:sz w:val="32"/>
          <w:szCs w:val="32"/>
        </w:rPr>
      </w:pPr>
      <w:r w:rsidRPr="005D0D70">
        <w:rPr>
          <w:b/>
          <w:bCs/>
          <w:sz w:val="32"/>
          <w:szCs w:val="32"/>
        </w:rPr>
        <w:t>BA(Hons) International Hotel Management</w:t>
      </w:r>
    </w:p>
    <w:p w14:paraId="4CA35596" w14:textId="77777777" w:rsidR="00B32B79" w:rsidRPr="005D0D70" w:rsidRDefault="00B32B79" w:rsidP="00B32B79">
      <w:pPr>
        <w:jc w:val="center"/>
        <w:rPr>
          <w:b/>
          <w:bCs/>
          <w:sz w:val="32"/>
          <w:szCs w:val="32"/>
        </w:rPr>
      </w:pPr>
      <w:r w:rsidRPr="005D0D70">
        <w:rPr>
          <w:b/>
          <w:bCs/>
          <w:sz w:val="32"/>
          <w:szCs w:val="32"/>
        </w:rPr>
        <w:t>Module Code: BMIH6005</w:t>
      </w:r>
    </w:p>
    <w:p w14:paraId="3117454B" w14:textId="77777777" w:rsidR="00B32B79" w:rsidRPr="005D0D70" w:rsidRDefault="00B32B79" w:rsidP="00B32B79">
      <w:pPr>
        <w:jc w:val="center"/>
        <w:rPr>
          <w:b/>
          <w:bCs/>
          <w:sz w:val="32"/>
          <w:szCs w:val="32"/>
        </w:rPr>
      </w:pPr>
      <w:r w:rsidRPr="005D0D70">
        <w:rPr>
          <w:b/>
          <w:bCs/>
          <w:sz w:val="32"/>
          <w:szCs w:val="32"/>
        </w:rPr>
        <w:t xml:space="preserve">Module Name: </w:t>
      </w:r>
      <w:r w:rsidRPr="005D0D70">
        <w:rPr>
          <w:b/>
          <w:bCs/>
          <w:sz w:val="32"/>
          <w:szCs w:val="32"/>
        </w:rPr>
        <w:tab/>
        <w:t>Organisational Consultancy</w:t>
      </w:r>
    </w:p>
    <w:p w14:paraId="64CA1401" w14:textId="77777777" w:rsidR="00B32B79" w:rsidRPr="005D0D70" w:rsidRDefault="00B32B79" w:rsidP="00B32B79">
      <w:pPr>
        <w:jc w:val="center"/>
        <w:rPr>
          <w:b/>
          <w:bCs/>
          <w:sz w:val="32"/>
          <w:szCs w:val="32"/>
        </w:rPr>
      </w:pPr>
      <w:r w:rsidRPr="005D0D70">
        <w:rPr>
          <w:b/>
          <w:bCs/>
          <w:sz w:val="32"/>
          <w:szCs w:val="32"/>
        </w:rPr>
        <w:t>Assignment Title: Consultancy Report</w:t>
      </w:r>
    </w:p>
    <w:p w14:paraId="376E4853" w14:textId="471383E0" w:rsidR="00B32B79" w:rsidRPr="005D0D70" w:rsidRDefault="00B32B79" w:rsidP="00B32B79">
      <w:pPr>
        <w:jc w:val="center"/>
        <w:rPr>
          <w:b/>
          <w:bCs/>
          <w:sz w:val="32"/>
          <w:szCs w:val="32"/>
        </w:rPr>
      </w:pPr>
      <w:r w:rsidRPr="005D0D70">
        <w:rPr>
          <w:b/>
          <w:bCs/>
          <w:sz w:val="32"/>
          <w:szCs w:val="32"/>
        </w:rPr>
        <w:t>Student Name: Alin-Daniel Chiteala</w:t>
      </w:r>
    </w:p>
    <w:p w14:paraId="6798DF00" w14:textId="77777777" w:rsidR="00BD5DDB" w:rsidRDefault="00B32B79" w:rsidP="00B32B79">
      <w:pPr>
        <w:jc w:val="center"/>
        <w:rPr>
          <w:b/>
          <w:bCs/>
          <w:sz w:val="32"/>
          <w:szCs w:val="32"/>
        </w:rPr>
      </w:pPr>
      <w:r w:rsidRPr="005D0D70">
        <w:rPr>
          <w:b/>
          <w:bCs/>
          <w:sz w:val="32"/>
          <w:szCs w:val="32"/>
        </w:rPr>
        <w:t>Student ID:</w:t>
      </w:r>
      <w:r w:rsidR="00093C14">
        <w:rPr>
          <w:b/>
          <w:bCs/>
          <w:sz w:val="32"/>
          <w:szCs w:val="32"/>
        </w:rPr>
        <w:t xml:space="preserve"> 2128522</w:t>
      </w:r>
    </w:p>
    <w:p w14:paraId="6CE5C832" w14:textId="77777777" w:rsidR="00BD5DDB" w:rsidRDefault="00BD5DDB" w:rsidP="00B32B79">
      <w:pPr>
        <w:jc w:val="center"/>
        <w:rPr>
          <w:b/>
          <w:bCs/>
          <w:sz w:val="32"/>
          <w:szCs w:val="32"/>
        </w:rPr>
      </w:pPr>
    </w:p>
    <w:p w14:paraId="57A94909" w14:textId="77777777" w:rsidR="00BD5DDB" w:rsidRDefault="00BD5DDB" w:rsidP="00B32B79">
      <w:pPr>
        <w:jc w:val="center"/>
        <w:rPr>
          <w:b/>
          <w:bCs/>
          <w:sz w:val="32"/>
          <w:szCs w:val="32"/>
        </w:rPr>
      </w:pPr>
    </w:p>
    <w:p w14:paraId="50FF7751" w14:textId="77777777" w:rsidR="00BD5DDB" w:rsidRDefault="00BD5DDB" w:rsidP="00B32B79">
      <w:pPr>
        <w:jc w:val="center"/>
        <w:rPr>
          <w:b/>
          <w:bCs/>
          <w:sz w:val="32"/>
          <w:szCs w:val="32"/>
        </w:rPr>
      </w:pPr>
    </w:p>
    <w:p w14:paraId="46B38D92" w14:textId="77777777" w:rsidR="00BD5DDB" w:rsidRDefault="00BD5DDB" w:rsidP="00BD5DDB">
      <w:pPr>
        <w:jc w:val="left"/>
      </w:pPr>
      <w:r>
        <w:t xml:space="preserve">I confirm that I have not used any AI tools in the research and creation of this </w:t>
      </w:r>
    </w:p>
    <w:p w14:paraId="714AFE37" w14:textId="77777777" w:rsidR="00BD5DDB" w:rsidRDefault="00BD5DDB" w:rsidP="00BD5DDB">
      <w:pPr>
        <w:jc w:val="left"/>
      </w:pPr>
      <w:r>
        <w:t xml:space="preserve">assignment. I confirm that I have not presented any AI generated materials as my own </w:t>
      </w:r>
    </w:p>
    <w:p w14:paraId="65077E90" w14:textId="77777777" w:rsidR="00BD5DDB" w:rsidRDefault="00BD5DDB" w:rsidP="00BD5DDB">
      <w:pPr>
        <w:jc w:val="left"/>
      </w:pPr>
      <w:r>
        <w:t xml:space="preserve">work. I confirm I have copies of my drafts, notes, and other resources I used, which I </w:t>
      </w:r>
    </w:p>
    <w:p w14:paraId="7DBE2671" w14:textId="70C202F9" w:rsidR="00B32B79" w:rsidRPr="005D0D70" w:rsidRDefault="00BD5DDB" w:rsidP="00BD5DDB">
      <w:pPr>
        <w:jc w:val="left"/>
        <w:rPr>
          <w:b/>
          <w:sz w:val="28"/>
          <w:szCs w:val="28"/>
        </w:rPr>
      </w:pPr>
      <w:r>
        <w:t>may be asked to provide in evidence.</w:t>
      </w:r>
      <w:r w:rsidR="00B32B79" w:rsidRPr="005D0D70">
        <w:br w:type="page"/>
      </w:r>
    </w:p>
    <w:sdt>
      <w:sdtPr>
        <w:rPr>
          <w:rFonts w:ascii="Times New Roman" w:eastAsia="Times New Roman" w:hAnsi="Times New Roman" w:cs="Times New Roman"/>
          <w:color w:val="auto"/>
          <w:sz w:val="24"/>
          <w:szCs w:val="24"/>
          <w:lang w:val="en-GB"/>
        </w:rPr>
        <w:id w:val="-1078436573"/>
        <w:docPartObj>
          <w:docPartGallery w:val="Table of Contents"/>
          <w:docPartUnique/>
        </w:docPartObj>
      </w:sdtPr>
      <w:sdtEndPr>
        <w:rPr>
          <w:b/>
          <w:bCs/>
          <w:noProof/>
        </w:rPr>
      </w:sdtEndPr>
      <w:sdtContent>
        <w:p w14:paraId="7C134C3C" w14:textId="3C3586F9" w:rsidR="00241E1B" w:rsidRPr="005D0D70" w:rsidRDefault="00241E1B">
          <w:pPr>
            <w:pStyle w:val="TOCHeading"/>
            <w:rPr>
              <w:color w:val="auto"/>
            </w:rPr>
          </w:pPr>
          <w:r w:rsidRPr="005D0D70">
            <w:rPr>
              <w:color w:val="auto"/>
            </w:rPr>
            <w:t>Table of Contents</w:t>
          </w:r>
        </w:p>
        <w:p w14:paraId="4AAE5EB6" w14:textId="4FBFEC61" w:rsidR="00241E1B" w:rsidRPr="005D0D70" w:rsidRDefault="00241E1B">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r w:rsidRPr="005D0D70">
            <w:fldChar w:fldCharType="begin"/>
          </w:r>
          <w:r w:rsidRPr="005D0D70">
            <w:instrText xml:space="preserve"> TOC \o "1-3" \h \z \u </w:instrText>
          </w:r>
          <w:r w:rsidRPr="005D0D70">
            <w:fldChar w:fldCharType="separate"/>
          </w:r>
          <w:hyperlink w:anchor="_Toc198312048" w:history="1">
            <w:r w:rsidRPr="005D0D70">
              <w:rPr>
                <w:rStyle w:val="Hyperlink"/>
                <w:noProof/>
                <w:color w:val="auto"/>
              </w:rPr>
              <w:t>1. Executive Summary</w:t>
            </w:r>
            <w:r w:rsidRPr="005D0D70">
              <w:rPr>
                <w:noProof/>
                <w:webHidden/>
              </w:rPr>
              <w:tab/>
            </w:r>
            <w:r w:rsidRPr="005D0D70">
              <w:rPr>
                <w:noProof/>
                <w:webHidden/>
              </w:rPr>
              <w:fldChar w:fldCharType="begin"/>
            </w:r>
            <w:r w:rsidRPr="005D0D70">
              <w:rPr>
                <w:noProof/>
                <w:webHidden/>
              </w:rPr>
              <w:instrText xml:space="preserve"> PAGEREF _Toc198312048 \h </w:instrText>
            </w:r>
            <w:r w:rsidRPr="005D0D70">
              <w:rPr>
                <w:noProof/>
                <w:webHidden/>
              </w:rPr>
            </w:r>
            <w:r w:rsidRPr="005D0D70">
              <w:rPr>
                <w:noProof/>
                <w:webHidden/>
              </w:rPr>
              <w:fldChar w:fldCharType="separate"/>
            </w:r>
            <w:r w:rsidRPr="005D0D70">
              <w:rPr>
                <w:noProof/>
                <w:webHidden/>
              </w:rPr>
              <w:t>3</w:t>
            </w:r>
            <w:r w:rsidRPr="005D0D70">
              <w:rPr>
                <w:noProof/>
                <w:webHidden/>
              </w:rPr>
              <w:fldChar w:fldCharType="end"/>
            </w:r>
          </w:hyperlink>
        </w:p>
        <w:p w14:paraId="1E7444FC" w14:textId="312247D5" w:rsidR="00241E1B" w:rsidRPr="005D0D70" w:rsidRDefault="00241E1B">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312049" w:history="1">
            <w:r w:rsidRPr="005D0D70">
              <w:rPr>
                <w:rStyle w:val="Hyperlink"/>
                <w:noProof/>
                <w:color w:val="auto"/>
              </w:rPr>
              <w:t>2. Introduction</w:t>
            </w:r>
            <w:r w:rsidRPr="005D0D70">
              <w:rPr>
                <w:noProof/>
                <w:webHidden/>
              </w:rPr>
              <w:tab/>
            </w:r>
            <w:r w:rsidRPr="005D0D70">
              <w:rPr>
                <w:noProof/>
                <w:webHidden/>
              </w:rPr>
              <w:fldChar w:fldCharType="begin"/>
            </w:r>
            <w:r w:rsidRPr="005D0D70">
              <w:rPr>
                <w:noProof/>
                <w:webHidden/>
              </w:rPr>
              <w:instrText xml:space="preserve"> PAGEREF _Toc198312049 \h </w:instrText>
            </w:r>
            <w:r w:rsidRPr="005D0D70">
              <w:rPr>
                <w:noProof/>
                <w:webHidden/>
              </w:rPr>
            </w:r>
            <w:r w:rsidRPr="005D0D70">
              <w:rPr>
                <w:noProof/>
                <w:webHidden/>
              </w:rPr>
              <w:fldChar w:fldCharType="separate"/>
            </w:r>
            <w:r w:rsidRPr="005D0D70">
              <w:rPr>
                <w:noProof/>
                <w:webHidden/>
              </w:rPr>
              <w:t>7</w:t>
            </w:r>
            <w:r w:rsidRPr="005D0D70">
              <w:rPr>
                <w:noProof/>
                <w:webHidden/>
              </w:rPr>
              <w:fldChar w:fldCharType="end"/>
            </w:r>
          </w:hyperlink>
        </w:p>
        <w:p w14:paraId="6D873B5B" w14:textId="0D150D0D" w:rsidR="00241E1B" w:rsidRPr="005D0D70" w:rsidRDefault="00241E1B">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312050" w:history="1">
            <w:r w:rsidRPr="005D0D70">
              <w:rPr>
                <w:rStyle w:val="Hyperlink"/>
                <w:noProof/>
                <w:color w:val="auto"/>
                <w:lang w:val="en-US"/>
              </w:rPr>
              <w:t>3. Analysis</w:t>
            </w:r>
            <w:r w:rsidRPr="005D0D70">
              <w:rPr>
                <w:noProof/>
                <w:webHidden/>
              </w:rPr>
              <w:tab/>
            </w:r>
            <w:r w:rsidRPr="005D0D70">
              <w:rPr>
                <w:noProof/>
                <w:webHidden/>
              </w:rPr>
              <w:fldChar w:fldCharType="begin"/>
            </w:r>
            <w:r w:rsidRPr="005D0D70">
              <w:rPr>
                <w:noProof/>
                <w:webHidden/>
              </w:rPr>
              <w:instrText xml:space="preserve"> PAGEREF _Toc198312050 \h </w:instrText>
            </w:r>
            <w:r w:rsidRPr="005D0D70">
              <w:rPr>
                <w:noProof/>
                <w:webHidden/>
              </w:rPr>
            </w:r>
            <w:r w:rsidRPr="005D0D70">
              <w:rPr>
                <w:noProof/>
                <w:webHidden/>
              </w:rPr>
              <w:fldChar w:fldCharType="separate"/>
            </w:r>
            <w:r w:rsidRPr="005D0D70">
              <w:rPr>
                <w:noProof/>
                <w:webHidden/>
              </w:rPr>
              <w:t>9</w:t>
            </w:r>
            <w:r w:rsidRPr="005D0D70">
              <w:rPr>
                <w:noProof/>
                <w:webHidden/>
              </w:rPr>
              <w:fldChar w:fldCharType="end"/>
            </w:r>
          </w:hyperlink>
        </w:p>
        <w:p w14:paraId="77FCFAA8" w14:textId="0D7546D3" w:rsidR="00241E1B" w:rsidRPr="005D0D70" w:rsidRDefault="00241E1B">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312051" w:history="1">
            <w:r w:rsidRPr="005D0D70">
              <w:rPr>
                <w:rStyle w:val="Hyperlink"/>
                <w:bCs/>
                <w:noProof/>
                <w:color w:val="auto"/>
                <w:lang w:val="en-US"/>
              </w:rPr>
              <w:t>4. Recommendations and Change Management</w:t>
            </w:r>
            <w:r w:rsidRPr="005D0D70">
              <w:rPr>
                <w:noProof/>
                <w:webHidden/>
              </w:rPr>
              <w:tab/>
            </w:r>
            <w:r w:rsidRPr="005D0D70">
              <w:rPr>
                <w:noProof/>
                <w:webHidden/>
              </w:rPr>
              <w:fldChar w:fldCharType="begin"/>
            </w:r>
            <w:r w:rsidRPr="005D0D70">
              <w:rPr>
                <w:noProof/>
                <w:webHidden/>
              </w:rPr>
              <w:instrText xml:space="preserve"> PAGEREF _Toc198312051 \h </w:instrText>
            </w:r>
            <w:r w:rsidRPr="005D0D70">
              <w:rPr>
                <w:noProof/>
                <w:webHidden/>
              </w:rPr>
            </w:r>
            <w:r w:rsidRPr="005D0D70">
              <w:rPr>
                <w:noProof/>
                <w:webHidden/>
              </w:rPr>
              <w:fldChar w:fldCharType="separate"/>
            </w:r>
            <w:r w:rsidRPr="005D0D70">
              <w:rPr>
                <w:noProof/>
                <w:webHidden/>
              </w:rPr>
              <w:t>19</w:t>
            </w:r>
            <w:r w:rsidRPr="005D0D70">
              <w:rPr>
                <w:noProof/>
                <w:webHidden/>
              </w:rPr>
              <w:fldChar w:fldCharType="end"/>
            </w:r>
          </w:hyperlink>
        </w:p>
        <w:p w14:paraId="3F28EEC0" w14:textId="6B977125" w:rsidR="00241E1B" w:rsidRPr="005D0D70" w:rsidRDefault="00241E1B">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312052" w:history="1">
            <w:r w:rsidRPr="005D0D70">
              <w:rPr>
                <w:rStyle w:val="Hyperlink"/>
                <w:noProof/>
                <w:color w:val="auto"/>
                <w:lang w:val="en-US"/>
              </w:rPr>
              <w:t>5. Action Plan</w:t>
            </w:r>
            <w:r w:rsidRPr="005D0D70">
              <w:rPr>
                <w:noProof/>
                <w:webHidden/>
              </w:rPr>
              <w:tab/>
            </w:r>
            <w:r w:rsidRPr="005D0D70">
              <w:rPr>
                <w:noProof/>
                <w:webHidden/>
              </w:rPr>
              <w:fldChar w:fldCharType="begin"/>
            </w:r>
            <w:r w:rsidRPr="005D0D70">
              <w:rPr>
                <w:noProof/>
                <w:webHidden/>
              </w:rPr>
              <w:instrText xml:space="preserve"> PAGEREF _Toc198312052 \h </w:instrText>
            </w:r>
            <w:r w:rsidRPr="005D0D70">
              <w:rPr>
                <w:noProof/>
                <w:webHidden/>
              </w:rPr>
            </w:r>
            <w:r w:rsidRPr="005D0D70">
              <w:rPr>
                <w:noProof/>
                <w:webHidden/>
              </w:rPr>
              <w:fldChar w:fldCharType="separate"/>
            </w:r>
            <w:r w:rsidRPr="005D0D70">
              <w:rPr>
                <w:noProof/>
                <w:webHidden/>
              </w:rPr>
              <w:t>26</w:t>
            </w:r>
            <w:r w:rsidRPr="005D0D70">
              <w:rPr>
                <w:noProof/>
                <w:webHidden/>
              </w:rPr>
              <w:fldChar w:fldCharType="end"/>
            </w:r>
          </w:hyperlink>
        </w:p>
        <w:p w14:paraId="205C0EFF" w14:textId="1407950A" w:rsidR="00241E1B" w:rsidRPr="005D0D70" w:rsidRDefault="00241E1B">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312053" w:history="1">
            <w:r w:rsidRPr="005D0D70">
              <w:rPr>
                <w:rStyle w:val="Hyperlink"/>
                <w:noProof/>
                <w:color w:val="auto"/>
              </w:rPr>
              <w:t>6. Conclusion</w:t>
            </w:r>
            <w:r w:rsidRPr="005D0D70">
              <w:rPr>
                <w:noProof/>
                <w:webHidden/>
              </w:rPr>
              <w:tab/>
            </w:r>
            <w:r w:rsidRPr="005D0D70">
              <w:rPr>
                <w:noProof/>
                <w:webHidden/>
              </w:rPr>
              <w:fldChar w:fldCharType="begin"/>
            </w:r>
            <w:r w:rsidRPr="005D0D70">
              <w:rPr>
                <w:noProof/>
                <w:webHidden/>
              </w:rPr>
              <w:instrText xml:space="preserve"> PAGEREF _Toc198312053 \h </w:instrText>
            </w:r>
            <w:r w:rsidRPr="005D0D70">
              <w:rPr>
                <w:noProof/>
                <w:webHidden/>
              </w:rPr>
            </w:r>
            <w:r w:rsidRPr="005D0D70">
              <w:rPr>
                <w:noProof/>
                <w:webHidden/>
              </w:rPr>
              <w:fldChar w:fldCharType="separate"/>
            </w:r>
            <w:r w:rsidRPr="005D0D70">
              <w:rPr>
                <w:noProof/>
                <w:webHidden/>
              </w:rPr>
              <w:t>28</w:t>
            </w:r>
            <w:r w:rsidRPr="005D0D70">
              <w:rPr>
                <w:noProof/>
                <w:webHidden/>
              </w:rPr>
              <w:fldChar w:fldCharType="end"/>
            </w:r>
          </w:hyperlink>
        </w:p>
        <w:p w14:paraId="06B81EE9" w14:textId="37CE3294" w:rsidR="00241E1B" w:rsidRPr="005D0D70" w:rsidRDefault="00241E1B">
          <w:pPr>
            <w:pStyle w:val="TOC1"/>
            <w:tabs>
              <w:tab w:val="right" w:leader="dot" w:pos="9350"/>
            </w:tabs>
            <w:rPr>
              <w:rFonts w:asciiTheme="minorHAnsi" w:eastAsiaTheme="minorEastAsia" w:hAnsiTheme="minorHAnsi" w:cstheme="minorBidi"/>
              <w:noProof/>
              <w:kern w:val="2"/>
              <w:szCs w:val="30"/>
              <w:lang w:val="en-IN" w:eastAsia="zh-CN" w:bidi="th-TH"/>
              <w14:ligatures w14:val="standardContextual"/>
            </w:rPr>
          </w:pPr>
          <w:hyperlink w:anchor="_Toc198312054" w:history="1">
            <w:r w:rsidRPr="005D0D70">
              <w:rPr>
                <w:rStyle w:val="Hyperlink"/>
                <w:noProof/>
                <w:color w:val="auto"/>
              </w:rPr>
              <w:t>References</w:t>
            </w:r>
            <w:r w:rsidRPr="005D0D70">
              <w:rPr>
                <w:noProof/>
                <w:webHidden/>
              </w:rPr>
              <w:tab/>
            </w:r>
            <w:r w:rsidRPr="005D0D70">
              <w:rPr>
                <w:noProof/>
                <w:webHidden/>
              </w:rPr>
              <w:fldChar w:fldCharType="begin"/>
            </w:r>
            <w:r w:rsidRPr="005D0D70">
              <w:rPr>
                <w:noProof/>
                <w:webHidden/>
              </w:rPr>
              <w:instrText xml:space="preserve"> PAGEREF _Toc198312054 \h </w:instrText>
            </w:r>
            <w:r w:rsidRPr="005D0D70">
              <w:rPr>
                <w:noProof/>
                <w:webHidden/>
              </w:rPr>
            </w:r>
            <w:r w:rsidRPr="005D0D70">
              <w:rPr>
                <w:noProof/>
                <w:webHidden/>
              </w:rPr>
              <w:fldChar w:fldCharType="separate"/>
            </w:r>
            <w:r w:rsidRPr="005D0D70">
              <w:rPr>
                <w:noProof/>
                <w:webHidden/>
              </w:rPr>
              <w:t>30</w:t>
            </w:r>
            <w:r w:rsidRPr="005D0D70">
              <w:rPr>
                <w:noProof/>
                <w:webHidden/>
              </w:rPr>
              <w:fldChar w:fldCharType="end"/>
            </w:r>
          </w:hyperlink>
        </w:p>
        <w:p w14:paraId="0B609415" w14:textId="6086950D" w:rsidR="00241E1B" w:rsidRPr="005D0D70" w:rsidRDefault="00241E1B">
          <w:r w:rsidRPr="005D0D70">
            <w:rPr>
              <w:b/>
              <w:bCs/>
              <w:noProof/>
            </w:rPr>
            <w:fldChar w:fldCharType="end"/>
          </w:r>
        </w:p>
      </w:sdtContent>
    </w:sdt>
    <w:p w14:paraId="2648F726" w14:textId="77777777" w:rsidR="00241E1B" w:rsidRPr="005D0D70" w:rsidRDefault="00241E1B">
      <w:pPr>
        <w:rPr>
          <w:b/>
          <w:sz w:val="28"/>
          <w:szCs w:val="28"/>
        </w:rPr>
      </w:pPr>
      <w:r w:rsidRPr="005D0D70">
        <w:br w:type="page"/>
      </w:r>
    </w:p>
    <w:p w14:paraId="00000001" w14:textId="248BE7D1" w:rsidR="00D31D50" w:rsidRPr="005D0D70" w:rsidRDefault="005F7F33">
      <w:pPr>
        <w:pStyle w:val="Heading1"/>
      </w:pPr>
      <w:bookmarkStart w:id="1" w:name="_Toc198312048"/>
      <w:r w:rsidRPr="005D0D70">
        <w:lastRenderedPageBreak/>
        <w:t>1. Executive Summary</w:t>
      </w:r>
      <w:bookmarkEnd w:id="1"/>
    </w:p>
    <w:p w14:paraId="00000002" w14:textId="77777777" w:rsidR="00D31D50" w:rsidRPr="005D0D70" w:rsidRDefault="005F7F33">
      <w:pPr>
        <w:rPr>
          <w:b/>
          <w:i/>
        </w:rPr>
      </w:pPr>
      <w:r w:rsidRPr="005D0D70">
        <w:rPr>
          <w:b/>
          <w:i/>
        </w:rPr>
        <w:t xml:space="preserve">The issue faced by the brand </w:t>
      </w:r>
    </w:p>
    <w:p w14:paraId="00000003" w14:textId="65F781C8" w:rsidR="00D31D50" w:rsidRPr="005D0D70" w:rsidRDefault="005F7F33">
      <w:r w:rsidRPr="005D0D70">
        <w:t>Hilton London Metropole is a flagship firm under the internationally renowned brand, Hilton Hotels &amp; Resorts. The firm is currently struggling with a significant market problem, with a consistent staff turnover. This considerable challenge is especially pressing for the brand to stay competitive within the intensely evolving job market, where their workforce is constantly attracted to other sectors, including tech, retail and others. As those sectors offer higher pay, better compatibility while also enhancing their workplace flexibility, this organisation generally encounters high workforce turnover</w:t>
      </w:r>
      <w:sdt>
        <w:sdtPr>
          <w:id w:val="2062436003"/>
          <w:citation/>
        </w:sdtPr>
        <w:sdtEndPr/>
        <w:sdtContent>
          <w:r w:rsidR="00DA09DB" w:rsidRPr="005D0D70">
            <w:fldChar w:fldCharType="begin"/>
          </w:r>
          <w:r w:rsidR="00DA09DB" w:rsidRPr="005D0D70">
            <w:rPr>
              <w:lang w:val="en-US"/>
            </w:rPr>
            <w:instrText xml:space="preserve"> CITATION HRD24 \l 1033 </w:instrText>
          </w:r>
          <w:r w:rsidR="00DA09DB" w:rsidRPr="005D0D70">
            <w:fldChar w:fldCharType="separate"/>
          </w:r>
          <w:r w:rsidR="00DA09DB" w:rsidRPr="005D0D70">
            <w:rPr>
              <w:noProof/>
              <w:lang w:val="en-US"/>
            </w:rPr>
            <w:t xml:space="preserve"> (Connect, 2024)</w:t>
          </w:r>
          <w:r w:rsidR="00DA09DB" w:rsidRPr="005D0D70">
            <w:fldChar w:fldCharType="end"/>
          </w:r>
        </w:sdtContent>
      </w:sdt>
      <w:r w:rsidRPr="005D0D70">
        <w:t xml:space="preserve">. While the largest conference hotel is currently located at the London Hotel, the overall operational demand within the Hilton Metropolitan is also intense. Besides, the internal HRM practices include limited upward mobility as well as rigid resource practices. Those aspects generally have made a stiff working environment, where employees generally feel undervalued as well as stressed within the workplace. This significant challenge further becomes quite problematic while other socio-political as well as economic factors, including the inflationary pressures, Brexit-related immigration and others. The high employee turnover not only makes significant disruption to </w:t>
      </w:r>
      <w:r w:rsidR="00DA09DB" w:rsidRPr="005D0D70">
        <w:t>t</w:t>
      </w:r>
      <w:r w:rsidRPr="005D0D70">
        <w:t xml:space="preserve">he </w:t>
      </w:r>
      <w:r w:rsidR="00DA09DB" w:rsidRPr="005D0D70">
        <w:t>services</w:t>
      </w:r>
      <w:r w:rsidRPr="005D0D70">
        <w:t xml:space="preserve"> in a continuous manner but also threatens the brand image of Hilton London Metropole within the employer review platforms. </w:t>
      </w:r>
    </w:p>
    <w:p w14:paraId="00000004" w14:textId="77777777" w:rsidR="00D31D50" w:rsidRPr="005D0D70" w:rsidRDefault="005F7F33">
      <w:pPr>
        <w:rPr>
          <w:b/>
          <w:i/>
        </w:rPr>
      </w:pPr>
      <w:r w:rsidRPr="005D0D70">
        <w:rPr>
          <w:b/>
          <w:i/>
        </w:rPr>
        <w:t xml:space="preserve">Findings </w:t>
      </w:r>
    </w:p>
    <w:p w14:paraId="00000005" w14:textId="619A9520" w:rsidR="00D31D50" w:rsidRPr="005D0D70" w:rsidRDefault="005F7F33">
      <w:r w:rsidRPr="005D0D70">
        <w:t xml:space="preserve">An in-depth STEEPLED and SWOT Analysis of the Hilton London Metropole reveals that the workforce turnover is proactively driven by the internal weaknesses as well as external pressures. In relation to this, the outdated HR practices, limited career progression, alongside inflexible working hours are generally </w:t>
      </w:r>
      <w:r w:rsidR="00DA09DB" w:rsidRPr="005D0D70">
        <w:t>contributed</w:t>
      </w:r>
      <w:r w:rsidRPr="005D0D70">
        <w:t xml:space="preserve"> to rising employee dissatisfaction. While the brand is </w:t>
      </w:r>
      <w:r w:rsidRPr="005D0D70">
        <w:lastRenderedPageBreak/>
        <w:t>proficiently enjoying its strengths, including prime location, global brand image and extensive training infrastructure, those advantages do not support them in enhancing employee morale. Externally, the economic factors, including wage stagnation, are related to the stagnation relative to the cost of living of the London residents, making workforce retention quite difficult. Technically, there is a significant lack of integrated employee feedback systems, digital communication platforms, as well as real-time communication tools (</w:t>
      </w:r>
      <w:r w:rsidRPr="005D0D70">
        <w:rPr>
          <w:highlight w:val="white"/>
        </w:rPr>
        <w:t>Burnett and Lisk, 2021</w:t>
      </w:r>
      <w:r w:rsidRPr="005D0D70">
        <w:t>). On the other hand, the investment in the</w:t>
      </w:r>
      <w:r w:rsidR="004A5904" w:rsidRPr="005D0D70">
        <w:t xml:space="preserve"> Stockholm Environment Institute</w:t>
      </w:r>
      <w:r w:rsidRPr="005D0D70">
        <w:t xml:space="preserve"> </w:t>
      </w:r>
      <w:r w:rsidR="004A5904" w:rsidRPr="005D0D70">
        <w:t>(</w:t>
      </w:r>
      <w:r w:rsidRPr="005D0D70">
        <w:t>SEI</w:t>
      </w:r>
      <w:r w:rsidR="004A5904" w:rsidRPr="005D0D70">
        <w:t>)</w:t>
      </w:r>
      <w:r w:rsidRPr="005D0D70">
        <w:t xml:space="preserve"> efforts and sustainability of this hotel has also weakened their staff engagement. Proactively, those considerable findings are pointed out to be an urgent need for the strategic reformation within the HR operations and work culture (</w:t>
      </w:r>
      <w:r w:rsidRPr="005D0D70">
        <w:rPr>
          <w:highlight w:val="white"/>
        </w:rPr>
        <w:t>Georgescu et al., 2024</w:t>
      </w:r>
      <w:r w:rsidRPr="005D0D70">
        <w:t xml:space="preserve">). This can support the hotel to enhance employee engagement at the Hilton Hotel Metropole in terms of minimising turnover levels. </w:t>
      </w:r>
    </w:p>
    <w:p w14:paraId="00000006" w14:textId="77777777" w:rsidR="00D31D50" w:rsidRPr="005D0D70" w:rsidRDefault="005F7F33">
      <w:pPr>
        <w:rPr>
          <w:b/>
          <w:i/>
        </w:rPr>
      </w:pPr>
      <w:r w:rsidRPr="005D0D70">
        <w:rPr>
          <w:b/>
          <w:i/>
        </w:rPr>
        <w:t xml:space="preserve">Critical assessment of those findings </w:t>
      </w:r>
    </w:p>
    <w:p w14:paraId="00000007" w14:textId="1A3F26BE" w:rsidR="00D31D50" w:rsidRPr="005D0D70" w:rsidRDefault="005F7F33">
      <w:r w:rsidRPr="005D0D70">
        <w:t xml:space="preserve">The findings of this report effectively highlight a solid understanding of the factors that influence the workforce turnover at the Hilton London Metropole. A critical introspection basically explores both systematic oversights and missed opportunities within the organisation. Apart from that, the organisation has significant brand power, alongside resource infrastructure to act as a strong market leader within the employee experience. For instance, the international Hilton networking provides an extensive e-learning platform, those are often limited regarding operational training, and does not promote long-term career progression and mobility. Moreover, the emergence approach of this organisation basically appears as more reactive than others. Existing interviews are considered a vital source of employee feedback, which are not analysed proficiently. In addition to this, although the demand for HRM tools alongside flexible schedules is well-determined, the firm is lagging behind the newer rivals in terms of adopting those practices. </w:t>
      </w:r>
      <w:r w:rsidRPr="005D0D70">
        <w:lastRenderedPageBreak/>
        <w:t xml:space="preserve">Furthermore, the STEEPLED analysis proactively acknowledges demographic diversity, but there is a lack of evidence of tailored </w:t>
      </w:r>
      <w:r w:rsidR="00953174" w:rsidRPr="005D0D70">
        <w:t>Diversity Equity and Inclusive (</w:t>
      </w:r>
      <w:r w:rsidRPr="005D0D70">
        <w:t>DEI</w:t>
      </w:r>
      <w:r w:rsidR="00953174" w:rsidRPr="005D0D70">
        <w:t>)</w:t>
      </w:r>
      <w:r w:rsidRPr="005D0D70">
        <w:t xml:space="preserve"> methods that address the generational and cultural needs (</w:t>
      </w:r>
      <w:r w:rsidRPr="005D0D70">
        <w:rPr>
          <w:highlight w:val="white"/>
        </w:rPr>
        <w:t>Richter et al., 2022</w:t>
      </w:r>
      <w:r w:rsidRPr="005D0D70">
        <w:t xml:space="preserve">). The workforce atmosphere does not entirely reflect the hospitality expectations, especially related to mental health, digital connectivity, alongside sustainable practices. Therefore, the challenge is not merely addressing those challenges, while a significant failure to convert this awareness into a long-term solution. </w:t>
      </w:r>
    </w:p>
    <w:p w14:paraId="00000008" w14:textId="77777777" w:rsidR="00D31D50" w:rsidRPr="005D0D70" w:rsidRDefault="005F7F33">
      <w:pPr>
        <w:rPr>
          <w:b/>
          <w:i/>
        </w:rPr>
      </w:pPr>
      <w:r w:rsidRPr="005D0D70">
        <w:rPr>
          <w:b/>
          <w:i/>
        </w:rPr>
        <w:t xml:space="preserve">Recommendations </w:t>
      </w:r>
    </w:p>
    <w:p w14:paraId="00000009" w14:textId="190AB25B" w:rsidR="00D31D50" w:rsidRPr="005D0D70" w:rsidRDefault="005F7F33">
      <w:r w:rsidRPr="005D0D70">
        <w:t>Hilton London Metropole should incorporate a multi-prolonged strategy centred on the employee-oriented reform, digital innovation in order to address the staff turnover challenges (</w:t>
      </w:r>
      <w:r w:rsidRPr="005D0D70">
        <w:rPr>
          <w:highlight w:val="white"/>
        </w:rPr>
        <w:t>Manfrini et al., 2024</w:t>
      </w:r>
      <w:r w:rsidRPr="005D0D70">
        <w:t>). Firstly, the organisation should modernise their compensation model in order to enhance the motivation of employees to get engaged within the workplace. While the full-wage parity with t</w:t>
      </w:r>
      <w:r w:rsidR="00DA09DB" w:rsidRPr="005D0D70">
        <w:t>he</w:t>
      </w:r>
      <w:r w:rsidRPr="005D0D70">
        <w:t xml:space="preserve"> or retail may not be beneficial, they should introduce non-monetary benefits. This may include the housing stipends, transport allowances, as well as other wellness packages, which can significantly offer their employees meaningful support. On the other side, promoting a robust career progression pathway would also be made transparent to balance the internal job fairness, while introducing a customised career development plan. Digitally, the firm should also allocate their major portion of its resources to the mobile HR tools, including recognition platforms, feedback apps, as well as AI-driven scheduling. Additionally, through the way of implementing a retention risk dashboard will enable them to recognise the at-risk staff segments and monitor the training completion progression at the same time. Finally, reinforcing a DEI and sustainability efforts from the eco-certification programs also supports the organisation regarding the faith-based accommodations and multilingual training (</w:t>
      </w:r>
      <w:r w:rsidRPr="005D0D70">
        <w:rPr>
          <w:highlight w:val="white"/>
        </w:rPr>
        <w:t>Bresciani et al., 2021</w:t>
      </w:r>
      <w:r w:rsidRPr="005D0D70">
        <w:t xml:space="preserve">). This will support this hotel to enhance employee cohesion, pride, while also improving retention among different demographics. </w:t>
      </w:r>
    </w:p>
    <w:p w14:paraId="0000000A" w14:textId="77777777" w:rsidR="00D31D50" w:rsidRPr="005D0D70" w:rsidRDefault="005F7F33">
      <w:pPr>
        <w:rPr>
          <w:b/>
          <w:i/>
        </w:rPr>
      </w:pPr>
      <w:r w:rsidRPr="005D0D70">
        <w:rPr>
          <w:b/>
          <w:i/>
        </w:rPr>
        <w:lastRenderedPageBreak/>
        <w:t>Conclusion</w:t>
      </w:r>
    </w:p>
    <w:p w14:paraId="0000000B" w14:textId="77777777" w:rsidR="00D31D50" w:rsidRPr="005D0D70" w:rsidRDefault="005F7F33">
      <w:r w:rsidRPr="005D0D70">
        <w:t xml:space="preserve">The staff turnover issue within the Hilton London Metropole is a complicated limitation that is stemming from blended internal operational gaps within the evolving external labour market.  The findings of those theories, including SWOT, TOWS and STEEPLE assessment, have comprehensively underscored that the brand is getting significant opportunities for its strong market position. However, this firm fails to translate its brand equity into a meaningful employee experience. Besides, the high attrition rates and risks not only operate the operational inadequacies, but also ruin the reputations, cause guest dissatisfaction, as well as increase the operational expenses. Through the implementation of tailored HR reforms and embracing digital transformation, the brand can become able to spread an inclusive culture. Besides, the organisation may also turn this limitation into a strategic opportunity. Kotter’s model has also provided a structured change management model to comply with that transition. In a nutshell, the future of the Hilton London Metropole lies not only in the luxury that they offer among their guests, but also drive their value they provide to their employees. An intensely engaged, robust and motivated workforce is considered a proactive cornerstone to last excellence within the hospitality industry. Following this measure would be considered the most strategic priority regarding this brand’s leadership. </w:t>
      </w:r>
    </w:p>
    <w:p w14:paraId="390AE9FA" w14:textId="77777777" w:rsidR="00B32B79" w:rsidRPr="005D0D70" w:rsidRDefault="00B32B79">
      <w:pPr>
        <w:rPr>
          <w:b/>
          <w:sz w:val="28"/>
          <w:szCs w:val="28"/>
        </w:rPr>
      </w:pPr>
      <w:bookmarkStart w:id="2" w:name="_c2onnx54el4p" w:colFirst="0" w:colLast="0"/>
      <w:bookmarkEnd w:id="2"/>
      <w:r w:rsidRPr="005D0D70">
        <w:br w:type="page"/>
      </w:r>
    </w:p>
    <w:p w14:paraId="0000000C" w14:textId="5345D50B" w:rsidR="00D31D50" w:rsidRPr="005D0D70" w:rsidRDefault="005F7F33">
      <w:pPr>
        <w:pStyle w:val="Heading1"/>
      </w:pPr>
      <w:bookmarkStart w:id="3" w:name="_Toc198312049"/>
      <w:r w:rsidRPr="005D0D70">
        <w:lastRenderedPageBreak/>
        <w:t>2. Introduction</w:t>
      </w:r>
      <w:bookmarkEnd w:id="3"/>
      <w:r w:rsidRPr="005D0D70">
        <w:t xml:space="preserve"> </w:t>
      </w:r>
    </w:p>
    <w:p w14:paraId="0000000D" w14:textId="77777777" w:rsidR="00D31D50" w:rsidRPr="005D0D70" w:rsidRDefault="005F7F33">
      <w:pPr>
        <w:rPr>
          <w:b/>
          <w:i/>
        </w:rPr>
      </w:pPr>
      <w:r w:rsidRPr="005D0D70">
        <w:rPr>
          <w:b/>
          <w:i/>
        </w:rPr>
        <w:t xml:space="preserve">Background of the research </w:t>
      </w:r>
    </w:p>
    <w:p w14:paraId="0000000E" w14:textId="77777777" w:rsidR="00D31D50" w:rsidRPr="005D0D70" w:rsidRDefault="005F7F33">
      <w:r w:rsidRPr="005D0D70">
        <w:t xml:space="preserve">The hospitality industry, especially within the major cities, including London, is encountering a high level of staff turnover. This is a significant problem that has intensified post-Brexit and post-pandemic issues. Further, the labour shortages, changing employee values, as well as the competition from the more flexible industries, have also led to workplace instability within hotels. In relation to this, the brand, Hilton London Metropole, is a prominent one, which is under the Hilton Hotels. This apparently exemplifies this particular trend with the high turnover that affects both operational costs and service quality at the same time. Further, the research within the hospitality management is reflected as a magnificent factor, such as a lack of opportunities, rigid scheduling and a poor management system that basically contributes to raising this issue. Shedding light on those challenges, the research apparently will aim to delve into the external and internal dimensions that influence staff retention with a proactive focus on the Hilton London Metropole. Additionally, this report will also explore the way in which organisational change methods can be implemented to reverse the trend. Apprehending those aspects is the most vital aspect for sustaining the consumer satisfaction, driving employee morale, while also achieving long-term success. </w:t>
      </w:r>
    </w:p>
    <w:p w14:paraId="0000000F" w14:textId="77777777" w:rsidR="00D31D50" w:rsidRPr="005D0D70" w:rsidRDefault="005F7F33">
      <w:pPr>
        <w:rPr>
          <w:b/>
          <w:i/>
        </w:rPr>
      </w:pPr>
      <w:r w:rsidRPr="005D0D70">
        <w:rPr>
          <w:b/>
          <w:i/>
        </w:rPr>
        <w:t>Company overview</w:t>
      </w:r>
    </w:p>
    <w:p w14:paraId="00000010" w14:textId="0A1329F1" w:rsidR="00D31D50" w:rsidRPr="005D0D70" w:rsidRDefault="005F7F33">
      <w:pPr>
        <w:rPr>
          <w:b/>
        </w:rPr>
      </w:pPr>
      <w:r w:rsidRPr="005D0D70">
        <w:t xml:space="preserve">Hilton London Metropole is considered one of the largest conference hotels and a key property within the Hilton Worldwide portfolio. This business was located in central London, boasting over than 1000 rooms, diverse dining venues alongside expansive event spaces. They intend to cater the both business and leisure travellers. In this way, the brand has played a crucial role in enhancing the operation of the Hilton Hotels. This also contributes proactively towards the brand’s visibility </w:t>
      </w:r>
      <w:r w:rsidRPr="005D0D70">
        <w:lastRenderedPageBreak/>
        <w:t xml:space="preserve">and gaining profit within different regions. Having a strong commitment to offer a high-quality service and drive the guest experience, this brand has gained a </w:t>
      </w:r>
      <w:r w:rsidR="00DA09DB" w:rsidRPr="005D0D70">
        <w:t>proactive global standard</w:t>
      </w:r>
      <w:sdt>
        <w:sdtPr>
          <w:id w:val="-182901264"/>
          <w:citation/>
        </w:sdtPr>
        <w:sdtEndPr/>
        <w:sdtContent>
          <w:r w:rsidR="00DA09DB" w:rsidRPr="005D0D70">
            <w:fldChar w:fldCharType="begin"/>
          </w:r>
          <w:r w:rsidR="00DA09DB" w:rsidRPr="005D0D70">
            <w:rPr>
              <w:lang w:val="en-US"/>
            </w:rPr>
            <w:instrText xml:space="preserve"> CITATION Hil243 \l 1033 </w:instrText>
          </w:r>
          <w:r w:rsidR="00DA09DB" w:rsidRPr="005D0D70">
            <w:fldChar w:fldCharType="separate"/>
          </w:r>
          <w:r w:rsidR="00DA09DB" w:rsidRPr="005D0D70">
            <w:rPr>
              <w:noProof/>
              <w:lang w:val="en-US"/>
            </w:rPr>
            <w:t xml:space="preserve"> (Hilton, 2024)</w:t>
          </w:r>
          <w:r w:rsidR="00DA09DB" w:rsidRPr="005D0D70">
            <w:fldChar w:fldCharType="end"/>
          </w:r>
        </w:sdtContent>
      </w:sdt>
      <w:r w:rsidRPr="005D0D70">
        <w:t xml:space="preserve">. </w:t>
      </w:r>
    </w:p>
    <w:p w14:paraId="00000011" w14:textId="77777777" w:rsidR="00D31D50" w:rsidRPr="005D0D70" w:rsidRDefault="005F7F33">
      <w:pPr>
        <w:rPr>
          <w:b/>
          <w:i/>
        </w:rPr>
      </w:pPr>
      <w:r w:rsidRPr="005D0D70">
        <w:rPr>
          <w:b/>
          <w:i/>
        </w:rPr>
        <w:t xml:space="preserve">Problem statement </w:t>
      </w:r>
    </w:p>
    <w:p w14:paraId="00000012" w14:textId="418248DD" w:rsidR="00D31D50" w:rsidRPr="005D0D70" w:rsidRDefault="005F7F33">
      <w:r w:rsidRPr="005D0D70">
        <w:t>Despite their resources and status, this organisation is currently facing an intense problem of staff turnover. This issue is influencing the operational proficiency, financial performance and consumer satisfaction. Inflexible working schedules, limited career opportunities and lack of workplace recognition are cited by their organisations</w:t>
      </w:r>
      <w:sdt>
        <w:sdtPr>
          <w:id w:val="-1467342937"/>
          <w:citation/>
        </w:sdtPr>
        <w:sdtEndPr/>
        <w:sdtContent>
          <w:r w:rsidR="00DA09DB" w:rsidRPr="005D0D70">
            <w:fldChar w:fldCharType="begin"/>
          </w:r>
          <w:r w:rsidR="00DA09DB" w:rsidRPr="005D0D70">
            <w:rPr>
              <w:lang w:val="en-US"/>
            </w:rPr>
            <w:instrText xml:space="preserve"> CITATION Rac20 \l 1033 </w:instrText>
          </w:r>
          <w:r w:rsidR="00DA09DB" w:rsidRPr="005D0D70">
            <w:fldChar w:fldCharType="separate"/>
          </w:r>
          <w:r w:rsidR="00DA09DB" w:rsidRPr="005D0D70">
            <w:rPr>
              <w:noProof/>
              <w:lang w:val="en-US"/>
            </w:rPr>
            <w:t xml:space="preserve"> (Rachel Sandler, 2020)</w:t>
          </w:r>
          <w:r w:rsidR="00DA09DB" w:rsidRPr="005D0D70">
            <w:fldChar w:fldCharType="end"/>
          </w:r>
        </w:sdtContent>
      </w:sdt>
      <w:r w:rsidRPr="005D0D70">
        <w:t xml:space="preserve">. </w:t>
      </w:r>
    </w:p>
    <w:p w14:paraId="00000013" w14:textId="77777777" w:rsidR="00D31D50" w:rsidRPr="005D0D70" w:rsidRDefault="005F7F33">
      <w:r w:rsidRPr="005D0D70">
        <w:rPr>
          <w:b/>
          <w:i/>
        </w:rPr>
        <w:t>Theoretical framework</w:t>
      </w:r>
      <w:r w:rsidRPr="005D0D70">
        <w:t xml:space="preserve"> </w:t>
      </w:r>
    </w:p>
    <w:p w14:paraId="00000014" w14:textId="77777777" w:rsidR="00D31D50" w:rsidRPr="005D0D70" w:rsidRDefault="005F7F33">
      <w:r w:rsidRPr="005D0D70">
        <w:t>The STEEPLED analysis explores the macro-environmental factors, including the technical, political, economic and social trends. Additionally, the SWOT analysis basically reflects on the internal strengths and opportunities, along with weaknesses and threats (</w:t>
      </w:r>
      <w:r w:rsidRPr="005D0D70">
        <w:rPr>
          <w:highlight w:val="white"/>
        </w:rPr>
        <w:t>Puyt et al., 2023</w:t>
      </w:r>
      <w:r w:rsidRPr="005D0D70">
        <w:t>). Those significant insights are used to construct the TOWS matrix, which proficiently integrates the internal abilities with the external conditions for generating actionable decisions. Lastly, Kotter’s 8-step Change Management Model offers a well-structured approach to implement those solutions within the workplace (</w:t>
      </w:r>
      <w:r w:rsidRPr="005D0D70">
        <w:rPr>
          <w:highlight w:val="white"/>
        </w:rPr>
        <w:t>Laig and Abocejo, 2021</w:t>
      </w:r>
      <w:r w:rsidRPr="005D0D70">
        <w:t xml:space="preserve">). Together, those models would support the organisation to form a cohesive basis to understand the staff turnover issues while also formulating sustainable solutions. </w:t>
      </w:r>
    </w:p>
    <w:p w14:paraId="77C25AB5" w14:textId="761EC9A3" w:rsidR="00D7681F" w:rsidRPr="005D0D70" w:rsidRDefault="00D7681F">
      <w:r w:rsidRPr="005D0D70">
        <w:br w:type="page"/>
      </w:r>
    </w:p>
    <w:p w14:paraId="5D952E65" w14:textId="77777777" w:rsidR="00D7681F" w:rsidRPr="005D0D70" w:rsidRDefault="00D7681F" w:rsidP="00D7681F">
      <w:pPr>
        <w:pStyle w:val="Heading1"/>
        <w:rPr>
          <w:lang w:val="en-US"/>
        </w:rPr>
      </w:pPr>
      <w:bookmarkStart w:id="4" w:name="_Toc198312050"/>
      <w:r w:rsidRPr="005D0D70">
        <w:rPr>
          <w:lang w:val="en-US"/>
        </w:rPr>
        <w:lastRenderedPageBreak/>
        <w:t>3. Analysis</w:t>
      </w:r>
      <w:bookmarkEnd w:id="4"/>
    </w:p>
    <w:p w14:paraId="3F21BBD2" w14:textId="77777777" w:rsidR="00D7681F" w:rsidRPr="005D0D70" w:rsidRDefault="00D7681F" w:rsidP="00D7681F">
      <w:pPr>
        <w:spacing w:after="160"/>
        <w:rPr>
          <w:lang w:val="en-US"/>
        </w:rPr>
      </w:pPr>
      <w:r w:rsidRPr="005D0D70">
        <w:rPr>
          <w:b/>
          <w:bCs/>
          <w:lang w:val="en-US"/>
        </w:rPr>
        <w:t>STEEPLED Analysis</w:t>
      </w:r>
    </w:p>
    <w:tbl>
      <w:tblPr>
        <w:tblW w:w="0" w:type="auto"/>
        <w:tblCellMar>
          <w:top w:w="15" w:type="dxa"/>
          <w:left w:w="15" w:type="dxa"/>
          <w:bottom w:w="15" w:type="dxa"/>
          <w:right w:w="15" w:type="dxa"/>
        </w:tblCellMar>
        <w:tblLook w:val="04A0" w:firstRow="1" w:lastRow="0" w:firstColumn="1" w:lastColumn="0" w:noHBand="0" w:noVBand="1"/>
      </w:tblPr>
      <w:tblGrid>
        <w:gridCol w:w="1687"/>
        <w:gridCol w:w="7653"/>
      </w:tblGrid>
      <w:tr w:rsidR="005D0D70" w:rsidRPr="005D0D70" w14:paraId="045ED167"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F4D0C" w14:textId="77777777" w:rsidR="00D7681F" w:rsidRPr="005D0D70" w:rsidRDefault="00D7681F" w:rsidP="009B6CD8">
            <w:pPr>
              <w:spacing w:after="160"/>
              <w:jc w:val="center"/>
              <w:rPr>
                <w:lang w:val="en-US"/>
              </w:rPr>
            </w:pPr>
            <w:r w:rsidRPr="005D0D70">
              <w:rPr>
                <w:b/>
                <w:bCs/>
                <w:i/>
                <w:iCs/>
                <w:lang w:val="en-US"/>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B6C1A" w14:textId="77777777" w:rsidR="00D7681F" w:rsidRPr="005D0D70" w:rsidRDefault="00D7681F" w:rsidP="009B6CD8">
            <w:pPr>
              <w:spacing w:after="160"/>
              <w:jc w:val="center"/>
              <w:rPr>
                <w:lang w:val="en-US"/>
              </w:rPr>
            </w:pPr>
            <w:r w:rsidRPr="005D0D70">
              <w:rPr>
                <w:b/>
                <w:bCs/>
                <w:i/>
                <w:iCs/>
                <w:lang w:val="en-US"/>
              </w:rPr>
              <w:t>Description</w:t>
            </w:r>
          </w:p>
        </w:tc>
      </w:tr>
      <w:tr w:rsidR="005D0D70" w:rsidRPr="005D0D70" w14:paraId="75E10AAD"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4197C" w14:textId="77777777" w:rsidR="00D7681F" w:rsidRPr="005D0D70" w:rsidRDefault="00D7681F" w:rsidP="009B6CD8">
            <w:pPr>
              <w:spacing w:after="160"/>
              <w:rPr>
                <w:lang w:val="en-US"/>
              </w:rPr>
            </w:pPr>
            <w:r w:rsidRPr="005D0D70">
              <w:rPr>
                <w:i/>
                <w:iCs/>
                <w:lang w:val="en-US"/>
              </w:rPr>
              <w:t>Social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28550" w14:textId="77777777" w:rsidR="00D7681F" w:rsidRPr="005D0D70" w:rsidRDefault="00D7681F" w:rsidP="009B6CD8">
            <w:pPr>
              <w:spacing w:after="160"/>
              <w:rPr>
                <w:lang w:val="en-US"/>
              </w:rPr>
            </w:pPr>
            <w:r w:rsidRPr="005D0D70">
              <w:rPr>
                <w:lang w:val="en-US"/>
              </w:rPr>
              <w:t xml:space="preserve">The hotel sector throughout London is hugely influenced by dynamic social expectations. A major factor which contributes to high staff turnover is due to generational change in work preferences. Millennials and Gen Z consumes a large proportion of the workforce where they prioritise flexible hours, mental wellness and growth opportunities </w:t>
            </w:r>
            <w:sdt>
              <w:sdtPr>
                <w:rPr>
                  <w:lang w:val="en-US"/>
                </w:rPr>
                <w:id w:val="-2029316987"/>
                <w:citation/>
              </w:sdtPr>
              <w:sdtEndPr/>
              <w:sdtContent>
                <w:r w:rsidRPr="005D0D70">
                  <w:rPr>
                    <w:lang w:val="en-US"/>
                  </w:rPr>
                  <w:fldChar w:fldCharType="begin"/>
                </w:r>
                <w:r w:rsidRPr="005D0D70">
                  <w:rPr>
                    <w:lang w:val="en-US"/>
                  </w:rPr>
                  <w:instrText xml:space="preserve"> CITATION Iva23 \l 1033 </w:instrText>
                </w:r>
                <w:r w:rsidRPr="005D0D70">
                  <w:rPr>
                    <w:lang w:val="en-US"/>
                  </w:rPr>
                  <w:fldChar w:fldCharType="separate"/>
                </w:r>
                <w:r w:rsidRPr="005D0D70">
                  <w:rPr>
                    <w:rFonts w:eastAsiaTheme="minorHAnsi"/>
                    <w:noProof/>
                    <w:lang w:val="en-US"/>
                  </w:rPr>
                  <w:t>(Johnston, 2023)</w:t>
                </w:r>
                <w:r w:rsidRPr="005D0D70">
                  <w:rPr>
                    <w:lang w:val="en-US"/>
                  </w:rPr>
                  <w:fldChar w:fldCharType="end"/>
                </w:r>
              </w:sdtContent>
            </w:sdt>
            <w:r w:rsidRPr="005D0D70">
              <w:rPr>
                <w:lang w:val="en-US"/>
              </w:rPr>
              <w:t xml:space="preserve">. Industry survey has found that 65% of hospitality workers present in the UK would leave their job if it ever hampered their work-life balance </w:t>
            </w:r>
            <w:sdt>
              <w:sdtPr>
                <w:rPr>
                  <w:lang w:val="en-US"/>
                </w:rPr>
                <w:id w:val="1854150190"/>
                <w:citation/>
              </w:sdtPr>
              <w:sdtEndPr/>
              <w:sdtContent>
                <w:r w:rsidRPr="005D0D70">
                  <w:rPr>
                    <w:lang w:val="en-US"/>
                  </w:rPr>
                  <w:fldChar w:fldCharType="begin"/>
                </w:r>
                <w:r w:rsidRPr="005D0D70">
                  <w:rPr>
                    <w:lang w:val="en-US"/>
                  </w:rPr>
                  <w:instrText xml:space="preserve"> CITATION Tom24 \l 1033 </w:instrText>
                </w:r>
                <w:r w:rsidRPr="005D0D70">
                  <w:rPr>
                    <w:lang w:val="en-US"/>
                  </w:rPr>
                  <w:fldChar w:fldCharType="separate"/>
                </w:r>
                <w:r w:rsidRPr="005D0D70">
                  <w:rPr>
                    <w:rFonts w:eastAsiaTheme="minorHAnsi"/>
                    <w:noProof/>
                    <w:lang w:val="en-US"/>
                  </w:rPr>
                  <w:t>(Pagojute, 2024)</w:t>
                </w:r>
                <w:r w:rsidRPr="005D0D70">
                  <w:rPr>
                    <w:lang w:val="en-US"/>
                  </w:rPr>
                  <w:fldChar w:fldCharType="end"/>
                </w:r>
              </w:sdtContent>
            </w:sdt>
            <w:r w:rsidRPr="005D0D70">
              <w:rPr>
                <w:lang w:val="en-US"/>
              </w:rPr>
              <w:t>. Hilton London Metropole followed a traditional shift-based work model having high customer-facing responsibilities that were deemed to be inflexible. Social mobility in this industry has remained quite limited for entry-level employees which lead to dissatisfaction and higher attrition rates. They have been present among housekeepers, receptionists and kitchen staff.</w:t>
            </w:r>
          </w:p>
        </w:tc>
      </w:tr>
      <w:tr w:rsidR="005D0D70" w:rsidRPr="005D0D70" w14:paraId="3D9CF81E"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638D07" w14:textId="77777777" w:rsidR="00D7681F" w:rsidRPr="005D0D70" w:rsidRDefault="00D7681F" w:rsidP="009B6CD8">
            <w:pPr>
              <w:spacing w:after="160"/>
              <w:rPr>
                <w:lang w:val="en-US"/>
              </w:rPr>
            </w:pPr>
            <w:r w:rsidRPr="005D0D70">
              <w:rPr>
                <w:i/>
                <w:iCs/>
                <w:lang w:val="en-US"/>
              </w:rPr>
              <w:t>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6266C" w14:textId="77777777" w:rsidR="00D7681F" w:rsidRPr="005D0D70" w:rsidRDefault="00D7681F" w:rsidP="009B6CD8">
            <w:pPr>
              <w:spacing w:after="160"/>
              <w:rPr>
                <w:lang w:val="en-US"/>
              </w:rPr>
            </w:pPr>
            <w:r w:rsidRPr="005D0D70">
              <w:rPr>
                <w:lang w:val="en-US"/>
              </w:rPr>
              <w:t xml:space="preserve">Hotel industry functioning in the UK has embraced modern technology but uneven implementation brings frustration among employees. Automation across check-in and check-out processes surrounded with self-service kiosks and mobile app integration. Such technologies have decreased workload for front desk staff but has resulted in high job insecurity or role redundancy fears </w:t>
            </w:r>
            <w:sdt>
              <w:sdtPr>
                <w:rPr>
                  <w:lang w:val="en-US"/>
                </w:rPr>
                <w:id w:val="2116249920"/>
                <w:citation/>
              </w:sdtPr>
              <w:sdtEndPr/>
              <w:sdtContent>
                <w:r w:rsidRPr="005D0D70">
                  <w:rPr>
                    <w:lang w:val="en-US"/>
                  </w:rPr>
                  <w:fldChar w:fldCharType="begin"/>
                </w:r>
                <w:r w:rsidRPr="005D0D70">
                  <w:rPr>
                    <w:lang w:val="en-US"/>
                  </w:rPr>
                  <w:instrText xml:space="preserve"> CITATION Bil22 \l 1033 </w:instrText>
                </w:r>
                <w:r w:rsidRPr="005D0D70">
                  <w:rPr>
                    <w:lang w:val="en-US"/>
                  </w:rPr>
                  <w:fldChar w:fldCharType="separate"/>
                </w:r>
                <w:r w:rsidRPr="005D0D70">
                  <w:rPr>
                    <w:rFonts w:eastAsiaTheme="minorHAnsi"/>
                    <w:noProof/>
                    <w:lang w:val="en-US"/>
                  </w:rPr>
                  <w:t>(Ghani, et al., 2022)</w:t>
                </w:r>
                <w:r w:rsidRPr="005D0D70">
                  <w:rPr>
                    <w:lang w:val="en-US"/>
                  </w:rPr>
                  <w:fldChar w:fldCharType="end"/>
                </w:r>
              </w:sdtContent>
            </w:sdt>
            <w:r w:rsidRPr="005D0D70">
              <w:rPr>
                <w:lang w:val="en-US"/>
              </w:rPr>
              <w:t xml:space="preserve">. Insufficient integration of task-tracking systems </w:t>
            </w:r>
            <w:r w:rsidRPr="005D0D70">
              <w:rPr>
                <w:lang w:val="en-US"/>
              </w:rPr>
              <w:lastRenderedPageBreak/>
              <w:t>sometimes results in communication gaps and operational delays for housekeeping or maintenance teams. Hilton’s lag in deploying real-time staff feedback apps having digital recognition platforms further affect proactive HR engagement. The British Hospitality Association stated that the majority of hotels here had adopted comprehensive digital HR systems during the period of 2024.</w:t>
            </w:r>
          </w:p>
        </w:tc>
      </w:tr>
      <w:tr w:rsidR="005D0D70" w:rsidRPr="005D0D70" w14:paraId="69637064"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E76C8B" w14:textId="77777777" w:rsidR="00D7681F" w:rsidRPr="005D0D70" w:rsidRDefault="00D7681F" w:rsidP="009B6CD8">
            <w:pPr>
              <w:spacing w:after="160"/>
              <w:rPr>
                <w:lang w:val="en-US"/>
              </w:rPr>
            </w:pPr>
            <w:r w:rsidRPr="005D0D70">
              <w:rPr>
                <w:i/>
                <w:iCs/>
                <w:lang w:val="en-US"/>
              </w:rPr>
              <w:lastRenderedPageBreak/>
              <w:t>Economic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BDB93" w14:textId="77777777" w:rsidR="00D7681F" w:rsidRPr="005D0D70" w:rsidRDefault="00D7681F" w:rsidP="009B6CD8">
            <w:pPr>
              <w:spacing w:after="160"/>
              <w:rPr>
                <w:lang w:val="en-US"/>
              </w:rPr>
            </w:pPr>
            <w:r w:rsidRPr="005D0D70">
              <w:rPr>
                <w:lang w:val="en-US"/>
              </w:rPr>
              <w:t xml:space="preserve">Rebound after the pandemic has intensified wage pressures in the hospitality market. London has seen increased job availability present across tech, retail and service industries which provide better pay and work conditions. Average wage protocols for hospitality roles in London was around £11.44/hour during 2024 as per Labour Market Survey. Similar roles that functioned in retail had an average value of £13.85/hour </w:t>
            </w:r>
            <w:sdt>
              <w:sdtPr>
                <w:rPr>
                  <w:lang w:val="en-US"/>
                </w:rPr>
                <w:id w:val="-152378097"/>
                <w:citation/>
              </w:sdtPr>
              <w:sdtEndPr/>
              <w:sdtContent>
                <w:r w:rsidRPr="005D0D70">
                  <w:rPr>
                    <w:lang w:val="en-US"/>
                  </w:rPr>
                  <w:fldChar w:fldCharType="begin"/>
                </w:r>
                <w:r w:rsidRPr="005D0D70">
                  <w:rPr>
                    <w:lang w:val="en-US"/>
                  </w:rPr>
                  <w:instrText xml:space="preserve"> CITATION per24 \l 1033 </w:instrText>
                </w:r>
                <w:r w:rsidRPr="005D0D70">
                  <w:rPr>
                    <w:lang w:val="en-US"/>
                  </w:rPr>
                  <w:fldChar w:fldCharType="separate"/>
                </w:r>
                <w:r w:rsidRPr="005D0D70">
                  <w:rPr>
                    <w:rFonts w:eastAsiaTheme="minorHAnsi"/>
                    <w:noProof/>
                    <w:lang w:val="en-US"/>
                  </w:rPr>
                  <w:t>(personio, 2024)</w:t>
                </w:r>
                <w:r w:rsidRPr="005D0D70">
                  <w:rPr>
                    <w:lang w:val="en-US"/>
                  </w:rPr>
                  <w:fldChar w:fldCharType="end"/>
                </w:r>
              </w:sdtContent>
            </w:sdt>
            <w:r w:rsidRPr="005D0D70">
              <w:rPr>
                <w:lang w:val="en-US"/>
              </w:rPr>
              <w:t>. Hilton London Metropole has employed a large number of junior staff but it remained unable to match competitive wages leading to higher attrition. Over dependence of the hotel for international tourism makes it vulnerable during global economic slowdowns or cost-of-living crises which directly impact cash flows or budget allocations.</w:t>
            </w:r>
          </w:p>
        </w:tc>
      </w:tr>
      <w:tr w:rsidR="005D0D70" w:rsidRPr="005D0D70" w14:paraId="06817D38"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B8BF0" w14:textId="77777777" w:rsidR="00D7681F" w:rsidRPr="005D0D70" w:rsidRDefault="00D7681F" w:rsidP="009B6CD8">
            <w:pPr>
              <w:spacing w:after="160"/>
              <w:rPr>
                <w:lang w:val="en-US"/>
              </w:rPr>
            </w:pPr>
            <w:r w:rsidRPr="005D0D70">
              <w:rPr>
                <w:i/>
                <w:iCs/>
                <w:lang w:val="en-US"/>
              </w:rPr>
              <w:t>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944756" w14:textId="77777777" w:rsidR="00D7681F" w:rsidRPr="005D0D70" w:rsidRDefault="00D7681F" w:rsidP="009B6CD8">
            <w:pPr>
              <w:spacing w:after="160"/>
              <w:rPr>
                <w:lang w:val="en-US"/>
              </w:rPr>
            </w:pPr>
            <w:r w:rsidRPr="005D0D70">
              <w:rPr>
                <w:lang w:val="en-US"/>
              </w:rPr>
              <w:t xml:space="preserve">Sustainability has started to become a critical factor of employer brand elements. Hospitality stakeholders increasingly prefer working for environmentally responsible employers </w:t>
            </w:r>
            <w:sdt>
              <w:sdtPr>
                <w:rPr>
                  <w:lang w:val="en-US"/>
                </w:rPr>
                <w:id w:val="491071966"/>
                <w:citation/>
              </w:sdtPr>
              <w:sdtEndPr/>
              <w:sdtContent>
                <w:r w:rsidRPr="005D0D70">
                  <w:rPr>
                    <w:lang w:val="en-US"/>
                  </w:rPr>
                  <w:fldChar w:fldCharType="begin"/>
                </w:r>
                <w:r w:rsidRPr="005D0D70">
                  <w:rPr>
                    <w:lang w:val="en-US"/>
                  </w:rPr>
                  <w:instrText xml:space="preserve"> CITATION drm21 \l 1033 </w:instrText>
                </w:r>
                <w:r w:rsidRPr="005D0D70">
                  <w:rPr>
                    <w:lang w:val="en-US"/>
                  </w:rPr>
                  <w:fldChar w:fldCharType="separate"/>
                </w:r>
                <w:r w:rsidRPr="005D0D70">
                  <w:rPr>
                    <w:rFonts w:eastAsiaTheme="minorHAnsi"/>
                    <w:noProof/>
                    <w:lang w:val="en-US"/>
                  </w:rPr>
                  <w:t>(drmarkcamilleri, 2021)</w:t>
                </w:r>
                <w:r w:rsidRPr="005D0D70">
                  <w:rPr>
                    <w:lang w:val="en-US"/>
                  </w:rPr>
                  <w:fldChar w:fldCharType="end"/>
                </w:r>
              </w:sdtContent>
            </w:sdt>
            <w:r w:rsidRPr="005D0D70">
              <w:rPr>
                <w:lang w:val="en-US"/>
              </w:rPr>
              <w:t>. Reports have revealed that half the hotel workers would join companies displaying eco-</w:t>
            </w:r>
            <w:r w:rsidRPr="005D0D70">
              <w:rPr>
                <w:lang w:val="en-US"/>
              </w:rPr>
              <w:lastRenderedPageBreak/>
              <w:t>friendly practices instead of other ones. Hilton London Metropole may affect employee pride and purpose if it lacks a visible commitment for sustainability in operations like waste management and energy conservation. Physical working conditions influenced by environmental factors like extreme temperatures during kitchen maintenance further play a role during turnover if not addressed timely.</w:t>
            </w:r>
          </w:p>
        </w:tc>
      </w:tr>
      <w:tr w:rsidR="005D0D70" w:rsidRPr="005D0D70" w14:paraId="701ADE9B"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D920E" w14:textId="77777777" w:rsidR="00D7681F" w:rsidRPr="005D0D70" w:rsidRDefault="00D7681F" w:rsidP="009B6CD8">
            <w:pPr>
              <w:spacing w:after="160"/>
              <w:rPr>
                <w:lang w:val="en-US"/>
              </w:rPr>
            </w:pPr>
            <w:r w:rsidRPr="005D0D70">
              <w:rPr>
                <w:i/>
                <w:iCs/>
                <w:lang w:val="en-US"/>
              </w:rPr>
              <w:lastRenderedPageBreak/>
              <w:t>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C8EC38" w14:textId="77777777" w:rsidR="00D7681F" w:rsidRPr="005D0D70" w:rsidRDefault="00D7681F" w:rsidP="009B6CD8">
            <w:pPr>
              <w:spacing w:after="160"/>
              <w:rPr>
                <w:lang w:val="en-US"/>
              </w:rPr>
            </w:pPr>
            <w:r w:rsidRPr="005D0D70">
              <w:rPr>
                <w:lang w:val="en-US"/>
              </w:rPr>
              <w:t xml:space="preserve">Immigration laws after Brexit have reduced the supply of skilled and semi-skilled foreign workers where they mostly built the UK hospitality workforce. Hilton London Metropole most likely got affected by such policy changes during different roles such as room attendants and kitchen porters. The Skilled Worker visa program by the UK government that was revised in 2025 excluded many low-wage hospitality jobs and limited recruitment opportunities </w:t>
            </w:r>
            <w:sdt>
              <w:sdtPr>
                <w:rPr>
                  <w:lang w:val="en-US"/>
                </w:rPr>
                <w:id w:val="-1561390839"/>
                <w:citation/>
              </w:sdtPr>
              <w:sdtEndPr/>
              <w:sdtContent>
                <w:r w:rsidRPr="005D0D70">
                  <w:rPr>
                    <w:lang w:val="en-US"/>
                  </w:rPr>
                  <w:fldChar w:fldCharType="begin"/>
                </w:r>
                <w:r w:rsidRPr="005D0D70">
                  <w:rPr>
                    <w:lang w:val="en-US"/>
                  </w:rPr>
                  <w:instrText xml:space="preserve"> CITATION gov24 \l 1033 </w:instrText>
                </w:r>
                <w:r w:rsidRPr="005D0D70">
                  <w:rPr>
                    <w:lang w:val="en-US"/>
                  </w:rPr>
                  <w:fldChar w:fldCharType="separate"/>
                </w:r>
                <w:r w:rsidRPr="005D0D70">
                  <w:rPr>
                    <w:rFonts w:eastAsiaTheme="minorHAnsi"/>
                    <w:noProof/>
                    <w:lang w:val="en-US"/>
                  </w:rPr>
                  <w:t>(gov, 2024)</w:t>
                </w:r>
                <w:r w:rsidRPr="005D0D70">
                  <w:rPr>
                    <w:lang w:val="en-US"/>
                  </w:rPr>
                  <w:fldChar w:fldCharType="end"/>
                </w:r>
              </w:sdtContent>
            </w:sdt>
            <w:r w:rsidRPr="005D0D70">
              <w:rPr>
                <w:lang w:val="en-US"/>
              </w:rPr>
              <w:t>. Insufficient political support to fund vocational training here further amplified overall staff shortages. Inconsistent government assistance during pandemic recovery packages states that many hotel firms had to cut staff benefits or incentives which decreased employer attractiveness.</w:t>
            </w:r>
          </w:p>
        </w:tc>
      </w:tr>
      <w:tr w:rsidR="005D0D70" w:rsidRPr="005D0D70" w14:paraId="45384BA4"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DADE56" w14:textId="77777777" w:rsidR="00D7681F" w:rsidRPr="005D0D70" w:rsidRDefault="00D7681F" w:rsidP="009B6CD8">
            <w:pPr>
              <w:spacing w:after="160"/>
              <w:rPr>
                <w:lang w:val="en-US"/>
              </w:rPr>
            </w:pPr>
            <w:r w:rsidRPr="005D0D70">
              <w:rPr>
                <w:i/>
                <w:iCs/>
                <w:lang w:val="en-US"/>
              </w:rPr>
              <w:t>Legal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07729" w14:textId="77777777" w:rsidR="00D7681F" w:rsidRPr="005D0D70" w:rsidRDefault="00D7681F" w:rsidP="009B6CD8">
            <w:pPr>
              <w:spacing w:after="160"/>
              <w:rPr>
                <w:lang w:val="en-US"/>
              </w:rPr>
            </w:pPr>
            <w:r w:rsidRPr="005D0D70">
              <w:rPr>
                <w:lang w:val="en-US"/>
              </w:rPr>
              <w:t xml:space="preserve">Hotels should always have to follow UK employment laws that cover fair wages, rest breaks, health, safety and DEI policies. Failure in meeting these obligations bring fins while damaging hotel reputation on platforms that include Glassdoor and Indeed in which employees openly review employer </w:t>
            </w:r>
            <w:r w:rsidRPr="005D0D70">
              <w:rPr>
                <w:lang w:val="en-US"/>
              </w:rPr>
              <w:lastRenderedPageBreak/>
              <w:t xml:space="preserve">practices. A recurring complaint throughout hospitality reviews during 2023 was based on unpaid overtime and unreported harassment cases </w:t>
            </w:r>
            <w:sdt>
              <w:sdtPr>
                <w:rPr>
                  <w:lang w:val="en-US"/>
                </w:rPr>
                <w:id w:val="1822697921"/>
                <w:citation/>
              </w:sdtPr>
              <w:sdtEndPr/>
              <w:sdtContent>
                <w:r w:rsidRPr="005D0D70">
                  <w:rPr>
                    <w:lang w:val="en-US"/>
                  </w:rPr>
                  <w:fldChar w:fldCharType="begin"/>
                </w:r>
                <w:r w:rsidRPr="005D0D70">
                  <w:rPr>
                    <w:lang w:val="en-US"/>
                  </w:rPr>
                  <w:instrText xml:space="preserve"> CITATION Cha24 \l 1033 </w:instrText>
                </w:r>
                <w:r w:rsidRPr="005D0D70">
                  <w:rPr>
                    <w:lang w:val="en-US"/>
                  </w:rPr>
                  <w:fldChar w:fldCharType="separate"/>
                </w:r>
                <w:r w:rsidRPr="005D0D70">
                  <w:rPr>
                    <w:rFonts w:eastAsiaTheme="minorHAnsi"/>
                    <w:noProof/>
                    <w:lang w:val="en-US"/>
                  </w:rPr>
                  <w:t>(Taylor, 2024)</w:t>
                </w:r>
                <w:r w:rsidRPr="005D0D70">
                  <w:rPr>
                    <w:lang w:val="en-US"/>
                  </w:rPr>
                  <w:fldChar w:fldCharType="end"/>
                </w:r>
              </w:sdtContent>
            </w:sdt>
            <w:r w:rsidRPr="005D0D70">
              <w:rPr>
                <w:lang w:val="en-US"/>
              </w:rPr>
              <w:t>. Gaps in grievance redressal systems having contract transparency may increase legal risks and staff dissatisfaction. New legislation which is pushing for ‘right to disconnect’ in many EU nations can also bring similar expectations for all hotels.</w:t>
            </w:r>
          </w:p>
        </w:tc>
      </w:tr>
      <w:tr w:rsidR="005D0D70" w:rsidRPr="005D0D70" w14:paraId="17941CBC"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BAB410" w14:textId="77777777" w:rsidR="00D7681F" w:rsidRPr="005D0D70" w:rsidRDefault="00D7681F" w:rsidP="009B6CD8">
            <w:pPr>
              <w:spacing w:after="160"/>
              <w:rPr>
                <w:lang w:val="en-US"/>
              </w:rPr>
            </w:pPr>
            <w:r w:rsidRPr="005D0D70">
              <w:rPr>
                <w:i/>
                <w:iCs/>
                <w:lang w:val="en-US"/>
              </w:rPr>
              <w:lastRenderedPageBreak/>
              <w:t>Ethical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9A895A" w14:textId="77777777" w:rsidR="00D7681F" w:rsidRPr="005D0D70" w:rsidRDefault="00D7681F" w:rsidP="009B6CD8">
            <w:pPr>
              <w:spacing w:after="160"/>
              <w:rPr>
                <w:lang w:val="en-US"/>
              </w:rPr>
            </w:pPr>
            <w:r w:rsidRPr="005D0D70">
              <w:rPr>
                <w:lang w:val="en-US"/>
              </w:rPr>
              <w:t xml:space="preserve">Poor job design, lack of training, rigid hierarchies and overburdened shift patterns further affect employee morale. Hilton London Metropole has more than 1000 rooms and large event spaces that function in a high-pressure service environment. Staff burnout becomes prominent when adequate rest breaks, mental health issues rise and lack structured feedback systems. The absence of career development plans or mentorship models decreases employee engagement. People 1st International reported in 2024 that 48% of hospitality workers left jobs during the first 12 months due to insufficient personal growth and poor management </w:t>
            </w:r>
            <w:sdt>
              <w:sdtPr>
                <w:rPr>
                  <w:lang w:val="en-US"/>
                </w:rPr>
                <w:id w:val="2018106361"/>
                <w:citation/>
              </w:sdtPr>
              <w:sdtEndPr/>
              <w:sdtContent>
                <w:r w:rsidRPr="005D0D70">
                  <w:rPr>
                    <w:lang w:val="en-US"/>
                  </w:rPr>
                  <w:fldChar w:fldCharType="begin"/>
                </w:r>
                <w:r w:rsidRPr="005D0D70">
                  <w:rPr>
                    <w:lang w:val="en-US"/>
                  </w:rPr>
                  <w:instrText xml:space="preserve"> CITATION peo24 \l 1033 </w:instrText>
                </w:r>
                <w:r w:rsidRPr="005D0D70">
                  <w:rPr>
                    <w:lang w:val="en-US"/>
                  </w:rPr>
                  <w:fldChar w:fldCharType="separate"/>
                </w:r>
                <w:r w:rsidRPr="005D0D70">
                  <w:rPr>
                    <w:rFonts w:eastAsiaTheme="minorHAnsi"/>
                    <w:noProof/>
                    <w:lang w:val="en-US"/>
                  </w:rPr>
                  <w:t>(people1st, 2024)</w:t>
                </w:r>
                <w:r w:rsidRPr="005D0D70">
                  <w:rPr>
                    <w:lang w:val="en-US"/>
                  </w:rPr>
                  <w:fldChar w:fldCharType="end"/>
                </w:r>
              </w:sdtContent>
            </w:sdt>
            <w:r w:rsidRPr="005D0D70">
              <w:rPr>
                <w:lang w:val="en-US"/>
              </w:rPr>
              <w:t>.</w:t>
            </w:r>
          </w:p>
        </w:tc>
      </w:tr>
      <w:tr w:rsidR="00D7681F" w:rsidRPr="005D0D70" w14:paraId="5444D085"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F2660" w14:textId="77777777" w:rsidR="00D7681F" w:rsidRPr="005D0D70" w:rsidRDefault="00D7681F" w:rsidP="009B6CD8">
            <w:pPr>
              <w:spacing w:after="160"/>
              <w:rPr>
                <w:lang w:val="en-US"/>
              </w:rPr>
            </w:pPr>
            <w:r w:rsidRPr="005D0D70">
              <w:rPr>
                <w:i/>
                <w:iCs/>
                <w:lang w:val="en-US"/>
              </w:rPr>
              <w:t>Demographic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FEEB1" w14:textId="77777777" w:rsidR="00D7681F" w:rsidRPr="005D0D70" w:rsidRDefault="00D7681F" w:rsidP="009B6CD8">
            <w:pPr>
              <w:spacing w:after="160"/>
              <w:rPr>
                <w:lang w:val="en-US"/>
              </w:rPr>
            </w:pPr>
            <w:r w:rsidRPr="005D0D70">
              <w:rPr>
                <w:lang w:val="en-US"/>
              </w:rPr>
              <w:t xml:space="preserve">London has a diverse population that offers a bigger hiring pool but presents issues in accommodating multicultural employee needs. Language barriers, cultural problems and inadequate DEI training hinder team bonding and increase conflict among workers </w:t>
            </w:r>
            <w:sdt>
              <w:sdtPr>
                <w:rPr>
                  <w:lang w:val="en-US"/>
                </w:rPr>
                <w:id w:val="-1946224474"/>
                <w:citation/>
              </w:sdtPr>
              <w:sdtEndPr/>
              <w:sdtContent>
                <w:r w:rsidRPr="005D0D70">
                  <w:rPr>
                    <w:lang w:val="en-US"/>
                  </w:rPr>
                  <w:fldChar w:fldCharType="begin"/>
                </w:r>
                <w:r w:rsidRPr="005D0D70">
                  <w:rPr>
                    <w:lang w:val="en-US"/>
                  </w:rPr>
                  <w:instrText xml:space="preserve"> CITATION Har24 \l 1033 </w:instrText>
                </w:r>
                <w:r w:rsidRPr="005D0D70">
                  <w:rPr>
                    <w:lang w:val="en-US"/>
                  </w:rPr>
                  <w:fldChar w:fldCharType="separate"/>
                </w:r>
                <w:r w:rsidRPr="005D0D70">
                  <w:rPr>
                    <w:rFonts w:eastAsiaTheme="minorHAnsi"/>
                    <w:noProof/>
                    <w:lang w:val="en-US"/>
                  </w:rPr>
                  <w:t>(Bendix-Lewis, 2024)</w:t>
                </w:r>
                <w:r w:rsidRPr="005D0D70">
                  <w:rPr>
                    <w:lang w:val="en-US"/>
                  </w:rPr>
                  <w:fldChar w:fldCharType="end"/>
                </w:r>
              </w:sdtContent>
            </w:sdt>
            <w:r w:rsidRPr="005D0D70">
              <w:rPr>
                <w:lang w:val="en-US"/>
              </w:rPr>
              <w:t xml:space="preserve">. Large proportion of the hotel workforce who are aged between 18 and 30 expects digital </w:t>
            </w:r>
            <w:r w:rsidRPr="005D0D70">
              <w:rPr>
                <w:lang w:val="en-US"/>
              </w:rPr>
              <w:lastRenderedPageBreak/>
              <w:t>connectivity, flexible contracts and fast-tracked promotions. A single HR policy will fail to retain a huge demographic.</w:t>
            </w:r>
          </w:p>
        </w:tc>
      </w:tr>
    </w:tbl>
    <w:p w14:paraId="6F005E72" w14:textId="77777777" w:rsidR="00D7681F" w:rsidRPr="005D0D70" w:rsidRDefault="00D7681F" w:rsidP="00D7681F">
      <w:pPr>
        <w:spacing w:after="160"/>
        <w:rPr>
          <w:lang w:val="en-US"/>
        </w:rPr>
      </w:pPr>
    </w:p>
    <w:p w14:paraId="7C343D56" w14:textId="77777777" w:rsidR="00D7681F" w:rsidRPr="005D0D70" w:rsidRDefault="00D7681F" w:rsidP="00D7681F">
      <w:pPr>
        <w:spacing w:after="160"/>
        <w:rPr>
          <w:lang w:val="en-US"/>
        </w:rPr>
      </w:pPr>
      <w:r w:rsidRPr="005D0D70">
        <w:rPr>
          <w:b/>
          <w:bCs/>
          <w:lang w:val="en-US"/>
        </w:rPr>
        <w:t>SWOT Analysis</w:t>
      </w:r>
    </w:p>
    <w:tbl>
      <w:tblPr>
        <w:tblW w:w="9360" w:type="dxa"/>
        <w:tblCellMar>
          <w:top w:w="15" w:type="dxa"/>
          <w:left w:w="15" w:type="dxa"/>
          <w:bottom w:w="15" w:type="dxa"/>
          <w:right w:w="15" w:type="dxa"/>
        </w:tblCellMar>
        <w:tblLook w:val="04A0" w:firstRow="1" w:lastRow="0" w:firstColumn="1" w:lastColumn="0" w:noHBand="0" w:noVBand="1"/>
      </w:tblPr>
      <w:tblGrid>
        <w:gridCol w:w="5067"/>
        <w:gridCol w:w="4293"/>
      </w:tblGrid>
      <w:tr w:rsidR="005D0D70" w:rsidRPr="005D0D70" w14:paraId="456ABE14"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20B3E" w14:textId="77777777" w:rsidR="00D7681F" w:rsidRPr="005D0D70" w:rsidRDefault="00D7681F" w:rsidP="009B6CD8">
            <w:pPr>
              <w:spacing w:after="160"/>
              <w:jc w:val="center"/>
              <w:rPr>
                <w:lang w:val="en-US"/>
              </w:rPr>
            </w:pPr>
            <w:r w:rsidRPr="005D0D70">
              <w:rPr>
                <w:b/>
                <w:bCs/>
                <w:lang w:val="en-US"/>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6453A" w14:textId="77777777" w:rsidR="00D7681F" w:rsidRPr="005D0D70" w:rsidRDefault="00D7681F" w:rsidP="009B6CD8">
            <w:pPr>
              <w:spacing w:after="160"/>
              <w:jc w:val="center"/>
              <w:rPr>
                <w:lang w:val="en-US"/>
              </w:rPr>
            </w:pPr>
            <w:r w:rsidRPr="005D0D70">
              <w:rPr>
                <w:b/>
                <w:bCs/>
                <w:lang w:val="en-US"/>
              </w:rPr>
              <w:t>Weaknesses</w:t>
            </w:r>
          </w:p>
        </w:tc>
      </w:tr>
      <w:tr w:rsidR="005D0D70" w:rsidRPr="005D0D70" w14:paraId="480A2B9D"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AD058" w14:textId="77777777" w:rsidR="00D7681F" w:rsidRPr="005D0D70" w:rsidRDefault="00D7681F" w:rsidP="009B6CD8">
            <w:pPr>
              <w:spacing w:after="160"/>
              <w:rPr>
                <w:lang w:val="en-US"/>
              </w:rPr>
            </w:pPr>
            <w:r w:rsidRPr="005D0D70">
              <w:rPr>
                <w:lang w:val="en-US"/>
              </w:rPr>
              <w:t xml:space="preserve">Hilton London Metropole has held a strong brand reputation as it is a part of internationally recognised Hilton Hotels chain </w:t>
            </w:r>
            <w:sdt>
              <w:sdtPr>
                <w:rPr>
                  <w:lang w:val="en-US"/>
                </w:rPr>
                <w:id w:val="-504592816"/>
                <w:citation/>
              </w:sdtPr>
              <w:sdtEndPr/>
              <w:sdtContent>
                <w:r w:rsidRPr="005D0D70">
                  <w:rPr>
                    <w:lang w:val="en-US"/>
                  </w:rPr>
                  <w:fldChar w:fldCharType="begin"/>
                </w:r>
                <w:r w:rsidRPr="005D0D70">
                  <w:rPr>
                    <w:lang w:val="en-US"/>
                  </w:rPr>
                  <w:instrText xml:space="preserve">CITATION hdr23 \l 1033 </w:instrText>
                </w:r>
                <w:r w:rsidRPr="005D0D70">
                  <w:rPr>
                    <w:lang w:val="en-US"/>
                  </w:rPr>
                  <w:fldChar w:fldCharType="separate"/>
                </w:r>
                <w:r w:rsidRPr="005D0D70">
                  <w:rPr>
                    <w:rFonts w:eastAsiaTheme="minorHAnsi"/>
                    <w:noProof/>
                    <w:lang w:val="en-US"/>
                  </w:rPr>
                  <w:t>(hdrinc, 2023)</w:t>
                </w:r>
                <w:r w:rsidRPr="005D0D70">
                  <w:rPr>
                    <w:lang w:val="en-US"/>
                  </w:rPr>
                  <w:fldChar w:fldCharType="end"/>
                </w:r>
              </w:sdtContent>
            </w:sdt>
            <w:r w:rsidRPr="005D0D70">
              <w:rPr>
                <w:lang w:val="en-US"/>
              </w:rPr>
              <w:t xml:space="preserve">. This affiliation ensures best quality standards, widespread brand loyalty and access to Hilton’s global customer base. Central location is near Hyde Park and Paddington station which represent a strategic asset to attract leisure and business travelers. There are 1000 guest rooms and expansive conference facilities. They make it one of the largest conference hotels throughout London which hosts many international events, trade shows and corporate functions. Property gets benefits from a diverse range of offerings such as multiple restaurants, fitness centers and upgraded digital check-in services. It has also deployed the Hilton </w:t>
            </w:r>
            <w:r w:rsidRPr="005D0D70">
              <w:rPr>
                <w:lang w:val="en-US"/>
              </w:rPr>
              <w:lastRenderedPageBreak/>
              <w:t xml:space="preserve">Honors loyalty programme which helps drive repeat business and encourage direct bookings </w:t>
            </w:r>
            <w:sdt>
              <w:sdtPr>
                <w:rPr>
                  <w:lang w:val="en-US"/>
                </w:rPr>
                <w:id w:val="1239669315"/>
                <w:citation/>
              </w:sdtPr>
              <w:sdtEndPr/>
              <w:sdtContent>
                <w:r w:rsidRPr="005D0D70">
                  <w:rPr>
                    <w:lang w:val="en-US"/>
                  </w:rPr>
                  <w:fldChar w:fldCharType="begin"/>
                </w:r>
                <w:r w:rsidRPr="005D0D70">
                  <w:rPr>
                    <w:lang w:val="en-US"/>
                  </w:rPr>
                  <w:instrText xml:space="preserve"> CITATION hil25 \l 1033 </w:instrText>
                </w:r>
                <w:r w:rsidRPr="005D0D70">
                  <w:rPr>
                    <w:lang w:val="en-US"/>
                  </w:rPr>
                  <w:fldChar w:fldCharType="separate"/>
                </w:r>
                <w:r w:rsidRPr="005D0D70">
                  <w:rPr>
                    <w:rFonts w:eastAsiaTheme="minorHAnsi"/>
                    <w:noProof/>
                    <w:lang w:val="en-US"/>
                  </w:rPr>
                  <w:t>(hilton, 2025)</w:t>
                </w:r>
                <w:r w:rsidRPr="005D0D70">
                  <w:rPr>
                    <w:lang w:val="en-US"/>
                  </w:rPr>
                  <w:fldChar w:fldCharType="end"/>
                </w:r>
              </w:sdtContent>
            </w:sdt>
            <w:r w:rsidRPr="005D0D70">
              <w:rPr>
                <w:lang w:val="en-US"/>
              </w:rPr>
              <w:t>. Operational practices are maintained through higher housekeeping standards and have been widely praised in guest reviews for cleanliness and professional front-desk services which handle prompt compliant resolution. Employee training modules through internal learning platforms are also well-established that equip workers with foundational customer service skills and safety protocols.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799F5" w14:textId="77777777" w:rsidR="00D7681F" w:rsidRPr="005D0D70" w:rsidRDefault="00D7681F" w:rsidP="009B6CD8">
            <w:pPr>
              <w:spacing w:after="160"/>
              <w:rPr>
                <w:lang w:val="en-US"/>
              </w:rPr>
            </w:pPr>
            <w:r w:rsidRPr="005D0D70">
              <w:rPr>
                <w:lang w:val="en-US"/>
              </w:rPr>
              <w:lastRenderedPageBreak/>
              <w:t xml:space="preserve">Internal HR practices here have presented many vulnerabilities in spite of having such strengths. Employee turnover remains a big concern considering perceived lower wages, minimal career progression chances and rigid shift structures </w:t>
            </w:r>
            <w:sdt>
              <w:sdtPr>
                <w:rPr>
                  <w:lang w:val="en-US"/>
                </w:rPr>
                <w:id w:val="1742445392"/>
                <w:citation/>
              </w:sdtPr>
              <w:sdtEndPr/>
              <w:sdtContent>
                <w:r w:rsidRPr="005D0D70">
                  <w:rPr>
                    <w:lang w:val="en-US"/>
                  </w:rPr>
                  <w:fldChar w:fldCharType="begin"/>
                </w:r>
                <w:r w:rsidRPr="005D0D70">
                  <w:rPr>
                    <w:lang w:val="en-US"/>
                  </w:rPr>
                  <w:instrText xml:space="preserve"> CITATION Cla21 \l 1033 </w:instrText>
                </w:r>
                <w:r w:rsidRPr="005D0D70">
                  <w:rPr>
                    <w:lang w:val="en-US"/>
                  </w:rPr>
                  <w:fldChar w:fldCharType="separate"/>
                </w:r>
                <w:r w:rsidRPr="005D0D70">
                  <w:rPr>
                    <w:rFonts w:eastAsiaTheme="minorHAnsi"/>
                    <w:noProof/>
                    <w:lang w:val="en-US"/>
                  </w:rPr>
                  <w:t>(Hastwell, 2021)</w:t>
                </w:r>
                <w:r w:rsidRPr="005D0D70">
                  <w:rPr>
                    <w:lang w:val="en-US"/>
                  </w:rPr>
                  <w:fldChar w:fldCharType="end"/>
                </w:r>
              </w:sdtContent>
            </w:sdt>
            <w:r w:rsidRPr="005D0D70">
              <w:rPr>
                <w:lang w:val="en-US"/>
              </w:rPr>
              <w:t xml:space="preserve">. Staff engagement appears to be more reactive instead of proactive that lacks frequent check-ins and clear reward systems. Feedback loops among workers and management are very limited in which exit interviews are not always used properly to inform retention strategies. Hotel’s legacy infrastructure poses a certain level of challenge. Renovation has taken place but certain </w:t>
            </w:r>
            <w:r w:rsidRPr="005D0D70">
              <w:rPr>
                <w:lang w:val="en-US"/>
              </w:rPr>
              <w:lastRenderedPageBreak/>
              <w:t xml:space="preserve">facilities remain outdated as compared to newer luxury competitors in London. Inconsistent use of technology like limited integration of mobile task management along with internal staff recognition platforms affect business efficiency. Language barriers and cultural misunderstandings sometimes happen due to the huge diverse employee profile and present DEI rules may need more depth in ensuring inclusivity </w:t>
            </w:r>
            <w:sdt>
              <w:sdtPr>
                <w:rPr>
                  <w:lang w:val="en-US"/>
                </w:rPr>
                <w:id w:val="-578444254"/>
                <w:citation/>
              </w:sdtPr>
              <w:sdtEndPr/>
              <w:sdtContent>
                <w:r w:rsidRPr="005D0D70">
                  <w:rPr>
                    <w:lang w:val="en-US"/>
                  </w:rPr>
                  <w:fldChar w:fldCharType="begin"/>
                </w:r>
                <w:r w:rsidRPr="005D0D70">
                  <w:rPr>
                    <w:lang w:val="en-US"/>
                  </w:rPr>
                  <w:instrText xml:space="preserve"> CITATION tri25 \l 1033 </w:instrText>
                </w:r>
                <w:r w:rsidRPr="005D0D70">
                  <w:rPr>
                    <w:lang w:val="en-US"/>
                  </w:rPr>
                  <w:fldChar w:fldCharType="separate"/>
                </w:r>
                <w:r w:rsidRPr="005D0D70">
                  <w:rPr>
                    <w:rFonts w:eastAsiaTheme="minorHAnsi"/>
                    <w:noProof/>
                    <w:lang w:val="en-US"/>
                  </w:rPr>
                  <w:t>(tripadvisor, 2025)</w:t>
                </w:r>
                <w:r w:rsidRPr="005D0D70">
                  <w:rPr>
                    <w:lang w:val="en-US"/>
                  </w:rPr>
                  <w:fldChar w:fldCharType="end"/>
                </w:r>
              </w:sdtContent>
            </w:sdt>
            <w:r w:rsidRPr="005D0D70">
              <w:rPr>
                <w:lang w:val="en-US"/>
              </w:rPr>
              <w:t>.</w:t>
            </w:r>
          </w:p>
        </w:tc>
      </w:tr>
      <w:tr w:rsidR="005D0D70" w:rsidRPr="005D0D70" w14:paraId="7AECD86E"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7F72F" w14:textId="77777777" w:rsidR="00D7681F" w:rsidRPr="005D0D70" w:rsidRDefault="00D7681F" w:rsidP="009B6CD8">
            <w:pPr>
              <w:spacing w:after="160"/>
              <w:jc w:val="center"/>
              <w:rPr>
                <w:lang w:val="en-US"/>
              </w:rPr>
            </w:pPr>
            <w:r w:rsidRPr="005D0D70">
              <w:rPr>
                <w:b/>
                <w:bCs/>
                <w:lang w:val="en-US"/>
              </w:rPr>
              <w:lastRenderedPageBreak/>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2950D" w14:textId="77777777" w:rsidR="00D7681F" w:rsidRPr="005D0D70" w:rsidRDefault="00D7681F" w:rsidP="009B6CD8">
            <w:pPr>
              <w:spacing w:after="160"/>
              <w:jc w:val="center"/>
              <w:rPr>
                <w:lang w:val="en-US"/>
              </w:rPr>
            </w:pPr>
            <w:r w:rsidRPr="005D0D70">
              <w:rPr>
                <w:b/>
                <w:bCs/>
                <w:lang w:val="en-US"/>
              </w:rPr>
              <w:t>Threats</w:t>
            </w:r>
          </w:p>
        </w:tc>
      </w:tr>
      <w:tr w:rsidR="00D7681F" w:rsidRPr="005D0D70" w14:paraId="457B5E7A"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37E374" w14:textId="77777777" w:rsidR="00D7681F" w:rsidRPr="005D0D70" w:rsidRDefault="00D7681F" w:rsidP="009B6CD8">
            <w:pPr>
              <w:spacing w:after="160"/>
              <w:rPr>
                <w:lang w:val="en-US"/>
              </w:rPr>
            </w:pPr>
            <w:r w:rsidRPr="005D0D70">
              <w:rPr>
                <w:lang w:val="en-US"/>
              </w:rPr>
              <w:t xml:space="preserve">There are ample opportunities in enhancing staff satisfaction and retention. Developing the multicultural workforce of London may be used by the hotel to introduce diversity-oriented mentorship programmes and multilingual training resources. Enhancing internal career progression frameworks and recognising employee achievements transparently would improve staff loyalty as well </w:t>
            </w:r>
            <w:sdt>
              <w:sdtPr>
                <w:rPr>
                  <w:lang w:val="en-US"/>
                </w:rPr>
                <w:id w:val="-664479727"/>
                <w:citation/>
              </w:sdtPr>
              <w:sdtEndPr/>
              <w:sdtContent>
                <w:r w:rsidRPr="005D0D70">
                  <w:rPr>
                    <w:lang w:val="en-US"/>
                  </w:rPr>
                  <w:fldChar w:fldCharType="begin"/>
                </w:r>
                <w:r w:rsidRPr="005D0D70">
                  <w:rPr>
                    <w:lang w:val="en-US"/>
                  </w:rPr>
                  <w:instrText xml:space="preserve"> CITATION yma22 \l 1033 </w:instrText>
                </w:r>
                <w:r w:rsidRPr="005D0D70">
                  <w:rPr>
                    <w:lang w:val="en-US"/>
                  </w:rPr>
                  <w:fldChar w:fldCharType="separate"/>
                </w:r>
                <w:r w:rsidRPr="005D0D70">
                  <w:rPr>
                    <w:rFonts w:eastAsiaTheme="minorHAnsi"/>
                    <w:noProof/>
                    <w:lang w:val="en-US"/>
                  </w:rPr>
                  <w:t>(ymaws, 2022)</w:t>
                </w:r>
                <w:r w:rsidRPr="005D0D70">
                  <w:rPr>
                    <w:lang w:val="en-US"/>
                  </w:rPr>
                  <w:fldChar w:fldCharType="end"/>
                </w:r>
              </w:sdtContent>
            </w:sdt>
            <w:r w:rsidRPr="005D0D70">
              <w:rPr>
                <w:lang w:val="en-US"/>
              </w:rPr>
              <w:t>. Enhancing well-</w:t>
            </w:r>
            <w:r w:rsidRPr="005D0D70">
              <w:rPr>
                <w:lang w:val="en-US"/>
              </w:rPr>
              <w:lastRenderedPageBreak/>
              <w:t xml:space="preserve">being programmes like flexible shift patterns, mental health support and financial literacy workshops would boost morale. Increasing demand for sustainable hospitality services offer a significant growth avenue. Strengthening hotel’s sustainability credentials will be appealing to eco-conscious guests and enhance employee pride or purpose </w:t>
            </w:r>
            <w:sdt>
              <w:sdtPr>
                <w:rPr>
                  <w:lang w:val="en-US"/>
                </w:rPr>
                <w:id w:val="1949734581"/>
                <w:citation/>
              </w:sdtPr>
              <w:sdtEndPr/>
              <w:sdtContent>
                <w:r w:rsidRPr="005D0D70">
                  <w:rPr>
                    <w:lang w:val="en-US"/>
                  </w:rPr>
                  <w:fldChar w:fldCharType="begin"/>
                </w:r>
                <w:r w:rsidRPr="005D0D70">
                  <w:rPr>
                    <w:lang w:val="en-US"/>
                  </w:rPr>
                  <w:instrText xml:space="preserve"> CITATION bus22 \l 1033 </w:instrText>
                </w:r>
                <w:r w:rsidRPr="005D0D70">
                  <w:rPr>
                    <w:lang w:val="en-US"/>
                  </w:rPr>
                  <w:fldChar w:fldCharType="separate"/>
                </w:r>
                <w:r w:rsidRPr="005D0D70">
                  <w:rPr>
                    <w:rFonts w:eastAsiaTheme="minorHAnsi"/>
                    <w:noProof/>
                    <w:lang w:val="en-US"/>
                  </w:rPr>
                  <w:t>(businesstravelnewseurope, 2022)</w:t>
                </w:r>
                <w:r w:rsidRPr="005D0D70">
                  <w:rPr>
                    <w:lang w:val="en-US"/>
                  </w:rPr>
                  <w:fldChar w:fldCharType="end"/>
                </w:r>
              </w:sdtContent>
            </w:sdt>
            <w:r w:rsidRPr="005D0D70">
              <w:rPr>
                <w:lang w:val="en-US"/>
              </w:rPr>
              <w:t>. Adoption of smart technology solutions that includes real-time feedback platforms and AI scheduling can improve internal communication and workload distribution.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DD4D9" w14:textId="77777777" w:rsidR="00D7681F" w:rsidRPr="005D0D70" w:rsidRDefault="00D7681F" w:rsidP="009B6CD8">
            <w:pPr>
              <w:spacing w:after="160"/>
              <w:rPr>
                <w:lang w:val="en-US"/>
              </w:rPr>
            </w:pPr>
            <w:r w:rsidRPr="005D0D70">
              <w:rPr>
                <w:lang w:val="en-US"/>
              </w:rPr>
              <w:lastRenderedPageBreak/>
              <w:t xml:space="preserve">Hilton London Metropole functions in a highly competitive and saturated hospitality marketplace. Luxury and boutique hotels throughout London offer similar pricing standards with more personalised experiences </w:t>
            </w:r>
            <w:sdt>
              <w:sdtPr>
                <w:rPr>
                  <w:lang w:val="en-US"/>
                </w:rPr>
                <w:id w:val="617880665"/>
                <w:citation/>
              </w:sdtPr>
              <w:sdtEndPr/>
              <w:sdtContent>
                <w:r w:rsidRPr="005D0D70">
                  <w:rPr>
                    <w:lang w:val="en-US"/>
                  </w:rPr>
                  <w:fldChar w:fldCharType="begin"/>
                </w:r>
                <w:r w:rsidRPr="005D0D70">
                  <w:rPr>
                    <w:lang w:val="en-US"/>
                  </w:rPr>
                  <w:instrText xml:space="preserve"> CITATION gro24 \l 1033 </w:instrText>
                </w:r>
                <w:r w:rsidRPr="005D0D70">
                  <w:rPr>
                    <w:lang w:val="en-US"/>
                  </w:rPr>
                  <w:fldChar w:fldCharType="separate"/>
                </w:r>
                <w:r w:rsidRPr="005D0D70">
                  <w:rPr>
                    <w:rFonts w:eastAsiaTheme="minorHAnsi"/>
                    <w:noProof/>
                    <w:lang w:val="en-US"/>
                  </w:rPr>
                  <w:t>(growjo, 2024)</w:t>
                </w:r>
                <w:r w:rsidRPr="005D0D70">
                  <w:rPr>
                    <w:lang w:val="en-US"/>
                  </w:rPr>
                  <w:fldChar w:fldCharType="end"/>
                </w:r>
              </w:sdtContent>
            </w:sdt>
            <w:r w:rsidRPr="005D0D70">
              <w:rPr>
                <w:lang w:val="en-US"/>
              </w:rPr>
              <w:t xml:space="preserve">. They readily increase customer expectations and employee performance pressures. Post-Brexit immigration </w:t>
            </w:r>
            <w:r w:rsidRPr="005D0D70">
              <w:rPr>
                <w:lang w:val="en-US"/>
              </w:rPr>
              <w:lastRenderedPageBreak/>
              <w:t xml:space="preserve">problems and growing living costs in London have made recruitment and retention very tough </w:t>
            </w:r>
            <w:sdt>
              <w:sdtPr>
                <w:rPr>
                  <w:lang w:val="en-US"/>
                </w:rPr>
                <w:id w:val="-581682476"/>
                <w:citation/>
              </w:sdtPr>
              <w:sdtEndPr/>
              <w:sdtContent>
                <w:r w:rsidRPr="005D0D70">
                  <w:rPr>
                    <w:lang w:val="en-US"/>
                  </w:rPr>
                  <w:fldChar w:fldCharType="begin"/>
                </w:r>
                <w:r w:rsidRPr="005D0D70">
                  <w:rPr>
                    <w:lang w:val="en-US"/>
                  </w:rPr>
                  <w:instrText xml:space="preserve"> CITATION ins24 \l 1033 </w:instrText>
                </w:r>
                <w:r w:rsidRPr="005D0D70">
                  <w:rPr>
                    <w:lang w:val="en-US"/>
                  </w:rPr>
                  <w:fldChar w:fldCharType="separate"/>
                </w:r>
                <w:r w:rsidRPr="005D0D70">
                  <w:rPr>
                    <w:rFonts w:eastAsiaTheme="minorHAnsi"/>
                    <w:noProof/>
                    <w:lang w:val="en-US"/>
                  </w:rPr>
                  <w:t>(insighthospitality, 2024)</w:t>
                </w:r>
                <w:r w:rsidRPr="005D0D70">
                  <w:rPr>
                    <w:lang w:val="en-US"/>
                  </w:rPr>
                  <w:fldChar w:fldCharType="end"/>
                </w:r>
              </w:sdtContent>
            </w:sdt>
            <w:r w:rsidRPr="005D0D70">
              <w:rPr>
                <w:lang w:val="en-US"/>
              </w:rPr>
              <w:t>. Reputation risks are also present on global platforms including TripAdvisor surrounded by staff grievances that can impact employer branding. These external as well as internal threats may erode hotel’s operational stability and guest satisfaction if they are not handled in the long term.</w:t>
            </w:r>
          </w:p>
        </w:tc>
      </w:tr>
    </w:tbl>
    <w:p w14:paraId="28E43966" w14:textId="77777777" w:rsidR="00D7681F" w:rsidRPr="005D0D70" w:rsidRDefault="00D7681F" w:rsidP="00D7681F">
      <w:pPr>
        <w:spacing w:after="160"/>
        <w:rPr>
          <w:lang w:val="en-US"/>
        </w:rPr>
      </w:pPr>
    </w:p>
    <w:p w14:paraId="567AD80B" w14:textId="77777777" w:rsidR="00D7681F" w:rsidRPr="005D0D70" w:rsidRDefault="00D7681F" w:rsidP="00D7681F">
      <w:pPr>
        <w:spacing w:after="160"/>
        <w:rPr>
          <w:lang w:val="en-US"/>
        </w:rPr>
      </w:pPr>
      <w:r w:rsidRPr="005D0D70">
        <w:rPr>
          <w:b/>
          <w:bCs/>
          <w:lang w:val="en-US"/>
        </w:rPr>
        <w:t>TOWS Analysis</w:t>
      </w:r>
    </w:p>
    <w:tbl>
      <w:tblPr>
        <w:tblW w:w="9360" w:type="dxa"/>
        <w:tblCellMar>
          <w:top w:w="15" w:type="dxa"/>
          <w:left w:w="15" w:type="dxa"/>
          <w:bottom w:w="15" w:type="dxa"/>
          <w:right w:w="15" w:type="dxa"/>
        </w:tblCellMar>
        <w:tblLook w:val="04A0" w:firstRow="1" w:lastRow="0" w:firstColumn="1" w:lastColumn="0" w:noHBand="0" w:noVBand="1"/>
      </w:tblPr>
      <w:tblGrid>
        <w:gridCol w:w="4644"/>
        <w:gridCol w:w="4716"/>
      </w:tblGrid>
      <w:tr w:rsidR="005D0D70" w:rsidRPr="005D0D70" w14:paraId="3395FB7B"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EFD9B" w14:textId="77777777" w:rsidR="00D7681F" w:rsidRPr="005D0D70" w:rsidRDefault="00D7681F" w:rsidP="009B6CD8">
            <w:pPr>
              <w:spacing w:after="160"/>
              <w:jc w:val="center"/>
              <w:rPr>
                <w:lang w:val="en-US"/>
              </w:rPr>
            </w:pPr>
            <w:r w:rsidRPr="005D0D70">
              <w:rPr>
                <w:b/>
                <w:bCs/>
                <w:lang w:val="en-US"/>
              </w:rPr>
              <w:t>Strengths–Opportunities (SO)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13F474" w14:textId="77777777" w:rsidR="00D7681F" w:rsidRPr="005D0D70" w:rsidRDefault="00D7681F" w:rsidP="009B6CD8">
            <w:pPr>
              <w:spacing w:after="160"/>
              <w:jc w:val="center"/>
              <w:rPr>
                <w:lang w:val="en-US"/>
              </w:rPr>
            </w:pPr>
            <w:r w:rsidRPr="005D0D70">
              <w:rPr>
                <w:b/>
                <w:bCs/>
                <w:lang w:val="en-US"/>
              </w:rPr>
              <w:t>Strengths–Threats (ST) Strategies</w:t>
            </w:r>
          </w:p>
        </w:tc>
      </w:tr>
      <w:tr w:rsidR="005D0D70" w:rsidRPr="005D0D70" w14:paraId="095EADEC"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DD6265" w14:textId="7A1CAD88" w:rsidR="00D7681F" w:rsidRPr="005D0D70" w:rsidRDefault="00D7681F" w:rsidP="009B6CD8">
            <w:pPr>
              <w:spacing w:after="160"/>
              <w:rPr>
                <w:lang w:val="en-US"/>
              </w:rPr>
            </w:pPr>
            <w:r w:rsidRPr="005D0D70">
              <w:rPr>
                <w:lang w:val="en-US"/>
              </w:rPr>
              <w:t xml:space="preserve">Capitalisation can be done by Hilton London Metropole on the brand prestige, central location and extensive facilities which can attract and retail top hospitality talent by aligning with new opportunities. Enhancing global training platforms and structured </w:t>
            </w:r>
            <w:r w:rsidRPr="005D0D70">
              <w:rPr>
                <w:lang w:val="en-US"/>
              </w:rPr>
              <w:lastRenderedPageBreak/>
              <w:t xml:space="preserve">operations would enable the hotel to introduce leadership development tracks and cross-functional upskilling by enhancing employee engagement </w:t>
            </w:r>
            <w:sdt>
              <w:sdtPr>
                <w:rPr>
                  <w:lang w:val="en-US"/>
                </w:rPr>
                <w:id w:val="-976762081"/>
                <w:citation/>
              </w:sdtPr>
              <w:sdtEndPr/>
              <w:sdtContent>
                <w:r w:rsidRPr="005D0D70">
                  <w:rPr>
                    <w:lang w:val="en-US"/>
                  </w:rPr>
                  <w:fldChar w:fldCharType="begin"/>
                </w:r>
                <w:r w:rsidRPr="005D0D70">
                  <w:rPr>
                    <w:lang w:val="en-US"/>
                  </w:rPr>
                  <w:instrText xml:space="preserve"> CITATION map24 \l 1033 </w:instrText>
                </w:r>
                <w:r w:rsidRPr="005D0D70">
                  <w:rPr>
                    <w:lang w:val="en-US"/>
                  </w:rPr>
                  <w:fldChar w:fldCharType="separate"/>
                </w:r>
                <w:r w:rsidRPr="005D0D70">
                  <w:rPr>
                    <w:rFonts w:eastAsiaTheme="minorHAnsi"/>
                    <w:noProof/>
                    <w:lang w:val="en-US"/>
                  </w:rPr>
                  <w:t>(maplelms, 2024)</w:t>
                </w:r>
                <w:r w:rsidRPr="005D0D70">
                  <w:rPr>
                    <w:lang w:val="en-US"/>
                  </w:rPr>
                  <w:fldChar w:fldCharType="end"/>
                </w:r>
              </w:sdtContent>
            </w:sdt>
            <w:r w:rsidRPr="005D0D70">
              <w:rPr>
                <w:lang w:val="en-US"/>
              </w:rPr>
              <w:t xml:space="preserve">. </w:t>
            </w:r>
            <w:r w:rsidR="004A5904" w:rsidRPr="005D0D70">
              <w:t xml:space="preserve">This will strategically solve the issue of talent turnover and skills mismatch. </w:t>
            </w:r>
            <w:r w:rsidRPr="005D0D70">
              <w:rPr>
                <w:lang w:val="en-US"/>
              </w:rPr>
              <w:t>The hotel must expand the present digital narratives after integrating staff-related technologies that include mobile scheduling, real-time feedback applications and wellness tracking tools. Such innovations would resonate quite well with younger employees looking for tech-savvy employers.</w:t>
            </w:r>
            <w:r w:rsidR="00431333" w:rsidRPr="005D0D70">
              <w:rPr>
                <w:lang w:val="en-US"/>
              </w:rPr>
              <w:t xml:space="preserve"> </w:t>
            </w:r>
            <w:r w:rsidR="00431333" w:rsidRPr="005D0D70">
              <w:t>These interventions address the operational rigidity and help position Hilton as an adaptive, future-focused employer.</w:t>
            </w:r>
            <w:r w:rsidRPr="005D0D70">
              <w:rPr>
                <w:lang w:val="en-US"/>
              </w:rPr>
              <w:t xml:space="preserve"> Another robust sustainability reputation of this hotel could be strengthened in building purpose-driven employment branding. Engaging workers in corporate social responsibility projects and launching green hospitality certifications may enable job satisfaction and pride that will eventually increase retention and brand image.</w:t>
            </w:r>
            <w:r w:rsidR="00431333" w:rsidRPr="005D0D70">
              <w:rPr>
                <w:lang w:val="en-US"/>
              </w:rPr>
              <w:t xml:space="preserve"> </w:t>
            </w:r>
            <w:r w:rsidR="00431333" w:rsidRPr="005D0D70">
              <w:t xml:space="preserve">This aligns with solving </w:t>
            </w:r>
            <w:r w:rsidR="00431333" w:rsidRPr="005D0D70">
              <w:lastRenderedPageBreak/>
              <w:t>employer branding issues and meeting the sustainability-driven job preferences of Gen Z 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485D3" w14:textId="55D7B512" w:rsidR="00D7681F" w:rsidRPr="005D0D70" w:rsidRDefault="00D7681F" w:rsidP="00431333">
            <w:pPr>
              <w:spacing w:after="160"/>
              <w:rPr>
                <w:lang w:val="en-US"/>
              </w:rPr>
            </w:pPr>
            <w:r w:rsidRPr="005D0D70">
              <w:rPr>
                <w:lang w:val="en-US"/>
              </w:rPr>
              <w:lastRenderedPageBreak/>
              <w:t xml:space="preserve">The hotel brand is required to put more focus on its existing strengths which include hosting capacity, strong brand loyalty and Hilton Honors customer base. Strategic partnerships with local educational institutions and hospitality colleges can create apprenticeship </w:t>
            </w:r>
            <w:r w:rsidRPr="005D0D70">
              <w:rPr>
                <w:lang w:val="en-US"/>
              </w:rPr>
              <w:lastRenderedPageBreak/>
              <w:t xml:space="preserve">opportunities where they address staffing shortages by offering career progression from the base level </w:t>
            </w:r>
            <w:sdt>
              <w:sdtPr>
                <w:rPr>
                  <w:lang w:val="en-US"/>
                </w:rPr>
                <w:id w:val="-1162620652"/>
                <w:citation/>
              </w:sdtPr>
              <w:sdtEndPr/>
              <w:sdtContent>
                <w:r w:rsidRPr="005D0D70">
                  <w:rPr>
                    <w:lang w:val="en-US"/>
                  </w:rPr>
                  <w:fldChar w:fldCharType="begin"/>
                </w:r>
                <w:r w:rsidRPr="005D0D70">
                  <w:rPr>
                    <w:lang w:val="en-US"/>
                  </w:rPr>
                  <w:instrText xml:space="preserve"> CITATION wes23 \l 1033 </w:instrText>
                </w:r>
                <w:r w:rsidRPr="005D0D70">
                  <w:rPr>
                    <w:lang w:val="en-US"/>
                  </w:rPr>
                  <w:fldChar w:fldCharType="separate"/>
                </w:r>
                <w:r w:rsidRPr="005D0D70">
                  <w:rPr>
                    <w:rFonts w:eastAsiaTheme="minorHAnsi"/>
                    <w:noProof/>
                    <w:lang w:val="en-US"/>
                  </w:rPr>
                  <w:t>(westcotts, 2023)</w:t>
                </w:r>
                <w:r w:rsidRPr="005D0D70">
                  <w:rPr>
                    <w:lang w:val="en-US"/>
                  </w:rPr>
                  <w:fldChar w:fldCharType="end"/>
                </w:r>
              </w:sdtContent>
            </w:sdt>
            <w:r w:rsidRPr="005D0D70">
              <w:rPr>
                <w:lang w:val="en-US"/>
              </w:rPr>
              <w:t xml:space="preserve">. </w:t>
            </w:r>
            <w:r w:rsidR="00431333" w:rsidRPr="005D0D70">
              <w:t xml:space="preserve">This offers a sustainable pipeline of skilled talent that directly addresses post-Brexit workforce limitations. </w:t>
            </w:r>
            <w:r w:rsidRPr="005D0D70">
              <w:rPr>
                <w:lang w:val="en-US"/>
              </w:rPr>
              <w:t xml:space="preserve">Hilton’s global influence could also be utilised to push policy recommendations in industry associations to handle sector-wide post-Brexit recruitment constraints. Reinforcing operational excellence through investment in predictive HR analytics and exit data interpretations will allow Hilton London Metropole to predict employee concerns. Transparency in performance management and clearer internal communication channels will resolve staff dissatisfaction which could manifest publicly on review platforms </w:t>
            </w:r>
            <w:sdt>
              <w:sdtPr>
                <w:rPr>
                  <w:lang w:val="en-US"/>
                </w:rPr>
                <w:id w:val="1705364772"/>
                <w:citation/>
              </w:sdtPr>
              <w:sdtEndPr/>
              <w:sdtContent>
                <w:r w:rsidRPr="005D0D70">
                  <w:rPr>
                    <w:lang w:val="en-US"/>
                  </w:rPr>
                  <w:fldChar w:fldCharType="begin"/>
                </w:r>
                <w:r w:rsidRPr="005D0D70">
                  <w:rPr>
                    <w:lang w:val="en-US"/>
                  </w:rPr>
                  <w:instrText xml:space="preserve"> CITATION Isi23 \l 1033 </w:instrText>
                </w:r>
                <w:r w:rsidRPr="005D0D70">
                  <w:rPr>
                    <w:lang w:val="en-US"/>
                  </w:rPr>
                  <w:fldChar w:fldCharType="separate"/>
                </w:r>
                <w:r w:rsidRPr="005D0D70">
                  <w:rPr>
                    <w:rFonts w:eastAsiaTheme="minorHAnsi"/>
                    <w:noProof/>
                    <w:lang w:val="en-US"/>
                  </w:rPr>
                  <w:t>(Daniel, 2023)</w:t>
                </w:r>
                <w:r w:rsidRPr="005D0D70">
                  <w:rPr>
                    <w:lang w:val="en-US"/>
                  </w:rPr>
                  <w:fldChar w:fldCharType="end"/>
                </w:r>
              </w:sdtContent>
            </w:sdt>
            <w:r w:rsidRPr="005D0D70">
              <w:rPr>
                <w:lang w:val="en-US"/>
              </w:rPr>
              <w:t>.</w:t>
            </w:r>
            <w:r w:rsidR="00431333" w:rsidRPr="005D0D70">
              <w:rPr>
                <w:lang w:val="en-US"/>
              </w:rPr>
              <w:t xml:space="preserve"> </w:t>
            </w:r>
            <w:r w:rsidR="00431333" w:rsidRPr="005D0D70">
              <w:t>Such set of solutions converts the threat of reputational damage into an opportunity for transparency-led brand trust.</w:t>
            </w:r>
          </w:p>
        </w:tc>
      </w:tr>
      <w:tr w:rsidR="005D0D70" w:rsidRPr="005D0D70" w14:paraId="4F985071"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42E80A" w14:textId="77777777" w:rsidR="00D7681F" w:rsidRPr="005D0D70" w:rsidRDefault="00D7681F" w:rsidP="009B6CD8">
            <w:pPr>
              <w:spacing w:after="160"/>
              <w:jc w:val="center"/>
              <w:rPr>
                <w:lang w:val="en-US"/>
              </w:rPr>
            </w:pPr>
            <w:r w:rsidRPr="005D0D70">
              <w:rPr>
                <w:b/>
                <w:bCs/>
                <w:lang w:val="en-US"/>
              </w:rPr>
              <w:lastRenderedPageBreak/>
              <w:t>Weaknesses–Opportunities (WO)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C8F09" w14:textId="77777777" w:rsidR="00D7681F" w:rsidRPr="005D0D70" w:rsidRDefault="00D7681F" w:rsidP="009B6CD8">
            <w:pPr>
              <w:spacing w:after="160"/>
              <w:jc w:val="center"/>
              <w:rPr>
                <w:lang w:val="en-US"/>
              </w:rPr>
            </w:pPr>
            <w:r w:rsidRPr="005D0D70">
              <w:rPr>
                <w:b/>
                <w:bCs/>
                <w:lang w:val="en-US"/>
              </w:rPr>
              <w:t>Weaknesses–Threats (WT) Strategies</w:t>
            </w:r>
          </w:p>
        </w:tc>
      </w:tr>
      <w:tr w:rsidR="00D7681F" w:rsidRPr="005D0D70" w14:paraId="426CDCB6"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52E8C7" w14:textId="1FF202C1" w:rsidR="00D7681F" w:rsidRPr="005D0D70" w:rsidRDefault="00D7681F" w:rsidP="00431333">
            <w:pPr>
              <w:spacing w:after="160"/>
              <w:rPr>
                <w:lang w:val="en-US"/>
              </w:rPr>
            </w:pPr>
            <w:r w:rsidRPr="005D0D70">
              <w:rPr>
                <w:lang w:val="en-US"/>
              </w:rPr>
              <w:t>Addressing internal HR limitations through taking advantage of present opportunities is critical for such transformation. The hotel needs to revise compensation structure for staying competitive where it offers non-monetary benefits that include transport allowances, housing support for early-career employees or subsidised wellness programmes. Incentives are deemed to be very appealing in London as the cost of living is high.</w:t>
            </w:r>
            <w:r w:rsidR="00431333" w:rsidRPr="005D0D70">
              <w:rPr>
                <w:lang w:val="en-US"/>
              </w:rPr>
              <w:t xml:space="preserve"> </w:t>
            </w:r>
            <w:r w:rsidR="00431333" w:rsidRPr="005D0D70">
              <w:t>This solves the problem of high attrition due to poor compensation by offering tangible lifestyle support.</w:t>
            </w:r>
            <w:r w:rsidRPr="005D0D70">
              <w:rPr>
                <w:lang w:val="en-US"/>
              </w:rPr>
              <w:t xml:space="preserve"> Career stagnation concerns can be performed when Hilton introduces internal job fairs and personal growth maps where they help workers visualise their path in </w:t>
            </w:r>
            <w:r w:rsidRPr="005D0D70">
              <w:rPr>
                <w:lang w:val="en-US"/>
              </w:rPr>
              <w:lastRenderedPageBreak/>
              <w:t xml:space="preserve">this company </w:t>
            </w:r>
            <w:sdt>
              <w:sdtPr>
                <w:rPr>
                  <w:lang w:val="en-US"/>
                </w:rPr>
                <w:id w:val="-76833734"/>
                <w:citation/>
              </w:sdtPr>
              <w:sdtEndPr/>
              <w:sdtContent>
                <w:r w:rsidRPr="005D0D70">
                  <w:rPr>
                    <w:lang w:val="en-US"/>
                  </w:rPr>
                  <w:fldChar w:fldCharType="begin"/>
                </w:r>
                <w:r w:rsidRPr="005D0D70">
                  <w:rPr>
                    <w:lang w:val="en-US"/>
                  </w:rPr>
                  <w:instrText xml:space="preserve"> CITATION hos24 \l 1033 </w:instrText>
                </w:r>
                <w:r w:rsidRPr="005D0D70">
                  <w:rPr>
                    <w:lang w:val="en-US"/>
                  </w:rPr>
                  <w:fldChar w:fldCharType="separate"/>
                </w:r>
                <w:r w:rsidRPr="005D0D70">
                  <w:rPr>
                    <w:rFonts w:eastAsiaTheme="minorHAnsi"/>
                    <w:noProof/>
                    <w:lang w:val="en-US"/>
                  </w:rPr>
                  <w:t>(hosco, 2024)</w:t>
                </w:r>
                <w:r w:rsidRPr="005D0D70">
                  <w:rPr>
                    <w:lang w:val="en-US"/>
                  </w:rPr>
                  <w:fldChar w:fldCharType="end"/>
                </w:r>
              </w:sdtContent>
            </w:sdt>
            <w:r w:rsidRPr="005D0D70">
              <w:rPr>
                <w:lang w:val="en-US"/>
              </w:rPr>
              <w:t xml:space="preserve">. Housing internal recognition events followed by performance-linked incentives will boost morale eventually </w:t>
            </w:r>
            <w:sdt>
              <w:sdtPr>
                <w:rPr>
                  <w:lang w:val="en-US"/>
                </w:rPr>
                <w:id w:val="1530298821"/>
                <w:citation/>
              </w:sdtPr>
              <w:sdtEndPr/>
              <w:sdtContent>
                <w:r w:rsidRPr="005D0D70">
                  <w:rPr>
                    <w:lang w:val="en-US"/>
                  </w:rPr>
                  <w:fldChar w:fldCharType="begin"/>
                </w:r>
                <w:r w:rsidRPr="005D0D70">
                  <w:rPr>
                    <w:lang w:val="en-US"/>
                  </w:rPr>
                  <w:instrText xml:space="preserve"> CITATION van25 \l 1033 </w:instrText>
                </w:r>
                <w:r w:rsidRPr="005D0D70">
                  <w:rPr>
                    <w:lang w:val="en-US"/>
                  </w:rPr>
                  <w:fldChar w:fldCharType="separate"/>
                </w:r>
                <w:r w:rsidRPr="005D0D70">
                  <w:rPr>
                    <w:rFonts w:eastAsiaTheme="minorHAnsi"/>
                    <w:noProof/>
                    <w:lang w:val="en-US"/>
                  </w:rPr>
                  <w:t>(vantagecircle, 2025)</w:t>
                </w:r>
                <w:r w:rsidRPr="005D0D70">
                  <w:rPr>
                    <w:lang w:val="en-US"/>
                  </w:rPr>
                  <w:fldChar w:fldCharType="end"/>
                </w:r>
              </w:sdtContent>
            </w:sdt>
            <w:r w:rsidRPr="005D0D70">
              <w:rPr>
                <w:lang w:val="en-US"/>
              </w:rPr>
              <w:t>. Revisiting the DEI strategy with multilingual onboarding materials mixed with faith-based accommodations will assist in fostering an inclusive environment where diverse teams can grow.</w:t>
            </w:r>
            <w:r w:rsidR="00431333" w:rsidRPr="005D0D70">
              <w:rPr>
                <w:lang w:val="en-US"/>
              </w:rPr>
              <w:t xml:space="preserve"> </w:t>
            </w:r>
            <w:r w:rsidR="00431333" w:rsidRPr="005D0D70">
              <w:t>These action creates actionable frameworks for inclusivity to solve the problem of limited engagement from minority and migrant workers.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8D916" w14:textId="6A613BE7" w:rsidR="00D7681F" w:rsidRPr="005D0D70" w:rsidRDefault="00D7681F" w:rsidP="00431333">
            <w:pPr>
              <w:spacing w:after="160"/>
              <w:rPr>
                <w:lang w:val="en-US"/>
              </w:rPr>
            </w:pPr>
            <w:r w:rsidRPr="005D0D70">
              <w:rPr>
                <w:lang w:val="en-US"/>
              </w:rPr>
              <w:lastRenderedPageBreak/>
              <w:t xml:space="preserve">Reduction of the impact coming from both internal weaknesses and external threats is important for Hilton London Metropole. Immediate prioritisation is required where the brand collects all feedback and deploy communication mechanisms. Introducing monthly staff town halls, anonymous pulse surveys and 360-degree performance reviews would establish trust among employees and management </w:t>
            </w:r>
            <w:sdt>
              <w:sdtPr>
                <w:rPr>
                  <w:lang w:val="en-US"/>
                </w:rPr>
                <w:id w:val="-432592462"/>
                <w:citation/>
              </w:sdtPr>
              <w:sdtEndPr/>
              <w:sdtContent>
                <w:r w:rsidRPr="005D0D70">
                  <w:rPr>
                    <w:lang w:val="en-US"/>
                  </w:rPr>
                  <w:fldChar w:fldCharType="begin"/>
                </w:r>
                <w:r w:rsidRPr="005D0D70">
                  <w:rPr>
                    <w:lang w:val="en-US"/>
                  </w:rPr>
                  <w:instrText xml:space="preserve"> CITATION tra24 \l 1033 </w:instrText>
                </w:r>
                <w:r w:rsidRPr="005D0D70">
                  <w:rPr>
                    <w:lang w:val="en-US"/>
                  </w:rPr>
                  <w:fldChar w:fldCharType="separate"/>
                </w:r>
                <w:r w:rsidRPr="005D0D70">
                  <w:rPr>
                    <w:rFonts w:eastAsiaTheme="minorHAnsi"/>
                    <w:noProof/>
                    <w:lang w:val="en-US"/>
                  </w:rPr>
                  <w:t>(traininghotels, 2024)</w:t>
                </w:r>
                <w:r w:rsidRPr="005D0D70">
                  <w:rPr>
                    <w:lang w:val="en-US"/>
                  </w:rPr>
                  <w:fldChar w:fldCharType="end"/>
                </w:r>
              </w:sdtContent>
            </w:sdt>
            <w:r w:rsidRPr="005D0D70">
              <w:rPr>
                <w:lang w:val="en-US"/>
              </w:rPr>
              <w:t>.</w:t>
            </w:r>
            <w:r w:rsidR="00431333" w:rsidRPr="005D0D70">
              <w:rPr>
                <w:lang w:val="en-US"/>
              </w:rPr>
              <w:t xml:space="preserve"> </w:t>
            </w:r>
            <w:r w:rsidR="00431333" w:rsidRPr="005D0D70">
              <w:t>Such interventions transform low morale and communication barriers into trust-building opportunities.</w:t>
            </w:r>
            <w:r w:rsidRPr="005D0D70">
              <w:rPr>
                <w:lang w:val="en-US"/>
              </w:rPr>
              <w:t xml:space="preserve"> Parallelly, deploying a retention risk dashboard as per HR metrics will allow for early detection of dissatisfaction. Strengthening grievance redressal methods and </w:t>
            </w:r>
            <w:r w:rsidRPr="005D0D70">
              <w:rPr>
                <w:lang w:val="en-US"/>
              </w:rPr>
              <w:lastRenderedPageBreak/>
              <w:t>mental health support services is also vital that overcomes burnout in high-pressure roles.</w:t>
            </w:r>
            <w:r w:rsidR="00431333" w:rsidRPr="005D0D70">
              <w:rPr>
                <w:lang w:val="en-US"/>
              </w:rPr>
              <w:t xml:space="preserve"> </w:t>
            </w:r>
            <w:r w:rsidR="00431333" w:rsidRPr="005D0D70">
              <w:t>These condition allows early diagnosis of burnout risks which can help Hilton maintain a resilient workforce even in high-demand seasons.</w:t>
            </w:r>
          </w:p>
        </w:tc>
      </w:tr>
    </w:tbl>
    <w:p w14:paraId="655C030A" w14:textId="77777777" w:rsidR="00D7681F" w:rsidRPr="005D0D70" w:rsidRDefault="00D7681F" w:rsidP="00D7681F">
      <w:pPr>
        <w:spacing w:after="160"/>
        <w:rPr>
          <w:lang w:val="en-US"/>
        </w:rPr>
      </w:pPr>
    </w:p>
    <w:p w14:paraId="162A6409" w14:textId="0C8D2B74" w:rsidR="00D7681F" w:rsidRPr="005D0D70" w:rsidRDefault="00D7681F" w:rsidP="00D7681F">
      <w:pPr>
        <w:spacing w:line="259" w:lineRule="auto"/>
        <w:jc w:val="left"/>
        <w:rPr>
          <w:b/>
          <w:bCs/>
          <w:lang w:val="en-US"/>
        </w:rPr>
      </w:pPr>
    </w:p>
    <w:p w14:paraId="00000015" w14:textId="77777777" w:rsidR="00D31D50" w:rsidRPr="005D0D70" w:rsidRDefault="005F7F33">
      <w:r w:rsidRPr="005D0D70">
        <w:br w:type="page"/>
      </w:r>
    </w:p>
    <w:p w14:paraId="0C719927" w14:textId="14BA6397" w:rsidR="004C6F78" w:rsidRPr="005D0D70" w:rsidRDefault="00D7681F" w:rsidP="004C6F78">
      <w:pPr>
        <w:pStyle w:val="Heading1"/>
        <w:rPr>
          <w:bCs/>
          <w:sz w:val="48"/>
          <w:szCs w:val="48"/>
          <w:lang w:val="en-US"/>
        </w:rPr>
      </w:pPr>
      <w:bookmarkStart w:id="5" w:name="_91gv7ao26ngf" w:colFirst="0" w:colLast="0"/>
      <w:bookmarkStart w:id="6" w:name="_Toc198312051"/>
      <w:bookmarkEnd w:id="5"/>
      <w:r w:rsidRPr="005D0D70">
        <w:rPr>
          <w:bCs/>
          <w:lang w:val="en-US"/>
        </w:rPr>
        <w:lastRenderedPageBreak/>
        <w:t>4</w:t>
      </w:r>
      <w:r w:rsidR="004C6F78" w:rsidRPr="005D0D70">
        <w:rPr>
          <w:bCs/>
          <w:lang w:val="en-US"/>
        </w:rPr>
        <w:t>. Recommendations and Change Management</w:t>
      </w:r>
      <w:bookmarkEnd w:id="6"/>
    </w:p>
    <w:p w14:paraId="7D0D17B9" w14:textId="77777777" w:rsidR="004C6F78" w:rsidRPr="005D0D70" w:rsidRDefault="004C6F78" w:rsidP="00D7681F">
      <w:pPr>
        <w:rPr>
          <w:b/>
          <w:bCs/>
          <w:sz w:val="36"/>
          <w:szCs w:val="36"/>
          <w:lang w:val="en-US"/>
        </w:rPr>
      </w:pPr>
      <w:r w:rsidRPr="005D0D70">
        <w:rPr>
          <w:b/>
          <w:bCs/>
          <w:lang w:val="en-US"/>
        </w:rPr>
        <w:t>Recommendations for mitigating the issues </w:t>
      </w:r>
    </w:p>
    <w:p w14:paraId="7A541B00" w14:textId="77777777" w:rsidR="004C6F78" w:rsidRPr="005D0D70" w:rsidRDefault="004C6F78" w:rsidP="004C6F78">
      <w:pPr>
        <w:shd w:val="clear" w:color="auto" w:fill="FFFFFF"/>
        <w:rPr>
          <w:lang w:val="en-US"/>
        </w:rPr>
      </w:pPr>
      <w:r w:rsidRPr="005D0D70">
        <w:rPr>
          <w:b/>
          <w:bCs/>
          <w:i/>
          <w:iCs/>
          <w:lang w:val="en-US"/>
        </w:rPr>
        <w:t>Implementation of training programs</w:t>
      </w:r>
    </w:p>
    <w:p w14:paraId="079CC684" w14:textId="77777777" w:rsidR="004C6F78" w:rsidRPr="005D0D70" w:rsidRDefault="004C6F78" w:rsidP="004C6F78">
      <w:pPr>
        <w:shd w:val="clear" w:color="auto" w:fill="FFFFFF"/>
        <w:rPr>
          <w:lang w:val="en-US"/>
        </w:rPr>
      </w:pPr>
      <w:r w:rsidRPr="005D0D70">
        <w:rPr>
          <w:shd w:val="clear" w:color="auto" w:fill="FFFFFF"/>
          <w:lang w:val="en-US"/>
        </w:rPr>
        <w:t>Hilton London Metropole can add distinct types of interesting training programs where their employees can enjoyably uprise their overall set of skills. In this procedure, their satisfaction level can be much more enhanced, and the firm can mitigate the issues due to staff turnover (</w:t>
      </w:r>
      <w:r w:rsidRPr="005D0D70">
        <w:rPr>
          <w:shd w:val="clear" w:color="auto" w:fill="FFFFFF"/>
        </w:rPr>
        <w:t>Hanshans and Faust, 2023)</w:t>
      </w:r>
      <w:r w:rsidRPr="005D0D70">
        <w:rPr>
          <w:shd w:val="clear" w:color="auto" w:fill="FFFFFF"/>
          <w:lang w:val="en-US"/>
        </w:rPr>
        <w:t xml:space="preserve">. Introduction of advanced technologies is an effective plan that can be applied by the organisation for tracking the shortcomings of its workers </w:t>
      </w:r>
      <w:sdt>
        <w:sdtPr>
          <w:rPr>
            <w:shd w:val="clear" w:color="auto" w:fill="FFFFFF"/>
            <w:lang w:val="en-US"/>
          </w:rPr>
          <w:id w:val="872342925"/>
          <w:citation/>
        </w:sdtPr>
        <w:sdtEndPr/>
        <w:sdtContent>
          <w:r w:rsidRPr="005D0D70">
            <w:rPr>
              <w:shd w:val="clear" w:color="auto" w:fill="FFFFFF"/>
              <w:lang w:val="en-US"/>
            </w:rPr>
            <w:fldChar w:fldCharType="begin"/>
          </w:r>
          <w:r w:rsidRPr="005D0D70">
            <w:rPr>
              <w:shd w:val="clear" w:color="auto" w:fill="FFFFFF"/>
            </w:rPr>
            <w:instrText xml:space="preserve"> CITATION For2119 \l 2057 </w:instrText>
          </w:r>
          <w:r w:rsidRPr="005D0D70">
            <w:rPr>
              <w:shd w:val="clear" w:color="auto" w:fill="FFFFFF"/>
              <w:lang w:val="en-US"/>
            </w:rPr>
            <w:fldChar w:fldCharType="separate"/>
          </w:r>
          <w:r w:rsidRPr="005D0D70">
            <w:rPr>
              <w:noProof/>
              <w:shd w:val="clear" w:color="auto" w:fill="FFFFFF"/>
            </w:rPr>
            <w:t>(Forbes, 2021)</w:t>
          </w:r>
          <w:r w:rsidRPr="005D0D70">
            <w:rPr>
              <w:shd w:val="clear" w:color="auto" w:fill="FFFFFF"/>
              <w:lang w:val="en-US"/>
            </w:rPr>
            <w:fldChar w:fldCharType="end"/>
          </w:r>
        </w:sdtContent>
      </w:sdt>
      <w:r w:rsidRPr="005D0D70">
        <w:rPr>
          <w:shd w:val="clear" w:color="auto" w:fill="FFFFFF"/>
          <w:lang w:val="en-US"/>
        </w:rPr>
        <w:t xml:space="preserve">. This can support them in making customised training plans for each of their employees, which can elevate their overall understanding of the work process and enhance their abilities. Moreover, it can increase the service quality of Hilton London Metropole, which can allow them to serve their guests accordingly. In this procedure, the staff turnover issues can be mitigated by the side of the company </w:t>
      </w:r>
      <w:sdt>
        <w:sdtPr>
          <w:rPr>
            <w:shd w:val="clear" w:color="auto" w:fill="FFFFFF"/>
            <w:lang w:val="en-US"/>
          </w:rPr>
          <w:id w:val="-757131300"/>
          <w:citation/>
        </w:sdtPr>
        <w:sdtEndPr/>
        <w:sdtContent>
          <w:r w:rsidRPr="005D0D70">
            <w:rPr>
              <w:shd w:val="clear" w:color="auto" w:fill="FFFFFF"/>
              <w:lang w:val="en-US"/>
            </w:rPr>
            <w:fldChar w:fldCharType="begin"/>
          </w:r>
          <w:r w:rsidRPr="005D0D70">
            <w:rPr>
              <w:shd w:val="clear" w:color="auto" w:fill="FFFFFF"/>
            </w:rPr>
            <w:instrText xml:space="preserve"> CITATION Mor23 \l 2057 </w:instrText>
          </w:r>
          <w:r w:rsidRPr="005D0D70">
            <w:rPr>
              <w:shd w:val="clear" w:color="auto" w:fill="FFFFFF"/>
              <w:lang w:val="en-US"/>
            </w:rPr>
            <w:fldChar w:fldCharType="separate"/>
          </w:r>
          <w:r w:rsidRPr="005D0D70">
            <w:rPr>
              <w:noProof/>
              <w:shd w:val="clear" w:color="auto" w:fill="FFFFFF"/>
            </w:rPr>
            <w:t>(Massie, 2023)</w:t>
          </w:r>
          <w:r w:rsidRPr="005D0D70">
            <w:rPr>
              <w:shd w:val="clear" w:color="auto" w:fill="FFFFFF"/>
              <w:lang w:val="en-US"/>
            </w:rPr>
            <w:fldChar w:fldCharType="end"/>
          </w:r>
        </w:sdtContent>
      </w:sdt>
      <w:r w:rsidRPr="005D0D70">
        <w:rPr>
          <w:shd w:val="clear" w:color="auto" w:fill="FFFFFF"/>
          <w:lang w:val="en-US"/>
        </w:rPr>
        <w:t xml:space="preserve">. This can also increase their brand image among the global talent available in the current market. The enhancement of skill set will enable the workers to gain distinct, better employment opportunities in future and collect effective experiences relevant to this sector. Such a procedure can also engage more employees within the firm, which can support Hilton London Metropole in achieving its targets </w:t>
      </w:r>
      <w:sdt>
        <w:sdtPr>
          <w:rPr>
            <w:shd w:val="clear" w:color="auto" w:fill="FFFFFF"/>
            <w:lang w:val="en-US"/>
          </w:rPr>
          <w:id w:val="-1442607288"/>
          <w:citation/>
        </w:sdtPr>
        <w:sdtEndPr/>
        <w:sdtContent>
          <w:r w:rsidRPr="005D0D70">
            <w:rPr>
              <w:shd w:val="clear" w:color="auto" w:fill="FFFFFF"/>
              <w:lang w:val="en-US"/>
            </w:rPr>
            <w:fldChar w:fldCharType="begin"/>
          </w:r>
          <w:r w:rsidRPr="005D0D70">
            <w:rPr>
              <w:shd w:val="clear" w:color="auto" w:fill="FFFFFF"/>
            </w:rPr>
            <w:instrText xml:space="preserve"> CITATION Kat242 \l 2057 </w:instrText>
          </w:r>
          <w:r w:rsidRPr="005D0D70">
            <w:rPr>
              <w:shd w:val="clear" w:color="auto" w:fill="FFFFFF"/>
              <w:lang w:val="en-US"/>
            </w:rPr>
            <w:fldChar w:fldCharType="separate"/>
          </w:r>
          <w:r w:rsidRPr="005D0D70">
            <w:rPr>
              <w:noProof/>
              <w:shd w:val="clear" w:color="auto" w:fill="FFFFFF"/>
            </w:rPr>
            <w:t>(Haan, 2024)</w:t>
          </w:r>
          <w:r w:rsidRPr="005D0D70">
            <w:rPr>
              <w:shd w:val="clear" w:color="auto" w:fill="FFFFFF"/>
              <w:lang w:val="en-US"/>
            </w:rPr>
            <w:fldChar w:fldCharType="end"/>
          </w:r>
        </w:sdtContent>
      </w:sdt>
      <w:r w:rsidRPr="005D0D70">
        <w:rPr>
          <w:shd w:val="clear" w:color="auto" w:fill="FFFFFF"/>
          <w:lang w:val="en-US"/>
        </w:rPr>
        <w:t>. </w:t>
      </w:r>
    </w:p>
    <w:p w14:paraId="24785EA4" w14:textId="77777777" w:rsidR="004C6F78" w:rsidRPr="005D0D70" w:rsidRDefault="004C6F78" w:rsidP="004C6F78">
      <w:pPr>
        <w:shd w:val="clear" w:color="auto" w:fill="FFFFFF"/>
        <w:rPr>
          <w:lang w:val="en-US"/>
        </w:rPr>
      </w:pPr>
      <w:r w:rsidRPr="005D0D70">
        <w:rPr>
          <w:b/>
          <w:bCs/>
          <w:i/>
          <w:iCs/>
          <w:lang w:val="en-US"/>
        </w:rPr>
        <w:t>Analysis of employee feedback</w:t>
      </w:r>
    </w:p>
    <w:p w14:paraId="38D38542" w14:textId="77777777" w:rsidR="004C6F78" w:rsidRPr="005D0D70" w:rsidRDefault="004C6F78" w:rsidP="004C6F78">
      <w:pPr>
        <w:shd w:val="clear" w:color="auto" w:fill="FFFFFF"/>
        <w:rPr>
          <w:lang w:val="en-US"/>
        </w:rPr>
      </w:pPr>
      <w:r w:rsidRPr="005D0D70">
        <w:rPr>
          <w:lang w:val="en-US"/>
        </w:rPr>
        <w:t xml:space="preserve">The valuable feedback of employees is essential for understanding the internal scenario of the businesses. As per recent reports, </w:t>
      </w:r>
      <w:r w:rsidRPr="005D0D70">
        <w:rPr>
          <w:shd w:val="clear" w:color="auto" w:fill="FFFFFF"/>
          <w:lang w:val="en-US"/>
        </w:rPr>
        <w:t xml:space="preserve">Hilton London Metropole has significantly suffered due to the lack of engagement of workers in its workforce. This has decreased their service quality and restricted them from catering to their guests as per their preferences. Moreover, it has negatively influenced the brand image of the organisations, and their revenue growth has been reduced. For </w:t>
      </w:r>
      <w:r w:rsidRPr="005D0D70">
        <w:rPr>
          <w:shd w:val="clear" w:color="auto" w:fill="FFFFFF"/>
          <w:lang w:val="en-US"/>
        </w:rPr>
        <w:lastRenderedPageBreak/>
        <w:t xml:space="preserve">the mitigation of such challenges, the firm can utilise the valuable feedback of its existing employees </w:t>
      </w:r>
      <w:sdt>
        <w:sdtPr>
          <w:rPr>
            <w:shd w:val="clear" w:color="auto" w:fill="FFFFFF"/>
            <w:lang w:val="en-US"/>
          </w:rPr>
          <w:id w:val="179249292"/>
          <w:citation/>
        </w:sdtPr>
        <w:sdtEndPr/>
        <w:sdtContent>
          <w:r w:rsidRPr="005D0D70">
            <w:rPr>
              <w:shd w:val="clear" w:color="auto" w:fill="FFFFFF"/>
              <w:lang w:val="en-US"/>
            </w:rPr>
            <w:fldChar w:fldCharType="begin"/>
          </w:r>
          <w:r w:rsidRPr="005D0D70">
            <w:rPr>
              <w:shd w:val="clear" w:color="auto" w:fill="FFFFFF"/>
            </w:rPr>
            <w:instrText xml:space="preserve"> CITATION Ama23 \l 2057 </w:instrText>
          </w:r>
          <w:r w:rsidRPr="005D0D70">
            <w:rPr>
              <w:shd w:val="clear" w:color="auto" w:fill="FFFFFF"/>
              <w:lang w:val="en-US"/>
            </w:rPr>
            <w:fldChar w:fldCharType="separate"/>
          </w:r>
          <w:r w:rsidRPr="005D0D70">
            <w:rPr>
              <w:noProof/>
              <w:shd w:val="clear" w:color="auto" w:fill="FFFFFF"/>
            </w:rPr>
            <w:t>(Goodall, 2023)</w:t>
          </w:r>
          <w:r w:rsidRPr="005D0D70">
            <w:rPr>
              <w:shd w:val="clear" w:color="auto" w:fill="FFFFFF"/>
              <w:lang w:val="en-US"/>
            </w:rPr>
            <w:fldChar w:fldCharType="end"/>
          </w:r>
        </w:sdtContent>
      </w:sdt>
      <w:r w:rsidRPr="005D0D70">
        <w:rPr>
          <w:shd w:val="clear" w:color="auto" w:fill="FFFFFF"/>
          <w:lang w:val="en-US"/>
        </w:rPr>
        <w:t xml:space="preserve">. A survey with the development of some open-ended questions can be conducted by the company to understand the key gaps in their operations and facilities. Such a procedure can drive in making effective changes to satisfy its set of equipped workers. This can enhance their overall satisfaction rate and increase their engagement in the business </w:t>
      </w:r>
      <w:sdt>
        <w:sdtPr>
          <w:rPr>
            <w:shd w:val="clear" w:color="auto" w:fill="FFFFFF"/>
            <w:lang w:val="en-US"/>
          </w:rPr>
          <w:id w:val="-1821193731"/>
          <w:citation/>
        </w:sdtPr>
        <w:sdtEndPr/>
        <w:sdtContent>
          <w:r w:rsidRPr="005D0D70">
            <w:rPr>
              <w:shd w:val="clear" w:color="auto" w:fill="FFFFFF"/>
              <w:lang w:val="en-US"/>
            </w:rPr>
            <w:fldChar w:fldCharType="begin"/>
          </w:r>
          <w:r w:rsidRPr="005D0D70">
            <w:rPr>
              <w:shd w:val="clear" w:color="auto" w:fill="FFFFFF"/>
            </w:rPr>
            <w:instrText xml:space="preserve"> CITATION Gen21 \l 2057 </w:instrText>
          </w:r>
          <w:r w:rsidRPr="005D0D70">
            <w:rPr>
              <w:shd w:val="clear" w:color="auto" w:fill="FFFFFF"/>
              <w:lang w:val="en-US"/>
            </w:rPr>
            <w:fldChar w:fldCharType="separate"/>
          </w:r>
          <w:r w:rsidRPr="005D0D70">
            <w:rPr>
              <w:noProof/>
              <w:shd w:val="clear" w:color="auto" w:fill="FFFFFF"/>
            </w:rPr>
            <w:t>(Marks, 2021)</w:t>
          </w:r>
          <w:r w:rsidRPr="005D0D70">
            <w:rPr>
              <w:shd w:val="clear" w:color="auto" w:fill="FFFFFF"/>
              <w:lang w:val="en-US"/>
            </w:rPr>
            <w:fldChar w:fldCharType="end"/>
          </w:r>
        </w:sdtContent>
      </w:sdt>
      <w:r w:rsidRPr="005D0D70">
        <w:rPr>
          <w:shd w:val="clear" w:color="auto" w:fill="FFFFFF"/>
          <w:lang w:val="en-US"/>
        </w:rPr>
        <w:t xml:space="preserve">. On the other hand, it can allow the firm to cater to its audience as per their choices. Such a procedure can also enhance the reputation of the brand in the global scenario. Their service quality and productivity can be enriched following this strategy, and engagement of guests in the business can also be uplifted. With such practices, the firm can ensure a potential growth in profit or revenue simultaneously </w:t>
      </w:r>
      <w:sdt>
        <w:sdtPr>
          <w:rPr>
            <w:shd w:val="clear" w:color="auto" w:fill="FFFFFF"/>
            <w:lang w:val="en-US"/>
          </w:rPr>
          <w:id w:val="-1570187155"/>
          <w:citation/>
        </w:sdtPr>
        <w:sdtEndPr/>
        <w:sdtContent>
          <w:r w:rsidRPr="005D0D70">
            <w:rPr>
              <w:shd w:val="clear" w:color="auto" w:fill="FFFFFF"/>
              <w:lang w:val="en-US"/>
            </w:rPr>
            <w:fldChar w:fldCharType="begin"/>
          </w:r>
          <w:r w:rsidRPr="005D0D70">
            <w:rPr>
              <w:shd w:val="clear" w:color="auto" w:fill="FFFFFF"/>
            </w:rPr>
            <w:instrText xml:space="preserve"> CITATION Emi24 \l 2057 </w:instrText>
          </w:r>
          <w:r w:rsidRPr="005D0D70">
            <w:rPr>
              <w:shd w:val="clear" w:color="auto" w:fill="FFFFFF"/>
              <w:lang w:val="en-US"/>
            </w:rPr>
            <w:fldChar w:fldCharType="separate"/>
          </w:r>
          <w:r w:rsidRPr="005D0D70">
            <w:rPr>
              <w:noProof/>
              <w:shd w:val="clear" w:color="auto" w:fill="FFFFFF"/>
            </w:rPr>
            <w:t>(McCrary, 2024)</w:t>
          </w:r>
          <w:r w:rsidRPr="005D0D70">
            <w:rPr>
              <w:shd w:val="clear" w:color="auto" w:fill="FFFFFF"/>
              <w:lang w:val="en-US"/>
            </w:rPr>
            <w:fldChar w:fldCharType="end"/>
          </w:r>
        </w:sdtContent>
      </w:sdt>
      <w:r w:rsidRPr="005D0D70">
        <w:rPr>
          <w:shd w:val="clear" w:color="auto" w:fill="FFFFFF"/>
          <w:lang w:val="en-US"/>
        </w:rPr>
        <w:t>. </w:t>
      </w:r>
    </w:p>
    <w:p w14:paraId="25ABF9FD" w14:textId="77777777" w:rsidR="004C6F78" w:rsidRPr="005D0D70" w:rsidRDefault="004C6F78" w:rsidP="004C6F78">
      <w:pPr>
        <w:shd w:val="clear" w:color="auto" w:fill="FFFFFF"/>
        <w:rPr>
          <w:lang w:val="en-US"/>
        </w:rPr>
      </w:pPr>
      <w:r w:rsidRPr="005D0D70">
        <w:rPr>
          <w:b/>
          <w:bCs/>
          <w:i/>
          <w:iCs/>
          <w:lang w:val="en-US"/>
        </w:rPr>
        <w:t>Integration of distinct types of motivation strategies</w:t>
      </w:r>
    </w:p>
    <w:p w14:paraId="51A21D8D" w14:textId="77777777" w:rsidR="004C6F78" w:rsidRPr="005D0D70" w:rsidRDefault="004C6F78" w:rsidP="004C6F78">
      <w:pPr>
        <w:shd w:val="clear" w:color="auto" w:fill="FFFFFF"/>
        <w:rPr>
          <w:lang w:val="en-US"/>
        </w:rPr>
      </w:pPr>
      <w:r w:rsidRPr="005D0D70">
        <w:rPr>
          <w:lang w:val="en-US"/>
        </w:rPr>
        <w:t xml:space="preserve">Employee turnover has been one of the rising problems that present distinct types of challenges to the firms in the United Kingdom. </w:t>
      </w:r>
      <w:r w:rsidRPr="005D0D70">
        <w:rPr>
          <w:shd w:val="clear" w:color="auto" w:fill="FFFFFF"/>
          <w:lang w:val="en-US"/>
        </w:rPr>
        <w:t>Hilton London Metropole has also gone through these issues in recent times due to high competitiveness in the staff demand in the market. For attracting and managing the engagement of equipped employees within the business, the organisation can work on their facilities. The firm can add distinct types of motivation measures within its operations to increase the satisfaction of its workers. Such a procedure can guide them in meeting their organisational targets quite accordingly and serving their guests in a proper manner (</w:t>
      </w:r>
      <w:r w:rsidRPr="005D0D70">
        <w:rPr>
          <w:shd w:val="clear" w:color="auto" w:fill="FFFFFF"/>
        </w:rPr>
        <w:t>Bryant et al., 2023)</w:t>
      </w:r>
      <w:r w:rsidRPr="005D0D70">
        <w:rPr>
          <w:shd w:val="clear" w:color="auto" w:fill="FFFFFF"/>
          <w:lang w:val="en-US"/>
        </w:rPr>
        <w:t xml:space="preserve">. With the inclusion of intrinsic and extrinsic motivations in the operations, they can ensure enhanced job satisfaction levels for the labourers. Moreover, the equipped staff can be acknowledged on the side of the brand. Apart from that, Hilton London Metropole can provide distinct types of incentives and bonuses for reaching certain targets relevant to their work. This will support the workers in gaining a significant income outside of their basic wages. The </w:t>
      </w:r>
      <w:r w:rsidRPr="005D0D70">
        <w:rPr>
          <w:shd w:val="clear" w:color="auto" w:fill="FFFFFF"/>
          <w:lang w:val="en-US"/>
        </w:rPr>
        <w:lastRenderedPageBreak/>
        <w:t>productivity of the firm can also be enhanced, and its issues due to staff turnover can be decreased in such a way (</w:t>
      </w:r>
      <w:r w:rsidRPr="005D0D70">
        <w:rPr>
          <w:shd w:val="clear" w:color="auto" w:fill="FFFFFF"/>
        </w:rPr>
        <w:t>Rachmad, 2022)</w:t>
      </w:r>
      <w:r w:rsidRPr="005D0D70">
        <w:rPr>
          <w:shd w:val="clear" w:color="auto" w:fill="FFFFFF"/>
          <w:lang w:val="en-US"/>
        </w:rPr>
        <w:t>.</w:t>
      </w:r>
    </w:p>
    <w:p w14:paraId="53547E5E" w14:textId="77777777" w:rsidR="004C6F78" w:rsidRPr="005D0D70" w:rsidRDefault="004C6F78" w:rsidP="004C6F78">
      <w:pPr>
        <w:shd w:val="clear" w:color="auto" w:fill="FFFFFF"/>
        <w:rPr>
          <w:lang w:val="en-US"/>
        </w:rPr>
      </w:pPr>
      <w:r w:rsidRPr="005D0D70">
        <w:rPr>
          <w:b/>
          <w:bCs/>
          <w:i/>
          <w:iCs/>
          <w:lang w:val="en-US"/>
        </w:rPr>
        <w:t>Setting a minimum wage system</w:t>
      </w:r>
    </w:p>
    <w:p w14:paraId="6B80B550" w14:textId="77777777" w:rsidR="004C6F78" w:rsidRPr="005D0D70" w:rsidRDefault="004C6F78" w:rsidP="004C6F78">
      <w:pPr>
        <w:shd w:val="clear" w:color="auto" w:fill="FFFFFF"/>
        <w:rPr>
          <w:lang w:val="en-US"/>
        </w:rPr>
      </w:pPr>
      <w:r w:rsidRPr="005D0D70">
        <w:rPr>
          <w:lang w:val="en-US"/>
        </w:rPr>
        <w:t xml:space="preserve">The bias and inequality in wages have been witnessed within the UK labour market, which has been a potential problem that decreases the satisfaction rate of workers. </w:t>
      </w:r>
      <w:r w:rsidRPr="005D0D70">
        <w:rPr>
          <w:shd w:val="clear" w:color="auto" w:fill="FFFFFF"/>
          <w:lang w:val="en-US"/>
        </w:rPr>
        <w:t>Hilton London Metropole can ensure a basic rate or amount for the freshers and experienced employees as per the current industry standards. The development of salary levels will help the staff in understanding their roles and wages within the business (</w:t>
      </w:r>
      <w:r w:rsidRPr="005D0D70">
        <w:rPr>
          <w:shd w:val="clear" w:color="auto" w:fill="FFFFFF"/>
        </w:rPr>
        <w:t>Manning, 2021)</w:t>
      </w:r>
      <w:r w:rsidRPr="005D0D70">
        <w:rPr>
          <w:shd w:val="clear" w:color="auto" w:fill="FFFFFF"/>
          <w:lang w:val="en-US"/>
        </w:rPr>
        <w:t>. This will enhance the authenticity and integrity of the work process. Such practices can also enable the brand to minimise the challenges due to staff turnover in the business. This will support the company in maintaining the overall quality of its services and catering to audiences as per their preferences. Moreover, the growth of revenue can be potentially enhanced with the integration of such tactics (</w:t>
      </w:r>
      <w:r w:rsidRPr="005D0D70">
        <w:rPr>
          <w:shd w:val="clear" w:color="auto" w:fill="FFFFFF"/>
        </w:rPr>
        <w:t>Simon and Wilson, 2021)</w:t>
      </w:r>
      <w:r w:rsidRPr="005D0D70">
        <w:rPr>
          <w:shd w:val="clear" w:color="auto" w:fill="FFFFFF"/>
          <w:lang w:val="en-US"/>
        </w:rPr>
        <w:t>. </w:t>
      </w:r>
    </w:p>
    <w:p w14:paraId="43B89DBF" w14:textId="77777777" w:rsidR="004C6F78" w:rsidRPr="005D0D70" w:rsidRDefault="004C6F78" w:rsidP="004C6F78">
      <w:pPr>
        <w:shd w:val="clear" w:color="auto" w:fill="FFFFFF"/>
        <w:rPr>
          <w:lang w:val="en-US"/>
        </w:rPr>
      </w:pPr>
      <w:r w:rsidRPr="005D0D70">
        <w:rPr>
          <w:b/>
          <w:bCs/>
          <w:i/>
          <w:iCs/>
          <w:lang w:val="en-US"/>
        </w:rPr>
        <w:t>Clarification of job roles</w:t>
      </w:r>
    </w:p>
    <w:p w14:paraId="1C888094" w14:textId="77777777" w:rsidR="004C6F78" w:rsidRPr="005D0D70" w:rsidRDefault="004C6F78" w:rsidP="004C6F78">
      <w:pPr>
        <w:shd w:val="clear" w:color="auto" w:fill="FFFFFF"/>
        <w:rPr>
          <w:lang w:val="en-US"/>
        </w:rPr>
      </w:pPr>
      <w:r w:rsidRPr="005D0D70">
        <w:rPr>
          <w:lang w:val="en-US"/>
        </w:rPr>
        <w:t xml:space="preserve">The lack of understanding and clarification of job roles and responsibilities in the business has been raised to be a significant issue in the current times. </w:t>
      </w:r>
      <w:r w:rsidRPr="005D0D70">
        <w:rPr>
          <w:shd w:val="clear" w:color="auto" w:fill="FFFFFF"/>
          <w:lang w:val="en-US"/>
        </w:rPr>
        <w:t xml:space="preserve">Hilton London Metropole can provide a briefing on their position and the tasks involved in the overall operations. </w:t>
      </w:r>
      <w:r w:rsidRPr="005D0D70">
        <w:rPr>
          <w:lang w:val="en-US"/>
        </w:rPr>
        <w:t xml:space="preserve">Proper training can also be provided by the organisation, which can increase the job satisfaction level of the workers. In this procedure, the firm will be able to decrease the turnover in its business and run all activities properly. This can also allow them to serve their potential and a large set of global guests accordingly </w:t>
      </w:r>
      <w:sdt>
        <w:sdtPr>
          <w:rPr>
            <w:lang w:val="en-US"/>
          </w:rPr>
          <w:id w:val="-778875568"/>
          <w:citation/>
        </w:sdtPr>
        <w:sdtEndPr/>
        <w:sdtContent>
          <w:r w:rsidRPr="005D0D70">
            <w:rPr>
              <w:lang w:val="en-US"/>
            </w:rPr>
            <w:fldChar w:fldCharType="begin"/>
          </w:r>
          <w:r w:rsidRPr="005D0D70">
            <w:instrText xml:space="preserve"> CITATION Joe245 \l 2057 </w:instrText>
          </w:r>
          <w:r w:rsidRPr="005D0D70">
            <w:rPr>
              <w:lang w:val="en-US"/>
            </w:rPr>
            <w:fldChar w:fldCharType="separate"/>
          </w:r>
          <w:r w:rsidRPr="005D0D70">
            <w:rPr>
              <w:noProof/>
            </w:rPr>
            <w:t>(Rothaizer, 2024)</w:t>
          </w:r>
          <w:r w:rsidRPr="005D0D70">
            <w:rPr>
              <w:lang w:val="en-US"/>
            </w:rPr>
            <w:fldChar w:fldCharType="end"/>
          </w:r>
        </w:sdtContent>
      </w:sdt>
      <w:r w:rsidRPr="005D0D70">
        <w:rPr>
          <w:lang w:val="en-US"/>
        </w:rPr>
        <w:t>. </w:t>
      </w:r>
    </w:p>
    <w:p w14:paraId="3BB97F97" w14:textId="77777777" w:rsidR="004C6F78" w:rsidRPr="005D0D70" w:rsidRDefault="004C6F78" w:rsidP="004C6F78">
      <w:pPr>
        <w:shd w:val="clear" w:color="auto" w:fill="FFFFFF"/>
        <w:rPr>
          <w:lang w:val="en-US"/>
        </w:rPr>
      </w:pPr>
      <w:r w:rsidRPr="005D0D70">
        <w:rPr>
          <w:b/>
          <w:bCs/>
          <w:i/>
          <w:iCs/>
          <w:lang w:val="en-US"/>
        </w:rPr>
        <w:t> Proper engagement and retention procedures </w:t>
      </w:r>
    </w:p>
    <w:p w14:paraId="566084D1" w14:textId="77777777" w:rsidR="004C6F78" w:rsidRPr="005D0D70" w:rsidRDefault="004C6F78" w:rsidP="004C6F78">
      <w:pPr>
        <w:shd w:val="clear" w:color="auto" w:fill="FFFFFF"/>
        <w:rPr>
          <w:lang w:val="en-US"/>
        </w:rPr>
      </w:pPr>
      <w:r w:rsidRPr="005D0D70">
        <w:rPr>
          <w:lang w:val="en-US"/>
        </w:rPr>
        <w:t xml:space="preserve">The companies have now shifted their operational techniques and adopted a mass acquisition strategy in the business. This has presented a challenge relevant to staff turnover to the firms. The </w:t>
      </w:r>
      <w:r w:rsidRPr="005D0D70">
        <w:rPr>
          <w:lang w:val="en-US"/>
        </w:rPr>
        <w:lastRenderedPageBreak/>
        <w:t xml:space="preserve">global reputation of such brands has also been negatively influenced, and they have also suffered in engaging equipped talents in the organization </w:t>
      </w:r>
      <w:sdt>
        <w:sdtPr>
          <w:rPr>
            <w:lang w:val="en-US"/>
          </w:rPr>
          <w:id w:val="-495726418"/>
          <w:citation/>
        </w:sdtPr>
        <w:sdtEndPr/>
        <w:sdtContent>
          <w:r w:rsidRPr="005D0D70">
            <w:rPr>
              <w:lang w:val="en-US"/>
            </w:rPr>
            <w:fldChar w:fldCharType="begin"/>
          </w:r>
          <w:r w:rsidRPr="005D0D70">
            <w:instrText xml:space="preserve"> CITATION Kel24 \l 2057 </w:instrText>
          </w:r>
          <w:r w:rsidRPr="005D0D70">
            <w:rPr>
              <w:lang w:val="en-US"/>
            </w:rPr>
            <w:fldChar w:fldCharType="separate"/>
          </w:r>
          <w:r w:rsidRPr="005D0D70">
            <w:rPr>
              <w:noProof/>
            </w:rPr>
            <w:t>(Main, 2024)</w:t>
          </w:r>
          <w:r w:rsidRPr="005D0D70">
            <w:rPr>
              <w:lang w:val="en-US"/>
            </w:rPr>
            <w:fldChar w:fldCharType="end"/>
          </w:r>
        </w:sdtContent>
      </w:sdt>
      <w:r w:rsidRPr="005D0D70">
        <w:rPr>
          <w:lang w:val="en-US"/>
        </w:rPr>
        <w:t xml:space="preserve">. </w:t>
      </w:r>
      <w:r w:rsidRPr="005D0D70">
        <w:rPr>
          <w:shd w:val="clear" w:color="auto" w:fill="FFFFFF"/>
          <w:lang w:val="en-US"/>
        </w:rPr>
        <w:t xml:space="preserve">Hilton London Metropole can also implement proper management programs for running such activities effectively. The integration of such a plan can reduce the staff turnover within the business, which can enable the brand in delivering services as per the expectations of its guests. The profit and growth ratio can be much improved in such proceedings. Before the recruitment within the company, the firm can effectively evaluate the job profile of the applicants. Such a procedure can enable the organisation in selecting the best worker for its business process </w:t>
      </w:r>
      <w:sdt>
        <w:sdtPr>
          <w:rPr>
            <w:shd w:val="clear" w:color="auto" w:fill="FFFFFF"/>
            <w:lang w:val="en-US"/>
          </w:rPr>
          <w:id w:val="-1435592605"/>
          <w:citation/>
        </w:sdtPr>
        <w:sdtEndPr/>
        <w:sdtContent>
          <w:r w:rsidRPr="005D0D70">
            <w:rPr>
              <w:shd w:val="clear" w:color="auto" w:fill="FFFFFF"/>
              <w:lang w:val="en-US"/>
            </w:rPr>
            <w:fldChar w:fldCharType="begin"/>
          </w:r>
          <w:r w:rsidRPr="005D0D70">
            <w:rPr>
              <w:shd w:val="clear" w:color="auto" w:fill="FFFFFF"/>
            </w:rPr>
            <w:instrText xml:space="preserve"> CITATION Ken24 \l 2057 </w:instrText>
          </w:r>
          <w:r w:rsidRPr="005D0D70">
            <w:rPr>
              <w:shd w:val="clear" w:color="auto" w:fill="FFFFFF"/>
              <w:lang w:val="en-US"/>
            </w:rPr>
            <w:fldChar w:fldCharType="separate"/>
          </w:r>
          <w:r w:rsidRPr="005D0D70">
            <w:rPr>
              <w:noProof/>
              <w:shd w:val="clear" w:color="auto" w:fill="FFFFFF"/>
            </w:rPr>
            <w:t>(Ingle, 2024)</w:t>
          </w:r>
          <w:r w:rsidRPr="005D0D70">
            <w:rPr>
              <w:shd w:val="clear" w:color="auto" w:fill="FFFFFF"/>
              <w:lang w:val="en-US"/>
            </w:rPr>
            <w:fldChar w:fldCharType="end"/>
          </w:r>
        </w:sdtContent>
      </w:sdt>
      <w:r w:rsidRPr="005D0D70">
        <w:rPr>
          <w:shd w:val="clear" w:color="auto" w:fill="FFFFFF"/>
          <w:lang w:val="en-US"/>
        </w:rPr>
        <w:t>. </w:t>
      </w:r>
    </w:p>
    <w:p w14:paraId="4FD43245" w14:textId="77777777" w:rsidR="004C6F78" w:rsidRPr="005D0D70" w:rsidRDefault="004C6F78" w:rsidP="00D7681F">
      <w:pPr>
        <w:rPr>
          <w:b/>
          <w:bCs/>
          <w:sz w:val="36"/>
          <w:szCs w:val="36"/>
          <w:lang w:val="en-US"/>
        </w:rPr>
      </w:pPr>
      <w:r w:rsidRPr="005D0D70">
        <w:rPr>
          <w:b/>
          <w:bCs/>
          <w:lang w:val="en-US"/>
        </w:rPr>
        <w:t>A suitable change management technique that can be applied by the company to make a seamless transition</w:t>
      </w:r>
    </w:p>
    <w:p w14:paraId="1A9973EF" w14:textId="77777777" w:rsidR="004C6F78" w:rsidRPr="005D0D70" w:rsidRDefault="004C6F78" w:rsidP="004C6F78">
      <w:pPr>
        <w:shd w:val="clear" w:color="auto" w:fill="FFFFFF"/>
        <w:rPr>
          <w:lang w:val="en-US"/>
        </w:rPr>
      </w:pPr>
      <w:r w:rsidRPr="005D0D70">
        <w:rPr>
          <w:b/>
          <w:bCs/>
          <w:i/>
          <w:iCs/>
          <w:lang w:val="en-US"/>
        </w:rPr>
        <w:t>Kotter's change management model</w:t>
      </w:r>
    </w:p>
    <w:p w14:paraId="0C015CC3" w14:textId="77777777" w:rsidR="004C6F78" w:rsidRPr="005D0D70" w:rsidRDefault="004C6F78" w:rsidP="004C6F78">
      <w:pPr>
        <w:shd w:val="clear" w:color="auto" w:fill="FFFFFF"/>
        <w:rPr>
          <w:lang w:val="en-US"/>
        </w:rPr>
      </w:pPr>
      <w:r w:rsidRPr="005D0D70">
        <w:rPr>
          <w:lang w:val="en-US"/>
        </w:rPr>
        <w:t xml:space="preserve">This is a significant change management model which is applied by companies for successfully utilising all their essential opportunities for growth. The concept has been formed on the basis of field theory, which was presented by psychologist Kurt Lewin in 1995. In this model, several techniques for better engagement of employees have been discussed. Apart from that, such a framework helps in identifying the potential opportunities and risks associated with the business, which supports in gaining significant growth. This can be a very suitable change management model that can be applied by </w:t>
      </w:r>
      <w:r w:rsidRPr="005D0D70">
        <w:rPr>
          <w:shd w:val="clear" w:color="auto" w:fill="FFFFFF"/>
          <w:lang w:val="en-US"/>
        </w:rPr>
        <w:t>Hilton London Metropole (</w:t>
      </w:r>
      <w:r w:rsidRPr="005D0D70">
        <w:rPr>
          <w:shd w:val="clear" w:color="auto" w:fill="FFFFFF"/>
        </w:rPr>
        <w:t>Graves et al., 2023)</w:t>
      </w:r>
      <w:r w:rsidRPr="005D0D70">
        <w:rPr>
          <w:shd w:val="clear" w:color="auto" w:fill="FFFFFF"/>
          <w:lang w:val="en-US"/>
        </w:rPr>
        <w:t>. </w:t>
      </w:r>
    </w:p>
    <w:p w14:paraId="2B505C83" w14:textId="77777777" w:rsidR="004C6F78" w:rsidRPr="005D0D70" w:rsidRDefault="004C6F78" w:rsidP="00D7681F">
      <w:pPr>
        <w:rPr>
          <w:b/>
          <w:bCs/>
          <w:sz w:val="36"/>
          <w:szCs w:val="36"/>
          <w:lang w:val="en-US"/>
        </w:rPr>
      </w:pPr>
      <w:r w:rsidRPr="005D0D70">
        <w:rPr>
          <w:b/>
          <w:bCs/>
          <w:lang w:val="en-US"/>
        </w:rPr>
        <w:t>Potential impacts of the implementation of the model</w:t>
      </w:r>
    </w:p>
    <w:p w14:paraId="44F9E5DB" w14:textId="77777777" w:rsidR="004C6F78" w:rsidRPr="005D0D70" w:rsidRDefault="004C6F78" w:rsidP="004C6F78">
      <w:pPr>
        <w:shd w:val="clear" w:color="auto" w:fill="FFFFFF"/>
        <w:rPr>
          <w:lang w:val="en-US"/>
        </w:rPr>
      </w:pPr>
      <w:r w:rsidRPr="005D0D70">
        <w:rPr>
          <w:b/>
          <w:bCs/>
          <w:i/>
          <w:iCs/>
          <w:lang w:val="en-US"/>
        </w:rPr>
        <w:t>Better engagement of employees</w:t>
      </w:r>
    </w:p>
    <w:p w14:paraId="41F3DB59" w14:textId="77777777" w:rsidR="004C6F78" w:rsidRPr="005D0D70" w:rsidRDefault="004C6F78" w:rsidP="004C6F78">
      <w:pPr>
        <w:shd w:val="clear" w:color="auto" w:fill="FFFFFF"/>
        <w:rPr>
          <w:lang w:val="en-US"/>
        </w:rPr>
      </w:pPr>
      <w:r w:rsidRPr="005D0D70">
        <w:rPr>
          <w:lang w:val="en-US"/>
        </w:rPr>
        <w:t xml:space="preserve">Kotter’s change management model can be applied by </w:t>
      </w:r>
      <w:r w:rsidRPr="005D0D70">
        <w:rPr>
          <w:shd w:val="clear" w:color="auto" w:fill="FFFFFF"/>
          <w:lang w:val="en-US"/>
        </w:rPr>
        <w:t xml:space="preserve">Hilton London Metropole, which can improve the overall engagement of workers in its business. This can also enhance its quality of services, which can enable the firm to deliver significant facilities to its global customers. </w:t>
      </w:r>
      <w:r w:rsidRPr="005D0D70">
        <w:rPr>
          <w:shd w:val="clear" w:color="auto" w:fill="FFFFFF"/>
          <w:lang w:val="en-US"/>
        </w:rPr>
        <w:lastRenderedPageBreak/>
        <w:t>Moreover, in this process, a large amount of revenue can be generated, which can guide the company in making further improvements (</w:t>
      </w:r>
      <w:r w:rsidRPr="005D0D70">
        <w:rPr>
          <w:shd w:val="clear" w:color="auto" w:fill="FFFFFF"/>
        </w:rPr>
        <w:t>Grenway, 2021)</w:t>
      </w:r>
      <w:r w:rsidRPr="005D0D70">
        <w:rPr>
          <w:shd w:val="clear" w:color="auto" w:fill="FFFFFF"/>
          <w:lang w:val="en-US"/>
        </w:rPr>
        <w:t>. Such a mode can drive the brand in delivering innovative training programs to its staff, which can enhance their overall skills by minimising shortcomings. The productivity of the firm can be enhanced, which can bring further opportunities to the business (</w:t>
      </w:r>
      <w:r w:rsidRPr="005D0D70">
        <w:rPr>
          <w:lang w:val="en-US"/>
        </w:rPr>
        <w:t>Errida and Lotfi, 2021)</w:t>
      </w:r>
      <w:r w:rsidRPr="005D0D70">
        <w:rPr>
          <w:shd w:val="clear" w:color="auto" w:fill="FFFFFF"/>
          <w:lang w:val="en-US"/>
        </w:rPr>
        <w:t>. </w:t>
      </w:r>
    </w:p>
    <w:p w14:paraId="4332C88A" w14:textId="77777777" w:rsidR="004C6F78" w:rsidRPr="005D0D70" w:rsidRDefault="004C6F78" w:rsidP="004C6F78">
      <w:pPr>
        <w:shd w:val="clear" w:color="auto" w:fill="FFFFFF"/>
        <w:rPr>
          <w:lang w:val="en-US"/>
        </w:rPr>
      </w:pPr>
      <w:r w:rsidRPr="005D0D70">
        <w:rPr>
          <w:b/>
          <w:bCs/>
          <w:i/>
          <w:iCs/>
          <w:lang w:val="en-US"/>
        </w:rPr>
        <w:t>Introduction of new-age technologies </w:t>
      </w:r>
    </w:p>
    <w:p w14:paraId="0E441C7E" w14:textId="77777777" w:rsidR="004C6F78" w:rsidRPr="005D0D70" w:rsidRDefault="004C6F78" w:rsidP="004C6F78">
      <w:pPr>
        <w:shd w:val="clear" w:color="auto" w:fill="FFFFFF"/>
        <w:rPr>
          <w:lang w:val="en-US"/>
        </w:rPr>
      </w:pPr>
      <w:r w:rsidRPr="005D0D70">
        <w:rPr>
          <w:lang w:val="en-US"/>
        </w:rPr>
        <w:t>The company can adopt the technological advancement within its business through the integration of this model into its business. Moreover, they will also be able to provide further and improved training to their workers for upgrading their set of abilities. In this procedure, their performance and productivity will be enhanced. This will support them in delivering enriched services to their guests from a global scenario (</w:t>
      </w:r>
      <w:r w:rsidRPr="005D0D70">
        <w:rPr>
          <w:shd w:val="clear" w:color="auto" w:fill="FFFFFF"/>
        </w:rPr>
        <w:t>Dounia, 2024)</w:t>
      </w:r>
      <w:r w:rsidRPr="005D0D70">
        <w:rPr>
          <w:lang w:val="en-US"/>
        </w:rPr>
        <w:t>. The engagement of staff and customers both will be increased simultaneously, which will allow the firm in gaining an edge in the highly competitive market. Also, due to the integration of such an effective framework, the overall transition will be smoother, which will not affect their operations of the brand (</w:t>
      </w:r>
      <w:r w:rsidRPr="005D0D70">
        <w:rPr>
          <w:shd w:val="clear" w:color="auto" w:fill="FFFFFF"/>
        </w:rPr>
        <w:t>Miles et al., 2023)</w:t>
      </w:r>
      <w:r w:rsidRPr="005D0D70">
        <w:rPr>
          <w:lang w:val="en-US"/>
        </w:rPr>
        <w:t>. </w:t>
      </w:r>
    </w:p>
    <w:p w14:paraId="6605D6C0" w14:textId="77777777" w:rsidR="004C6F78" w:rsidRPr="005D0D70" w:rsidRDefault="004C6F78" w:rsidP="004C6F78">
      <w:pPr>
        <w:shd w:val="clear" w:color="auto" w:fill="FFFFFF"/>
        <w:rPr>
          <w:lang w:val="en-US"/>
        </w:rPr>
      </w:pPr>
      <w:r w:rsidRPr="005D0D70">
        <w:rPr>
          <w:b/>
          <w:bCs/>
          <w:i/>
          <w:iCs/>
          <w:lang w:val="en-US"/>
        </w:rPr>
        <w:t>Enhanced communication</w:t>
      </w:r>
    </w:p>
    <w:p w14:paraId="090C80CF" w14:textId="77777777" w:rsidR="004C6F78" w:rsidRPr="005D0D70" w:rsidRDefault="004C6F78" w:rsidP="004C6F78">
      <w:pPr>
        <w:shd w:val="clear" w:color="auto" w:fill="FFFFFF"/>
        <w:rPr>
          <w:lang w:val="en-US"/>
        </w:rPr>
      </w:pPr>
      <w:r w:rsidRPr="005D0D70">
        <w:rPr>
          <w:lang w:val="en-US"/>
        </w:rPr>
        <w:t xml:space="preserve">Kotter’s change management model has been a significant framework which ensures proper communication within the workforce. Using this concept, </w:t>
      </w:r>
      <w:r w:rsidRPr="005D0D70">
        <w:rPr>
          <w:shd w:val="clear" w:color="auto" w:fill="FFFFFF"/>
          <w:lang w:val="en-US"/>
        </w:rPr>
        <w:t>Hilton London Metropole will be able to understand the actual issues faced by their workers and the reasons behind their leaving their job roles. Such a procedure will guide the company in making changes as per the preferences of its staff to elevate their satisfaction (</w:t>
      </w:r>
      <w:r w:rsidRPr="005D0D70">
        <w:rPr>
          <w:shd w:val="clear" w:color="auto" w:fill="FFFFFF"/>
        </w:rPr>
        <w:t>Sittrop and Crosthwaite, 2021)</w:t>
      </w:r>
      <w:r w:rsidRPr="005D0D70">
        <w:rPr>
          <w:shd w:val="clear" w:color="auto" w:fill="FFFFFF"/>
          <w:lang w:val="en-US"/>
        </w:rPr>
        <w:t xml:space="preserve">. Moreover, this technique will allow the firm to deliver facilities to its workers according to their choices. This will surely mitigate the challenges that have been faced by the organisation due to the lack of engagement of employees </w:t>
      </w:r>
      <w:r w:rsidRPr="005D0D70">
        <w:rPr>
          <w:shd w:val="clear" w:color="auto" w:fill="FFFFFF"/>
          <w:lang w:val="en-US"/>
        </w:rPr>
        <w:lastRenderedPageBreak/>
        <w:t>in the business. The work process and the service quality will also be uplifted, which will enrich the experience of the guests from a global scenario (</w:t>
      </w:r>
      <w:r w:rsidRPr="005D0D70">
        <w:rPr>
          <w:shd w:val="clear" w:color="auto" w:fill="FFFFFF"/>
        </w:rPr>
        <w:t>Laig and Abocejo, 2021)</w:t>
      </w:r>
      <w:r w:rsidRPr="005D0D70">
        <w:rPr>
          <w:shd w:val="clear" w:color="auto" w:fill="FFFFFF"/>
          <w:lang w:val="en-US"/>
        </w:rPr>
        <w:t>. </w:t>
      </w:r>
    </w:p>
    <w:p w14:paraId="3FB63EBF" w14:textId="77777777" w:rsidR="004C6F78" w:rsidRPr="005D0D70" w:rsidRDefault="004C6F78" w:rsidP="004C6F78">
      <w:pPr>
        <w:shd w:val="clear" w:color="auto" w:fill="FFFFFF"/>
        <w:rPr>
          <w:lang w:val="en-US"/>
        </w:rPr>
      </w:pPr>
      <w:r w:rsidRPr="005D0D70">
        <w:rPr>
          <w:b/>
          <w:bCs/>
          <w:i/>
          <w:iCs/>
          <w:lang w:val="en-US"/>
        </w:rPr>
        <w:t>Clarification of job roles</w:t>
      </w:r>
    </w:p>
    <w:p w14:paraId="4D91EC0B" w14:textId="77777777" w:rsidR="004C6F78" w:rsidRPr="005D0D70" w:rsidRDefault="004C6F78" w:rsidP="004C6F78">
      <w:pPr>
        <w:shd w:val="clear" w:color="auto" w:fill="FFFFFF"/>
        <w:rPr>
          <w:lang w:val="en-US"/>
        </w:rPr>
      </w:pPr>
      <w:r w:rsidRPr="005D0D70">
        <w:rPr>
          <w:lang w:val="en-US"/>
        </w:rPr>
        <w:t xml:space="preserve">The change management model of Kotter, which was established in the year 1995, has been an effective framework for demonstrating or showcasing the employees their roles and responsibilities in the business. </w:t>
      </w:r>
      <w:r w:rsidRPr="005D0D70">
        <w:rPr>
          <w:shd w:val="clear" w:color="auto" w:fill="FFFFFF"/>
          <w:lang w:val="en-US"/>
        </w:rPr>
        <w:t>Hilton London Metropole can adopt this concept to determine their staff relevant to their tasks and actual work in the organisation. This can guide them in fulfilling all their duties accurately (</w:t>
      </w:r>
      <w:r w:rsidRPr="005D0D70">
        <w:rPr>
          <w:shd w:val="clear" w:color="auto" w:fill="FFFFFF"/>
        </w:rPr>
        <w:t>Sittrop and Crosthwaite, 2021)</w:t>
      </w:r>
      <w:r w:rsidRPr="005D0D70">
        <w:rPr>
          <w:shd w:val="clear" w:color="auto" w:fill="FFFFFF"/>
          <w:lang w:val="en-US"/>
        </w:rPr>
        <w:t>. Such proceedings can elevate the overall performance of the brand, which can drive them to achieve their future targets accordingly. Moreover, with the integration of this concept in the business, productivity can be uplifted, and turnover rates can be reduced (</w:t>
      </w:r>
      <w:r w:rsidRPr="005D0D70">
        <w:rPr>
          <w:shd w:val="clear" w:color="auto" w:fill="FFFFFF"/>
        </w:rPr>
        <w:t>Sittrop and Crosthwaite, 2021)</w:t>
      </w:r>
      <w:r w:rsidRPr="005D0D70">
        <w:rPr>
          <w:shd w:val="clear" w:color="auto" w:fill="FFFFFF"/>
          <w:lang w:val="en-US"/>
        </w:rPr>
        <w:t>. </w:t>
      </w:r>
    </w:p>
    <w:p w14:paraId="721946D9" w14:textId="77777777" w:rsidR="004C6F78" w:rsidRPr="005D0D70" w:rsidRDefault="004C6F78" w:rsidP="004C6F78">
      <w:pPr>
        <w:shd w:val="clear" w:color="auto" w:fill="FFFFFF"/>
        <w:rPr>
          <w:lang w:val="en-US"/>
        </w:rPr>
      </w:pPr>
      <w:r w:rsidRPr="005D0D70">
        <w:rPr>
          <w:b/>
          <w:bCs/>
          <w:i/>
          <w:iCs/>
          <w:lang w:val="en-US"/>
        </w:rPr>
        <w:t>Drive in achieving organisational goals </w:t>
      </w:r>
    </w:p>
    <w:p w14:paraId="4EBFDF67" w14:textId="77777777" w:rsidR="004C6F78" w:rsidRPr="005D0D70" w:rsidRDefault="004C6F78" w:rsidP="004C6F78">
      <w:pPr>
        <w:shd w:val="clear" w:color="auto" w:fill="FFFFFF"/>
        <w:rPr>
          <w:lang w:val="en-US"/>
        </w:rPr>
      </w:pPr>
      <w:r w:rsidRPr="005D0D70">
        <w:rPr>
          <w:lang w:val="en-US"/>
        </w:rPr>
        <w:t xml:space="preserve">Due to the adoption of this change management model, </w:t>
      </w:r>
      <w:r w:rsidRPr="005D0D70">
        <w:rPr>
          <w:shd w:val="clear" w:color="auto" w:fill="FFFFFF"/>
          <w:lang w:val="en-US"/>
        </w:rPr>
        <w:t xml:space="preserve">Hilton London Metropole can be able to engage equipped employees from the labour market in its workforce. Such proceedings can also support the organisation in retaining them with the application of distinct types of motivators. This can fulfill all their needs and guide the firm in maintaining its image in the international market. The future targets will also be achieved in an adequate way by the company with the implementation of this change management model in the business </w:t>
      </w:r>
      <w:sdt>
        <w:sdtPr>
          <w:rPr>
            <w:shd w:val="clear" w:color="auto" w:fill="FFFFFF"/>
            <w:lang w:val="en-US"/>
          </w:rPr>
          <w:id w:val="-476372598"/>
          <w:citation/>
        </w:sdtPr>
        <w:sdtEndPr/>
        <w:sdtContent>
          <w:r w:rsidRPr="005D0D70">
            <w:rPr>
              <w:shd w:val="clear" w:color="auto" w:fill="FFFFFF"/>
              <w:lang w:val="en-US"/>
            </w:rPr>
            <w:fldChar w:fldCharType="begin"/>
          </w:r>
          <w:r w:rsidRPr="005D0D70">
            <w:rPr>
              <w:shd w:val="clear" w:color="auto" w:fill="FFFFFF"/>
            </w:rPr>
            <w:instrText xml:space="preserve"> CITATION Nik24 \l 2057 </w:instrText>
          </w:r>
          <w:r w:rsidRPr="005D0D70">
            <w:rPr>
              <w:shd w:val="clear" w:color="auto" w:fill="FFFFFF"/>
              <w:lang w:val="en-US"/>
            </w:rPr>
            <w:fldChar w:fldCharType="separate"/>
          </w:r>
          <w:r w:rsidRPr="005D0D70">
            <w:rPr>
              <w:noProof/>
              <w:shd w:val="clear" w:color="auto" w:fill="FFFFFF"/>
            </w:rPr>
            <w:t>(Pierre, 2024)</w:t>
          </w:r>
          <w:r w:rsidRPr="005D0D70">
            <w:rPr>
              <w:shd w:val="clear" w:color="auto" w:fill="FFFFFF"/>
              <w:lang w:val="en-US"/>
            </w:rPr>
            <w:fldChar w:fldCharType="end"/>
          </w:r>
        </w:sdtContent>
      </w:sdt>
      <w:r w:rsidRPr="005D0D70">
        <w:rPr>
          <w:shd w:val="clear" w:color="auto" w:fill="FFFFFF"/>
          <w:lang w:val="en-US"/>
        </w:rPr>
        <w:t>. </w:t>
      </w:r>
    </w:p>
    <w:p w14:paraId="31EA53E7" w14:textId="77777777" w:rsidR="004C6F78" w:rsidRPr="005D0D70" w:rsidRDefault="004C6F78" w:rsidP="00D7681F">
      <w:pPr>
        <w:rPr>
          <w:b/>
          <w:bCs/>
          <w:sz w:val="36"/>
          <w:szCs w:val="36"/>
          <w:lang w:val="en-US"/>
        </w:rPr>
      </w:pPr>
      <w:r w:rsidRPr="005D0D70">
        <w:rPr>
          <w:b/>
          <w:bCs/>
          <w:lang w:val="en-US"/>
        </w:rPr>
        <w:t>The ways to measure the success of the plans </w:t>
      </w:r>
    </w:p>
    <w:p w14:paraId="05A18476" w14:textId="77777777" w:rsidR="004C6F78" w:rsidRPr="005D0D70" w:rsidRDefault="004C6F78" w:rsidP="004C6F78">
      <w:pPr>
        <w:shd w:val="clear" w:color="auto" w:fill="FFFFFF"/>
        <w:rPr>
          <w:lang w:val="en-US"/>
        </w:rPr>
      </w:pPr>
      <w:r w:rsidRPr="005D0D70">
        <w:rPr>
          <w:b/>
          <w:bCs/>
          <w:i/>
          <w:iCs/>
          <w:lang w:val="en-US"/>
        </w:rPr>
        <w:t>KPIs </w:t>
      </w:r>
    </w:p>
    <w:p w14:paraId="2063578B" w14:textId="77777777" w:rsidR="004C6F78" w:rsidRPr="005D0D70" w:rsidRDefault="004C6F78" w:rsidP="004C6F78">
      <w:pPr>
        <w:shd w:val="clear" w:color="auto" w:fill="FFFFFF"/>
        <w:rPr>
          <w:lang w:val="en-US"/>
        </w:rPr>
      </w:pPr>
      <w:r w:rsidRPr="005D0D70">
        <w:rPr>
          <w:lang w:val="en-US"/>
        </w:rPr>
        <w:t xml:space="preserve">There have been distinct types of key performance indicators (KPIs) in the market that can be applied by </w:t>
      </w:r>
      <w:r w:rsidRPr="005D0D70">
        <w:rPr>
          <w:shd w:val="clear" w:color="auto" w:fill="FFFFFF"/>
          <w:lang w:val="en-US"/>
        </w:rPr>
        <w:t xml:space="preserve">Hilton London Metropole for measuring the effectiveness of the above strategies and change management model. This will help them in making further improvements in their </w:t>
      </w:r>
      <w:r w:rsidRPr="005D0D70">
        <w:rPr>
          <w:shd w:val="clear" w:color="auto" w:fill="FFFFFF"/>
          <w:lang w:val="en-US"/>
        </w:rPr>
        <w:lastRenderedPageBreak/>
        <w:t xml:space="preserve">operations and plans to gain potential future growth. In this procedure, the employee turnover-related issues can also be decreased, which can allow the firm to elevate its image in a global context. The reach and revenue of the organisation can be further extended due to the integration of such practices </w:t>
      </w:r>
      <w:sdt>
        <w:sdtPr>
          <w:rPr>
            <w:shd w:val="clear" w:color="auto" w:fill="FFFFFF"/>
            <w:lang w:val="en-US"/>
          </w:rPr>
          <w:id w:val="1257329520"/>
          <w:citation/>
        </w:sdtPr>
        <w:sdtEndPr/>
        <w:sdtContent>
          <w:r w:rsidRPr="005D0D70">
            <w:rPr>
              <w:shd w:val="clear" w:color="auto" w:fill="FFFFFF"/>
              <w:lang w:val="en-US"/>
            </w:rPr>
            <w:fldChar w:fldCharType="begin"/>
          </w:r>
          <w:r w:rsidRPr="005D0D70">
            <w:rPr>
              <w:shd w:val="clear" w:color="auto" w:fill="FFFFFF"/>
            </w:rPr>
            <w:instrText xml:space="preserve"> CITATION For2324 \l 2057 </w:instrText>
          </w:r>
          <w:r w:rsidRPr="005D0D70">
            <w:rPr>
              <w:shd w:val="clear" w:color="auto" w:fill="FFFFFF"/>
              <w:lang w:val="en-US"/>
            </w:rPr>
            <w:fldChar w:fldCharType="separate"/>
          </w:r>
          <w:r w:rsidRPr="005D0D70">
            <w:rPr>
              <w:noProof/>
              <w:shd w:val="clear" w:color="auto" w:fill="FFFFFF"/>
            </w:rPr>
            <w:t>(Forbes, 2023)</w:t>
          </w:r>
          <w:r w:rsidRPr="005D0D70">
            <w:rPr>
              <w:shd w:val="clear" w:color="auto" w:fill="FFFFFF"/>
              <w:lang w:val="en-US"/>
            </w:rPr>
            <w:fldChar w:fldCharType="end"/>
          </w:r>
        </w:sdtContent>
      </w:sdt>
      <w:r w:rsidRPr="005D0D70">
        <w:rPr>
          <w:shd w:val="clear" w:color="auto" w:fill="FFFFFF"/>
          <w:lang w:val="en-US"/>
        </w:rPr>
        <w:t>. </w:t>
      </w:r>
    </w:p>
    <w:p w14:paraId="1E223D93" w14:textId="77777777" w:rsidR="004C6F78" w:rsidRPr="005D0D70" w:rsidRDefault="004C6F78" w:rsidP="004C6F78">
      <w:pPr>
        <w:shd w:val="clear" w:color="auto" w:fill="FFFFFF"/>
        <w:rPr>
          <w:lang w:val="en-US"/>
        </w:rPr>
      </w:pPr>
      <w:r w:rsidRPr="005D0D70">
        <w:rPr>
          <w:b/>
          <w:bCs/>
          <w:i/>
          <w:iCs/>
          <w:lang w:val="en-US"/>
        </w:rPr>
        <w:t>Engagement rate of employees</w:t>
      </w:r>
    </w:p>
    <w:p w14:paraId="22A0EE38" w14:textId="77777777" w:rsidR="004C6F78" w:rsidRPr="005D0D70" w:rsidRDefault="004C6F78" w:rsidP="004C6F78">
      <w:pPr>
        <w:shd w:val="clear" w:color="auto" w:fill="FFFFFF"/>
        <w:rPr>
          <w:lang w:val="en-US"/>
        </w:rPr>
      </w:pPr>
      <w:r w:rsidRPr="005D0D70">
        <w:rPr>
          <w:shd w:val="clear" w:color="auto" w:fill="FFFFFF"/>
          <w:lang w:val="en-US"/>
        </w:rPr>
        <w:t xml:space="preserve">Hilton London Metropole can evaluate the overall rate of employee engagement in the business for understanding the efficiency of its overall practices. This can guide them in analysing the potential risks associated with such strategies. Moreover, it can support the firm in developing some strategies to mitigate those issues. In this procedure, the company can ensure better engagement of employees in the business. This can also guide the brand in improving its image among labourers and enriching their quality of its facilities or services </w:t>
      </w:r>
      <w:sdt>
        <w:sdtPr>
          <w:rPr>
            <w:shd w:val="clear" w:color="auto" w:fill="FFFFFF"/>
            <w:lang w:val="en-US"/>
          </w:rPr>
          <w:id w:val="1056128260"/>
          <w:citation/>
        </w:sdtPr>
        <w:sdtEndPr/>
        <w:sdtContent>
          <w:r w:rsidRPr="005D0D70">
            <w:rPr>
              <w:shd w:val="clear" w:color="auto" w:fill="FFFFFF"/>
              <w:lang w:val="en-US"/>
            </w:rPr>
            <w:fldChar w:fldCharType="begin"/>
          </w:r>
          <w:r w:rsidRPr="005D0D70">
            <w:rPr>
              <w:shd w:val="clear" w:color="auto" w:fill="FFFFFF"/>
            </w:rPr>
            <w:instrText xml:space="preserve"> CITATION Lyn22 \l 2057 </w:instrText>
          </w:r>
          <w:r w:rsidRPr="005D0D70">
            <w:rPr>
              <w:shd w:val="clear" w:color="auto" w:fill="FFFFFF"/>
              <w:lang w:val="en-US"/>
            </w:rPr>
            <w:fldChar w:fldCharType="separate"/>
          </w:r>
          <w:r w:rsidRPr="005D0D70">
            <w:rPr>
              <w:noProof/>
              <w:shd w:val="clear" w:color="auto" w:fill="FFFFFF"/>
            </w:rPr>
            <w:t>(Silsbee, 2022)</w:t>
          </w:r>
          <w:r w:rsidRPr="005D0D70">
            <w:rPr>
              <w:shd w:val="clear" w:color="auto" w:fill="FFFFFF"/>
              <w:lang w:val="en-US"/>
            </w:rPr>
            <w:fldChar w:fldCharType="end"/>
          </w:r>
        </w:sdtContent>
      </w:sdt>
      <w:r w:rsidRPr="005D0D70">
        <w:rPr>
          <w:shd w:val="clear" w:color="auto" w:fill="FFFFFF"/>
          <w:lang w:val="en-US"/>
        </w:rPr>
        <w:t>. </w:t>
      </w:r>
    </w:p>
    <w:p w14:paraId="12DFAE91" w14:textId="77777777" w:rsidR="004C6F78" w:rsidRPr="005D0D70" w:rsidRDefault="004C6F78" w:rsidP="004C6F78">
      <w:pPr>
        <w:shd w:val="clear" w:color="auto" w:fill="FFFFFF"/>
        <w:rPr>
          <w:lang w:val="en-US"/>
        </w:rPr>
      </w:pPr>
      <w:r w:rsidRPr="005D0D70">
        <w:rPr>
          <w:b/>
          <w:bCs/>
          <w:i/>
          <w:iCs/>
          <w:lang w:val="en-US"/>
        </w:rPr>
        <w:t>Employee feedback collection</w:t>
      </w:r>
    </w:p>
    <w:p w14:paraId="2A38AA72" w14:textId="77777777" w:rsidR="004C6F78" w:rsidRPr="005D0D70" w:rsidRDefault="004C6F78" w:rsidP="004C6F78">
      <w:pPr>
        <w:shd w:val="clear" w:color="auto" w:fill="FFFFFF"/>
        <w:rPr>
          <w:lang w:val="en-US"/>
        </w:rPr>
      </w:pPr>
      <w:r w:rsidRPr="005D0D70">
        <w:rPr>
          <w:lang w:val="en-US"/>
        </w:rPr>
        <w:t xml:space="preserve">The company can collect valuable feedback from their employees for understanding the issues faced by their side. Such a process can drive them in identifying the performance of such strategies and the change management model. This will allow the firm in making further customisation in their plans and gaining significant success. Such a practice can ensure better engagement of potential talent in the business and lower turnover every year </w:t>
      </w:r>
      <w:sdt>
        <w:sdtPr>
          <w:rPr>
            <w:lang w:val="en-US"/>
          </w:rPr>
          <w:id w:val="1790626407"/>
          <w:citation/>
        </w:sdtPr>
        <w:sdtEndPr/>
        <w:sdtContent>
          <w:r w:rsidRPr="005D0D70">
            <w:rPr>
              <w:lang w:val="en-US"/>
            </w:rPr>
            <w:fldChar w:fldCharType="begin"/>
          </w:r>
          <w:r w:rsidRPr="005D0D70">
            <w:instrText xml:space="preserve"> CITATION Tra244 \l 2057 </w:instrText>
          </w:r>
          <w:r w:rsidRPr="005D0D70">
            <w:rPr>
              <w:lang w:val="en-US"/>
            </w:rPr>
            <w:fldChar w:fldCharType="separate"/>
          </w:r>
          <w:r w:rsidRPr="005D0D70">
            <w:rPr>
              <w:noProof/>
            </w:rPr>
            <w:t>(Brower, 2024)</w:t>
          </w:r>
          <w:r w:rsidRPr="005D0D70">
            <w:rPr>
              <w:lang w:val="en-US"/>
            </w:rPr>
            <w:fldChar w:fldCharType="end"/>
          </w:r>
        </w:sdtContent>
      </w:sdt>
      <w:r w:rsidRPr="005D0D70">
        <w:rPr>
          <w:lang w:val="en-US"/>
        </w:rPr>
        <w:t>. </w:t>
      </w:r>
    </w:p>
    <w:p w14:paraId="763CF1DF" w14:textId="1B17F837" w:rsidR="00D7681F" w:rsidRPr="005D0D70" w:rsidRDefault="00D7681F">
      <w:pPr>
        <w:rPr>
          <w:lang w:val="en-US"/>
        </w:rPr>
      </w:pPr>
      <w:r w:rsidRPr="005D0D70">
        <w:rPr>
          <w:lang w:val="en-US"/>
        </w:rPr>
        <w:br w:type="page"/>
      </w:r>
    </w:p>
    <w:p w14:paraId="11F2EAEE" w14:textId="77777777" w:rsidR="00D7681F" w:rsidRPr="005D0D70" w:rsidRDefault="00D7681F" w:rsidP="00D7681F">
      <w:pPr>
        <w:pStyle w:val="Heading1"/>
        <w:rPr>
          <w:lang w:val="en-US"/>
        </w:rPr>
      </w:pPr>
      <w:bookmarkStart w:id="7" w:name="_Toc198312052"/>
      <w:r w:rsidRPr="005D0D70">
        <w:rPr>
          <w:lang w:val="en-US"/>
        </w:rPr>
        <w:lastRenderedPageBreak/>
        <w:t>5. Action Plan</w:t>
      </w:r>
      <w:bookmarkEnd w:id="7"/>
    </w:p>
    <w:tbl>
      <w:tblPr>
        <w:tblW w:w="0" w:type="auto"/>
        <w:tblCellMar>
          <w:top w:w="15" w:type="dxa"/>
          <w:left w:w="15" w:type="dxa"/>
          <w:bottom w:w="15" w:type="dxa"/>
          <w:right w:w="15" w:type="dxa"/>
        </w:tblCellMar>
        <w:tblLook w:val="04A0" w:firstRow="1" w:lastRow="0" w:firstColumn="1" w:lastColumn="0" w:noHBand="0" w:noVBand="1"/>
      </w:tblPr>
      <w:tblGrid>
        <w:gridCol w:w="1015"/>
        <w:gridCol w:w="1683"/>
        <w:gridCol w:w="1735"/>
        <w:gridCol w:w="1683"/>
        <w:gridCol w:w="875"/>
        <w:gridCol w:w="1346"/>
        <w:gridCol w:w="1003"/>
      </w:tblGrid>
      <w:tr w:rsidR="005D0D70" w:rsidRPr="005D0D70" w14:paraId="1AE32A7B"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B7691" w14:textId="77777777" w:rsidR="00D7681F" w:rsidRPr="005D0D70" w:rsidRDefault="00D7681F" w:rsidP="009B6CD8">
            <w:pPr>
              <w:spacing w:after="160"/>
              <w:jc w:val="center"/>
              <w:rPr>
                <w:lang w:val="en-US"/>
              </w:rPr>
            </w:pPr>
            <w:r w:rsidRPr="005D0D70">
              <w:rPr>
                <w:b/>
                <w:bCs/>
                <w:lang w:val="en-US"/>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0704E" w14:textId="77777777" w:rsidR="00D7681F" w:rsidRPr="005D0D70" w:rsidRDefault="00D7681F" w:rsidP="009B6CD8">
            <w:pPr>
              <w:spacing w:after="160"/>
              <w:jc w:val="center"/>
              <w:rPr>
                <w:lang w:val="en-US"/>
              </w:rPr>
            </w:pPr>
            <w:r w:rsidRPr="005D0D70">
              <w:rPr>
                <w:b/>
                <w:bCs/>
                <w:lang w:val="en-US"/>
              </w:rPr>
              <w:t>Problems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913771" w14:textId="77777777" w:rsidR="00D7681F" w:rsidRPr="005D0D70" w:rsidRDefault="00D7681F" w:rsidP="009B6CD8">
            <w:pPr>
              <w:spacing w:after="160"/>
              <w:jc w:val="center"/>
              <w:rPr>
                <w:lang w:val="en-US"/>
              </w:rPr>
            </w:pPr>
            <w:r w:rsidRPr="005D0D70">
              <w:rPr>
                <w:b/>
                <w:bCs/>
                <w:lang w:val="en-US"/>
              </w:rPr>
              <w:t>Solutions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8B6BD" w14:textId="77777777" w:rsidR="00D7681F" w:rsidRPr="005D0D70" w:rsidRDefault="00D7681F" w:rsidP="009B6CD8">
            <w:pPr>
              <w:spacing w:after="160"/>
              <w:jc w:val="center"/>
              <w:rPr>
                <w:lang w:val="en-US"/>
              </w:rPr>
            </w:pPr>
            <w:r w:rsidRPr="005D0D70">
              <w:rPr>
                <w:b/>
                <w:bCs/>
                <w:lang w:val="en-US"/>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575A29" w14:textId="77777777" w:rsidR="00D7681F" w:rsidRPr="005D0D70" w:rsidRDefault="00D7681F" w:rsidP="009B6CD8">
            <w:pPr>
              <w:spacing w:after="160"/>
              <w:jc w:val="center"/>
              <w:rPr>
                <w:lang w:val="en-US"/>
              </w:rPr>
            </w:pPr>
            <w:r w:rsidRPr="005D0D70">
              <w:rPr>
                <w:b/>
                <w:bCs/>
                <w:lang w:val="en-US"/>
              </w:rPr>
              <w:t>Time 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2AA724" w14:textId="77777777" w:rsidR="00D7681F" w:rsidRPr="005D0D70" w:rsidRDefault="00D7681F" w:rsidP="009B6CD8">
            <w:pPr>
              <w:spacing w:after="160"/>
              <w:jc w:val="center"/>
              <w:rPr>
                <w:lang w:val="en-US"/>
              </w:rPr>
            </w:pPr>
            <w:r w:rsidRPr="005D0D70">
              <w:rPr>
                <w:b/>
                <w:bCs/>
                <w:lang w:val="en-US"/>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5AFE87" w14:textId="77777777" w:rsidR="00D7681F" w:rsidRPr="005D0D70" w:rsidRDefault="00D7681F" w:rsidP="009B6CD8">
            <w:pPr>
              <w:spacing w:after="160"/>
              <w:jc w:val="center"/>
              <w:rPr>
                <w:lang w:val="en-US"/>
              </w:rPr>
            </w:pPr>
            <w:r w:rsidRPr="005D0D70">
              <w:rPr>
                <w:b/>
                <w:bCs/>
                <w:lang w:val="en-US"/>
              </w:rPr>
              <w:t>Planned budget</w:t>
            </w:r>
          </w:p>
        </w:tc>
      </w:tr>
      <w:tr w:rsidR="005D0D70" w:rsidRPr="005D0D70" w14:paraId="5FC2F113"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17552" w14:textId="77777777" w:rsidR="00D7681F" w:rsidRPr="005D0D70" w:rsidRDefault="00D7681F" w:rsidP="009B6CD8">
            <w:pPr>
              <w:spacing w:after="160"/>
              <w:rPr>
                <w:lang w:val="en-US"/>
              </w:rPr>
            </w:pPr>
            <w:r w:rsidRPr="005D0D70">
              <w:rPr>
                <w:lang w:val="en-US"/>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E9874" w14:textId="77777777" w:rsidR="00D7681F" w:rsidRPr="005D0D70" w:rsidRDefault="00D7681F" w:rsidP="009B6CD8">
            <w:pPr>
              <w:spacing w:after="160"/>
              <w:rPr>
                <w:lang w:val="en-US"/>
              </w:rPr>
            </w:pPr>
            <w:r w:rsidRPr="005D0D70">
              <w:rPr>
                <w:lang w:val="en-US"/>
              </w:rPr>
              <w:t>High staff turnover due to low engagement, limited progression and poor internal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B6B2D" w14:textId="77777777" w:rsidR="00D7681F" w:rsidRPr="005D0D70" w:rsidRDefault="00D7681F" w:rsidP="009B6CD8">
            <w:pPr>
              <w:spacing w:after="160"/>
              <w:rPr>
                <w:lang w:val="en-US"/>
              </w:rPr>
            </w:pPr>
            <w:r w:rsidRPr="005D0D70">
              <w:rPr>
                <w:lang w:val="en-US"/>
              </w:rPr>
              <w:t xml:space="preserve">Implement a structured employee engagement programme that has monthly town halls, anonymous surveys and 360-degree feedback systems </w:t>
            </w:r>
            <w:sdt>
              <w:sdtPr>
                <w:rPr>
                  <w:lang w:val="en-US"/>
                </w:rPr>
                <w:id w:val="1778674766"/>
                <w:citation/>
              </w:sdtPr>
              <w:sdtEndPr/>
              <w:sdtContent>
                <w:r w:rsidRPr="005D0D70">
                  <w:rPr>
                    <w:lang w:val="en-US"/>
                  </w:rPr>
                  <w:fldChar w:fldCharType="begin"/>
                </w:r>
                <w:r w:rsidRPr="005D0D70">
                  <w:rPr>
                    <w:lang w:val="en-US"/>
                  </w:rPr>
                  <w:instrText xml:space="preserve"> CITATION hsm24 \l 1033 </w:instrText>
                </w:r>
                <w:r w:rsidRPr="005D0D70">
                  <w:rPr>
                    <w:lang w:val="en-US"/>
                  </w:rPr>
                  <w:fldChar w:fldCharType="separate"/>
                </w:r>
                <w:r w:rsidRPr="005D0D70">
                  <w:rPr>
                    <w:rFonts w:eastAsiaTheme="minorHAnsi"/>
                    <w:noProof/>
                    <w:lang w:val="en-US"/>
                  </w:rPr>
                  <w:t>(hsmai, 2024)</w:t>
                </w:r>
                <w:r w:rsidRPr="005D0D70">
                  <w:rPr>
                    <w:lang w:val="en-US"/>
                  </w:rPr>
                  <w:fldChar w:fldCharType="end"/>
                </w:r>
              </w:sdtContent>
            </w:sdt>
            <w:r w:rsidRPr="005D0D70">
              <w:rPr>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1B7503" w14:textId="77777777" w:rsidR="00D7681F" w:rsidRPr="005D0D70" w:rsidRDefault="00D7681F" w:rsidP="009B6CD8">
            <w:pPr>
              <w:spacing w:after="160"/>
              <w:rPr>
                <w:lang w:val="en-US"/>
              </w:rPr>
            </w:pPr>
            <w:r w:rsidRPr="005D0D70">
              <w:rPr>
                <w:lang w:val="en-US"/>
              </w:rPr>
              <w:t>Improved communication, increased trust and transparency and early identification of dissatisfaction.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64E1DC" w14:textId="77777777" w:rsidR="00D7681F" w:rsidRPr="005D0D70" w:rsidRDefault="00D7681F" w:rsidP="009B6CD8">
            <w:pPr>
              <w:spacing w:after="160"/>
              <w:rPr>
                <w:lang w:val="en-US"/>
              </w:rPr>
            </w:pPr>
            <w:r w:rsidRPr="005D0D70">
              <w:rPr>
                <w:lang w:val="en-US"/>
              </w:rPr>
              <w:t>1-2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992D0" w14:textId="77777777" w:rsidR="00D7681F" w:rsidRPr="005D0D70" w:rsidRDefault="00D7681F" w:rsidP="009B6CD8">
            <w:pPr>
              <w:spacing w:after="160"/>
              <w:rPr>
                <w:lang w:val="en-US"/>
              </w:rPr>
            </w:pPr>
            <w:r w:rsidRPr="005D0D70">
              <w:rPr>
                <w:lang w:val="en-US"/>
              </w:rPr>
              <w:t>July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1D988" w14:textId="77777777" w:rsidR="00D7681F" w:rsidRPr="005D0D70" w:rsidRDefault="00D7681F" w:rsidP="009B6CD8">
            <w:pPr>
              <w:spacing w:after="160"/>
              <w:rPr>
                <w:lang w:val="en-US"/>
              </w:rPr>
            </w:pPr>
            <w:r w:rsidRPr="005D0D70">
              <w:rPr>
                <w:lang w:val="en-US"/>
              </w:rPr>
              <w:t>£8,000</w:t>
            </w:r>
          </w:p>
        </w:tc>
      </w:tr>
      <w:tr w:rsidR="005D0D70" w:rsidRPr="005D0D70" w14:paraId="71BA87C4"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753DC" w14:textId="77777777" w:rsidR="00D7681F" w:rsidRPr="005D0D70" w:rsidRDefault="00D7681F" w:rsidP="009B6CD8">
            <w:pPr>
              <w:spacing w:after="160"/>
              <w:rPr>
                <w:lang w:val="en-US"/>
              </w:rPr>
            </w:pPr>
            <w:r w:rsidRPr="005D0D70">
              <w:rPr>
                <w:lang w:val="en-US"/>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8FAEF" w14:textId="77777777" w:rsidR="00D7681F" w:rsidRPr="005D0D70" w:rsidRDefault="00D7681F" w:rsidP="009B6CD8">
            <w:pPr>
              <w:spacing w:after="160"/>
              <w:rPr>
                <w:lang w:val="en-US"/>
              </w:rPr>
            </w:pPr>
            <w:r w:rsidRPr="005D0D70">
              <w:rPr>
                <w:lang w:val="en-US"/>
              </w:rPr>
              <w:t xml:space="preserve">Limited career growth opportunities </w:t>
            </w:r>
            <w:r w:rsidRPr="005D0D70">
              <w:rPr>
                <w:lang w:val="en-US"/>
              </w:rPr>
              <w:lastRenderedPageBreak/>
              <w:t>leading to staff exits.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CF7EC3" w14:textId="77777777" w:rsidR="00D7681F" w:rsidRPr="005D0D70" w:rsidRDefault="00D7681F" w:rsidP="009B6CD8">
            <w:pPr>
              <w:spacing w:after="160"/>
              <w:rPr>
                <w:lang w:val="en-US"/>
              </w:rPr>
            </w:pPr>
            <w:r w:rsidRPr="005D0D70">
              <w:rPr>
                <w:lang w:val="en-US"/>
              </w:rPr>
              <w:lastRenderedPageBreak/>
              <w:t xml:space="preserve">Launch internal career progression framework, job </w:t>
            </w:r>
            <w:r w:rsidRPr="005D0D70">
              <w:rPr>
                <w:lang w:val="en-US"/>
              </w:rPr>
              <w:lastRenderedPageBreak/>
              <w:t xml:space="preserve">shadowing and mentorship programmes </w:t>
            </w:r>
            <w:sdt>
              <w:sdtPr>
                <w:rPr>
                  <w:lang w:val="en-US"/>
                </w:rPr>
                <w:id w:val="2111463784"/>
                <w:citation/>
              </w:sdtPr>
              <w:sdtEndPr/>
              <w:sdtContent>
                <w:r w:rsidRPr="005D0D70">
                  <w:rPr>
                    <w:lang w:val="en-US"/>
                  </w:rPr>
                  <w:fldChar w:fldCharType="begin"/>
                </w:r>
                <w:r w:rsidRPr="005D0D70">
                  <w:rPr>
                    <w:lang w:val="en-US"/>
                  </w:rPr>
                  <w:instrText xml:space="preserve"> CITATION ecl24 \l 1033 </w:instrText>
                </w:r>
                <w:r w:rsidRPr="005D0D70">
                  <w:rPr>
                    <w:lang w:val="en-US"/>
                  </w:rPr>
                  <w:fldChar w:fldCharType="separate"/>
                </w:r>
                <w:r w:rsidRPr="005D0D70">
                  <w:rPr>
                    <w:rFonts w:eastAsiaTheme="minorHAnsi"/>
                    <w:noProof/>
                    <w:lang w:val="en-US"/>
                  </w:rPr>
                  <w:t>(eclathospitality, 2024)</w:t>
                </w:r>
                <w:r w:rsidRPr="005D0D70">
                  <w:rPr>
                    <w:lang w:val="en-US"/>
                  </w:rPr>
                  <w:fldChar w:fldCharType="end"/>
                </w:r>
              </w:sdtContent>
            </w:sdt>
            <w:r w:rsidRPr="005D0D70">
              <w:rPr>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3ED3D0" w14:textId="77777777" w:rsidR="00D7681F" w:rsidRPr="005D0D70" w:rsidRDefault="00D7681F" w:rsidP="009B6CD8">
            <w:pPr>
              <w:spacing w:after="160"/>
              <w:rPr>
                <w:lang w:val="en-US"/>
              </w:rPr>
            </w:pPr>
            <w:r w:rsidRPr="005D0D70">
              <w:rPr>
                <w:lang w:val="en-US"/>
              </w:rPr>
              <w:lastRenderedPageBreak/>
              <w:t xml:space="preserve">Enhanced employee retention and increased </w:t>
            </w:r>
            <w:r w:rsidRPr="005D0D70">
              <w:rPr>
                <w:lang w:val="en-US"/>
              </w:rPr>
              <w:lastRenderedPageBreak/>
              <w:t>internal promotions.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0854A" w14:textId="77777777" w:rsidR="00D7681F" w:rsidRPr="005D0D70" w:rsidRDefault="00D7681F" w:rsidP="009B6CD8">
            <w:pPr>
              <w:spacing w:after="160"/>
              <w:rPr>
                <w:lang w:val="en-US"/>
              </w:rPr>
            </w:pPr>
            <w:r w:rsidRPr="005D0D70">
              <w:rPr>
                <w:lang w:val="en-US"/>
              </w:rPr>
              <w:lastRenderedPageBreak/>
              <w:t>3-6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6409A" w14:textId="77777777" w:rsidR="00D7681F" w:rsidRPr="005D0D70" w:rsidRDefault="00D7681F" w:rsidP="009B6CD8">
            <w:pPr>
              <w:spacing w:after="160"/>
              <w:rPr>
                <w:lang w:val="en-US"/>
              </w:rPr>
            </w:pPr>
            <w:r w:rsidRPr="005D0D70">
              <w:rPr>
                <w:lang w:val="en-US"/>
              </w:rPr>
              <w:t>October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B909D1" w14:textId="77777777" w:rsidR="00D7681F" w:rsidRPr="005D0D70" w:rsidRDefault="00D7681F" w:rsidP="009B6CD8">
            <w:pPr>
              <w:spacing w:after="160"/>
              <w:rPr>
                <w:lang w:val="en-US"/>
              </w:rPr>
            </w:pPr>
            <w:r w:rsidRPr="005D0D70">
              <w:rPr>
                <w:lang w:val="en-US"/>
              </w:rPr>
              <w:t>£12,000</w:t>
            </w:r>
          </w:p>
        </w:tc>
      </w:tr>
      <w:tr w:rsidR="00D7681F" w:rsidRPr="005D0D70" w14:paraId="661163C7" w14:textId="77777777" w:rsidTr="009B6C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F7592D" w14:textId="77777777" w:rsidR="00D7681F" w:rsidRPr="005D0D70" w:rsidRDefault="00D7681F" w:rsidP="009B6CD8">
            <w:pPr>
              <w:spacing w:after="160"/>
              <w:rPr>
                <w:lang w:val="en-US"/>
              </w:rPr>
            </w:pPr>
            <w:r w:rsidRPr="005D0D70">
              <w:rPr>
                <w:lang w:val="en-US"/>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4C745" w14:textId="77777777" w:rsidR="00D7681F" w:rsidRPr="005D0D70" w:rsidRDefault="00D7681F" w:rsidP="009B6CD8">
            <w:pPr>
              <w:spacing w:after="160"/>
              <w:rPr>
                <w:lang w:val="en-US"/>
              </w:rPr>
            </w:pPr>
            <w:r w:rsidRPr="005D0D70">
              <w:rPr>
                <w:lang w:val="en-US"/>
              </w:rPr>
              <w:t>Non-competitive compensation in London’s labour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D9D8C" w14:textId="77777777" w:rsidR="00D7681F" w:rsidRPr="005D0D70" w:rsidRDefault="00D7681F" w:rsidP="009B6CD8">
            <w:pPr>
              <w:spacing w:after="160"/>
              <w:rPr>
                <w:lang w:val="en-US"/>
              </w:rPr>
            </w:pPr>
            <w:r w:rsidRPr="005D0D70">
              <w:rPr>
                <w:lang w:val="en-US"/>
              </w:rPr>
              <w:t xml:space="preserve">Introduce flexible benefits like travel assistance, food subsidies, wellness allowance and performance-based bonuses </w:t>
            </w:r>
            <w:sdt>
              <w:sdtPr>
                <w:rPr>
                  <w:lang w:val="en-US"/>
                </w:rPr>
                <w:id w:val="1034076587"/>
                <w:citation/>
              </w:sdtPr>
              <w:sdtEndPr/>
              <w:sdtContent>
                <w:r w:rsidRPr="005D0D70">
                  <w:rPr>
                    <w:lang w:val="en-US"/>
                  </w:rPr>
                  <w:fldChar w:fldCharType="begin"/>
                </w:r>
                <w:r w:rsidRPr="005D0D70">
                  <w:rPr>
                    <w:lang w:val="en-US"/>
                  </w:rPr>
                  <w:instrText xml:space="preserve"> CITATION har24 \l 1033 </w:instrText>
                </w:r>
                <w:r w:rsidRPr="005D0D70">
                  <w:rPr>
                    <w:lang w:val="en-US"/>
                  </w:rPr>
                  <w:fldChar w:fldCharType="separate"/>
                </w:r>
                <w:r w:rsidRPr="005D0D70">
                  <w:rPr>
                    <w:rFonts w:eastAsiaTheme="minorHAnsi"/>
                    <w:noProof/>
                    <w:lang w:val="en-US"/>
                  </w:rPr>
                  <w:t>(harri, 2024)</w:t>
                </w:r>
                <w:r w:rsidRPr="005D0D70">
                  <w:rPr>
                    <w:lang w:val="en-US"/>
                  </w:rPr>
                  <w:fldChar w:fldCharType="end"/>
                </w:r>
              </w:sdtContent>
            </w:sdt>
            <w:r w:rsidRPr="005D0D70">
              <w:rPr>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1EAE3" w14:textId="77777777" w:rsidR="00D7681F" w:rsidRPr="005D0D70" w:rsidRDefault="00D7681F" w:rsidP="009B6CD8">
            <w:pPr>
              <w:spacing w:after="160"/>
              <w:rPr>
                <w:lang w:val="en-US"/>
              </w:rPr>
            </w:pPr>
            <w:r w:rsidRPr="005D0D70">
              <w:rPr>
                <w:lang w:val="en-US"/>
              </w:rPr>
              <w:t>More attractive employment offering and better workforce retention.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ECD6F0" w14:textId="77777777" w:rsidR="00D7681F" w:rsidRPr="005D0D70" w:rsidRDefault="00D7681F" w:rsidP="009B6CD8">
            <w:pPr>
              <w:spacing w:after="160"/>
              <w:rPr>
                <w:lang w:val="en-US"/>
              </w:rPr>
            </w:pPr>
            <w:r w:rsidRPr="005D0D70">
              <w:rPr>
                <w:lang w:val="en-US"/>
              </w:rPr>
              <w:t>2-3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FE922D" w14:textId="77777777" w:rsidR="00D7681F" w:rsidRPr="005D0D70" w:rsidRDefault="00D7681F" w:rsidP="009B6CD8">
            <w:pPr>
              <w:spacing w:after="160"/>
              <w:rPr>
                <w:lang w:val="en-US"/>
              </w:rPr>
            </w:pPr>
            <w:r w:rsidRPr="005D0D70">
              <w:rPr>
                <w:lang w:val="en-US"/>
              </w:rPr>
              <w:t>August 2025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3A8BC8" w14:textId="77777777" w:rsidR="00D7681F" w:rsidRPr="005D0D70" w:rsidRDefault="00D7681F" w:rsidP="009B6CD8">
            <w:pPr>
              <w:spacing w:after="160"/>
              <w:rPr>
                <w:lang w:val="en-US"/>
              </w:rPr>
            </w:pPr>
            <w:r w:rsidRPr="005D0D70">
              <w:rPr>
                <w:lang w:val="en-US"/>
              </w:rPr>
              <w:t>£25,000</w:t>
            </w:r>
          </w:p>
        </w:tc>
      </w:tr>
    </w:tbl>
    <w:p w14:paraId="019A27BB" w14:textId="77777777" w:rsidR="00D7681F" w:rsidRPr="005D0D70" w:rsidRDefault="00D7681F" w:rsidP="004C6F78">
      <w:pPr>
        <w:shd w:val="clear" w:color="auto" w:fill="FFFFFF"/>
        <w:rPr>
          <w:lang w:val="en-US"/>
        </w:rPr>
      </w:pPr>
    </w:p>
    <w:p w14:paraId="2D6015FE" w14:textId="77777777" w:rsidR="00D6313B" w:rsidRPr="005D0D70" w:rsidRDefault="00D6313B">
      <w:r w:rsidRPr="005D0D70">
        <w:br w:type="page"/>
      </w:r>
    </w:p>
    <w:p w14:paraId="3A0EA448" w14:textId="77777777" w:rsidR="00D6313B" w:rsidRPr="005D0D70" w:rsidRDefault="00D6313B" w:rsidP="00762A38">
      <w:pPr>
        <w:pStyle w:val="Heading1"/>
      </w:pPr>
      <w:bookmarkStart w:id="8" w:name="_Toc198312053"/>
      <w:r w:rsidRPr="005D0D70">
        <w:lastRenderedPageBreak/>
        <w:t>6. Conclusion</w:t>
      </w:r>
      <w:bookmarkEnd w:id="8"/>
    </w:p>
    <w:p w14:paraId="3980A98F" w14:textId="77777777" w:rsidR="00FB58B6" w:rsidRPr="005D0D70" w:rsidRDefault="00FB58B6" w:rsidP="00FB58B6">
      <w:pPr>
        <w:rPr>
          <w:lang w:val="en-IN"/>
        </w:rPr>
      </w:pPr>
      <w:r w:rsidRPr="005D0D70">
        <w:rPr>
          <w:lang w:val="en-IN"/>
        </w:rPr>
        <w:t xml:space="preserve">The above-mentioned report has demonstrated various issues faced by the famous hospitality company, </w:t>
      </w:r>
      <w:r w:rsidRPr="005D0D70">
        <w:rPr>
          <w:shd w:val="clear" w:color="auto" w:fill="FFFFFF"/>
          <w:lang w:val="en-IN"/>
        </w:rPr>
        <w:t xml:space="preserve">Hilton London Metropole, regarding the excessive turnover rate of staff members. Due to the high revolution in the job market in the United Kingdom, the firm faces a major competitive threat that negatively impacts employee satisfaction. Other sectors in this country, like retail, technology, and healthcare, offer competitive wages to the staff members along with workplace flexibility and career growth opportunities. Poor HRM practices fail to maintain consistency in the employee retention rate and diminish the productivity rate of the firm. According to various analyses, a lower payment structure, increasing competition in the job industry, and demotivated employees within the management bodies are some potential challenges of this business firm. These significant causes of the employee turnover rate has been discussed in this study with some proper justification. When employees feel demotivated and undervalued in the workplace, they do not stay engaged with the company and maintain their commitment. As per the in-depth analysis of the SWOT and STEEPLED frameworks, some internal and external factors significantly impact the turnover and retention rate of employees in this sector. The application of some theoretical frameworks like SWOT, STEEPLED, and TOWS matrix has been illustrated in this report. The usage of the Change Management Model has been discussed here to highlight multiple sustainable solutions to reduce the effectiveness of these issues related to the staff turnover rate. The work-life balance of employees has been damaged in this sector due to excessive workload, long consecutive working hours, and poor mental health support. This industry in the UK has incorporated innovative tools and technologies to reduce the burden on employees and regulate repetitive work automatically. Technology advancement also diminishes the job security of staff members because their job roles has shifted towards digital tools. Employees are not paid equally and fairly according </w:t>
      </w:r>
      <w:r w:rsidRPr="005D0D70">
        <w:rPr>
          <w:shd w:val="clear" w:color="auto" w:fill="FFFFFF"/>
          <w:lang w:val="en-IN"/>
        </w:rPr>
        <w:lastRenderedPageBreak/>
        <w:t>to their contributions, which demotivates them to work better in the organisation. Potential stakeholders of this firm prioritise sustainable practices and prefer to collaborate with eco-conscious partners to maintain its social and environmental responsibilities. Various political and legal factors has also affected the smooth operation of the organisation and enhanced absenteeism of potential employees. Various reports has proven that ethical factors also influence employee morale and create a strict work environment where staff members are not valued and respected properly. Some demographic issues in London, like language and cultural barriers, raise conflicts among the staff members of different departments. SWOT and TOWS analyses has depicted potential strengths, weaknesses, opportunities, and threats of the industry along with their correlation with various strategies. Some mitigating strategies has been recommended here to overcome potential issues in the workplace and diminish the turnover rate of employees. By implementing training programs and analysing the feedback of staff members, the organisation, Hilton London Metropole, can engage its employees in the workplace and satisfy them in their jobs. They can implement various motivation strategies, a fair wage system, proper job descriptions, and an exclusive retention process to solve the above-mentioned problems effectively. An action plan has been illustrated here to highlight specific problems, solution strategies, desired outcomes, a budget plan, and a relevant time period for future improvement. </w:t>
      </w:r>
    </w:p>
    <w:p w14:paraId="17F5B21C" w14:textId="77777777" w:rsidR="00FB58B6" w:rsidRPr="005D0D70" w:rsidRDefault="00FB58B6" w:rsidP="00FB58B6"/>
    <w:p w14:paraId="605DE045" w14:textId="352DD344" w:rsidR="004C6F78" w:rsidRPr="005D0D70" w:rsidRDefault="004C6F78" w:rsidP="00D6313B">
      <w:pPr>
        <w:rPr>
          <w:sz w:val="28"/>
          <w:szCs w:val="28"/>
        </w:rPr>
      </w:pPr>
      <w:r w:rsidRPr="005D0D70">
        <w:br w:type="page"/>
      </w:r>
    </w:p>
    <w:p w14:paraId="00000016" w14:textId="2EA739B7" w:rsidR="00D31D50" w:rsidRPr="005D0D70" w:rsidRDefault="005F7F33">
      <w:pPr>
        <w:pStyle w:val="Heading1"/>
      </w:pPr>
      <w:bookmarkStart w:id="9" w:name="_Toc198312054"/>
      <w:r w:rsidRPr="005D0D70">
        <w:lastRenderedPageBreak/>
        <w:t>References</w:t>
      </w:r>
      <w:bookmarkEnd w:id="9"/>
    </w:p>
    <w:p w14:paraId="7E01838F" w14:textId="77777777" w:rsidR="004F2B6A" w:rsidRPr="005D0D70" w:rsidRDefault="004F2B6A" w:rsidP="004149E7">
      <w:r w:rsidRPr="005D0D70">
        <w:t xml:space="preserve">Bendix-Lewis, H., (2024). </w:t>
      </w:r>
      <w:r w:rsidRPr="005D0D70">
        <w:rPr>
          <w:i/>
          <w:iCs/>
        </w:rPr>
        <w:t>Addressing the Language Barrier Challenge in Hospitality.</w:t>
      </w:r>
      <w:r w:rsidRPr="005D0D70">
        <w:t xml:space="preserve"> [Online]Available at: https://www.lingly.ai/research/hospitality#:~:text=Language%20Barriers%20in%20Hospitality,English%20(HRMars%2C%202021). [Accessed 10 May 2025].</w:t>
      </w:r>
    </w:p>
    <w:p w14:paraId="1B20F977" w14:textId="77777777" w:rsidR="004F2B6A" w:rsidRPr="005D0D70" w:rsidRDefault="004F2B6A" w:rsidP="004149E7">
      <w:pPr>
        <w:rPr>
          <w:highlight w:val="white"/>
        </w:rPr>
      </w:pPr>
      <w:r w:rsidRPr="005D0D70">
        <w:rPr>
          <w:highlight w:val="white"/>
        </w:rPr>
        <w:t xml:space="preserve">Bresciani, S., Ferraris, A., Romano, M. and Santoro, G., (2021). Human resource management and digitalisation. In </w:t>
      </w:r>
      <w:r w:rsidRPr="005D0D70">
        <w:rPr>
          <w:i/>
          <w:highlight w:val="white"/>
        </w:rPr>
        <w:t>Digital transformation management for agile organizations: A compass to sail the digital world</w:t>
      </w:r>
      <w:r w:rsidRPr="005D0D70">
        <w:rPr>
          <w:highlight w:val="white"/>
        </w:rPr>
        <w:t xml:space="preserve"> (pp. 117-138). Emerald Publishing Limited.</w:t>
      </w:r>
    </w:p>
    <w:p w14:paraId="5B0F0F17" w14:textId="77777777" w:rsidR="004F2B6A" w:rsidRPr="005D0D70" w:rsidRDefault="004F2B6A" w:rsidP="004149E7">
      <w:pPr>
        <w:rPr>
          <w:shd w:val="clear" w:color="auto" w:fill="FFFFFF"/>
        </w:rPr>
      </w:pPr>
      <w:r w:rsidRPr="005D0D70">
        <w:rPr>
          <w:shd w:val="clear" w:color="auto" w:fill="FFFFFF"/>
        </w:rPr>
        <w:t xml:space="preserve">Brower, T., (2024). </w:t>
      </w:r>
      <w:r w:rsidRPr="005D0D70">
        <w:rPr>
          <w:i/>
          <w:iCs/>
          <w:shd w:val="clear" w:color="auto" w:fill="FFFFFF"/>
        </w:rPr>
        <w:t>5 Best Ways To Collect Employee Feedback And Increase Engagement.</w:t>
      </w:r>
      <w:r w:rsidRPr="005D0D70">
        <w:rPr>
          <w:shd w:val="clear" w:color="auto" w:fill="FFFFFF"/>
        </w:rPr>
        <w:t xml:space="preserve"> [Online] Available at: https://www.forbes.com/sites/tracybrower/2024/08/19/5-best-ways-to-collect-employee-feedback-and-increase-engagement/ [Accessed 15 May 2025].</w:t>
      </w:r>
    </w:p>
    <w:p w14:paraId="6BC2BC6B" w14:textId="77777777" w:rsidR="004F2B6A" w:rsidRPr="005D0D70" w:rsidRDefault="004F2B6A" w:rsidP="004149E7">
      <w:pPr>
        <w:rPr>
          <w:shd w:val="clear" w:color="auto" w:fill="FFFFFF"/>
        </w:rPr>
      </w:pPr>
      <w:r w:rsidRPr="005D0D70">
        <w:rPr>
          <w:shd w:val="clear" w:color="auto" w:fill="FFFFFF"/>
        </w:rPr>
        <w:t>Bryant, R., Lysova, E.I. and Khapova, S.N., (2023). Calling for a meaningful contribution? Bridging contributing to society with motivation theory. </w:t>
      </w:r>
      <w:r w:rsidRPr="005D0D70">
        <w:rPr>
          <w:i/>
          <w:iCs/>
          <w:shd w:val="clear" w:color="auto" w:fill="FFFFFF"/>
        </w:rPr>
        <w:t>Frontiers in Psychology</w:t>
      </w:r>
      <w:r w:rsidRPr="005D0D70">
        <w:rPr>
          <w:shd w:val="clear" w:color="auto" w:fill="FFFFFF"/>
        </w:rPr>
        <w:t>, </w:t>
      </w:r>
      <w:r w:rsidRPr="005D0D70">
        <w:rPr>
          <w:i/>
          <w:iCs/>
          <w:shd w:val="clear" w:color="auto" w:fill="FFFFFF"/>
        </w:rPr>
        <w:t>14</w:t>
      </w:r>
      <w:r w:rsidRPr="005D0D70">
        <w:rPr>
          <w:shd w:val="clear" w:color="auto" w:fill="FFFFFF"/>
        </w:rPr>
        <w:t>, p.1186547.</w:t>
      </w:r>
    </w:p>
    <w:p w14:paraId="28C3579F" w14:textId="77777777" w:rsidR="004F2B6A" w:rsidRPr="005D0D70" w:rsidRDefault="004F2B6A" w:rsidP="004149E7">
      <w:pPr>
        <w:rPr>
          <w:highlight w:val="white"/>
        </w:rPr>
      </w:pPr>
      <w:r w:rsidRPr="005D0D70">
        <w:rPr>
          <w:highlight w:val="white"/>
        </w:rPr>
        <w:t xml:space="preserve">Burnett, J.R. and Lisk, T.C., (2021). The future of employee engagement: Real-time monitoring and digital tools for engaging a workforce. In </w:t>
      </w:r>
      <w:r w:rsidRPr="005D0D70">
        <w:rPr>
          <w:i/>
          <w:highlight w:val="white"/>
        </w:rPr>
        <w:t>International perspectives on employee engagement</w:t>
      </w:r>
      <w:r w:rsidRPr="005D0D70">
        <w:rPr>
          <w:highlight w:val="white"/>
        </w:rPr>
        <w:t xml:space="preserve"> (pp. 117-128). Routledge.</w:t>
      </w:r>
    </w:p>
    <w:p w14:paraId="69054740" w14:textId="77777777" w:rsidR="004F2B6A" w:rsidRPr="005D0D70" w:rsidRDefault="004F2B6A" w:rsidP="004149E7">
      <w:r w:rsidRPr="005D0D70">
        <w:t xml:space="preserve">Businesstravelnewseurope, (2022). </w:t>
      </w:r>
      <w:r w:rsidRPr="005D0D70">
        <w:rPr>
          <w:i/>
          <w:iCs/>
        </w:rPr>
        <w:t>Sustainable Business Travel.</w:t>
      </w:r>
      <w:r w:rsidRPr="005D0D70">
        <w:t xml:space="preserve"> [Online]Available at: https://www.businesstravelnewseurope.com/uploadedFiles/Files/BTNESustainabilityProgramme2022.pdf [Accessed 11 May 2025].</w:t>
      </w:r>
    </w:p>
    <w:p w14:paraId="0A8B4FF3" w14:textId="77777777" w:rsidR="004F2B6A" w:rsidRPr="005D0D70" w:rsidRDefault="004F2B6A" w:rsidP="004149E7">
      <w:r w:rsidRPr="005D0D70">
        <w:t xml:space="preserve">Connect, H., (2024). </w:t>
      </w:r>
      <w:r w:rsidRPr="005D0D70">
        <w:rPr>
          <w:i/>
          <w:iCs/>
        </w:rPr>
        <w:t>Hilton’s long-term learning disabilities recruitment strategy increases engagement and business performance.</w:t>
      </w:r>
      <w:r w:rsidRPr="005D0D70">
        <w:t xml:space="preserve"> [Online] Available at: https://www.hrdconnect.com/casestudy/hiltons-long-term-learning-disabilities-recruitment-strategy-increases-engagement-and-business-performance/ [Accessed 8 May 2025].</w:t>
      </w:r>
    </w:p>
    <w:p w14:paraId="1D86CDC2" w14:textId="77777777" w:rsidR="004F2B6A" w:rsidRPr="005D0D70" w:rsidRDefault="004F2B6A" w:rsidP="004149E7">
      <w:r w:rsidRPr="005D0D70">
        <w:lastRenderedPageBreak/>
        <w:t xml:space="preserve">Daniel, I., (2023). </w:t>
      </w:r>
      <w:r w:rsidRPr="005D0D70">
        <w:rPr>
          <w:i/>
          <w:iCs/>
        </w:rPr>
        <w:t>Unlocking Fairness: How to Implement Pay Transparency in the Hospitality Industry.</w:t>
      </w:r>
      <w:r w:rsidRPr="005D0D70">
        <w:t xml:space="preserve"> [Online]Available at: https://www.deputy.com/gb/blog/unlocking-fairness-how-to-implement-pay-transparency-in-the-hospitality-industry [Accessed 12 May 2025].</w:t>
      </w:r>
    </w:p>
    <w:p w14:paraId="579052F5" w14:textId="77777777" w:rsidR="004F2B6A" w:rsidRPr="005D0D70" w:rsidRDefault="004F2B6A" w:rsidP="004149E7">
      <w:pPr>
        <w:rPr>
          <w:shd w:val="clear" w:color="auto" w:fill="FFFFFF"/>
        </w:rPr>
      </w:pPr>
      <w:r w:rsidRPr="005D0D70">
        <w:rPr>
          <w:shd w:val="clear" w:color="auto" w:fill="FFFFFF"/>
        </w:rPr>
        <w:t>Dounia, B.E.R.E., (2024). Moses's leadership examined through John Kotter's managerial model of change management. </w:t>
      </w:r>
      <w:r w:rsidRPr="005D0D70">
        <w:rPr>
          <w:i/>
          <w:iCs/>
          <w:shd w:val="clear" w:color="auto" w:fill="FFFFFF"/>
        </w:rPr>
        <w:t>African Scientific Journal</w:t>
      </w:r>
      <w:r w:rsidRPr="005D0D70">
        <w:rPr>
          <w:shd w:val="clear" w:color="auto" w:fill="FFFFFF"/>
        </w:rPr>
        <w:t>, </w:t>
      </w:r>
      <w:r w:rsidRPr="005D0D70">
        <w:rPr>
          <w:i/>
          <w:iCs/>
          <w:shd w:val="clear" w:color="auto" w:fill="FFFFFF"/>
        </w:rPr>
        <w:t>3</w:t>
      </w:r>
      <w:r w:rsidRPr="005D0D70">
        <w:rPr>
          <w:shd w:val="clear" w:color="auto" w:fill="FFFFFF"/>
        </w:rPr>
        <w:t>(23), pp.177-177.</w:t>
      </w:r>
    </w:p>
    <w:p w14:paraId="56CB65C8" w14:textId="77777777" w:rsidR="004F2B6A" w:rsidRPr="005D0D70" w:rsidRDefault="004F2B6A" w:rsidP="004149E7">
      <w:r w:rsidRPr="005D0D70">
        <w:t xml:space="preserve">drmarkcamilleri, (2021). </w:t>
      </w:r>
      <w:r w:rsidRPr="005D0D70">
        <w:rPr>
          <w:i/>
          <w:iCs/>
        </w:rPr>
        <w:t>Why should hospitality businesses care about their stakeholders?.</w:t>
      </w:r>
      <w:r w:rsidRPr="005D0D70">
        <w:t xml:space="preserve"> [Online]Available at: https://drmarkcamilleri.com/2021/11/28/why-should-hospitality-businesses-care-about-their-stakeholders/ [Accessed 10 May 2025].</w:t>
      </w:r>
    </w:p>
    <w:p w14:paraId="540C8F42" w14:textId="77777777" w:rsidR="004F2B6A" w:rsidRPr="005D0D70" w:rsidRDefault="004F2B6A" w:rsidP="004149E7">
      <w:r w:rsidRPr="005D0D70">
        <w:t xml:space="preserve">eclathospitality, (2024). </w:t>
      </w:r>
      <w:r w:rsidRPr="005D0D70">
        <w:rPr>
          <w:i/>
          <w:iCs/>
        </w:rPr>
        <w:t>High-Five Your Career: The Joy of Mentorship in Hospitality.</w:t>
      </w:r>
      <w:r w:rsidRPr="005D0D70">
        <w:t xml:space="preserve"> [Online]Available at: https://www.eclathospitality.com/blog/career-management/mentoring [Accessed 12 May 2025].</w:t>
      </w:r>
    </w:p>
    <w:p w14:paraId="00E0BC82" w14:textId="77777777" w:rsidR="004F2B6A" w:rsidRPr="005D0D70" w:rsidRDefault="004F2B6A" w:rsidP="004149E7">
      <w:pPr>
        <w:rPr>
          <w:lang w:val="en-US"/>
        </w:rPr>
      </w:pPr>
      <w:r w:rsidRPr="005D0D70">
        <w:rPr>
          <w:lang w:val="en-US"/>
        </w:rPr>
        <w:t xml:space="preserve">Errida, A. and Lotfi, B., (2021). The determinants of organizational change management success: Literature review and case study. </w:t>
      </w:r>
      <w:r w:rsidRPr="005D0D70">
        <w:rPr>
          <w:i/>
          <w:iCs/>
          <w:lang w:val="en-US"/>
        </w:rPr>
        <w:t>International Journal of Engineering Business Management, 13</w:t>
      </w:r>
      <w:r w:rsidRPr="005D0D70">
        <w:rPr>
          <w:lang w:val="en-US"/>
        </w:rPr>
        <w:t>, p.18479790211016273.</w:t>
      </w:r>
    </w:p>
    <w:p w14:paraId="48AC7F6C" w14:textId="77777777" w:rsidR="004F2B6A" w:rsidRPr="005D0D70" w:rsidRDefault="004F2B6A" w:rsidP="004149E7">
      <w:pPr>
        <w:rPr>
          <w:shd w:val="clear" w:color="auto" w:fill="FFFFFF"/>
        </w:rPr>
      </w:pPr>
      <w:r w:rsidRPr="005D0D70">
        <w:rPr>
          <w:shd w:val="clear" w:color="auto" w:fill="FFFFFF"/>
        </w:rPr>
        <w:t xml:space="preserve">Forbes, (2021). </w:t>
      </w:r>
      <w:r w:rsidRPr="005D0D70">
        <w:rPr>
          <w:i/>
          <w:iCs/>
          <w:shd w:val="clear" w:color="auto" w:fill="FFFFFF"/>
        </w:rPr>
        <w:t>12 Ways To Implement Successful Employee Training Initiatives</w:t>
      </w:r>
      <w:r w:rsidRPr="005D0D70">
        <w:rPr>
          <w:shd w:val="clear" w:color="auto" w:fill="FFFFFF"/>
        </w:rPr>
        <w:t>. [Online] Available at: https://www.forbes.com/councils/forbeshumanresourcescouncil/2021/07/13/12-ways-to-implement-successful-employee-training-initiatives/ [Accessed 13 May 2025].</w:t>
      </w:r>
    </w:p>
    <w:p w14:paraId="1CA134EB" w14:textId="77777777" w:rsidR="004F2B6A" w:rsidRPr="005D0D70" w:rsidRDefault="004F2B6A" w:rsidP="004149E7">
      <w:pPr>
        <w:rPr>
          <w:shd w:val="clear" w:color="auto" w:fill="FFFFFF"/>
        </w:rPr>
      </w:pPr>
      <w:r w:rsidRPr="005D0D70">
        <w:rPr>
          <w:shd w:val="clear" w:color="auto" w:fill="FFFFFF"/>
        </w:rPr>
        <w:t xml:space="preserve">Forbes, (2023). </w:t>
      </w:r>
      <w:r w:rsidRPr="005D0D70">
        <w:rPr>
          <w:i/>
          <w:iCs/>
          <w:shd w:val="clear" w:color="auto" w:fill="FFFFFF"/>
        </w:rPr>
        <w:t>11 Key Performance Indicators Your Business Should Be Tracking (And Why).</w:t>
      </w:r>
      <w:r w:rsidRPr="005D0D70">
        <w:rPr>
          <w:shd w:val="clear" w:color="auto" w:fill="FFFFFF"/>
        </w:rPr>
        <w:t xml:space="preserve"> [Online] Available at: https://www.forbes.com/councils/theyec/2023/06/29/11-key-performance-indicators-your-business-should-be-tracking-and-why/ [Accessed 15 May 2025].</w:t>
      </w:r>
    </w:p>
    <w:p w14:paraId="6F77E2C6" w14:textId="77777777" w:rsidR="004F2B6A" w:rsidRPr="005D0D70" w:rsidRDefault="004F2B6A" w:rsidP="004149E7">
      <w:pPr>
        <w:rPr>
          <w:highlight w:val="white"/>
        </w:rPr>
      </w:pPr>
      <w:r w:rsidRPr="005D0D70">
        <w:rPr>
          <w:highlight w:val="white"/>
        </w:rPr>
        <w:t xml:space="preserve">Georgescu, I., Bocean, C.G., Vărzaru, A.A., Rotea, C.C., Mangra, M.G. and Mangra, G.I., (2024). Enhancing organizational resilience: The transformative influence of strategic human resource management practices and organizational culture. </w:t>
      </w:r>
      <w:r w:rsidRPr="005D0D70">
        <w:rPr>
          <w:i/>
          <w:highlight w:val="white"/>
        </w:rPr>
        <w:t>Sustainability</w:t>
      </w:r>
      <w:r w:rsidRPr="005D0D70">
        <w:rPr>
          <w:highlight w:val="white"/>
        </w:rPr>
        <w:t xml:space="preserve">, </w:t>
      </w:r>
      <w:r w:rsidRPr="005D0D70">
        <w:rPr>
          <w:i/>
          <w:highlight w:val="white"/>
        </w:rPr>
        <w:t>16</w:t>
      </w:r>
      <w:r w:rsidRPr="005D0D70">
        <w:rPr>
          <w:highlight w:val="white"/>
        </w:rPr>
        <w:t>(10), p.4315.</w:t>
      </w:r>
    </w:p>
    <w:p w14:paraId="6543CA1A" w14:textId="77777777" w:rsidR="004F2B6A" w:rsidRPr="005D0D70" w:rsidRDefault="004F2B6A" w:rsidP="004149E7">
      <w:r w:rsidRPr="005D0D70">
        <w:lastRenderedPageBreak/>
        <w:t xml:space="preserve">Ghani, B., Han, H. &amp; Ariza-Montes, A., (2022). </w:t>
      </w:r>
      <w:r w:rsidRPr="005D0D70">
        <w:rPr>
          <w:i/>
          <w:iCs/>
        </w:rPr>
        <w:t>Work stress, technological changes, and job insecurity in the retail organization context.</w:t>
      </w:r>
      <w:r w:rsidRPr="005D0D70">
        <w:t xml:space="preserve"> [Online]Available at: https://www.frontiersin.org/journals/psychology/articles/10.3389/fpsyg.2022.918065/full [Accessed 10 May 2025].</w:t>
      </w:r>
    </w:p>
    <w:p w14:paraId="74AD312B" w14:textId="77777777" w:rsidR="004F2B6A" w:rsidRPr="005D0D70" w:rsidRDefault="004F2B6A" w:rsidP="004149E7">
      <w:pPr>
        <w:rPr>
          <w:shd w:val="clear" w:color="auto" w:fill="FFFFFF"/>
        </w:rPr>
      </w:pPr>
      <w:r w:rsidRPr="005D0D70">
        <w:rPr>
          <w:shd w:val="clear" w:color="auto" w:fill="FFFFFF"/>
        </w:rPr>
        <w:t xml:space="preserve">Goodall, A., (2023). </w:t>
      </w:r>
      <w:r w:rsidRPr="005D0D70">
        <w:rPr>
          <w:i/>
          <w:iCs/>
          <w:shd w:val="clear" w:color="auto" w:fill="FFFFFF"/>
        </w:rPr>
        <w:t>The key to employee satisfaction? Competent bosses.</w:t>
      </w:r>
      <w:r w:rsidRPr="005D0D70">
        <w:rPr>
          <w:shd w:val="clear" w:color="auto" w:fill="FFFFFF"/>
        </w:rPr>
        <w:t xml:space="preserve"> [Online] Available at: https://www.theguardian.com/money/2023/oct/20/the-key-to-employee-satisfaction-competent-bosses [Accessed 13 May 2025].</w:t>
      </w:r>
    </w:p>
    <w:p w14:paraId="334423C7" w14:textId="77777777" w:rsidR="004F2B6A" w:rsidRPr="005D0D70" w:rsidRDefault="004F2B6A" w:rsidP="004149E7">
      <w:r w:rsidRPr="005D0D70">
        <w:t xml:space="preserve">gov, (2024). </w:t>
      </w:r>
      <w:r w:rsidRPr="005D0D70">
        <w:rPr>
          <w:i/>
          <w:iCs/>
        </w:rPr>
        <w:t>Skilled Worker visa</w:t>
      </w:r>
      <w:r w:rsidRPr="005D0D70">
        <w:t>. [Online]Available at: https://www.gov.uk/skilled-worker-visa/your-partner-and-children#:~:text=least%2024%20months-,If%20you're%20a%20care%20worker%20or%20senior%20care%20worker,on%20a%20Skilled%20Worker%20visa [Accessed 10 May 2025].</w:t>
      </w:r>
    </w:p>
    <w:p w14:paraId="581D4529" w14:textId="77777777" w:rsidR="004F2B6A" w:rsidRPr="005D0D70" w:rsidRDefault="004F2B6A" w:rsidP="004149E7">
      <w:pPr>
        <w:rPr>
          <w:shd w:val="clear" w:color="auto" w:fill="FFFFFF"/>
        </w:rPr>
      </w:pPr>
      <w:r w:rsidRPr="005D0D70">
        <w:rPr>
          <w:shd w:val="clear" w:color="auto" w:fill="FFFFFF"/>
        </w:rPr>
        <w:t>Graves, L., Dalgarno, N., Van Hoorn, R., Hastings-Truelove, A., Mulder, J., Kolomitro, K., Kirby, F. and van Wylick, R., (2023). Creating change: Kotter’s change management model in action. </w:t>
      </w:r>
      <w:r w:rsidRPr="005D0D70">
        <w:rPr>
          <w:i/>
          <w:iCs/>
          <w:shd w:val="clear" w:color="auto" w:fill="FFFFFF"/>
        </w:rPr>
        <w:t>Canadian medical education journal</w:t>
      </w:r>
      <w:r w:rsidRPr="005D0D70">
        <w:rPr>
          <w:shd w:val="clear" w:color="auto" w:fill="FFFFFF"/>
        </w:rPr>
        <w:t>, </w:t>
      </w:r>
      <w:r w:rsidRPr="005D0D70">
        <w:rPr>
          <w:i/>
          <w:iCs/>
          <w:shd w:val="clear" w:color="auto" w:fill="FFFFFF"/>
        </w:rPr>
        <w:t>14</w:t>
      </w:r>
      <w:r w:rsidRPr="005D0D70">
        <w:rPr>
          <w:shd w:val="clear" w:color="auto" w:fill="FFFFFF"/>
        </w:rPr>
        <w:t>(3), p.136.</w:t>
      </w:r>
    </w:p>
    <w:p w14:paraId="75F314C0" w14:textId="77777777" w:rsidR="004F2B6A" w:rsidRPr="005D0D70" w:rsidRDefault="004F2B6A" w:rsidP="004149E7">
      <w:pPr>
        <w:rPr>
          <w:shd w:val="clear" w:color="auto" w:fill="FFFFFF"/>
        </w:rPr>
      </w:pPr>
      <w:r w:rsidRPr="005D0D70">
        <w:rPr>
          <w:shd w:val="clear" w:color="auto" w:fill="FFFFFF"/>
        </w:rPr>
        <w:t>Grenway, B., (2021). A Review and Application of John Kotter's" Leading Change". </w:t>
      </w:r>
      <w:r w:rsidRPr="005D0D70">
        <w:rPr>
          <w:i/>
          <w:iCs/>
          <w:shd w:val="clear" w:color="auto" w:fill="FFFFFF"/>
        </w:rPr>
        <w:t>Journal of Sociology and Christianity</w:t>
      </w:r>
      <w:r w:rsidRPr="005D0D70">
        <w:rPr>
          <w:shd w:val="clear" w:color="auto" w:fill="FFFFFF"/>
        </w:rPr>
        <w:t>, </w:t>
      </w:r>
      <w:r w:rsidRPr="005D0D70">
        <w:rPr>
          <w:i/>
          <w:iCs/>
          <w:shd w:val="clear" w:color="auto" w:fill="FFFFFF"/>
        </w:rPr>
        <w:t>11</w:t>
      </w:r>
      <w:r w:rsidRPr="005D0D70">
        <w:rPr>
          <w:shd w:val="clear" w:color="auto" w:fill="FFFFFF"/>
        </w:rPr>
        <w:t>(2), pp.91-95.</w:t>
      </w:r>
    </w:p>
    <w:p w14:paraId="0970084F" w14:textId="77777777" w:rsidR="004F2B6A" w:rsidRPr="005D0D70" w:rsidRDefault="004F2B6A" w:rsidP="004149E7">
      <w:r w:rsidRPr="005D0D70">
        <w:t xml:space="preserve">growjo, (2024). </w:t>
      </w:r>
      <w:r w:rsidRPr="005D0D70">
        <w:rPr>
          <w:i/>
          <w:iCs/>
        </w:rPr>
        <w:t>Hilton London Metropole Revenue and Competitors</w:t>
      </w:r>
      <w:r w:rsidRPr="005D0D70">
        <w:t>. [Online]Available at: https://growjo.com/company/Hilton_London_Metropole [Accessed 11 May 2025].</w:t>
      </w:r>
    </w:p>
    <w:p w14:paraId="29FB6A3C" w14:textId="77777777" w:rsidR="004F2B6A" w:rsidRPr="005D0D70" w:rsidRDefault="004F2B6A" w:rsidP="004149E7">
      <w:pPr>
        <w:rPr>
          <w:shd w:val="clear" w:color="auto" w:fill="FFFFFF"/>
        </w:rPr>
      </w:pPr>
      <w:r w:rsidRPr="005D0D70">
        <w:rPr>
          <w:shd w:val="clear" w:color="auto" w:fill="FFFFFF"/>
        </w:rPr>
        <w:t xml:space="preserve">Haan, K., (2024). </w:t>
      </w:r>
      <w:r w:rsidRPr="005D0D70">
        <w:rPr>
          <w:i/>
          <w:iCs/>
          <w:shd w:val="clear" w:color="auto" w:fill="FFFFFF"/>
        </w:rPr>
        <w:t>What Is Employee Training? Definition &amp; Best Practices.</w:t>
      </w:r>
      <w:r w:rsidRPr="005D0D70">
        <w:rPr>
          <w:shd w:val="clear" w:color="auto" w:fill="FFFFFF"/>
        </w:rPr>
        <w:t xml:space="preserve"> [Online] Available at: https://www.forbes.com/advisor/business/software/employee-training/#:~:text=To%20implement%20effective%20training%20and,employee%20interests%20and%20learning%20styles. [Accessed 13 May 2025].</w:t>
      </w:r>
    </w:p>
    <w:p w14:paraId="2D2747BB" w14:textId="77777777" w:rsidR="004F2B6A" w:rsidRPr="005D0D70" w:rsidRDefault="004F2B6A" w:rsidP="004149E7">
      <w:pPr>
        <w:rPr>
          <w:lang w:val="en-US"/>
        </w:rPr>
      </w:pPr>
      <w:r w:rsidRPr="005D0D70">
        <w:rPr>
          <w:shd w:val="clear" w:color="auto" w:fill="FFFFFF"/>
        </w:rPr>
        <w:lastRenderedPageBreak/>
        <w:t>Hanshans, C. and Faust, M.M.R., (2023), June. Combining computer-based training, virtual, or augmented reality with peer teaching in medical and bio-technological education. In </w:t>
      </w:r>
      <w:r w:rsidRPr="005D0D70">
        <w:rPr>
          <w:i/>
          <w:iCs/>
          <w:shd w:val="clear" w:color="auto" w:fill="FFFFFF"/>
        </w:rPr>
        <w:t>9th International Conference on Higher Education Advances (HEAd'23)</w:t>
      </w:r>
      <w:r w:rsidRPr="005D0D70">
        <w:rPr>
          <w:shd w:val="clear" w:color="auto" w:fill="FFFFFF"/>
        </w:rPr>
        <w:t> (pp. 279-286). Editorial Universitat Politècnica de València.</w:t>
      </w:r>
    </w:p>
    <w:p w14:paraId="56F792CB" w14:textId="77777777" w:rsidR="004F2B6A" w:rsidRPr="005D0D70" w:rsidRDefault="004F2B6A" w:rsidP="004149E7">
      <w:r w:rsidRPr="005D0D70">
        <w:t xml:space="preserve">harri, (2024). </w:t>
      </w:r>
      <w:r w:rsidRPr="005D0D70">
        <w:rPr>
          <w:i/>
          <w:iCs/>
        </w:rPr>
        <w:t>Adopting Flexible Work Arrangements in Hospitality: Benefits and Challenges.</w:t>
      </w:r>
      <w:r w:rsidRPr="005D0D70">
        <w:t xml:space="preserve"> [Online]Available at: https://resources.harri.com/blog/adopting-flexible-work-scheduling-hospitality/ [Accessed 12 May 2025].</w:t>
      </w:r>
    </w:p>
    <w:p w14:paraId="72C768FC" w14:textId="77777777" w:rsidR="004F2B6A" w:rsidRPr="005D0D70" w:rsidRDefault="004F2B6A" w:rsidP="004149E7">
      <w:r w:rsidRPr="005D0D70">
        <w:t xml:space="preserve">Hastwell, C., (2021). </w:t>
      </w:r>
      <w:r w:rsidRPr="005D0D70">
        <w:rPr>
          <w:i/>
          <w:iCs/>
        </w:rPr>
        <w:t>How Hilton Maintained Employee Trust After 10,000 Layoffs</w:t>
      </w:r>
      <w:r w:rsidRPr="005D0D70">
        <w:t>. [Online]Available at: https://www.greatplacetowork.com/resources/blog/how-hilton-maintained-employee-trust-after-laying-off-10-000-staff [Accessed 11 May 2025].</w:t>
      </w:r>
    </w:p>
    <w:p w14:paraId="67137352" w14:textId="77777777" w:rsidR="004F2B6A" w:rsidRPr="005D0D70" w:rsidRDefault="004F2B6A" w:rsidP="004149E7">
      <w:r w:rsidRPr="005D0D70">
        <w:t xml:space="preserve">hdrinc, (2023). </w:t>
      </w:r>
      <w:r w:rsidRPr="005D0D70">
        <w:rPr>
          <w:i/>
          <w:iCs/>
        </w:rPr>
        <w:t>Hilton London Metropole</w:t>
      </w:r>
      <w:r w:rsidRPr="005D0D70">
        <w:t>. [Online]Available at: https://www.hdrinc.com/portfolio/hilton-london-metropole [Accessed 11 May 2025].</w:t>
      </w:r>
    </w:p>
    <w:p w14:paraId="703C00A8" w14:textId="77777777" w:rsidR="004F2B6A" w:rsidRPr="005D0D70" w:rsidRDefault="004F2B6A" w:rsidP="004149E7">
      <w:r w:rsidRPr="005D0D70">
        <w:t xml:space="preserve">Hilton, (2024). </w:t>
      </w:r>
      <w:r w:rsidRPr="005D0D70">
        <w:rPr>
          <w:i/>
          <w:iCs/>
        </w:rPr>
        <w:t>Hotel Amenities &amp; Policies</w:t>
      </w:r>
      <w:r w:rsidRPr="005D0D70">
        <w:t>. [Online] Available at: https://www.hilton.com/en/hotels/lonmetw-hilton-london-metropole/amenities/ [Accessed 9 May 2025].</w:t>
      </w:r>
    </w:p>
    <w:p w14:paraId="48F20E23" w14:textId="77777777" w:rsidR="004F2B6A" w:rsidRPr="005D0D70" w:rsidRDefault="004F2B6A" w:rsidP="004149E7">
      <w:r w:rsidRPr="005D0D70">
        <w:t xml:space="preserve">hilton, (2025). </w:t>
      </w:r>
      <w:r w:rsidRPr="005D0D70">
        <w:rPr>
          <w:i/>
          <w:iCs/>
        </w:rPr>
        <w:t>Get with the program</w:t>
      </w:r>
      <w:r w:rsidRPr="005D0D70">
        <w:t>. [Online]Available at: https://www.hilton.com/en/hilton-honors/?WT.mc_id=zPADA0IN1MB2PSH3paid_ggl4DOMTOP_Apr5SiteGGL_ObjROAS_TacTOP_TarKeyword_SMIN_FrmtRSAs_CrNText_DvceAll_LPOHW6MULTIBR7EN8acctid=700000002402722-campid=71700000106729985-adgrpid=58700008279408742&amp;&amp;&amp;&amp;&amp;gad_source [Accessed 11 May 2025].</w:t>
      </w:r>
    </w:p>
    <w:p w14:paraId="09153E25" w14:textId="77777777" w:rsidR="004F2B6A" w:rsidRPr="005D0D70" w:rsidRDefault="004F2B6A" w:rsidP="004149E7">
      <w:r w:rsidRPr="005D0D70">
        <w:t xml:space="preserve">hosco, (2024). </w:t>
      </w:r>
      <w:r w:rsidRPr="005D0D70">
        <w:rPr>
          <w:i/>
          <w:iCs/>
        </w:rPr>
        <w:t>What You’ll Find at Hosco’s Job &amp; Career Orientation Fair</w:t>
      </w:r>
      <w:r w:rsidRPr="005D0D70">
        <w:t>. [Online]Available at: https://jobfair.hosco.com/#:~:text=Hospitality%20Connection%20is%20a%20face,relationships%2C%20and%20discuss%20employment%20opportunities. [Accessed 12 May 2025].</w:t>
      </w:r>
    </w:p>
    <w:p w14:paraId="0EFDB45C" w14:textId="77777777" w:rsidR="004F2B6A" w:rsidRPr="005D0D70" w:rsidRDefault="004F2B6A" w:rsidP="004149E7">
      <w:r w:rsidRPr="005D0D70">
        <w:lastRenderedPageBreak/>
        <w:t xml:space="preserve">hsmai, (2024). </w:t>
      </w:r>
      <w:r w:rsidRPr="005D0D70">
        <w:rPr>
          <w:i/>
          <w:iCs/>
        </w:rPr>
        <w:t>Transforming Employee Engagement in the Hospitality Industry</w:t>
      </w:r>
      <w:r w:rsidRPr="005D0D70">
        <w:t>. [Online]Available at: https://global.hsmai.org/insight/transforming-employee-engagement-in-the-hospitality-industry/ [Accessed 12 May 2025].</w:t>
      </w:r>
    </w:p>
    <w:p w14:paraId="35FCF9A0" w14:textId="77777777" w:rsidR="004F2B6A" w:rsidRPr="005D0D70" w:rsidRDefault="004F2B6A" w:rsidP="004149E7">
      <w:pPr>
        <w:rPr>
          <w:shd w:val="clear" w:color="auto" w:fill="FFFFFF"/>
        </w:rPr>
      </w:pPr>
      <w:r w:rsidRPr="005D0D70">
        <w:rPr>
          <w:shd w:val="clear" w:color="auto" w:fill="FFFFFF"/>
        </w:rPr>
        <w:t xml:space="preserve">Ingle, K., (2024). </w:t>
      </w:r>
      <w:r w:rsidRPr="005D0D70">
        <w:rPr>
          <w:i/>
          <w:iCs/>
          <w:shd w:val="clear" w:color="auto" w:fill="FFFFFF"/>
        </w:rPr>
        <w:t>Three Ways To Improve Employee Engagement And Retention.</w:t>
      </w:r>
      <w:r w:rsidRPr="005D0D70">
        <w:rPr>
          <w:shd w:val="clear" w:color="auto" w:fill="FFFFFF"/>
        </w:rPr>
        <w:t xml:space="preserve"> [Online] Available at: https://www.forbes.com/councils/forbesbusinesscouncil/2024/10/07/three-ways-to-improve-employee-engagement-and-retention/ [Accessed 14 May 2025].</w:t>
      </w:r>
    </w:p>
    <w:p w14:paraId="45013E8D" w14:textId="77777777" w:rsidR="004F2B6A" w:rsidRPr="005D0D70" w:rsidRDefault="004F2B6A" w:rsidP="004149E7">
      <w:r w:rsidRPr="005D0D70">
        <w:t xml:space="preserve">insighthospitality, (2024). </w:t>
      </w:r>
      <w:r w:rsidRPr="005D0D70">
        <w:rPr>
          <w:i/>
          <w:iCs/>
        </w:rPr>
        <w:t>Effects of Brexit on the hospitality sector in the UK</w:t>
      </w:r>
      <w:r w:rsidRPr="005D0D70">
        <w:t>. [Online]Available at: https://insighthospitality.net/news/news-article/effects-of-brexit-on-the-hospitality-sector-in-the-uk/ [Accessed 11 May 2025].</w:t>
      </w:r>
    </w:p>
    <w:p w14:paraId="5BC96F61" w14:textId="77777777" w:rsidR="004F2B6A" w:rsidRPr="005D0D70" w:rsidRDefault="004F2B6A" w:rsidP="004149E7">
      <w:r w:rsidRPr="005D0D70">
        <w:t xml:space="preserve">Johnston, I., (2023). </w:t>
      </w:r>
      <w:r w:rsidRPr="005D0D70">
        <w:rPr>
          <w:i/>
          <w:iCs/>
        </w:rPr>
        <w:t>How Is Gen Z Reshaping Hospitality And Travel?.</w:t>
      </w:r>
      <w:r w:rsidRPr="005D0D70">
        <w:t xml:space="preserve"> [Online]Available at: https://www.forbes.com/councils/forbesagencycouncil/2023/11/30/how-is-gen-z-reshaping-hospitality-and-travel/ [Accessed 10 May 2025].</w:t>
      </w:r>
    </w:p>
    <w:p w14:paraId="59C2B301" w14:textId="77777777" w:rsidR="004F2B6A" w:rsidRPr="005D0D70" w:rsidRDefault="004F2B6A" w:rsidP="004149E7">
      <w:pPr>
        <w:rPr>
          <w:highlight w:val="white"/>
        </w:rPr>
      </w:pPr>
      <w:r w:rsidRPr="005D0D70">
        <w:rPr>
          <w:highlight w:val="white"/>
        </w:rPr>
        <w:t xml:space="preserve">Laig, R.B.D. and Abocejo, F.T., (2021). Change management process in a mining company: Kotter’s 8-step change model. </w:t>
      </w:r>
      <w:r w:rsidRPr="005D0D70">
        <w:rPr>
          <w:i/>
          <w:highlight w:val="white"/>
        </w:rPr>
        <w:t>Journal of Management, Economics, and Industrial Organization</w:t>
      </w:r>
      <w:r w:rsidRPr="005D0D70">
        <w:rPr>
          <w:highlight w:val="white"/>
        </w:rPr>
        <w:t xml:space="preserve">, </w:t>
      </w:r>
      <w:r w:rsidRPr="005D0D70">
        <w:rPr>
          <w:i/>
          <w:highlight w:val="white"/>
        </w:rPr>
        <w:t>5</w:t>
      </w:r>
      <w:r w:rsidRPr="005D0D70">
        <w:rPr>
          <w:highlight w:val="white"/>
        </w:rPr>
        <w:t>(3), pp.31-50.</w:t>
      </w:r>
    </w:p>
    <w:p w14:paraId="1D5A143E" w14:textId="77777777" w:rsidR="004F2B6A" w:rsidRPr="005D0D70" w:rsidRDefault="004F2B6A" w:rsidP="004149E7">
      <w:pPr>
        <w:rPr>
          <w:shd w:val="clear" w:color="auto" w:fill="FFFFFF"/>
        </w:rPr>
      </w:pPr>
      <w:r w:rsidRPr="005D0D70">
        <w:rPr>
          <w:shd w:val="clear" w:color="auto" w:fill="FFFFFF"/>
        </w:rPr>
        <w:t xml:space="preserve">Main, K., (2024). </w:t>
      </w:r>
      <w:r w:rsidRPr="005D0D70">
        <w:rPr>
          <w:i/>
          <w:iCs/>
          <w:shd w:val="clear" w:color="auto" w:fill="FFFFFF"/>
        </w:rPr>
        <w:t>13 Effective Employee Retention Strategies For 2025</w:t>
      </w:r>
      <w:r w:rsidRPr="005D0D70">
        <w:rPr>
          <w:shd w:val="clear" w:color="auto" w:fill="FFFFFF"/>
        </w:rPr>
        <w:t>. [Online] Available at: http://forbes.com/uk/advisor/business/employee-retention-strategies/ [Accessed 14 May 2025].</w:t>
      </w:r>
    </w:p>
    <w:p w14:paraId="23C75110" w14:textId="77777777" w:rsidR="004F2B6A" w:rsidRPr="005D0D70" w:rsidRDefault="004F2B6A" w:rsidP="004149E7">
      <w:pPr>
        <w:rPr>
          <w:highlight w:val="white"/>
        </w:rPr>
      </w:pPr>
      <w:r w:rsidRPr="005D0D70">
        <w:rPr>
          <w:highlight w:val="white"/>
        </w:rPr>
        <w:t xml:space="preserve">Manfrini, C., Bäckström, I., Hjortsø, C.N. and Romanova, G., (2024). Controversies in employee-driven innovation: Exploring the Danish public healthcare. </w:t>
      </w:r>
      <w:r w:rsidRPr="005D0D70">
        <w:rPr>
          <w:i/>
          <w:highlight w:val="white"/>
        </w:rPr>
        <w:t>International Public Management Journal</w:t>
      </w:r>
      <w:r w:rsidRPr="005D0D70">
        <w:rPr>
          <w:highlight w:val="white"/>
        </w:rPr>
        <w:t>, pp.1-18.</w:t>
      </w:r>
    </w:p>
    <w:p w14:paraId="307D91AE" w14:textId="77777777" w:rsidR="004F2B6A" w:rsidRPr="005D0D70" w:rsidRDefault="004F2B6A" w:rsidP="004149E7">
      <w:pPr>
        <w:rPr>
          <w:shd w:val="clear" w:color="auto" w:fill="FFFFFF"/>
        </w:rPr>
      </w:pPr>
      <w:r w:rsidRPr="005D0D70">
        <w:rPr>
          <w:shd w:val="clear" w:color="auto" w:fill="FFFFFF"/>
        </w:rPr>
        <w:t>Manning, A., (2021). The elusive employment effect of the minimum wage. </w:t>
      </w:r>
      <w:r w:rsidRPr="005D0D70">
        <w:rPr>
          <w:i/>
          <w:iCs/>
          <w:shd w:val="clear" w:color="auto" w:fill="FFFFFF"/>
        </w:rPr>
        <w:t>Journal of Economic Perspectives</w:t>
      </w:r>
      <w:r w:rsidRPr="005D0D70">
        <w:rPr>
          <w:shd w:val="clear" w:color="auto" w:fill="FFFFFF"/>
        </w:rPr>
        <w:t>, </w:t>
      </w:r>
      <w:r w:rsidRPr="005D0D70">
        <w:rPr>
          <w:i/>
          <w:iCs/>
          <w:shd w:val="clear" w:color="auto" w:fill="FFFFFF"/>
        </w:rPr>
        <w:t>35</w:t>
      </w:r>
      <w:r w:rsidRPr="005D0D70">
        <w:rPr>
          <w:shd w:val="clear" w:color="auto" w:fill="FFFFFF"/>
        </w:rPr>
        <w:t>(1), pp.3-26.</w:t>
      </w:r>
    </w:p>
    <w:p w14:paraId="5C4A82E5" w14:textId="77777777" w:rsidR="004F2B6A" w:rsidRPr="005D0D70" w:rsidRDefault="004F2B6A" w:rsidP="004149E7">
      <w:r w:rsidRPr="005D0D70">
        <w:lastRenderedPageBreak/>
        <w:t xml:space="preserve">maplelms, (2024). </w:t>
      </w:r>
      <w:r w:rsidRPr="005D0D70">
        <w:rPr>
          <w:i/>
          <w:iCs/>
        </w:rPr>
        <w:t>7 Benefits of LMS for Hospitality Industry to Enhance Training &amp; Efficiency</w:t>
      </w:r>
      <w:r w:rsidRPr="005D0D70">
        <w:t>. [Online]Available at: https://www.maplelms.com/blog/7-benefits-of-lms-for-hospitality-industry-to-enhance-training-efficiency [Accessed 12 May 2025].</w:t>
      </w:r>
    </w:p>
    <w:p w14:paraId="318C7E5B" w14:textId="77777777" w:rsidR="004F2B6A" w:rsidRPr="005D0D70" w:rsidRDefault="004F2B6A" w:rsidP="004149E7">
      <w:pPr>
        <w:rPr>
          <w:shd w:val="clear" w:color="auto" w:fill="FFFFFF"/>
        </w:rPr>
      </w:pPr>
      <w:r w:rsidRPr="005D0D70">
        <w:rPr>
          <w:shd w:val="clear" w:color="auto" w:fill="FFFFFF"/>
        </w:rPr>
        <w:t xml:space="preserve">Marks, G., (2021). </w:t>
      </w:r>
      <w:r w:rsidRPr="005D0D70">
        <w:rPr>
          <w:i/>
          <w:iCs/>
          <w:shd w:val="clear" w:color="auto" w:fill="FFFFFF"/>
        </w:rPr>
        <w:t>Take the time to talk to your employees – or they may not stick around</w:t>
      </w:r>
      <w:r w:rsidRPr="005D0D70">
        <w:rPr>
          <w:shd w:val="clear" w:color="auto" w:fill="FFFFFF"/>
        </w:rPr>
        <w:t>. [Online] Available at: https://www.theguardian.com/business/2020/feb/16/employees-feedback-leave-job-small-business [Accessed 13 May 2025].</w:t>
      </w:r>
    </w:p>
    <w:p w14:paraId="75D849DD" w14:textId="77777777" w:rsidR="004F2B6A" w:rsidRPr="005D0D70" w:rsidRDefault="004F2B6A" w:rsidP="004149E7">
      <w:pPr>
        <w:rPr>
          <w:shd w:val="clear" w:color="auto" w:fill="FFFFFF"/>
        </w:rPr>
      </w:pPr>
      <w:r w:rsidRPr="005D0D70">
        <w:rPr>
          <w:shd w:val="clear" w:color="auto" w:fill="FFFFFF"/>
        </w:rPr>
        <w:t xml:space="preserve">Massie, M., (2023). </w:t>
      </w:r>
      <w:r w:rsidRPr="005D0D70">
        <w:rPr>
          <w:i/>
          <w:iCs/>
          <w:shd w:val="clear" w:color="auto" w:fill="FFFFFF"/>
        </w:rPr>
        <w:t>How To Transform Your Employee Training With The 'PROOF' Framework.</w:t>
      </w:r>
      <w:r w:rsidRPr="005D0D70">
        <w:rPr>
          <w:shd w:val="clear" w:color="auto" w:fill="FFFFFF"/>
        </w:rPr>
        <w:t xml:space="preserve"> [Online] Available at: https://www.forbes.com/councils/forbescoachescouncil/2023/09/01/how-to-transform-your-employee-training-with-the-proof-framework/ [Accessed 13 May 2025].</w:t>
      </w:r>
    </w:p>
    <w:p w14:paraId="05969734" w14:textId="77777777" w:rsidR="004F2B6A" w:rsidRPr="005D0D70" w:rsidRDefault="004F2B6A" w:rsidP="004149E7">
      <w:pPr>
        <w:rPr>
          <w:shd w:val="clear" w:color="auto" w:fill="FFFFFF"/>
        </w:rPr>
      </w:pPr>
      <w:r w:rsidRPr="005D0D70">
        <w:rPr>
          <w:shd w:val="clear" w:color="auto" w:fill="FFFFFF"/>
        </w:rPr>
        <w:t xml:space="preserve">McCrary, E., (2024). </w:t>
      </w:r>
      <w:r w:rsidRPr="005D0D70">
        <w:rPr>
          <w:i/>
          <w:iCs/>
          <w:shd w:val="clear" w:color="auto" w:fill="FFFFFF"/>
        </w:rPr>
        <w:t>Why employers are stingy with job-interview feedback.</w:t>
      </w:r>
      <w:r w:rsidRPr="005D0D70">
        <w:rPr>
          <w:shd w:val="clear" w:color="auto" w:fill="FFFFFF"/>
        </w:rPr>
        <w:t xml:space="preserve"> [Online] Available at: https://www.bbc.com/worklife/article/20240123-why-employers-are-stingy-with-job-interview-feedback [Accessed 13 May 2025].</w:t>
      </w:r>
    </w:p>
    <w:p w14:paraId="7D33595D" w14:textId="77777777" w:rsidR="004F2B6A" w:rsidRPr="005D0D70" w:rsidRDefault="004F2B6A" w:rsidP="004149E7">
      <w:pPr>
        <w:rPr>
          <w:shd w:val="clear" w:color="auto" w:fill="FFFFFF"/>
        </w:rPr>
      </w:pPr>
      <w:r w:rsidRPr="005D0D70">
        <w:rPr>
          <w:shd w:val="clear" w:color="auto" w:fill="FFFFFF"/>
        </w:rPr>
        <w:t>Miles, M.C., Richardson, K.M., Wolfe, R., Hairston, K., Cleveland, M., Kelly, C., Lippert, J., Mastandrea, N. and Pruitt, Z., (2023). Using Kotter's change management framework to redesign departmental GME recruitment. </w:t>
      </w:r>
      <w:r w:rsidRPr="005D0D70">
        <w:rPr>
          <w:i/>
          <w:iCs/>
          <w:shd w:val="clear" w:color="auto" w:fill="FFFFFF"/>
        </w:rPr>
        <w:t>Journal of graduate medical education</w:t>
      </w:r>
      <w:r w:rsidRPr="005D0D70">
        <w:rPr>
          <w:shd w:val="clear" w:color="auto" w:fill="FFFFFF"/>
        </w:rPr>
        <w:t>, </w:t>
      </w:r>
      <w:r w:rsidRPr="005D0D70">
        <w:rPr>
          <w:i/>
          <w:iCs/>
          <w:shd w:val="clear" w:color="auto" w:fill="FFFFFF"/>
        </w:rPr>
        <w:t>15</w:t>
      </w:r>
      <w:r w:rsidRPr="005D0D70">
        <w:rPr>
          <w:shd w:val="clear" w:color="auto" w:fill="FFFFFF"/>
        </w:rPr>
        <w:t>(1), pp.98-104.</w:t>
      </w:r>
    </w:p>
    <w:p w14:paraId="35F83CD2" w14:textId="77777777" w:rsidR="004F2B6A" w:rsidRPr="005D0D70" w:rsidRDefault="004F2B6A" w:rsidP="004149E7">
      <w:r w:rsidRPr="005D0D70">
        <w:t xml:space="preserve">Pagojute, T., (2024). </w:t>
      </w:r>
      <w:r w:rsidRPr="005D0D70">
        <w:rPr>
          <w:i/>
          <w:iCs/>
        </w:rPr>
        <w:t>Hospitality must act to protect staff wellbeing following Government u-turn.</w:t>
      </w:r>
      <w:r w:rsidRPr="005D0D70">
        <w:t xml:space="preserve"> [Online]Available at: https://www.thehrdirector.com/business-news/employee-experience/hospitality-must-act-protect-staff-wellbeing-following-government-u-turn/ [Accessed 10 May 2025].</w:t>
      </w:r>
    </w:p>
    <w:p w14:paraId="0F421DD5" w14:textId="77777777" w:rsidR="004F2B6A" w:rsidRPr="005D0D70" w:rsidRDefault="004F2B6A" w:rsidP="004149E7">
      <w:r w:rsidRPr="005D0D70">
        <w:t xml:space="preserve">people1st, (2024). </w:t>
      </w:r>
      <w:r w:rsidRPr="005D0D70">
        <w:rPr>
          <w:i/>
          <w:iCs/>
        </w:rPr>
        <w:t>The chef shortage: A solvable crisis?.</w:t>
      </w:r>
      <w:r w:rsidRPr="005D0D70">
        <w:t xml:space="preserve"> [Online]Available at: https://www.people1st.co.uk/content/uploads/2024/05/Full-report-_The-chef-shortage-A-solvable-crisis.pdf [Accessed 10 May 2025].</w:t>
      </w:r>
    </w:p>
    <w:p w14:paraId="767F2A2D" w14:textId="77777777" w:rsidR="004F2B6A" w:rsidRPr="005D0D70" w:rsidRDefault="004F2B6A" w:rsidP="004149E7">
      <w:r w:rsidRPr="005D0D70">
        <w:lastRenderedPageBreak/>
        <w:t xml:space="preserve">personio, (2024). </w:t>
      </w:r>
      <w:r w:rsidRPr="005D0D70">
        <w:rPr>
          <w:i/>
          <w:iCs/>
        </w:rPr>
        <w:t xml:space="preserve">UK Minimum Wage Rates in 2024 (Latest Update). </w:t>
      </w:r>
      <w:r w:rsidRPr="005D0D70">
        <w:t>[Online]Available at: https://www.personio.com/hr-lexicon/uk-minimum-wage/ [Accessed 10 May 2025].</w:t>
      </w:r>
    </w:p>
    <w:p w14:paraId="0781EA3A" w14:textId="77777777" w:rsidR="004F2B6A" w:rsidRPr="005D0D70" w:rsidRDefault="004F2B6A" w:rsidP="004149E7">
      <w:pPr>
        <w:rPr>
          <w:shd w:val="clear" w:color="auto" w:fill="FFFFFF"/>
        </w:rPr>
      </w:pPr>
      <w:r w:rsidRPr="005D0D70">
        <w:rPr>
          <w:shd w:val="clear" w:color="auto" w:fill="FFFFFF"/>
        </w:rPr>
        <w:t xml:space="preserve">Pierre, N. S., (2024). </w:t>
      </w:r>
      <w:r w:rsidRPr="005D0D70">
        <w:rPr>
          <w:i/>
          <w:iCs/>
          <w:shd w:val="clear" w:color="auto" w:fill="FFFFFF"/>
        </w:rPr>
        <w:t>Change Management Reimagined: Pivotal Insights For Practical Organizational Transformation.</w:t>
      </w:r>
      <w:r w:rsidRPr="005D0D70">
        <w:rPr>
          <w:shd w:val="clear" w:color="auto" w:fill="FFFFFF"/>
        </w:rPr>
        <w:t xml:space="preserve"> [Online] Available at: https://www.forbes.com/councils/forbesbusinesscouncil/2024/03/27/change-management-reimagined-pivotal-insights-for-practical-organizational-transformation/ [Accessed 15 May 2025].</w:t>
      </w:r>
    </w:p>
    <w:p w14:paraId="1E035983" w14:textId="77777777" w:rsidR="004F2B6A" w:rsidRPr="005D0D70" w:rsidRDefault="004F2B6A" w:rsidP="004149E7">
      <w:pPr>
        <w:rPr>
          <w:highlight w:val="white"/>
        </w:rPr>
      </w:pPr>
      <w:r w:rsidRPr="005D0D70">
        <w:rPr>
          <w:highlight w:val="white"/>
        </w:rPr>
        <w:t xml:space="preserve">Puyt, R.W., Lie, F.B. and Wilderom, C.P., (2023). The origins of SWOT analysis. </w:t>
      </w:r>
      <w:r w:rsidRPr="005D0D70">
        <w:rPr>
          <w:i/>
          <w:highlight w:val="white"/>
        </w:rPr>
        <w:t>Long range planning</w:t>
      </w:r>
      <w:r w:rsidRPr="005D0D70">
        <w:rPr>
          <w:highlight w:val="white"/>
        </w:rPr>
        <w:t xml:space="preserve">, </w:t>
      </w:r>
      <w:r w:rsidRPr="005D0D70">
        <w:rPr>
          <w:i/>
          <w:highlight w:val="white"/>
        </w:rPr>
        <w:t>56</w:t>
      </w:r>
      <w:r w:rsidRPr="005D0D70">
        <w:rPr>
          <w:highlight w:val="white"/>
        </w:rPr>
        <w:t>(3), p.102304.</w:t>
      </w:r>
    </w:p>
    <w:p w14:paraId="018DB10A" w14:textId="77777777" w:rsidR="004F2B6A" w:rsidRPr="005D0D70" w:rsidRDefault="004F2B6A" w:rsidP="004149E7">
      <w:r w:rsidRPr="005D0D70">
        <w:t xml:space="preserve">Rachel Sandler, (2020). </w:t>
      </w:r>
      <w:r w:rsidRPr="005D0D70">
        <w:rPr>
          <w:i/>
          <w:iCs/>
        </w:rPr>
        <w:t>Hilton Laying Off 22% Of Corporate Workforce</w:t>
      </w:r>
      <w:r w:rsidRPr="005D0D70">
        <w:t>. [Online] Available at: https://www.forbes.com/sites/rachelsandler/2020/06/16/hilton-laying-off-22-of-corporate-workforce/ [Accessed 9 May 2025].</w:t>
      </w:r>
    </w:p>
    <w:p w14:paraId="33CD73D2" w14:textId="77777777" w:rsidR="004F2B6A" w:rsidRPr="005D0D70" w:rsidRDefault="004F2B6A" w:rsidP="004149E7">
      <w:pPr>
        <w:rPr>
          <w:i/>
          <w:iCs/>
          <w:shd w:val="clear" w:color="auto" w:fill="FFFFFF"/>
        </w:rPr>
      </w:pPr>
      <w:r w:rsidRPr="005D0D70">
        <w:rPr>
          <w:shd w:val="clear" w:color="auto" w:fill="FFFFFF"/>
        </w:rPr>
        <w:t xml:space="preserve">Rachmad, Y.E., (2022). </w:t>
      </w:r>
      <w:r w:rsidRPr="005D0D70">
        <w:rPr>
          <w:i/>
          <w:iCs/>
          <w:shd w:val="clear" w:color="auto" w:fill="FFFFFF"/>
        </w:rPr>
        <w:t>Social Motivation Theory.</w:t>
      </w:r>
    </w:p>
    <w:p w14:paraId="6BE1190D" w14:textId="77777777" w:rsidR="004F2B6A" w:rsidRPr="005D0D70" w:rsidRDefault="004F2B6A" w:rsidP="004149E7">
      <w:pPr>
        <w:rPr>
          <w:highlight w:val="white"/>
        </w:rPr>
      </w:pPr>
      <w:r w:rsidRPr="005D0D70">
        <w:rPr>
          <w:highlight w:val="white"/>
        </w:rPr>
        <w:t xml:space="preserve">Richter, S., Szarka, N., Bezama, A. and Thrän, D., (2022). What drives a future German bioeconomy? A narrative and steeple analysis for explorative characterisation of scenario drivers. </w:t>
      </w:r>
      <w:r w:rsidRPr="005D0D70">
        <w:rPr>
          <w:i/>
          <w:highlight w:val="white"/>
        </w:rPr>
        <w:t>Sustainability</w:t>
      </w:r>
      <w:r w:rsidRPr="005D0D70">
        <w:rPr>
          <w:highlight w:val="white"/>
        </w:rPr>
        <w:t xml:space="preserve">, </w:t>
      </w:r>
      <w:r w:rsidRPr="005D0D70">
        <w:rPr>
          <w:i/>
          <w:highlight w:val="white"/>
        </w:rPr>
        <w:t>14</w:t>
      </w:r>
      <w:r w:rsidRPr="005D0D70">
        <w:rPr>
          <w:highlight w:val="white"/>
        </w:rPr>
        <w:t>(5), p.3045.</w:t>
      </w:r>
    </w:p>
    <w:p w14:paraId="358B044B" w14:textId="77777777" w:rsidR="004F2B6A" w:rsidRPr="005D0D70" w:rsidRDefault="004F2B6A" w:rsidP="004149E7">
      <w:pPr>
        <w:rPr>
          <w:shd w:val="clear" w:color="auto" w:fill="FFFFFF"/>
        </w:rPr>
      </w:pPr>
      <w:r w:rsidRPr="005D0D70">
        <w:rPr>
          <w:shd w:val="clear" w:color="auto" w:fill="FFFFFF"/>
        </w:rPr>
        <w:t xml:space="preserve">Rothaizer, J. M., (2024). </w:t>
      </w:r>
      <w:r w:rsidRPr="005D0D70">
        <w:rPr>
          <w:i/>
          <w:iCs/>
          <w:shd w:val="clear" w:color="auto" w:fill="FFFFFF"/>
        </w:rPr>
        <w:t>Role Clarity: You’ve Likely Been Getting It Half Wrong.</w:t>
      </w:r>
      <w:r w:rsidRPr="005D0D70">
        <w:rPr>
          <w:shd w:val="clear" w:color="auto" w:fill="FFFFFF"/>
        </w:rPr>
        <w:t xml:space="preserve"> [Online] Available at: https://www.forbes.com/councils/forbescoachescouncil/2024/10/30/role-clarity-youve-likely-been-getting-it-half-wrong [Accessed 14 May 2025].</w:t>
      </w:r>
    </w:p>
    <w:p w14:paraId="31307728" w14:textId="77777777" w:rsidR="004F2B6A" w:rsidRPr="005D0D70" w:rsidRDefault="004F2B6A" w:rsidP="004149E7">
      <w:pPr>
        <w:rPr>
          <w:shd w:val="clear" w:color="auto" w:fill="FFFFFF"/>
        </w:rPr>
      </w:pPr>
      <w:r w:rsidRPr="005D0D70">
        <w:rPr>
          <w:shd w:val="clear" w:color="auto" w:fill="FFFFFF"/>
        </w:rPr>
        <w:t xml:space="preserve">Silsbee, L., (2022). </w:t>
      </w:r>
      <w:r w:rsidRPr="005D0D70">
        <w:rPr>
          <w:i/>
          <w:iCs/>
          <w:shd w:val="clear" w:color="auto" w:fill="FFFFFF"/>
        </w:rPr>
        <w:t>Why And How To Measure Employee Engagement.</w:t>
      </w:r>
      <w:r w:rsidRPr="005D0D70">
        <w:rPr>
          <w:shd w:val="clear" w:color="auto" w:fill="FFFFFF"/>
        </w:rPr>
        <w:t xml:space="preserve"> [Online] Available at: https://www.forbes.com/councils/forbescoachescouncil/2022/08/31/why-and-how-to-measure-employee-engagement-or-else/ [Accessed 15 May 2025].</w:t>
      </w:r>
    </w:p>
    <w:p w14:paraId="2B57FF11" w14:textId="77777777" w:rsidR="004F2B6A" w:rsidRPr="005D0D70" w:rsidRDefault="004F2B6A" w:rsidP="004149E7">
      <w:pPr>
        <w:rPr>
          <w:shd w:val="clear" w:color="auto" w:fill="FFFFFF"/>
        </w:rPr>
      </w:pPr>
      <w:r w:rsidRPr="005D0D70">
        <w:rPr>
          <w:shd w:val="clear" w:color="auto" w:fill="FFFFFF"/>
        </w:rPr>
        <w:lastRenderedPageBreak/>
        <w:t>Simon, A. and Wilson, M., (2021). Optimal minimum wage setting in a federal system. </w:t>
      </w:r>
      <w:r w:rsidRPr="005D0D70">
        <w:rPr>
          <w:i/>
          <w:iCs/>
          <w:shd w:val="clear" w:color="auto" w:fill="FFFFFF"/>
        </w:rPr>
        <w:t>Journal of Urban Economics</w:t>
      </w:r>
      <w:r w:rsidRPr="005D0D70">
        <w:rPr>
          <w:shd w:val="clear" w:color="auto" w:fill="FFFFFF"/>
        </w:rPr>
        <w:t>, </w:t>
      </w:r>
      <w:r w:rsidRPr="005D0D70">
        <w:rPr>
          <w:i/>
          <w:iCs/>
          <w:shd w:val="clear" w:color="auto" w:fill="FFFFFF"/>
        </w:rPr>
        <w:t>123</w:t>
      </w:r>
      <w:r w:rsidRPr="005D0D70">
        <w:rPr>
          <w:shd w:val="clear" w:color="auto" w:fill="FFFFFF"/>
        </w:rPr>
        <w:t>, p.103336.</w:t>
      </w:r>
    </w:p>
    <w:p w14:paraId="69E0F83B" w14:textId="77777777" w:rsidR="004F2B6A" w:rsidRPr="005D0D70" w:rsidRDefault="004F2B6A" w:rsidP="004149E7">
      <w:pPr>
        <w:rPr>
          <w:shd w:val="clear" w:color="auto" w:fill="FFFFFF"/>
        </w:rPr>
      </w:pPr>
      <w:r w:rsidRPr="005D0D70">
        <w:rPr>
          <w:shd w:val="clear" w:color="auto" w:fill="FFFFFF"/>
        </w:rPr>
        <w:t>Sittrop, D. and Crosthwaite, C., (2021). Minimising risk—the application of kotter’s change management model on customer relationship management systems: A case study. </w:t>
      </w:r>
      <w:r w:rsidRPr="005D0D70">
        <w:rPr>
          <w:i/>
          <w:iCs/>
          <w:shd w:val="clear" w:color="auto" w:fill="FFFFFF"/>
        </w:rPr>
        <w:t>Journal of Risk and Financial Management</w:t>
      </w:r>
      <w:r w:rsidRPr="005D0D70">
        <w:rPr>
          <w:shd w:val="clear" w:color="auto" w:fill="FFFFFF"/>
        </w:rPr>
        <w:t>, </w:t>
      </w:r>
      <w:r w:rsidRPr="005D0D70">
        <w:rPr>
          <w:i/>
          <w:iCs/>
          <w:shd w:val="clear" w:color="auto" w:fill="FFFFFF"/>
        </w:rPr>
        <w:t>14</w:t>
      </w:r>
      <w:r w:rsidRPr="005D0D70">
        <w:rPr>
          <w:shd w:val="clear" w:color="auto" w:fill="FFFFFF"/>
        </w:rPr>
        <w:t>(10), p.496.</w:t>
      </w:r>
    </w:p>
    <w:p w14:paraId="769FCD17" w14:textId="77777777" w:rsidR="004F2B6A" w:rsidRPr="005D0D70" w:rsidRDefault="004F2B6A" w:rsidP="004149E7">
      <w:r w:rsidRPr="005D0D70">
        <w:t xml:space="preserve">Taylor, C., (2024). </w:t>
      </w:r>
      <w:r w:rsidRPr="005D0D70">
        <w:rPr>
          <w:i/>
          <w:iCs/>
        </w:rPr>
        <w:t>Addressing sexual harassment in the hospitality industry</w:t>
      </w:r>
      <w:r w:rsidRPr="005D0D70">
        <w:t>. [Online]Available at: https://culture-shift.co.uk/resources/workplace/addressing-sexual-harassment-in-hospitality/ [Accessed 10 May 2025].</w:t>
      </w:r>
    </w:p>
    <w:p w14:paraId="6B8BED81" w14:textId="77777777" w:rsidR="004F2B6A" w:rsidRPr="005D0D70" w:rsidRDefault="004F2B6A" w:rsidP="004149E7">
      <w:r w:rsidRPr="005D0D70">
        <w:t xml:space="preserve">traininghotels, (2024). </w:t>
      </w:r>
      <w:r w:rsidRPr="005D0D70">
        <w:rPr>
          <w:i/>
          <w:iCs/>
        </w:rPr>
        <w:t>360-Degree Feedback: Comprehensive Evaluations in Hospitality.</w:t>
      </w:r>
      <w:r w:rsidRPr="005D0D70">
        <w:t xml:space="preserve"> [Online]Available at: https://traininghotels.com/2024/09/25/the-role-of-360-degree-feedback-in-hotel-management/ [Accessed 12 May 2025].</w:t>
      </w:r>
    </w:p>
    <w:p w14:paraId="72235B55" w14:textId="77777777" w:rsidR="004F2B6A" w:rsidRPr="005D0D70" w:rsidRDefault="004F2B6A" w:rsidP="004149E7">
      <w:r w:rsidRPr="005D0D70">
        <w:t xml:space="preserve">tripadvisor, (2025). </w:t>
      </w:r>
      <w:r w:rsidRPr="005D0D70">
        <w:rPr>
          <w:i/>
          <w:iCs/>
        </w:rPr>
        <w:t>Enjoyed my stay minus few issues</w:t>
      </w:r>
      <w:r w:rsidRPr="005D0D70">
        <w:t>. [Online]Available at: https://www.tripadvisor.in/ShowUserReviews-g186338-d193089-r998407333-Hilton_London_Metropole-London_England.html [Accessed 11 May 2025].</w:t>
      </w:r>
    </w:p>
    <w:p w14:paraId="5173B441" w14:textId="77777777" w:rsidR="004F2B6A" w:rsidRPr="005D0D70" w:rsidRDefault="004F2B6A" w:rsidP="004149E7">
      <w:r w:rsidRPr="005D0D70">
        <w:t xml:space="preserve">vantagecircle, (2025). </w:t>
      </w:r>
      <w:r w:rsidRPr="005D0D70">
        <w:rPr>
          <w:i/>
          <w:iCs/>
        </w:rPr>
        <w:t>Here's what you need to know about Rewards and Recognition in the Hospitality Industry.</w:t>
      </w:r>
      <w:r w:rsidRPr="005D0D70">
        <w:t xml:space="preserve"> [Online]Available at: https://www.vantagecircle.com/en/blog/rewards-and-recognition-in-the-hospitality-industry/ [Accessed 12 May 2025].</w:t>
      </w:r>
    </w:p>
    <w:p w14:paraId="5ED6FC80" w14:textId="77777777" w:rsidR="004F2B6A" w:rsidRPr="005D0D70" w:rsidRDefault="004F2B6A" w:rsidP="004149E7">
      <w:r w:rsidRPr="005D0D70">
        <w:t xml:space="preserve">westcotts, (2023). </w:t>
      </w:r>
      <w:r w:rsidRPr="005D0D70">
        <w:rPr>
          <w:i/>
          <w:iCs/>
        </w:rPr>
        <w:t>Recruitment, Retention, and Training: Challenges and Strategies in the UK Hospitality Industry</w:t>
      </w:r>
      <w:r w:rsidRPr="005D0D70">
        <w:t>. [Online]Available at: https://westcotts.uk/recruitment-retention-and-training-challenges-and-strategies-in-the-uk-hospitality-industry/ [Accessed 12 May 2025].</w:t>
      </w:r>
    </w:p>
    <w:p w14:paraId="78A1A100" w14:textId="77777777" w:rsidR="004F2B6A" w:rsidRPr="005D0D70" w:rsidRDefault="004F2B6A" w:rsidP="004149E7">
      <w:r w:rsidRPr="005D0D70">
        <w:t xml:space="preserve">ymaws, (2022). </w:t>
      </w:r>
      <w:r w:rsidRPr="005D0D70">
        <w:rPr>
          <w:i/>
          <w:iCs/>
        </w:rPr>
        <w:t>The UK’s hospitality workforce strategy: Fixing the crisis</w:t>
      </w:r>
      <w:r w:rsidRPr="005D0D70">
        <w:t>. [Online]Available at: https://cdn.ymaws.com/www.ukhospitality.org.uk/resource/resmgr/2022/documents/campaigns/workforcestrategy/ukhworkforcestrategy.pdf [Accessed 11 May 2025].</w:t>
      </w:r>
    </w:p>
    <w:sectPr w:rsidR="004F2B6A" w:rsidRPr="005D0D70" w:rsidSect="00B32B79">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87ABE" w14:textId="77777777" w:rsidR="00E82DF4" w:rsidRDefault="00E82DF4" w:rsidP="00B32B79">
      <w:pPr>
        <w:spacing w:line="240" w:lineRule="auto"/>
      </w:pPr>
      <w:r>
        <w:separator/>
      </w:r>
    </w:p>
  </w:endnote>
  <w:endnote w:type="continuationSeparator" w:id="0">
    <w:p w14:paraId="0DADB8D7" w14:textId="77777777" w:rsidR="00E82DF4" w:rsidRDefault="00E82DF4" w:rsidP="00B32B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DE"/>
    <w:family w:val="roman"/>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24076257"/>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2A24FF0B" w14:textId="6FC85B1D" w:rsidR="00B32B79" w:rsidRPr="00B32B79" w:rsidRDefault="00B32B79">
            <w:pPr>
              <w:pStyle w:val="Footer"/>
              <w:jc w:val="right"/>
              <w:rPr>
                <w:b/>
                <w:bCs/>
              </w:rPr>
            </w:pPr>
            <w:r w:rsidRPr="00B32B79">
              <w:rPr>
                <w:b/>
                <w:bCs/>
              </w:rPr>
              <w:t xml:space="preserve">Page </w:t>
            </w:r>
            <w:r w:rsidRPr="00B32B79">
              <w:rPr>
                <w:b/>
                <w:bCs/>
              </w:rPr>
              <w:fldChar w:fldCharType="begin"/>
            </w:r>
            <w:r w:rsidRPr="00B32B79">
              <w:rPr>
                <w:b/>
                <w:bCs/>
              </w:rPr>
              <w:instrText xml:space="preserve"> PAGE </w:instrText>
            </w:r>
            <w:r w:rsidRPr="00B32B79">
              <w:rPr>
                <w:b/>
                <w:bCs/>
              </w:rPr>
              <w:fldChar w:fldCharType="separate"/>
            </w:r>
            <w:r w:rsidR="00431333">
              <w:rPr>
                <w:b/>
                <w:bCs/>
                <w:noProof/>
              </w:rPr>
              <w:t>19</w:t>
            </w:r>
            <w:r w:rsidRPr="00B32B79">
              <w:rPr>
                <w:b/>
                <w:bCs/>
              </w:rPr>
              <w:fldChar w:fldCharType="end"/>
            </w:r>
            <w:r w:rsidRPr="00B32B79">
              <w:rPr>
                <w:b/>
                <w:bCs/>
              </w:rPr>
              <w:t xml:space="preserve"> of </w:t>
            </w:r>
            <w:r w:rsidRPr="00B32B79">
              <w:rPr>
                <w:b/>
                <w:bCs/>
              </w:rPr>
              <w:fldChar w:fldCharType="begin"/>
            </w:r>
            <w:r w:rsidRPr="00B32B79">
              <w:rPr>
                <w:b/>
                <w:bCs/>
              </w:rPr>
              <w:instrText xml:space="preserve"> NUMPAGES  </w:instrText>
            </w:r>
            <w:r w:rsidRPr="00B32B79">
              <w:rPr>
                <w:b/>
                <w:bCs/>
              </w:rPr>
              <w:fldChar w:fldCharType="separate"/>
            </w:r>
            <w:r w:rsidR="00431333">
              <w:rPr>
                <w:b/>
                <w:bCs/>
                <w:noProof/>
              </w:rPr>
              <w:t>37</w:t>
            </w:r>
            <w:r w:rsidRPr="00B32B79">
              <w:rPr>
                <w:b/>
                <w:bCs/>
              </w:rPr>
              <w:fldChar w:fldCharType="end"/>
            </w:r>
          </w:p>
        </w:sdtContent>
      </w:sdt>
    </w:sdtContent>
  </w:sdt>
  <w:p w14:paraId="0DA40381" w14:textId="77777777" w:rsidR="00B32B79" w:rsidRPr="00B32B79" w:rsidRDefault="00B32B79">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D29D1E" w14:textId="77777777" w:rsidR="00E82DF4" w:rsidRDefault="00E82DF4" w:rsidP="00B32B79">
      <w:pPr>
        <w:spacing w:line="240" w:lineRule="auto"/>
      </w:pPr>
      <w:r>
        <w:separator/>
      </w:r>
    </w:p>
  </w:footnote>
  <w:footnote w:type="continuationSeparator" w:id="0">
    <w:p w14:paraId="42B8423D" w14:textId="77777777" w:rsidR="00E82DF4" w:rsidRDefault="00E82DF4" w:rsidP="00B32B7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DBF7B" w14:textId="579A53B6" w:rsidR="00B32B79" w:rsidRPr="00B32B79" w:rsidRDefault="00B32B79" w:rsidP="00B32B79">
    <w:pPr>
      <w:pStyle w:val="Header"/>
      <w:jc w:val="right"/>
      <w:rPr>
        <w:b/>
        <w:bCs/>
      </w:rPr>
    </w:pPr>
    <w:r w:rsidRPr="00B32B79">
      <w:rPr>
        <w:b/>
        <w:bCs/>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73EC7"/>
    <w:multiLevelType w:val="hybridMultilevel"/>
    <w:tmpl w:val="2892F6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2C7500"/>
    <w:multiLevelType w:val="hybridMultilevel"/>
    <w:tmpl w:val="C89469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8A554F"/>
    <w:multiLevelType w:val="hybridMultilevel"/>
    <w:tmpl w:val="254EAB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CA5114"/>
    <w:multiLevelType w:val="hybridMultilevel"/>
    <w:tmpl w:val="80022D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78428688">
    <w:abstractNumId w:val="3"/>
  </w:num>
  <w:num w:numId="2" w16cid:durableId="209538249">
    <w:abstractNumId w:val="2"/>
  </w:num>
  <w:num w:numId="3" w16cid:durableId="580336540">
    <w:abstractNumId w:val="1"/>
  </w:num>
  <w:num w:numId="4" w16cid:durableId="326638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D50"/>
    <w:rsid w:val="0001197C"/>
    <w:rsid w:val="00034CC1"/>
    <w:rsid w:val="00093C14"/>
    <w:rsid w:val="00241E1B"/>
    <w:rsid w:val="002D2BA8"/>
    <w:rsid w:val="002D3FD7"/>
    <w:rsid w:val="00337390"/>
    <w:rsid w:val="00373980"/>
    <w:rsid w:val="004149E7"/>
    <w:rsid w:val="00431333"/>
    <w:rsid w:val="004A5904"/>
    <w:rsid w:val="004C6F78"/>
    <w:rsid w:val="004F2B6A"/>
    <w:rsid w:val="00500EE7"/>
    <w:rsid w:val="005D0D70"/>
    <w:rsid w:val="005D5467"/>
    <w:rsid w:val="005F7F33"/>
    <w:rsid w:val="00643AAC"/>
    <w:rsid w:val="006562B5"/>
    <w:rsid w:val="00674390"/>
    <w:rsid w:val="00762A38"/>
    <w:rsid w:val="00953174"/>
    <w:rsid w:val="00994B0B"/>
    <w:rsid w:val="009E4227"/>
    <w:rsid w:val="009F40F1"/>
    <w:rsid w:val="00A76CD5"/>
    <w:rsid w:val="00B32B79"/>
    <w:rsid w:val="00BD5DDB"/>
    <w:rsid w:val="00C0438B"/>
    <w:rsid w:val="00C56CF1"/>
    <w:rsid w:val="00CA742F"/>
    <w:rsid w:val="00D31D50"/>
    <w:rsid w:val="00D6313B"/>
    <w:rsid w:val="00D63E15"/>
    <w:rsid w:val="00D7681F"/>
    <w:rsid w:val="00DA09DB"/>
    <w:rsid w:val="00E10928"/>
    <w:rsid w:val="00E82DF4"/>
    <w:rsid w:val="00FB58B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645A28"/>
  <w15:docId w15:val="{C8C093B9-4333-4BA6-BEF0-D11342F56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DA09DB"/>
    <w:rPr>
      <w:b/>
      <w:sz w:val="28"/>
      <w:szCs w:val="28"/>
      <w:lang w:val="en-GB"/>
    </w:rPr>
  </w:style>
  <w:style w:type="paragraph" w:styleId="Bibliography">
    <w:name w:val="Bibliography"/>
    <w:basedOn w:val="Normal"/>
    <w:next w:val="Normal"/>
    <w:uiPriority w:val="37"/>
    <w:unhideWhenUsed/>
    <w:rsid w:val="00DA09DB"/>
  </w:style>
  <w:style w:type="character" w:styleId="Hyperlink">
    <w:name w:val="Hyperlink"/>
    <w:basedOn w:val="DefaultParagraphFont"/>
    <w:uiPriority w:val="99"/>
    <w:unhideWhenUsed/>
    <w:rsid w:val="00DA09DB"/>
    <w:rPr>
      <w:color w:val="0000FF" w:themeColor="hyperlink"/>
      <w:u w:val="single"/>
    </w:rPr>
  </w:style>
  <w:style w:type="character" w:customStyle="1" w:styleId="UnresolvedMention1">
    <w:name w:val="Unresolved Mention1"/>
    <w:basedOn w:val="DefaultParagraphFont"/>
    <w:uiPriority w:val="99"/>
    <w:semiHidden/>
    <w:unhideWhenUsed/>
    <w:rsid w:val="00DA09DB"/>
    <w:rPr>
      <w:color w:val="605E5C"/>
      <w:shd w:val="clear" w:color="auto" w:fill="E1DFDD"/>
    </w:rPr>
  </w:style>
  <w:style w:type="paragraph" w:styleId="Header">
    <w:name w:val="header"/>
    <w:basedOn w:val="Normal"/>
    <w:link w:val="HeaderChar"/>
    <w:uiPriority w:val="99"/>
    <w:unhideWhenUsed/>
    <w:rsid w:val="00B32B79"/>
    <w:pPr>
      <w:tabs>
        <w:tab w:val="center" w:pos="4680"/>
        <w:tab w:val="right" w:pos="9360"/>
      </w:tabs>
      <w:spacing w:line="240" w:lineRule="auto"/>
    </w:pPr>
  </w:style>
  <w:style w:type="character" w:customStyle="1" w:styleId="HeaderChar">
    <w:name w:val="Header Char"/>
    <w:basedOn w:val="DefaultParagraphFont"/>
    <w:link w:val="Header"/>
    <w:uiPriority w:val="99"/>
    <w:rsid w:val="00B32B79"/>
    <w:rPr>
      <w:lang w:val="en-GB"/>
    </w:rPr>
  </w:style>
  <w:style w:type="paragraph" w:styleId="Footer">
    <w:name w:val="footer"/>
    <w:basedOn w:val="Normal"/>
    <w:link w:val="FooterChar"/>
    <w:uiPriority w:val="99"/>
    <w:unhideWhenUsed/>
    <w:rsid w:val="00B32B79"/>
    <w:pPr>
      <w:tabs>
        <w:tab w:val="center" w:pos="4680"/>
        <w:tab w:val="right" w:pos="9360"/>
      </w:tabs>
      <w:spacing w:line="240" w:lineRule="auto"/>
    </w:pPr>
  </w:style>
  <w:style w:type="character" w:customStyle="1" w:styleId="FooterChar">
    <w:name w:val="Footer Char"/>
    <w:basedOn w:val="DefaultParagraphFont"/>
    <w:link w:val="Footer"/>
    <w:uiPriority w:val="99"/>
    <w:rsid w:val="00B32B79"/>
    <w:rPr>
      <w:lang w:val="en-GB"/>
    </w:rPr>
  </w:style>
  <w:style w:type="paragraph" w:styleId="ListParagraph">
    <w:name w:val="List Paragraph"/>
    <w:basedOn w:val="Normal"/>
    <w:uiPriority w:val="34"/>
    <w:qFormat/>
    <w:rsid w:val="00B32B79"/>
    <w:pPr>
      <w:ind w:left="720"/>
      <w:contextualSpacing/>
    </w:pPr>
  </w:style>
  <w:style w:type="paragraph" w:styleId="NoSpacing">
    <w:name w:val="No Spacing"/>
    <w:uiPriority w:val="1"/>
    <w:qFormat/>
    <w:rsid w:val="00D6313B"/>
    <w:pPr>
      <w:spacing w:line="240" w:lineRule="auto"/>
    </w:pPr>
    <w:rPr>
      <w:lang w:val="en-GB"/>
    </w:rPr>
  </w:style>
  <w:style w:type="paragraph" w:styleId="TOCHeading">
    <w:name w:val="TOC Heading"/>
    <w:basedOn w:val="Heading1"/>
    <w:next w:val="Normal"/>
    <w:uiPriority w:val="39"/>
    <w:unhideWhenUsed/>
    <w:qFormat/>
    <w:rsid w:val="00241E1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41E1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09290">
      <w:bodyDiv w:val="1"/>
      <w:marLeft w:val="0"/>
      <w:marRight w:val="0"/>
      <w:marTop w:val="0"/>
      <w:marBottom w:val="0"/>
      <w:divBdr>
        <w:top w:val="none" w:sz="0" w:space="0" w:color="auto"/>
        <w:left w:val="none" w:sz="0" w:space="0" w:color="auto"/>
        <w:bottom w:val="none" w:sz="0" w:space="0" w:color="auto"/>
        <w:right w:val="none" w:sz="0" w:space="0" w:color="auto"/>
      </w:divBdr>
    </w:div>
    <w:div w:id="306514059">
      <w:bodyDiv w:val="1"/>
      <w:marLeft w:val="0"/>
      <w:marRight w:val="0"/>
      <w:marTop w:val="0"/>
      <w:marBottom w:val="0"/>
      <w:divBdr>
        <w:top w:val="none" w:sz="0" w:space="0" w:color="auto"/>
        <w:left w:val="none" w:sz="0" w:space="0" w:color="auto"/>
        <w:bottom w:val="none" w:sz="0" w:space="0" w:color="auto"/>
        <w:right w:val="none" w:sz="0" w:space="0" w:color="auto"/>
      </w:divBdr>
    </w:div>
    <w:div w:id="995576771">
      <w:bodyDiv w:val="1"/>
      <w:marLeft w:val="0"/>
      <w:marRight w:val="0"/>
      <w:marTop w:val="0"/>
      <w:marBottom w:val="0"/>
      <w:divBdr>
        <w:top w:val="none" w:sz="0" w:space="0" w:color="auto"/>
        <w:left w:val="none" w:sz="0" w:space="0" w:color="auto"/>
        <w:bottom w:val="none" w:sz="0" w:space="0" w:color="auto"/>
        <w:right w:val="none" w:sz="0" w:space="0" w:color="auto"/>
      </w:divBdr>
    </w:div>
    <w:div w:id="14645445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B1A486-17F0-42EC-A93A-14F47A90B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7543</Words>
  <Characters>49967</Characters>
  <Application>Microsoft Office Word</Application>
  <DocSecurity>0</DocSecurity>
  <Lines>955</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 Chiteala</dc:creator>
  <cp:lastModifiedBy>Alin Chiteala</cp:lastModifiedBy>
  <cp:revision>2</cp:revision>
  <dcterms:created xsi:type="dcterms:W3CDTF">2025-06-20T02:22:00Z</dcterms:created>
  <dcterms:modified xsi:type="dcterms:W3CDTF">2025-06-20T02:22:00Z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97308a39-3745-4a8f-b93a-47a53bb5fa6f</vt:lpwstr>
  </property>
</Properties>
</file>