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15C5F0" w14:textId="5471E50B" w:rsidR="00884595" w:rsidRPr="00884595" w:rsidRDefault="00884595" w:rsidP="00884595">
      <w:pPr>
        <w:jc w:val="center"/>
        <w:rPr>
          <w:rFonts w:ascii="Arial" w:hAnsi="Arial" w:cs="Arial"/>
          <w:b/>
          <w:bCs/>
          <w:u w:val="single"/>
        </w:rPr>
      </w:pPr>
      <w:r w:rsidRPr="00884595">
        <w:rPr>
          <w:rFonts w:ascii="Arial" w:hAnsi="Arial" w:cs="Arial"/>
          <w:b/>
          <w:bCs/>
          <w:u w:val="single"/>
        </w:rPr>
        <w:t>Bilingual Practice in the early years</w:t>
      </w:r>
    </w:p>
    <w:p w14:paraId="611872B5" w14:textId="77777777" w:rsidR="00884595" w:rsidRDefault="00884595" w:rsidP="00884595">
      <w:pPr>
        <w:rPr>
          <w:rFonts w:ascii="Arial" w:hAnsi="Arial" w:cs="Arial"/>
          <w:u w:val="single"/>
        </w:rPr>
      </w:pPr>
    </w:p>
    <w:p w14:paraId="2B007BE3" w14:textId="573D2DF2" w:rsidR="00884595" w:rsidRPr="00884595" w:rsidRDefault="00884595" w:rsidP="00884595">
      <w:pPr>
        <w:rPr>
          <w:rFonts w:ascii="Arial" w:hAnsi="Arial" w:cs="Arial"/>
        </w:rPr>
      </w:pPr>
      <w:r w:rsidRPr="00884595">
        <w:rPr>
          <w:rFonts w:ascii="Arial" w:hAnsi="Arial" w:cs="Arial"/>
          <w:u w:val="single"/>
        </w:rPr>
        <w:t xml:space="preserve">AI </w:t>
      </w:r>
      <w:r w:rsidRPr="00884595">
        <w:rPr>
          <w:rFonts w:ascii="Arial" w:hAnsi="Arial" w:cs="Arial"/>
        </w:rPr>
        <w:br/>
        <w:t xml:space="preserve">I used AI to proofread my work. </w:t>
      </w:r>
    </w:p>
    <w:p w14:paraId="5E49C575" w14:textId="77777777" w:rsidR="00884595" w:rsidRPr="00884595" w:rsidRDefault="00884595" w:rsidP="00884595">
      <w:pPr>
        <w:rPr>
          <w:rFonts w:ascii="Arial" w:hAnsi="Arial" w:cs="Arial"/>
        </w:rPr>
      </w:pPr>
    </w:p>
    <w:p w14:paraId="72203C39" w14:textId="32DF9AC0" w:rsidR="00884595" w:rsidRPr="00884595" w:rsidRDefault="00884595" w:rsidP="00884595">
      <w:pPr>
        <w:rPr>
          <w:rFonts w:ascii="Arial" w:hAnsi="Arial" w:cs="Arial"/>
          <w:u w:val="single"/>
        </w:rPr>
      </w:pPr>
      <w:r w:rsidRPr="00884595">
        <w:rPr>
          <w:rFonts w:ascii="Arial" w:hAnsi="Arial" w:cs="Arial"/>
          <w:u w:val="single"/>
        </w:rPr>
        <w:t xml:space="preserve">Contents </w:t>
      </w:r>
    </w:p>
    <w:p w14:paraId="125D8832" w14:textId="7C752117" w:rsidR="00884595" w:rsidRPr="00884595" w:rsidRDefault="00884595" w:rsidP="00884595">
      <w:pPr>
        <w:rPr>
          <w:rFonts w:ascii="Arial" w:hAnsi="Arial" w:cs="Arial"/>
        </w:rPr>
      </w:pPr>
      <w:r w:rsidRPr="00884595">
        <w:rPr>
          <w:rFonts w:ascii="Arial" w:hAnsi="Arial" w:cs="Arial"/>
        </w:rPr>
        <w:t xml:space="preserve">Part 1 – Bilingual activity </w:t>
      </w:r>
    </w:p>
    <w:p w14:paraId="30B7BA25" w14:textId="267935DF" w:rsidR="00884595" w:rsidRDefault="00884595" w:rsidP="00884595">
      <w:pPr>
        <w:rPr>
          <w:rFonts w:ascii="Arial" w:hAnsi="Arial" w:cs="Arial"/>
        </w:rPr>
      </w:pPr>
      <w:r w:rsidRPr="00884595">
        <w:rPr>
          <w:rFonts w:ascii="Arial" w:hAnsi="Arial" w:cs="Arial"/>
        </w:rPr>
        <w:t xml:space="preserve">Part 2 – Written assignment on Bilingualism </w:t>
      </w:r>
    </w:p>
    <w:p w14:paraId="3DDAF150" w14:textId="77777777" w:rsidR="00884595" w:rsidRPr="00884595" w:rsidRDefault="00884595" w:rsidP="00884595">
      <w:pPr>
        <w:rPr>
          <w:rFonts w:ascii="Arial" w:hAnsi="Arial" w:cs="Arial"/>
        </w:rPr>
      </w:pPr>
    </w:p>
    <w:p w14:paraId="27C79258" w14:textId="77777777" w:rsidR="00884595" w:rsidRPr="00884595" w:rsidRDefault="00884595" w:rsidP="00884595">
      <w:pPr>
        <w:rPr>
          <w:rFonts w:ascii="Arial" w:hAnsi="Arial" w:cs="Arial"/>
        </w:rPr>
      </w:pPr>
    </w:p>
    <w:p w14:paraId="4E08E530" w14:textId="77777777" w:rsidR="00884595" w:rsidRPr="00884595" w:rsidRDefault="00884595" w:rsidP="00884595">
      <w:pPr>
        <w:rPr>
          <w:rFonts w:ascii="Arial" w:hAnsi="Arial" w:cs="Arial"/>
        </w:rPr>
      </w:pPr>
    </w:p>
    <w:p w14:paraId="1A031901" w14:textId="77777777" w:rsidR="00884595" w:rsidRPr="00884595" w:rsidRDefault="00884595" w:rsidP="00884595">
      <w:pPr>
        <w:rPr>
          <w:rFonts w:ascii="Arial" w:hAnsi="Arial" w:cs="Arial"/>
        </w:rPr>
      </w:pPr>
    </w:p>
    <w:p w14:paraId="370ADC16" w14:textId="77777777" w:rsidR="00884595" w:rsidRPr="00884595" w:rsidRDefault="00884595" w:rsidP="00884595">
      <w:pPr>
        <w:rPr>
          <w:rFonts w:ascii="Arial" w:hAnsi="Arial" w:cs="Arial"/>
        </w:rPr>
      </w:pPr>
    </w:p>
    <w:p w14:paraId="31AF55C4" w14:textId="77777777" w:rsidR="00884595" w:rsidRPr="00884595" w:rsidRDefault="00884595" w:rsidP="00884595">
      <w:pPr>
        <w:rPr>
          <w:rFonts w:ascii="Arial" w:hAnsi="Arial" w:cs="Arial"/>
        </w:rPr>
      </w:pPr>
    </w:p>
    <w:p w14:paraId="193B183A" w14:textId="77777777" w:rsidR="00884595" w:rsidRDefault="00884595" w:rsidP="00884595">
      <w:pPr>
        <w:rPr>
          <w:rFonts w:ascii="Arial" w:hAnsi="Arial" w:cs="Arial"/>
        </w:rPr>
      </w:pPr>
    </w:p>
    <w:p w14:paraId="7AA88CD1" w14:textId="77777777" w:rsidR="00884595" w:rsidRDefault="00884595" w:rsidP="00884595">
      <w:pPr>
        <w:rPr>
          <w:rFonts w:ascii="Arial" w:hAnsi="Arial" w:cs="Arial"/>
        </w:rPr>
      </w:pPr>
    </w:p>
    <w:p w14:paraId="3E320EF2" w14:textId="77777777" w:rsidR="00884595" w:rsidRDefault="00884595" w:rsidP="00884595">
      <w:pPr>
        <w:rPr>
          <w:rFonts w:ascii="Arial" w:hAnsi="Arial" w:cs="Arial"/>
        </w:rPr>
      </w:pPr>
    </w:p>
    <w:p w14:paraId="00B8F2E3" w14:textId="77777777" w:rsidR="00884595" w:rsidRDefault="00884595" w:rsidP="00884595">
      <w:pPr>
        <w:rPr>
          <w:rFonts w:ascii="Arial" w:hAnsi="Arial" w:cs="Arial"/>
        </w:rPr>
      </w:pPr>
    </w:p>
    <w:p w14:paraId="1275E046" w14:textId="77777777" w:rsidR="00884595" w:rsidRDefault="00884595" w:rsidP="00884595">
      <w:pPr>
        <w:rPr>
          <w:rFonts w:ascii="Arial" w:hAnsi="Arial" w:cs="Arial"/>
        </w:rPr>
      </w:pPr>
    </w:p>
    <w:p w14:paraId="084CEA18" w14:textId="77777777" w:rsidR="00884595" w:rsidRDefault="00884595" w:rsidP="00884595">
      <w:pPr>
        <w:rPr>
          <w:rFonts w:ascii="Arial" w:hAnsi="Arial" w:cs="Arial"/>
        </w:rPr>
      </w:pPr>
    </w:p>
    <w:p w14:paraId="40E049A5" w14:textId="77777777" w:rsidR="00884595" w:rsidRDefault="00884595" w:rsidP="00884595">
      <w:pPr>
        <w:rPr>
          <w:rFonts w:ascii="Arial" w:hAnsi="Arial" w:cs="Arial"/>
        </w:rPr>
      </w:pPr>
    </w:p>
    <w:p w14:paraId="06291EC9" w14:textId="77777777" w:rsidR="00884595" w:rsidRDefault="00884595" w:rsidP="00884595">
      <w:pPr>
        <w:rPr>
          <w:rFonts w:ascii="Arial" w:hAnsi="Arial" w:cs="Arial"/>
        </w:rPr>
      </w:pPr>
    </w:p>
    <w:p w14:paraId="6620CAA3" w14:textId="77777777" w:rsidR="00884595" w:rsidRDefault="00884595" w:rsidP="00884595">
      <w:pPr>
        <w:rPr>
          <w:rFonts w:ascii="Arial" w:hAnsi="Arial" w:cs="Arial"/>
        </w:rPr>
      </w:pPr>
    </w:p>
    <w:p w14:paraId="1E90A6E5" w14:textId="77777777" w:rsidR="00884595" w:rsidRDefault="00884595" w:rsidP="00884595">
      <w:pPr>
        <w:rPr>
          <w:rFonts w:ascii="Arial" w:hAnsi="Arial" w:cs="Arial"/>
        </w:rPr>
      </w:pPr>
    </w:p>
    <w:p w14:paraId="1A3278F3" w14:textId="77777777" w:rsidR="00884595" w:rsidRDefault="00884595" w:rsidP="00884595">
      <w:pPr>
        <w:rPr>
          <w:rFonts w:ascii="Arial" w:hAnsi="Arial" w:cs="Arial"/>
        </w:rPr>
      </w:pPr>
    </w:p>
    <w:p w14:paraId="261F5567" w14:textId="77777777" w:rsidR="00884595" w:rsidRDefault="00884595" w:rsidP="00884595">
      <w:pPr>
        <w:rPr>
          <w:rFonts w:ascii="Arial" w:hAnsi="Arial" w:cs="Arial"/>
        </w:rPr>
      </w:pPr>
    </w:p>
    <w:p w14:paraId="2054D142" w14:textId="77777777" w:rsidR="00884595" w:rsidRDefault="00884595" w:rsidP="00884595">
      <w:pPr>
        <w:rPr>
          <w:rFonts w:ascii="Arial" w:hAnsi="Arial" w:cs="Arial"/>
        </w:rPr>
      </w:pPr>
    </w:p>
    <w:p w14:paraId="3E1D96BE" w14:textId="77777777" w:rsidR="00884595" w:rsidRDefault="00884595" w:rsidP="00884595">
      <w:pPr>
        <w:rPr>
          <w:rFonts w:ascii="Arial" w:hAnsi="Arial" w:cs="Arial"/>
        </w:rPr>
      </w:pPr>
    </w:p>
    <w:p w14:paraId="21418C60" w14:textId="77777777" w:rsidR="00884595" w:rsidRDefault="00884595" w:rsidP="00884595">
      <w:pPr>
        <w:rPr>
          <w:rFonts w:ascii="Arial" w:hAnsi="Arial" w:cs="Arial"/>
        </w:rPr>
      </w:pPr>
    </w:p>
    <w:p w14:paraId="6FC2E473" w14:textId="1CA39ECD" w:rsidR="00884595" w:rsidRPr="00AC2525" w:rsidRDefault="00884595" w:rsidP="00884595">
      <w:pPr>
        <w:rPr>
          <w:rFonts w:ascii="Arial" w:hAnsi="Arial" w:cs="Arial"/>
          <w:u w:val="single"/>
        </w:rPr>
      </w:pPr>
      <w:r w:rsidRPr="00AC2525">
        <w:rPr>
          <w:rFonts w:ascii="Arial" w:hAnsi="Arial" w:cs="Arial"/>
          <w:u w:val="single"/>
        </w:rPr>
        <w:lastRenderedPageBreak/>
        <w:t xml:space="preserve">Part 1 </w:t>
      </w:r>
    </w:p>
    <w:p w14:paraId="57BD2884" w14:textId="12202186" w:rsidR="00884595" w:rsidRDefault="00800CA6" w:rsidP="00884595">
      <w:pPr>
        <w:rPr>
          <w:rFonts w:ascii="Arial" w:hAnsi="Arial" w:cs="Arial"/>
        </w:rPr>
      </w:pPr>
      <w:hyperlink r:id="rId6" w:history="1">
        <w:r w:rsidRPr="00E2670A">
          <w:rPr>
            <w:rStyle w:val="Hyperlink"/>
            <w:rFonts w:ascii="Arial" w:hAnsi="Arial" w:cs="Arial"/>
          </w:rPr>
          <w:t>https://uowtsd-my.sharepoint.com/:v:/r/personal/2515368_student_uwtsd_ac_uk/Documents/Bilingualism%20assignment.mov?csf=1&amp;web=1&amp;nav=eyJyZWZlcnJhbEluZm8iOnsicmVmZXJyYWxBcHAiOiJPbmVEcml2ZUZvckJ1c2luZXNzIiwicmVmZXJyYWxBcHBQbGF0Zm9ybSI6IldlYiIsInJlZmVycmFsTW9kZSI6InZpZXciLCJyZWZlcnJhbFZpZXciOiJNeUZpbGVzTGlua0NvcHkifX0&amp;e=GAHHDs</w:t>
        </w:r>
      </w:hyperlink>
      <w:r w:rsidR="00EA1A60">
        <w:rPr>
          <w:rFonts w:ascii="Arial" w:hAnsi="Arial" w:cs="Arial"/>
        </w:rPr>
        <w:t xml:space="preserve"> </w:t>
      </w:r>
    </w:p>
    <w:p w14:paraId="31E0CC6F" w14:textId="77777777" w:rsidR="00884595" w:rsidRDefault="00884595" w:rsidP="00884595">
      <w:pPr>
        <w:rPr>
          <w:rFonts w:ascii="Arial" w:hAnsi="Arial" w:cs="Arial"/>
        </w:rPr>
      </w:pPr>
    </w:p>
    <w:p w14:paraId="27BAE709" w14:textId="77777777" w:rsidR="00884595" w:rsidRDefault="00884595" w:rsidP="00884595">
      <w:pPr>
        <w:rPr>
          <w:rFonts w:ascii="Arial" w:hAnsi="Arial" w:cs="Arial"/>
        </w:rPr>
      </w:pPr>
    </w:p>
    <w:p w14:paraId="123E2809" w14:textId="77777777" w:rsidR="00884595" w:rsidRDefault="00884595" w:rsidP="00884595">
      <w:pPr>
        <w:rPr>
          <w:rFonts w:ascii="Arial" w:hAnsi="Arial" w:cs="Arial"/>
        </w:rPr>
      </w:pPr>
    </w:p>
    <w:p w14:paraId="162A14FD" w14:textId="77777777" w:rsidR="00884595" w:rsidRDefault="00884595" w:rsidP="00884595">
      <w:pPr>
        <w:rPr>
          <w:rFonts w:ascii="Arial" w:hAnsi="Arial" w:cs="Arial"/>
        </w:rPr>
      </w:pPr>
    </w:p>
    <w:p w14:paraId="659FCD5B" w14:textId="77777777" w:rsidR="00884595" w:rsidRDefault="00884595" w:rsidP="00884595">
      <w:pPr>
        <w:rPr>
          <w:rFonts w:ascii="Arial" w:hAnsi="Arial" w:cs="Arial"/>
        </w:rPr>
      </w:pPr>
    </w:p>
    <w:p w14:paraId="1DC75F09" w14:textId="77777777" w:rsidR="00884595" w:rsidRDefault="00884595" w:rsidP="00884595">
      <w:pPr>
        <w:rPr>
          <w:rFonts w:ascii="Arial" w:hAnsi="Arial" w:cs="Arial"/>
        </w:rPr>
      </w:pPr>
    </w:p>
    <w:p w14:paraId="79595CD0" w14:textId="77777777" w:rsidR="00884595" w:rsidRDefault="00884595" w:rsidP="00884595">
      <w:pPr>
        <w:rPr>
          <w:rFonts w:ascii="Arial" w:hAnsi="Arial" w:cs="Arial"/>
        </w:rPr>
      </w:pPr>
    </w:p>
    <w:p w14:paraId="6C84CDC2" w14:textId="77777777" w:rsidR="00884595" w:rsidRDefault="00884595" w:rsidP="00884595">
      <w:pPr>
        <w:rPr>
          <w:rFonts w:ascii="Arial" w:hAnsi="Arial" w:cs="Arial"/>
        </w:rPr>
      </w:pPr>
    </w:p>
    <w:p w14:paraId="68DC396C" w14:textId="77777777" w:rsidR="00884595" w:rsidRDefault="00884595" w:rsidP="00884595">
      <w:pPr>
        <w:rPr>
          <w:rFonts w:ascii="Arial" w:hAnsi="Arial" w:cs="Arial"/>
        </w:rPr>
      </w:pPr>
    </w:p>
    <w:p w14:paraId="3BB24E3B" w14:textId="77777777" w:rsidR="00884595" w:rsidRDefault="00884595" w:rsidP="00884595">
      <w:pPr>
        <w:rPr>
          <w:rFonts w:ascii="Arial" w:hAnsi="Arial" w:cs="Arial"/>
        </w:rPr>
      </w:pPr>
    </w:p>
    <w:p w14:paraId="5E2481FD" w14:textId="77777777" w:rsidR="00884595" w:rsidRDefault="00884595" w:rsidP="00884595">
      <w:pPr>
        <w:rPr>
          <w:rFonts w:ascii="Arial" w:hAnsi="Arial" w:cs="Arial"/>
        </w:rPr>
      </w:pPr>
    </w:p>
    <w:p w14:paraId="258EF39A" w14:textId="77777777" w:rsidR="00884595" w:rsidRDefault="00884595" w:rsidP="00884595">
      <w:pPr>
        <w:rPr>
          <w:rFonts w:ascii="Arial" w:hAnsi="Arial" w:cs="Arial"/>
        </w:rPr>
      </w:pPr>
    </w:p>
    <w:p w14:paraId="1BA02785" w14:textId="77777777" w:rsidR="00884595" w:rsidRDefault="00884595" w:rsidP="00884595">
      <w:pPr>
        <w:rPr>
          <w:rFonts w:ascii="Arial" w:hAnsi="Arial" w:cs="Arial"/>
        </w:rPr>
      </w:pPr>
    </w:p>
    <w:p w14:paraId="55A60BB5" w14:textId="77777777" w:rsidR="00884595" w:rsidRDefault="00884595" w:rsidP="00884595">
      <w:pPr>
        <w:rPr>
          <w:rFonts w:ascii="Arial" w:hAnsi="Arial" w:cs="Arial"/>
        </w:rPr>
      </w:pPr>
    </w:p>
    <w:p w14:paraId="7592090E" w14:textId="77777777" w:rsidR="00884595" w:rsidRDefault="00884595" w:rsidP="00884595">
      <w:pPr>
        <w:rPr>
          <w:rFonts w:ascii="Arial" w:hAnsi="Arial" w:cs="Arial"/>
        </w:rPr>
      </w:pPr>
    </w:p>
    <w:p w14:paraId="0408551A" w14:textId="77777777" w:rsidR="00884595" w:rsidRDefault="00884595" w:rsidP="00884595">
      <w:pPr>
        <w:rPr>
          <w:rFonts w:ascii="Arial" w:hAnsi="Arial" w:cs="Arial"/>
        </w:rPr>
      </w:pPr>
    </w:p>
    <w:p w14:paraId="207282AC" w14:textId="77777777" w:rsidR="00884595" w:rsidRDefault="00884595" w:rsidP="00884595">
      <w:pPr>
        <w:rPr>
          <w:rFonts w:ascii="Arial" w:hAnsi="Arial" w:cs="Arial"/>
        </w:rPr>
      </w:pPr>
    </w:p>
    <w:p w14:paraId="30BBADC3" w14:textId="77777777" w:rsidR="00884595" w:rsidRDefault="00884595" w:rsidP="00884595">
      <w:pPr>
        <w:rPr>
          <w:rFonts w:ascii="Arial" w:hAnsi="Arial" w:cs="Arial"/>
        </w:rPr>
      </w:pPr>
    </w:p>
    <w:p w14:paraId="1DD5FC62" w14:textId="77777777" w:rsidR="00884595" w:rsidRDefault="00884595" w:rsidP="00884595">
      <w:pPr>
        <w:rPr>
          <w:rFonts w:ascii="Arial" w:hAnsi="Arial" w:cs="Arial"/>
        </w:rPr>
      </w:pPr>
    </w:p>
    <w:p w14:paraId="751EF1C2" w14:textId="77777777" w:rsidR="00884595" w:rsidRDefault="00884595" w:rsidP="00884595">
      <w:pPr>
        <w:rPr>
          <w:rFonts w:ascii="Arial" w:hAnsi="Arial" w:cs="Arial"/>
        </w:rPr>
      </w:pPr>
    </w:p>
    <w:p w14:paraId="505A15BD" w14:textId="77777777" w:rsidR="00884595" w:rsidRDefault="00884595" w:rsidP="00884595">
      <w:pPr>
        <w:rPr>
          <w:rFonts w:ascii="Arial" w:hAnsi="Arial" w:cs="Arial"/>
        </w:rPr>
      </w:pPr>
    </w:p>
    <w:p w14:paraId="59FACC1C" w14:textId="77777777" w:rsidR="00884595" w:rsidRDefault="00884595" w:rsidP="00884595">
      <w:pPr>
        <w:rPr>
          <w:rFonts w:ascii="Arial" w:hAnsi="Arial" w:cs="Arial"/>
        </w:rPr>
      </w:pPr>
    </w:p>
    <w:p w14:paraId="7B58E394" w14:textId="77777777" w:rsidR="00884595" w:rsidRDefault="00884595" w:rsidP="00884595">
      <w:pPr>
        <w:rPr>
          <w:rFonts w:ascii="Arial" w:hAnsi="Arial" w:cs="Arial"/>
        </w:rPr>
      </w:pPr>
    </w:p>
    <w:p w14:paraId="4376247B" w14:textId="77777777" w:rsidR="00884595" w:rsidRDefault="00884595" w:rsidP="00884595">
      <w:pPr>
        <w:rPr>
          <w:rFonts w:ascii="Arial" w:hAnsi="Arial" w:cs="Arial"/>
        </w:rPr>
      </w:pPr>
    </w:p>
    <w:p w14:paraId="3A29C65E" w14:textId="502FB78D" w:rsidR="00884595" w:rsidRPr="00D02F92" w:rsidRDefault="00884595" w:rsidP="00884595">
      <w:pPr>
        <w:rPr>
          <w:rFonts w:ascii="Arial" w:hAnsi="Arial" w:cs="Arial"/>
          <w:u w:val="single"/>
        </w:rPr>
      </w:pPr>
      <w:r w:rsidRPr="00D02F92">
        <w:rPr>
          <w:rFonts w:ascii="Arial" w:hAnsi="Arial" w:cs="Arial"/>
          <w:u w:val="single"/>
        </w:rPr>
        <w:lastRenderedPageBreak/>
        <w:t xml:space="preserve">Part 2 </w:t>
      </w:r>
    </w:p>
    <w:p w14:paraId="3AF02D56" w14:textId="41A4A5A9" w:rsidR="00884595" w:rsidRDefault="00884595" w:rsidP="00884595">
      <w:pPr>
        <w:rPr>
          <w:rFonts w:ascii="Arial" w:hAnsi="Arial" w:cs="Arial"/>
        </w:rPr>
      </w:pPr>
      <w:r>
        <w:rPr>
          <w:rFonts w:ascii="Arial" w:hAnsi="Arial" w:cs="Arial"/>
        </w:rPr>
        <w:t>Bilingualism means being able to speak</w:t>
      </w:r>
      <w:r w:rsidR="00385775">
        <w:rPr>
          <w:rFonts w:ascii="Arial" w:hAnsi="Arial" w:cs="Arial"/>
        </w:rPr>
        <w:t xml:space="preserve">, read and write in </w:t>
      </w:r>
      <w:r>
        <w:rPr>
          <w:rFonts w:ascii="Arial" w:hAnsi="Arial" w:cs="Arial"/>
        </w:rPr>
        <w:t xml:space="preserve">two languages, however this can be difficult to define as every person has different abilities in speaking a language, and one language may differ to the other. </w:t>
      </w:r>
      <w:r w:rsidRPr="009F7B42">
        <w:rPr>
          <w:rFonts w:ascii="Arial" w:hAnsi="Arial" w:cs="Arial"/>
        </w:rPr>
        <w:t xml:space="preserve">(Franson, C.2009) </w:t>
      </w:r>
      <w:r>
        <w:rPr>
          <w:rFonts w:ascii="Arial" w:hAnsi="Arial" w:cs="Arial"/>
        </w:rPr>
        <w:t xml:space="preserve">For example </w:t>
      </w:r>
      <w:r w:rsidR="00D02F92">
        <w:rPr>
          <w:rFonts w:ascii="Arial" w:hAnsi="Arial" w:cs="Arial"/>
        </w:rPr>
        <w:t xml:space="preserve">some people may have one language they speak at home and a second language learnt at a school or nursery. </w:t>
      </w:r>
    </w:p>
    <w:p w14:paraId="7644BDFA" w14:textId="64A478C4" w:rsidR="00D02F92" w:rsidRDefault="00D02F92" w:rsidP="00884595">
      <w:pPr>
        <w:rPr>
          <w:rFonts w:ascii="Arial" w:hAnsi="Arial" w:cs="Arial"/>
          <w:color w:val="EE0000"/>
        </w:rPr>
      </w:pPr>
      <w:r>
        <w:rPr>
          <w:rFonts w:ascii="Arial" w:hAnsi="Arial" w:cs="Arial"/>
        </w:rPr>
        <w:t xml:space="preserve">There are two types of bilingualism which are simultaneous and sequential. </w:t>
      </w:r>
      <w:r w:rsidR="001C3D29">
        <w:rPr>
          <w:rFonts w:ascii="Arial" w:hAnsi="Arial" w:cs="Arial"/>
        </w:rPr>
        <w:t xml:space="preserve">Simultaneous </w:t>
      </w:r>
      <w:r w:rsidR="00F25664">
        <w:rPr>
          <w:rFonts w:ascii="Arial" w:hAnsi="Arial" w:cs="Arial"/>
        </w:rPr>
        <w:t xml:space="preserve">bilingualism </w:t>
      </w:r>
      <w:r w:rsidR="003317F1">
        <w:rPr>
          <w:rFonts w:ascii="Arial" w:hAnsi="Arial" w:cs="Arial"/>
        </w:rPr>
        <w:t xml:space="preserve">is when a person learns two different languages </w:t>
      </w:r>
      <w:r w:rsidR="00FC1199">
        <w:rPr>
          <w:rFonts w:ascii="Arial" w:hAnsi="Arial" w:cs="Arial"/>
        </w:rPr>
        <w:t xml:space="preserve">from birth. This usually occurs when </w:t>
      </w:r>
      <w:r w:rsidR="00387B28">
        <w:rPr>
          <w:rFonts w:ascii="Arial" w:hAnsi="Arial" w:cs="Arial"/>
        </w:rPr>
        <w:t xml:space="preserve">children are exposed to </w:t>
      </w:r>
      <w:r w:rsidR="00FC1199">
        <w:rPr>
          <w:rFonts w:ascii="Arial" w:hAnsi="Arial" w:cs="Arial"/>
        </w:rPr>
        <w:t>parents speak</w:t>
      </w:r>
      <w:r w:rsidR="00387B28">
        <w:rPr>
          <w:rFonts w:ascii="Arial" w:hAnsi="Arial" w:cs="Arial"/>
        </w:rPr>
        <w:t>ing</w:t>
      </w:r>
      <w:r w:rsidR="00FC1199">
        <w:rPr>
          <w:rFonts w:ascii="Arial" w:hAnsi="Arial" w:cs="Arial"/>
        </w:rPr>
        <w:t xml:space="preserve"> different languages </w:t>
      </w:r>
      <w:r w:rsidR="00387B28">
        <w:rPr>
          <w:rFonts w:ascii="Arial" w:hAnsi="Arial" w:cs="Arial"/>
        </w:rPr>
        <w:t>to the child</w:t>
      </w:r>
      <w:r w:rsidR="000A5910">
        <w:rPr>
          <w:rFonts w:ascii="Arial" w:hAnsi="Arial" w:cs="Arial"/>
        </w:rPr>
        <w:t xml:space="preserve">, this then leads to the child not having a preferred </w:t>
      </w:r>
      <w:r w:rsidR="001F43CA">
        <w:rPr>
          <w:rFonts w:ascii="Arial" w:hAnsi="Arial" w:cs="Arial"/>
        </w:rPr>
        <w:t>language and will speak in both languages to people.</w:t>
      </w:r>
      <w:r w:rsidR="007C1B62">
        <w:rPr>
          <w:rFonts w:ascii="Arial" w:hAnsi="Arial" w:cs="Arial"/>
        </w:rPr>
        <w:t xml:space="preserve"> However, sequential </w:t>
      </w:r>
      <w:r w:rsidR="0011741A">
        <w:rPr>
          <w:rFonts w:ascii="Arial" w:hAnsi="Arial" w:cs="Arial"/>
        </w:rPr>
        <w:t xml:space="preserve">bilingualism </w:t>
      </w:r>
      <w:r w:rsidR="00714E8F">
        <w:rPr>
          <w:rFonts w:ascii="Arial" w:hAnsi="Arial" w:cs="Arial"/>
        </w:rPr>
        <w:t xml:space="preserve">is when a child has one language then learns a second language </w:t>
      </w:r>
      <w:r w:rsidR="003F4555">
        <w:rPr>
          <w:rFonts w:ascii="Arial" w:hAnsi="Arial" w:cs="Arial"/>
        </w:rPr>
        <w:t xml:space="preserve">after already having their first language. </w:t>
      </w:r>
      <w:r w:rsidR="002E54D8">
        <w:rPr>
          <w:rFonts w:ascii="Arial" w:hAnsi="Arial" w:cs="Arial"/>
        </w:rPr>
        <w:t xml:space="preserve">Some people </w:t>
      </w:r>
      <w:r w:rsidR="00EC46B2">
        <w:rPr>
          <w:rFonts w:ascii="Arial" w:hAnsi="Arial" w:cs="Arial"/>
        </w:rPr>
        <w:t>may vary in the degree of language they have in the second language due to how much they have been exposed to it</w:t>
      </w:r>
      <w:r w:rsidR="00533F42">
        <w:rPr>
          <w:rFonts w:ascii="Arial" w:hAnsi="Arial" w:cs="Arial"/>
        </w:rPr>
        <w:t xml:space="preserve">. </w:t>
      </w:r>
      <w:r w:rsidR="00C756C0">
        <w:rPr>
          <w:rFonts w:ascii="Arial" w:hAnsi="Arial" w:cs="Arial"/>
        </w:rPr>
        <w:t xml:space="preserve">For </w:t>
      </w:r>
      <w:r w:rsidR="009437B9">
        <w:rPr>
          <w:rFonts w:ascii="Arial" w:hAnsi="Arial" w:cs="Arial"/>
        </w:rPr>
        <w:t>example,</w:t>
      </w:r>
      <w:r w:rsidR="00C756C0">
        <w:rPr>
          <w:rFonts w:ascii="Arial" w:hAnsi="Arial" w:cs="Arial"/>
        </w:rPr>
        <w:t xml:space="preserve"> this may happen when a child has one language at home then </w:t>
      </w:r>
      <w:r w:rsidR="002E54D8">
        <w:rPr>
          <w:rFonts w:ascii="Arial" w:hAnsi="Arial" w:cs="Arial"/>
        </w:rPr>
        <w:t xml:space="preserve">has a second language at a school setting. </w:t>
      </w:r>
      <w:r w:rsidR="009437B9" w:rsidRPr="009F7B42">
        <w:rPr>
          <w:rFonts w:ascii="Arial" w:hAnsi="Arial" w:cs="Arial"/>
        </w:rPr>
        <w:t>(</w:t>
      </w:r>
      <w:r w:rsidR="009437B9" w:rsidRPr="009F7B42">
        <w:rPr>
          <w:rFonts w:ascii="Arial" w:hAnsi="Arial" w:cs="Arial"/>
        </w:rPr>
        <w:t>Meck, K.Y. 2024</w:t>
      </w:r>
      <w:r w:rsidR="009437B9" w:rsidRPr="009F7B42">
        <w:rPr>
          <w:rFonts w:ascii="Arial" w:hAnsi="Arial" w:cs="Arial"/>
        </w:rPr>
        <w:t>)</w:t>
      </w:r>
    </w:p>
    <w:p w14:paraId="75E734FB" w14:textId="324E70DA" w:rsidR="00511F20" w:rsidRDefault="00AB4CF4" w:rsidP="00884595">
      <w:pPr>
        <w:rPr>
          <w:rFonts w:ascii="Arial" w:hAnsi="Arial" w:cs="Arial"/>
        </w:rPr>
      </w:pPr>
      <w:r>
        <w:rPr>
          <w:rFonts w:ascii="Arial" w:hAnsi="Arial" w:cs="Arial"/>
        </w:rPr>
        <w:t>There are many benefits to ch</w:t>
      </w:r>
      <w:r w:rsidR="00235746">
        <w:rPr>
          <w:rFonts w:ascii="Arial" w:hAnsi="Arial" w:cs="Arial"/>
        </w:rPr>
        <w:t xml:space="preserve">ildren being bilingual. </w:t>
      </w:r>
      <w:r w:rsidR="00BA42E3">
        <w:rPr>
          <w:rFonts w:ascii="Arial" w:hAnsi="Arial" w:cs="Arial"/>
        </w:rPr>
        <w:t xml:space="preserve">Such as </w:t>
      </w:r>
      <w:r w:rsidR="00264BE9">
        <w:rPr>
          <w:rFonts w:ascii="Arial" w:hAnsi="Arial" w:cs="Arial"/>
        </w:rPr>
        <w:t xml:space="preserve">being bilingual enhances your memory, attention and concentration. </w:t>
      </w:r>
      <w:r w:rsidR="0011011C">
        <w:rPr>
          <w:rFonts w:ascii="Arial" w:hAnsi="Arial" w:cs="Arial"/>
        </w:rPr>
        <w:t xml:space="preserve">We can see that in the activity as the children are needing to remember answers to questions whilst also </w:t>
      </w:r>
      <w:r w:rsidR="00852931">
        <w:rPr>
          <w:rFonts w:ascii="Arial" w:hAnsi="Arial" w:cs="Arial"/>
        </w:rPr>
        <w:t>being</w:t>
      </w:r>
      <w:r w:rsidR="0011011C">
        <w:rPr>
          <w:rFonts w:ascii="Arial" w:hAnsi="Arial" w:cs="Arial"/>
        </w:rPr>
        <w:t xml:space="preserve"> able to think look and </w:t>
      </w:r>
      <w:r w:rsidR="009E7F5A">
        <w:rPr>
          <w:rFonts w:ascii="Arial" w:hAnsi="Arial" w:cs="Arial"/>
        </w:rPr>
        <w:t xml:space="preserve">answer. They do this when asked ‘Sut </w:t>
      </w:r>
      <w:proofErr w:type="spellStart"/>
      <w:r w:rsidR="009E7F5A">
        <w:rPr>
          <w:rFonts w:ascii="Arial" w:hAnsi="Arial" w:cs="Arial"/>
        </w:rPr>
        <w:t>mae’r</w:t>
      </w:r>
      <w:proofErr w:type="spellEnd"/>
      <w:r w:rsidR="009E7F5A">
        <w:rPr>
          <w:rFonts w:ascii="Arial" w:hAnsi="Arial" w:cs="Arial"/>
        </w:rPr>
        <w:t xml:space="preserve"> </w:t>
      </w:r>
      <w:proofErr w:type="spellStart"/>
      <w:r w:rsidR="009E7F5A">
        <w:rPr>
          <w:rFonts w:ascii="Arial" w:hAnsi="Arial" w:cs="Arial"/>
        </w:rPr>
        <w:t>tywydd</w:t>
      </w:r>
      <w:proofErr w:type="spellEnd"/>
      <w:r w:rsidR="009E7F5A">
        <w:rPr>
          <w:rFonts w:ascii="Arial" w:hAnsi="Arial" w:cs="Arial"/>
        </w:rPr>
        <w:t xml:space="preserve"> </w:t>
      </w:r>
      <w:proofErr w:type="spellStart"/>
      <w:r w:rsidR="009E7F5A">
        <w:rPr>
          <w:rFonts w:ascii="Arial" w:hAnsi="Arial" w:cs="Arial"/>
        </w:rPr>
        <w:t>heddiew</w:t>
      </w:r>
      <w:proofErr w:type="spellEnd"/>
      <w:r w:rsidR="00852931">
        <w:rPr>
          <w:rFonts w:ascii="Arial" w:hAnsi="Arial" w:cs="Arial"/>
        </w:rPr>
        <w:t>?’ the children all look out of the window whilst remembering the question to look and answer back</w:t>
      </w:r>
      <w:r w:rsidR="00562A81">
        <w:rPr>
          <w:rFonts w:ascii="Arial" w:hAnsi="Arial" w:cs="Arial"/>
        </w:rPr>
        <w:t>. We can also see the children’s memories working quicker as they are asked ‘</w:t>
      </w:r>
      <w:proofErr w:type="spellStart"/>
      <w:r w:rsidR="00562A81">
        <w:rPr>
          <w:rFonts w:ascii="Arial" w:hAnsi="Arial" w:cs="Arial"/>
        </w:rPr>
        <w:t>Pwy</w:t>
      </w:r>
      <w:proofErr w:type="spellEnd"/>
      <w:r w:rsidR="00562A81">
        <w:rPr>
          <w:rFonts w:ascii="Arial" w:hAnsi="Arial" w:cs="Arial"/>
        </w:rPr>
        <w:t xml:space="preserve"> </w:t>
      </w:r>
      <w:proofErr w:type="spellStart"/>
      <w:r w:rsidR="00562A81">
        <w:rPr>
          <w:rFonts w:ascii="Arial" w:hAnsi="Arial" w:cs="Arial"/>
        </w:rPr>
        <w:t>wyt</w:t>
      </w:r>
      <w:proofErr w:type="spellEnd"/>
      <w:r w:rsidR="00562A81">
        <w:rPr>
          <w:rFonts w:ascii="Arial" w:hAnsi="Arial" w:cs="Arial"/>
        </w:rPr>
        <w:t xml:space="preserve"> </w:t>
      </w:r>
      <w:proofErr w:type="spellStart"/>
      <w:r w:rsidR="00562A81">
        <w:rPr>
          <w:rFonts w:ascii="Arial" w:hAnsi="Arial" w:cs="Arial"/>
        </w:rPr>
        <w:t>ti</w:t>
      </w:r>
      <w:proofErr w:type="spellEnd"/>
      <w:r w:rsidR="00562A81">
        <w:rPr>
          <w:rFonts w:ascii="Arial" w:hAnsi="Arial" w:cs="Arial"/>
        </w:rPr>
        <w:t>?’ and the children knew to</w:t>
      </w:r>
      <w:r w:rsidR="00D33006">
        <w:rPr>
          <w:rFonts w:ascii="Arial" w:hAnsi="Arial" w:cs="Arial"/>
        </w:rPr>
        <w:t xml:space="preserve"> answer with their ‘name </w:t>
      </w:r>
      <w:proofErr w:type="spellStart"/>
      <w:r w:rsidR="00D33006">
        <w:rPr>
          <w:rFonts w:ascii="Arial" w:hAnsi="Arial" w:cs="Arial"/>
        </w:rPr>
        <w:t>ydw</w:t>
      </w:r>
      <w:proofErr w:type="spellEnd"/>
      <w:r w:rsidR="00D33006">
        <w:rPr>
          <w:rFonts w:ascii="Arial" w:hAnsi="Arial" w:cs="Arial"/>
        </w:rPr>
        <w:t xml:space="preserve"> I’. </w:t>
      </w:r>
      <w:r w:rsidR="00511F20">
        <w:rPr>
          <w:rFonts w:ascii="Arial" w:hAnsi="Arial" w:cs="Arial"/>
        </w:rPr>
        <w:br/>
        <w:t>According to</w:t>
      </w:r>
      <w:r w:rsidR="00511F20" w:rsidRPr="009F7B42">
        <w:rPr>
          <w:rFonts w:ascii="Arial" w:hAnsi="Arial" w:cs="Arial"/>
        </w:rPr>
        <w:t xml:space="preserve"> </w:t>
      </w:r>
      <w:r w:rsidR="00406DA5" w:rsidRPr="009F7B42">
        <w:rPr>
          <w:rFonts w:ascii="Arial" w:hAnsi="Arial" w:cs="Arial"/>
        </w:rPr>
        <w:t xml:space="preserve">(NALDIC Annual Report 2011-2012) </w:t>
      </w:r>
      <w:r w:rsidR="00953212">
        <w:rPr>
          <w:rFonts w:ascii="Arial" w:hAnsi="Arial" w:cs="Arial"/>
        </w:rPr>
        <w:t xml:space="preserve">it emphasises the value of </w:t>
      </w:r>
      <w:r w:rsidR="00083D8D">
        <w:rPr>
          <w:rFonts w:ascii="Arial" w:hAnsi="Arial" w:cs="Arial"/>
        </w:rPr>
        <w:t xml:space="preserve">bilingualism in education. </w:t>
      </w:r>
      <w:r w:rsidR="00DD217C">
        <w:rPr>
          <w:rFonts w:ascii="Arial" w:hAnsi="Arial" w:cs="Arial"/>
        </w:rPr>
        <w:t xml:space="preserve">This is due to </w:t>
      </w:r>
      <w:r w:rsidR="00172196">
        <w:rPr>
          <w:rFonts w:ascii="Arial" w:hAnsi="Arial" w:cs="Arial"/>
        </w:rPr>
        <w:t>children that are bilingual have a deeper understanding of vocabulary and grammar as the</w:t>
      </w:r>
      <w:r w:rsidR="00A72DD8">
        <w:rPr>
          <w:rFonts w:ascii="Arial" w:hAnsi="Arial" w:cs="Arial"/>
        </w:rPr>
        <w:t xml:space="preserve">ir literacy skills are transferred from one language to another this may be done through reading. </w:t>
      </w:r>
      <w:r w:rsidR="00926710">
        <w:rPr>
          <w:rFonts w:ascii="Arial" w:hAnsi="Arial" w:cs="Arial"/>
        </w:rPr>
        <w:t>It also allows children to</w:t>
      </w:r>
      <w:r w:rsidR="007D3352">
        <w:rPr>
          <w:rFonts w:ascii="Arial" w:hAnsi="Arial" w:cs="Arial"/>
        </w:rPr>
        <w:t xml:space="preserve"> use their first language to build and understand new concepts which they then trans</w:t>
      </w:r>
      <w:r w:rsidR="00825B51">
        <w:rPr>
          <w:rFonts w:ascii="Arial" w:hAnsi="Arial" w:cs="Arial"/>
        </w:rPr>
        <w:t xml:space="preserve">fer into their other language. We can see this throughout the activity as some children </w:t>
      </w:r>
      <w:r w:rsidR="00D97C99">
        <w:rPr>
          <w:rFonts w:ascii="Arial" w:hAnsi="Arial" w:cs="Arial"/>
        </w:rPr>
        <w:t xml:space="preserve">take longer to digest what’s been asked in one language but when its then asked again in their first language the children respond confidently and quickly. </w:t>
      </w:r>
      <w:r w:rsidR="00240381">
        <w:rPr>
          <w:rFonts w:ascii="Arial" w:hAnsi="Arial" w:cs="Arial"/>
        </w:rPr>
        <w:t>(</w:t>
      </w:r>
      <w:r w:rsidR="00426C46">
        <w:rPr>
          <w:rFonts w:ascii="Arial" w:hAnsi="Arial" w:cs="Arial"/>
        </w:rPr>
        <w:t>NALDIC 20</w:t>
      </w:r>
      <w:r w:rsidR="00240381">
        <w:rPr>
          <w:rFonts w:ascii="Arial" w:hAnsi="Arial" w:cs="Arial"/>
        </w:rPr>
        <w:t>12) also emphasises on how children feel valued when they hear the</w:t>
      </w:r>
      <w:r w:rsidR="003048F0">
        <w:rPr>
          <w:rFonts w:ascii="Arial" w:hAnsi="Arial" w:cs="Arial"/>
        </w:rPr>
        <w:t>ir home language being spoken by others when in a setting</w:t>
      </w:r>
      <w:r w:rsidR="00CD786D">
        <w:rPr>
          <w:rFonts w:ascii="Arial" w:hAnsi="Arial" w:cs="Arial"/>
        </w:rPr>
        <w:t xml:space="preserve">, this may be done by staff learning a few basic words which the child speaks the language of at home. This results in good communication between family and the setting as the setting have taken time to think and </w:t>
      </w:r>
      <w:r w:rsidR="00A03F7D">
        <w:rPr>
          <w:rFonts w:ascii="Arial" w:hAnsi="Arial" w:cs="Arial"/>
        </w:rPr>
        <w:t>learn a language which a child speak at home this makes good connections and may even make the child feel more comfortable</w:t>
      </w:r>
      <w:r w:rsidR="00A03696">
        <w:rPr>
          <w:rFonts w:ascii="Arial" w:hAnsi="Arial" w:cs="Arial"/>
        </w:rPr>
        <w:t xml:space="preserve"> and confident. </w:t>
      </w:r>
      <w:r w:rsidR="00AD0CEA">
        <w:rPr>
          <w:rFonts w:ascii="Arial" w:hAnsi="Arial" w:cs="Arial"/>
        </w:rPr>
        <w:t>Vygotsky</w:t>
      </w:r>
      <w:r w:rsidR="00E956CA">
        <w:rPr>
          <w:rFonts w:ascii="Arial" w:hAnsi="Arial" w:cs="Arial"/>
        </w:rPr>
        <w:t>’s</w:t>
      </w:r>
      <w:r w:rsidR="00AD0CEA">
        <w:rPr>
          <w:rFonts w:ascii="Arial" w:hAnsi="Arial" w:cs="Arial"/>
        </w:rPr>
        <w:t xml:space="preserve"> </w:t>
      </w:r>
      <w:r w:rsidR="00E956CA">
        <w:rPr>
          <w:rFonts w:ascii="Arial" w:hAnsi="Arial" w:cs="Arial"/>
        </w:rPr>
        <w:t xml:space="preserve">theory </w:t>
      </w:r>
      <w:r w:rsidR="00EF50DF">
        <w:rPr>
          <w:rFonts w:ascii="Arial" w:hAnsi="Arial" w:cs="Arial"/>
        </w:rPr>
        <w:t xml:space="preserve">believes that language isn’t just for communication </w:t>
      </w:r>
      <w:r w:rsidR="00A016B6">
        <w:rPr>
          <w:rFonts w:ascii="Arial" w:hAnsi="Arial" w:cs="Arial"/>
        </w:rPr>
        <w:t xml:space="preserve">but it’s a tool for thought, this may be done </w:t>
      </w:r>
      <w:r w:rsidR="00C01508">
        <w:rPr>
          <w:rFonts w:ascii="Arial" w:hAnsi="Arial" w:cs="Arial"/>
        </w:rPr>
        <w:t xml:space="preserve">through children playing by themselves </w:t>
      </w:r>
      <w:r w:rsidR="001620B0">
        <w:rPr>
          <w:rFonts w:ascii="Arial" w:hAnsi="Arial" w:cs="Arial"/>
        </w:rPr>
        <w:t xml:space="preserve">whilst speaking their preferred language. </w:t>
      </w:r>
      <w:r w:rsidR="009E2B56" w:rsidRPr="009F7B42">
        <w:rPr>
          <w:rFonts w:ascii="Arial" w:hAnsi="Arial" w:cs="Arial"/>
        </w:rPr>
        <w:t>(</w:t>
      </w:r>
      <w:r w:rsidR="009E2B56" w:rsidRPr="009F7B42">
        <w:rPr>
          <w:rFonts w:ascii="Arial" w:hAnsi="Arial" w:cs="Arial"/>
        </w:rPr>
        <w:t>Kurt, S. 2020)</w:t>
      </w:r>
    </w:p>
    <w:p w14:paraId="1F4E1405" w14:textId="01AF486D" w:rsidR="00972853" w:rsidRDefault="00972853" w:rsidP="00884595">
      <w:pPr>
        <w:rPr>
          <w:rFonts w:ascii="Arial" w:hAnsi="Arial" w:cs="Arial"/>
        </w:rPr>
      </w:pPr>
      <w:proofErr w:type="spellStart"/>
      <w:r>
        <w:rPr>
          <w:rFonts w:ascii="Arial" w:hAnsi="Arial" w:cs="Arial"/>
        </w:rPr>
        <w:lastRenderedPageBreak/>
        <w:t>Mudiad</w:t>
      </w:r>
      <w:proofErr w:type="spellEnd"/>
      <w:r>
        <w:rPr>
          <w:rFonts w:ascii="Arial" w:hAnsi="Arial" w:cs="Arial"/>
        </w:rPr>
        <w:t xml:space="preserve"> </w:t>
      </w:r>
      <w:proofErr w:type="spellStart"/>
      <w:r w:rsidR="00335715">
        <w:rPr>
          <w:rFonts w:ascii="Arial" w:hAnsi="Arial" w:cs="Arial"/>
        </w:rPr>
        <w:t>Meithrin</w:t>
      </w:r>
      <w:proofErr w:type="spellEnd"/>
      <w:r w:rsidR="00335715">
        <w:rPr>
          <w:rFonts w:ascii="Arial" w:hAnsi="Arial" w:cs="Arial"/>
        </w:rPr>
        <w:t xml:space="preserve"> </w:t>
      </w:r>
      <w:r w:rsidR="007B34B1">
        <w:rPr>
          <w:rFonts w:ascii="Arial" w:hAnsi="Arial" w:cs="Arial"/>
        </w:rPr>
        <w:t>is built on a full Welsh immersion approach.</w:t>
      </w:r>
      <w:r w:rsidR="00F20B8B">
        <w:rPr>
          <w:rFonts w:ascii="Arial" w:hAnsi="Arial" w:cs="Arial"/>
        </w:rPr>
        <w:t xml:space="preserve"> This means that settings run by </w:t>
      </w:r>
      <w:proofErr w:type="spellStart"/>
      <w:r w:rsidR="00F20B8B">
        <w:rPr>
          <w:rFonts w:ascii="Arial" w:hAnsi="Arial" w:cs="Arial"/>
        </w:rPr>
        <w:t>mudiad</w:t>
      </w:r>
      <w:proofErr w:type="spellEnd"/>
      <w:r w:rsidR="00F20B8B">
        <w:rPr>
          <w:rFonts w:ascii="Arial" w:hAnsi="Arial" w:cs="Arial"/>
        </w:rPr>
        <w:t xml:space="preserve"> </w:t>
      </w:r>
      <w:proofErr w:type="spellStart"/>
      <w:r w:rsidR="00F20B8B">
        <w:rPr>
          <w:rFonts w:ascii="Arial" w:hAnsi="Arial" w:cs="Arial"/>
        </w:rPr>
        <w:t>meithrin</w:t>
      </w:r>
      <w:proofErr w:type="spellEnd"/>
      <w:r w:rsidR="00F20B8B">
        <w:rPr>
          <w:rFonts w:ascii="Arial" w:hAnsi="Arial" w:cs="Arial"/>
        </w:rPr>
        <w:t xml:space="preserve"> </w:t>
      </w:r>
      <w:r w:rsidR="00441FFB">
        <w:rPr>
          <w:rFonts w:ascii="Arial" w:hAnsi="Arial" w:cs="Arial"/>
        </w:rPr>
        <w:t xml:space="preserve">are all run through the medium of the Welsh language regardless of if children come from English spoken homes or Welsh. </w:t>
      </w:r>
      <w:r w:rsidR="002B4B00">
        <w:rPr>
          <w:rFonts w:ascii="Arial" w:hAnsi="Arial" w:cs="Arial"/>
        </w:rPr>
        <w:t>These settings are run by staff who mainly only speak in the Welsh language</w:t>
      </w:r>
      <w:r w:rsidR="00206E24">
        <w:rPr>
          <w:rFonts w:ascii="Arial" w:hAnsi="Arial" w:cs="Arial"/>
        </w:rPr>
        <w:t xml:space="preserve"> throughout activities, routines and interactions</w:t>
      </w:r>
      <w:r w:rsidR="00970713">
        <w:rPr>
          <w:rFonts w:ascii="Arial" w:hAnsi="Arial" w:cs="Arial"/>
        </w:rPr>
        <w:t xml:space="preserve">. The focus of this is for children to only hear Welsh which will then result in children picking up the language easier and more naturally. </w:t>
      </w:r>
      <w:r w:rsidR="003E030B">
        <w:rPr>
          <w:rFonts w:ascii="Arial" w:hAnsi="Arial" w:cs="Arial"/>
        </w:rPr>
        <w:t>Whilst staff are using the Welsh language the</w:t>
      </w:r>
      <w:r w:rsidR="002800B7">
        <w:rPr>
          <w:rFonts w:ascii="Arial" w:hAnsi="Arial" w:cs="Arial"/>
        </w:rPr>
        <w:t xml:space="preserve">y don’t take away from the fact of children using their home language in the setting, when children speak in another language other than </w:t>
      </w:r>
      <w:proofErr w:type="gramStart"/>
      <w:r w:rsidR="00FF4307">
        <w:rPr>
          <w:rFonts w:ascii="Arial" w:hAnsi="Arial" w:cs="Arial"/>
        </w:rPr>
        <w:t>Welsh</w:t>
      </w:r>
      <w:proofErr w:type="gramEnd"/>
      <w:r w:rsidR="002800B7">
        <w:rPr>
          <w:rFonts w:ascii="Arial" w:hAnsi="Arial" w:cs="Arial"/>
        </w:rPr>
        <w:t xml:space="preserve"> the staff will answer the children in Welsh</w:t>
      </w:r>
      <w:r w:rsidR="009F46C0">
        <w:rPr>
          <w:rFonts w:ascii="Arial" w:hAnsi="Arial" w:cs="Arial"/>
        </w:rPr>
        <w:t xml:space="preserve"> whilst supporting the child’s understanding through gestures, </w:t>
      </w:r>
      <w:r w:rsidR="00A151B1">
        <w:rPr>
          <w:rFonts w:ascii="Arial" w:hAnsi="Arial" w:cs="Arial"/>
        </w:rPr>
        <w:t xml:space="preserve">repetition and visual cues. </w:t>
      </w:r>
      <w:r w:rsidR="00880608">
        <w:rPr>
          <w:rFonts w:ascii="Arial" w:hAnsi="Arial" w:cs="Arial"/>
        </w:rPr>
        <w:t xml:space="preserve">This approach is designed to give children a strong foundation of knowledge in the </w:t>
      </w:r>
      <w:r w:rsidR="0075277E">
        <w:rPr>
          <w:rFonts w:ascii="Arial" w:hAnsi="Arial" w:cs="Arial"/>
        </w:rPr>
        <w:t>Welsh</w:t>
      </w:r>
      <w:r w:rsidR="00880608">
        <w:rPr>
          <w:rFonts w:ascii="Arial" w:hAnsi="Arial" w:cs="Arial"/>
        </w:rPr>
        <w:t xml:space="preserve"> language before they enter </w:t>
      </w:r>
      <w:r w:rsidR="0075277E">
        <w:rPr>
          <w:rFonts w:ascii="Arial" w:hAnsi="Arial" w:cs="Arial"/>
        </w:rPr>
        <w:t xml:space="preserve">Welsh-medium primary education. </w:t>
      </w:r>
      <w:r w:rsidR="009526F0">
        <w:rPr>
          <w:rFonts w:ascii="Arial" w:hAnsi="Arial" w:cs="Arial"/>
        </w:rPr>
        <w:t>(</w:t>
      </w:r>
      <w:proofErr w:type="spellStart"/>
      <w:r w:rsidR="009526F0" w:rsidRPr="009526F0">
        <w:rPr>
          <w:rFonts w:ascii="Arial" w:hAnsi="Arial" w:cs="Arial"/>
        </w:rPr>
        <w:t>Mudiad</w:t>
      </w:r>
      <w:proofErr w:type="spellEnd"/>
      <w:r w:rsidR="009526F0" w:rsidRPr="009526F0">
        <w:rPr>
          <w:rFonts w:ascii="Arial" w:hAnsi="Arial" w:cs="Arial"/>
        </w:rPr>
        <w:t xml:space="preserve"> </w:t>
      </w:r>
      <w:proofErr w:type="spellStart"/>
      <w:r w:rsidR="009526F0" w:rsidRPr="009526F0">
        <w:rPr>
          <w:rFonts w:ascii="Arial" w:hAnsi="Arial" w:cs="Arial"/>
        </w:rPr>
        <w:t>Ysgolion</w:t>
      </w:r>
      <w:proofErr w:type="spellEnd"/>
      <w:r w:rsidR="009526F0" w:rsidRPr="009526F0">
        <w:rPr>
          <w:rFonts w:ascii="Arial" w:hAnsi="Arial" w:cs="Arial"/>
        </w:rPr>
        <w:t xml:space="preserve"> </w:t>
      </w:r>
      <w:proofErr w:type="spellStart"/>
      <w:r w:rsidR="009526F0" w:rsidRPr="009526F0">
        <w:rPr>
          <w:rFonts w:ascii="Arial" w:hAnsi="Arial" w:cs="Arial"/>
        </w:rPr>
        <w:t>Meithrin</w:t>
      </w:r>
      <w:proofErr w:type="spellEnd"/>
      <w:r w:rsidR="009526F0" w:rsidRPr="009526F0">
        <w:rPr>
          <w:rFonts w:ascii="Arial" w:hAnsi="Arial" w:cs="Arial"/>
        </w:rPr>
        <w:t xml:space="preserve"> 2002)</w:t>
      </w:r>
    </w:p>
    <w:p w14:paraId="3D396460" w14:textId="6CB4CE58" w:rsidR="0075277E" w:rsidRDefault="00462BA2" w:rsidP="00884595">
      <w:pPr>
        <w:rPr>
          <w:rFonts w:ascii="Arial" w:hAnsi="Arial" w:cs="Arial"/>
        </w:rPr>
      </w:pPr>
      <w:r>
        <w:rPr>
          <w:rFonts w:ascii="Arial" w:hAnsi="Arial" w:cs="Arial"/>
        </w:rPr>
        <w:t xml:space="preserve">Being bilingual can have huge impacts on </w:t>
      </w:r>
      <w:r w:rsidR="00CB5FFB">
        <w:rPr>
          <w:rFonts w:ascii="Arial" w:hAnsi="Arial" w:cs="Arial"/>
        </w:rPr>
        <w:t xml:space="preserve">brain development </w:t>
      </w:r>
      <w:r w:rsidR="001C1BDD">
        <w:rPr>
          <w:rFonts w:ascii="Arial" w:hAnsi="Arial" w:cs="Arial"/>
        </w:rPr>
        <w:t xml:space="preserve">especially in </w:t>
      </w:r>
      <w:r w:rsidR="00D12831">
        <w:rPr>
          <w:rFonts w:ascii="Arial" w:hAnsi="Arial" w:cs="Arial"/>
        </w:rPr>
        <w:t>childhood</w:t>
      </w:r>
      <w:r w:rsidR="001B55A3">
        <w:rPr>
          <w:rFonts w:ascii="Arial" w:hAnsi="Arial" w:cs="Arial"/>
        </w:rPr>
        <w:t xml:space="preserve"> as the brain is most flexible as a child. </w:t>
      </w:r>
      <w:r w:rsidR="008039A9">
        <w:rPr>
          <w:rFonts w:ascii="Arial" w:hAnsi="Arial" w:cs="Arial"/>
        </w:rPr>
        <w:t xml:space="preserve">Being bilingual and knowing and learning two languages </w:t>
      </w:r>
      <w:r w:rsidR="0018250D">
        <w:rPr>
          <w:rFonts w:ascii="Arial" w:hAnsi="Arial" w:cs="Arial"/>
        </w:rPr>
        <w:t xml:space="preserve">strengthens the </w:t>
      </w:r>
      <w:r w:rsidR="00634D8B">
        <w:rPr>
          <w:rFonts w:ascii="Arial" w:hAnsi="Arial" w:cs="Arial"/>
        </w:rPr>
        <w:t>brains’</w:t>
      </w:r>
      <w:r w:rsidR="0018250D">
        <w:rPr>
          <w:rFonts w:ascii="Arial" w:hAnsi="Arial" w:cs="Arial"/>
        </w:rPr>
        <w:t xml:space="preserve"> executive function system, which is responsible for skills such as problem solving</w:t>
      </w:r>
      <w:r w:rsidR="00C60973">
        <w:rPr>
          <w:rFonts w:ascii="Arial" w:hAnsi="Arial" w:cs="Arial"/>
        </w:rPr>
        <w:t>, switching between tasks and controlling impulses.</w:t>
      </w:r>
      <w:r w:rsidR="00634D8B" w:rsidRPr="00634D8B">
        <w:t xml:space="preserve"> </w:t>
      </w:r>
      <w:r w:rsidR="00634D8B" w:rsidRPr="00634D8B">
        <w:rPr>
          <w:rFonts w:ascii="Arial" w:hAnsi="Arial" w:cs="Arial"/>
        </w:rPr>
        <w:t xml:space="preserve">Because bilingual children regularly switch between languages, their brains become more efficient at managing </w:t>
      </w:r>
      <w:r w:rsidR="00634D8B">
        <w:rPr>
          <w:rFonts w:ascii="Arial" w:hAnsi="Arial" w:cs="Arial"/>
        </w:rPr>
        <w:t xml:space="preserve">and </w:t>
      </w:r>
      <w:r w:rsidR="00634D8B" w:rsidRPr="00634D8B">
        <w:rPr>
          <w:rFonts w:ascii="Arial" w:hAnsi="Arial" w:cs="Arial"/>
        </w:rPr>
        <w:t>competing information and focusing on relevant cues.</w:t>
      </w:r>
      <w:r w:rsidR="00C60973">
        <w:rPr>
          <w:rFonts w:ascii="Arial" w:hAnsi="Arial" w:cs="Arial"/>
        </w:rPr>
        <w:t xml:space="preserve"> </w:t>
      </w:r>
      <w:r w:rsidR="00FF3DA4">
        <w:rPr>
          <w:rFonts w:ascii="Arial" w:hAnsi="Arial" w:cs="Arial"/>
        </w:rPr>
        <w:t xml:space="preserve">We see this in the activity as the children’s brains are working </w:t>
      </w:r>
      <w:r w:rsidR="00157813">
        <w:rPr>
          <w:rFonts w:ascii="Arial" w:hAnsi="Arial" w:cs="Arial"/>
        </w:rPr>
        <w:t xml:space="preserve">quicker as we are speaking in more than one </w:t>
      </w:r>
      <w:r w:rsidR="007227E5">
        <w:rPr>
          <w:rFonts w:ascii="Arial" w:hAnsi="Arial" w:cs="Arial"/>
        </w:rPr>
        <w:t>language</w:t>
      </w:r>
      <w:r w:rsidR="00157813">
        <w:rPr>
          <w:rFonts w:ascii="Arial" w:hAnsi="Arial" w:cs="Arial"/>
        </w:rPr>
        <w:t xml:space="preserve"> which means the children’s brains are learning to </w:t>
      </w:r>
      <w:r w:rsidR="007227E5">
        <w:rPr>
          <w:rFonts w:ascii="Arial" w:hAnsi="Arial" w:cs="Arial"/>
        </w:rPr>
        <w:t>switch between languages</w:t>
      </w:r>
      <w:r w:rsidR="00DA4D9B">
        <w:rPr>
          <w:rFonts w:ascii="Arial" w:hAnsi="Arial" w:cs="Arial"/>
        </w:rPr>
        <w:t>, whilst also thinking about what to answer. The children may even think about what the answer is in their first language and then translate it in their brain to their second lan</w:t>
      </w:r>
      <w:r w:rsidR="006137BC">
        <w:rPr>
          <w:rFonts w:ascii="Arial" w:hAnsi="Arial" w:cs="Arial"/>
        </w:rPr>
        <w:t>guage.</w:t>
      </w:r>
      <w:r w:rsidR="00DE53B1">
        <w:rPr>
          <w:rFonts w:ascii="Arial" w:hAnsi="Arial" w:cs="Arial"/>
        </w:rPr>
        <w:t xml:space="preserve"> (</w:t>
      </w:r>
      <w:proofErr w:type="spellStart"/>
      <w:r w:rsidR="00DE53B1" w:rsidRPr="00DE53B1">
        <w:rPr>
          <w:rFonts w:ascii="Arial" w:hAnsi="Arial" w:cs="Arial"/>
        </w:rPr>
        <w:t>Pliatsikas</w:t>
      </w:r>
      <w:proofErr w:type="spellEnd"/>
      <w:r w:rsidR="00DE53B1" w:rsidRPr="00DE53B1">
        <w:rPr>
          <w:rFonts w:ascii="Arial" w:hAnsi="Arial" w:cs="Arial"/>
        </w:rPr>
        <w:t>, C. 2020)</w:t>
      </w:r>
    </w:p>
    <w:p w14:paraId="06AA0BBD" w14:textId="686BBEAD" w:rsidR="00927408" w:rsidRDefault="002C0F6F" w:rsidP="00884595">
      <w:pPr>
        <w:rPr>
          <w:rFonts w:ascii="Arial" w:hAnsi="Arial" w:cs="Arial"/>
        </w:rPr>
      </w:pPr>
      <w:r>
        <w:rPr>
          <w:rFonts w:ascii="Arial" w:hAnsi="Arial" w:cs="Arial"/>
        </w:rPr>
        <w:t xml:space="preserve">Bilingualism is linked to stronger divergent thinking. This is because bilingualism helps </w:t>
      </w:r>
      <w:r w:rsidR="00EC1D9D">
        <w:rPr>
          <w:rFonts w:ascii="Arial" w:hAnsi="Arial" w:cs="Arial"/>
        </w:rPr>
        <w:t>generate multiple ideas and solutions</w:t>
      </w:r>
      <w:r w:rsidR="002F3AFD">
        <w:rPr>
          <w:rFonts w:ascii="Arial" w:hAnsi="Arial" w:cs="Arial"/>
        </w:rPr>
        <w:t xml:space="preserve">, as bilingual </w:t>
      </w:r>
      <w:r w:rsidR="002D6316">
        <w:rPr>
          <w:rFonts w:ascii="Arial" w:hAnsi="Arial" w:cs="Arial"/>
        </w:rPr>
        <w:t>individuals</w:t>
      </w:r>
      <w:r w:rsidR="002F3AFD">
        <w:rPr>
          <w:rFonts w:ascii="Arial" w:hAnsi="Arial" w:cs="Arial"/>
        </w:rPr>
        <w:t xml:space="preserve"> regularly switch between languages</w:t>
      </w:r>
      <w:r w:rsidR="002D6316">
        <w:rPr>
          <w:rFonts w:ascii="Arial" w:hAnsi="Arial" w:cs="Arial"/>
        </w:rPr>
        <w:t xml:space="preserve"> which helps them develop greater cognitive flexibility</w:t>
      </w:r>
      <w:r w:rsidR="00287425">
        <w:rPr>
          <w:rFonts w:ascii="Arial" w:hAnsi="Arial" w:cs="Arial"/>
        </w:rPr>
        <w:t>, which helps creative thinking.</w:t>
      </w:r>
      <w:r w:rsidR="005C53F9">
        <w:rPr>
          <w:rFonts w:ascii="Arial" w:hAnsi="Arial" w:cs="Arial"/>
        </w:rPr>
        <w:t xml:space="preserve"> </w:t>
      </w:r>
      <w:r w:rsidR="00776E1D">
        <w:rPr>
          <w:rFonts w:ascii="Arial" w:hAnsi="Arial" w:cs="Arial"/>
        </w:rPr>
        <w:t>Cognitive flexibility helps children shift between concepts</w:t>
      </w:r>
      <w:r w:rsidR="00BD7E5E">
        <w:rPr>
          <w:rFonts w:ascii="Arial" w:hAnsi="Arial" w:cs="Arial"/>
        </w:rPr>
        <w:t xml:space="preserve">, making connections and approach tasks from different perspectives. </w:t>
      </w:r>
      <w:r w:rsidR="00A85CAD">
        <w:rPr>
          <w:rFonts w:ascii="Arial" w:hAnsi="Arial" w:cs="Arial"/>
        </w:rPr>
        <w:t xml:space="preserve">This can be done by divergent thinking children </w:t>
      </w:r>
      <w:r w:rsidR="0026781D">
        <w:rPr>
          <w:rFonts w:ascii="Arial" w:hAnsi="Arial" w:cs="Arial"/>
        </w:rPr>
        <w:t>managing two languages as it can enhance creative problem solving and originality</w:t>
      </w:r>
      <w:r w:rsidR="00407408">
        <w:rPr>
          <w:rFonts w:ascii="Arial" w:hAnsi="Arial" w:cs="Arial"/>
        </w:rPr>
        <w:t xml:space="preserve"> as they are speaking in both languages. </w:t>
      </w:r>
      <w:r w:rsidR="00CB4D02">
        <w:rPr>
          <w:rFonts w:ascii="Arial" w:hAnsi="Arial" w:cs="Arial"/>
        </w:rPr>
        <w:t>(</w:t>
      </w:r>
      <w:proofErr w:type="spellStart"/>
      <w:r w:rsidR="00CB4D02" w:rsidRPr="00CB4D02">
        <w:rPr>
          <w:rFonts w:ascii="Arial" w:hAnsi="Arial" w:cs="Arial"/>
        </w:rPr>
        <w:t>Kharkhurin</w:t>
      </w:r>
      <w:proofErr w:type="spellEnd"/>
      <w:r w:rsidR="00CB4D02" w:rsidRPr="00CB4D02">
        <w:rPr>
          <w:rFonts w:ascii="Arial" w:hAnsi="Arial" w:cs="Arial"/>
        </w:rPr>
        <w:t>, A.V. 2010</w:t>
      </w:r>
      <w:r w:rsidR="00CB4D02">
        <w:rPr>
          <w:rFonts w:ascii="Arial" w:hAnsi="Arial" w:cs="Arial"/>
        </w:rPr>
        <w:t>)</w:t>
      </w:r>
    </w:p>
    <w:p w14:paraId="43C51B4F" w14:textId="640A2985" w:rsidR="00800CA6" w:rsidRDefault="0099171B" w:rsidP="00884595">
      <w:pPr>
        <w:rPr>
          <w:rFonts w:ascii="Arial" w:hAnsi="Arial" w:cs="Arial"/>
        </w:rPr>
      </w:pPr>
      <w:r>
        <w:rPr>
          <w:rFonts w:ascii="Arial" w:hAnsi="Arial" w:cs="Arial"/>
        </w:rPr>
        <w:t>The curriculum for Wales emphasis on the fact</w:t>
      </w:r>
      <w:r w:rsidR="007E649E">
        <w:rPr>
          <w:rFonts w:ascii="Arial" w:hAnsi="Arial" w:cs="Arial"/>
        </w:rPr>
        <w:t xml:space="preserve"> that </w:t>
      </w:r>
      <w:r w:rsidR="007A1BDD">
        <w:rPr>
          <w:rFonts w:ascii="Arial" w:hAnsi="Arial" w:cs="Arial"/>
        </w:rPr>
        <w:t xml:space="preserve">children should feel belonged. </w:t>
      </w:r>
      <w:r w:rsidR="00C07EC6">
        <w:rPr>
          <w:rFonts w:ascii="Arial" w:hAnsi="Arial" w:cs="Arial"/>
        </w:rPr>
        <w:t xml:space="preserve">We can ensure children feel belonged by </w:t>
      </w:r>
      <w:r w:rsidR="00786880">
        <w:rPr>
          <w:rFonts w:ascii="Arial" w:hAnsi="Arial" w:cs="Arial"/>
        </w:rPr>
        <w:t xml:space="preserve">having the different languages children speak at home provided in settings/schools. </w:t>
      </w:r>
      <w:r w:rsidR="00FD6A7D">
        <w:rPr>
          <w:rFonts w:ascii="Arial" w:hAnsi="Arial" w:cs="Arial"/>
        </w:rPr>
        <w:t xml:space="preserve">This will encourage bilingualism as children may be learning a new language which is Welsh in a setting, however, they also have small amounts of the children’s first language spoken at home provided. This helps the children feel safe and </w:t>
      </w:r>
      <w:r w:rsidR="00706E87">
        <w:rPr>
          <w:rFonts w:ascii="Arial" w:hAnsi="Arial" w:cs="Arial"/>
        </w:rPr>
        <w:t xml:space="preserve">feel like they have a sense of belonging as we are building attachments between home and settings. </w:t>
      </w:r>
      <w:r w:rsidR="008043EA">
        <w:rPr>
          <w:rFonts w:ascii="Arial" w:hAnsi="Arial" w:cs="Arial"/>
        </w:rPr>
        <w:t xml:space="preserve">(Welsh Government </w:t>
      </w:r>
      <w:r w:rsidR="00A86494">
        <w:rPr>
          <w:rFonts w:ascii="Arial" w:hAnsi="Arial" w:cs="Arial"/>
        </w:rPr>
        <w:t xml:space="preserve">n/d) </w:t>
      </w:r>
      <w:r w:rsidR="00A86494">
        <w:rPr>
          <w:rFonts w:ascii="Arial" w:hAnsi="Arial" w:cs="Arial"/>
        </w:rPr>
        <w:br/>
      </w:r>
      <w:r w:rsidR="00706E87">
        <w:rPr>
          <w:rFonts w:ascii="Arial" w:hAnsi="Arial" w:cs="Arial"/>
        </w:rPr>
        <w:t xml:space="preserve">This also links to the </w:t>
      </w:r>
      <w:r w:rsidR="004B3B62">
        <w:rPr>
          <w:rFonts w:ascii="Arial" w:hAnsi="Arial" w:cs="Arial"/>
        </w:rPr>
        <w:t xml:space="preserve">United Nations Convention on the Rights of the Child </w:t>
      </w:r>
      <w:r w:rsidR="00483522">
        <w:rPr>
          <w:rFonts w:ascii="Arial" w:hAnsi="Arial" w:cs="Arial"/>
        </w:rPr>
        <w:t>article 30</w:t>
      </w:r>
      <w:r w:rsidR="00F42C96">
        <w:rPr>
          <w:rFonts w:ascii="Arial" w:hAnsi="Arial" w:cs="Arial"/>
        </w:rPr>
        <w:t xml:space="preserve"> which states children have a right to culture, language and identity. </w:t>
      </w:r>
      <w:r w:rsidR="000D644A">
        <w:rPr>
          <w:rFonts w:ascii="Arial" w:hAnsi="Arial" w:cs="Arial"/>
        </w:rPr>
        <w:t xml:space="preserve">The article states that children should have a right to their own language this can be done by using the </w:t>
      </w:r>
      <w:r w:rsidR="000D644A">
        <w:rPr>
          <w:rFonts w:ascii="Arial" w:hAnsi="Arial" w:cs="Arial"/>
        </w:rPr>
        <w:lastRenderedPageBreak/>
        <w:t xml:space="preserve">child’s first language in settings as well as the setting’s </w:t>
      </w:r>
      <w:r w:rsidR="005D7557">
        <w:rPr>
          <w:rFonts w:ascii="Arial" w:hAnsi="Arial" w:cs="Arial"/>
        </w:rPr>
        <w:t xml:space="preserve">preferred language. </w:t>
      </w:r>
      <w:r w:rsidR="00972853">
        <w:rPr>
          <w:rFonts w:ascii="Arial" w:hAnsi="Arial" w:cs="Arial"/>
        </w:rPr>
        <w:t>(</w:t>
      </w:r>
      <w:r w:rsidR="00972853" w:rsidRPr="00972853">
        <w:rPr>
          <w:rFonts w:ascii="Arial" w:hAnsi="Arial" w:cs="Arial"/>
        </w:rPr>
        <w:t>UNICEF UK n.d.)</w:t>
      </w:r>
    </w:p>
    <w:p w14:paraId="4D5298DA" w14:textId="50C34D75" w:rsidR="009F7B42" w:rsidRDefault="009F7B42" w:rsidP="00884595">
      <w:pPr>
        <w:rPr>
          <w:rFonts w:ascii="Arial" w:hAnsi="Arial" w:cs="Arial"/>
        </w:rPr>
      </w:pPr>
      <w:r>
        <w:rPr>
          <w:rFonts w:ascii="Arial" w:hAnsi="Arial" w:cs="Arial"/>
        </w:rPr>
        <w:t>To conclude, bilingualism</w:t>
      </w:r>
      <w:r w:rsidR="007643D4">
        <w:rPr>
          <w:rFonts w:ascii="Arial" w:hAnsi="Arial" w:cs="Arial"/>
        </w:rPr>
        <w:t xml:space="preserve"> has many</w:t>
      </w:r>
      <w:r w:rsidR="004508F5">
        <w:rPr>
          <w:rFonts w:ascii="Arial" w:hAnsi="Arial" w:cs="Arial"/>
        </w:rPr>
        <w:t xml:space="preserve"> benefits to children, as they know two languages, this furthers their knowledge and allows </w:t>
      </w:r>
      <w:r w:rsidR="00F725C5">
        <w:rPr>
          <w:rFonts w:ascii="Arial" w:hAnsi="Arial" w:cs="Arial"/>
        </w:rPr>
        <w:t xml:space="preserve">their brains to work </w:t>
      </w:r>
      <w:r w:rsidR="00A7587D">
        <w:rPr>
          <w:rFonts w:ascii="Arial" w:hAnsi="Arial" w:cs="Arial"/>
        </w:rPr>
        <w:t xml:space="preserve">better. Children that learn and have two languages are more confident children </w:t>
      </w:r>
      <w:r w:rsidR="006349F8">
        <w:rPr>
          <w:rFonts w:ascii="Arial" w:hAnsi="Arial" w:cs="Arial"/>
        </w:rPr>
        <w:t xml:space="preserve">and </w:t>
      </w:r>
      <w:proofErr w:type="gramStart"/>
      <w:r w:rsidR="006349F8">
        <w:rPr>
          <w:rFonts w:ascii="Arial" w:hAnsi="Arial" w:cs="Arial"/>
        </w:rPr>
        <w:t>are able to</w:t>
      </w:r>
      <w:proofErr w:type="gramEnd"/>
      <w:r w:rsidR="006349F8">
        <w:rPr>
          <w:rFonts w:ascii="Arial" w:hAnsi="Arial" w:cs="Arial"/>
        </w:rPr>
        <w:t xml:space="preserve"> have more benefits in life as knowing two languages can help them learn more</w:t>
      </w:r>
      <w:r w:rsidR="00FD247F">
        <w:rPr>
          <w:rFonts w:ascii="Arial" w:hAnsi="Arial" w:cs="Arial"/>
        </w:rPr>
        <w:t xml:space="preserve"> easily</w:t>
      </w:r>
      <w:r w:rsidR="006349F8">
        <w:rPr>
          <w:rFonts w:ascii="Arial" w:hAnsi="Arial" w:cs="Arial"/>
        </w:rPr>
        <w:t xml:space="preserve"> if they ever need to</w:t>
      </w:r>
      <w:r w:rsidR="00FD247F">
        <w:rPr>
          <w:rFonts w:ascii="Arial" w:hAnsi="Arial" w:cs="Arial"/>
        </w:rPr>
        <w:t xml:space="preserve"> for their future. </w:t>
      </w:r>
    </w:p>
    <w:p w14:paraId="25F68366" w14:textId="77777777" w:rsidR="00A03696" w:rsidRDefault="00A03696" w:rsidP="00884595">
      <w:pPr>
        <w:rPr>
          <w:rFonts w:ascii="Arial" w:hAnsi="Arial" w:cs="Arial"/>
        </w:rPr>
      </w:pPr>
    </w:p>
    <w:p w14:paraId="34EEC831" w14:textId="77777777" w:rsidR="009E2B56" w:rsidRDefault="009E2B56" w:rsidP="00884595">
      <w:pPr>
        <w:rPr>
          <w:rFonts w:ascii="Arial" w:hAnsi="Arial" w:cs="Arial"/>
        </w:rPr>
      </w:pPr>
    </w:p>
    <w:p w14:paraId="6571C92F" w14:textId="77777777" w:rsidR="00D97C99" w:rsidRPr="00AB4CF4" w:rsidRDefault="00D97C99" w:rsidP="00884595">
      <w:pPr>
        <w:rPr>
          <w:rFonts w:ascii="Arial" w:hAnsi="Arial" w:cs="Arial"/>
        </w:rPr>
      </w:pPr>
    </w:p>
    <w:p w14:paraId="3CFEE655" w14:textId="77777777" w:rsidR="009437B9" w:rsidRDefault="009437B9" w:rsidP="00884595">
      <w:pPr>
        <w:rPr>
          <w:rFonts w:ascii="Arial" w:hAnsi="Arial" w:cs="Arial"/>
          <w:color w:val="EE0000"/>
        </w:rPr>
      </w:pPr>
    </w:p>
    <w:p w14:paraId="1A48B311" w14:textId="77777777" w:rsidR="009437B9" w:rsidRDefault="009437B9" w:rsidP="00884595">
      <w:pPr>
        <w:rPr>
          <w:rFonts w:ascii="Arial" w:hAnsi="Arial" w:cs="Arial"/>
        </w:rPr>
      </w:pPr>
    </w:p>
    <w:p w14:paraId="4A09773F" w14:textId="77777777" w:rsidR="00D02F92" w:rsidRDefault="00D02F92" w:rsidP="00884595">
      <w:pPr>
        <w:rPr>
          <w:rFonts w:ascii="Arial" w:hAnsi="Arial" w:cs="Arial"/>
        </w:rPr>
      </w:pPr>
    </w:p>
    <w:p w14:paraId="28E01E3C" w14:textId="77777777" w:rsidR="00D02F92" w:rsidRDefault="00D02F92" w:rsidP="00884595">
      <w:pPr>
        <w:rPr>
          <w:rFonts w:ascii="Arial" w:hAnsi="Arial" w:cs="Arial"/>
        </w:rPr>
      </w:pPr>
    </w:p>
    <w:p w14:paraId="1E24DE85" w14:textId="77777777" w:rsidR="00D02F92" w:rsidRDefault="00D02F92" w:rsidP="00884595">
      <w:pPr>
        <w:rPr>
          <w:rFonts w:ascii="Arial" w:hAnsi="Arial" w:cs="Arial"/>
        </w:rPr>
      </w:pPr>
    </w:p>
    <w:p w14:paraId="574A744C" w14:textId="77777777" w:rsidR="00D02F92" w:rsidRDefault="00D02F92" w:rsidP="00884595">
      <w:pPr>
        <w:rPr>
          <w:rFonts w:ascii="Arial" w:hAnsi="Arial" w:cs="Arial"/>
        </w:rPr>
      </w:pPr>
    </w:p>
    <w:p w14:paraId="1D157C48" w14:textId="77777777" w:rsidR="00D02F92" w:rsidRDefault="00D02F92" w:rsidP="00884595">
      <w:pPr>
        <w:rPr>
          <w:rFonts w:ascii="Arial" w:hAnsi="Arial" w:cs="Arial"/>
        </w:rPr>
      </w:pPr>
    </w:p>
    <w:p w14:paraId="2951D33C" w14:textId="77777777" w:rsidR="00D02F92" w:rsidRDefault="00D02F92" w:rsidP="00884595">
      <w:pPr>
        <w:rPr>
          <w:rFonts w:ascii="Arial" w:hAnsi="Arial" w:cs="Arial"/>
        </w:rPr>
      </w:pPr>
    </w:p>
    <w:p w14:paraId="7637EE11" w14:textId="77777777" w:rsidR="00D02F92" w:rsidRDefault="00D02F92" w:rsidP="00884595">
      <w:pPr>
        <w:rPr>
          <w:rFonts w:ascii="Arial" w:hAnsi="Arial" w:cs="Arial"/>
        </w:rPr>
      </w:pPr>
    </w:p>
    <w:p w14:paraId="6AF2CE89" w14:textId="77777777" w:rsidR="00D02F92" w:rsidRDefault="00D02F92" w:rsidP="00884595">
      <w:pPr>
        <w:rPr>
          <w:rFonts w:ascii="Arial" w:hAnsi="Arial" w:cs="Arial"/>
        </w:rPr>
      </w:pPr>
    </w:p>
    <w:p w14:paraId="5A582B7B" w14:textId="77777777" w:rsidR="00D02F92" w:rsidRDefault="00D02F92" w:rsidP="00884595">
      <w:pPr>
        <w:rPr>
          <w:rFonts w:ascii="Arial" w:hAnsi="Arial" w:cs="Arial"/>
        </w:rPr>
      </w:pPr>
    </w:p>
    <w:p w14:paraId="36BC4AA1" w14:textId="77777777" w:rsidR="00D02F92" w:rsidRDefault="00D02F92" w:rsidP="00884595">
      <w:pPr>
        <w:rPr>
          <w:rFonts w:ascii="Arial" w:hAnsi="Arial" w:cs="Arial"/>
        </w:rPr>
      </w:pPr>
    </w:p>
    <w:p w14:paraId="23ACBBC3" w14:textId="77777777" w:rsidR="00D02F92" w:rsidRDefault="00D02F92" w:rsidP="00884595">
      <w:pPr>
        <w:rPr>
          <w:rFonts w:ascii="Arial" w:hAnsi="Arial" w:cs="Arial"/>
        </w:rPr>
      </w:pPr>
    </w:p>
    <w:p w14:paraId="44FA4B32" w14:textId="77777777" w:rsidR="00D02F92" w:rsidRDefault="00D02F92" w:rsidP="00884595">
      <w:pPr>
        <w:rPr>
          <w:rFonts w:ascii="Arial" w:hAnsi="Arial" w:cs="Arial"/>
        </w:rPr>
      </w:pPr>
    </w:p>
    <w:p w14:paraId="5BCCA566" w14:textId="77777777" w:rsidR="00D02F92" w:rsidRDefault="00D02F92" w:rsidP="00884595">
      <w:pPr>
        <w:rPr>
          <w:rFonts w:ascii="Arial" w:hAnsi="Arial" w:cs="Arial"/>
        </w:rPr>
      </w:pPr>
    </w:p>
    <w:p w14:paraId="675679D3" w14:textId="77777777" w:rsidR="00D02F92" w:rsidRDefault="00D02F92" w:rsidP="00884595">
      <w:pPr>
        <w:rPr>
          <w:rFonts w:ascii="Arial" w:hAnsi="Arial" w:cs="Arial"/>
        </w:rPr>
      </w:pPr>
    </w:p>
    <w:p w14:paraId="59286037" w14:textId="77777777" w:rsidR="00D02F92" w:rsidRDefault="00D02F92" w:rsidP="00884595">
      <w:pPr>
        <w:rPr>
          <w:rFonts w:ascii="Arial" w:hAnsi="Arial" w:cs="Arial"/>
        </w:rPr>
      </w:pPr>
    </w:p>
    <w:p w14:paraId="0442F469" w14:textId="77777777" w:rsidR="00D02F92" w:rsidRDefault="00D02F92" w:rsidP="00884595">
      <w:pPr>
        <w:rPr>
          <w:rFonts w:ascii="Arial" w:hAnsi="Arial" w:cs="Arial"/>
        </w:rPr>
      </w:pPr>
    </w:p>
    <w:p w14:paraId="010CFC67" w14:textId="77777777" w:rsidR="00D02F92" w:rsidRDefault="00D02F92" w:rsidP="00884595">
      <w:pPr>
        <w:rPr>
          <w:rFonts w:ascii="Arial" w:hAnsi="Arial" w:cs="Arial"/>
        </w:rPr>
      </w:pPr>
    </w:p>
    <w:p w14:paraId="0CC8AEDA" w14:textId="77777777" w:rsidR="00D02F92" w:rsidRDefault="00D02F92" w:rsidP="00884595">
      <w:pPr>
        <w:rPr>
          <w:rFonts w:ascii="Arial" w:hAnsi="Arial" w:cs="Arial"/>
        </w:rPr>
      </w:pPr>
    </w:p>
    <w:p w14:paraId="3DC417D1" w14:textId="77777777" w:rsidR="00D02F92" w:rsidRDefault="00D02F92" w:rsidP="00884595">
      <w:pPr>
        <w:rPr>
          <w:rFonts w:ascii="Arial" w:hAnsi="Arial" w:cs="Arial"/>
        </w:rPr>
      </w:pPr>
    </w:p>
    <w:p w14:paraId="31D01620" w14:textId="06AB2582" w:rsidR="00D02F92" w:rsidRDefault="00D02F92" w:rsidP="00884595">
      <w:pPr>
        <w:rPr>
          <w:rFonts w:ascii="Arial" w:hAnsi="Arial" w:cs="Arial"/>
          <w:u w:val="single"/>
        </w:rPr>
      </w:pPr>
      <w:r w:rsidRPr="00D02F92">
        <w:rPr>
          <w:rFonts w:ascii="Arial" w:hAnsi="Arial" w:cs="Arial"/>
          <w:u w:val="single"/>
        </w:rPr>
        <w:lastRenderedPageBreak/>
        <w:t>Reference list</w:t>
      </w:r>
    </w:p>
    <w:p w14:paraId="27BDF50F" w14:textId="77777777" w:rsidR="004A6F8D" w:rsidRDefault="004A6F8D" w:rsidP="00884595">
      <w:pPr>
        <w:rPr>
          <w:rFonts w:ascii="Arial" w:hAnsi="Arial" w:cs="Arial"/>
        </w:rPr>
      </w:pPr>
      <w:r w:rsidRPr="00D02F92">
        <w:rPr>
          <w:rFonts w:ascii="Arial" w:hAnsi="Arial" w:cs="Arial"/>
        </w:rPr>
        <w:t xml:space="preserve">Franson, C. (2009) What is bilingualism? NALDIC. Available at: </w:t>
      </w:r>
      <w:hyperlink r:id="rId7" w:history="1">
        <w:r w:rsidRPr="00BB4CA9">
          <w:rPr>
            <w:rStyle w:val="Hyperlink"/>
            <w:rFonts w:ascii="Arial" w:hAnsi="Arial" w:cs="Arial"/>
          </w:rPr>
          <w:t>https://www.naldic.org.uk/Resources/NALDIC/Initial%20Teacher%20Education/Documents/B1.pdf</w:t>
        </w:r>
      </w:hyperlink>
      <w:r w:rsidRPr="00D02F92">
        <w:rPr>
          <w:rFonts w:ascii="Arial" w:hAnsi="Arial" w:cs="Arial"/>
        </w:rPr>
        <w:t xml:space="preserve"> (Accessed: 3 April 2026).</w:t>
      </w:r>
    </w:p>
    <w:p w14:paraId="3D6F10B3" w14:textId="77777777" w:rsidR="004A6F8D" w:rsidRDefault="004A6F8D" w:rsidP="00884595">
      <w:pPr>
        <w:rPr>
          <w:rFonts w:ascii="Arial" w:hAnsi="Arial" w:cs="Arial"/>
        </w:rPr>
      </w:pPr>
      <w:proofErr w:type="spellStart"/>
      <w:r w:rsidRPr="00B1445D">
        <w:rPr>
          <w:rFonts w:ascii="Arial" w:hAnsi="Arial" w:cs="Arial"/>
        </w:rPr>
        <w:t>Kharkhurin</w:t>
      </w:r>
      <w:proofErr w:type="spellEnd"/>
      <w:r w:rsidRPr="00B1445D">
        <w:rPr>
          <w:rFonts w:ascii="Arial" w:hAnsi="Arial" w:cs="Arial"/>
        </w:rPr>
        <w:t xml:space="preserve">, A.V. (2010) ‘Bilingual verbal and nonverbal creative </w:t>
      </w:r>
      <w:proofErr w:type="spellStart"/>
      <w:r w:rsidRPr="00B1445D">
        <w:rPr>
          <w:rFonts w:ascii="Arial" w:hAnsi="Arial" w:cs="Arial"/>
        </w:rPr>
        <w:t>behavior</w:t>
      </w:r>
      <w:proofErr w:type="spellEnd"/>
      <w:r w:rsidRPr="00B1445D">
        <w:rPr>
          <w:rFonts w:ascii="Arial" w:hAnsi="Arial" w:cs="Arial"/>
        </w:rPr>
        <w:t>’, International Journal of Bilingualism</w:t>
      </w:r>
      <w:r>
        <w:rPr>
          <w:rFonts w:ascii="Arial" w:hAnsi="Arial" w:cs="Arial"/>
        </w:rPr>
        <w:t xml:space="preserve">. Available at: </w:t>
      </w:r>
      <w:hyperlink r:id="rId8" w:history="1">
        <w:r w:rsidRPr="00531AE9">
          <w:rPr>
            <w:rStyle w:val="Hyperlink"/>
            <w:rFonts w:ascii="Arial" w:hAnsi="Arial" w:cs="Arial"/>
          </w:rPr>
          <w:t>https://journals.sagepub.com/doi/abs/10.1177/1367006910363060</w:t>
        </w:r>
      </w:hyperlink>
      <w:r>
        <w:rPr>
          <w:rFonts w:ascii="Arial" w:hAnsi="Arial" w:cs="Arial"/>
        </w:rPr>
        <w:t xml:space="preserve"> (Accessed: 3 April 2026)</w:t>
      </w:r>
    </w:p>
    <w:p w14:paraId="68E0821C" w14:textId="77777777" w:rsidR="004A6F8D" w:rsidRDefault="004A6F8D" w:rsidP="00884595">
      <w:r w:rsidRPr="009E2B56">
        <w:t>Kurt, S. (2020) Lev Vygotsky – Sociocultural theory of cognitive development. Educational Technology. Available at:</w:t>
      </w:r>
      <w:r>
        <w:t xml:space="preserve"> </w:t>
      </w:r>
      <w:hyperlink r:id="rId9" w:history="1">
        <w:r w:rsidRPr="00F32B0D">
          <w:rPr>
            <w:color w:val="0000FF"/>
            <w:u w:val="single"/>
          </w:rPr>
          <w:t>Lev Vygotsky - Sociocultural Theory of Cognitive Development - Educational Technology</w:t>
        </w:r>
      </w:hyperlink>
      <w:r>
        <w:t xml:space="preserve"> (Accessed: 4 April 2026)</w:t>
      </w:r>
    </w:p>
    <w:p w14:paraId="07EC5945" w14:textId="77777777" w:rsidR="004A6F8D" w:rsidRDefault="004A6F8D" w:rsidP="00884595">
      <w:pPr>
        <w:rPr>
          <w:rFonts w:ascii="Arial" w:hAnsi="Arial" w:cs="Arial"/>
        </w:rPr>
      </w:pPr>
      <w:r w:rsidRPr="00BB6DA1">
        <w:rPr>
          <w:rFonts w:ascii="Arial" w:hAnsi="Arial" w:cs="Arial"/>
        </w:rPr>
        <w:t>Meck, K.Y. (2024) Understanding different types of bilingualism. Multilingual Family Hub. Available at:</w:t>
      </w:r>
      <w:r>
        <w:rPr>
          <w:rFonts w:ascii="Arial" w:hAnsi="Arial" w:cs="Arial"/>
        </w:rPr>
        <w:t xml:space="preserve"> </w:t>
      </w:r>
      <w:hyperlink r:id="rId10" w:history="1">
        <w:r w:rsidRPr="00E2670A">
          <w:rPr>
            <w:rStyle w:val="Hyperlink"/>
            <w:rFonts w:ascii="Arial" w:hAnsi="Arial" w:cs="Arial"/>
          </w:rPr>
          <w:t>https://www.multilingualfamilyhub.com/post/understanding-different-types-of-bilingualism</w:t>
        </w:r>
      </w:hyperlink>
      <w:r>
        <w:rPr>
          <w:rFonts w:ascii="Arial" w:hAnsi="Arial" w:cs="Arial"/>
        </w:rPr>
        <w:t xml:space="preserve"> (Accessed: 4 April 2026)</w:t>
      </w:r>
    </w:p>
    <w:p w14:paraId="11297187" w14:textId="77777777" w:rsidR="004A6F8D" w:rsidRDefault="004A6F8D" w:rsidP="00884595">
      <w:pPr>
        <w:rPr>
          <w:rFonts w:ascii="Arial" w:hAnsi="Arial" w:cs="Arial"/>
        </w:rPr>
      </w:pPr>
      <w:proofErr w:type="spellStart"/>
      <w:r w:rsidRPr="009526F0">
        <w:rPr>
          <w:rFonts w:ascii="Arial" w:hAnsi="Arial" w:cs="Arial"/>
        </w:rPr>
        <w:t>Mudiad</w:t>
      </w:r>
      <w:proofErr w:type="spellEnd"/>
      <w:r w:rsidRPr="009526F0">
        <w:rPr>
          <w:rFonts w:ascii="Arial" w:hAnsi="Arial" w:cs="Arial"/>
        </w:rPr>
        <w:t xml:space="preserve"> </w:t>
      </w:r>
      <w:proofErr w:type="spellStart"/>
      <w:r w:rsidRPr="009526F0">
        <w:rPr>
          <w:rFonts w:ascii="Arial" w:hAnsi="Arial" w:cs="Arial"/>
        </w:rPr>
        <w:t>Ysgolion</w:t>
      </w:r>
      <w:proofErr w:type="spellEnd"/>
      <w:r w:rsidRPr="009526F0">
        <w:rPr>
          <w:rFonts w:ascii="Arial" w:hAnsi="Arial" w:cs="Arial"/>
        </w:rPr>
        <w:t xml:space="preserve"> </w:t>
      </w:r>
      <w:proofErr w:type="spellStart"/>
      <w:r w:rsidRPr="009526F0">
        <w:rPr>
          <w:rFonts w:ascii="Arial" w:hAnsi="Arial" w:cs="Arial"/>
        </w:rPr>
        <w:t>Meithrin</w:t>
      </w:r>
      <w:proofErr w:type="spellEnd"/>
      <w:r w:rsidRPr="009526F0">
        <w:rPr>
          <w:rFonts w:ascii="Arial" w:hAnsi="Arial" w:cs="Arial"/>
        </w:rPr>
        <w:t xml:space="preserve"> (2002) Paper to the Education and Lifelong Learning Committee. Available at: </w:t>
      </w:r>
      <w:hyperlink r:id="rId11" w:history="1">
        <w:r w:rsidRPr="00531AE9">
          <w:rPr>
            <w:rStyle w:val="Hyperlink"/>
            <w:rFonts w:ascii="Arial" w:hAnsi="Arial" w:cs="Arial"/>
          </w:rPr>
          <w:t>https://business.senedd.wales/Data/Education%20&amp;%20Lifelong%20Learning%20Committee%20-%20First%20Assembly/20020502/Agenda/ELL%2008-02(p.2)%20Mudiad%20Ysgolion%20Meithrin%20paper.pdf</w:t>
        </w:r>
      </w:hyperlink>
      <w:r>
        <w:rPr>
          <w:rFonts w:ascii="Arial" w:hAnsi="Arial" w:cs="Arial"/>
        </w:rPr>
        <w:t xml:space="preserve"> (Accessed: 3 April 2026)</w:t>
      </w:r>
    </w:p>
    <w:p w14:paraId="7DF50A20" w14:textId="77777777" w:rsidR="004A6F8D" w:rsidRDefault="004A6F8D" w:rsidP="00884595">
      <w:pPr>
        <w:rPr>
          <w:rFonts w:ascii="Arial" w:hAnsi="Arial" w:cs="Arial"/>
        </w:rPr>
      </w:pPr>
      <w:r w:rsidRPr="00103232">
        <w:rPr>
          <w:rFonts w:ascii="Arial" w:hAnsi="Arial" w:cs="Arial"/>
        </w:rPr>
        <w:t>NALDIC (2012) NALDIC Annual Report to the Membership: 2011–2012. Available at:</w:t>
      </w:r>
      <w:r>
        <w:rPr>
          <w:rFonts w:ascii="Arial" w:hAnsi="Arial" w:cs="Arial"/>
        </w:rPr>
        <w:t xml:space="preserve"> </w:t>
      </w:r>
      <w:hyperlink r:id="rId12" w:history="1">
        <w:r w:rsidRPr="00E2670A">
          <w:rPr>
            <w:rStyle w:val="Hyperlink"/>
            <w:rFonts w:ascii="Arial" w:hAnsi="Arial" w:cs="Arial"/>
          </w:rPr>
          <w:t>https://www.naldic.org.uk/Resources/NALDIC/Home/Documents/NALDICannreport1112.pdf</w:t>
        </w:r>
      </w:hyperlink>
      <w:r>
        <w:rPr>
          <w:rFonts w:ascii="Arial" w:hAnsi="Arial" w:cs="Arial"/>
        </w:rPr>
        <w:t xml:space="preserve"> (Accessed: 3 April 2026)</w:t>
      </w:r>
    </w:p>
    <w:p w14:paraId="3C9275C5" w14:textId="77777777" w:rsidR="004A6F8D" w:rsidRPr="006E3140" w:rsidRDefault="004A6F8D" w:rsidP="00884595">
      <w:pPr>
        <w:rPr>
          <w:rFonts w:ascii="Arial" w:hAnsi="Arial" w:cs="Arial"/>
        </w:rPr>
      </w:pPr>
      <w:proofErr w:type="spellStart"/>
      <w:r w:rsidRPr="006E3140">
        <w:t>Pliatsikas</w:t>
      </w:r>
      <w:proofErr w:type="spellEnd"/>
      <w:r w:rsidRPr="006E3140">
        <w:t xml:space="preserve">, C. (2020) ‘Understanding structural plasticity in the bilingual brain: The dynamic restructuring model’, </w:t>
      </w:r>
      <w:r w:rsidRPr="006E3140">
        <w:rPr>
          <w:rStyle w:val="Emphasis"/>
        </w:rPr>
        <w:t>Brain Structure and Function</w:t>
      </w:r>
      <w:r>
        <w:rPr>
          <w:rStyle w:val="Emphasis"/>
        </w:rPr>
        <w:t xml:space="preserve"> </w:t>
      </w:r>
      <w:r>
        <w:rPr>
          <w:rStyle w:val="Emphasis"/>
          <w:i w:val="0"/>
          <w:iCs w:val="0"/>
        </w:rPr>
        <w:t xml:space="preserve">Available at: </w:t>
      </w:r>
      <w:hyperlink r:id="rId13" w:history="1">
        <w:r w:rsidRPr="00531AE9">
          <w:rPr>
            <w:rStyle w:val="Hyperlink"/>
          </w:rPr>
          <w:t>https://link.springer.com/content/pdf/10.1007/s00429-020-02115-5.pdf</w:t>
        </w:r>
      </w:hyperlink>
      <w:r>
        <w:rPr>
          <w:rStyle w:val="Emphasis"/>
          <w:i w:val="0"/>
          <w:iCs w:val="0"/>
        </w:rPr>
        <w:t xml:space="preserve"> (Accessed: 4 April 2026)</w:t>
      </w:r>
    </w:p>
    <w:p w14:paraId="59BCE20D" w14:textId="77777777" w:rsidR="004A6F8D" w:rsidRDefault="004A6F8D" w:rsidP="00884595">
      <w:pPr>
        <w:rPr>
          <w:rFonts w:ascii="Arial" w:hAnsi="Arial" w:cs="Arial"/>
        </w:rPr>
      </w:pPr>
      <w:r w:rsidRPr="00972853">
        <w:rPr>
          <w:rFonts w:ascii="Arial" w:hAnsi="Arial" w:cs="Arial"/>
        </w:rPr>
        <w:t xml:space="preserve">UNICEF UK (n.d.) UN Convention on the Rights of the Child (UNCRC). Available at: </w:t>
      </w:r>
      <w:hyperlink r:id="rId14" w:history="1">
        <w:r w:rsidRPr="00531AE9">
          <w:rPr>
            <w:rStyle w:val="Hyperlink"/>
            <w:rFonts w:ascii="Arial" w:hAnsi="Arial" w:cs="Arial"/>
          </w:rPr>
          <w:t>https://www.unicef.org.uk/what-we-do/un-convention-child-rights/</w:t>
        </w:r>
      </w:hyperlink>
      <w:r>
        <w:rPr>
          <w:rFonts w:ascii="Arial" w:hAnsi="Arial" w:cs="Arial"/>
        </w:rPr>
        <w:t xml:space="preserve"> (Accessed: 4 April 2026)</w:t>
      </w:r>
    </w:p>
    <w:p w14:paraId="3E39049C" w14:textId="77777777" w:rsidR="004A6F8D" w:rsidRPr="00D02F92" w:rsidRDefault="004A6F8D" w:rsidP="00884595">
      <w:pPr>
        <w:rPr>
          <w:rFonts w:ascii="Arial" w:hAnsi="Arial" w:cs="Arial"/>
        </w:rPr>
      </w:pPr>
      <w:r w:rsidRPr="00E46139">
        <w:rPr>
          <w:rFonts w:ascii="Arial" w:hAnsi="Arial" w:cs="Arial"/>
        </w:rPr>
        <w:t>Welsh Government (n.d.) Curriculum for Wales. Available at:</w:t>
      </w:r>
      <w:r>
        <w:rPr>
          <w:rFonts w:ascii="Arial" w:hAnsi="Arial" w:cs="Arial"/>
        </w:rPr>
        <w:t xml:space="preserve"> </w:t>
      </w:r>
      <w:hyperlink r:id="rId15" w:history="1">
        <w:r w:rsidRPr="00E2670A">
          <w:rPr>
            <w:rStyle w:val="Hyperlink"/>
            <w:rFonts w:ascii="Arial" w:hAnsi="Arial" w:cs="Arial"/>
          </w:rPr>
          <w:t>https://hwb.gov.wales/curriculum-for-wales</w:t>
        </w:r>
      </w:hyperlink>
      <w:r>
        <w:rPr>
          <w:rFonts w:ascii="Arial" w:hAnsi="Arial" w:cs="Arial"/>
        </w:rPr>
        <w:t xml:space="preserve"> (Accessed: 4 April 2026)</w:t>
      </w:r>
    </w:p>
    <w:sectPr w:rsidR="004A6F8D" w:rsidRPr="00D02F92">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076652" w14:textId="77777777" w:rsidR="004E53F6" w:rsidRDefault="004E53F6" w:rsidP="00884595">
      <w:pPr>
        <w:spacing w:after="0" w:line="240" w:lineRule="auto"/>
      </w:pPr>
      <w:r>
        <w:separator/>
      </w:r>
    </w:p>
  </w:endnote>
  <w:endnote w:type="continuationSeparator" w:id="0">
    <w:p w14:paraId="18B8691F" w14:textId="77777777" w:rsidR="004E53F6" w:rsidRDefault="004E53F6" w:rsidP="008845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1074289"/>
      <w:docPartObj>
        <w:docPartGallery w:val="Page Numbers (Bottom of Page)"/>
        <w:docPartUnique/>
      </w:docPartObj>
    </w:sdtPr>
    <w:sdtContent>
      <w:p w14:paraId="557B1F4F" w14:textId="44236BA5" w:rsidR="00884595" w:rsidRDefault="00884595">
        <w:pPr>
          <w:pStyle w:val="Footer"/>
          <w:jc w:val="center"/>
        </w:pPr>
        <w:r>
          <w:fldChar w:fldCharType="begin"/>
        </w:r>
        <w:r>
          <w:instrText>PAGE   \* MERGEFORMAT</w:instrText>
        </w:r>
        <w:r>
          <w:fldChar w:fldCharType="separate"/>
        </w:r>
        <w:r>
          <w:t>2</w:t>
        </w:r>
        <w:r>
          <w:fldChar w:fldCharType="end"/>
        </w:r>
      </w:p>
    </w:sdtContent>
  </w:sdt>
  <w:p w14:paraId="54E318E0" w14:textId="77777777" w:rsidR="00884595" w:rsidRDefault="008845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D4878F" w14:textId="77777777" w:rsidR="004E53F6" w:rsidRDefault="004E53F6" w:rsidP="00884595">
      <w:pPr>
        <w:spacing w:after="0" w:line="240" w:lineRule="auto"/>
      </w:pPr>
      <w:r>
        <w:separator/>
      </w:r>
    </w:p>
  </w:footnote>
  <w:footnote w:type="continuationSeparator" w:id="0">
    <w:p w14:paraId="3966F8E8" w14:textId="77777777" w:rsidR="004E53F6" w:rsidRDefault="004E53F6" w:rsidP="008845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5495B7" w14:textId="029908B0" w:rsidR="00884595" w:rsidRDefault="00884595" w:rsidP="00884595">
    <w:pPr>
      <w:pStyle w:val="Header"/>
    </w:pPr>
    <w:r>
      <w:t xml:space="preserve">Student number: 2515368                Module code: ECEY4010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595"/>
    <w:rsid w:val="00022EE7"/>
    <w:rsid w:val="00023130"/>
    <w:rsid w:val="0004333D"/>
    <w:rsid w:val="00083D8D"/>
    <w:rsid w:val="000A5910"/>
    <w:rsid w:val="000B58F9"/>
    <w:rsid w:val="000B6FE9"/>
    <w:rsid w:val="000D644A"/>
    <w:rsid w:val="00103232"/>
    <w:rsid w:val="0011011C"/>
    <w:rsid w:val="0011741A"/>
    <w:rsid w:val="001548CA"/>
    <w:rsid w:val="00157813"/>
    <w:rsid w:val="001620B0"/>
    <w:rsid w:val="00172196"/>
    <w:rsid w:val="00176840"/>
    <w:rsid w:val="0018250D"/>
    <w:rsid w:val="001B55A3"/>
    <w:rsid w:val="001C1BDD"/>
    <w:rsid w:val="001C3D29"/>
    <w:rsid w:val="001F43CA"/>
    <w:rsid w:val="00206E24"/>
    <w:rsid w:val="00235746"/>
    <w:rsid w:val="00240381"/>
    <w:rsid w:val="00264BE9"/>
    <w:rsid w:val="0026781D"/>
    <w:rsid w:val="002800B7"/>
    <w:rsid w:val="00287425"/>
    <w:rsid w:val="002B4B00"/>
    <w:rsid w:val="002C0F6F"/>
    <w:rsid w:val="002D6316"/>
    <w:rsid w:val="002E54D8"/>
    <w:rsid w:val="002F3AFD"/>
    <w:rsid w:val="003048F0"/>
    <w:rsid w:val="003317F1"/>
    <w:rsid w:val="00335715"/>
    <w:rsid w:val="00385775"/>
    <w:rsid w:val="00387B28"/>
    <w:rsid w:val="003E030B"/>
    <w:rsid w:val="003F0F7F"/>
    <w:rsid w:val="003F4555"/>
    <w:rsid w:val="00406DA5"/>
    <w:rsid w:val="00407408"/>
    <w:rsid w:val="00426C46"/>
    <w:rsid w:val="00441FFB"/>
    <w:rsid w:val="004508F5"/>
    <w:rsid w:val="00460A8B"/>
    <w:rsid w:val="00462BA2"/>
    <w:rsid w:val="00483522"/>
    <w:rsid w:val="004A6F8D"/>
    <w:rsid w:val="004B3B62"/>
    <w:rsid w:val="004E53F6"/>
    <w:rsid w:val="00511F20"/>
    <w:rsid w:val="00533F42"/>
    <w:rsid w:val="00562A81"/>
    <w:rsid w:val="00566D87"/>
    <w:rsid w:val="005C53F9"/>
    <w:rsid w:val="005D7557"/>
    <w:rsid w:val="006137BC"/>
    <w:rsid w:val="006349F8"/>
    <w:rsid w:val="00634D8B"/>
    <w:rsid w:val="006D6BC2"/>
    <w:rsid w:val="006E3140"/>
    <w:rsid w:val="00706E87"/>
    <w:rsid w:val="00714E8F"/>
    <w:rsid w:val="007227E5"/>
    <w:rsid w:val="00743629"/>
    <w:rsid w:val="0075277E"/>
    <w:rsid w:val="007643D4"/>
    <w:rsid w:val="00776E1D"/>
    <w:rsid w:val="00786880"/>
    <w:rsid w:val="007A1BDD"/>
    <w:rsid w:val="007B34B1"/>
    <w:rsid w:val="007C1B62"/>
    <w:rsid w:val="007D3352"/>
    <w:rsid w:val="007E649E"/>
    <w:rsid w:val="00800CA6"/>
    <w:rsid w:val="008039A9"/>
    <w:rsid w:val="008043EA"/>
    <w:rsid w:val="00825B51"/>
    <w:rsid w:val="00852931"/>
    <w:rsid w:val="00880608"/>
    <w:rsid w:val="00884595"/>
    <w:rsid w:val="00892572"/>
    <w:rsid w:val="00926710"/>
    <w:rsid w:val="00927408"/>
    <w:rsid w:val="009437B9"/>
    <w:rsid w:val="009526F0"/>
    <w:rsid w:val="00953212"/>
    <w:rsid w:val="00970713"/>
    <w:rsid w:val="00970CDE"/>
    <w:rsid w:val="00972853"/>
    <w:rsid w:val="009757FF"/>
    <w:rsid w:val="0099171B"/>
    <w:rsid w:val="009E2B56"/>
    <w:rsid w:val="009E7F5A"/>
    <w:rsid w:val="009F46C0"/>
    <w:rsid w:val="009F7B42"/>
    <w:rsid w:val="00A016B6"/>
    <w:rsid w:val="00A03696"/>
    <w:rsid w:val="00A03F7D"/>
    <w:rsid w:val="00A151B1"/>
    <w:rsid w:val="00A72DD8"/>
    <w:rsid w:val="00A7587D"/>
    <w:rsid w:val="00A85CAD"/>
    <w:rsid w:val="00A86494"/>
    <w:rsid w:val="00AB4CF4"/>
    <w:rsid w:val="00AB6DA7"/>
    <w:rsid w:val="00AC2525"/>
    <w:rsid w:val="00AD0CEA"/>
    <w:rsid w:val="00B1445D"/>
    <w:rsid w:val="00BA42E3"/>
    <w:rsid w:val="00BB6DA1"/>
    <w:rsid w:val="00BD7E5E"/>
    <w:rsid w:val="00C01508"/>
    <w:rsid w:val="00C07EC6"/>
    <w:rsid w:val="00C60973"/>
    <w:rsid w:val="00C756C0"/>
    <w:rsid w:val="00CB4D02"/>
    <w:rsid w:val="00CB5FFB"/>
    <w:rsid w:val="00CD786D"/>
    <w:rsid w:val="00D02F92"/>
    <w:rsid w:val="00D12831"/>
    <w:rsid w:val="00D33006"/>
    <w:rsid w:val="00D97C99"/>
    <w:rsid w:val="00DA4D9B"/>
    <w:rsid w:val="00DD217C"/>
    <w:rsid w:val="00DE53B1"/>
    <w:rsid w:val="00E46139"/>
    <w:rsid w:val="00E956CA"/>
    <w:rsid w:val="00E97168"/>
    <w:rsid w:val="00EA1A60"/>
    <w:rsid w:val="00EB3D4C"/>
    <w:rsid w:val="00EC1D9D"/>
    <w:rsid w:val="00EC46B2"/>
    <w:rsid w:val="00EF50DF"/>
    <w:rsid w:val="00F20B8B"/>
    <w:rsid w:val="00F25664"/>
    <w:rsid w:val="00F32B0D"/>
    <w:rsid w:val="00F42C96"/>
    <w:rsid w:val="00F725C5"/>
    <w:rsid w:val="00FC1199"/>
    <w:rsid w:val="00FD247F"/>
    <w:rsid w:val="00FD6A7D"/>
    <w:rsid w:val="00FF3DA4"/>
    <w:rsid w:val="00FF43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BA220"/>
  <w15:chartTrackingRefBased/>
  <w15:docId w15:val="{45D5E112-2C67-46C8-87E0-7628CE271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45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45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45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45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45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45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45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45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45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45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45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45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45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45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45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45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45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4595"/>
    <w:rPr>
      <w:rFonts w:eastAsiaTheme="majorEastAsia" w:cstheme="majorBidi"/>
      <w:color w:val="272727" w:themeColor="text1" w:themeTint="D8"/>
    </w:rPr>
  </w:style>
  <w:style w:type="paragraph" w:styleId="Title">
    <w:name w:val="Title"/>
    <w:basedOn w:val="Normal"/>
    <w:next w:val="Normal"/>
    <w:link w:val="TitleChar"/>
    <w:uiPriority w:val="10"/>
    <w:qFormat/>
    <w:rsid w:val="008845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45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45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45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4595"/>
    <w:pPr>
      <w:spacing w:before="160"/>
      <w:jc w:val="center"/>
    </w:pPr>
    <w:rPr>
      <w:i/>
      <w:iCs/>
      <w:color w:val="404040" w:themeColor="text1" w:themeTint="BF"/>
    </w:rPr>
  </w:style>
  <w:style w:type="character" w:customStyle="1" w:styleId="QuoteChar">
    <w:name w:val="Quote Char"/>
    <w:basedOn w:val="DefaultParagraphFont"/>
    <w:link w:val="Quote"/>
    <w:uiPriority w:val="29"/>
    <w:rsid w:val="00884595"/>
    <w:rPr>
      <w:i/>
      <w:iCs/>
      <w:color w:val="404040" w:themeColor="text1" w:themeTint="BF"/>
    </w:rPr>
  </w:style>
  <w:style w:type="paragraph" w:styleId="ListParagraph">
    <w:name w:val="List Paragraph"/>
    <w:basedOn w:val="Normal"/>
    <w:uiPriority w:val="34"/>
    <w:qFormat/>
    <w:rsid w:val="00884595"/>
    <w:pPr>
      <w:ind w:left="720"/>
      <w:contextualSpacing/>
    </w:pPr>
  </w:style>
  <w:style w:type="character" w:styleId="IntenseEmphasis">
    <w:name w:val="Intense Emphasis"/>
    <w:basedOn w:val="DefaultParagraphFont"/>
    <w:uiPriority w:val="21"/>
    <w:qFormat/>
    <w:rsid w:val="00884595"/>
    <w:rPr>
      <w:i/>
      <w:iCs/>
      <w:color w:val="0F4761" w:themeColor="accent1" w:themeShade="BF"/>
    </w:rPr>
  </w:style>
  <w:style w:type="paragraph" w:styleId="IntenseQuote">
    <w:name w:val="Intense Quote"/>
    <w:basedOn w:val="Normal"/>
    <w:next w:val="Normal"/>
    <w:link w:val="IntenseQuoteChar"/>
    <w:uiPriority w:val="30"/>
    <w:qFormat/>
    <w:rsid w:val="008845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4595"/>
    <w:rPr>
      <w:i/>
      <w:iCs/>
      <w:color w:val="0F4761" w:themeColor="accent1" w:themeShade="BF"/>
    </w:rPr>
  </w:style>
  <w:style w:type="character" w:styleId="IntenseReference">
    <w:name w:val="Intense Reference"/>
    <w:basedOn w:val="DefaultParagraphFont"/>
    <w:uiPriority w:val="32"/>
    <w:qFormat/>
    <w:rsid w:val="00884595"/>
    <w:rPr>
      <w:b/>
      <w:bCs/>
      <w:smallCaps/>
      <w:color w:val="0F4761" w:themeColor="accent1" w:themeShade="BF"/>
      <w:spacing w:val="5"/>
    </w:rPr>
  </w:style>
  <w:style w:type="paragraph" w:styleId="Header">
    <w:name w:val="header"/>
    <w:basedOn w:val="Normal"/>
    <w:link w:val="HeaderChar"/>
    <w:uiPriority w:val="99"/>
    <w:unhideWhenUsed/>
    <w:rsid w:val="008845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4595"/>
  </w:style>
  <w:style w:type="paragraph" w:styleId="Footer">
    <w:name w:val="footer"/>
    <w:basedOn w:val="Normal"/>
    <w:link w:val="FooterChar"/>
    <w:uiPriority w:val="99"/>
    <w:unhideWhenUsed/>
    <w:rsid w:val="008845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4595"/>
  </w:style>
  <w:style w:type="character" w:styleId="Hyperlink">
    <w:name w:val="Hyperlink"/>
    <w:basedOn w:val="DefaultParagraphFont"/>
    <w:uiPriority w:val="99"/>
    <w:unhideWhenUsed/>
    <w:rsid w:val="00D02F92"/>
    <w:rPr>
      <w:color w:val="467886" w:themeColor="hyperlink"/>
      <w:u w:val="single"/>
    </w:rPr>
  </w:style>
  <w:style w:type="character" w:styleId="UnresolvedMention">
    <w:name w:val="Unresolved Mention"/>
    <w:basedOn w:val="DefaultParagraphFont"/>
    <w:uiPriority w:val="99"/>
    <w:semiHidden/>
    <w:unhideWhenUsed/>
    <w:rsid w:val="00D02F92"/>
    <w:rPr>
      <w:color w:val="605E5C"/>
      <w:shd w:val="clear" w:color="auto" w:fill="E1DFDD"/>
    </w:rPr>
  </w:style>
  <w:style w:type="character" w:styleId="Emphasis">
    <w:name w:val="Emphasis"/>
    <w:basedOn w:val="DefaultParagraphFont"/>
    <w:uiPriority w:val="20"/>
    <w:qFormat/>
    <w:rsid w:val="006E3140"/>
    <w:rPr>
      <w:i/>
      <w:iCs/>
    </w:rPr>
  </w:style>
  <w:style w:type="character" w:styleId="Strong">
    <w:name w:val="Strong"/>
    <w:basedOn w:val="DefaultParagraphFont"/>
    <w:uiPriority w:val="22"/>
    <w:qFormat/>
    <w:rsid w:val="0074362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abs/10.1177/1367006910363060" TargetMode="External"/><Relationship Id="rId13" Type="http://schemas.openxmlformats.org/officeDocument/2006/relationships/hyperlink" Target="https://link.springer.com/content/pdf/10.1007/s00429-020-02115-5.pd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aldic.org.uk/Resources/NALDIC/Initial%20Teacher%20Education/Documents/B1.pdf" TargetMode="External"/><Relationship Id="rId12" Type="http://schemas.openxmlformats.org/officeDocument/2006/relationships/hyperlink" Target="https://www.naldic.org.uk/Resources/NALDIC/Home/Documents/NALDICannreport1112.pdf"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uowtsd-my.sharepoint.com/:v:/r/personal/2515368_student_uwtsd_ac_uk/Documents/Bilingualism%20assignment.mov?csf=1&amp;web=1&amp;nav=eyJyZWZlcnJhbEluZm8iOnsicmVmZXJyYWxBcHAiOiJPbmVEcml2ZUZvckJ1c2luZXNzIiwicmVmZXJyYWxBcHBQbGF0Zm9ybSI6IldlYiIsInJlZmVycmFsTW9kZSI6InZpZXciLCJyZWZlcnJhbFZpZXciOiJNeUZpbGVzTGlua0NvcHkifX0&amp;e=GAHHDs" TargetMode="External"/><Relationship Id="rId11" Type="http://schemas.openxmlformats.org/officeDocument/2006/relationships/hyperlink" Target="https://business.senedd.wales/Data/Education%20&amp;%20Lifelong%20Learning%20Committee%20-%20First%20Assembly/20020502/Agenda/ELL%2008-02(p.2)%20Mudiad%20Ysgolion%20Meithrin%20paper.pdf" TargetMode="External"/><Relationship Id="rId5" Type="http://schemas.openxmlformats.org/officeDocument/2006/relationships/endnotes" Target="endnotes.xml"/><Relationship Id="rId15" Type="http://schemas.openxmlformats.org/officeDocument/2006/relationships/hyperlink" Target="https://hwb.gov.wales/curriculum-for-wales" TargetMode="External"/><Relationship Id="rId10" Type="http://schemas.openxmlformats.org/officeDocument/2006/relationships/hyperlink" Target="https://www.multilingualfamilyhub.com/post/understanding-different-types-of-bilingualism"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educationaltechnology.net/lev-vygotsky-sociocultural-theory-of-cognitive-development/" TargetMode="External"/><Relationship Id="rId14"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200</TotalTime>
  <Pages>6</Pages>
  <Words>1574</Words>
  <Characters>8972</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smharding62@gmail.com</dc:creator>
  <cp:keywords/>
  <dc:description/>
  <cp:lastModifiedBy>smharding62@gmail.com</cp:lastModifiedBy>
  <cp:revision>143</cp:revision>
  <dcterms:created xsi:type="dcterms:W3CDTF">2026-04-04T15:37:00Z</dcterms:created>
  <dcterms:modified xsi:type="dcterms:W3CDTF">2026-04-05T18:58:00Z</dcterms:modified>
</cp:coreProperties>
</file>