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DA73E" w14:textId="508075E4" w:rsidR="0017304D" w:rsidRDefault="003107EF">
      <w:pPr>
        <w:rPr>
          <w:sz w:val="48"/>
          <w:szCs w:val="48"/>
        </w:rPr>
      </w:pPr>
      <w:r>
        <w:rPr>
          <w:sz w:val="48"/>
          <w:szCs w:val="48"/>
        </w:rPr>
        <w:t xml:space="preserve">Dementia. </w:t>
      </w:r>
    </w:p>
    <w:p w14:paraId="6B3791F4" w14:textId="4DE72D95" w:rsidR="003107EF" w:rsidRDefault="003107EF">
      <w:pPr>
        <w:rPr>
          <w:sz w:val="48"/>
          <w:szCs w:val="48"/>
        </w:rPr>
      </w:pPr>
    </w:p>
    <w:p w14:paraId="38CC955B" w14:textId="1B8A90F0" w:rsidR="003107EF" w:rsidRDefault="003107EF">
      <w:pPr>
        <w:rPr>
          <w:sz w:val="48"/>
          <w:szCs w:val="48"/>
        </w:rPr>
      </w:pPr>
    </w:p>
    <w:p w14:paraId="2DE7089A" w14:textId="1341C561" w:rsidR="003107EF" w:rsidRDefault="003107EF">
      <w:pPr>
        <w:rPr>
          <w:sz w:val="48"/>
          <w:szCs w:val="48"/>
        </w:rPr>
      </w:pPr>
    </w:p>
    <w:p w14:paraId="5D3DCE03" w14:textId="271536A3" w:rsidR="003107EF" w:rsidRDefault="003107EF">
      <w:pPr>
        <w:rPr>
          <w:sz w:val="48"/>
          <w:szCs w:val="48"/>
        </w:rPr>
      </w:pPr>
    </w:p>
    <w:p w14:paraId="73DDD41E" w14:textId="201F78FD" w:rsidR="003107EF" w:rsidRDefault="003107EF">
      <w:pPr>
        <w:rPr>
          <w:sz w:val="48"/>
          <w:szCs w:val="48"/>
        </w:rPr>
      </w:pPr>
    </w:p>
    <w:p w14:paraId="72713F93" w14:textId="7DA0D70C" w:rsidR="003107EF" w:rsidRDefault="003107EF">
      <w:pPr>
        <w:rPr>
          <w:sz w:val="48"/>
          <w:szCs w:val="48"/>
        </w:rPr>
      </w:pPr>
    </w:p>
    <w:p w14:paraId="1E66CFE3" w14:textId="6941F9ED" w:rsidR="003107EF" w:rsidRDefault="003107EF">
      <w:pPr>
        <w:rPr>
          <w:sz w:val="48"/>
          <w:szCs w:val="48"/>
        </w:rPr>
      </w:pPr>
    </w:p>
    <w:p w14:paraId="231DD75C" w14:textId="4ADBAB3B" w:rsidR="003107EF" w:rsidRDefault="003107EF">
      <w:pPr>
        <w:rPr>
          <w:sz w:val="48"/>
          <w:szCs w:val="48"/>
        </w:rPr>
      </w:pPr>
    </w:p>
    <w:p w14:paraId="6844C2DC" w14:textId="30F45641" w:rsidR="003107EF" w:rsidRDefault="003107EF">
      <w:pPr>
        <w:rPr>
          <w:sz w:val="48"/>
          <w:szCs w:val="48"/>
        </w:rPr>
      </w:pPr>
    </w:p>
    <w:p w14:paraId="289DB768" w14:textId="4591E8AC" w:rsidR="003107EF" w:rsidRDefault="003107EF">
      <w:pPr>
        <w:rPr>
          <w:sz w:val="48"/>
          <w:szCs w:val="48"/>
        </w:rPr>
      </w:pPr>
    </w:p>
    <w:p w14:paraId="0997EACD" w14:textId="2417658F" w:rsidR="003107EF" w:rsidRDefault="003107EF">
      <w:pPr>
        <w:rPr>
          <w:sz w:val="48"/>
          <w:szCs w:val="48"/>
        </w:rPr>
      </w:pPr>
    </w:p>
    <w:p w14:paraId="309FE36F" w14:textId="00E4F3EB" w:rsidR="003107EF" w:rsidRDefault="003107EF">
      <w:pPr>
        <w:rPr>
          <w:sz w:val="48"/>
          <w:szCs w:val="48"/>
        </w:rPr>
      </w:pPr>
    </w:p>
    <w:p w14:paraId="6A6E22A2" w14:textId="1E339DC3" w:rsidR="003107EF" w:rsidRDefault="003107EF">
      <w:pPr>
        <w:rPr>
          <w:sz w:val="48"/>
          <w:szCs w:val="48"/>
        </w:rPr>
      </w:pPr>
    </w:p>
    <w:p w14:paraId="3D37F8EA" w14:textId="2754EFE4" w:rsidR="003107EF" w:rsidRDefault="003107EF">
      <w:pPr>
        <w:rPr>
          <w:sz w:val="48"/>
          <w:szCs w:val="48"/>
        </w:rPr>
      </w:pPr>
    </w:p>
    <w:p w14:paraId="0083D13A" w14:textId="5BFE57EA" w:rsidR="003107EF" w:rsidRDefault="003107EF">
      <w:pPr>
        <w:rPr>
          <w:sz w:val="48"/>
          <w:szCs w:val="48"/>
        </w:rPr>
      </w:pPr>
    </w:p>
    <w:p w14:paraId="477F8E8A" w14:textId="038C23F8" w:rsidR="003107EF" w:rsidRDefault="003107EF">
      <w:pPr>
        <w:rPr>
          <w:sz w:val="48"/>
          <w:szCs w:val="48"/>
        </w:rPr>
      </w:pPr>
    </w:p>
    <w:p w14:paraId="324CA0C9" w14:textId="40C101A2" w:rsidR="003107EF" w:rsidRDefault="003107EF">
      <w:pPr>
        <w:rPr>
          <w:sz w:val="48"/>
          <w:szCs w:val="48"/>
        </w:rPr>
      </w:pPr>
    </w:p>
    <w:p w14:paraId="476869AF" w14:textId="0BAB4382" w:rsidR="003107EF" w:rsidRDefault="003107EF">
      <w:pPr>
        <w:rPr>
          <w:sz w:val="48"/>
          <w:szCs w:val="48"/>
        </w:rPr>
      </w:pPr>
    </w:p>
    <w:p w14:paraId="4449790A" w14:textId="51B551EB" w:rsidR="003107EF" w:rsidRDefault="003107EF">
      <w:pPr>
        <w:rPr>
          <w:sz w:val="48"/>
          <w:szCs w:val="48"/>
        </w:rPr>
      </w:pPr>
    </w:p>
    <w:p w14:paraId="341483AE" w14:textId="120C85DA" w:rsidR="003107EF" w:rsidRDefault="003107EF">
      <w:pPr>
        <w:rPr>
          <w:sz w:val="48"/>
          <w:szCs w:val="48"/>
        </w:rPr>
      </w:pPr>
    </w:p>
    <w:p w14:paraId="56AF3BA0" w14:textId="1B8F53C0" w:rsidR="003107EF" w:rsidRDefault="003107EF">
      <w:pPr>
        <w:rPr>
          <w:sz w:val="48"/>
          <w:szCs w:val="48"/>
        </w:rPr>
      </w:pPr>
    </w:p>
    <w:p w14:paraId="648CB26E" w14:textId="789DFBEF" w:rsidR="003107EF" w:rsidRDefault="003107EF">
      <w:r>
        <w:t xml:space="preserve">James </w:t>
      </w:r>
      <w:proofErr w:type="spellStart"/>
      <w:r>
        <w:t>Purkis</w:t>
      </w:r>
      <w:proofErr w:type="spellEnd"/>
    </w:p>
    <w:p w14:paraId="5FD6EB32" w14:textId="2A244E83" w:rsidR="003107EF" w:rsidRPr="003107EF" w:rsidRDefault="003107EF">
      <w:r>
        <w:t>1203619</w:t>
      </w:r>
    </w:p>
    <w:p w14:paraId="3755DF53" w14:textId="77777777" w:rsidR="0017304D" w:rsidRDefault="0017304D"/>
    <w:p w14:paraId="29C9F5F6" w14:textId="37C66AD8" w:rsidR="0017304D" w:rsidRDefault="003107EF">
      <w:pPr>
        <w:rPr>
          <w:b/>
          <w:bCs/>
          <w:u w:val="single"/>
        </w:rPr>
      </w:pPr>
      <w:r>
        <w:rPr>
          <w:b/>
          <w:bCs/>
          <w:u w:val="single"/>
        </w:rPr>
        <w:lastRenderedPageBreak/>
        <w:t>Contents Page.</w:t>
      </w:r>
    </w:p>
    <w:p w14:paraId="51FDC360" w14:textId="7BDE7FAD" w:rsidR="003107EF" w:rsidRDefault="003107EF"/>
    <w:p w14:paraId="21D4FDD8" w14:textId="77777777" w:rsidR="003107EF" w:rsidRDefault="003107EF">
      <w:r>
        <w:br w:type="page"/>
      </w:r>
    </w:p>
    <w:p w14:paraId="33D134AC" w14:textId="58D34E1D" w:rsidR="003107EF" w:rsidRDefault="003107EF">
      <w:pPr>
        <w:rPr>
          <w:b/>
          <w:bCs/>
          <w:u w:val="single"/>
        </w:rPr>
      </w:pPr>
      <w:r>
        <w:rPr>
          <w:b/>
          <w:bCs/>
          <w:u w:val="single"/>
        </w:rPr>
        <w:lastRenderedPageBreak/>
        <w:t>Abstract.</w:t>
      </w:r>
    </w:p>
    <w:p w14:paraId="3D688B39" w14:textId="6EB1D7A1" w:rsidR="00495CC9" w:rsidRDefault="00495CC9">
      <w:pPr>
        <w:rPr>
          <w:b/>
          <w:bCs/>
          <w:u w:val="single"/>
        </w:rPr>
      </w:pPr>
    </w:p>
    <w:p w14:paraId="37AA3818" w14:textId="0E21EE2B" w:rsidR="00495CC9" w:rsidRPr="00495CC9" w:rsidRDefault="00495CC9">
      <w:r>
        <w:t xml:space="preserve">Dementia care has evolved, but unfortunately a cure has yet to be found. But whilst the world waits, more support becomes available to both those who are affected with dementia and the family and care providers of those. </w:t>
      </w:r>
      <w:r w:rsidR="006B1280">
        <w:t xml:space="preserve">Various therapies such as music therapy sessions have been proven through research to stimulate the brain of someone affected with dementia and even potentially assist in their ability to recall forgotten memories. With schemes to help identify someone with dementia in a clinical setting to identify the needs of the patient and ensure the safety of them. Community nurses specialising in the care and support of dementia patients, their loved ones and care staff. </w:t>
      </w:r>
      <w:proofErr w:type="gramStart"/>
      <w:r w:rsidR="006B1280">
        <w:t>Also</w:t>
      </w:r>
      <w:proofErr w:type="gramEnd"/>
      <w:r w:rsidR="006B1280">
        <w:t xml:space="preserve"> to provide</w:t>
      </w:r>
      <w:r w:rsidR="002E222C">
        <w:t xml:space="preserve"> access to specialist support networks for everyone in the life of the person affected with dementia. </w:t>
      </w:r>
    </w:p>
    <w:p w14:paraId="1AFE16B7" w14:textId="55644306" w:rsidR="003107EF" w:rsidRDefault="003107EF">
      <w:pPr>
        <w:rPr>
          <w:b/>
          <w:bCs/>
          <w:u w:val="single"/>
        </w:rPr>
      </w:pPr>
    </w:p>
    <w:p w14:paraId="026C2077" w14:textId="09261C32" w:rsidR="00495CC9" w:rsidRDefault="00495CC9">
      <w:pPr>
        <w:rPr>
          <w:b/>
          <w:bCs/>
          <w:u w:val="single"/>
        </w:rPr>
      </w:pPr>
    </w:p>
    <w:p w14:paraId="16146F07" w14:textId="28F4273E" w:rsidR="00495CC9" w:rsidRDefault="00495CC9">
      <w:pPr>
        <w:rPr>
          <w:b/>
          <w:bCs/>
          <w:u w:val="single"/>
        </w:rPr>
      </w:pPr>
    </w:p>
    <w:p w14:paraId="39923999" w14:textId="39B86A07" w:rsidR="00495CC9" w:rsidRDefault="00495CC9">
      <w:pPr>
        <w:rPr>
          <w:b/>
          <w:bCs/>
          <w:u w:val="single"/>
        </w:rPr>
      </w:pPr>
    </w:p>
    <w:p w14:paraId="72C85C9E" w14:textId="0B95FD95" w:rsidR="00495CC9" w:rsidRDefault="00495CC9">
      <w:pPr>
        <w:rPr>
          <w:b/>
          <w:bCs/>
          <w:u w:val="single"/>
        </w:rPr>
      </w:pPr>
    </w:p>
    <w:p w14:paraId="142DEB10" w14:textId="409F858D" w:rsidR="00495CC9" w:rsidRDefault="00495CC9">
      <w:pPr>
        <w:rPr>
          <w:b/>
          <w:bCs/>
          <w:u w:val="single"/>
        </w:rPr>
      </w:pPr>
    </w:p>
    <w:p w14:paraId="42D349AA" w14:textId="3EBDD7A0" w:rsidR="00495CC9" w:rsidRDefault="00495CC9">
      <w:pPr>
        <w:rPr>
          <w:b/>
          <w:bCs/>
          <w:u w:val="single"/>
        </w:rPr>
      </w:pPr>
    </w:p>
    <w:p w14:paraId="1405D8F0" w14:textId="3F60316D" w:rsidR="00495CC9" w:rsidRDefault="00495CC9">
      <w:pPr>
        <w:rPr>
          <w:b/>
          <w:bCs/>
          <w:u w:val="single"/>
        </w:rPr>
      </w:pPr>
    </w:p>
    <w:p w14:paraId="6854EBF3" w14:textId="1CECC2D0" w:rsidR="00495CC9" w:rsidRDefault="00495CC9">
      <w:pPr>
        <w:rPr>
          <w:b/>
          <w:bCs/>
          <w:u w:val="single"/>
        </w:rPr>
      </w:pPr>
    </w:p>
    <w:p w14:paraId="41FA70DE" w14:textId="3FC8BD2E" w:rsidR="00495CC9" w:rsidRDefault="00495CC9">
      <w:pPr>
        <w:rPr>
          <w:b/>
          <w:bCs/>
          <w:u w:val="single"/>
        </w:rPr>
      </w:pPr>
    </w:p>
    <w:p w14:paraId="130E60F6" w14:textId="29AA6947" w:rsidR="00495CC9" w:rsidRDefault="00495CC9">
      <w:pPr>
        <w:rPr>
          <w:b/>
          <w:bCs/>
          <w:u w:val="single"/>
        </w:rPr>
      </w:pPr>
    </w:p>
    <w:p w14:paraId="09958D35" w14:textId="4956D783" w:rsidR="00495CC9" w:rsidRDefault="00495CC9">
      <w:pPr>
        <w:rPr>
          <w:b/>
          <w:bCs/>
          <w:u w:val="single"/>
        </w:rPr>
      </w:pPr>
    </w:p>
    <w:p w14:paraId="23968B57" w14:textId="616C5EC5" w:rsidR="00495CC9" w:rsidRDefault="00495CC9">
      <w:pPr>
        <w:rPr>
          <w:b/>
          <w:bCs/>
          <w:u w:val="single"/>
        </w:rPr>
      </w:pPr>
    </w:p>
    <w:p w14:paraId="157CA76D" w14:textId="6A2FBDBD" w:rsidR="00495CC9" w:rsidRDefault="00495CC9">
      <w:pPr>
        <w:rPr>
          <w:b/>
          <w:bCs/>
          <w:u w:val="single"/>
        </w:rPr>
      </w:pPr>
    </w:p>
    <w:p w14:paraId="448EDDE4" w14:textId="37E352B0" w:rsidR="00495CC9" w:rsidRDefault="00495CC9">
      <w:pPr>
        <w:rPr>
          <w:b/>
          <w:bCs/>
          <w:u w:val="single"/>
        </w:rPr>
      </w:pPr>
    </w:p>
    <w:p w14:paraId="26E80221" w14:textId="2DA67DD0" w:rsidR="00495CC9" w:rsidRDefault="00495CC9">
      <w:pPr>
        <w:rPr>
          <w:b/>
          <w:bCs/>
          <w:u w:val="single"/>
        </w:rPr>
      </w:pPr>
    </w:p>
    <w:p w14:paraId="67355586" w14:textId="041EE208" w:rsidR="00495CC9" w:rsidRDefault="00495CC9">
      <w:pPr>
        <w:rPr>
          <w:b/>
          <w:bCs/>
          <w:u w:val="single"/>
        </w:rPr>
      </w:pPr>
    </w:p>
    <w:p w14:paraId="2FD1F30C" w14:textId="2465D84C" w:rsidR="00495CC9" w:rsidRDefault="00495CC9">
      <w:pPr>
        <w:rPr>
          <w:b/>
          <w:bCs/>
          <w:u w:val="single"/>
        </w:rPr>
      </w:pPr>
    </w:p>
    <w:p w14:paraId="72279347" w14:textId="734A096B" w:rsidR="00495CC9" w:rsidRDefault="00495CC9">
      <w:pPr>
        <w:rPr>
          <w:b/>
          <w:bCs/>
          <w:u w:val="single"/>
        </w:rPr>
      </w:pPr>
    </w:p>
    <w:p w14:paraId="7A584D2C" w14:textId="28958234" w:rsidR="00495CC9" w:rsidRDefault="00495CC9">
      <w:pPr>
        <w:rPr>
          <w:b/>
          <w:bCs/>
          <w:u w:val="single"/>
        </w:rPr>
      </w:pPr>
    </w:p>
    <w:p w14:paraId="0AB0CA0E" w14:textId="3B44214D" w:rsidR="00495CC9" w:rsidRDefault="00495CC9">
      <w:pPr>
        <w:rPr>
          <w:b/>
          <w:bCs/>
          <w:u w:val="single"/>
        </w:rPr>
      </w:pPr>
    </w:p>
    <w:p w14:paraId="3FBE52E0" w14:textId="037E354B" w:rsidR="00495CC9" w:rsidRDefault="00495CC9">
      <w:pPr>
        <w:rPr>
          <w:b/>
          <w:bCs/>
          <w:u w:val="single"/>
        </w:rPr>
      </w:pPr>
    </w:p>
    <w:p w14:paraId="1BCF3087" w14:textId="768559F2" w:rsidR="00495CC9" w:rsidRDefault="00495CC9">
      <w:pPr>
        <w:rPr>
          <w:b/>
          <w:bCs/>
          <w:u w:val="single"/>
        </w:rPr>
      </w:pPr>
    </w:p>
    <w:p w14:paraId="74D88DE0" w14:textId="32C7B90C" w:rsidR="00495CC9" w:rsidRDefault="00495CC9">
      <w:pPr>
        <w:rPr>
          <w:b/>
          <w:bCs/>
          <w:u w:val="single"/>
        </w:rPr>
      </w:pPr>
    </w:p>
    <w:p w14:paraId="3312BFC7" w14:textId="7153F488" w:rsidR="00495CC9" w:rsidRDefault="00495CC9">
      <w:pPr>
        <w:rPr>
          <w:b/>
          <w:bCs/>
          <w:u w:val="single"/>
        </w:rPr>
      </w:pPr>
    </w:p>
    <w:p w14:paraId="3CD8EAEF" w14:textId="68B9B175" w:rsidR="00495CC9" w:rsidRDefault="00495CC9">
      <w:pPr>
        <w:rPr>
          <w:b/>
          <w:bCs/>
          <w:u w:val="single"/>
        </w:rPr>
      </w:pPr>
    </w:p>
    <w:p w14:paraId="36D9BF27" w14:textId="5A87195A" w:rsidR="00495CC9" w:rsidRDefault="00495CC9">
      <w:pPr>
        <w:rPr>
          <w:b/>
          <w:bCs/>
          <w:u w:val="single"/>
        </w:rPr>
      </w:pPr>
    </w:p>
    <w:p w14:paraId="0BE477E7" w14:textId="56D8831A" w:rsidR="00495CC9" w:rsidRDefault="00495CC9">
      <w:pPr>
        <w:rPr>
          <w:b/>
          <w:bCs/>
          <w:u w:val="single"/>
        </w:rPr>
      </w:pPr>
    </w:p>
    <w:p w14:paraId="4B2A6066" w14:textId="33C10EBC" w:rsidR="00495CC9" w:rsidRDefault="00495CC9">
      <w:pPr>
        <w:rPr>
          <w:b/>
          <w:bCs/>
          <w:u w:val="single"/>
        </w:rPr>
      </w:pPr>
    </w:p>
    <w:p w14:paraId="105F086F" w14:textId="28D33E67" w:rsidR="00495CC9" w:rsidRDefault="00495CC9">
      <w:pPr>
        <w:rPr>
          <w:b/>
          <w:bCs/>
          <w:u w:val="single"/>
        </w:rPr>
      </w:pPr>
    </w:p>
    <w:p w14:paraId="4B0DB21C" w14:textId="6776BAF4" w:rsidR="00495CC9" w:rsidRDefault="00495CC9">
      <w:pPr>
        <w:rPr>
          <w:b/>
          <w:bCs/>
          <w:u w:val="single"/>
        </w:rPr>
      </w:pPr>
    </w:p>
    <w:p w14:paraId="50EF1A3A" w14:textId="7FCDF902" w:rsidR="00495CC9" w:rsidRDefault="00495CC9">
      <w:pPr>
        <w:rPr>
          <w:b/>
          <w:bCs/>
          <w:u w:val="single"/>
        </w:rPr>
      </w:pPr>
    </w:p>
    <w:p w14:paraId="1BD6CF0B" w14:textId="1AD1A2A7" w:rsidR="00495CC9" w:rsidRDefault="00495CC9">
      <w:pPr>
        <w:rPr>
          <w:b/>
          <w:bCs/>
          <w:u w:val="single"/>
        </w:rPr>
      </w:pPr>
    </w:p>
    <w:p w14:paraId="7759A958" w14:textId="45C29C84" w:rsidR="00495CC9" w:rsidRDefault="00495CC9">
      <w:pPr>
        <w:rPr>
          <w:b/>
          <w:bCs/>
          <w:u w:val="single"/>
        </w:rPr>
      </w:pPr>
    </w:p>
    <w:p w14:paraId="55FB3E0E" w14:textId="22889194" w:rsidR="00495CC9" w:rsidRDefault="00495CC9">
      <w:pPr>
        <w:rPr>
          <w:b/>
          <w:bCs/>
          <w:u w:val="single"/>
        </w:rPr>
      </w:pPr>
    </w:p>
    <w:p w14:paraId="6C45A338" w14:textId="46938DFC" w:rsidR="00495CC9" w:rsidRDefault="00495CC9">
      <w:pPr>
        <w:rPr>
          <w:b/>
          <w:bCs/>
          <w:u w:val="single"/>
        </w:rPr>
      </w:pPr>
    </w:p>
    <w:p w14:paraId="25BAD317" w14:textId="0B40EB55" w:rsidR="00495CC9" w:rsidRDefault="00495CC9">
      <w:pPr>
        <w:rPr>
          <w:b/>
          <w:bCs/>
          <w:u w:val="single"/>
        </w:rPr>
      </w:pPr>
    </w:p>
    <w:p w14:paraId="5490C46A" w14:textId="50CBFA9C" w:rsidR="00495CC9" w:rsidRDefault="00495CC9">
      <w:pPr>
        <w:rPr>
          <w:b/>
          <w:bCs/>
          <w:u w:val="single"/>
        </w:rPr>
      </w:pPr>
    </w:p>
    <w:p w14:paraId="3C5A2649" w14:textId="697BA2C5" w:rsidR="00495CC9" w:rsidRDefault="00495CC9">
      <w:pPr>
        <w:rPr>
          <w:b/>
          <w:bCs/>
          <w:u w:val="single"/>
        </w:rPr>
      </w:pPr>
    </w:p>
    <w:p w14:paraId="4720611E" w14:textId="403A97E9" w:rsidR="00495CC9" w:rsidRDefault="00495CC9">
      <w:pPr>
        <w:rPr>
          <w:b/>
          <w:bCs/>
          <w:u w:val="single"/>
        </w:rPr>
      </w:pPr>
    </w:p>
    <w:p w14:paraId="22E2A195" w14:textId="6B5DA618" w:rsidR="00495CC9" w:rsidRDefault="00495CC9">
      <w:pPr>
        <w:rPr>
          <w:b/>
          <w:bCs/>
          <w:u w:val="single"/>
        </w:rPr>
      </w:pPr>
    </w:p>
    <w:p w14:paraId="02B9E62D" w14:textId="30BFFEC7" w:rsidR="00495CC9" w:rsidRDefault="00495CC9">
      <w:pPr>
        <w:rPr>
          <w:b/>
          <w:bCs/>
          <w:u w:val="single"/>
        </w:rPr>
      </w:pPr>
    </w:p>
    <w:p w14:paraId="509DD523" w14:textId="52067D13" w:rsidR="00495CC9" w:rsidRDefault="00495CC9">
      <w:pPr>
        <w:rPr>
          <w:b/>
          <w:bCs/>
          <w:u w:val="single"/>
        </w:rPr>
      </w:pPr>
    </w:p>
    <w:p w14:paraId="5DF9282E" w14:textId="3A87443A" w:rsidR="00495CC9" w:rsidRDefault="00495CC9">
      <w:pPr>
        <w:rPr>
          <w:b/>
          <w:bCs/>
          <w:u w:val="single"/>
        </w:rPr>
      </w:pPr>
    </w:p>
    <w:p w14:paraId="725144E7" w14:textId="32CD37F9" w:rsidR="00495CC9" w:rsidRDefault="00495CC9">
      <w:pPr>
        <w:rPr>
          <w:b/>
          <w:bCs/>
          <w:u w:val="single"/>
        </w:rPr>
      </w:pPr>
    </w:p>
    <w:p w14:paraId="05E90E39" w14:textId="77777777" w:rsidR="00495CC9" w:rsidRDefault="00495CC9">
      <w:pPr>
        <w:rPr>
          <w:b/>
          <w:bCs/>
          <w:u w:val="single"/>
        </w:rPr>
      </w:pPr>
    </w:p>
    <w:p w14:paraId="5D27B5D4" w14:textId="3514BCC5" w:rsidR="003107EF" w:rsidRDefault="003107EF">
      <w:pPr>
        <w:rPr>
          <w:b/>
          <w:bCs/>
          <w:u w:val="single"/>
        </w:rPr>
      </w:pPr>
      <w:r>
        <w:rPr>
          <w:b/>
          <w:bCs/>
          <w:u w:val="single"/>
        </w:rPr>
        <w:t>Introduction.</w:t>
      </w:r>
    </w:p>
    <w:p w14:paraId="779AA0B0" w14:textId="021378F3" w:rsidR="003107EF" w:rsidRDefault="003107EF"/>
    <w:p w14:paraId="5135E782" w14:textId="77777777" w:rsidR="003107EF" w:rsidRDefault="003107EF" w:rsidP="003107EF">
      <w:r>
        <w:t xml:space="preserve">The term dementia is what is known as an umbrella term, often being used to describe a broad number of conditions and symptoms that can affect things such as; memory, cognitive function and in some cases, languages (Alzheimer’s Society, 2019). These symptoms are more common in older adults usually at the age of 65 and above, this condition usually progresses slowly, with many people don’t know they have it until the symptoms have progressed to a more severe level (National Health Service, 2017). Dementia requires support from many different sources such as family, friends and health care professionals to name but a few, the person who suffers with the condition often feel as though they are a burden to the people involved with their care. </w:t>
      </w:r>
    </w:p>
    <w:p w14:paraId="1BFF49BC" w14:textId="77777777" w:rsidR="003107EF" w:rsidRDefault="003107EF" w:rsidP="003107EF">
      <w:r>
        <w:t xml:space="preserve">Those diagnosed with dementia may feel a range of emotions, one of which being guilt, the guilt of becoming a burden on friends and family members. This feeling of guilt also may be felt by the ones close to the person affected, the feeling of guilt for the way they have treated and reacted to the symptoms being shown by the person affected, as before a diagnosis is given, the ones close to the person may not understand the reason for the changes in behaviour and react with hostility (Alzheimer’s Society Canada, 2017). </w:t>
      </w:r>
    </w:p>
    <w:p w14:paraId="2BBC6D2B" w14:textId="77777777" w:rsidR="003107EF" w:rsidRDefault="003107EF" w:rsidP="003107EF"/>
    <w:p w14:paraId="4013C33E" w14:textId="77777777" w:rsidR="003107EF" w:rsidRPr="003107EF" w:rsidRDefault="003107EF"/>
    <w:p w14:paraId="5E5A3999" w14:textId="4660815E" w:rsidR="003107EF" w:rsidRDefault="003107EF"/>
    <w:p w14:paraId="7F4FC45E" w14:textId="322D4675" w:rsidR="003107EF" w:rsidRDefault="003107EF"/>
    <w:p w14:paraId="0DF4B72C" w14:textId="0023BD19" w:rsidR="003107EF" w:rsidRDefault="003107EF"/>
    <w:p w14:paraId="761A1EB4" w14:textId="6318C930" w:rsidR="003107EF" w:rsidRDefault="003107EF"/>
    <w:p w14:paraId="48EB30F2" w14:textId="01C18D15" w:rsidR="003107EF" w:rsidRDefault="003107EF"/>
    <w:p w14:paraId="794E17F2" w14:textId="77777777" w:rsidR="003107EF" w:rsidRDefault="003107EF"/>
    <w:p w14:paraId="43EDB91B" w14:textId="77777777" w:rsidR="0017304D" w:rsidRDefault="0017304D"/>
    <w:p w14:paraId="11E31961" w14:textId="77777777" w:rsidR="0017304D" w:rsidRDefault="0017304D"/>
    <w:p w14:paraId="5051462D" w14:textId="77777777" w:rsidR="0017304D" w:rsidRDefault="0017304D"/>
    <w:p w14:paraId="47C3A339" w14:textId="77777777" w:rsidR="003107EF" w:rsidRDefault="003107EF"/>
    <w:p w14:paraId="25B144EA" w14:textId="77777777" w:rsidR="003107EF" w:rsidRDefault="003107EF"/>
    <w:p w14:paraId="49CB127D" w14:textId="77777777" w:rsidR="003107EF" w:rsidRDefault="003107EF"/>
    <w:p w14:paraId="71D89B5E" w14:textId="77777777" w:rsidR="003107EF" w:rsidRDefault="003107EF"/>
    <w:p w14:paraId="6754F1E1" w14:textId="77777777" w:rsidR="003107EF" w:rsidRDefault="003107EF"/>
    <w:p w14:paraId="0B90C12C" w14:textId="77777777" w:rsidR="003107EF" w:rsidRDefault="003107EF"/>
    <w:p w14:paraId="42F3CB2F" w14:textId="77777777" w:rsidR="003107EF" w:rsidRDefault="003107EF"/>
    <w:p w14:paraId="664393EE" w14:textId="77777777" w:rsidR="003107EF" w:rsidRDefault="003107EF"/>
    <w:p w14:paraId="0F77A603" w14:textId="77777777" w:rsidR="003107EF" w:rsidRDefault="003107EF"/>
    <w:p w14:paraId="38967EA1" w14:textId="77777777" w:rsidR="003107EF" w:rsidRDefault="003107EF"/>
    <w:p w14:paraId="01659616" w14:textId="77777777" w:rsidR="003107EF" w:rsidRDefault="003107EF"/>
    <w:p w14:paraId="51FE8520" w14:textId="77777777" w:rsidR="003107EF" w:rsidRDefault="003107EF"/>
    <w:p w14:paraId="164A4F8F" w14:textId="77777777" w:rsidR="003107EF" w:rsidRDefault="003107EF"/>
    <w:p w14:paraId="548A317A" w14:textId="77777777" w:rsidR="003107EF" w:rsidRDefault="003107EF"/>
    <w:p w14:paraId="0AF08000" w14:textId="77777777" w:rsidR="003107EF" w:rsidRDefault="003107EF"/>
    <w:p w14:paraId="76DC1E67" w14:textId="77777777" w:rsidR="003107EF" w:rsidRDefault="003107EF"/>
    <w:p w14:paraId="6300D11D" w14:textId="77777777" w:rsidR="003107EF" w:rsidRDefault="003107EF"/>
    <w:p w14:paraId="429AB8D7" w14:textId="77777777" w:rsidR="003107EF" w:rsidRDefault="003107EF"/>
    <w:p w14:paraId="78C4B672" w14:textId="77777777" w:rsidR="003107EF" w:rsidRDefault="003107EF"/>
    <w:p w14:paraId="406BE3E4" w14:textId="1A9B59FB" w:rsidR="003107EF" w:rsidRDefault="003107EF">
      <w:pPr>
        <w:rPr>
          <w:b/>
          <w:bCs/>
          <w:u w:val="single"/>
        </w:rPr>
      </w:pPr>
      <w:r>
        <w:rPr>
          <w:b/>
          <w:bCs/>
          <w:u w:val="single"/>
        </w:rPr>
        <w:t>Main Body.</w:t>
      </w:r>
    </w:p>
    <w:p w14:paraId="54D7B219" w14:textId="71D84098" w:rsidR="003107EF" w:rsidRDefault="003107EF"/>
    <w:p w14:paraId="10330D6B" w14:textId="2E78CB0F" w:rsidR="003107EF" w:rsidRDefault="003107EF">
      <w:r>
        <w:t xml:space="preserve">A diagnosis with dementia does not mean that a person is beyond help, when discovered early, a person will be given access to treatments that can make the current symptoms better and also slow down the progression of the disease (National Health Service, 2017). Unfortunately for many people affected with dementia, the symptoms do progress and levels of support need to be adjusted. </w:t>
      </w:r>
      <w:r w:rsidR="009B056A">
        <w:t xml:space="preserve">Appropriate support is essential to the health and social well-being of an individual effected with dementia, methods of support available are wide and a number will be evaluated throughout this report. </w:t>
      </w:r>
    </w:p>
    <w:p w14:paraId="7828B9D6" w14:textId="77777777" w:rsidR="00B72259" w:rsidRDefault="00B72259"/>
    <w:p w14:paraId="6B12D5AA" w14:textId="7F80A762" w:rsidR="009B056A" w:rsidRDefault="009B056A">
      <w:r>
        <w:t xml:space="preserve">One such method of support available to those who have dementia are creative workshops, these workshops </w:t>
      </w:r>
      <w:r w:rsidR="00B72259">
        <w:t>give people the chance to continue with hobbies and learn further skills, providing them with social interaction from people other than family members. These workshops often include activities such as music sessions and arts and crafts (Age UK, 2019).</w:t>
      </w:r>
    </w:p>
    <w:p w14:paraId="1B4CBB46" w14:textId="0D41EE6A" w:rsidR="00C57A52" w:rsidRDefault="00B72259" w:rsidP="00943D8F">
      <w:r>
        <w:t xml:space="preserve">Studies have discovered that music can be a catalyst for autobiographical memories, </w:t>
      </w:r>
      <w:r w:rsidR="007F7948">
        <w:t>these memories are the foundations of a person, ones that shape a person’s identity and how they interact with those close to them. The studies show that music first heard in a person’s teenage years have the potential to be most effective in accessing these memories (Elder, 2019</w:t>
      </w:r>
      <w:r w:rsidR="00943D8F">
        <w:t>). Music has the potential for benefit people suffering with dementia. Music lights up memories, a song from a person’s past can bring forward memories of experiences years ago, for example a song from their wedding may bring back past experiences of that day</w:t>
      </w:r>
      <w:r w:rsidR="009125CD">
        <w:t xml:space="preserve"> and the feelings they felt. Music can also help with anxiety, quality of life, and even speech and language (Burns</w:t>
      </w:r>
      <w:r w:rsidR="00A94E8C">
        <w:t xml:space="preserve"> </w:t>
      </w:r>
      <w:r w:rsidR="009125CD">
        <w:t>&amp; Morris. 2018)</w:t>
      </w:r>
      <w:r w:rsidR="00A94E8C">
        <w:t>.</w:t>
      </w:r>
      <w:r w:rsidR="009125CD">
        <w:t xml:space="preserve"> </w:t>
      </w:r>
    </w:p>
    <w:p w14:paraId="595A5D3C" w14:textId="21D79039" w:rsidR="00943D8F" w:rsidRDefault="009125CD" w:rsidP="00943D8F">
      <w:r>
        <w:t>Organisations such as Singing for the brain operate in over 30 different locations in Britain with the goal to include those who suffer with dementia in the music sessions they offer to boost their self-esteem, confidence and even quality of life whilst also providing the previously mentioned benefits of music (Age UK, 2019). This is just one of many such organisations in the United Kingdom (UK) that provide music</w:t>
      </w:r>
      <w:r w:rsidR="00AD5C1B">
        <w:t>-</w:t>
      </w:r>
      <w:r>
        <w:t xml:space="preserve">based </w:t>
      </w:r>
      <w:r w:rsidR="00A2094D">
        <w:t xml:space="preserve">activities in a community and residential setting. </w:t>
      </w:r>
    </w:p>
    <w:p w14:paraId="65C4AC14" w14:textId="6D7EA21E" w:rsidR="00660552" w:rsidRDefault="00660552" w:rsidP="00943D8F">
      <w:r>
        <w:t>It is however important to remember that music is not a treatment for dementia, it is used to give a potential improvement in the symptoms surrounding the disease, with proven improvements in behavioural issues, anxiety, emotional turmoil and even the social lives of those affected. Music provides opportunities to bond both care giver and receiver through opening an emotional connection, with the care receiver reliving past memories and discussing them with the care giver (</w:t>
      </w:r>
      <w:proofErr w:type="spellStart"/>
      <w:r>
        <w:t>Brotons</w:t>
      </w:r>
      <w:proofErr w:type="spellEnd"/>
      <w:r>
        <w:t>. &amp; Koger. 2000).</w:t>
      </w:r>
    </w:p>
    <w:p w14:paraId="2E1E3D4E" w14:textId="5922B32C" w:rsidR="00660552" w:rsidRDefault="00660552" w:rsidP="00943D8F"/>
    <w:p w14:paraId="24D98511" w14:textId="0C774631" w:rsidR="00660552" w:rsidRDefault="00660552" w:rsidP="00943D8F">
      <w:r>
        <w:lastRenderedPageBreak/>
        <w:t xml:space="preserve">Those affected by dementia are rarely alone, there are family and friends included and a diagnosis affects them also, there are many issues that a family member would face when dealing with relative with the disease. But for all the issues and complications facing the family members, there is someone there to be there for them, providing emotional support throughout the duration of the family members illness. </w:t>
      </w:r>
    </w:p>
    <w:p w14:paraId="0FD6AF71" w14:textId="57F1BA98" w:rsidR="00943D8F" w:rsidRDefault="00660552" w:rsidP="00943D8F">
      <w:r>
        <w:t>Admiral nurses provide care and support to people affected with dementia and their families in their times of need, providing one to one support offering practical solutions and passing over expert experience and guidance (Dementia UK, 2019). An Admiral Nurse is a registered mental health nurse (RMN) who has completed further training in dementia care or a postgraduate certificate in education with a minimum of two years post-qualification dementia care experience (</w:t>
      </w:r>
      <w:proofErr w:type="spellStart"/>
      <w:r>
        <w:t>Lenton</w:t>
      </w:r>
      <w:proofErr w:type="spellEnd"/>
      <w:r>
        <w:t xml:space="preserve">, 2015). This level of qualification and experience provides appropriate reassurance for those being supported and cared for, but also a competence and confidence for the Admiral Nurses themselves to be confident in the support they provide for those under their care. </w:t>
      </w:r>
      <w:r w:rsidR="00B156B5">
        <w:t xml:space="preserve">Admiral Nurses operate nationwide offering families a vast range of services such as; needs assessments for the needs of both the person affected by dementia and the family members and carers, assistance in the development and growth of emotional and practical skills and help to access services and support from other external sources (The Royal British Legion, 2019).  Sutton’s clinical commissions group </w:t>
      </w:r>
      <w:r w:rsidR="008B661C">
        <w:t>calculated the cost of hiring just one Admiral Nurse between the year 2014-2015 saved an estimated £300,000 by being able to delay or even in some cases avoid the admission to a nursing or residential care home setting and potentially avoiding hospital admissions (The Guardian, 2017). The effectiveness of the Admiral Nurses care and support is not limited to just the dementia patient, but the family and carers involved in the life of the patient. Offering a wide range of services and support</w:t>
      </w:r>
      <w:r w:rsidR="00AE2040">
        <w:t xml:space="preserve">, but even have the benefit of saving a substantial amount of money to the National Health Service (NHS), person affected and the family members by potentially preventing acute admissions to hospital and delaying or even avoiding altogether nursing or residential home admissions. </w:t>
      </w:r>
    </w:p>
    <w:p w14:paraId="6F9039B9" w14:textId="0B036C9D" w:rsidR="00AE2040" w:rsidRDefault="00AE2040" w:rsidP="00943D8F"/>
    <w:p w14:paraId="1D6A86FF" w14:textId="50CFB7BE" w:rsidR="00AE2040" w:rsidRDefault="00AE2040" w:rsidP="00943D8F">
      <w:r>
        <w:t>The Butterfly Scheme was developed by a care worker who spoke with people in the early stages of dementia, other carers and health care professionals to create a scheme that has maximum efficiency in the support of those with dementia. The scheme centres around a butterfly symbol that patients</w:t>
      </w:r>
      <w:r w:rsidR="00C07362">
        <w:t xml:space="preserve"> or carers</w:t>
      </w:r>
      <w:r>
        <w:t xml:space="preserve"> in a hospital setting request </w:t>
      </w:r>
      <w:r w:rsidR="00C07362">
        <w:t xml:space="preserve">which allows all people involved in the care and treatment of the patient to understand the needs and acknowledge any extra support they may need (The Butterfly Scheme, 2017). The Butterfly Scheme enables the hospital staff to provide </w:t>
      </w:r>
      <w:r w:rsidR="001168D0">
        <w:t xml:space="preserve">a more suitable and practical plan to meet the needs of the patient, this in turn reduces their stress levels and raise safety (Dignity, 2013). </w:t>
      </w:r>
      <w:r w:rsidR="000C3D34">
        <w:t xml:space="preserve">Whilst the Butterfly Scheme offers </w:t>
      </w:r>
      <w:r w:rsidR="00582042">
        <w:t xml:space="preserve">a solution to the increased stress levels and safety concerns of a dementia patient in a hospital setting, it also maintains and protects the dignity of the patient by offering a discreet and subtle symbol that is placed next to the name of the patient. Whilst fellow visitors and patients may not acknowledge or notice the symbol, care givers and health care professionals </w:t>
      </w:r>
      <w:r w:rsidR="00B17070">
        <w:t>will understand this and adapt their care to suit the patient (Pembrokeshire County Council, 2018).</w:t>
      </w:r>
    </w:p>
    <w:p w14:paraId="4BC8D25C" w14:textId="629CFE57" w:rsidR="00B17070" w:rsidRDefault="00B17070" w:rsidP="00943D8F"/>
    <w:p w14:paraId="3BD63AAE" w14:textId="2495EE58" w:rsidR="0025117F" w:rsidRDefault="0025117F" w:rsidP="00943D8F"/>
    <w:p w14:paraId="26E5643C" w14:textId="49432976" w:rsidR="0025117F" w:rsidRDefault="0025117F" w:rsidP="00943D8F"/>
    <w:p w14:paraId="309A81A3" w14:textId="326C2807" w:rsidR="0025117F" w:rsidRDefault="0025117F" w:rsidP="00943D8F"/>
    <w:p w14:paraId="7A4857E6" w14:textId="77777777" w:rsidR="0025117F" w:rsidRDefault="0025117F" w:rsidP="00943D8F"/>
    <w:p w14:paraId="57DE29D5" w14:textId="2E0157BF" w:rsidR="00B17070" w:rsidRDefault="00B17070" w:rsidP="00943D8F">
      <w:r w:rsidRPr="00B17070">
        <w:rPr>
          <w:b/>
          <w:bCs/>
          <w:u w:val="single"/>
        </w:rPr>
        <w:lastRenderedPageBreak/>
        <w:t>Conclusion</w:t>
      </w:r>
      <w:r>
        <w:t>.</w:t>
      </w:r>
    </w:p>
    <w:p w14:paraId="04900731" w14:textId="24709D3F" w:rsidR="00B17070" w:rsidRDefault="00B17070" w:rsidP="00943D8F"/>
    <w:p w14:paraId="76F83117" w14:textId="15FA66BF" w:rsidR="00950B6F" w:rsidRDefault="00B17070" w:rsidP="00943D8F">
      <w:r>
        <w:t xml:space="preserve">The support available to those with dementia is wide and </w:t>
      </w:r>
      <w:r w:rsidR="0011354C">
        <w:t xml:space="preserve">varied with many options each as different as the last but all with the same goal, to improve the quality of life and support those affected with dementia and the family and loved ones involved with the care of the individual. </w:t>
      </w:r>
      <w:r w:rsidR="00950B6F">
        <w:t xml:space="preserve">Care comes from many places, especially for someone with dementia, whilst a diagnosis has the potential to cause a huge impact on the life of not just the one affected but the families and loved ones. The diagnosis can create many emotions that may become overwhelming for everyone involved such as; shock, anger, grief, denial but sometimes even relief. The relief can come from an explanation </w:t>
      </w:r>
      <w:r w:rsidR="007474FB">
        <w:t xml:space="preserve">for the different behaviours and actions being demonstrated by the person affected, giving the family and friends of the person understanding (Alzheimer’s Society, 2019). </w:t>
      </w:r>
      <w:r w:rsidR="00950B6F">
        <w:t xml:space="preserve"> </w:t>
      </w:r>
      <w:r w:rsidR="007474FB">
        <w:t xml:space="preserve">The support provided by family, friends and health care professionals involved in the person affected with dementia may feel that the care they provide is not working, or the person they support </w:t>
      </w:r>
      <w:r w:rsidR="007226A9">
        <w:t xml:space="preserve">could appear to be ungrateful even become aggressive towards the carers this could cause feelings of anger, fear even a lack of empathy (Harding, 2014). This opens up more of a need for support for the carers and loved ones of the person affected, with more and more networks becoming available for everyone involved in the life and support of the one affected with dementia </w:t>
      </w:r>
      <w:r w:rsidR="00495CC9">
        <w:t xml:space="preserve">these support networks cost the NHS an estimated £23 billion, a figure which is expected to triple by the year 2040 more than the cost of cancer and stroke care (NHS England, 2019). </w:t>
      </w:r>
    </w:p>
    <w:p w14:paraId="13D6F0ED" w14:textId="77777777" w:rsidR="00950B6F" w:rsidRDefault="00950B6F" w:rsidP="00943D8F"/>
    <w:p w14:paraId="76AF24FA" w14:textId="77777777" w:rsidR="00950B6F" w:rsidRDefault="00950B6F" w:rsidP="00943D8F"/>
    <w:p w14:paraId="51A5E833" w14:textId="77777777" w:rsidR="00950B6F" w:rsidRDefault="00950B6F" w:rsidP="00943D8F"/>
    <w:p w14:paraId="0F4D4771" w14:textId="382A810F" w:rsidR="00B17070" w:rsidRDefault="0011354C" w:rsidP="00943D8F">
      <w:r>
        <w:t xml:space="preserve">  </w:t>
      </w:r>
    </w:p>
    <w:p w14:paraId="34FDB7A9" w14:textId="047B8EC3" w:rsidR="00AE2040" w:rsidRDefault="00AE2040" w:rsidP="00943D8F"/>
    <w:p w14:paraId="13208371" w14:textId="615F4D28" w:rsidR="00AE2040" w:rsidRDefault="00AE2040" w:rsidP="00943D8F"/>
    <w:p w14:paraId="201FDFD5" w14:textId="77777777" w:rsidR="00AE2040" w:rsidRDefault="00AE2040" w:rsidP="00943D8F"/>
    <w:p w14:paraId="7874ACC9" w14:textId="2F15A411" w:rsidR="00B156B5" w:rsidRDefault="00B156B5" w:rsidP="00943D8F"/>
    <w:p w14:paraId="324C2D88" w14:textId="77777777" w:rsidR="00B156B5" w:rsidRPr="00B156B5" w:rsidRDefault="00B156B5" w:rsidP="00943D8F"/>
    <w:p w14:paraId="62805882" w14:textId="77777777" w:rsidR="00943D8F" w:rsidRPr="00C57A52" w:rsidRDefault="00943D8F" w:rsidP="00943D8F">
      <w:pPr>
        <w:rPr>
          <w:rFonts w:ascii="Times New Roman" w:eastAsia="Times New Roman" w:hAnsi="Times New Roman" w:cs="Times New Roman"/>
        </w:rPr>
      </w:pPr>
    </w:p>
    <w:p w14:paraId="641F36C6" w14:textId="77777777" w:rsidR="00C57A52" w:rsidRDefault="00C57A52"/>
    <w:p w14:paraId="58C4719D" w14:textId="034789C0" w:rsidR="00B72259" w:rsidRDefault="00B72259"/>
    <w:p w14:paraId="6A7C4BEF" w14:textId="3D7A1114" w:rsidR="00B72259" w:rsidRDefault="00B72259"/>
    <w:p w14:paraId="0EEE0369" w14:textId="5C059023" w:rsidR="00B72259" w:rsidRDefault="00B72259"/>
    <w:p w14:paraId="0D6A08F2" w14:textId="77777777" w:rsidR="003107EF" w:rsidRDefault="003107EF"/>
    <w:p w14:paraId="0750812B" w14:textId="77777777" w:rsidR="003107EF" w:rsidRDefault="003107EF"/>
    <w:p w14:paraId="37598F35" w14:textId="77777777" w:rsidR="003107EF" w:rsidRDefault="003107EF"/>
    <w:p w14:paraId="4D428947" w14:textId="77777777" w:rsidR="003107EF" w:rsidRDefault="003107EF"/>
    <w:p w14:paraId="6F140439" w14:textId="77777777" w:rsidR="003107EF" w:rsidRDefault="003107EF"/>
    <w:p w14:paraId="1A69ED97" w14:textId="77777777" w:rsidR="003107EF" w:rsidRDefault="003107EF"/>
    <w:p w14:paraId="79D5E42F" w14:textId="77777777" w:rsidR="003107EF" w:rsidRDefault="003107EF"/>
    <w:p w14:paraId="1A64EB9C" w14:textId="77777777" w:rsidR="003107EF" w:rsidRDefault="003107EF"/>
    <w:p w14:paraId="6456CE27" w14:textId="77777777" w:rsidR="003107EF" w:rsidRDefault="003107EF"/>
    <w:p w14:paraId="4A2AC7BF" w14:textId="77777777" w:rsidR="003107EF" w:rsidRDefault="003107EF"/>
    <w:p w14:paraId="6DAB9390" w14:textId="77777777" w:rsidR="003107EF" w:rsidRDefault="003107EF"/>
    <w:p w14:paraId="0B9297F7" w14:textId="77777777" w:rsidR="003107EF" w:rsidRDefault="003107EF"/>
    <w:p w14:paraId="5CCB7AC5" w14:textId="77777777" w:rsidR="0025117F" w:rsidRDefault="0025117F"/>
    <w:p w14:paraId="58FDFF11" w14:textId="44611E12" w:rsidR="0017304D" w:rsidRPr="0025117F" w:rsidRDefault="0017304D">
      <w:pPr>
        <w:rPr>
          <w:b/>
          <w:bCs/>
          <w:u w:val="single"/>
        </w:rPr>
      </w:pPr>
      <w:r w:rsidRPr="0025117F">
        <w:rPr>
          <w:b/>
          <w:bCs/>
          <w:u w:val="single"/>
        </w:rPr>
        <w:lastRenderedPageBreak/>
        <w:t>References:</w:t>
      </w:r>
    </w:p>
    <w:p w14:paraId="232F1D66" w14:textId="77777777" w:rsidR="0017304D" w:rsidRDefault="0017304D"/>
    <w:p w14:paraId="4E32D386" w14:textId="74F0DF9A" w:rsidR="0025117F" w:rsidRDefault="0025117F">
      <w:r>
        <w:t xml:space="preserve">Age UK (2019) </w:t>
      </w:r>
      <w:r>
        <w:rPr>
          <w:i/>
          <w:iCs/>
        </w:rPr>
        <w:t xml:space="preserve">Dementia and music. </w:t>
      </w:r>
      <w:r>
        <w:t xml:space="preserve">[online] Available at: </w:t>
      </w:r>
      <w:r w:rsidRPr="00AD5C1B">
        <w:t>https://www.ageuk.org.uk/information-advice/health-wellbeing/conditions-illnesses/dementia/dementia-and-music/</w:t>
      </w:r>
      <w:r>
        <w:t xml:space="preserve"> (Accessed: 30</w:t>
      </w:r>
      <w:r w:rsidRPr="00AD5C1B">
        <w:rPr>
          <w:vertAlign w:val="superscript"/>
        </w:rPr>
        <w:t>th</w:t>
      </w:r>
      <w:r>
        <w:t xml:space="preserve"> May 2019)</w:t>
      </w:r>
    </w:p>
    <w:p w14:paraId="57BF1114" w14:textId="77777777" w:rsidR="0025117F" w:rsidRDefault="0025117F"/>
    <w:p w14:paraId="0EE99572" w14:textId="57FF091A" w:rsidR="0025117F" w:rsidRDefault="0025117F">
      <w:r>
        <w:t xml:space="preserve">Age UK (2019) </w:t>
      </w:r>
      <w:r>
        <w:rPr>
          <w:i/>
          <w:iCs/>
        </w:rPr>
        <w:t xml:space="preserve">Getting care and support. </w:t>
      </w:r>
      <w:r>
        <w:t xml:space="preserve">[online] Available at: </w:t>
      </w:r>
      <w:r w:rsidRPr="00B72259">
        <w:t>https://www.ageuk.org.uk/information-advice/health-wellbeing/conditions-illnesses/dementia/getting-care-and-support/</w:t>
      </w:r>
      <w:r>
        <w:t xml:space="preserve"> (Accessed: 29</w:t>
      </w:r>
      <w:r w:rsidRPr="00B72259">
        <w:rPr>
          <w:vertAlign w:val="superscript"/>
        </w:rPr>
        <w:t>th</w:t>
      </w:r>
      <w:r>
        <w:t xml:space="preserve"> May 2019)</w:t>
      </w:r>
    </w:p>
    <w:p w14:paraId="6E0D064E" w14:textId="77777777" w:rsidR="0025117F" w:rsidRDefault="0025117F"/>
    <w:p w14:paraId="3217011E" w14:textId="04B7D2B4" w:rsidR="0025117F" w:rsidRDefault="0025117F">
      <w:r>
        <w:t xml:space="preserve">Alzheimer’s Society (2019) </w:t>
      </w:r>
      <w:r>
        <w:rPr>
          <w:i/>
          <w:iCs/>
        </w:rPr>
        <w:t xml:space="preserve">The psychological and emotional impact of dementia. </w:t>
      </w:r>
      <w:r>
        <w:t xml:space="preserve">[online] Available at: </w:t>
      </w:r>
      <w:r w:rsidRPr="007474FB">
        <w:t>https://www.alzheimers.org.uk/get-support/help-dementia-care/understanding-supporting-person-dementia-psychological-emotional-impact</w:t>
      </w:r>
      <w:r>
        <w:t xml:space="preserve"> (Accessed: 2</w:t>
      </w:r>
      <w:r w:rsidRPr="007474FB">
        <w:rPr>
          <w:vertAlign w:val="superscript"/>
        </w:rPr>
        <w:t>nd</w:t>
      </w:r>
      <w:r>
        <w:t xml:space="preserve"> June 2019)</w:t>
      </w:r>
    </w:p>
    <w:p w14:paraId="1B1AFA51" w14:textId="77777777" w:rsidR="0025117F" w:rsidRDefault="0025117F"/>
    <w:p w14:paraId="3792B969" w14:textId="7501AE5E" w:rsidR="0025117F" w:rsidRDefault="0025117F">
      <w:r>
        <w:t xml:space="preserve">Alzheimer’s Society (2019) </w:t>
      </w:r>
      <w:r>
        <w:rPr>
          <w:i/>
          <w:iCs/>
        </w:rPr>
        <w:t xml:space="preserve">What is Dementia? </w:t>
      </w:r>
      <w:r>
        <w:t xml:space="preserve">[online] Available at: </w:t>
      </w:r>
      <w:r w:rsidRPr="0017304D">
        <w:t>https://www.alzheimers.org.uk/about-dementia/types-dementia/what-dementia</w:t>
      </w:r>
      <w:r>
        <w:t xml:space="preserve"> (Accessed: 28</w:t>
      </w:r>
      <w:r w:rsidRPr="0017304D">
        <w:rPr>
          <w:vertAlign w:val="superscript"/>
        </w:rPr>
        <w:t>th</w:t>
      </w:r>
      <w:r>
        <w:t xml:space="preserve"> May 2019)</w:t>
      </w:r>
    </w:p>
    <w:p w14:paraId="5C8B4E26" w14:textId="77777777" w:rsidR="0025117F" w:rsidRDefault="0025117F"/>
    <w:p w14:paraId="12DFBF00" w14:textId="6741E756" w:rsidR="0025117F" w:rsidRDefault="0025117F">
      <w:r>
        <w:t xml:space="preserve">Alzheimer’s Society Canada (2017) </w:t>
      </w:r>
      <w:r>
        <w:rPr>
          <w:i/>
          <w:iCs/>
        </w:rPr>
        <w:t xml:space="preserve">Impact on family and friends. </w:t>
      </w:r>
      <w:r>
        <w:t xml:space="preserve">[online] Available at: </w:t>
      </w:r>
      <w:r w:rsidRPr="004E10A4">
        <w:t>https://alzheimer.ca/en/Home/Living-with-dementia/Staying-connected/How-relationships-change/Impact-of-the-disease/Family-and-friends</w:t>
      </w:r>
      <w:r>
        <w:t xml:space="preserve"> (Accessed: 28</w:t>
      </w:r>
      <w:r w:rsidRPr="004E10A4">
        <w:rPr>
          <w:vertAlign w:val="superscript"/>
        </w:rPr>
        <w:t>th</w:t>
      </w:r>
      <w:r>
        <w:t xml:space="preserve"> May 2019) </w:t>
      </w:r>
    </w:p>
    <w:p w14:paraId="6654BEC8" w14:textId="77777777" w:rsidR="0025117F" w:rsidRPr="004E10A4" w:rsidRDefault="0025117F"/>
    <w:p w14:paraId="2CAF0BEA" w14:textId="5C27F81D" w:rsidR="0025117F" w:rsidRDefault="0025117F">
      <w:proofErr w:type="spellStart"/>
      <w:r>
        <w:t>Brotons</w:t>
      </w:r>
      <w:proofErr w:type="spellEnd"/>
      <w:r>
        <w:t xml:space="preserve">, M. &amp; </w:t>
      </w:r>
      <w:proofErr w:type="spellStart"/>
      <w:r>
        <w:t>Kodger</w:t>
      </w:r>
      <w:proofErr w:type="spellEnd"/>
      <w:r>
        <w:t xml:space="preserve">, SM (2000) </w:t>
      </w:r>
      <w:r>
        <w:rPr>
          <w:i/>
          <w:iCs/>
        </w:rPr>
        <w:t>Music therapy for dementia symptoms.</w:t>
      </w:r>
      <w:r>
        <w:t xml:space="preserve"> [online] Available at: </w:t>
      </w:r>
      <w:r w:rsidRPr="00660552">
        <w:t>https://www.ncbi.nlm.nih.gov/pubmed/10908486</w:t>
      </w:r>
      <w:r>
        <w:t xml:space="preserve"> (Accessed: 1</w:t>
      </w:r>
      <w:r w:rsidRPr="00660552">
        <w:rPr>
          <w:vertAlign w:val="superscript"/>
        </w:rPr>
        <w:t>st</w:t>
      </w:r>
      <w:r>
        <w:t xml:space="preserve"> June 2019)</w:t>
      </w:r>
    </w:p>
    <w:p w14:paraId="04665B3D" w14:textId="77777777" w:rsidR="0025117F" w:rsidRDefault="0025117F"/>
    <w:p w14:paraId="5268CA3A" w14:textId="65C6D972" w:rsidR="0025117F" w:rsidRDefault="0025117F">
      <w:r>
        <w:t xml:space="preserve">Burns, A. &amp; Morris, S (2018) </w:t>
      </w:r>
      <w:r>
        <w:rPr>
          <w:i/>
          <w:iCs/>
        </w:rPr>
        <w:t xml:space="preserve">Music and dementia: a powerful connector. </w:t>
      </w:r>
      <w:r>
        <w:t xml:space="preserve">[online] Available at: </w:t>
      </w:r>
      <w:r w:rsidRPr="009125CD">
        <w:t>https://www.england.nhs.uk/blog/music-and-dementia-a-powerful-connector/</w:t>
      </w:r>
      <w:r>
        <w:t xml:space="preserve"> (Accessed: 30</w:t>
      </w:r>
      <w:r w:rsidRPr="009125CD">
        <w:rPr>
          <w:vertAlign w:val="superscript"/>
        </w:rPr>
        <w:t>th</w:t>
      </w:r>
      <w:r>
        <w:t xml:space="preserve"> May 2019) </w:t>
      </w:r>
    </w:p>
    <w:p w14:paraId="1890E3A7" w14:textId="77777777" w:rsidR="0025117F" w:rsidRDefault="0025117F"/>
    <w:p w14:paraId="1922F215" w14:textId="097A2D1A" w:rsidR="0025117F" w:rsidRDefault="0025117F">
      <w:r>
        <w:t xml:space="preserve">Dementia UK (2019) </w:t>
      </w:r>
      <w:r>
        <w:rPr>
          <w:i/>
          <w:iCs/>
        </w:rPr>
        <w:t xml:space="preserve">What is an Admiral Nurse? </w:t>
      </w:r>
      <w:r>
        <w:t xml:space="preserve">[online] Available at: </w:t>
      </w:r>
      <w:r w:rsidRPr="00660552">
        <w:t>https://www.dementiauk.org/get-support/admiral-nursing/</w:t>
      </w:r>
      <w:r>
        <w:t xml:space="preserve"> (Accessed: 1</w:t>
      </w:r>
      <w:r w:rsidRPr="00660552">
        <w:rPr>
          <w:vertAlign w:val="superscript"/>
        </w:rPr>
        <w:t>st</w:t>
      </w:r>
      <w:r>
        <w:t xml:space="preserve"> June 2019)</w:t>
      </w:r>
    </w:p>
    <w:p w14:paraId="2F20F119" w14:textId="77777777" w:rsidR="0025117F" w:rsidRDefault="0025117F"/>
    <w:p w14:paraId="6CADCF64" w14:textId="1DCE1DD5" w:rsidR="0025117F" w:rsidRDefault="0025117F">
      <w:r>
        <w:t xml:space="preserve">Dignity (2013) </w:t>
      </w:r>
      <w:r>
        <w:rPr>
          <w:i/>
          <w:iCs/>
        </w:rPr>
        <w:t xml:space="preserve">Butterfly Scheme for dementia care. </w:t>
      </w:r>
      <w:r>
        <w:t xml:space="preserve">[online] Available at: </w:t>
      </w:r>
      <w:r w:rsidRPr="001168D0">
        <w:t>https://www.dignityincare.org.uk/Resources/Type/Butterfly-Scheme-for-dementia-care/</w:t>
      </w:r>
      <w:r>
        <w:t xml:space="preserve"> (Accessed 2</w:t>
      </w:r>
      <w:r w:rsidRPr="001168D0">
        <w:rPr>
          <w:vertAlign w:val="superscript"/>
        </w:rPr>
        <w:t>nd</w:t>
      </w:r>
      <w:r>
        <w:t xml:space="preserve"> June 2019) </w:t>
      </w:r>
    </w:p>
    <w:p w14:paraId="075B2E61" w14:textId="77777777" w:rsidR="0025117F" w:rsidRDefault="0025117F"/>
    <w:p w14:paraId="62FA1F45" w14:textId="500EE2FA" w:rsidR="0025117F" w:rsidRDefault="0025117F">
      <w:r>
        <w:t xml:space="preserve">Elder. (2019) </w:t>
      </w:r>
      <w:r>
        <w:rPr>
          <w:i/>
          <w:iCs/>
        </w:rPr>
        <w:t xml:space="preserve">Close Harmony: The Power of Music in Dementia. </w:t>
      </w:r>
      <w:r>
        <w:t xml:space="preserve">[online] Available at: </w:t>
      </w:r>
      <w:r w:rsidRPr="007F7948">
        <w:t>https://www.elder.org/the-elder/close-harmony-the-power-of-music-in-dementia/</w:t>
      </w:r>
      <w:r>
        <w:t xml:space="preserve"> (Accessed: 29</w:t>
      </w:r>
      <w:r w:rsidRPr="007F7948">
        <w:rPr>
          <w:vertAlign w:val="superscript"/>
        </w:rPr>
        <w:t>th</w:t>
      </w:r>
      <w:r>
        <w:t xml:space="preserve"> May 2019) </w:t>
      </w:r>
    </w:p>
    <w:p w14:paraId="6626834F" w14:textId="77777777" w:rsidR="0025117F" w:rsidRDefault="0025117F"/>
    <w:p w14:paraId="308E824B" w14:textId="6E885C84" w:rsidR="0025117F" w:rsidRDefault="0025117F">
      <w:r>
        <w:t xml:space="preserve">Harding, M (2014) </w:t>
      </w:r>
      <w:r>
        <w:rPr>
          <w:i/>
          <w:iCs/>
        </w:rPr>
        <w:t xml:space="preserve">Supporting the Family of People with Dementia. </w:t>
      </w:r>
      <w:r>
        <w:t xml:space="preserve">[online] Available at: </w:t>
      </w:r>
      <w:r w:rsidRPr="007226A9">
        <w:t>https://patient.info/doctor/supporting-the-family-of-people-with-dementia#</w:t>
      </w:r>
      <w:r>
        <w:t xml:space="preserve"> (Accessed: 2</w:t>
      </w:r>
      <w:r w:rsidRPr="007226A9">
        <w:rPr>
          <w:vertAlign w:val="superscript"/>
        </w:rPr>
        <w:t>nd</w:t>
      </w:r>
      <w:r>
        <w:t xml:space="preserve"> June 2019) </w:t>
      </w:r>
    </w:p>
    <w:p w14:paraId="00F5E9D1" w14:textId="77777777" w:rsidR="0025117F" w:rsidRDefault="0025117F"/>
    <w:p w14:paraId="6629441F" w14:textId="7517ADD8" w:rsidR="0025117F" w:rsidRDefault="0025117F">
      <w:proofErr w:type="spellStart"/>
      <w:r>
        <w:lastRenderedPageBreak/>
        <w:t>Lenton</w:t>
      </w:r>
      <w:proofErr w:type="spellEnd"/>
      <w:r>
        <w:t xml:space="preserve">, R (2015) </w:t>
      </w:r>
      <w:r>
        <w:rPr>
          <w:i/>
          <w:iCs/>
        </w:rPr>
        <w:t xml:space="preserve">Can an Admiral Nurse help in dementia care? </w:t>
      </w:r>
      <w:r>
        <w:t xml:space="preserve">[online] Available at: </w:t>
      </w:r>
      <w:r w:rsidRPr="00660552">
        <w:t>https://whentheygetolder.co.uk/health/mental-health/understanding-dementia/can-an-admiral-nurse-help-in-dementia-care/</w:t>
      </w:r>
      <w:r>
        <w:t xml:space="preserve"> (Accessed: 1</w:t>
      </w:r>
      <w:r w:rsidRPr="00660552">
        <w:rPr>
          <w:vertAlign w:val="superscript"/>
        </w:rPr>
        <w:t>st</w:t>
      </w:r>
      <w:r>
        <w:t xml:space="preserve"> June 2019)</w:t>
      </w:r>
    </w:p>
    <w:p w14:paraId="28753D25" w14:textId="77777777" w:rsidR="0025117F" w:rsidRDefault="0025117F"/>
    <w:p w14:paraId="58274109" w14:textId="34B77541" w:rsidR="0025117F" w:rsidRDefault="0025117F">
      <w:r>
        <w:t xml:space="preserve">National Health Service (2017) </w:t>
      </w:r>
      <w:r>
        <w:rPr>
          <w:i/>
          <w:iCs/>
        </w:rPr>
        <w:t xml:space="preserve">About Dementia. </w:t>
      </w:r>
      <w:r>
        <w:t xml:space="preserve">[online] Available at: </w:t>
      </w:r>
      <w:r w:rsidRPr="0017304D">
        <w:t>https://www.nhs.uk/conditions/dementia/about/</w:t>
      </w:r>
      <w:r>
        <w:t xml:space="preserve"> (Accessed: 28</w:t>
      </w:r>
      <w:r w:rsidRPr="0017304D">
        <w:rPr>
          <w:vertAlign w:val="superscript"/>
        </w:rPr>
        <w:t>th</w:t>
      </w:r>
      <w:r>
        <w:t xml:space="preserve"> May 2019)</w:t>
      </w:r>
    </w:p>
    <w:p w14:paraId="7D1A1D05" w14:textId="77777777" w:rsidR="0025117F" w:rsidRDefault="0025117F"/>
    <w:p w14:paraId="74F6E60F" w14:textId="6DD843EC" w:rsidR="0025117F" w:rsidRDefault="0025117F">
      <w:r>
        <w:t xml:space="preserve">National Health Service (2017) </w:t>
      </w:r>
      <w:r>
        <w:rPr>
          <w:i/>
          <w:iCs/>
        </w:rPr>
        <w:t xml:space="preserve">Benefits of an early dementia diagnosis. </w:t>
      </w:r>
      <w:r>
        <w:t xml:space="preserve">[online] Available at: </w:t>
      </w:r>
      <w:r w:rsidRPr="003107EF">
        <w:t>https://www.nhs.uk/conditions/dementia/early-diagnosis-benefits/</w:t>
      </w:r>
      <w:r>
        <w:t xml:space="preserve"> (Accessed: 29</w:t>
      </w:r>
      <w:r w:rsidRPr="003107EF">
        <w:rPr>
          <w:vertAlign w:val="superscript"/>
        </w:rPr>
        <w:t>th</w:t>
      </w:r>
      <w:r>
        <w:t xml:space="preserve"> May 2019)</w:t>
      </w:r>
    </w:p>
    <w:p w14:paraId="1CB29F5C" w14:textId="77777777" w:rsidR="0025117F" w:rsidRDefault="0025117F"/>
    <w:p w14:paraId="3EE4CDF4" w14:textId="0B98522F" w:rsidR="0025117F" w:rsidRDefault="0025117F">
      <w:r>
        <w:t xml:space="preserve">NHS England (2019) </w:t>
      </w:r>
      <w:r>
        <w:rPr>
          <w:i/>
          <w:iCs/>
        </w:rPr>
        <w:t xml:space="preserve">Dementia. </w:t>
      </w:r>
      <w:r>
        <w:t xml:space="preserve">[online] Available at: </w:t>
      </w:r>
      <w:r w:rsidRPr="00495CC9">
        <w:t>https://www.england.nhs.uk/mental-health/dementia/</w:t>
      </w:r>
      <w:r>
        <w:t xml:space="preserve"> (Accessed: 2</w:t>
      </w:r>
      <w:r w:rsidRPr="00495CC9">
        <w:rPr>
          <w:vertAlign w:val="superscript"/>
        </w:rPr>
        <w:t>nd</w:t>
      </w:r>
      <w:r>
        <w:t xml:space="preserve"> June 2019) </w:t>
      </w:r>
    </w:p>
    <w:p w14:paraId="6D958CAB" w14:textId="77777777" w:rsidR="0025117F" w:rsidRDefault="0025117F"/>
    <w:p w14:paraId="6ABDD0E5" w14:textId="1D4273C9" w:rsidR="0025117F" w:rsidRDefault="0025117F">
      <w:r>
        <w:t xml:space="preserve">Pembrokeshire County Council (2018) </w:t>
      </w:r>
      <w:r>
        <w:rPr>
          <w:i/>
          <w:iCs/>
        </w:rPr>
        <w:t xml:space="preserve">Hospital Care Admission. </w:t>
      </w:r>
      <w:r>
        <w:t xml:space="preserve">[online] Available at: </w:t>
      </w:r>
      <w:r w:rsidRPr="00B17070">
        <w:t>https://www.pembrokeshire.gov.uk/hospital-care-admission/butterfly-scheme</w:t>
      </w:r>
      <w:r>
        <w:t xml:space="preserve"> (Accessed: 2</w:t>
      </w:r>
      <w:r w:rsidRPr="00B17070">
        <w:rPr>
          <w:vertAlign w:val="superscript"/>
        </w:rPr>
        <w:t>nd</w:t>
      </w:r>
      <w:r>
        <w:t xml:space="preserve"> June 2019) </w:t>
      </w:r>
    </w:p>
    <w:p w14:paraId="19609CA5" w14:textId="77777777" w:rsidR="0025117F" w:rsidRDefault="0025117F"/>
    <w:p w14:paraId="0F03D76E" w14:textId="2A662961" w:rsidR="0025117F" w:rsidRDefault="0025117F">
      <w:r>
        <w:t xml:space="preserve">The Butterfly Scheme (2017) </w:t>
      </w:r>
      <w:r>
        <w:rPr>
          <w:i/>
          <w:iCs/>
        </w:rPr>
        <w:t xml:space="preserve">About Us. </w:t>
      </w:r>
      <w:r>
        <w:t xml:space="preserve">[online] Available at: </w:t>
      </w:r>
      <w:r w:rsidRPr="00C07362">
        <w:t>https://butterflyscheme.org.uk/about-us/</w:t>
      </w:r>
      <w:r>
        <w:t xml:space="preserve"> (Accessed: 2</w:t>
      </w:r>
      <w:r w:rsidRPr="00C07362">
        <w:rPr>
          <w:vertAlign w:val="superscript"/>
        </w:rPr>
        <w:t>nd</w:t>
      </w:r>
      <w:r>
        <w:t xml:space="preserve"> June 2017) </w:t>
      </w:r>
    </w:p>
    <w:p w14:paraId="2C4E3400" w14:textId="77777777" w:rsidR="0025117F" w:rsidRDefault="0025117F"/>
    <w:p w14:paraId="216C6291" w14:textId="4F2D9B99" w:rsidR="0025117F" w:rsidRDefault="0025117F">
      <w:r>
        <w:t xml:space="preserve">The Guardian. (2017) </w:t>
      </w:r>
      <w:r>
        <w:rPr>
          <w:i/>
          <w:iCs/>
        </w:rPr>
        <w:t xml:space="preserve">Dementia nurses provide a lifeline for carers that is all to rare. </w:t>
      </w:r>
      <w:r>
        <w:t xml:space="preserve">[online] Available at: </w:t>
      </w:r>
      <w:r w:rsidRPr="008B661C">
        <w:t>https://www.theguardian.com/society/2017/jul/26/dementia-nurses-lifeline-carers-rare-hospital-admissions</w:t>
      </w:r>
      <w:r>
        <w:t xml:space="preserve"> (Accessed: 2</w:t>
      </w:r>
      <w:r w:rsidRPr="008B661C">
        <w:rPr>
          <w:vertAlign w:val="superscript"/>
        </w:rPr>
        <w:t>nd</w:t>
      </w:r>
      <w:r>
        <w:t xml:space="preserve"> June 2019)</w:t>
      </w:r>
    </w:p>
    <w:p w14:paraId="23B70DE2" w14:textId="77777777" w:rsidR="0025117F" w:rsidRDefault="0025117F">
      <w:bookmarkStart w:id="0" w:name="_GoBack"/>
      <w:bookmarkEnd w:id="0"/>
    </w:p>
    <w:p w14:paraId="560E12B7" w14:textId="77777777" w:rsidR="0025117F" w:rsidRDefault="0025117F">
      <w:r>
        <w:t xml:space="preserve">The Royal British Legion (2019) </w:t>
      </w:r>
      <w:r>
        <w:rPr>
          <w:i/>
          <w:iCs/>
        </w:rPr>
        <w:t>Admiral Nurses.</w:t>
      </w:r>
      <w:r>
        <w:t xml:space="preserve"> [online] Available at: </w:t>
      </w:r>
      <w:r w:rsidRPr="00B156B5">
        <w:t>https://www.britishlegion.org.uk/get-support/care-and-independent-living/support-for-carers/admiral-nurses</w:t>
      </w:r>
      <w:r>
        <w:t xml:space="preserve"> (Accessed: 2</w:t>
      </w:r>
      <w:r w:rsidRPr="00B156B5">
        <w:rPr>
          <w:vertAlign w:val="superscript"/>
        </w:rPr>
        <w:t>nd</w:t>
      </w:r>
      <w:r>
        <w:t xml:space="preserve"> June 2019)</w:t>
      </w:r>
    </w:p>
    <w:p w14:paraId="40B9BD14" w14:textId="30976DCD" w:rsidR="00495CC9" w:rsidRDefault="00495CC9"/>
    <w:p w14:paraId="3C5C1A87" w14:textId="77777777" w:rsidR="00495CC9" w:rsidRPr="00495CC9" w:rsidRDefault="00495CC9"/>
    <w:sectPr w:rsidR="00495CC9" w:rsidRPr="00495CC9" w:rsidSect="00A01D2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04D"/>
    <w:rsid w:val="000C3D34"/>
    <w:rsid w:val="0011354C"/>
    <w:rsid w:val="001168D0"/>
    <w:rsid w:val="0017304D"/>
    <w:rsid w:val="0025117F"/>
    <w:rsid w:val="002E222C"/>
    <w:rsid w:val="003107EF"/>
    <w:rsid w:val="00435376"/>
    <w:rsid w:val="00495CC9"/>
    <w:rsid w:val="004E10A4"/>
    <w:rsid w:val="00582042"/>
    <w:rsid w:val="005D318A"/>
    <w:rsid w:val="00660552"/>
    <w:rsid w:val="006B1280"/>
    <w:rsid w:val="007226A9"/>
    <w:rsid w:val="007474FB"/>
    <w:rsid w:val="007F7948"/>
    <w:rsid w:val="008B661C"/>
    <w:rsid w:val="009125CD"/>
    <w:rsid w:val="00943D8F"/>
    <w:rsid w:val="00950B6F"/>
    <w:rsid w:val="009B056A"/>
    <w:rsid w:val="00A01D2B"/>
    <w:rsid w:val="00A2094D"/>
    <w:rsid w:val="00A94E8C"/>
    <w:rsid w:val="00AD5C1B"/>
    <w:rsid w:val="00AE2040"/>
    <w:rsid w:val="00AE5624"/>
    <w:rsid w:val="00B156B5"/>
    <w:rsid w:val="00B17070"/>
    <w:rsid w:val="00B72259"/>
    <w:rsid w:val="00C07362"/>
    <w:rsid w:val="00C5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52F8F3"/>
  <w15:chartTrackingRefBased/>
  <w15:docId w15:val="{4573D396-61FF-6845-81CE-E052B1BB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304D"/>
    <w:rPr>
      <w:color w:val="0563C1" w:themeColor="hyperlink"/>
      <w:u w:val="single"/>
    </w:rPr>
  </w:style>
  <w:style w:type="character" w:styleId="UnresolvedMention">
    <w:name w:val="Unresolved Mention"/>
    <w:basedOn w:val="DefaultParagraphFont"/>
    <w:uiPriority w:val="99"/>
    <w:semiHidden/>
    <w:unhideWhenUsed/>
    <w:rsid w:val="0017304D"/>
    <w:rPr>
      <w:color w:val="605E5C"/>
      <w:shd w:val="clear" w:color="auto" w:fill="E1DFDD"/>
    </w:rPr>
  </w:style>
  <w:style w:type="character" w:customStyle="1" w:styleId="apple-converted-space">
    <w:name w:val="apple-converted-space"/>
    <w:basedOn w:val="DefaultParagraphFont"/>
    <w:rsid w:val="00B156B5"/>
  </w:style>
  <w:style w:type="paragraph" w:styleId="NormalWeb">
    <w:name w:val="Normal (Web)"/>
    <w:basedOn w:val="Normal"/>
    <w:uiPriority w:val="99"/>
    <w:unhideWhenUsed/>
    <w:rsid w:val="00AE204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94260">
      <w:bodyDiv w:val="1"/>
      <w:marLeft w:val="0"/>
      <w:marRight w:val="0"/>
      <w:marTop w:val="0"/>
      <w:marBottom w:val="0"/>
      <w:divBdr>
        <w:top w:val="none" w:sz="0" w:space="0" w:color="auto"/>
        <w:left w:val="none" w:sz="0" w:space="0" w:color="auto"/>
        <w:bottom w:val="none" w:sz="0" w:space="0" w:color="auto"/>
        <w:right w:val="none" w:sz="0" w:space="0" w:color="auto"/>
      </w:divBdr>
    </w:div>
    <w:div w:id="566693644">
      <w:bodyDiv w:val="1"/>
      <w:marLeft w:val="0"/>
      <w:marRight w:val="0"/>
      <w:marTop w:val="0"/>
      <w:marBottom w:val="0"/>
      <w:divBdr>
        <w:top w:val="none" w:sz="0" w:space="0" w:color="auto"/>
        <w:left w:val="none" w:sz="0" w:space="0" w:color="auto"/>
        <w:bottom w:val="none" w:sz="0" w:space="0" w:color="auto"/>
        <w:right w:val="none" w:sz="0" w:space="0" w:color="auto"/>
      </w:divBdr>
    </w:div>
    <w:div w:id="771173148">
      <w:bodyDiv w:val="1"/>
      <w:marLeft w:val="0"/>
      <w:marRight w:val="0"/>
      <w:marTop w:val="0"/>
      <w:marBottom w:val="0"/>
      <w:divBdr>
        <w:top w:val="none" w:sz="0" w:space="0" w:color="auto"/>
        <w:left w:val="none" w:sz="0" w:space="0" w:color="auto"/>
        <w:bottom w:val="none" w:sz="0" w:space="0" w:color="auto"/>
        <w:right w:val="none" w:sz="0" w:space="0" w:color="auto"/>
      </w:divBdr>
    </w:div>
    <w:div w:id="1154370208">
      <w:bodyDiv w:val="1"/>
      <w:marLeft w:val="0"/>
      <w:marRight w:val="0"/>
      <w:marTop w:val="0"/>
      <w:marBottom w:val="0"/>
      <w:divBdr>
        <w:top w:val="none" w:sz="0" w:space="0" w:color="auto"/>
        <w:left w:val="none" w:sz="0" w:space="0" w:color="auto"/>
        <w:bottom w:val="none" w:sz="0" w:space="0" w:color="auto"/>
        <w:right w:val="none" w:sz="0" w:space="0" w:color="auto"/>
      </w:divBdr>
    </w:div>
    <w:div w:id="1328244518">
      <w:bodyDiv w:val="1"/>
      <w:marLeft w:val="0"/>
      <w:marRight w:val="0"/>
      <w:marTop w:val="0"/>
      <w:marBottom w:val="0"/>
      <w:divBdr>
        <w:top w:val="none" w:sz="0" w:space="0" w:color="auto"/>
        <w:left w:val="none" w:sz="0" w:space="0" w:color="auto"/>
        <w:bottom w:val="none" w:sz="0" w:space="0" w:color="auto"/>
        <w:right w:val="none" w:sz="0" w:space="0" w:color="auto"/>
      </w:divBdr>
    </w:div>
    <w:div w:id="1412655662">
      <w:bodyDiv w:val="1"/>
      <w:marLeft w:val="0"/>
      <w:marRight w:val="0"/>
      <w:marTop w:val="0"/>
      <w:marBottom w:val="0"/>
      <w:divBdr>
        <w:top w:val="none" w:sz="0" w:space="0" w:color="auto"/>
        <w:left w:val="none" w:sz="0" w:space="0" w:color="auto"/>
        <w:bottom w:val="none" w:sz="0" w:space="0" w:color="auto"/>
        <w:right w:val="none" w:sz="0" w:space="0" w:color="auto"/>
      </w:divBdr>
    </w:div>
    <w:div w:id="179637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9</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Purkis (1203619)</dc:creator>
  <cp:keywords/>
  <dc:description/>
  <cp:lastModifiedBy>James Purkis (1203619)</cp:lastModifiedBy>
  <cp:revision>10</cp:revision>
  <dcterms:created xsi:type="dcterms:W3CDTF">2019-05-28T21:31:00Z</dcterms:created>
  <dcterms:modified xsi:type="dcterms:W3CDTF">2019-06-02T20:34:00Z</dcterms:modified>
</cp:coreProperties>
</file>