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7215E" w14:textId="356AC2AE" w:rsidR="00A34B58" w:rsidRDefault="00A34B58" w:rsidP="00A34B58">
      <w:r>
        <w:rPr>
          <w:noProof/>
        </w:rPr>
        <w:drawing>
          <wp:inline distT="0" distB="0" distL="0" distR="0" wp14:anchorId="4A8F4A0F" wp14:editId="76190207">
            <wp:extent cx="3209925" cy="14922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92250"/>
                    </a:xfrm>
                    <a:prstGeom prst="rect">
                      <a:avLst/>
                    </a:prstGeom>
                    <a:noFill/>
                    <a:ln>
                      <a:noFill/>
                    </a:ln>
                  </pic:spPr>
                </pic:pic>
              </a:graphicData>
            </a:graphic>
          </wp:inline>
        </w:drawing>
      </w:r>
    </w:p>
    <w:p w14:paraId="3188075D" w14:textId="4EB281F7" w:rsidR="00A34B58" w:rsidRDefault="00A34B58" w:rsidP="00A34B58">
      <w:r>
        <w:rPr>
          <w:rStyle w:val="Strong"/>
        </w:rPr>
        <w:t>Name:</w:t>
      </w:r>
      <w:r>
        <w:t xml:space="preserve"> </w:t>
      </w:r>
      <w:r>
        <w:t>Evelyn Alexander</w:t>
      </w:r>
      <w:r>
        <w:br/>
      </w:r>
      <w:r>
        <w:rPr>
          <w:rStyle w:val="Strong"/>
        </w:rPr>
        <w:t>Student Number:</w:t>
      </w:r>
      <w:r>
        <w:t xml:space="preserve"> </w:t>
      </w:r>
      <w:r w:rsidR="00324BD2" w:rsidRPr="00324BD2">
        <w:t>2417638</w:t>
      </w:r>
      <w:r>
        <w:br/>
      </w:r>
      <w:r>
        <w:rPr>
          <w:rStyle w:val="Strong"/>
        </w:rPr>
        <w:t>Module Code and Title:</w:t>
      </w:r>
      <w:r>
        <w:t xml:space="preserve"> LCHS4009 –</w:t>
      </w:r>
      <w:r>
        <w:t>Professional Career Development within health and social care</w:t>
      </w:r>
      <w:r>
        <w:br/>
      </w:r>
      <w:r>
        <w:rPr>
          <w:rStyle w:val="Strong"/>
        </w:rPr>
        <w:t>Lecturer:</w:t>
      </w:r>
      <w:r>
        <w:t xml:space="preserve"> </w:t>
      </w:r>
      <w:proofErr w:type="spellStart"/>
      <w:r w:rsidR="00324BD2">
        <w:t>Amitave</w:t>
      </w:r>
      <w:proofErr w:type="spellEnd"/>
      <w:r w:rsidR="00324BD2">
        <w:t xml:space="preserve"> Banik</w:t>
      </w:r>
      <w:r>
        <w:br/>
      </w:r>
      <w:r>
        <w:rPr>
          <w:rStyle w:val="Strong"/>
        </w:rPr>
        <w:t>Assignment Title:</w:t>
      </w:r>
      <w:r>
        <w:t xml:space="preserve"> Portfolio Submission (Tasks 1–3)</w:t>
      </w:r>
      <w:r>
        <w:br/>
      </w:r>
    </w:p>
    <w:p w14:paraId="4E0E7FFC" w14:textId="77777777" w:rsidR="006517CA" w:rsidRPr="007B3C75" w:rsidRDefault="006517CA" w:rsidP="00C61F4C">
      <w:pPr>
        <w:pStyle w:val="NoSpacing"/>
      </w:pPr>
    </w:p>
    <w:p w14:paraId="3BDA2E46" w14:textId="77777777" w:rsidR="00A34B58" w:rsidRDefault="00A34B58" w:rsidP="00C61F4C">
      <w:pPr>
        <w:pStyle w:val="Heading1"/>
      </w:pPr>
    </w:p>
    <w:p w14:paraId="4BDCF777" w14:textId="77777777" w:rsidR="00A34B58" w:rsidRPr="00324BD2" w:rsidRDefault="00A34B58">
      <w:pPr>
        <w:rPr>
          <w:rFonts w:ascii="Arial" w:eastAsiaTheme="majorEastAsia" w:hAnsi="Arial" w:cs="Arial"/>
          <w:color w:val="2F5496" w:themeColor="accent1" w:themeShade="BF"/>
          <w:sz w:val="22"/>
          <w:szCs w:val="22"/>
        </w:rPr>
      </w:pPr>
      <w:r w:rsidRPr="00324BD2">
        <w:rPr>
          <w:rFonts w:ascii="Arial" w:hAnsi="Arial" w:cs="Arial"/>
          <w:sz w:val="22"/>
          <w:szCs w:val="22"/>
        </w:rPr>
        <w:br w:type="page"/>
      </w:r>
    </w:p>
    <w:p w14:paraId="125829E9" w14:textId="77777777" w:rsidR="00A34B58" w:rsidRPr="00324BD2" w:rsidRDefault="00A34B58" w:rsidP="00A34B58">
      <w:pPr>
        <w:pStyle w:val="Heading1"/>
        <w:rPr>
          <w:rFonts w:ascii="Arial" w:hAnsi="Arial" w:cs="Arial"/>
          <w:sz w:val="22"/>
          <w:szCs w:val="22"/>
        </w:rPr>
      </w:pPr>
      <w:r w:rsidRPr="00324BD2">
        <w:rPr>
          <w:rFonts w:ascii="Arial" w:hAnsi="Arial" w:cs="Arial"/>
          <w:sz w:val="22"/>
          <w:szCs w:val="22"/>
        </w:rPr>
        <w:lastRenderedPageBreak/>
        <w:t>Table of Contents</w:t>
      </w:r>
    </w:p>
    <w:p w14:paraId="5B4C7E06" w14:textId="77777777" w:rsidR="00A34B58" w:rsidRPr="00324BD2" w:rsidRDefault="00A34B58" w:rsidP="00A34B58">
      <w:pPr>
        <w:rPr>
          <w:rFonts w:ascii="Arial" w:hAnsi="Arial" w:cs="Arial"/>
          <w:sz w:val="22"/>
          <w:szCs w:val="22"/>
        </w:rPr>
      </w:pPr>
    </w:p>
    <w:p w14:paraId="208B96BB"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Task 1 – Personal Action Plan</w:t>
      </w:r>
    </w:p>
    <w:p w14:paraId="262242A7"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Introduction</w:t>
      </w:r>
    </w:p>
    <w:p w14:paraId="0B63B56C"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Key Skills Required and How I Meet Them</w:t>
      </w:r>
    </w:p>
    <w:p w14:paraId="0B339EEB"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Communication Skills</w:t>
      </w:r>
    </w:p>
    <w:p w14:paraId="56645711"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Compassion and Empathy</w:t>
      </w:r>
    </w:p>
    <w:p w14:paraId="626CFBC5"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Teamwork</w:t>
      </w:r>
    </w:p>
    <w:p w14:paraId="0A03912E"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Basic Care Knowledge</w:t>
      </w:r>
    </w:p>
    <w:p w14:paraId="45E558AB"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Time Management</w:t>
      </w:r>
    </w:p>
    <w:p w14:paraId="0A87727D"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Skill Gaps and How I Will Address Them</w:t>
      </w:r>
    </w:p>
    <w:p w14:paraId="093FDB23"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Personal Development Plan (PDP)</w:t>
      </w:r>
    </w:p>
    <w:p w14:paraId="71C68A41" w14:textId="77777777" w:rsidR="00A34B58" w:rsidRPr="00324BD2" w:rsidRDefault="00A34B58" w:rsidP="00A34B58">
      <w:pPr>
        <w:ind w:left="1080"/>
        <w:jc w:val="both"/>
        <w:rPr>
          <w:rFonts w:ascii="Arial" w:hAnsi="Arial" w:cs="Arial"/>
          <w:sz w:val="22"/>
          <w:szCs w:val="22"/>
        </w:rPr>
      </w:pPr>
      <w:r w:rsidRPr="00324BD2">
        <w:rPr>
          <w:rFonts w:ascii="Arial" w:hAnsi="Arial" w:cs="Arial"/>
          <w:sz w:val="22"/>
          <w:szCs w:val="22"/>
        </w:rPr>
        <w:t>Three Possible Interview Questions and Answers</w:t>
      </w:r>
    </w:p>
    <w:p w14:paraId="68B2D6D2"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Task 2 – Academic Report</w:t>
      </w:r>
    </w:p>
    <w:p w14:paraId="2FE83631"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2.1 Introduction</w:t>
      </w:r>
    </w:p>
    <w:p w14:paraId="7A73D1F6"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2.2 The Role of Communication in Care</w:t>
      </w:r>
    </w:p>
    <w:p w14:paraId="484AB43E"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2.3 Barriers to Communication</w:t>
      </w:r>
    </w:p>
    <w:p w14:paraId="74F17B52"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2.4 Consequences of Poor Communication</w:t>
      </w:r>
    </w:p>
    <w:p w14:paraId="6F14FFF5"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2.5 Conclusion</w:t>
      </w:r>
    </w:p>
    <w:p w14:paraId="13AC4DEC"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Task 3 – ERA Reflective Account</w:t>
      </w:r>
    </w:p>
    <w:p w14:paraId="54360A36"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3.1 Experience</w:t>
      </w:r>
    </w:p>
    <w:p w14:paraId="38328B4A"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3.2 Reflection</w:t>
      </w:r>
    </w:p>
    <w:p w14:paraId="06166F47"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3.3 Action</w:t>
      </w:r>
    </w:p>
    <w:p w14:paraId="25B79EA8" w14:textId="77777777" w:rsidR="00A34B58" w:rsidRPr="00324BD2" w:rsidRDefault="00A34B58" w:rsidP="00A34B58">
      <w:pPr>
        <w:jc w:val="both"/>
        <w:rPr>
          <w:rFonts w:ascii="Arial" w:hAnsi="Arial" w:cs="Arial"/>
          <w:sz w:val="22"/>
          <w:szCs w:val="22"/>
        </w:rPr>
      </w:pPr>
      <w:r w:rsidRPr="00324BD2">
        <w:rPr>
          <w:rFonts w:ascii="Arial" w:hAnsi="Arial" w:cs="Arial"/>
          <w:sz w:val="22"/>
          <w:szCs w:val="22"/>
        </w:rPr>
        <w:t>References</w:t>
      </w:r>
    </w:p>
    <w:p w14:paraId="7F3BC3E1" w14:textId="77777777" w:rsidR="00A34B58" w:rsidRPr="00324BD2" w:rsidRDefault="00A34B58" w:rsidP="00C61F4C">
      <w:pPr>
        <w:pStyle w:val="Heading1"/>
        <w:rPr>
          <w:rFonts w:ascii="Arial" w:hAnsi="Arial" w:cs="Arial"/>
          <w:sz w:val="22"/>
          <w:szCs w:val="22"/>
        </w:rPr>
      </w:pPr>
    </w:p>
    <w:p w14:paraId="6C8701AD" w14:textId="77777777" w:rsidR="00A34B58" w:rsidRPr="00324BD2" w:rsidRDefault="00A34B58">
      <w:pPr>
        <w:rPr>
          <w:rFonts w:ascii="Arial" w:eastAsiaTheme="majorEastAsia" w:hAnsi="Arial" w:cs="Arial"/>
          <w:color w:val="2F5496" w:themeColor="accent1" w:themeShade="BF"/>
          <w:sz w:val="22"/>
          <w:szCs w:val="22"/>
        </w:rPr>
      </w:pPr>
      <w:r w:rsidRPr="00324BD2">
        <w:rPr>
          <w:rFonts w:ascii="Arial" w:hAnsi="Arial" w:cs="Arial"/>
          <w:sz w:val="22"/>
          <w:szCs w:val="22"/>
        </w:rPr>
        <w:br w:type="page"/>
      </w:r>
    </w:p>
    <w:p w14:paraId="1D50C27D" w14:textId="32D6910A" w:rsidR="006517CA" w:rsidRPr="00324BD2" w:rsidRDefault="006517CA" w:rsidP="00C61F4C">
      <w:pPr>
        <w:pStyle w:val="Heading1"/>
        <w:rPr>
          <w:rFonts w:ascii="Arial" w:hAnsi="Arial" w:cs="Arial"/>
          <w:sz w:val="22"/>
          <w:szCs w:val="22"/>
        </w:rPr>
      </w:pPr>
      <w:r w:rsidRPr="00324BD2">
        <w:rPr>
          <w:rFonts w:ascii="Arial" w:hAnsi="Arial" w:cs="Arial"/>
          <w:sz w:val="22"/>
          <w:szCs w:val="22"/>
        </w:rPr>
        <w:lastRenderedPageBreak/>
        <w:t>Table of Contents</w:t>
      </w:r>
    </w:p>
    <w:p w14:paraId="3E41E404" w14:textId="77777777" w:rsidR="006517CA" w:rsidRPr="00324BD2" w:rsidRDefault="006517CA" w:rsidP="006517CA">
      <w:pPr>
        <w:rPr>
          <w:rFonts w:ascii="Arial" w:hAnsi="Arial" w:cs="Arial"/>
          <w:sz w:val="22"/>
          <w:szCs w:val="22"/>
        </w:rPr>
      </w:pPr>
    </w:p>
    <w:p w14:paraId="00D5468C"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Task 1 – Personal Action Plan</w:t>
      </w:r>
    </w:p>
    <w:p w14:paraId="11001B37"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Introduction</w:t>
      </w:r>
    </w:p>
    <w:p w14:paraId="4C20C2DB"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Key Skills Required and How I Meet Them</w:t>
      </w:r>
    </w:p>
    <w:p w14:paraId="1FE0218B"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Communication Skills</w:t>
      </w:r>
    </w:p>
    <w:p w14:paraId="7473826C"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Compassion and Empathy</w:t>
      </w:r>
    </w:p>
    <w:p w14:paraId="0E5F5A88"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Teamwork</w:t>
      </w:r>
    </w:p>
    <w:p w14:paraId="7B20B918"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Basic Care Knowledge</w:t>
      </w:r>
    </w:p>
    <w:p w14:paraId="3169B592"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Time Management</w:t>
      </w:r>
    </w:p>
    <w:p w14:paraId="3F677270"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Skill Gaps and How I Will Address Them</w:t>
      </w:r>
    </w:p>
    <w:p w14:paraId="7E9E08B4"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Personal Development Plan (PDP)</w:t>
      </w:r>
    </w:p>
    <w:p w14:paraId="0FC0CF50" w14:textId="77777777" w:rsidR="006517CA" w:rsidRPr="00324BD2" w:rsidRDefault="006517CA" w:rsidP="00C61F4C">
      <w:pPr>
        <w:ind w:left="1080"/>
        <w:jc w:val="both"/>
        <w:rPr>
          <w:rFonts w:ascii="Arial" w:hAnsi="Arial" w:cs="Arial"/>
          <w:sz w:val="22"/>
          <w:szCs w:val="22"/>
        </w:rPr>
      </w:pPr>
      <w:r w:rsidRPr="00324BD2">
        <w:rPr>
          <w:rFonts w:ascii="Arial" w:hAnsi="Arial" w:cs="Arial"/>
          <w:sz w:val="22"/>
          <w:szCs w:val="22"/>
        </w:rPr>
        <w:t>Three Possible Interview Questions and Answers</w:t>
      </w:r>
    </w:p>
    <w:p w14:paraId="72DDF585"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Task 2 – Academic Report</w:t>
      </w:r>
    </w:p>
    <w:p w14:paraId="4820D7C4"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2.1 Introduction</w:t>
      </w:r>
    </w:p>
    <w:p w14:paraId="2F025BFC"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2.2 The Role of Communication in Care</w:t>
      </w:r>
    </w:p>
    <w:p w14:paraId="088FADF7"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2.3 Barriers to Communication</w:t>
      </w:r>
    </w:p>
    <w:p w14:paraId="0B1180ED"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2.4 Consequences of Poor Communication</w:t>
      </w:r>
    </w:p>
    <w:p w14:paraId="398BAD4F"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2.5 Conclusion</w:t>
      </w:r>
    </w:p>
    <w:p w14:paraId="3E8485CB"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Task 3 – ERA Reflective Account</w:t>
      </w:r>
    </w:p>
    <w:p w14:paraId="7D0D8B44"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3.1 Experience</w:t>
      </w:r>
    </w:p>
    <w:p w14:paraId="0BA4BDB2"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3.2 Reflection</w:t>
      </w:r>
    </w:p>
    <w:p w14:paraId="4A0E113B"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3.3 Action</w:t>
      </w:r>
    </w:p>
    <w:p w14:paraId="18B7EDC9" w14:textId="77777777" w:rsidR="006517CA" w:rsidRPr="00324BD2" w:rsidRDefault="006517CA" w:rsidP="00C61F4C">
      <w:pPr>
        <w:jc w:val="both"/>
        <w:rPr>
          <w:rFonts w:ascii="Arial" w:hAnsi="Arial" w:cs="Arial"/>
          <w:sz w:val="22"/>
          <w:szCs w:val="22"/>
        </w:rPr>
      </w:pPr>
      <w:r w:rsidRPr="00324BD2">
        <w:rPr>
          <w:rFonts w:ascii="Arial" w:hAnsi="Arial" w:cs="Arial"/>
          <w:sz w:val="22"/>
          <w:szCs w:val="22"/>
        </w:rPr>
        <w:t>References</w:t>
      </w:r>
    </w:p>
    <w:p w14:paraId="6329FA54" w14:textId="77777777" w:rsidR="006517CA" w:rsidRPr="00324BD2" w:rsidRDefault="006517CA" w:rsidP="006517CA">
      <w:pPr>
        <w:rPr>
          <w:rFonts w:ascii="Arial" w:hAnsi="Arial" w:cs="Arial"/>
          <w:sz w:val="22"/>
          <w:szCs w:val="22"/>
        </w:rPr>
      </w:pPr>
    </w:p>
    <w:p w14:paraId="5C755F33" w14:textId="77777777" w:rsidR="00C61F4C" w:rsidRPr="00324BD2" w:rsidRDefault="00C61F4C" w:rsidP="006517CA">
      <w:pPr>
        <w:rPr>
          <w:rFonts w:ascii="Arial" w:hAnsi="Arial" w:cs="Arial"/>
          <w:sz w:val="22"/>
          <w:szCs w:val="22"/>
        </w:rPr>
      </w:pPr>
    </w:p>
    <w:p w14:paraId="1DD21CF1" w14:textId="77777777" w:rsidR="00C61F4C" w:rsidRPr="00324BD2" w:rsidRDefault="00C61F4C" w:rsidP="006517CA">
      <w:pPr>
        <w:rPr>
          <w:rFonts w:ascii="Arial" w:hAnsi="Arial" w:cs="Arial"/>
          <w:sz w:val="22"/>
          <w:szCs w:val="22"/>
        </w:rPr>
      </w:pPr>
    </w:p>
    <w:p w14:paraId="74F2B5E1" w14:textId="77777777" w:rsidR="00A34B58" w:rsidRPr="00324BD2" w:rsidRDefault="00A34B58" w:rsidP="006517CA">
      <w:pPr>
        <w:rPr>
          <w:rFonts w:ascii="Arial" w:hAnsi="Arial" w:cs="Arial"/>
          <w:sz w:val="22"/>
          <w:szCs w:val="22"/>
        </w:rPr>
      </w:pPr>
    </w:p>
    <w:p w14:paraId="4FF0D8DF" w14:textId="77777777" w:rsidR="00A34B58" w:rsidRPr="00324BD2" w:rsidRDefault="00A34B58" w:rsidP="006517CA">
      <w:pPr>
        <w:rPr>
          <w:rFonts w:ascii="Arial" w:hAnsi="Arial" w:cs="Arial"/>
          <w:sz w:val="22"/>
          <w:szCs w:val="22"/>
        </w:rPr>
      </w:pPr>
    </w:p>
    <w:p w14:paraId="2B143D72" w14:textId="65BCCC5C"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TASK 1 – Personal Action Plan</w:t>
      </w:r>
    </w:p>
    <w:p w14:paraId="2949D63B" w14:textId="16F8CE19"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Applying for the Role of Health Care Assistant</w:t>
      </w:r>
    </w:p>
    <w:p w14:paraId="421BC344" w14:textId="6207656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lastRenderedPageBreak/>
        <w:t>1.1 Introduction</w:t>
      </w:r>
    </w:p>
    <w:p w14:paraId="7DF8BE86" w14:textId="50CA15D4"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Health Care Assistant (HCA) position at NHS Careers (2024) requires me to deliver individualized safe care with compassion to healthcare facility patients. The document presents my application and interview readiness through a Personal Development Plan (PDP) which details my current abilities and needed improvements for the HCA position.</w:t>
      </w:r>
    </w:p>
    <w:p w14:paraId="2AB604C5" w14:textId="73B4580E"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1.2 Key Skills Required and How I Meet Them</w:t>
      </w:r>
    </w:p>
    <w:p w14:paraId="24B82529" w14:textId="68A2FC75"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 Communication Skills</w:t>
      </w:r>
    </w:p>
    <w:p w14:paraId="225F16DD" w14:textId="4FBBF995"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Healthcare professionals need communication skills to work with patients and medical staff because it creates safe environments and enables person-</w:t>
      </w:r>
      <w:proofErr w:type="spellStart"/>
      <w:r w:rsidRPr="00324BD2">
        <w:rPr>
          <w:rFonts w:ascii="Arial" w:hAnsi="Arial" w:cs="Arial"/>
          <w:sz w:val="22"/>
          <w:szCs w:val="22"/>
        </w:rPr>
        <w:t>centered</w:t>
      </w:r>
      <w:proofErr w:type="spellEnd"/>
      <w:r w:rsidRPr="00324BD2">
        <w:rPr>
          <w:rFonts w:ascii="Arial" w:hAnsi="Arial" w:cs="Arial"/>
          <w:sz w:val="22"/>
          <w:szCs w:val="22"/>
        </w:rPr>
        <w:t xml:space="preserve"> care (NICE, 2021). My academic work and customer service experience has enabled me to build effective communication skills which help me listen actively and express myself clearly (Beebe &amp; Mottet, 2016).</w:t>
      </w:r>
    </w:p>
    <w:p w14:paraId="64647EDC" w14:textId="7962A43D"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 Compassion and Empathy</w:t>
      </w:r>
    </w:p>
    <w:p w14:paraId="761D10C8" w14:textId="5843B391" w:rsidR="007B3C75" w:rsidRPr="00324BD2" w:rsidRDefault="006517CA" w:rsidP="00324BD2">
      <w:pPr>
        <w:spacing w:line="360" w:lineRule="auto"/>
        <w:rPr>
          <w:rFonts w:ascii="Arial" w:hAnsi="Arial" w:cs="Arial"/>
          <w:sz w:val="22"/>
          <w:szCs w:val="22"/>
        </w:rPr>
      </w:pPr>
      <w:r w:rsidRPr="00324BD2">
        <w:rPr>
          <w:rFonts w:ascii="Arial" w:hAnsi="Arial" w:cs="Arial"/>
          <w:sz w:val="22"/>
          <w:szCs w:val="22"/>
        </w:rPr>
        <w:t xml:space="preserve">The NHS 6Cs of care (NHS, 2023) require empathy as a fundamental value to support service users in their emotional well-being and maintain their dignity. My voluntary work at a community </w:t>
      </w:r>
      <w:proofErr w:type="spellStart"/>
      <w:r w:rsidRPr="00324BD2">
        <w:rPr>
          <w:rFonts w:ascii="Arial" w:hAnsi="Arial" w:cs="Arial"/>
          <w:sz w:val="22"/>
          <w:szCs w:val="22"/>
        </w:rPr>
        <w:t>center</w:t>
      </w:r>
      <w:proofErr w:type="spellEnd"/>
      <w:r w:rsidRPr="00324BD2">
        <w:rPr>
          <w:rFonts w:ascii="Arial" w:hAnsi="Arial" w:cs="Arial"/>
          <w:sz w:val="22"/>
          <w:szCs w:val="22"/>
        </w:rPr>
        <w:t xml:space="preserve"> helped me develop patience and understanding skills which I used to support people who felt alone.</w:t>
      </w:r>
    </w:p>
    <w:p w14:paraId="7CC28B83" w14:textId="384CA1CF"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3. Teamwork</w:t>
      </w:r>
    </w:p>
    <w:p w14:paraId="17F0C16E" w14:textId="6EE85DC2"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Health Care Assistant role requires team collaboration because HCAs work with multiple healthcare professionals (CIPD, 2021). My experience in group work and part-time employment has taught me to work with others while developing my ability to resolve conflicts and make collective decisions.</w:t>
      </w:r>
    </w:p>
    <w:p w14:paraId="550AC147" w14:textId="6361DA54"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4. Basic Care Knowledge</w:t>
      </w:r>
    </w:p>
    <w:p w14:paraId="26EA4AD7" w14:textId="3C01B649"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Health Care Assistants need to understand infection control and safe practice because they perform personal care and mobility support and basic observations (Skills for Care, 2022). I possess basic knowledge about these subjects</w:t>
      </w:r>
      <w:r w:rsidR="00C61F4C" w:rsidRPr="00324BD2">
        <w:rPr>
          <w:rFonts w:ascii="Arial" w:hAnsi="Arial" w:cs="Arial"/>
          <w:sz w:val="22"/>
          <w:szCs w:val="22"/>
        </w:rPr>
        <w:t>,</w:t>
      </w:r>
      <w:r w:rsidRPr="00324BD2">
        <w:rPr>
          <w:rFonts w:ascii="Arial" w:hAnsi="Arial" w:cs="Arial"/>
          <w:sz w:val="22"/>
          <w:szCs w:val="22"/>
        </w:rPr>
        <w:t xml:space="preserve"> but I will enhance my skills through supervised practice and formal training programs.</w:t>
      </w:r>
    </w:p>
    <w:p w14:paraId="0545E749"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5. Time Management</w:t>
      </w:r>
    </w:p>
    <w:p w14:paraId="65C69271"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ability to manage time effectively helps HCAs handle their busy work responsibilities while making safe priority decisions (Care Quality Commission, 2022). My ability to manage time effectively developed through my experience of handling academic work and part-time employment</w:t>
      </w:r>
      <w:r w:rsidR="00C61F4C" w:rsidRPr="00324BD2">
        <w:rPr>
          <w:rFonts w:ascii="Arial" w:hAnsi="Arial" w:cs="Arial"/>
          <w:sz w:val="22"/>
          <w:szCs w:val="22"/>
        </w:rPr>
        <w:t>,</w:t>
      </w:r>
      <w:r w:rsidRPr="00324BD2">
        <w:rPr>
          <w:rFonts w:ascii="Arial" w:hAnsi="Arial" w:cs="Arial"/>
          <w:sz w:val="22"/>
          <w:szCs w:val="22"/>
        </w:rPr>
        <w:t xml:space="preserve"> and childcare responsibilities.</w:t>
      </w:r>
    </w:p>
    <w:p w14:paraId="0DECD85D" w14:textId="77777777" w:rsidR="006517CA" w:rsidRPr="00324BD2" w:rsidRDefault="006517CA" w:rsidP="00324BD2">
      <w:pPr>
        <w:spacing w:line="360" w:lineRule="auto"/>
        <w:rPr>
          <w:rFonts w:ascii="Arial" w:hAnsi="Arial" w:cs="Arial"/>
          <w:sz w:val="22"/>
          <w:szCs w:val="22"/>
        </w:rPr>
      </w:pPr>
    </w:p>
    <w:p w14:paraId="52351D0F" w14:textId="77777777" w:rsidR="006517CA" w:rsidRPr="00324BD2" w:rsidRDefault="006517CA" w:rsidP="00324BD2">
      <w:pPr>
        <w:spacing w:line="360" w:lineRule="auto"/>
        <w:rPr>
          <w:rFonts w:ascii="Arial" w:hAnsi="Arial" w:cs="Arial"/>
          <w:sz w:val="22"/>
          <w:szCs w:val="22"/>
        </w:rPr>
      </w:pPr>
    </w:p>
    <w:p w14:paraId="133E58DC" w14:textId="28BAEC55"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1.3 Skill Gaps and How I Will Address Them</w:t>
      </w:r>
    </w:p>
    <w:p w14:paraId="0C9BB642" w14:textId="26093C3E"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Gap 1: Limited Hands-On Clinical Experience</w:t>
      </w:r>
    </w:p>
    <w:p w14:paraId="4CABABC9"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HCA position requires me to perform clinical observations and personal care tasks</w:t>
      </w:r>
      <w:r w:rsidR="00C61F4C" w:rsidRPr="00324BD2">
        <w:rPr>
          <w:rFonts w:ascii="Arial" w:hAnsi="Arial" w:cs="Arial"/>
          <w:sz w:val="22"/>
          <w:szCs w:val="22"/>
        </w:rPr>
        <w:t>,</w:t>
      </w:r>
      <w:r w:rsidRPr="00324BD2">
        <w:rPr>
          <w:rFonts w:ascii="Arial" w:hAnsi="Arial" w:cs="Arial"/>
          <w:sz w:val="22"/>
          <w:szCs w:val="22"/>
        </w:rPr>
        <w:t xml:space="preserve"> but I have not received sufficient training for these essential duties (NHS Careers, 2024).</w:t>
      </w:r>
    </w:p>
    <w:p w14:paraId="70EA257E"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Actions:</w:t>
      </w:r>
    </w:p>
    <w:p w14:paraId="61AD4D0E"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I will participate in clinical skills training sessions.</w:t>
      </w:r>
    </w:p>
    <w:p w14:paraId="5071FCB5"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I will observe healthcare professionals delivering care to patients in actual healthcare facilities.</w:t>
      </w:r>
    </w:p>
    <w:p w14:paraId="3EE46A77" w14:textId="4B58D550"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I will access NHS online educational materials.</w:t>
      </w:r>
    </w:p>
    <w:p w14:paraId="1C1EB8D8" w14:textId="29FC4025"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Gap 2: Understanding Safeguarding and Legislation</w:t>
      </w:r>
    </w:p>
    <w:p w14:paraId="61A5F675"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Health and social care professionals must follow safeguarding laws which form a legal requirement (Department of Health and Social Care, 2018).</w:t>
      </w:r>
    </w:p>
    <w:p w14:paraId="36ECC4FD"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Actions:</w:t>
      </w:r>
    </w:p>
    <w:p w14:paraId="344DF9A0"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I will take Level 1 safeguarding training.</w:t>
      </w:r>
    </w:p>
    <w:p w14:paraId="3F818057" w14:textId="737EC536" w:rsidR="00324BD2" w:rsidRPr="00324BD2" w:rsidRDefault="006517CA" w:rsidP="00324BD2">
      <w:pPr>
        <w:spacing w:line="360" w:lineRule="auto"/>
        <w:rPr>
          <w:rFonts w:ascii="Arial" w:hAnsi="Arial" w:cs="Arial"/>
          <w:sz w:val="22"/>
          <w:szCs w:val="22"/>
        </w:rPr>
      </w:pPr>
      <w:r w:rsidRPr="00324BD2">
        <w:rPr>
          <w:rFonts w:ascii="Arial" w:hAnsi="Arial" w:cs="Arial"/>
          <w:sz w:val="22"/>
          <w:szCs w:val="22"/>
        </w:rPr>
        <w:t xml:space="preserve">• I will study the Care Act 2014 and </w:t>
      </w:r>
      <w:r w:rsidR="00C61F4C" w:rsidRPr="00324BD2">
        <w:rPr>
          <w:rFonts w:ascii="Arial" w:hAnsi="Arial" w:cs="Arial"/>
          <w:sz w:val="22"/>
          <w:szCs w:val="22"/>
        </w:rPr>
        <w:t xml:space="preserve">the </w:t>
      </w:r>
      <w:r w:rsidRPr="00324BD2">
        <w:rPr>
          <w:rFonts w:ascii="Arial" w:hAnsi="Arial" w:cs="Arial"/>
          <w:sz w:val="22"/>
          <w:szCs w:val="22"/>
        </w:rPr>
        <w:t>Mental Capacity Act 2005.</w:t>
      </w:r>
    </w:p>
    <w:p w14:paraId="305EDAAD" w14:textId="4D359C5D"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Gap 3: Managing Challenging Situations</w:t>
      </w:r>
    </w:p>
    <w:p w14:paraId="41F7DA6A" w14:textId="77777777" w:rsidR="00C61F4C" w:rsidRPr="00324BD2" w:rsidRDefault="006517CA" w:rsidP="00324BD2">
      <w:pPr>
        <w:spacing w:line="360" w:lineRule="auto"/>
        <w:rPr>
          <w:rFonts w:ascii="Arial" w:hAnsi="Arial" w:cs="Arial"/>
          <w:sz w:val="22"/>
          <w:szCs w:val="22"/>
        </w:rPr>
      </w:pPr>
      <w:r w:rsidRPr="00324BD2">
        <w:rPr>
          <w:rFonts w:ascii="Arial" w:hAnsi="Arial" w:cs="Arial"/>
          <w:sz w:val="22"/>
          <w:szCs w:val="22"/>
        </w:rPr>
        <w:t>I need to develop skills for dealing with patients who show distress or confusion or experience frustration because this skill set is essential for care environments (Care Quality Commission, 2022).</w:t>
      </w:r>
    </w:p>
    <w:p w14:paraId="5C82FDDB"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Actions:</w:t>
      </w:r>
    </w:p>
    <w:p w14:paraId="2851A33C"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The staff member needs to participate in communication and de-escalation workshops.</w:t>
      </w:r>
    </w:p>
    <w:p w14:paraId="5EF0051E"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staff member needs to practice their skills through role-playing activities.</w:t>
      </w:r>
    </w:p>
    <w:p w14:paraId="2F17C1D2" w14:textId="104E5EC9" w:rsidR="00C61F4C" w:rsidRPr="00324BD2" w:rsidRDefault="006517CA" w:rsidP="00324BD2">
      <w:pPr>
        <w:spacing w:line="360" w:lineRule="auto"/>
        <w:rPr>
          <w:rFonts w:ascii="Arial" w:hAnsi="Arial" w:cs="Arial"/>
          <w:sz w:val="22"/>
          <w:szCs w:val="22"/>
        </w:rPr>
      </w:pPr>
      <w:r w:rsidRPr="00324BD2">
        <w:rPr>
          <w:rFonts w:ascii="Arial" w:hAnsi="Arial" w:cs="Arial"/>
          <w:sz w:val="22"/>
          <w:szCs w:val="22"/>
        </w:rPr>
        <w:t>The staff member needs to observe experienced staff members during their work with complex patients.</w:t>
      </w:r>
    </w:p>
    <w:p w14:paraId="0FDA1DE8"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1.4 Personal Development Plan (PDP)</w:t>
      </w:r>
    </w:p>
    <w:p w14:paraId="3DBA00E8"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 xml:space="preserve">Personal Development Plan (PDP) </w:t>
      </w:r>
    </w:p>
    <w:p w14:paraId="23C1A3E4"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lastRenderedPageBreak/>
        <w:t>I have selected four essential development areas for Health Care Assistant readiness because I need to enhance my skills in these areas. I will enhance my clinical care abilities through hands-on training at workshops which teach fundamental skills for patient care and manual handling and basic observation techniques. I will watch experienced healthcare assistants during my placement to learn about their safe and effective work methods. I will access NHS e-Learning resources and follow guidance from my placement supervisor to support my development. I aim to develop sufficient confidence to perform patient care tasks independently and safely during the next three months.</w:t>
      </w:r>
    </w:p>
    <w:p w14:paraId="56B932F9"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2. Safeguarding and Legislation</w:t>
      </w:r>
    </w:p>
    <w:p w14:paraId="2956F99A" w14:textId="6160AF43" w:rsidR="00324BD2" w:rsidRPr="00324BD2" w:rsidRDefault="007B3C75" w:rsidP="00324BD2">
      <w:pPr>
        <w:spacing w:line="360" w:lineRule="auto"/>
        <w:rPr>
          <w:rFonts w:ascii="Arial" w:hAnsi="Arial" w:cs="Arial"/>
          <w:sz w:val="22"/>
          <w:szCs w:val="22"/>
        </w:rPr>
      </w:pPr>
      <w:r w:rsidRPr="00324BD2">
        <w:rPr>
          <w:rFonts w:ascii="Arial" w:hAnsi="Arial" w:cs="Arial"/>
          <w:sz w:val="22"/>
          <w:szCs w:val="22"/>
        </w:rPr>
        <w:t>I will take an accredited online safeguarding course to enhance my safeguarding knowledge while studying the Care Act 2014 and Mental Capacity Act 2005 and other relevant laws. The training period will last one month while I will prove my success by obtaining certification and showing complete understanding of my duties when working with vulnerable people.</w:t>
      </w:r>
    </w:p>
    <w:p w14:paraId="11FEA9D2"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3. Managing Distress</w:t>
      </w:r>
    </w:p>
    <w:p w14:paraId="71C5A66B"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I will attend communication and de-escalation workshops to develop my skills for helping people who experience distress and anxiety and confusion. I will take part in simulated role-playing exercises to develop my ability to handle situations with professional composure. The college support services will help me throughout this development process. My development will be evaluated through two months of growing self-assurance and positive feedback from teachers and classmates.</w:t>
      </w:r>
    </w:p>
    <w:p w14:paraId="468E3B80" w14:textId="7777777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4. Presentation Confidence</w:t>
      </w:r>
    </w:p>
    <w:p w14:paraId="71EA032A" w14:textId="6AF4EF27" w:rsidR="007B3C75" w:rsidRPr="00324BD2" w:rsidRDefault="007B3C75" w:rsidP="00324BD2">
      <w:pPr>
        <w:spacing w:line="360" w:lineRule="auto"/>
        <w:rPr>
          <w:rFonts w:ascii="Arial" w:hAnsi="Arial" w:cs="Arial"/>
          <w:sz w:val="22"/>
          <w:szCs w:val="22"/>
        </w:rPr>
      </w:pPr>
      <w:r w:rsidRPr="00324BD2">
        <w:rPr>
          <w:rFonts w:ascii="Arial" w:hAnsi="Arial" w:cs="Arial"/>
          <w:sz w:val="22"/>
          <w:szCs w:val="22"/>
        </w:rPr>
        <w:t>I will enhance my public speaking abilities through weekly presentation practice while seeking feedback from my peers. I will work on three specific areas, which include delivering information at a steady pace while keeping eye contact with the audience and using slides as minimal support. The development of my presentation skills will continue indefinitely until I achieve better articulation and enhanced audience participation, and higher assessment results.</w:t>
      </w:r>
    </w:p>
    <w:p w14:paraId="3F27E6C5" w14:textId="5187AE24"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1.5 Three Possible Interview Questions and Model Answers</w:t>
      </w:r>
    </w:p>
    <w:p w14:paraId="6A464EBC" w14:textId="5D308866"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1. “Why do you want to work as a Health Care Assistant?”</w:t>
      </w:r>
    </w:p>
    <w:p w14:paraId="1C38EA49" w14:textId="29ED8B6B"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I chose to become an HCA because I share NHS 6Cs and person-centred care values (NHS, 2023) which drive my desire to help people achieve comfort and dignity and independence. The HCA role enables me to help patients while I build my career in health and social care services.</w:t>
      </w:r>
    </w:p>
    <w:p w14:paraId="38223CAC" w14:textId="190A63F6"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lastRenderedPageBreak/>
        <w:t>2. “How would you support a patient who becomes upset?”</w:t>
      </w:r>
    </w:p>
    <w:p w14:paraId="4FCC8C4F" w14:textId="3EA990E9"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I maintain composure while actively listening to the patient and provide reassurance through de-escalation and communication best practices (Beebe &amp; Mottet, 2016). I will validate their emotions while making sure they stay safe before seeking additional support when needed according to safeguarding guidelines (Department of Health and Social Care, 2018).</w:t>
      </w:r>
    </w:p>
    <w:p w14:paraId="3C4C1A83" w14:textId="0A290B7F"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3. “What strengths would you bring to this role?</w:t>
      </w:r>
    </w:p>
    <w:p w14:paraId="40E1D85C" w14:textId="63AABA3C" w:rsidR="007B3C75" w:rsidRPr="00324BD2" w:rsidRDefault="006517CA" w:rsidP="00324BD2">
      <w:pPr>
        <w:spacing w:line="360" w:lineRule="auto"/>
        <w:rPr>
          <w:rFonts w:ascii="Arial" w:hAnsi="Arial" w:cs="Arial"/>
          <w:sz w:val="22"/>
          <w:szCs w:val="22"/>
        </w:rPr>
      </w:pPr>
      <w:r w:rsidRPr="00324BD2">
        <w:rPr>
          <w:rFonts w:ascii="Arial" w:hAnsi="Arial" w:cs="Arial"/>
          <w:sz w:val="22"/>
          <w:szCs w:val="22"/>
        </w:rPr>
        <w:t>My professional strengths include empathy and reliability and strong communication abilities and the ability to remain composed during stressful situations. The qualities I possess enable me to deliver safe and compassionate care according to NICE (2021). I maintain professional conduct while working with teams to achieve our goals.</w:t>
      </w:r>
    </w:p>
    <w:p w14:paraId="3DB24BA9" w14:textId="27B78B5B"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TASK 2 – Academic Report (600 words)</w:t>
      </w:r>
    </w:p>
    <w:p w14:paraId="27438AE6" w14:textId="4769E9B1"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Importance of Communication Skills in Health and Social Care</w:t>
      </w:r>
    </w:p>
    <w:p w14:paraId="2305F75F" w14:textId="1CBC7C38"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2.1 Introduction</w:t>
      </w:r>
    </w:p>
    <w:p w14:paraId="6E2DCBF0" w14:textId="4536F7A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Healthcare professionals need communication as their core professional skill because it enables them to deliver safe person-</w:t>
      </w:r>
      <w:proofErr w:type="spellStart"/>
      <w:r w:rsidRPr="00324BD2">
        <w:rPr>
          <w:rFonts w:ascii="Arial" w:hAnsi="Arial" w:cs="Arial"/>
          <w:sz w:val="22"/>
          <w:szCs w:val="22"/>
        </w:rPr>
        <w:t>centered</w:t>
      </w:r>
      <w:proofErr w:type="spellEnd"/>
      <w:r w:rsidRPr="00324BD2">
        <w:rPr>
          <w:rFonts w:ascii="Arial" w:hAnsi="Arial" w:cs="Arial"/>
          <w:sz w:val="22"/>
          <w:szCs w:val="22"/>
        </w:rPr>
        <w:t xml:space="preserve"> care (NICE, 2021). The report examines healthcare communication value while </w:t>
      </w:r>
      <w:proofErr w:type="spellStart"/>
      <w:r w:rsidRPr="00324BD2">
        <w:rPr>
          <w:rFonts w:ascii="Arial" w:hAnsi="Arial" w:cs="Arial"/>
          <w:sz w:val="22"/>
          <w:szCs w:val="22"/>
        </w:rPr>
        <w:t>analyzing</w:t>
      </w:r>
      <w:proofErr w:type="spellEnd"/>
      <w:r w:rsidRPr="00324BD2">
        <w:rPr>
          <w:rFonts w:ascii="Arial" w:hAnsi="Arial" w:cs="Arial"/>
          <w:sz w:val="22"/>
          <w:szCs w:val="22"/>
        </w:rPr>
        <w:t xml:space="preserve"> communication obstacles and describing what happens when communication fails.</w:t>
      </w:r>
    </w:p>
    <w:p w14:paraId="05911572" w14:textId="68C79F0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2.2 The Role of Communication in Care</w:t>
      </w:r>
    </w:p>
    <w:p w14:paraId="0623ECA0" w14:textId="4D2CB5D2"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Healthcare professionals need communication to understand patient requirements and emotional states and personal preferences for delivering individualized compassionate care (NHS 2023). The combination of verbal communication with body language and written documentation and digital systems enables healthcare professionals to deliver precise and clear information (Beebe &amp; Mottet 2016).</w:t>
      </w:r>
    </w:p>
    <w:p w14:paraId="55E27B9D" w14:textId="474810CE"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establishment of trust between patients and healthcare providers depends on effective communication methods. Patients who experience understanding from their healthcare providers will follow treatment plans better and express their concerns and participate in their care decisions (NICE 2021). Staff members need to share information effectively because this practice helps prevent mistakes and enables better coordination of patient care (Care Quality Commission 2022).</w:t>
      </w:r>
    </w:p>
    <w:p w14:paraId="6CAD241A"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2.3 Barriers to Communication</w:t>
      </w:r>
    </w:p>
    <w:p w14:paraId="74D2123A" w14:textId="737CACF5"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xml:space="preserve">Multiple physical and emotional and cultural elements create obstacles that affect communication quality. The communication process faces interference from noise and </w:t>
      </w:r>
      <w:r w:rsidRPr="00324BD2">
        <w:rPr>
          <w:rFonts w:ascii="Arial" w:hAnsi="Arial" w:cs="Arial"/>
          <w:sz w:val="22"/>
          <w:szCs w:val="22"/>
        </w:rPr>
        <w:lastRenderedPageBreak/>
        <w:t>language barriers and patient anxiety and cognitive limitations and sensory disabilities (Skills for Care 2022). The presence of these barriers creates difficulties for patients to understand information which results in negative experiences.</w:t>
      </w:r>
    </w:p>
    <w:p w14:paraId="2690FC05" w14:textId="335AFD7F"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xml:space="preserve">Care workers need to modify their communication approaches to </w:t>
      </w:r>
      <w:proofErr w:type="spellStart"/>
      <w:r w:rsidRPr="00324BD2">
        <w:rPr>
          <w:rFonts w:ascii="Arial" w:hAnsi="Arial" w:cs="Arial"/>
          <w:sz w:val="22"/>
          <w:szCs w:val="22"/>
        </w:rPr>
        <w:t>fulfill</w:t>
      </w:r>
      <w:proofErr w:type="spellEnd"/>
      <w:r w:rsidRPr="00324BD2">
        <w:rPr>
          <w:rFonts w:ascii="Arial" w:hAnsi="Arial" w:cs="Arial"/>
          <w:sz w:val="22"/>
          <w:szCs w:val="22"/>
        </w:rPr>
        <w:t xml:space="preserve"> the requirements of their patients through clear speech and visual support and peaceful surroundings (Care Quality Commission 2022). Staff members need to understand cultural differences because they affect how people communicate and what values they hold (CIPD 2021)</w:t>
      </w:r>
      <w:r w:rsidR="00A34B58" w:rsidRPr="00324BD2">
        <w:rPr>
          <w:rFonts w:ascii="Arial" w:hAnsi="Arial" w:cs="Arial"/>
          <w:sz w:val="22"/>
          <w:szCs w:val="22"/>
        </w:rPr>
        <w:t>.</w:t>
      </w:r>
    </w:p>
    <w:p w14:paraId="487DBD69" w14:textId="44BBD072"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2.4 Consequences of Poor Communication</w:t>
      </w:r>
    </w:p>
    <w:p w14:paraId="2EF177BE" w14:textId="05F6416C"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combination of medication mistakes and delayed medical care, and unfulfilled patient requirements results from inadequate communication between healthcare providers (NHS Careers 2024). Patients who experience poor communication develop feelings of being ignored and unsafe, which negatively affects their service satisfaction (NICE 2021). The CIPD (2021) states that team misunderstandings create conflicts, which lead to work-related stress and decreased team morale and unsafe workplace environments. The absence of proper documentation creates safety risks because it results in inconsistent patient care and potential harm to patients (Care Quality Commission, 2022).</w:t>
      </w:r>
    </w:p>
    <w:p w14:paraId="025B8527" w14:textId="53386DE0"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2.5 Conclusion</w:t>
      </w:r>
    </w:p>
    <w:p w14:paraId="26765D1A" w14:textId="7438810C" w:rsidR="007B3C75" w:rsidRPr="00324BD2" w:rsidRDefault="006517CA" w:rsidP="00324BD2">
      <w:pPr>
        <w:spacing w:line="360" w:lineRule="auto"/>
        <w:rPr>
          <w:rFonts w:ascii="Arial" w:hAnsi="Arial" w:cs="Arial"/>
          <w:sz w:val="22"/>
          <w:szCs w:val="22"/>
        </w:rPr>
      </w:pPr>
      <w:r w:rsidRPr="00324BD2">
        <w:rPr>
          <w:rFonts w:ascii="Arial" w:hAnsi="Arial" w:cs="Arial"/>
          <w:sz w:val="22"/>
          <w:szCs w:val="22"/>
        </w:rPr>
        <w:t>Healthcare professionals need proper communication skills to deliver safe patient care while achieving effective results and showing compassion to their patients. Healthcare professionals need to keep developing their communication abilities because they must learn to serve patients with different requirements (NHS, 2023). The practice of effective communication between healthcare providers leads to better teamwork and enhanced patient satisfaction, and decreased risks in healthcare facilities.</w:t>
      </w:r>
    </w:p>
    <w:p w14:paraId="62142D3D" w14:textId="36BBAF2F"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TASK 3 – ERA Reflective Account (600 words)</w:t>
      </w:r>
    </w:p>
    <w:p w14:paraId="30610614" w14:textId="593C616F"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Reflecting on My LCHS4009 Presentation</w:t>
      </w:r>
    </w:p>
    <w:p w14:paraId="5ED2E8F1" w14:textId="7C72C479"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3.1 Experience</w:t>
      </w:r>
    </w:p>
    <w:p w14:paraId="0127D43D" w14:textId="553086EA"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I delivered my LCHS4009 Component 1 assessment to my lecturer and classmates. The delivery of my presentation became shaky because I experienced nervousness although I had prepared thoroughly and felt sure about my research findings. The lecturer praised my organized presentation yet advised me to enhance my delivery through better eye contact and clearer communication because these skills matter for academic and professional success (Beebe &amp; Mottet, 2016).</w:t>
      </w:r>
    </w:p>
    <w:p w14:paraId="29E7C37D" w14:textId="59E85E66"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lastRenderedPageBreak/>
        <w:t>3.2 Reflection</w:t>
      </w:r>
    </w:p>
    <w:p w14:paraId="202A5823" w14:textId="427A666A"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 xml:space="preserve">The experience demonstrated my ability to create high-quality </w:t>
      </w:r>
      <w:proofErr w:type="gramStart"/>
      <w:r w:rsidRPr="00324BD2">
        <w:rPr>
          <w:rFonts w:ascii="Arial" w:hAnsi="Arial" w:cs="Arial"/>
          <w:sz w:val="22"/>
          <w:szCs w:val="22"/>
        </w:rPr>
        <w:t>content, yet</w:t>
      </w:r>
      <w:proofErr w:type="gramEnd"/>
      <w:r w:rsidRPr="00324BD2">
        <w:rPr>
          <w:rFonts w:ascii="Arial" w:hAnsi="Arial" w:cs="Arial"/>
          <w:sz w:val="22"/>
          <w:szCs w:val="22"/>
        </w:rPr>
        <w:t xml:space="preserve"> exposed my delivery weaknesses. My anxiety caused me to deliver my words at a fast pace while I depended heavily on my presentation slides. The audience received less of my eye contact and engagement because of this, which made my communication less effective (NICE, 2021).</w:t>
      </w:r>
    </w:p>
    <w:p w14:paraId="49C4488E" w14:textId="6CB7D7E8"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The feedback I received made me feel let down at first, but it inspired me to work on my skills. The delivery of information depends on three essential elements, which include subject matter expertise both confidence and calmness and audience interaction (Care Quality Commission, 2022). The experience taught me how my nervousness creates obstacles for delivering my intended message.</w:t>
      </w:r>
    </w:p>
    <w:p w14:paraId="0A2048D4" w14:textId="77777777"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3.3 Action</w:t>
      </w:r>
    </w:p>
    <w:p w14:paraId="495460BC" w14:textId="42690009" w:rsidR="006517CA" w:rsidRPr="00324BD2" w:rsidRDefault="006517CA" w:rsidP="00324BD2">
      <w:pPr>
        <w:spacing w:line="360" w:lineRule="auto"/>
        <w:rPr>
          <w:rFonts w:ascii="Arial" w:hAnsi="Arial" w:cs="Arial"/>
          <w:sz w:val="22"/>
          <w:szCs w:val="22"/>
        </w:rPr>
      </w:pPr>
      <w:r w:rsidRPr="00324BD2">
        <w:rPr>
          <w:rFonts w:ascii="Arial" w:hAnsi="Arial" w:cs="Arial"/>
          <w:sz w:val="22"/>
          <w:szCs w:val="22"/>
        </w:rPr>
        <w:t>I will enhance my presentation skills through regular practice to develop self-assurance while minimising my dependence on visual aids. I will practice my presentations with classmates to get helpful feedback while I learn to control my speech speed through breathing exercises (Beebe &amp; Mottet, 2016). I will create basic slides that engage viewers by following established guidelines for clear communication (NICE, 2021). I will ask my lecturers to provide me with regular feedback, which will help me improve my communication skills. The planned actions will enable me to develop into a skilled and assured communicator.</w:t>
      </w:r>
    </w:p>
    <w:p w14:paraId="16A52A30" w14:textId="0607BD7A" w:rsidR="00A34B58" w:rsidRPr="00324BD2" w:rsidRDefault="00A34B58" w:rsidP="006517CA">
      <w:pPr>
        <w:rPr>
          <w:rFonts w:ascii="Arial" w:hAnsi="Arial" w:cs="Arial"/>
          <w:sz w:val="22"/>
          <w:szCs w:val="22"/>
        </w:rPr>
      </w:pPr>
    </w:p>
    <w:p w14:paraId="71FC9C40" w14:textId="77777777" w:rsidR="00A34B58" w:rsidRPr="00324BD2" w:rsidRDefault="00A34B58">
      <w:pPr>
        <w:rPr>
          <w:rFonts w:ascii="Arial" w:hAnsi="Arial" w:cs="Arial"/>
          <w:sz w:val="22"/>
          <w:szCs w:val="22"/>
        </w:rPr>
      </w:pPr>
      <w:r w:rsidRPr="00324BD2">
        <w:rPr>
          <w:rFonts w:ascii="Arial" w:hAnsi="Arial" w:cs="Arial"/>
          <w:sz w:val="22"/>
          <w:szCs w:val="22"/>
        </w:rPr>
        <w:br w:type="page"/>
      </w:r>
    </w:p>
    <w:p w14:paraId="03034687" w14:textId="77777777" w:rsidR="00A34B58" w:rsidRPr="00324BD2" w:rsidRDefault="00A34B58" w:rsidP="00A34B58">
      <w:pPr>
        <w:rPr>
          <w:rFonts w:ascii="Arial" w:hAnsi="Arial" w:cs="Arial"/>
          <w:b/>
          <w:bCs/>
          <w:sz w:val="22"/>
          <w:szCs w:val="22"/>
        </w:rPr>
      </w:pPr>
      <w:r w:rsidRPr="00324BD2">
        <w:rPr>
          <w:rFonts w:ascii="Arial" w:hAnsi="Arial" w:cs="Arial"/>
          <w:b/>
          <w:bCs/>
          <w:sz w:val="22"/>
          <w:szCs w:val="22"/>
        </w:rPr>
        <w:lastRenderedPageBreak/>
        <w:t xml:space="preserve">References </w:t>
      </w:r>
    </w:p>
    <w:p w14:paraId="2FB56583"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Beebe, S. &amp; Mottet, T. (2016) Communication and Human Behaviour. Boston: Pearson.</w:t>
      </w:r>
    </w:p>
    <w:p w14:paraId="5D041C78"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Care Quality Commission (2022) Effective Communication in Care. London: CQC.</w:t>
      </w:r>
    </w:p>
    <w:p w14:paraId="01C51C30"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CIPD (2021) Teamwork and Collaboration in the Workplace. London: CIPD.</w:t>
      </w:r>
    </w:p>
    <w:p w14:paraId="01D702D5"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Department of Health and Social Care (2018) Working Together to Safeguard Children London: DHSC.</w:t>
      </w:r>
    </w:p>
    <w:p w14:paraId="30944AFF"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NHS (2023) 6Cs of Nursing and Care. London: NHS England.</w:t>
      </w:r>
    </w:p>
    <w:p w14:paraId="440DEA27"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NHS Careers (2024) Health Care Assistant Role Overview. London: NHS.</w:t>
      </w:r>
    </w:p>
    <w:p w14:paraId="64DCC457"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NICE (2021) Patient Experience in Adult NHS Services. London: NICE.</w:t>
      </w:r>
    </w:p>
    <w:p w14:paraId="04652636" w14:textId="77777777" w:rsidR="00A34B58" w:rsidRPr="00324BD2" w:rsidRDefault="00A34B58" w:rsidP="00A34B58">
      <w:pPr>
        <w:pStyle w:val="ListParagraph"/>
        <w:numPr>
          <w:ilvl w:val="0"/>
          <w:numId w:val="3"/>
        </w:numPr>
        <w:rPr>
          <w:rFonts w:ascii="Arial" w:hAnsi="Arial" w:cs="Arial"/>
          <w:sz w:val="22"/>
          <w:szCs w:val="22"/>
        </w:rPr>
      </w:pPr>
      <w:r w:rsidRPr="00324BD2">
        <w:rPr>
          <w:rFonts w:ascii="Arial" w:hAnsi="Arial" w:cs="Arial"/>
          <w:sz w:val="22"/>
          <w:szCs w:val="22"/>
        </w:rPr>
        <w:t>Skills for Care (2022) Core Skills for Care Workers Leeds: Skills for Care.</w:t>
      </w:r>
    </w:p>
    <w:p w14:paraId="602EFF5F" w14:textId="77777777" w:rsidR="006517CA" w:rsidRDefault="006517CA" w:rsidP="006517CA"/>
    <w:p w14:paraId="59502351" w14:textId="77777777" w:rsidR="006517CA" w:rsidRDefault="006517CA" w:rsidP="006517CA"/>
    <w:sectPr w:rsidR="00651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B6658"/>
    <w:multiLevelType w:val="multilevel"/>
    <w:tmpl w:val="05C2487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9D33825"/>
    <w:multiLevelType w:val="hybridMultilevel"/>
    <w:tmpl w:val="66AC5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9B27CC"/>
    <w:multiLevelType w:val="hybridMultilevel"/>
    <w:tmpl w:val="597C8024"/>
    <w:lvl w:ilvl="0" w:tplc="08090001">
      <w:start w:val="1"/>
      <w:numFmt w:val="bullet"/>
      <w:lvlText w:val=""/>
      <w:lvlJc w:val="left"/>
      <w:pPr>
        <w:ind w:left="720" w:hanging="360"/>
      </w:pPr>
      <w:rPr>
        <w:rFonts w:ascii="Symbol" w:hAnsi="Symbol" w:hint="default"/>
      </w:rPr>
    </w:lvl>
    <w:lvl w:ilvl="1" w:tplc="544ECC1E">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300642">
    <w:abstractNumId w:val="2"/>
  </w:num>
  <w:num w:numId="2" w16cid:durableId="1639994658">
    <w:abstractNumId w:val="0"/>
  </w:num>
  <w:num w:numId="3" w16cid:durableId="1146775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7CA"/>
    <w:rsid w:val="00324BD2"/>
    <w:rsid w:val="0058705F"/>
    <w:rsid w:val="005D29BC"/>
    <w:rsid w:val="006517CA"/>
    <w:rsid w:val="007B3C75"/>
    <w:rsid w:val="00874EE8"/>
    <w:rsid w:val="00A34B58"/>
    <w:rsid w:val="00C61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9414F"/>
  <w15:chartTrackingRefBased/>
  <w15:docId w15:val="{49B476A7-0513-6D4A-9951-F06B8BED3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7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517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17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17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17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17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17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17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17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7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517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17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17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17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17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1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17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17CA"/>
    <w:rPr>
      <w:rFonts w:eastAsiaTheme="majorEastAsia" w:cstheme="majorBidi"/>
      <w:color w:val="272727" w:themeColor="text1" w:themeTint="D8"/>
    </w:rPr>
  </w:style>
  <w:style w:type="paragraph" w:styleId="Title">
    <w:name w:val="Title"/>
    <w:basedOn w:val="Normal"/>
    <w:next w:val="Normal"/>
    <w:link w:val="TitleChar"/>
    <w:uiPriority w:val="10"/>
    <w:qFormat/>
    <w:rsid w:val="006517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17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17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17CA"/>
    <w:pPr>
      <w:spacing w:before="160"/>
      <w:jc w:val="center"/>
    </w:pPr>
    <w:rPr>
      <w:i/>
      <w:iCs/>
      <w:color w:val="404040" w:themeColor="text1" w:themeTint="BF"/>
    </w:rPr>
  </w:style>
  <w:style w:type="character" w:customStyle="1" w:styleId="QuoteChar">
    <w:name w:val="Quote Char"/>
    <w:basedOn w:val="DefaultParagraphFont"/>
    <w:link w:val="Quote"/>
    <w:uiPriority w:val="29"/>
    <w:rsid w:val="006517CA"/>
    <w:rPr>
      <w:i/>
      <w:iCs/>
      <w:color w:val="404040" w:themeColor="text1" w:themeTint="BF"/>
    </w:rPr>
  </w:style>
  <w:style w:type="paragraph" w:styleId="ListParagraph">
    <w:name w:val="List Paragraph"/>
    <w:basedOn w:val="Normal"/>
    <w:uiPriority w:val="34"/>
    <w:qFormat/>
    <w:rsid w:val="006517CA"/>
    <w:pPr>
      <w:ind w:left="720"/>
      <w:contextualSpacing/>
    </w:pPr>
  </w:style>
  <w:style w:type="character" w:styleId="IntenseEmphasis">
    <w:name w:val="Intense Emphasis"/>
    <w:basedOn w:val="DefaultParagraphFont"/>
    <w:uiPriority w:val="21"/>
    <w:qFormat/>
    <w:rsid w:val="006517CA"/>
    <w:rPr>
      <w:i/>
      <w:iCs/>
      <w:color w:val="2F5496" w:themeColor="accent1" w:themeShade="BF"/>
    </w:rPr>
  </w:style>
  <w:style w:type="paragraph" w:styleId="IntenseQuote">
    <w:name w:val="Intense Quote"/>
    <w:basedOn w:val="Normal"/>
    <w:next w:val="Normal"/>
    <w:link w:val="IntenseQuoteChar"/>
    <w:uiPriority w:val="30"/>
    <w:qFormat/>
    <w:rsid w:val="006517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17CA"/>
    <w:rPr>
      <w:i/>
      <w:iCs/>
      <w:color w:val="2F5496" w:themeColor="accent1" w:themeShade="BF"/>
    </w:rPr>
  </w:style>
  <w:style w:type="character" w:styleId="IntenseReference">
    <w:name w:val="Intense Reference"/>
    <w:basedOn w:val="DefaultParagraphFont"/>
    <w:uiPriority w:val="32"/>
    <w:qFormat/>
    <w:rsid w:val="006517CA"/>
    <w:rPr>
      <w:b/>
      <w:bCs/>
      <w:smallCaps/>
      <w:color w:val="2F5496" w:themeColor="accent1" w:themeShade="BF"/>
      <w:spacing w:val="5"/>
    </w:rPr>
  </w:style>
  <w:style w:type="paragraph" w:styleId="NoSpacing">
    <w:name w:val="No Spacing"/>
    <w:uiPriority w:val="1"/>
    <w:qFormat/>
    <w:rsid w:val="00C61F4C"/>
    <w:pPr>
      <w:spacing w:after="0" w:line="240" w:lineRule="auto"/>
    </w:pPr>
  </w:style>
  <w:style w:type="character" w:styleId="Strong">
    <w:name w:val="Strong"/>
    <w:basedOn w:val="DefaultParagraphFont"/>
    <w:uiPriority w:val="22"/>
    <w:qFormat/>
    <w:rsid w:val="00A34B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MAYLISS PEREIRA-SEMEDO</dc:creator>
  <cp:keywords/>
  <dc:description/>
  <cp:lastModifiedBy>Alex Evelyn</cp:lastModifiedBy>
  <cp:revision>2</cp:revision>
  <dcterms:created xsi:type="dcterms:W3CDTF">2025-12-28T12:25:00Z</dcterms:created>
  <dcterms:modified xsi:type="dcterms:W3CDTF">2025-12-28T12:25:00Z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E0655BC4-EF21-4CAB-A8F5-2021BAF53697</vt:lpwstr>
  </property>
</Properties>
</file>