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12BE" w:rsidRPr="00474039" w:rsidRDefault="00C90027" w:rsidP="00474039">
      <w:pPr>
        <w:pStyle w:val="Title"/>
        <w:spacing w:before="240" w:after="240" w:line="360" w:lineRule="auto"/>
        <w:contextualSpacing w:val="0"/>
        <w:jc w:val="both"/>
        <w:rPr>
          <w:rFonts w:ascii="Times New Roman" w:hAnsi="Times New Roman" w:cs="Times New Roman"/>
          <w:b/>
          <w:color w:val="000000" w:themeColor="text1"/>
          <w:sz w:val="24"/>
          <w:szCs w:val="44"/>
          <w:shd w:val="clear" w:color="auto" w:fill="FFFFFF"/>
        </w:rPr>
      </w:pPr>
      <w:r>
        <w:rPr>
          <w:rFonts w:ascii="Times New Roman" w:hAnsi="Times New Roman" w:cs="Times New Roman"/>
          <w:b/>
          <w:noProof/>
          <w:color w:val="000000" w:themeColor="text1"/>
          <w:sz w:val="24"/>
          <w:szCs w:val="44"/>
          <w:shd w:val="clear" w:color="auto" w:fill="FFFFFF"/>
          <w:lang w:val="en-US"/>
        </w:rPr>
        <w:drawing>
          <wp:inline distT="0" distB="0" distL="0" distR="0" wp14:anchorId="5A93E220" wp14:editId="7656D4E4">
            <wp:extent cx="2593572" cy="108065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2598951" cy="1082896"/>
                    </a:xfrm>
                    <a:prstGeom prst="rect">
                      <a:avLst/>
                    </a:prstGeom>
                  </pic:spPr>
                </pic:pic>
              </a:graphicData>
            </a:graphic>
          </wp:inline>
        </w:drawing>
      </w:r>
    </w:p>
    <w:p w:rsidR="009912BE" w:rsidRPr="00474039" w:rsidRDefault="009912BE" w:rsidP="00474039">
      <w:pPr>
        <w:pStyle w:val="Title"/>
        <w:spacing w:before="240" w:after="240" w:line="360" w:lineRule="auto"/>
        <w:contextualSpacing w:val="0"/>
        <w:jc w:val="both"/>
        <w:rPr>
          <w:rFonts w:ascii="Times New Roman" w:hAnsi="Times New Roman" w:cs="Times New Roman"/>
          <w:b/>
          <w:color w:val="000000" w:themeColor="text1"/>
          <w:sz w:val="24"/>
          <w:szCs w:val="44"/>
          <w:shd w:val="clear" w:color="auto" w:fill="FFFFFF"/>
        </w:rPr>
      </w:pPr>
    </w:p>
    <w:p w:rsidR="009912BE" w:rsidRPr="00474039" w:rsidRDefault="009912BE" w:rsidP="00474039">
      <w:pPr>
        <w:pStyle w:val="Title"/>
        <w:spacing w:before="240" w:after="240" w:line="360" w:lineRule="auto"/>
        <w:contextualSpacing w:val="0"/>
        <w:jc w:val="both"/>
        <w:rPr>
          <w:rFonts w:ascii="Times New Roman" w:hAnsi="Times New Roman" w:cs="Times New Roman"/>
          <w:b/>
          <w:color w:val="000000" w:themeColor="text1"/>
          <w:sz w:val="24"/>
          <w:szCs w:val="44"/>
          <w:shd w:val="clear" w:color="auto" w:fill="FFFFFF"/>
        </w:rPr>
      </w:pPr>
    </w:p>
    <w:p w:rsidR="009912BE" w:rsidRPr="00474039" w:rsidRDefault="009912BE" w:rsidP="00474039">
      <w:pPr>
        <w:pStyle w:val="Title"/>
        <w:spacing w:before="240" w:after="240" w:line="360" w:lineRule="auto"/>
        <w:contextualSpacing w:val="0"/>
        <w:jc w:val="both"/>
        <w:rPr>
          <w:rFonts w:ascii="Times New Roman" w:hAnsi="Times New Roman" w:cs="Times New Roman"/>
          <w:b/>
          <w:color w:val="000000" w:themeColor="text1"/>
          <w:sz w:val="24"/>
          <w:szCs w:val="44"/>
          <w:shd w:val="clear" w:color="auto" w:fill="FFFFFF"/>
        </w:rPr>
      </w:pPr>
    </w:p>
    <w:p w:rsidR="009912BE" w:rsidRPr="00634A42" w:rsidRDefault="00C90027" w:rsidP="00634A42">
      <w:pPr>
        <w:pStyle w:val="Title"/>
        <w:spacing w:before="240" w:after="240" w:line="360" w:lineRule="auto"/>
        <w:contextualSpacing w:val="0"/>
        <w:jc w:val="center"/>
        <w:rPr>
          <w:rFonts w:ascii="Times New Roman" w:hAnsi="Times New Roman" w:cs="Times New Roman"/>
          <w:b/>
          <w:color w:val="000000" w:themeColor="text1"/>
          <w:sz w:val="48"/>
          <w:szCs w:val="48"/>
          <w:shd w:val="clear" w:color="auto" w:fill="FFFFFF"/>
        </w:rPr>
      </w:pPr>
      <w:r w:rsidRPr="00634A42">
        <w:rPr>
          <w:rFonts w:ascii="Times New Roman" w:hAnsi="Times New Roman" w:cs="Times New Roman"/>
          <w:b/>
          <w:color w:val="000000" w:themeColor="text1"/>
          <w:sz w:val="48"/>
          <w:szCs w:val="48"/>
          <w:shd w:val="clear" w:color="auto" w:fill="FFFFFF"/>
        </w:rPr>
        <w:t>C</w:t>
      </w:r>
      <w:r w:rsidR="00634A42" w:rsidRPr="00634A42">
        <w:rPr>
          <w:rFonts w:ascii="Times New Roman" w:hAnsi="Times New Roman" w:cs="Times New Roman"/>
          <w:b/>
          <w:color w:val="000000" w:themeColor="text1"/>
          <w:sz w:val="48"/>
          <w:szCs w:val="48"/>
          <w:shd w:val="clear" w:color="auto" w:fill="FFFFFF"/>
        </w:rPr>
        <w:t>OMMUNITY ENGAGEMENT</w:t>
      </w:r>
    </w:p>
    <w:p w:rsidR="00634A42" w:rsidRDefault="00634A42" w:rsidP="00634A42">
      <w:pPr>
        <w:jc w:val="center"/>
        <w:rPr>
          <w:sz w:val="48"/>
          <w:szCs w:val="48"/>
        </w:rPr>
      </w:pPr>
      <w:r w:rsidRPr="00634A42">
        <w:rPr>
          <w:sz w:val="48"/>
          <w:szCs w:val="48"/>
        </w:rPr>
        <w:t>ASSESSMENT 1</w:t>
      </w:r>
    </w:p>
    <w:p w:rsidR="00634A42" w:rsidRPr="00634A42" w:rsidRDefault="00634A42" w:rsidP="00634A42">
      <w:pPr>
        <w:rPr>
          <w:sz w:val="48"/>
          <w:szCs w:val="48"/>
        </w:rPr>
      </w:pPr>
    </w:p>
    <w:p w:rsidR="009912BE" w:rsidRPr="00474039" w:rsidRDefault="009912BE" w:rsidP="00474039">
      <w:pPr>
        <w:pStyle w:val="Title"/>
        <w:spacing w:before="240" w:after="240" w:line="360" w:lineRule="auto"/>
        <w:contextualSpacing w:val="0"/>
        <w:jc w:val="both"/>
        <w:rPr>
          <w:rFonts w:ascii="Times New Roman" w:hAnsi="Times New Roman" w:cs="Times New Roman"/>
          <w:b/>
          <w:color w:val="000000" w:themeColor="text1"/>
          <w:sz w:val="24"/>
          <w:szCs w:val="44"/>
          <w:shd w:val="clear" w:color="auto" w:fill="FFFFFF"/>
        </w:rPr>
      </w:pPr>
    </w:p>
    <w:p w:rsidR="00474039" w:rsidRDefault="00474039" w:rsidP="00474039">
      <w:pPr>
        <w:pStyle w:val="Title"/>
        <w:jc w:val="center"/>
        <w:rPr>
          <w:rFonts w:ascii="Times New Roman" w:hAnsi="Times New Roman" w:cs="Times New Roman"/>
          <w:b/>
          <w:color w:val="000000" w:themeColor="text1"/>
          <w:sz w:val="52"/>
          <w:szCs w:val="52"/>
          <w:shd w:val="clear" w:color="auto" w:fill="FFFFFF"/>
        </w:rPr>
      </w:pPr>
    </w:p>
    <w:p w:rsidR="00474039" w:rsidRDefault="00474039" w:rsidP="00474039">
      <w:pPr>
        <w:pStyle w:val="Title"/>
        <w:jc w:val="center"/>
        <w:rPr>
          <w:rFonts w:ascii="Times New Roman" w:hAnsi="Times New Roman" w:cs="Times New Roman"/>
          <w:b/>
          <w:color w:val="000000" w:themeColor="text1"/>
          <w:sz w:val="52"/>
          <w:szCs w:val="52"/>
          <w:shd w:val="clear" w:color="auto" w:fill="FFFFFF"/>
        </w:rPr>
      </w:pPr>
    </w:p>
    <w:p w:rsidR="00FE756E" w:rsidRDefault="00C90027" w:rsidP="00474039">
      <w:pPr>
        <w:spacing w:before="240" w:after="240" w:line="360" w:lineRule="auto"/>
        <w:jc w:val="both"/>
        <w:rPr>
          <w:rFonts w:ascii="Times New Roman" w:eastAsiaTheme="majorEastAsia" w:hAnsi="Times New Roman"/>
          <w:color w:val="000000" w:themeColor="text1"/>
          <w:spacing w:val="-10"/>
          <w:kern w:val="28"/>
          <w:sz w:val="24"/>
          <w:shd w:val="clear" w:color="auto" w:fill="FFFFFF"/>
        </w:rPr>
      </w:pPr>
      <w:r>
        <w:rPr>
          <w:rFonts w:ascii="Times New Roman" w:eastAsiaTheme="majorEastAsia" w:hAnsi="Times New Roman"/>
          <w:color w:val="000000" w:themeColor="text1"/>
          <w:spacing w:val="-10"/>
          <w:kern w:val="28"/>
          <w:sz w:val="24"/>
          <w:shd w:val="clear" w:color="auto" w:fill="FFFFFF"/>
        </w:rPr>
        <w:t xml:space="preserve"> </w:t>
      </w:r>
    </w:p>
    <w:p w:rsidR="00C90027" w:rsidRDefault="00C90027" w:rsidP="00474039">
      <w:pPr>
        <w:spacing w:before="240" w:after="240" w:line="360" w:lineRule="auto"/>
        <w:jc w:val="both"/>
        <w:rPr>
          <w:rFonts w:ascii="Times New Roman" w:eastAsiaTheme="majorEastAsia" w:hAnsi="Times New Roman"/>
          <w:color w:val="000000" w:themeColor="text1"/>
          <w:spacing w:val="-10"/>
          <w:kern w:val="28"/>
          <w:sz w:val="24"/>
          <w:shd w:val="clear" w:color="auto" w:fill="FFFFFF"/>
        </w:rPr>
      </w:pPr>
    </w:p>
    <w:p w:rsidR="00C90027" w:rsidRPr="00634A42" w:rsidRDefault="00C90027" w:rsidP="00474039">
      <w:pPr>
        <w:spacing w:before="240" w:after="240" w:line="360" w:lineRule="auto"/>
        <w:jc w:val="both"/>
        <w:rPr>
          <w:rFonts w:ascii="Arno Pro Caption" w:eastAsiaTheme="majorEastAsia" w:hAnsi="Arno Pro Caption"/>
          <w:color w:val="000000" w:themeColor="text1"/>
          <w:spacing w:val="-10"/>
          <w:kern w:val="28"/>
          <w:sz w:val="28"/>
          <w:szCs w:val="28"/>
          <w:shd w:val="clear" w:color="auto" w:fill="FFFFFF"/>
        </w:rPr>
      </w:pPr>
    </w:p>
    <w:p w:rsidR="00C90027" w:rsidRPr="00634A42" w:rsidRDefault="00634A42" w:rsidP="00474039">
      <w:pPr>
        <w:spacing w:before="240" w:after="240" w:line="360" w:lineRule="auto"/>
        <w:jc w:val="both"/>
        <w:rPr>
          <w:rFonts w:ascii="Arno Pro Caption" w:eastAsiaTheme="majorEastAsia" w:hAnsi="Arno Pro Caption"/>
          <w:color w:val="000000" w:themeColor="text1"/>
          <w:spacing w:val="-10"/>
          <w:kern w:val="28"/>
          <w:sz w:val="28"/>
          <w:szCs w:val="28"/>
          <w:shd w:val="clear" w:color="auto" w:fill="FFFFFF"/>
        </w:rPr>
      </w:pPr>
      <w:r w:rsidRPr="00634A42">
        <w:rPr>
          <w:rFonts w:ascii="Arno Pro Caption" w:eastAsiaTheme="majorEastAsia" w:hAnsi="Arno Pro Caption"/>
          <w:color w:val="000000" w:themeColor="text1"/>
          <w:spacing w:val="-10"/>
          <w:kern w:val="28"/>
          <w:sz w:val="28"/>
          <w:szCs w:val="28"/>
          <w:shd w:val="clear" w:color="auto" w:fill="FFFFFF"/>
        </w:rPr>
        <w:t xml:space="preserve">Student </w:t>
      </w:r>
      <w:proofErr w:type="gramStart"/>
      <w:r w:rsidRPr="00634A42">
        <w:rPr>
          <w:rFonts w:ascii="Arno Pro Caption" w:eastAsiaTheme="majorEastAsia" w:hAnsi="Arno Pro Caption"/>
          <w:color w:val="000000" w:themeColor="text1"/>
          <w:spacing w:val="-10"/>
          <w:kern w:val="28"/>
          <w:sz w:val="28"/>
          <w:szCs w:val="28"/>
          <w:shd w:val="clear" w:color="auto" w:fill="FFFFFF"/>
        </w:rPr>
        <w:t>Name:-</w:t>
      </w:r>
      <w:proofErr w:type="gramEnd"/>
      <w:r w:rsidRPr="00634A42">
        <w:rPr>
          <w:rFonts w:ascii="Arno Pro Caption" w:eastAsiaTheme="majorEastAsia" w:hAnsi="Arno Pro Caption"/>
          <w:color w:val="000000" w:themeColor="text1"/>
          <w:spacing w:val="-10"/>
          <w:kern w:val="28"/>
          <w:sz w:val="28"/>
          <w:szCs w:val="28"/>
          <w:shd w:val="clear" w:color="auto" w:fill="FFFFFF"/>
        </w:rPr>
        <w:t xml:space="preserve"> Sahil Girishbhai Bhuva</w:t>
      </w:r>
    </w:p>
    <w:p w:rsidR="00634A42" w:rsidRPr="00634A42" w:rsidRDefault="00634A42" w:rsidP="00474039">
      <w:pPr>
        <w:spacing w:before="240" w:after="240" w:line="360" w:lineRule="auto"/>
        <w:jc w:val="both"/>
        <w:rPr>
          <w:rFonts w:ascii="Arno Pro Caption" w:eastAsiaTheme="majorEastAsia" w:hAnsi="Arno Pro Caption"/>
          <w:color w:val="000000" w:themeColor="text1"/>
          <w:spacing w:val="-10"/>
          <w:kern w:val="28"/>
          <w:sz w:val="28"/>
          <w:szCs w:val="28"/>
          <w:shd w:val="clear" w:color="auto" w:fill="FFFFFF"/>
        </w:rPr>
      </w:pPr>
      <w:r w:rsidRPr="00634A42">
        <w:rPr>
          <w:rFonts w:ascii="Arno Pro Caption" w:eastAsiaTheme="majorEastAsia" w:hAnsi="Arno Pro Caption"/>
          <w:color w:val="000000" w:themeColor="text1"/>
          <w:spacing w:val="-10"/>
          <w:kern w:val="28"/>
          <w:sz w:val="28"/>
          <w:szCs w:val="28"/>
          <w:shd w:val="clear" w:color="auto" w:fill="FFFFFF"/>
        </w:rPr>
        <w:t xml:space="preserve">Student </w:t>
      </w:r>
      <w:proofErr w:type="gramStart"/>
      <w:r w:rsidRPr="00634A42">
        <w:rPr>
          <w:rFonts w:ascii="Arno Pro Caption" w:eastAsiaTheme="majorEastAsia" w:hAnsi="Arno Pro Caption"/>
          <w:color w:val="000000" w:themeColor="text1"/>
          <w:spacing w:val="-10"/>
          <w:kern w:val="28"/>
          <w:sz w:val="28"/>
          <w:szCs w:val="28"/>
          <w:shd w:val="clear" w:color="auto" w:fill="FFFFFF"/>
        </w:rPr>
        <w:t>Number:-</w:t>
      </w:r>
      <w:proofErr w:type="gramEnd"/>
      <w:r w:rsidRPr="00634A42">
        <w:rPr>
          <w:rFonts w:ascii="Arno Pro Caption" w:eastAsiaTheme="majorEastAsia" w:hAnsi="Arno Pro Caption"/>
          <w:color w:val="000000" w:themeColor="text1"/>
          <w:spacing w:val="-10"/>
          <w:kern w:val="28"/>
          <w:sz w:val="28"/>
          <w:szCs w:val="28"/>
          <w:shd w:val="clear" w:color="auto" w:fill="FFFFFF"/>
        </w:rPr>
        <w:t xml:space="preserve"> 2127449</w:t>
      </w:r>
    </w:p>
    <w:p w:rsidR="00634A42" w:rsidRPr="00634A42" w:rsidRDefault="00634A42" w:rsidP="00474039">
      <w:pPr>
        <w:spacing w:before="240" w:after="240" w:line="360" w:lineRule="auto"/>
        <w:jc w:val="both"/>
        <w:rPr>
          <w:rFonts w:ascii="Arno Pro Caption" w:eastAsiaTheme="majorEastAsia" w:hAnsi="Arno Pro Caption"/>
          <w:color w:val="000000" w:themeColor="text1"/>
          <w:spacing w:val="-10"/>
          <w:kern w:val="28"/>
          <w:sz w:val="28"/>
          <w:szCs w:val="28"/>
          <w:shd w:val="clear" w:color="auto" w:fill="FFFFFF"/>
        </w:rPr>
      </w:pPr>
      <w:r w:rsidRPr="00634A42">
        <w:rPr>
          <w:rFonts w:ascii="Arno Pro Caption" w:eastAsiaTheme="majorEastAsia" w:hAnsi="Arno Pro Caption"/>
          <w:color w:val="000000" w:themeColor="text1"/>
          <w:spacing w:val="-10"/>
          <w:kern w:val="28"/>
          <w:sz w:val="28"/>
          <w:szCs w:val="28"/>
          <w:shd w:val="clear" w:color="auto" w:fill="FFFFFF"/>
        </w:rPr>
        <w:t xml:space="preserve">Lecturer </w:t>
      </w:r>
      <w:proofErr w:type="gramStart"/>
      <w:r w:rsidRPr="00634A42">
        <w:rPr>
          <w:rFonts w:ascii="Arno Pro Caption" w:eastAsiaTheme="majorEastAsia" w:hAnsi="Arno Pro Caption"/>
          <w:color w:val="000000" w:themeColor="text1"/>
          <w:spacing w:val="-10"/>
          <w:kern w:val="28"/>
          <w:sz w:val="28"/>
          <w:szCs w:val="28"/>
          <w:shd w:val="clear" w:color="auto" w:fill="FFFFFF"/>
        </w:rPr>
        <w:t>Name:-</w:t>
      </w:r>
      <w:proofErr w:type="gramEnd"/>
      <w:r w:rsidRPr="00634A42">
        <w:rPr>
          <w:rFonts w:ascii="Arno Pro Caption" w:eastAsiaTheme="majorEastAsia" w:hAnsi="Arno Pro Caption"/>
          <w:color w:val="000000" w:themeColor="text1"/>
          <w:spacing w:val="-10"/>
          <w:kern w:val="28"/>
          <w:sz w:val="28"/>
          <w:szCs w:val="28"/>
          <w:shd w:val="clear" w:color="auto" w:fill="FFFFFF"/>
        </w:rPr>
        <w:t xml:space="preserve"> Anita Nan</w:t>
      </w:r>
    </w:p>
    <w:p w:rsidR="00C90027" w:rsidRPr="00634A42" w:rsidRDefault="00634A42" w:rsidP="00474039">
      <w:pPr>
        <w:spacing w:before="240" w:after="240" w:line="360" w:lineRule="auto"/>
        <w:jc w:val="both"/>
        <w:rPr>
          <w:rFonts w:ascii="Arno Pro Caption" w:eastAsiaTheme="majorEastAsia" w:hAnsi="Arno Pro Caption"/>
          <w:color w:val="000000" w:themeColor="text1"/>
          <w:spacing w:val="-10"/>
          <w:kern w:val="28"/>
          <w:sz w:val="28"/>
          <w:szCs w:val="28"/>
          <w:shd w:val="clear" w:color="auto" w:fill="FFFFFF"/>
        </w:rPr>
      </w:pPr>
      <w:r w:rsidRPr="00634A42">
        <w:rPr>
          <w:rFonts w:ascii="Arno Pro Caption" w:eastAsiaTheme="majorEastAsia" w:hAnsi="Arno Pro Caption"/>
          <w:color w:val="000000" w:themeColor="text1"/>
          <w:spacing w:val="-10"/>
          <w:kern w:val="28"/>
          <w:sz w:val="28"/>
          <w:szCs w:val="28"/>
          <w:shd w:val="clear" w:color="auto" w:fill="FFFFFF"/>
        </w:rPr>
        <w:t xml:space="preserve">Module </w:t>
      </w:r>
      <w:proofErr w:type="gramStart"/>
      <w:r w:rsidRPr="00634A42">
        <w:rPr>
          <w:rFonts w:ascii="Arno Pro Caption" w:eastAsiaTheme="majorEastAsia" w:hAnsi="Arno Pro Caption"/>
          <w:color w:val="000000" w:themeColor="text1"/>
          <w:spacing w:val="-10"/>
          <w:kern w:val="28"/>
          <w:sz w:val="28"/>
          <w:szCs w:val="28"/>
          <w:shd w:val="clear" w:color="auto" w:fill="FFFFFF"/>
        </w:rPr>
        <w:t>Code:-</w:t>
      </w:r>
      <w:proofErr w:type="gramEnd"/>
      <w:r w:rsidRPr="00634A42">
        <w:rPr>
          <w:rFonts w:ascii="Arno Pro Caption" w:eastAsiaTheme="majorEastAsia" w:hAnsi="Arno Pro Caption"/>
          <w:color w:val="000000" w:themeColor="text1"/>
          <w:spacing w:val="-10"/>
          <w:kern w:val="28"/>
          <w:sz w:val="28"/>
          <w:szCs w:val="28"/>
          <w:shd w:val="clear" w:color="auto" w:fill="FFFFFF"/>
        </w:rPr>
        <w:t xml:space="preserve"> LCBB4002</w:t>
      </w:r>
    </w:p>
    <w:sdt>
      <w:sdtPr>
        <w:rPr>
          <w:rFonts w:ascii="Times New Roman" w:eastAsiaTheme="minorHAnsi" w:hAnsi="Times New Roman" w:cstheme="minorBidi"/>
          <w:color w:val="000000" w:themeColor="text1"/>
          <w:sz w:val="24"/>
          <w:szCs w:val="22"/>
          <w:lang w:val="en-IN"/>
        </w:rPr>
        <w:id w:val="1710144053"/>
        <w:docPartObj>
          <w:docPartGallery w:val="Table of Contents"/>
          <w:docPartUnique/>
        </w:docPartObj>
      </w:sdtPr>
      <w:sdtEndPr>
        <w:rPr>
          <w:b/>
          <w:bCs/>
          <w:noProof/>
        </w:rPr>
      </w:sdtEndPr>
      <w:sdtContent>
        <w:p w:rsidR="000617CE" w:rsidRPr="00033B90" w:rsidRDefault="000617CE" w:rsidP="00474039">
          <w:pPr>
            <w:pStyle w:val="TOCHeading"/>
            <w:spacing w:after="240" w:line="360" w:lineRule="auto"/>
            <w:jc w:val="both"/>
            <w:rPr>
              <w:rFonts w:ascii="Times New Roman" w:hAnsi="Times New Roman" w:cs="Times New Roman"/>
              <w:color w:val="000000" w:themeColor="text1"/>
              <w:sz w:val="24"/>
              <w:szCs w:val="24"/>
            </w:rPr>
          </w:pPr>
          <w:r w:rsidRPr="00033B90">
            <w:rPr>
              <w:rFonts w:ascii="Times New Roman" w:hAnsi="Times New Roman" w:cs="Times New Roman"/>
              <w:b/>
              <w:color w:val="000000" w:themeColor="text1"/>
              <w:sz w:val="24"/>
              <w:szCs w:val="24"/>
            </w:rPr>
            <w:t>Table of Contents</w:t>
          </w:r>
          <w:bookmarkStart w:id="0" w:name="_GoBack"/>
          <w:bookmarkEnd w:id="0"/>
        </w:p>
        <w:p w:rsidR="00B718E3" w:rsidRDefault="005F5098">
          <w:pPr>
            <w:pStyle w:val="TOC1"/>
            <w:tabs>
              <w:tab w:val="right" w:leader="dot" w:pos="9016"/>
            </w:tabs>
            <w:rPr>
              <w:rFonts w:eastAsiaTheme="minorEastAsia"/>
              <w:noProof/>
              <w:lang w:val="en-US"/>
            </w:rPr>
          </w:pPr>
          <w:r w:rsidRPr="00033B90">
            <w:rPr>
              <w:rFonts w:ascii="Times New Roman" w:hAnsi="Times New Roman" w:cs="Times New Roman"/>
              <w:color w:val="000000" w:themeColor="text1"/>
              <w:sz w:val="24"/>
              <w:szCs w:val="24"/>
            </w:rPr>
            <w:fldChar w:fldCharType="begin"/>
          </w:r>
          <w:r w:rsidR="000617CE" w:rsidRPr="00033B90">
            <w:rPr>
              <w:rFonts w:ascii="Times New Roman" w:hAnsi="Times New Roman" w:cs="Times New Roman"/>
              <w:color w:val="000000" w:themeColor="text1"/>
              <w:sz w:val="24"/>
              <w:szCs w:val="24"/>
            </w:rPr>
            <w:instrText xml:space="preserve"> TOC \o "1-3" \h \z \u </w:instrText>
          </w:r>
          <w:r w:rsidRPr="00033B90">
            <w:rPr>
              <w:rFonts w:ascii="Times New Roman" w:hAnsi="Times New Roman" w:cs="Times New Roman"/>
              <w:color w:val="000000" w:themeColor="text1"/>
              <w:sz w:val="24"/>
              <w:szCs w:val="24"/>
            </w:rPr>
            <w:fldChar w:fldCharType="separate"/>
          </w:r>
          <w:hyperlink w:anchor="_Toc120831541" w:history="1">
            <w:r w:rsidR="00B718E3" w:rsidRPr="00F70E98">
              <w:rPr>
                <w:rStyle w:val="Hyperlink"/>
                <w:rFonts w:ascii="Times New Roman" w:hAnsi="Times New Roman" w:cs="Times New Roman"/>
                <w:b/>
                <w:noProof/>
                <w:lang w:val="en-US"/>
              </w:rPr>
              <w:t>Introduction</w:t>
            </w:r>
            <w:r w:rsidR="00B718E3">
              <w:rPr>
                <w:noProof/>
                <w:webHidden/>
              </w:rPr>
              <w:tab/>
            </w:r>
            <w:r w:rsidR="00B718E3">
              <w:rPr>
                <w:noProof/>
                <w:webHidden/>
              </w:rPr>
              <w:fldChar w:fldCharType="begin"/>
            </w:r>
            <w:r w:rsidR="00B718E3">
              <w:rPr>
                <w:noProof/>
                <w:webHidden/>
              </w:rPr>
              <w:instrText xml:space="preserve"> PAGEREF _Toc120831541 \h </w:instrText>
            </w:r>
            <w:r w:rsidR="00B718E3">
              <w:rPr>
                <w:noProof/>
                <w:webHidden/>
              </w:rPr>
            </w:r>
            <w:r w:rsidR="00B718E3">
              <w:rPr>
                <w:noProof/>
                <w:webHidden/>
              </w:rPr>
              <w:fldChar w:fldCharType="separate"/>
            </w:r>
            <w:r w:rsidR="00B718E3">
              <w:rPr>
                <w:noProof/>
                <w:webHidden/>
              </w:rPr>
              <w:t>3</w:t>
            </w:r>
            <w:r w:rsidR="00B718E3">
              <w:rPr>
                <w:noProof/>
                <w:webHidden/>
              </w:rPr>
              <w:fldChar w:fldCharType="end"/>
            </w:r>
          </w:hyperlink>
        </w:p>
        <w:p w:rsidR="00B718E3" w:rsidRDefault="00B718E3">
          <w:pPr>
            <w:pStyle w:val="TOC1"/>
            <w:tabs>
              <w:tab w:val="right" w:leader="dot" w:pos="9016"/>
            </w:tabs>
            <w:rPr>
              <w:rFonts w:eastAsiaTheme="minorEastAsia"/>
              <w:noProof/>
              <w:lang w:val="en-US"/>
            </w:rPr>
          </w:pPr>
          <w:hyperlink w:anchor="_Toc120831542" w:history="1">
            <w:r w:rsidRPr="00F70E98">
              <w:rPr>
                <w:rStyle w:val="Hyperlink"/>
                <w:rFonts w:ascii="Times New Roman" w:hAnsi="Times New Roman" w:cs="Times New Roman"/>
                <w:b/>
                <w:noProof/>
                <w:lang w:val="en-US"/>
              </w:rPr>
              <w:t>Community engagement principles and standards</w:t>
            </w:r>
            <w:r>
              <w:rPr>
                <w:noProof/>
                <w:webHidden/>
              </w:rPr>
              <w:tab/>
            </w:r>
            <w:r>
              <w:rPr>
                <w:noProof/>
                <w:webHidden/>
              </w:rPr>
              <w:fldChar w:fldCharType="begin"/>
            </w:r>
            <w:r>
              <w:rPr>
                <w:noProof/>
                <w:webHidden/>
              </w:rPr>
              <w:instrText xml:space="preserve"> PAGEREF _Toc120831542 \h </w:instrText>
            </w:r>
            <w:r>
              <w:rPr>
                <w:noProof/>
                <w:webHidden/>
              </w:rPr>
            </w:r>
            <w:r>
              <w:rPr>
                <w:noProof/>
                <w:webHidden/>
              </w:rPr>
              <w:fldChar w:fldCharType="separate"/>
            </w:r>
            <w:r>
              <w:rPr>
                <w:noProof/>
                <w:webHidden/>
              </w:rPr>
              <w:t>4</w:t>
            </w:r>
            <w:r>
              <w:rPr>
                <w:noProof/>
                <w:webHidden/>
              </w:rPr>
              <w:fldChar w:fldCharType="end"/>
            </w:r>
          </w:hyperlink>
        </w:p>
        <w:p w:rsidR="00B718E3" w:rsidRDefault="00B718E3">
          <w:pPr>
            <w:pStyle w:val="TOC1"/>
            <w:tabs>
              <w:tab w:val="right" w:leader="dot" w:pos="9016"/>
            </w:tabs>
            <w:rPr>
              <w:rFonts w:eastAsiaTheme="minorEastAsia"/>
              <w:noProof/>
              <w:lang w:val="en-US"/>
            </w:rPr>
          </w:pPr>
          <w:hyperlink w:anchor="_Toc120831543" w:history="1">
            <w:r w:rsidRPr="00F70E98">
              <w:rPr>
                <w:rStyle w:val="Hyperlink"/>
                <w:rFonts w:ascii="Times New Roman" w:hAnsi="Times New Roman" w:cs="Times New Roman"/>
                <w:b/>
                <w:noProof/>
                <w:lang w:val="en-US"/>
              </w:rPr>
              <w:t>Relationship between stakeholders</w:t>
            </w:r>
            <w:r>
              <w:rPr>
                <w:noProof/>
                <w:webHidden/>
              </w:rPr>
              <w:tab/>
            </w:r>
            <w:r>
              <w:rPr>
                <w:noProof/>
                <w:webHidden/>
              </w:rPr>
              <w:fldChar w:fldCharType="begin"/>
            </w:r>
            <w:r>
              <w:rPr>
                <w:noProof/>
                <w:webHidden/>
              </w:rPr>
              <w:instrText xml:space="preserve"> PAGEREF _Toc120831543 \h </w:instrText>
            </w:r>
            <w:r>
              <w:rPr>
                <w:noProof/>
                <w:webHidden/>
              </w:rPr>
            </w:r>
            <w:r>
              <w:rPr>
                <w:noProof/>
                <w:webHidden/>
              </w:rPr>
              <w:fldChar w:fldCharType="separate"/>
            </w:r>
            <w:r>
              <w:rPr>
                <w:noProof/>
                <w:webHidden/>
              </w:rPr>
              <w:t>4</w:t>
            </w:r>
            <w:r>
              <w:rPr>
                <w:noProof/>
                <w:webHidden/>
              </w:rPr>
              <w:fldChar w:fldCharType="end"/>
            </w:r>
          </w:hyperlink>
        </w:p>
        <w:p w:rsidR="00B718E3" w:rsidRDefault="00B718E3">
          <w:pPr>
            <w:pStyle w:val="TOC1"/>
            <w:tabs>
              <w:tab w:val="right" w:leader="dot" w:pos="9016"/>
            </w:tabs>
            <w:rPr>
              <w:rFonts w:eastAsiaTheme="minorEastAsia"/>
              <w:noProof/>
              <w:lang w:val="en-US"/>
            </w:rPr>
          </w:pPr>
          <w:hyperlink w:anchor="_Toc120831544" w:history="1">
            <w:r w:rsidRPr="00F70E98">
              <w:rPr>
                <w:rStyle w:val="Hyperlink"/>
                <w:rFonts w:ascii="Times New Roman" w:hAnsi="Times New Roman" w:cs="Times New Roman"/>
                <w:b/>
                <w:noProof/>
                <w:lang w:val="en-US"/>
              </w:rPr>
              <w:t>Strategies to engage the stakeholders</w:t>
            </w:r>
            <w:r>
              <w:rPr>
                <w:noProof/>
                <w:webHidden/>
              </w:rPr>
              <w:tab/>
            </w:r>
            <w:r>
              <w:rPr>
                <w:noProof/>
                <w:webHidden/>
              </w:rPr>
              <w:fldChar w:fldCharType="begin"/>
            </w:r>
            <w:r>
              <w:rPr>
                <w:noProof/>
                <w:webHidden/>
              </w:rPr>
              <w:instrText xml:space="preserve"> PAGEREF _Toc120831544 \h </w:instrText>
            </w:r>
            <w:r>
              <w:rPr>
                <w:noProof/>
                <w:webHidden/>
              </w:rPr>
            </w:r>
            <w:r>
              <w:rPr>
                <w:noProof/>
                <w:webHidden/>
              </w:rPr>
              <w:fldChar w:fldCharType="separate"/>
            </w:r>
            <w:r>
              <w:rPr>
                <w:noProof/>
                <w:webHidden/>
              </w:rPr>
              <w:t>5</w:t>
            </w:r>
            <w:r>
              <w:rPr>
                <w:noProof/>
                <w:webHidden/>
              </w:rPr>
              <w:fldChar w:fldCharType="end"/>
            </w:r>
          </w:hyperlink>
        </w:p>
        <w:p w:rsidR="00B718E3" w:rsidRDefault="00B718E3">
          <w:pPr>
            <w:pStyle w:val="TOC1"/>
            <w:tabs>
              <w:tab w:val="right" w:leader="dot" w:pos="9016"/>
            </w:tabs>
            <w:rPr>
              <w:rFonts w:eastAsiaTheme="minorEastAsia"/>
              <w:noProof/>
              <w:lang w:val="en-US"/>
            </w:rPr>
          </w:pPr>
          <w:hyperlink w:anchor="_Toc120831545" w:history="1">
            <w:r w:rsidRPr="00F70E98">
              <w:rPr>
                <w:rStyle w:val="Hyperlink"/>
                <w:rFonts w:ascii="Times New Roman" w:hAnsi="Times New Roman" w:cs="Times New Roman"/>
                <w:b/>
                <w:noProof/>
                <w:lang w:val="en-US"/>
              </w:rPr>
              <w:t>Different social media platforms used</w:t>
            </w:r>
            <w:r>
              <w:rPr>
                <w:noProof/>
                <w:webHidden/>
              </w:rPr>
              <w:tab/>
            </w:r>
            <w:r>
              <w:rPr>
                <w:noProof/>
                <w:webHidden/>
              </w:rPr>
              <w:fldChar w:fldCharType="begin"/>
            </w:r>
            <w:r>
              <w:rPr>
                <w:noProof/>
                <w:webHidden/>
              </w:rPr>
              <w:instrText xml:space="preserve"> PAGEREF _Toc120831545 \h </w:instrText>
            </w:r>
            <w:r>
              <w:rPr>
                <w:noProof/>
                <w:webHidden/>
              </w:rPr>
            </w:r>
            <w:r>
              <w:rPr>
                <w:noProof/>
                <w:webHidden/>
              </w:rPr>
              <w:fldChar w:fldCharType="separate"/>
            </w:r>
            <w:r>
              <w:rPr>
                <w:noProof/>
                <w:webHidden/>
              </w:rPr>
              <w:t>6</w:t>
            </w:r>
            <w:r>
              <w:rPr>
                <w:noProof/>
                <w:webHidden/>
              </w:rPr>
              <w:fldChar w:fldCharType="end"/>
            </w:r>
          </w:hyperlink>
        </w:p>
        <w:p w:rsidR="00B718E3" w:rsidRDefault="00B718E3">
          <w:pPr>
            <w:pStyle w:val="TOC1"/>
            <w:tabs>
              <w:tab w:val="right" w:leader="dot" w:pos="9016"/>
            </w:tabs>
            <w:rPr>
              <w:rFonts w:eastAsiaTheme="minorEastAsia"/>
              <w:noProof/>
              <w:lang w:val="en-US"/>
            </w:rPr>
          </w:pPr>
          <w:hyperlink w:anchor="_Toc120831546" w:history="1">
            <w:r w:rsidRPr="00F70E98">
              <w:rPr>
                <w:rStyle w:val="Hyperlink"/>
                <w:rFonts w:ascii="Times New Roman" w:hAnsi="Times New Roman" w:cs="Times New Roman"/>
                <w:b/>
                <w:noProof/>
                <w:lang w:val="en-US"/>
              </w:rPr>
              <w:t>Socio-Cultural Integration and Multiculturalism-</w:t>
            </w:r>
            <w:r>
              <w:rPr>
                <w:noProof/>
                <w:webHidden/>
              </w:rPr>
              <w:tab/>
            </w:r>
            <w:r>
              <w:rPr>
                <w:noProof/>
                <w:webHidden/>
              </w:rPr>
              <w:fldChar w:fldCharType="begin"/>
            </w:r>
            <w:r>
              <w:rPr>
                <w:noProof/>
                <w:webHidden/>
              </w:rPr>
              <w:instrText xml:space="preserve"> PAGEREF _Toc120831546 \h </w:instrText>
            </w:r>
            <w:r>
              <w:rPr>
                <w:noProof/>
                <w:webHidden/>
              </w:rPr>
            </w:r>
            <w:r>
              <w:rPr>
                <w:noProof/>
                <w:webHidden/>
              </w:rPr>
              <w:fldChar w:fldCharType="separate"/>
            </w:r>
            <w:r>
              <w:rPr>
                <w:noProof/>
                <w:webHidden/>
              </w:rPr>
              <w:t>7</w:t>
            </w:r>
            <w:r>
              <w:rPr>
                <w:noProof/>
                <w:webHidden/>
              </w:rPr>
              <w:fldChar w:fldCharType="end"/>
            </w:r>
          </w:hyperlink>
        </w:p>
        <w:p w:rsidR="00B718E3" w:rsidRDefault="00B718E3">
          <w:pPr>
            <w:pStyle w:val="TOC1"/>
            <w:tabs>
              <w:tab w:val="right" w:leader="dot" w:pos="9016"/>
            </w:tabs>
            <w:rPr>
              <w:rFonts w:eastAsiaTheme="minorEastAsia"/>
              <w:noProof/>
              <w:lang w:val="en-US"/>
            </w:rPr>
          </w:pPr>
          <w:hyperlink w:anchor="_Toc120831547" w:history="1">
            <w:r w:rsidRPr="00F70E98">
              <w:rPr>
                <w:rStyle w:val="Hyperlink"/>
                <w:rFonts w:ascii="Times New Roman" w:hAnsi="Times New Roman" w:cs="Times New Roman"/>
                <w:b/>
                <w:noProof/>
                <w:lang w:val="en-US"/>
              </w:rPr>
              <w:t>Forward-Looking approach</w:t>
            </w:r>
            <w:r>
              <w:rPr>
                <w:noProof/>
                <w:webHidden/>
              </w:rPr>
              <w:tab/>
            </w:r>
            <w:r>
              <w:rPr>
                <w:noProof/>
                <w:webHidden/>
              </w:rPr>
              <w:fldChar w:fldCharType="begin"/>
            </w:r>
            <w:r>
              <w:rPr>
                <w:noProof/>
                <w:webHidden/>
              </w:rPr>
              <w:instrText xml:space="preserve"> PAGEREF _Toc120831547 \h </w:instrText>
            </w:r>
            <w:r>
              <w:rPr>
                <w:noProof/>
                <w:webHidden/>
              </w:rPr>
            </w:r>
            <w:r>
              <w:rPr>
                <w:noProof/>
                <w:webHidden/>
              </w:rPr>
              <w:fldChar w:fldCharType="separate"/>
            </w:r>
            <w:r>
              <w:rPr>
                <w:noProof/>
                <w:webHidden/>
              </w:rPr>
              <w:t>8</w:t>
            </w:r>
            <w:r>
              <w:rPr>
                <w:noProof/>
                <w:webHidden/>
              </w:rPr>
              <w:fldChar w:fldCharType="end"/>
            </w:r>
          </w:hyperlink>
        </w:p>
        <w:p w:rsidR="00B718E3" w:rsidRDefault="00B718E3">
          <w:pPr>
            <w:pStyle w:val="TOC1"/>
            <w:tabs>
              <w:tab w:val="right" w:leader="dot" w:pos="9016"/>
            </w:tabs>
            <w:rPr>
              <w:rFonts w:eastAsiaTheme="minorEastAsia"/>
              <w:noProof/>
              <w:lang w:val="en-US"/>
            </w:rPr>
          </w:pPr>
          <w:hyperlink w:anchor="_Toc120831548" w:history="1">
            <w:r w:rsidRPr="00F70E98">
              <w:rPr>
                <w:rStyle w:val="Hyperlink"/>
                <w:rFonts w:ascii="Times New Roman" w:hAnsi="Times New Roman" w:cs="Times New Roman"/>
                <w:b/>
                <w:noProof/>
                <w:lang w:val="en-US"/>
              </w:rPr>
              <w:t>Conclusion</w:t>
            </w:r>
            <w:r>
              <w:rPr>
                <w:noProof/>
                <w:webHidden/>
              </w:rPr>
              <w:tab/>
            </w:r>
            <w:r>
              <w:rPr>
                <w:noProof/>
                <w:webHidden/>
              </w:rPr>
              <w:fldChar w:fldCharType="begin"/>
            </w:r>
            <w:r>
              <w:rPr>
                <w:noProof/>
                <w:webHidden/>
              </w:rPr>
              <w:instrText xml:space="preserve"> PAGEREF _Toc120831548 \h </w:instrText>
            </w:r>
            <w:r>
              <w:rPr>
                <w:noProof/>
                <w:webHidden/>
              </w:rPr>
            </w:r>
            <w:r>
              <w:rPr>
                <w:noProof/>
                <w:webHidden/>
              </w:rPr>
              <w:fldChar w:fldCharType="separate"/>
            </w:r>
            <w:r>
              <w:rPr>
                <w:noProof/>
                <w:webHidden/>
              </w:rPr>
              <w:t>9</w:t>
            </w:r>
            <w:r>
              <w:rPr>
                <w:noProof/>
                <w:webHidden/>
              </w:rPr>
              <w:fldChar w:fldCharType="end"/>
            </w:r>
          </w:hyperlink>
        </w:p>
        <w:p w:rsidR="00B718E3" w:rsidRDefault="00B718E3">
          <w:pPr>
            <w:pStyle w:val="TOC1"/>
            <w:tabs>
              <w:tab w:val="right" w:leader="dot" w:pos="9016"/>
            </w:tabs>
            <w:rPr>
              <w:rFonts w:eastAsiaTheme="minorEastAsia"/>
              <w:noProof/>
              <w:lang w:val="en-US"/>
            </w:rPr>
          </w:pPr>
          <w:hyperlink w:anchor="_Toc120831549" w:history="1">
            <w:r w:rsidRPr="00F70E98">
              <w:rPr>
                <w:rStyle w:val="Hyperlink"/>
                <w:rFonts w:ascii="Times New Roman" w:hAnsi="Times New Roman" w:cs="Times New Roman"/>
                <w:b/>
                <w:noProof/>
                <w:lang w:val="en-US"/>
              </w:rPr>
              <w:t>References</w:t>
            </w:r>
            <w:r>
              <w:rPr>
                <w:noProof/>
                <w:webHidden/>
              </w:rPr>
              <w:tab/>
            </w:r>
            <w:r>
              <w:rPr>
                <w:noProof/>
                <w:webHidden/>
              </w:rPr>
              <w:fldChar w:fldCharType="begin"/>
            </w:r>
            <w:r>
              <w:rPr>
                <w:noProof/>
                <w:webHidden/>
              </w:rPr>
              <w:instrText xml:space="preserve"> PAGEREF _Toc120831549 \h </w:instrText>
            </w:r>
            <w:r>
              <w:rPr>
                <w:noProof/>
                <w:webHidden/>
              </w:rPr>
            </w:r>
            <w:r>
              <w:rPr>
                <w:noProof/>
                <w:webHidden/>
              </w:rPr>
              <w:fldChar w:fldCharType="separate"/>
            </w:r>
            <w:r>
              <w:rPr>
                <w:noProof/>
                <w:webHidden/>
              </w:rPr>
              <w:t>10</w:t>
            </w:r>
            <w:r>
              <w:rPr>
                <w:noProof/>
                <w:webHidden/>
              </w:rPr>
              <w:fldChar w:fldCharType="end"/>
            </w:r>
          </w:hyperlink>
        </w:p>
        <w:p w:rsidR="000617CE" w:rsidRPr="00474039" w:rsidRDefault="005F5098" w:rsidP="00474039">
          <w:pPr>
            <w:spacing w:before="240" w:after="240" w:line="360" w:lineRule="auto"/>
            <w:jc w:val="both"/>
            <w:rPr>
              <w:rFonts w:ascii="Times New Roman" w:hAnsi="Times New Roman"/>
              <w:color w:val="000000" w:themeColor="text1"/>
              <w:sz w:val="24"/>
            </w:rPr>
          </w:pPr>
          <w:r w:rsidRPr="00033B90">
            <w:rPr>
              <w:rFonts w:ascii="Times New Roman" w:hAnsi="Times New Roman" w:cs="Times New Roman"/>
              <w:bCs/>
              <w:noProof/>
              <w:color w:val="000000" w:themeColor="text1"/>
              <w:sz w:val="24"/>
              <w:szCs w:val="24"/>
            </w:rPr>
            <w:fldChar w:fldCharType="end"/>
          </w:r>
        </w:p>
      </w:sdtContent>
    </w:sdt>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451039" w:rsidRDefault="00451039" w:rsidP="00451039">
      <w:pPr>
        <w:pStyle w:val="Title"/>
        <w:spacing w:before="240" w:after="240" w:line="360" w:lineRule="auto"/>
        <w:contextualSpacing w:val="0"/>
        <w:jc w:val="both"/>
        <w:rPr>
          <w:rFonts w:ascii="Times New Roman" w:hAnsi="Times New Roman" w:cs="Times New Roman"/>
          <w:b/>
          <w:color w:val="000000" w:themeColor="text1"/>
          <w:sz w:val="24"/>
          <w:szCs w:val="44"/>
          <w:lang w:val="en-US"/>
        </w:rPr>
      </w:pPr>
    </w:p>
    <w:p w:rsidR="00817508" w:rsidRPr="00B718E3" w:rsidRDefault="00C600C4" w:rsidP="00B718E3">
      <w:pPr>
        <w:pStyle w:val="Heading1"/>
        <w:rPr>
          <w:rFonts w:ascii="Times New Roman" w:hAnsi="Times New Roman" w:cs="Times New Roman"/>
          <w:b/>
          <w:color w:val="000000" w:themeColor="text1"/>
          <w:sz w:val="24"/>
          <w:szCs w:val="24"/>
          <w:lang w:val="en-US"/>
        </w:rPr>
      </w:pPr>
      <w:bookmarkStart w:id="1" w:name="_Toc120831541"/>
      <w:r w:rsidRPr="00B718E3">
        <w:rPr>
          <w:rFonts w:ascii="Times New Roman" w:hAnsi="Times New Roman" w:cs="Times New Roman"/>
          <w:b/>
          <w:color w:val="000000" w:themeColor="text1"/>
          <w:sz w:val="24"/>
          <w:szCs w:val="24"/>
          <w:lang w:val="en-US"/>
        </w:rPr>
        <w:lastRenderedPageBreak/>
        <w:t>Introduction</w:t>
      </w:r>
      <w:bookmarkEnd w:id="1"/>
      <w:r w:rsidR="00D84639" w:rsidRPr="00B718E3">
        <w:rPr>
          <w:rFonts w:ascii="Times New Roman" w:hAnsi="Times New Roman" w:cs="Times New Roman"/>
          <w:b/>
          <w:color w:val="000000" w:themeColor="text1"/>
          <w:sz w:val="24"/>
          <w:szCs w:val="24"/>
          <w:lang w:val="en-US"/>
        </w:rPr>
        <w:t xml:space="preserve"> </w:t>
      </w:r>
    </w:p>
    <w:p w:rsidR="005F3E16" w:rsidRPr="00430A10" w:rsidRDefault="00C600C4" w:rsidP="00430A10">
      <w:pPr>
        <w:spacing w:before="240" w:after="240" w:line="360" w:lineRule="auto"/>
        <w:jc w:val="both"/>
        <w:rPr>
          <w:rFonts w:ascii="Times New Roman" w:hAnsi="Times New Roman" w:cs="Times New Roman"/>
          <w:color w:val="000000" w:themeColor="text1"/>
          <w:sz w:val="24"/>
          <w:szCs w:val="24"/>
          <w:lang w:val="en-US"/>
        </w:rPr>
      </w:pPr>
      <w:r w:rsidRPr="00430A10">
        <w:rPr>
          <w:rFonts w:ascii="Times New Roman" w:hAnsi="Times New Roman" w:cs="Times New Roman"/>
          <w:color w:val="000000" w:themeColor="text1"/>
          <w:sz w:val="24"/>
          <w:szCs w:val="24"/>
          <w:lang w:val="en-US"/>
        </w:rPr>
        <w:t>The report mainly revolves around community engagement and</w:t>
      </w:r>
      <w:r w:rsidR="008D35F0" w:rsidRPr="00430A10">
        <w:rPr>
          <w:rFonts w:ascii="Times New Roman" w:hAnsi="Times New Roman" w:cs="Times New Roman"/>
          <w:color w:val="000000" w:themeColor="text1"/>
          <w:sz w:val="24"/>
          <w:szCs w:val="24"/>
          <w:lang w:val="en-US"/>
        </w:rPr>
        <w:t xml:space="preserve"> the role, functions, and principles followed by community engagement </w:t>
      </w:r>
      <w:r w:rsidR="00901FBB" w:rsidRPr="00430A10">
        <w:rPr>
          <w:rFonts w:ascii="Times New Roman" w:hAnsi="Times New Roman" w:cs="Times New Roman"/>
          <w:color w:val="000000" w:themeColor="text1"/>
          <w:sz w:val="24"/>
          <w:szCs w:val="24"/>
          <w:lang w:val="en-US"/>
        </w:rPr>
        <w:t>practitioners.</w:t>
      </w:r>
      <w:r w:rsidR="003F0BAF" w:rsidRPr="00430A10">
        <w:rPr>
          <w:rFonts w:ascii="Times New Roman" w:hAnsi="Times New Roman" w:cs="Times New Roman"/>
          <w:color w:val="000000" w:themeColor="text1"/>
          <w:sz w:val="24"/>
          <w:szCs w:val="24"/>
          <w:lang w:val="en-US"/>
        </w:rPr>
        <w:t xml:space="preserve"> Recently commonwealth games were organized in Birmingham</w:t>
      </w:r>
      <w:r w:rsidR="00376318" w:rsidRPr="00430A10">
        <w:rPr>
          <w:rFonts w:ascii="Times New Roman" w:hAnsi="Times New Roman" w:cs="Times New Roman"/>
          <w:color w:val="000000" w:themeColor="text1"/>
          <w:sz w:val="24"/>
          <w:szCs w:val="24"/>
          <w:lang w:val="en-US"/>
        </w:rPr>
        <w:t>, and a community engagement practitioner is engaged to include or involve the local communities or relevant stakeholders in these games.</w:t>
      </w:r>
      <w:r w:rsidR="005362D4" w:rsidRPr="00430A10">
        <w:rPr>
          <w:rFonts w:ascii="Times New Roman" w:hAnsi="Times New Roman" w:cs="Times New Roman"/>
          <w:color w:val="000000" w:themeColor="text1"/>
          <w:sz w:val="24"/>
          <w:szCs w:val="24"/>
          <w:lang w:val="en-US"/>
        </w:rPr>
        <w:t xml:space="preserve"> </w:t>
      </w:r>
      <w:r w:rsidR="00226B85" w:rsidRPr="00430A10">
        <w:rPr>
          <w:rFonts w:ascii="Times New Roman" w:hAnsi="Times New Roman" w:cs="Times New Roman"/>
          <w:color w:val="000000" w:themeColor="text1"/>
          <w:sz w:val="24"/>
          <w:szCs w:val="24"/>
          <w:lang w:val="en-US"/>
        </w:rPr>
        <w:t>There are various strategies or methods opted to involve the communities or try to inspire or induce them to show interest in the commonwealth games.</w:t>
      </w:r>
    </w:p>
    <w:p w:rsidR="00C600C4" w:rsidRPr="00430A10" w:rsidRDefault="00450213" w:rsidP="00430A10">
      <w:pPr>
        <w:spacing w:before="240" w:after="240" w:line="360" w:lineRule="auto"/>
        <w:jc w:val="both"/>
        <w:rPr>
          <w:rFonts w:ascii="Times New Roman" w:hAnsi="Times New Roman" w:cs="Times New Roman"/>
          <w:color w:val="000000" w:themeColor="text1"/>
          <w:sz w:val="24"/>
          <w:szCs w:val="24"/>
          <w:lang w:val="en-US"/>
        </w:rPr>
      </w:pPr>
      <w:r w:rsidRPr="00430A10">
        <w:rPr>
          <w:rFonts w:ascii="Times New Roman" w:hAnsi="Times New Roman" w:cs="Times New Roman"/>
          <w:color w:val="000000" w:themeColor="text1"/>
          <w:sz w:val="24"/>
          <w:szCs w:val="24"/>
          <w:lang w:val="en-US"/>
        </w:rPr>
        <w:t xml:space="preserve">The report also includes several principles or standards of community engagement. In the </w:t>
      </w:r>
      <w:r w:rsidR="00D53E33" w:rsidRPr="00430A10">
        <w:rPr>
          <w:rFonts w:ascii="Times New Roman" w:hAnsi="Times New Roman" w:cs="Times New Roman"/>
          <w:color w:val="000000" w:themeColor="text1"/>
          <w:sz w:val="24"/>
          <w:szCs w:val="24"/>
          <w:lang w:val="en-US"/>
        </w:rPr>
        <w:t>later part of the report, different social media platforms are also described that are used in community engagement.</w:t>
      </w:r>
      <w:r w:rsidR="00377ACF" w:rsidRPr="00430A10">
        <w:rPr>
          <w:rFonts w:ascii="Times New Roman" w:hAnsi="Times New Roman" w:cs="Times New Roman"/>
          <w:color w:val="000000" w:themeColor="text1"/>
          <w:sz w:val="24"/>
          <w:szCs w:val="24"/>
          <w:lang w:val="en-US"/>
        </w:rPr>
        <w:t xml:space="preserve"> </w:t>
      </w:r>
      <w:r w:rsidR="00FD08F8" w:rsidRPr="00430A10">
        <w:rPr>
          <w:rFonts w:ascii="Times New Roman" w:hAnsi="Times New Roman" w:cs="Times New Roman"/>
          <w:color w:val="000000" w:themeColor="text1"/>
          <w:sz w:val="24"/>
          <w:szCs w:val="24"/>
          <w:lang w:val="en-US"/>
        </w:rPr>
        <w:t>Social media platforms help the community engagement practitioner to reach a wide population very easily. Other than this, the report also includes the</w:t>
      </w:r>
      <w:r w:rsidR="001D1FF5" w:rsidRPr="00430A10">
        <w:rPr>
          <w:rFonts w:ascii="Times New Roman" w:hAnsi="Times New Roman" w:cs="Times New Roman"/>
          <w:color w:val="000000" w:themeColor="text1"/>
          <w:sz w:val="24"/>
          <w:szCs w:val="24"/>
          <w:lang w:val="en-US"/>
        </w:rPr>
        <w:t xml:space="preserve"> relationship between the different stakeholders. After that,</w:t>
      </w:r>
      <w:r w:rsidR="00B73EC7" w:rsidRPr="00430A10">
        <w:rPr>
          <w:rFonts w:ascii="Times New Roman" w:hAnsi="Times New Roman" w:cs="Times New Roman"/>
          <w:color w:val="000000" w:themeColor="text1"/>
          <w:sz w:val="24"/>
          <w:szCs w:val="24"/>
          <w:lang w:val="en-US"/>
        </w:rPr>
        <w:t xml:space="preserve"> the report also describes the approach of forward-looking that is opted </w:t>
      </w:r>
      <w:r w:rsidR="00A87B08" w:rsidRPr="00430A10">
        <w:rPr>
          <w:rFonts w:ascii="Times New Roman" w:hAnsi="Times New Roman" w:cs="Times New Roman"/>
          <w:color w:val="000000" w:themeColor="text1"/>
          <w:sz w:val="24"/>
          <w:szCs w:val="24"/>
          <w:lang w:val="en-US"/>
        </w:rPr>
        <w:t xml:space="preserve">for </w:t>
      </w:r>
      <w:r w:rsidR="00B73EC7" w:rsidRPr="00430A10">
        <w:rPr>
          <w:rFonts w:ascii="Times New Roman" w:hAnsi="Times New Roman" w:cs="Times New Roman"/>
          <w:color w:val="000000" w:themeColor="text1"/>
          <w:sz w:val="24"/>
          <w:szCs w:val="24"/>
          <w:lang w:val="en-US"/>
        </w:rPr>
        <w:t xml:space="preserve">by community engagement </w:t>
      </w:r>
      <w:r w:rsidR="00A87B08" w:rsidRPr="00430A10">
        <w:rPr>
          <w:rFonts w:ascii="Times New Roman" w:hAnsi="Times New Roman" w:cs="Times New Roman"/>
          <w:color w:val="000000" w:themeColor="text1"/>
          <w:sz w:val="24"/>
          <w:szCs w:val="24"/>
          <w:lang w:val="en-US"/>
        </w:rPr>
        <w:t xml:space="preserve">practitioners. The entire report majorly reveals the several practices or approaches </w:t>
      </w:r>
      <w:r w:rsidR="002E4EA7" w:rsidRPr="00430A10">
        <w:rPr>
          <w:rFonts w:ascii="Times New Roman" w:hAnsi="Times New Roman" w:cs="Times New Roman"/>
          <w:color w:val="000000" w:themeColor="text1"/>
          <w:sz w:val="24"/>
          <w:szCs w:val="24"/>
          <w:lang w:val="en-US"/>
        </w:rPr>
        <w:t>that</w:t>
      </w:r>
      <w:r w:rsidR="00A87B08" w:rsidRPr="00430A10">
        <w:rPr>
          <w:rFonts w:ascii="Times New Roman" w:hAnsi="Times New Roman" w:cs="Times New Roman"/>
          <w:color w:val="000000" w:themeColor="text1"/>
          <w:sz w:val="24"/>
          <w:szCs w:val="24"/>
          <w:lang w:val="en-US"/>
        </w:rPr>
        <w:t xml:space="preserve"> </w:t>
      </w:r>
      <w:r w:rsidR="002E4EA7" w:rsidRPr="00430A10">
        <w:rPr>
          <w:rFonts w:ascii="Times New Roman" w:hAnsi="Times New Roman" w:cs="Times New Roman"/>
          <w:color w:val="000000" w:themeColor="text1"/>
          <w:sz w:val="24"/>
          <w:szCs w:val="24"/>
          <w:lang w:val="en-US"/>
        </w:rPr>
        <w:t>are</w:t>
      </w:r>
      <w:r w:rsidR="00A87B08" w:rsidRPr="00430A10">
        <w:rPr>
          <w:rFonts w:ascii="Times New Roman" w:hAnsi="Times New Roman" w:cs="Times New Roman"/>
          <w:color w:val="000000" w:themeColor="text1"/>
          <w:sz w:val="24"/>
          <w:szCs w:val="24"/>
          <w:lang w:val="en-US"/>
        </w:rPr>
        <w:t xml:space="preserve"> used by community engagement </w:t>
      </w:r>
      <w:r w:rsidR="002E4EA7" w:rsidRPr="00430A10">
        <w:rPr>
          <w:rFonts w:ascii="Times New Roman" w:hAnsi="Times New Roman" w:cs="Times New Roman"/>
          <w:color w:val="000000" w:themeColor="text1"/>
          <w:sz w:val="24"/>
          <w:szCs w:val="24"/>
          <w:lang w:val="en-US"/>
        </w:rPr>
        <w:t>practitioners</w:t>
      </w:r>
      <w:r w:rsidR="00A87B08" w:rsidRPr="00430A10">
        <w:rPr>
          <w:rFonts w:ascii="Times New Roman" w:hAnsi="Times New Roman" w:cs="Times New Roman"/>
          <w:color w:val="000000" w:themeColor="text1"/>
          <w:sz w:val="24"/>
          <w:szCs w:val="24"/>
          <w:lang w:val="en-US"/>
        </w:rPr>
        <w:t xml:space="preserve"> to engage the local communities or stakeholders for the recent </w:t>
      </w:r>
      <w:r w:rsidR="002E4EA7" w:rsidRPr="00430A10">
        <w:rPr>
          <w:rFonts w:ascii="Times New Roman" w:hAnsi="Times New Roman" w:cs="Times New Roman"/>
          <w:color w:val="000000" w:themeColor="text1"/>
          <w:sz w:val="24"/>
          <w:szCs w:val="24"/>
          <w:lang w:val="en-US"/>
        </w:rPr>
        <w:t xml:space="preserve">commonwealth games that are conducted in Birmingham. The ending part of the report concludes the entire report in the form of </w:t>
      </w:r>
      <w:r w:rsidR="004E4D12" w:rsidRPr="00430A10">
        <w:rPr>
          <w:rFonts w:ascii="Times New Roman" w:hAnsi="Times New Roman" w:cs="Times New Roman"/>
          <w:color w:val="000000" w:themeColor="text1"/>
          <w:sz w:val="24"/>
          <w:szCs w:val="24"/>
          <w:lang w:val="en-US"/>
        </w:rPr>
        <w:t xml:space="preserve">a </w:t>
      </w:r>
      <w:r w:rsidR="002E4EA7" w:rsidRPr="00430A10">
        <w:rPr>
          <w:rFonts w:ascii="Times New Roman" w:hAnsi="Times New Roman" w:cs="Times New Roman"/>
          <w:color w:val="000000" w:themeColor="text1"/>
          <w:sz w:val="24"/>
          <w:szCs w:val="24"/>
          <w:lang w:val="en-US"/>
        </w:rPr>
        <w:t xml:space="preserve">short summary. </w:t>
      </w: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1D2EEA" w:rsidRPr="00474039" w:rsidRDefault="00901FBB" w:rsidP="00474039">
      <w:pPr>
        <w:pStyle w:val="Heading1"/>
        <w:spacing w:after="240" w:line="360" w:lineRule="auto"/>
        <w:jc w:val="both"/>
        <w:rPr>
          <w:rFonts w:ascii="Times New Roman" w:hAnsi="Times New Roman" w:cs="Times New Roman"/>
          <w:b/>
          <w:color w:val="000000" w:themeColor="text1"/>
          <w:sz w:val="24"/>
          <w:szCs w:val="28"/>
          <w:lang w:val="en-US"/>
        </w:rPr>
      </w:pPr>
      <w:bookmarkStart w:id="2" w:name="_Toc120831542"/>
      <w:r w:rsidRPr="00474039">
        <w:rPr>
          <w:rFonts w:ascii="Times New Roman" w:hAnsi="Times New Roman" w:cs="Times New Roman"/>
          <w:b/>
          <w:color w:val="000000" w:themeColor="text1"/>
          <w:sz w:val="24"/>
          <w:szCs w:val="28"/>
          <w:lang w:val="en-US"/>
        </w:rPr>
        <w:lastRenderedPageBreak/>
        <w:t>Community engagement principles and standards</w:t>
      </w:r>
      <w:bookmarkEnd w:id="2"/>
      <w:r w:rsidR="00D84639" w:rsidRPr="00474039">
        <w:rPr>
          <w:rFonts w:ascii="Times New Roman" w:hAnsi="Times New Roman" w:cs="Times New Roman"/>
          <w:b/>
          <w:color w:val="000000" w:themeColor="text1"/>
          <w:sz w:val="24"/>
          <w:szCs w:val="28"/>
          <w:lang w:val="en-US"/>
        </w:rPr>
        <w:t xml:space="preserve"> </w:t>
      </w:r>
    </w:p>
    <w:p w:rsidR="004A4319" w:rsidRPr="00474039" w:rsidRDefault="001D2EEA" w:rsidP="00474039">
      <w:pPr>
        <w:spacing w:before="240" w:after="240" w:line="360" w:lineRule="auto"/>
        <w:jc w:val="both"/>
        <w:rPr>
          <w:rFonts w:ascii="Times New Roman" w:hAnsi="Times New Roman" w:cs="Times New Roman"/>
          <w:color w:val="000000" w:themeColor="text1"/>
          <w:sz w:val="24"/>
          <w:szCs w:val="24"/>
          <w:lang w:val="en-US"/>
        </w:rPr>
      </w:pPr>
      <w:r w:rsidRPr="00474039">
        <w:rPr>
          <w:rFonts w:ascii="Times New Roman" w:hAnsi="Times New Roman" w:cs="Times New Roman"/>
          <w:color w:val="000000" w:themeColor="text1"/>
          <w:sz w:val="24"/>
          <w:szCs w:val="24"/>
          <w:lang w:val="en-US"/>
        </w:rPr>
        <w:t xml:space="preserve">Before starting community engagement, there are several aspects that need to be focused on. The community engagement practitioner has to </w:t>
      </w:r>
      <w:r w:rsidR="00406D79" w:rsidRPr="00474039">
        <w:rPr>
          <w:rFonts w:ascii="Times New Roman" w:hAnsi="Times New Roman" w:cs="Times New Roman"/>
          <w:color w:val="000000" w:themeColor="text1"/>
          <w:sz w:val="24"/>
          <w:szCs w:val="24"/>
          <w:lang w:val="en-US"/>
        </w:rPr>
        <w:t>follow</w:t>
      </w:r>
      <w:r w:rsidRPr="00474039">
        <w:rPr>
          <w:rFonts w:ascii="Times New Roman" w:hAnsi="Times New Roman" w:cs="Times New Roman"/>
          <w:color w:val="000000" w:themeColor="text1"/>
          <w:sz w:val="24"/>
          <w:szCs w:val="24"/>
          <w:lang w:val="en-US"/>
        </w:rPr>
        <w:t xml:space="preserve"> various standards and principles that help in </w:t>
      </w:r>
      <w:r w:rsidR="0029144D" w:rsidRPr="00474039">
        <w:rPr>
          <w:rFonts w:ascii="Times New Roman" w:hAnsi="Times New Roman" w:cs="Times New Roman"/>
          <w:color w:val="000000" w:themeColor="text1"/>
          <w:sz w:val="24"/>
          <w:szCs w:val="24"/>
          <w:lang w:val="en-US"/>
        </w:rPr>
        <w:t>effective community engagement.</w:t>
      </w:r>
      <w:r w:rsidR="00C72A18" w:rsidRPr="00474039">
        <w:rPr>
          <w:rFonts w:ascii="Times New Roman" w:hAnsi="Times New Roman" w:cs="Times New Roman"/>
          <w:color w:val="000000" w:themeColor="text1"/>
          <w:sz w:val="24"/>
          <w:szCs w:val="24"/>
          <w:lang w:val="en-US"/>
        </w:rPr>
        <w:t xml:space="preserve"> </w:t>
      </w:r>
      <w:r w:rsidR="00D806D4" w:rsidRPr="00474039">
        <w:rPr>
          <w:rFonts w:ascii="Times New Roman" w:hAnsi="Times New Roman" w:cs="Times New Roman"/>
          <w:color w:val="000000" w:themeColor="text1"/>
          <w:sz w:val="24"/>
          <w:szCs w:val="24"/>
          <w:lang w:val="en-US"/>
        </w:rPr>
        <w:t xml:space="preserve">There are following principles that </w:t>
      </w:r>
      <w:r w:rsidR="006E1DFB" w:rsidRPr="00474039">
        <w:rPr>
          <w:rFonts w:ascii="Times New Roman" w:hAnsi="Times New Roman" w:cs="Times New Roman"/>
          <w:color w:val="000000" w:themeColor="text1"/>
          <w:sz w:val="24"/>
          <w:szCs w:val="24"/>
          <w:lang w:val="en-US"/>
        </w:rPr>
        <w:t>help</w:t>
      </w:r>
      <w:r w:rsidR="00D806D4" w:rsidRPr="00474039">
        <w:rPr>
          <w:rFonts w:ascii="Times New Roman" w:hAnsi="Times New Roman" w:cs="Times New Roman"/>
          <w:color w:val="000000" w:themeColor="text1"/>
          <w:sz w:val="24"/>
          <w:szCs w:val="24"/>
          <w:lang w:val="en-US"/>
        </w:rPr>
        <w:t xml:space="preserve"> to engage the relevant stakeholders and local communities. Firstly, the objective or goal should be clear or the purpose to engage the communities should be clearly defined. The community engagement practitioner should be clear about the</w:t>
      </w:r>
      <w:r w:rsidR="006E1DFB" w:rsidRPr="00474039">
        <w:rPr>
          <w:rFonts w:ascii="Times New Roman" w:hAnsi="Times New Roman" w:cs="Times New Roman"/>
          <w:color w:val="000000" w:themeColor="text1"/>
          <w:sz w:val="24"/>
          <w:szCs w:val="24"/>
          <w:lang w:val="en-US"/>
        </w:rPr>
        <w:t xml:space="preserve"> audience or the population</w:t>
      </w:r>
      <w:r w:rsidR="00210F42" w:rsidRPr="00474039">
        <w:rPr>
          <w:rFonts w:ascii="Times New Roman" w:hAnsi="Times New Roman" w:cs="Times New Roman"/>
          <w:color w:val="000000" w:themeColor="text1"/>
          <w:sz w:val="24"/>
          <w:szCs w:val="24"/>
          <w:lang w:val="en-US"/>
        </w:rPr>
        <w:t xml:space="preserve"> </w:t>
      </w:r>
      <w:r w:rsidR="0037740C" w:rsidRPr="00474039">
        <w:rPr>
          <w:rFonts w:ascii="Times New Roman" w:hAnsi="Times New Roman" w:cs="Times New Roman"/>
          <w:color w:val="000000" w:themeColor="text1"/>
          <w:sz w:val="24"/>
          <w:szCs w:val="24"/>
          <w:lang w:val="en-US"/>
        </w:rPr>
        <w:t>that they want to be involved in the</w:t>
      </w:r>
      <w:r w:rsidR="004B64A2" w:rsidRPr="00474039">
        <w:rPr>
          <w:rFonts w:ascii="Times New Roman" w:hAnsi="Times New Roman" w:cs="Times New Roman"/>
          <w:color w:val="000000" w:themeColor="text1"/>
          <w:sz w:val="24"/>
          <w:szCs w:val="24"/>
          <w:lang w:val="en-US"/>
        </w:rPr>
        <w:t>ir event. To engage the local people or the stakeholders</w:t>
      </w:r>
      <w:r w:rsidR="008C30A7" w:rsidRPr="00474039">
        <w:rPr>
          <w:rFonts w:ascii="Times New Roman" w:hAnsi="Times New Roman" w:cs="Times New Roman"/>
          <w:color w:val="000000" w:themeColor="text1"/>
          <w:sz w:val="24"/>
          <w:szCs w:val="24"/>
          <w:lang w:val="en-US"/>
        </w:rPr>
        <w:t>, interaction or communication is a must. A practitioner should communicate and interacts with the to induce them to engage in the event. Secondly,</w:t>
      </w:r>
      <w:r w:rsidR="00C91D19" w:rsidRPr="00474039">
        <w:rPr>
          <w:rFonts w:ascii="Times New Roman" w:hAnsi="Times New Roman" w:cs="Times New Roman"/>
          <w:color w:val="000000" w:themeColor="text1"/>
          <w:sz w:val="24"/>
          <w:szCs w:val="24"/>
          <w:lang w:val="en-US"/>
        </w:rPr>
        <w:t xml:space="preserve"> a practitioner should be knowledgeable or familiar with the several factors that exist in the community. It includes the culture, social networks, power, political structures, ethics, values,</w:t>
      </w:r>
      <w:r w:rsidR="00D80BC2" w:rsidRPr="00474039">
        <w:rPr>
          <w:rFonts w:ascii="Times New Roman" w:hAnsi="Times New Roman" w:cs="Times New Roman"/>
          <w:color w:val="000000" w:themeColor="text1"/>
          <w:sz w:val="24"/>
          <w:szCs w:val="24"/>
          <w:lang w:val="en-US"/>
        </w:rPr>
        <w:t xml:space="preserve"> </w:t>
      </w:r>
      <w:r w:rsidR="00C91D19" w:rsidRPr="00474039">
        <w:rPr>
          <w:rFonts w:ascii="Times New Roman" w:hAnsi="Times New Roman" w:cs="Times New Roman"/>
          <w:color w:val="000000" w:themeColor="text1"/>
          <w:sz w:val="24"/>
          <w:szCs w:val="24"/>
          <w:lang w:val="en-US"/>
        </w:rPr>
        <w:t>norms,</w:t>
      </w:r>
      <w:r w:rsidR="00973C54" w:rsidRPr="00474039">
        <w:rPr>
          <w:rFonts w:ascii="Times New Roman" w:hAnsi="Times New Roman" w:cs="Times New Roman"/>
          <w:color w:val="000000" w:themeColor="text1"/>
          <w:sz w:val="24"/>
          <w:szCs w:val="24"/>
          <w:lang w:val="en-US"/>
        </w:rPr>
        <w:t xml:space="preserve"> economic conditions, previous trends or history, demographic trends, experiences, </w:t>
      </w:r>
      <w:proofErr w:type="spellStart"/>
      <w:r w:rsidR="00973C54" w:rsidRPr="00474039">
        <w:rPr>
          <w:rFonts w:ascii="Times New Roman" w:hAnsi="Times New Roman" w:cs="Times New Roman"/>
          <w:color w:val="000000" w:themeColor="text1"/>
          <w:sz w:val="24"/>
          <w:szCs w:val="24"/>
          <w:lang w:val="en-US"/>
        </w:rPr>
        <w:t>etc</w:t>
      </w:r>
      <w:proofErr w:type="spellEnd"/>
      <w:r w:rsidR="000D3E4B" w:rsidRPr="00474039">
        <w:rPr>
          <w:rFonts w:ascii="Times New Roman" w:hAnsi="Times New Roman" w:cs="Times New Roman"/>
          <w:color w:val="000000" w:themeColor="text1"/>
          <w:sz w:val="24"/>
          <w:szCs w:val="24"/>
          <w:lang w:val="en-US"/>
        </w:rPr>
        <w:t xml:space="preserve"> (</w:t>
      </w:r>
      <w:r w:rsidR="000D3E4B" w:rsidRPr="00474039">
        <w:rPr>
          <w:rFonts w:ascii="Times New Roman" w:hAnsi="Times New Roman" w:cs="Times New Roman"/>
          <w:color w:val="000000" w:themeColor="text1"/>
          <w:sz w:val="24"/>
          <w:szCs w:val="24"/>
          <w:shd w:val="clear" w:color="auto" w:fill="FFFFFF"/>
        </w:rPr>
        <w:t>Dare, et al., 2014).</w:t>
      </w:r>
    </w:p>
    <w:p w:rsidR="00D84639" w:rsidRPr="00474039" w:rsidRDefault="00973C54" w:rsidP="00474039">
      <w:pPr>
        <w:spacing w:before="240" w:after="240" w:line="360" w:lineRule="auto"/>
        <w:jc w:val="both"/>
        <w:rPr>
          <w:rFonts w:ascii="Times New Roman" w:hAnsi="Times New Roman" w:cs="Times New Roman"/>
          <w:color w:val="000000" w:themeColor="text1"/>
          <w:sz w:val="24"/>
          <w:szCs w:val="24"/>
          <w:lang w:val="en-US"/>
        </w:rPr>
      </w:pPr>
      <w:r w:rsidRPr="00474039">
        <w:rPr>
          <w:rFonts w:ascii="Times New Roman" w:hAnsi="Times New Roman" w:cs="Times New Roman"/>
          <w:color w:val="000000" w:themeColor="text1"/>
          <w:sz w:val="24"/>
          <w:szCs w:val="24"/>
          <w:lang w:val="en-US"/>
        </w:rPr>
        <w:t xml:space="preserve"> </w:t>
      </w:r>
      <w:r w:rsidR="00D80BC2" w:rsidRPr="00474039">
        <w:rPr>
          <w:rFonts w:ascii="Times New Roman" w:hAnsi="Times New Roman" w:cs="Times New Roman"/>
          <w:color w:val="000000" w:themeColor="text1"/>
          <w:sz w:val="24"/>
          <w:szCs w:val="24"/>
          <w:lang w:val="en-US"/>
        </w:rPr>
        <w:t xml:space="preserve">A </w:t>
      </w:r>
      <w:r w:rsidRPr="00474039">
        <w:rPr>
          <w:rFonts w:ascii="Times New Roman" w:hAnsi="Times New Roman" w:cs="Times New Roman"/>
          <w:color w:val="000000" w:themeColor="text1"/>
          <w:sz w:val="24"/>
          <w:szCs w:val="24"/>
          <w:lang w:val="en-US"/>
        </w:rPr>
        <w:t>practitioner should</w:t>
      </w:r>
      <w:r w:rsidR="00D80BC2" w:rsidRPr="00474039">
        <w:rPr>
          <w:rFonts w:ascii="Times New Roman" w:hAnsi="Times New Roman" w:cs="Times New Roman"/>
          <w:color w:val="000000" w:themeColor="text1"/>
          <w:sz w:val="24"/>
          <w:szCs w:val="24"/>
          <w:lang w:val="en-US"/>
        </w:rPr>
        <w:t xml:space="preserve"> try to understand or identify the perception of their relevant stakeholders or communities. </w:t>
      </w:r>
      <w:r w:rsidR="0042796A" w:rsidRPr="00474039">
        <w:rPr>
          <w:rFonts w:ascii="Times New Roman" w:hAnsi="Times New Roman" w:cs="Times New Roman"/>
          <w:color w:val="000000" w:themeColor="text1"/>
          <w:sz w:val="24"/>
          <w:szCs w:val="24"/>
          <w:lang w:val="en-US"/>
        </w:rPr>
        <w:t xml:space="preserve">Thirdly, build healthy and effective relationships with the </w:t>
      </w:r>
      <w:r w:rsidR="008E24CF" w:rsidRPr="00474039">
        <w:rPr>
          <w:rFonts w:ascii="Times New Roman" w:hAnsi="Times New Roman" w:cs="Times New Roman"/>
          <w:color w:val="000000" w:themeColor="text1"/>
          <w:sz w:val="24"/>
          <w:szCs w:val="24"/>
          <w:lang w:val="en-US"/>
        </w:rPr>
        <w:t>communities or stakeholders.</w:t>
      </w:r>
      <w:r w:rsidR="00CA5449" w:rsidRPr="00474039">
        <w:rPr>
          <w:rFonts w:ascii="Times New Roman" w:hAnsi="Times New Roman" w:cs="Times New Roman"/>
          <w:color w:val="000000" w:themeColor="text1"/>
          <w:sz w:val="24"/>
          <w:szCs w:val="24"/>
          <w:lang w:val="en-US"/>
        </w:rPr>
        <w:t xml:space="preserve"> Engagement practitioners should try to build relationships with their local communities or stakeholders</w:t>
      </w:r>
      <w:r w:rsidR="00FC45AE" w:rsidRPr="00474039">
        <w:rPr>
          <w:rFonts w:ascii="Times New Roman" w:hAnsi="Times New Roman" w:cs="Times New Roman"/>
          <w:color w:val="000000" w:themeColor="text1"/>
          <w:sz w:val="24"/>
          <w:szCs w:val="24"/>
          <w:lang w:val="en-US"/>
        </w:rPr>
        <w:t xml:space="preserve"> and </w:t>
      </w:r>
      <w:r w:rsidR="00CA5449" w:rsidRPr="00474039">
        <w:rPr>
          <w:rFonts w:ascii="Times New Roman" w:hAnsi="Times New Roman" w:cs="Times New Roman"/>
          <w:color w:val="000000" w:themeColor="text1"/>
          <w:sz w:val="24"/>
          <w:szCs w:val="24"/>
          <w:lang w:val="en-US"/>
        </w:rPr>
        <w:t>establish trust or faith among them. A practitioner needs to</w:t>
      </w:r>
      <w:r w:rsidR="00894ADF" w:rsidRPr="00474039">
        <w:rPr>
          <w:rFonts w:ascii="Times New Roman" w:hAnsi="Times New Roman" w:cs="Times New Roman"/>
          <w:color w:val="000000" w:themeColor="text1"/>
          <w:sz w:val="24"/>
          <w:szCs w:val="24"/>
          <w:lang w:val="en-US"/>
        </w:rPr>
        <w:t xml:space="preserve"> informally </w:t>
      </w:r>
      <w:r w:rsidR="00E33081" w:rsidRPr="00474039">
        <w:rPr>
          <w:rFonts w:ascii="Times New Roman" w:hAnsi="Times New Roman" w:cs="Times New Roman"/>
          <w:color w:val="000000" w:themeColor="text1"/>
          <w:sz w:val="24"/>
          <w:szCs w:val="24"/>
          <w:lang w:val="en-US"/>
        </w:rPr>
        <w:t>interact</w:t>
      </w:r>
      <w:r w:rsidR="00894ADF" w:rsidRPr="00474039">
        <w:rPr>
          <w:rFonts w:ascii="Times New Roman" w:hAnsi="Times New Roman" w:cs="Times New Roman"/>
          <w:color w:val="000000" w:themeColor="text1"/>
          <w:sz w:val="24"/>
          <w:szCs w:val="24"/>
          <w:lang w:val="en-US"/>
        </w:rPr>
        <w:t xml:space="preserve"> with the different communities</w:t>
      </w:r>
      <w:r w:rsidR="0076064A" w:rsidRPr="00474039">
        <w:rPr>
          <w:rFonts w:ascii="Times New Roman" w:hAnsi="Times New Roman" w:cs="Times New Roman"/>
          <w:color w:val="000000" w:themeColor="text1"/>
          <w:sz w:val="24"/>
          <w:szCs w:val="24"/>
          <w:lang w:val="en-US"/>
        </w:rPr>
        <w:t xml:space="preserve"> </w:t>
      </w:r>
      <w:r w:rsidR="00E33081" w:rsidRPr="00474039">
        <w:rPr>
          <w:rFonts w:ascii="Times New Roman" w:hAnsi="Times New Roman" w:cs="Times New Roman"/>
          <w:color w:val="000000" w:themeColor="text1"/>
          <w:sz w:val="24"/>
          <w:szCs w:val="24"/>
          <w:lang w:val="en-US"/>
        </w:rPr>
        <w:t>and try to inspire or induce them to</w:t>
      </w:r>
      <w:r w:rsidR="000A5EBE" w:rsidRPr="00474039">
        <w:rPr>
          <w:rFonts w:ascii="Times New Roman" w:hAnsi="Times New Roman" w:cs="Times New Roman"/>
          <w:color w:val="000000" w:themeColor="text1"/>
          <w:sz w:val="24"/>
          <w:szCs w:val="24"/>
          <w:lang w:val="en-US"/>
        </w:rPr>
        <w:t xml:space="preserve"> </w:t>
      </w:r>
      <w:r w:rsidR="00EB4FC7" w:rsidRPr="00474039">
        <w:rPr>
          <w:rFonts w:ascii="Times New Roman" w:hAnsi="Times New Roman" w:cs="Times New Roman"/>
          <w:color w:val="000000" w:themeColor="text1"/>
          <w:sz w:val="24"/>
          <w:szCs w:val="24"/>
          <w:lang w:val="en-US"/>
        </w:rPr>
        <w:t>be involved</w:t>
      </w:r>
      <w:r w:rsidR="0036438B" w:rsidRPr="00474039">
        <w:rPr>
          <w:rFonts w:ascii="Times New Roman" w:hAnsi="Times New Roman" w:cs="Times New Roman"/>
          <w:color w:val="000000" w:themeColor="text1"/>
          <w:sz w:val="24"/>
          <w:szCs w:val="24"/>
          <w:lang w:val="en-US"/>
        </w:rPr>
        <w:t xml:space="preserve"> or participate in their event.</w:t>
      </w:r>
      <w:r w:rsidR="00EB4FC7" w:rsidRPr="00474039">
        <w:rPr>
          <w:rFonts w:ascii="Times New Roman" w:hAnsi="Times New Roman" w:cs="Times New Roman"/>
          <w:color w:val="000000" w:themeColor="text1"/>
          <w:sz w:val="24"/>
          <w:szCs w:val="24"/>
          <w:lang w:val="en-US"/>
        </w:rPr>
        <w:t xml:space="preserve"> Fourth, it is also remembered that self-determination is the liability and right of all the individuals in the community. </w:t>
      </w:r>
      <w:r w:rsidR="00A75C1F" w:rsidRPr="00474039">
        <w:rPr>
          <w:rFonts w:ascii="Times New Roman" w:hAnsi="Times New Roman" w:cs="Times New Roman"/>
          <w:color w:val="000000" w:themeColor="text1"/>
          <w:sz w:val="24"/>
          <w:szCs w:val="24"/>
          <w:lang w:val="en-US"/>
        </w:rPr>
        <w:t xml:space="preserve">A practitioner cannot force the individuals </w:t>
      </w:r>
      <w:r w:rsidR="00C62F72" w:rsidRPr="00474039">
        <w:rPr>
          <w:rFonts w:ascii="Times New Roman" w:hAnsi="Times New Roman" w:cs="Times New Roman"/>
          <w:color w:val="000000" w:themeColor="text1"/>
          <w:sz w:val="24"/>
          <w:szCs w:val="24"/>
          <w:lang w:val="en-US"/>
        </w:rPr>
        <w:t>involved</w:t>
      </w:r>
      <w:r w:rsidR="00A75C1F" w:rsidRPr="00474039">
        <w:rPr>
          <w:rFonts w:ascii="Times New Roman" w:hAnsi="Times New Roman" w:cs="Times New Roman"/>
          <w:color w:val="000000" w:themeColor="text1"/>
          <w:sz w:val="24"/>
          <w:szCs w:val="24"/>
          <w:lang w:val="en-US"/>
        </w:rPr>
        <w:t xml:space="preserve"> in the event, instead, he should try to </w:t>
      </w:r>
      <w:r w:rsidR="00C62F72" w:rsidRPr="00474039">
        <w:rPr>
          <w:rFonts w:ascii="Times New Roman" w:hAnsi="Times New Roman" w:cs="Times New Roman"/>
          <w:color w:val="000000" w:themeColor="text1"/>
          <w:sz w:val="24"/>
          <w:szCs w:val="24"/>
          <w:lang w:val="en-US"/>
        </w:rPr>
        <w:t xml:space="preserve">convince them </w:t>
      </w:r>
      <w:r w:rsidR="00A75C1F" w:rsidRPr="00474039">
        <w:rPr>
          <w:rFonts w:ascii="Times New Roman" w:hAnsi="Times New Roman" w:cs="Times New Roman"/>
          <w:color w:val="000000" w:themeColor="text1"/>
          <w:sz w:val="24"/>
          <w:szCs w:val="24"/>
          <w:lang w:val="en-US"/>
        </w:rPr>
        <w:t>politely or through effective interaction or communication</w:t>
      </w:r>
      <w:r w:rsidR="00C62F72" w:rsidRPr="00474039">
        <w:rPr>
          <w:rFonts w:ascii="Times New Roman" w:hAnsi="Times New Roman" w:cs="Times New Roman"/>
          <w:color w:val="000000" w:themeColor="text1"/>
          <w:sz w:val="24"/>
          <w:szCs w:val="24"/>
          <w:lang w:val="en-US"/>
        </w:rPr>
        <w:t xml:space="preserve"> in their respective </w:t>
      </w:r>
      <w:r w:rsidR="0023413A" w:rsidRPr="00474039">
        <w:rPr>
          <w:rFonts w:ascii="Times New Roman" w:hAnsi="Times New Roman" w:cs="Times New Roman"/>
          <w:color w:val="000000" w:themeColor="text1"/>
          <w:sz w:val="24"/>
          <w:szCs w:val="24"/>
          <w:lang w:val="en-US"/>
        </w:rPr>
        <w:t>events</w:t>
      </w:r>
      <w:r w:rsidR="00C62F72" w:rsidRPr="00474039">
        <w:rPr>
          <w:rFonts w:ascii="Times New Roman" w:hAnsi="Times New Roman" w:cs="Times New Roman"/>
          <w:color w:val="000000" w:themeColor="text1"/>
          <w:sz w:val="24"/>
          <w:szCs w:val="24"/>
          <w:lang w:val="en-US"/>
        </w:rPr>
        <w:t xml:space="preserve"> or program. </w:t>
      </w:r>
      <w:r w:rsidR="0023413A" w:rsidRPr="00474039">
        <w:rPr>
          <w:rFonts w:ascii="Times New Roman" w:hAnsi="Times New Roman" w:cs="Times New Roman"/>
          <w:color w:val="000000" w:themeColor="text1"/>
          <w:sz w:val="24"/>
          <w:szCs w:val="24"/>
          <w:lang w:val="en-US"/>
        </w:rPr>
        <w:t>Lastly, a practitioner should keep in mind all the community diversification or should recognize to respect all the types of communities or local individuals. The practitioner should be aware of</w:t>
      </w:r>
      <w:r w:rsidR="00052156" w:rsidRPr="00474039">
        <w:rPr>
          <w:rFonts w:ascii="Times New Roman" w:hAnsi="Times New Roman" w:cs="Times New Roman"/>
          <w:color w:val="000000" w:themeColor="text1"/>
          <w:sz w:val="24"/>
          <w:szCs w:val="24"/>
          <w:lang w:val="en-US"/>
        </w:rPr>
        <w:t xml:space="preserve"> </w:t>
      </w:r>
      <w:r w:rsidR="00237DA9" w:rsidRPr="00474039">
        <w:rPr>
          <w:rFonts w:ascii="Times New Roman" w:hAnsi="Times New Roman" w:cs="Times New Roman"/>
          <w:color w:val="000000" w:themeColor="text1"/>
          <w:sz w:val="24"/>
          <w:szCs w:val="24"/>
          <w:lang w:val="en-US"/>
        </w:rPr>
        <w:t xml:space="preserve">every culture or </w:t>
      </w:r>
      <w:r w:rsidR="00833903" w:rsidRPr="00474039">
        <w:rPr>
          <w:rFonts w:ascii="Times New Roman" w:hAnsi="Times New Roman" w:cs="Times New Roman"/>
          <w:color w:val="000000" w:themeColor="text1"/>
          <w:sz w:val="24"/>
          <w:szCs w:val="24"/>
          <w:lang w:val="en-US"/>
        </w:rPr>
        <w:t xml:space="preserve">factor affecting the diversity of cultures or groups of communities. </w:t>
      </w:r>
    </w:p>
    <w:p w:rsidR="0018425B" w:rsidRPr="00474039" w:rsidRDefault="0018425B" w:rsidP="00474039">
      <w:pPr>
        <w:pStyle w:val="Heading1"/>
        <w:spacing w:after="240" w:line="360" w:lineRule="auto"/>
        <w:jc w:val="both"/>
        <w:rPr>
          <w:rFonts w:ascii="Times New Roman" w:hAnsi="Times New Roman" w:cs="Times New Roman"/>
          <w:b/>
          <w:color w:val="000000" w:themeColor="text1"/>
          <w:sz w:val="24"/>
          <w:szCs w:val="28"/>
          <w:lang w:val="en-US"/>
        </w:rPr>
      </w:pPr>
      <w:bookmarkStart w:id="3" w:name="_Toc120831543"/>
      <w:r w:rsidRPr="00474039">
        <w:rPr>
          <w:rFonts w:ascii="Times New Roman" w:hAnsi="Times New Roman" w:cs="Times New Roman"/>
          <w:b/>
          <w:color w:val="000000" w:themeColor="text1"/>
          <w:sz w:val="24"/>
          <w:szCs w:val="28"/>
          <w:lang w:val="en-US"/>
        </w:rPr>
        <w:t>Relationship between stakeholders</w:t>
      </w:r>
      <w:bookmarkEnd w:id="3"/>
    </w:p>
    <w:p w:rsidR="006E715B" w:rsidRPr="00474039" w:rsidRDefault="00833903" w:rsidP="00474039">
      <w:pPr>
        <w:spacing w:before="240" w:after="240" w:line="360" w:lineRule="auto"/>
        <w:jc w:val="both"/>
        <w:rPr>
          <w:rFonts w:ascii="Times New Roman" w:hAnsi="Times New Roman" w:cs="Times New Roman"/>
          <w:color w:val="000000" w:themeColor="text1"/>
          <w:sz w:val="24"/>
          <w:szCs w:val="24"/>
          <w:lang w:val="en-US"/>
        </w:rPr>
      </w:pPr>
      <w:r w:rsidRPr="00474039">
        <w:rPr>
          <w:rFonts w:ascii="Times New Roman" w:hAnsi="Times New Roman" w:cs="Times New Roman"/>
          <w:color w:val="000000" w:themeColor="text1"/>
          <w:sz w:val="24"/>
          <w:szCs w:val="24"/>
          <w:lang w:val="en-US"/>
        </w:rPr>
        <w:t xml:space="preserve">Before understanding the relationship between the community engagement practitioner and their stakeholders, first, it is important to understand who </w:t>
      </w:r>
      <w:r w:rsidR="00E86F16">
        <w:rPr>
          <w:rFonts w:ascii="Times New Roman" w:hAnsi="Times New Roman" w:cs="Times New Roman"/>
          <w:color w:val="000000" w:themeColor="text1"/>
          <w:sz w:val="24"/>
          <w:szCs w:val="24"/>
          <w:lang w:val="en-US"/>
        </w:rPr>
        <w:t xml:space="preserve">stakeholders </w:t>
      </w:r>
      <w:r w:rsidR="00532436">
        <w:rPr>
          <w:rFonts w:ascii="Times New Roman" w:hAnsi="Times New Roman" w:cs="Times New Roman"/>
          <w:color w:val="000000" w:themeColor="text1"/>
          <w:sz w:val="24"/>
          <w:szCs w:val="24"/>
          <w:lang w:val="en-US"/>
        </w:rPr>
        <w:t xml:space="preserve">are </w:t>
      </w:r>
      <w:r w:rsidR="00E86F16">
        <w:rPr>
          <w:rFonts w:ascii="Times New Roman" w:hAnsi="Times New Roman" w:cs="Times New Roman"/>
          <w:color w:val="000000" w:themeColor="text1"/>
          <w:sz w:val="24"/>
          <w:szCs w:val="24"/>
          <w:lang w:val="en-US"/>
        </w:rPr>
        <w:t xml:space="preserve">with whom </w:t>
      </w:r>
      <w:r w:rsidRPr="00474039">
        <w:rPr>
          <w:rFonts w:ascii="Times New Roman" w:hAnsi="Times New Roman" w:cs="Times New Roman"/>
          <w:color w:val="000000" w:themeColor="text1"/>
          <w:sz w:val="24"/>
          <w:szCs w:val="24"/>
          <w:lang w:val="en-US"/>
        </w:rPr>
        <w:t xml:space="preserve">relationship should be developed or managed. </w:t>
      </w:r>
      <w:r w:rsidR="00E5757B" w:rsidRPr="00474039">
        <w:rPr>
          <w:rFonts w:ascii="Times New Roman" w:hAnsi="Times New Roman" w:cs="Times New Roman"/>
          <w:color w:val="000000" w:themeColor="text1"/>
          <w:sz w:val="24"/>
          <w:szCs w:val="24"/>
          <w:lang w:val="en-US"/>
        </w:rPr>
        <w:t xml:space="preserve">So, for the commonwealth games which </w:t>
      </w:r>
      <w:r w:rsidR="003B6EE8" w:rsidRPr="00474039">
        <w:rPr>
          <w:rFonts w:ascii="Times New Roman" w:hAnsi="Times New Roman" w:cs="Times New Roman"/>
          <w:color w:val="000000" w:themeColor="text1"/>
          <w:sz w:val="24"/>
          <w:szCs w:val="24"/>
          <w:lang w:val="en-US"/>
        </w:rPr>
        <w:t>are</w:t>
      </w:r>
      <w:r w:rsidR="00E5757B" w:rsidRPr="00474039">
        <w:rPr>
          <w:rFonts w:ascii="Times New Roman" w:hAnsi="Times New Roman" w:cs="Times New Roman"/>
          <w:color w:val="000000" w:themeColor="text1"/>
          <w:sz w:val="24"/>
          <w:szCs w:val="24"/>
          <w:lang w:val="en-US"/>
        </w:rPr>
        <w:t xml:space="preserve"> held in Birmingham</w:t>
      </w:r>
      <w:r w:rsidR="005B76EF" w:rsidRPr="00474039">
        <w:rPr>
          <w:rFonts w:ascii="Times New Roman" w:hAnsi="Times New Roman" w:cs="Times New Roman"/>
          <w:color w:val="000000" w:themeColor="text1"/>
          <w:sz w:val="24"/>
          <w:szCs w:val="24"/>
          <w:lang w:val="en-US"/>
        </w:rPr>
        <w:t>, the relevant stakeholders are</w:t>
      </w:r>
      <w:r w:rsidR="00424B2B" w:rsidRPr="00474039">
        <w:rPr>
          <w:rFonts w:ascii="Times New Roman" w:hAnsi="Times New Roman" w:cs="Times New Roman"/>
          <w:color w:val="000000" w:themeColor="text1"/>
          <w:sz w:val="24"/>
          <w:szCs w:val="24"/>
          <w:lang w:val="en-US"/>
        </w:rPr>
        <w:t xml:space="preserve"> </w:t>
      </w:r>
      <w:r w:rsidR="008910DE" w:rsidRPr="00474039">
        <w:rPr>
          <w:rFonts w:ascii="Times New Roman" w:hAnsi="Times New Roman" w:cs="Times New Roman"/>
          <w:color w:val="000000" w:themeColor="text1"/>
          <w:sz w:val="24"/>
          <w:szCs w:val="24"/>
          <w:lang w:val="en-US"/>
        </w:rPr>
        <w:t xml:space="preserve">cabinet or ministers, local, state, and federal government agencies, local communities or local people, </w:t>
      </w:r>
      <w:r w:rsidR="003B6EE8" w:rsidRPr="00474039">
        <w:rPr>
          <w:rFonts w:ascii="Times New Roman" w:hAnsi="Times New Roman" w:cs="Times New Roman"/>
          <w:color w:val="000000" w:themeColor="text1"/>
          <w:sz w:val="24"/>
          <w:szCs w:val="24"/>
          <w:lang w:val="en-US"/>
        </w:rPr>
        <w:t>consultants</w:t>
      </w:r>
      <w:r w:rsidR="008910DE" w:rsidRPr="00474039">
        <w:rPr>
          <w:rFonts w:ascii="Times New Roman" w:hAnsi="Times New Roman" w:cs="Times New Roman"/>
          <w:color w:val="000000" w:themeColor="text1"/>
          <w:sz w:val="24"/>
          <w:szCs w:val="24"/>
          <w:lang w:val="en-US"/>
        </w:rPr>
        <w:t>, contractors, suppliers</w:t>
      </w:r>
      <w:r w:rsidR="003B6EE8" w:rsidRPr="00474039">
        <w:rPr>
          <w:rFonts w:ascii="Times New Roman" w:hAnsi="Times New Roman" w:cs="Times New Roman"/>
          <w:color w:val="000000" w:themeColor="text1"/>
          <w:sz w:val="24"/>
          <w:szCs w:val="24"/>
          <w:lang w:val="en-US"/>
        </w:rPr>
        <w:t xml:space="preserve">, </w:t>
      </w:r>
      <w:r w:rsidR="003B6EE8" w:rsidRPr="00474039">
        <w:rPr>
          <w:rFonts w:ascii="Times New Roman" w:hAnsi="Times New Roman" w:cs="Times New Roman"/>
          <w:color w:val="000000" w:themeColor="text1"/>
          <w:sz w:val="24"/>
          <w:szCs w:val="24"/>
          <w:lang w:val="en-US"/>
        </w:rPr>
        <w:lastRenderedPageBreak/>
        <w:t>and customers.</w:t>
      </w:r>
      <w:r w:rsidR="00CC33EF" w:rsidRPr="00474039">
        <w:rPr>
          <w:rFonts w:ascii="Times New Roman" w:hAnsi="Times New Roman" w:cs="Times New Roman"/>
          <w:color w:val="000000" w:themeColor="text1"/>
          <w:sz w:val="24"/>
          <w:szCs w:val="24"/>
          <w:lang w:val="en-US"/>
        </w:rPr>
        <w:t xml:space="preserve"> </w:t>
      </w:r>
      <w:r w:rsidR="0039205F" w:rsidRPr="00474039">
        <w:rPr>
          <w:rFonts w:ascii="Times New Roman" w:hAnsi="Times New Roman" w:cs="Times New Roman"/>
          <w:color w:val="000000" w:themeColor="text1"/>
          <w:sz w:val="24"/>
          <w:szCs w:val="24"/>
          <w:lang w:val="en-US"/>
        </w:rPr>
        <w:t xml:space="preserve">These are the important or relevant stakeholders for the commonwealth games. </w:t>
      </w:r>
      <w:r w:rsidR="00347BC4" w:rsidRPr="00474039">
        <w:rPr>
          <w:rFonts w:ascii="Times New Roman" w:hAnsi="Times New Roman" w:cs="Times New Roman"/>
          <w:color w:val="000000" w:themeColor="text1"/>
          <w:sz w:val="24"/>
          <w:szCs w:val="24"/>
          <w:lang w:val="en-US"/>
        </w:rPr>
        <w:t xml:space="preserve">A community engagement practitioner </w:t>
      </w:r>
      <w:r w:rsidR="0039460C" w:rsidRPr="00474039">
        <w:rPr>
          <w:rFonts w:ascii="Times New Roman" w:hAnsi="Times New Roman" w:cs="Times New Roman"/>
          <w:color w:val="000000" w:themeColor="text1"/>
          <w:sz w:val="24"/>
          <w:szCs w:val="24"/>
          <w:lang w:val="en-US"/>
        </w:rPr>
        <w:t>has</w:t>
      </w:r>
      <w:r w:rsidR="00347BC4" w:rsidRPr="00474039">
        <w:rPr>
          <w:rFonts w:ascii="Times New Roman" w:hAnsi="Times New Roman" w:cs="Times New Roman"/>
          <w:color w:val="000000" w:themeColor="text1"/>
          <w:sz w:val="24"/>
          <w:szCs w:val="24"/>
          <w:lang w:val="en-US"/>
        </w:rPr>
        <w:t xml:space="preserve"> to build relations and trust with these stakeholders. </w:t>
      </w:r>
      <w:r w:rsidR="0039460C" w:rsidRPr="00474039">
        <w:rPr>
          <w:rFonts w:ascii="Times New Roman" w:hAnsi="Times New Roman" w:cs="Times New Roman"/>
          <w:color w:val="000000" w:themeColor="text1"/>
          <w:sz w:val="24"/>
          <w:szCs w:val="24"/>
          <w:lang w:val="en-US"/>
        </w:rPr>
        <w:t>The</w:t>
      </w:r>
      <w:r w:rsidR="00347BC4" w:rsidRPr="00474039">
        <w:rPr>
          <w:rFonts w:ascii="Times New Roman" w:hAnsi="Times New Roman" w:cs="Times New Roman"/>
          <w:color w:val="000000" w:themeColor="text1"/>
          <w:sz w:val="24"/>
          <w:szCs w:val="24"/>
          <w:lang w:val="en-US"/>
        </w:rPr>
        <w:t xml:space="preserve"> government is one of the important </w:t>
      </w:r>
      <w:r w:rsidR="0039460C" w:rsidRPr="00474039">
        <w:rPr>
          <w:rFonts w:ascii="Times New Roman" w:hAnsi="Times New Roman" w:cs="Times New Roman"/>
          <w:color w:val="000000" w:themeColor="text1"/>
          <w:sz w:val="24"/>
          <w:szCs w:val="24"/>
          <w:lang w:val="en-US"/>
        </w:rPr>
        <w:t>stakeholders</w:t>
      </w:r>
      <w:r w:rsidR="00347BC4" w:rsidRPr="00474039">
        <w:rPr>
          <w:rFonts w:ascii="Times New Roman" w:hAnsi="Times New Roman" w:cs="Times New Roman"/>
          <w:color w:val="000000" w:themeColor="text1"/>
          <w:sz w:val="24"/>
          <w:szCs w:val="24"/>
          <w:lang w:val="en-US"/>
        </w:rPr>
        <w:t xml:space="preserve"> in the </w:t>
      </w:r>
      <w:r w:rsidR="00237B20" w:rsidRPr="00474039">
        <w:rPr>
          <w:rFonts w:ascii="Times New Roman" w:hAnsi="Times New Roman" w:cs="Times New Roman"/>
          <w:color w:val="000000" w:themeColor="text1"/>
          <w:sz w:val="24"/>
          <w:szCs w:val="24"/>
          <w:lang w:val="en-US"/>
        </w:rPr>
        <w:t>event</w:t>
      </w:r>
      <w:r w:rsidR="00347BC4" w:rsidRPr="00474039">
        <w:rPr>
          <w:rFonts w:ascii="Times New Roman" w:hAnsi="Times New Roman" w:cs="Times New Roman"/>
          <w:color w:val="000000" w:themeColor="text1"/>
          <w:sz w:val="24"/>
          <w:szCs w:val="24"/>
          <w:lang w:val="en-US"/>
        </w:rPr>
        <w:t xml:space="preserve">, as it gives permission or the green signal to the event manager who </w:t>
      </w:r>
      <w:r w:rsidR="0039460C" w:rsidRPr="00474039">
        <w:rPr>
          <w:rFonts w:ascii="Times New Roman" w:hAnsi="Times New Roman" w:cs="Times New Roman"/>
          <w:color w:val="000000" w:themeColor="text1"/>
          <w:sz w:val="24"/>
          <w:szCs w:val="24"/>
          <w:lang w:val="en-US"/>
        </w:rPr>
        <w:t>is</w:t>
      </w:r>
      <w:r w:rsidR="00347BC4" w:rsidRPr="00474039">
        <w:rPr>
          <w:rFonts w:ascii="Times New Roman" w:hAnsi="Times New Roman" w:cs="Times New Roman"/>
          <w:color w:val="000000" w:themeColor="text1"/>
          <w:sz w:val="24"/>
          <w:szCs w:val="24"/>
          <w:lang w:val="en-US"/>
        </w:rPr>
        <w:t xml:space="preserve"> going to </w:t>
      </w:r>
      <w:r w:rsidR="0039460C" w:rsidRPr="00474039">
        <w:rPr>
          <w:rFonts w:ascii="Times New Roman" w:hAnsi="Times New Roman" w:cs="Times New Roman"/>
          <w:color w:val="000000" w:themeColor="text1"/>
          <w:sz w:val="24"/>
          <w:szCs w:val="24"/>
          <w:lang w:val="en-US"/>
        </w:rPr>
        <w:t>hold</w:t>
      </w:r>
      <w:r w:rsidR="00347BC4" w:rsidRPr="00474039">
        <w:rPr>
          <w:rFonts w:ascii="Times New Roman" w:hAnsi="Times New Roman" w:cs="Times New Roman"/>
          <w:color w:val="000000" w:themeColor="text1"/>
          <w:sz w:val="24"/>
          <w:szCs w:val="24"/>
          <w:lang w:val="en-US"/>
        </w:rPr>
        <w:t xml:space="preserve"> the commonwealth games.</w:t>
      </w:r>
      <w:r w:rsidR="00FD2EAF" w:rsidRPr="00474039">
        <w:rPr>
          <w:rFonts w:ascii="Times New Roman" w:hAnsi="Times New Roman" w:cs="Times New Roman"/>
          <w:color w:val="000000" w:themeColor="text1"/>
          <w:sz w:val="24"/>
          <w:szCs w:val="24"/>
          <w:lang w:val="en-US"/>
        </w:rPr>
        <w:t xml:space="preserve"> The government helps in organizing the sports event. Government offers the sufficient funding for the event so that it can be successfully held. Another stakeholder is cabinets or ministers. </w:t>
      </w:r>
    </w:p>
    <w:p w:rsidR="00833903" w:rsidRPr="00474039" w:rsidRDefault="00FD2EAF" w:rsidP="00474039">
      <w:pPr>
        <w:spacing w:before="240" w:after="240" w:line="360" w:lineRule="auto"/>
        <w:jc w:val="both"/>
        <w:rPr>
          <w:rFonts w:ascii="Times New Roman" w:hAnsi="Times New Roman" w:cs="Times New Roman"/>
          <w:color w:val="000000" w:themeColor="text1"/>
          <w:sz w:val="24"/>
          <w:szCs w:val="24"/>
        </w:rPr>
      </w:pPr>
      <w:r w:rsidRPr="00474039">
        <w:rPr>
          <w:rFonts w:ascii="Times New Roman" w:hAnsi="Times New Roman" w:cs="Times New Roman"/>
          <w:color w:val="000000" w:themeColor="text1"/>
          <w:sz w:val="24"/>
          <w:szCs w:val="24"/>
          <w:lang w:val="en-US"/>
        </w:rPr>
        <w:t>They are responsible for giving the final permission</w:t>
      </w:r>
      <w:r w:rsidR="00A704E6" w:rsidRPr="00474039">
        <w:rPr>
          <w:rFonts w:ascii="Times New Roman" w:hAnsi="Times New Roman" w:cs="Times New Roman"/>
          <w:color w:val="000000" w:themeColor="text1"/>
          <w:sz w:val="24"/>
          <w:szCs w:val="24"/>
          <w:lang w:val="en-US"/>
        </w:rPr>
        <w:t xml:space="preserve"> and also act as event sponsors. They take responsibility </w:t>
      </w:r>
      <w:r w:rsidR="00B57859" w:rsidRPr="00474039">
        <w:rPr>
          <w:rFonts w:ascii="Times New Roman" w:hAnsi="Times New Roman" w:cs="Times New Roman"/>
          <w:color w:val="000000" w:themeColor="text1"/>
          <w:sz w:val="24"/>
          <w:szCs w:val="24"/>
          <w:lang w:val="en-US"/>
        </w:rPr>
        <w:t>for</w:t>
      </w:r>
      <w:r w:rsidR="00A704E6" w:rsidRPr="00474039">
        <w:rPr>
          <w:rFonts w:ascii="Times New Roman" w:hAnsi="Times New Roman" w:cs="Times New Roman"/>
          <w:color w:val="000000" w:themeColor="text1"/>
          <w:sz w:val="24"/>
          <w:szCs w:val="24"/>
          <w:lang w:val="en-US"/>
        </w:rPr>
        <w:t xml:space="preserve"> successful games event.</w:t>
      </w:r>
      <w:r w:rsidR="00B57859" w:rsidRPr="00474039">
        <w:rPr>
          <w:rFonts w:ascii="Times New Roman" w:hAnsi="Times New Roman" w:cs="Times New Roman"/>
          <w:color w:val="000000" w:themeColor="text1"/>
          <w:sz w:val="24"/>
          <w:szCs w:val="24"/>
          <w:lang w:val="en-US"/>
        </w:rPr>
        <w:t xml:space="preserve"> The next stakeholder is local communities</w:t>
      </w:r>
      <w:r w:rsidR="00104A33" w:rsidRPr="00474039">
        <w:rPr>
          <w:rFonts w:ascii="Times New Roman" w:hAnsi="Times New Roman" w:cs="Times New Roman"/>
          <w:color w:val="000000" w:themeColor="text1"/>
          <w:sz w:val="24"/>
          <w:szCs w:val="24"/>
          <w:lang w:val="en-US"/>
        </w:rPr>
        <w:t xml:space="preserve"> that are audience in the event and attends the event to cheer the players or the participants.</w:t>
      </w:r>
      <w:r w:rsidR="00C27007" w:rsidRPr="00474039">
        <w:rPr>
          <w:rFonts w:ascii="Times New Roman" w:hAnsi="Times New Roman" w:cs="Times New Roman"/>
          <w:color w:val="000000" w:themeColor="text1"/>
          <w:sz w:val="24"/>
          <w:szCs w:val="24"/>
          <w:lang w:val="en-US"/>
        </w:rPr>
        <w:t xml:space="preserve"> The local participants also help the event sponsors or event practitioners to raise the funds. The local communities or the local individuals</w:t>
      </w:r>
      <w:r w:rsidR="00C66434" w:rsidRPr="00474039">
        <w:rPr>
          <w:rFonts w:ascii="Times New Roman" w:hAnsi="Times New Roman" w:cs="Times New Roman"/>
          <w:color w:val="000000" w:themeColor="text1"/>
          <w:sz w:val="24"/>
          <w:szCs w:val="24"/>
          <w:lang w:val="en-US"/>
        </w:rPr>
        <w:t xml:space="preserve"> come to watch the sports events and pay money or price in the form of event tickets, which helps to organize the sports event effectively.</w:t>
      </w:r>
      <w:r w:rsidR="00640D5A" w:rsidRPr="00474039">
        <w:rPr>
          <w:rFonts w:ascii="Times New Roman" w:hAnsi="Times New Roman" w:cs="Times New Roman"/>
          <w:color w:val="000000" w:themeColor="text1"/>
          <w:sz w:val="24"/>
          <w:szCs w:val="24"/>
          <w:lang w:val="en-US"/>
        </w:rPr>
        <w:t xml:space="preserve"> The next stakeholder </w:t>
      </w:r>
      <w:r w:rsidR="005A45D3" w:rsidRPr="00474039">
        <w:rPr>
          <w:rFonts w:ascii="Times New Roman" w:hAnsi="Times New Roman" w:cs="Times New Roman"/>
          <w:color w:val="000000" w:themeColor="text1"/>
          <w:sz w:val="24"/>
          <w:szCs w:val="24"/>
          <w:lang w:val="en-US"/>
        </w:rPr>
        <w:t>is</w:t>
      </w:r>
      <w:r w:rsidR="00F11A5A" w:rsidRPr="00474039">
        <w:rPr>
          <w:rFonts w:ascii="Times New Roman" w:hAnsi="Times New Roman" w:cs="Times New Roman"/>
          <w:color w:val="000000" w:themeColor="text1"/>
          <w:sz w:val="24"/>
          <w:szCs w:val="24"/>
          <w:lang w:val="en-US"/>
        </w:rPr>
        <w:t xml:space="preserve"> </w:t>
      </w:r>
      <w:r w:rsidR="00F41202" w:rsidRPr="00474039">
        <w:rPr>
          <w:rFonts w:ascii="Times New Roman" w:hAnsi="Times New Roman" w:cs="Times New Roman"/>
          <w:color w:val="000000" w:themeColor="text1"/>
          <w:sz w:val="24"/>
          <w:szCs w:val="24"/>
          <w:lang w:val="en-US"/>
        </w:rPr>
        <w:t>suppliers. The suppliers are the ones who will supply the s</w:t>
      </w:r>
      <w:r w:rsidR="005312F6" w:rsidRPr="00474039">
        <w:rPr>
          <w:rFonts w:ascii="Times New Roman" w:hAnsi="Times New Roman" w:cs="Times New Roman"/>
          <w:color w:val="000000" w:themeColor="text1"/>
          <w:sz w:val="24"/>
          <w:szCs w:val="24"/>
          <w:lang w:val="en-US"/>
        </w:rPr>
        <w:t>p</w:t>
      </w:r>
      <w:r w:rsidR="00F41202" w:rsidRPr="00474039">
        <w:rPr>
          <w:rFonts w:ascii="Times New Roman" w:hAnsi="Times New Roman" w:cs="Times New Roman"/>
          <w:color w:val="000000" w:themeColor="text1"/>
          <w:sz w:val="24"/>
          <w:szCs w:val="24"/>
          <w:lang w:val="en-US"/>
        </w:rPr>
        <w:t>orts</w:t>
      </w:r>
      <w:r w:rsidR="005312F6" w:rsidRPr="00474039">
        <w:rPr>
          <w:rFonts w:ascii="Times New Roman" w:hAnsi="Times New Roman" w:cs="Times New Roman"/>
          <w:color w:val="000000" w:themeColor="text1"/>
          <w:sz w:val="24"/>
          <w:szCs w:val="24"/>
          <w:lang w:val="en-US"/>
        </w:rPr>
        <w:t xml:space="preserve"> </w:t>
      </w:r>
      <w:r w:rsidR="00F41202" w:rsidRPr="00474039">
        <w:rPr>
          <w:rFonts w:ascii="Times New Roman" w:hAnsi="Times New Roman" w:cs="Times New Roman"/>
          <w:color w:val="000000" w:themeColor="text1"/>
          <w:sz w:val="24"/>
          <w:szCs w:val="24"/>
          <w:lang w:val="en-US"/>
        </w:rPr>
        <w:t xml:space="preserve">materials with the best quality. </w:t>
      </w:r>
      <w:r w:rsidR="008C3560" w:rsidRPr="00474039">
        <w:rPr>
          <w:rFonts w:ascii="Times New Roman" w:hAnsi="Times New Roman" w:cs="Times New Roman"/>
          <w:color w:val="000000" w:themeColor="text1"/>
          <w:sz w:val="24"/>
          <w:szCs w:val="24"/>
          <w:lang w:val="en-US"/>
        </w:rPr>
        <w:t xml:space="preserve">The suppliers are also responsible to offer the best or needed materials that </w:t>
      </w:r>
      <w:r w:rsidR="005312F6" w:rsidRPr="00474039">
        <w:rPr>
          <w:rFonts w:ascii="Times New Roman" w:hAnsi="Times New Roman" w:cs="Times New Roman"/>
          <w:color w:val="000000" w:themeColor="text1"/>
          <w:sz w:val="24"/>
          <w:szCs w:val="24"/>
          <w:lang w:val="en-US"/>
        </w:rPr>
        <w:t>are</w:t>
      </w:r>
      <w:r w:rsidR="008C3560" w:rsidRPr="00474039">
        <w:rPr>
          <w:rFonts w:ascii="Times New Roman" w:hAnsi="Times New Roman" w:cs="Times New Roman"/>
          <w:color w:val="000000" w:themeColor="text1"/>
          <w:sz w:val="24"/>
          <w:szCs w:val="24"/>
          <w:lang w:val="en-US"/>
        </w:rPr>
        <w:t xml:space="preserve"> used in the sports event.</w:t>
      </w:r>
      <w:r w:rsidR="00931810" w:rsidRPr="00474039">
        <w:rPr>
          <w:rFonts w:ascii="Times New Roman" w:hAnsi="Times New Roman" w:cs="Times New Roman"/>
          <w:color w:val="000000" w:themeColor="text1"/>
          <w:sz w:val="24"/>
          <w:szCs w:val="24"/>
          <w:lang w:val="en-US"/>
        </w:rPr>
        <w:t xml:space="preserve"> Other than this, </w:t>
      </w:r>
      <w:r w:rsidR="00AA4753" w:rsidRPr="00474039">
        <w:rPr>
          <w:rFonts w:ascii="Times New Roman" w:hAnsi="Times New Roman" w:cs="Times New Roman"/>
          <w:color w:val="000000" w:themeColor="text1"/>
          <w:sz w:val="24"/>
          <w:szCs w:val="24"/>
          <w:lang w:val="en-US"/>
        </w:rPr>
        <w:t>the other stakeholders are contractors, consultants, and other customers. It is important to build relations with these stakeholders, as they</w:t>
      </w:r>
      <w:r w:rsidR="00093097" w:rsidRPr="00474039">
        <w:rPr>
          <w:rFonts w:ascii="Times New Roman" w:hAnsi="Times New Roman" w:cs="Times New Roman"/>
          <w:color w:val="000000" w:themeColor="text1"/>
          <w:sz w:val="24"/>
          <w:szCs w:val="24"/>
          <w:lang w:val="en-US"/>
        </w:rPr>
        <w:t xml:space="preserve"> </w:t>
      </w:r>
      <w:r w:rsidR="0049074F" w:rsidRPr="00474039">
        <w:rPr>
          <w:rFonts w:ascii="Times New Roman" w:hAnsi="Times New Roman" w:cs="Times New Roman"/>
          <w:color w:val="000000" w:themeColor="text1"/>
          <w:sz w:val="24"/>
          <w:szCs w:val="24"/>
          <w:lang w:val="en-US"/>
        </w:rPr>
        <w:t>help</w:t>
      </w:r>
      <w:r w:rsidR="00D33BF9" w:rsidRPr="00474039">
        <w:rPr>
          <w:rFonts w:ascii="Times New Roman" w:hAnsi="Times New Roman" w:cs="Times New Roman"/>
          <w:color w:val="000000" w:themeColor="text1"/>
          <w:sz w:val="24"/>
          <w:szCs w:val="24"/>
          <w:lang w:val="en-US"/>
        </w:rPr>
        <w:t xml:space="preserve"> to</w:t>
      </w:r>
      <w:r w:rsidR="001A2989" w:rsidRPr="00474039">
        <w:rPr>
          <w:rFonts w:ascii="Times New Roman" w:hAnsi="Times New Roman" w:cs="Times New Roman"/>
          <w:color w:val="000000" w:themeColor="text1"/>
          <w:sz w:val="24"/>
          <w:szCs w:val="24"/>
          <w:lang w:val="en-US"/>
        </w:rPr>
        <w:t xml:space="preserve"> conduct the sports </w:t>
      </w:r>
      <w:r w:rsidR="00D33BF9" w:rsidRPr="00474039">
        <w:rPr>
          <w:rFonts w:ascii="Times New Roman" w:hAnsi="Times New Roman" w:cs="Times New Roman"/>
          <w:color w:val="000000" w:themeColor="text1"/>
          <w:sz w:val="24"/>
          <w:szCs w:val="24"/>
          <w:lang w:val="en-US"/>
        </w:rPr>
        <w:t>event</w:t>
      </w:r>
      <w:r w:rsidR="0049074F" w:rsidRPr="00474039">
        <w:rPr>
          <w:rFonts w:ascii="Times New Roman" w:hAnsi="Times New Roman" w:cs="Times New Roman"/>
          <w:color w:val="000000" w:themeColor="text1"/>
          <w:sz w:val="24"/>
          <w:szCs w:val="24"/>
          <w:lang w:val="en-US"/>
        </w:rPr>
        <w:t xml:space="preserve"> successfully and effectively</w:t>
      </w:r>
      <w:r w:rsidR="006E715B" w:rsidRPr="00474039">
        <w:rPr>
          <w:rFonts w:ascii="Times New Roman" w:hAnsi="Times New Roman" w:cs="Times New Roman"/>
          <w:color w:val="000000" w:themeColor="text1"/>
          <w:sz w:val="24"/>
          <w:szCs w:val="24"/>
          <w:lang w:val="en-US"/>
        </w:rPr>
        <w:t xml:space="preserve"> (</w:t>
      </w:r>
      <w:r w:rsidR="006E715B" w:rsidRPr="00474039">
        <w:rPr>
          <w:rFonts w:ascii="Times New Roman" w:hAnsi="Times New Roman" w:cs="Times New Roman"/>
          <w:color w:val="000000" w:themeColor="text1"/>
          <w:sz w:val="24"/>
          <w:szCs w:val="24"/>
          <w:shd w:val="clear" w:color="auto" w:fill="FFFFFF"/>
        </w:rPr>
        <w:t>Ritchie, 2015).</w:t>
      </w:r>
    </w:p>
    <w:p w:rsidR="0018425B" w:rsidRPr="00474039" w:rsidRDefault="0018425B" w:rsidP="00474039">
      <w:pPr>
        <w:pStyle w:val="Heading1"/>
        <w:spacing w:after="240" w:line="360" w:lineRule="auto"/>
        <w:jc w:val="both"/>
        <w:rPr>
          <w:rFonts w:ascii="Times New Roman" w:hAnsi="Times New Roman" w:cs="Times New Roman"/>
          <w:b/>
          <w:color w:val="000000" w:themeColor="text1"/>
          <w:sz w:val="24"/>
          <w:szCs w:val="28"/>
          <w:lang w:val="en-US"/>
        </w:rPr>
      </w:pPr>
      <w:bookmarkStart w:id="4" w:name="_Toc120831544"/>
      <w:r w:rsidRPr="00474039">
        <w:rPr>
          <w:rFonts w:ascii="Times New Roman" w:hAnsi="Times New Roman" w:cs="Times New Roman"/>
          <w:b/>
          <w:color w:val="000000" w:themeColor="text1"/>
          <w:sz w:val="24"/>
          <w:szCs w:val="28"/>
          <w:lang w:val="en-US"/>
        </w:rPr>
        <w:t>Strategies to engage the stakeholders</w:t>
      </w:r>
      <w:bookmarkEnd w:id="4"/>
      <w:r w:rsidR="00D84639" w:rsidRPr="00474039">
        <w:rPr>
          <w:rFonts w:ascii="Times New Roman" w:hAnsi="Times New Roman" w:cs="Times New Roman"/>
          <w:b/>
          <w:color w:val="000000" w:themeColor="text1"/>
          <w:sz w:val="24"/>
          <w:szCs w:val="28"/>
          <w:lang w:val="en-US"/>
        </w:rPr>
        <w:t xml:space="preserve"> </w:t>
      </w:r>
    </w:p>
    <w:p w:rsidR="006E530A" w:rsidRPr="00474039" w:rsidRDefault="006E530A" w:rsidP="00474039">
      <w:pPr>
        <w:spacing w:before="240" w:after="240" w:line="360" w:lineRule="auto"/>
        <w:jc w:val="both"/>
        <w:rPr>
          <w:rFonts w:ascii="Times New Roman" w:hAnsi="Times New Roman" w:cs="Times New Roman"/>
          <w:color w:val="000000" w:themeColor="text1"/>
          <w:sz w:val="24"/>
          <w:szCs w:val="24"/>
          <w:lang w:val="en-US"/>
        </w:rPr>
      </w:pPr>
      <w:r w:rsidRPr="00474039">
        <w:rPr>
          <w:rFonts w:ascii="Times New Roman" w:hAnsi="Times New Roman" w:cs="Times New Roman"/>
          <w:color w:val="000000" w:themeColor="text1"/>
          <w:sz w:val="24"/>
          <w:szCs w:val="24"/>
          <w:lang w:val="en-US"/>
        </w:rPr>
        <w:t>The community engagement practitioner is the one who is responsible to engage more and more relevant stakeholders in the event.</w:t>
      </w:r>
      <w:r w:rsidR="002B7805" w:rsidRPr="00474039">
        <w:rPr>
          <w:rFonts w:ascii="Times New Roman" w:hAnsi="Times New Roman" w:cs="Times New Roman"/>
          <w:color w:val="000000" w:themeColor="text1"/>
          <w:sz w:val="24"/>
          <w:szCs w:val="24"/>
          <w:lang w:val="en-US"/>
        </w:rPr>
        <w:t xml:space="preserve"> </w:t>
      </w:r>
      <w:r w:rsidR="003C27A7" w:rsidRPr="00474039">
        <w:rPr>
          <w:rFonts w:ascii="Times New Roman" w:hAnsi="Times New Roman" w:cs="Times New Roman"/>
          <w:color w:val="000000" w:themeColor="text1"/>
          <w:sz w:val="24"/>
          <w:szCs w:val="24"/>
          <w:lang w:val="en-US"/>
        </w:rPr>
        <w:t xml:space="preserve">The practitioner </w:t>
      </w:r>
      <w:r w:rsidR="00CA2467" w:rsidRPr="00474039">
        <w:rPr>
          <w:rFonts w:ascii="Times New Roman" w:hAnsi="Times New Roman" w:cs="Times New Roman"/>
          <w:color w:val="000000" w:themeColor="text1"/>
          <w:sz w:val="24"/>
          <w:szCs w:val="24"/>
          <w:lang w:val="en-US"/>
        </w:rPr>
        <w:t>uses</w:t>
      </w:r>
      <w:r w:rsidR="003C27A7" w:rsidRPr="00474039">
        <w:rPr>
          <w:rFonts w:ascii="Times New Roman" w:hAnsi="Times New Roman" w:cs="Times New Roman"/>
          <w:color w:val="000000" w:themeColor="text1"/>
          <w:sz w:val="24"/>
          <w:szCs w:val="24"/>
          <w:lang w:val="en-US"/>
        </w:rPr>
        <w:t xml:space="preserve"> several techniques or it can be said </w:t>
      </w:r>
      <w:r w:rsidR="00CA2467" w:rsidRPr="00474039">
        <w:rPr>
          <w:rFonts w:ascii="Times New Roman" w:hAnsi="Times New Roman" w:cs="Times New Roman"/>
          <w:color w:val="000000" w:themeColor="text1"/>
          <w:sz w:val="24"/>
          <w:szCs w:val="24"/>
          <w:lang w:val="en-US"/>
        </w:rPr>
        <w:t>effective strategies that help them to engage or involve the relevant stakeholders in their sports event. The following are the strategies-</w:t>
      </w:r>
    </w:p>
    <w:p w:rsidR="00CA2467" w:rsidRPr="002A1A8F" w:rsidRDefault="00CA2467" w:rsidP="002A1A8F">
      <w:pPr>
        <w:pStyle w:val="ListParagraph"/>
        <w:numPr>
          <w:ilvl w:val="0"/>
          <w:numId w:val="1"/>
        </w:numPr>
        <w:spacing w:before="240" w:after="240" w:line="360" w:lineRule="auto"/>
        <w:jc w:val="both"/>
        <w:rPr>
          <w:rFonts w:ascii="Times New Roman" w:hAnsi="Times New Roman" w:cs="Times New Roman"/>
          <w:color w:val="000000" w:themeColor="text1"/>
          <w:sz w:val="24"/>
          <w:szCs w:val="24"/>
          <w:lang w:val="en-US"/>
        </w:rPr>
      </w:pPr>
      <w:r w:rsidRPr="002A1A8F">
        <w:rPr>
          <w:rFonts w:ascii="Times New Roman" w:hAnsi="Times New Roman" w:cs="Times New Roman"/>
          <w:b/>
          <w:color w:val="000000" w:themeColor="text1"/>
          <w:sz w:val="24"/>
          <w:szCs w:val="24"/>
          <w:lang w:val="en-US"/>
        </w:rPr>
        <w:t>Begin with the internal stakeholders-</w:t>
      </w:r>
      <w:r w:rsidRPr="002A1A8F">
        <w:rPr>
          <w:rFonts w:ascii="Times New Roman" w:hAnsi="Times New Roman" w:cs="Times New Roman"/>
          <w:color w:val="000000" w:themeColor="text1"/>
          <w:sz w:val="24"/>
          <w:szCs w:val="24"/>
          <w:lang w:val="en-US"/>
        </w:rPr>
        <w:t xml:space="preserve"> A practitioner should first begin with the</w:t>
      </w:r>
      <w:r w:rsidR="004C044E" w:rsidRPr="002A1A8F">
        <w:rPr>
          <w:rFonts w:ascii="Times New Roman" w:hAnsi="Times New Roman" w:cs="Times New Roman"/>
          <w:color w:val="000000" w:themeColor="text1"/>
          <w:sz w:val="24"/>
          <w:szCs w:val="24"/>
          <w:lang w:val="en-US"/>
        </w:rPr>
        <w:t xml:space="preserve"> internal stakeholders and try to convince or induce them to involve in the sports event.</w:t>
      </w:r>
      <w:r w:rsidR="00207D6D" w:rsidRPr="002A1A8F">
        <w:rPr>
          <w:rFonts w:ascii="Times New Roman" w:hAnsi="Times New Roman" w:cs="Times New Roman"/>
          <w:color w:val="000000" w:themeColor="text1"/>
          <w:sz w:val="24"/>
          <w:szCs w:val="24"/>
          <w:lang w:val="en-US"/>
        </w:rPr>
        <w:t xml:space="preserve"> </w:t>
      </w:r>
      <w:r w:rsidR="00D6374F" w:rsidRPr="002A1A8F">
        <w:rPr>
          <w:rFonts w:ascii="Times New Roman" w:hAnsi="Times New Roman" w:cs="Times New Roman"/>
          <w:color w:val="000000" w:themeColor="text1"/>
          <w:sz w:val="24"/>
          <w:szCs w:val="24"/>
          <w:lang w:val="en-US"/>
        </w:rPr>
        <w:t>The internal stakeholders can be the members of sports event management. It includes financial experts, marketers, analysts,</w:t>
      </w:r>
      <w:r w:rsidR="00C15AFD" w:rsidRPr="002A1A8F">
        <w:rPr>
          <w:rFonts w:ascii="Times New Roman" w:hAnsi="Times New Roman" w:cs="Times New Roman"/>
          <w:color w:val="000000" w:themeColor="text1"/>
          <w:sz w:val="24"/>
          <w:szCs w:val="24"/>
          <w:lang w:val="en-US"/>
        </w:rPr>
        <w:t xml:space="preserve"> IT experts, colleagues, </w:t>
      </w:r>
      <w:r w:rsidR="00595392" w:rsidRPr="002A1A8F">
        <w:rPr>
          <w:rFonts w:ascii="Times New Roman" w:hAnsi="Times New Roman" w:cs="Times New Roman"/>
          <w:color w:val="000000" w:themeColor="text1"/>
          <w:sz w:val="24"/>
          <w:szCs w:val="24"/>
          <w:lang w:val="en-US"/>
        </w:rPr>
        <w:t xml:space="preserve">etc. </w:t>
      </w:r>
      <w:r w:rsidR="008B5C7F" w:rsidRPr="002A1A8F">
        <w:rPr>
          <w:rFonts w:ascii="Times New Roman" w:hAnsi="Times New Roman" w:cs="Times New Roman"/>
          <w:color w:val="000000" w:themeColor="text1"/>
          <w:sz w:val="24"/>
          <w:szCs w:val="24"/>
          <w:lang w:val="en-US"/>
        </w:rPr>
        <w:t>T</w:t>
      </w:r>
      <w:r w:rsidR="00595392" w:rsidRPr="002A1A8F">
        <w:rPr>
          <w:rFonts w:ascii="Times New Roman" w:hAnsi="Times New Roman" w:cs="Times New Roman"/>
          <w:color w:val="000000" w:themeColor="text1"/>
          <w:sz w:val="24"/>
          <w:szCs w:val="24"/>
          <w:lang w:val="en-US"/>
        </w:rPr>
        <w:t>o make the event successful, it is important</w:t>
      </w:r>
      <w:r w:rsidR="008B5C7F" w:rsidRPr="002A1A8F">
        <w:rPr>
          <w:rFonts w:ascii="Times New Roman" w:hAnsi="Times New Roman" w:cs="Times New Roman"/>
          <w:color w:val="000000" w:themeColor="text1"/>
          <w:sz w:val="24"/>
          <w:szCs w:val="24"/>
          <w:lang w:val="en-US"/>
        </w:rPr>
        <w:t xml:space="preserve"> first to involve these internal stakeholders. They helped in the decision-making process, manage all the necessary activities, and also helps to raise the funds for the event</w:t>
      </w:r>
      <w:r w:rsidR="00C03C20" w:rsidRPr="002A1A8F">
        <w:rPr>
          <w:rFonts w:ascii="Times New Roman" w:hAnsi="Times New Roman" w:cs="Times New Roman"/>
          <w:color w:val="000000" w:themeColor="text1"/>
          <w:sz w:val="24"/>
          <w:szCs w:val="24"/>
          <w:lang w:val="en-US"/>
        </w:rPr>
        <w:t xml:space="preserve"> (</w:t>
      </w:r>
      <w:proofErr w:type="spellStart"/>
      <w:r w:rsidR="00C03C20" w:rsidRPr="002A1A8F">
        <w:rPr>
          <w:rFonts w:ascii="Times New Roman" w:hAnsi="Times New Roman" w:cs="Times New Roman"/>
          <w:color w:val="000000" w:themeColor="text1"/>
          <w:sz w:val="24"/>
          <w:szCs w:val="24"/>
          <w:shd w:val="clear" w:color="auto" w:fill="FFFFFF"/>
        </w:rPr>
        <w:t>Trendafiova</w:t>
      </w:r>
      <w:proofErr w:type="spellEnd"/>
      <w:r w:rsidR="00C03C20" w:rsidRPr="002A1A8F">
        <w:rPr>
          <w:rFonts w:ascii="Times New Roman" w:hAnsi="Times New Roman" w:cs="Times New Roman"/>
          <w:color w:val="000000" w:themeColor="text1"/>
          <w:sz w:val="24"/>
          <w:szCs w:val="24"/>
          <w:shd w:val="clear" w:color="auto" w:fill="FFFFFF"/>
        </w:rPr>
        <w:t>, et al., 2017).</w:t>
      </w:r>
    </w:p>
    <w:p w:rsidR="001D10F6" w:rsidRPr="002A1A8F" w:rsidRDefault="001D10F6" w:rsidP="002A1A8F">
      <w:pPr>
        <w:pStyle w:val="ListParagraph"/>
        <w:numPr>
          <w:ilvl w:val="0"/>
          <w:numId w:val="1"/>
        </w:numPr>
        <w:spacing w:before="240" w:after="240" w:line="360" w:lineRule="auto"/>
        <w:jc w:val="both"/>
        <w:rPr>
          <w:rFonts w:ascii="Times New Roman" w:hAnsi="Times New Roman" w:cs="Times New Roman"/>
          <w:color w:val="000000" w:themeColor="text1"/>
          <w:sz w:val="24"/>
          <w:szCs w:val="24"/>
          <w:lang w:val="en-US"/>
        </w:rPr>
      </w:pPr>
      <w:r w:rsidRPr="002A1A8F">
        <w:rPr>
          <w:rFonts w:ascii="Times New Roman" w:hAnsi="Times New Roman" w:cs="Times New Roman"/>
          <w:b/>
          <w:color w:val="000000" w:themeColor="text1"/>
          <w:sz w:val="24"/>
          <w:szCs w:val="24"/>
          <w:lang w:val="en-US"/>
        </w:rPr>
        <w:t xml:space="preserve">Prioritize and </w:t>
      </w:r>
      <w:r w:rsidR="00DE7001" w:rsidRPr="002A1A8F">
        <w:rPr>
          <w:rFonts w:ascii="Times New Roman" w:hAnsi="Times New Roman" w:cs="Times New Roman"/>
          <w:b/>
          <w:color w:val="000000" w:themeColor="text1"/>
          <w:sz w:val="24"/>
          <w:szCs w:val="24"/>
          <w:lang w:val="en-US"/>
        </w:rPr>
        <w:t>analyze</w:t>
      </w:r>
      <w:r w:rsidRPr="002A1A8F">
        <w:rPr>
          <w:rFonts w:ascii="Times New Roman" w:hAnsi="Times New Roman" w:cs="Times New Roman"/>
          <w:b/>
          <w:color w:val="000000" w:themeColor="text1"/>
          <w:sz w:val="24"/>
          <w:szCs w:val="24"/>
          <w:lang w:val="en-US"/>
        </w:rPr>
        <w:t xml:space="preserve"> the relevant stakeholders-</w:t>
      </w:r>
      <w:r w:rsidR="007C70BD" w:rsidRPr="002A1A8F">
        <w:rPr>
          <w:rFonts w:ascii="Times New Roman" w:hAnsi="Times New Roman" w:cs="Times New Roman"/>
          <w:b/>
          <w:color w:val="000000" w:themeColor="text1"/>
          <w:sz w:val="24"/>
          <w:szCs w:val="24"/>
          <w:lang w:val="en-US"/>
        </w:rPr>
        <w:t xml:space="preserve"> </w:t>
      </w:r>
      <w:r w:rsidR="00A3161C" w:rsidRPr="002A1A8F">
        <w:rPr>
          <w:rFonts w:ascii="Times New Roman" w:hAnsi="Times New Roman" w:cs="Times New Roman"/>
          <w:color w:val="000000" w:themeColor="text1"/>
          <w:sz w:val="24"/>
          <w:szCs w:val="24"/>
          <w:lang w:val="en-US"/>
        </w:rPr>
        <w:t xml:space="preserve">In this strategy or technique, priority or analysis is done. Stakeholders can be analyzed or prioritized through </w:t>
      </w:r>
      <w:r w:rsidR="00A3161C" w:rsidRPr="002A1A8F">
        <w:rPr>
          <w:rFonts w:ascii="Times New Roman" w:hAnsi="Times New Roman" w:cs="Times New Roman"/>
          <w:color w:val="000000" w:themeColor="text1"/>
          <w:sz w:val="24"/>
          <w:szCs w:val="24"/>
          <w:lang w:val="en-US"/>
        </w:rPr>
        <w:lastRenderedPageBreak/>
        <w:t>stakeholder mapping or stakeholder analysis.</w:t>
      </w:r>
      <w:r w:rsidR="00A752D2" w:rsidRPr="002A1A8F">
        <w:rPr>
          <w:rFonts w:ascii="Times New Roman" w:hAnsi="Times New Roman" w:cs="Times New Roman"/>
          <w:color w:val="000000" w:themeColor="text1"/>
          <w:sz w:val="24"/>
          <w:szCs w:val="24"/>
          <w:lang w:val="en-US"/>
        </w:rPr>
        <w:t xml:space="preserve"> </w:t>
      </w:r>
      <w:r w:rsidR="002127C1" w:rsidRPr="002A1A8F">
        <w:rPr>
          <w:rFonts w:ascii="Times New Roman" w:hAnsi="Times New Roman" w:cs="Times New Roman"/>
          <w:color w:val="000000" w:themeColor="text1"/>
          <w:sz w:val="24"/>
          <w:szCs w:val="24"/>
          <w:lang w:val="en-US"/>
        </w:rPr>
        <w:t xml:space="preserve">Through this analysis, it is important to give priority to their stakeholders. After analyzing them, the next step is to interact and communicate with them to </w:t>
      </w:r>
      <w:r w:rsidR="003F5AA1" w:rsidRPr="002A1A8F">
        <w:rPr>
          <w:rFonts w:ascii="Times New Roman" w:hAnsi="Times New Roman" w:cs="Times New Roman"/>
          <w:color w:val="000000" w:themeColor="text1"/>
          <w:sz w:val="24"/>
          <w:szCs w:val="24"/>
          <w:lang w:val="en-US"/>
        </w:rPr>
        <w:t xml:space="preserve">decide the activities and functions that are going to be performed. The stakeholder analysis helps to decide the event functions or activities. </w:t>
      </w:r>
    </w:p>
    <w:p w:rsidR="006604EF" w:rsidRPr="002A1A8F" w:rsidRDefault="006604EF" w:rsidP="002A1A8F">
      <w:pPr>
        <w:pStyle w:val="ListParagraph"/>
        <w:numPr>
          <w:ilvl w:val="0"/>
          <w:numId w:val="1"/>
        </w:numPr>
        <w:spacing w:before="240" w:after="240" w:line="360" w:lineRule="auto"/>
        <w:jc w:val="both"/>
        <w:rPr>
          <w:rFonts w:ascii="Times New Roman" w:hAnsi="Times New Roman" w:cs="Times New Roman"/>
          <w:color w:val="000000" w:themeColor="text1"/>
          <w:sz w:val="24"/>
          <w:szCs w:val="24"/>
          <w:lang w:val="en-US"/>
        </w:rPr>
      </w:pPr>
      <w:r w:rsidRPr="002A1A8F">
        <w:rPr>
          <w:rFonts w:ascii="Times New Roman" w:hAnsi="Times New Roman" w:cs="Times New Roman"/>
          <w:b/>
          <w:color w:val="000000" w:themeColor="text1"/>
          <w:sz w:val="24"/>
          <w:szCs w:val="24"/>
          <w:lang w:val="en-US"/>
        </w:rPr>
        <w:t xml:space="preserve">Interaction and Communication- </w:t>
      </w:r>
      <w:r w:rsidR="00464D3F" w:rsidRPr="002A1A8F">
        <w:rPr>
          <w:rFonts w:ascii="Times New Roman" w:hAnsi="Times New Roman" w:cs="Times New Roman"/>
          <w:color w:val="000000" w:themeColor="text1"/>
          <w:sz w:val="24"/>
          <w:szCs w:val="24"/>
          <w:lang w:val="en-US"/>
        </w:rPr>
        <w:t xml:space="preserve">A practitioner can successfully engage the stakeholders </w:t>
      </w:r>
      <w:r w:rsidR="004B1841" w:rsidRPr="002A1A8F">
        <w:rPr>
          <w:rFonts w:ascii="Times New Roman" w:hAnsi="Times New Roman" w:cs="Times New Roman"/>
          <w:color w:val="000000" w:themeColor="text1"/>
          <w:sz w:val="24"/>
          <w:szCs w:val="24"/>
          <w:lang w:val="en-US"/>
        </w:rPr>
        <w:t xml:space="preserve">only by interacting and communicating with them. Without effective communication, it is not possible to engage or involve them in sports </w:t>
      </w:r>
      <w:r w:rsidR="002E0CAB" w:rsidRPr="002A1A8F">
        <w:rPr>
          <w:rFonts w:ascii="Times New Roman" w:hAnsi="Times New Roman" w:cs="Times New Roman"/>
          <w:color w:val="000000" w:themeColor="text1"/>
          <w:sz w:val="24"/>
          <w:szCs w:val="24"/>
          <w:lang w:val="en-US"/>
        </w:rPr>
        <w:t>events</w:t>
      </w:r>
      <w:r w:rsidR="004B1841" w:rsidRPr="002A1A8F">
        <w:rPr>
          <w:rFonts w:ascii="Times New Roman" w:hAnsi="Times New Roman" w:cs="Times New Roman"/>
          <w:color w:val="000000" w:themeColor="text1"/>
          <w:sz w:val="24"/>
          <w:szCs w:val="24"/>
          <w:lang w:val="en-US"/>
        </w:rPr>
        <w:t>.</w:t>
      </w:r>
      <w:r w:rsidR="002E0CAB" w:rsidRPr="002A1A8F">
        <w:rPr>
          <w:rFonts w:ascii="Times New Roman" w:hAnsi="Times New Roman" w:cs="Times New Roman"/>
          <w:color w:val="000000" w:themeColor="text1"/>
          <w:sz w:val="24"/>
          <w:szCs w:val="24"/>
          <w:lang w:val="en-US"/>
        </w:rPr>
        <w:t xml:space="preserve"> The entire team of engagement practitioners should first interact with the stakeholders whether they are internal or external to induce or inspire them to involve in their event.</w:t>
      </w:r>
    </w:p>
    <w:p w:rsidR="00214173" w:rsidRPr="002A1A8F" w:rsidRDefault="00103B58" w:rsidP="00474039">
      <w:pPr>
        <w:pStyle w:val="ListParagraph"/>
        <w:numPr>
          <w:ilvl w:val="0"/>
          <w:numId w:val="1"/>
        </w:numPr>
        <w:spacing w:before="240" w:after="240" w:line="360" w:lineRule="auto"/>
        <w:jc w:val="both"/>
        <w:rPr>
          <w:rFonts w:ascii="Times New Roman" w:hAnsi="Times New Roman" w:cs="Times New Roman"/>
          <w:b/>
          <w:color w:val="000000" w:themeColor="text1"/>
          <w:sz w:val="24"/>
          <w:szCs w:val="24"/>
          <w:lang w:val="en-US"/>
        </w:rPr>
      </w:pPr>
      <w:r w:rsidRPr="002A1A8F">
        <w:rPr>
          <w:rFonts w:ascii="Times New Roman" w:hAnsi="Times New Roman" w:cs="Times New Roman"/>
          <w:b/>
          <w:color w:val="000000" w:themeColor="text1"/>
          <w:sz w:val="24"/>
          <w:szCs w:val="24"/>
          <w:lang w:val="en-US"/>
        </w:rPr>
        <w:t>Rethink Frameworks-</w:t>
      </w:r>
      <w:r w:rsidR="00F002C0" w:rsidRPr="002A1A8F">
        <w:rPr>
          <w:rFonts w:ascii="Times New Roman" w:hAnsi="Times New Roman" w:cs="Times New Roman"/>
          <w:color w:val="000000" w:themeColor="text1"/>
          <w:sz w:val="24"/>
          <w:szCs w:val="24"/>
          <w:lang w:val="en-US"/>
        </w:rPr>
        <w:t>There are majorly five pillars of</w:t>
      </w:r>
      <w:r w:rsidR="00F03EA9" w:rsidRPr="002A1A8F">
        <w:rPr>
          <w:rFonts w:ascii="Times New Roman" w:hAnsi="Times New Roman" w:cs="Times New Roman"/>
          <w:color w:val="000000" w:themeColor="text1"/>
          <w:sz w:val="24"/>
          <w:szCs w:val="24"/>
          <w:lang w:val="en-US"/>
        </w:rPr>
        <w:t xml:space="preserve"> rethinking frameworks. It includes </w:t>
      </w:r>
      <w:r w:rsidR="008D250E" w:rsidRPr="002A1A8F">
        <w:rPr>
          <w:rFonts w:ascii="Times New Roman" w:hAnsi="Times New Roman" w:cs="Times New Roman"/>
          <w:color w:val="000000" w:themeColor="text1"/>
          <w:sz w:val="24"/>
          <w:szCs w:val="24"/>
          <w:lang w:val="en-US"/>
        </w:rPr>
        <w:t>informing</w:t>
      </w:r>
      <w:r w:rsidR="00F03EA9" w:rsidRPr="002A1A8F">
        <w:rPr>
          <w:rFonts w:ascii="Times New Roman" w:hAnsi="Times New Roman" w:cs="Times New Roman"/>
          <w:color w:val="000000" w:themeColor="text1"/>
          <w:sz w:val="24"/>
          <w:szCs w:val="24"/>
          <w:lang w:val="en-US"/>
        </w:rPr>
        <w:t xml:space="preserve">, </w:t>
      </w:r>
      <w:r w:rsidR="008D250E" w:rsidRPr="002A1A8F">
        <w:rPr>
          <w:rFonts w:ascii="Times New Roman" w:hAnsi="Times New Roman" w:cs="Times New Roman"/>
          <w:color w:val="000000" w:themeColor="text1"/>
          <w:sz w:val="24"/>
          <w:szCs w:val="24"/>
          <w:lang w:val="en-US"/>
        </w:rPr>
        <w:t>Consulting</w:t>
      </w:r>
      <w:r w:rsidR="00F03EA9" w:rsidRPr="002A1A8F">
        <w:rPr>
          <w:rFonts w:ascii="Times New Roman" w:hAnsi="Times New Roman" w:cs="Times New Roman"/>
          <w:color w:val="000000" w:themeColor="text1"/>
          <w:sz w:val="24"/>
          <w:szCs w:val="24"/>
          <w:lang w:val="en-US"/>
        </w:rPr>
        <w:t xml:space="preserve">, </w:t>
      </w:r>
      <w:r w:rsidR="008D250E" w:rsidRPr="002A1A8F">
        <w:rPr>
          <w:rFonts w:ascii="Times New Roman" w:hAnsi="Times New Roman" w:cs="Times New Roman"/>
          <w:color w:val="000000" w:themeColor="text1"/>
          <w:sz w:val="24"/>
          <w:szCs w:val="24"/>
          <w:lang w:val="en-US"/>
        </w:rPr>
        <w:t>Involving</w:t>
      </w:r>
      <w:r w:rsidR="00F03EA9" w:rsidRPr="002A1A8F">
        <w:rPr>
          <w:rFonts w:ascii="Times New Roman" w:hAnsi="Times New Roman" w:cs="Times New Roman"/>
          <w:color w:val="000000" w:themeColor="text1"/>
          <w:sz w:val="24"/>
          <w:szCs w:val="24"/>
          <w:lang w:val="en-US"/>
        </w:rPr>
        <w:t xml:space="preserve">, </w:t>
      </w:r>
      <w:r w:rsidR="008D250E" w:rsidRPr="002A1A8F">
        <w:rPr>
          <w:rFonts w:ascii="Times New Roman" w:hAnsi="Times New Roman" w:cs="Times New Roman"/>
          <w:color w:val="000000" w:themeColor="text1"/>
          <w:sz w:val="24"/>
          <w:szCs w:val="24"/>
          <w:lang w:val="en-US"/>
        </w:rPr>
        <w:t>Collaborating</w:t>
      </w:r>
      <w:r w:rsidR="00F03EA9" w:rsidRPr="002A1A8F">
        <w:rPr>
          <w:rFonts w:ascii="Times New Roman" w:hAnsi="Times New Roman" w:cs="Times New Roman"/>
          <w:color w:val="000000" w:themeColor="text1"/>
          <w:sz w:val="24"/>
          <w:szCs w:val="24"/>
          <w:lang w:val="en-US"/>
        </w:rPr>
        <w:t xml:space="preserve">, and </w:t>
      </w:r>
      <w:r w:rsidR="008D250E" w:rsidRPr="002A1A8F">
        <w:rPr>
          <w:rFonts w:ascii="Times New Roman" w:hAnsi="Times New Roman" w:cs="Times New Roman"/>
          <w:color w:val="000000" w:themeColor="text1"/>
          <w:sz w:val="24"/>
          <w:szCs w:val="24"/>
          <w:lang w:val="en-US"/>
        </w:rPr>
        <w:t>in</w:t>
      </w:r>
      <w:r w:rsidR="00F03EA9" w:rsidRPr="002A1A8F">
        <w:rPr>
          <w:rFonts w:ascii="Times New Roman" w:hAnsi="Times New Roman" w:cs="Times New Roman"/>
          <w:color w:val="000000" w:themeColor="text1"/>
          <w:sz w:val="24"/>
          <w:szCs w:val="24"/>
          <w:lang w:val="en-US"/>
        </w:rPr>
        <w:t xml:space="preserve"> the end </w:t>
      </w:r>
      <w:r w:rsidR="008D250E" w:rsidRPr="002A1A8F">
        <w:rPr>
          <w:rFonts w:ascii="Times New Roman" w:hAnsi="Times New Roman" w:cs="Times New Roman"/>
          <w:color w:val="000000" w:themeColor="text1"/>
          <w:sz w:val="24"/>
          <w:szCs w:val="24"/>
          <w:lang w:val="en-US"/>
        </w:rPr>
        <w:t>empowering</w:t>
      </w:r>
      <w:r w:rsidR="00F03EA9" w:rsidRPr="002A1A8F">
        <w:rPr>
          <w:rFonts w:ascii="Times New Roman" w:hAnsi="Times New Roman" w:cs="Times New Roman"/>
          <w:color w:val="000000" w:themeColor="text1"/>
          <w:sz w:val="24"/>
          <w:szCs w:val="24"/>
          <w:lang w:val="en-US"/>
        </w:rPr>
        <w:t>.</w:t>
      </w:r>
      <w:r w:rsidR="008D250E" w:rsidRPr="002A1A8F">
        <w:rPr>
          <w:rFonts w:ascii="Times New Roman" w:hAnsi="Times New Roman" w:cs="Times New Roman"/>
          <w:color w:val="000000" w:themeColor="text1"/>
          <w:sz w:val="24"/>
          <w:szCs w:val="24"/>
          <w:lang w:val="en-US"/>
        </w:rPr>
        <w:t xml:space="preserve"> </w:t>
      </w:r>
      <w:r w:rsidR="00631D80" w:rsidRPr="002A1A8F">
        <w:rPr>
          <w:rFonts w:ascii="Times New Roman" w:hAnsi="Times New Roman" w:cs="Times New Roman"/>
          <w:color w:val="000000" w:themeColor="text1"/>
          <w:sz w:val="24"/>
          <w:szCs w:val="24"/>
          <w:lang w:val="en-US"/>
        </w:rPr>
        <w:t>The first function or step is to inform the stakeholders about the event that is going to b</w:t>
      </w:r>
      <w:r w:rsidR="00470B66" w:rsidRPr="002A1A8F">
        <w:rPr>
          <w:rFonts w:ascii="Times New Roman" w:hAnsi="Times New Roman" w:cs="Times New Roman"/>
          <w:color w:val="000000" w:themeColor="text1"/>
          <w:sz w:val="24"/>
          <w:szCs w:val="24"/>
          <w:lang w:val="en-US"/>
        </w:rPr>
        <w:t>e</w:t>
      </w:r>
      <w:r w:rsidR="00631D80" w:rsidRPr="002A1A8F">
        <w:rPr>
          <w:rFonts w:ascii="Times New Roman" w:hAnsi="Times New Roman" w:cs="Times New Roman"/>
          <w:color w:val="000000" w:themeColor="text1"/>
          <w:sz w:val="24"/>
          <w:szCs w:val="24"/>
          <w:lang w:val="en-US"/>
        </w:rPr>
        <w:t xml:space="preserve"> held.</w:t>
      </w:r>
      <w:r w:rsidR="00470B66" w:rsidRPr="002A1A8F">
        <w:rPr>
          <w:rFonts w:ascii="Times New Roman" w:hAnsi="Times New Roman" w:cs="Times New Roman"/>
          <w:color w:val="000000" w:themeColor="text1"/>
          <w:sz w:val="24"/>
          <w:szCs w:val="24"/>
          <w:lang w:val="en-US"/>
        </w:rPr>
        <w:t xml:space="preserve"> Without giving proper knowledge or information to the stakeholders, it is difficult to involve or engage them in the event. The next is to consult.</w:t>
      </w:r>
      <w:r w:rsidR="00AB6DBF" w:rsidRPr="002A1A8F">
        <w:rPr>
          <w:rFonts w:ascii="Times New Roman" w:hAnsi="Times New Roman" w:cs="Times New Roman"/>
          <w:color w:val="000000" w:themeColor="text1"/>
          <w:sz w:val="24"/>
          <w:szCs w:val="24"/>
          <w:lang w:val="en-US"/>
        </w:rPr>
        <w:t xml:space="preserve"> Consultation with stakeholders</w:t>
      </w:r>
      <w:r w:rsidR="00CA3D87" w:rsidRPr="002A1A8F">
        <w:rPr>
          <w:rFonts w:ascii="Times New Roman" w:hAnsi="Times New Roman" w:cs="Times New Roman"/>
          <w:color w:val="000000" w:themeColor="text1"/>
          <w:sz w:val="24"/>
          <w:szCs w:val="24"/>
          <w:lang w:val="en-US"/>
        </w:rPr>
        <w:t xml:space="preserve"> is an important function. It can act as feedback or it helps to identify the views and suggestions of the relevant stakeholders.</w:t>
      </w:r>
      <w:r w:rsidR="00316F49" w:rsidRPr="002A1A8F">
        <w:rPr>
          <w:rFonts w:ascii="Times New Roman" w:hAnsi="Times New Roman" w:cs="Times New Roman"/>
          <w:color w:val="000000" w:themeColor="text1"/>
          <w:sz w:val="24"/>
          <w:szCs w:val="24"/>
          <w:lang w:val="en-US"/>
        </w:rPr>
        <w:t xml:space="preserve"> </w:t>
      </w:r>
      <w:r w:rsidR="00556623" w:rsidRPr="002A1A8F">
        <w:rPr>
          <w:rFonts w:ascii="Times New Roman" w:hAnsi="Times New Roman" w:cs="Times New Roman"/>
          <w:color w:val="000000" w:themeColor="text1"/>
          <w:sz w:val="24"/>
          <w:szCs w:val="24"/>
          <w:lang w:val="en-US"/>
        </w:rPr>
        <w:t>The next on this list is involvement. The practitioner should try to inspire or induce the stakeholders to engage or involve in their event</w:t>
      </w:r>
      <w:r w:rsidR="00CB586E" w:rsidRPr="002A1A8F">
        <w:rPr>
          <w:rFonts w:ascii="Times New Roman" w:hAnsi="Times New Roman" w:cs="Times New Roman"/>
          <w:color w:val="000000" w:themeColor="text1"/>
          <w:sz w:val="24"/>
          <w:szCs w:val="24"/>
          <w:lang w:val="en-US"/>
        </w:rPr>
        <w:t xml:space="preserve"> (</w:t>
      </w:r>
      <w:r w:rsidR="00CB586E" w:rsidRPr="002A1A8F">
        <w:rPr>
          <w:rFonts w:ascii="Times New Roman" w:hAnsi="Times New Roman" w:cs="Times New Roman"/>
          <w:color w:val="000000" w:themeColor="text1"/>
          <w:sz w:val="24"/>
          <w:szCs w:val="24"/>
          <w:shd w:val="clear" w:color="auto" w:fill="FFFFFF"/>
        </w:rPr>
        <w:t>Colvin,</w:t>
      </w:r>
      <w:r w:rsidR="0063648D" w:rsidRPr="002A1A8F">
        <w:rPr>
          <w:rFonts w:ascii="Times New Roman" w:hAnsi="Times New Roman" w:cs="Times New Roman"/>
          <w:color w:val="000000" w:themeColor="text1"/>
          <w:sz w:val="24"/>
          <w:szCs w:val="24"/>
          <w:shd w:val="clear" w:color="auto" w:fill="FFFFFF"/>
        </w:rPr>
        <w:t xml:space="preserve"> et al., </w:t>
      </w:r>
      <w:r w:rsidR="00CB586E" w:rsidRPr="002A1A8F">
        <w:rPr>
          <w:rFonts w:ascii="Times New Roman" w:hAnsi="Times New Roman" w:cs="Times New Roman"/>
          <w:color w:val="000000" w:themeColor="text1"/>
          <w:sz w:val="24"/>
          <w:szCs w:val="24"/>
          <w:shd w:val="clear" w:color="auto" w:fill="FFFFFF"/>
        </w:rPr>
        <w:t>2016).</w:t>
      </w:r>
    </w:p>
    <w:p w:rsidR="00F002C0" w:rsidRPr="00474039" w:rsidRDefault="00556623" w:rsidP="00474039">
      <w:pPr>
        <w:spacing w:before="240" w:after="240" w:line="360" w:lineRule="auto"/>
        <w:jc w:val="both"/>
        <w:rPr>
          <w:rFonts w:ascii="Times New Roman" w:hAnsi="Times New Roman" w:cs="Times New Roman"/>
          <w:color w:val="000000" w:themeColor="text1"/>
          <w:sz w:val="24"/>
          <w:szCs w:val="24"/>
          <w:lang w:val="en-US"/>
        </w:rPr>
      </w:pPr>
      <w:r w:rsidRPr="00474039">
        <w:rPr>
          <w:rFonts w:ascii="Times New Roman" w:hAnsi="Times New Roman" w:cs="Times New Roman"/>
          <w:color w:val="000000" w:themeColor="text1"/>
          <w:sz w:val="24"/>
          <w:szCs w:val="24"/>
          <w:lang w:val="en-US"/>
        </w:rPr>
        <w:t xml:space="preserve">They can tell them about the different sports activities, or other activities that </w:t>
      </w:r>
      <w:r w:rsidR="004A3EBE" w:rsidRPr="00474039">
        <w:rPr>
          <w:rFonts w:ascii="Times New Roman" w:hAnsi="Times New Roman" w:cs="Times New Roman"/>
          <w:color w:val="000000" w:themeColor="text1"/>
          <w:sz w:val="24"/>
          <w:szCs w:val="24"/>
          <w:lang w:val="en-US"/>
        </w:rPr>
        <w:t>are</w:t>
      </w:r>
      <w:r w:rsidRPr="00474039">
        <w:rPr>
          <w:rFonts w:ascii="Times New Roman" w:hAnsi="Times New Roman" w:cs="Times New Roman"/>
          <w:color w:val="000000" w:themeColor="text1"/>
          <w:sz w:val="24"/>
          <w:szCs w:val="24"/>
          <w:lang w:val="en-US"/>
        </w:rPr>
        <w:t xml:space="preserve"> going to </w:t>
      </w:r>
      <w:r w:rsidR="004A3EBE" w:rsidRPr="00474039">
        <w:rPr>
          <w:rFonts w:ascii="Times New Roman" w:hAnsi="Times New Roman" w:cs="Times New Roman"/>
          <w:color w:val="000000" w:themeColor="text1"/>
          <w:sz w:val="24"/>
          <w:szCs w:val="24"/>
          <w:lang w:val="en-US"/>
        </w:rPr>
        <w:t xml:space="preserve">be </w:t>
      </w:r>
      <w:r w:rsidRPr="00474039">
        <w:rPr>
          <w:rFonts w:ascii="Times New Roman" w:hAnsi="Times New Roman" w:cs="Times New Roman"/>
          <w:color w:val="000000" w:themeColor="text1"/>
          <w:sz w:val="24"/>
          <w:szCs w:val="24"/>
          <w:lang w:val="en-US"/>
        </w:rPr>
        <w:t xml:space="preserve">held </w:t>
      </w:r>
      <w:r w:rsidR="004A3EBE" w:rsidRPr="00474039">
        <w:rPr>
          <w:rFonts w:ascii="Times New Roman" w:hAnsi="Times New Roman" w:cs="Times New Roman"/>
          <w:color w:val="000000" w:themeColor="text1"/>
          <w:sz w:val="24"/>
          <w:szCs w:val="24"/>
          <w:lang w:val="en-US"/>
        </w:rPr>
        <w:t>at</w:t>
      </w:r>
      <w:r w:rsidRPr="00474039">
        <w:rPr>
          <w:rFonts w:ascii="Times New Roman" w:hAnsi="Times New Roman" w:cs="Times New Roman"/>
          <w:color w:val="000000" w:themeColor="text1"/>
          <w:sz w:val="24"/>
          <w:szCs w:val="24"/>
          <w:lang w:val="en-US"/>
        </w:rPr>
        <w:t xml:space="preserve"> the event.</w:t>
      </w:r>
      <w:r w:rsidR="004A3EBE" w:rsidRPr="00474039">
        <w:rPr>
          <w:rFonts w:ascii="Times New Roman" w:hAnsi="Times New Roman" w:cs="Times New Roman"/>
          <w:color w:val="000000" w:themeColor="text1"/>
          <w:sz w:val="24"/>
          <w:szCs w:val="24"/>
          <w:lang w:val="en-US"/>
        </w:rPr>
        <w:t xml:space="preserve"> </w:t>
      </w:r>
      <w:r w:rsidR="002D248A" w:rsidRPr="00474039">
        <w:rPr>
          <w:rFonts w:ascii="Times New Roman" w:hAnsi="Times New Roman" w:cs="Times New Roman"/>
          <w:color w:val="000000" w:themeColor="text1"/>
          <w:sz w:val="24"/>
          <w:szCs w:val="24"/>
          <w:lang w:val="en-US"/>
        </w:rPr>
        <w:t xml:space="preserve">Collaboration comes after involvement. The practitioner should try to collaborate or interact with the </w:t>
      </w:r>
      <w:r w:rsidR="00995D92" w:rsidRPr="00474039">
        <w:rPr>
          <w:rFonts w:ascii="Times New Roman" w:hAnsi="Times New Roman" w:cs="Times New Roman"/>
          <w:color w:val="000000" w:themeColor="text1"/>
          <w:sz w:val="24"/>
          <w:szCs w:val="24"/>
          <w:lang w:val="en-US"/>
        </w:rPr>
        <w:t>stakeholders to engage them in the sports event.</w:t>
      </w:r>
      <w:r w:rsidR="00AE12C5" w:rsidRPr="00474039">
        <w:rPr>
          <w:rFonts w:ascii="Times New Roman" w:hAnsi="Times New Roman" w:cs="Times New Roman"/>
          <w:color w:val="000000" w:themeColor="text1"/>
          <w:sz w:val="24"/>
          <w:szCs w:val="24"/>
          <w:lang w:val="en-US"/>
        </w:rPr>
        <w:t xml:space="preserve"> </w:t>
      </w:r>
      <w:r w:rsidR="00B666D5" w:rsidRPr="00474039">
        <w:rPr>
          <w:rFonts w:ascii="Times New Roman" w:hAnsi="Times New Roman" w:cs="Times New Roman"/>
          <w:color w:val="000000" w:themeColor="text1"/>
          <w:sz w:val="24"/>
          <w:szCs w:val="24"/>
          <w:lang w:val="en-US"/>
        </w:rPr>
        <w:t xml:space="preserve">Without coordinating and collaborating with them, it is difficult to make the event successful. </w:t>
      </w:r>
      <w:r w:rsidR="00DC3B0E" w:rsidRPr="00474039">
        <w:rPr>
          <w:rFonts w:ascii="Times New Roman" w:hAnsi="Times New Roman" w:cs="Times New Roman"/>
          <w:color w:val="000000" w:themeColor="text1"/>
          <w:sz w:val="24"/>
          <w:szCs w:val="24"/>
          <w:lang w:val="en-US"/>
        </w:rPr>
        <w:t>In the end, empowering is necessary.</w:t>
      </w:r>
      <w:r w:rsidR="000B01F7" w:rsidRPr="00474039">
        <w:rPr>
          <w:rFonts w:ascii="Times New Roman" w:hAnsi="Times New Roman" w:cs="Times New Roman"/>
          <w:color w:val="000000" w:themeColor="text1"/>
          <w:sz w:val="24"/>
          <w:szCs w:val="24"/>
          <w:lang w:val="en-US"/>
        </w:rPr>
        <w:t xml:space="preserve"> </w:t>
      </w:r>
      <w:r w:rsidR="00266BB8" w:rsidRPr="00474039">
        <w:rPr>
          <w:rFonts w:ascii="Times New Roman" w:hAnsi="Times New Roman" w:cs="Times New Roman"/>
          <w:color w:val="000000" w:themeColor="text1"/>
          <w:sz w:val="24"/>
          <w:szCs w:val="24"/>
          <w:lang w:val="en-US"/>
        </w:rPr>
        <w:t xml:space="preserve">It is the responsibility of the event management team or the stakeholders and also the participants to make the event successful or effective. This </w:t>
      </w:r>
      <w:r w:rsidR="00214173" w:rsidRPr="00474039">
        <w:rPr>
          <w:rFonts w:ascii="Times New Roman" w:hAnsi="Times New Roman" w:cs="Times New Roman"/>
          <w:color w:val="000000" w:themeColor="text1"/>
          <w:sz w:val="24"/>
          <w:szCs w:val="24"/>
          <w:lang w:val="en-US"/>
        </w:rPr>
        <w:t>can</w:t>
      </w:r>
      <w:r w:rsidR="00266BB8" w:rsidRPr="00474039">
        <w:rPr>
          <w:rFonts w:ascii="Times New Roman" w:hAnsi="Times New Roman" w:cs="Times New Roman"/>
          <w:color w:val="000000" w:themeColor="text1"/>
          <w:sz w:val="24"/>
          <w:szCs w:val="24"/>
          <w:lang w:val="en-US"/>
        </w:rPr>
        <w:t xml:space="preserve"> be possible </w:t>
      </w:r>
      <w:r w:rsidR="00214173" w:rsidRPr="00474039">
        <w:rPr>
          <w:rFonts w:ascii="Times New Roman" w:hAnsi="Times New Roman" w:cs="Times New Roman"/>
          <w:color w:val="000000" w:themeColor="text1"/>
          <w:sz w:val="24"/>
          <w:szCs w:val="24"/>
          <w:lang w:val="en-US"/>
        </w:rPr>
        <w:t>through</w:t>
      </w:r>
      <w:r w:rsidR="00266BB8" w:rsidRPr="00474039">
        <w:rPr>
          <w:rFonts w:ascii="Times New Roman" w:hAnsi="Times New Roman" w:cs="Times New Roman"/>
          <w:color w:val="000000" w:themeColor="text1"/>
          <w:sz w:val="24"/>
          <w:szCs w:val="24"/>
          <w:lang w:val="en-US"/>
        </w:rPr>
        <w:t xml:space="preserve"> </w:t>
      </w:r>
      <w:r w:rsidR="00214173" w:rsidRPr="00474039">
        <w:rPr>
          <w:rFonts w:ascii="Times New Roman" w:hAnsi="Times New Roman" w:cs="Times New Roman"/>
          <w:color w:val="000000" w:themeColor="text1"/>
          <w:sz w:val="24"/>
          <w:szCs w:val="24"/>
          <w:lang w:val="en-US"/>
        </w:rPr>
        <w:t xml:space="preserve">the </w:t>
      </w:r>
      <w:r w:rsidR="00266BB8" w:rsidRPr="00474039">
        <w:rPr>
          <w:rFonts w:ascii="Times New Roman" w:hAnsi="Times New Roman" w:cs="Times New Roman"/>
          <w:color w:val="000000" w:themeColor="text1"/>
          <w:sz w:val="24"/>
          <w:szCs w:val="24"/>
          <w:lang w:val="en-US"/>
        </w:rPr>
        <w:t xml:space="preserve">contribution of all the stakeholders. </w:t>
      </w:r>
    </w:p>
    <w:p w:rsidR="00D84639" w:rsidRPr="00474039" w:rsidRDefault="0018425B" w:rsidP="00474039">
      <w:pPr>
        <w:pStyle w:val="Heading1"/>
        <w:spacing w:after="240" w:line="360" w:lineRule="auto"/>
        <w:jc w:val="both"/>
        <w:rPr>
          <w:rFonts w:ascii="Times New Roman" w:hAnsi="Times New Roman" w:cs="Times New Roman"/>
          <w:b/>
          <w:color w:val="000000" w:themeColor="text1"/>
          <w:sz w:val="24"/>
          <w:szCs w:val="28"/>
          <w:lang w:val="en-US"/>
        </w:rPr>
      </w:pPr>
      <w:bookmarkStart w:id="5" w:name="_Toc120831545"/>
      <w:r w:rsidRPr="00474039">
        <w:rPr>
          <w:rFonts w:ascii="Times New Roman" w:hAnsi="Times New Roman" w:cs="Times New Roman"/>
          <w:b/>
          <w:color w:val="000000" w:themeColor="text1"/>
          <w:sz w:val="24"/>
          <w:szCs w:val="28"/>
          <w:lang w:val="en-US"/>
        </w:rPr>
        <w:t xml:space="preserve">Different </w:t>
      </w:r>
      <w:r w:rsidR="00D84639" w:rsidRPr="00474039">
        <w:rPr>
          <w:rFonts w:ascii="Times New Roman" w:hAnsi="Times New Roman" w:cs="Times New Roman"/>
          <w:b/>
          <w:color w:val="000000" w:themeColor="text1"/>
          <w:sz w:val="24"/>
          <w:szCs w:val="28"/>
          <w:lang w:val="en-US"/>
        </w:rPr>
        <w:t>social media platforms used</w:t>
      </w:r>
      <w:bookmarkEnd w:id="5"/>
    </w:p>
    <w:p w:rsidR="00481F90" w:rsidRPr="00474039" w:rsidRDefault="00481F90" w:rsidP="00474039">
      <w:pPr>
        <w:spacing w:before="240" w:after="240" w:line="360" w:lineRule="auto"/>
        <w:jc w:val="both"/>
        <w:rPr>
          <w:rFonts w:ascii="Times New Roman" w:hAnsi="Times New Roman" w:cs="Times New Roman"/>
          <w:color w:val="000000" w:themeColor="text1"/>
          <w:sz w:val="24"/>
          <w:szCs w:val="24"/>
          <w:lang w:val="en-US"/>
        </w:rPr>
      </w:pPr>
      <w:r w:rsidRPr="00474039">
        <w:rPr>
          <w:rFonts w:ascii="Times New Roman" w:hAnsi="Times New Roman" w:cs="Times New Roman"/>
          <w:color w:val="000000" w:themeColor="text1"/>
          <w:sz w:val="24"/>
          <w:szCs w:val="24"/>
          <w:lang w:val="en-US"/>
        </w:rPr>
        <w:t>Social Media plays a vital role in the engagement of</w:t>
      </w:r>
      <w:r w:rsidR="00CD2E75" w:rsidRPr="00474039">
        <w:rPr>
          <w:rFonts w:ascii="Times New Roman" w:hAnsi="Times New Roman" w:cs="Times New Roman"/>
          <w:color w:val="000000" w:themeColor="text1"/>
          <w:sz w:val="24"/>
          <w:szCs w:val="24"/>
          <w:lang w:val="en-US"/>
        </w:rPr>
        <w:t xml:space="preserve"> </w:t>
      </w:r>
      <w:r w:rsidRPr="00474039">
        <w:rPr>
          <w:rFonts w:ascii="Times New Roman" w:hAnsi="Times New Roman" w:cs="Times New Roman"/>
          <w:color w:val="000000" w:themeColor="text1"/>
          <w:sz w:val="24"/>
          <w:szCs w:val="24"/>
          <w:lang w:val="en-US"/>
        </w:rPr>
        <w:t xml:space="preserve">stakeholders </w:t>
      </w:r>
      <w:r w:rsidR="009F7C02" w:rsidRPr="00474039">
        <w:rPr>
          <w:rFonts w:ascii="Times New Roman" w:hAnsi="Times New Roman" w:cs="Times New Roman"/>
          <w:color w:val="000000" w:themeColor="text1"/>
          <w:sz w:val="24"/>
          <w:szCs w:val="24"/>
          <w:lang w:val="en-US"/>
        </w:rPr>
        <w:t xml:space="preserve">in sports </w:t>
      </w:r>
      <w:r w:rsidR="00CD2E75" w:rsidRPr="00474039">
        <w:rPr>
          <w:rFonts w:ascii="Times New Roman" w:hAnsi="Times New Roman" w:cs="Times New Roman"/>
          <w:color w:val="000000" w:themeColor="text1"/>
          <w:sz w:val="24"/>
          <w:szCs w:val="24"/>
          <w:lang w:val="en-US"/>
        </w:rPr>
        <w:t>events</w:t>
      </w:r>
      <w:r w:rsidR="009F7C02" w:rsidRPr="00474039">
        <w:rPr>
          <w:rFonts w:ascii="Times New Roman" w:hAnsi="Times New Roman" w:cs="Times New Roman"/>
          <w:color w:val="000000" w:themeColor="text1"/>
          <w:sz w:val="24"/>
          <w:szCs w:val="24"/>
          <w:lang w:val="en-US"/>
        </w:rPr>
        <w:t>.</w:t>
      </w:r>
      <w:r w:rsidR="00CD2E75" w:rsidRPr="00474039">
        <w:rPr>
          <w:rFonts w:ascii="Times New Roman" w:hAnsi="Times New Roman" w:cs="Times New Roman"/>
          <w:color w:val="000000" w:themeColor="text1"/>
          <w:sz w:val="24"/>
          <w:szCs w:val="24"/>
          <w:lang w:val="en-US"/>
        </w:rPr>
        <w:t xml:space="preserve"> </w:t>
      </w:r>
      <w:r w:rsidR="0030201A" w:rsidRPr="00474039">
        <w:rPr>
          <w:rFonts w:ascii="Times New Roman" w:hAnsi="Times New Roman" w:cs="Times New Roman"/>
          <w:color w:val="000000" w:themeColor="text1"/>
          <w:sz w:val="24"/>
          <w:szCs w:val="24"/>
          <w:lang w:val="en-US"/>
        </w:rPr>
        <w:t xml:space="preserve">The use of various digital platforms by the community engagement practitioner has a positive outcome on stakeholder engagement. Through social media advertisements or promotions, a large number of external stakeholders can be engaged very easily and this makes the task of practitioner easy. </w:t>
      </w:r>
      <w:r w:rsidR="00745C46" w:rsidRPr="00474039">
        <w:rPr>
          <w:rFonts w:ascii="Times New Roman" w:hAnsi="Times New Roman" w:cs="Times New Roman"/>
          <w:color w:val="000000" w:themeColor="text1"/>
          <w:sz w:val="24"/>
          <w:szCs w:val="24"/>
          <w:lang w:val="en-US"/>
        </w:rPr>
        <w:t>Social</w:t>
      </w:r>
      <w:r w:rsidR="0030201A" w:rsidRPr="00474039">
        <w:rPr>
          <w:rFonts w:ascii="Times New Roman" w:hAnsi="Times New Roman" w:cs="Times New Roman"/>
          <w:color w:val="000000" w:themeColor="text1"/>
          <w:sz w:val="24"/>
          <w:szCs w:val="24"/>
          <w:lang w:val="en-US"/>
        </w:rPr>
        <w:t xml:space="preserve"> media platforms can reach </w:t>
      </w:r>
      <w:r w:rsidR="00745C46" w:rsidRPr="00474039">
        <w:rPr>
          <w:rFonts w:ascii="Times New Roman" w:hAnsi="Times New Roman" w:cs="Times New Roman"/>
          <w:color w:val="000000" w:themeColor="text1"/>
          <w:sz w:val="24"/>
          <w:szCs w:val="24"/>
          <w:lang w:val="en-US"/>
        </w:rPr>
        <w:t>a</w:t>
      </w:r>
      <w:r w:rsidR="0030201A" w:rsidRPr="00474039">
        <w:rPr>
          <w:rFonts w:ascii="Times New Roman" w:hAnsi="Times New Roman" w:cs="Times New Roman"/>
          <w:color w:val="000000" w:themeColor="text1"/>
          <w:sz w:val="24"/>
          <w:szCs w:val="24"/>
          <w:lang w:val="en-US"/>
        </w:rPr>
        <w:t xml:space="preserve"> large audience or can be said </w:t>
      </w:r>
      <w:r w:rsidR="00745C46" w:rsidRPr="00474039">
        <w:rPr>
          <w:rFonts w:ascii="Times New Roman" w:hAnsi="Times New Roman" w:cs="Times New Roman"/>
          <w:color w:val="000000" w:themeColor="text1"/>
          <w:sz w:val="24"/>
          <w:szCs w:val="24"/>
          <w:lang w:val="en-US"/>
        </w:rPr>
        <w:t>a</w:t>
      </w:r>
      <w:r w:rsidR="0030201A" w:rsidRPr="00474039">
        <w:rPr>
          <w:rFonts w:ascii="Times New Roman" w:hAnsi="Times New Roman" w:cs="Times New Roman"/>
          <w:color w:val="000000" w:themeColor="text1"/>
          <w:sz w:val="24"/>
          <w:szCs w:val="24"/>
          <w:lang w:val="en-US"/>
        </w:rPr>
        <w:t xml:space="preserve"> wide population in seconds.</w:t>
      </w:r>
      <w:r w:rsidR="008B4DF0" w:rsidRPr="00474039">
        <w:rPr>
          <w:rFonts w:ascii="Times New Roman" w:hAnsi="Times New Roman" w:cs="Times New Roman"/>
          <w:color w:val="000000" w:themeColor="text1"/>
          <w:sz w:val="24"/>
          <w:szCs w:val="24"/>
          <w:lang w:val="en-US"/>
        </w:rPr>
        <w:t xml:space="preserve"> It does not include a lot of effort or hard work. Just with some clicks, a practitioner can reach </w:t>
      </w:r>
      <w:r w:rsidR="008B4DF0" w:rsidRPr="00474039">
        <w:rPr>
          <w:rFonts w:ascii="Times New Roman" w:hAnsi="Times New Roman" w:cs="Times New Roman"/>
          <w:color w:val="000000" w:themeColor="text1"/>
          <w:sz w:val="24"/>
          <w:szCs w:val="24"/>
          <w:lang w:val="en-US"/>
        </w:rPr>
        <w:lastRenderedPageBreak/>
        <w:t>a large population or stakeholders.</w:t>
      </w:r>
      <w:r w:rsidR="00B1492C" w:rsidRPr="00474039">
        <w:rPr>
          <w:rFonts w:ascii="Times New Roman" w:hAnsi="Times New Roman" w:cs="Times New Roman"/>
          <w:color w:val="000000" w:themeColor="text1"/>
          <w:sz w:val="24"/>
          <w:szCs w:val="24"/>
          <w:lang w:val="en-US"/>
        </w:rPr>
        <w:t xml:space="preserve"> </w:t>
      </w:r>
      <w:r w:rsidR="00022F21" w:rsidRPr="00474039">
        <w:rPr>
          <w:rFonts w:ascii="Times New Roman" w:hAnsi="Times New Roman" w:cs="Times New Roman"/>
          <w:color w:val="000000" w:themeColor="text1"/>
          <w:sz w:val="24"/>
          <w:szCs w:val="24"/>
          <w:lang w:val="en-US"/>
        </w:rPr>
        <w:t xml:space="preserve">A practitioner can </w:t>
      </w:r>
      <w:r w:rsidR="00850982" w:rsidRPr="00474039">
        <w:rPr>
          <w:rFonts w:ascii="Times New Roman" w:hAnsi="Times New Roman" w:cs="Times New Roman"/>
          <w:color w:val="000000" w:themeColor="text1"/>
          <w:sz w:val="24"/>
          <w:szCs w:val="24"/>
          <w:lang w:val="en-US"/>
        </w:rPr>
        <w:t>interact</w:t>
      </w:r>
      <w:r w:rsidR="00022F21" w:rsidRPr="00474039">
        <w:rPr>
          <w:rFonts w:ascii="Times New Roman" w:hAnsi="Times New Roman" w:cs="Times New Roman"/>
          <w:color w:val="000000" w:themeColor="text1"/>
          <w:sz w:val="24"/>
          <w:szCs w:val="24"/>
          <w:lang w:val="en-US"/>
        </w:rPr>
        <w:t xml:space="preserve"> or communicates with </w:t>
      </w:r>
      <w:r w:rsidR="00850982" w:rsidRPr="00474039">
        <w:rPr>
          <w:rFonts w:ascii="Times New Roman" w:hAnsi="Times New Roman" w:cs="Times New Roman"/>
          <w:color w:val="000000" w:themeColor="text1"/>
          <w:sz w:val="24"/>
          <w:szCs w:val="24"/>
          <w:lang w:val="en-US"/>
        </w:rPr>
        <w:t xml:space="preserve">a </w:t>
      </w:r>
      <w:r w:rsidR="00022F21" w:rsidRPr="00474039">
        <w:rPr>
          <w:rFonts w:ascii="Times New Roman" w:hAnsi="Times New Roman" w:cs="Times New Roman"/>
          <w:color w:val="000000" w:themeColor="text1"/>
          <w:sz w:val="24"/>
          <w:szCs w:val="24"/>
          <w:lang w:val="en-US"/>
        </w:rPr>
        <w:t xml:space="preserve">large number of stakeholders </w:t>
      </w:r>
      <w:r w:rsidR="00850982" w:rsidRPr="00474039">
        <w:rPr>
          <w:rFonts w:ascii="Times New Roman" w:hAnsi="Times New Roman" w:cs="Times New Roman"/>
          <w:color w:val="000000" w:themeColor="text1"/>
          <w:sz w:val="24"/>
          <w:szCs w:val="24"/>
          <w:lang w:val="en-US"/>
        </w:rPr>
        <w:t>through social media platforms.</w:t>
      </w:r>
      <w:r w:rsidR="0012577C" w:rsidRPr="00474039">
        <w:rPr>
          <w:rFonts w:ascii="Times New Roman" w:hAnsi="Times New Roman" w:cs="Times New Roman"/>
          <w:color w:val="000000" w:themeColor="text1"/>
          <w:sz w:val="24"/>
          <w:szCs w:val="24"/>
          <w:lang w:val="en-US"/>
        </w:rPr>
        <w:t xml:space="preserve"> There are various social media platforms such </w:t>
      </w:r>
      <w:r w:rsidR="00750896" w:rsidRPr="00474039">
        <w:rPr>
          <w:rFonts w:ascii="Times New Roman" w:hAnsi="Times New Roman" w:cs="Times New Roman"/>
          <w:color w:val="000000" w:themeColor="text1"/>
          <w:sz w:val="24"/>
          <w:szCs w:val="24"/>
          <w:lang w:val="en-US"/>
        </w:rPr>
        <w:t>as</w:t>
      </w:r>
      <w:r w:rsidR="0012577C" w:rsidRPr="00474039">
        <w:rPr>
          <w:rFonts w:ascii="Times New Roman" w:hAnsi="Times New Roman" w:cs="Times New Roman"/>
          <w:color w:val="000000" w:themeColor="text1"/>
          <w:sz w:val="24"/>
          <w:szCs w:val="24"/>
          <w:lang w:val="en-US"/>
        </w:rPr>
        <w:t xml:space="preserve"> YouTube, Twitter, Facebook, Google Search Engines, Official websites, etc. </w:t>
      </w:r>
    </w:p>
    <w:p w:rsidR="00750896" w:rsidRPr="002A1A8F" w:rsidRDefault="00750896" w:rsidP="002A1A8F">
      <w:pPr>
        <w:pStyle w:val="ListParagraph"/>
        <w:numPr>
          <w:ilvl w:val="0"/>
          <w:numId w:val="2"/>
        </w:numPr>
        <w:spacing w:before="240" w:after="240" w:line="360" w:lineRule="auto"/>
        <w:jc w:val="both"/>
        <w:rPr>
          <w:rFonts w:ascii="Times New Roman" w:hAnsi="Times New Roman" w:cs="Times New Roman"/>
          <w:color w:val="000000" w:themeColor="text1"/>
          <w:sz w:val="24"/>
          <w:szCs w:val="24"/>
          <w:lang w:val="en-US"/>
        </w:rPr>
      </w:pPr>
      <w:r w:rsidRPr="002A1A8F">
        <w:rPr>
          <w:rFonts w:ascii="Times New Roman" w:hAnsi="Times New Roman" w:cs="Times New Roman"/>
          <w:b/>
          <w:color w:val="000000" w:themeColor="text1"/>
          <w:sz w:val="24"/>
          <w:szCs w:val="24"/>
          <w:lang w:val="en-US"/>
        </w:rPr>
        <w:t>YouTube-</w:t>
      </w:r>
      <w:r w:rsidRPr="002A1A8F">
        <w:rPr>
          <w:rFonts w:ascii="Times New Roman" w:hAnsi="Times New Roman" w:cs="Times New Roman"/>
          <w:color w:val="000000" w:themeColor="text1"/>
          <w:sz w:val="24"/>
          <w:szCs w:val="24"/>
          <w:lang w:val="en-US"/>
        </w:rPr>
        <w:t xml:space="preserve"> The event team can give advertisements on YouTube regarding the sports event, or through YouTube shorts or videos, the engagement practitioner can inform the audience regarding the sports event and remembers them about the event. YouTube helps to engage the stakeholders in the event.</w:t>
      </w:r>
      <w:r w:rsidR="007B1DF3" w:rsidRPr="002A1A8F">
        <w:rPr>
          <w:rFonts w:ascii="Times New Roman" w:hAnsi="Times New Roman" w:cs="Times New Roman"/>
          <w:color w:val="000000" w:themeColor="text1"/>
          <w:sz w:val="24"/>
          <w:szCs w:val="24"/>
          <w:lang w:val="en-US"/>
        </w:rPr>
        <w:t xml:space="preserve"> It will help the event team to inspire or induce more and more stakeholders to their event.</w:t>
      </w:r>
    </w:p>
    <w:p w:rsidR="007B1DF3" w:rsidRPr="00C90027" w:rsidRDefault="007B1DF3" w:rsidP="00C90027">
      <w:pPr>
        <w:pStyle w:val="ListParagraph"/>
        <w:numPr>
          <w:ilvl w:val="0"/>
          <w:numId w:val="2"/>
        </w:numPr>
        <w:spacing w:before="240" w:after="240" w:line="360" w:lineRule="auto"/>
        <w:jc w:val="both"/>
        <w:rPr>
          <w:rFonts w:ascii="Times New Roman" w:hAnsi="Times New Roman" w:cs="Times New Roman"/>
          <w:color w:val="000000" w:themeColor="text1"/>
          <w:sz w:val="24"/>
          <w:szCs w:val="24"/>
          <w:lang w:val="en-US"/>
        </w:rPr>
      </w:pPr>
      <w:r w:rsidRPr="00C90027">
        <w:rPr>
          <w:rFonts w:ascii="Times New Roman" w:hAnsi="Times New Roman" w:cs="Times New Roman"/>
          <w:b/>
          <w:color w:val="000000" w:themeColor="text1"/>
          <w:sz w:val="24"/>
          <w:szCs w:val="24"/>
          <w:lang w:val="en-US"/>
        </w:rPr>
        <w:t>Twitter-</w:t>
      </w:r>
      <w:r w:rsidRPr="00C90027">
        <w:rPr>
          <w:rFonts w:ascii="Times New Roman" w:hAnsi="Times New Roman" w:cs="Times New Roman"/>
          <w:color w:val="000000" w:themeColor="text1"/>
          <w:sz w:val="24"/>
          <w:szCs w:val="24"/>
          <w:lang w:val="en-US"/>
        </w:rPr>
        <w:t xml:space="preserve"> Twitter is considered </w:t>
      </w:r>
      <w:r w:rsidR="005B07EB" w:rsidRPr="00C90027">
        <w:rPr>
          <w:rFonts w:ascii="Times New Roman" w:hAnsi="Times New Roman" w:cs="Times New Roman"/>
          <w:color w:val="000000" w:themeColor="text1"/>
          <w:sz w:val="24"/>
          <w:szCs w:val="24"/>
          <w:lang w:val="en-US"/>
        </w:rPr>
        <w:t>an</w:t>
      </w:r>
      <w:r w:rsidRPr="00C90027">
        <w:rPr>
          <w:rFonts w:ascii="Times New Roman" w:hAnsi="Times New Roman" w:cs="Times New Roman"/>
          <w:color w:val="000000" w:themeColor="text1"/>
          <w:sz w:val="24"/>
          <w:szCs w:val="24"/>
          <w:lang w:val="en-US"/>
        </w:rPr>
        <w:t xml:space="preserve"> authentic or reliable onlin</w:t>
      </w:r>
      <w:r w:rsidR="005B07EB" w:rsidRPr="00C90027">
        <w:rPr>
          <w:rFonts w:ascii="Times New Roman" w:hAnsi="Times New Roman" w:cs="Times New Roman"/>
          <w:color w:val="000000" w:themeColor="text1"/>
          <w:sz w:val="24"/>
          <w:szCs w:val="24"/>
          <w:lang w:val="en-US"/>
        </w:rPr>
        <w:t>e social media</w:t>
      </w:r>
      <w:r w:rsidRPr="00C90027">
        <w:rPr>
          <w:rFonts w:ascii="Times New Roman" w:hAnsi="Times New Roman" w:cs="Times New Roman"/>
          <w:color w:val="000000" w:themeColor="text1"/>
          <w:sz w:val="24"/>
          <w:szCs w:val="24"/>
          <w:lang w:val="en-US"/>
        </w:rPr>
        <w:t xml:space="preserve"> platform.</w:t>
      </w:r>
      <w:r w:rsidR="00606BCE" w:rsidRPr="00C90027">
        <w:rPr>
          <w:rFonts w:ascii="Times New Roman" w:hAnsi="Times New Roman" w:cs="Times New Roman"/>
          <w:color w:val="000000" w:themeColor="text1"/>
          <w:sz w:val="24"/>
          <w:szCs w:val="24"/>
          <w:lang w:val="en-US"/>
        </w:rPr>
        <w:t xml:space="preserve"> The event team can make an authentic page of sports events on Twitter. People can join or follow the Twitter page that has all the relevant information or knowledge about the sports event.</w:t>
      </w:r>
      <w:r w:rsidR="009D4C73" w:rsidRPr="00C90027">
        <w:rPr>
          <w:rFonts w:ascii="Times New Roman" w:hAnsi="Times New Roman" w:cs="Times New Roman"/>
          <w:color w:val="000000" w:themeColor="text1"/>
          <w:sz w:val="24"/>
          <w:szCs w:val="24"/>
          <w:lang w:val="en-US"/>
        </w:rPr>
        <w:t xml:space="preserve"> Large stakeholders can easily join the Twitter page and gain knowledge about the event. On Twitter pages, the event team posts about the events, timing, location</w:t>
      </w:r>
      <w:r w:rsidR="000A6F50" w:rsidRPr="00C90027">
        <w:rPr>
          <w:rFonts w:ascii="Times New Roman" w:hAnsi="Times New Roman" w:cs="Times New Roman"/>
          <w:color w:val="000000" w:themeColor="text1"/>
          <w:sz w:val="24"/>
          <w:szCs w:val="24"/>
          <w:lang w:val="en-US"/>
        </w:rPr>
        <w:t xml:space="preserve">, </w:t>
      </w:r>
      <w:proofErr w:type="spellStart"/>
      <w:r w:rsidR="009D4C73" w:rsidRPr="00C90027">
        <w:rPr>
          <w:rFonts w:ascii="Times New Roman" w:hAnsi="Times New Roman" w:cs="Times New Roman"/>
          <w:color w:val="000000" w:themeColor="text1"/>
          <w:sz w:val="24"/>
          <w:szCs w:val="24"/>
          <w:lang w:val="en-US"/>
        </w:rPr>
        <w:t>etc</w:t>
      </w:r>
      <w:proofErr w:type="spellEnd"/>
      <w:r w:rsidR="009D4C73" w:rsidRPr="00C90027">
        <w:rPr>
          <w:rFonts w:ascii="Times New Roman" w:hAnsi="Times New Roman" w:cs="Times New Roman"/>
          <w:color w:val="000000" w:themeColor="text1"/>
          <w:sz w:val="24"/>
          <w:szCs w:val="24"/>
          <w:lang w:val="en-US"/>
        </w:rPr>
        <w:t xml:space="preserve"> which helps to engage the stakeholders</w:t>
      </w:r>
      <w:r w:rsidR="008B569A" w:rsidRPr="00C90027">
        <w:rPr>
          <w:rFonts w:ascii="Times New Roman" w:hAnsi="Times New Roman" w:cs="Times New Roman"/>
          <w:color w:val="000000" w:themeColor="text1"/>
          <w:sz w:val="24"/>
          <w:szCs w:val="24"/>
          <w:lang w:val="en-US"/>
        </w:rPr>
        <w:t xml:space="preserve"> (</w:t>
      </w:r>
      <w:proofErr w:type="spellStart"/>
      <w:r w:rsidR="008B569A" w:rsidRPr="00C90027">
        <w:rPr>
          <w:rFonts w:ascii="Times New Roman" w:hAnsi="Times New Roman" w:cs="Times New Roman"/>
          <w:color w:val="000000" w:themeColor="text1"/>
          <w:sz w:val="24"/>
          <w:szCs w:val="24"/>
          <w:shd w:val="clear" w:color="auto" w:fill="FFFFFF"/>
        </w:rPr>
        <w:t>DeNardis</w:t>
      </w:r>
      <w:proofErr w:type="spellEnd"/>
      <w:r w:rsidR="008B569A" w:rsidRPr="00C90027">
        <w:rPr>
          <w:rFonts w:ascii="Times New Roman" w:hAnsi="Times New Roman" w:cs="Times New Roman"/>
          <w:color w:val="000000" w:themeColor="text1"/>
          <w:sz w:val="24"/>
          <w:szCs w:val="24"/>
          <w:shd w:val="clear" w:color="auto" w:fill="FFFFFF"/>
        </w:rPr>
        <w:t xml:space="preserve"> &amp; Hackl, 2015).</w:t>
      </w:r>
    </w:p>
    <w:p w:rsidR="009D4C73" w:rsidRPr="00C90027" w:rsidRDefault="009D4C73" w:rsidP="00C90027">
      <w:pPr>
        <w:pStyle w:val="ListParagraph"/>
        <w:numPr>
          <w:ilvl w:val="0"/>
          <w:numId w:val="2"/>
        </w:numPr>
        <w:spacing w:before="240" w:after="240" w:line="360" w:lineRule="auto"/>
        <w:jc w:val="both"/>
        <w:rPr>
          <w:rFonts w:ascii="Times New Roman" w:hAnsi="Times New Roman" w:cs="Times New Roman"/>
          <w:color w:val="000000" w:themeColor="text1"/>
          <w:sz w:val="24"/>
          <w:szCs w:val="24"/>
          <w:lang w:val="en-US"/>
        </w:rPr>
      </w:pPr>
      <w:r w:rsidRPr="00C90027">
        <w:rPr>
          <w:rFonts w:ascii="Times New Roman" w:hAnsi="Times New Roman" w:cs="Times New Roman"/>
          <w:b/>
          <w:color w:val="000000" w:themeColor="text1"/>
          <w:sz w:val="24"/>
          <w:szCs w:val="24"/>
          <w:lang w:val="en-US"/>
        </w:rPr>
        <w:t>Facebook-</w:t>
      </w:r>
      <w:r w:rsidRPr="00C90027">
        <w:rPr>
          <w:rFonts w:ascii="Times New Roman" w:hAnsi="Times New Roman" w:cs="Times New Roman"/>
          <w:color w:val="000000" w:themeColor="text1"/>
          <w:sz w:val="24"/>
          <w:szCs w:val="24"/>
          <w:lang w:val="en-US"/>
        </w:rPr>
        <w:t xml:space="preserve"> Facebook is one of the oldest or most popular social media platforms. It is used by </w:t>
      </w:r>
      <w:r w:rsidR="00BE6809" w:rsidRPr="00C90027">
        <w:rPr>
          <w:rFonts w:ascii="Times New Roman" w:hAnsi="Times New Roman" w:cs="Times New Roman"/>
          <w:color w:val="000000" w:themeColor="text1"/>
          <w:sz w:val="24"/>
          <w:szCs w:val="24"/>
          <w:lang w:val="en-US"/>
        </w:rPr>
        <w:t xml:space="preserve">a </w:t>
      </w:r>
      <w:r w:rsidRPr="00C90027">
        <w:rPr>
          <w:rFonts w:ascii="Times New Roman" w:hAnsi="Times New Roman" w:cs="Times New Roman"/>
          <w:color w:val="000000" w:themeColor="text1"/>
          <w:sz w:val="24"/>
          <w:szCs w:val="24"/>
          <w:lang w:val="en-US"/>
        </w:rPr>
        <w:t xml:space="preserve">large number of </w:t>
      </w:r>
      <w:r w:rsidR="00F634F3" w:rsidRPr="00C90027">
        <w:rPr>
          <w:rFonts w:ascii="Times New Roman" w:hAnsi="Times New Roman" w:cs="Times New Roman"/>
          <w:color w:val="000000" w:themeColor="text1"/>
          <w:sz w:val="24"/>
          <w:szCs w:val="24"/>
          <w:lang w:val="en-US"/>
        </w:rPr>
        <w:t>audiences</w:t>
      </w:r>
      <w:r w:rsidRPr="00C90027">
        <w:rPr>
          <w:rFonts w:ascii="Times New Roman" w:hAnsi="Times New Roman" w:cs="Times New Roman"/>
          <w:color w:val="000000" w:themeColor="text1"/>
          <w:sz w:val="24"/>
          <w:szCs w:val="24"/>
          <w:lang w:val="en-US"/>
        </w:rPr>
        <w:t xml:space="preserve"> in the world. </w:t>
      </w:r>
      <w:r w:rsidR="00BE6809" w:rsidRPr="00C90027">
        <w:rPr>
          <w:rFonts w:ascii="Times New Roman" w:hAnsi="Times New Roman" w:cs="Times New Roman"/>
          <w:color w:val="000000" w:themeColor="text1"/>
          <w:sz w:val="24"/>
          <w:szCs w:val="24"/>
          <w:lang w:val="en-US"/>
        </w:rPr>
        <w:t xml:space="preserve">Like Twitter, a community engagement practitioner can make </w:t>
      </w:r>
      <w:r w:rsidR="0082681A" w:rsidRPr="00C90027">
        <w:rPr>
          <w:rFonts w:ascii="Times New Roman" w:hAnsi="Times New Roman" w:cs="Times New Roman"/>
          <w:color w:val="000000" w:themeColor="text1"/>
          <w:sz w:val="24"/>
          <w:szCs w:val="24"/>
          <w:lang w:val="en-US"/>
        </w:rPr>
        <w:t>an</w:t>
      </w:r>
      <w:r w:rsidR="00BE6809" w:rsidRPr="00C90027">
        <w:rPr>
          <w:rFonts w:ascii="Times New Roman" w:hAnsi="Times New Roman" w:cs="Times New Roman"/>
          <w:color w:val="000000" w:themeColor="text1"/>
          <w:sz w:val="24"/>
          <w:szCs w:val="24"/>
          <w:lang w:val="en-US"/>
        </w:rPr>
        <w:t xml:space="preserve"> official page on Facebook</w:t>
      </w:r>
      <w:r w:rsidR="000A6F50" w:rsidRPr="00C90027">
        <w:rPr>
          <w:rFonts w:ascii="Times New Roman" w:hAnsi="Times New Roman" w:cs="Times New Roman"/>
          <w:color w:val="000000" w:themeColor="text1"/>
          <w:sz w:val="24"/>
          <w:szCs w:val="24"/>
          <w:lang w:val="en-US"/>
        </w:rPr>
        <w:t xml:space="preserve"> </w:t>
      </w:r>
      <w:r w:rsidR="00722A07" w:rsidRPr="00C90027">
        <w:rPr>
          <w:rFonts w:ascii="Times New Roman" w:hAnsi="Times New Roman" w:cs="Times New Roman"/>
          <w:color w:val="000000" w:themeColor="text1"/>
          <w:sz w:val="24"/>
          <w:szCs w:val="24"/>
          <w:lang w:val="en-US"/>
        </w:rPr>
        <w:t xml:space="preserve">on which he can </w:t>
      </w:r>
      <w:r w:rsidR="003A527B" w:rsidRPr="00C90027">
        <w:rPr>
          <w:rFonts w:ascii="Times New Roman" w:hAnsi="Times New Roman" w:cs="Times New Roman"/>
          <w:color w:val="000000" w:themeColor="text1"/>
          <w:sz w:val="24"/>
          <w:szCs w:val="24"/>
          <w:lang w:val="en-US"/>
        </w:rPr>
        <w:t>inform</w:t>
      </w:r>
      <w:r w:rsidR="00722A07" w:rsidRPr="00C90027">
        <w:rPr>
          <w:rFonts w:ascii="Times New Roman" w:hAnsi="Times New Roman" w:cs="Times New Roman"/>
          <w:color w:val="000000" w:themeColor="text1"/>
          <w:sz w:val="24"/>
          <w:szCs w:val="24"/>
          <w:lang w:val="en-US"/>
        </w:rPr>
        <w:t xml:space="preserve"> </w:t>
      </w:r>
      <w:r w:rsidR="003A527B" w:rsidRPr="00C90027">
        <w:rPr>
          <w:rFonts w:ascii="Times New Roman" w:hAnsi="Times New Roman" w:cs="Times New Roman"/>
          <w:color w:val="000000" w:themeColor="text1"/>
          <w:sz w:val="24"/>
          <w:szCs w:val="24"/>
          <w:lang w:val="en-US"/>
        </w:rPr>
        <w:t>a</w:t>
      </w:r>
      <w:r w:rsidR="00722A07" w:rsidRPr="00C90027">
        <w:rPr>
          <w:rFonts w:ascii="Times New Roman" w:hAnsi="Times New Roman" w:cs="Times New Roman"/>
          <w:color w:val="000000" w:themeColor="text1"/>
          <w:sz w:val="24"/>
          <w:szCs w:val="24"/>
          <w:lang w:val="en-US"/>
        </w:rPr>
        <w:t xml:space="preserve"> large audience about the sports event.</w:t>
      </w:r>
      <w:r w:rsidR="003A527B" w:rsidRPr="00C90027">
        <w:rPr>
          <w:rFonts w:ascii="Times New Roman" w:hAnsi="Times New Roman" w:cs="Times New Roman"/>
          <w:color w:val="000000" w:themeColor="text1"/>
          <w:sz w:val="24"/>
          <w:szCs w:val="24"/>
          <w:lang w:val="en-US"/>
        </w:rPr>
        <w:t xml:space="preserve"> </w:t>
      </w:r>
      <w:r w:rsidR="00FA1F50" w:rsidRPr="00C90027">
        <w:rPr>
          <w:rFonts w:ascii="Times New Roman" w:hAnsi="Times New Roman" w:cs="Times New Roman"/>
          <w:color w:val="000000" w:themeColor="text1"/>
          <w:sz w:val="24"/>
          <w:szCs w:val="24"/>
          <w:lang w:val="en-US"/>
        </w:rPr>
        <w:t xml:space="preserve">Through Facebook, a community practitioner can make the stakeholders involved in the sports event and inspire them to show interest in the event. </w:t>
      </w:r>
    </w:p>
    <w:p w:rsidR="00214173" w:rsidRPr="00C90027" w:rsidRDefault="00FA1F50" w:rsidP="00C90027">
      <w:pPr>
        <w:pStyle w:val="ListParagraph"/>
        <w:numPr>
          <w:ilvl w:val="0"/>
          <w:numId w:val="2"/>
        </w:numPr>
        <w:spacing w:before="240" w:after="240" w:line="360" w:lineRule="auto"/>
        <w:jc w:val="both"/>
        <w:rPr>
          <w:rFonts w:ascii="Times New Roman" w:hAnsi="Times New Roman" w:cs="Times New Roman"/>
          <w:color w:val="000000" w:themeColor="text1"/>
          <w:sz w:val="24"/>
          <w:szCs w:val="24"/>
          <w:lang w:val="en-US"/>
        </w:rPr>
      </w:pPr>
      <w:r w:rsidRPr="00C90027">
        <w:rPr>
          <w:rFonts w:ascii="Times New Roman" w:hAnsi="Times New Roman" w:cs="Times New Roman"/>
          <w:b/>
          <w:color w:val="000000" w:themeColor="text1"/>
          <w:sz w:val="24"/>
          <w:szCs w:val="24"/>
          <w:lang w:val="en-US"/>
        </w:rPr>
        <w:t>Official Websites-</w:t>
      </w:r>
      <w:r w:rsidRPr="00C90027">
        <w:rPr>
          <w:rFonts w:ascii="Times New Roman" w:hAnsi="Times New Roman" w:cs="Times New Roman"/>
          <w:color w:val="000000" w:themeColor="text1"/>
          <w:sz w:val="24"/>
          <w:szCs w:val="24"/>
          <w:lang w:val="en-US"/>
        </w:rPr>
        <w:t xml:space="preserve"> With the help of IT experts and digital marketers</w:t>
      </w:r>
      <w:r w:rsidR="00F36263" w:rsidRPr="00C90027">
        <w:rPr>
          <w:rFonts w:ascii="Times New Roman" w:hAnsi="Times New Roman" w:cs="Times New Roman"/>
          <w:color w:val="000000" w:themeColor="text1"/>
          <w:sz w:val="24"/>
          <w:szCs w:val="24"/>
          <w:lang w:val="en-US"/>
        </w:rPr>
        <w:t xml:space="preserve">, an engagement practitioner can create or develop the official or authentic website of the event. It will help them to engage the stakeholders to involve in the sports event or to show interest in their event. An official website includes all the relevant data and information about the commonwealth games event. By visiting the official website, the stakeholders can easily </w:t>
      </w:r>
      <w:r w:rsidR="00C70912" w:rsidRPr="00C90027">
        <w:rPr>
          <w:rFonts w:ascii="Times New Roman" w:hAnsi="Times New Roman" w:cs="Times New Roman"/>
          <w:color w:val="000000" w:themeColor="text1"/>
          <w:sz w:val="24"/>
          <w:szCs w:val="24"/>
          <w:lang w:val="en-US"/>
        </w:rPr>
        <w:t>interact</w:t>
      </w:r>
      <w:r w:rsidR="00F36263" w:rsidRPr="00C90027">
        <w:rPr>
          <w:rFonts w:ascii="Times New Roman" w:hAnsi="Times New Roman" w:cs="Times New Roman"/>
          <w:color w:val="000000" w:themeColor="text1"/>
          <w:sz w:val="24"/>
          <w:szCs w:val="24"/>
          <w:lang w:val="en-US"/>
        </w:rPr>
        <w:t xml:space="preserve"> or </w:t>
      </w:r>
      <w:r w:rsidR="00C70912" w:rsidRPr="00C90027">
        <w:rPr>
          <w:rFonts w:ascii="Times New Roman" w:hAnsi="Times New Roman" w:cs="Times New Roman"/>
          <w:color w:val="000000" w:themeColor="text1"/>
          <w:sz w:val="24"/>
          <w:szCs w:val="24"/>
          <w:lang w:val="en-US"/>
        </w:rPr>
        <w:t>communicate</w:t>
      </w:r>
      <w:r w:rsidR="00F36263" w:rsidRPr="00C90027">
        <w:rPr>
          <w:rFonts w:ascii="Times New Roman" w:hAnsi="Times New Roman" w:cs="Times New Roman"/>
          <w:color w:val="000000" w:themeColor="text1"/>
          <w:sz w:val="24"/>
          <w:szCs w:val="24"/>
          <w:lang w:val="en-US"/>
        </w:rPr>
        <w:t xml:space="preserve"> with the event team members or can engage or participate in the sports event.</w:t>
      </w:r>
      <w:r w:rsidR="00C70912" w:rsidRPr="00C90027">
        <w:rPr>
          <w:rFonts w:ascii="Times New Roman" w:hAnsi="Times New Roman" w:cs="Times New Roman"/>
          <w:color w:val="000000" w:themeColor="text1"/>
          <w:sz w:val="24"/>
          <w:szCs w:val="24"/>
          <w:lang w:val="en-US"/>
        </w:rPr>
        <w:t xml:space="preserve"> </w:t>
      </w:r>
    </w:p>
    <w:p w:rsidR="00F77BC9" w:rsidRPr="00474039" w:rsidRDefault="00B0570E" w:rsidP="00474039">
      <w:pPr>
        <w:pStyle w:val="Heading1"/>
        <w:spacing w:after="240" w:line="360" w:lineRule="auto"/>
        <w:jc w:val="both"/>
        <w:rPr>
          <w:rFonts w:ascii="Times New Roman" w:hAnsi="Times New Roman" w:cs="Times New Roman"/>
          <w:b/>
          <w:color w:val="000000" w:themeColor="text1"/>
          <w:sz w:val="24"/>
          <w:szCs w:val="28"/>
          <w:lang w:val="en-US"/>
        </w:rPr>
      </w:pPr>
      <w:bookmarkStart w:id="6" w:name="_Toc120831546"/>
      <w:r w:rsidRPr="00474039">
        <w:rPr>
          <w:rFonts w:ascii="Times New Roman" w:hAnsi="Times New Roman" w:cs="Times New Roman"/>
          <w:b/>
          <w:color w:val="000000" w:themeColor="text1"/>
          <w:sz w:val="24"/>
          <w:szCs w:val="28"/>
          <w:lang w:val="en-US"/>
        </w:rPr>
        <w:t>Socio-Cultural Integration and Multiculturalism-</w:t>
      </w:r>
      <w:bookmarkEnd w:id="6"/>
      <w:r w:rsidR="00F27E9E" w:rsidRPr="00474039">
        <w:rPr>
          <w:rFonts w:ascii="Times New Roman" w:hAnsi="Times New Roman" w:cs="Times New Roman"/>
          <w:b/>
          <w:color w:val="000000" w:themeColor="text1"/>
          <w:sz w:val="24"/>
          <w:szCs w:val="28"/>
          <w:lang w:val="en-US"/>
        </w:rPr>
        <w:t xml:space="preserve"> </w:t>
      </w:r>
    </w:p>
    <w:p w:rsidR="00B0570E" w:rsidRPr="00474039" w:rsidRDefault="00F77BC9" w:rsidP="00474039">
      <w:pPr>
        <w:spacing w:before="240" w:after="240" w:line="360" w:lineRule="auto"/>
        <w:jc w:val="both"/>
        <w:rPr>
          <w:rFonts w:ascii="Times New Roman" w:hAnsi="Times New Roman" w:cs="Times New Roman"/>
          <w:color w:val="000000" w:themeColor="text1"/>
          <w:sz w:val="24"/>
          <w:szCs w:val="24"/>
          <w:lang w:val="en-US"/>
        </w:rPr>
      </w:pPr>
      <w:r w:rsidRPr="00474039">
        <w:rPr>
          <w:rFonts w:ascii="Times New Roman" w:hAnsi="Times New Roman" w:cs="Times New Roman"/>
          <w:color w:val="000000" w:themeColor="text1"/>
          <w:sz w:val="24"/>
          <w:szCs w:val="24"/>
          <w:lang w:val="en-US"/>
        </w:rPr>
        <w:t>Based on the UK project event,</w:t>
      </w:r>
      <w:r w:rsidR="001424AD" w:rsidRPr="00474039">
        <w:rPr>
          <w:rFonts w:ascii="Times New Roman" w:hAnsi="Times New Roman" w:cs="Times New Roman"/>
          <w:color w:val="000000" w:themeColor="text1"/>
          <w:sz w:val="24"/>
          <w:szCs w:val="24"/>
          <w:lang w:val="en-US"/>
        </w:rPr>
        <w:t xml:space="preserve"> the commonwealth games are held in Birmingham. The sports event promotes the participation of every community, diversity and inclusion to enable the integration of socio-cultural and multiculturalism by welcoming every type of community and </w:t>
      </w:r>
      <w:r w:rsidR="001424AD" w:rsidRPr="00474039">
        <w:rPr>
          <w:rFonts w:ascii="Times New Roman" w:hAnsi="Times New Roman" w:cs="Times New Roman"/>
          <w:color w:val="000000" w:themeColor="text1"/>
          <w:sz w:val="24"/>
          <w:szCs w:val="24"/>
          <w:lang w:val="en-US"/>
        </w:rPr>
        <w:lastRenderedPageBreak/>
        <w:t>sports persons in the games.</w:t>
      </w:r>
      <w:r w:rsidR="001424AD" w:rsidRPr="00474039">
        <w:rPr>
          <w:rFonts w:ascii="Times New Roman" w:hAnsi="Times New Roman" w:cs="Times New Roman"/>
          <w:b/>
          <w:color w:val="000000" w:themeColor="text1"/>
          <w:sz w:val="24"/>
          <w:szCs w:val="24"/>
          <w:lang w:val="en-US"/>
        </w:rPr>
        <w:t xml:space="preserve"> </w:t>
      </w:r>
      <w:r w:rsidR="001424AD" w:rsidRPr="00474039">
        <w:rPr>
          <w:rFonts w:ascii="Times New Roman" w:hAnsi="Times New Roman" w:cs="Times New Roman"/>
          <w:color w:val="000000" w:themeColor="text1"/>
          <w:sz w:val="24"/>
          <w:szCs w:val="24"/>
          <w:lang w:val="en-US"/>
        </w:rPr>
        <w:t xml:space="preserve">The event develops or creates a supportive and fair culture in the event. It also connects the different communities to the games through full participation or engagement.  </w:t>
      </w:r>
    </w:p>
    <w:p w:rsidR="00D84639" w:rsidRPr="00474039" w:rsidRDefault="00D84639" w:rsidP="00474039">
      <w:pPr>
        <w:pStyle w:val="Heading1"/>
        <w:spacing w:after="240" w:line="360" w:lineRule="auto"/>
        <w:jc w:val="both"/>
        <w:rPr>
          <w:rFonts w:ascii="Times New Roman" w:hAnsi="Times New Roman" w:cs="Times New Roman"/>
          <w:b/>
          <w:color w:val="000000" w:themeColor="text1"/>
          <w:sz w:val="24"/>
          <w:szCs w:val="28"/>
          <w:lang w:val="en-US"/>
        </w:rPr>
      </w:pPr>
      <w:bookmarkStart w:id="7" w:name="_Toc120831547"/>
      <w:r w:rsidRPr="00474039">
        <w:rPr>
          <w:rFonts w:ascii="Times New Roman" w:hAnsi="Times New Roman" w:cs="Times New Roman"/>
          <w:b/>
          <w:color w:val="000000" w:themeColor="text1"/>
          <w:sz w:val="24"/>
          <w:szCs w:val="28"/>
          <w:lang w:val="en-US"/>
        </w:rPr>
        <w:t>Forward-Looking approach</w:t>
      </w:r>
      <w:bookmarkEnd w:id="7"/>
    </w:p>
    <w:p w:rsidR="005F3E16" w:rsidRPr="00474039" w:rsidRDefault="00985138" w:rsidP="00474039">
      <w:pPr>
        <w:spacing w:before="240" w:after="240" w:line="360" w:lineRule="auto"/>
        <w:jc w:val="both"/>
        <w:rPr>
          <w:rFonts w:ascii="Times New Roman" w:hAnsi="Times New Roman" w:cs="Times New Roman"/>
          <w:color w:val="000000" w:themeColor="text1"/>
          <w:sz w:val="24"/>
          <w:szCs w:val="24"/>
          <w:lang w:val="en-US"/>
        </w:rPr>
      </w:pPr>
      <w:r w:rsidRPr="00474039">
        <w:rPr>
          <w:rFonts w:ascii="Times New Roman" w:hAnsi="Times New Roman" w:cs="Times New Roman"/>
          <w:color w:val="000000" w:themeColor="text1"/>
          <w:sz w:val="24"/>
          <w:szCs w:val="24"/>
          <w:lang w:val="en-US"/>
        </w:rPr>
        <w:t xml:space="preserve">To engage the relevant stakeholders </w:t>
      </w:r>
      <w:r w:rsidR="00C879EA" w:rsidRPr="00474039">
        <w:rPr>
          <w:rFonts w:ascii="Times New Roman" w:hAnsi="Times New Roman" w:cs="Times New Roman"/>
          <w:color w:val="000000" w:themeColor="text1"/>
          <w:sz w:val="24"/>
          <w:szCs w:val="24"/>
          <w:lang w:val="en-US"/>
        </w:rPr>
        <w:t>in the sports event, a community engagement practitioner has to look forward</w:t>
      </w:r>
      <w:r w:rsidR="00B06725" w:rsidRPr="00474039">
        <w:rPr>
          <w:rFonts w:ascii="Times New Roman" w:hAnsi="Times New Roman" w:cs="Times New Roman"/>
          <w:color w:val="000000" w:themeColor="text1"/>
          <w:sz w:val="24"/>
          <w:szCs w:val="24"/>
          <w:lang w:val="en-US"/>
        </w:rPr>
        <w:t xml:space="preserve"> or thoroughly analyze or identify the factors that can affect the stakeholder’s engagement. There are various factors that are needed to be considered in the engagement of stakeholders. </w:t>
      </w:r>
      <w:r w:rsidR="00501B1D" w:rsidRPr="00474039">
        <w:rPr>
          <w:rFonts w:ascii="Times New Roman" w:hAnsi="Times New Roman" w:cs="Times New Roman"/>
          <w:color w:val="000000" w:themeColor="text1"/>
          <w:sz w:val="24"/>
          <w:szCs w:val="24"/>
          <w:lang w:val="en-US"/>
        </w:rPr>
        <w:t>It includes the culture, economic conditions, attitudes or ethics, expectations, legal restrictions, involvement of government, geographic location</w:t>
      </w:r>
      <w:r w:rsidR="000D2DC8" w:rsidRPr="00474039">
        <w:rPr>
          <w:rFonts w:ascii="Times New Roman" w:hAnsi="Times New Roman" w:cs="Times New Roman"/>
          <w:color w:val="000000" w:themeColor="text1"/>
          <w:sz w:val="24"/>
          <w:szCs w:val="24"/>
          <w:lang w:val="en-US"/>
        </w:rPr>
        <w:t>,</w:t>
      </w:r>
      <w:r w:rsidR="00501B1D" w:rsidRPr="00474039">
        <w:rPr>
          <w:rFonts w:ascii="Times New Roman" w:hAnsi="Times New Roman" w:cs="Times New Roman"/>
          <w:color w:val="000000" w:themeColor="text1"/>
          <w:sz w:val="24"/>
          <w:szCs w:val="24"/>
          <w:lang w:val="en-US"/>
        </w:rPr>
        <w:t xml:space="preserve"> or environmental concerns. </w:t>
      </w:r>
      <w:r w:rsidR="000D2DC8" w:rsidRPr="00474039">
        <w:rPr>
          <w:rFonts w:ascii="Times New Roman" w:hAnsi="Times New Roman" w:cs="Times New Roman"/>
          <w:color w:val="000000" w:themeColor="text1"/>
          <w:sz w:val="24"/>
          <w:szCs w:val="24"/>
          <w:lang w:val="en-US"/>
        </w:rPr>
        <w:t>These are some important elements or it can be said the major factors, that influence the event or the engagement of stakeholders in the sports event</w:t>
      </w:r>
      <w:r w:rsidR="00C03C20" w:rsidRPr="00474039">
        <w:rPr>
          <w:rFonts w:ascii="Times New Roman" w:hAnsi="Times New Roman" w:cs="Times New Roman"/>
          <w:color w:val="000000" w:themeColor="text1"/>
          <w:sz w:val="24"/>
          <w:szCs w:val="24"/>
          <w:lang w:val="en-US"/>
        </w:rPr>
        <w:t xml:space="preserve"> (</w:t>
      </w:r>
      <w:r w:rsidR="00C03C20" w:rsidRPr="00474039">
        <w:rPr>
          <w:rFonts w:ascii="Times New Roman" w:hAnsi="Times New Roman" w:cs="Times New Roman"/>
          <w:color w:val="000000" w:themeColor="text1"/>
          <w:sz w:val="24"/>
          <w:szCs w:val="24"/>
          <w:shd w:val="clear" w:color="auto" w:fill="FFFFFF"/>
        </w:rPr>
        <w:t>Campbell, et al., 2014).</w:t>
      </w:r>
    </w:p>
    <w:p w:rsidR="005F3E16" w:rsidRPr="00474039" w:rsidRDefault="005F3E16" w:rsidP="00474039">
      <w:pPr>
        <w:spacing w:before="240" w:after="240" w:line="360" w:lineRule="auto"/>
        <w:jc w:val="both"/>
        <w:rPr>
          <w:rFonts w:ascii="Times New Roman" w:eastAsiaTheme="majorEastAsia" w:hAnsi="Times New Roman" w:cs="Times New Roman"/>
          <w:b/>
          <w:color w:val="000000" w:themeColor="text1"/>
          <w:sz w:val="24"/>
          <w:szCs w:val="28"/>
          <w:lang w:val="en-US"/>
        </w:rPr>
      </w:pPr>
      <w:r w:rsidRPr="00474039">
        <w:rPr>
          <w:rFonts w:ascii="Times New Roman" w:hAnsi="Times New Roman" w:cs="Times New Roman"/>
          <w:b/>
          <w:color w:val="000000" w:themeColor="text1"/>
          <w:sz w:val="24"/>
          <w:szCs w:val="28"/>
          <w:lang w:val="en-US"/>
        </w:rPr>
        <w:br w:type="page"/>
      </w:r>
    </w:p>
    <w:p w:rsidR="00D84639" w:rsidRPr="00474039" w:rsidRDefault="00D84639" w:rsidP="00474039">
      <w:pPr>
        <w:pStyle w:val="Heading1"/>
        <w:spacing w:after="240" w:line="360" w:lineRule="auto"/>
        <w:jc w:val="both"/>
        <w:rPr>
          <w:rFonts w:ascii="Times New Roman" w:hAnsi="Times New Roman" w:cs="Times New Roman"/>
          <w:b/>
          <w:color w:val="000000" w:themeColor="text1"/>
          <w:sz w:val="24"/>
          <w:szCs w:val="28"/>
          <w:lang w:val="en-US"/>
        </w:rPr>
      </w:pPr>
      <w:bookmarkStart w:id="8" w:name="_Toc120831548"/>
      <w:r w:rsidRPr="00474039">
        <w:rPr>
          <w:rFonts w:ascii="Times New Roman" w:hAnsi="Times New Roman" w:cs="Times New Roman"/>
          <w:b/>
          <w:color w:val="000000" w:themeColor="text1"/>
          <w:sz w:val="24"/>
          <w:szCs w:val="28"/>
          <w:lang w:val="en-US"/>
        </w:rPr>
        <w:lastRenderedPageBreak/>
        <w:t>Conclusion</w:t>
      </w:r>
      <w:bookmarkEnd w:id="8"/>
    </w:p>
    <w:p w:rsidR="005F3E16" w:rsidRPr="00474039" w:rsidRDefault="00735B4D" w:rsidP="00474039">
      <w:pPr>
        <w:spacing w:before="240" w:after="240" w:line="360" w:lineRule="auto"/>
        <w:jc w:val="both"/>
        <w:rPr>
          <w:rFonts w:ascii="Times New Roman" w:hAnsi="Times New Roman" w:cs="Times New Roman"/>
          <w:color w:val="000000" w:themeColor="text1"/>
          <w:sz w:val="24"/>
          <w:szCs w:val="24"/>
          <w:lang w:val="en-US"/>
        </w:rPr>
      </w:pPr>
      <w:r w:rsidRPr="00474039">
        <w:rPr>
          <w:rFonts w:ascii="Times New Roman" w:hAnsi="Times New Roman" w:cs="Times New Roman"/>
          <w:color w:val="000000" w:themeColor="text1"/>
          <w:sz w:val="24"/>
          <w:szCs w:val="24"/>
          <w:lang w:val="en-US"/>
        </w:rPr>
        <w:t>To put the matter in nutshell, it can be said that the involvement of relevant stakeholders</w:t>
      </w:r>
      <w:r w:rsidR="00A859AB" w:rsidRPr="00474039">
        <w:rPr>
          <w:rFonts w:ascii="Times New Roman" w:hAnsi="Times New Roman" w:cs="Times New Roman"/>
          <w:color w:val="000000" w:themeColor="text1"/>
          <w:sz w:val="24"/>
          <w:szCs w:val="24"/>
          <w:lang w:val="en-US"/>
        </w:rPr>
        <w:t xml:space="preserve"> is necessary to make the event effective or successful</w:t>
      </w:r>
      <w:r w:rsidR="00F30CDA" w:rsidRPr="00474039">
        <w:rPr>
          <w:rFonts w:ascii="Times New Roman" w:hAnsi="Times New Roman" w:cs="Times New Roman"/>
          <w:color w:val="000000" w:themeColor="text1"/>
          <w:sz w:val="24"/>
          <w:szCs w:val="24"/>
          <w:lang w:val="en-US"/>
        </w:rPr>
        <w:t>.</w:t>
      </w:r>
      <w:r w:rsidR="001C707C" w:rsidRPr="00474039">
        <w:rPr>
          <w:rFonts w:ascii="Times New Roman" w:hAnsi="Times New Roman" w:cs="Times New Roman"/>
          <w:color w:val="000000" w:themeColor="text1"/>
          <w:sz w:val="24"/>
          <w:szCs w:val="24"/>
          <w:lang w:val="en-US"/>
        </w:rPr>
        <w:t xml:space="preserve"> The report reveals the role and functions of a community engagement practitioner</w:t>
      </w:r>
      <w:r w:rsidR="00560319" w:rsidRPr="00474039">
        <w:rPr>
          <w:rFonts w:ascii="Times New Roman" w:hAnsi="Times New Roman" w:cs="Times New Roman"/>
          <w:color w:val="000000" w:themeColor="text1"/>
          <w:sz w:val="24"/>
          <w:szCs w:val="24"/>
          <w:lang w:val="en-US"/>
        </w:rPr>
        <w:t>. To inspire or induce the</w:t>
      </w:r>
      <w:r w:rsidR="00050902" w:rsidRPr="00474039">
        <w:rPr>
          <w:rFonts w:ascii="Times New Roman" w:hAnsi="Times New Roman" w:cs="Times New Roman"/>
          <w:color w:val="000000" w:themeColor="text1"/>
          <w:sz w:val="24"/>
          <w:szCs w:val="24"/>
          <w:lang w:val="en-US"/>
        </w:rPr>
        <w:t xml:space="preserve"> </w:t>
      </w:r>
      <w:r w:rsidR="00BF2FFC" w:rsidRPr="00474039">
        <w:rPr>
          <w:rFonts w:ascii="Times New Roman" w:hAnsi="Times New Roman" w:cs="Times New Roman"/>
          <w:color w:val="000000" w:themeColor="text1"/>
          <w:sz w:val="24"/>
          <w:szCs w:val="24"/>
          <w:lang w:val="en-US"/>
        </w:rPr>
        <w:t>stakeholders towards the sports event or convince them to show interest in their event, a practitioner opts for various strategies or techniques</w:t>
      </w:r>
      <w:r w:rsidR="00A315DB" w:rsidRPr="00474039">
        <w:rPr>
          <w:rFonts w:ascii="Times New Roman" w:hAnsi="Times New Roman" w:cs="Times New Roman"/>
          <w:color w:val="000000" w:themeColor="text1"/>
          <w:sz w:val="24"/>
          <w:szCs w:val="24"/>
          <w:lang w:val="en-US"/>
        </w:rPr>
        <w:t xml:space="preserve">. </w:t>
      </w:r>
    </w:p>
    <w:p w:rsidR="000B3346" w:rsidRPr="00474039" w:rsidRDefault="00A315DB" w:rsidP="00474039">
      <w:pPr>
        <w:spacing w:before="240" w:after="240" w:line="360" w:lineRule="auto"/>
        <w:jc w:val="both"/>
        <w:rPr>
          <w:rFonts w:ascii="Times New Roman" w:hAnsi="Times New Roman" w:cs="Times New Roman"/>
          <w:color w:val="000000" w:themeColor="text1"/>
          <w:sz w:val="24"/>
          <w:szCs w:val="24"/>
          <w:lang w:val="en-US"/>
        </w:rPr>
      </w:pPr>
      <w:r w:rsidRPr="00474039">
        <w:rPr>
          <w:rFonts w:ascii="Times New Roman" w:hAnsi="Times New Roman" w:cs="Times New Roman"/>
          <w:color w:val="000000" w:themeColor="text1"/>
          <w:sz w:val="24"/>
          <w:szCs w:val="24"/>
          <w:lang w:val="en-US"/>
        </w:rPr>
        <w:t xml:space="preserve">These strategies help the practitioner to engage the stakeholders. The community engagement practitioner uses various social media platforms that </w:t>
      </w:r>
      <w:r w:rsidR="00733E9B" w:rsidRPr="00474039">
        <w:rPr>
          <w:rFonts w:ascii="Times New Roman" w:hAnsi="Times New Roman" w:cs="Times New Roman"/>
          <w:color w:val="000000" w:themeColor="text1"/>
          <w:sz w:val="24"/>
          <w:szCs w:val="24"/>
          <w:lang w:val="en-US"/>
        </w:rPr>
        <w:t>help</w:t>
      </w:r>
      <w:r w:rsidRPr="00474039">
        <w:rPr>
          <w:rFonts w:ascii="Times New Roman" w:hAnsi="Times New Roman" w:cs="Times New Roman"/>
          <w:color w:val="000000" w:themeColor="text1"/>
          <w:sz w:val="24"/>
          <w:szCs w:val="24"/>
          <w:lang w:val="en-US"/>
        </w:rPr>
        <w:t xml:space="preserve"> to reach </w:t>
      </w:r>
      <w:r w:rsidR="00733E9B" w:rsidRPr="00474039">
        <w:rPr>
          <w:rFonts w:ascii="Times New Roman" w:hAnsi="Times New Roman" w:cs="Times New Roman"/>
          <w:color w:val="000000" w:themeColor="text1"/>
          <w:sz w:val="24"/>
          <w:szCs w:val="24"/>
          <w:lang w:val="en-US"/>
        </w:rPr>
        <w:t>a</w:t>
      </w:r>
      <w:r w:rsidRPr="00474039">
        <w:rPr>
          <w:rFonts w:ascii="Times New Roman" w:hAnsi="Times New Roman" w:cs="Times New Roman"/>
          <w:color w:val="000000" w:themeColor="text1"/>
          <w:sz w:val="24"/>
          <w:szCs w:val="24"/>
          <w:lang w:val="en-US"/>
        </w:rPr>
        <w:t xml:space="preserve"> large audience or stakeholders and helps them to involve in the event. The report also describes the relationship between the practitioner or event team and their relevant stakeholders. Other than this, the report also describes the importance to build relations with the stakeholders.</w:t>
      </w:r>
      <w:r w:rsidR="00A666E1" w:rsidRPr="00474039">
        <w:rPr>
          <w:rFonts w:ascii="Times New Roman" w:hAnsi="Times New Roman" w:cs="Times New Roman"/>
          <w:color w:val="000000" w:themeColor="text1"/>
          <w:sz w:val="24"/>
          <w:szCs w:val="24"/>
          <w:lang w:val="en-US"/>
        </w:rPr>
        <w:t xml:space="preserve"> Finally, it can be said </w:t>
      </w:r>
      <w:r w:rsidR="004C33A0" w:rsidRPr="00474039">
        <w:rPr>
          <w:rFonts w:ascii="Times New Roman" w:hAnsi="Times New Roman" w:cs="Times New Roman"/>
          <w:color w:val="000000" w:themeColor="text1"/>
          <w:sz w:val="24"/>
          <w:szCs w:val="24"/>
          <w:lang w:val="en-US"/>
        </w:rPr>
        <w:t>that</w:t>
      </w:r>
      <w:r w:rsidR="00A666E1" w:rsidRPr="00474039">
        <w:rPr>
          <w:rFonts w:ascii="Times New Roman" w:hAnsi="Times New Roman" w:cs="Times New Roman"/>
          <w:color w:val="000000" w:themeColor="text1"/>
          <w:sz w:val="24"/>
          <w:szCs w:val="24"/>
          <w:lang w:val="en-US"/>
        </w:rPr>
        <w:t xml:space="preserve"> it is important to </w:t>
      </w:r>
      <w:r w:rsidR="004C33A0" w:rsidRPr="00474039">
        <w:rPr>
          <w:rFonts w:ascii="Times New Roman" w:hAnsi="Times New Roman" w:cs="Times New Roman"/>
          <w:color w:val="000000" w:themeColor="text1"/>
          <w:sz w:val="24"/>
          <w:szCs w:val="24"/>
          <w:lang w:val="en-US"/>
        </w:rPr>
        <w:t>inspire</w:t>
      </w:r>
      <w:r w:rsidR="00A666E1" w:rsidRPr="00474039">
        <w:rPr>
          <w:rFonts w:ascii="Times New Roman" w:hAnsi="Times New Roman" w:cs="Times New Roman"/>
          <w:color w:val="000000" w:themeColor="text1"/>
          <w:sz w:val="24"/>
          <w:szCs w:val="24"/>
          <w:lang w:val="en-US"/>
        </w:rPr>
        <w:t xml:space="preserve"> or induce the community and </w:t>
      </w:r>
      <w:r w:rsidR="004C33A0" w:rsidRPr="00474039">
        <w:rPr>
          <w:rFonts w:ascii="Times New Roman" w:hAnsi="Times New Roman" w:cs="Times New Roman"/>
          <w:color w:val="000000" w:themeColor="text1"/>
          <w:sz w:val="24"/>
          <w:szCs w:val="24"/>
          <w:lang w:val="en-US"/>
        </w:rPr>
        <w:t>stakeholders’</w:t>
      </w:r>
      <w:r w:rsidR="00A666E1" w:rsidRPr="00474039">
        <w:rPr>
          <w:rFonts w:ascii="Times New Roman" w:hAnsi="Times New Roman" w:cs="Times New Roman"/>
          <w:color w:val="000000" w:themeColor="text1"/>
          <w:sz w:val="24"/>
          <w:szCs w:val="24"/>
          <w:lang w:val="en-US"/>
        </w:rPr>
        <w:t xml:space="preserve"> engagement in </w:t>
      </w:r>
      <w:r w:rsidR="004C33A0" w:rsidRPr="00474039">
        <w:rPr>
          <w:rFonts w:ascii="Times New Roman" w:hAnsi="Times New Roman" w:cs="Times New Roman"/>
          <w:color w:val="000000" w:themeColor="text1"/>
          <w:sz w:val="24"/>
          <w:szCs w:val="24"/>
          <w:lang w:val="en-US"/>
        </w:rPr>
        <w:t>sports</w:t>
      </w:r>
      <w:r w:rsidR="001B494D" w:rsidRPr="00474039">
        <w:rPr>
          <w:rFonts w:ascii="Times New Roman" w:hAnsi="Times New Roman" w:cs="Times New Roman"/>
          <w:color w:val="000000" w:themeColor="text1"/>
          <w:sz w:val="24"/>
          <w:szCs w:val="24"/>
          <w:lang w:val="en-US"/>
        </w:rPr>
        <w:t xml:space="preserve"> </w:t>
      </w:r>
      <w:r w:rsidR="00106C84" w:rsidRPr="00474039">
        <w:rPr>
          <w:rFonts w:ascii="Times New Roman" w:hAnsi="Times New Roman" w:cs="Times New Roman"/>
          <w:color w:val="000000" w:themeColor="text1"/>
          <w:sz w:val="24"/>
          <w:szCs w:val="24"/>
          <w:lang w:val="en-US"/>
        </w:rPr>
        <w:t>events</w:t>
      </w:r>
      <w:r w:rsidR="000E25A8" w:rsidRPr="00474039">
        <w:rPr>
          <w:rFonts w:ascii="Times New Roman" w:hAnsi="Times New Roman" w:cs="Times New Roman"/>
          <w:color w:val="000000" w:themeColor="text1"/>
          <w:sz w:val="24"/>
          <w:szCs w:val="24"/>
          <w:lang w:val="en-US"/>
        </w:rPr>
        <w:t xml:space="preserve">. </w:t>
      </w: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
    <w:p w:rsidR="000617CE" w:rsidRPr="00474039" w:rsidRDefault="00106C84" w:rsidP="00474039">
      <w:pPr>
        <w:pStyle w:val="Heading1"/>
        <w:spacing w:after="240" w:line="360" w:lineRule="auto"/>
        <w:jc w:val="both"/>
        <w:rPr>
          <w:rFonts w:ascii="Times New Roman" w:hAnsi="Times New Roman" w:cs="Times New Roman"/>
          <w:b/>
          <w:color w:val="000000" w:themeColor="text1"/>
          <w:sz w:val="24"/>
          <w:szCs w:val="28"/>
          <w:lang w:val="en-US"/>
        </w:rPr>
      </w:pPr>
      <w:bookmarkStart w:id="9" w:name="_Toc120831549"/>
      <w:r w:rsidRPr="00474039">
        <w:rPr>
          <w:rFonts w:ascii="Times New Roman" w:hAnsi="Times New Roman" w:cs="Times New Roman"/>
          <w:b/>
          <w:color w:val="000000" w:themeColor="text1"/>
          <w:sz w:val="24"/>
          <w:szCs w:val="28"/>
          <w:lang w:val="en-US"/>
        </w:rPr>
        <w:lastRenderedPageBreak/>
        <w:t>References</w:t>
      </w:r>
      <w:bookmarkEnd w:id="9"/>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r w:rsidRPr="00474039">
        <w:rPr>
          <w:rFonts w:ascii="Times New Roman" w:hAnsi="Times New Roman" w:cs="Times New Roman"/>
          <w:color w:val="000000" w:themeColor="text1"/>
          <w:sz w:val="24"/>
          <w:szCs w:val="24"/>
          <w:shd w:val="clear" w:color="auto" w:fill="FFFFFF"/>
        </w:rPr>
        <w:t xml:space="preserve">Campbell, D.A., Lambright, K.T. and Wells, C.J., 2014. Looking for friends, fans, and followers? Social media use in public and </w:t>
      </w:r>
      <w:proofErr w:type="spellStart"/>
      <w:r w:rsidRPr="00474039">
        <w:rPr>
          <w:rFonts w:ascii="Times New Roman" w:hAnsi="Times New Roman" w:cs="Times New Roman"/>
          <w:color w:val="000000" w:themeColor="text1"/>
          <w:sz w:val="24"/>
          <w:szCs w:val="24"/>
          <w:shd w:val="clear" w:color="auto" w:fill="FFFFFF"/>
        </w:rPr>
        <w:t>nonprofit</w:t>
      </w:r>
      <w:proofErr w:type="spellEnd"/>
      <w:r w:rsidRPr="00474039">
        <w:rPr>
          <w:rFonts w:ascii="Times New Roman" w:hAnsi="Times New Roman" w:cs="Times New Roman"/>
          <w:color w:val="000000" w:themeColor="text1"/>
          <w:sz w:val="24"/>
          <w:szCs w:val="24"/>
          <w:shd w:val="clear" w:color="auto" w:fill="FFFFFF"/>
        </w:rPr>
        <w:t xml:space="preserve"> human services. </w:t>
      </w:r>
      <w:r w:rsidRPr="00474039">
        <w:rPr>
          <w:rFonts w:ascii="Times New Roman" w:hAnsi="Times New Roman" w:cs="Times New Roman"/>
          <w:i/>
          <w:iCs/>
          <w:color w:val="000000" w:themeColor="text1"/>
          <w:sz w:val="24"/>
          <w:szCs w:val="24"/>
          <w:shd w:val="clear" w:color="auto" w:fill="FFFFFF"/>
        </w:rPr>
        <w:t>Public administration review</w:t>
      </w:r>
      <w:r w:rsidRPr="00474039">
        <w:rPr>
          <w:rFonts w:ascii="Times New Roman" w:hAnsi="Times New Roman" w:cs="Times New Roman"/>
          <w:color w:val="000000" w:themeColor="text1"/>
          <w:sz w:val="24"/>
          <w:szCs w:val="24"/>
          <w:shd w:val="clear" w:color="auto" w:fill="FFFFFF"/>
        </w:rPr>
        <w:t>, </w:t>
      </w:r>
      <w:r w:rsidRPr="00474039">
        <w:rPr>
          <w:rFonts w:ascii="Times New Roman" w:hAnsi="Times New Roman" w:cs="Times New Roman"/>
          <w:i/>
          <w:iCs/>
          <w:color w:val="000000" w:themeColor="text1"/>
          <w:sz w:val="24"/>
          <w:szCs w:val="24"/>
          <w:shd w:val="clear" w:color="auto" w:fill="FFFFFF"/>
        </w:rPr>
        <w:t>74</w:t>
      </w:r>
      <w:r w:rsidRPr="00474039">
        <w:rPr>
          <w:rFonts w:ascii="Times New Roman" w:hAnsi="Times New Roman" w:cs="Times New Roman"/>
          <w:color w:val="000000" w:themeColor="text1"/>
          <w:sz w:val="24"/>
          <w:szCs w:val="24"/>
          <w:shd w:val="clear" w:color="auto" w:fill="FFFFFF"/>
        </w:rPr>
        <w:t>(5), pp.655-663.</w:t>
      </w:r>
      <w:hyperlink r:id="rId9" w:history="1">
        <w:r w:rsidRPr="00474039">
          <w:rPr>
            <w:rStyle w:val="Hyperlink"/>
            <w:rFonts w:ascii="Times New Roman" w:hAnsi="Times New Roman" w:cs="Times New Roman"/>
            <w:b/>
            <w:color w:val="000000" w:themeColor="text1"/>
            <w:sz w:val="24"/>
            <w:szCs w:val="24"/>
            <w:lang w:val="en-US"/>
          </w:rPr>
          <w:t>https://sci-hub.hkvisa.net/10.1111/puar.12261</w:t>
        </w:r>
      </w:hyperlink>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r w:rsidRPr="00474039">
        <w:rPr>
          <w:rFonts w:ascii="Times New Roman" w:hAnsi="Times New Roman" w:cs="Times New Roman"/>
          <w:color w:val="000000" w:themeColor="text1"/>
          <w:sz w:val="24"/>
          <w:szCs w:val="24"/>
          <w:shd w:val="clear" w:color="auto" w:fill="FFFFFF"/>
        </w:rPr>
        <w:t xml:space="preserve">Colvin, R.M., Witt, G.B. and </w:t>
      </w:r>
      <w:proofErr w:type="spellStart"/>
      <w:r w:rsidRPr="00474039">
        <w:rPr>
          <w:rFonts w:ascii="Times New Roman" w:hAnsi="Times New Roman" w:cs="Times New Roman"/>
          <w:color w:val="000000" w:themeColor="text1"/>
          <w:sz w:val="24"/>
          <w:szCs w:val="24"/>
          <w:shd w:val="clear" w:color="auto" w:fill="FFFFFF"/>
        </w:rPr>
        <w:t>Lacey</w:t>
      </w:r>
      <w:proofErr w:type="spellEnd"/>
      <w:r w:rsidRPr="00474039">
        <w:rPr>
          <w:rFonts w:ascii="Times New Roman" w:hAnsi="Times New Roman" w:cs="Times New Roman"/>
          <w:color w:val="000000" w:themeColor="text1"/>
          <w:sz w:val="24"/>
          <w:szCs w:val="24"/>
          <w:shd w:val="clear" w:color="auto" w:fill="FFFFFF"/>
        </w:rPr>
        <w:t>, J., 2016. Approaches to identifying stakeholders in environmental management: Insights from practitioners to go beyond the ‘usual suspects’. </w:t>
      </w:r>
      <w:r w:rsidRPr="00474039">
        <w:rPr>
          <w:rFonts w:ascii="Times New Roman" w:hAnsi="Times New Roman" w:cs="Times New Roman"/>
          <w:i/>
          <w:iCs/>
          <w:color w:val="000000" w:themeColor="text1"/>
          <w:sz w:val="24"/>
          <w:szCs w:val="24"/>
          <w:shd w:val="clear" w:color="auto" w:fill="FFFFFF"/>
        </w:rPr>
        <w:t>Land use policy</w:t>
      </w:r>
      <w:r w:rsidRPr="00474039">
        <w:rPr>
          <w:rFonts w:ascii="Times New Roman" w:hAnsi="Times New Roman" w:cs="Times New Roman"/>
          <w:color w:val="000000" w:themeColor="text1"/>
          <w:sz w:val="24"/>
          <w:szCs w:val="24"/>
          <w:shd w:val="clear" w:color="auto" w:fill="FFFFFF"/>
        </w:rPr>
        <w:t>, </w:t>
      </w:r>
      <w:r w:rsidRPr="00474039">
        <w:rPr>
          <w:rFonts w:ascii="Times New Roman" w:hAnsi="Times New Roman" w:cs="Times New Roman"/>
          <w:i/>
          <w:iCs/>
          <w:color w:val="000000" w:themeColor="text1"/>
          <w:sz w:val="24"/>
          <w:szCs w:val="24"/>
          <w:shd w:val="clear" w:color="auto" w:fill="FFFFFF"/>
        </w:rPr>
        <w:t>52</w:t>
      </w:r>
      <w:r w:rsidRPr="00474039">
        <w:rPr>
          <w:rFonts w:ascii="Times New Roman" w:hAnsi="Times New Roman" w:cs="Times New Roman"/>
          <w:color w:val="000000" w:themeColor="text1"/>
          <w:sz w:val="24"/>
          <w:szCs w:val="24"/>
          <w:shd w:val="clear" w:color="auto" w:fill="FFFFFF"/>
        </w:rPr>
        <w:t>, pp.266-276.</w:t>
      </w:r>
      <w:r w:rsidRPr="00474039">
        <w:rPr>
          <w:rFonts w:ascii="Times New Roman" w:hAnsi="Times New Roman" w:cs="Times New Roman"/>
          <w:b/>
          <w:color w:val="000000" w:themeColor="text1"/>
          <w:sz w:val="24"/>
          <w:szCs w:val="24"/>
          <w:lang w:val="en-US"/>
        </w:rPr>
        <w:t xml:space="preserve"> </w:t>
      </w:r>
      <w:hyperlink r:id="rId10" w:history="1">
        <w:r w:rsidRPr="00474039">
          <w:rPr>
            <w:rStyle w:val="Hyperlink"/>
            <w:rFonts w:ascii="Times New Roman" w:hAnsi="Times New Roman" w:cs="Times New Roman"/>
            <w:b/>
            <w:color w:val="000000" w:themeColor="text1"/>
            <w:sz w:val="24"/>
            <w:szCs w:val="24"/>
            <w:lang w:val="en-US"/>
          </w:rPr>
          <w:t>https://www.sciencedirect.com/science/article/abs/pii/S0264837715004275</w:t>
        </w:r>
      </w:hyperlink>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r w:rsidRPr="00474039">
        <w:rPr>
          <w:rFonts w:ascii="Times New Roman" w:hAnsi="Times New Roman" w:cs="Times New Roman"/>
          <w:color w:val="000000" w:themeColor="text1"/>
          <w:sz w:val="24"/>
          <w:szCs w:val="24"/>
          <w:shd w:val="clear" w:color="auto" w:fill="FFFFFF"/>
        </w:rPr>
        <w:t xml:space="preserve">Dare, M., </w:t>
      </w:r>
      <w:proofErr w:type="spellStart"/>
      <w:r w:rsidRPr="00474039">
        <w:rPr>
          <w:rFonts w:ascii="Times New Roman" w:hAnsi="Times New Roman" w:cs="Times New Roman"/>
          <w:color w:val="000000" w:themeColor="text1"/>
          <w:sz w:val="24"/>
          <w:szCs w:val="24"/>
          <w:shd w:val="clear" w:color="auto" w:fill="FFFFFF"/>
        </w:rPr>
        <w:t>Schirmer</w:t>
      </w:r>
      <w:proofErr w:type="spellEnd"/>
      <w:r w:rsidRPr="00474039">
        <w:rPr>
          <w:rFonts w:ascii="Times New Roman" w:hAnsi="Times New Roman" w:cs="Times New Roman"/>
          <w:color w:val="000000" w:themeColor="text1"/>
          <w:sz w:val="24"/>
          <w:szCs w:val="24"/>
          <w:shd w:val="clear" w:color="auto" w:fill="FFFFFF"/>
        </w:rPr>
        <w:t xml:space="preserve">, J. and </w:t>
      </w:r>
      <w:proofErr w:type="spellStart"/>
      <w:r w:rsidRPr="00474039">
        <w:rPr>
          <w:rFonts w:ascii="Times New Roman" w:hAnsi="Times New Roman" w:cs="Times New Roman"/>
          <w:color w:val="000000" w:themeColor="text1"/>
          <w:sz w:val="24"/>
          <w:szCs w:val="24"/>
          <w:shd w:val="clear" w:color="auto" w:fill="FFFFFF"/>
        </w:rPr>
        <w:t>Vanclay</w:t>
      </w:r>
      <w:proofErr w:type="spellEnd"/>
      <w:r w:rsidRPr="00474039">
        <w:rPr>
          <w:rFonts w:ascii="Times New Roman" w:hAnsi="Times New Roman" w:cs="Times New Roman"/>
          <w:color w:val="000000" w:themeColor="text1"/>
          <w:sz w:val="24"/>
          <w:szCs w:val="24"/>
          <w:shd w:val="clear" w:color="auto" w:fill="FFFFFF"/>
        </w:rPr>
        <w:t>, F., 2014. Community engagement and social licence to operate. </w:t>
      </w:r>
      <w:r w:rsidRPr="00474039">
        <w:rPr>
          <w:rFonts w:ascii="Times New Roman" w:hAnsi="Times New Roman" w:cs="Times New Roman"/>
          <w:i/>
          <w:iCs/>
          <w:color w:val="000000" w:themeColor="text1"/>
          <w:sz w:val="24"/>
          <w:szCs w:val="24"/>
          <w:shd w:val="clear" w:color="auto" w:fill="FFFFFF"/>
        </w:rPr>
        <w:t>Impact assessment and project appraisal</w:t>
      </w:r>
      <w:r w:rsidRPr="00474039">
        <w:rPr>
          <w:rFonts w:ascii="Times New Roman" w:hAnsi="Times New Roman" w:cs="Times New Roman"/>
          <w:color w:val="000000" w:themeColor="text1"/>
          <w:sz w:val="24"/>
          <w:szCs w:val="24"/>
          <w:shd w:val="clear" w:color="auto" w:fill="FFFFFF"/>
        </w:rPr>
        <w:t>, </w:t>
      </w:r>
      <w:r w:rsidRPr="00474039">
        <w:rPr>
          <w:rFonts w:ascii="Times New Roman" w:hAnsi="Times New Roman" w:cs="Times New Roman"/>
          <w:i/>
          <w:iCs/>
          <w:color w:val="000000" w:themeColor="text1"/>
          <w:sz w:val="24"/>
          <w:szCs w:val="24"/>
          <w:shd w:val="clear" w:color="auto" w:fill="FFFFFF"/>
        </w:rPr>
        <w:t>32</w:t>
      </w:r>
      <w:r w:rsidRPr="00474039">
        <w:rPr>
          <w:rFonts w:ascii="Times New Roman" w:hAnsi="Times New Roman" w:cs="Times New Roman"/>
          <w:color w:val="000000" w:themeColor="text1"/>
          <w:sz w:val="24"/>
          <w:szCs w:val="24"/>
          <w:shd w:val="clear" w:color="auto" w:fill="FFFFFF"/>
        </w:rPr>
        <w:t>(3), pp.188-197.</w:t>
      </w:r>
      <w:hyperlink r:id="rId11" w:history="1">
        <w:r w:rsidRPr="00474039">
          <w:rPr>
            <w:rStyle w:val="Hyperlink"/>
            <w:rFonts w:ascii="Times New Roman" w:hAnsi="Times New Roman" w:cs="Times New Roman"/>
            <w:b/>
            <w:color w:val="000000" w:themeColor="text1"/>
            <w:sz w:val="24"/>
            <w:szCs w:val="24"/>
            <w:lang w:val="en-US"/>
          </w:rPr>
          <w:t>https://www.tandfonline.com/doi/full/10.1080/14615517.2014.927108</w:t>
        </w:r>
      </w:hyperlink>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roofErr w:type="spellStart"/>
      <w:r w:rsidRPr="00474039">
        <w:rPr>
          <w:rFonts w:ascii="Times New Roman" w:hAnsi="Times New Roman" w:cs="Times New Roman"/>
          <w:color w:val="000000" w:themeColor="text1"/>
          <w:sz w:val="24"/>
          <w:szCs w:val="24"/>
          <w:shd w:val="clear" w:color="auto" w:fill="FFFFFF"/>
        </w:rPr>
        <w:t>DeNardis</w:t>
      </w:r>
      <w:proofErr w:type="spellEnd"/>
      <w:r w:rsidRPr="00474039">
        <w:rPr>
          <w:rFonts w:ascii="Times New Roman" w:hAnsi="Times New Roman" w:cs="Times New Roman"/>
          <w:color w:val="000000" w:themeColor="text1"/>
          <w:sz w:val="24"/>
          <w:szCs w:val="24"/>
          <w:shd w:val="clear" w:color="auto" w:fill="FFFFFF"/>
        </w:rPr>
        <w:t>, L. and Hackl, A.M., 2015. Internet governance by social media platforms. </w:t>
      </w:r>
      <w:r w:rsidRPr="00474039">
        <w:rPr>
          <w:rFonts w:ascii="Times New Roman" w:hAnsi="Times New Roman" w:cs="Times New Roman"/>
          <w:i/>
          <w:iCs/>
          <w:color w:val="000000" w:themeColor="text1"/>
          <w:sz w:val="24"/>
          <w:szCs w:val="24"/>
          <w:shd w:val="clear" w:color="auto" w:fill="FFFFFF"/>
        </w:rPr>
        <w:t>Telecommunications Policy</w:t>
      </w:r>
      <w:r w:rsidRPr="00474039">
        <w:rPr>
          <w:rFonts w:ascii="Times New Roman" w:hAnsi="Times New Roman" w:cs="Times New Roman"/>
          <w:color w:val="000000" w:themeColor="text1"/>
          <w:sz w:val="24"/>
          <w:szCs w:val="24"/>
          <w:shd w:val="clear" w:color="auto" w:fill="FFFFFF"/>
        </w:rPr>
        <w:t>, </w:t>
      </w:r>
      <w:r w:rsidRPr="00474039">
        <w:rPr>
          <w:rFonts w:ascii="Times New Roman" w:hAnsi="Times New Roman" w:cs="Times New Roman"/>
          <w:i/>
          <w:iCs/>
          <w:color w:val="000000" w:themeColor="text1"/>
          <w:sz w:val="24"/>
          <w:szCs w:val="24"/>
          <w:shd w:val="clear" w:color="auto" w:fill="FFFFFF"/>
        </w:rPr>
        <w:t>39</w:t>
      </w:r>
      <w:r w:rsidRPr="00474039">
        <w:rPr>
          <w:rFonts w:ascii="Times New Roman" w:hAnsi="Times New Roman" w:cs="Times New Roman"/>
          <w:color w:val="000000" w:themeColor="text1"/>
          <w:sz w:val="24"/>
          <w:szCs w:val="24"/>
          <w:shd w:val="clear" w:color="auto" w:fill="FFFFFF"/>
        </w:rPr>
        <w:t>(9), pp.761-770.</w:t>
      </w:r>
      <w:hyperlink r:id="rId12" w:history="1">
        <w:r w:rsidRPr="00474039">
          <w:rPr>
            <w:rStyle w:val="Hyperlink"/>
            <w:rFonts w:ascii="Times New Roman" w:hAnsi="Times New Roman" w:cs="Times New Roman"/>
            <w:b/>
            <w:color w:val="000000" w:themeColor="text1"/>
            <w:sz w:val="24"/>
            <w:szCs w:val="24"/>
            <w:lang w:val="en-US"/>
          </w:rPr>
          <w:t>https://sci-hub.hkvisa.net/10.1016/j.telpol.2015.04.003</w:t>
        </w:r>
      </w:hyperlink>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r w:rsidRPr="00474039">
        <w:rPr>
          <w:rFonts w:ascii="Times New Roman" w:hAnsi="Times New Roman" w:cs="Times New Roman"/>
          <w:color w:val="000000" w:themeColor="text1"/>
          <w:sz w:val="24"/>
          <w:szCs w:val="24"/>
          <w:shd w:val="clear" w:color="auto" w:fill="FFFFFF"/>
        </w:rPr>
        <w:t>Ritchie, S., 2015. Community engagement, democracy and public policy: a practitioner perspective. In </w:t>
      </w:r>
      <w:r w:rsidRPr="00474039">
        <w:rPr>
          <w:rFonts w:ascii="Times New Roman" w:hAnsi="Times New Roman" w:cs="Times New Roman"/>
          <w:i/>
          <w:iCs/>
          <w:color w:val="000000" w:themeColor="text1"/>
          <w:sz w:val="24"/>
          <w:szCs w:val="24"/>
          <w:shd w:val="clear" w:color="auto" w:fill="FFFFFF"/>
        </w:rPr>
        <w:t>Police Services</w:t>
      </w:r>
      <w:r w:rsidRPr="00474039">
        <w:rPr>
          <w:rFonts w:ascii="Times New Roman" w:hAnsi="Times New Roman" w:cs="Times New Roman"/>
          <w:color w:val="000000" w:themeColor="text1"/>
          <w:sz w:val="24"/>
          <w:szCs w:val="24"/>
          <w:shd w:val="clear" w:color="auto" w:fill="FFFFFF"/>
        </w:rPr>
        <w:t> (pp. 61-72). Springer, Cham.</w:t>
      </w:r>
      <w:hyperlink r:id="rId13" w:history="1">
        <w:r w:rsidRPr="00474039">
          <w:rPr>
            <w:rStyle w:val="Hyperlink"/>
            <w:rFonts w:ascii="Times New Roman" w:hAnsi="Times New Roman" w:cs="Times New Roman"/>
            <w:b/>
            <w:color w:val="000000" w:themeColor="text1"/>
            <w:sz w:val="24"/>
            <w:szCs w:val="24"/>
            <w:lang w:val="en-US"/>
          </w:rPr>
          <w:t>https://sci-hub.hkvisa.net/https://link.springer.com/chapter/10.1007/978-3-319-16568-4_5</w:t>
        </w:r>
      </w:hyperlink>
    </w:p>
    <w:p w:rsidR="000617CE" w:rsidRPr="00474039" w:rsidRDefault="000617CE" w:rsidP="00474039">
      <w:pPr>
        <w:spacing w:before="240" w:after="240" w:line="360" w:lineRule="auto"/>
        <w:jc w:val="both"/>
        <w:rPr>
          <w:rFonts w:ascii="Times New Roman" w:hAnsi="Times New Roman" w:cs="Times New Roman"/>
          <w:b/>
          <w:color w:val="000000" w:themeColor="text1"/>
          <w:sz w:val="24"/>
          <w:szCs w:val="24"/>
          <w:lang w:val="en-US"/>
        </w:rPr>
      </w:pPr>
      <w:proofErr w:type="spellStart"/>
      <w:r w:rsidRPr="00474039">
        <w:rPr>
          <w:rFonts w:ascii="Times New Roman" w:hAnsi="Times New Roman" w:cs="Times New Roman"/>
          <w:color w:val="000000" w:themeColor="text1"/>
          <w:sz w:val="24"/>
          <w:szCs w:val="24"/>
          <w:shd w:val="clear" w:color="auto" w:fill="FFFFFF"/>
        </w:rPr>
        <w:t>Trendafiova</w:t>
      </w:r>
      <w:proofErr w:type="spellEnd"/>
      <w:r w:rsidRPr="00474039">
        <w:rPr>
          <w:rFonts w:ascii="Times New Roman" w:hAnsi="Times New Roman" w:cs="Times New Roman"/>
          <w:color w:val="000000" w:themeColor="text1"/>
          <w:sz w:val="24"/>
          <w:szCs w:val="24"/>
          <w:shd w:val="clear" w:color="auto" w:fill="FFFFFF"/>
        </w:rPr>
        <w:t xml:space="preserve">, S., </w:t>
      </w:r>
      <w:proofErr w:type="spellStart"/>
      <w:r w:rsidRPr="00474039">
        <w:rPr>
          <w:rFonts w:ascii="Times New Roman" w:hAnsi="Times New Roman" w:cs="Times New Roman"/>
          <w:color w:val="000000" w:themeColor="text1"/>
          <w:sz w:val="24"/>
          <w:szCs w:val="24"/>
          <w:shd w:val="clear" w:color="auto" w:fill="FFFFFF"/>
        </w:rPr>
        <w:t>Ziakas</w:t>
      </w:r>
      <w:proofErr w:type="spellEnd"/>
      <w:r w:rsidRPr="00474039">
        <w:rPr>
          <w:rFonts w:ascii="Times New Roman" w:hAnsi="Times New Roman" w:cs="Times New Roman"/>
          <w:color w:val="000000" w:themeColor="text1"/>
          <w:sz w:val="24"/>
          <w:szCs w:val="24"/>
          <w:shd w:val="clear" w:color="auto" w:fill="FFFFFF"/>
        </w:rPr>
        <w:t xml:space="preserve">, V. and </w:t>
      </w:r>
      <w:proofErr w:type="spellStart"/>
      <w:r w:rsidRPr="00474039">
        <w:rPr>
          <w:rFonts w:ascii="Times New Roman" w:hAnsi="Times New Roman" w:cs="Times New Roman"/>
          <w:color w:val="000000" w:themeColor="text1"/>
          <w:sz w:val="24"/>
          <w:szCs w:val="24"/>
          <w:shd w:val="clear" w:color="auto" w:fill="FFFFFF"/>
        </w:rPr>
        <w:t>Sparvero</w:t>
      </w:r>
      <w:proofErr w:type="spellEnd"/>
      <w:r w:rsidRPr="00474039">
        <w:rPr>
          <w:rFonts w:ascii="Times New Roman" w:hAnsi="Times New Roman" w:cs="Times New Roman"/>
          <w:color w:val="000000" w:themeColor="text1"/>
          <w:sz w:val="24"/>
          <w:szCs w:val="24"/>
          <w:shd w:val="clear" w:color="auto" w:fill="FFFFFF"/>
        </w:rPr>
        <w:t>, E., 2017. Linking corporate social responsibility in sport with community development: An added source of community value. </w:t>
      </w:r>
      <w:r w:rsidRPr="00474039">
        <w:rPr>
          <w:rFonts w:ascii="Times New Roman" w:hAnsi="Times New Roman" w:cs="Times New Roman"/>
          <w:i/>
          <w:iCs/>
          <w:color w:val="000000" w:themeColor="text1"/>
          <w:sz w:val="24"/>
          <w:szCs w:val="24"/>
          <w:shd w:val="clear" w:color="auto" w:fill="FFFFFF"/>
        </w:rPr>
        <w:t>Sport in Society</w:t>
      </w:r>
      <w:r w:rsidRPr="00474039">
        <w:rPr>
          <w:rFonts w:ascii="Times New Roman" w:hAnsi="Times New Roman" w:cs="Times New Roman"/>
          <w:color w:val="000000" w:themeColor="text1"/>
          <w:sz w:val="24"/>
          <w:szCs w:val="24"/>
          <w:shd w:val="clear" w:color="auto" w:fill="FFFFFF"/>
        </w:rPr>
        <w:t>, </w:t>
      </w:r>
      <w:r w:rsidRPr="00474039">
        <w:rPr>
          <w:rFonts w:ascii="Times New Roman" w:hAnsi="Times New Roman" w:cs="Times New Roman"/>
          <w:i/>
          <w:iCs/>
          <w:color w:val="000000" w:themeColor="text1"/>
          <w:sz w:val="24"/>
          <w:szCs w:val="24"/>
          <w:shd w:val="clear" w:color="auto" w:fill="FFFFFF"/>
        </w:rPr>
        <w:t>20</w:t>
      </w:r>
      <w:r w:rsidRPr="00474039">
        <w:rPr>
          <w:rFonts w:ascii="Times New Roman" w:hAnsi="Times New Roman" w:cs="Times New Roman"/>
          <w:color w:val="000000" w:themeColor="text1"/>
          <w:sz w:val="24"/>
          <w:szCs w:val="24"/>
          <w:shd w:val="clear" w:color="auto" w:fill="FFFFFF"/>
        </w:rPr>
        <w:t>(7), pp.938-956.</w:t>
      </w:r>
      <w:hyperlink r:id="rId14" w:history="1">
        <w:r w:rsidRPr="00474039">
          <w:rPr>
            <w:rStyle w:val="Hyperlink"/>
            <w:rFonts w:ascii="Times New Roman" w:hAnsi="Times New Roman" w:cs="Times New Roman"/>
            <w:b/>
            <w:color w:val="000000" w:themeColor="text1"/>
            <w:sz w:val="24"/>
            <w:szCs w:val="24"/>
            <w:lang w:val="en-US"/>
          </w:rPr>
          <w:t>https://sci-hub.hkvisa.net/10.1080/17430437.2016.1221935</w:t>
        </w:r>
      </w:hyperlink>
    </w:p>
    <w:p w:rsidR="004A4319" w:rsidRPr="00474039" w:rsidRDefault="004A4319" w:rsidP="00474039">
      <w:pPr>
        <w:spacing w:before="240" w:after="240" w:line="360" w:lineRule="auto"/>
        <w:jc w:val="both"/>
        <w:rPr>
          <w:rFonts w:ascii="Times New Roman" w:hAnsi="Times New Roman" w:cs="Times New Roman"/>
          <w:b/>
          <w:color w:val="000000" w:themeColor="text1"/>
          <w:sz w:val="24"/>
          <w:szCs w:val="24"/>
          <w:lang w:val="en-US"/>
        </w:rPr>
      </w:pPr>
    </w:p>
    <w:p w:rsidR="004A4319" w:rsidRPr="00474039" w:rsidRDefault="004A4319" w:rsidP="00474039">
      <w:pPr>
        <w:spacing w:before="240" w:after="240" w:line="360" w:lineRule="auto"/>
        <w:jc w:val="both"/>
        <w:rPr>
          <w:rFonts w:ascii="Times New Roman" w:hAnsi="Times New Roman" w:cs="Times New Roman"/>
          <w:b/>
          <w:color w:val="000000" w:themeColor="text1"/>
          <w:sz w:val="24"/>
          <w:szCs w:val="24"/>
          <w:lang w:val="en-US"/>
        </w:rPr>
      </w:pPr>
    </w:p>
    <w:p w:rsidR="004A4319" w:rsidRPr="00474039" w:rsidRDefault="004A4319" w:rsidP="00474039">
      <w:pPr>
        <w:spacing w:before="240" w:after="240" w:line="360" w:lineRule="auto"/>
        <w:jc w:val="both"/>
        <w:rPr>
          <w:rFonts w:ascii="Times New Roman" w:hAnsi="Times New Roman" w:cs="Times New Roman"/>
          <w:b/>
          <w:color w:val="000000" w:themeColor="text1"/>
          <w:sz w:val="24"/>
          <w:szCs w:val="24"/>
          <w:lang w:val="en-US"/>
        </w:rPr>
      </w:pPr>
    </w:p>
    <w:p w:rsidR="00106C84" w:rsidRPr="00474039" w:rsidRDefault="00106C84" w:rsidP="00474039">
      <w:pPr>
        <w:spacing w:before="240" w:after="240" w:line="360" w:lineRule="auto"/>
        <w:jc w:val="both"/>
        <w:rPr>
          <w:rFonts w:ascii="Times New Roman" w:hAnsi="Times New Roman" w:cs="Times New Roman"/>
          <w:color w:val="000000" w:themeColor="text1"/>
          <w:sz w:val="24"/>
          <w:szCs w:val="24"/>
          <w:lang w:val="en-US"/>
        </w:rPr>
      </w:pPr>
    </w:p>
    <w:sectPr w:rsidR="00106C84" w:rsidRPr="00474039" w:rsidSect="00634A42">
      <w:footerReference w:type="default" r:id="rId15"/>
      <w:pgSz w:w="11906" w:h="16838"/>
      <w:pgMar w:top="1440" w:right="1440" w:bottom="1440" w:left="1440" w:header="708" w:footer="708" w:gutter="0"/>
      <w:pgBorders w:offsetFrom="page">
        <w:top w:val="double" w:sz="18" w:space="24" w:color="auto"/>
        <w:left w:val="double" w:sz="18" w:space="24" w:color="auto"/>
        <w:bottom w:val="double" w:sz="18" w:space="24" w:color="auto"/>
        <w:right w:val="doub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3D99" w:rsidRDefault="00243D99" w:rsidP="00E65C55">
      <w:pPr>
        <w:spacing w:after="0" w:line="240" w:lineRule="auto"/>
      </w:pPr>
      <w:r>
        <w:separator/>
      </w:r>
    </w:p>
  </w:endnote>
  <w:endnote w:type="continuationSeparator" w:id="0">
    <w:p w:rsidR="00243D99" w:rsidRDefault="00243D99" w:rsidP="00E65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no Pro Caption">
    <w:panose1 w:val="02020502040506020403"/>
    <w:charset w:val="00"/>
    <w:family w:val="roman"/>
    <w:notTrueType/>
    <w:pitch w:val="variable"/>
    <w:sig w:usb0="6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0991366"/>
      <w:docPartObj>
        <w:docPartGallery w:val="Page Numbers (Bottom of Page)"/>
        <w:docPartUnique/>
      </w:docPartObj>
    </w:sdtPr>
    <w:sdtEndPr>
      <w:rPr>
        <w:noProof/>
      </w:rPr>
    </w:sdtEndPr>
    <w:sdtContent>
      <w:p w:rsidR="00E65C55" w:rsidRDefault="005F5098">
        <w:pPr>
          <w:pStyle w:val="Footer"/>
          <w:jc w:val="right"/>
        </w:pPr>
        <w:r>
          <w:fldChar w:fldCharType="begin"/>
        </w:r>
        <w:r w:rsidR="00E65C55">
          <w:instrText xml:space="preserve"> PAGE   \* MERGEFORMAT </w:instrText>
        </w:r>
        <w:r>
          <w:fldChar w:fldCharType="separate"/>
        </w:r>
        <w:r w:rsidR="00B718E3">
          <w:rPr>
            <w:noProof/>
          </w:rPr>
          <w:t>6</w:t>
        </w:r>
        <w:r>
          <w:rPr>
            <w:noProof/>
          </w:rPr>
          <w:fldChar w:fldCharType="end"/>
        </w:r>
      </w:p>
    </w:sdtContent>
  </w:sdt>
  <w:p w:rsidR="00E65C55" w:rsidRDefault="00E65C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3D99" w:rsidRDefault="00243D99" w:rsidP="00E65C55">
      <w:pPr>
        <w:spacing w:after="0" w:line="240" w:lineRule="auto"/>
      </w:pPr>
      <w:r>
        <w:separator/>
      </w:r>
    </w:p>
  </w:footnote>
  <w:footnote w:type="continuationSeparator" w:id="0">
    <w:p w:rsidR="00243D99" w:rsidRDefault="00243D99" w:rsidP="00E65C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5317E3"/>
    <w:multiLevelType w:val="hybridMultilevel"/>
    <w:tmpl w:val="C5248C68"/>
    <w:lvl w:ilvl="0" w:tplc="2006D5CE">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790EE6"/>
    <w:multiLevelType w:val="hybridMultilevel"/>
    <w:tmpl w:val="521C7E04"/>
    <w:lvl w:ilvl="0" w:tplc="DB364C24">
      <w:start w:val="1"/>
      <w:numFmt w:val="lowerRoman"/>
      <w:lvlText w:val="(%1)"/>
      <w:lvlJc w:val="left"/>
      <w:pPr>
        <w:ind w:left="780" w:hanging="720"/>
      </w:pPr>
      <w:rPr>
        <w:rFonts w:hint="default"/>
        <w:b/>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2" w15:restartNumberingAfterBreak="0">
    <w:nsid w:val="410807FF"/>
    <w:multiLevelType w:val="hybridMultilevel"/>
    <w:tmpl w:val="F0B62E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666604"/>
    <w:multiLevelType w:val="hybridMultilevel"/>
    <w:tmpl w:val="E94A42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00C4"/>
    <w:rsid w:val="000151FF"/>
    <w:rsid w:val="00022F21"/>
    <w:rsid w:val="00033B90"/>
    <w:rsid w:val="00045039"/>
    <w:rsid w:val="00050902"/>
    <w:rsid w:val="00052156"/>
    <w:rsid w:val="00061688"/>
    <w:rsid w:val="000617CE"/>
    <w:rsid w:val="00073029"/>
    <w:rsid w:val="00073706"/>
    <w:rsid w:val="00093097"/>
    <w:rsid w:val="000A5EBE"/>
    <w:rsid w:val="000A6F50"/>
    <w:rsid w:val="000A7955"/>
    <w:rsid w:val="000B01F7"/>
    <w:rsid w:val="000B3346"/>
    <w:rsid w:val="000D2DC8"/>
    <w:rsid w:val="000D3E4B"/>
    <w:rsid w:val="000E25A8"/>
    <w:rsid w:val="000F2A7D"/>
    <w:rsid w:val="000F4D3C"/>
    <w:rsid w:val="00103B58"/>
    <w:rsid w:val="00104A33"/>
    <w:rsid w:val="00106C84"/>
    <w:rsid w:val="001115E9"/>
    <w:rsid w:val="00112750"/>
    <w:rsid w:val="00114EAC"/>
    <w:rsid w:val="00125593"/>
    <w:rsid w:val="0012577C"/>
    <w:rsid w:val="001424AD"/>
    <w:rsid w:val="0018119E"/>
    <w:rsid w:val="0018425B"/>
    <w:rsid w:val="00187B5E"/>
    <w:rsid w:val="001A2989"/>
    <w:rsid w:val="001A3A3D"/>
    <w:rsid w:val="001B494D"/>
    <w:rsid w:val="001C707C"/>
    <w:rsid w:val="001C74CE"/>
    <w:rsid w:val="001D10F6"/>
    <w:rsid w:val="001D1FF5"/>
    <w:rsid w:val="001D2EEA"/>
    <w:rsid w:val="00207D6D"/>
    <w:rsid w:val="00210F42"/>
    <w:rsid w:val="002127C1"/>
    <w:rsid w:val="00214173"/>
    <w:rsid w:val="00226B85"/>
    <w:rsid w:val="0023413A"/>
    <w:rsid w:val="00237B20"/>
    <w:rsid w:val="00237DA9"/>
    <w:rsid w:val="00241000"/>
    <w:rsid w:val="0024246C"/>
    <w:rsid w:val="00243D99"/>
    <w:rsid w:val="00250AB9"/>
    <w:rsid w:val="00253380"/>
    <w:rsid w:val="002614EE"/>
    <w:rsid w:val="00265BD4"/>
    <w:rsid w:val="00266BB8"/>
    <w:rsid w:val="0029144D"/>
    <w:rsid w:val="002A1A8F"/>
    <w:rsid w:val="002B7805"/>
    <w:rsid w:val="002C604D"/>
    <w:rsid w:val="002D248A"/>
    <w:rsid w:val="002D3EBC"/>
    <w:rsid w:val="002E0CAB"/>
    <w:rsid w:val="002E4EA7"/>
    <w:rsid w:val="0030201A"/>
    <w:rsid w:val="00316F49"/>
    <w:rsid w:val="00343221"/>
    <w:rsid w:val="00347BC4"/>
    <w:rsid w:val="00354913"/>
    <w:rsid w:val="0036438B"/>
    <w:rsid w:val="00376318"/>
    <w:rsid w:val="0037740C"/>
    <w:rsid w:val="00377ACF"/>
    <w:rsid w:val="0039205F"/>
    <w:rsid w:val="0039460C"/>
    <w:rsid w:val="003A527B"/>
    <w:rsid w:val="003B6EE8"/>
    <w:rsid w:val="003C27A7"/>
    <w:rsid w:val="003D2986"/>
    <w:rsid w:val="003F0BAF"/>
    <w:rsid w:val="003F267D"/>
    <w:rsid w:val="003F3AEB"/>
    <w:rsid w:val="003F5AA1"/>
    <w:rsid w:val="004015EA"/>
    <w:rsid w:val="00406D79"/>
    <w:rsid w:val="004135BC"/>
    <w:rsid w:val="00424B2B"/>
    <w:rsid w:val="0042796A"/>
    <w:rsid w:val="00430791"/>
    <w:rsid w:val="00430A10"/>
    <w:rsid w:val="00450213"/>
    <w:rsid w:val="00451039"/>
    <w:rsid w:val="0046395E"/>
    <w:rsid w:val="00464D3F"/>
    <w:rsid w:val="00467E54"/>
    <w:rsid w:val="00470B66"/>
    <w:rsid w:val="00474039"/>
    <w:rsid w:val="00481F90"/>
    <w:rsid w:val="0049025E"/>
    <w:rsid w:val="0049074F"/>
    <w:rsid w:val="004A2E79"/>
    <w:rsid w:val="004A3EBE"/>
    <w:rsid w:val="004A4319"/>
    <w:rsid w:val="004A582D"/>
    <w:rsid w:val="004B1841"/>
    <w:rsid w:val="004B64A2"/>
    <w:rsid w:val="004C044E"/>
    <w:rsid w:val="004C33A0"/>
    <w:rsid w:val="004D5BF3"/>
    <w:rsid w:val="004E21B0"/>
    <w:rsid w:val="004E273A"/>
    <w:rsid w:val="004E4D12"/>
    <w:rsid w:val="004E76C1"/>
    <w:rsid w:val="004E7DA3"/>
    <w:rsid w:val="00501B1D"/>
    <w:rsid w:val="005114D0"/>
    <w:rsid w:val="005312F6"/>
    <w:rsid w:val="00532436"/>
    <w:rsid w:val="005362D4"/>
    <w:rsid w:val="00556623"/>
    <w:rsid w:val="00560319"/>
    <w:rsid w:val="00580930"/>
    <w:rsid w:val="00585ACF"/>
    <w:rsid w:val="00595392"/>
    <w:rsid w:val="005A1AA2"/>
    <w:rsid w:val="005A45D3"/>
    <w:rsid w:val="005A663C"/>
    <w:rsid w:val="005B07EB"/>
    <w:rsid w:val="005B76EF"/>
    <w:rsid w:val="005C5AE2"/>
    <w:rsid w:val="005F3E16"/>
    <w:rsid w:val="005F5098"/>
    <w:rsid w:val="00606BCE"/>
    <w:rsid w:val="006105AE"/>
    <w:rsid w:val="00627DC3"/>
    <w:rsid w:val="00631D80"/>
    <w:rsid w:val="00634A42"/>
    <w:rsid w:val="0063648D"/>
    <w:rsid w:val="00640D5A"/>
    <w:rsid w:val="006604EF"/>
    <w:rsid w:val="00661A1E"/>
    <w:rsid w:val="006E1DFB"/>
    <w:rsid w:val="006E530A"/>
    <w:rsid w:val="006E715B"/>
    <w:rsid w:val="006F282A"/>
    <w:rsid w:val="00722A07"/>
    <w:rsid w:val="00733E9B"/>
    <w:rsid w:val="00735B4D"/>
    <w:rsid w:val="007372EE"/>
    <w:rsid w:val="00745C46"/>
    <w:rsid w:val="00750896"/>
    <w:rsid w:val="00751A34"/>
    <w:rsid w:val="00756351"/>
    <w:rsid w:val="0076064A"/>
    <w:rsid w:val="0077525C"/>
    <w:rsid w:val="0079728B"/>
    <w:rsid w:val="007B1DF3"/>
    <w:rsid w:val="007C5734"/>
    <w:rsid w:val="007C70BD"/>
    <w:rsid w:val="007D5543"/>
    <w:rsid w:val="00807B0B"/>
    <w:rsid w:val="00811E63"/>
    <w:rsid w:val="0081408F"/>
    <w:rsid w:val="00817508"/>
    <w:rsid w:val="0082681A"/>
    <w:rsid w:val="00833903"/>
    <w:rsid w:val="00850982"/>
    <w:rsid w:val="008910DE"/>
    <w:rsid w:val="00894ADF"/>
    <w:rsid w:val="008B4DF0"/>
    <w:rsid w:val="008B569A"/>
    <w:rsid w:val="008B5C7F"/>
    <w:rsid w:val="008C30A7"/>
    <w:rsid w:val="008C3560"/>
    <w:rsid w:val="008D250E"/>
    <w:rsid w:val="008D35F0"/>
    <w:rsid w:val="008E24CF"/>
    <w:rsid w:val="00901FBB"/>
    <w:rsid w:val="00927B5C"/>
    <w:rsid w:val="00931810"/>
    <w:rsid w:val="0096633A"/>
    <w:rsid w:val="00973C54"/>
    <w:rsid w:val="00975175"/>
    <w:rsid w:val="00983223"/>
    <w:rsid w:val="00985138"/>
    <w:rsid w:val="009912BE"/>
    <w:rsid w:val="009943A7"/>
    <w:rsid w:val="00995D92"/>
    <w:rsid w:val="009D0418"/>
    <w:rsid w:val="009D4C73"/>
    <w:rsid w:val="009D759B"/>
    <w:rsid w:val="009F7C02"/>
    <w:rsid w:val="00A315DB"/>
    <w:rsid w:val="00A3161C"/>
    <w:rsid w:val="00A3573F"/>
    <w:rsid w:val="00A663E9"/>
    <w:rsid w:val="00A666E1"/>
    <w:rsid w:val="00A704E6"/>
    <w:rsid w:val="00A752D2"/>
    <w:rsid w:val="00A75C1F"/>
    <w:rsid w:val="00A859AB"/>
    <w:rsid w:val="00A87647"/>
    <w:rsid w:val="00A87B08"/>
    <w:rsid w:val="00AA4753"/>
    <w:rsid w:val="00AB370D"/>
    <w:rsid w:val="00AB6255"/>
    <w:rsid w:val="00AB6DBF"/>
    <w:rsid w:val="00AE12C5"/>
    <w:rsid w:val="00B0570E"/>
    <w:rsid w:val="00B06725"/>
    <w:rsid w:val="00B11AE3"/>
    <w:rsid w:val="00B1492C"/>
    <w:rsid w:val="00B357F9"/>
    <w:rsid w:val="00B40D3A"/>
    <w:rsid w:val="00B41FBA"/>
    <w:rsid w:val="00B55279"/>
    <w:rsid w:val="00B57859"/>
    <w:rsid w:val="00B65CC2"/>
    <w:rsid w:val="00B666D5"/>
    <w:rsid w:val="00B718E3"/>
    <w:rsid w:val="00B73EC7"/>
    <w:rsid w:val="00B822D6"/>
    <w:rsid w:val="00BE6809"/>
    <w:rsid w:val="00BE7696"/>
    <w:rsid w:val="00BF2FFC"/>
    <w:rsid w:val="00C03C20"/>
    <w:rsid w:val="00C130EC"/>
    <w:rsid w:val="00C15AFD"/>
    <w:rsid w:val="00C27007"/>
    <w:rsid w:val="00C40DA5"/>
    <w:rsid w:val="00C45DA7"/>
    <w:rsid w:val="00C600C4"/>
    <w:rsid w:val="00C62F72"/>
    <w:rsid w:val="00C66434"/>
    <w:rsid w:val="00C70912"/>
    <w:rsid w:val="00C72A18"/>
    <w:rsid w:val="00C879EA"/>
    <w:rsid w:val="00C90027"/>
    <w:rsid w:val="00C91D19"/>
    <w:rsid w:val="00CA2467"/>
    <w:rsid w:val="00CA3D87"/>
    <w:rsid w:val="00CA5449"/>
    <w:rsid w:val="00CB586E"/>
    <w:rsid w:val="00CC33EF"/>
    <w:rsid w:val="00CC6F40"/>
    <w:rsid w:val="00CD2E75"/>
    <w:rsid w:val="00D115DC"/>
    <w:rsid w:val="00D272D5"/>
    <w:rsid w:val="00D33BF9"/>
    <w:rsid w:val="00D53E33"/>
    <w:rsid w:val="00D6374F"/>
    <w:rsid w:val="00D67084"/>
    <w:rsid w:val="00D806D4"/>
    <w:rsid w:val="00D80BC2"/>
    <w:rsid w:val="00D84639"/>
    <w:rsid w:val="00DC3B0E"/>
    <w:rsid w:val="00DE7001"/>
    <w:rsid w:val="00E00226"/>
    <w:rsid w:val="00E172D4"/>
    <w:rsid w:val="00E33081"/>
    <w:rsid w:val="00E5757B"/>
    <w:rsid w:val="00E64AA9"/>
    <w:rsid w:val="00E65C55"/>
    <w:rsid w:val="00E86F16"/>
    <w:rsid w:val="00EA23C3"/>
    <w:rsid w:val="00EB4FC7"/>
    <w:rsid w:val="00F002C0"/>
    <w:rsid w:val="00F03EA9"/>
    <w:rsid w:val="00F11A5A"/>
    <w:rsid w:val="00F153FB"/>
    <w:rsid w:val="00F16BEF"/>
    <w:rsid w:val="00F21BC0"/>
    <w:rsid w:val="00F27E9E"/>
    <w:rsid w:val="00F30CDA"/>
    <w:rsid w:val="00F36263"/>
    <w:rsid w:val="00F41202"/>
    <w:rsid w:val="00F45C33"/>
    <w:rsid w:val="00F52CFA"/>
    <w:rsid w:val="00F634F3"/>
    <w:rsid w:val="00F744A6"/>
    <w:rsid w:val="00F77BC9"/>
    <w:rsid w:val="00F809DC"/>
    <w:rsid w:val="00FA1F50"/>
    <w:rsid w:val="00FC21CE"/>
    <w:rsid w:val="00FC45AE"/>
    <w:rsid w:val="00FD08F8"/>
    <w:rsid w:val="00FD2EAF"/>
    <w:rsid w:val="00FE75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C6D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5098"/>
  </w:style>
  <w:style w:type="paragraph" w:styleId="Heading1">
    <w:name w:val="heading 1"/>
    <w:basedOn w:val="Normal"/>
    <w:next w:val="Normal"/>
    <w:link w:val="Heading1Char"/>
    <w:uiPriority w:val="9"/>
    <w:qFormat/>
    <w:rsid w:val="000617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4319"/>
    <w:rPr>
      <w:color w:val="0563C1" w:themeColor="hyperlink"/>
      <w:u w:val="single"/>
    </w:rPr>
  </w:style>
  <w:style w:type="character" w:customStyle="1" w:styleId="UnresolvedMention">
    <w:name w:val="Unresolved Mention"/>
    <w:basedOn w:val="DefaultParagraphFont"/>
    <w:uiPriority w:val="99"/>
    <w:semiHidden/>
    <w:unhideWhenUsed/>
    <w:rsid w:val="004A4319"/>
    <w:rPr>
      <w:color w:val="808080"/>
      <w:shd w:val="clear" w:color="auto" w:fill="E6E6E6"/>
    </w:rPr>
  </w:style>
  <w:style w:type="paragraph" w:styleId="Title">
    <w:name w:val="Title"/>
    <w:basedOn w:val="Normal"/>
    <w:next w:val="Normal"/>
    <w:link w:val="TitleChar"/>
    <w:uiPriority w:val="10"/>
    <w:qFormat/>
    <w:rsid w:val="009912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2B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617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17CE"/>
    <w:pPr>
      <w:outlineLvl w:val="9"/>
    </w:pPr>
    <w:rPr>
      <w:lang w:val="en-US"/>
    </w:rPr>
  </w:style>
  <w:style w:type="paragraph" w:styleId="TOC1">
    <w:name w:val="toc 1"/>
    <w:basedOn w:val="Normal"/>
    <w:next w:val="Normal"/>
    <w:autoRedefine/>
    <w:uiPriority w:val="39"/>
    <w:unhideWhenUsed/>
    <w:rsid w:val="000617CE"/>
    <w:pPr>
      <w:spacing w:after="100"/>
    </w:pPr>
  </w:style>
  <w:style w:type="paragraph" w:styleId="Header">
    <w:name w:val="header"/>
    <w:basedOn w:val="Normal"/>
    <w:link w:val="HeaderChar"/>
    <w:uiPriority w:val="99"/>
    <w:unhideWhenUsed/>
    <w:rsid w:val="00E65C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C55"/>
  </w:style>
  <w:style w:type="paragraph" w:styleId="Footer">
    <w:name w:val="footer"/>
    <w:basedOn w:val="Normal"/>
    <w:link w:val="FooterChar"/>
    <w:uiPriority w:val="99"/>
    <w:unhideWhenUsed/>
    <w:rsid w:val="00E65C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C55"/>
  </w:style>
  <w:style w:type="paragraph" w:styleId="BalloonText">
    <w:name w:val="Balloon Text"/>
    <w:basedOn w:val="Normal"/>
    <w:link w:val="BalloonTextChar"/>
    <w:uiPriority w:val="99"/>
    <w:semiHidden/>
    <w:unhideWhenUsed/>
    <w:rsid w:val="00F744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44A6"/>
    <w:rPr>
      <w:rFonts w:ascii="Tahoma" w:hAnsi="Tahoma" w:cs="Tahoma"/>
      <w:sz w:val="16"/>
      <w:szCs w:val="16"/>
    </w:rPr>
  </w:style>
  <w:style w:type="paragraph" w:styleId="ListParagraph">
    <w:name w:val="List Paragraph"/>
    <w:basedOn w:val="Normal"/>
    <w:uiPriority w:val="34"/>
    <w:qFormat/>
    <w:rsid w:val="002A1A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ci-hub.hkvisa.net/https://link.springer.com/chapter/10.1007/978-3-319-16568-4_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i-hub.hkvisa.net/10.1016/j.telpol.2015.04.00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14615517.2014.927108"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sciencedirect.com/science/article/abs/pii/S0264837715004275" TargetMode="External"/><Relationship Id="rId4" Type="http://schemas.openxmlformats.org/officeDocument/2006/relationships/settings" Target="settings.xml"/><Relationship Id="rId9" Type="http://schemas.openxmlformats.org/officeDocument/2006/relationships/hyperlink" Target="https://sci-hub.hkvisa.net/10.1111/puar.12261" TargetMode="External"/><Relationship Id="rId14" Type="http://schemas.openxmlformats.org/officeDocument/2006/relationships/hyperlink" Target="https://sci-hub.hkvisa.net/10.1080/17430437.2016.12219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AF3C7-37E3-4CA0-8C5A-C911E5B30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2515</Words>
  <Characters>14339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2022-11-30T23:01:00Z</dcterms:created>
  <dcterms:modified xsi:type="dcterms:W3CDTF">2022-12-01T23:58:00Z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36a0537d64ea5991df459c61643a53277db764d57df2435925b928a66d1f8209</vt:lpwstr>
  </property>
</Properties>
</file>