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0A02" w14:textId="77777777" w:rsidR="005F191C" w:rsidRDefault="005F191C" w:rsidP="00C12DFB">
      <w:pPr>
        <w:jc w:val="both"/>
        <w:rPr>
          <w:rFonts w:ascii="Times New Roman" w:hAnsi="Times New Roman" w:cs="Times New Roman"/>
          <w:b/>
          <w:bCs/>
          <w:i/>
          <w:iCs/>
          <w:sz w:val="24"/>
          <w:szCs w:val="24"/>
        </w:rPr>
      </w:pPr>
    </w:p>
    <w:p w14:paraId="39A154FB" w14:textId="6F14B1B9" w:rsidR="00C17FAE" w:rsidRPr="00D56A4C" w:rsidRDefault="004443E3" w:rsidP="000772F3">
      <w:pPr>
        <w:spacing w:line="360" w:lineRule="auto"/>
        <w:jc w:val="both"/>
        <w:rPr>
          <w:rFonts w:ascii="Times New Roman" w:hAnsi="Times New Roman" w:cs="Times New Roman"/>
          <w:b/>
          <w:bCs/>
          <w:i/>
          <w:iCs/>
          <w:sz w:val="24"/>
          <w:szCs w:val="24"/>
        </w:rPr>
      </w:pPr>
      <w:r w:rsidRPr="00D56A4C">
        <w:rPr>
          <w:rFonts w:ascii="Times New Roman" w:hAnsi="Times New Roman" w:cs="Times New Roman"/>
          <w:b/>
          <w:bCs/>
          <w:i/>
          <w:iCs/>
          <w:sz w:val="24"/>
          <w:szCs w:val="24"/>
        </w:rPr>
        <w:t>The concept of Family has dramatically changed in the 21st century; critically reflect upon this statement. (Consider ONE change in detail).</w:t>
      </w:r>
    </w:p>
    <w:p w14:paraId="153089A5" w14:textId="77777777" w:rsidR="00B60011" w:rsidRPr="00D56A4C" w:rsidRDefault="00B60011" w:rsidP="00C12DFB">
      <w:pPr>
        <w:jc w:val="both"/>
        <w:rPr>
          <w:rFonts w:ascii="Times New Roman" w:hAnsi="Times New Roman" w:cs="Times New Roman"/>
          <w:b/>
          <w:bCs/>
          <w:i/>
          <w:iCs/>
          <w:sz w:val="24"/>
          <w:szCs w:val="24"/>
        </w:rPr>
      </w:pPr>
    </w:p>
    <w:p w14:paraId="3E298489" w14:textId="1CA63C4E" w:rsidR="00A2643A" w:rsidRPr="00D56A4C" w:rsidRDefault="0094494C" w:rsidP="000B720C">
      <w:pPr>
        <w:spacing w:line="360" w:lineRule="auto"/>
        <w:jc w:val="both"/>
        <w:rPr>
          <w:rFonts w:ascii="Times New Roman" w:hAnsi="Times New Roman" w:cs="Times New Roman"/>
          <w:i/>
          <w:iCs/>
          <w:sz w:val="24"/>
          <w:szCs w:val="24"/>
        </w:rPr>
      </w:pPr>
      <w:r w:rsidRPr="00D56A4C">
        <w:rPr>
          <w:rFonts w:ascii="Times New Roman" w:hAnsi="Times New Roman" w:cs="Times New Roman"/>
          <w:sz w:val="24"/>
          <w:szCs w:val="24"/>
        </w:rPr>
        <w:t>In the</w:t>
      </w:r>
      <w:r w:rsidR="00191812" w:rsidRPr="00D56A4C">
        <w:rPr>
          <w:rFonts w:ascii="Times New Roman" w:hAnsi="Times New Roman" w:cs="Times New Roman"/>
          <w:sz w:val="24"/>
          <w:szCs w:val="24"/>
        </w:rPr>
        <w:t xml:space="preserve"> ever-changing landscape of the</w:t>
      </w:r>
      <w:r w:rsidRPr="00D56A4C">
        <w:rPr>
          <w:rFonts w:ascii="Times New Roman" w:hAnsi="Times New Roman" w:cs="Times New Roman"/>
          <w:sz w:val="24"/>
          <w:szCs w:val="24"/>
        </w:rPr>
        <w:t xml:space="preserve"> 21</w:t>
      </w:r>
      <w:r w:rsidRPr="00D56A4C">
        <w:rPr>
          <w:rFonts w:ascii="Times New Roman" w:hAnsi="Times New Roman" w:cs="Times New Roman"/>
          <w:sz w:val="24"/>
          <w:szCs w:val="24"/>
          <w:vertAlign w:val="superscript"/>
        </w:rPr>
        <w:t>st</w:t>
      </w:r>
      <w:r w:rsidRPr="00D56A4C">
        <w:rPr>
          <w:rFonts w:ascii="Times New Roman" w:hAnsi="Times New Roman" w:cs="Times New Roman"/>
          <w:sz w:val="24"/>
          <w:szCs w:val="24"/>
        </w:rPr>
        <w:t xml:space="preserve"> century</w:t>
      </w:r>
      <w:r w:rsidR="008F2899" w:rsidRPr="00D56A4C">
        <w:rPr>
          <w:rFonts w:ascii="Times New Roman" w:hAnsi="Times New Roman" w:cs="Times New Roman"/>
          <w:sz w:val="24"/>
          <w:szCs w:val="24"/>
        </w:rPr>
        <w:t>,</w:t>
      </w:r>
      <w:r w:rsidRPr="00D56A4C">
        <w:rPr>
          <w:rFonts w:ascii="Times New Roman" w:hAnsi="Times New Roman" w:cs="Times New Roman"/>
          <w:sz w:val="24"/>
          <w:szCs w:val="24"/>
        </w:rPr>
        <w:t xml:space="preserve"> </w:t>
      </w:r>
      <w:r w:rsidR="00191812" w:rsidRPr="00D56A4C">
        <w:rPr>
          <w:rFonts w:ascii="Times New Roman" w:hAnsi="Times New Roman" w:cs="Times New Roman"/>
          <w:sz w:val="24"/>
          <w:szCs w:val="24"/>
        </w:rPr>
        <w:t>the</w:t>
      </w:r>
      <w:r w:rsidRPr="00D56A4C">
        <w:rPr>
          <w:rFonts w:ascii="Times New Roman" w:hAnsi="Times New Roman" w:cs="Times New Roman"/>
          <w:sz w:val="24"/>
          <w:szCs w:val="24"/>
        </w:rPr>
        <w:t xml:space="preserve"> concept of family</w:t>
      </w:r>
      <w:r w:rsidR="00C00564" w:rsidRPr="00D56A4C">
        <w:rPr>
          <w:rFonts w:ascii="Times New Roman" w:hAnsi="Times New Roman" w:cs="Times New Roman"/>
          <w:sz w:val="24"/>
          <w:szCs w:val="24"/>
        </w:rPr>
        <w:t xml:space="preserve"> is</w:t>
      </w:r>
      <w:r w:rsidR="00191812" w:rsidRPr="00D56A4C">
        <w:rPr>
          <w:rFonts w:ascii="Times New Roman" w:hAnsi="Times New Roman" w:cs="Times New Roman"/>
          <w:sz w:val="24"/>
          <w:szCs w:val="24"/>
        </w:rPr>
        <w:t xml:space="preserve"> </w:t>
      </w:r>
      <w:r w:rsidR="00573776" w:rsidRPr="00D56A4C">
        <w:rPr>
          <w:rFonts w:ascii="Times New Roman" w:hAnsi="Times New Roman" w:cs="Times New Roman"/>
          <w:sz w:val="24"/>
          <w:szCs w:val="24"/>
        </w:rPr>
        <w:t xml:space="preserve">continuously </w:t>
      </w:r>
      <w:r w:rsidR="00C00564" w:rsidRPr="00D56A4C">
        <w:rPr>
          <w:rFonts w:ascii="Times New Roman" w:hAnsi="Times New Roman" w:cs="Times New Roman"/>
          <w:sz w:val="24"/>
          <w:szCs w:val="24"/>
        </w:rPr>
        <w:t>evolving (</w:t>
      </w:r>
      <w:proofErr w:type="spellStart"/>
      <w:r w:rsidR="00A23D26" w:rsidRPr="00D56A4C">
        <w:rPr>
          <w:rFonts w:ascii="Times New Roman" w:hAnsi="Times New Roman" w:cs="Times New Roman"/>
          <w:sz w:val="24"/>
          <w:szCs w:val="24"/>
        </w:rPr>
        <w:t>Furstenburg</w:t>
      </w:r>
      <w:proofErr w:type="spellEnd"/>
      <w:r w:rsidR="00A23D26" w:rsidRPr="00D56A4C">
        <w:rPr>
          <w:rFonts w:ascii="Times New Roman" w:hAnsi="Times New Roman" w:cs="Times New Roman"/>
          <w:sz w:val="24"/>
          <w:szCs w:val="24"/>
        </w:rPr>
        <w:t>, 2019).</w:t>
      </w:r>
      <w:r w:rsidR="0087568B" w:rsidRPr="00D56A4C">
        <w:rPr>
          <w:rFonts w:ascii="Times New Roman" w:hAnsi="Times New Roman" w:cs="Times New Roman"/>
          <w:sz w:val="24"/>
          <w:szCs w:val="24"/>
        </w:rPr>
        <w:t xml:space="preserve"> </w:t>
      </w:r>
      <w:r w:rsidR="00E03575" w:rsidRPr="00D56A4C">
        <w:rPr>
          <w:rFonts w:ascii="Times New Roman" w:hAnsi="Times New Roman" w:cs="Times New Roman"/>
          <w:sz w:val="24"/>
          <w:szCs w:val="24"/>
        </w:rPr>
        <w:t>Esping-Andersen (2016</w:t>
      </w:r>
      <w:r w:rsidR="001912D5" w:rsidRPr="00D56A4C">
        <w:rPr>
          <w:rFonts w:ascii="Times New Roman" w:hAnsi="Times New Roman" w:cs="Times New Roman"/>
          <w:sz w:val="24"/>
          <w:szCs w:val="24"/>
        </w:rPr>
        <w:t>, p.13</w:t>
      </w:r>
      <w:r w:rsidR="00E03575" w:rsidRPr="00D56A4C">
        <w:rPr>
          <w:rFonts w:ascii="Times New Roman" w:hAnsi="Times New Roman" w:cs="Times New Roman"/>
          <w:sz w:val="24"/>
          <w:szCs w:val="24"/>
        </w:rPr>
        <w:t xml:space="preserve">) </w:t>
      </w:r>
      <w:r w:rsidR="00B86BB8" w:rsidRPr="00D56A4C">
        <w:rPr>
          <w:rFonts w:ascii="Times New Roman" w:hAnsi="Times New Roman" w:cs="Times New Roman"/>
          <w:sz w:val="24"/>
          <w:szCs w:val="24"/>
        </w:rPr>
        <w:t xml:space="preserve">states that </w:t>
      </w:r>
      <w:r w:rsidR="001914DA" w:rsidRPr="00D56A4C">
        <w:rPr>
          <w:rFonts w:ascii="Times New Roman" w:hAnsi="Times New Roman" w:cs="Times New Roman"/>
          <w:sz w:val="24"/>
          <w:szCs w:val="24"/>
        </w:rPr>
        <w:t>it is a common opinion</w:t>
      </w:r>
      <w:r w:rsidR="00995347" w:rsidRPr="00D56A4C">
        <w:rPr>
          <w:rFonts w:ascii="Times New Roman" w:hAnsi="Times New Roman" w:cs="Times New Roman"/>
          <w:sz w:val="24"/>
          <w:szCs w:val="24"/>
        </w:rPr>
        <w:t xml:space="preserve"> that the</w:t>
      </w:r>
      <w:r w:rsidR="00B86BB8" w:rsidRPr="00D56A4C">
        <w:rPr>
          <w:rFonts w:ascii="Times New Roman" w:hAnsi="Times New Roman" w:cs="Times New Roman"/>
          <w:sz w:val="24"/>
          <w:szCs w:val="24"/>
        </w:rPr>
        <w:t xml:space="preserve"> family </w:t>
      </w:r>
      <w:r w:rsidR="001912D5" w:rsidRPr="00D56A4C">
        <w:rPr>
          <w:rFonts w:ascii="Times New Roman" w:hAnsi="Times New Roman" w:cs="Times New Roman"/>
          <w:sz w:val="24"/>
          <w:szCs w:val="24"/>
        </w:rPr>
        <w:t>is ‘an eroding and increasingly endangered species.’</w:t>
      </w:r>
      <w:r w:rsidR="008B4AB3" w:rsidRPr="00D56A4C">
        <w:rPr>
          <w:rFonts w:ascii="Times New Roman" w:hAnsi="Times New Roman" w:cs="Times New Roman"/>
          <w:sz w:val="24"/>
          <w:szCs w:val="24"/>
        </w:rPr>
        <w:t xml:space="preserve">. However, Walsh (2012) argues that </w:t>
      </w:r>
      <w:r w:rsidR="007A1EDE" w:rsidRPr="00D56A4C">
        <w:rPr>
          <w:rFonts w:ascii="Times New Roman" w:hAnsi="Times New Roman" w:cs="Times New Roman"/>
          <w:sz w:val="24"/>
          <w:szCs w:val="24"/>
        </w:rPr>
        <w:t xml:space="preserve">these opinions </w:t>
      </w:r>
      <w:r w:rsidR="00175BAA" w:rsidRPr="00D56A4C">
        <w:rPr>
          <w:rFonts w:ascii="Times New Roman" w:hAnsi="Times New Roman" w:cs="Times New Roman"/>
          <w:sz w:val="24"/>
          <w:szCs w:val="24"/>
        </w:rPr>
        <w:t>measure</w:t>
      </w:r>
      <w:r w:rsidR="007A1EDE" w:rsidRPr="00D56A4C">
        <w:rPr>
          <w:rFonts w:ascii="Times New Roman" w:hAnsi="Times New Roman" w:cs="Times New Roman"/>
          <w:sz w:val="24"/>
          <w:szCs w:val="24"/>
        </w:rPr>
        <w:t xml:space="preserve"> </w:t>
      </w:r>
      <w:r w:rsidR="00BF09E4" w:rsidRPr="00D56A4C">
        <w:rPr>
          <w:rFonts w:ascii="Times New Roman" w:hAnsi="Times New Roman" w:cs="Times New Roman"/>
          <w:sz w:val="24"/>
          <w:szCs w:val="24"/>
        </w:rPr>
        <w:t>modern families against what was traditional</w:t>
      </w:r>
      <w:r w:rsidR="002B265F" w:rsidRPr="00D56A4C">
        <w:rPr>
          <w:rFonts w:ascii="Times New Roman" w:hAnsi="Times New Roman" w:cs="Times New Roman"/>
          <w:sz w:val="24"/>
          <w:szCs w:val="24"/>
        </w:rPr>
        <w:t>ly</w:t>
      </w:r>
      <w:r w:rsidR="00BF09E4" w:rsidRPr="00D56A4C">
        <w:rPr>
          <w:rFonts w:ascii="Times New Roman" w:hAnsi="Times New Roman" w:cs="Times New Roman"/>
          <w:sz w:val="24"/>
          <w:szCs w:val="24"/>
        </w:rPr>
        <w:t xml:space="preserve"> perceived to be normal</w:t>
      </w:r>
      <w:r w:rsidR="002B265F" w:rsidRPr="00D56A4C">
        <w:rPr>
          <w:rFonts w:ascii="Times New Roman" w:hAnsi="Times New Roman" w:cs="Times New Roman"/>
          <w:sz w:val="24"/>
          <w:szCs w:val="24"/>
        </w:rPr>
        <w:t xml:space="preserve"> and that </w:t>
      </w:r>
      <w:r w:rsidR="00BC5C28" w:rsidRPr="00D56A4C">
        <w:rPr>
          <w:rFonts w:ascii="Times New Roman" w:hAnsi="Times New Roman" w:cs="Times New Roman"/>
          <w:sz w:val="24"/>
          <w:szCs w:val="24"/>
        </w:rPr>
        <w:t xml:space="preserve">in response to the growing diversity of family structures </w:t>
      </w:r>
      <w:r w:rsidR="00175BAA" w:rsidRPr="00D56A4C">
        <w:rPr>
          <w:rFonts w:ascii="Times New Roman" w:hAnsi="Times New Roman" w:cs="Times New Roman"/>
          <w:sz w:val="24"/>
          <w:szCs w:val="24"/>
        </w:rPr>
        <w:t>in the 21</w:t>
      </w:r>
      <w:r w:rsidR="00175BAA" w:rsidRPr="00D56A4C">
        <w:rPr>
          <w:rFonts w:ascii="Times New Roman" w:hAnsi="Times New Roman" w:cs="Times New Roman"/>
          <w:sz w:val="24"/>
          <w:szCs w:val="24"/>
          <w:vertAlign w:val="superscript"/>
        </w:rPr>
        <w:t>st</w:t>
      </w:r>
      <w:r w:rsidR="00175BAA" w:rsidRPr="00D56A4C">
        <w:rPr>
          <w:rFonts w:ascii="Times New Roman" w:hAnsi="Times New Roman" w:cs="Times New Roman"/>
          <w:sz w:val="24"/>
          <w:szCs w:val="24"/>
        </w:rPr>
        <w:t xml:space="preserve"> century</w:t>
      </w:r>
      <w:r w:rsidR="009D0D3A" w:rsidRPr="00D56A4C">
        <w:rPr>
          <w:rFonts w:ascii="Times New Roman" w:hAnsi="Times New Roman" w:cs="Times New Roman"/>
          <w:sz w:val="24"/>
          <w:szCs w:val="24"/>
        </w:rPr>
        <w:t>,</w:t>
      </w:r>
      <w:r w:rsidR="00175BAA" w:rsidRPr="00D56A4C">
        <w:rPr>
          <w:rFonts w:ascii="Times New Roman" w:hAnsi="Times New Roman" w:cs="Times New Roman"/>
          <w:sz w:val="24"/>
          <w:szCs w:val="24"/>
        </w:rPr>
        <w:t xml:space="preserve"> our concept of the normal family needs to change.</w:t>
      </w:r>
    </w:p>
    <w:p w14:paraId="76869492" w14:textId="7C950CFB" w:rsidR="00D52C4F" w:rsidRPr="00D56A4C" w:rsidRDefault="005F1FC1" w:rsidP="00872DD7">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M</w:t>
      </w:r>
      <w:r w:rsidR="0045470B" w:rsidRPr="00D56A4C">
        <w:rPr>
          <w:rFonts w:ascii="Times New Roman" w:hAnsi="Times New Roman" w:cs="Times New Roman"/>
          <w:sz w:val="24"/>
          <w:szCs w:val="24"/>
        </w:rPr>
        <w:t>arriage</w:t>
      </w:r>
      <w:r w:rsidR="00CD72D1" w:rsidRPr="00D56A4C">
        <w:rPr>
          <w:rFonts w:ascii="Times New Roman" w:hAnsi="Times New Roman" w:cs="Times New Roman"/>
          <w:sz w:val="24"/>
          <w:szCs w:val="24"/>
        </w:rPr>
        <w:t>, which is in rapid decline in many parts of the world</w:t>
      </w:r>
      <w:r w:rsidR="00C60071" w:rsidRPr="00D56A4C">
        <w:rPr>
          <w:rFonts w:ascii="Times New Roman" w:hAnsi="Times New Roman" w:cs="Times New Roman"/>
          <w:sz w:val="24"/>
          <w:szCs w:val="24"/>
        </w:rPr>
        <w:t xml:space="preserve"> (Ortiz-Ospina &amp; Roser, 2020), specifically, those parts influenced by Western ideals (Furstenberg, 2019)</w:t>
      </w:r>
      <w:r w:rsidR="00CD72D1" w:rsidRPr="00D56A4C">
        <w:rPr>
          <w:rFonts w:ascii="Times New Roman" w:hAnsi="Times New Roman" w:cs="Times New Roman"/>
          <w:sz w:val="24"/>
          <w:szCs w:val="24"/>
        </w:rPr>
        <w:t xml:space="preserve"> </w:t>
      </w:r>
      <w:r w:rsidR="00BB3682" w:rsidRPr="00D56A4C">
        <w:rPr>
          <w:rFonts w:ascii="Times New Roman" w:hAnsi="Times New Roman" w:cs="Times New Roman"/>
          <w:sz w:val="24"/>
          <w:szCs w:val="24"/>
        </w:rPr>
        <w:t xml:space="preserve">has long been </w:t>
      </w:r>
      <w:r w:rsidR="005C4732" w:rsidRPr="00D56A4C">
        <w:rPr>
          <w:rFonts w:ascii="Times New Roman" w:hAnsi="Times New Roman" w:cs="Times New Roman"/>
          <w:sz w:val="24"/>
          <w:szCs w:val="24"/>
        </w:rPr>
        <w:t>considered</w:t>
      </w:r>
      <w:r w:rsidR="00BB3682" w:rsidRPr="00D56A4C">
        <w:rPr>
          <w:rFonts w:ascii="Times New Roman" w:hAnsi="Times New Roman" w:cs="Times New Roman"/>
          <w:sz w:val="24"/>
          <w:szCs w:val="24"/>
        </w:rPr>
        <w:t xml:space="preserve"> the </w:t>
      </w:r>
      <w:r w:rsidR="00804073" w:rsidRPr="00D56A4C">
        <w:rPr>
          <w:rFonts w:ascii="Times New Roman" w:hAnsi="Times New Roman" w:cs="Times New Roman"/>
          <w:sz w:val="24"/>
          <w:szCs w:val="24"/>
        </w:rPr>
        <w:t>foundation</w:t>
      </w:r>
      <w:r w:rsidR="00D85910" w:rsidRPr="00D56A4C">
        <w:rPr>
          <w:rFonts w:ascii="Times New Roman" w:hAnsi="Times New Roman" w:cs="Times New Roman"/>
          <w:sz w:val="24"/>
          <w:szCs w:val="24"/>
        </w:rPr>
        <w:t xml:space="preserve"> upon which </w:t>
      </w:r>
      <w:r w:rsidR="009C5013" w:rsidRPr="00D56A4C">
        <w:rPr>
          <w:rFonts w:ascii="Times New Roman" w:hAnsi="Times New Roman" w:cs="Times New Roman"/>
          <w:sz w:val="24"/>
          <w:szCs w:val="24"/>
        </w:rPr>
        <w:t xml:space="preserve">a </w:t>
      </w:r>
      <w:r w:rsidR="00D85910" w:rsidRPr="00D56A4C">
        <w:rPr>
          <w:rFonts w:ascii="Times New Roman" w:hAnsi="Times New Roman" w:cs="Times New Roman"/>
          <w:sz w:val="24"/>
          <w:szCs w:val="24"/>
        </w:rPr>
        <w:t>family is built (</w:t>
      </w:r>
      <w:r w:rsidR="00804073" w:rsidRPr="00D56A4C">
        <w:rPr>
          <w:rFonts w:ascii="Times New Roman" w:hAnsi="Times New Roman" w:cs="Times New Roman"/>
          <w:sz w:val="24"/>
          <w:szCs w:val="24"/>
        </w:rPr>
        <w:t>Giddens</w:t>
      </w:r>
      <w:r w:rsidR="00872DD7" w:rsidRPr="00D56A4C">
        <w:rPr>
          <w:rFonts w:ascii="Times New Roman" w:hAnsi="Times New Roman" w:cs="Times New Roman"/>
          <w:sz w:val="24"/>
          <w:szCs w:val="24"/>
        </w:rPr>
        <w:t xml:space="preserve"> </w:t>
      </w:r>
      <w:r w:rsidR="00804073" w:rsidRPr="00D56A4C">
        <w:rPr>
          <w:rFonts w:ascii="Times New Roman" w:hAnsi="Times New Roman" w:cs="Times New Roman"/>
          <w:sz w:val="24"/>
          <w:szCs w:val="24"/>
        </w:rPr>
        <w:t>&amp; Sutton, 2013)</w:t>
      </w:r>
      <w:r w:rsidR="001C2490" w:rsidRPr="00D56A4C">
        <w:rPr>
          <w:rFonts w:ascii="Times New Roman" w:hAnsi="Times New Roman" w:cs="Times New Roman"/>
          <w:sz w:val="24"/>
          <w:szCs w:val="24"/>
        </w:rPr>
        <w:t>.</w:t>
      </w:r>
      <w:r w:rsidR="00867D06" w:rsidRPr="00D56A4C">
        <w:rPr>
          <w:rFonts w:ascii="Times New Roman" w:hAnsi="Times New Roman" w:cs="Times New Roman"/>
          <w:sz w:val="24"/>
          <w:szCs w:val="24"/>
        </w:rPr>
        <w:t xml:space="preserve"> However</w:t>
      </w:r>
      <w:r w:rsidR="008D179D" w:rsidRPr="00D56A4C">
        <w:rPr>
          <w:rFonts w:ascii="Times New Roman" w:hAnsi="Times New Roman" w:cs="Times New Roman"/>
          <w:sz w:val="24"/>
          <w:szCs w:val="24"/>
        </w:rPr>
        <w:t xml:space="preserve">, </w:t>
      </w:r>
      <w:r w:rsidR="00DB5956" w:rsidRPr="00D56A4C">
        <w:rPr>
          <w:rFonts w:ascii="Times New Roman" w:hAnsi="Times New Roman" w:cs="Times New Roman"/>
          <w:sz w:val="24"/>
          <w:szCs w:val="24"/>
        </w:rPr>
        <w:t>in the 21</w:t>
      </w:r>
      <w:r w:rsidR="00DB5956" w:rsidRPr="00D56A4C">
        <w:rPr>
          <w:rFonts w:ascii="Times New Roman" w:hAnsi="Times New Roman" w:cs="Times New Roman"/>
          <w:sz w:val="24"/>
          <w:szCs w:val="24"/>
          <w:vertAlign w:val="superscript"/>
        </w:rPr>
        <w:t>st</w:t>
      </w:r>
      <w:r w:rsidR="00DB5956" w:rsidRPr="00D56A4C">
        <w:rPr>
          <w:rFonts w:ascii="Times New Roman" w:hAnsi="Times New Roman" w:cs="Times New Roman"/>
          <w:sz w:val="24"/>
          <w:szCs w:val="24"/>
        </w:rPr>
        <w:t xml:space="preserve"> century</w:t>
      </w:r>
      <w:r w:rsidR="00D53E6C" w:rsidRPr="00D56A4C">
        <w:rPr>
          <w:rFonts w:ascii="Times New Roman" w:hAnsi="Times New Roman" w:cs="Times New Roman"/>
          <w:sz w:val="24"/>
          <w:szCs w:val="24"/>
        </w:rPr>
        <w:t>,</w:t>
      </w:r>
      <w:r w:rsidR="008D179D" w:rsidRPr="00D56A4C">
        <w:rPr>
          <w:rFonts w:ascii="Times New Roman" w:hAnsi="Times New Roman" w:cs="Times New Roman"/>
          <w:sz w:val="24"/>
          <w:szCs w:val="24"/>
        </w:rPr>
        <w:t xml:space="preserve"> marriage rates</w:t>
      </w:r>
      <w:r w:rsidR="00DB5956" w:rsidRPr="00D56A4C">
        <w:rPr>
          <w:rFonts w:ascii="Times New Roman" w:hAnsi="Times New Roman" w:cs="Times New Roman"/>
          <w:sz w:val="24"/>
          <w:szCs w:val="24"/>
        </w:rPr>
        <w:t xml:space="preserve"> are in rapid decline (</w:t>
      </w:r>
      <w:r w:rsidR="002070D3" w:rsidRPr="00D56A4C">
        <w:rPr>
          <w:rFonts w:ascii="Times New Roman" w:hAnsi="Times New Roman" w:cs="Times New Roman"/>
          <w:sz w:val="24"/>
          <w:szCs w:val="24"/>
        </w:rPr>
        <w:t xml:space="preserve">Stevenson &amp; Wolfers, 2007). This submission will </w:t>
      </w:r>
      <w:r w:rsidR="00BF3DC5" w:rsidRPr="00D56A4C">
        <w:rPr>
          <w:rFonts w:ascii="Times New Roman" w:hAnsi="Times New Roman" w:cs="Times New Roman"/>
          <w:sz w:val="24"/>
          <w:szCs w:val="24"/>
        </w:rPr>
        <w:t xml:space="preserve">explore reasons for the decline in marriage </w:t>
      </w:r>
      <w:r w:rsidR="00AC5CA6" w:rsidRPr="00D56A4C">
        <w:rPr>
          <w:rFonts w:ascii="Times New Roman" w:hAnsi="Times New Roman" w:cs="Times New Roman"/>
          <w:sz w:val="24"/>
          <w:szCs w:val="24"/>
        </w:rPr>
        <w:t xml:space="preserve">rates </w:t>
      </w:r>
      <w:r w:rsidR="00BF3DC5" w:rsidRPr="00D56A4C">
        <w:rPr>
          <w:rFonts w:ascii="Times New Roman" w:hAnsi="Times New Roman" w:cs="Times New Roman"/>
          <w:sz w:val="24"/>
          <w:szCs w:val="24"/>
        </w:rPr>
        <w:t>and</w:t>
      </w:r>
      <w:r w:rsidR="008B3898" w:rsidRPr="00D56A4C">
        <w:rPr>
          <w:rFonts w:ascii="Times New Roman" w:hAnsi="Times New Roman" w:cs="Times New Roman"/>
          <w:sz w:val="24"/>
          <w:szCs w:val="24"/>
        </w:rPr>
        <w:t xml:space="preserve"> the effects</w:t>
      </w:r>
      <w:r w:rsidR="003A485B" w:rsidRPr="00D56A4C">
        <w:rPr>
          <w:rFonts w:ascii="Times New Roman" w:hAnsi="Times New Roman" w:cs="Times New Roman"/>
          <w:sz w:val="24"/>
          <w:szCs w:val="24"/>
        </w:rPr>
        <w:t xml:space="preserve"> this development has </w:t>
      </w:r>
      <w:r w:rsidR="008B3898" w:rsidRPr="00D56A4C">
        <w:rPr>
          <w:rFonts w:ascii="Times New Roman" w:hAnsi="Times New Roman" w:cs="Times New Roman"/>
          <w:sz w:val="24"/>
          <w:szCs w:val="24"/>
        </w:rPr>
        <w:t>had on</w:t>
      </w:r>
      <w:r w:rsidR="00BC722D" w:rsidRPr="00D56A4C">
        <w:rPr>
          <w:rFonts w:ascii="Times New Roman" w:hAnsi="Times New Roman" w:cs="Times New Roman"/>
          <w:sz w:val="24"/>
          <w:szCs w:val="24"/>
        </w:rPr>
        <w:t xml:space="preserve"> </w:t>
      </w:r>
      <w:r w:rsidR="008B3898" w:rsidRPr="00D56A4C">
        <w:rPr>
          <w:rFonts w:ascii="Times New Roman" w:hAnsi="Times New Roman" w:cs="Times New Roman"/>
          <w:sz w:val="24"/>
          <w:szCs w:val="24"/>
        </w:rPr>
        <w:t>contemporary family structure.</w:t>
      </w:r>
      <w:r w:rsidR="003A485B" w:rsidRPr="00D56A4C">
        <w:rPr>
          <w:rFonts w:ascii="Times New Roman" w:hAnsi="Times New Roman" w:cs="Times New Roman"/>
          <w:sz w:val="24"/>
          <w:szCs w:val="24"/>
        </w:rPr>
        <w:t xml:space="preserve"> </w:t>
      </w:r>
      <w:r w:rsidR="006905EA" w:rsidRPr="00D56A4C">
        <w:rPr>
          <w:rFonts w:ascii="Times New Roman" w:hAnsi="Times New Roman" w:cs="Times New Roman"/>
          <w:sz w:val="24"/>
          <w:szCs w:val="24"/>
        </w:rPr>
        <w:t xml:space="preserve"> </w:t>
      </w:r>
      <w:r w:rsidR="0076147E" w:rsidRPr="00D56A4C">
        <w:rPr>
          <w:rFonts w:ascii="Times New Roman" w:hAnsi="Times New Roman" w:cs="Times New Roman"/>
          <w:sz w:val="24"/>
          <w:szCs w:val="24"/>
        </w:rPr>
        <w:t xml:space="preserve">In exploring this </w:t>
      </w:r>
      <w:r w:rsidR="00F03F5E" w:rsidRPr="00D56A4C">
        <w:rPr>
          <w:rFonts w:ascii="Times New Roman" w:hAnsi="Times New Roman" w:cs="Times New Roman"/>
          <w:sz w:val="24"/>
          <w:szCs w:val="24"/>
        </w:rPr>
        <w:t>concept,</w:t>
      </w:r>
      <w:r w:rsidR="0076147E" w:rsidRPr="00D56A4C">
        <w:rPr>
          <w:rFonts w:ascii="Times New Roman" w:hAnsi="Times New Roman" w:cs="Times New Roman"/>
          <w:sz w:val="24"/>
          <w:szCs w:val="24"/>
        </w:rPr>
        <w:t xml:space="preserve"> it will </w:t>
      </w:r>
      <w:r w:rsidR="00453C43" w:rsidRPr="00D56A4C">
        <w:rPr>
          <w:rFonts w:ascii="Times New Roman" w:hAnsi="Times New Roman" w:cs="Times New Roman"/>
          <w:sz w:val="24"/>
          <w:szCs w:val="24"/>
        </w:rPr>
        <w:t>consider</w:t>
      </w:r>
      <w:r w:rsidR="00BE5FF4" w:rsidRPr="00D56A4C">
        <w:rPr>
          <w:rFonts w:ascii="Times New Roman" w:hAnsi="Times New Roman" w:cs="Times New Roman"/>
          <w:sz w:val="24"/>
          <w:szCs w:val="24"/>
        </w:rPr>
        <w:t xml:space="preserve"> </w:t>
      </w:r>
      <w:r w:rsidR="00453C43" w:rsidRPr="00D56A4C">
        <w:rPr>
          <w:rFonts w:ascii="Times New Roman" w:hAnsi="Times New Roman" w:cs="Times New Roman"/>
          <w:sz w:val="24"/>
          <w:szCs w:val="24"/>
        </w:rPr>
        <w:t xml:space="preserve">a </w:t>
      </w:r>
      <w:r w:rsidR="00BE5FF4" w:rsidRPr="00D56A4C">
        <w:rPr>
          <w:rFonts w:ascii="Times New Roman" w:hAnsi="Times New Roman" w:cs="Times New Roman"/>
          <w:sz w:val="24"/>
          <w:szCs w:val="24"/>
        </w:rPr>
        <w:t>variety of</w:t>
      </w:r>
      <w:r w:rsidR="008A17F8" w:rsidRPr="00D56A4C">
        <w:rPr>
          <w:rFonts w:ascii="Times New Roman" w:hAnsi="Times New Roman" w:cs="Times New Roman"/>
          <w:sz w:val="24"/>
          <w:szCs w:val="24"/>
        </w:rPr>
        <w:t xml:space="preserve"> </w:t>
      </w:r>
      <w:r w:rsidR="004E2E9E" w:rsidRPr="00D56A4C">
        <w:rPr>
          <w:rFonts w:ascii="Times New Roman" w:hAnsi="Times New Roman" w:cs="Times New Roman"/>
          <w:sz w:val="24"/>
          <w:szCs w:val="24"/>
        </w:rPr>
        <w:t xml:space="preserve">phenomena </w:t>
      </w:r>
      <w:r w:rsidR="008511EA" w:rsidRPr="00D56A4C">
        <w:rPr>
          <w:rFonts w:ascii="Times New Roman" w:hAnsi="Times New Roman" w:cs="Times New Roman"/>
          <w:sz w:val="24"/>
          <w:szCs w:val="24"/>
        </w:rPr>
        <w:t>that</w:t>
      </w:r>
      <w:r w:rsidR="004E2E9E" w:rsidRPr="00D56A4C">
        <w:rPr>
          <w:rFonts w:ascii="Times New Roman" w:hAnsi="Times New Roman" w:cs="Times New Roman"/>
          <w:sz w:val="24"/>
          <w:szCs w:val="24"/>
        </w:rPr>
        <w:t xml:space="preserve"> </w:t>
      </w:r>
      <w:r w:rsidR="00BE5FF4" w:rsidRPr="00D56A4C">
        <w:rPr>
          <w:rFonts w:ascii="Times New Roman" w:hAnsi="Times New Roman" w:cs="Times New Roman"/>
          <w:sz w:val="24"/>
          <w:szCs w:val="24"/>
        </w:rPr>
        <w:t>have</w:t>
      </w:r>
      <w:r w:rsidR="00AB7108" w:rsidRPr="00D56A4C">
        <w:rPr>
          <w:rFonts w:ascii="Times New Roman" w:hAnsi="Times New Roman" w:cs="Times New Roman"/>
          <w:sz w:val="24"/>
          <w:szCs w:val="24"/>
        </w:rPr>
        <w:t xml:space="preserve"> arguably</w:t>
      </w:r>
      <w:r w:rsidR="00BE5FF4" w:rsidRPr="00D56A4C">
        <w:rPr>
          <w:rFonts w:ascii="Times New Roman" w:hAnsi="Times New Roman" w:cs="Times New Roman"/>
          <w:sz w:val="24"/>
          <w:szCs w:val="24"/>
        </w:rPr>
        <w:t xml:space="preserve"> contributed to </w:t>
      </w:r>
      <w:r w:rsidR="008511EA" w:rsidRPr="00D56A4C">
        <w:rPr>
          <w:rFonts w:ascii="Times New Roman" w:hAnsi="Times New Roman" w:cs="Times New Roman"/>
          <w:sz w:val="24"/>
          <w:szCs w:val="24"/>
        </w:rPr>
        <w:t xml:space="preserve">the </w:t>
      </w:r>
      <w:r w:rsidR="00AB43EC" w:rsidRPr="00D56A4C">
        <w:rPr>
          <w:rFonts w:ascii="Times New Roman" w:hAnsi="Times New Roman" w:cs="Times New Roman"/>
          <w:sz w:val="24"/>
          <w:szCs w:val="24"/>
        </w:rPr>
        <w:t>decline</w:t>
      </w:r>
      <w:r w:rsidR="008511EA" w:rsidRPr="00D56A4C">
        <w:rPr>
          <w:rFonts w:ascii="Times New Roman" w:hAnsi="Times New Roman" w:cs="Times New Roman"/>
          <w:sz w:val="24"/>
          <w:szCs w:val="24"/>
        </w:rPr>
        <w:t xml:space="preserve"> of marriage</w:t>
      </w:r>
      <w:r w:rsidR="00BE5FF4" w:rsidRPr="00D56A4C">
        <w:rPr>
          <w:rFonts w:ascii="Times New Roman" w:hAnsi="Times New Roman" w:cs="Times New Roman"/>
          <w:sz w:val="24"/>
          <w:szCs w:val="24"/>
        </w:rPr>
        <w:t>, such as</w:t>
      </w:r>
      <w:r w:rsidR="00F048BA" w:rsidRPr="00D56A4C">
        <w:rPr>
          <w:rFonts w:ascii="Times New Roman" w:hAnsi="Times New Roman" w:cs="Times New Roman"/>
          <w:sz w:val="24"/>
          <w:szCs w:val="24"/>
        </w:rPr>
        <w:t xml:space="preserve"> </w:t>
      </w:r>
      <w:r w:rsidR="008511EA" w:rsidRPr="00D56A4C">
        <w:rPr>
          <w:rFonts w:ascii="Times New Roman" w:hAnsi="Times New Roman" w:cs="Times New Roman"/>
          <w:sz w:val="24"/>
          <w:szCs w:val="24"/>
        </w:rPr>
        <w:t>secularisation,</w:t>
      </w:r>
      <w:r w:rsidR="009B5DB7" w:rsidRPr="00D56A4C">
        <w:rPr>
          <w:rFonts w:ascii="Times New Roman" w:hAnsi="Times New Roman" w:cs="Times New Roman"/>
          <w:sz w:val="24"/>
          <w:szCs w:val="24"/>
        </w:rPr>
        <w:t xml:space="preserve"> changes in marriage values,</w:t>
      </w:r>
      <w:r w:rsidR="00152326" w:rsidRPr="00D56A4C">
        <w:rPr>
          <w:rFonts w:ascii="Times New Roman" w:hAnsi="Times New Roman" w:cs="Times New Roman"/>
          <w:sz w:val="24"/>
          <w:szCs w:val="24"/>
        </w:rPr>
        <w:t xml:space="preserve"> </w:t>
      </w:r>
      <w:r w:rsidR="008511EA" w:rsidRPr="00D56A4C">
        <w:rPr>
          <w:rFonts w:ascii="Times New Roman" w:hAnsi="Times New Roman" w:cs="Times New Roman"/>
          <w:sz w:val="24"/>
          <w:szCs w:val="24"/>
        </w:rPr>
        <w:t xml:space="preserve">changing gender roles, </w:t>
      </w:r>
      <w:r w:rsidR="00AC5CA6" w:rsidRPr="00D56A4C">
        <w:rPr>
          <w:rFonts w:ascii="Times New Roman" w:hAnsi="Times New Roman" w:cs="Times New Roman"/>
          <w:sz w:val="24"/>
          <w:szCs w:val="24"/>
        </w:rPr>
        <w:t xml:space="preserve">the </w:t>
      </w:r>
      <w:r w:rsidR="00457003" w:rsidRPr="00D56A4C">
        <w:rPr>
          <w:rFonts w:ascii="Times New Roman" w:hAnsi="Times New Roman" w:cs="Times New Roman"/>
          <w:sz w:val="24"/>
          <w:szCs w:val="24"/>
        </w:rPr>
        <w:t xml:space="preserve">rise of alternative relationship forms, </w:t>
      </w:r>
      <w:r w:rsidR="00CA79E8" w:rsidRPr="00D56A4C">
        <w:rPr>
          <w:rFonts w:ascii="Times New Roman" w:hAnsi="Times New Roman" w:cs="Times New Roman"/>
          <w:sz w:val="24"/>
          <w:szCs w:val="24"/>
        </w:rPr>
        <w:t>Gid</w:t>
      </w:r>
      <w:r w:rsidR="00357CBF" w:rsidRPr="00D56A4C">
        <w:rPr>
          <w:rFonts w:ascii="Times New Roman" w:hAnsi="Times New Roman" w:cs="Times New Roman"/>
          <w:sz w:val="24"/>
          <w:szCs w:val="24"/>
        </w:rPr>
        <w:t>de</w:t>
      </w:r>
      <w:r w:rsidR="00CA79E8" w:rsidRPr="00D56A4C">
        <w:rPr>
          <w:rFonts w:ascii="Times New Roman" w:hAnsi="Times New Roman" w:cs="Times New Roman"/>
          <w:sz w:val="24"/>
          <w:szCs w:val="24"/>
        </w:rPr>
        <w:t>ns</w:t>
      </w:r>
      <w:r w:rsidR="00424E2F" w:rsidRPr="00D56A4C">
        <w:rPr>
          <w:rFonts w:ascii="Times New Roman" w:hAnsi="Times New Roman" w:cs="Times New Roman"/>
          <w:sz w:val="24"/>
          <w:szCs w:val="24"/>
        </w:rPr>
        <w:t>’</w:t>
      </w:r>
      <w:r w:rsidR="00357CBF" w:rsidRPr="00D56A4C">
        <w:rPr>
          <w:rFonts w:ascii="Times New Roman" w:hAnsi="Times New Roman" w:cs="Times New Roman"/>
          <w:sz w:val="24"/>
          <w:szCs w:val="24"/>
        </w:rPr>
        <w:t xml:space="preserve"> (1992) concept of </w:t>
      </w:r>
      <w:r w:rsidR="00424E2F" w:rsidRPr="00D56A4C">
        <w:rPr>
          <w:rFonts w:ascii="Times New Roman" w:hAnsi="Times New Roman" w:cs="Times New Roman"/>
          <w:sz w:val="24"/>
          <w:szCs w:val="24"/>
        </w:rPr>
        <w:t>the</w:t>
      </w:r>
      <w:r w:rsidR="000644BC" w:rsidRPr="00D56A4C">
        <w:rPr>
          <w:rFonts w:ascii="Times New Roman" w:hAnsi="Times New Roman" w:cs="Times New Roman"/>
          <w:sz w:val="24"/>
          <w:szCs w:val="24"/>
        </w:rPr>
        <w:t xml:space="preserve"> </w:t>
      </w:r>
      <w:r w:rsidR="00424E2F" w:rsidRPr="00D56A4C">
        <w:rPr>
          <w:rFonts w:ascii="Times New Roman" w:hAnsi="Times New Roman" w:cs="Times New Roman"/>
          <w:sz w:val="24"/>
          <w:szCs w:val="24"/>
        </w:rPr>
        <w:t>transformation of intimacy</w:t>
      </w:r>
      <w:r w:rsidR="00951837" w:rsidRPr="00D56A4C">
        <w:rPr>
          <w:rFonts w:ascii="Times New Roman" w:hAnsi="Times New Roman" w:cs="Times New Roman"/>
          <w:sz w:val="24"/>
          <w:szCs w:val="24"/>
        </w:rPr>
        <w:t xml:space="preserve">, </w:t>
      </w:r>
      <w:r w:rsidR="008511EA" w:rsidRPr="00D56A4C">
        <w:rPr>
          <w:rFonts w:ascii="Times New Roman" w:hAnsi="Times New Roman" w:cs="Times New Roman"/>
          <w:sz w:val="24"/>
          <w:szCs w:val="24"/>
        </w:rPr>
        <w:t>growing economic inequality</w:t>
      </w:r>
      <w:r w:rsidR="00951837" w:rsidRPr="00D56A4C">
        <w:rPr>
          <w:rFonts w:ascii="Times New Roman" w:hAnsi="Times New Roman" w:cs="Times New Roman"/>
          <w:sz w:val="24"/>
          <w:szCs w:val="24"/>
        </w:rPr>
        <w:t xml:space="preserve"> and</w:t>
      </w:r>
      <w:r w:rsidR="008511EA" w:rsidRPr="00D56A4C">
        <w:rPr>
          <w:rFonts w:ascii="Times New Roman" w:hAnsi="Times New Roman" w:cs="Times New Roman"/>
          <w:sz w:val="24"/>
          <w:szCs w:val="24"/>
        </w:rPr>
        <w:t xml:space="preserve"> </w:t>
      </w:r>
      <w:r w:rsidR="0004526B" w:rsidRPr="00D56A4C">
        <w:rPr>
          <w:rFonts w:ascii="Times New Roman" w:hAnsi="Times New Roman" w:cs="Times New Roman"/>
          <w:sz w:val="24"/>
          <w:szCs w:val="24"/>
        </w:rPr>
        <w:t xml:space="preserve">the </w:t>
      </w:r>
      <w:r w:rsidR="0066096E" w:rsidRPr="00D56A4C">
        <w:rPr>
          <w:rFonts w:ascii="Times New Roman" w:hAnsi="Times New Roman" w:cs="Times New Roman"/>
          <w:sz w:val="24"/>
          <w:szCs w:val="24"/>
        </w:rPr>
        <w:t>evolution of generational values</w:t>
      </w:r>
      <w:r w:rsidR="00951837" w:rsidRPr="00D56A4C">
        <w:rPr>
          <w:rFonts w:ascii="Times New Roman" w:hAnsi="Times New Roman" w:cs="Times New Roman"/>
          <w:sz w:val="24"/>
          <w:szCs w:val="24"/>
        </w:rPr>
        <w:t>.</w:t>
      </w:r>
    </w:p>
    <w:p w14:paraId="4EBB4F9B" w14:textId="2359FD3C" w:rsidR="00C97371" w:rsidRPr="00D56A4C" w:rsidRDefault="001E25FD" w:rsidP="00C12DFB">
      <w:pPr>
        <w:spacing w:line="360" w:lineRule="auto"/>
        <w:jc w:val="both"/>
        <w:rPr>
          <w:rFonts w:ascii="Times New Roman" w:hAnsi="Times New Roman" w:cs="Times New Roman"/>
          <w:sz w:val="24"/>
          <w:szCs w:val="24"/>
        </w:rPr>
      </w:pPr>
      <w:proofErr w:type="spellStart"/>
      <w:r w:rsidRPr="00D56A4C">
        <w:rPr>
          <w:rFonts w:ascii="Times New Roman" w:hAnsi="Times New Roman" w:cs="Times New Roman"/>
          <w:sz w:val="24"/>
          <w:szCs w:val="24"/>
        </w:rPr>
        <w:t>Impicciatore</w:t>
      </w:r>
      <w:proofErr w:type="spellEnd"/>
      <w:r w:rsidRPr="00D56A4C">
        <w:rPr>
          <w:rFonts w:ascii="Times New Roman" w:hAnsi="Times New Roman" w:cs="Times New Roman"/>
          <w:sz w:val="24"/>
          <w:szCs w:val="24"/>
        </w:rPr>
        <w:t xml:space="preserve"> and </w:t>
      </w:r>
      <w:proofErr w:type="spellStart"/>
      <w:r w:rsidRPr="00D56A4C">
        <w:rPr>
          <w:rFonts w:ascii="Times New Roman" w:hAnsi="Times New Roman" w:cs="Times New Roman"/>
          <w:sz w:val="24"/>
          <w:szCs w:val="24"/>
        </w:rPr>
        <w:t>Billari</w:t>
      </w:r>
      <w:proofErr w:type="spellEnd"/>
      <w:r w:rsidR="00F85C2F" w:rsidRPr="00D56A4C">
        <w:rPr>
          <w:rFonts w:ascii="Times New Roman" w:hAnsi="Times New Roman" w:cs="Times New Roman"/>
          <w:sz w:val="24"/>
          <w:szCs w:val="24"/>
        </w:rPr>
        <w:t xml:space="preserve"> (</w:t>
      </w:r>
      <w:r w:rsidR="0057093F" w:rsidRPr="00D56A4C">
        <w:rPr>
          <w:rFonts w:ascii="Times New Roman" w:hAnsi="Times New Roman" w:cs="Times New Roman"/>
          <w:sz w:val="24"/>
          <w:szCs w:val="24"/>
        </w:rPr>
        <w:t>2012)</w:t>
      </w:r>
      <w:r w:rsidR="00A17E52" w:rsidRPr="00D56A4C">
        <w:rPr>
          <w:rFonts w:ascii="Times New Roman" w:hAnsi="Times New Roman" w:cs="Times New Roman"/>
          <w:sz w:val="24"/>
          <w:szCs w:val="24"/>
        </w:rPr>
        <w:t xml:space="preserve"> and Bradford Wilcox and Wolfinger (2007)</w:t>
      </w:r>
      <w:r w:rsidRPr="00D56A4C">
        <w:rPr>
          <w:rFonts w:ascii="Times New Roman" w:hAnsi="Times New Roman" w:cs="Times New Roman"/>
          <w:sz w:val="24"/>
          <w:szCs w:val="24"/>
        </w:rPr>
        <w:t xml:space="preserve"> </w:t>
      </w:r>
      <w:r w:rsidR="00255DB4" w:rsidRPr="00D56A4C">
        <w:rPr>
          <w:rFonts w:ascii="Times New Roman" w:hAnsi="Times New Roman" w:cs="Times New Roman"/>
          <w:sz w:val="24"/>
          <w:szCs w:val="24"/>
        </w:rPr>
        <w:t>claim that t</w:t>
      </w:r>
      <w:r w:rsidR="00FC472C" w:rsidRPr="00D56A4C">
        <w:rPr>
          <w:rFonts w:ascii="Times New Roman" w:hAnsi="Times New Roman" w:cs="Times New Roman"/>
          <w:sz w:val="24"/>
          <w:szCs w:val="24"/>
        </w:rPr>
        <w:t xml:space="preserve">he decline </w:t>
      </w:r>
      <w:r w:rsidR="00D02FEE" w:rsidRPr="00D56A4C">
        <w:rPr>
          <w:rFonts w:ascii="Times New Roman" w:hAnsi="Times New Roman" w:cs="Times New Roman"/>
          <w:sz w:val="24"/>
          <w:szCs w:val="24"/>
        </w:rPr>
        <w:t>of</w:t>
      </w:r>
      <w:r w:rsidR="00FC472C" w:rsidRPr="00D56A4C">
        <w:rPr>
          <w:rFonts w:ascii="Times New Roman" w:hAnsi="Times New Roman" w:cs="Times New Roman"/>
          <w:sz w:val="24"/>
          <w:szCs w:val="24"/>
        </w:rPr>
        <w:t xml:space="preserve"> marriage in Western society</w:t>
      </w:r>
      <w:r w:rsidR="004C4634" w:rsidRPr="00D56A4C">
        <w:rPr>
          <w:rFonts w:ascii="Times New Roman" w:hAnsi="Times New Roman" w:cs="Times New Roman"/>
          <w:sz w:val="24"/>
          <w:szCs w:val="24"/>
        </w:rPr>
        <w:t xml:space="preserve"> – which is </w:t>
      </w:r>
      <w:r w:rsidR="00FC472C" w:rsidRPr="00D56A4C">
        <w:rPr>
          <w:rFonts w:ascii="Times New Roman" w:hAnsi="Times New Roman" w:cs="Times New Roman"/>
          <w:sz w:val="24"/>
          <w:szCs w:val="24"/>
        </w:rPr>
        <w:t>commonly defined as North America</w:t>
      </w:r>
      <w:r w:rsidR="000C1FF3" w:rsidRPr="00D56A4C">
        <w:rPr>
          <w:rFonts w:ascii="Times New Roman" w:hAnsi="Times New Roman" w:cs="Times New Roman"/>
          <w:sz w:val="24"/>
          <w:szCs w:val="24"/>
        </w:rPr>
        <w:t xml:space="preserve">, </w:t>
      </w:r>
      <w:r w:rsidR="00D02FEE" w:rsidRPr="00D56A4C">
        <w:rPr>
          <w:rFonts w:ascii="Times New Roman" w:hAnsi="Times New Roman" w:cs="Times New Roman"/>
          <w:sz w:val="24"/>
          <w:szCs w:val="24"/>
        </w:rPr>
        <w:t>Western Europe</w:t>
      </w:r>
      <w:r w:rsidR="009C7A7C" w:rsidRPr="00D56A4C">
        <w:rPr>
          <w:rFonts w:ascii="Times New Roman" w:hAnsi="Times New Roman" w:cs="Times New Roman"/>
          <w:sz w:val="24"/>
          <w:szCs w:val="24"/>
        </w:rPr>
        <w:t>,</w:t>
      </w:r>
      <w:r w:rsidR="00C158FF" w:rsidRPr="00D56A4C">
        <w:rPr>
          <w:rFonts w:ascii="Times New Roman" w:hAnsi="Times New Roman" w:cs="Times New Roman"/>
          <w:sz w:val="24"/>
          <w:szCs w:val="24"/>
        </w:rPr>
        <w:t xml:space="preserve"> and other areas </w:t>
      </w:r>
      <w:r w:rsidR="006C4F43" w:rsidRPr="00D56A4C">
        <w:rPr>
          <w:rFonts w:ascii="Times New Roman" w:hAnsi="Times New Roman" w:cs="Times New Roman"/>
          <w:sz w:val="24"/>
          <w:szCs w:val="24"/>
        </w:rPr>
        <w:t>that</w:t>
      </w:r>
      <w:r w:rsidR="00C158FF" w:rsidRPr="00D56A4C">
        <w:rPr>
          <w:rFonts w:ascii="Times New Roman" w:hAnsi="Times New Roman" w:cs="Times New Roman"/>
          <w:sz w:val="24"/>
          <w:szCs w:val="24"/>
        </w:rPr>
        <w:t xml:space="preserve"> adhere to similar social norms and values</w:t>
      </w:r>
      <w:r w:rsidR="00255DB4" w:rsidRPr="00D56A4C">
        <w:rPr>
          <w:rFonts w:ascii="Times New Roman" w:hAnsi="Times New Roman" w:cs="Times New Roman"/>
          <w:sz w:val="24"/>
          <w:szCs w:val="24"/>
        </w:rPr>
        <w:t xml:space="preserve"> (</w:t>
      </w:r>
      <w:r w:rsidR="0057377D" w:rsidRPr="00D56A4C">
        <w:rPr>
          <w:rFonts w:ascii="Times New Roman" w:hAnsi="Times New Roman" w:cs="Times New Roman"/>
          <w:sz w:val="24"/>
          <w:szCs w:val="24"/>
        </w:rPr>
        <w:t>Taylor, 2020</w:t>
      </w:r>
      <w:r w:rsidR="00255DB4" w:rsidRPr="00D56A4C">
        <w:rPr>
          <w:rFonts w:ascii="Times New Roman" w:hAnsi="Times New Roman" w:cs="Times New Roman"/>
          <w:sz w:val="24"/>
          <w:szCs w:val="24"/>
        </w:rPr>
        <w:t>)</w:t>
      </w:r>
      <w:r w:rsidR="004C4634" w:rsidRPr="00D56A4C">
        <w:rPr>
          <w:rFonts w:ascii="Times New Roman" w:hAnsi="Times New Roman" w:cs="Times New Roman"/>
          <w:sz w:val="24"/>
          <w:szCs w:val="24"/>
        </w:rPr>
        <w:t xml:space="preserve"> - </w:t>
      </w:r>
      <w:r w:rsidR="00F85C2F" w:rsidRPr="00D56A4C">
        <w:rPr>
          <w:rFonts w:ascii="Times New Roman" w:hAnsi="Times New Roman" w:cs="Times New Roman"/>
          <w:sz w:val="24"/>
          <w:szCs w:val="24"/>
        </w:rPr>
        <w:t>is</w:t>
      </w:r>
      <w:r w:rsidR="00572676" w:rsidRPr="00D56A4C">
        <w:rPr>
          <w:rFonts w:ascii="Times New Roman" w:hAnsi="Times New Roman" w:cs="Times New Roman"/>
          <w:sz w:val="24"/>
          <w:szCs w:val="24"/>
        </w:rPr>
        <w:t xml:space="preserve"> partially</w:t>
      </w:r>
      <w:r w:rsidR="00F85C2F" w:rsidRPr="00D56A4C">
        <w:rPr>
          <w:rFonts w:ascii="Times New Roman" w:hAnsi="Times New Roman" w:cs="Times New Roman"/>
          <w:sz w:val="24"/>
          <w:szCs w:val="24"/>
        </w:rPr>
        <w:t xml:space="preserve"> due to the rise of secu</w:t>
      </w:r>
      <w:r w:rsidR="00255DB4" w:rsidRPr="00D56A4C">
        <w:rPr>
          <w:rFonts w:ascii="Times New Roman" w:hAnsi="Times New Roman" w:cs="Times New Roman"/>
          <w:sz w:val="24"/>
          <w:szCs w:val="24"/>
        </w:rPr>
        <w:t>larisation</w:t>
      </w:r>
      <w:r w:rsidR="00995DD9" w:rsidRPr="00D56A4C">
        <w:rPr>
          <w:rFonts w:ascii="Times New Roman" w:hAnsi="Times New Roman" w:cs="Times New Roman"/>
          <w:sz w:val="24"/>
          <w:szCs w:val="24"/>
        </w:rPr>
        <w:t>. Secularisation</w:t>
      </w:r>
      <w:r w:rsidR="00FE63C7" w:rsidRPr="00D56A4C">
        <w:rPr>
          <w:rFonts w:ascii="Times New Roman" w:hAnsi="Times New Roman" w:cs="Times New Roman"/>
          <w:sz w:val="24"/>
          <w:szCs w:val="24"/>
        </w:rPr>
        <w:t xml:space="preserve"> can be </w:t>
      </w:r>
      <w:r w:rsidR="0076209D" w:rsidRPr="00D56A4C">
        <w:rPr>
          <w:rFonts w:ascii="Times New Roman" w:hAnsi="Times New Roman" w:cs="Times New Roman"/>
          <w:sz w:val="24"/>
          <w:szCs w:val="24"/>
        </w:rPr>
        <w:t xml:space="preserve">defined as </w:t>
      </w:r>
      <w:r w:rsidR="00F820FE" w:rsidRPr="00D56A4C">
        <w:rPr>
          <w:rFonts w:ascii="Times New Roman" w:hAnsi="Times New Roman" w:cs="Times New Roman"/>
          <w:sz w:val="24"/>
          <w:szCs w:val="24"/>
        </w:rPr>
        <w:t>the</w:t>
      </w:r>
      <w:r w:rsidR="00F129E7" w:rsidRPr="00D56A4C">
        <w:rPr>
          <w:rFonts w:ascii="Times New Roman" w:hAnsi="Times New Roman" w:cs="Times New Roman"/>
          <w:sz w:val="24"/>
          <w:szCs w:val="24"/>
        </w:rPr>
        <w:t xml:space="preserve"> decline in religious belief</w:t>
      </w:r>
      <w:r w:rsidR="00931BA2" w:rsidRPr="00D56A4C">
        <w:rPr>
          <w:rFonts w:ascii="Times New Roman" w:hAnsi="Times New Roman" w:cs="Times New Roman"/>
          <w:sz w:val="24"/>
          <w:szCs w:val="24"/>
        </w:rPr>
        <w:t xml:space="preserve">, </w:t>
      </w:r>
      <w:r w:rsidR="00F129E7" w:rsidRPr="00D56A4C">
        <w:rPr>
          <w:rFonts w:ascii="Times New Roman" w:hAnsi="Times New Roman" w:cs="Times New Roman"/>
          <w:sz w:val="24"/>
          <w:szCs w:val="24"/>
        </w:rPr>
        <w:t>practice</w:t>
      </w:r>
      <w:r w:rsidR="000A606E" w:rsidRPr="00D56A4C">
        <w:rPr>
          <w:rFonts w:ascii="Times New Roman" w:hAnsi="Times New Roman" w:cs="Times New Roman"/>
          <w:sz w:val="24"/>
          <w:szCs w:val="24"/>
        </w:rPr>
        <w:t>,</w:t>
      </w:r>
      <w:r w:rsidR="00931BA2" w:rsidRPr="00D56A4C">
        <w:rPr>
          <w:rFonts w:ascii="Times New Roman" w:hAnsi="Times New Roman" w:cs="Times New Roman"/>
          <w:sz w:val="24"/>
          <w:szCs w:val="24"/>
        </w:rPr>
        <w:t xml:space="preserve"> </w:t>
      </w:r>
      <w:r w:rsidR="00532EF7" w:rsidRPr="00D56A4C">
        <w:rPr>
          <w:rFonts w:ascii="Times New Roman" w:hAnsi="Times New Roman" w:cs="Times New Roman"/>
          <w:sz w:val="24"/>
          <w:szCs w:val="24"/>
        </w:rPr>
        <w:t>and influence</w:t>
      </w:r>
      <w:r w:rsidR="00FE63C7" w:rsidRPr="00D56A4C">
        <w:rPr>
          <w:rFonts w:ascii="Times New Roman" w:hAnsi="Times New Roman" w:cs="Times New Roman"/>
          <w:sz w:val="24"/>
          <w:szCs w:val="24"/>
        </w:rPr>
        <w:t xml:space="preserve"> of religious norms and values</w:t>
      </w:r>
      <w:r w:rsidR="00F129E7" w:rsidRPr="00D56A4C">
        <w:rPr>
          <w:rFonts w:ascii="Times New Roman" w:hAnsi="Times New Roman" w:cs="Times New Roman"/>
          <w:sz w:val="24"/>
          <w:szCs w:val="24"/>
        </w:rPr>
        <w:t xml:space="preserve"> (</w:t>
      </w:r>
      <w:r w:rsidR="00B10118" w:rsidRPr="00D56A4C">
        <w:rPr>
          <w:rFonts w:ascii="Times New Roman" w:hAnsi="Times New Roman" w:cs="Times New Roman"/>
          <w:sz w:val="24"/>
          <w:szCs w:val="24"/>
        </w:rPr>
        <w:t>Finke &amp; Stark, 1998</w:t>
      </w:r>
      <w:r w:rsidR="00C653A3" w:rsidRPr="00D56A4C">
        <w:rPr>
          <w:rFonts w:ascii="Times New Roman" w:hAnsi="Times New Roman" w:cs="Times New Roman"/>
          <w:sz w:val="24"/>
          <w:szCs w:val="24"/>
        </w:rPr>
        <w:t>,</w:t>
      </w:r>
      <w:r w:rsidR="00B10118" w:rsidRPr="00D56A4C">
        <w:rPr>
          <w:rFonts w:ascii="Times New Roman" w:hAnsi="Times New Roman" w:cs="Times New Roman"/>
          <w:sz w:val="24"/>
          <w:szCs w:val="24"/>
        </w:rPr>
        <w:t xml:space="preserve"> as cited by</w:t>
      </w:r>
      <w:r w:rsidR="00C653A3" w:rsidRPr="00D56A4C">
        <w:rPr>
          <w:rFonts w:ascii="Times New Roman" w:hAnsi="Times New Roman" w:cs="Times New Roman"/>
          <w:sz w:val="24"/>
          <w:szCs w:val="24"/>
        </w:rPr>
        <w:t xml:space="preserve"> </w:t>
      </w:r>
      <w:r w:rsidR="009F26A0" w:rsidRPr="00D56A4C">
        <w:rPr>
          <w:rFonts w:ascii="Times New Roman" w:hAnsi="Times New Roman" w:cs="Times New Roman"/>
          <w:sz w:val="24"/>
          <w:szCs w:val="24"/>
          <w:shd w:val="clear" w:color="auto" w:fill="FFFFFF"/>
        </w:rPr>
        <w:t xml:space="preserve">Gorski &amp; </w:t>
      </w:r>
      <w:proofErr w:type="spellStart"/>
      <w:r w:rsidR="009F26A0" w:rsidRPr="00D56A4C">
        <w:rPr>
          <w:rFonts w:ascii="Times New Roman" w:hAnsi="Times New Roman" w:cs="Times New Roman"/>
          <w:sz w:val="24"/>
          <w:szCs w:val="24"/>
          <w:shd w:val="clear" w:color="auto" w:fill="FFFFFF"/>
        </w:rPr>
        <w:t>Altinordu</w:t>
      </w:r>
      <w:proofErr w:type="spellEnd"/>
      <w:r w:rsidR="009F26A0" w:rsidRPr="00D56A4C">
        <w:rPr>
          <w:rFonts w:ascii="Times New Roman" w:hAnsi="Times New Roman" w:cs="Times New Roman"/>
          <w:sz w:val="24"/>
          <w:szCs w:val="24"/>
          <w:shd w:val="clear" w:color="auto" w:fill="FFFFFF"/>
        </w:rPr>
        <w:t>, 2008)</w:t>
      </w:r>
      <w:r w:rsidR="00F85C2F" w:rsidRPr="00D56A4C">
        <w:rPr>
          <w:rFonts w:ascii="Times New Roman" w:hAnsi="Times New Roman" w:cs="Times New Roman"/>
          <w:sz w:val="24"/>
          <w:szCs w:val="24"/>
          <w:shd w:val="clear" w:color="auto" w:fill="FFFFFF"/>
        </w:rPr>
        <w:t xml:space="preserve">. </w:t>
      </w:r>
      <w:r w:rsidR="00AA4288" w:rsidRPr="00D56A4C">
        <w:rPr>
          <w:rFonts w:ascii="Times New Roman" w:hAnsi="Times New Roman" w:cs="Times New Roman"/>
          <w:sz w:val="24"/>
          <w:szCs w:val="24"/>
        </w:rPr>
        <w:t xml:space="preserve">When discussing the changing landscape of marriage, </w:t>
      </w:r>
      <w:r w:rsidR="00C76E95" w:rsidRPr="00D56A4C">
        <w:rPr>
          <w:rFonts w:ascii="Times New Roman" w:hAnsi="Times New Roman" w:cs="Times New Roman"/>
          <w:sz w:val="24"/>
          <w:szCs w:val="24"/>
        </w:rPr>
        <w:t>Hull, Meier, and Ortyl (2010)</w:t>
      </w:r>
      <w:r w:rsidR="00AA4288" w:rsidRPr="00D56A4C">
        <w:rPr>
          <w:rFonts w:ascii="Times New Roman" w:hAnsi="Times New Roman" w:cs="Times New Roman"/>
          <w:sz w:val="24"/>
          <w:szCs w:val="24"/>
        </w:rPr>
        <w:t xml:space="preserve">, describe </w:t>
      </w:r>
      <w:r w:rsidR="00323D00" w:rsidRPr="00D56A4C">
        <w:rPr>
          <w:rFonts w:ascii="Times New Roman" w:hAnsi="Times New Roman" w:cs="Times New Roman"/>
          <w:sz w:val="24"/>
          <w:szCs w:val="24"/>
        </w:rPr>
        <w:t xml:space="preserve">how the loss of religious influence has led to </w:t>
      </w:r>
      <w:r w:rsidR="0066256D" w:rsidRPr="00D56A4C">
        <w:rPr>
          <w:rFonts w:ascii="Times New Roman" w:hAnsi="Times New Roman" w:cs="Times New Roman"/>
          <w:sz w:val="24"/>
          <w:szCs w:val="24"/>
        </w:rPr>
        <w:t>liberat</w:t>
      </w:r>
      <w:r w:rsidR="00D36904" w:rsidRPr="00D56A4C">
        <w:rPr>
          <w:rFonts w:ascii="Times New Roman" w:hAnsi="Times New Roman" w:cs="Times New Roman"/>
          <w:sz w:val="24"/>
          <w:szCs w:val="24"/>
        </w:rPr>
        <w:t>ion</w:t>
      </w:r>
      <w:r w:rsidR="0066256D" w:rsidRPr="00D56A4C">
        <w:rPr>
          <w:rFonts w:ascii="Times New Roman" w:hAnsi="Times New Roman" w:cs="Times New Roman"/>
          <w:sz w:val="24"/>
          <w:szCs w:val="24"/>
        </w:rPr>
        <w:t xml:space="preserve"> from the rigid confines of traditional marital norms</w:t>
      </w:r>
      <w:r w:rsidR="00D36904" w:rsidRPr="00D56A4C">
        <w:rPr>
          <w:rFonts w:ascii="Times New Roman" w:hAnsi="Times New Roman" w:cs="Times New Roman"/>
          <w:sz w:val="24"/>
          <w:szCs w:val="24"/>
        </w:rPr>
        <w:t xml:space="preserve"> </w:t>
      </w:r>
      <w:r w:rsidR="00962158" w:rsidRPr="00D56A4C">
        <w:rPr>
          <w:rFonts w:ascii="Times New Roman" w:hAnsi="Times New Roman" w:cs="Times New Roman"/>
          <w:sz w:val="24"/>
          <w:szCs w:val="24"/>
        </w:rPr>
        <w:t>and values</w:t>
      </w:r>
      <w:r w:rsidR="00F96988" w:rsidRPr="00D56A4C">
        <w:rPr>
          <w:rFonts w:ascii="Times New Roman" w:hAnsi="Times New Roman" w:cs="Times New Roman"/>
          <w:sz w:val="24"/>
          <w:szCs w:val="24"/>
        </w:rPr>
        <w:t xml:space="preserve">, </w:t>
      </w:r>
      <w:r w:rsidR="00D36904" w:rsidRPr="00D56A4C">
        <w:rPr>
          <w:rFonts w:ascii="Times New Roman" w:hAnsi="Times New Roman" w:cs="Times New Roman"/>
          <w:sz w:val="24"/>
          <w:szCs w:val="24"/>
        </w:rPr>
        <w:t xml:space="preserve">and </w:t>
      </w:r>
      <w:r w:rsidR="000534B5" w:rsidRPr="00D56A4C">
        <w:rPr>
          <w:rFonts w:ascii="Times New Roman" w:hAnsi="Times New Roman" w:cs="Times New Roman"/>
          <w:sz w:val="24"/>
          <w:szCs w:val="24"/>
        </w:rPr>
        <w:t>claim</w:t>
      </w:r>
      <w:r w:rsidR="003109BB" w:rsidRPr="00D56A4C">
        <w:rPr>
          <w:rFonts w:ascii="Times New Roman" w:hAnsi="Times New Roman" w:cs="Times New Roman"/>
          <w:sz w:val="24"/>
          <w:szCs w:val="24"/>
        </w:rPr>
        <w:t xml:space="preserve"> that</w:t>
      </w:r>
      <w:r w:rsidR="000534B5" w:rsidRPr="00D56A4C">
        <w:rPr>
          <w:rFonts w:ascii="Times New Roman" w:hAnsi="Times New Roman" w:cs="Times New Roman"/>
          <w:sz w:val="24"/>
          <w:szCs w:val="24"/>
        </w:rPr>
        <w:t xml:space="preserve"> </w:t>
      </w:r>
      <w:r w:rsidR="008D30D8" w:rsidRPr="00D56A4C">
        <w:rPr>
          <w:rFonts w:ascii="Times New Roman" w:hAnsi="Times New Roman" w:cs="Times New Roman"/>
          <w:sz w:val="24"/>
          <w:szCs w:val="24"/>
        </w:rPr>
        <w:t>t</w:t>
      </w:r>
      <w:r w:rsidR="00CA5685" w:rsidRPr="00D56A4C">
        <w:rPr>
          <w:rFonts w:ascii="Times New Roman" w:hAnsi="Times New Roman" w:cs="Times New Roman"/>
          <w:sz w:val="24"/>
          <w:szCs w:val="24"/>
        </w:rPr>
        <w:t>his secular shift not only challenges the historical sanctity of marriage</w:t>
      </w:r>
      <w:r w:rsidR="003117BB" w:rsidRPr="00D56A4C">
        <w:rPr>
          <w:rFonts w:ascii="Times New Roman" w:hAnsi="Times New Roman" w:cs="Times New Roman"/>
          <w:sz w:val="24"/>
          <w:szCs w:val="24"/>
        </w:rPr>
        <w:t>,</w:t>
      </w:r>
      <w:r w:rsidR="00CA5685" w:rsidRPr="00D56A4C">
        <w:rPr>
          <w:rFonts w:ascii="Times New Roman" w:hAnsi="Times New Roman" w:cs="Times New Roman"/>
          <w:sz w:val="24"/>
          <w:szCs w:val="24"/>
        </w:rPr>
        <w:t xml:space="preserve"> but also signifies a broader societal recalibration, where personal agency and values rooted in individual beliefs play a pivotal role in shaping contemporary relationships and family structures.</w:t>
      </w:r>
      <w:r w:rsidR="00425F95" w:rsidRPr="00D56A4C">
        <w:rPr>
          <w:rFonts w:ascii="Times New Roman" w:hAnsi="Times New Roman" w:cs="Times New Roman"/>
          <w:sz w:val="24"/>
          <w:szCs w:val="24"/>
        </w:rPr>
        <w:t xml:space="preserve"> </w:t>
      </w:r>
      <w:r w:rsidR="00E85376" w:rsidRPr="00D56A4C">
        <w:rPr>
          <w:rFonts w:ascii="Times New Roman" w:hAnsi="Times New Roman" w:cs="Times New Roman"/>
          <w:sz w:val="24"/>
          <w:szCs w:val="24"/>
        </w:rPr>
        <w:t>A</w:t>
      </w:r>
      <w:r w:rsidR="008500A6" w:rsidRPr="00D56A4C">
        <w:rPr>
          <w:rFonts w:ascii="Times New Roman" w:hAnsi="Times New Roman" w:cs="Times New Roman"/>
          <w:sz w:val="24"/>
          <w:szCs w:val="24"/>
        </w:rPr>
        <w:t xml:space="preserve">n example of </w:t>
      </w:r>
      <w:r w:rsidR="003109BB" w:rsidRPr="00D56A4C">
        <w:rPr>
          <w:rFonts w:ascii="Times New Roman" w:hAnsi="Times New Roman" w:cs="Times New Roman"/>
          <w:sz w:val="24"/>
          <w:szCs w:val="24"/>
        </w:rPr>
        <w:t>this</w:t>
      </w:r>
      <w:r w:rsidR="008500A6" w:rsidRPr="00D56A4C">
        <w:rPr>
          <w:rFonts w:ascii="Times New Roman" w:hAnsi="Times New Roman" w:cs="Times New Roman"/>
          <w:sz w:val="24"/>
          <w:szCs w:val="24"/>
        </w:rPr>
        <w:t xml:space="preserve"> </w:t>
      </w:r>
      <w:r w:rsidR="009458DB" w:rsidRPr="00D56A4C">
        <w:rPr>
          <w:rFonts w:ascii="Times New Roman" w:hAnsi="Times New Roman" w:cs="Times New Roman"/>
          <w:sz w:val="24"/>
          <w:szCs w:val="24"/>
        </w:rPr>
        <w:t>development is provided by Furstenberg (2019)</w:t>
      </w:r>
      <w:r w:rsidR="00E6323C" w:rsidRPr="00D56A4C">
        <w:rPr>
          <w:rFonts w:ascii="Times New Roman" w:hAnsi="Times New Roman" w:cs="Times New Roman"/>
          <w:sz w:val="24"/>
          <w:szCs w:val="24"/>
        </w:rPr>
        <w:t>, who</w:t>
      </w:r>
      <w:r w:rsidR="00845C8D" w:rsidRPr="00D56A4C">
        <w:rPr>
          <w:rFonts w:ascii="Times New Roman" w:hAnsi="Times New Roman" w:cs="Times New Roman"/>
          <w:sz w:val="24"/>
          <w:szCs w:val="24"/>
        </w:rPr>
        <w:t xml:space="preserve"> </w:t>
      </w:r>
      <w:r w:rsidR="00E6323C" w:rsidRPr="00D56A4C">
        <w:rPr>
          <w:rFonts w:ascii="Times New Roman" w:hAnsi="Times New Roman" w:cs="Times New Roman"/>
          <w:sz w:val="24"/>
          <w:szCs w:val="24"/>
        </w:rPr>
        <w:t>explains</w:t>
      </w:r>
      <w:r w:rsidR="0048512A" w:rsidRPr="00D56A4C">
        <w:rPr>
          <w:rFonts w:ascii="Times New Roman" w:hAnsi="Times New Roman" w:cs="Times New Roman"/>
          <w:sz w:val="24"/>
          <w:szCs w:val="24"/>
        </w:rPr>
        <w:t xml:space="preserve"> how</w:t>
      </w:r>
      <w:r w:rsidR="003B0FB7" w:rsidRPr="00D56A4C">
        <w:rPr>
          <w:rFonts w:ascii="Times New Roman" w:hAnsi="Times New Roman" w:cs="Times New Roman"/>
          <w:sz w:val="24"/>
          <w:szCs w:val="24"/>
        </w:rPr>
        <w:t xml:space="preserve"> the</w:t>
      </w:r>
      <w:r w:rsidR="00B40849" w:rsidRPr="00D56A4C">
        <w:rPr>
          <w:rFonts w:ascii="Times New Roman" w:hAnsi="Times New Roman" w:cs="Times New Roman"/>
          <w:sz w:val="24"/>
          <w:szCs w:val="24"/>
        </w:rPr>
        <w:t xml:space="preserve"> perceptible change in the societal </w:t>
      </w:r>
      <w:r w:rsidR="00B40849" w:rsidRPr="00D56A4C">
        <w:rPr>
          <w:rFonts w:ascii="Times New Roman" w:hAnsi="Times New Roman" w:cs="Times New Roman"/>
          <w:sz w:val="24"/>
          <w:szCs w:val="24"/>
        </w:rPr>
        <w:lastRenderedPageBreak/>
        <w:t>standing of marriage</w:t>
      </w:r>
      <w:r w:rsidR="00B933EA" w:rsidRPr="00D56A4C">
        <w:rPr>
          <w:rFonts w:ascii="Times New Roman" w:hAnsi="Times New Roman" w:cs="Times New Roman"/>
          <w:sz w:val="24"/>
          <w:szCs w:val="24"/>
        </w:rPr>
        <w:t xml:space="preserve"> </w:t>
      </w:r>
      <w:r w:rsidR="00EE6339" w:rsidRPr="00D56A4C">
        <w:rPr>
          <w:rFonts w:ascii="Times New Roman" w:hAnsi="Times New Roman" w:cs="Times New Roman"/>
          <w:sz w:val="24"/>
          <w:szCs w:val="24"/>
        </w:rPr>
        <w:t xml:space="preserve">has resulted in </w:t>
      </w:r>
      <w:r w:rsidR="00247CCA" w:rsidRPr="00D56A4C">
        <w:rPr>
          <w:rFonts w:ascii="Times New Roman" w:hAnsi="Times New Roman" w:cs="Times New Roman"/>
          <w:sz w:val="24"/>
          <w:szCs w:val="24"/>
        </w:rPr>
        <w:t>pre-marital sex</w:t>
      </w:r>
      <w:r w:rsidR="00636D82" w:rsidRPr="00D56A4C">
        <w:rPr>
          <w:rFonts w:ascii="Times New Roman" w:hAnsi="Times New Roman" w:cs="Times New Roman"/>
          <w:sz w:val="24"/>
          <w:szCs w:val="24"/>
        </w:rPr>
        <w:t xml:space="preserve"> </w:t>
      </w:r>
      <w:r w:rsidR="0009714A" w:rsidRPr="00D56A4C">
        <w:rPr>
          <w:rFonts w:ascii="Times New Roman" w:hAnsi="Times New Roman" w:cs="Times New Roman"/>
          <w:sz w:val="24"/>
          <w:szCs w:val="24"/>
        </w:rPr>
        <w:t xml:space="preserve">and </w:t>
      </w:r>
      <w:r w:rsidR="00636D82" w:rsidRPr="00D56A4C">
        <w:rPr>
          <w:rFonts w:ascii="Times New Roman" w:hAnsi="Times New Roman" w:cs="Times New Roman"/>
          <w:sz w:val="24"/>
          <w:szCs w:val="24"/>
        </w:rPr>
        <w:t>having children</w:t>
      </w:r>
      <w:r w:rsidR="0009714A" w:rsidRPr="00D56A4C">
        <w:rPr>
          <w:rFonts w:ascii="Times New Roman" w:hAnsi="Times New Roman" w:cs="Times New Roman"/>
          <w:sz w:val="24"/>
          <w:szCs w:val="24"/>
        </w:rPr>
        <w:t xml:space="preserve"> out-of-wedlock </w:t>
      </w:r>
      <w:r w:rsidR="00636D82" w:rsidRPr="00D56A4C">
        <w:rPr>
          <w:rFonts w:ascii="Times New Roman" w:hAnsi="Times New Roman" w:cs="Times New Roman"/>
          <w:sz w:val="24"/>
          <w:szCs w:val="24"/>
        </w:rPr>
        <w:t xml:space="preserve">becoming a social </w:t>
      </w:r>
      <w:r w:rsidR="0009714A" w:rsidRPr="00D56A4C">
        <w:rPr>
          <w:rFonts w:ascii="Times New Roman" w:hAnsi="Times New Roman" w:cs="Times New Roman"/>
          <w:sz w:val="24"/>
          <w:szCs w:val="24"/>
        </w:rPr>
        <w:t>norm.</w:t>
      </w:r>
      <w:r w:rsidR="0081747F" w:rsidRPr="00D56A4C">
        <w:rPr>
          <w:rFonts w:ascii="Times New Roman" w:hAnsi="Times New Roman" w:cs="Times New Roman"/>
          <w:sz w:val="24"/>
          <w:szCs w:val="24"/>
        </w:rPr>
        <w:t xml:space="preserve"> </w:t>
      </w:r>
      <w:r w:rsidR="000D7436" w:rsidRPr="00D56A4C">
        <w:rPr>
          <w:rFonts w:ascii="Times New Roman" w:hAnsi="Times New Roman" w:cs="Times New Roman"/>
          <w:sz w:val="24"/>
          <w:szCs w:val="24"/>
        </w:rPr>
        <w:t xml:space="preserve">Cherlin (2004) </w:t>
      </w:r>
      <w:r w:rsidR="00E76DAF" w:rsidRPr="00D56A4C">
        <w:rPr>
          <w:rFonts w:ascii="Times New Roman" w:hAnsi="Times New Roman" w:cs="Times New Roman"/>
          <w:sz w:val="24"/>
          <w:szCs w:val="24"/>
        </w:rPr>
        <w:t xml:space="preserve">argues that </w:t>
      </w:r>
      <w:r w:rsidR="00E7186C" w:rsidRPr="00D56A4C">
        <w:rPr>
          <w:rFonts w:ascii="Times New Roman" w:hAnsi="Times New Roman" w:cs="Times New Roman"/>
          <w:sz w:val="24"/>
          <w:szCs w:val="24"/>
        </w:rPr>
        <w:t xml:space="preserve">the </w:t>
      </w:r>
      <w:r w:rsidR="00420FDD" w:rsidRPr="00D56A4C">
        <w:rPr>
          <w:rFonts w:ascii="Times New Roman" w:hAnsi="Times New Roman" w:cs="Times New Roman"/>
          <w:sz w:val="24"/>
          <w:szCs w:val="24"/>
        </w:rPr>
        <w:t>breakdown</w:t>
      </w:r>
      <w:r w:rsidR="00D56E49" w:rsidRPr="00D56A4C">
        <w:rPr>
          <w:rFonts w:ascii="Times New Roman" w:hAnsi="Times New Roman" w:cs="Times New Roman"/>
          <w:sz w:val="24"/>
          <w:szCs w:val="24"/>
        </w:rPr>
        <w:t xml:space="preserve"> </w:t>
      </w:r>
      <w:r w:rsidR="00420FDD" w:rsidRPr="00D56A4C">
        <w:rPr>
          <w:rFonts w:ascii="Times New Roman" w:hAnsi="Times New Roman" w:cs="Times New Roman"/>
          <w:sz w:val="24"/>
          <w:szCs w:val="24"/>
        </w:rPr>
        <w:t>of</w:t>
      </w:r>
      <w:r w:rsidR="00D56E49" w:rsidRPr="00D56A4C">
        <w:rPr>
          <w:rFonts w:ascii="Times New Roman" w:hAnsi="Times New Roman" w:cs="Times New Roman"/>
          <w:sz w:val="24"/>
          <w:szCs w:val="24"/>
        </w:rPr>
        <w:t xml:space="preserve"> </w:t>
      </w:r>
      <w:r w:rsidR="0060505E" w:rsidRPr="00D56A4C">
        <w:rPr>
          <w:rFonts w:ascii="Times New Roman" w:hAnsi="Times New Roman" w:cs="Times New Roman"/>
          <w:sz w:val="24"/>
          <w:szCs w:val="24"/>
        </w:rPr>
        <w:t xml:space="preserve">traditional norms surrounding relationships and starting a family </w:t>
      </w:r>
      <w:r w:rsidR="00826FE3" w:rsidRPr="00D56A4C">
        <w:rPr>
          <w:rFonts w:ascii="Times New Roman" w:hAnsi="Times New Roman" w:cs="Times New Roman"/>
          <w:sz w:val="24"/>
          <w:szCs w:val="24"/>
        </w:rPr>
        <w:t>contributes to the deinstitutionalisation of marriage in society</w:t>
      </w:r>
      <w:r w:rsidR="00036502" w:rsidRPr="00D56A4C">
        <w:rPr>
          <w:rFonts w:ascii="Times New Roman" w:hAnsi="Times New Roman" w:cs="Times New Roman"/>
          <w:sz w:val="24"/>
          <w:szCs w:val="24"/>
        </w:rPr>
        <w:t>,</w:t>
      </w:r>
      <w:r w:rsidR="00826FE3" w:rsidRPr="00D56A4C">
        <w:rPr>
          <w:rFonts w:ascii="Times New Roman" w:hAnsi="Times New Roman" w:cs="Times New Roman"/>
          <w:sz w:val="24"/>
          <w:szCs w:val="24"/>
        </w:rPr>
        <w:t xml:space="preserve"> and </w:t>
      </w:r>
      <w:r w:rsidR="00036502" w:rsidRPr="00D56A4C">
        <w:rPr>
          <w:rFonts w:ascii="Times New Roman" w:hAnsi="Times New Roman" w:cs="Times New Roman"/>
          <w:sz w:val="24"/>
          <w:szCs w:val="24"/>
        </w:rPr>
        <w:t xml:space="preserve">claims </w:t>
      </w:r>
      <w:r w:rsidR="00826FE3" w:rsidRPr="00D56A4C">
        <w:rPr>
          <w:rFonts w:ascii="Times New Roman" w:hAnsi="Times New Roman" w:cs="Times New Roman"/>
          <w:sz w:val="24"/>
          <w:szCs w:val="24"/>
        </w:rPr>
        <w:t>that without the stability of defined norms within relationships, there</w:t>
      </w:r>
      <w:r w:rsidR="00990780" w:rsidRPr="00D56A4C">
        <w:rPr>
          <w:rFonts w:ascii="Times New Roman" w:hAnsi="Times New Roman" w:cs="Times New Roman"/>
          <w:sz w:val="24"/>
          <w:szCs w:val="24"/>
        </w:rPr>
        <w:t xml:space="preserve"> is a lack of understanding of roles and expectations within a family unit.</w:t>
      </w:r>
    </w:p>
    <w:p w14:paraId="1807000C" w14:textId="6AD28261" w:rsidR="00290661" w:rsidRPr="00D56A4C" w:rsidRDefault="009907B1"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From a sociological perspective, Cherlin’s view aligns with traditional understandings of structural functionalism (functionalism), a theoretical </w:t>
      </w:r>
      <w:r w:rsidR="00551B2D" w:rsidRPr="00D56A4C">
        <w:rPr>
          <w:rFonts w:ascii="Times New Roman" w:hAnsi="Times New Roman" w:cs="Times New Roman"/>
          <w:sz w:val="24"/>
          <w:szCs w:val="24"/>
        </w:rPr>
        <w:t>approach that assesses actions or social processes in terms of their consequence</w:t>
      </w:r>
      <w:r w:rsidR="00974150" w:rsidRPr="00D56A4C">
        <w:rPr>
          <w:rFonts w:ascii="Times New Roman" w:hAnsi="Times New Roman" w:cs="Times New Roman"/>
          <w:sz w:val="24"/>
          <w:szCs w:val="24"/>
        </w:rPr>
        <w:t>s for the relevant social unit (Sciortino, 2009, p.106)</w:t>
      </w:r>
      <w:r w:rsidR="0092566C" w:rsidRPr="00D56A4C">
        <w:rPr>
          <w:rFonts w:ascii="Times New Roman" w:hAnsi="Times New Roman" w:cs="Times New Roman"/>
          <w:sz w:val="24"/>
          <w:szCs w:val="24"/>
        </w:rPr>
        <w:t xml:space="preserve">. </w:t>
      </w:r>
      <w:r w:rsidR="00FC2F3A" w:rsidRPr="00D56A4C">
        <w:rPr>
          <w:rFonts w:ascii="Times New Roman" w:hAnsi="Times New Roman" w:cs="Times New Roman"/>
          <w:sz w:val="24"/>
          <w:szCs w:val="24"/>
        </w:rPr>
        <w:t>Functionalists such as</w:t>
      </w:r>
      <w:r w:rsidR="00A63B9A" w:rsidRPr="00D56A4C">
        <w:rPr>
          <w:rFonts w:ascii="Times New Roman" w:hAnsi="Times New Roman" w:cs="Times New Roman"/>
          <w:sz w:val="24"/>
          <w:szCs w:val="24"/>
        </w:rPr>
        <w:t xml:space="preserve"> </w:t>
      </w:r>
      <w:r w:rsidR="000B0A67" w:rsidRPr="00D56A4C">
        <w:rPr>
          <w:rFonts w:ascii="Times New Roman" w:hAnsi="Times New Roman" w:cs="Times New Roman"/>
          <w:sz w:val="24"/>
          <w:szCs w:val="24"/>
        </w:rPr>
        <w:t>Parson</w:t>
      </w:r>
      <w:r w:rsidR="00DD3233" w:rsidRPr="00D56A4C">
        <w:rPr>
          <w:rFonts w:ascii="Times New Roman" w:hAnsi="Times New Roman" w:cs="Times New Roman"/>
          <w:sz w:val="24"/>
          <w:szCs w:val="24"/>
        </w:rPr>
        <w:t xml:space="preserve"> and Bales (1995</w:t>
      </w:r>
      <w:r w:rsidR="00FC2F3A" w:rsidRPr="00D56A4C">
        <w:rPr>
          <w:rFonts w:ascii="Times New Roman" w:hAnsi="Times New Roman" w:cs="Times New Roman"/>
          <w:sz w:val="24"/>
          <w:szCs w:val="24"/>
        </w:rPr>
        <w:t>,</w:t>
      </w:r>
      <w:r w:rsidR="00DD3233" w:rsidRPr="00D56A4C">
        <w:rPr>
          <w:rFonts w:ascii="Times New Roman" w:hAnsi="Times New Roman" w:cs="Times New Roman"/>
          <w:sz w:val="24"/>
          <w:szCs w:val="24"/>
        </w:rPr>
        <w:t xml:space="preserve"> as cited by Flynn, </w:t>
      </w:r>
      <w:r w:rsidR="00C24089" w:rsidRPr="00D56A4C">
        <w:rPr>
          <w:rFonts w:ascii="Times New Roman" w:hAnsi="Times New Roman" w:cs="Times New Roman"/>
          <w:sz w:val="24"/>
          <w:szCs w:val="24"/>
        </w:rPr>
        <w:t>2011)</w:t>
      </w:r>
      <w:r w:rsidR="00A63B9A" w:rsidRPr="00D56A4C">
        <w:rPr>
          <w:rFonts w:ascii="Times New Roman" w:hAnsi="Times New Roman" w:cs="Times New Roman"/>
          <w:sz w:val="24"/>
          <w:szCs w:val="24"/>
        </w:rPr>
        <w:t xml:space="preserve">, </w:t>
      </w:r>
      <w:r w:rsidR="008108C0" w:rsidRPr="00D56A4C">
        <w:rPr>
          <w:rFonts w:ascii="Times New Roman" w:hAnsi="Times New Roman" w:cs="Times New Roman"/>
          <w:sz w:val="24"/>
          <w:szCs w:val="24"/>
        </w:rPr>
        <w:t>argue that the family, specifically the traditional nuclear family</w:t>
      </w:r>
      <w:r w:rsidR="0066464B" w:rsidRPr="00D56A4C">
        <w:rPr>
          <w:rFonts w:ascii="Times New Roman" w:hAnsi="Times New Roman" w:cs="Times New Roman"/>
          <w:sz w:val="24"/>
          <w:szCs w:val="24"/>
        </w:rPr>
        <w:t xml:space="preserve">, </w:t>
      </w:r>
      <w:r w:rsidR="008E0870" w:rsidRPr="00D56A4C">
        <w:rPr>
          <w:rFonts w:ascii="Times New Roman" w:hAnsi="Times New Roman" w:cs="Times New Roman"/>
          <w:sz w:val="24"/>
          <w:szCs w:val="24"/>
        </w:rPr>
        <w:t>defined by Scott (2014) as consisting of</w:t>
      </w:r>
      <w:r w:rsidR="003435F1" w:rsidRPr="00D56A4C">
        <w:rPr>
          <w:rFonts w:ascii="Times New Roman" w:hAnsi="Times New Roman" w:cs="Times New Roman"/>
          <w:sz w:val="24"/>
          <w:szCs w:val="24"/>
        </w:rPr>
        <w:t xml:space="preserve"> 2 heterosexual, married </w:t>
      </w:r>
      <w:proofErr w:type="gramStart"/>
      <w:r w:rsidR="003435F1" w:rsidRPr="00D56A4C">
        <w:rPr>
          <w:rFonts w:ascii="Times New Roman" w:hAnsi="Times New Roman" w:cs="Times New Roman"/>
          <w:sz w:val="24"/>
          <w:szCs w:val="24"/>
        </w:rPr>
        <w:t>parents</w:t>
      </w:r>
      <w:proofErr w:type="gramEnd"/>
      <w:r w:rsidR="003435F1" w:rsidRPr="00D56A4C">
        <w:rPr>
          <w:rFonts w:ascii="Times New Roman" w:hAnsi="Times New Roman" w:cs="Times New Roman"/>
          <w:sz w:val="24"/>
          <w:szCs w:val="24"/>
        </w:rPr>
        <w:t xml:space="preserve"> and their children</w:t>
      </w:r>
      <w:r w:rsidR="00694C67" w:rsidRPr="00D56A4C">
        <w:rPr>
          <w:rFonts w:ascii="Times New Roman" w:hAnsi="Times New Roman" w:cs="Times New Roman"/>
          <w:sz w:val="24"/>
          <w:szCs w:val="24"/>
        </w:rPr>
        <w:t>, serves as an essential building block of society</w:t>
      </w:r>
      <w:r w:rsidR="00271448" w:rsidRPr="00D56A4C">
        <w:rPr>
          <w:rFonts w:ascii="Times New Roman" w:hAnsi="Times New Roman" w:cs="Times New Roman"/>
          <w:sz w:val="24"/>
          <w:szCs w:val="24"/>
        </w:rPr>
        <w:t xml:space="preserve"> by fulfilling various basic functions, including sexual reproductive and economic needs</w:t>
      </w:r>
      <w:r w:rsidR="0032452F" w:rsidRPr="00D56A4C">
        <w:rPr>
          <w:rFonts w:ascii="Times New Roman" w:hAnsi="Times New Roman" w:cs="Times New Roman"/>
          <w:sz w:val="24"/>
          <w:szCs w:val="24"/>
        </w:rPr>
        <w:t xml:space="preserve">, as well as serving as a tool for socialising children. Furthermore, Parson and Bales </w:t>
      </w:r>
      <w:r w:rsidR="00B05A71" w:rsidRPr="00D56A4C">
        <w:rPr>
          <w:rFonts w:ascii="Times New Roman" w:hAnsi="Times New Roman" w:cs="Times New Roman"/>
          <w:sz w:val="24"/>
          <w:szCs w:val="24"/>
        </w:rPr>
        <w:t>emphasis</w:t>
      </w:r>
      <w:r w:rsidR="00921497" w:rsidRPr="00D56A4C">
        <w:rPr>
          <w:rFonts w:ascii="Times New Roman" w:hAnsi="Times New Roman" w:cs="Times New Roman"/>
          <w:sz w:val="24"/>
          <w:szCs w:val="24"/>
        </w:rPr>
        <w:t>e</w:t>
      </w:r>
      <w:r w:rsidR="00B05A71" w:rsidRPr="00D56A4C">
        <w:rPr>
          <w:rFonts w:ascii="Times New Roman" w:hAnsi="Times New Roman" w:cs="Times New Roman"/>
          <w:sz w:val="24"/>
          <w:szCs w:val="24"/>
        </w:rPr>
        <w:t xml:space="preserve"> that any development </w:t>
      </w:r>
      <w:r w:rsidR="004A7D7D" w:rsidRPr="00D56A4C">
        <w:rPr>
          <w:rFonts w:ascii="Times New Roman" w:hAnsi="Times New Roman" w:cs="Times New Roman"/>
          <w:sz w:val="24"/>
          <w:szCs w:val="24"/>
        </w:rPr>
        <w:t xml:space="preserve">which threatens the integrity of the family unit, such as a decline in marriage, </w:t>
      </w:r>
      <w:r w:rsidR="00A36116" w:rsidRPr="00D56A4C">
        <w:rPr>
          <w:rFonts w:ascii="Times New Roman" w:hAnsi="Times New Roman" w:cs="Times New Roman"/>
          <w:sz w:val="24"/>
          <w:szCs w:val="24"/>
        </w:rPr>
        <w:t>poses a risk to the cohesion of society as a whole.</w:t>
      </w:r>
    </w:p>
    <w:p w14:paraId="31C377E9" w14:textId="1C8FF38D" w:rsidR="00921497" w:rsidRPr="00D56A4C" w:rsidRDefault="00921497"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Despite functionalist concerns about the changing nature of contemporary families, postmodernists, </w:t>
      </w:r>
      <w:proofErr w:type="spellStart"/>
      <w:r w:rsidR="006E552B" w:rsidRPr="00D56A4C">
        <w:rPr>
          <w:rFonts w:ascii="Times New Roman" w:hAnsi="Times New Roman" w:cs="Times New Roman"/>
          <w:sz w:val="24"/>
          <w:szCs w:val="24"/>
        </w:rPr>
        <w:t>Sussmen</w:t>
      </w:r>
      <w:proofErr w:type="spellEnd"/>
      <w:r w:rsidR="00A2327F" w:rsidRPr="00D56A4C">
        <w:rPr>
          <w:rFonts w:ascii="Times New Roman" w:hAnsi="Times New Roman" w:cs="Times New Roman"/>
          <w:sz w:val="24"/>
          <w:szCs w:val="24"/>
        </w:rPr>
        <w:t xml:space="preserve">, Steinmetz and Peterson </w:t>
      </w:r>
      <w:r w:rsidR="001E0401" w:rsidRPr="00D56A4C">
        <w:rPr>
          <w:rFonts w:ascii="Times New Roman" w:hAnsi="Times New Roman" w:cs="Times New Roman"/>
          <w:sz w:val="24"/>
          <w:szCs w:val="24"/>
        </w:rPr>
        <w:t>(</w:t>
      </w:r>
      <w:r w:rsidR="00A2327F" w:rsidRPr="00D56A4C">
        <w:rPr>
          <w:rFonts w:ascii="Times New Roman" w:hAnsi="Times New Roman" w:cs="Times New Roman"/>
          <w:sz w:val="24"/>
          <w:szCs w:val="24"/>
        </w:rPr>
        <w:t xml:space="preserve">1999, as cited by </w:t>
      </w:r>
      <w:r w:rsidR="00C761FD" w:rsidRPr="00D56A4C">
        <w:rPr>
          <w:rFonts w:ascii="Times New Roman" w:hAnsi="Times New Roman" w:cs="Times New Roman"/>
          <w:sz w:val="24"/>
          <w:szCs w:val="24"/>
        </w:rPr>
        <w:t xml:space="preserve">Karraker &amp; Grochowski, </w:t>
      </w:r>
      <w:r w:rsidR="002C1D60" w:rsidRPr="00D56A4C">
        <w:rPr>
          <w:rFonts w:ascii="Times New Roman" w:hAnsi="Times New Roman" w:cs="Times New Roman"/>
          <w:sz w:val="24"/>
          <w:szCs w:val="24"/>
        </w:rPr>
        <w:t>2012),</w:t>
      </w:r>
      <w:r w:rsidRPr="00D56A4C">
        <w:rPr>
          <w:rFonts w:ascii="Times New Roman" w:hAnsi="Times New Roman" w:cs="Times New Roman"/>
          <w:sz w:val="24"/>
          <w:szCs w:val="24"/>
        </w:rPr>
        <w:t xml:space="preserve"> contend that </w:t>
      </w:r>
      <w:r w:rsidR="0066464B" w:rsidRPr="00D56A4C">
        <w:rPr>
          <w:rFonts w:ascii="Times New Roman" w:hAnsi="Times New Roman" w:cs="Times New Roman"/>
          <w:sz w:val="24"/>
          <w:szCs w:val="24"/>
        </w:rPr>
        <w:t>applying</w:t>
      </w:r>
      <w:r w:rsidR="00DD513A" w:rsidRPr="00D56A4C">
        <w:rPr>
          <w:rFonts w:ascii="Times New Roman" w:hAnsi="Times New Roman" w:cs="Times New Roman"/>
          <w:sz w:val="24"/>
          <w:szCs w:val="24"/>
        </w:rPr>
        <w:t xml:space="preserve"> </w:t>
      </w:r>
      <w:r w:rsidR="007E6462" w:rsidRPr="00D56A4C">
        <w:rPr>
          <w:rFonts w:ascii="Times New Roman" w:hAnsi="Times New Roman" w:cs="Times New Roman"/>
          <w:sz w:val="24"/>
          <w:szCs w:val="24"/>
        </w:rPr>
        <w:t xml:space="preserve">nuclear family </w:t>
      </w:r>
      <w:r w:rsidR="00DD513A" w:rsidRPr="00D56A4C">
        <w:rPr>
          <w:rFonts w:ascii="Times New Roman" w:hAnsi="Times New Roman" w:cs="Times New Roman"/>
          <w:sz w:val="24"/>
          <w:szCs w:val="24"/>
        </w:rPr>
        <w:t>norms to 21</w:t>
      </w:r>
      <w:r w:rsidR="00DD513A" w:rsidRPr="00D56A4C">
        <w:rPr>
          <w:rFonts w:ascii="Times New Roman" w:hAnsi="Times New Roman" w:cs="Times New Roman"/>
          <w:sz w:val="24"/>
          <w:szCs w:val="24"/>
          <w:vertAlign w:val="superscript"/>
        </w:rPr>
        <w:t>st</w:t>
      </w:r>
      <w:r w:rsidR="00DD513A" w:rsidRPr="00D56A4C">
        <w:rPr>
          <w:rFonts w:ascii="Times New Roman" w:hAnsi="Times New Roman" w:cs="Times New Roman"/>
          <w:sz w:val="24"/>
          <w:szCs w:val="24"/>
        </w:rPr>
        <w:t>-century families is problematic</w:t>
      </w:r>
      <w:r w:rsidR="00D43A00" w:rsidRPr="00D56A4C">
        <w:rPr>
          <w:rFonts w:ascii="Times New Roman" w:hAnsi="Times New Roman" w:cs="Times New Roman"/>
          <w:sz w:val="24"/>
          <w:szCs w:val="24"/>
        </w:rPr>
        <w:t xml:space="preserve"> as family forms are constantly evolving to meet the diverse needs of society</w:t>
      </w:r>
      <w:r w:rsidR="00DD513A" w:rsidRPr="00D56A4C">
        <w:rPr>
          <w:rFonts w:ascii="Times New Roman" w:hAnsi="Times New Roman" w:cs="Times New Roman"/>
          <w:sz w:val="24"/>
          <w:szCs w:val="24"/>
        </w:rPr>
        <w:t>.</w:t>
      </w:r>
      <w:r w:rsidR="007312D9" w:rsidRPr="00D56A4C">
        <w:rPr>
          <w:rFonts w:ascii="Times New Roman" w:hAnsi="Times New Roman" w:cs="Times New Roman"/>
          <w:sz w:val="24"/>
          <w:szCs w:val="24"/>
        </w:rPr>
        <w:t xml:space="preserve"> Nevertheless, </w:t>
      </w:r>
      <w:r w:rsidR="001E3F99" w:rsidRPr="00D56A4C">
        <w:rPr>
          <w:rFonts w:ascii="Times New Roman" w:hAnsi="Times New Roman" w:cs="Times New Roman"/>
          <w:sz w:val="24"/>
          <w:szCs w:val="24"/>
        </w:rPr>
        <w:t>Walsh</w:t>
      </w:r>
      <w:r w:rsidR="007312D9" w:rsidRPr="00D56A4C">
        <w:rPr>
          <w:rFonts w:ascii="Times New Roman" w:hAnsi="Times New Roman" w:cs="Times New Roman"/>
          <w:sz w:val="24"/>
          <w:szCs w:val="24"/>
        </w:rPr>
        <w:t xml:space="preserve"> (20</w:t>
      </w:r>
      <w:r w:rsidR="001E3F99" w:rsidRPr="00D56A4C">
        <w:rPr>
          <w:rFonts w:ascii="Times New Roman" w:hAnsi="Times New Roman" w:cs="Times New Roman"/>
          <w:sz w:val="24"/>
          <w:szCs w:val="24"/>
        </w:rPr>
        <w:t>12</w:t>
      </w:r>
      <w:r w:rsidR="007312D9" w:rsidRPr="00D56A4C">
        <w:rPr>
          <w:rFonts w:ascii="Times New Roman" w:hAnsi="Times New Roman" w:cs="Times New Roman"/>
          <w:sz w:val="24"/>
          <w:szCs w:val="24"/>
        </w:rPr>
        <w:t>) argues that, despite their diverse structures, contemporary families still play fundamental roles in the functioning of society.</w:t>
      </w:r>
    </w:p>
    <w:p w14:paraId="6A1B5EA1" w14:textId="7F371769" w:rsidR="00803456" w:rsidRPr="00D56A4C" w:rsidRDefault="005C3CF8"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An additional development </w:t>
      </w:r>
      <w:r w:rsidR="0000181F" w:rsidRPr="00D56A4C">
        <w:rPr>
          <w:rFonts w:ascii="Times New Roman" w:hAnsi="Times New Roman" w:cs="Times New Roman"/>
          <w:sz w:val="24"/>
          <w:szCs w:val="24"/>
        </w:rPr>
        <w:t>that</w:t>
      </w:r>
      <w:r w:rsidRPr="00D56A4C">
        <w:rPr>
          <w:rFonts w:ascii="Times New Roman" w:hAnsi="Times New Roman" w:cs="Times New Roman"/>
          <w:sz w:val="24"/>
          <w:szCs w:val="24"/>
        </w:rPr>
        <w:t xml:space="preserve"> is commonly </w:t>
      </w:r>
      <w:r w:rsidR="0066354B" w:rsidRPr="00D56A4C">
        <w:rPr>
          <w:rFonts w:ascii="Times New Roman" w:hAnsi="Times New Roman" w:cs="Times New Roman"/>
          <w:sz w:val="24"/>
          <w:szCs w:val="24"/>
        </w:rPr>
        <w:t>mentioned</w:t>
      </w:r>
      <w:r w:rsidR="005F2186" w:rsidRPr="00D56A4C">
        <w:rPr>
          <w:rFonts w:ascii="Times New Roman" w:hAnsi="Times New Roman" w:cs="Times New Roman"/>
          <w:sz w:val="24"/>
          <w:szCs w:val="24"/>
        </w:rPr>
        <w:t xml:space="preserve"> in the discourse surrounding declining marriage rates and </w:t>
      </w:r>
      <w:r w:rsidR="007815A9" w:rsidRPr="00D56A4C">
        <w:rPr>
          <w:rFonts w:ascii="Times New Roman" w:hAnsi="Times New Roman" w:cs="Times New Roman"/>
          <w:sz w:val="24"/>
          <w:szCs w:val="24"/>
        </w:rPr>
        <w:t>the diversity of family structures in the 21</w:t>
      </w:r>
      <w:r w:rsidR="007815A9" w:rsidRPr="00D56A4C">
        <w:rPr>
          <w:rFonts w:ascii="Times New Roman" w:hAnsi="Times New Roman" w:cs="Times New Roman"/>
          <w:sz w:val="24"/>
          <w:szCs w:val="24"/>
          <w:vertAlign w:val="superscript"/>
        </w:rPr>
        <w:t>st</w:t>
      </w:r>
      <w:r w:rsidR="007815A9" w:rsidRPr="00D56A4C">
        <w:rPr>
          <w:rFonts w:ascii="Times New Roman" w:hAnsi="Times New Roman" w:cs="Times New Roman"/>
          <w:sz w:val="24"/>
          <w:szCs w:val="24"/>
        </w:rPr>
        <w:t xml:space="preserve"> century</w:t>
      </w:r>
      <w:r w:rsidR="0066354B" w:rsidRPr="00D56A4C">
        <w:rPr>
          <w:rFonts w:ascii="Times New Roman" w:hAnsi="Times New Roman" w:cs="Times New Roman"/>
          <w:sz w:val="24"/>
          <w:szCs w:val="24"/>
        </w:rPr>
        <w:t>,</w:t>
      </w:r>
      <w:r w:rsidR="007815A9" w:rsidRPr="00D56A4C">
        <w:rPr>
          <w:rFonts w:ascii="Times New Roman" w:hAnsi="Times New Roman" w:cs="Times New Roman"/>
          <w:sz w:val="24"/>
          <w:szCs w:val="24"/>
        </w:rPr>
        <w:t xml:space="preserve"> is the shift in gender roles, particularly </w:t>
      </w:r>
      <w:r w:rsidR="00AD3FAB" w:rsidRPr="00D56A4C">
        <w:rPr>
          <w:rFonts w:ascii="Times New Roman" w:hAnsi="Times New Roman" w:cs="Times New Roman"/>
          <w:sz w:val="24"/>
          <w:szCs w:val="24"/>
        </w:rPr>
        <w:t>the redefinition of female roles</w:t>
      </w:r>
      <w:r w:rsidR="001F572C" w:rsidRPr="00D56A4C">
        <w:rPr>
          <w:rFonts w:ascii="Times New Roman" w:hAnsi="Times New Roman" w:cs="Times New Roman"/>
          <w:sz w:val="24"/>
          <w:szCs w:val="24"/>
        </w:rPr>
        <w:t xml:space="preserve"> in society</w:t>
      </w:r>
      <w:r w:rsidR="008441CD" w:rsidRPr="00D56A4C">
        <w:rPr>
          <w:rFonts w:ascii="Times New Roman" w:hAnsi="Times New Roman" w:cs="Times New Roman"/>
          <w:sz w:val="24"/>
          <w:szCs w:val="24"/>
        </w:rPr>
        <w:t xml:space="preserve"> (Pessin, 201</w:t>
      </w:r>
      <w:r w:rsidR="00E00036" w:rsidRPr="00D56A4C">
        <w:rPr>
          <w:rFonts w:ascii="Times New Roman" w:hAnsi="Times New Roman" w:cs="Times New Roman"/>
          <w:sz w:val="24"/>
          <w:szCs w:val="24"/>
        </w:rPr>
        <w:t>7</w:t>
      </w:r>
      <w:r w:rsidR="008441CD" w:rsidRPr="00D56A4C">
        <w:rPr>
          <w:rFonts w:ascii="Times New Roman" w:hAnsi="Times New Roman" w:cs="Times New Roman"/>
          <w:sz w:val="24"/>
          <w:szCs w:val="24"/>
        </w:rPr>
        <w:t>)</w:t>
      </w:r>
      <w:r w:rsidR="00AD3FAB" w:rsidRPr="00D56A4C">
        <w:rPr>
          <w:rFonts w:ascii="Times New Roman" w:hAnsi="Times New Roman" w:cs="Times New Roman"/>
          <w:sz w:val="24"/>
          <w:szCs w:val="24"/>
        </w:rPr>
        <w:t>.</w:t>
      </w:r>
      <w:r w:rsidR="00726342" w:rsidRPr="00D56A4C">
        <w:rPr>
          <w:rFonts w:ascii="Times New Roman" w:hAnsi="Times New Roman" w:cs="Times New Roman"/>
          <w:sz w:val="24"/>
          <w:szCs w:val="24"/>
        </w:rPr>
        <w:t xml:space="preserve"> Auchmuty (2012)</w:t>
      </w:r>
      <w:r w:rsidR="008A3EFC" w:rsidRPr="00D56A4C">
        <w:rPr>
          <w:rFonts w:ascii="Times New Roman" w:hAnsi="Times New Roman" w:cs="Times New Roman"/>
          <w:sz w:val="24"/>
          <w:szCs w:val="24"/>
        </w:rPr>
        <w:t xml:space="preserve"> and Nuti (2016)</w:t>
      </w:r>
      <w:r w:rsidR="00726342" w:rsidRPr="00D56A4C">
        <w:rPr>
          <w:rFonts w:ascii="Times New Roman" w:hAnsi="Times New Roman" w:cs="Times New Roman"/>
          <w:sz w:val="24"/>
          <w:szCs w:val="24"/>
        </w:rPr>
        <w:t xml:space="preserve"> believe that it is the feminist movement that has shone a light on the oppressing confines of marriage,</w:t>
      </w:r>
      <w:r w:rsidR="001B2142" w:rsidRPr="00D56A4C">
        <w:rPr>
          <w:rFonts w:ascii="Times New Roman" w:hAnsi="Times New Roman" w:cs="Times New Roman"/>
          <w:sz w:val="24"/>
          <w:szCs w:val="24"/>
        </w:rPr>
        <w:t xml:space="preserve"> </w:t>
      </w:r>
      <w:r w:rsidR="00512B2A" w:rsidRPr="00D56A4C">
        <w:rPr>
          <w:rFonts w:ascii="Times New Roman" w:hAnsi="Times New Roman" w:cs="Times New Roman"/>
          <w:sz w:val="24"/>
          <w:szCs w:val="24"/>
        </w:rPr>
        <w:t>women’s</w:t>
      </w:r>
      <w:r w:rsidR="00947855" w:rsidRPr="00D56A4C">
        <w:rPr>
          <w:rFonts w:ascii="Times New Roman" w:hAnsi="Times New Roman" w:cs="Times New Roman"/>
          <w:sz w:val="24"/>
          <w:szCs w:val="24"/>
        </w:rPr>
        <w:t xml:space="preserve"> role</w:t>
      </w:r>
      <w:r w:rsidR="001B2142" w:rsidRPr="00D56A4C">
        <w:rPr>
          <w:rFonts w:ascii="Times New Roman" w:hAnsi="Times New Roman" w:cs="Times New Roman"/>
          <w:sz w:val="24"/>
          <w:szCs w:val="24"/>
        </w:rPr>
        <w:t xml:space="preserve"> in the family</w:t>
      </w:r>
      <w:r w:rsidR="00726342" w:rsidRPr="00D56A4C">
        <w:rPr>
          <w:rFonts w:ascii="Times New Roman" w:hAnsi="Times New Roman" w:cs="Times New Roman"/>
          <w:sz w:val="24"/>
          <w:szCs w:val="24"/>
        </w:rPr>
        <w:t xml:space="preserve"> such as the </w:t>
      </w:r>
      <w:r w:rsidR="00512B2A" w:rsidRPr="00D56A4C">
        <w:rPr>
          <w:rFonts w:ascii="Times New Roman" w:hAnsi="Times New Roman" w:cs="Times New Roman"/>
          <w:sz w:val="24"/>
          <w:szCs w:val="24"/>
        </w:rPr>
        <w:t xml:space="preserve">expectation to take on </w:t>
      </w:r>
      <w:r w:rsidR="00726342" w:rsidRPr="00D56A4C">
        <w:rPr>
          <w:rFonts w:ascii="Times New Roman" w:hAnsi="Times New Roman" w:cs="Times New Roman"/>
          <w:sz w:val="24"/>
          <w:szCs w:val="24"/>
        </w:rPr>
        <w:t>domestic and care-giving roles, and the encouragement of female dependency</w:t>
      </w:r>
      <w:r w:rsidR="008A3EFC" w:rsidRPr="00D56A4C">
        <w:rPr>
          <w:rFonts w:ascii="Times New Roman" w:hAnsi="Times New Roman" w:cs="Times New Roman"/>
          <w:sz w:val="24"/>
          <w:szCs w:val="24"/>
        </w:rPr>
        <w:t xml:space="preserve">. </w:t>
      </w:r>
      <w:r w:rsidR="003408B4" w:rsidRPr="00D56A4C">
        <w:rPr>
          <w:rFonts w:ascii="Times New Roman" w:hAnsi="Times New Roman" w:cs="Times New Roman"/>
          <w:sz w:val="24"/>
          <w:szCs w:val="24"/>
        </w:rPr>
        <w:t>Therefore, declines in marriage rates</w:t>
      </w:r>
      <w:r w:rsidR="00900792" w:rsidRPr="00D56A4C">
        <w:rPr>
          <w:rFonts w:ascii="Times New Roman" w:hAnsi="Times New Roman" w:cs="Times New Roman"/>
          <w:sz w:val="24"/>
          <w:szCs w:val="24"/>
        </w:rPr>
        <w:t xml:space="preserve"> can be linked to changing gender norms within society</w:t>
      </w:r>
      <w:r w:rsidR="00BF3249" w:rsidRPr="00D56A4C">
        <w:rPr>
          <w:rFonts w:ascii="Times New Roman" w:hAnsi="Times New Roman" w:cs="Times New Roman"/>
          <w:sz w:val="24"/>
          <w:szCs w:val="24"/>
        </w:rPr>
        <w:t xml:space="preserve"> and increas</w:t>
      </w:r>
      <w:r w:rsidR="00316573" w:rsidRPr="00D56A4C">
        <w:rPr>
          <w:rFonts w:ascii="Times New Roman" w:hAnsi="Times New Roman" w:cs="Times New Roman"/>
          <w:sz w:val="24"/>
          <w:szCs w:val="24"/>
        </w:rPr>
        <w:t>ing female economic independence</w:t>
      </w:r>
      <w:r w:rsidR="00900792" w:rsidRPr="00D56A4C">
        <w:rPr>
          <w:rFonts w:ascii="Times New Roman" w:hAnsi="Times New Roman" w:cs="Times New Roman"/>
          <w:sz w:val="24"/>
          <w:szCs w:val="24"/>
        </w:rPr>
        <w:t xml:space="preserve"> (</w:t>
      </w:r>
      <w:r w:rsidR="0000181F" w:rsidRPr="00D56A4C">
        <w:rPr>
          <w:rFonts w:ascii="Times New Roman" w:hAnsi="Times New Roman" w:cs="Times New Roman"/>
          <w:sz w:val="24"/>
          <w:szCs w:val="24"/>
        </w:rPr>
        <w:t>Pessin</w:t>
      </w:r>
      <w:r w:rsidR="00900792" w:rsidRPr="00D56A4C">
        <w:rPr>
          <w:rFonts w:ascii="Times New Roman" w:hAnsi="Times New Roman" w:cs="Times New Roman"/>
          <w:sz w:val="24"/>
          <w:szCs w:val="24"/>
        </w:rPr>
        <w:t xml:space="preserve">, </w:t>
      </w:r>
      <w:r w:rsidR="0000181F" w:rsidRPr="00D56A4C">
        <w:rPr>
          <w:rFonts w:ascii="Times New Roman" w:hAnsi="Times New Roman" w:cs="Times New Roman"/>
          <w:sz w:val="24"/>
          <w:szCs w:val="24"/>
        </w:rPr>
        <w:t>201</w:t>
      </w:r>
      <w:r w:rsidR="00E00036" w:rsidRPr="00D56A4C">
        <w:rPr>
          <w:rFonts w:ascii="Times New Roman" w:hAnsi="Times New Roman" w:cs="Times New Roman"/>
          <w:sz w:val="24"/>
          <w:szCs w:val="24"/>
        </w:rPr>
        <w:t>7</w:t>
      </w:r>
      <w:r w:rsidR="00900792" w:rsidRPr="00D56A4C">
        <w:rPr>
          <w:rFonts w:ascii="Times New Roman" w:hAnsi="Times New Roman" w:cs="Times New Roman"/>
          <w:sz w:val="24"/>
          <w:szCs w:val="24"/>
        </w:rPr>
        <w:t>; Sweeney</w:t>
      </w:r>
      <w:r w:rsidR="00BF3249" w:rsidRPr="00D56A4C">
        <w:rPr>
          <w:rFonts w:ascii="Times New Roman" w:hAnsi="Times New Roman" w:cs="Times New Roman"/>
          <w:sz w:val="24"/>
          <w:szCs w:val="24"/>
        </w:rPr>
        <w:t>, 2002</w:t>
      </w:r>
      <w:r w:rsidR="0000181F" w:rsidRPr="00D56A4C">
        <w:rPr>
          <w:rFonts w:ascii="Times New Roman" w:hAnsi="Times New Roman" w:cs="Times New Roman"/>
          <w:sz w:val="24"/>
          <w:szCs w:val="24"/>
        </w:rPr>
        <w:t>)</w:t>
      </w:r>
      <w:r w:rsidR="00316573" w:rsidRPr="00D56A4C">
        <w:rPr>
          <w:rFonts w:ascii="Times New Roman" w:hAnsi="Times New Roman" w:cs="Times New Roman"/>
          <w:sz w:val="24"/>
          <w:szCs w:val="24"/>
        </w:rPr>
        <w:t>.</w:t>
      </w:r>
      <w:r w:rsidR="0000181F" w:rsidRPr="00D56A4C">
        <w:rPr>
          <w:rFonts w:ascii="Times New Roman" w:hAnsi="Times New Roman" w:cs="Times New Roman"/>
          <w:sz w:val="24"/>
          <w:szCs w:val="24"/>
        </w:rPr>
        <w:t xml:space="preserve"> </w:t>
      </w:r>
      <w:r w:rsidR="00A5426B" w:rsidRPr="00D56A4C">
        <w:rPr>
          <w:rFonts w:ascii="Times New Roman" w:hAnsi="Times New Roman" w:cs="Times New Roman"/>
          <w:sz w:val="24"/>
          <w:szCs w:val="24"/>
        </w:rPr>
        <w:t>This idea is encapsulated in the ‘economic independence hypothesis’ (Cuesta &amp; Reynolds,</w:t>
      </w:r>
      <w:r w:rsidR="006C17EB" w:rsidRPr="00D56A4C">
        <w:rPr>
          <w:rFonts w:ascii="Times New Roman" w:hAnsi="Times New Roman" w:cs="Times New Roman"/>
          <w:sz w:val="24"/>
          <w:szCs w:val="24"/>
        </w:rPr>
        <w:t xml:space="preserve"> 2022, </w:t>
      </w:r>
      <w:r w:rsidR="00A5426B" w:rsidRPr="00D56A4C">
        <w:rPr>
          <w:rFonts w:ascii="Times New Roman" w:hAnsi="Times New Roman" w:cs="Times New Roman"/>
          <w:sz w:val="24"/>
          <w:szCs w:val="24"/>
        </w:rPr>
        <w:t>p</w:t>
      </w:r>
      <w:r w:rsidR="00A05BFC" w:rsidRPr="00D56A4C">
        <w:rPr>
          <w:rFonts w:ascii="Times New Roman" w:hAnsi="Times New Roman" w:cs="Times New Roman"/>
          <w:sz w:val="24"/>
          <w:szCs w:val="24"/>
        </w:rPr>
        <w:t>.97</w:t>
      </w:r>
      <w:r w:rsidR="00A5426B" w:rsidRPr="00D56A4C">
        <w:rPr>
          <w:rFonts w:ascii="Times New Roman" w:hAnsi="Times New Roman" w:cs="Times New Roman"/>
          <w:sz w:val="24"/>
          <w:szCs w:val="24"/>
        </w:rPr>
        <w:t>)</w:t>
      </w:r>
      <w:r w:rsidR="006C17EB" w:rsidRPr="00D56A4C">
        <w:rPr>
          <w:rFonts w:ascii="Times New Roman" w:hAnsi="Times New Roman" w:cs="Times New Roman"/>
          <w:sz w:val="24"/>
          <w:szCs w:val="24"/>
        </w:rPr>
        <w:t>, emphasising that women with good opportunities in the labour market</w:t>
      </w:r>
      <w:r w:rsidR="005E5700" w:rsidRPr="00D56A4C">
        <w:rPr>
          <w:rFonts w:ascii="Times New Roman" w:hAnsi="Times New Roman" w:cs="Times New Roman"/>
          <w:sz w:val="24"/>
          <w:szCs w:val="24"/>
        </w:rPr>
        <w:t xml:space="preserve"> and increased educational attainment possibilities</w:t>
      </w:r>
      <w:r w:rsidR="00627935" w:rsidRPr="00D56A4C">
        <w:rPr>
          <w:rFonts w:ascii="Times New Roman" w:hAnsi="Times New Roman" w:cs="Times New Roman"/>
          <w:sz w:val="24"/>
          <w:szCs w:val="24"/>
        </w:rPr>
        <w:t xml:space="preserve"> may be less inclined to marry</w:t>
      </w:r>
      <w:r w:rsidR="00C22192" w:rsidRPr="00D56A4C">
        <w:rPr>
          <w:rFonts w:ascii="Times New Roman" w:hAnsi="Times New Roman" w:cs="Times New Roman"/>
          <w:sz w:val="24"/>
          <w:szCs w:val="24"/>
        </w:rPr>
        <w:t xml:space="preserve"> (Perelli-Harris</w:t>
      </w:r>
      <w:r w:rsidR="0012315B" w:rsidRPr="00D56A4C">
        <w:rPr>
          <w:rFonts w:ascii="Times New Roman" w:hAnsi="Times New Roman" w:cs="Times New Roman"/>
          <w:sz w:val="24"/>
          <w:szCs w:val="24"/>
        </w:rPr>
        <w:t xml:space="preserve"> &amp;</w:t>
      </w:r>
      <w:r w:rsidR="00C22192" w:rsidRPr="00D56A4C">
        <w:rPr>
          <w:rFonts w:ascii="Times New Roman" w:hAnsi="Times New Roman" w:cs="Times New Roman"/>
          <w:sz w:val="24"/>
          <w:szCs w:val="24"/>
        </w:rPr>
        <w:t xml:space="preserve"> Lyons-Amos</w:t>
      </w:r>
      <w:r w:rsidR="0012315B" w:rsidRPr="00D56A4C">
        <w:rPr>
          <w:rFonts w:ascii="Times New Roman" w:hAnsi="Times New Roman" w:cs="Times New Roman"/>
          <w:sz w:val="24"/>
          <w:szCs w:val="24"/>
        </w:rPr>
        <w:t xml:space="preserve">, </w:t>
      </w:r>
      <w:r w:rsidR="00595A38" w:rsidRPr="00D56A4C">
        <w:rPr>
          <w:rFonts w:ascii="Times New Roman" w:hAnsi="Times New Roman" w:cs="Times New Roman"/>
          <w:sz w:val="24"/>
          <w:szCs w:val="24"/>
        </w:rPr>
        <w:t>2015)</w:t>
      </w:r>
      <w:r w:rsidR="00627935" w:rsidRPr="00D56A4C">
        <w:rPr>
          <w:rFonts w:ascii="Times New Roman" w:hAnsi="Times New Roman" w:cs="Times New Roman"/>
          <w:sz w:val="24"/>
          <w:szCs w:val="24"/>
        </w:rPr>
        <w:t>.</w:t>
      </w:r>
      <w:r w:rsidR="00D36D90" w:rsidRPr="00D56A4C">
        <w:rPr>
          <w:rFonts w:ascii="Times New Roman" w:hAnsi="Times New Roman" w:cs="Times New Roman"/>
          <w:sz w:val="24"/>
          <w:szCs w:val="24"/>
        </w:rPr>
        <w:t xml:space="preserve"> </w:t>
      </w:r>
      <w:r w:rsidR="00627935" w:rsidRPr="00D56A4C">
        <w:rPr>
          <w:rFonts w:ascii="Times New Roman" w:hAnsi="Times New Roman" w:cs="Times New Roman"/>
          <w:sz w:val="24"/>
          <w:szCs w:val="24"/>
        </w:rPr>
        <w:t xml:space="preserve">Furthermore, </w:t>
      </w:r>
      <w:proofErr w:type="spellStart"/>
      <w:r w:rsidR="00627935" w:rsidRPr="00D56A4C">
        <w:rPr>
          <w:rFonts w:ascii="Times New Roman" w:hAnsi="Times New Roman" w:cs="Times New Roman"/>
          <w:sz w:val="24"/>
          <w:szCs w:val="24"/>
        </w:rPr>
        <w:lastRenderedPageBreak/>
        <w:t>Anman</w:t>
      </w:r>
      <w:proofErr w:type="spellEnd"/>
      <w:r w:rsidR="00627935" w:rsidRPr="00D56A4C">
        <w:rPr>
          <w:rFonts w:ascii="Times New Roman" w:hAnsi="Times New Roman" w:cs="Times New Roman"/>
          <w:sz w:val="24"/>
          <w:szCs w:val="24"/>
        </w:rPr>
        <w:t>, Lee</w:t>
      </w:r>
      <w:r w:rsidR="00375BF5" w:rsidRPr="00D56A4C">
        <w:rPr>
          <w:rFonts w:ascii="Times New Roman" w:hAnsi="Times New Roman" w:cs="Times New Roman"/>
          <w:sz w:val="24"/>
          <w:szCs w:val="24"/>
        </w:rPr>
        <w:t>,</w:t>
      </w:r>
      <w:r w:rsidR="00627935" w:rsidRPr="00D56A4C">
        <w:rPr>
          <w:rFonts w:ascii="Times New Roman" w:hAnsi="Times New Roman" w:cs="Times New Roman"/>
          <w:sz w:val="24"/>
          <w:szCs w:val="24"/>
        </w:rPr>
        <w:t xml:space="preserve"> and Kalsi (2021) and Bertrand </w:t>
      </w:r>
      <w:r w:rsidR="00627935" w:rsidRPr="00D56A4C">
        <w:rPr>
          <w:rFonts w:ascii="Times New Roman" w:hAnsi="Times New Roman" w:cs="Times New Roman"/>
          <w:i/>
          <w:iCs/>
          <w:sz w:val="24"/>
          <w:szCs w:val="24"/>
        </w:rPr>
        <w:t xml:space="preserve">et al </w:t>
      </w:r>
      <w:r w:rsidR="00627935" w:rsidRPr="00D56A4C">
        <w:rPr>
          <w:rFonts w:ascii="Times New Roman" w:hAnsi="Times New Roman" w:cs="Times New Roman"/>
          <w:sz w:val="24"/>
          <w:szCs w:val="24"/>
        </w:rPr>
        <w:t>(2018) argue that</w:t>
      </w:r>
      <w:r w:rsidR="000B00E7" w:rsidRPr="00D56A4C">
        <w:rPr>
          <w:rFonts w:ascii="Times New Roman" w:hAnsi="Times New Roman" w:cs="Times New Roman"/>
          <w:sz w:val="24"/>
          <w:szCs w:val="24"/>
        </w:rPr>
        <w:t xml:space="preserve"> this is a reciprocal cycle,</w:t>
      </w:r>
      <w:r w:rsidR="00627935" w:rsidRPr="00D56A4C">
        <w:rPr>
          <w:rFonts w:ascii="Times New Roman" w:hAnsi="Times New Roman" w:cs="Times New Roman"/>
          <w:sz w:val="24"/>
          <w:szCs w:val="24"/>
        </w:rPr>
        <w:t xml:space="preserve"> as gender norms evolve</w:t>
      </w:r>
      <w:r w:rsidR="0008101B" w:rsidRPr="00D56A4C">
        <w:rPr>
          <w:rFonts w:ascii="Times New Roman" w:hAnsi="Times New Roman" w:cs="Times New Roman"/>
          <w:sz w:val="24"/>
          <w:szCs w:val="24"/>
        </w:rPr>
        <w:t xml:space="preserve"> further</w:t>
      </w:r>
      <w:r w:rsidR="00375BF5" w:rsidRPr="00D56A4C">
        <w:rPr>
          <w:rFonts w:ascii="Times New Roman" w:hAnsi="Times New Roman" w:cs="Times New Roman"/>
          <w:sz w:val="24"/>
          <w:szCs w:val="24"/>
        </w:rPr>
        <w:t xml:space="preserve">, women increasingly </w:t>
      </w:r>
      <w:r w:rsidR="00F0690D" w:rsidRPr="00D56A4C">
        <w:rPr>
          <w:rFonts w:ascii="Times New Roman" w:hAnsi="Times New Roman" w:cs="Times New Roman"/>
          <w:sz w:val="24"/>
          <w:szCs w:val="24"/>
        </w:rPr>
        <w:t xml:space="preserve">gain </w:t>
      </w:r>
      <w:r w:rsidR="0008101B" w:rsidRPr="00D56A4C">
        <w:rPr>
          <w:rFonts w:ascii="Times New Roman" w:hAnsi="Times New Roman" w:cs="Times New Roman"/>
          <w:sz w:val="24"/>
          <w:szCs w:val="24"/>
        </w:rPr>
        <w:t xml:space="preserve">further </w:t>
      </w:r>
      <w:r w:rsidR="00F0690D" w:rsidRPr="00D56A4C">
        <w:rPr>
          <w:rFonts w:ascii="Times New Roman" w:hAnsi="Times New Roman" w:cs="Times New Roman"/>
          <w:sz w:val="24"/>
          <w:szCs w:val="24"/>
        </w:rPr>
        <w:t>autonomy to shape their lives based on personal desires rather than conforming to the traditional</w:t>
      </w:r>
      <w:r w:rsidR="00410D28" w:rsidRPr="00D56A4C">
        <w:rPr>
          <w:rFonts w:ascii="Times New Roman" w:hAnsi="Times New Roman" w:cs="Times New Roman"/>
          <w:sz w:val="24"/>
          <w:szCs w:val="24"/>
        </w:rPr>
        <w:t xml:space="preserve"> role of a married woman</w:t>
      </w:r>
      <w:r w:rsidR="00D57412" w:rsidRPr="00D56A4C">
        <w:rPr>
          <w:rFonts w:ascii="Times New Roman" w:hAnsi="Times New Roman" w:cs="Times New Roman"/>
          <w:sz w:val="24"/>
          <w:szCs w:val="24"/>
        </w:rPr>
        <w:t>.</w:t>
      </w:r>
      <w:r w:rsidR="00B60F86" w:rsidRPr="00D56A4C">
        <w:rPr>
          <w:rFonts w:ascii="Times New Roman" w:hAnsi="Times New Roman" w:cs="Times New Roman"/>
          <w:sz w:val="24"/>
          <w:szCs w:val="24"/>
        </w:rPr>
        <w:t xml:space="preserve"> </w:t>
      </w:r>
      <w:r w:rsidR="006E4A7C" w:rsidRPr="00D56A4C">
        <w:rPr>
          <w:rFonts w:ascii="Times New Roman" w:hAnsi="Times New Roman" w:cs="Times New Roman"/>
          <w:sz w:val="24"/>
          <w:szCs w:val="24"/>
        </w:rPr>
        <w:t>Lamont (2014)</w:t>
      </w:r>
      <w:r w:rsidR="00EF5A91" w:rsidRPr="00D56A4C">
        <w:rPr>
          <w:rFonts w:ascii="Times New Roman" w:hAnsi="Times New Roman" w:cs="Times New Roman"/>
          <w:sz w:val="24"/>
          <w:szCs w:val="24"/>
        </w:rPr>
        <w:t>,</w:t>
      </w:r>
      <w:r w:rsidR="006E4A7C" w:rsidRPr="00D56A4C">
        <w:rPr>
          <w:rFonts w:ascii="Times New Roman" w:hAnsi="Times New Roman" w:cs="Times New Roman"/>
          <w:sz w:val="24"/>
          <w:szCs w:val="24"/>
        </w:rPr>
        <w:t xml:space="preserve"> Pessin (2017)</w:t>
      </w:r>
      <w:r w:rsidR="00EF5A91" w:rsidRPr="00D56A4C">
        <w:rPr>
          <w:rFonts w:ascii="Times New Roman" w:hAnsi="Times New Roman" w:cs="Times New Roman"/>
          <w:sz w:val="24"/>
          <w:szCs w:val="24"/>
        </w:rPr>
        <w:t>,</w:t>
      </w:r>
      <w:r w:rsidR="006E4A7C" w:rsidRPr="00D56A4C">
        <w:rPr>
          <w:rFonts w:ascii="Times New Roman" w:hAnsi="Times New Roman" w:cs="Times New Roman"/>
          <w:sz w:val="24"/>
          <w:szCs w:val="24"/>
        </w:rPr>
        <w:t xml:space="preserve"> </w:t>
      </w:r>
      <w:r w:rsidR="00EF5A91" w:rsidRPr="00D56A4C">
        <w:rPr>
          <w:rFonts w:ascii="Times New Roman" w:hAnsi="Times New Roman" w:cs="Times New Roman"/>
          <w:sz w:val="24"/>
          <w:szCs w:val="24"/>
        </w:rPr>
        <w:t xml:space="preserve">and Wang and Taylor (2011) </w:t>
      </w:r>
      <w:r w:rsidR="006E4A7C" w:rsidRPr="00D56A4C">
        <w:rPr>
          <w:rFonts w:ascii="Times New Roman" w:hAnsi="Times New Roman" w:cs="Times New Roman"/>
          <w:sz w:val="24"/>
          <w:szCs w:val="24"/>
        </w:rPr>
        <w:t>claim that these development</w:t>
      </w:r>
      <w:r w:rsidR="00184350" w:rsidRPr="00D56A4C">
        <w:rPr>
          <w:rFonts w:ascii="Times New Roman" w:hAnsi="Times New Roman" w:cs="Times New Roman"/>
          <w:sz w:val="24"/>
          <w:szCs w:val="24"/>
        </w:rPr>
        <w:t>s</w:t>
      </w:r>
      <w:r w:rsidR="006E4A7C" w:rsidRPr="00D56A4C">
        <w:rPr>
          <w:rFonts w:ascii="Times New Roman" w:hAnsi="Times New Roman" w:cs="Times New Roman"/>
          <w:sz w:val="24"/>
          <w:szCs w:val="24"/>
        </w:rPr>
        <w:t xml:space="preserve"> within society lead to </w:t>
      </w:r>
      <w:r w:rsidR="00356DF4" w:rsidRPr="00D56A4C">
        <w:rPr>
          <w:rFonts w:ascii="Times New Roman" w:hAnsi="Times New Roman" w:cs="Times New Roman"/>
          <w:sz w:val="24"/>
          <w:szCs w:val="24"/>
        </w:rPr>
        <w:t>a rising scepticism of marriage and women</w:t>
      </w:r>
      <w:r w:rsidR="006E4A7C" w:rsidRPr="00D56A4C">
        <w:rPr>
          <w:rFonts w:ascii="Times New Roman" w:hAnsi="Times New Roman" w:cs="Times New Roman"/>
          <w:sz w:val="24"/>
          <w:szCs w:val="24"/>
        </w:rPr>
        <w:t xml:space="preserve"> generally pursuing more egalitarian forms of relationships</w:t>
      </w:r>
      <w:r w:rsidR="00184350" w:rsidRPr="00D56A4C">
        <w:rPr>
          <w:rFonts w:ascii="Times New Roman" w:hAnsi="Times New Roman" w:cs="Times New Roman"/>
          <w:sz w:val="24"/>
          <w:szCs w:val="24"/>
        </w:rPr>
        <w:t>.</w:t>
      </w:r>
    </w:p>
    <w:p w14:paraId="0D0988D2" w14:textId="284FDFC0" w:rsidR="00AB08AE" w:rsidRPr="00D56A4C" w:rsidRDefault="00990F4F"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An illustrative example of the societal response to the changing dynamics of gender roles and relationship norms can be found in the implementation of opposite-sex civil partnerships</w:t>
      </w:r>
      <w:r w:rsidR="00B50401" w:rsidRPr="00D56A4C">
        <w:rPr>
          <w:rFonts w:ascii="Times New Roman" w:hAnsi="Times New Roman" w:cs="Times New Roman"/>
          <w:sz w:val="24"/>
          <w:szCs w:val="24"/>
        </w:rPr>
        <w:t>.</w:t>
      </w:r>
      <w:r w:rsidR="00E61219" w:rsidRPr="00D56A4C">
        <w:rPr>
          <w:rFonts w:ascii="Times New Roman" w:hAnsi="Times New Roman" w:cs="Times New Roman"/>
          <w:sz w:val="24"/>
          <w:szCs w:val="24"/>
        </w:rPr>
        <w:t xml:space="preserve"> </w:t>
      </w:r>
      <w:r w:rsidR="005A60C8" w:rsidRPr="00D56A4C">
        <w:rPr>
          <w:rFonts w:ascii="Times New Roman" w:hAnsi="Times New Roman" w:cs="Times New Roman"/>
          <w:sz w:val="24"/>
          <w:szCs w:val="24"/>
        </w:rPr>
        <w:t>Civil</w:t>
      </w:r>
      <w:r w:rsidR="00825441" w:rsidRPr="00D56A4C">
        <w:rPr>
          <w:rFonts w:ascii="Times New Roman" w:hAnsi="Times New Roman" w:cs="Times New Roman"/>
          <w:sz w:val="24"/>
          <w:szCs w:val="24"/>
        </w:rPr>
        <w:t xml:space="preserve"> </w:t>
      </w:r>
      <w:r w:rsidR="005A60C8" w:rsidRPr="00D56A4C">
        <w:rPr>
          <w:rFonts w:ascii="Times New Roman" w:hAnsi="Times New Roman" w:cs="Times New Roman"/>
          <w:sz w:val="24"/>
          <w:szCs w:val="24"/>
        </w:rPr>
        <w:t>p</w:t>
      </w:r>
      <w:r w:rsidR="00E17FFE" w:rsidRPr="00D56A4C">
        <w:rPr>
          <w:rFonts w:ascii="Times New Roman" w:hAnsi="Times New Roman" w:cs="Times New Roman"/>
          <w:sz w:val="24"/>
          <w:szCs w:val="24"/>
        </w:rPr>
        <w:t xml:space="preserve">artnerships were originally </w:t>
      </w:r>
      <w:r w:rsidR="005A60C8" w:rsidRPr="00D56A4C">
        <w:rPr>
          <w:rFonts w:ascii="Times New Roman" w:hAnsi="Times New Roman" w:cs="Times New Roman"/>
          <w:sz w:val="24"/>
          <w:szCs w:val="24"/>
        </w:rPr>
        <w:t>created for same-sex</w:t>
      </w:r>
      <w:r w:rsidR="00B50401" w:rsidRPr="00D56A4C">
        <w:rPr>
          <w:rFonts w:ascii="Times New Roman" w:hAnsi="Times New Roman" w:cs="Times New Roman"/>
          <w:sz w:val="24"/>
          <w:szCs w:val="24"/>
        </w:rPr>
        <w:t xml:space="preserve"> couples</w:t>
      </w:r>
      <w:r w:rsidR="005B1176" w:rsidRPr="00D56A4C">
        <w:rPr>
          <w:rFonts w:ascii="Times New Roman" w:hAnsi="Times New Roman" w:cs="Times New Roman"/>
          <w:sz w:val="24"/>
          <w:szCs w:val="24"/>
        </w:rPr>
        <w:t>, however,</w:t>
      </w:r>
      <w:r w:rsidR="00012BDE" w:rsidRPr="00D56A4C">
        <w:rPr>
          <w:rFonts w:ascii="Times New Roman" w:hAnsi="Times New Roman" w:cs="Times New Roman"/>
          <w:sz w:val="24"/>
          <w:szCs w:val="24"/>
        </w:rPr>
        <w:t xml:space="preserve"> after</w:t>
      </w:r>
      <w:r w:rsidR="005B1176" w:rsidRPr="00D56A4C">
        <w:rPr>
          <w:rFonts w:ascii="Times New Roman" w:hAnsi="Times New Roman" w:cs="Times New Roman"/>
          <w:sz w:val="24"/>
          <w:szCs w:val="24"/>
        </w:rPr>
        <w:t xml:space="preserve"> same-sex marriage was </w:t>
      </w:r>
      <w:r w:rsidR="00632ACA" w:rsidRPr="00D56A4C">
        <w:rPr>
          <w:rFonts w:ascii="Times New Roman" w:hAnsi="Times New Roman" w:cs="Times New Roman"/>
          <w:sz w:val="24"/>
          <w:szCs w:val="24"/>
        </w:rPr>
        <w:t>legalised</w:t>
      </w:r>
      <w:r w:rsidR="00A42E37" w:rsidRPr="00D56A4C">
        <w:rPr>
          <w:rFonts w:ascii="Times New Roman" w:hAnsi="Times New Roman" w:cs="Times New Roman"/>
          <w:sz w:val="24"/>
          <w:szCs w:val="24"/>
        </w:rPr>
        <w:t xml:space="preserve"> in various countries</w:t>
      </w:r>
      <w:r w:rsidR="00632ACA" w:rsidRPr="00D56A4C">
        <w:rPr>
          <w:rFonts w:ascii="Times New Roman" w:hAnsi="Times New Roman" w:cs="Times New Roman"/>
          <w:sz w:val="24"/>
          <w:szCs w:val="24"/>
        </w:rPr>
        <w:t>,</w:t>
      </w:r>
      <w:r w:rsidR="00012BDE" w:rsidRPr="00D56A4C">
        <w:rPr>
          <w:rFonts w:ascii="Times New Roman" w:hAnsi="Times New Roman" w:cs="Times New Roman"/>
          <w:sz w:val="24"/>
          <w:szCs w:val="24"/>
        </w:rPr>
        <w:t xml:space="preserve"> </w:t>
      </w:r>
      <w:r w:rsidR="008A744E" w:rsidRPr="00D56A4C">
        <w:rPr>
          <w:rFonts w:ascii="Times New Roman" w:hAnsi="Times New Roman" w:cs="Times New Roman"/>
          <w:sz w:val="24"/>
          <w:szCs w:val="24"/>
        </w:rPr>
        <w:t>it was argued that opposite</w:t>
      </w:r>
      <w:r w:rsidR="00B50401" w:rsidRPr="00D56A4C">
        <w:rPr>
          <w:rFonts w:ascii="Times New Roman" w:hAnsi="Times New Roman" w:cs="Times New Roman"/>
          <w:sz w:val="24"/>
          <w:szCs w:val="24"/>
        </w:rPr>
        <w:t>-sex</w:t>
      </w:r>
      <w:r w:rsidR="008A744E" w:rsidRPr="00D56A4C">
        <w:rPr>
          <w:rFonts w:ascii="Times New Roman" w:hAnsi="Times New Roman" w:cs="Times New Roman"/>
          <w:sz w:val="24"/>
          <w:szCs w:val="24"/>
        </w:rPr>
        <w:t xml:space="preserve"> couples should also have the right to </w:t>
      </w:r>
      <w:r w:rsidR="00632ACA" w:rsidRPr="00D56A4C">
        <w:rPr>
          <w:rFonts w:ascii="Times New Roman" w:hAnsi="Times New Roman" w:cs="Times New Roman"/>
          <w:sz w:val="24"/>
          <w:szCs w:val="24"/>
        </w:rPr>
        <w:t xml:space="preserve">a </w:t>
      </w:r>
      <w:r w:rsidR="00AF33B5" w:rsidRPr="00D56A4C">
        <w:rPr>
          <w:rFonts w:ascii="Times New Roman" w:hAnsi="Times New Roman" w:cs="Times New Roman"/>
          <w:sz w:val="24"/>
          <w:szCs w:val="24"/>
        </w:rPr>
        <w:t>civil partnership</w:t>
      </w:r>
      <w:r w:rsidR="00B50401" w:rsidRPr="00D56A4C">
        <w:rPr>
          <w:rFonts w:ascii="Times New Roman" w:hAnsi="Times New Roman" w:cs="Times New Roman"/>
          <w:sz w:val="24"/>
          <w:szCs w:val="24"/>
        </w:rPr>
        <w:t xml:space="preserve"> (Miles &amp; Probert, 2019)</w:t>
      </w:r>
      <w:r w:rsidR="005B1176" w:rsidRPr="00D56A4C">
        <w:rPr>
          <w:rFonts w:ascii="Times New Roman" w:hAnsi="Times New Roman" w:cs="Times New Roman"/>
          <w:sz w:val="24"/>
          <w:szCs w:val="24"/>
        </w:rPr>
        <w:t>.</w:t>
      </w:r>
      <w:r w:rsidR="00FC6911" w:rsidRPr="00D56A4C">
        <w:rPr>
          <w:rFonts w:ascii="Times New Roman" w:hAnsi="Times New Roman" w:cs="Times New Roman"/>
          <w:sz w:val="24"/>
          <w:szCs w:val="24"/>
        </w:rPr>
        <w:t xml:space="preserve"> </w:t>
      </w:r>
      <w:r w:rsidR="00C0396B" w:rsidRPr="00D56A4C">
        <w:rPr>
          <w:rFonts w:ascii="Times New Roman" w:hAnsi="Times New Roman" w:cs="Times New Roman"/>
          <w:sz w:val="24"/>
          <w:szCs w:val="24"/>
        </w:rPr>
        <w:t>I</w:t>
      </w:r>
      <w:r w:rsidR="00445684" w:rsidRPr="00D56A4C">
        <w:rPr>
          <w:rFonts w:ascii="Times New Roman" w:hAnsi="Times New Roman" w:cs="Times New Roman"/>
          <w:sz w:val="24"/>
          <w:szCs w:val="24"/>
        </w:rPr>
        <w:t xml:space="preserve">n </w:t>
      </w:r>
      <w:r w:rsidR="00A42E37" w:rsidRPr="00D56A4C">
        <w:rPr>
          <w:rFonts w:ascii="Times New Roman" w:hAnsi="Times New Roman" w:cs="Times New Roman"/>
          <w:sz w:val="24"/>
          <w:szCs w:val="24"/>
        </w:rPr>
        <w:t xml:space="preserve">2019 in </w:t>
      </w:r>
      <w:r w:rsidR="00445684" w:rsidRPr="00D56A4C">
        <w:rPr>
          <w:rFonts w:ascii="Times New Roman" w:hAnsi="Times New Roman" w:cs="Times New Roman"/>
          <w:sz w:val="24"/>
          <w:szCs w:val="24"/>
        </w:rPr>
        <w:t>the United Kingdom</w:t>
      </w:r>
      <w:r w:rsidR="003A6B35" w:rsidRPr="00D56A4C">
        <w:rPr>
          <w:rFonts w:ascii="Times New Roman" w:hAnsi="Times New Roman" w:cs="Times New Roman"/>
          <w:sz w:val="24"/>
          <w:szCs w:val="24"/>
        </w:rPr>
        <w:t xml:space="preserve"> (U</w:t>
      </w:r>
      <w:r w:rsidR="00A42E37" w:rsidRPr="00D56A4C">
        <w:rPr>
          <w:rFonts w:ascii="Times New Roman" w:hAnsi="Times New Roman" w:cs="Times New Roman"/>
          <w:sz w:val="24"/>
          <w:szCs w:val="24"/>
        </w:rPr>
        <w:t>K),</w:t>
      </w:r>
      <w:r w:rsidR="00632ACA" w:rsidRPr="00D56A4C">
        <w:rPr>
          <w:rFonts w:ascii="Times New Roman" w:hAnsi="Times New Roman" w:cs="Times New Roman"/>
          <w:sz w:val="24"/>
          <w:szCs w:val="24"/>
        </w:rPr>
        <w:t xml:space="preserve"> civil partnerships became legal for opposite-sex couples</w:t>
      </w:r>
      <w:r w:rsidR="00BA7359" w:rsidRPr="00D56A4C">
        <w:rPr>
          <w:rFonts w:ascii="Times New Roman" w:hAnsi="Times New Roman" w:cs="Times New Roman"/>
          <w:sz w:val="24"/>
          <w:szCs w:val="24"/>
        </w:rPr>
        <w:t xml:space="preserve"> (Smales, 2019)</w:t>
      </w:r>
      <w:r w:rsidR="00DE5093" w:rsidRPr="00D56A4C">
        <w:rPr>
          <w:rFonts w:ascii="Times New Roman" w:hAnsi="Times New Roman" w:cs="Times New Roman"/>
          <w:sz w:val="24"/>
          <w:szCs w:val="24"/>
        </w:rPr>
        <w:t>.</w:t>
      </w:r>
      <w:r w:rsidR="00445684" w:rsidRPr="00D56A4C">
        <w:rPr>
          <w:rFonts w:ascii="Times New Roman" w:hAnsi="Times New Roman" w:cs="Times New Roman"/>
          <w:sz w:val="24"/>
          <w:szCs w:val="24"/>
        </w:rPr>
        <w:t xml:space="preserve"> </w:t>
      </w:r>
      <w:r w:rsidR="00061531" w:rsidRPr="00D56A4C">
        <w:rPr>
          <w:rFonts w:ascii="Times New Roman" w:hAnsi="Times New Roman" w:cs="Times New Roman"/>
          <w:sz w:val="24"/>
          <w:szCs w:val="24"/>
        </w:rPr>
        <w:t>Other sources imply that opposite-sex civil partnerships are also legal in various other countries around the world, however</w:t>
      </w:r>
      <w:r w:rsidR="00AD27F3" w:rsidRPr="00D56A4C">
        <w:rPr>
          <w:rFonts w:ascii="Times New Roman" w:hAnsi="Times New Roman" w:cs="Times New Roman"/>
          <w:sz w:val="24"/>
          <w:szCs w:val="24"/>
        </w:rPr>
        <w:t>,</w:t>
      </w:r>
      <w:r w:rsidR="00061531" w:rsidRPr="00D56A4C">
        <w:rPr>
          <w:rFonts w:ascii="Times New Roman" w:hAnsi="Times New Roman" w:cs="Times New Roman"/>
          <w:sz w:val="24"/>
          <w:szCs w:val="24"/>
        </w:rPr>
        <w:t xml:space="preserve"> </w:t>
      </w:r>
      <w:r w:rsidR="004F40B1" w:rsidRPr="00D56A4C">
        <w:rPr>
          <w:rFonts w:ascii="Times New Roman" w:hAnsi="Times New Roman" w:cs="Times New Roman"/>
          <w:sz w:val="24"/>
          <w:szCs w:val="24"/>
        </w:rPr>
        <w:t>the reliability of these sources could not be confirmed</w:t>
      </w:r>
      <w:r w:rsidR="008D69DF" w:rsidRPr="00D56A4C">
        <w:rPr>
          <w:rFonts w:ascii="Times New Roman" w:hAnsi="Times New Roman" w:cs="Times New Roman"/>
          <w:sz w:val="24"/>
          <w:szCs w:val="24"/>
        </w:rPr>
        <w:t xml:space="preserve">. </w:t>
      </w:r>
      <w:r w:rsidRPr="00D56A4C">
        <w:rPr>
          <w:rFonts w:ascii="Times New Roman" w:hAnsi="Times New Roman" w:cs="Times New Roman"/>
          <w:sz w:val="24"/>
          <w:szCs w:val="24"/>
        </w:rPr>
        <w:t>This legal development marked a significant departure from the traditional understanding of marriage and recogni</w:t>
      </w:r>
      <w:r w:rsidR="00F95864" w:rsidRPr="00D56A4C">
        <w:rPr>
          <w:rFonts w:ascii="Times New Roman" w:hAnsi="Times New Roman" w:cs="Times New Roman"/>
          <w:sz w:val="24"/>
          <w:szCs w:val="24"/>
        </w:rPr>
        <w:t>s</w:t>
      </w:r>
      <w:r w:rsidRPr="00D56A4C">
        <w:rPr>
          <w:rFonts w:ascii="Times New Roman" w:hAnsi="Times New Roman" w:cs="Times New Roman"/>
          <w:sz w:val="24"/>
          <w:szCs w:val="24"/>
        </w:rPr>
        <w:t>ed the need for more inclusive options for couples</w:t>
      </w:r>
      <w:r w:rsidR="00B802E6" w:rsidRPr="00D56A4C">
        <w:rPr>
          <w:rFonts w:ascii="Times New Roman" w:hAnsi="Times New Roman" w:cs="Times New Roman"/>
          <w:sz w:val="24"/>
          <w:szCs w:val="24"/>
        </w:rPr>
        <w:t xml:space="preserve"> </w:t>
      </w:r>
      <w:r w:rsidR="00C214E7" w:rsidRPr="00D56A4C">
        <w:rPr>
          <w:rFonts w:ascii="Times New Roman" w:hAnsi="Times New Roman" w:cs="Times New Roman"/>
          <w:sz w:val="24"/>
          <w:szCs w:val="24"/>
        </w:rPr>
        <w:t>(Draghici, 2017)</w:t>
      </w:r>
      <w:r w:rsidRPr="00D56A4C">
        <w:rPr>
          <w:rFonts w:ascii="Times New Roman" w:hAnsi="Times New Roman" w:cs="Times New Roman"/>
          <w:sz w:val="24"/>
          <w:szCs w:val="24"/>
        </w:rPr>
        <w:t xml:space="preserve">. </w:t>
      </w:r>
      <w:r w:rsidR="005B4D32" w:rsidRPr="00D56A4C">
        <w:rPr>
          <w:rFonts w:ascii="Times New Roman" w:hAnsi="Times New Roman" w:cs="Times New Roman"/>
          <w:sz w:val="24"/>
          <w:szCs w:val="24"/>
        </w:rPr>
        <w:t>Carroll (2020) argues that t</w:t>
      </w:r>
      <w:r w:rsidRPr="00D56A4C">
        <w:rPr>
          <w:rFonts w:ascii="Times New Roman" w:hAnsi="Times New Roman" w:cs="Times New Roman"/>
          <w:sz w:val="24"/>
          <w:szCs w:val="24"/>
        </w:rPr>
        <w:t>he introduction of opposite-sex civil partnerships reflects a broader acknowledgment of diverse relationship structures beyond the confines of conventional marital norms</w:t>
      </w:r>
      <w:r w:rsidR="000747C1" w:rsidRPr="00D56A4C">
        <w:rPr>
          <w:rFonts w:ascii="Times New Roman" w:hAnsi="Times New Roman" w:cs="Times New Roman"/>
          <w:sz w:val="24"/>
          <w:szCs w:val="24"/>
        </w:rPr>
        <w:t>,</w:t>
      </w:r>
      <w:r w:rsidR="00331609" w:rsidRPr="00D56A4C">
        <w:rPr>
          <w:rFonts w:ascii="Times New Roman" w:hAnsi="Times New Roman" w:cs="Times New Roman"/>
          <w:sz w:val="24"/>
          <w:szCs w:val="24"/>
        </w:rPr>
        <w:t xml:space="preserve"> and b</w:t>
      </w:r>
      <w:r w:rsidRPr="00D56A4C">
        <w:rPr>
          <w:rFonts w:ascii="Times New Roman" w:hAnsi="Times New Roman" w:cs="Times New Roman"/>
          <w:sz w:val="24"/>
          <w:szCs w:val="24"/>
        </w:rPr>
        <w:t xml:space="preserve">y providing an alternative legal status, the legislation </w:t>
      </w:r>
      <w:r w:rsidR="00331609" w:rsidRPr="00D56A4C">
        <w:rPr>
          <w:rFonts w:ascii="Times New Roman" w:hAnsi="Times New Roman" w:cs="Times New Roman"/>
          <w:sz w:val="24"/>
          <w:szCs w:val="24"/>
        </w:rPr>
        <w:t>addresses</w:t>
      </w:r>
      <w:r w:rsidRPr="00D56A4C">
        <w:rPr>
          <w:rFonts w:ascii="Times New Roman" w:hAnsi="Times New Roman" w:cs="Times New Roman"/>
          <w:sz w:val="24"/>
          <w:szCs w:val="24"/>
        </w:rPr>
        <w:t xml:space="preserve"> the evolving expectations and desires of couples who may choose to commit to each other without necessarily adhering to the traditional institution of marriage. </w:t>
      </w:r>
      <w:r w:rsidR="00613697" w:rsidRPr="00D56A4C">
        <w:rPr>
          <w:rFonts w:ascii="Times New Roman" w:hAnsi="Times New Roman" w:cs="Times New Roman"/>
          <w:sz w:val="24"/>
          <w:szCs w:val="24"/>
        </w:rPr>
        <w:t xml:space="preserve">Furthermore, as </w:t>
      </w:r>
      <w:r w:rsidR="00425C19" w:rsidRPr="00D56A4C">
        <w:rPr>
          <w:rFonts w:ascii="Times New Roman" w:hAnsi="Times New Roman" w:cs="Times New Roman"/>
          <w:sz w:val="24"/>
          <w:szCs w:val="24"/>
        </w:rPr>
        <w:t>maintained by Lamont (2014)</w:t>
      </w:r>
      <w:r w:rsidR="005826B3" w:rsidRPr="00D56A4C">
        <w:rPr>
          <w:rFonts w:ascii="Times New Roman" w:hAnsi="Times New Roman" w:cs="Times New Roman"/>
          <w:sz w:val="24"/>
          <w:szCs w:val="24"/>
        </w:rPr>
        <w:t xml:space="preserve"> and</w:t>
      </w:r>
      <w:r w:rsidR="00425C19" w:rsidRPr="00D56A4C">
        <w:rPr>
          <w:rFonts w:ascii="Times New Roman" w:hAnsi="Times New Roman" w:cs="Times New Roman"/>
          <w:sz w:val="24"/>
          <w:szCs w:val="24"/>
        </w:rPr>
        <w:t xml:space="preserve"> Pessin (2017)</w:t>
      </w:r>
      <w:r w:rsidR="005826B3" w:rsidRPr="00D56A4C">
        <w:rPr>
          <w:rFonts w:ascii="Times New Roman" w:hAnsi="Times New Roman" w:cs="Times New Roman"/>
          <w:sz w:val="24"/>
          <w:szCs w:val="24"/>
        </w:rPr>
        <w:t>, t</w:t>
      </w:r>
      <w:r w:rsidRPr="00D56A4C">
        <w:rPr>
          <w:rFonts w:ascii="Times New Roman" w:hAnsi="Times New Roman" w:cs="Times New Roman"/>
          <w:sz w:val="24"/>
          <w:szCs w:val="24"/>
        </w:rPr>
        <w:t xml:space="preserve">his legal shift not only acknowledges the increased autonomy of individuals, especially women, in shaping their lives based on personal desires but also aligns with the growing </w:t>
      </w:r>
      <w:r w:rsidR="005F09D4" w:rsidRPr="00D56A4C">
        <w:rPr>
          <w:rFonts w:ascii="Times New Roman" w:hAnsi="Times New Roman" w:cs="Times New Roman"/>
          <w:sz w:val="24"/>
          <w:szCs w:val="24"/>
        </w:rPr>
        <w:t>scepticism</w:t>
      </w:r>
      <w:r w:rsidRPr="00D56A4C">
        <w:rPr>
          <w:rFonts w:ascii="Times New Roman" w:hAnsi="Times New Roman" w:cs="Times New Roman"/>
          <w:sz w:val="24"/>
          <w:szCs w:val="24"/>
        </w:rPr>
        <w:t xml:space="preserve"> of marriage in contemporary society</w:t>
      </w:r>
      <w:r w:rsidR="005826B3" w:rsidRPr="00D56A4C">
        <w:rPr>
          <w:rFonts w:ascii="Times New Roman" w:hAnsi="Times New Roman" w:cs="Times New Roman"/>
          <w:sz w:val="24"/>
          <w:szCs w:val="24"/>
        </w:rPr>
        <w:t xml:space="preserve">. </w:t>
      </w:r>
      <w:r w:rsidR="00FF0C9E" w:rsidRPr="00D56A4C">
        <w:rPr>
          <w:rFonts w:ascii="Times New Roman" w:hAnsi="Times New Roman" w:cs="Times New Roman"/>
          <w:sz w:val="24"/>
          <w:szCs w:val="24"/>
        </w:rPr>
        <w:t xml:space="preserve">It is important to note that </w:t>
      </w:r>
      <w:r w:rsidR="00B61D4B" w:rsidRPr="00D56A4C">
        <w:rPr>
          <w:rFonts w:ascii="Times New Roman" w:hAnsi="Times New Roman" w:cs="Times New Roman"/>
          <w:sz w:val="24"/>
          <w:szCs w:val="24"/>
        </w:rPr>
        <w:t>civil partnerships</w:t>
      </w:r>
      <w:r w:rsidR="00480BB0" w:rsidRPr="00D56A4C">
        <w:rPr>
          <w:rFonts w:ascii="Times New Roman" w:hAnsi="Times New Roman" w:cs="Times New Roman"/>
          <w:sz w:val="24"/>
          <w:szCs w:val="24"/>
        </w:rPr>
        <w:t xml:space="preserve"> are not only </w:t>
      </w:r>
      <w:r w:rsidR="00B61D4B" w:rsidRPr="00D56A4C">
        <w:rPr>
          <w:rFonts w:ascii="Times New Roman" w:hAnsi="Times New Roman" w:cs="Times New Roman"/>
          <w:sz w:val="24"/>
          <w:szCs w:val="24"/>
        </w:rPr>
        <w:t>a</w:t>
      </w:r>
      <w:r w:rsidR="00480BB0" w:rsidRPr="00D56A4C">
        <w:rPr>
          <w:rFonts w:ascii="Times New Roman" w:hAnsi="Times New Roman" w:cs="Times New Roman"/>
          <w:sz w:val="24"/>
          <w:szCs w:val="24"/>
        </w:rPr>
        <w:t xml:space="preserve"> legal recognition of </w:t>
      </w:r>
      <w:r w:rsidR="006474EB" w:rsidRPr="00D56A4C">
        <w:rPr>
          <w:rFonts w:ascii="Times New Roman" w:hAnsi="Times New Roman" w:cs="Times New Roman"/>
          <w:sz w:val="24"/>
          <w:szCs w:val="24"/>
        </w:rPr>
        <w:t>relationships</w:t>
      </w:r>
      <w:r w:rsidR="004F7A91" w:rsidRPr="00D56A4C">
        <w:rPr>
          <w:rFonts w:ascii="Times New Roman" w:hAnsi="Times New Roman" w:cs="Times New Roman"/>
          <w:sz w:val="24"/>
          <w:szCs w:val="24"/>
        </w:rPr>
        <w:t xml:space="preserve"> but also </w:t>
      </w:r>
      <w:r w:rsidR="00B61D4B" w:rsidRPr="00D56A4C">
        <w:rPr>
          <w:rFonts w:ascii="Times New Roman" w:hAnsi="Times New Roman" w:cs="Times New Roman"/>
          <w:sz w:val="24"/>
          <w:szCs w:val="24"/>
        </w:rPr>
        <w:t>a</w:t>
      </w:r>
      <w:r w:rsidR="004F7A91" w:rsidRPr="00D56A4C">
        <w:rPr>
          <w:rFonts w:ascii="Times New Roman" w:hAnsi="Times New Roman" w:cs="Times New Roman"/>
          <w:sz w:val="24"/>
          <w:szCs w:val="24"/>
        </w:rPr>
        <w:t xml:space="preserve"> legal recognition of a family </w:t>
      </w:r>
      <w:r w:rsidR="00ED3AC7" w:rsidRPr="00D56A4C">
        <w:rPr>
          <w:rFonts w:ascii="Times New Roman" w:hAnsi="Times New Roman" w:cs="Times New Roman"/>
          <w:sz w:val="24"/>
          <w:szCs w:val="24"/>
        </w:rPr>
        <w:t>(</w:t>
      </w:r>
      <w:r w:rsidR="00363635" w:rsidRPr="00D56A4C">
        <w:rPr>
          <w:rFonts w:ascii="Times New Roman" w:hAnsi="Times New Roman" w:cs="Times New Roman"/>
          <w:sz w:val="24"/>
          <w:szCs w:val="24"/>
        </w:rPr>
        <w:t>Coram Child Law Advice, 2023)</w:t>
      </w:r>
      <w:r w:rsidR="006D0703" w:rsidRPr="00D56A4C">
        <w:rPr>
          <w:rFonts w:ascii="Times New Roman" w:hAnsi="Times New Roman" w:cs="Times New Roman"/>
          <w:sz w:val="24"/>
          <w:szCs w:val="24"/>
        </w:rPr>
        <w:t>. H</w:t>
      </w:r>
      <w:r w:rsidR="007F04A2" w:rsidRPr="00D56A4C">
        <w:rPr>
          <w:rFonts w:ascii="Times New Roman" w:hAnsi="Times New Roman" w:cs="Times New Roman"/>
          <w:sz w:val="24"/>
          <w:szCs w:val="24"/>
        </w:rPr>
        <w:t>owever</w:t>
      </w:r>
      <w:r w:rsidR="00400F49" w:rsidRPr="00D56A4C">
        <w:rPr>
          <w:rFonts w:ascii="Times New Roman" w:hAnsi="Times New Roman" w:cs="Times New Roman"/>
          <w:sz w:val="24"/>
          <w:szCs w:val="24"/>
        </w:rPr>
        <w:t>,</w:t>
      </w:r>
      <w:r w:rsidR="007F04A2" w:rsidRPr="00D56A4C">
        <w:rPr>
          <w:rFonts w:ascii="Times New Roman" w:hAnsi="Times New Roman" w:cs="Times New Roman"/>
          <w:sz w:val="24"/>
          <w:szCs w:val="24"/>
        </w:rPr>
        <w:t xml:space="preserve"> it is unclear as </w:t>
      </w:r>
      <w:r w:rsidR="003C51AA" w:rsidRPr="00D56A4C">
        <w:rPr>
          <w:rFonts w:ascii="Times New Roman" w:hAnsi="Times New Roman" w:cs="Times New Roman"/>
          <w:sz w:val="24"/>
          <w:szCs w:val="24"/>
        </w:rPr>
        <w:t xml:space="preserve">to whether opposite-sex civil partnerships with biological children are recognised </w:t>
      </w:r>
      <w:r w:rsidR="00400F49" w:rsidRPr="00D56A4C">
        <w:rPr>
          <w:rFonts w:ascii="Times New Roman" w:hAnsi="Times New Roman" w:cs="Times New Roman"/>
          <w:sz w:val="24"/>
          <w:szCs w:val="24"/>
        </w:rPr>
        <w:t>as a nuclear family (Scott, 2014)</w:t>
      </w:r>
      <w:r w:rsidR="00996D6A" w:rsidRPr="00D56A4C">
        <w:rPr>
          <w:rFonts w:ascii="Times New Roman" w:hAnsi="Times New Roman" w:cs="Times New Roman"/>
          <w:sz w:val="24"/>
          <w:szCs w:val="24"/>
        </w:rPr>
        <w:t xml:space="preserve">, </w:t>
      </w:r>
      <w:r w:rsidR="00DB5377" w:rsidRPr="00D56A4C">
        <w:rPr>
          <w:rFonts w:ascii="Times New Roman" w:hAnsi="Times New Roman" w:cs="Times New Roman"/>
          <w:sz w:val="24"/>
          <w:szCs w:val="24"/>
        </w:rPr>
        <w:t xml:space="preserve">and </w:t>
      </w:r>
      <w:r w:rsidR="006474EB" w:rsidRPr="00D56A4C">
        <w:rPr>
          <w:rFonts w:ascii="Times New Roman" w:hAnsi="Times New Roman" w:cs="Times New Roman"/>
          <w:sz w:val="24"/>
          <w:szCs w:val="24"/>
        </w:rPr>
        <w:t>therefore</w:t>
      </w:r>
      <w:r w:rsidR="00BF4A4B" w:rsidRPr="00D56A4C">
        <w:rPr>
          <w:rFonts w:ascii="Times New Roman" w:hAnsi="Times New Roman" w:cs="Times New Roman"/>
          <w:sz w:val="24"/>
          <w:szCs w:val="24"/>
        </w:rPr>
        <w:t xml:space="preserve"> unclear as to whether </w:t>
      </w:r>
      <w:r w:rsidR="000F5488" w:rsidRPr="00D56A4C">
        <w:rPr>
          <w:rFonts w:ascii="Times New Roman" w:hAnsi="Times New Roman" w:cs="Times New Roman"/>
          <w:sz w:val="24"/>
          <w:szCs w:val="24"/>
        </w:rPr>
        <w:t xml:space="preserve">these types of </w:t>
      </w:r>
      <w:r w:rsidR="003D53D3" w:rsidRPr="00D56A4C">
        <w:rPr>
          <w:rFonts w:ascii="Times New Roman" w:hAnsi="Times New Roman" w:cs="Times New Roman"/>
          <w:sz w:val="24"/>
          <w:szCs w:val="24"/>
        </w:rPr>
        <w:t>families</w:t>
      </w:r>
      <w:r w:rsidR="000F5488" w:rsidRPr="00D56A4C">
        <w:rPr>
          <w:rFonts w:ascii="Times New Roman" w:hAnsi="Times New Roman" w:cs="Times New Roman"/>
          <w:sz w:val="24"/>
          <w:szCs w:val="24"/>
        </w:rPr>
        <w:t xml:space="preserve"> are included within the realm of </w:t>
      </w:r>
      <w:r w:rsidR="001429A1" w:rsidRPr="00D56A4C">
        <w:rPr>
          <w:rFonts w:ascii="Times New Roman" w:hAnsi="Times New Roman" w:cs="Times New Roman"/>
          <w:sz w:val="24"/>
          <w:szCs w:val="24"/>
        </w:rPr>
        <w:t>diverse families in the 21</w:t>
      </w:r>
      <w:r w:rsidR="001429A1" w:rsidRPr="00D56A4C">
        <w:rPr>
          <w:rFonts w:ascii="Times New Roman" w:hAnsi="Times New Roman" w:cs="Times New Roman"/>
          <w:sz w:val="24"/>
          <w:szCs w:val="24"/>
          <w:vertAlign w:val="superscript"/>
        </w:rPr>
        <w:t>st</w:t>
      </w:r>
      <w:r w:rsidR="001429A1" w:rsidRPr="00D56A4C">
        <w:rPr>
          <w:rFonts w:ascii="Times New Roman" w:hAnsi="Times New Roman" w:cs="Times New Roman"/>
          <w:sz w:val="24"/>
          <w:szCs w:val="24"/>
        </w:rPr>
        <w:t xml:space="preserve"> century.</w:t>
      </w:r>
    </w:p>
    <w:p w14:paraId="541DCD6C" w14:textId="28F13075" w:rsidR="009E6EE9" w:rsidRPr="00D56A4C" w:rsidRDefault="00AB08AE"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An additional development </w:t>
      </w:r>
      <w:r w:rsidR="00E14541" w:rsidRPr="00D56A4C">
        <w:rPr>
          <w:rFonts w:ascii="Times New Roman" w:hAnsi="Times New Roman" w:cs="Times New Roman"/>
          <w:sz w:val="24"/>
          <w:szCs w:val="24"/>
        </w:rPr>
        <w:t>that</w:t>
      </w:r>
      <w:r w:rsidR="003C0A90" w:rsidRPr="00D56A4C">
        <w:rPr>
          <w:rFonts w:ascii="Times New Roman" w:hAnsi="Times New Roman" w:cs="Times New Roman"/>
          <w:sz w:val="24"/>
          <w:szCs w:val="24"/>
        </w:rPr>
        <w:t xml:space="preserve"> is </w:t>
      </w:r>
      <w:r w:rsidR="00E14541" w:rsidRPr="00D56A4C">
        <w:rPr>
          <w:rFonts w:ascii="Times New Roman" w:hAnsi="Times New Roman" w:cs="Times New Roman"/>
          <w:sz w:val="24"/>
          <w:szCs w:val="24"/>
        </w:rPr>
        <w:t>closely related to</w:t>
      </w:r>
      <w:r w:rsidR="002C36F6" w:rsidRPr="00D56A4C">
        <w:rPr>
          <w:rFonts w:ascii="Times New Roman" w:hAnsi="Times New Roman" w:cs="Times New Roman"/>
          <w:sz w:val="24"/>
          <w:szCs w:val="24"/>
        </w:rPr>
        <w:t xml:space="preserve"> declining marriage rates</w:t>
      </w:r>
      <w:r w:rsidRPr="00D56A4C">
        <w:rPr>
          <w:rFonts w:ascii="Times New Roman" w:hAnsi="Times New Roman" w:cs="Times New Roman"/>
          <w:sz w:val="24"/>
          <w:szCs w:val="24"/>
        </w:rPr>
        <w:t xml:space="preserve"> is the rise in cohabiting couples, marking a significant shift in relationship patterns that further </w:t>
      </w:r>
      <w:r w:rsidR="00F52FCC" w:rsidRPr="00D56A4C">
        <w:rPr>
          <w:rFonts w:ascii="Times New Roman" w:hAnsi="Times New Roman" w:cs="Times New Roman"/>
          <w:sz w:val="24"/>
          <w:szCs w:val="24"/>
        </w:rPr>
        <w:t>contribute</w:t>
      </w:r>
      <w:r w:rsidRPr="00D56A4C">
        <w:rPr>
          <w:rFonts w:ascii="Times New Roman" w:hAnsi="Times New Roman" w:cs="Times New Roman"/>
          <w:sz w:val="24"/>
          <w:szCs w:val="24"/>
        </w:rPr>
        <w:t xml:space="preserve"> to the evolving landscape of family structures</w:t>
      </w:r>
      <w:r w:rsidR="004142AE" w:rsidRPr="00D56A4C">
        <w:rPr>
          <w:rFonts w:ascii="Times New Roman" w:hAnsi="Times New Roman" w:cs="Times New Roman"/>
          <w:sz w:val="24"/>
          <w:szCs w:val="24"/>
        </w:rPr>
        <w:t xml:space="preserve"> (Kennedy &amp; Bumpass, 2008)</w:t>
      </w:r>
      <w:r w:rsidRPr="00D56A4C">
        <w:rPr>
          <w:rFonts w:ascii="Times New Roman" w:hAnsi="Times New Roman" w:cs="Times New Roman"/>
          <w:sz w:val="24"/>
          <w:szCs w:val="24"/>
        </w:rPr>
        <w:t xml:space="preserve">. Cohabitation, defined as unmarried couples living together in a committed relationship, </w:t>
      </w:r>
      <w:r w:rsidR="0043707E" w:rsidRPr="00D56A4C">
        <w:rPr>
          <w:rFonts w:ascii="Times New Roman" w:hAnsi="Times New Roman" w:cs="Times New Roman"/>
          <w:sz w:val="24"/>
          <w:szCs w:val="24"/>
        </w:rPr>
        <w:t>has</w:t>
      </w:r>
      <w:r w:rsidRPr="00D56A4C">
        <w:rPr>
          <w:rFonts w:ascii="Times New Roman" w:hAnsi="Times New Roman" w:cs="Times New Roman"/>
          <w:sz w:val="24"/>
          <w:szCs w:val="24"/>
        </w:rPr>
        <w:t xml:space="preserve"> become </w:t>
      </w:r>
      <w:r w:rsidRPr="00D56A4C">
        <w:rPr>
          <w:rFonts w:ascii="Times New Roman" w:hAnsi="Times New Roman" w:cs="Times New Roman"/>
          <w:sz w:val="24"/>
          <w:szCs w:val="24"/>
        </w:rPr>
        <w:lastRenderedPageBreak/>
        <w:t xml:space="preserve">increasingly prevalent (Perelli-Harris </w:t>
      </w:r>
      <w:r w:rsidR="00F71A96" w:rsidRPr="00D56A4C">
        <w:rPr>
          <w:rFonts w:ascii="Times New Roman" w:hAnsi="Times New Roman" w:cs="Times New Roman"/>
          <w:sz w:val="24"/>
          <w:szCs w:val="24"/>
        </w:rPr>
        <w:t>and Lyons-Amos</w:t>
      </w:r>
      <w:r w:rsidRPr="00D56A4C">
        <w:rPr>
          <w:rFonts w:ascii="Times New Roman" w:hAnsi="Times New Roman" w:cs="Times New Roman"/>
          <w:sz w:val="24"/>
          <w:szCs w:val="24"/>
        </w:rPr>
        <w:t>, 201</w:t>
      </w:r>
      <w:r w:rsidR="00F71A96" w:rsidRPr="00D56A4C">
        <w:rPr>
          <w:rFonts w:ascii="Times New Roman" w:hAnsi="Times New Roman" w:cs="Times New Roman"/>
          <w:sz w:val="24"/>
          <w:szCs w:val="24"/>
        </w:rPr>
        <w:t>5</w:t>
      </w:r>
      <w:r w:rsidRPr="00D56A4C">
        <w:rPr>
          <w:rFonts w:ascii="Times New Roman" w:hAnsi="Times New Roman" w:cs="Times New Roman"/>
          <w:sz w:val="24"/>
          <w:szCs w:val="24"/>
        </w:rPr>
        <w:t xml:space="preserve">). </w:t>
      </w:r>
      <w:r w:rsidR="00FD17A2" w:rsidRPr="00D56A4C">
        <w:rPr>
          <w:rFonts w:ascii="Times New Roman" w:hAnsi="Times New Roman" w:cs="Times New Roman"/>
          <w:sz w:val="24"/>
          <w:szCs w:val="24"/>
        </w:rPr>
        <w:t xml:space="preserve">As is the case with civil partnerships, </w:t>
      </w:r>
      <w:r w:rsidR="00746165" w:rsidRPr="00D56A4C">
        <w:rPr>
          <w:rFonts w:ascii="Times New Roman" w:hAnsi="Times New Roman" w:cs="Times New Roman"/>
          <w:sz w:val="24"/>
          <w:szCs w:val="24"/>
        </w:rPr>
        <w:t>the</w:t>
      </w:r>
      <w:r w:rsidRPr="00D56A4C">
        <w:rPr>
          <w:rFonts w:ascii="Times New Roman" w:hAnsi="Times New Roman" w:cs="Times New Roman"/>
          <w:sz w:val="24"/>
          <w:szCs w:val="24"/>
        </w:rPr>
        <w:t xml:space="preserve"> trend </w:t>
      </w:r>
      <w:r w:rsidR="00746165" w:rsidRPr="00D56A4C">
        <w:rPr>
          <w:rFonts w:ascii="Times New Roman" w:hAnsi="Times New Roman" w:cs="Times New Roman"/>
          <w:sz w:val="24"/>
          <w:szCs w:val="24"/>
        </w:rPr>
        <w:t xml:space="preserve">of cohabitation </w:t>
      </w:r>
      <w:r w:rsidRPr="00D56A4C">
        <w:rPr>
          <w:rFonts w:ascii="Times New Roman" w:hAnsi="Times New Roman" w:cs="Times New Roman"/>
          <w:sz w:val="24"/>
          <w:szCs w:val="24"/>
        </w:rPr>
        <w:t>challenges traditional expectations of marriage as the sole pathway for committed partnerships</w:t>
      </w:r>
      <w:r w:rsidR="00746165" w:rsidRPr="00D56A4C">
        <w:rPr>
          <w:rFonts w:ascii="Times New Roman" w:hAnsi="Times New Roman" w:cs="Times New Roman"/>
          <w:sz w:val="24"/>
          <w:szCs w:val="24"/>
        </w:rPr>
        <w:t xml:space="preserve"> (</w:t>
      </w:r>
      <w:r w:rsidR="00C94183" w:rsidRPr="00D56A4C">
        <w:rPr>
          <w:rFonts w:ascii="Times New Roman" w:hAnsi="Times New Roman" w:cs="Times New Roman"/>
          <w:sz w:val="24"/>
          <w:szCs w:val="24"/>
        </w:rPr>
        <w:t>Sassler &amp; Lichter, 2020)</w:t>
      </w:r>
      <w:r w:rsidRPr="00D56A4C">
        <w:rPr>
          <w:rFonts w:ascii="Times New Roman" w:hAnsi="Times New Roman" w:cs="Times New Roman"/>
          <w:sz w:val="24"/>
          <w:szCs w:val="24"/>
        </w:rPr>
        <w:t xml:space="preserve">. Scholars such as </w:t>
      </w:r>
      <w:r w:rsidR="00763B3A" w:rsidRPr="00D56A4C">
        <w:rPr>
          <w:rFonts w:ascii="Times New Roman" w:hAnsi="Times New Roman" w:cs="Times New Roman"/>
          <w:sz w:val="24"/>
          <w:szCs w:val="24"/>
        </w:rPr>
        <w:t>Tach</w:t>
      </w:r>
      <w:r w:rsidR="000E502E" w:rsidRPr="00D56A4C">
        <w:rPr>
          <w:rFonts w:ascii="Times New Roman" w:hAnsi="Times New Roman" w:cs="Times New Roman"/>
          <w:sz w:val="24"/>
          <w:szCs w:val="24"/>
        </w:rPr>
        <w:t xml:space="preserve"> and Halpern-Meekin (2013)</w:t>
      </w:r>
      <w:r w:rsidRPr="00D56A4C">
        <w:rPr>
          <w:rFonts w:ascii="Times New Roman" w:hAnsi="Times New Roman" w:cs="Times New Roman"/>
          <w:sz w:val="24"/>
          <w:szCs w:val="24"/>
        </w:rPr>
        <w:t xml:space="preserve"> argue that cohabitation allows couples to test compatibility, share responsibilities, and build a life together without the formalities of marriage</w:t>
      </w:r>
      <w:r w:rsidR="000B036B" w:rsidRPr="00D56A4C">
        <w:rPr>
          <w:rFonts w:ascii="Times New Roman" w:hAnsi="Times New Roman" w:cs="Times New Roman"/>
          <w:sz w:val="24"/>
          <w:szCs w:val="24"/>
        </w:rPr>
        <w:t>. Additionally,</w:t>
      </w:r>
      <w:r w:rsidR="002868F5" w:rsidRPr="00D56A4C">
        <w:rPr>
          <w:rFonts w:ascii="Times New Roman" w:hAnsi="Times New Roman" w:cs="Times New Roman"/>
          <w:sz w:val="24"/>
          <w:szCs w:val="24"/>
        </w:rPr>
        <w:t xml:space="preserve"> </w:t>
      </w:r>
      <w:r w:rsidR="0074269C" w:rsidRPr="00D56A4C">
        <w:rPr>
          <w:rFonts w:ascii="Times New Roman" w:hAnsi="Times New Roman" w:cs="Times New Roman"/>
          <w:sz w:val="24"/>
          <w:szCs w:val="24"/>
        </w:rPr>
        <w:t>Lichter, Turner &amp; Sassler (2009) claim that</w:t>
      </w:r>
      <w:r w:rsidR="00DC0AC5" w:rsidRPr="00D56A4C">
        <w:rPr>
          <w:rFonts w:ascii="Times New Roman" w:hAnsi="Times New Roman" w:cs="Times New Roman"/>
          <w:sz w:val="24"/>
          <w:szCs w:val="24"/>
        </w:rPr>
        <w:t xml:space="preserve"> t</w:t>
      </w:r>
      <w:r w:rsidRPr="00D56A4C">
        <w:rPr>
          <w:rFonts w:ascii="Times New Roman" w:hAnsi="Times New Roman" w:cs="Times New Roman"/>
          <w:sz w:val="24"/>
          <w:szCs w:val="24"/>
        </w:rPr>
        <w:t xml:space="preserve">he increasing </w:t>
      </w:r>
      <w:r w:rsidR="00DC0AC5" w:rsidRPr="00D56A4C">
        <w:rPr>
          <w:rFonts w:ascii="Times New Roman" w:hAnsi="Times New Roman" w:cs="Times New Roman"/>
          <w:sz w:val="24"/>
          <w:szCs w:val="24"/>
        </w:rPr>
        <w:t>rates of cohabitation</w:t>
      </w:r>
      <w:r w:rsidRPr="00D56A4C">
        <w:rPr>
          <w:rFonts w:ascii="Times New Roman" w:hAnsi="Times New Roman" w:cs="Times New Roman"/>
          <w:sz w:val="24"/>
          <w:szCs w:val="24"/>
        </w:rPr>
        <w:t xml:space="preserve"> </w:t>
      </w:r>
      <w:r w:rsidR="00DC0AC5" w:rsidRPr="00D56A4C">
        <w:rPr>
          <w:rFonts w:ascii="Times New Roman" w:hAnsi="Times New Roman" w:cs="Times New Roman"/>
          <w:sz w:val="24"/>
          <w:szCs w:val="24"/>
        </w:rPr>
        <w:t>reflect</w:t>
      </w:r>
      <w:r w:rsidRPr="00D56A4C">
        <w:rPr>
          <w:rFonts w:ascii="Times New Roman" w:hAnsi="Times New Roman" w:cs="Times New Roman"/>
          <w:sz w:val="24"/>
          <w:szCs w:val="24"/>
        </w:rPr>
        <w:t xml:space="preserve"> changing societal norms and a departure from the conventional sequence of dating, marriage, and then living together. It has also been associated with the postponement of marriage, providing individuals with more time for personal development and career pursuits before committing to matrimony (Kennedy &amp; Bumpass, 2008). As cohabitation becomes a more widely accepted and normali</w:t>
      </w:r>
      <w:r w:rsidR="00990792" w:rsidRPr="00D56A4C">
        <w:rPr>
          <w:rFonts w:ascii="Times New Roman" w:hAnsi="Times New Roman" w:cs="Times New Roman"/>
          <w:sz w:val="24"/>
          <w:szCs w:val="24"/>
        </w:rPr>
        <w:t>s</w:t>
      </w:r>
      <w:r w:rsidRPr="00D56A4C">
        <w:rPr>
          <w:rFonts w:ascii="Times New Roman" w:hAnsi="Times New Roman" w:cs="Times New Roman"/>
          <w:sz w:val="24"/>
          <w:szCs w:val="24"/>
        </w:rPr>
        <w:t>ed relationship choice, it further contributes to the diversification of family structures in the 21st century, highlighting the complexity and fluidity of contemporary relationships.</w:t>
      </w:r>
    </w:p>
    <w:p w14:paraId="0514DCEC" w14:textId="47C7F35A" w:rsidR="00331977" w:rsidRPr="00D56A4C" w:rsidRDefault="00331977"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Anthony Giddens' theory of the transformation of intimacy provides a valuable lens through which to understand the societal shifts exemplified by the implementation of opposite-sex civil partnerships and the rise of cohabiting couples in the 21st century. Giddens (1992) posits that modernity has led to a profound transformation in intimate relationships, characteri</w:t>
      </w:r>
      <w:r w:rsidR="00F95864" w:rsidRPr="00D56A4C">
        <w:rPr>
          <w:rFonts w:ascii="Times New Roman" w:hAnsi="Times New Roman" w:cs="Times New Roman"/>
          <w:sz w:val="24"/>
          <w:szCs w:val="24"/>
        </w:rPr>
        <w:t>s</w:t>
      </w:r>
      <w:r w:rsidRPr="00D56A4C">
        <w:rPr>
          <w:rFonts w:ascii="Times New Roman" w:hAnsi="Times New Roman" w:cs="Times New Roman"/>
          <w:sz w:val="24"/>
          <w:szCs w:val="24"/>
        </w:rPr>
        <w:t>ed by the</w:t>
      </w:r>
      <w:r w:rsidR="008A4DC2" w:rsidRPr="00D56A4C">
        <w:rPr>
          <w:rFonts w:ascii="Times New Roman" w:hAnsi="Times New Roman" w:cs="Times New Roman"/>
          <w:sz w:val="24"/>
          <w:szCs w:val="24"/>
        </w:rPr>
        <w:t xml:space="preserve"> </w:t>
      </w:r>
      <w:proofErr w:type="spellStart"/>
      <w:r w:rsidR="008A4DC2" w:rsidRPr="00D56A4C">
        <w:rPr>
          <w:rFonts w:ascii="Times New Roman" w:hAnsi="Times New Roman" w:cs="Times New Roman"/>
          <w:sz w:val="24"/>
          <w:szCs w:val="24"/>
        </w:rPr>
        <w:t>d</w:t>
      </w:r>
      <w:r w:rsidR="00A867F7" w:rsidRPr="00D56A4C">
        <w:rPr>
          <w:rFonts w:ascii="Times New Roman" w:hAnsi="Times New Roman" w:cs="Times New Roman"/>
          <w:sz w:val="24"/>
          <w:szCs w:val="24"/>
        </w:rPr>
        <w:t>isembedding</w:t>
      </w:r>
      <w:proofErr w:type="spellEnd"/>
      <w:r w:rsidR="008A4DC2" w:rsidRPr="00D56A4C">
        <w:rPr>
          <w:rFonts w:ascii="Times New Roman" w:hAnsi="Times New Roman" w:cs="Times New Roman"/>
          <w:sz w:val="24"/>
          <w:szCs w:val="24"/>
        </w:rPr>
        <w:t xml:space="preserve"> of</w:t>
      </w:r>
      <w:r w:rsidRPr="00D56A4C">
        <w:rPr>
          <w:rFonts w:ascii="Times New Roman" w:hAnsi="Times New Roman" w:cs="Times New Roman"/>
          <w:sz w:val="24"/>
          <w:szCs w:val="24"/>
        </w:rPr>
        <w:t xml:space="preserve"> love and intimacy from traditional social structures</w:t>
      </w:r>
      <w:r w:rsidR="006B716E" w:rsidRPr="00D56A4C">
        <w:rPr>
          <w:rFonts w:ascii="Times New Roman" w:hAnsi="Times New Roman" w:cs="Times New Roman"/>
          <w:sz w:val="24"/>
          <w:szCs w:val="24"/>
        </w:rPr>
        <w:t xml:space="preserve"> such as marriage and raising children</w:t>
      </w:r>
      <w:r w:rsidRPr="00D56A4C">
        <w:rPr>
          <w:rFonts w:ascii="Times New Roman" w:hAnsi="Times New Roman" w:cs="Times New Roman"/>
          <w:sz w:val="24"/>
          <w:szCs w:val="24"/>
        </w:rPr>
        <w:t xml:space="preserve"> and the emergence of what he terms </w:t>
      </w:r>
      <w:r w:rsidR="00F959CF" w:rsidRPr="00D56A4C">
        <w:rPr>
          <w:rFonts w:ascii="Times New Roman" w:hAnsi="Times New Roman" w:cs="Times New Roman"/>
          <w:sz w:val="24"/>
          <w:szCs w:val="24"/>
        </w:rPr>
        <w:t>‘</w:t>
      </w:r>
      <w:r w:rsidRPr="00D56A4C">
        <w:rPr>
          <w:rFonts w:ascii="Times New Roman" w:hAnsi="Times New Roman" w:cs="Times New Roman"/>
          <w:sz w:val="24"/>
          <w:szCs w:val="24"/>
        </w:rPr>
        <w:t>pure relationships</w:t>
      </w:r>
      <w:r w:rsidR="00F959CF" w:rsidRPr="00D56A4C">
        <w:rPr>
          <w:rFonts w:ascii="Times New Roman" w:hAnsi="Times New Roman" w:cs="Times New Roman"/>
          <w:sz w:val="24"/>
          <w:szCs w:val="24"/>
        </w:rPr>
        <w:t>’.</w:t>
      </w:r>
      <w:r w:rsidRPr="00D56A4C">
        <w:rPr>
          <w:rFonts w:ascii="Times New Roman" w:hAnsi="Times New Roman" w:cs="Times New Roman"/>
          <w:sz w:val="24"/>
          <w:szCs w:val="24"/>
        </w:rPr>
        <w:t xml:space="preserve"> The introduction of opposite-sex civil partnerships, as well as the rise in cohabitation, aligns with Giddens' ideas by reflecting a move away from traditional, institutionally bound forms of relationships</w:t>
      </w:r>
      <w:r w:rsidR="00F3002E" w:rsidRPr="00D56A4C">
        <w:rPr>
          <w:rFonts w:ascii="Times New Roman" w:hAnsi="Times New Roman" w:cs="Times New Roman"/>
          <w:sz w:val="24"/>
          <w:szCs w:val="24"/>
        </w:rPr>
        <w:t>, such as marriage</w:t>
      </w:r>
      <w:r w:rsidRPr="00D56A4C">
        <w:rPr>
          <w:rFonts w:ascii="Times New Roman" w:hAnsi="Times New Roman" w:cs="Times New Roman"/>
          <w:sz w:val="24"/>
          <w:szCs w:val="24"/>
        </w:rPr>
        <w:t xml:space="preserve">. </w:t>
      </w:r>
      <w:r w:rsidR="008874B0" w:rsidRPr="00D56A4C">
        <w:rPr>
          <w:rFonts w:ascii="Times New Roman" w:hAnsi="Times New Roman" w:cs="Times New Roman"/>
          <w:sz w:val="24"/>
          <w:szCs w:val="24"/>
        </w:rPr>
        <w:t>Perelli-Harris</w:t>
      </w:r>
      <w:r w:rsidR="00FE052E" w:rsidRPr="00D56A4C">
        <w:rPr>
          <w:rFonts w:ascii="Times New Roman" w:hAnsi="Times New Roman" w:cs="Times New Roman"/>
          <w:sz w:val="24"/>
          <w:szCs w:val="24"/>
        </w:rPr>
        <w:t xml:space="preserve"> and Bernardi (2015) claim that </w:t>
      </w:r>
      <w:r w:rsidR="00C91C59" w:rsidRPr="00D56A4C">
        <w:rPr>
          <w:rFonts w:ascii="Times New Roman" w:hAnsi="Times New Roman" w:cs="Times New Roman"/>
          <w:sz w:val="24"/>
          <w:szCs w:val="24"/>
        </w:rPr>
        <w:t>t</w:t>
      </w:r>
      <w:r w:rsidRPr="00D56A4C">
        <w:rPr>
          <w:rFonts w:ascii="Times New Roman" w:hAnsi="Times New Roman" w:cs="Times New Roman"/>
          <w:sz w:val="24"/>
          <w:szCs w:val="24"/>
        </w:rPr>
        <w:t xml:space="preserve">hese developments signal a greater emphasis on personal choice, autonomy, and the negotiation of intimacy outside the rigid confines of societal expectations. Giddens' concept of the </w:t>
      </w:r>
      <w:r w:rsidR="00F3002E" w:rsidRPr="00D56A4C">
        <w:rPr>
          <w:rFonts w:ascii="Times New Roman" w:hAnsi="Times New Roman" w:cs="Times New Roman"/>
          <w:sz w:val="24"/>
          <w:szCs w:val="24"/>
        </w:rPr>
        <w:t>‘</w:t>
      </w:r>
      <w:r w:rsidRPr="00D56A4C">
        <w:rPr>
          <w:rFonts w:ascii="Times New Roman" w:hAnsi="Times New Roman" w:cs="Times New Roman"/>
          <w:sz w:val="24"/>
          <w:szCs w:val="24"/>
        </w:rPr>
        <w:t>pure relationship</w:t>
      </w:r>
      <w:r w:rsidR="00F3002E" w:rsidRPr="00D56A4C">
        <w:rPr>
          <w:rFonts w:ascii="Times New Roman" w:hAnsi="Times New Roman" w:cs="Times New Roman"/>
          <w:sz w:val="24"/>
          <w:szCs w:val="24"/>
        </w:rPr>
        <w:t>’</w:t>
      </w:r>
      <w:r w:rsidRPr="00D56A4C">
        <w:rPr>
          <w:rFonts w:ascii="Times New Roman" w:hAnsi="Times New Roman" w:cs="Times New Roman"/>
          <w:sz w:val="24"/>
          <w:szCs w:val="24"/>
        </w:rPr>
        <w:t xml:space="preserve"> captures the essence of these changes, as couples, whether through civil partnerships or cohabitation, increasingly engage in relationships defined by mutual consent, emotional </w:t>
      </w:r>
      <w:r w:rsidR="00642CF7" w:rsidRPr="00D56A4C">
        <w:rPr>
          <w:rFonts w:ascii="Times New Roman" w:hAnsi="Times New Roman" w:cs="Times New Roman"/>
          <w:sz w:val="24"/>
          <w:szCs w:val="24"/>
        </w:rPr>
        <w:t>fulfilment</w:t>
      </w:r>
      <w:r w:rsidRPr="00D56A4C">
        <w:rPr>
          <w:rFonts w:ascii="Times New Roman" w:hAnsi="Times New Roman" w:cs="Times New Roman"/>
          <w:sz w:val="24"/>
          <w:szCs w:val="24"/>
        </w:rPr>
        <w:t>, and shared aspirations, rather than adherence to predetermined social roles. In this way, the implementation of legal alternatives and the rise of cohabiting couples exemplify the ongoing transformation of intimacy in contemporary society, mirroring Giddens' vision of relationships freed from traditional constraints.</w:t>
      </w:r>
      <w:r w:rsidR="00B87889" w:rsidRPr="00D56A4C">
        <w:rPr>
          <w:rFonts w:ascii="Times New Roman" w:hAnsi="Times New Roman" w:cs="Times New Roman"/>
          <w:sz w:val="24"/>
          <w:szCs w:val="24"/>
        </w:rPr>
        <w:t xml:space="preserve"> </w:t>
      </w:r>
      <w:r w:rsidR="00E34883" w:rsidRPr="00D56A4C">
        <w:rPr>
          <w:rFonts w:ascii="Times New Roman" w:hAnsi="Times New Roman" w:cs="Times New Roman"/>
          <w:sz w:val="24"/>
          <w:szCs w:val="24"/>
        </w:rPr>
        <w:t xml:space="preserve">Hull, Meier, and Ortyl (2010) offer a </w:t>
      </w:r>
      <w:r w:rsidR="000E4356" w:rsidRPr="00D56A4C">
        <w:rPr>
          <w:rFonts w:ascii="Times New Roman" w:hAnsi="Times New Roman" w:cs="Times New Roman"/>
          <w:sz w:val="24"/>
          <w:szCs w:val="24"/>
        </w:rPr>
        <w:t>simplified understanding of Giddens’ theory</w:t>
      </w:r>
      <w:r w:rsidR="00675414" w:rsidRPr="00D56A4C">
        <w:rPr>
          <w:rFonts w:ascii="Times New Roman" w:hAnsi="Times New Roman" w:cs="Times New Roman"/>
          <w:sz w:val="24"/>
          <w:szCs w:val="24"/>
        </w:rPr>
        <w:t xml:space="preserve"> when describing how</w:t>
      </w:r>
      <w:r w:rsidR="00617CC6" w:rsidRPr="00D56A4C">
        <w:rPr>
          <w:rFonts w:ascii="Times New Roman" w:hAnsi="Times New Roman" w:cs="Times New Roman"/>
          <w:sz w:val="24"/>
          <w:szCs w:val="24"/>
        </w:rPr>
        <w:t xml:space="preserve"> due</w:t>
      </w:r>
      <w:r w:rsidR="00675414" w:rsidRPr="00D56A4C">
        <w:rPr>
          <w:rFonts w:ascii="Times New Roman" w:hAnsi="Times New Roman" w:cs="Times New Roman"/>
          <w:sz w:val="24"/>
          <w:szCs w:val="24"/>
        </w:rPr>
        <w:t xml:space="preserve"> </w:t>
      </w:r>
      <w:r w:rsidR="00617CC6" w:rsidRPr="00D56A4C">
        <w:rPr>
          <w:rFonts w:ascii="Times New Roman" w:hAnsi="Times New Roman" w:cs="Times New Roman"/>
          <w:sz w:val="24"/>
          <w:szCs w:val="24"/>
        </w:rPr>
        <w:t xml:space="preserve">to </w:t>
      </w:r>
      <w:r w:rsidR="00675414" w:rsidRPr="00D56A4C">
        <w:rPr>
          <w:rFonts w:ascii="Times New Roman" w:hAnsi="Times New Roman" w:cs="Times New Roman"/>
          <w:sz w:val="24"/>
          <w:szCs w:val="24"/>
        </w:rPr>
        <w:t>the loss of religious a</w:t>
      </w:r>
      <w:r w:rsidR="00162A38" w:rsidRPr="00D56A4C">
        <w:rPr>
          <w:rFonts w:ascii="Times New Roman" w:hAnsi="Times New Roman" w:cs="Times New Roman"/>
          <w:sz w:val="24"/>
          <w:szCs w:val="24"/>
        </w:rPr>
        <w:t>nd cultural influence</w:t>
      </w:r>
      <w:r w:rsidR="009A43DC" w:rsidRPr="00D56A4C">
        <w:rPr>
          <w:rFonts w:ascii="Times New Roman" w:hAnsi="Times New Roman" w:cs="Times New Roman"/>
          <w:sz w:val="24"/>
          <w:szCs w:val="24"/>
        </w:rPr>
        <w:t xml:space="preserve">, </w:t>
      </w:r>
      <w:r w:rsidR="00F711C1" w:rsidRPr="00D56A4C">
        <w:rPr>
          <w:rFonts w:ascii="Times New Roman" w:hAnsi="Times New Roman" w:cs="Times New Roman"/>
          <w:sz w:val="24"/>
          <w:szCs w:val="24"/>
        </w:rPr>
        <w:t>previously referred to as secularisation (</w:t>
      </w:r>
      <w:proofErr w:type="spellStart"/>
      <w:r w:rsidR="00F711C1" w:rsidRPr="00D56A4C">
        <w:rPr>
          <w:rFonts w:ascii="Times New Roman" w:hAnsi="Times New Roman" w:cs="Times New Roman"/>
          <w:sz w:val="24"/>
          <w:szCs w:val="24"/>
        </w:rPr>
        <w:t>Impicciatore</w:t>
      </w:r>
      <w:proofErr w:type="spellEnd"/>
      <w:r w:rsidR="00F711C1" w:rsidRPr="00D56A4C">
        <w:rPr>
          <w:rFonts w:ascii="Times New Roman" w:hAnsi="Times New Roman" w:cs="Times New Roman"/>
          <w:sz w:val="24"/>
          <w:szCs w:val="24"/>
        </w:rPr>
        <w:t xml:space="preserve"> &amp; </w:t>
      </w:r>
      <w:proofErr w:type="spellStart"/>
      <w:r w:rsidR="00F711C1" w:rsidRPr="00D56A4C">
        <w:rPr>
          <w:rFonts w:ascii="Times New Roman" w:hAnsi="Times New Roman" w:cs="Times New Roman"/>
          <w:sz w:val="24"/>
          <w:szCs w:val="24"/>
        </w:rPr>
        <w:t>Billari</w:t>
      </w:r>
      <w:proofErr w:type="spellEnd"/>
      <w:r w:rsidR="00F711C1" w:rsidRPr="00D56A4C">
        <w:rPr>
          <w:rFonts w:ascii="Times New Roman" w:hAnsi="Times New Roman" w:cs="Times New Roman"/>
          <w:sz w:val="24"/>
          <w:szCs w:val="24"/>
        </w:rPr>
        <w:t>, 2012),</w:t>
      </w:r>
      <w:r w:rsidR="00162A38" w:rsidRPr="00D56A4C">
        <w:rPr>
          <w:rFonts w:ascii="Times New Roman" w:hAnsi="Times New Roman" w:cs="Times New Roman"/>
          <w:sz w:val="24"/>
          <w:szCs w:val="24"/>
        </w:rPr>
        <w:t xml:space="preserve"> in </w:t>
      </w:r>
      <w:r w:rsidR="00162A38" w:rsidRPr="00D56A4C">
        <w:rPr>
          <w:rFonts w:ascii="Times New Roman" w:hAnsi="Times New Roman" w:cs="Times New Roman"/>
          <w:sz w:val="24"/>
          <w:szCs w:val="24"/>
        </w:rPr>
        <w:lastRenderedPageBreak/>
        <w:t xml:space="preserve">contemporary society </w:t>
      </w:r>
      <w:r w:rsidR="00F73A5E" w:rsidRPr="00D56A4C">
        <w:rPr>
          <w:rFonts w:ascii="Times New Roman" w:hAnsi="Times New Roman" w:cs="Times New Roman"/>
          <w:sz w:val="24"/>
          <w:szCs w:val="24"/>
        </w:rPr>
        <w:t>people are more inclined</w:t>
      </w:r>
      <w:r w:rsidR="007501F2" w:rsidRPr="00D56A4C">
        <w:rPr>
          <w:rFonts w:ascii="Times New Roman" w:hAnsi="Times New Roman" w:cs="Times New Roman"/>
          <w:sz w:val="24"/>
          <w:szCs w:val="24"/>
        </w:rPr>
        <w:t xml:space="preserve"> to </w:t>
      </w:r>
      <w:r w:rsidR="005C5A30" w:rsidRPr="00D56A4C">
        <w:rPr>
          <w:rFonts w:ascii="Times New Roman" w:hAnsi="Times New Roman" w:cs="Times New Roman"/>
          <w:sz w:val="24"/>
          <w:szCs w:val="24"/>
        </w:rPr>
        <w:t>choose egalitarian relationships which are based on love and not</w:t>
      </w:r>
      <w:r w:rsidR="00617CC6" w:rsidRPr="00D56A4C">
        <w:rPr>
          <w:rFonts w:ascii="Times New Roman" w:hAnsi="Times New Roman" w:cs="Times New Roman"/>
          <w:sz w:val="24"/>
          <w:szCs w:val="24"/>
        </w:rPr>
        <w:t xml:space="preserve"> on</w:t>
      </w:r>
      <w:r w:rsidR="005C5A30" w:rsidRPr="00D56A4C">
        <w:rPr>
          <w:rFonts w:ascii="Times New Roman" w:hAnsi="Times New Roman" w:cs="Times New Roman"/>
          <w:sz w:val="24"/>
          <w:szCs w:val="24"/>
        </w:rPr>
        <w:t xml:space="preserve"> economic </w:t>
      </w:r>
      <w:r w:rsidR="00617CC6" w:rsidRPr="00D56A4C">
        <w:rPr>
          <w:rFonts w:ascii="Times New Roman" w:hAnsi="Times New Roman" w:cs="Times New Roman"/>
          <w:sz w:val="24"/>
          <w:szCs w:val="24"/>
        </w:rPr>
        <w:t>security</w:t>
      </w:r>
      <w:r w:rsidR="005C5A30" w:rsidRPr="00D56A4C">
        <w:rPr>
          <w:rFonts w:ascii="Times New Roman" w:hAnsi="Times New Roman" w:cs="Times New Roman"/>
          <w:sz w:val="24"/>
          <w:szCs w:val="24"/>
        </w:rPr>
        <w:t>.</w:t>
      </w:r>
      <w:r w:rsidR="00A77628" w:rsidRPr="00D56A4C">
        <w:rPr>
          <w:rFonts w:ascii="Times New Roman" w:hAnsi="Times New Roman" w:cs="Times New Roman"/>
          <w:sz w:val="24"/>
          <w:szCs w:val="24"/>
        </w:rPr>
        <w:t xml:space="preserve"> </w:t>
      </w:r>
    </w:p>
    <w:p w14:paraId="66112123" w14:textId="77777777" w:rsidR="00651195" w:rsidRPr="00D56A4C" w:rsidRDefault="00BF3388"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A f</w:t>
      </w:r>
      <w:r w:rsidR="0077306F" w:rsidRPr="00D56A4C">
        <w:rPr>
          <w:rFonts w:ascii="Times New Roman" w:hAnsi="Times New Roman" w:cs="Times New Roman"/>
          <w:sz w:val="24"/>
          <w:szCs w:val="24"/>
        </w:rPr>
        <w:t>urther</w:t>
      </w:r>
      <w:r w:rsidRPr="00D56A4C">
        <w:rPr>
          <w:rFonts w:ascii="Times New Roman" w:hAnsi="Times New Roman" w:cs="Times New Roman"/>
          <w:sz w:val="24"/>
          <w:szCs w:val="24"/>
        </w:rPr>
        <w:t xml:space="preserve"> consideration for the decline in marriage rates in the 21st century is the impact of rising economic inequality, which introduces a practical dimension to the evolving landscape of family structures</w:t>
      </w:r>
      <w:r w:rsidR="006465F9" w:rsidRPr="00D56A4C">
        <w:rPr>
          <w:rFonts w:ascii="Times New Roman" w:hAnsi="Times New Roman" w:cs="Times New Roman"/>
          <w:sz w:val="24"/>
          <w:szCs w:val="24"/>
        </w:rPr>
        <w:t xml:space="preserve"> (</w:t>
      </w:r>
      <w:r w:rsidR="000B0B0E" w:rsidRPr="00D56A4C">
        <w:rPr>
          <w:rFonts w:ascii="Times New Roman" w:hAnsi="Times New Roman" w:cs="Times New Roman"/>
          <w:sz w:val="24"/>
          <w:szCs w:val="24"/>
        </w:rPr>
        <w:t>Greenstone &amp; Looney, 2012)</w:t>
      </w:r>
      <w:r w:rsidRPr="00D56A4C">
        <w:rPr>
          <w:rFonts w:ascii="Times New Roman" w:hAnsi="Times New Roman" w:cs="Times New Roman"/>
          <w:sz w:val="24"/>
          <w:szCs w:val="24"/>
        </w:rPr>
        <w:t xml:space="preserve">. </w:t>
      </w:r>
      <w:r w:rsidR="008D3308" w:rsidRPr="00D56A4C">
        <w:rPr>
          <w:rFonts w:ascii="Times New Roman" w:hAnsi="Times New Roman" w:cs="Times New Roman"/>
          <w:sz w:val="24"/>
          <w:szCs w:val="24"/>
        </w:rPr>
        <w:t>Conger, Conger</w:t>
      </w:r>
      <w:r w:rsidR="00740E32" w:rsidRPr="00D56A4C">
        <w:rPr>
          <w:rFonts w:ascii="Times New Roman" w:hAnsi="Times New Roman" w:cs="Times New Roman"/>
          <w:sz w:val="24"/>
          <w:szCs w:val="24"/>
        </w:rPr>
        <w:t>,</w:t>
      </w:r>
      <w:r w:rsidR="008D3308" w:rsidRPr="00D56A4C">
        <w:rPr>
          <w:rFonts w:ascii="Times New Roman" w:hAnsi="Times New Roman" w:cs="Times New Roman"/>
          <w:sz w:val="24"/>
          <w:szCs w:val="24"/>
        </w:rPr>
        <w:t xml:space="preserve"> and M</w:t>
      </w:r>
      <w:r w:rsidR="00C056B9" w:rsidRPr="00D56A4C">
        <w:rPr>
          <w:rFonts w:ascii="Times New Roman" w:hAnsi="Times New Roman" w:cs="Times New Roman"/>
          <w:sz w:val="24"/>
          <w:szCs w:val="24"/>
        </w:rPr>
        <w:t>artin (2010) claim that r</w:t>
      </w:r>
      <w:r w:rsidR="00FA5DCB" w:rsidRPr="00D56A4C">
        <w:rPr>
          <w:rFonts w:ascii="Times New Roman" w:hAnsi="Times New Roman" w:cs="Times New Roman"/>
          <w:sz w:val="24"/>
          <w:szCs w:val="24"/>
        </w:rPr>
        <w:t>ising economic inequality can create financial barriers that make marriage, traditionally associated with economic stability and security, increasingly challenging for some individuals or couples</w:t>
      </w:r>
      <w:r w:rsidR="00C056B9" w:rsidRPr="00D56A4C">
        <w:rPr>
          <w:rFonts w:ascii="Times New Roman" w:hAnsi="Times New Roman" w:cs="Times New Roman"/>
          <w:sz w:val="24"/>
          <w:szCs w:val="24"/>
        </w:rPr>
        <w:t>.</w:t>
      </w:r>
      <w:r w:rsidR="00E936A1" w:rsidRPr="00D56A4C">
        <w:rPr>
          <w:rFonts w:ascii="Times New Roman" w:hAnsi="Times New Roman" w:cs="Times New Roman"/>
          <w:sz w:val="24"/>
          <w:szCs w:val="24"/>
        </w:rPr>
        <w:t xml:space="preserve"> </w:t>
      </w:r>
      <w:r w:rsidR="003B5764" w:rsidRPr="00D56A4C">
        <w:rPr>
          <w:rFonts w:ascii="Times New Roman" w:hAnsi="Times New Roman" w:cs="Times New Roman"/>
          <w:sz w:val="24"/>
          <w:szCs w:val="24"/>
        </w:rPr>
        <w:t>Lundberg, Polla</w:t>
      </w:r>
      <w:r w:rsidR="00F60BD7" w:rsidRPr="00D56A4C">
        <w:rPr>
          <w:rFonts w:ascii="Times New Roman" w:hAnsi="Times New Roman" w:cs="Times New Roman"/>
          <w:sz w:val="24"/>
          <w:szCs w:val="24"/>
        </w:rPr>
        <w:t>k, and Stearns</w:t>
      </w:r>
      <w:r w:rsidR="003B5764" w:rsidRPr="00D56A4C">
        <w:rPr>
          <w:rFonts w:ascii="Times New Roman" w:hAnsi="Times New Roman" w:cs="Times New Roman"/>
          <w:sz w:val="24"/>
          <w:szCs w:val="24"/>
        </w:rPr>
        <w:t xml:space="preserve"> </w:t>
      </w:r>
      <w:r w:rsidR="00E936A1" w:rsidRPr="00D56A4C">
        <w:rPr>
          <w:rFonts w:ascii="Times New Roman" w:hAnsi="Times New Roman" w:cs="Times New Roman"/>
          <w:sz w:val="24"/>
          <w:szCs w:val="24"/>
        </w:rPr>
        <w:t>(201</w:t>
      </w:r>
      <w:r w:rsidR="003B5764" w:rsidRPr="00D56A4C">
        <w:rPr>
          <w:rFonts w:ascii="Times New Roman" w:hAnsi="Times New Roman" w:cs="Times New Roman"/>
          <w:sz w:val="24"/>
          <w:szCs w:val="24"/>
        </w:rPr>
        <w:t>6</w:t>
      </w:r>
      <w:r w:rsidR="00E936A1" w:rsidRPr="00D56A4C">
        <w:rPr>
          <w:rFonts w:ascii="Times New Roman" w:hAnsi="Times New Roman" w:cs="Times New Roman"/>
          <w:sz w:val="24"/>
          <w:szCs w:val="24"/>
        </w:rPr>
        <w:t xml:space="preserve">) claim that there is evidence </w:t>
      </w:r>
      <w:r w:rsidR="00740E32" w:rsidRPr="00D56A4C">
        <w:rPr>
          <w:rFonts w:ascii="Times New Roman" w:hAnsi="Times New Roman" w:cs="Times New Roman"/>
          <w:sz w:val="24"/>
          <w:szCs w:val="24"/>
        </w:rPr>
        <w:t>that</w:t>
      </w:r>
      <w:r w:rsidR="00E936A1" w:rsidRPr="00D56A4C">
        <w:rPr>
          <w:rFonts w:ascii="Times New Roman" w:hAnsi="Times New Roman" w:cs="Times New Roman"/>
          <w:sz w:val="24"/>
          <w:szCs w:val="24"/>
        </w:rPr>
        <w:t xml:space="preserve"> links the decline in marriage with</w:t>
      </w:r>
      <w:r w:rsidR="0082003E" w:rsidRPr="00D56A4C">
        <w:rPr>
          <w:rFonts w:ascii="Times New Roman" w:hAnsi="Times New Roman" w:cs="Times New Roman"/>
          <w:sz w:val="24"/>
          <w:szCs w:val="24"/>
        </w:rPr>
        <w:t xml:space="preserve"> </w:t>
      </w:r>
      <w:r w:rsidR="00740E32" w:rsidRPr="00D56A4C">
        <w:rPr>
          <w:rFonts w:ascii="Times New Roman" w:hAnsi="Times New Roman" w:cs="Times New Roman"/>
          <w:sz w:val="24"/>
          <w:szCs w:val="24"/>
        </w:rPr>
        <w:t>increasing</w:t>
      </w:r>
      <w:r w:rsidR="0082003E" w:rsidRPr="00D56A4C">
        <w:rPr>
          <w:rFonts w:ascii="Times New Roman" w:hAnsi="Times New Roman" w:cs="Times New Roman"/>
          <w:sz w:val="24"/>
          <w:szCs w:val="24"/>
        </w:rPr>
        <w:t xml:space="preserve"> economic inequality</w:t>
      </w:r>
      <w:r w:rsidR="00156FEC" w:rsidRPr="00D56A4C">
        <w:rPr>
          <w:rFonts w:ascii="Times New Roman" w:hAnsi="Times New Roman" w:cs="Times New Roman"/>
          <w:sz w:val="24"/>
          <w:szCs w:val="24"/>
        </w:rPr>
        <w:t>.</w:t>
      </w:r>
      <w:r w:rsidR="008B6184" w:rsidRPr="00D56A4C">
        <w:rPr>
          <w:rFonts w:ascii="Times New Roman" w:hAnsi="Times New Roman" w:cs="Times New Roman"/>
          <w:sz w:val="24"/>
          <w:szCs w:val="24"/>
        </w:rPr>
        <w:t xml:space="preserve"> </w:t>
      </w:r>
      <w:r w:rsidR="00993701" w:rsidRPr="00D56A4C">
        <w:rPr>
          <w:rFonts w:ascii="Times New Roman" w:hAnsi="Times New Roman" w:cs="Times New Roman"/>
          <w:sz w:val="24"/>
          <w:szCs w:val="24"/>
        </w:rPr>
        <w:t>In support of this</w:t>
      </w:r>
      <w:r w:rsidR="002E581E" w:rsidRPr="00D56A4C">
        <w:rPr>
          <w:rFonts w:ascii="Times New Roman" w:hAnsi="Times New Roman" w:cs="Times New Roman"/>
          <w:sz w:val="24"/>
          <w:szCs w:val="24"/>
        </w:rPr>
        <w:t>,</w:t>
      </w:r>
      <w:r w:rsidR="00993701" w:rsidRPr="00D56A4C">
        <w:rPr>
          <w:rFonts w:ascii="Times New Roman" w:hAnsi="Times New Roman" w:cs="Times New Roman"/>
          <w:sz w:val="24"/>
          <w:szCs w:val="24"/>
        </w:rPr>
        <w:t xml:space="preserve"> a</w:t>
      </w:r>
      <w:r w:rsidR="008B1069" w:rsidRPr="00D56A4C">
        <w:rPr>
          <w:rFonts w:ascii="Times New Roman" w:hAnsi="Times New Roman" w:cs="Times New Roman"/>
          <w:sz w:val="24"/>
          <w:szCs w:val="24"/>
        </w:rPr>
        <w:t xml:space="preserve"> study conducted by</w:t>
      </w:r>
      <w:r w:rsidR="00511F52" w:rsidRPr="00D56A4C">
        <w:rPr>
          <w:rFonts w:ascii="Times New Roman" w:hAnsi="Times New Roman" w:cs="Times New Roman"/>
          <w:sz w:val="24"/>
          <w:szCs w:val="24"/>
        </w:rPr>
        <w:t xml:space="preserve"> </w:t>
      </w:r>
      <w:r w:rsidR="004558C5" w:rsidRPr="00D56A4C">
        <w:rPr>
          <w:rFonts w:ascii="Times New Roman" w:hAnsi="Times New Roman" w:cs="Times New Roman"/>
          <w:sz w:val="24"/>
          <w:szCs w:val="24"/>
        </w:rPr>
        <w:t>Greenstone and Looney (2012)</w:t>
      </w:r>
      <w:r w:rsidR="00156FEC" w:rsidRPr="00D56A4C">
        <w:rPr>
          <w:rFonts w:ascii="Times New Roman" w:hAnsi="Times New Roman" w:cs="Times New Roman"/>
          <w:sz w:val="24"/>
          <w:szCs w:val="24"/>
        </w:rPr>
        <w:t xml:space="preserve"> </w:t>
      </w:r>
      <w:r w:rsidR="00993701" w:rsidRPr="00D56A4C">
        <w:rPr>
          <w:rFonts w:ascii="Times New Roman" w:hAnsi="Times New Roman" w:cs="Times New Roman"/>
          <w:sz w:val="24"/>
          <w:szCs w:val="24"/>
        </w:rPr>
        <w:t>found that</w:t>
      </w:r>
      <w:r w:rsidR="00340D35" w:rsidRPr="00D56A4C">
        <w:rPr>
          <w:rFonts w:ascii="Times New Roman" w:hAnsi="Times New Roman" w:cs="Times New Roman"/>
          <w:sz w:val="24"/>
          <w:szCs w:val="24"/>
        </w:rPr>
        <w:t xml:space="preserve"> </w:t>
      </w:r>
      <w:r w:rsidR="00C04276" w:rsidRPr="00D56A4C">
        <w:rPr>
          <w:rFonts w:ascii="Times New Roman" w:hAnsi="Times New Roman" w:cs="Times New Roman"/>
          <w:sz w:val="24"/>
          <w:szCs w:val="24"/>
        </w:rPr>
        <w:t>men with lower incomes were less likely to marry</w:t>
      </w:r>
      <w:r w:rsidR="00651195" w:rsidRPr="00D56A4C">
        <w:rPr>
          <w:rFonts w:ascii="Times New Roman" w:hAnsi="Times New Roman" w:cs="Times New Roman"/>
          <w:sz w:val="24"/>
          <w:szCs w:val="24"/>
        </w:rPr>
        <w:t>, as were</w:t>
      </w:r>
      <w:r w:rsidR="00C04276" w:rsidRPr="00D56A4C">
        <w:rPr>
          <w:rFonts w:ascii="Times New Roman" w:hAnsi="Times New Roman" w:cs="Times New Roman"/>
          <w:sz w:val="24"/>
          <w:szCs w:val="24"/>
        </w:rPr>
        <w:t xml:space="preserve"> women with </w:t>
      </w:r>
      <w:r w:rsidR="002E581E" w:rsidRPr="00D56A4C">
        <w:rPr>
          <w:rFonts w:ascii="Times New Roman" w:hAnsi="Times New Roman" w:cs="Times New Roman"/>
          <w:sz w:val="24"/>
          <w:szCs w:val="24"/>
        </w:rPr>
        <w:t>higher incomes.</w:t>
      </w:r>
      <w:r w:rsidR="00D4516C" w:rsidRPr="00D56A4C">
        <w:rPr>
          <w:rFonts w:ascii="Times New Roman" w:hAnsi="Times New Roman" w:cs="Times New Roman"/>
          <w:sz w:val="24"/>
          <w:szCs w:val="24"/>
        </w:rPr>
        <w:t xml:space="preserve"> These findings correspond </w:t>
      </w:r>
      <w:r w:rsidR="00157C95" w:rsidRPr="00D56A4C">
        <w:rPr>
          <w:rFonts w:ascii="Times New Roman" w:hAnsi="Times New Roman" w:cs="Times New Roman"/>
          <w:sz w:val="24"/>
          <w:szCs w:val="24"/>
        </w:rPr>
        <w:t>with the aforementioned eco</w:t>
      </w:r>
      <w:r w:rsidR="005B7AB0" w:rsidRPr="00D56A4C">
        <w:rPr>
          <w:rFonts w:ascii="Times New Roman" w:hAnsi="Times New Roman" w:cs="Times New Roman"/>
          <w:sz w:val="24"/>
          <w:szCs w:val="24"/>
        </w:rPr>
        <w:t>nomic independence hypothesis (Cuesta &amp; Reynolds, 2022, p.97).</w:t>
      </w:r>
      <w:r w:rsidR="002E581E" w:rsidRPr="00D56A4C">
        <w:rPr>
          <w:rFonts w:ascii="Times New Roman" w:hAnsi="Times New Roman" w:cs="Times New Roman"/>
          <w:sz w:val="24"/>
          <w:szCs w:val="24"/>
        </w:rPr>
        <w:t xml:space="preserve"> </w:t>
      </w:r>
    </w:p>
    <w:p w14:paraId="2F891702" w14:textId="32321E7B" w:rsidR="00B966E7" w:rsidRPr="00D56A4C" w:rsidRDefault="0040607B" w:rsidP="00C24089">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Additionally, </w:t>
      </w:r>
      <w:r w:rsidR="00C056B9" w:rsidRPr="00D56A4C">
        <w:rPr>
          <w:rFonts w:ascii="Times New Roman" w:hAnsi="Times New Roman" w:cs="Times New Roman"/>
          <w:sz w:val="24"/>
          <w:szCs w:val="24"/>
        </w:rPr>
        <w:t>Trail and Karney (2012) argue that</w:t>
      </w:r>
      <w:r w:rsidR="00FA5DCB" w:rsidRPr="00D56A4C">
        <w:rPr>
          <w:rFonts w:ascii="Times New Roman" w:hAnsi="Times New Roman" w:cs="Times New Roman"/>
          <w:sz w:val="24"/>
          <w:szCs w:val="24"/>
        </w:rPr>
        <w:t xml:space="preserve"> economic constraints may contribute to the postponement of marriage </w:t>
      </w:r>
      <w:r w:rsidR="00B54834" w:rsidRPr="00D56A4C">
        <w:rPr>
          <w:rFonts w:ascii="Times New Roman" w:hAnsi="Times New Roman" w:cs="Times New Roman"/>
          <w:sz w:val="24"/>
          <w:szCs w:val="24"/>
        </w:rPr>
        <w:t>and</w:t>
      </w:r>
      <w:r w:rsidR="00FA5DCB" w:rsidRPr="00D56A4C">
        <w:rPr>
          <w:rFonts w:ascii="Times New Roman" w:hAnsi="Times New Roman" w:cs="Times New Roman"/>
          <w:sz w:val="24"/>
          <w:szCs w:val="24"/>
        </w:rPr>
        <w:t xml:space="preserve"> preference for alternative relationship structures</w:t>
      </w:r>
      <w:r w:rsidR="00B54834" w:rsidRPr="00D56A4C">
        <w:rPr>
          <w:rFonts w:ascii="Times New Roman" w:hAnsi="Times New Roman" w:cs="Times New Roman"/>
          <w:sz w:val="24"/>
          <w:szCs w:val="24"/>
        </w:rPr>
        <w:t>,</w:t>
      </w:r>
      <w:r w:rsidR="00FA5DCB" w:rsidRPr="00D56A4C">
        <w:rPr>
          <w:rFonts w:ascii="Times New Roman" w:hAnsi="Times New Roman" w:cs="Times New Roman"/>
          <w:sz w:val="24"/>
          <w:szCs w:val="24"/>
        </w:rPr>
        <w:t xml:space="preserve"> such as cohabitation </w:t>
      </w:r>
      <w:r w:rsidR="00B54834" w:rsidRPr="00D56A4C">
        <w:rPr>
          <w:rFonts w:ascii="Times New Roman" w:hAnsi="Times New Roman" w:cs="Times New Roman"/>
          <w:sz w:val="24"/>
          <w:szCs w:val="24"/>
        </w:rPr>
        <w:t>and</w:t>
      </w:r>
      <w:r w:rsidR="00FA5DCB" w:rsidRPr="00D56A4C">
        <w:rPr>
          <w:rFonts w:ascii="Times New Roman" w:hAnsi="Times New Roman" w:cs="Times New Roman"/>
          <w:sz w:val="24"/>
          <w:szCs w:val="24"/>
        </w:rPr>
        <w:t xml:space="preserve"> civil partnerships</w:t>
      </w:r>
      <w:r w:rsidR="001A6842" w:rsidRPr="00D56A4C">
        <w:rPr>
          <w:rFonts w:ascii="Times New Roman" w:hAnsi="Times New Roman" w:cs="Times New Roman"/>
          <w:sz w:val="24"/>
          <w:szCs w:val="24"/>
        </w:rPr>
        <w:t xml:space="preserve">. </w:t>
      </w:r>
      <w:r w:rsidR="00BF3388" w:rsidRPr="00D56A4C">
        <w:rPr>
          <w:rFonts w:ascii="Times New Roman" w:hAnsi="Times New Roman" w:cs="Times New Roman"/>
          <w:sz w:val="24"/>
          <w:szCs w:val="24"/>
        </w:rPr>
        <w:t>As Hull, Meier, and Ortyl (2010) noted, the transformation of intimacy and the shift toward egalitarian relationships, as described by Giddens, often coincide with economic considerations. This economic dimension further underscores the interplay between societal changes, intimate relationships, and family structures in the 21st century.</w:t>
      </w:r>
    </w:p>
    <w:p w14:paraId="4A50897D" w14:textId="77777777" w:rsidR="00C9795D" w:rsidRPr="00D56A4C" w:rsidRDefault="004242A8" w:rsidP="004242A8">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A final consideration for the decline in marriage rates in the 21</w:t>
      </w:r>
      <w:r w:rsidRPr="00D56A4C">
        <w:rPr>
          <w:rFonts w:ascii="Times New Roman" w:hAnsi="Times New Roman" w:cs="Times New Roman"/>
          <w:sz w:val="24"/>
          <w:szCs w:val="24"/>
          <w:vertAlign w:val="superscript"/>
        </w:rPr>
        <w:t>st</w:t>
      </w:r>
      <w:r w:rsidRPr="00D56A4C">
        <w:rPr>
          <w:rFonts w:ascii="Times New Roman" w:hAnsi="Times New Roman" w:cs="Times New Roman"/>
          <w:sz w:val="24"/>
          <w:szCs w:val="24"/>
        </w:rPr>
        <w:t xml:space="preserve"> century, which encompasses all major arguments made so far, revolves around the evolution of generational values. The changing landscape of family structures is intricately tied to the values and priorities of successive generations (</w:t>
      </w:r>
      <w:r w:rsidR="00F85D19" w:rsidRPr="00D56A4C">
        <w:rPr>
          <w:rFonts w:ascii="Times New Roman" w:hAnsi="Times New Roman" w:cs="Times New Roman"/>
          <w:sz w:val="24"/>
          <w:szCs w:val="24"/>
        </w:rPr>
        <w:t xml:space="preserve">Barroso, Parker &amp; Bennett, </w:t>
      </w:r>
      <w:r w:rsidR="00EE2D22" w:rsidRPr="00D56A4C">
        <w:rPr>
          <w:rFonts w:ascii="Times New Roman" w:hAnsi="Times New Roman" w:cs="Times New Roman"/>
          <w:sz w:val="24"/>
          <w:szCs w:val="24"/>
        </w:rPr>
        <w:t xml:space="preserve">2020). </w:t>
      </w:r>
      <w:r w:rsidR="00322B8C" w:rsidRPr="00D56A4C">
        <w:rPr>
          <w:rFonts w:ascii="Times New Roman" w:hAnsi="Times New Roman" w:cs="Times New Roman"/>
          <w:sz w:val="24"/>
          <w:szCs w:val="24"/>
        </w:rPr>
        <w:t>Akers and Kohm</w:t>
      </w:r>
      <w:r w:rsidR="009E0D32" w:rsidRPr="00D56A4C">
        <w:rPr>
          <w:rFonts w:ascii="Times New Roman" w:hAnsi="Times New Roman" w:cs="Times New Roman"/>
          <w:sz w:val="24"/>
          <w:szCs w:val="24"/>
        </w:rPr>
        <w:t xml:space="preserve"> (2018) argue that </w:t>
      </w:r>
      <w:r w:rsidR="001E269B" w:rsidRPr="00D56A4C">
        <w:rPr>
          <w:rFonts w:ascii="Times New Roman" w:hAnsi="Times New Roman" w:cs="Times New Roman"/>
          <w:sz w:val="24"/>
          <w:szCs w:val="24"/>
        </w:rPr>
        <w:t xml:space="preserve">factors </w:t>
      </w:r>
      <w:r w:rsidR="008D6917" w:rsidRPr="00D56A4C">
        <w:rPr>
          <w:rFonts w:ascii="Times New Roman" w:hAnsi="Times New Roman" w:cs="Times New Roman"/>
          <w:sz w:val="24"/>
          <w:szCs w:val="24"/>
        </w:rPr>
        <w:t>that</w:t>
      </w:r>
      <w:r w:rsidR="001E269B" w:rsidRPr="00D56A4C">
        <w:rPr>
          <w:rFonts w:ascii="Times New Roman" w:hAnsi="Times New Roman" w:cs="Times New Roman"/>
          <w:sz w:val="24"/>
          <w:szCs w:val="24"/>
        </w:rPr>
        <w:t xml:space="preserve"> </w:t>
      </w:r>
      <w:r w:rsidR="007710D7" w:rsidRPr="00D56A4C">
        <w:rPr>
          <w:rFonts w:ascii="Times New Roman" w:hAnsi="Times New Roman" w:cs="Times New Roman"/>
          <w:sz w:val="24"/>
          <w:szCs w:val="24"/>
        </w:rPr>
        <w:t>have contributed to declining marriage rates</w:t>
      </w:r>
      <w:r w:rsidR="00F4751C" w:rsidRPr="00D56A4C">
        <w:rPr>
          <w:rFonts w:ascii="Times New Roman" w:hAnsi="Times New Roman" w:cs="Times New Roman"/>
          <w:sz w:val="24"/>
          <w:szCs w:val="24"/>
        </w:rPr>
        <w:t>, such as those previously mentioned</w:t>
      </w:r>
      <w:r w:rsidR="00E05445" w:rsidRPr="00D56A4C">
        <w:rPr>
          <w:rFonts w:ascii="Times New Roman" w:hAnsi="Times New Roman" w:cs="Times New Roman"/>
          <w:sz w:val="24"/>
          <w:szCs w:val="24"/>
        </w:rPr>
        <w:t xml:space="preserve"> in this submission</w:t>
      </w:r>
      <w:r w:rsidR="00F4751C" w:rsidRPr="00D56A4C">
        <w:rPr>
          <w:rFonts w:ascii="Times New Roman" w:hAnsi="Times New Roman" w:cs="Times New Roman"/>
          <w:sz w:val="24"/>
          <w:szCs w:val="24"/>
        </w:rPr>
        <w:t>,</w:t>
      </w:r>
      <w:r w:rsidR="00A35F54" w:rsidRPr="00D56A4C">
        <w:rPr>
          <w:rFonts w:ascii="Times New Roman" w:hAnsi="Times New Roman" w:cs="Times New Roman"/>
          <w:sz w:val="24"/>
          <w:szCs w:val="24"/>
        </w:rPr>
        <w:t xml:space="preserve"> </w:t>
      </w:r>
      <w:r w:rsidR="004B18FE" w:rsidRPr="00D56A4C">
        <w:rPr>
          <w:rFonts w:ascii="Times New Roman" w:hAnsi="Times New Roman" w:cs="Times New Roman"/>
          <w:sz w:val="24"/>
          <w:szCs w:val="24"/>
        </w:rPr>
        <w:t xml:space="preserve">have led to </w:t>
      </w:r>
      <w:r w:rsidR="005812AA" w:rsidRPr="00D56A4C">
        <w:rPr>
          <w:rFonts w:ascii="Times New Roman" w:hAnsi="Times New Roman" w:cs="Times New Roman"/>
          <w:sz w:val="24"/>
          <w:szCs w:val="24"/>
        </w:rPr>
        <w:t xml:space="preserve">the evolution of </w:t>
      </w:r>
      <w:r w:rsidR="008D6917" w:rsidRPr="00D56A4C">
        <w:rPr>
          <w:rFonts w:ascii="Times New Roman" w:hAnsi="Times New Roman" w:cs="Times New Roman"/>
          <w:sz w:val="24"/>
          <w:szCs w:val="24"/>
        </w:rPr>
        <w:t>younger generations</w:t>
      </w:r>
      <w:r w:rsidR="00816F2D" w:rsidRPr="00D56A4C">
        <w:rPr>
          <w:rFonts w:ascii="Times New Roman" w:hAnsi="Times New Roman" w:cs="Times New Roman"/>
          <w:sz w:val="24"/>
          <w:szCs w:val="24"/>
        </w:rPr>
        <w:t>’</w:t>
      </w:r>
      <w:r w:rsidR="008D6917" w:rsidRPr="00D56A4C">
        <w:rPr>
          <w:rFonts w:ascii="Times New Roman" w:hAnsi="Times New Roman" w:cs="Times New Roman"/>
          <w:sz w:val="24"/>
          <w:szCs w:val="24"/>
        </w:rPr>
        <w:t xml:space="preserve"> </w:t>
      </w:r>
      <w:r w:rsidR="00816F2D" w:rsidRPr="00D56A4C">
        <w:rPr>
          <w:rFonts w:ascii="Times New Roman" w:hAnsi="Times New Roman" w:cs="Times New Roman"/>
          <w:sz w:val="24"/>
          <w:szCs w:val="24"/>
        </w:rPr>
        <w:t>expectations and values surrounding</w:t>
      </w:r>
      <w:r w:rsidR="008D6917" w:rsidRPr="00D56A4C">
        <w:rPr>
          <w:rFonts w:ascii="Times New Roman" w:hAnsi="Times New Roman" w:cs="Times New Roman"/>
          <w:sz w:val="24"/>
          <w:szCs w:val="24"/>
        </w:rPr>
        <w:t xml:space="preserve"> </w:t>
      </w:r>
      <w:r w:rsidR="005812AA" w:rsidRPr="00D56A4C">
        <w:rPr>
          <w:rFonts w:ascii="Times New Roman" w:hAnsi="Times New Roman" w:cs="Times New Roman"/>
          <w:sz w:val="24"/>
          <w:szCs w:val="24"/>
        </w:rPr>
        <w:t>relationships and family</w:t>
      </w:r>
      <w:r w:rsidR="00F4751C" w:rsidRPr="00D56A4C">
        <w:rPr>
          <w:rFonts w:ascii="Times New Roman" w:hAnsi="Times New Roman" w:cs="Times New Roman"/>
          <w:sz w:val="24"/>
          <w:szCs w:val="24"/>
        </w:rPr>
        <w:t>.</w:t>
      </w:r>
      <w:r w:rsidR="00843282" w:rsidRPr="00D56A4C">
        <w:rPr>
          <w:rFonts w:ascii="Times New Roman" w:hAnsi="Times New Roman" w:cs="Times New Roman"/>
          <w:sz w:val="24"/>
          <w:szCs w:val="24"/>
        </w:rPr>
        <w:t xml:space="preserve"> Additionally, </w:t>
      </w:r>
      <w:r w:rsidR="004F710E" w:rsidRPr="00D56A4C">
        <w:rPr>
          <w:rFonts w:ascii="Times New Roman" w:hAnsi="Times New Roman" w:cs="Times New Roman"/>
          <w:sz w:val="24"/>
          <w:szCs w:val="24"/>
        </w:rPr>
        <w:t>Walsh (2021) argues that younger generation</w:t>
      </w:r>
      <w:r w:rsidR="00176CCB" w:rsidRPr="00D56A4C">
        <w:rPr>
          <w:rFonts w:ascii="Times New Roman" w:hAnsi="Times New Roman" w:cs="Times New Roman"/>
          <w:sz w:val="24"/>
          <w:szCs w:val="24"/>
        </w:rPr>
        <w:t>s</w:t>
      </w:r>
      <w:r w:rsidR="00746DD7" w:rsidRPr="00D56A4C">
        <w:rPr>
          <w:rFonts w:ascii="Times New Roman" w:hAnsi="Times New Roman" w:cs="Times New Roman"/>
          <w:sz w:val="24"/>
          <w:szCs w:val="24"/>
        </w:rPr>
        <w:t xml:space="preserve"> are </w:t>
      </w:r>
      <w:r w:rsidR="00445AA7" w:rsidRPr="00D56A4C">
        <w:rPr>
          <w:rFonts w:ascii="Times New Roman" w:hAnsi="Times New Roman" w:cs="Times New Roman"/>
          <w:sz w:val="24"/>
          <w:szCs w:val="24"/>
        </w:rPr>
        <w:t>increasingly driven to be</w:t>
      </w:r>
      <w:r w:rsidR="00BD077A" w:rsidRPr="00D56A4C">
        <w:rPr>
          <w:rFonts w:ascii="Times New Roman" w:hAnsi="Times New Roman" w:cs="Times New Roman"/>
          <w:sz w:val="24"/>
          <w:szCs w:val="24"/>
        </w:rPr>
        <w:t xml:space="preserve">come financially successful and are therefore </w:t>
      </w:r>
      <w:r w:rsidR="005C777F" w:rsidRPr="00D56A4C">
        <w:rPr>
          <w:rFonts w:ascii="Times New Roman" w:hAnsi="Times New Roman" w:cs="Times New Roman"/>
          <w:sz w:val="24"/>
          <w:szCs w:val="24"/>
        </w:rPr>
        <w:t xml:space="preserve">wary of marriage due to </w:t>
      </w:r>
      <w:r w:rsidR="0031613C" w:rsidRPr="00D56A4C">
        <w:rPr>
          <w:rFonts w:ascii="Times New Roman" w:hAnsi="Times New Roman" w:cs="Times New Roman"/>
          <w:sz w:val="24"/>
          <w:szCs w:val="24"/>
        </w:rPr>
        <w:t>fear of divorce</w:t>
      </w:r>
      <w:r w:rsidR="0023557C" w:rsidRPr="00D56A4C">
        <w:rPr>
          <w:rFonts w:ascii="Times New Roman" w:hAnsi="Times New Roman" w:cs="Times New Roman"/>
          <w:sz w:val="24"/>
          <w:szCs w:val="24"/>
        </w:rPr>
        <w:t>.</w:t>
      </w:r>
      <w:r w:rsidR="00412AB2" w:rsidRPr="00D56A4C">
        <w:rPr>
          <w:rFonts w:ascii="Times New Roman" w:hAnsi="Times New Roman" w:cs="Times New Roman"/>
          <w:sz w:val="24"/>
          <w:szCs w:val="24"/>
        </w:rPr>
        <w:t xml:space="preserve"> </w:t>
      </w:r>
      <w:r w:rsidR="0023557C" w:rsidRPr="00D56A4C">
        <w:rPr>
          <w:rFonts w:ascii="Times New Roman" w:hAnsi="Times New Roman" w:cs="Times New Roman"/>
          <w:sz w:val="24"/>
          <w:szCs w:val="24"/>
        </w:rPr>
        <w:t>Similarly, Waller and Peters (2008) claim that</w:t>
      </w:r>
      <w:r w:rsidR="00EA5EB1" w:rsidRPr="00D56A4C">
        <w:rPr>
          <w:rFonts w:ascii="Times New Roman" w:hAnsi="Times New Roman" w:cs="Times New Roman"/>
          <w:sz w:val="24"/>
          <w:szCs w:val="24"/>
        </w:rPr>
        <w:t xml:space="preserve"> many young unmarried parents avoid marriage </w:t>
      </w:r>
      <w:r w:rsidR="005926B8" w:rsidRPr="00D56A4C">
        <w:rPr>
          <w:rFonts w:ascii="Times New Roman" w:hAnsi="Times New Roman" w:cs="Times New Roman"/>
          <w:sz w:val="24"/>
          <w:szCs w:val="24"/>
        </w:rPr>
        <w:t xml:space="preserve">due to the prospect of divorce. </w:t>
      </w:r>
      <w:r w:rsidR="00570B42" w:rsidRPr="00D56A4C">
        <w:rPr>
          <w:rFonts w:ascii="Times New Roman" w:hAnsi="Times New Roman" w:cs="Times New Roman"/>
          <w:sz w:val="24"/>
          <w:szCs w:val="24"/>
        </w:rPr>
        <w:t>Da</w:t>
      </w:r>
      <w:r w:rsidR="008B6A91" w:rsidRPr="00D56A4C">
        <w:rPr>
          <w:rFonts w:ascii="Times New Roman" w:hAnsi="Times New Roman" w:cs="Times New Roman"/>
          <w:sz w:val="24"/>
          <w:szCs w:val="24"/>
        </w:rPr>
        <w:t>i and Chilson (2022</w:t>
      </w:r>
      <w:r w:rsidR="00570B42" w:rsidRPr="00D56A4C">
        <w:rPr>
          <w:rFonts w:ascii="Times New Roman" w:hAnsi="Times New Roman" w:cs="Times New Roman"/>
          <w:sz w:val="24"/>
          <w:szCs w:val="24"/>
        </w:rPr>
        <w:t xml:space="preserve">), </w:t>
      </w:r>
      <w:r w:rsidR="008B6A91" w:rsidRPr="00D56A4C">
        <w:rPr>
          <w:rFonts w:ascii="Times New Roman" w:hAnsi="Times New Roman" w:cs="Times New Roman"/>
          <w:sz w:val="24"/>
          <w:szCs w:val="24"/>
        </w:rPr>
        <w:t>attribute</w:t>
      </w:r>
      <w:r w:rsidR="00570B42" w:rsidRPr="00D56A4C">
        <w:rPr>
          <w:rFonts w:ascii="Times New Roman" w:hAnsi="Times New Roman" w:cs="Times New Roman"/>
          <w:sz w:val="24"/>
          <w:szCs w:val="24"/>
        </w:rPr>
        <w:t xml:space="preserve"> this fear of divorce to many members of younger generations having experienced divorce </w:t>
      </w:r>
      <w:r w:rsidR="008B6A91" w:rsidRPr="00D56A4C">
        <w:rPr>
          <w:rFonts w:ascii="Times New Roman" w:hAnsi="Times New Roman" w:cs="Times New Roman"/>
          <w:sz w:val="24"/>
          <w:szCs w:val="24"/>
        </w:rPr>
        <w:t>firsthand</w:t>
      </w:r>
      <w:r w:rsidR="00570B42" w:rsidRPr="00D56A4C">
        <w:rPr>
          <w:rFonts w:ascii="Times New Roman" w:hAnsi="Times New Roman" w:cs="Times New Roman"/>
          <w:sz w:val="24"/>
          <w:szCs w:val="24"/>
        </w:rPr>
        <w:t xml:space="preserve"> as children</w:t>
      </w:r>
      <w:r w:rsidR="00A0384C" w:rsidRPr="00D56A4C">
        <w:rPr>
          <w:rFonts w:ascii="Times New Roman" w:hAnsi="Times New Roman" w:cs="Times New Roman"/>
          <w:sz w:val="24"/>
          <w:szCs w:val="24"/>
        </w:rPr>
        <w:t>.</w:t>
      </w:r>
      <w:r w:rsidR="00BA01A0" w:rsidRPr="00D56A4C">
        <w:rPr>
          <w:rFonts w:ascii="Times New Roman" w:hAnsi="Times New Roman" w:cs="Times New Roman"/>
          <w:sz w:val="24"/>
          <w:szCs w:val="24"/>
        </w:rPr>
        <w:t xml:space="preserve"> </w:t>
      </w:r>
    </w:p>
    <w:p w14:paraId="70D59D45" w14:textId="496BDED6" w:rsidR="00474778" w:rsidRPr="00D56A4C" w:rsidRDefault="000D3483" w:rsidP="004242A8">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lastRenderedPageBreak/>
        <w:t>An added</w:t>
      </w:r>
      <w:r w:rsidR="004529C0" w:rsidRPr="00D56A4C">
        <w:rPr>
          <w:rFonts w:ascii="Times New Roman" w:hAnsi="Times New Roman" w:cs="Times New Roman"/>
          <w:sz w:val="24"/>
          <w:szCs w:val="24"/>
        </w:rPr>
        <w:t xml:space="preserve"> </w:t>
      </w:r>
      <w:r w:rsidR="008C1C43" w:rsidRPr="00D56A4C">
        <w:rPr>
          <w:rFonts w:ascii="Times New Roman" w:hAnsi="Times New Roman" w:cs="Times New Roman"/>
          <w:sz w:val="24"/>
          <w:szCs w:val="24"/>
        </w:rPr>
        <w:t xml:space="preserve">point to consider in terms of </w:t>
      </w:r>
      <w:r w:rsidR="00A724D0" w:rsidRPr="00D56A4C">
        <w:rPr>
          <w:rFonts w:ascii="Times New Roman" w:hAnsi="Times New Roman" w:cs="Times New Roman"/>
          <w:sz w:val="24"/>
          <w:szCs w:val="24"/>
        </w:rPr>
        <w:t>chang</w:t>
      </w:r>
      <w:r w:rsidR="008170C4" w:rsidRPr="00D56A4C">
        <w:rPr>
          <w:rFonts w:ascii="Times New Roman" w:hAnsi="Times New Roman" w:cs="Times New Roman"/>
          <w:sz w:val="24"/>
          <w:szCs w:val="24"/>
        </w:rPr>
        <w:t>es in generational attitudes towards marriage</w:t>
      </w:r>
      <w:r w:rsidR="008C1C43" w:rsidRPr="00D56A4C">
        <w:rPr>
          <w:rFonts w:ascii="Times New Roman" w:hAnsi="Times New Roman" w:cs="Times New Roman"/>
          <w:sz w:val="24"/>
          <w:szCs w:val="24"/>
        </w:rPr>
        <w:t xml:space="preserve"> </w:t>
      </w:r>
      <w:r w:rsidR="004C23CF" w:rsidRPr="00D56A4C">
        <w:rPr>
          <w:rFonts w:ascii="Times New Roman" w:hAnsi="Times New Roman" w:cs="Times New Roman"/>
          <w:sz w:val="24"/>
          <w:szCs w:val="24"/>
        </w:rPr>
        <w:t xml:space="preserve">is </w:t>
      </w:r>
      <w:r w:rsidR="00A47C7A" w:rsidRPr="00D56A4C">
        <w:rPr>
          <w:rFonts w:ascii="Times New Roman" w:hAnsi="Times New Roman" w:cs="Times New Roman"/>
          <w:sz w:val="24"/>
          <w:szCs w:val="24"/>
        </w:rPr>
        <w:t>the increasing influence of</w:t>
      </w:r>
      <w:r w:rsidR="004C23CF" w:rsidRPr="00D56A4C">
        <w:rPr>
          <w:rFonts w:ascii="Times New Roman" w:hAnsi="Times New Roman" w:cs="Times New Roman"/>
          <w:sz w:val="24"/>
          <w:szCs w:val="24"/>
        </w:rPr>
        <w:t xml:space="preserve"> </w:t>
      </w:r>
      <w:r w:rsidR="00115104" w:rsidRPr="00D56A4C">
        <w:rPr>
          <w:rFonts w:ascii="Times New Roman" w:hAnsi="Times New Roman" w:cs="Times New Roman"/>
          <w:sz w:val="24"/>
          <w:szCs w:val="24"/>
        </w:rPr>
        <w:t>technology</w:t>
      </w:r>
      <w:r w:rsidR="00C96DFC" w:rsidRPr="00D56A4C">
        <w:rPr>
          <w:rFonts w:ascii="Times New Roman" w:hAnsi="Times New Roman" w:cs="Times New Roman"/>
          <w:sz w:val="24"/>
          <w:szCs w:val="24"/>
        </w:rPr>
        <w:t xml:space="preserve">, globalisation, and </w:t>
      </w:r>
      <w:r w:rsidR="004C23CF" w:rsidRPr="00D56A4C">
        <w:rPr>
          <w:rFonts w:ascii="Times New Roman" w:hAnsi="Times New Roman" w:cs="Times New Roman"/>
          <w:sz w:val="24"/>
          <w:szCs w:val="24"/>
        </w:rPr>
        <w:t xml:space="preserve">a more interconnected world, </w:t>
      </w:r>
      <w:r w:rsidR="00115104" w:rsidRPr="00D56A4C">
        <w:rPr>
          <w:rFonts w:ascii="Times New Roman" w:hAnsi="Times New Roman" w:cs="Times New Roman"/>
          <w:sz w:val="24"/>
          <w:szCs w:val="24"/>
        </w:rPr>
        <w:t xml:space="preserve">with </w:t>
      </w:r>
      <w:r w:rsidR="004C23CF" w:rsidRPr="00D56A4C">
        <w:rPr>
          <w:rFonts w:ascii="Times New Roman" w:hAnsi="Times New Roman" w:cs="Times New Roman"/>
          <w:sz w:val="24"/>
          <w:szCs w:val="24"/>
        </w:rPr>
        <w:t xml:space="preserve">increased access to information, </w:t>
      </w:r>
      <w:r w:rsidR="00AE29D4" w:rsidRPr="00D56A4C">
        <w:rPr>
          <w:rFonts w:ascii="Times New Roman" w:hAnsi="Times New Roman" w:cs="Times New Roman"/>
          <w:sz w:val="24"/>
          <w:szCs w:val="24"/>
        </w:rPr>
        <w:t>diverse perspectives, and</w:t>
      </w:r>
      <w:r w:rsidR="004C23CF" w:rsidRPr="00D56A4C">
        <w:rPr>
          <w:rFonts w:ascii="Times New Roman" w:hAnsi="Times New Roman" w:cs="Times New Roman"/>
          <w:sz w:val="24"/>
          <w:szCs w:val="24"/>
        </w:rPr>
        <w:t xml:space="preserve"> shifting cultural ethos</w:t>
      </w:r>
      <w:r w:rsidR="00C76A3D" w:rsidRPr="00D56A4C">
        <w:rPr>
          <w:rFonts w:ascii="Times New Roman" w:hAnsi="Times New Roman" w:cs="Times New Roman"/>
          <w:sz w:val="24"/>
          <w:szCs w:val="24"/>
        </w:rPr>
        <w:t xml:space="preserve"> (</w:t>
      </w:r>
      <w:r w:rsidR="00027E44" w:rsidRPr="00D56A4C">
        <w:rPr>
          <w:rFonts w:ascii="Times New Roman" w:hAnsi="Times New Roman" w:cs="Times New Roman"/>
          <w:sz w:val="24"/>
          <w:szCs w:val="24"/>
        </w:rPr>
        <w:t xml:space="preserve">Mills &amp; </w:t>
      </w:r>
      <w:proofErr w:type="spellStart"/>
      <w:r w:rsidR="00027E44" w:rsidRPr="00D56A4C">
        <w:rPr>
          <w:rFonts w:ascii="Times New Roman" w:hAnsi="Times New Roman" w:cs="Times New Roman"/>
          <w:sz w:val="24"/>
          <w:szCs w:val="24"/>
        </w:rPr>
        <w:t>Blossfeld</w:t>
      </w:r>
      <w:proofErr w:type="spellEnd"/>
      <w:r w:rsidR="00C76A3D" w:rsidRPr="00D56A4C">
        <w:rPr>
          <w:rFonts w:ascii="Times New Roman" w:hAnsi="Times New Roman" w:cs="Times New Roman"/>
          <w:sz w:val="24"/>
          <w:szCs w:val="24"/>
        </w:rPr>
        <w:t xml:space="preserve">, </w:t>
      </w:r>
      <w:r w:rsidR="00A77337" w:rsidRPr="00D56A4C">
        <w:rPr>
          <w:rFonts w:ascii="Times New Roman" w:hAnsi="Times New Roman" w:cs="Times New Roman"/>
          <w:sz w:val="24"/>
          <w:szCs w:val="24"/>
        </w:rPr>
        <w:t>2012)</w:t>
      </w:r>
      <w:r w:rsidR="00C96DFC" w:rsidRPr="00D56A4C">
        <w:rPr>
          <w:rFonts w:ascii="Times New Roman" w:hAnsi="Times New Roman" w:cs="Times New Roman"/>
          <w:sz w:val="24"/>
          <w:szCs w:val="24"/>
        </w:rPr>
        <w:t xml:space="preserve">. </w:t>
      </w:r>
      <w:r w:rsidR="00D97828" w:rsidRPr="00D56A4C">
        <w:rPr>
          <w:rFonts w:ascii="Times New Roman" w:hAnsi="Times New Roman" w:cs="Times New Roman"/>
          <w:sz w:val="24"/>
          <w:szCs w:val="24"/>
        </w:rPr>
        <w:t xml:space="preserve">As argued by Parker, Graf, and </w:t>
      </w:r>
      <w:proofErr w:type="spellStart"/>
      <w:r w:rsidR="00D97828" w:rsidRPr="00D56A4C">
        <w:rPr>
          <w:rFonts w:ascii="Times New Roman" w:hAnsi="Times New Roman" w:cs="Times New Roman"/>
          <w:sz w:val="24"/>
          <w:szCs w:val="24"/>
        </w:rPr>
        <w:t>Igielnik</w:t>
      </w:r>
      <w:proofErr w:type="spellEnd"/>
      <w:r w:rsidR="00D97828" w:rsidRPr="00D56A4C">
        <w:rPr>
          <w:rFonts w:ascii="Times New Roman" w:hAnsi="Times New Roman" w:cs="Times New Roman"/>
          <w:sz w:val="24"/>
          <w:szCs w:val="24"/>
        </w:rPr>
        <w:t xml:space="preserve"> (2019) </w:t>
      </w:r>
      <w:r w:rsidR="00D15731" w:rsidRPr="00D56A4C">
        <w:rPr>
          <w:rFonts w:ascii="Times New Roman" w:hAnsi="Times New Roman" w:cs="Times New Roman"/>
          <w:sz w:val="24"/>
          <w:szCs w:val="24"/>
        </w:rPr>
        <w:t>th</w:t>
      </w:r>
      <w:r w:rsidR="005B1E26" w:rsidRPr="00D56A4C">
        <w:rPr>
          <w:rFonts w:ascii="Times New Roman" w:hAnsi="Times New Roman" w:cs="Times New Roman"/>
          <w:sz w:val="24"/>
          <w:szCs w:val="24"/>
        </w:rPr>
        <w:t>e emphasis on personal freedom, autonomy, and the pursuit of individual happiness has become more pronounced</w:t>
      </w:r>
      <w:r w:rsidR="00D15731" w:rsidRPr="00D56A4C">
        <w:rPr>
          <w:rFonts w:ascii="Times New Roman" w:hAnsi="Times New Roman" w:cs="Times New Roman"/>
          <w:sz w:val="24"/>
          <w:szCs w:val="24"/>
        </w:rPr>
        <w:t xml:space="preserve"> in younger generations</w:t>
      </w:r>
      <w:r w:rsidR="008D24C1" w:rsidRPr="00D56A4C">
        <w:rPr>
          <w:rFonts w:ascii="Times New Roman" w:hAnsi="Times New Roman" w:cs="Times New Roman"/>
          <w:sz w:val="24"/>
          <w:szCs w:val="24"/>
        </w:rPr>
        <w:t xml:space="preserve">, which </w:t>
      </w:r>
      <w:r w:rsidR="005B1E26" w:rsidRPr="00D56A4C">
        <w:rPr>
          <w:rFonts w:ascii="Times New Roman" w:hAnsi="Times New Roman" w:cs="Times New Roman"/>
          <w:sz w:val="24"/>
          <w:szCs w:val="24"/>
        </w:rPr>
        <w:t>challenges the conventional narrative that marriage is the primary and necessary foundation for a family.</w:t>
      </w:r>
    </w:p>
    <w:p w14:paraId="7F92E223" w14:textId="4EC3056B" w:rsidR="005B30BF" w:rsidRPr="00D56A4C" w:rsidRDefault="0059434F" w:rsidP="004242A8">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 xml:space="preserve">In conclusion, the </w:t>
      </w:r>
      <w:r w:rsidR="00AD69B7" w:rsidRPr="00D56A4C">
        <w:rPr>
          <w:rFonts w:ascii="Times New Roman" w:hAnsi="Times New Roman" w:cs="Times New Roman"/>
          <w:sz w:val="24"/>
          <w:szCs w:val="24"/>
        </w:rPr>
        <w:t>21st century</w:t>
      </w:r>
      <w:r w:rsidRPr="00D56A4C">
        <w:rPr>
          <w:rFonts w:ascii="Times New Roman" w:hAnsi="Times New Roman" w:cs="Times New Roman"/>
          <w:sz w:val="24"/>
          <w:szCs w:val="24"/>
        </w:rPr>
        <w:t xml:space="preserve"> </w:t>
      </w:r>
      <w:r w:rsidR="00EC7B68" w:rsidRPr="00D56A4C">
        <w:rPr>
          <w:rFonts w:ascii="Times New Roman" w:hAnsi="Times New Roman" w:cs="Times New Roman"/>
          <w:sz w:val="24"/>
          <w:szCs w:val="24"/>
        </w:rPr>
        <w:t>is witnessing</w:t>
      </w:r>
      <w:r w:rsidR="00AD69B7" w:rsidRPr="00D56A4C">
        <w:rPr>
          <w:rFonts w:ascii="Times New Roman" w:hAnsi="Times New Roman" w:cs="Times New Roman"/>
          <w:sz w:val="24"/>
          <w:szCs w:val="24"/>
        </w:rPr>
        <w:t xml:space="preserve"> a dynamic shift across </w:t>
      </w:r>
      <w:r w:rsidR="00B33F94" w:rsidRPr="00D56A4C">
        <w:rPr>
          <w:rFonts w:ascii="Times New Roman" w:hAnsi="Times New Roman" w:cs="Times New Roman"/>
          <w:sz w:val="24"/>
          <w:szCs w:val="24"/>
        </w:rPr>
        <w:t>vast areas of society</w:t>
      </w:r>
      <w:r w:rsidR="00492379" w:rsidRPr="00D56A4C">
        <w:rPr>
          <w:rFonts w:ascii="Times New Roman" w:hAnsi="Times New Roman" w:cs="Times New Roman"/>
          <w:sz w:val="24"/>
          <w:szCs w:val="24"/>
        </w:rPr>
        <w:t xml:space="preserve"> (Lopez-</w:t>
      </w:r>
      <w:r w:rsidR="00722898" w:rsidRPr="00D56A4C">
        <w:rPr>
          <w:rFonts w:ascii="Times New Roman" w:hAnsi="Times New Roman" w:cs="Times New Roman"/>
          <w:sz w:val="24"/>
          <w:szCs w:val="24"/>
        </w:rPr>
        <w:t>Claros, Dahl &amp; Groff, 2020).</w:t>
      </w:r>
      <w:r w:rsidR="00DB69B1" w:rsidRPr="00D56A4C">
        <w:rPr>
          <w:rFonts w:ascii="Times New Roman" w:hAnsi="Times New Roman" w:cs="Times New Roman"/>
          <w:sz w:val="24"/>
          <w:szCs w:val="24"/>
        </w:rPr>
        <w:t xml:space="preserve"> </w:t>
      </w:r>
      <w:proofErr w:type="spellStart"/>
      <w:r w:rsidR="00DB69B1" w:rsidRPr="00D56A4C">
        <w:rPr>
          <w:rFonts w:ascii="Times New Roman" w:hAnsi="Times New Roman" w:cs="Times New Roman"/>
          <w:sz w:val="24"/>
          <w:szCs w:val="24"/>
        </w:rPr>
        <w:t>H</w:t>
      </w:r>
      <w:r w:rsidR="003E37C0" w:rsidRPr="00D56A4C">
        <w:rPr>
          <w:rFonts w:ascii="Times New Roman" w:hAnsi="Times New Roman" w:cs="Times New Roman"/>
          <w:sz w:val="24"/>
          <w:szCs w:val="24"/>
        </w:rPr>
        <w:t>erteu</w:t>
      </w:r>
      <w:r w:rsidR="00DB69B1" w:rsidRPr="00D56A4C">
        <w:rPr>
          <w:rFonts w:ascii="Times New Roman" w:hAnsi="Times New Roman" w:cs="Times New Roman"/>
          <w:sz w:val="24"/>
          <w:szCs w:val="24"/>
        </w:rPr>
        <w:t>x</w:t>
      </w:r>
      <w:proofErr w:type="spellEnd"/>
      <w:r w:rsidR="00DB69B1" w:rsidRPr="00D56A4C">
        <w:rPr>
          <w:rFonts w:ascii="Times New Roman" w:hAnsi="Times New Roman" w:cs="Times New Roman"/>
          <w:sz w:val="24"/>
          <w:szCs w:val="24"/>
        </w:rPr>
        <w:t xml:space="preserve"> (2020</w:t>
      </w:r>
      <w:r w:rsidR="006E123B" w:rsidRPr="00D56A4C">
        <w:rPr>
          <w:rFonts w:ascii="Times New Roman" w:hAnsi="Times New Roman" w:cs="Times New Roman"/>
          <w:sz w:val="24"/>
          <w:szCs w:val="24"/>
        </w:rPr>
        <w:t xml:space="preserve">, </w:t>
      </w:r>
      <w:r w:rsidR="00690BB0" w:rsidRPr="00D56A4C">
        <w:rPr>
          <w:rFonts w:ascii="Times New Roman" w:hAnsi="Times New Roman" w:cs="Times New Roman"/>
          <w:sz w:val="24"/>
          <w:szCs w:val="24"/>
        </w:rPr>
        <w:t>p.1</w:t>
      </w:r>
      <w:r w:rsidR="00F40123" w:rsidRPr="00D56A4C">
        <w:rPr>
          <w:rFonts w:ascii="Times New Roman" w:hAnsi="Times New Roman" w:cs="Times New Roman"/>
          <w:sz w:val="24"/>
          <w:szCs w:val="24"/>
        </w:rPr>
        <w:t>)</w:t>
      </w:r>
      <w:r w:rsidR="006E123B" w:rsidRPr="00D56A4C">
        <w:rPr>
          <w:rFonts w:ascii="Times New Roman" w:hAnsi="Times New Roman" w:cs="Times New Roman"/>
          <w:sz w:val="24"/>
          <w:szCs w:val="24"/>
        </w:rPr>
        <w:t xml:space="preserve"> theorises that</w:t>
      </w:r>
      <w:r w:rsidR="004C0399" w:rsidRPr="00D56A4C">
        <w:rPr>
          <w:rFonts w:ascii="Times New Roman" w:hAnsi="Times New Roman" w:cs="Times New Roman"/>
          <w:sz w:val="24"/>
          <w:szCs w:val="24"/>
        </w:rPr>
        <w:t xml:space="preserve"> this is </w:t>
      </w:r>
      <w:r w:rsidR="00E87C92" w:rsidRPr="00D56A4C">
        <w:rPr>
          <w:rFonts w:ascii="Times New Roman" w:hAnsi="Times New Roman" w:cs="Times New Roman"/>
          <w:sz w:val="24"/>
          <w:szCs w:val="24"/>
        </w:rPr>
        <w:t>because humanity has entered a new era of ‘collective individualism’</w:t>
      </w:r>
      <w:r w:rsidR="00CA00AA" w:rsidRPr="00D56A4C">
        <w:rPr>
          <w:rFonts w:ascii="Times New Roman" w:hAnsi="Times New Roman" w:cs="Times New Roman"/>
          <w:sz w:val="24"/>
          <w:szCs w:val="24"/>
        </w:rPr>
        <w:t xml:space="preserve">. </w:t>
      </w:r>
      <w:r w:rsidR="009C1E91" w:rsidRPr="00D56A4C">
        <w:rPr>
          <w:rFonts w:ascii="Times New Roman" w:hAnsi="Times New Roman" w:cs="Times New Roman"/>
          <w:sz w:val="24"/>
          <w:szCs w:val="24"/>
        </w:rPr>
        <w:t>Scott (2014) defines i</w:t>
      </w:r>
      <w:r w:rsidR="00FC323C" w:rsidRPr="00D56A4C">
        <w:rPr>
          <w:rFonts w:ascii="Times New Roman" w:hAnsi="Times New Roman" w:cs="Times New Roman"/>
          <w:sz w:val="24"/>
          <w:szCs w:val="24"/>
        </w:rPr>
        <w:t>ndividualism</w:t>
      </w:r>
      <w:r w:rsidR="009C1E91" w:rsidRPr="00D56A4C">
        <w:rPr>
          <w:rFonts w:ascii="Times New Roman" w:hAnsi="Times New Roman" w:cs="Times New Roman"/>
          <w:sz w:val="24"/>
          <w:szCs w:val="24"/>
        </w:rPr>
        <w:t xml:space="preserve"> as </w:t>
      </w:r>
      <w:r w:rsidR="003E2FD7" w:rsidRPr="00D56A4C">
        <w:rPr>
          <w:rFonts w:ascii="Times New Roman" w:hAnsi="Times New Roman" w:cs="Times New Roman"/>
          <w:sz w:val="24"/>
          <w:szCs w:val="24"/>
        </w:rPr>
        <w:t xml:space="preserve">a </w:t>
      </w:r>
      <w:r w:rsidR="0078413B" w:rsidRPr="00D56A4C">
        <w:rPr>
          <w:rFonts w:ascii="Times New Roman" w:hAnsi="Times New Roman" w:cs="Times New Roman"/>
          <w:sz w:val="24"/>
          <w:szCs w:val="24"/>
        </w:rPr>
        <w:t xml:space="preserve">social theory </w:t>
      </w:r>
      <w:r w:rsidR="009579DB" w:rsidRPr="00D56A4C">
        <w:rPr>
          <w:rFonts w:ascii="Times New Roman" w:hAnsi="Times New Roman" w:cs="Times New Roman"/>
          <w:sz w:val="24"/>
          <w:szCs w:val="24"/>
        </w:rPr>
        <w:t>that</w:t>
      </w:r>
      <w:r w:rsidR="0078413B" w:rsidRPr="00D56A4C">
        <w:rPr>
          <w:rFonts w:ascii="Times New Roman" w:hAnsi="Times New Roman" w:cs="Times New Roman"/>
          <w:sz w:val="24"/>
          <w:szCs w:val="24"/>
        </w:rPr>
        <w:t xml:space="preserve"> prioritises the choice of the individual over</w:t>
      </w:r>
      <w:r w:rsidR="0013406E" w:rsidRPr="00D56A4C">
        <w:rPr>
          <w:rFonts w:ascii="Times New Roman" w:hAnsi="Times New Roman" w:cs="Times New Roman"/>
          <w:sz w:val="24"/>
          <w:szCs w:val="24"/>
        </w:rPr>
        <w:t xml:space="preserve"> the interests of society.</w:t>
      </w:r>
      <w:r w:rsidR="00FC323C" w:rsidRPr="00D56A4C">
        <w:rPr>
          <w:rFonts w:ascii="Times New Roman" w:hAnsi="Times New Roman" w:cs="Times New Roman"/>
          <w:sz w:val="24"/>
          <w:szCs w:val="24"/>
        </w:rPr>
        <w:t xml:space="preserve"> </w:t>
      </w:r>
      <w:proofErr w:type="spellStart"/>
      <w:r w:rsidR="00CA00AA" w:rsidRPr="00D56A4C">
        <w:rPr>
          <w:rFonts w:ascii="Times New Roman" w:hAnsi="Times New Roman" w:cs="Times New Roman"/>
          <w:sz w:val="24"/>
          <w:szCs w:val="24"/>
        </w:rPr>
        <w:t>Herteux</w:t>
      </w:r>
      <w:proofErr w:type="spellEnd"/>
      <w:r w:rsidR="00E87C92" w:rsidRPr="00D56A4C">
        <w:rPr>
          <w:rFonts w:ascii="Times New Roman" w:hAnsi="Times New Roman" w:cs="Times New Roman"/>
          <w:sz w:val="24"/>
          <w:szCs w:val="24"/>
        </w:rPr>
        <w:t xml:space="preserve"> </w:t>
      </w:r>
      <w:r w:rsidR="00CA00AA" w:rsidRPr="00D56A4C">
        <w:rPr>
          <w:rFonts w:ascii="Times New Roman" w:hAnsi="Times New Roman" w:cs="Times New Roman"/>
          <w:sz w:val="24"/>
          <w:szCs w:val="24"/>
        </w:rPr>
        <w:t>argues that</w:t>
      </w:r>
      <w:r w:rsidR="004C0399" w:rsidRPr="00D56A4C">
        <w:rPr>
          <w:rFonts w:ascii="Times New Roman" w:hAnsi="Times New Roman" w:cs="Times New Roman"/>
          <w:sz w:val="24"/>
          <w:szCs w:val="24"/>
        </w:rPr>
        <w:t xml:space="preserve"> the effects of</w:t>
      </w:r>
      <w:r w:rsidR="006E123B" w:rsidRPr="00D56A4C">
        <w:rPr>
          <w:rFonts w:ascii="Times New Roman" w:hAnsi="Times New Roman" w:cs="Times New Roman"/>
          <w:sz w:val="24"/>
          <w:szCs w:val="24"/>
        </w:rPr>
        <w:t xml:space="preserve"> </w:t>
      </w:r>
      <w:r w:rsidR="00575FA1" w:rsidRPr="00D56A4C">
        <w:rPr>
          <w:rFonts w:ascii="Times New Roman" w:hAnsi="Times New Roman" w:cs="Times New Roman"/>
          <w:sz w:val="24"/>
          <w:szCs w:val="24"/>
        </w:rPr>
        <w:t xml:space="preserve">globalisation and </w:t>
      </w:r>
      <w:r w:rsidR="00D74800" w:rsidRPr="00D56A4C">
        <w:rPr>
          <w:rFonts w:ascii="Times New Roman" w:hAnsi="Times New Roman" w:cs="Times New Roman"/>
          <w:sz w:val="24"/>
          <w:szCs w:val="24"/>
        </w:rPr>
        <w:t xml:space="preserve">technological advancements </w:t>
      </w:r>
      <w:r w:rsidR="004C0399" w:rsidRPr="00D56A4C">
        <w:rPr>
          <w:rFonts w:ascii="Times New Roman" w:hAnsi="Times New Roman" w:cs="Times New Roman"/>
          <w:sz w:val="24"/>
          <w:szCs w:val="24"/>
        </w:rPr>
        <w:t>h</w:t>
      </w:r>
      <w:r w:rsidR="005B7CB4" w:rsidRPr="00D56A4C">
        <w:rPr>
          <w:rFonts w:ascii="Times New Roman" w:hAnsi="Times New Roman" w:cs="Times New Roman"/>
          <w:sz w:val="24"/>
          <w:szCs w:val="24"/>
        </w:rPr>
        <w:t xml:space="preserve">ave provided </w:t>
      </w:r>
      <w:r w:rsidR="004C0399" w:rsidRPr="00D56A4C">
        <w:rPr>
          <w:rFonts w:ascii="Times New Roman" w:hAnsi="Times New Roman" w:cs="Times New Roman"/>
          <w:sz w:val="24"/>
          <w:szCs w:val="24"/>
        </w:rPr>
        <w:t>indivi</w:t>
      </w:r>
      <w:r w:rsidR="0063347A" w:rsidRPr="00D56A4C">
        <w:rPr>
          <w:rFonts w:ascii="Times New Roman" w:hAnsi="Times New Roman" w:cs="Times New Roman"/>
          <w:sz w:val="24"/>
          <w:szCs w:val="24"/>
        </w:rPr>
        <w:t>duals with the</w:t>
      </w:r>
      <w:r w:rsidR="005B7CB4" w:rsidRPr="00D56A4C">
        <w:rPr>
          <w:rFonts w:ascii="Times New Roman" w:hAnsi="Times New Roman" w:cs="Times New Roman"/>
          <w:sz w:val="24"/>
          <w:szCs w:val="24"/>
        </w:rPr>
        <w:t xml:space="preserve"> ability </w:t>
      </w:r>
      <w:r w:rsidR="004C6A68" w:rsidRPr="00D56A4C">
        <w:rPr>
          <w:rFonts w:ascii="Times New Roman" w:hAnsi="Times New Roman" w:cs="Times New Roman"/>
          <w:sz w:val="24"/>
          <w:szCs w:val="24"/>
        </w:rPr>
        <w:t xml:space="preserve">to </w:t>
      </w:r>
      <w:r w:rsidR="005B7CB4" w:rsidRPr="00D56A4C">
        <w:rPr>
          <w:rFonts w:ascii="Times New Roman" w:hAnsi="Times New Roman" w:cs="Times New Roman"/>
          <w:sz w:val="24"/>
          <w:szCs w:val="24"/>
        </w:rPr>
        <w:t>access individualised spheres of influence</w:t>
      </w:r>
      <w:r w:rsidR="004C6A68" w:rsidRPr="00D56A4C">
        <w:rPr>
          <w:rFonts w:ascii="Times New Roman" w:hAnsi="Times New Roman" w:cs="Times New Roman"/>
          <w:sz w:val="24"/>
          <w:szCs w:val="24"/>
        </w:rPr>
        <w:t xml:space="preserve"> resulting in the breakdown of </w:t>
      </w:r>
      <w:r w:rsidR="004B3851" w:rsidRPr="00D56A4C">
        <w:rPr>
          <w:rFonts w:ascii="Times New Roman" w:hAnsi="Times New Roman" w:cs="Times New Roman"/>
          <w:sz w:val="24"/>
          <w:szCs w:val="24"/>
        </w:rPr>
        <w:t>collective societal values</w:t>
      </w:r>
      <w:r w:rsidR="006D44E0" w:rsidRPr="00D56A4C">
        <w:rPr>
          <w:rFonts w:ascii="Times New Roman" w:hAnsi="Times New Roman" w:cs="Times New Roman"/>
          <w:sz w:val="24"/>
          <w:szCs w:val="24"/>
        </w:rPr>
        <w:t>.</w:t>
      </w:r>
      <w:r w:rsidR="000F6EA3" w:rsidRPr="00D56A4C">
        <w:rPr>
          <w:rFonts w:ascii="Times New Roman" w:hAnsi="Times New Roman" w:cs="Times New Roman"/>
          <w:sz w:val="24"/>
          <w:szCs w:val="24"/>
        </w:rPr>
        <w:t xml:space="preserve"> </w:t>
      </w:r>
      <w:r w:rsidR="009F0615" w:rsidRPr="00D56A4C">
        <w:rPr>
          <w:rFonts w:ascii="Times New Roman" w:hAnsi="Times New Roman" w:cs="Times New Roman"/>
          <w:sz w:val="24"/>
          <w:szCs w:val="24"/>
        </w:rPr>
        <w:t xml:space="preserve">Furthermore, it could be argued that collective individualism has contributed to </w:t>
      </w:r>
      <w:r w:rsidR="004F4522" w:rsidRPr="00D56A4C">
        <w:rPr>
          <w:rFonts w:ascii="Times New Roman" w:hAnsi="Times New Roman" w:cs="Times New Roman"/>
          <w:sz w:val="24"/>
          <w:szCs w:val="24"/>
        </w:rPr>
        <w:t>evolving societal values such as</w:t>
      </w:r>
      <w:r w:rsidR="00544944" w:rsidRPr="00D56A4C">
        <w:rPr>
          <w:rFonts w:ascii="Times New Roman" w:hAnsi="Times New Roman" w:cs="Times New Roman"/>
          <w:sz w:val="24"/>
          <w:szCs w:val="24"/>
        </w:rPr>
        <w:t xml:space="preserve"> secularisation, changing gender roles, economic inequality, and the transformation of intimacy</w:t>
      </w:r>
      <w:r w:rsidR="009F7A99" w:rsidRPr="00D56A4C">
        <w:rPr>
          <w:rFonts w:ascii="Times New Roman" w:hAnsi="Times New Roman" w:cs="Times New Roman"/>
          <w:sz w:val="24"/>
          <w:szCs w:val="24"/>
        </w:rPr>
        <w:t xml:space="preserve">. </w:t>
      </w:r>
      <w:r w:rsidR="00A24B5C" w:rsidRPr="00D56A4C">
        <w:rPr>
          <w:rFonts w:ascii="Times New Roman" w:hAnsi="Times New Roman" w:cs="Times New Roman"/>
          <w:sz w:val="24"/>
          <w:szCs w:val="24"/>
        </w:rPr>
        <w:t xml:space="preserve">The application of </w:t>
      </w:r>
      <w:proofErr w:type="spellStart"/>
      <w:r w:rsidR="009F7A99" w:rsidRPr="00D56A4C">
        <w:rPr>
          <w:rFonts w:ascii="Times New Roman" w:hAnsi="Times New Roman" w:cs="Times New Roman"/>
          <w:sz w:val="24"/>
          <w:szCs w:val="24"/>
        </w:rPr>
        <w:t>Herteux’s</w:t>
      </w:r>
      <w:proofErr w:type="spellEnd"/>
      <w:r w:rsidR="009F7A99" w:rsidRPr="00D56A4C">
        <w:rPr>
          <w:rFonts w:ascii="Times New Roman" w:hAnsi="Times New Roman" w:cs="Times New Roman"/>
          <w:sz w:val="24"/>
          <w:szCs w:val="24"/>
        </w:rPr>
        <w:t xml:space="preserve"> theory</w:t>
      </w:r>
      <w:r w:rsidR="00A24B5C" w:rsidRPr="00D56A4C">
        <w:rPr>
          <w:rFonts w:ascii="Times New Roman" w:hAnsi="Times New Roman" w:cs="Times New Roman"/>
          <w:sz w:val="24"/>
          <w:szCs w:val="24"/>
        </w:rPr>
        <w:t xml:space="preserve"> to </w:t>
      </w:r>
      <w:r w:rsidR="002D7802" w:rsidRPr="00D56A4C">
        <w:rPr>
          <w:rFonts w:ascii="Times New Roman" w:hAnsi="Times New Roman" w:cs="Times New Roman"/>
          <w:sz w:val="24"/>
          <w:szCs w:val="24"/>
        </w:rPr>
        <w:t>declining</w:t>
      </w:r>
      <w:r w:rsidR="00A24B5C" w:rsidRPr="00D56A4C">
        <w:rPr>
          <w:rFonts w:ascii="Times New Roman" w:hAnsi="Times New Roman" w:cs="Times New Roman"/>
          <w:sz w:val="24"/>
          <w:szCs w:val="24"/>
        </w:rPr>
        <w:t xml:space="preserve"> marriage rates and increasingly diverse family structures</w:t>
      </w:r>
      <w:r w:rsidR="009F7A99" w:rsidRPr="00D56A4C">
        <w:rPr>
          <w:rFonts w:ascii="Times New Roman" w:hAnsi="Times New Roman" w:cs="Times New Roman"/>
          <w:sz w:val="24"/>
          <w:szCs w:val="24"/>
        </w:rPr>
        <w:t xml:space="preserve"> is further supported by</w:t>
      </w:r>
      <w:r w:rsidR="00395BFD" w:rsidRPr="00D56A4C">
        <w:rPr>
          <w:rFonts w:ascii="Times New Roman" w:hAnsi="Times New Roman" w:cs="Times New Roman"/>
          <w:sz w:val="24"/>
          <w:szCs w:val="24"/>
        </w:rPr>
        <w:t xml:space="preserve"> Parker, Graf, and </w:t>
      </w:r>
      <w:proofErr w:type="spellStart"/>
      <w:r w:rsidR="00395BFD" w:rsidRPr="00D56A4C">
        <w:rPr>
          <w:rFonts w:ascii="Times New Roman" w:hAnsi="Times New Roman" w:cs="Times New Roman"/>
          <w:sz w:val="24"/>
          <w:szCs w:val="24"/>
        </w:rPr>
        <w:t>Igielnik</w:t>
      </w:r>
      <w:proofErr w:type="spellEnd"/>
      <w:r w:rsidR="00395BFD" w:rsidRPr="00D56A4C">
        <w:rPr>
          <w:rFonts w:ascii="Times New Roman" w:hAnsi="Times New Roman" w:cs="Times New Roman"/>
          <w:sz w:val="24"/>
          <w:szCs w:val="24"/>
        </w:rPr>
        <w:t xml:space="preserve"> (2019) when claiming that</w:t>
      </w:r>
      <w:r w:rsidR="008506D4" w:rsidRPr="00D56A4C">
        <w:rPr>
          <w:rFonts w:ascii="Times New Roman" w:hAnsi="Times New Roman" w:cs="Times New Roman"/>
          <w:sz w:val="24"/>
          <w:szCs w:val="24"/>
        </w:rPr>
        <w:t xml:space="preserve"> younger generations prioritise individual autonomy and personal happiness over traditional marital expectations.</w:t>
      </w:r>
      <w:r w:rsidR="00D76314" w:rsidRPr="00D56A4C">
        <w:rPr>
          <w:rFonts w:ascii="Times New Roman" w:hAnsi="Times New Roman" w:cs="Times New Roman"/>
          <w:sz w:val="24"/>
          <w:szCs w:val="24"/>
        </w:rPr>
        <w:t xml:space="preserve"> </w:t>
      </w:r>
    </w:p>
    <w:p w14:paraId="7710F090" w14:textId="375F3894" w:rsidR="0059434F" w:rsidRDefault="002E3ABA" w:rsidP="00860876">
      <w:pPr>
        <w:spacing w:line="360" w:lineRule="auto"/>
        <w:jc w:val="both"/>
        <w:rPr>
          <w:rFonts w:ascii="Times New Roman" w:hAnsi="Times New Roman" w:cs="Times New Roman"/>
          <w:sz w:val="24"/>
          <w:szCs w:val="24"/>
        </w:rPr>
      </w:pPr>
      <w:r w:rsidRPr="00D56A4C">
        <w:rPr>
          <w:rFonts w:ascii="Times New Roman" w:hAnsi="Times New Roman" w:cs="Times New Roman"/>
          <w:sz w:val="24"/>
          <w:szCs w:val="24"/>
        </w:rPr>
        <w:t>Contrary to the notion of the nuclear family as the traditional standard, this essay contends that the concept of family is not static; it is a malleable institution that evolves with societal changes</w:t>
      </w:r>
      <w:r w:rsidR="001E0401" w:rsidRPr="00D56A4C">
        <w:rPr>
          <w:rFonts w:ascii="Times New Roman" w:hAnsi="Times New Roman" w:cs="Times New Roman"/>
          <w:sz w:val="24"/>
          <w:szCs w:val="24"/>
        </w:rPr>
        <w:t xml:space="preserve"> (</w:t>
      </w:r>
      <w:proofErr w:type="spellStart"/>
      <w:r w:rsidR="001E0401" w:rsidRPr="00D56A4C">
        <w:rPr>
          <w:rFonts w:ascii="Times New Roman" w:hAnsi="Times New Roman" w:cs="Times New Roman"/>
          <w:sz w:val="24"/>
          <w:szCs w:val="24"/>
        </w:rPr>
        <w:t>Sussmen</w:t>
      </w:r>
      <w:proofErr w:type="spellEnd"/>
      <w:r w:rsidR="001E0401" w:rsidRPr="00D56A4C">
        <w:rPr>
          <w:rFonts w:ascii="Times New Roman" w:hAnsi="Times New Roman" w:cs="Times New Roman"/>
          <w:sz w:val="24"/>
          <w:szCs w:val="24"/>
        </w:rPr>
        <w:t>, Steinmetz</w:t>
      </w:r>
      <w:r w:rsidR="003833C2" w:rsidRPr="00D56A4C">
        <w:rPr>
          <w:rFonts w:ascii="Times New Roman" w:hAnsi="Times New Roman" w:cs="Times New Roman"/>
          <w:sz w:val="24"/>
          <w:szCs w:val="24"/>
        </w:rPr>
        <w:t>,</w:t>
      </w:r>
      <w:r w:rsidR="001E0401" w:rsidRPr="00D56A4C">
        <w:rPr>
          <w:rFonts w:ascii="Times New Roman" w:hAnsi="Times New Roman" w:cs="Times New Roman"/>
          <w:sz w:val="24"/>
          <w:szCs w:val="24"/>
        </w:rPr>
        <w:t xml:space="preserve"> and Peterson, 1999)</w:t>
      </w:r>
      <w:r w:rsidRPr="00D56A4C">
        <w:rPr>
          <w:rFonts w:ascii="Times New Roman" w:hAnsi="Times New Roman" w:cs="Times New Roman"/>
          <w:sz w:val="24"/>
          <w:szCs w:val="24"/>
        </w:rPr>
        <w:t>.</w:t>
      </w:r>
      <w:r w:rsidR="00880B78" w:rsidRPr="00D56A4C">
        <w:rPr>
          <w:rFonts w:ascii="Times New Roman" w:hAnsi="Times New Roman" w:cs="Times New Roman"/>
          <w:sz w:val="24"/>
          <w:szCs w:val="24"/>
        </w:rPr>
        <w:t xml:space="preserve"> </w:t>
      </w:r>
      <w:r w:rsidR="00E05137" w:rsidRPr="00D56A4C">
        <w:rPr>
          <w:rFonts w:ascii="Times New Roman" w:hAnsi="Times New Roman" w:cs="Times New Roman"/>
          <w:sz w:val="24"/>
          <w:szCs w:val="24"/>
        </w:rPr>
        <w:t xml:space="preserve">However, despite the </w:t>
      </w:r>
      <w:r w:rsidR="00DA55E8" w:rsidRPr="00D56A4C">
        <w:rPr>
          <w:rFonts w:ascii="Times New Roman" w:hAnsi="Times New Roman" w:cs="Times New Roman"/>
          <w:sz w:val="24"/>
          <w:szCs w:val="24"/>
        </w:rPr>
        <w:t>knowledge that</w:t>
      </w:r>
      <w:r w:rsidR="00E05137" w:rsidRPr="00D56A4C">
        <w:rPr>
          <w:rFonts w:ascii="Times New Roman" w:hAnsi="Times New Roman" w:cs="Times New Roman"/>
          <w:sz w:val="24"/>
          <w:szCs w:val="24"/>
        </w:rPr>
        <w:t xml:space="preserve"> different individuals want different forms of relationship</w:t>
      </w:r>
      <w:r w:rsidR="0040528C" w:rsidRPr="00D56A4C">
        <w:rPr>
          <w:rFonts w:ascii="Times New Roman" w:hAnsi="Times New Roman" w:cs="Times New Roman"/>
          <w:sz w:val="24"/>
          <w:szCs w:val="24"/>
        </w:rPr>
        <w:t>s</w:t>
      </w:r>
      <w:r w:rsidR="00DA55E8" w:rsidRPr="00D56A4C">
        <w:rPr>
          <w:rFonts w:ascii="Times New Roman" w:hAnsi="Times New Roman" w:cs="Times New Roman"/>
          <w:sz w:val="24"/>
          <w:szCs w:val="24"/>
        </w:rPr>
        <w:t>, which was recognised</w:t>
      </w:r>
      <w:r w:rsidR="005A4FFE" w:rsidRPr="00D56A4C">
        <w:rPr>
          <w:rFonts w:ascii="Times New Roman" w:hAnsi="Times New Roman" w:cs="Times New Roman"/>
          <w:sz w:val="24"/>
          <w:szCs w:val="24"/>
        </w:rPr>
        <w:t xml:space="preserve"> in the introduction of civil partnerships for opposite-sex couples</w:t>
      </w:r>
      <w:r w:rsidR="0097693A" w:rsidRPr="00D56A4C">
        <w:rPr>
          <w:rFonts w:ascii="Times New Roman" w:hAnsi="Times New Roman" w:cs="Times New Roman"/>
          <w:sz w:val="24"/>
          <w:szCs w:val="24"/>
        </w:rPr>
        <w:t xml:space="preserve"> in the UK in 2019</w:t>
      </w:r>
      <w:r w:rsidR="005A4FFE" w:rsidRPr="00D56A4C">
        <w:rPr>
          <w:rFonts w:ascii="Times New Roman" w:hAnsi="Times New Roman" w:cs="Times New Roman"/>
          <w:sz w:val="24"/>
          <w:szCs w:val="24"/>
        </w:rPr>
        <w:t xml:space="preserve"> (Ca</w:t>
      </w:r>
      <w:r w:rsidR="00A628C0" w:rsidRPr="00D56A4C">
        <w:rPr>
          <w:rFonts w:ascii="Times New Roman" w:hAnsi="Times New Roman" w:cs="Times New Roman"/>
          <w:sz w:val="24"/>
          <w:szCs w:val="24"/>
        </w:rPr>
        <w:t>rroll, 2020), in 2022</w:t>
      </w:r>
      <w:r w:rsidR="00352FB9" w:rsidRPr="00D56A4C">
        <w:rPr>
          <w:rFonts w:ascii="Times New Roman" w:hAnsi="Times New Roman" w:cs="Times New Roman"/>
          <w:sz w:val="24"/>
          <w:szCs w:val="24"/>
        </w:rPr>
        <w:t xml:space="preserve"> in the UK, a call to reform the law to protect cohabiting partners was rejected on the grounds that legal protection is provided by marriage</w:t>
      </w:r>
      <w:r w:rsidR="003712D6" w:rsidRPr="00D56A4C">
        <w:rPr>
          <w:rFonts w:ascii="Times New Roman" w:hAnsi="Times New Roman" w:cs="Times New Roman"/>
          <w:sz w:val="24"/>
          <w:szCs w:val="24"/>
        </w:rPr>
        <w:t xml:space="preserve"> and civil partnerships</w:t>
      </w:r>
      <w:r w:rsidR="00352FB9" w:rsidRPr="00D56A4C">
        <w:rPr>
          <w:rFonts w:ascii="Times New Roman" w:hAnsi="Times New Roman" w:cs="Times New Roman"/>
          <w:sz w:val="24"/>
          <w:szCs w:val="24"/>
        </w:rPr>
        <w:t xml:space="preserve"> (UK Parliament, 2022). This is a failure by the UK government to provide an inclusive and supportive societal framework that caters to the rich tapestry of family structures in the contemporary era. A</w:t>
      </w:r>
      <w:r w:rsidR="00880B78" w:rsidRPr="00D56A4C">
        <w:rPr>
          <w:rFonts w:ascii="Times New Roman" w:hAnsi="Times New Roman" w:cs="Times New Roman"/>
          <w:sz w:val="24"/>
          <w:szCs w:val="24"/>
        </w:rPr>
        <w:t>s it is likely that</w:t>
      </w:r>
      <w:r w:rsidR="0059434F" w:rsidRPr="00D56A4C">
        <w:rPr>
          <w:rFonts w:ascii="Times New Roman" w:hAnsi="Times New Roman" w:cs="Times New Roman"/>
          <w:sz w:val="24"/>
          <w:szCs w:val="24"/>
        </w:rPr>
        <w:t xml:space="preserve"> family configurations </w:t>
      </w:r>
      <w:r w:rsidR="00880B78" w:rsidRPr="00D56A4C">
        <w:rPr>
          <w:rFonts w:ascii="Times New Roman" w:hAnsi="Times New Roman" w:cs="Times New Roman"/>
          <w:sz w:val="24"/>
          <w:szCs w:val="24"/>
        </w:rPr>
        <w:t xml:space="preserve">will continue to </w:t>
      </w:r>
      <w:r w:rsidR="0059434F" w:rsidRPr="00D56A4C">
        <w:rPr>
          <w:rFonts w:ascii="Times New Roman" w:hAnsi="Times New Roman" w:cs="Times New Roman"/>
          <w:sz w:val="24"/>
          <w:szCs w:val="24"/>
        </w:rPr>
        <w:t xml:space="preserve">diversify, it is crucial for public policies and legislation to adapt, </w:t>
      </w:r>
      <w:r w:rsidR="00455512" w:rsidRPr="00D56A4C">
        <w:rPr>
          <w:rFonts w:ascii="Times New Roman" w:hAnsi="Times New Roman" w:cs="Times New Roman"/>
          <w:sz w:val="24"/>
          <w:szCs w:val="24"/>
        </w:rPr>
        <w:t>to include families outside of marriage</w:t>
      </w:r>
      <w:r w:rsidR="00D56A4C">
        <w:rPr>
          <w:rFonts w:ascii="Times New Roman" w:hAnsi="Times New Roman" w:cs="Times New Roman"/>
          <w:sz w:val="24"/>
          <w:szCs w:val="24"/>
        </w:rPr>
        <w:t>.</w:t>
      </w:r>
      <w:r w:rsidR="00455512" w:rsidRPr="007A13BD">
        <w:rPr>
          <w:rFonts w:ascii="Times New Roman" w:hAnsi="Times New Roman" w:cs="Times New Roman"/>
          <w:sz w:val="24"/>
          <w:szCs w:val="24"/>
        </w:rPr>
        <w:t xml:space="preserve"> </w:t>
      </w:r>
    </w:p>
    <w:p w14:paraId="5D7C07E6" w14:textId="77777777" w:rsidR="00186838" w:rsidRDefault="00186838" w:rsidP="00860876">
      <w:pPr>
        <w:spacing w:line="360" w:lineRule="auto"/>
        <w:jc w:val="both"/>
        <w:rPr>
          <w:rFonts w:ascii="Times New Roman" w:hAnsi="Times New Roman" w:cs="Times New Roman"/>
          <w:sz w:val="24"/>
          <w:szCs w:val="24"/>
        </w:rPr>
      </w:pPr>
    </w:p>
    <w:p w14:paraId="34041A08" w14:textId="77777777" w:rsidR="00186838" w:rsidRDefault="00186838" w:rsidP="00186838">
      <w:pPr>
        <w:spacing w:line="360" w:lineRule="auto"/>
        <w:jc w:val="both"/>
        <w:rPr>
          <w:b/>
          <w:bCs/>
          <w:color w:val="0F0F0F"/>
        </w:rPr>
      </w:pPr>
      <w:r>
        <w:rPr>
          <w:rFonts w:ascii="Times New Roman" w:hAnsi="Times New Roman" w:cs="Times New Roman"/>
          <w:b/>
          <w:bCs/>
          <w:color w:val="0F0F0F"/>
          <w:sz w:val="24"/>
          <w:szCs w:val="24"/>
        </w:rPr>
        <w:lastRenderedPageBreak/>
        <w:t>References</w:t>
      </w:r>
    </w:p>
    <w:p w14:paraId="1C676DE4"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Akers, K. E. and Kohm, L. M. (2018), ‘Solving Millennial Marriage Evolution’, </w:t>
      </w:r>
      <w:r w:rsidRPr="00186838">
        <w:rPr>
          <w:rFonts w:ascii="Times New Roman" w:hAnsi="Times New Roman" w:cs="Times New Roman"/>
          <w:i/>
          <w:iCs/>
          <w:color w:val="0F0F0F"/>
          <w:sz w:val="24"/>
          <w:szCs w:val="24"/>
        </w:rPr>
        <w:t xml:space="preserve">University of Baltimore Law Review, </w:t>
      </w:r>
      <w:r w:rsidRPr="00186838">
        <w:rPr>
          <w:rFonts w:ascii="Times New Roman" w:hAnsi="Times New Roman" w:cs="Times New Roman"/>
          <w:color w:val="0F0F0F"/>
          <w:sz w:val="24"/>
          <w:szCs w:val="24"/>
        </w:rPr>
        <w:t xml:space="preserve">vol. 28 (2). Available at: </w:t>
      </w:r>
      <w:hyperlink r:id="rId6" w:history="1">
        <w:r w:rsidRPr="00186838">
          <w:rPr>
            <w:rStyle w:val="Hyperlink"/>
            <w:rFonts w:ascii="Times New Roman" w:hAnsi="Times New Roman" w:cs="Times New Roman"/>
            <w:sz w:val="24"/>
            <w:szCs w:val="24"/>
          </w:rPr>
          <w:t>https://scholarworks.law.ubalt.edu/cgi/viewcontent.cgi?article=2041&amp;context=ublr</w:t>
        </w:r>
      </w:hyperlink>
      <w:r w:rsidRPr="00186838">
        <w:rPr>
          <w:rFonts w:ascii="Times New Roman" w:hAnsi="Times New Roman" w:cs="Times New Roman"/>
          <w:color w:val="0F0F0F"/>
          <w:sz w:val="24"/>
          <w:szCs w:val="24"/>
        </w:rPr>
        <w:t xml:space="preserve"> (Accessed: 04</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December 2023).</w:t>
      </w:r>
    </w:p>
    <w:p w14:paraId="46EF7428"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Antman, F. M., Kalsi, P. and Lee, S. (2021), ‘Gender Norm Conflict and Marital Outcome’, </w:t>
      </w:r>
      <w:r w:rsidRPr="00186838">
        <w:rPr>
          <w:rFonts w:ascii="Times New Roman" w:hAnsi="Times New Roman" w:cs="Times New Roman"/>
          <w:i/>
          <w:iCs/>
          <w:color w:val="0F0F0F"/>
          <w:sz w:val="24"/>
          <w:szCs w:val="24"/>
        </w:rPr>
        <w:t xml:space="preserve">Discussion Paper Series, </w:t>
      </w:r>
      <w:r w:rsidRPr="00186838">
        <w:rPr>
          <w:rFonts w:ascii="Times New Roman" w:hAnsi="Times New Roman" w:cs="Times New Roman"/>
          <w:color w:val="0F0F0F"/>
          <w:sz w:val="24"/>
          <w:szCs w:val="24"/>
        </w:rPr>
        <w:t>paper</w:t>
      </w:r>
      <w:r w:rsidRPr="00186838">
        <w:rPr>
          <w:rFonts w:ascii="Times New Roman" w:hAnsi="Times New Roman" w:cs="Times New Roman"/>
          <w:i/>
          <w:iCs/>
          <w:color w:val="0F0F0F"/>
          <w:sz w:val="24"/>
          <w:szCs w:val="24"/>
        </w:rPr>
        <w:t xml:space="preserve"> </w:t>
      </w:r>
      <w:r w:rsidRPr="00186838">
        <w:rPr>
          <w:rFonts w:ascii="Times New Roman" w:hAnsi="Times New Roman" w:cs="Times New Roman"/>
          <w:color w:val="0F0F0F"/>
          <w:sz w:val="24"/>
          <w:szCs w:val="24"/>
        </w:rPr>
        <w:t>no.</w:t>
      </w:r>
      <w:r w:rsidRPr="00186838">
        <w:rPr>
          <w:rFonts w:ascii="Times New Roman" w:hAnsi="Times New Roman" w:cs="Times New Roman"/>
          <w:i/>
          <w:iCs/>
          <w:color w:val="0F0F0F"/>
          <w:sz w:val="24"/>
          <w:szCs w:val="24"/>
        </w:rPr>
        <w:t xml:space="preserve"> </w:t>
      </w:r>
      <w:r w:rsidRPr="00186838">
        <w:rPr>
          <w:rFonts w:ascii="Times New Roman" w:hAnsi="Times New Roman" w:cs="Times New Roman"/>
          <w:color w:val="0F0F0F"/>
          <w:sz w:val="24"/>
          <w:szCs w:val="24"/>
        </w:rPr>
        <w:t>14144, IZA</w:t>
      </w:r>
      <w:r w:rsidRPr="00186838">
        <w:rPr>
          <w:rFonts w:ascii="Times New Roman" w:hAnsi="Times New Roman" w:cs="Times New Roman"/>
          <w:i/>
          <w:iCs/>
          <w:color w:val="0F0F0F"/>
          <w:sz w:val="24"/>
          <w:szCs w:val="24"/>
        </w:rPr>
        <w:t xml:space="preserve"> </w:t>
      </w:r>
      <w:r w:rsidRPr="00186838">
        <w:rPr>
          <w:rFonts w:ascii="Times New Roman" w:hAnsi="Times New Roman" w:cs="Times New Roman"/>
          <w:color w:val="0F0F0F"/>
          <w:sz w:val="24"/>
          <w:szCs w:val="24"/>
        </w:rPr>
        <w:t xml:space="preserve">Institute of Labour Economics. Available at: </w:t>
      </w:r>
      <w:hyperlink r:id="rId7" w:history="1">
        <w:r w:rsidRPr="00186838">
          <w:rPr>
            <w:rStyle w:val="Hyperlink"/>
            <w:rFonts w:ascii="Times New Roman" w:hAnsi="Times New Roman" w:cs="Times New Roman"/>
            <w:sz w:val="24"/>
            <w:szCs w:val="24"/>
          </w:rPr>
          <w:t>https://docs.iza.org/dp14144.pdf</w:t>
        </w:r>
      </w:hyperlink>
      <w:r w:rsidRPr="00186838">
        <w:rPr>
          <w:rFonts w:ascii="Times New Roman" w:hAnsi="Times New Roman" w:cs="Times New Roman"/>
          <w:color w:val="0F0F0F"/>
          <w:sz w:val="24"/>
          <w:szCs w:val="24"/>
        </w:rPr>
        <w:t xml:space="preserve"> (Accessed: 30</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November 2023).</w:t>
      </w:r>
    </w:p>
    <w:p w14:paraId="6B480270"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Auchmuty, R. (2012), ‘</w:t>
      </w:r>
      <w:r w:rsidRPr="00186838">
        <w:rPr>
          <w:rStyle w:val="Title1"/>
          <w:rFonts w:ascii="Times New Roman" w:hAnsi="Times New Roman" w:cs="Times New Roman"/>
          <w:sz w:val="24"/>
          <w:szCs w:val="24"/>
          <w:shd w:val="clear" w:color="auto" w:fill="FFFFFF"/>
        </w:rPr>
        <w:t>Law and the Power of Feminism: How Marriage Lost its Power to Oppress Women’,</w:t>
      </w:r>
      <w:r w:rsidRPr="00186838">
        <w:rPr>
          <w:rFonts w:ascii="Times New Roman" w:hAnsi="Times New Roman" w:cs="Times New Roman"/>
          <w:sz w:val="24"/>
          <w:szCs w:val="24"/>
        </w:rPr>
        <w:t xml:space="preserve"> </w:t>
      </w:r>
      <w:r w:rsidRPr="00186838">
        <w:rPr>
          <w:rStyle w:val="journal"/>
          <w:rFonts w:ascii="Times New Roman" w:hAnsi="Times New Roman" w:cs="Times New Roman"/>
          <w:i/>
          <w:iCs/>
          <w:sz w:val="24"/>
          <w:szCs w:val="24"/>
          <w:shd w:val="clear" w:color="auto" w:fill="FFFFFF"/>
        </w:rPr>
        <w:t xml:space="preserve">Feminist Legal Studies, </w:t>
      </w:r>
      <w:r w:rsidRPr="00186838">
        <w:rPr>
          <w:rStyle w:val="journal"/>
          <w:rFonts w:ascii="Times New Roman" w:hAnsi="Times New Roman" w:cs="Times New Roman"/>
          <w:sz w:val="24"/>
          <w:szCs w:val="24"/>
          <w:shd w:val="clear" w:color="auto" w:fill="FFFFFF"/>
        </w:rPr>
        <w:t xml:space="preserve">vol. 20 (2), pp. 71-87. Available at: </w:t>
      </w:r>
      <w:hyperlink r:id="rId8" w:history="1">
        <w:r w:rsidRPr="00186838">
          <w:rPr>
            <w:rStyle w:val="Hyperlink"/>
            <w:rFonts w:ascii="Times New Roman" w:hAnsi="Times New Roman" w:cs="Times New Roman"/>
            <w:sz w:val="24"/>
            <w:szCs w:val="24"/>
            <w:shd w:val="clear" w:color="auto" w:fill="FFFFFF"/>
          </w:rPr>
          <w:t>https://link-springer-com.ezproxy.uwtsd.ac.uk/content/pdf/10.1007/s10691-012-9197-6.pdf</w:t>
        </w:r>
      </w:hyperlink>
      <w:r w:rsidRPr="00186838">
        <w:rPr>
          <w:rStyle w:val="journal"/>
          <w:rFonts w:ascii="Times New Roman" w:hAnsi="Times New Roman" w:cs="Times New Roman"/>
          <w:sz w:val="24"/>
          <w:szCs w:val="24"/>
          <w:shd w:val="clear" w:color="auto" w:fill="FFFFFF"/>
        </w:rPr>
        <w:t xml:space="preserve"> (Accessed: 04</w:t>
      </w:r>
      <w:r w:rsidRPr="00186838">
        <w:rPr>
          <w:rStyle w:val="journal"/>
          <w:rFonts w:ascii="Times New Roman" w:hAnsi="Times New Roman" w:cs="Times New Roman"/>
          <w:sz w:val="24"/>
          <w:szCs w:val="24"/>
          <w:shd w:val="clear" w:color="auto" w:fill="FFFFFF"/>
          <w:vertAlign w:val="superscript"/>
        </w:rPr>
        <w:t>th</w:t>
      </w:r>
      <w:r w:rsidRPr="00186838">
        <w:rPr>
          <w:rStyle w:val="journal"/>
          <w:rFonts w:ascii="Times New Roman" w:hAnsi="Times New Roman" w:cs="Times New Roman"/>
          <w:sz w:val="24"/>
          <w:szCs w:val="24"/>
          <w:shd w:val="clear" w:color="auto" w:fill="FFFFFF"/>
        </w:rPr>
        <w:t xml:space="preserve"> December 2023).</w:t>
      </w:r>
    </w:p>
    <w:p w14:paraId="44926FB5"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Barroso, A., Parker, K. and Bennett, J. (2020), ‘As Millennials Near 40, They’re Approaching Family Life Differently Than Previous Generations’, </w:t>
      </w:r>
      <w:r w:rsidRPr="00186838">
        <w:rPr>
          <w:rFonts w:ascii="Times New Roman" w:hAnsi="Times New Roman" w:cs="Times New Roman"/>
          <w:i/>
          <w:iCs/>
          <w:color w:val="0F0F0F"/>
          <w:sz w:val="24"/>
          <w:szCs w:val="24"/>
        </w:rPr>
        <w:t xml:space="preserve">Pew Research </w:t>
      </w:r>
      <w:proofErr w:type="spellStart"/>
      <w:r w:rsidRPr="00186838">
        <w:rPr>
          <w:rFonts w:ascii="Times New Roman" w:hAnsi="Times New Roman" w:cs="Times New Roman"/>
          <w:i/>
          <w:iCs/>
          <w:color w:val="0F0F0F"/>
          <w:sz w:val="24"/>
          <w:szCs w:val="24"/>
        </w:rPr>
        <w:t>Center</w:t>
      </w:r>
      <w:proofErr w:type="spellEnd"/>
      <w:r w:rsidRPr="00186838">
        <w:rPr>
          <w:rFonts w:ascii="Times New Roman" w:hAnsi="Times New Roman" w:cs="Times New Roman"/>
          <w:i/>
          <w:iCs/>
          <w:color w:val="0F0F0F"/>
          <w:sz w:val="24"/>
          <w:szCs w:val="24"/>
        </w:rPr>
        <w:t xml:space="preserve">. </w:t>
      </w:r>
      <w:r w:rsidRPr="00186838">
        <w:rPr>
          <w:rFonts w:ascii="Times New Roman" w:hAnsi="Times New Roman" w:cs="Times New Roman"/>
          <w:color w:val="0F0F0F"/>
          <w:sz w:val="24"/>
          <w:szCs w:val="24"/>
        </w:rPr>
        <w:t xml:space="preserve">Available at: </w:t>
      </w:r>
      <w:hyperlink r:id="rId9" w:history="1">
        <w:r w:rsidRPr="00186838">
          <w:rPr>
            <w:rStyle w:val="Hyperlink"/>
            <w:rFonts w:ascii="Times New Roman" w:hAnsi="Times New Roman" w:cs="Times New Roman"/>
            <w:sz w:val="24"/>
            <w:szCs w:val="24"/>
          </w:rPr>
          <w:t>https://www.pewresearch.org/social-trends/2020/05/27/as-millennials-near-40-theyre-approaching-family-life-differently-than-previous-generations/</w:t>
        </w:r>
      </w:hyperlink>
      <w:r w:rsidRPr="00186838">
        <w:rPr>
          <w:rFonts w:ascii="Times New Roman" w:hAnsi="Times New Roman" w:cs="Times New Roman"/>
          <w:color w:val="0F0F0F"/>
          <w:sz w:val="24"/>
          <w:szCs w:val="24"/>
        </w:rPr>
        <w:t xml:space="preserve"> (Accessed: 04</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December 2023). </w:t>
      </w:r>
    </w:p>
    <w:p w14:paraId="40D457AF"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Bertrand, M., Cortes, P., Olivetti, C. and Pan, J. (2018), ‘Social Norms, Labour Market Opportunities and the Marriage Gap for Skilled Women’, </w:t>
      </w:r>
      <w:r w:rsidRPr="00186838">
        <w:rPr>
          <w:rFonts w:ascii="Times New Roman" w:hAnsi="Times New Roman" w:cs="Times New Roman"/>
          <w:i/>
          <w:iCs/>
          <w:color w:val="0F0F0F"/>
          <w:sz w:val="24"/>
          <w:szCs w:val="24"/>
        </w:rPr>
        <w:t xml:space="preserve">Discussion Paper Series, </w:t>
      </w:r>
      <w:r w:rsidRPr="00186838">
        <w:rPr>
          <w:rFonts w:ascii="Times New Roman" w:hAnsi="Times New Roman" w:cs="Times New Roman"/>
          <w:color w:val="0F0F0F"/>
          <w:sz w:val="24"/>
          <w:szCs w:val="24"/>
        </w:rPr>
        <w:t xml:space="preserve">paper no. 11382, IZA Institute of Labour Economics. Available at: </w:t>
      </w:r>
      <w:hyperlink r:id="rId10" w:history="1">
        <w:r w:rsidRPr="00186838">
          <w:rPr>
            <w:rStyle w:val="Hyperlink"/>
            <w:rFonts w:ascii="Times New Roman" w:hAnsi="Times New Roman" w:cs="Times New Roman"/>
            <w:sz w:val="24"/>
            <w:szCs w:val="24"/>
          </w:rPr>
          <w:t>https://deliverypdf.ssrn.com/delivery.php?ID=313027093103007070102089092110065095061078064077029082029026124037108050057016000123109119110020086057089119086026086106028104108030118011003099004116019110093001099075125096064031&amp;EXT=pdf&amp;INDEX=TRUE</w:t>
        </w:r>
      </w:hyperlink>
      <w:r w:rsidRPr="00186838">
        <w:rPr>
          <w:rFonts w:ascii="Times New Roman" w:hAnsi="Times New Roman" w:cs="Times New Roman"/>
          <w:color w:val="0F0F0F"/>
          <w:sz w:val="24"/>
          <w:szCs w:val="24"/>
        </w:rPr>
        <w:t xml:space="preserve"> (Accessed: 30</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November 2023).</w:t>
      </w:r>
    </w:p>
    <w:p w14:paraId="2D34A1C0" w14:textId="77777777" w:rsidR="00186838" w:rsidRPr="00186838" w:rsidRDefault="00186838" w:rsidP="00186838">
      <w:pPr>
        <w:spacing w:line="360" w:lineRule="auto"/>
        <w:jc w:val="both"/>
        <w:rPr>
          <w:rFonts w:ascii="Times New Roman" w:hAnsi="Times New Roman" w:cs="Times New Roman"/>
          <w:color w:val="212121"/>
          <w:sz w:val="24"/>
          <w:szCs w:val="24"/>
          <w:shd w:val="clear" w:color="auto" w:fill="FFFFFF"/>
        </w:rPr>
      </w:pPr>
      <w:r w:rsidRPr="00186838">
        <w:rPr>
          <w:rFonts w:ascii="Times New Roman" w:hAnsi="Times New Roman" w:cs="Times New Roman"/>
          <w:color w:val="212121"/>
          <w:sz w:val="24"/>
          <w:szCs w:val="24"/>
          <w:shd w:val="clear" w:color="auto" w:fill="FFFFFF"/>
        </w:rPr>
        <w:t xml:space="preserve">Bradford Wilcox, W. and Wolfinger, N. H. (2007), ‘Then Come Marriage? Religion Race and Marriage in Urban America’, </w:t>
      </w:r>
      <w:r w:rsidRPr="00186838">
        <w:rPr>
          <w:rFonts w:ascii="Times New Roman" w:hAnsi="Times New Roman" w:cs="Times New Roman"/>
          <w:i/>
          <w:iCs/>
          <w:color w:val="212121"/>
          <w:sz w:val="24"/>
          <w:szCs w:val="24"/>
          <w:shd w:val="clear" w:color="auto" w:fill="FFFFFF"/>
        </w:rPr>
        <w:t xml:space="preserve">Social Science Research, </w:t>
      </w:r>
      <w:r w:rsidRPr="00186838">
        <w:rPr>
          <w:rFonts w:ascii="Times New Roman" w:hAnsi="Times New Roman" w:cs="Times New Roman"/>
          <w:color w:val="212121"/>
          <w:sz w:val="24"/>
          <w:szCs w:val="24"/>
          <w:shd w:val="clear" w:color="auto" w:fill="FFFFFF"/>
        </w:rPr>
        <w:t xml:space="preserve">vol. 36, pp.569-589. Available at: </w:t>
      </w:r>
      <w:hyperlink r:id="rId11" w:history="1">
        <w:r w:rsidRPr="00186838">
          <w:rPr>
            <w:rStyle w:val="Hyperlink"/>
            <w:rFonts w:ascii="Times New Roman" w:hAnsi="Times New Roman" w:cs="Times New Roman"/>
            <w:sz w:val="24"/>
            <w:szCs w:val="24"/>
            <w:shd w:val="clear" w:color="auto" w:fill="FFFFFF"/>
          </w:rPr>
          <w:t>https://www.researchgate.net/profile/Nicholas-Wolfinger/publication/223385306_Then_Comes_Marriage_Religion_Race_and_Marriage_in_Urban_America/links/59e122c1a6fdcc7154d36914/Then-Comes-Marriage-Religion-Race-and-Marriage-in-Urban-America.pdf</w:t>
        </w:r>
      </w:hyperlink>
      <w:r w:rsidRPr="00186838">
        <w:rPr>
          <w:rFonts w:ascii="Times New Roman" w:hAnsi="Times New Roman" w:cs="Times New Roman"/>
          <w:color w:val="212121"/>
          <w:sz w:val="24"/>
          <w:szCs w:val="24"/>
          <w:shd w:val="clear" w:color="auto" w:fill="FFFFFF"/>
        </w:rPr>
        <w:t xml:space="preserve"> (Accessed: 27</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November 2023).</w:t>
      </w:r>
    </w:p>
    <w:p w14:paraId="572E2009" w14:textId="77777777" w:rsidR="00186838" w:rsidRPr="00186838" w:rsidRDefault="00186838" w:rsidP="00186838">
      <w:pPr>
        <w:spacing w:line="360" w:lineRule="auto"/>
        <w:jc w:val="both"/>
        <w:rPr>
          <w:rFonts w:ascii="Times New Roman" w:hAnsi="Times New Roman" w:cs="Times New Roman"/>
          <w:color w:val="212121"/>
          <w:sz w:val="24"/>
          <w:szCs w:val="24"/>
          <w:shd w:val="clear" w:color="auto" w:fill="FFFFFF"/>
        </w:rPr>
      </w:pPr>
      <w:r w:rsidRPr="00186838">
        <w:rPr>
          <w:rFonts w:ascii="Times New Roman" w:hAnsi="Times New Roman" w:cs="Times New Roman"/>
          <w:color w:val="212121"/>
          <w:sz w:val="24"/>
          <w:szCs w:val="24"/>
          <w:shd w:val="clear" w:color="auto" w:fill="FFFFFF"/>
        </w:rPr>
        <w:lastRenderedPageBreak/>
        <w:t xml:space="preserve">Carroll, C. M. (2020), ‘When Marriage is Too Much: Reviving the Registered Partnership in a Diverse Society’, </w:t>
      </w:r>
      <w:r w:rsidRPr="00186838">
        <w:rPr>
          <w:rFonts w:ascii="Times New Roman" w:hAnsi="Times New Roman" w:cs="Times New Roman"/>
          <w:i/>
          <w:iCs/>
          <w:color w:val="212121"/>
          <w:sz w:val="24"/>
          <w:szCs w:val="24"/>
          <w:shd w:val="clear" w:color="auto" w:fill="FFFFFF"/>
        </w:rPr>
        <w:t xml:space="preserve">The Yale Law Journal, </w:t>
      </w:r>
      <w:r w:rsidRPr="00186838">
        <w:rPr>
          <w:rFonts w:ascii="Times New Roman" w:hAnsi="Times New Roman" w:cs="Times New Roman"/>
          <w:color w:val="212121"/>
          <w:sz w:val="24"/>
          <w:szCs w:val="24"/>
          <w:shd w:val="clear" w:color="auto" w:fill="FFFFFF"/>
        </w:rPr>
        <w:t xml:space="preserve">vol. 130 (2), pp. 478-544. Available at: </w:t>
      </w:r>
      <w:hyperlink r:id="rId12" w:history="1">
        <w:r w:rsidRPr="00186838">
          <w:rPr>
            <w:rStyle w:val="Hyperlink"/>
            <w:rFonts w:ascii="Times New Roman" w:hAnsi="Times New Roman" w:cs="Times New Roman"/>
            <w:sz w:val="24"/>
            <w:szCs w:val="24"/>
            <w:shd w:val="clear" w:color="auto" w:fill="FFFFFF"/>
          </w:rPr>
          <w:t>https://www.yalelawjournal.org/pdf/130.2Carroll_r9aok4rs.pdf</w:t>
        </w:r>
      </w:hyperlink>
      <w:r w:rsidRPr="00186838">
        <w:rPr>
          <w:rFonts w:ascii="Times New Roman" w:hAnsi="Times New Roman" w:cs="Times New Roman"/>
          <w:color w:val="212121"/>
          <w:sz w:val="24"/>
          <w:szCs w:val="24"/>
          <w:shd w:val="clear" w:color="auto" w:fill="FFFFFF"/>
        </w:rPr>
        <w:t xml:space="preserve"> (Accessed: 04</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December 2023).</w:t>
      </w:r>
    </w:p>
    <w:p w14:paraId="1F8FD895"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color w:val="1C1D1E"/>
          <w:sz w:val="24"/>
          <w:szCs w:val="24"/>
          <w:shd w:val="clear" w:color="auto" w:fill="FFFFFF"/>
        </w:rPr>
        <w:t xml:space="preserve">Cherlin, A. J. (2004), ‘The Deinstitutionalization of American Marriage’, </w:t>
      </w:r>
      <w:r w:rsidRPr="00186838">
        <w:rPr>
          <w:rFonts w:ascii="Times New Roman" w:hAnsi="Times New Roman" w:cs="Times New Roman"/>
          <w:i/>
          <w:iCs/>
          <w:color w:val="1C1D1E"/>
          <w:sz w:val="24"/>
          <w:szCs w:val="24"/>
          <w:shd w:val="clear" w:color="auto" w:fill="FFFFFF"/>
        </w:rPr>
        <w:t>Journal of Marriage and Family</w:t>
      </w:r>
      <w:r w:rsidRPr="00186838">
        <w:rPr>
          <w:rFonts w:ascii="Times New Roman" w:hAnsi="Times New Roman" w:cs="Times New Roman"/>
          <w:color w:val="1C1D1E"/>
          <w:sz w:val="24"/>
          <w:szCs w:val="24"/>
          <w:shd w:val="clear" w:color="auto" w:fill="FFFFFF"/>
        </w:rPr>
        <w:t>, Vol. 66, pp. 848-861. Available at:  </w:t>
      </w:r>
      <w:hyperlink r:id="rId13" w:history="1">
        <w:r w:rsidRPr="00186838">
          <w:rPr>
            <w:rStyle w:val="Hyperlink"/>
            <w:rFonts w:ascii="Times New Roman" w:hAnsi="Times New Roman" w:cs="Times New Roman"/>
            <w:sz w:val="24"/>
            <w:szCs w:val="24"/>
            <w:shd w:val="clear" w:color="auto" w:fill="FFFFFF"/>
          </w:rPr>
          <w:t>https://doi.org/10.1111/j.0022-2445.2004.00058.x</w:t>
        </w:r>
      </w:hyperlink>
      <w:r w:rsidRPr="00186838">
        <w:rPr>
          <w:rFonts w:ascii="Times New Roman" w:hAnsi="Times New Roman" w:cs="Times New Roman"/>
          <w:sz w:val="24"/>
          <w:szCs w:val="24"/>
        </w:rPr>
        <w:t xml:space="preserve"> (Accessed: 28</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November 2023).</w:t>
      </w:r>
    </w:p>
    <w:p w14:paraId="6C748167"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Conger, R. D., Conger, K. J. and Martin, M. J. (2010), ‘Socioeconomic Status, Family Processes, and Individual Development’, </w:t>
      </w:r>
      <w:r w:rsidRPr="00186838">
        <w:rPr>
          <w:rFonts w:ascii="Times New Roman" w:hAnsi="Times New Roman" w:cs="Times New Roman"/>
          <w:i/>
          <w:iCs/>
          <w:sz w:val="24"/>
          <w:szCs w:val="24"/>
        </w:rPr>
        <w:t xml:space="preserve">Journal of Marriage and the Family, </w:t>
      </w:r>
      <w:r w:rsidRPr="00186838">
        <w:rPr>
          <w:rFonts w:ascii="Times New Roman" w:hAnsi="Times New Roman" w:cs="Times New Roman"/>
          <w:sz w:val="24"/>
          <w:szCs w:val="24"/>
        </w:rPr>
        <w:t xml:space="preserve">vol. 72 (3), pp. 685-704, Oxford: Blackwell Publishing. Available at: </w:t>
      </w:r>
      <w:hyperlink r:id="rId14" w:history="1">
        <w:r w:rsidRPr="00186838">
          <w:rPr>
            <w:rStyle w:val="Hyperlink"/>
            <w:rFonts w:ascii="Times New Roman" w:hAnsi="Times New Roman" w:cs="Times New Roman"/>
            <w:sz w:val="24"/>
            <w:szCs w:val="24"/>
          </w:rPr>
          <w:t>https://www.ncbi.nlm.nih.gov/pmc/articles/PMC2910915/</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4C952BE0"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Coram Child Law Advice (2023), </w:t>
      </w:r>
      <w:r w:rsidRPr="00186838">
        <w:rPr>
          <w:rFonts w:ascii="Times New Roman" w:hAnsi="Times New Roman" w:cs="Times New Roman"/>
          <w:i/>
          <w:iCs/>
          <w:sz w:val="24"/>
          <w:szCs w:val="24"/>
        </w:rPr>
        <w:t xml:space="preserve">Parental Responsibility. </w:t>
      </w:r>
      <w:r w:rsidRPr="00186838">
        <w:rPr>
          <w:rFonts w:ascii="Times New Roman" w:hAnsi="Times New Roman" w:cs="Times New Roman"/>
          <w:sz w:val="24"/>
          <w:szCs w:val="24"/>
        </w:rPr>
        <w:t xml:space="preserve">Available at: </w:t>
      </w:r>
      <w:hyperlink r:id="rId15" w:anchor=":~:text=Fathers%20who%20are%20married%20to,the%20civil%20partnership%20is%20dissolved.&amp;text=Fathers%20who%20are%20not%20married,not%20automatically%20have%20parental%20responsibility" w:history="1">
        <w:r w:rsidRPr="00186838">
          <w:rPr>
            <w:rStyle w:val="Hyperlink"/>
            <w:rFonts w:ascii="Times New Roman" w:hAnsi="Times New Roman" w:cs="Times New Roman"/>
            <w:sz w:val="24"/>
            <w:szCs w:val="24"/>
          </w:rPr>
          <w:t>https://childlawadvice.org.uk/information-pages/parental-responsibility/#:~:text=Fathers%20who%20are%20married%20to,the%20civil%20partnership%20is%20dissolved.&amp;text=Fathers%20who%20are%20not%20married,not%20automatically%20have%20parental%20responsibility</w:t>
        </w:r>
      </w:hyperlink>
      <w:r w:rsidRPr="00186838">
        <w:rPr>
          <w:rFonts w:ascii="Times New Roman" w:hAnsi="Times New Roman" w:cs="Times New Roman"/>
          <w:sz w:val="24"/>
          <w:szCs w:val="24"/>
        </w:rPr>
        <w:t>.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11C11A1A"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Cuesta, L. &amp; Reynolds, S. (2022), ‘Testing the Economic Independence Hypothesis: Union Formation Among Single Mothers in Chile’, </w:t>
      </w:r>
      <w:r w:rsidRPr="00186838">
        <w:rPr>
          <w:rFonts w:ascii="Times New Roman" w:hAnsi="Times New Roman" w:cs="Times New Roman"/>
          <w:i/>
          <w:iCs/>
          <w:sz w:val="24"/>
          <w:szCs w:val="24"/>
        </w:rPr>
        <w:t xml:space="preserve">Journal of Family Issues, </w:t>
      </w:r>
      <w:r w:rsidRPr="00186838">
        <w:rPr>
          <w:rFonts w:ascii="Times New Roman" w:hAnsi="Times New Roman" w:cs="Times New Roman"/>
          <w:sz w:val="24"/>
          <w:szCs w:val="24"/>
        </w:rPr>
        <w:t xml:space="preserve">vol. 43 (1), pp. 96-123, SAGE Publications. Available at: </w:t>
      </w:r>
      <w:hyperlink r:id="rId16" w:anchor=":~:text=The%20economic%20independence%20hypothesis%20posits,in%20a%20coresi%2D%20dential%20union" w:history="1">
        <w:r w:rsidRPr="00186838">
          <w:rPr>
            <w:rStyle w:val="Hyperlink"/>
            <w:rFonts w:ascii="Times New Roman" w:hAnsi="Times New Roman" w:cs="Times New Roman"/>
            <w:sz w:val="24"/>
            <w:szCs w:val="24"/>
          </w:rPr>
          <w:t>https://journals.sagepub.com/doi/pdf/10.1177/0192513X21993201#:~:text=The%20economic%20independence%20hypothesis%20posits,in%20a%20coresi%2D%20dential%20union</w:t>
        </w:r>
      </w:hyperlink>
      <w:r w:rsidRPr="00186838">
        <w:rPr>
          <w:rFonts w:ascii="Times New Roman" w:hAnsi="Times New Roman" w:cs="Times New Roman"/>
          <w:sz w:val="24"/>
          <w:szCs w:val="24"/>
        </w:rPr>
        <w:t>. (Accessed: 01</w:t>
      </w:r>
      <w:r w:rsidRPr="00186838">
        <w:rPr>
          <w:rFonts w:ascii="Times New Roman" w:hAnsi="Times New Roman" w:cs="Times New Roman"/>
          <w:sz w:val="24"/>
          <w:szCs w:val="24"/>
          <w:vertAlign w:val="superscript"/>
        </w:rPr>
        <w:t>st</w:t>
      </w:r>
      <w:r w:rsidRPr="00186838">
        <w:rPr>
          <w:rFonts w:ascii="Times New Roman" w:hAnsi="Times New Roman" w:cs="Times New Roman"/>
          <w:sz w:val="24"/>
          <w:szCs w:val="24"/>
        </w:rPr>
        <w:t xml:space="preserve"> December 2023).</w:t>
      </w:r>
    </w:p>
    <w:p w14:paraId="3813163C"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Dai, M. and Chilson, N. (2022), ‘It’s about Planning: Understanding Young Millennials’ Intention toward Marriage Using the Theory of Planned </w:t>
      </w:r>
      <w:proofErr w:type="spellStart"/>
      <w:r w:rsidRPr="00186838">
        <w:rPr>
          <w:rFonts w:ascii="Times New Roman" w:hAnsi="Times New Roman" w:cs="Times New Roman"/>
          <w:sz w:val="24"/>
          <w:szCs w:val="24"/>
        </w:rPr>
        <w:t>Behavior</w:t>
      </w:r>
      <w:proofErr w:type="spellEnd"/>
      <w:r w:rsidRPr="00186838">
        <w:rPr>
          <w:rFonts w:ascii="Times New Roman" w:hAnsi="Times New Roman" w:cs="Times New Roman"/>
          <w:sz w:val="24"/>
          <w:szCs w:val="24"/>
        </w:rPr>
        <w:t xml:space="preserve">’, </w:t>
      </w:r>
      <w:r w:rsidRPr="00186838">
        <w:rPr>
          <w:rFonts w:ascii="Times New Roman" w:hAnsi="Times New Roman" w:cs="Times New Roman"/>
          <w:i/>
          <w:iCs/>
          <w:sz w:val="24"/>
          <w:szCs w:val="24"/>
        </w:rPr>
        <w:t xml:space="preserve">Marriage &amp; Family Review, </w:t>
      </w:r>
      <w:r w:rsidRPr="00186838">
        <w:rPr>
          <w:rFonts w:ascii="Times New Roman" w:hAnsi="Times New Roman" w:cs="Times New Roman"/>
          <w:sz w:val="24"/>
          <w:szCs w:val="24"/>
        </w:rPr>
        <w:t xml:space="preserve">vol. 58 (3), pp. 225-244. Available at: </w:t>
      </w:r>
      <w:hyperlink r:id="rId17" w:history="1">
        <w:r w:rsidRPr="00186838">
          <w:rPr>
            <w:rStyle w:val="Hyperlink"/>
            <w:rFonts w:ascii="Times New Roman" w:hAnsi="Times New Roman" w:cs="Times New Roman"/>
            <w:sz w:val="24"/>
            <w:szCs w:val="24"/>
          </w:rPr>
          <w:t>https://www-tandfonline-com.ezproxy.uwtsd.ac.uk/doi/pdf/10.1080/01494929.2021.1960460?needAccess=true</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4F48DDE1" w14:textId="77777777" w:rsidR="00186838" w:rsidRPr="00186838" w:rsidRDefault="00186838" w:rsidP="00186838">
      <w:pPr>
        <w:spacing w:line="360" w:lineRule="auto"/>
        <w:jc w:val="both"/>
        <w:rPr>
          <w:rFonts w:ascii="Times New Roman" w:hAnsi="Times New Roman" w:cs="Times New Roman"/>
          <w:color w:val="222222"/>
          <w:sz w:val="24"/>
          <w:szCs w:val="24"/>
          <w:shd w:val="clear" w:color="auto" w:fill="FFFFFF"/>
        </w:rPr>
      </w:pPr>
      <w:r w:rsidRPr="00186838">
        <w:rPr>
          <w:rFonts w:ascii="Times New Roman" w:hAnsi="Times New Roman" w:cs="Times New Roman"/>
          <w:color w:val="222222"/>
          <w:sz w:val="24"/>
          <w:szCs w:val="24"/>
          <w:shd w:val="clear" w:color="auto" w:fill="FFFFFF"/>
        </w:rPr>
        <w:t>Draghici, C. (2017), ‘Equal Marriage, Unequal Civil Partnership: A Bizarre Case of Discrimination in Europe’, </w:t>
      </w:r>
      <w:r w:rsidRPr="00186838">
        <w:rPr>
          <w:rFonts w:ascii="Times New Roman" w:hAnsi="Times New Roman" w:cs="Times New Roman"/>
          <w:i/>
          <w:iCs/>
          <w:color w:val="222222"/>
          <w:sz w:val="24"/>
          <w:szCs w:val="24"/>
          <w:shd w:val="clear" w:color="auto" w:fill="FFFFFF"/>
        </w:rPr>
        <w:t>Child and Family Law Quarterly</w:t>
      </w:r>
      <w:r w:rsidRPr="00186838">
        <w:rPr>
          <w:rFonts w:ascii="Times New Roman" w:hAnsi="Times New Roman" w:cs="Times New Roman"/>
          <w:color w:val="222222"/>
          <w:sz w:val="24"/>
          <w:szCs w:val="24"/>
          <w:shd w:val="clear" w:color="auto" w:fill="FFFFFF"/>
        </w:rPr>
        <w:t xml:space="preserve">, vol. 29 (4), pp.313-334. Available at: </w:t>
      </w:r>
      <w:hyperlink r:id="rId18" w:history="1">
        <w:r w:rsidRPr="00186838">
          <w:rPr>
            <w:rStyle w:val="Hyperlink"/>
            <w:rFonts w:ascii="Times New Roman" w:hAnsi="Times New Roman" w:cs="Times New Roman"/>
            <w:sz w:val="24"/>
            <w:szCs w:val="24"/>
            <w:shd w:val="clear" w:color="auto" w:fill="FFFFFF"/>
          </w:rPr>
          <w:t>https://www.researchgate.net/profile/Carmen-Draghici/publication/322103872_Equal_Marriage_Unequal_Civil_Partnership_A_Bizarre_C</w:t>
        </w:r>
        <w:r w:rsidRPr="00186838">
          <w:rPr>
            <w:rStyle w:val="Hyperlink"/>
            <w:rFonts w:ascii="Times New Roman" w:hAnsi="Times New Roman" w:cs="Times New Roman"/>
            <w:sz w:val="24"/>
            <w:szCs w:val="24"/>
            <w:shd w:val="clear" w:color="auto" w:fill="FFFFFF"/>
          </w:rPr>
          <w:lastRenderedPageBreak/>
          <w:t>ase_of_Discrimination_in_Europe/links/6047b7c74585154e8c8ab6b7/Equal-Marriage-Unequal-Civil-Partnership-A-Bizarre-Case-of-Discrimination-in-Europe.pdf</w:t>
        </w:r>
      </w:hyperlink>
      <w:r w:rsidRPr="00186838">
        <w:rPr>
          <w:rFonts w:ascii="Times New Roman" w:hAnsi="Times New Roman" w:cs="Times New Roman"/>
          <w:color w:val="222222"/>
          <w:sz w:val="24"/>
          <w:szCs w:val="24"/>
          <w:shd w:val="clear" w:color="auto" w:fill="FFFFFF"/>
        </w:rPr>
        <w:t xml:space="preserve"> (Accessed: 04</w:t>
      </w:r>
      <w:r w:rsidRPr="00186838">
        <w:rPr>
          <w:rFonts w:ascii="Times New Roman" w:hAnsi="Times New Roman" w:cs="Times New Roman"/>
          <w:color w:val="222222"/>
          <w:sz w:val="24"/>
          <w:szCs w:val="24"/>
          <w:shd w:val="clear" w:color="auto" w:fill="FFFFFF"/>
          <w:vertAlign w:val="superscript"/>
        </w:rPr>
        <w:t>th</w:t>
      </w:r>
      <w:r w:rsidRPr="00186838">
        <w:rPr>
          <w:rFonts w:ascii="Times New Roman" w:hAnsi="Times New Roman" w:cs="Times New Roman"/>
          <w:color w:val="222222"/>
          <w:sz w:val="24"/>
          <w:szCs w:val="24"/>
          <w:shd w:val="clear" w:color="auto" w:fill="FFFFFF"/>
        </w:rPr>
        <w:t xml:space="preserve"> December 2023).</w:t>
      </w:r>
    </w:p>
    <w:p w14:paraId="3974D1A9" w14:textId="77777777" w:rsidR="00186838" w:rsidRPr="00186838" w:rsidRDefault="00186838" w:rsidP="00186838">
      <w:pPr>
        <w:spacing w:line="360" w:lineRule="auto"/>
        <w:jc w:val="both"/>
        <w:rPr>
          <w:rFonts w:ascii="Times New Roman" w:hAnsi="Times New Roman" w:cs="Times New Roman"/>
          <w:color w:val="222222"/>
          <w:sz w:val="24"/>
          <w:szCs w:val="24"/>
          <w:shd w:val="clear" w:color="auto" w:fill="FFFFFF"/>
        </w:rPr>
      </w:pPr>
      <w:r w:rsidRPr="00186838">
        <w:rPr>
          <w:rFonts w:ascii="Times New Roman" w:hAnsi="Times New Roman" w:cs="Times New Roman"/>
          <w:color w:val="222222"/>
          <w:sz w:val="24"/>
          <w:szCs w:val="24"/>
          <w:shd w:val="clear" w:color="auto" w:fill="FFFFFF"/>
        </w:rPr>
        <w:t xml:space="preserve">Esping-Andersen, G. (2016), </w:t>
      </w:r>
      <w:r w:rsidRPr="00186838">
        <w:rPr>
          <w:rFonts w:ascii="Times New Roman" w:hAnsi="Times New Roman" w:cs="Times New Roman"/>
          <w:i/>
          <w:iCs/>
          <w:color w:val="222222"/>
          <w:sz w:val="24"/>
          <w:szCs w:val="24"/>
          <w:shd w:val="clear" w:color="auto" w:fill="FFFFFF"/>
        </w:rPr>
        <w:t>Families in the 21</w:t>
      </w:r>
      <w:r w:rsidRPr="00186838">
        <w:rPr>
          <w:rFonts w:ascii="Times New Roman" w:hAnsi="Times New Roman" w:cs="Times New Roman"/>
          <w:i/>
          <w:iCs/>
          <w:color w:val="222222"/>
          <w:sz w:val="24"/>
          <w:szCs w:val="24"/>
          <w:shd w:val="clear" w:color="auto" w:fill="FFFFFF"/>
          <w:vertAlign w:val="superscript"/>
        </w:rPr>
        <w:t>st</w:t>
      </w:r>
      <w:r w:rsidRPr="00186838">
        <w:rPr>
          <w:rFonts w:ascii="Times New Roman" w:hAnsi="Times New Roman" w:cs="Times New Roman"/>
          <w:i/>
          <w:iCs/>
          <w:color w:val="222222"/>
          <w:sz w:val="24"/>
          <w:szCs w:val="24"/>
          <w:shd w:val="clear" w:color="auto" w:fill="FFFFFF"/>
        </w:rPr>
        <w:t xml:space="preserve"> Century, </w:t>
      </w:r>
      <w:r w:rsidRPr="00186838">
        <w:rPr>
          <w:rFonts w:ascii="Times New Roman" w:hAnsi="Times New Roman" w:cs="Times New Roman"/>
          <w:color w:val="222222"/>
          <w:sz w:val="24"/>
          <w:szCs w:val="24"/>
          <w:shd w:val="clear" w:color="auto" w:fill="FFFFFF"/>
        </w:rPr>
        <w:t xml:space="preserve">p.13, Stockholm: SNS </w:t>
      </w:r>
      <w:proofErr w:type="spellStart"/>
      <w:r w:rsidRPr="00186838">
        <w:rPr>
          <w:rFonts w:ascii="Times New Roman" w:hAnsi="Times New Roman" w:cs="Times New Roman"/>
          <w:color w:val="222222"/>
          <w:sz w:val="24"/>
          <w:szCs w:val="24"/>
          <w:shd w:val="clear" w:color="auto" w:fill="FFFFFF"/>
        </w:rPr>
        <w:t>Förlag</w:t>
      </w:r>
      <w:proofErr w:type="spellEnd"/>
      <w:r w:rsidRPr="00186838">
        <w:rPr>
          <w:rFonts w:ascii="Times New Roman" w:hAnsi="Times New Roman" w:cs="Times New Roman"/>
          <w:color w:val="222222"/>
          <w:sz w:val="24"/>
          <w:szCs w:val="24"/>
          <w:shd w:val="clear" w:color="auto" w:fill="FFFFFF"/>
        </w:rPr>
        <w:t xml:space="preserve">. </w:t>
      </w:r>
    </w:p>
    <w:p w14:paraId="519C20D4"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sz w:val="24"/>
          <w:szCs w:val="24"/>
        </w:rPr>
        <w:t xml:space="preserve">Flynn, S. (2011), ‘Family Gender Roles’, </w:t>
      </w:r>
      <w:r w:rsidRPr="00186838">
        <w:rPr>
          <w:rFonts w:ascii="Times New Roman" w:hAnsi="Times New Roman" w:cs="Times New Roman"/>
          <w:i/>
          <w:iCs/>
          <w:sz w:val="24"/>
          <w:szCs w:val="24"/>
        </w:rPr>
        <w:t xml:space="preserve">Sociology Reference Guide: Gender Roles &amp; Equality, </w:t>
      </w:r>
      <w:r w:rsidRPr="00186838">
        <w:rPr>
          <w:rFonts w:ascii="Times New Roman" w:hAnsi="Times New Roman" w:cs="Times New Roman"/>
          <w:sz w:val="24"/>
          <w:szCs w:val="24"/>
        </w:rPr>
        <w:t>1</w:t>
      </w:r>
      <w:r w:rsidRPr="00186838">
        <w:rPr>
          <w:rFonts w:ascii="Times New Roman" w:hAnsi="Times New Roman" w:cs="Times New Roman"/>
          <w:sz w:val="24"/>
          <w:szCs w:val="24"/>
          <w:vertAlign w:val="superscript"/>
        </w:rPr>
        <w:t>st</w:t>
      </w:r>
      <w:r w:rsidRPr="00186838">
        <w:rPr>
          <w:rFonts w:ascii="Times New Roman" w:hAnsi="Times New Roman" w:cs="Times New Roman"/>
          <w:sz w:val="24"/>
          <w:szCs w:val="24"/>
        </w:rPr>
        <w:t xml:space="preserve"> edition. Pasadena, California: Salem Press.</w:t>
      </w:r>
    </w:p>
    <w:p w14:paraId="6DA43616"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color w:val="0F0F0F"/>
          <w:sz w:val="24"/>
          <w:szCs w:val="24"/>
        </w:rPr>
        <w:t>Furstenberg, F. (2019), ‘</w:t>
      </w:r>
      <w:r w:rsidRPr="00186838">
        <w:rPr>
          <w:rFonts w:ascii="Times New Roman" w:hAnsi="Times New Roman" w:cs="Times New Roman"/>
          <w:sz w:val="24"/>
          <w:szCs w:val="24"/>
        </w:rPr>
        <w:t xml:space="preserve">Family Change in Global Perspective: How and Why Family Systems Change’, </w:t>
      </w:r>
      <w:r w:rsidRPr="00186838">
        <w:rPr>
          <w:rFonts w:ascii="Times New Roman" w:hAnsi="Times New Roman" w:cs="Times New Roman"/>
          <w:i/>
          <w:iCs/>
          <w:sz w:val="24"/>
          <w:szCs w:val="24"/>
        </w:rPr>
        <w:t xml:space="preserve">Family Relations, Interdisciplinary Journal of Applied Family Science, </w:t>
      </w:r>
      <w:r w:rsidRPr="00186838">
        <w:rPr>
          <w:rFonts w:ascii="Times New Roman" w:hAnsi="Times New Roman" w:cs="Times New Roman"/>
          <w:sz w:val="24"/>
          <w:szCs w:val="24"/>
        </w:rPr>
        <w:t xml:space="preserve">Vol. 68 (3), National Council on Family Relations, pp. 326-341. Available at: </w:t>
      </w:r>
      <w:hyperlink r:id="rId19" w:history="1">
        <w:r w:rsidRPr="00186838">
          <w:rPr>
            <w:rStyle w:val="Hyperlink"/>
            <w:rFonts w:ascii="Times New Roman" w:hAnsi="Times New Roman" w:cs="Times New Roman"/>
            <w:sz w:val="24"/>
            <w:szCs w:val="24"/>
          </w:rPr>
          <w:t>https://www.ncbi.nlm.nih.gov/pmc/articles/PMC8298013/</w:t>
        </w:r>
      </w:hyperlink>
      <w:r w:rsidRPr="00186838">
        <w:rPr>
          <w:rFonts w:ascii="Times New Roman" w:hAnsi="Times New Roman" w:cs="Times New Roman"/>
          <w:sz w:val="24"/>
          <w:szCs w:val="24"/>
        </w:rPr>
        <w:t xml:space="preserve"> (Accessed: 27</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November 2023).</w:t>
      </w:r>
    </w:p>
    <w:p w14:paraId="4FBBD85C"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sz w:val="24"/>
          <w:szCs w:val="24"/>
        </w:rPr>
        <w:t xml:space="preserve">Giddens, A. (1992), </w:t>
      </w:r>
      <w:r w:rsidRPr="00186838">
        <w:rPr>
          <w:rFonts w:ascii="Times New Roman" w:hAnsi="Times New Roman" w:cs="Times New Roman"/>
          <w:i/>
          <w:iCs/>
          <w:sz w:val="24"/>
          <w:szCs w:val="24"/>
        </w:rPr>
        <w:t xml:space="preserve">The Transformation of Intimacy, </w:t>
      </w:r>
      <w:r w:rsidRPr="00186838">
        <w:rPr>
          <w:rFonts w:ascii="Times New Roman" w:hAnsi="Times New Roman" w:cs="Times New Roman"/>
          <w:sz w:val="24"/>
          <w:szCs w:val="24"/>
        </w:rPr>
        <w:t>Cambridge: Polity Press.</w:t>
      </w:r>
    </w:p>
    <w:p w14:paraId="746830B0"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Giddens, A. and Sutton, P. (2013), ‘Families and Intimate Relationships’, </w:t>
      </w:r>
      <w:r w:rsidRPr="00186838">
        <w:rPr>
          <w:rFonts w:ascii="Times New Roman" w:hAnsi="Times New Roman" w:cs="Times New Roman"/>
          <w:i/>
          <w:iCs/>
          <w:color w:val="0F0F0F"/>
          <w:sz w:val="24"/>
          <w:szCs w:val="24"/>
        </w:rPr>
        <w:t xml:space="preserve">Sociology, </w:t>
      </w:r>
      <w:r w:rsidRPr="00186838">
        <w:rPr>
          <w:rFonts w:ascii="Times New Roman" w:hAnsi="Times New Roman" w:cs="Times New Roman"/>
          <w:color w:val="0F0F0F"/>
          <w:sz w:val="24"/>
          <w:szCs w:val="24"/>
        </w:rPr>
        <w:t>7</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ed., pp.379-432, Cambridge: Polity Press.</w:t>
      </w:r>
    </w:p>
    <w:p w14:paraId="5C20C606" w14:textId="77777777" w:rsidR="00186838" w:rsidRPr="00186838" w:rsidRDefault="00186838" w:rsidP="00186838">
      <w:pPr>
        <w:spacing w:line="360" w:lineRule="auto"/>
        <w:jc w:val="both"/>
        <w:rPr>
          <w:rFonts w:ascii="Times New Roman" w:eastAsia="Times New Roman" w:hAnsi="Times New Roman" w:cs="Times New Roman"/>
          <w:kern w:val="0"/>
          <w:sz w:val="24"/>
          <w:szCs w:val="24"/>
          <w:lang w:eastAsia="en-GB"/>
          <w14:ligatures w14:val="none"/>
        </w:rPr>
      </w:pPr>
      <w:r w:rsidRPr="009E1371">
        <w:rPr>
          <w:rFonts w:ascii="Times New Roman" w:eastAsia="Times New Roman" w:hAnsi="Times New Roman" w:cs="Times New Roman"/>
          <w:kern w:val="0"/>
          <w:sz w:val="24"/>
          <w:szCs w:val="24"/>
          <w:lang w:eastAsia="en-GB"/>
          <w14:ligatures w14:val="none"/>
        </w:rPr>
        <w:t>Gorski, P.</w:t>
      </w:r>
      <w:r w:rsidRPr="00186838">
        <w:rPr>
          <w:rFonts w:ascii="Times New Roman" w:eastAsia="Times New Roman" w:hAnsi="Times New Roman" w:cs="Times New Roman"/>
          <w:kern w:val="0"/>
          <w:sz w:val="24"/>
          <w:szCs w:val="24"/>
          <w:lang w:eastAsia="en-GB"/>
          <w14:ligatures w14:val="none"/>
        </w:rPr>
        <w:t xml:space="preserve"> </w:t>
      </w:r>
      <w:r w:rsidRPr="009E1371">
        <w:rPr>
          <w:rFonts w:ascii="Times New Roman" w:eastAsia="Times New Roman" w:hAnsi="Times New Roman" w:cs="Times New Roman"/>
          <w:kern w:val="0"/>
          <w:sz w:val="24"/>
          <w:szCs w:val="24"/>
          <w:lang w:eastAsia="en-GB"/>
          <w14:ligatures w14:val="none"/>
        </w:rPr>
        <w:t xml:space="preserve">S. and </w:t>
      </w:r>
      <w:proofErr w:type="spellStart"/>
      <w:r w:rsidRPr="009E1371">
        <w:rPr>
          <w:rFonts w:ascii="Times New Roman" w:eastAsia="Times New Roman" w:hAnsi="Times New Roman" w:cs="Times New Roman"/>
          <w:kern w:val="0"/>
          <w:sz w:val="24"/>
          <w:szCs w:val="24"/>
          <w:lang w:eastAsia="en-GB"/>
          <w14:ligatures w14:val="none"/>
        </w:rPr>
        <w:t>Altinordu</w:t>
      </w:r>
      <w:proofErr w:type="spellEnd"/>
      <w:r w:rsidRPr="009E1371">
        <w:rPr>
          <w:rFonts w:ascii="Times New Roman" w:eastAsia="Times New Roman" w:hAnsi="Times New Roman" w:cs="Times New Roman"/>
          <w:kern w:val="0"/>
          <w:sz w:val="24"/>
          <w:szCs w:val="24"/>
          <w:lang w:eastAsia="en-GB"/>
          <w14:ligatures w14:val="none"/>
        </w:rPr>
        <w:t>, A. (2008)</w:t>
      </w:r>
      <w:r w:rsidRPr="00186838">
        <w:rPr>
          <w:rFonts w:ascii="Times New Roman" w:eastAsia="Times New Roman" w:hAnsi="Times New Roman" w:cs="Times New Roman"/>
          <w:kern w:val="0"/>
          <w:sz w:val="24"/>
          <w:szCs w:val="24"/>
          <w:lang w:eastAsia="en-GB"/>
          <w14:ligatures w14:val="none"/>
        </w:rPr>
        <w:t>,</w:t>
      </w:r>
      <w:r w:rsidRPr="009E1371">
        <w:rPr>
          <w:rFonts w:ascii="Times New Roman" w:eastAsia="Times New Roman" w:hAnsi="Times New Roman" w:cs="Times New Roman"/>
          <w:kern w:val="0"/>
          <w:sz w:val="24"/>
          <w:szCs w:val="24"/>
          <w:lang w:eastAsia="en-GB"/>
          <w14:ligatures w14:val="none"/>
        </w:rPr>
        <w:t xml:space="preserve"> ‘After Secularization?’, </w:t>
      </w:r>
      <w:r w:rsidRPr="009E1371">
        <w:rPr>
          <w:rFonts w:ascii="Times New Roman" w:eastAsia="Times New Roman" w:hAnsi="Times New Roman" w:cs="Times New Roman"/>
          <w:i/>
          <w:iCs/>
          <w:kern w:val="0"/>
          <w:sz w:val="24"/>
          <w:szCs w:val="24"/>
          <w:lang w:eastAsia="en-GB"/>
          <w14:ligatures w14:val="none"/>
        </w:rPr>
        <w:t xml:space="preserve">Annual </w:t>
      </w:r>
      <w:r w:rsidRPr="00186838">
        <w:rPr>
          <w:rFonts w:ascii="Times New Roman" w:eastAsia="Times New Roman" w:hAnsi="Times New Roman" w:cs="Times New Roman"/>
          <w:i/>
          <w:iCs/>
          <w:kern w:val="0"/>
          <w:sz w:val="24"/>
          <w:szCs w:val="24"/>
          <w:lang w:eastAsia="en-GB"/>
          <w14:ligatures w14:val="none"/>
        </w:rPr>
        <w:t>R</w:t>
      </w:r>
      <w:r w:rsidRPr="009E1371">
        <w:rPr>
          <w:rFonts w:ascii="Times New Roman" w:eastAsia="Times New Roman" w:hAnsi="Times New Roman" w:cs="Times New Roman"/>
          <w:i/>
          <w:iCs/>
          <w:kern w:val="0"/>
          <w:sz w:val="24"/>
          <w:szCs w:val="24"/>
          <w:lang w:eastAsia="en-GB"/>
          <w14:ligatures w14:val="none"/>
        </w:rPr>
        <w:t xml:space="preserve">eview of </w:t>
      </w:r>
      <w:r w:rsidRPr="00186838">
        <w:rPr>
          <w:rFonts w:ascii="Times New Roman" w:eastAsia="Times New Roman" w:hAnsi="Times New Roman" w:cs="Times New Roman"/>
          <w:i/>
          <w:iCs/>
          <w:kern w:val="0"/>
          <w:sz w:val="24"/>
          <w:szCs w:val="24"/>
          <w:lang w:eastAsia="en-GB"/>
          <w14:ligatures w14:val="none"/>
        </w:rPr>
        <w:t>S</w:t>
      </w:r>
      <w:r w:rsidRPr="009E1371">
        <w:rPr>
          <w:rFonts w:ascii="Times New Roman" w:eastAsia="Times New Roman" w:hAnsi="Times New Roman" w:cs="Times New Roman"/>
          <w:i/>
          <w:iCs/>
          <w:kern w:val="0"/>
          <w:sz w:val="24"/>
          <w:szCs w:val="24"/>
          <w:lang w:eastAsia="en-GB"/>
          <w14:ligatures w14:val="none"/>
        </w:rPr>
        <w:t>ociology</w:t>
      </w:r>
      <w:r w:rsidRPr="009E1371">
        <w:rPr>
          <w:rFonts w:ascii="Times New Roman" w:eastAsia="Times New Roman" w:hAnsi="Times New Roman" w:cs="Times New Roman"/>
          <w:kern w:val="0"/>
          <w:sz w:val="24"/>
          <w:szCs w:val="24"/>
          <w:lang w:eastAsia="en-GB"/>
          <w14:ligatures w14:val="none"/>
        </w:rPr>
        <w:t xml:space="preserve">, </w:t>
      </w:r>
      <w:r w:rsidRPr="00186838">
        <w:rPr>
          <w:rFonts w:ascii="Times New Roman" w:eastAsia="Times New Roman" w:hAnsi="Times New Roman" w:cs="Times New Roman"/>
          <w:kern w:val="0"/>
          <w:sz w:val="24"/>
          <w:szCs w:val="24"/>
          <w:lang w:eastAsia="en-GB"/>
          <w14:ligatures w14:val="none"/>
        </w:rPr>
        <w:t xml:space="preserve">Vol. </w:t>
      </w:r>
      <w:r w:rsidRPr="009E1371">
        <w:rPr>
          <w:rFonts w:ascii="Times New Roman" w:eastAsia="Times New Roman" w:hAnsi="Times New Roman" w:cs="Times New Roman"/>
          <w:kern w:val="0"/>
          <w:sz w:val="24"/>
          <w:szCs w:val="24"/>
          <w:lang w:eastAsia="en-GB"/>
          <w14:ligatures w14:val="none"/>
        </w:rPr>
        <w:t>34</w:t>
      </w:r>
      <w:r w:rsidRPr="00186838">
        <w:rPr>
          <w:rFonts w:ascii="Times New Roman" w:eastAsia="Times New Roman" w:hAnsi="Times New Roman" w:cs="Times New Roman"/>
          <w:kern w:val="0"/>
          <w:sz w:val="24"/>
          <w:szCs w:val="24"/>
          <w:lang w:eastAsia="en-GB"/>
          <w14:ligatures w14:val="none"/>
        </w:rPr>
        <w:t xml:space="preserve"> </w:t>
      </w:r>
      <w:r w:rsidRPr="009E1371">
        <w:rPr>
          <w:rFonts w:ascii="Times New Roman" w:eastAsia="Times New Roman" w:hAnsi="Times New Roman" w:cs="Times New Roman"/>
          <w:kern w:val="0"/>
          <w:sz w:val="24"/>
          <w:szCs w:val="24"/>
          <w:lang w:eastAsia="en-GB"/>
          <w14:ligatures w14:val="none"/>
        </w:rPr>
        <w:t xml:space="preserve">(1), pp. 55–85. Available at: </w:t>
      </w:r>
      <w:hyperlink r:id="rId20" w:history="1">
        <w:r w:rsidRPr="009E1371">
          <w:rPr>
            <w:rStyle w:val="Hyperlink"/>
            <w:rFonts w:ascii="Times New Roman" w:eastAsia="Times New Roman" w:hAnsi="Times New Roman" w:cs="Times New Roman"/>
            <w:kern w:val="0"/>
            <w:sz w:val="24"/>
            <w:szCs w:val="24"/>
            <w:lang w:eastAsia="en-GB"/>
            <w14:ligatures w14:val="none"/>
          </w:rPr>
          <w:t>https://doi.org/10.1146/annurev.soc.34.040507.134740</w:t>
        </w:r>
      </w:hyperlink>
      <w:r w:rsidRPr="00186838">
        <w:rPr>
          <w:rFonts w:ascii="Times New Roman" w:eastAsia="Times New Roman" w:hAnsi="Times New Roman" w:cs="Times New Roman"/>
          <w:kern w:val="0"/>
          <w:sz w:val="24"/>
          <w:szCs w:val="24"/>
          <w:lang w:eastAsia="en-GB"/>
          <w14:ligatures w14:val="none"/>
        </w:rPr>
        <w:t xml:space="preserve"> (Accessed: 27</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November 2023).</w:t>
      </w:r>
    </w:p>
    <w:p w14:paraId="7059B835" w14:textId="77777777" w:rsidR="00186838" w:rsidRPr="00186838" w:rsidRDefault="00186838" w:rsidP="00186838">
      <w:pPr>
        <w:spacing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eastAsia="Times New Roman" w:hAnsi="Times New Roman" w:cs="Times New Roman"/>
          <w:kern w:val="0"/>
          <w:sz w:val="24"/>
          <w:szCs w:val="24"/>
          <w:lang w:eastAsia="en-GB"/>
          <w14:ligatures w14:val="none"/>
        </w:rPr>
        <w:t xml:space="preserve">Greenstone, M. and Looney, A. (2012), ‘The Marriage Gap: The Impact of Economic and Technological Change on Marriage Rates’, </w:t>
      </w:r>
      <w:r w:rsidRPr="00186838">
        <w:rPr>
          <w:rFonts w:ascii="Times New Roman" w:eastAsia="Times New Roman" w:hAnsi="Times New Roman" w:cs="Times New Roman"/>
          <w:i/>
          <w:iCs/>
          <w:kern w:val="0"/>
          <w:sz w:val="24"/>
          <w:szCs w:val="24"/>
          <w:lang w:eastAsia="en-GB"/>
          <w14:ligatures w14:val="none"/>
        </w:rPr>
        <w:t xml:space="preserve">The Hamilton Project. </w:t>
      </w:r>
      <w:r w:rsidRPr="00186838">
        <w:rPr>
          <w:rFonts w:ascii="Times New Roman" w:eastAsia="Times New Roman" w:hAnsi="Times New Roman" w:cs="Times New Roman"/>
          <w:kern w:val="0"/>
          <w:sz w:val="24"/>
          <w:szCs w:val="24"/>
          <w:lang w:eastAsia="en-GB"/>
          <w14:ligatures w14:val="none"/>
        </w:rPr>
        <w:t xml:space="preserve">Available at: </w:t>
      </w:r>
      <w:hyperlink r:id="rId21" w:anchor=":~:text=The%20figure%20illustrates%20a%20strong,the%20largest%20declines%20in%20marriage" w:history="1">
        <w:r w:rsidRPr="00186838">
          <w:rPr>
            <w:rStyle w:val="Hyperlink"/>
            <w:rFonts w:ascii="Times New Roman" w:eastAsia="Times New Roman" w:hAnsi="Times New Roman" w:cs="Times New Roman"/>
            <w:kern w:val="0"/>
            <w:sz w:val="24"/>
            <w:szCs w:val="24"/>
            <w:lang w:eastAsia="en-GB"/>
            <w14:ligatures w14:val="none"/>
          </w:rPr>
          <w:t>https://www.brookings.edu/articles/the-marriage-gap-the-impact-of-economic-and-technological-change-on-marriage-rates/#:~:text=The%20figure%20illustrates%20a%20strong,the%20largest%20declines%20in%20marriage</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3CFCB5E7" w14:textId="77777777" w:rsidR="00186838" w:rsidRPr="00186838" w:rsidRDefault="00186838" w:rsidP="00186838">
      <w:pPr>
        <w:spacing w:line="360" w:lineRule="auto"/>
        <w:jc w:val="both"/>
        <w:rPr>
          <w:rFonts w:ascii="Times New Roman" w:eastAsia="Times New Roman" w:hAnsi="Times New Roman" w:cs="Times New Roman"/>
          <w:kern w:val="0"/>
          <w:sz w:val="24"/>
          <w:szCs w:val="24"/>
          <w:lang w:eastAsia="en-GB"/>
          <w14:ligatures w14:val="none"/>
        </w:rPr>
      </w:pPr>
      <w:proofErr w:type="spellStart"/>
      <w:r w:rsidRPr="00186838">
        <w:rPr>
          <w:rFonts w:ascii="Times New Roman" w:eastAsia="Times New Roman" w:hAnsi="Times New Roman" w:cs="Times New Roman"/>
          <w:kern w:val="0"/>
          <w:sz w:val="24"/>
          <w:szCs w:val="24"/>
          <w:lang w:eastAsia="en-GB"/>
          <w14:ligatures w14:val="none"/>
        </w:rPr>
        <w:t>Herteux</w:t>
      </w:r>
      <w:proofErr w:type="spellEnd"/>
      <w:r w:rsidRPr="00186838">
        <w:rPr>
          <w:rFonts w:ascii="Times New Roman" w:eastAsia="Times New Roman" w:hAnsi="Times New Roman" w:cs="Times New Roman"/>
          <w:kern w:val="0"/>
          <w:sz w:val="24"/>
          <w:szCs w:val="24"/>
          <w:lang w:eastAsia="en-GB"/>
          <w14:ligatures w14:val="none"/>
        </w:rPr>
        <w:t xml:space="preserve">, A. (2020), ‘SOCIETY IN THE 21st CENTURY: THE THEORY OF THE AGE OF COLLECTIVE INDIVIDUALISM’, </w:t>
      </w:r>
      <w:r w:rsidRPr="00186838">
        <w:rPr>
          <w:rFonts w:ascii="Times New Roman" w:eastAsia="Times New Roman" w:hAnsi="Times New Roman" w:cs="Times New Roman"/>
          <w:i/>
          <w:iCs/>
          <w:kern w:val="0"/>
          <w:sz w:val="24"/>
          <w:szCs w:val="24"/>
          <w:lang w:eastAsia="en-GB"/>
          <w14:ligatures w14:val="none"/>
        </w:rPr>
        <w:t xml:space="preserve">International Journal of Social Science and Economic Research, </w:t>
      </w:r>
      <w:r w:rsidRPr="00186838">
        <w:rPr>
          <w:rFonts w:ascii="Times New Roman" w:eastAsia="Times New Roman" w:hAnsi="Times New Roman" w:cs="Times New Roman"/>
          <w:kern w:val="0"/>
          <w:sz w:val="24"/>
          <w:szCs w:val="24"/>
          <w:lang w:eastAsia="en-GB"/>
          <w14:ligatures w14:val="none"/>
        </w:rPr>
        <w:t xml:space="preserve">vol. 5, pp. 1466-1475. Available at: </w:t>
      </w:r>
      <w:hyperlink r:id="rId22" w:history="1">
        <w:r w:rsidRPr="00186838">
          <w:rPr>
            <w:rStyle w:val="Hyperlink"/>
            <w:rFonts w:ascii="Times New Roman" w:eastAsia="Times New Roman" w:hAnsi="Times New Roman" w:cs="Times New Roman"/>
            <w:kern w:val="0"/>
            <w:sz w:val="24"/>
            <w:szCs w:val="24"/>
            <w:lang w:eastAsia="en-GB"/>
            <w14:ligatures w14:val="none"/>
          </w:rPr>
          <w:t>https://www.researchgate.net/publication/342841085_SOCIETY_IN_THE_21st_CENTURY_THE_THEORY_OF_THE_AGE_OF_COLLECTIVE_INDIVIDUALISM</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45DB2114" w14:textId="77777777" w:rsidR="00186838" w:rsidRPr="00186838" w:rsidRDefault="00186838" w:rsidP="00186838">
      <w:pPr>
        <w:spacing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hAnsi="Times New Roman" w:cs="Times New Roman"/>
          <w:color w:val="212121"/>
          <w:sz w:val="24"/>
          <w:szCs w:val="24"/>
          <w:shd w:val="clear" w:color="auto" w:fill="FFFFFF"/>
        </w:rPr>
        <w:t>Hull, K. E., Meier, A. and Ortyl, T. (2010) ‘The Changing Landscape of Love and Marriage’, </w:t>
      </w:r>
      <w:r w:rsidRPr="00186838">
        <w:rPr>
          <w:rFonts w:ascii="Times New Roman" w:hAnsi="Times New Roman" w:cs="Times New Roman"/>
          <w:i/>
          <w:iCs/>
          <w:color w:val="212121"/>
          <w:sz w:val="24"/>
          <w:szCs w:val="24"/>
          <w:shd w:val="clear" w:color="auto" w:fill="FFFFFF"/>
        </w:rPr>
        <w:t xml:space="preserve">Contexts: Understanding People in Their Social Worlds, </w:t>
      </w:r>
      <w:r w:rsidRPr="00186838">
        <w:rPr>
          <w:rFonts w:ascii="Times New Roman" w:hAnsi="Times New Roman" w:cs="Times New Roman"/>
          <w:color w:val="212121"/>
          <w:sz w:val="24"/>
          <w:szCs w:val="24"/>
          <w:shd w:val="clear" w:color="auto" w:fill="FFFFFF"/>
        </w:rPr>
        <w:t>Vol. 9 (2), pp. 9-32,</w:t>
      </w:r>
      <w:r w:rsidRPr="00186838">
        <w:rPr>
          <w:rFonts w:ascii="Times New Roman" w:hAnsi="Times New Roman" w:cs="Times New Roman"/>
          <w:i/>
          <w:iCs/>
          <w:color w:val="212121"/>
          <w:sz w:val="24"/>
          <w:szCs w:val="24"/>
          <w:shd w:val="clear" w:color="auto" w:fill="FFFFFF"/>
        </w:rPr>
        <w:t xml:space="preserve"> </w:t>
      </w:r>
      <w:r w:rsidRPr="00186838">
        <w:rPr>
          <w:rFonts w:ascii="Times New Roman" w:hAnsi="Times New Roman" w:cs="Times New Roman"/>
          <w:color w:val="212121"/>
          <w:sz w:val="24"/>
          <w:szCs w:val="24"/>
          <w:shd w:val="clear" w:color="auto" w:fill="FFFFFF"/>
        </w:rPr>
        <w:t xml:space="preserve">SAGE </w:t>
      </w:r>
      <w:r w:rsidRPr="00186838">
        <w:rPr>
          <w:rFonts w:ascii="Times New Roman" w:hAnsi="Times New Roman" w:cs="Times New Roman"/>
          <w:color w:val="212121"/>
          <w:sz w:val="24"/>
          <w:szCs w:val="24"/>
          <w:shd w:val="clear" w:color="auto" w:fill="FFFFFF"/>
        </w:rPr>
        <w:lastRenderedPageBreak/>
        <w:t xml:space="preserve">Publications. Available at: </w:t>
      </w:r>
      <w:hyperlink r:id="rId23" w:history="1">
        <w:r w:rsidRPr="00186838">
          <w:rPr>
            <w:rStyle w:val="Hyperlink"/>
            <w:rFonts w:ascii="Times New Roman" w:hAnsi="Times New Roman" w:cs="Times New Roman"/>
            <w:sz w:val="24"/>
            <w:szCs w:val="24"/>
            <w:shd w:val="clear" w:color="auto" w:fill="FFFFFF"/>
          </w:rPr>
          <w:t>https://www.ncbi.nlm.nih.gov/pmc/articles/PMC4244648/</w:t>
        </w:r>
      </w:hyperlink>
      <w:r w:rsidRPr="00186838">
        <w:rPr>
          <w:rFonts w:ascii="Times New Roman" w:hAnsi="Times New Roman" w:cs="Times New Roman"/>
          <w:color w:val="212121"/>
          <w:sz w:val="24"/>
          <w:szCs w:val="24"/>
          <w:shd w:val="clear" w:color="auto" w:fill="FFFFFF"/>
        </w:rPr>
        <w:t xml:space="preserve"> (Accessed: 28</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November 2023).</w:t>
      </w:r>
    </w:p>
    <w:p w14:paraId="0290E505" w14:textId="77777777" w:rsidR="00186838" w:rsidRPr="00186838" w:rsidRDefault="00186838" w:rsidP="00186838">
      <w:pPr>
        <w:spacing w:after="0" w:line="360" w:lineRule="auto"/>
        <w:jc w:val="both"/>
        <w:rPr>
          <w:rFonts w:ascii="Times New Roman" w:hAnsi="Times New Roman" w:cs="Times New Roman"/>
          <w:color w:val="212121"/>
          <w:sz w:val="24"/>
          <w:szCs w:val="24"/>
          <w:shd w:val="clear" w:color="auto" w:fill="FFFFFF"/>
        </w:rPr>
      </w:pPr>
      <w:proofErr w:type="spellStart"/>
      <w:r w:rsidRPr="00186838">
        <w:rPr>
          <w:rFonts w:ascii="Times New Roman" w:hAnsi="Times New Roman" w:cs="Times New Roman"/>
          <w:color w:val="212121"/>
          <w:sz w:val="24"/>
          <w:szCs w:val="24"/>
          <w:shd w:val="clear" w:color="auto" w:fill="FFFFFF"/>
        </w:rPr>
        <w:t>Impicciatore</w:t>
      </w:r>
      <w:proofErr w:type="spellEnd"/>
      <w:r w:rsidRPr="00186838">
        <w:rPr>
          <w:rFonts w:ascii="Times New Roman" w:hAnsi="Times New Roman" w:cs="Times New Roman"/>
          <w:color w:val="212121"/>
          <w:sz w:val="24"/>
          <w:szCs w:val="24"/>
          <w:shd w:val="clear" w:color="auto" w:fill="FFFFFF"/>
        </w:rPr>
        <w:t xml:space="preserve">, R. and </w:t>
      </w:r>
      <w:proofErr w:type="spellStart"/>
      <w:r w:rsidRPr="00186838">
        <w:rPr>
          <w:rFonts w:ascii="Times New Roman" w:hAnsi="Times New Roman" w:cs="Times New Roman"/>
          <w:color w:val="212121"/>
          <w:sz w:val="24"/>
          <w:szCs w:val="24"/>
          <w:shd w:val="clear" w:color="auto" w:fill="FFFFFF"/>
        </w:rPr>
        <w:t>Billari</w:t>
      </w:r>
      <w:proofErr w:type="spellEnd"/>
      <w:r w:rsidRPr="00186838">
        <w:rPr>
          <w:rFonts w:ascii="Times New Roman" w:hAnsi="Times New Roman" w:cs="Times New Roman"/>
          <w:color w:val="212121"/>
          <w:sz w:val="24"/>
          <w:szCs w:val="24"/>
          <w:shd w:val="clear" w:color="auto" w:fill="FFFFFF"/>
        </w:rPr>
        <w:t>. F. C. (2012), ‘Secularization, Union Formation Practices, and Marital Stability: Evidence from Italy’, </w:t>
      </w:r>
      <w:r w:rsidRPr="00186838">
        <w:rPr>
          <w:rFonts w:ascii="Times New Roman" w:hAnsi="Times New Roman" w:cs="Times New Roman"/>
          <w:i/>
          <w:iCs/>
          <w:color w:val="212121"/>
          <w:sz w:val="24"/>
          <w:szCs w:val="24"/>
          <w:shd w:val="clear" w:color="auto" w:fill="FFFFFF"/>
        </w:rPr>
        <w:t xml:space="preserve">European Journal of Population, </w:t>
      </w:r>
      <w:r w:rsidRPr="00186838">
        <w:rPr>
          <w:rFonts w:ascii="Times New Roman" w:hAnsi="Times New Roman" w:cs="Times New Roman"/>
          <w:color w:val="212121"/>
          <w:sz w:val="24"/>
          <w:szCs w:val="24"/>
          <w:shd w:val="clear" w:color="auto" w:fill="FFFFFF"/>
        </w:rPr>
        <w:t xml:space="preserve">vol. 28 (2), pp. 119-138, Springer. Available at: </w:t>
      </w:r>
      <w:hyperlink r:id="rId24" w:history="1">
        <w:r w:rsidRPr="00186838">
          <w:rPr>
            <w:rStyle w:val="Hyperlink"/>
            <w:rFonts w:ascii="Times New Roman" w:hAnsi="Times New Roman" w:cs="Times New Roman"/>
            <w:sz w:val="24"/>
            <w:szCs w:val="24"/>
            <w:shd w:val="clear" w:color="auto" w:fill="FFFFFF"/>
          </w:rPr>
          <w:t>https://www.ncbi.nlm.nih.gov/pmc/articles/PMC3371187/</w:t>
        </w:r>
      </w:hyperlink>
      <w:r w:rsidRPr="00186838">
        <w:rPr>
          <w:rFonts w:ascii="Times New Roman" w:hAnsi="Times New Roman" w:cs="Times New Roman"/>
          <w:color w:val="212121"/>
          <w:sz w:val="24"/>
          <w:szCs w:val="24"/>
          <w:shd w:val="clear" w:color="auto" w:fill="FFFFFF"/>
        </w:rPr>
        <w:t xml:space="preserve"> (Accessed: 27</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November 2023).</w:t>
      </w:r>
    </w:p>
    <w:p w14:paraId="0BAEA1C0" w14:textId="77777777" w:rsidR="00186838" w:rsidRPr="00186838" w:rsidRDefault="00186838" w:rsidP="00186838">
      <w:pPr>
        <w:spacing w:after="0" w:line="360" w:lineRule="auto"/>
        <w:jc w:val="both"/>
        <w:rPr>
          <w:rFonts w:ascii="Times New Roman" w:hAnsi="Times New Roman" w:cs="Times New Roman"/>
          <w:color w:val="222222"/>
          <w:sz w:val="24"/>
          <w:szCs w:val="24"/>
          <w:shd w:val="clear" w:color="auto" w:fill="FFFFFF"/>
        </w:rPr>
      </w:pPr>
      <w:r w:rsidRPr="00186838">
        <w:rPr>
          <w:rFonts w:ascii="Times New Roman" w:hAnsi="Times New Roman" w:cs="Times New Roman"/>
          <w:color w:val="212121"/>
          <w:sz w:val="24"/>
          <w:szCs w:val="24"/>
          <w:shd w:val="clear" w:color="auto" w:fill="FFFFFF"/>
        </w:rPr>
        <w:br/>
      </w:r>
      <w:r w:rsidRPr="00186838">
        <w:rPr>
          <w:rFonts w:ascii="Times New Roman" w:hAnsi="Times New Roman" w:cs="Times New Roman"/>
          <w:color w:val="222222"/>
          <w:sz w:val="24"/>
          <w:szCs w:val="24"/>
          <w:shd w:val="clear" w:color="auto" w:fill="FFFFFF"/>
        </w:rPr>
        <w:t>Karraker, M. W. and Grochowski, J. R. (2012), ‘A Twenty-First Century Reconstruction of Family’, </w:t>
      </w:r>
      <w:r w:rsidRPr="00186838">
        <w:rPr>
          <w:rFonts w:ascii="Times New Roman" w:hAnsi="Times New Roman" w:cs="Times New Roman"/>
          <w:i/>
          <w:iCs/>
          <w:color w:val="222222"/>
          <w:sz w:val="24"/>
          <w:szCs w:val="24"/>
          <w:shd w:val="clear" w:color="auto" w:fill="FFFFFF"/>
        </w:rPr>
        <w:t xml:space="preserve">Families with Futures: Family studies into the 21st century, </w:t>
      </w:r>
      <w:r w:rsidRPr="00186838">
        <w:rPr>
          <w:rFonts w:ascii="Times New Roman" w:hAnsi="Times New Roman" w:cs="Times New Roman"/>
          <w:color w:val="222222"/>
          <w:sz w:val="24"/>
          <w:szCs w:val="24"/>
          <w:shd w:val="clear" w:color="auto" w:fill="FFFFFF"/>
        </w:rPr>
        <w:t xml:space="preserve">Routledge. </w:t>
      </w:r>
    </w:p>
    <w:p w14:paraId="457FE751" w14:textId="77777777" w:rsidR="00186838" w:rsidRPr="00186838" w:rsidRDefault="00186838" w:rsidP="00186838">
      <w:pPr>
        <w:spacing w:after="0" w:line="360" w:lineRule="auto"/>
        <w:jc w:val="both"/>
        <w:rPr>
          <w:rFonts w:ascii="Times New Roman" w:hAnsi="Times New Roman" w:cs="Times New Roman"/>
          <w:color w:val="222222"/>
          <w:sz w:val="24"/>
          <w:szCs w:val="24"/>
          <w:shd w:val="clear" w:color="auto" w:fill="FFFFFF"/>
        </w:rPr>
      </w:pPr>
    </w:p>
    <w:p w14:paraId="56D9F178" w14:textId="77777777" w:rsidR="00186838" w:rsidRPr="00186838" w:rsidRDefault="00186838" w:rsidP="00186838">
      <w:pPr>
        <w:spacing w:after="0" w:line="360" w:lineRule="auto"/>
        <w:jc w:val="both"/>
        <w:rPr>
          <w:rFonts w:ascii="Times New Roman" w:hAnsi="Times New Roman" w:cs="Times New Roman"/>
          <w:color w:val="222222"/>
          <w:sz w:val="24"/>
          <w:szCs w:val="24"/>
          <w:shd w:val="clear" w:color="auto" w:fill="FFFFFF"/>
        </w:rPr>
      </w:pPr>
      <w:r w:rsidRPr="00186838">
        <w:rPr>
          <w:rFonts w:ascii="Times New Roman" w:hAnsi="Times New Roman" w:cs="Times New Roman"/>
          <w:sz w:val="24"/>
          <w:szCs w:val="24"/>
        </w:rPr>
        <w:t xml:space="preserve">Kennedy, S. and Bumpass, L. (2008), ‘Cohabitation and children’s living arrangements </w:t>
      </w:r>
      <w:proofErr w:type="gramStart"/>
      <w:r w:rsidRPr="00186838">
        <w:rPr>
          <w:rFonts w:ascii="Times New Roman" w:hAnsi="Times New Roman" w:cs="Times New Roman"/>
          <w:sz w:val="24"/>
          <w:szCs w:val="24"/>
        </w:rPr>
        <w:t>New</w:t>
      </w:r>
      <w:proofErr w:type="gramEnd"/>
      <w:r w:rsidRPr="00186838">
        <w:rPr>
          <w:rFonts w:ascii="Times New Roman" w:hAnsi="Times New Roman" w:cs="Times New Roman"/>
          <w:sz w:val="24"/>
          <w:szCs w:val="24"/>
        </w:rPr>
        <w:t xml:space="preserve"> estimates from the United States’, </w:t>
      </w:r>
      <w:r w:rsidRPr="00186838">
        <w:rPr>
          <w:rFonts w:ascii="Times New Roman" w:hAnsi="Times New Roman" w:cs="Times New Roman"/>
          <w:i/>
          <w:iCs/>
          <w:sz w:val="24"/>
          <w:szCs w:val="24"/>
        </w:rPr>
        <w:t>Demographic Research</w:t>
      </w:r>
      <w:r w:rsidRPr="00186838">
        <w:rPr>
          <w:rFonts w:ascii="Times New Roman" w:hAnsi="Times New Roman" w:cs="Times New Roman"/>
          <w:sz w:val="24"/>
          <w:szCs w:val="24"/>
        </w:rPr>
        <w:t xml:space="preserve">, vol. 19, pp. 1663–1692. Available at: </w:t>
      </w:r>
      <w:hyperlink r:id="rId25" w:history="1">
        <w:r w:rsidRPr="00186838">
          <w:rPr>
            <w:rStyle w:val="Hyperlink"/>
            <w:rFonts w:ascii="Times New Roman" w:hAnsi="Times New Roman" w:cs="Times New Roman"/>
            <w:sz w:val="24"/>
            <w:szCs w:val="24"/>
          </w:rPr>
          <w:t>https://www.demographic-research.org/volumes/vol19/47/19-47.pdf</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02117E76" w14:textId="77777777" w:rsidR="00186838" w:rsidRPr="00186838" w:rsidRDefault="00186838" w:rsidP="00186838">
      <w:pPr>
        <w:spacing w:after="0" w:line="360" w:lineRule="auto"/>
        <w:jc w:val="both"/>
        <w:rPr>
          <w:rFonts w:ascii="Times New Roman" w:hAnsi="Times New Roman" w:cs="Times New Roman"/>
          <w:color w:val="222222"/>
          <w:sz w:val="24"/>
          <w:szCs w:val="24"/>
          <w:shd w:val="clear" w:color="auto" w:fill="FFFFFF"/>
        </w:rPr>
      </w:pPr>
    </w:p>
    <w:p w14:paraId="742D1DA0"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772117">
        <w:rPr>
          <w:rFonts w:ascii="Times New Roman" w:eastAsia="Times New Roman" w:hAnsi="Times New Roman" w:cs="Times New Roman"/>
          <w:kern w:val="0"/>
          <w:sz w:val="24"/>
          <w:szCs w:val="24"/>
          <w:lang w:eastAsia="en-GB"/>
          <w14:ligatures w14:val="none"/>
        </w:rPr>
        <w:t>L</w:t>
      </w:r>
      <w:r w:rsidRPr="00186838">
        <w:rPr>
          <w:rFonts w:ascii="Times New Roman" w:eastAsia="Times New Roman" w:hAnsi="Times New Roman" w:cs="Times New Roman"/>
          <w:kern w:val="0"/>
          <w:sz w:val="24"/>
          <w:szCs w:val="24"/>
          <w:lang w:eastAsia="en-GB"/>
          <w14:ligatures w14:val="none"/>
        </w:rPr>
        <w:t>amont</w:t>
      </w:r>
      <w:r w:rsidRPr="00772117">
        <w:rPr>
          <w:rFonts w:ascii="Times New Roman" w:eastAsia="Times New Roman" w:hAnsi="Times New Roman" w:cs="Times New Roman"/>
          <w:kern w:val="0"/>
          <w:sz w:val="24"/>
          <w:szCs w:val="24"/>
          <w:lang w:eastAsia="en-GB"/>
          <w14:ligatures w14:val="none"/>
        </w:rPr>
        <w:t>, E</w:t>
      </w:r>
      <w:r w:rsidRPr="00186838">
        <w:rPr>
          <w:rFonts w:ascii="Times New Roman" w:eastAsia="Times New Roman" w:hAnsi="Times New Roman" w:cs="Times New Roman"/>
          <w:kern w:val="0"/>
          <w:sz w:val="24"/>
          <w:szCs w:val="24"/>
          <w:lang w:eastAsia="en-GB"/>
          <w14:ligatures w14:val="none"/>
        </w:rPr>
        <w:t>. (2014)</w:t>
      </w:r>
      <w:r w:rsidRPr="00772117">
        <w:rPr>
          <w:rFonts w:ascii="Times New Roman" w:eastAsia="Times New Roman" w:hAnsi="Times New Roman" w:cs="Times New Roman"/>
          <w:kern w:val="0"/>
          <w:sz w:val="24"/>
          <w:szCs w:val="24"/>
          <w:lang w:eastAsia="en-GB"/>
          <w14:ligatures w14:val="none"/>
        </w:rPr>
        <w:t xml:space="preserve"> </w:t>
      </w:r>
      <w:r w:rsidRPr="00186838">
        <w:rPr>
          <w:rFonts w:ascii="Times New Roman" w:eastAsia="Times New Roman" w:hAnsi="Times New Roman" w:cs="Times New Roman"/>
          <w:kern w:val="0"/>
          <w:sz w:val="24"/>
          <w:szCs w:val="24"/>
          <w:lang w:eastAsia="en-GB"/>
          <w14:ligatures w14:val="none"/>
        </w:rPr>
        <w:t>‘</w:t>
      </w:r>
      <w:r w:rsidRPr="00772117">
        <w:rPr>
          <w:rFonts w:ascii="Times New Roman" w:eastAsia="Times New Roman" w:hAnsi="Times New Roman" w:cs="Times New Roman"/>
          <w:kern w:val="0"/>
          <w:sz w:val="24"/>
          <w:szCs w:val="24"/>
          <w:lang w:eastAsia="en-GB"/>
          <w14:ligatures w14:val="none"/>
        </w:rPr>
        <w:t>NEGOTIATING COURTSHIP: Reconciling Egalitarian Ideals with Traditional Gender Norms</w:t>
      </w:r>
      <w:r w:rsidRPr="00186838">
        <w:rPr>
          <w:rFonts w:ascii="Times New Roman" w:eastAsia="Times New Roman" w:hAnsi="Times New Roman" w:cs="Times New Roman"/>
          <w:kern w:val="0"/>
          <w:sz w:val="24"/>
          <w:szCs w:val="24"/>
          <w:lang w:eastAsia="en-GB"/>
          <w14:ligatures w14:val="none"/>
        </w:rPr>
        <w:t>’,</w:t>
      </w:r>
      <w:r w:rsidRPr="00772117">
        <w:rPr>
          <w:rFonts w:ascii="Times New Roman" w:eastAsia="Times New Roman" w:hAnsi="Times New Roman" w:cs="Times New Roman"/>
          <w:kern w:val="0"/>
          <w:sz w:val="24"/>
          <w:szCs w:val="24"/>
          <w:lang w:eastAsia="en-GB"/>
          <w14:ligatures w14:val="none"/>
        </w:rPr>
        <w:t xml:space="preserve"> </w:t>
      </w:r>
      <w:r w:rsidRPr="00772117">
        <w:rPr>
          <w:rFonts w:ascii="Times New Roman" w:eastAsia="Times New Roman" w:hAnsi="Times New Roman" w:cs="Times New Roman"/>
          <w:i/>
          <w:iCs/>
          <w:kern w:val="0"/>
          <w:sz w:val="24"/>
          <w:szCs w:val="24"/>
          <w:lang w:eastAsia="en-GB"/>
          <w14:ligatures w14:val="none"/>
        </w:rPr>
        <w:t>Gender and Society</w:t>
      </w:r>
      <w:r w:rsidRPr="00186838">
        <w:rPr>
          <w:rFonts w:ascii="Times New Roman" w:eastAsia="Times New Roman" w:hAnsi="Times New Roman" w:cs="Times New Roman"/>
          <w:i/>
          <w:iCs/>
          <w:kern w:val="0"/>
          <w:sz w:val="24"/>
          <w:szCs w:val="24"/>
          <w:lang w:eastAsia="en-GB"/>
          <w14:ligatures w14:val="none"/>
        </w:rPr>
        <w:t xml:space="preserve">, </w:t>
      </w:r>
      <w:r w:rsidRPr="00186838">
        <w:rPr>
          <w:rFonts w:ascii="Times New Roman" w:eastAsia="Times New Roman" w:hAnsi="Times New Roman" w:cs="Times New Roman"/>
          <w:kern w:val="0"/>
          <w:sz w:val="24"/>
          <w:szCs w:val="24"/>
          <w:lang w:eastAsia="en-GB"/>
          <w14:ligatures w14:val="none"/>
        </w:rPr>
        <w:t>vol.</w:t>
      </w:r>
      <w:r w:rsidRPr="00772117">
        <w:rPr>
          <w:rFonts w:ascii="Times New Roman" w:eastAsia="Times New Roman" w:hAnsi="Times New Roman" w:cs="Times New Roman"/>
          <w:kern w:val="0"/>
          <w:sz w:val="24"/>
          <w:szCs w:val="24"/>
          <w:lang w:eastAsia="en-GB"/>
          <w14:ligatures w14:val="none"/>
        </w:rPr>
        <w:t xml:space="preserve"> 28 </w:t>
      </w:r>
      <w:r w:rsidRPr="00186838">
        <w:rPr>
          <w:rFonts w:ascii="Times New Roman" w:eastAsia="Times New Roman" w:hAnsi="Times New Roman" w:cs="Times New Roman"/>
          <w:kern w:val="0"/>
          <w:sz w:val="24"/>
          <w:szCs w:val="24"/>
          <w:lang w:eastAsia="en-GB"/>
          <w14:ligatures w14:val="none"/>
        </w:rPr>
        <w:t>(</w:t>
      </w:r>
      <w:r w:rsidRPr="00772117">
        <w:rPr>
          <w:rFonts w:ascii="Times New Roman" w:eastAsia="Times New Roman" w:hAnsi="Times New Roman" w:cs="Times New Roman"/>
          <w:kern w:val="0"/>
          <w:sz w:val="24"/>
          <w:szCs w:val="24"/>
          <w:lang w:eastAsia="en-GB"/>
          <w14:ligatures w14:val="none"/>
        </w:rPr>
        <w:t>2</w:t>
      </w:r>
      <w:r w:rsidRPr="00186838">
        <w:rPr>
          <w:rFonts w:ascii="Times New Roman" w:eastAsia="Times New Roman" w:hAnsi="Times New Roman" w:cs="Times New Roman"/>
          <w:kern w:val="0"/>
          <w:sz w:val="24"/>
          <w:szCs w:val="24"/>
          <w:lang w:eastAsia="en-GB"/>
          <w14:ligatures w14:val="none"/>
        </w:rPr>
        <w:t>), pp.</w:t>
      </w:r>
      <w:r w:rsidRPr="00772117">
        <w:rPr>
          <w:rFonts w:ascii="Times New Roman" w:eastAsia="Times New Roman" w:hAnsi="Times New Roman" w:cs="Times New Roman"/>
          <w:kern w:val="0"/>
          <w:sz w:val="24"/>
          <w:szCs w:val="24"/>
          <w:lang w:eastAsia="en-GB"/>
          <w14:ligatures w14:val="none"/>
        </w:rPr>
        <w:t xml:space="preserve"> 189–211. </w:t>
      </w:r>
      <w:r w:rsidRPr="00186838">
        <w:rPr>
          <w:rFonts w:ascii="Times New Roman" w:eastAsia="Times New Roman" w:hAnsi="Times New Roman" w:cs="Times New Roman"/>
          <w:kern w:val="0"/>
          <w:sz w:val="24"/>
          <w:szCs w:val="24"/>
          <w:lang w:eastAsia="en-GB"/>
          <w14:ligatures w14:val="none"/>
        </w:rPr>
        <w:t xml:space="preserve">Available at: </w:t>
      </w:r>
      <w:hyperlink r:id="rId26" w:history="1">
        <w:r w:rsidRPr="00772117">
          <w:rPr>
            <w:rStyle w:val="Hyperlink"/>
            <w:rFonts w:ascii="Times New Roman" w:eastAsia="Times New Roman" w:hAnsi="Times New Roman" w:cs="Times New Roman"/>
            <w:kern w:val="0"/>
            <w:sz w:val="24"/>
            <w:szCs w:val="24"/>
            <w:lang w:eastAsia="en-GB"/>
            <w14:ligatures w14:val="none"/>
          </w:rPr>
          <w:t>http://www.jstor.org/stable/43669872</w:t>
        </w:r>
      </w:hyperlink>
      <w:r w:rsidRPr="00186838">
        <w:rPr>
          <w:rFonts w:ascii="Times New Roman" w:eastAsia="Times New Roman" w:hAnsi="Times New Roman" w:cs="Times New Roman"/>
          <w:kern w:val="0"/>
          <w:sz w:val="24"/>
          <w:szCs w:val="24"/>
          <w:lang w:eastAsia="en-GB"/>
          <w14:ligatures w14:val="none"/>
        </w:rPr>
        <w:t xml:space="preserve"> (Accessed: 02</w:t>
      </w:r>
      <w:r w:rsidRPr="00186838">
        <w:rPr>
          <w:rFonts w:ascii="Times New Roman" w:eastAsia="Times New Roman" w:hAnsi="Times New Roman" w:cs="Times New Roman"/>
          <w:kern w:val="0"/>
          <w:sz w:val="24"/>
          <w:szCs w:val="24"/>
          <w:vertAlign w:val="superscript"/>
          <w:lang w:eastAsia="en-GB"/>
          <w14:ligatures w14:val="none"/>
        </w:rPr>
        <w:t>nd</w:t>
      </w:r>
      <w:r w:rsidRPr="00186838">
        <w:rPr>
          <w:rFonts w:ascii="Times New Roman" w:eastAsia="Times New Roman" w:hAnsi="Times New Roman" w:cs="Times New Roman"/>
          <w:kern w:val="0"/>
          <w:sz w:val="24"/>
          <w:szCs w:val="24"/>
          <w:lang w:eastAsia="en-GB"/>
          <w14:ligatures w14:val="none"/>
        </w:rPr>
        <w:t xml:space="preserve"> December 2023).</w:t>
      </w:r>
    </w:p>
    <w:p w14:paraId="01D67C24"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p>
    <w:p w14:paraId="1C65229C"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eastAsia="Times New Roman" w:hAnsi="Times New Roman" w:cs="Times New Roman"/>
          <w:kern w:val="0"/>
          <w:sz w:val="24"/>
          <w:szCs w:val="24"/>
          <w:lang w:eastAsia="en-GB"/>
          <w14:ligatures w14:val="none"/>
        </w:rPr>
        <w:t xml:space="preserve">Lichter, D. T., Turner, R. N. and Sassler, S. (2010), ‘National Estimates of the Rise in Serial Cohabitation’, </w:t>
      </w:r>
      <w:r w:rsidRPr="00186838">
        <w:rPr>
          <w:rFonts w:ascii="Times New Roman" w:eastAsia="Times New Roman" w:hAnsi="Times New Roman" w:cs="Times New Roman"/>
          <w:i/>
          <w:iCs/>
          <w:kern w:val="0"/>
          <w:sz w:val="24"/>
          <w:szCs w:val="24"/>
          <w:lang w:eastAsia="en-GB"/>
          <w14:ligatures w14:val="none"/>
        </w:rPr>
        <w:t xml:space="preserve">Social Science Research, </w:t>
      </w:r>
      <w:r w:rsidRPr="00186838">
        <w:rPr>
          <w:rFonts w:ascii="Times New Roman" w:eastAsia="Times New Roman" w:hAnsi="Times New Roman" w:cs="Times New Roman"/>
          <w:kern w:val="0"/>
          <w:sz w:val="24"/>
          <w:szCs w:val="24"/>
          <w:lang w:eastAsia="en-GB"/>
          <w14:ligatures w14:val="none"/>
        </w:rPr>
        <w:t xml:space="preserve">vol. 39 (5), pp. 754-765. Available at: </w:t>
      </w:r>
      <w:hyperlink r:id="rId27" w:history="1">
        <w:r w:rsidRPr="00186838">
          <w:rPr>
            <w:rStyle w:val="Hyperlink"/>
            <w:rFonts w:ascii="Times New Roman" w:eastAsia="Times New Roman" w:hAnsi="Times New Roman" w:cs="Times New Roman"/>
            <w:kern w:val="0"/>
            <w:sz w:val="24"/>
            <w:szCs w:val="24"/>
            <w:lang w:eastAsia="en-GB"/>
            <w14:ligatures w14:val="none"/>
          </w:rPr>
          <w:t>https://www.sciencedirect.com/science/article/pii/S0049089X09001227</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6EED709F"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p>
    <w:p w14:paraId="26066C37" w14:textId="77777777" w:rsidR="00186838" w:rsidRPr="00186838" w:rsidRDefault="00186838" w:rsidP="00186838">
      <w:pPr>
        <w:spacing w:after="0" w:line="360" w:lineRule="auto"/>
        <w:jc w:val="both"/>
        <w:rPr>
          <w:rFonts w:ascii="Times New Roman" w:hAnsi="Times New Roman" w:cs="Times New Roman"/>
          <w:color w:val="181817"/>
          <w:sz w:val="24"/>
          <w:szCs w:val="24"/>
          <w:shd w:val="clear" w:color="auto" w:fill="FFFFFF"/>
        </w:rPr>
      </w:pPr>
      <w:r w:rsidRPr="00186838">
        <w:rPr>
          <w:rFonts w:ascii="Times New Roman" w:hAnsi="Times New Roman" w:cs="Times New Roman"/>
          <w:color w:val="181817"/>
          <w:sz w:val="24"/>
          <w:szCs w:val="24"/>
          <w:shd w:val="clear" w:color="auto" w:fill="FFFFFF"/>
        </w:rPr>
        <w:t xml:space="preserve">Lopez-Claros, A., Dahl, A. L. and Groff, M. (2020), ‘The Challenges of the 21st Century’, </w:t>
      </w:r>
      <w:r w:rsidRPr="00186838">
        <w:rPr>
          <w:rFonts w:ascii="Times New Roman" w:hAnsi="Times New Roman" w:cs="Times New Roman"/>
          <w:i/>
          <w:iCs/>
          <w:color w:val="181817"/>
          <w:sz w:val="24"/>
          <w:szCs w:val="24"/>
          <w:bdr w:val="none" w:sz="0" w:space="0" w:color="auto" w:frame="1"/>
          <w:shd w:val="clear" w:color="auto" w:fill="FFFFFF"/>
        </w:rPr>
        <w:t>Global Governance and the Emergence of Global Institutions for the 21st Century</w:t>
      </w:r>
      <w:r w:rsidRPr="00186838">
        <w:rPr>
          <w:rFonts w:ascii="Times New Roman" w:hAnsi="Times New Roman" w:cs="Times New Roman"/>
          <w:color w:val="181817"/>
          <w:sz w:val="24"/>
          <w:szCs w:val="24"/>
          <w:shd w:val="clear" w:color="auto" w:fill="FFFFFF"/>
        </w:rPr>
        <w:t xml:space="preserve">, pp. 3-29, Cambridge: Cambridge University Press. Available at: </w:t>
      </w:r>
      <w:hyperlink r:id="rId28" w:history="1">
        <w:r w:rsidRPr="00186838">
          <w:rPr>
            <w:rStyle w:val="Hyperlink"/>
            <w:rFonts w:ascii="Times New Roman" w:hAnsi="Times New Roman" w:cs="Times New Roman"/>
            <w:sz w:val="24"/>
            <w:szCs w:val="24"/>
            <w:shd w:val="clear" w:color="auto" w:fill="FFFFFF"/>
          </w:rPr>
          <w:t>https://www.cambridge.org/core/books/global-governance-and-the-emergence-of-global-institutions-for-the-21st-century/challenges-of-the-21st-century/429DCB93303BFD26F788902FC68E4D0E</w:t>
        </w:r>
      </w:hyperlink>
      <w:r w:rsidRPr="00186838">
        <w:rPr>
          <w:rFonts w:ascii="Times New Roman" w:hAnsi="Times New Roman" w:cs="Times New Roman"/>
          <w:color w:val="181817"/>
          <w:sz w:val="24"/>
          <w:szCs w:val="24"/>
          <w:shd w:val="clear" w:color="auto" w:fill="FFFFFF"/>
        </w:rPr>
        <w:t xml:space="preserve"> (Accessed: 04</w:t>
      </w:r>
      <w:r w:rsidRPr="00186838">
        <w:rPr>
          <w:rFonts w:ascii="Times New Roman" w:hAnsi="Times New Roman" w:cs="Times New Roman"/>
          <w:color w:val="181817"/>
          <w:sz w:val="24"/>
          <w:szCs w:val="24"/>
          <w:shd w:val="clear" w:color="auto" w:fill="FFFFFF"/>
          <w:vertAlign w:val="superscript"/>
        </w:rPr>
        <w:t>th</w:t>
      </w:r>
      <w:r w:rsidRPr="00186838">
        <w:rPr>
          <w:rFonts w:ascii="Times New Roman" w:hAnsi="Times New Roman" w:cs="Times New Roman"/>
          <w:color w:val="181817"/>
          <w:sz w:val="24"/>
          <w:szCs w:val="24"/>
          <w:shd w:val="clear" w:color="auto" w:fill="FFFFFF"/>
        </w:rPr>
        <w:t xml:space="preserve"> December 2023).</w:t>
      </w:r>
    </w:p>
    <w:p w14:paraId="5F72358C" w14:textId="77777777" w:rsidR="00186838" w:rsidRPr="00186838" w:rsidRDefault="00186838" w:rsidP="00186838">
      <w:pPr>
        <w:spacing w:after="0" w:line="360" w:lineRule="auto"/>
        <w:jc w:val="both"/>
        <w:rPr>
          <w:rFonts w:ascii="Times New Roman" w:hAnsi="Times New Roman" w:cs="Times New Roman"/>
          <w:color w:val="181817"/>
          <w:sz w:val="24"/>
          <w:szCs w:val="24"/>
          <w:shd w:val="clear" w:color="auto" w:fill="FFFFFF"/>
        </w:rPr>
      </w:pPr>
    </w:p>
    <w:p w14:paraId="3B7D2536"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hAnsi="Times New Roman" w:cs="Times New Roman"/>
          <w:color w:val="212121"/>
          <w:sz w:val="24"/>
          <w:szCs w:val="24"/>
          <w:shd w:val="clear" w:color="auto" w:fill="FFFFFF"/>
        </w:rPr>
        <w:t>Lundberg, S., Pollak, R. A. and Stearns, J. (2016) ‘Family Inequality: Diverging Patterns in Marriage, Cohabitation, and Childbearing’, </w:t>
      </w:r>
      <w:r w:rsidRPr="00186838">
        <w:rPr>
          <w:rFonts w:ascii="Times New Roman" w:hAnsi="Times New Roman" w:cs="Times New Roman"/>
          <w:i/>
          <w:iCs/>
          <w:color w:val="212121"/>
          <w:sz w:val="24"/>
          <w:szCs w:val="24"/>
          <w:shd w:val="clear" w:color="auto" w:fill="FFFFFF"/>
        </w:rPr>
        <w:t xml:space="preserve">Journal of Economic Perspectives, vol. </w:t>
      </w:r>
      <w:r w:rsidRPr="00186838">
        <w:rPr>
          <w:rFonts w:ascii="Times New Roman" w:hAnsi="Times New Roman" w:cs="Times New Roman"/>
          <w:color w:val="212121"/>
          <w:sz w:val="24"/>
          <w:szCs w:val="24"/>
          <w:shd w:val="clear" w:color="auto" w:fill="FFFFFF"/>
        </w:rPr>
        <w:t xml:space="preserve">30 (2), pp. </w:t>
      </w:r>
      <w:r w:rsidRPr="00186838">
        <w:rPr>
          <w:rFonts w:ascii="Times New Roman" w:hAnsi="Times New Roman" w:cs="Times New Roman"/>
          <w:color w:val="212121"/>
          <w:sz w:val="24"/>
          <w:szCs w:val="24"/>
          <w:shd w:val="clear" w:color="auto" w:fill="FFFFFF"/>
        </w:rPr>
        <w:lastRenderedPageBreak/>
        <w:t xml:space="preserve">79-102, American Economic Association. Available at: </w:t>
      </w:r>
      <w:hyperlink r:id="rId29" w:history="1">
        <w:r w:rsidRPr="00186838">
          <w:rPr>
            <w:rStyle w:val="Hyperlink"/>
            <w:rFonts w:ascii="Times New Roman" w:hAnsi="Times New Roman" w:cs="Times New Roman"/>
            <w:sz w:val="24"/>
            <w:szCs w:val="24"/>
            <w:shd w:val="clear" w:color="auto" w:fill="FFFFFF"/>
          </w:rPr>
          <w:t>https://www.ncbi.nlm.nih.gov/pmc/articles/PMC4861075/</w:t>
        </w:r>
      </w:hyperlink>
      <w:r w:rsidRPr="00186838">
        <w:rPr>
          <w:rFonts w:ascii="Times New Roman" w:hAnsi="Times New Roman" w:cs="Times New Roman"/>
          <w:color w:val="212121"/>
          <w:sz w:val="24"/>
          <w:szCs w:val="24"/>
          <w:shd w:val="clear" w:color="auto" w:fill="FFFFFF"/>
        </w:rPr>
        <w:t xml:space="preserve"> (Accessed: 04</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December 2023). </w:t>
      </w:r>
    </w:p>
    <w:p w14:paraId="4B094AEE"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p>
    <w:p w14:paraId="3E8C5CC9"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eastAsia="Times New Roman" w:hAnsi="Times New Roman" w:cs="Times New Roman"/>
          <w:kern w:val="0"/>
          <w:sz w:val="24"/>
          <w:szCs w:val="24"/>
          <w:lang w:eastAsia="en-GB"/>
          <w14:ligatures w14:val="none"/>
        </w:rPr>
        <w:t xml:space="preserve">Miles, J. and Probert, R. (2019), ‘Civil Partnership: Ties that (also) Bind’, </w:t>
      </w:r>
      <w:r w:rsidRPr="00186838">
        <w:rPr>
          <w:rFonts w:ascii="Times New Roman" w:eastAsia="Times New Roman" w:hAnsi="Times New Roman" w:cs="Times New Roman"/>
          <w:i/>
          <w:iCs/>
          <w:kern w:val="0"/>
          <w:sz w:val="24"/>
          <w:szCs w:val="24"/>
          <w:lang w:eastAsia="en-GB"/>
          <w14:ligatures w14:val="none"/>
        </w:rPr>
        <w:t xml:space="preserve">Child and Family Law Quarterly, </w:t>
      </w:r>
      <w:r w:rsidRPr="00186838">
        <w:rPr>
          <w:rFonts w:ascii="Times New Roman" w:eastAsia="Times New Roman" w:hAnsi="Times New Roman" w:cs="Times New Roman"/>
          <w:kern w:val="0"/>
          <w:sz w:val="24"/>
          <w:szCs w:val="24"/>
          <w:lang w:eastAsia="en-GB"/>
          <w14:ligatures w14:val="none"/>
        </w:rPr>
        <w:t xml:space="preserve">University of Exeter. Available at: </w:t>
      </w:r>
      <w:hyperlink r:id="rId30" w:history="1">
        <w:r w:rsidRPr="00186838">
          <w:rPr>
            <w:rStyle w:val="Hyperlink"/>
            <w:rFonts w:ascii="Times New Roman" w:eastAsia="Times New Roman" w:hAnsi="Times New Roman" w:cs="Times New Roman"/>
            <w:kern w:val="0"/>
            <w:sz w:val="24"/>
            <w:szCs w:val="24"/>
            <w:lang w:eastAsia="en-GB"/>
            <w14:ligatures w14:val="none"/>
          </w:rPr>
          <w:t>https://ore.exeter.ac.uk/repository/bitstream/handle/10871/38993/Civil_partnership_the_ties_that_also_bind-final%20accepted.pdf?sequence=2&amp;isAllowed=y</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29D05A12"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p>
    <w:p w14:paraId="391C3038"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eastAsia="Times New Roman" w:hAnsi="Times New Roman" w:cs="Times New Roman"/>
          <w:kern w:val="0"/>
          <w:sz w:val="24"/>
          <w:szCs w:val="24"/>
          <w:lang w:eastAsia="en-GB"/>
          <w14:ligatures w14:val="none"/>
        </w:rPr>
        <w:t xml:space="preserve">Mills, M. and </w:t>
      </w:r>
      <w:proofErr w:type="spellStart"/>
      <w:r w:rsidRPr="00186838">
        <w:rPr>
          <w:rFonts w:ascii="Times New Roman" w:eastAsia="Times New Roman" w:hAnsi="Times New Roman" w:cs="Times New Roman"/>
          <w:kern w:val="0"/>
          <w:sz w:val="24"/>
          <w:szCs w:val="24"/>
          <w:lang w:eastAsia="en-GB"/>
          <w14:ligatures w14:val="none"/>
        </w:rPr>
        <w:t>Blossfeld</w:t>
      </w:r>
      <w:proofErr w:type="spellEnd"/>
      <w:r w:rsidRPr="00186838">
        <w:rPr>
          <w:rFonts w:ascii="Times New Roman" w:eastAsia="Times New Roman" w:hAnsi="Times New Roman" w:cs="Times New Roman"/>
          <w:kern w:val="0"/>
          <w:sz w:val="24"/>
          <w:szCs w:val="24"/>
          <w:lang w:eastAsia="en-GB"/>
          <w14:ligatures w14:val="none"/>
        </w:rPr>
        <w:t xml:space="preserve">, H. (2012), ‘The Second Demographic Transition Meets Globalisation: A Comprehensive Theory to Understand Changes in Family Formation in an Era of Rising Uncertainty’, </w:t>
      </w:r>
      <w:r w:rsidRPr="00186838">
        <w:rPr>
          <w:rFonts w:ascii="Times New Roman" w:eastAsia="Times New Roman" w:hAnsi="Times New Roman" w:cs="Times New Roman"/>
          <w:i/>
          <w:iCs/>
          <w:kern w:val="0"/>
          <w:sz w:val="24"/>
          <w:szCs w:val="24"/>
          <w:lang w:eastAsia="en-GB"/>
          <w14:ligatures w14:val="none"/>
        </w:rPr>
        <w:t xml:space="preserve">Negotiating the Life Course, Stability and Change in Life Pathways, </w:t>
      </w:r>
      <w:r w:rsidRPr="00186838">
        <w:rPr>
          <w:rFonts w:ascii="Times New Roman" w:eastAsia="Times New Roman" w:hAnsi="Times New Roman" w:cs="Times New Roman"/>
          <w:kern w:val="0"/>
          <w:sz w:val="24"/>
          <w:szCs w:val="24"/>
          <w:lang w:eastAsia="en-GB"/>
          <w14:ligatures w14:val="none"/>
        </w:rPr>
        <w:t xml:space="preserve">vol.1, Springer. Available at: </w:t>
      </w:r>
      <w:hyperlink r:id="rId31" w:anchor="page=15" w:history="1">
        <w:r w:rsidRPr="00186838">
          <w:rPr>
            <w:rStyle w:val="Hyperlink"/>
            <w:rFonts w:ascii="Times New Roman" w:eastAsia="Times New Roman" w:hAnsi="Times New Roman" w:cs="Times New Roman"/>
            <w:kern w:val="0"/>
            <w:sz w:val="24"/>
            <w:szCs w:val="24"/>
            <w:lang w:eastAsia="en-GB"/>
            <w14:ligatures w14:val="none"/>
          </w:rPr>
          <w:t>http://ndl.ethernet.edu.et/bitstream/123456789/52520/1/160.pdf#page=15</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0972995B" w14:textId="77777777" w:rsidR="00186838" w:rsidRPr="00186838"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p>
    <w:p w14:paraId="0C71F6B4" w14:textId="77777777" w:rsidR="00186838" w:rsidRPr="00772117" w:rsidRDefault="00186838" w:rsidP="00186838">
      <w:pPr>
        <w:spacing w:after="0" w:line="360" w:lineRule="auto"/>
        <w:jc w:val="both"/>
        <w:rPr>
          <w:rFonts w:ascii="Times New Roman" w:eastAsia="Times New Roman" w:hAnsi="Times New Roman" w:cs="Times New Roman"/>
          <w:kern w:val="0"/>
          <w:sz w:val="24"/>
          <w:szCs w:val="24"/>
          <w:lang w:eastAsia="en-GB"/>
          <w14:ligatures w14:val="none"/>
        </w:rPr>
      </w:pPr>
      <w:r w:rsidRPr="00186838">
        <w:rPr>
          <w:rFonts w:ascii="Times New Roman" w:eastAsia="Times New Roman" w:hAnsi="Times New Roman" w:cs="Times New Roman"/>
          <w:kern w:val="0"/>
          <w:sz w:val="24"/>
          <w:szCs w:val="24"/>
          <w:lang w:eastAsia="en-GB"/>
          <w14:ligatures w14:val="none"/>
        </w:rPr>
        <w:t xml:space="preserve">Nuti, A. (2016), ‘How Should Marriage be Theorised?’, </w:t>
      </w:r>
      <w:r w:rsidRPr="00186838">
        <w:rPr>
          <w:rFonts w:ascii="Times New Roman" w:eastAsia="Times New Roman" w:hAnsi="Times New Roman" w:cs="Times New Roman"/>
          <w:i/>
          <w:iCs/>
          <w:kern w:val="0"/>
          <w:sz w:val="24"/>
          <w:szCs w:val="24"/>
          <w:lang w:eastAsia="en-GB"/>
          <w14:ligatures w14:val="none"/>
        </w:rPr>
        <w:t xml:space="preserve">Feminist Theory, </w:t>
      </w:r>
      <w:r w:rsidRPr="00186838">
        <w:rPr>
          <w:rFonts w:ascii="Times New Roman" w:eastAsia="Times New Roman" w:hAnsi="Times New Roman" w:cs="Times New Roman"/>
          <w:kern w:val="0"/>
          <w:sz w:val="24"/>
          <w:szCs w:val="24"/>
          <w:lang w:eastAsia="en-GB"/>
          <w14:ligatures w14:val="none"/>
        </w:rPr>
        <w:t xml:space="preserve">vol. 17 (3), pp. 285-302, SAGE publications. Available at: </w:t>
      </w:r>
      <w:hyperlink r:id="rId32" w:history="1">
        <w:r w:rsidRPr="00186838">
          <w:rPr>
            <w:rStyle w:val="Hyperlink"/>
            <w:rFonts w:ascii="Times New Roman" w:eastAsia="Times New Roman" w:hAnsi="Times New Roman" w:cs="Times New Roman"/>
            <w:kern w:val="0"/>
            <w:sz w:val="24"/>
            <w:szCs w:val="24"/>
            <w:lang w:eastAsia="en-GB"/>
            <w14:ligatures w14:val="none"/>
          </w:rPr>
          <w:t>https://eprints.whiterose.ac.uk/96112/3/Paper_FT_Issue.pdf</w:t>
        </w:r>
      </w:hyperlink>
      <w:r w:rsidRPr="00186838">
        <w:rPr>
          <w:rFonts w:ascii="Times New Roman" w:eastAsia="Times New Roman" w:hAnsi="Times New Roman" w:cs="Times New Roman"/>
          <w:kern w:val="0"/>
          <w:sz w:val="24"/>
          <w:szCs w:val="24"/>
          <w:lang w:eastAsia="en-GB"/>
          <w14:ligatures w14:val="none"/>
        </w:rPr>
        <w:t xml:space="preserve"> (Accessed: 04</w:t>
      </w:r>
      <w:r w:rsidRPr="00186838">
        <w:rPr>
          <w:rFonts w:ascii="Times New Roman" w:eastAsia="Times New Roman" w:hAnsi="Times New Roman" w:cs="Times New Roman"/>
          <w:kern w:val="0"/>
          <w:sz w:val="24"/>
          <w:szCs w:val="24"/>
          <w:vertAlign w:val="superscript"/>
          <w:lang w:eastAsia="en-GB"/>
          <w14:ligatures w14:val="none"/>
        </w:rPr>
        <w:t>th</w:t>
      </w:r>
      <w:r w:rsidRPr="00186838">
        <w:rPr>
          <w:rFonts w:ascii="Times New Roman" w:eastAsia="Times New Roman" w:hAnsi="Times New Roman" w:cs="Times New Roman"/>
          <w:kern w:val="0"/>
          <w:sz w:val="24"/>
          <w:szCs w:val="24"/>
          <w:lang w:eastAsia="en-GB"/>
          <w14:ligatures w14:val="none"/>
        </w:rPr>
        <w:t xml:space="preserve"> December 2023).</w:t>
      </w:r>
    </w:p>
    <w:p w14:paraId="0B12052D" w14:textId="77777777" w:rsidR="00186838" w:rsidRPr="00186838" w:rsidRDefault="00186838" w:rsidP="00186838">
      <w:pPr>
        <w:spacing w:after="0" w:line="360" w:lineRule="auto"/>
        <w:jc w:val="both"/>
        <w:rPr>
          <w:rFonts w:ascii="Times New Roman" w:hAnsi="Times New Roman" w:cs="Times New Roman"/>
          <w:color w:val="222222"/>
          <w:sz w:val="24"/>
          <w:szCs w:val="24"/>
          <w:shd w:val="clear" w:color="auto" w:fill="FFFFFF"/>
        </w:rPr>
      </w:pPr>
    </w:p>
    <w:p w14:paraId="4D5D4226" w14:textId="77777777" w:rsidR="00186838" w:rsidRPr="00186838" w:rsidRDefault="00186838" w:rsidP="00186838">
      <w:pPr>
        <w:spacing w:after="0"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Ortiz-Ospina, E, and Roser, M. (2020), </w:t>
      </w:r>
      <w:r w:rsidRPr="00186838">
        <w:rPr>
          <w:rFonts w:ascii="Times New Roman" w:hAnsi="Times New Roman" w:cs="Times New Roman"/>
          <w:i/>
          <w:iCs/>
          <w:color w:val="0F0F0F"/>
          <w:sz w:val="24"/>
          <w:szCs w:val="24"/>
        </w:rPr>
        <w:t xml:space="preserve">Marriages and Divorces, </w:t>
      </w:r>
      <w:r w:rsidRPr="00186838">
        <w:rPr>
          <w:rFonts w:ascii="Times New Roman" w:hAnsi="Times New Roman" w:cs="Times New Roman"/>
          <w:color w:val="0F0F0F"/>
          <w:sz w:val="24"/>
          <w:szCs w:val="24"/>
        </w:rPr>
        <w:t xml:space="preserve">Our World in Data. Available at: </w:t>
      </w:r>
      <w:hyperlink r:id="rId33" w:history="1">
        <w:r w:rsidRPr="00186838">
          <w:rPr>
            <w:rStyle w:val="Hyperlink"/>
            <w:rFonts w:ascii="Times New Roman" w:hAnsi="Times New Roman" w:cs="Times New Roman"/>
            <w:sz w:val="24"/>
            <w:szCs w:val="24"/>
          </w:rPr>
          <w:t>https://ourworldindata.org/marriages-and-divorces</w:t>
        </w:r>
      </w:hyperlink>
      <w:r w:rsidRPr="00186838">
        <w:rPr>
          <w:rFonts w:ascii="Times New Roman" w:hAnsi="Times New Roman" w:cs="Times New Roman"/>
          <w:color w:val="0F0F0F"/>
          <w:sz w:val="24"/>
          <w:szCs w:val="24"/>
        </w:rPr>
        <w:t xml:space="preserve"> (Accessed: 27</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November 2023).</w:t>
      </w:r>
    </w:p>
    <w:p w14:paraId="0DBF8B7E" w14:textId="77777777" w:rsidR="00186838" w:rsidRPr="00186838" w:rsidRDefault="00186838" w:rsidP="00186838">
      <w:pPr>
        <w:spacing w:after="0" w:line="360" w:lineRule="auto"/>
        <w:jc w:val="both"/>
        <w:rPr>
          <w:rFonts w:ascii="Times New Roman" w:hAnsi="Times New Roman" w:cs="Times New Roman"/>
          <w:color w:val="0F0F0F"/>
          <w:sz w:val="24"/>
          <w:szCs w:val="24"/>
        </w:rPr>
      </w:pPr>
    </w:p>
    <w:p w14:paraId="08571288" w14:textId="77777777" w:rsidR="00186838" w:rsidRPr="00186838" w:rsidRDefault="00186838" w:rsidP="00186838">
      <w:pPr>
        <w:spacing w:after="0"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 xml:space="preserve">Parker, K., Graf, N. and </w:t>
      </w:r>
      <w:proofErr w:type="spellStart"/>
      <w:r w:rsidRPr="00186838">
        <w:rPr>
          <w:rFonts w:ascii="Times New Roman" w:hAnsi="Times New Roman" w:cs="Times New Roman"/>
          <w:color w:val="0F0F0F"/>
          <w:sz w:val="24"/>
          <w:szCs w:val="24"/>
        </w:rPr>
        <w:t>Igielnik</w:t>
      </w:r>
      <w:proofErr w:type="spellEnd"/>
      <w:r w:rsidRPr="00186838">
        <w:rPr>
          <w:rFonts w:ascii="Times New Roman" w:hAnsi="Times New Roman" w:cs="Times New Roman"/>
          <w:color w:val="0F0F0F"/>
          <w:sz w:val="24"/>
          <w:szCs w:val="24"/>
        </w:rPr>
        <w:t xml:space="preserve">, R. (2019), ‘Generation Z Looks a lot like Millennials on Key Social and Political Issues’, </w:t>
      </w:r>
      <w:r w:rsidRPr="00186838">
        <w:rPr>
          <w:rFonts w:ascii="Times New Roman" w:hAnsi="Times New Roman" w:cs="Times New Roman"/>
          <w:i/>
          <w:iCs/>
          <w:color w:val="0F0F0F"/>
          <w:sz w:val="24"/>
          <w:szCs w:val="24"/>
        </w:rPr>
        <w:t xml:space="preserve">Pew Research </w:t>
      </w:r>
      <w:proofErr w:type="spellStart"/>
      <w:r w:rsidRPr="00186838">
        <w:rPr>
          <w:rFonts w:ascii="Times New Roman" w:hAnsi="Times New Roman" w:cs="Times New Roman"/>
          <w:i/>
          <w:iCs/>
          <w:color w:val="0F0F0F"/>
          <w:sz w:val="24"/>
          <w:szCs w:val="24"/>
        </w:rPr>
        <w:t>Center</w:t>
      </w:r>
      <w:proofErr w:type="spellEnd"/>
      <w:r w:rsidRPr="00186838">
        <w:rPr>
          <w:rFonts w:ascii="Times New Roman" w:hAnsi="Times New Roman" w:cs="Times New Roman"/>
          <w:i/>
          <w:iCs/>
          <w:color w:val="0F0F0F"/>
          <w:sz w:val="24"/>
          <w:szCs w:val="24"/>
        </w:rPr>
        <w:t xml:space="preserve">. </w:t>
      </w:r>
      <w:r w:rsidRPr="00186838">
        <w:rPr>
          <w:rFonts w:ascii="Times New Roman" w:hAnsi="Times New Roman" w:cs="Times New Roman"/>
          <w:color w:val="0F0F0F"/>
          <w:sz w:val="24"/>
          <w:szCs w:val="24"/>
        </w:rPr>
        <w:t xml:space="preserve">Available at: </w:t>
      </w:r>
      <w:hyperlink r:id="rId34" w:history="1">
        <w:r w:rsidRPr="00186838">
          <w:rPr>
            <w:rStyle w:val="Hyperlink"/>
            <w:rFonts w:ascii="Times New Roman" w:hAnsi="Times New Roman" w:cs="Times New Roman"/>
            <w:sz w:val="24"/>
            <w:szCs w:val="24"/>
          </w:rPr>
          <w:t>https://www.pewresearch.org/social-trends/2019/01/17/generation-z-looks-a-lot-like-millennials-on-key-social-and-political-issues/</w:t>
        </w:r>
      </w:hyperlink>
      <w:r w:rsidRPr="00186838">
        <w:rPr>
          <w:rFonts w:ascii="Times New Roman" w:hAnsi="Times New Roman" w:cs="Times New Roman"/>
          <w:color w:val="0F0F0F"/>
          <w:sz w:val="24"/>
          <w:szCs w:val="24"/>
        </w:rPr>
        <w:t xml:space="preserve"> (Accessed: 04</w:t>
      </w:r>
      <w:r w:rsidRPr="00186838">
        <w:rPr>
          <w:rFonts w:ascii="Times New Roman" w:hAnsi="Times New Roman" w:cs="Times New Roman"/>
          <w:color w:val="0F0F0F"/>
          <w:sz w:val="24"/>
          <w:szCs w:val="24"/>
          <w:vertAlign w:val="superscript"/>
        </w:rPr>
        <w:t>th</w:t>
      </w:r>
      <w:r w:rsidRPr="00186838">
        <w:rPr>
          <w:rFonts w:ascii="Times New Roman" w:hAnsi="Times New Roman" w:cs="Times New Roman"/>
          <w:color w:val="0F0F0F"/>
          <w:sz w:val="24"/>
          <w:szCs w:val="24"/>
        </w:rPr>
        <w:t xml:space="preserve"> December 2023).</w:t>
      </w:r>
    </w:p>
    <w:p w14:paraId="0F6E8FE6" w14:textId="77777777" w:rsidR="00186838" w:rsidRPr="00186838" w:rsidRDefault="00186838" w:rsidP="00186838">
      <w:pPr>
        <w:spacing w:after="0" w:line="360" w:lineRule="auto"/>
        <w:jc w:val="both"/>
        <w:rPr>
          <w:rFonts w:ascii="Times New Roman" w:hAnsi="Times New Roman" w:cs="Times New Roman"/>
          <w:color w:val="0F0F0F"/>
          <w:sz w:val="24"/>
          <w:szCs w:val="24"/>
        </w:rPr>
      </w:pPr>
    </w:p>
    <w:p w14:paraId="1F932FA4" w14:textId="77777777" w:rsidR="00186838" w:rsidRPr="00186838" w:rsidRDefault="00186838" w:rsidP="00186838">
      <w:pPr>
        <w:spacing w:after="0" w:line="360" w:lineRule="auto"/>
        <w:jc w:val="both"/>
        <w:rPr>
          <w:rFonts w:ascii="Times New Roman" w:hAnsi="Times New Roman" w:cs="Times New Roman"/>
          <w:color w:val="0F0F0F"/>
          <w:sz w:val="24"/>
          <w:szCs w:val="24"/>
        </w:rPr>
      </w:pPr>
      <w:r w:rsidRPr="00186838">
        <w:rPr>
          <w:rFonts w:ascii="Times New Roman" w:hAnsi="Times New Roman" w:cs="Times New Roman"/>
          <w:color w:val="0F0F0F"/>
          <w:sz w:val="24"/>
          <w:szCs w:val="24"/>
        </w:rPr>
        <w:t>Perelli-Harris, B. and Bernardi, L. (2015), ‘</w:t>
      </w:r>
      <w:r w:rsidRPr="00186838">
        <w:rPr>
          <w:rFonts w:ascii="Times New Roman" w:hAnsi="Times New Roman" w:cs="Times New Roman"/>
          <w:sz w:val="24"/>
          <w:szCs w:val="24"/>
        </w:rPr>
        <w:t xml:space="preserve">Exploring Social Norms around Cohabitation: The Life Course, Individualization, and Culture’, </w:t>
      </w:r>
      <w:r w:rsidRPr="00186838">
        <w:rPr>
          <w:rFonts w:ascii="Times New Roman" w:hAnsi="Times New Roman" w:cs="Times New Roman"/>
          <w:i/>
          <w:iCs/>
          <w:sz w:val="24"/>
          <w:szCs w:val="24"/>
        </w:rPr>
        <w:t xml:space="preserve">Demographic Research, </w:t>
      </w:r>
      <w:r w:rsidRPr="00186838">
        <w:rPr>
          <w:rFonts w:ascii="Times New Roman" w:hAnsi="Times New Roman" w:cs="Times New Roman"/>
          <w:sz w:val="24"/>
          <w:szCs w:val="24"/>
        </w:rPr>
        <w:t xml:space="preserve">vol. 33 (25), pp.701-732. Available at: </w:t>
      </w:r>
      <w:hyperlink r:id="rId35" w:history="1">
        <w:r w:rsidRPr="00186838">
          <w:rPr>
            <w:rStyle w:val="Hyperlink"/>
            <w:rFonts w:ascii="Times New Roman" w:hAnsi="Times New Roman" w:cs="Times New Roman"/>
            <w:sz w:val="24"/>
            <w:szCs w:val="24"/>
          </w:rPr>
          <w:t>https://eprints.soton.ac.uk/401943/1/33-25.pdf</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6C976C2F" w14:textId="77777777" w:rsidR="00186838" w:rsidRPr="00186838" w:rsidRDefault="00186838" w:rsidP="00186838">
      <w:pPr>
        <w:spacing w:after="0" w:line="360" w:lineRule="auto"/>
        <w:jc w:val="both"/>
        <w:rPr>
          <w:rFonts w:ascii="Times New Roman" w:hAnsi="Times New Roman" w:cs="Times New Roman"/>
          <w:color w:val="0F0F0F"/>
          <w:sz w:val="24"/>
          <w:szCs w:val="24"/>
        </w:rPr>
      </w:pPr>
    </w:p>
    <w:p w14:paraId="081E3D77" w14:textId="77777777" w:rsidR="00186838" w:rsidRPr="00186838" w:rsidRDefault="00186838" w:rsidP="00186838">
      <w:pPr>
        <w:spacing w:after="0" w:line="360" w:lineRule="auto"/>
        <w:jc w:val="both"/>
        <w:rPr>
          <w:rFonts w:ascii="Times New Roman" w:hAnsi="Times New Roman" w:cs="Times New Roman"/>
          <w:color w:val="212121"/>
          <w:sz w:val="24"/>
          <w:szCs w:val="24"/>
          <w:shd w:val="clear" w:color="auto" w:fill="FFFFFF"/>
        </w:rPr>
      </w:pPr>
      <w:r w:rsidRPr="00186838">
        <w:rPr>
          <w:rFonts w:ascii="Times New Roman" w:hAnsi="Times New Roman" w:cs="Times New Roman"/>
          <w:color w:val="222222"/>
          <w:sz w:val="24"/>
          <w:szCs w:val="24"/>
          <w:shd w:val="clear" w:color="auto" w:fill="FFFFFF"/>
        </w:rPr>
        <w:lastRenderedPageBreak/>
        <w:t>Perelli-Harris, B. and Lyons-Amos, M. (2015), ‘</w:t>
      </w:r>
      <w:r w:rsidRPr="00186838">
        <w:rPr>
          <w:rFonts w:ascii="Times New Roman" w:hAnsi="Times New Roman" w:cs="Times New Roman"/>
          <w:sz w:val="24"/>
          <w:szCs w:val="24"/>
        </w:rPr>
        <w:t xml:space="preserve">Changes in partnership patterns across the life course: An examination of 14 countries in Europe and the United States’, </w:t>
      </w:r>
      <w:r w:rsidRPr="00186838">
        <w:rPr>
          <w:rFonts w:ascii="Times New Roman" w:hAnsi="Times New Roman" w:cs="Times New Roman"/>
          <w:i/>
          <w:iCs/>
          <w:sz w:val="24"/>
          <w:szCs w:val="24"/>
        </w:rPr>
        <w:t xml:space="preserve">Demographic Research, </w:t>
      </w:r>
      <w:r w:rsidRPr="00186838">
        <w:rPr>
          <w:rFonts w:ascii="Times New Roman" w:hAnsi="Times New Roman" w:cs="Times New Roman"/>
          <w:sz w:val="24"/>
          <w:szCs w:val="24"/>
        </w:rPr>
        <w:t xml:space="preserve">Vol. 33 (6), pp. 145-178. Available at: </w:t>
      </w:r>
      <w:hyperlink r:id="rId36" w:history="1">
        <w:r w:rsidRPr="00186838">
          <w:rPr>
            <w:rStyle w:val="Hyperlink"/>
            <w:rFonts w:ascii="Times New Roman" w:hAnsi="Times New Roman" w:cs="Times New Roman"/>
            <w:sz w:val="24"/>
            <w:szCs w:val="24"/>
          </w:rPr>
          <w:t>https://www.demographic-research.org/volumes/vol33/6/33-6.pdf</w:t>
        </w:r>
      </w:hyperlink>
      <w:r w:rsidRPr="00186838">
        <w:rPr>
          <w:rFonts w:ascii="Times New Roman" w:hAnsi="Times New Roman" w:cs="Times New Roman"/>
          <w:sz w:val="24"/>
          <w:szCs w:val="24"/>
        </w:rPr>
        <w:t xml:space="preserve"> (Accessed: 02</w:t>
      </w:r>
      <w:r w:rsidRPr="00186838">
        <w:rPr>
          <w:rFonts w:ascii="Times New Roman" w:hAnsi="Times New Roman" w:cs="Times New Roman"/>
          <w:sz w:val="24"/>
          <w:szCs w:val="24"/>
          <w:vertAlign w:val="superscript"/>
        </w:rPr>
        <w:t>nd</w:t>
      </w:r>
      <w:r w:rsidRPr="00186838">
        <w:rPr>
          <w:rFonts w:ascii="Times New Roman" w:hAnsi="Times New Roman" w:cs="Times New Roman"/>
          <w:sz w:val="24"/>
          <w:szCs w:val="24"/>
        </w:rPr>
        <w:t xml:space="preserve"> December 2023).</w:t>
      </w:r>
      <w:r w:rsidRPr="00186838">
        <w:rPr>
          <w:rFonts w:ascii="Times New Roman" w:hAnsi="Times New Roman" w:cs="Times New Roman"/>
          <w:color w:val="212121"/>
          <w:sz w:val="24"/>
          <w:szCs w:val="24"/>
          <w:shd w:val="clear" w:color="auto" w:fill="FFFFFF"/>
        </w:rPr>
        <w:br/>
      </w:r>
    </w:p>
    <w:p w14:paraId="0B28B169" w14:textId="77777777" w:rsidR="00186838" w:rsidRPr="00186838" w:rsidRDefault="00186838" w:rsidP="00186838">
      <w:pPr>
        <w:spacing w:line="360" w:lineRule="auto"/>
        <w:jc w:val="both"/>
        <w:rPr>
          <w:rFonts w:ascii="Times New Roman" w:hAnsi="Times New Roman" w:cs="Times New Roman"/>
          <w:color w:val="212121"/>
          <w:sz w:val="24"/>
          <w:szCs w:val="24"/>
          <w:shd w:val="clear" w:color="auto" w:fill="FFFFFF"/>
        </w:rPr>
      </w:pPr>
      <w:r w:rsidRPr="00186838">
        <w:rPr>
          <w:rFonts w:ascii="Times New Roman" w:hAnsi="Times New Roman" w:cs="Times New Roman"/>
          <w:color w:val="212121"/>
          <w:sz w:val="24"/>
          <w:szCs w:val="24"/>
          <w:shd w:val="clear" w:color="auto" w:fill="FFFFFF"/>
        </w:rPr>
        <w:t>Pessin, L. (2017), ‘Changing Gender Norms and Marriage Dynamics in the United States’, </w:t>
      </w:r>
      <w:r w:rsidRPr="00186838">
        <w:rPr>
          <w:rFonts w:ascii="Times New Roman" w:hAnsi="Times New Roman" w:cs="Times New Roman"/>
          <w:i/>
          <w:iCs/>
          <w:color w:val="212121"/>
          <w:sz w:val="24"/>
          <w:szCs w:val="24"/>
          <w:shd w:val="clear" w:color="auto" w:fill="FFFFFF"/>
        </w:rPr>
        <w:t xml:space="preserve">Journal of Marriage and the Family, </w:t>
      </w:r>
      <w:r w:rsidRPr="00186838">
        <w:rPr>
          <w:rFonts w:ascii="Times New Roman" w:hAnsi="Times New Roman" w:cs="Times New Roman"/>
          <w:color w:val="212121"/>
          <w:sz w:val="24"/>
          <w:szCs w:val="24"/>
          <w:shd w:val="clear" w:color="auto" w:fill="FFFFFF"/>
        </w:rPr>
        <w:t xml:space="preserve">vol. 80 (1), pp. 25-41. Available at: </w:t>
      </w:r>
      <w:hyperlink r:id="rId37" w:history="1">
        <w:r w:rsidRPr="00186838">
          <w:rPr>
            <w:rStyle w:val="Hyperlink"/>
            <w:rFonts w:ascii="Times New Roman" w:hAnsi="Times New Roman" w:cs="Times New Roman"/>
            <w:sz w:val="24"/>
            <w:szCs w:val="24"/>
            <w:shd w:val="clear" w:color="auto" w:fill="FFFFFF"/>
          </w:rPr>
          <w:t>https://www.ncbi.nlm.nih.gov/pmc/articles/PMC5766036/</w:t>
        </w:r>
      </w:hyperlink>
      <w:r w:rsidRPr="00186838">
        <w:rPr>
          <w:rFonts w:ascii="Times New Roman" w:hAnsi="Times New Roman" w:cs="Times New Roman"/>
          <w:color w:val="212121"/>
          <w:sz w:val="24"/>
          <w:szCs w:val="24"/>
          <w:shd w:val="clear" w:color="auto" w:fill="FFFFFF"/>
        </w:rPr>
        <w:t xml:space="preserve"> (Accessed: 30</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November 2023).</w:t>
      </w:r>
    </w:p>
    <w:p w14:paraId="332ABEF2" w14:textId="77777777" w:rsidR="00186838" w:rsidRPr="00186838" w:rsidRDefault="00186838" w:rsidP="00186838">
      <w:pPr>
        <w:spacing w:line="360" w:lineRule="auto"/>
        <w:jc w:val="both"/>
        <w:rPr>
          <w:rFonts w:ascii="Times New Roman" w:hAnsi="Times New Roman" w:cs="Times New Roman"/>
          <w:color w:val="212121"/>
          <w:sz w:val="24"/>
          <w:szCs w:val="24"/>
          <w:shd w:val="clear" w:color="auto" w:fill="FFFFFF"/>
        </w:rPr>
      </w:pPr>
      <w:r w:rsidRPr="00186838">
        <w:rPr>
          <w:rFonts w:ascii="Times New Roman" w:hAnsi="Times New Roman" w:cs="Times New Roman"/>
          <w:color w:val="212121"/>
          <w:sz w:val="24"/>
          <w:szCs w:val="24"/>
          <w:shd w:val="clear" w:color="auto" w:fill="FFFFFF"/>
        </w:rPr>
        <w:t xml:space="preserve">Sassler, S. and Lichter, D. T. (2020), ‘Cohabitation and Marriage: Complexity and Diversity in Union-Formation Patterns’, </w:t>
      </w:r>
      <w:r w:rsidRPr="00186838">
        <w:rPr>
          <w:rFonts w:ascii="Times New Roman" w:hAnsi="Times New Roman" w:cs="Times New Roman"/>
          <w:i/>
          <w:iCs/>
          <w:color w:val="212121"/>
          <w:sz w:val="24"/>
          <w:szCs w:val="24"/>
          <w:shd w:val="clear" w:color="auto" w:fill="FFFFFF"/>
        </w:rPr>
        <w:t xml:space="preserve">Journal of Marriage and Family, </w:t>
      </w:r>
      <w:r w:rsidRPr="00186838">
        <w:rPr>
          <w:rFonts w:ascii="Times New Roman" w:hAnsi="Times New Roman" w:cs="Times New Roman"/>
          <w:color w:val="212121"/>
          <w:sz w:val="24"/>
          <w:szCs w:val="24"/>
          <w:shd w:val="clear" w:color="auto" w:fill="FFFFFF"/>
        </w:rPr>
        <w:t xml:space="preserve">vol. 82 (1), pp. 1-507. Available at: </w:t>
      </w:r>
      <w:hyperlink r:id="rId38" w:history="1">
        <w:r w:rsidRPr="00186838">
          <w:rPr>
            <w:rStyle w:val="Hyperlink"/>
            <w:rFonts w:ascii="Times New Roman" w:hAnsi="Times New Roman" w:cs="Times New Roman"/>
            <w:sz w:val="24"/>
            <w:szCs w:val="24"/>
            <w:shd w:val="clear" w:color="auto" w:fill="FFFFFF"/>
          </w:rPr>
          <w:t>https://onlinelibrary.wiley.com/doi/epdf/10.1111/jomf.12617</w:t>
        </w:r>
      </w:hyperlink>
      <w:r w:rsidRPr="00186838">
        <w:rPr>
          <w:rFonts w:ascii="Times New Roman" w:hAnsi="Times New Roman" w:cs="Times New Roman"/>
          <w:color w:val="212121"/>
          <w:sz w:val="24"/>
          <w:szCs w:val="24"/>
          <w:shd w:val="clear" w:color="auto" w:fill="FFFFFF"/>
        </w:rPr>
        <w:t xml:space="preserve"> (Accessed: 04</w:t>
      </w:r>
      <w:r w:rsidRPr="00186838">
        <w:rPr>
          <w:rFonts w:ascii="Times New Roman" w:hAnsi="Times New Roman" w:cs="Times New Roman"/>
          <w:color w:val="212121"/>
          <w:sz w:val="24"/>
          <w:szCs w:val="24"/>
          <w:shd w:val="clear" w:color="auto" w:fill="FFFFFF"/>
          <w:vertAlign w:val="superscript"/>
        </w:rPr>
        <w:t>th</w:t>
      </w:r>
      <w:r w:rsidRPr="00186838">
        <w:rPr>
          <w:rFonts w:ascii="Times New Roman" w:hAnsi="Times New Roman" w:cs="Times New Roman"/>
          <w:color w:val="212121"/>
          <w:sz w:val="24"/>
          <w:szCs w:val="24"/>
          <w:shd w:val="clear" w:color="auto" w:fill="FFFFFF"/>
        </w:rPr>
        <w:t xml:space="preserve"> December 2023).</w:t>
      </w:r>
    </w:p>
    <w:p w14:paraId="09EC0D6E"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212121"/>
          <w:sz w:val="24"/>
          <w:szCs w:val="24"/>
          <w:shd w:val="clear" w:color="auto" w:fill="FFFFFF"/>
        </w:rPr>
        <w:t xml:space="preserve">Sciortino, G. (2009), ‘Functionalism and Social Systems Theory’, </w:t>
      </w:r>
      <w:r w:rsidRPr="00186838">
        <w:rPr>
          <w:rFonts w:ascii="Times New Roman" w:hAnsi="Times New Roman" w:cs="Times New Roman"/>
          <w:i/>
          <w:iCs/>
          <w:color w:val="212121"/>
          <w:sz w:val="24"/>
          <w:szCs w:val="24"/>
          <w:shd w:val="clear" w:color="auto" w:fill="FFFFFF"/>
        </w:rPr>
        <w:t xml:space="preserve">The New Blackwell Companion to Social Theory, </w:t>
      </w:r>
      <w:r w:rsidRPr="00186838">
        <w:rPr>
          <w:rFonts w:ascii="Times New Roman" w:hAnsi="Times New Roman" w:cs="Times New Roman"/>
          <w:color w:val="212121"/>
          <w:sz w:val="24"/>
          <w:szCs w:val="24"/>
          <w:shd w:val="clear" w:color="auto" w:fill="FFFFFF"/>
        </w:rPr>
        <w:t>Wiley.</w:t>
      </w:r>
    </w:p>
    <w:p w14:paraId="3FCBDB53" w14:textId="77777777" w:rsidR="00186838" w:rsidRPr="00186838" w:rsidRDefault="00186838" w:rsidP="00186838">
      <w:pPr>
        <w:spacing w:line="360" w:lineRule="auto"/>
        <w:jc w:val="both"/>
        <w:rPr>
          <w:rStyle w:val="eop"/>
          <w:rFonts w:ascii="Times New Roman" w:hAnsi="Times New Roman" w:cs="Times New Roman"/>
          <w:sz w:val="24"/>
          <w:szCs w:val="24"/>
          <w:shd w:val="clear" w:color="auto" w:fill="FFFFFF"/>
        </w:rPr>
      </w:pPr>
      <w:r w:rsidRPr="00186838">
        <w:rPr>
          <w:rStyle w:val="findhit"/>
          <w:rFonts w:ascii="Times New Roman" w:hAnsi="Times New Roman" w:cs="Times New Roman"/>
          <w:color w:val="000000"/>
          <w:sz w:val="24"/>
          <w:szCs w:val="24"/>
          <w:shd w:val="clear" w:color="auto" w:fill="FFFFFF"/>
        </w:rPr>
        <w:t>Scott</w:t>
      </w:r>
      <w:r w:rsidRPr="00186838">
        <w:rPr>
          <w:rStyle w:val="normaltextrun"/>
          <w:rFonts w:ascii="Times New Roman" w:hAnsi="Times New Roman" w:cs="Times New Roman"/>
          <w:color w:val="000000"/>
          <w:sz w:val="24"/>
          <w:szCs w:val="24"/>
          <w:shd w:val="clear" w:color="auto" w:fill="FFFFFF"/>
        </w:rPr>
        <w:t xml:space="preserve">, J. (2014) ‘Family, Nuclear’, </w:t>
      </w:r>
      <w:r w:rsidRPr="00186838">
        <w:rPr>
          <w:rStyle w:val="normaltextrun"/>
          <w:rFonts w:ascii="Times New Roman" w:hAnsi="Times New Roman" w:cs="Times New Roman"/>
          <w:i/>
          <w:iCs/>
          <w:color w:val="000000"/>
          <w:sz w:val="24"/>
          <w:szCs w:val="24"/>
          <w:shd w:val="clear" w:color="auto" w:fill="FFFFFF"/>
        </w:rPr>
        <w:t>A Dictionary of Sociology</w:t>
      </w:r>
      <w:r w:rsidRPr="00186838">
        <w:rPr>
          <w:rStyle w:val="normaltextrun"/>
          <w:rFonts w:ascii="Times New Roman" w:hAnsi="Times New Roman" w:cs="Times New Roman"/>
          <w:color w:val="000000"/>
          <w:sz w:val="24"/>
          <w:szCs w:val="24"/>
          <w:shd w:val="clear" w:color="auto" w:fill="FFFFFF"/>
        </w:rPr>
        <w:t>, 4th ed., Oxford: Oxford University Press.</w:t>
      </w:r>
      <w:r w:rsidRPr="00186838">
        <w:rPr>
          <w:rStyle w:val="eop"/>
          <w:rFonts w:ascii="Times New Roman" w:hAnsi="Times New Roman" w:cs="Times New Roman"/>
          <w:color w:val="000000"/>
          <w:sz w:val="24"/>
          <w:szCs w:val="24"/>
          <w:shd w:val="clear" w:color="auto" w:fill="FFFFFF"/>
        </w:rPr>
        <w:t> </w:t>
      </w:r>
    </w:p>
    <w:p w14:paraId="0AA9D8FF" w14:textId="77777777" w:rsidR="00186838" w:rsidRPr="00186838" w:rsidRDefault="00186838" w:rsidP="00186838">
      <w:pPr>
        <w:spacing w:line="360" w:lineRule="auto"/>
        <w:jc w:val="both"/>
        <w:rPr>
          <w:rStyle w:val="eop"/>
          <w:rFonts w:ascii="Times New Roman" w:hAnsi="Times New Roman" w:cs="Times New Roman"/>
          <w:sz w:val="24"/>
          <w:szCs w:val="24"/>
          <w:shd w:val="clear" w:color="auto" w:fill="FFFFFF"/>
        </w:rPr>
      </w:pPr>
      <w:r w:rsidRPr="00186838">
        <w:rPr>
          <w:rStyle w:val="eop"/>
          <w:rFonts w:ascii="Times New Roman" w:hAnsi="Times New Roman" w:cs="Times New Roman"/>
          <w:sz w:val="24"/>
          <w:szCs w:val="24"/>
          <w:shd w:val="clear" w:color="auto" w:fill="FFFFFF"/>
        </w:rPr>
        <w:t xml:space="preserve">Smales, D. (2019), </w:t>
      </w:r>
      <w:r w:rsidRPr="00186838">
        <w:rPr>
          <w:rStyle w:val="eop"/>
          <w:rFonts w:ascii="Times New Roman" w:hAnsi="Times New Roman" w:cs="Times New Roman"/>
          <w:i/>
          <w:iCs/>
          <w:sz w:val="24"/>
          <w:szCs w:val="24"/>
          <w:shd w:val="clear" w:color="auto" w:fill="FFFFFF"/>
        </w:rPr>
        <w:t xml:space="preserve">Implementing Opposite-Sex Civil Partnerships: Next Steps, </w:t>
      </w:r>
      <w:r w:rsidRPr="00186838">
        <w:rPr>
          <w:rStyle w:val="eop"/>
          <w:rFonts w:ascii="Times New Roman" w:hAnsi="Times New Roman" w:cs="Times New Roman"/>
          <w:sz w:val="24"/>
          <w:szCs w:val="24"/>
          <w:shd w:val="clear" w:color="auto" w:fill="FFFFFF"/>
        </w:rPr>
        <w:t xml:space="preserve">Government Equalities Office. Available at: </w:t>
      </w:r>
      <w:hyperlink r:id="rId39" w:history="1">
        <w:r w:rsidRPr="00186838">
          <w:rPr>
            <w:rStyle w:val="Hyperlink"/>
            <w:rFonts w:ascii="Times New Roman" w:hAnsi="Times New Roman" w:cs="Times New Roman"/>
            <w:sz w:val="24"/>
            <w:szCs w:val="24"/>
            <w:shd w:val="clear" w:color="auto" w:fill="FFFFFF"/>
          </w:rPr>
          <w:t>https://assets.publishing.service.gov.uk/media/5d25a56d40f0b611f72b6e2b/Civil_Partnerships_-_Next_Steps_and_Consultation_on_Conversion.pdf</w:t>
        </w:r>
      </w:hyperlink>
      <w:r w:rsidRPr="00186838">
        <w:rPr>
          <w:rStyle w:val="eop"/>
          <w:rFonts w:ascii="Times New Roman" w:hAnsi="Times New Roman" w:cs="Times New Roman"/>
          <w:sz w:val="24"/>
          <w:szCs w:val="24"/>
          <w:shd w:val="clear" w:color="auto" w:fill="FFFFFF"/>
        </w:rPr>
        <w:t xml:space="preserve"> (Accessed: 02</w:t>
      </w:r>
      <w:r w:rsidRPr="00186838">
        <w:rPr>
          <w:rStyle w:val="eop"/>
          <w:rFonts w:ascii="Times New Roman" w:hAnsi="Times New Roman" w:cs="Times New Roman"/>
          <w:sz w:val="24"/>
          <w:szCs w:val="24"/>
          <w:shd w:val="clear" w:color="auto" w:fill="FFFFFF"/>
          <w:vertAlign w:val="superscript"/>
        </w:rPr>
        <w:t>nd</w:t>
      </w:r>
      <w:r w:rsidRPr="00186838">
        <w:rPr>
          <w:rStyle w:val="eop"/>
          <w:rFonts w:ascii="Times New Roman" w:hAnsi="Times New Roman" w:cs="Times New Roman"/>
          <w:sz w:val="24"/>
          <w:szCs w:val="24"/>
          <w:shd w:val="clear" w:color="auto" w:fill="FFFFFF"/>
        </w:rPr>
        <w:t xml:space="preserve"> December 2023).</w:t>
      </w:r>
    </w:p>
    <w:p w14:paraId="30F659F2" w14:textId="77777777" w:rsidR="00186838" w:rsidRPr="00186838" w:rsidRDefault="00186838" w:rsidP="00186838">
      <w:pPr>
        <w:spacing w:line="360" w:lineRule="auto"/>
        <w:jc w:val="both"/>
        <w:rPr>
          <w:rStyle w:val="eop"/>
          <w:rFonts w:ascii="Times New Roman" w:hAnsi="Times New Roman" w:cs="Times New Roman"/>
          <w:sz w:val="24"/>
          <w:szCs w:val="24"/>
          <w:shd w:val="clear" w:color="auto" w:fill="FFFFFF"/>
        </w:rPr>
      </w:pPr>
      <w:r w:rsidRPr="00186838">
        <w:rPr>
          <w:rStyle w:val="eop"/>
          <w:rFonts w:ascii="Times New Roman" w:hAnsi="Times New Roman" w:cs="Times New Roman"/>
          <w:sz w:val="24"/>
          <w:szCs w:val="24"/>
          <w:shd w:val="clear" w:color="auto" w:fill="FFFFFF"/>
        </w:rPr>
        <w:t xml:space="preserve">Stevenson, B. and Wolfers, J. (2007), ‘Marriage and Divorce: Changes and their Driving Forces’, </w:t>
      </w:r>
      <w:r w:rsidRPr="00186838">
        <w:rPr>
          <w:rStyle w:val="eop"/>
          <w:rFonts w:ascii="Times New Roman" w:hAnsi="Times New Roman" w:cs="Times New Roman"/>
          <w:i/>
          <w:iCs/>
          <w:sz w:val="24"/>
          <w:szCs w:val="24"/>
          <w:shd w:val="clear" w:color="auto" w:fill="FFFFFF"/>
        </w:rPr>
        <w:t xml:space="preserve">Journal of Economic Perspectives, </w:t>
      </w:r>
      <w:r w:rsidRPr="00186838">
        <w:rPr>
          <w:rStyle w:val="eop"/>
          <w:rFonts w:ascii="Times New Roman" w:hAnsi="Times New Roman" w:cs="Times New Roman"/>
          <w:sz w:val="24"/>
          <w:szCs w:val="24"/>
          <w:shd w:val="clear" w:color="auto" w:fill="FFFFFF"/>
        </w:rPr>
        <w:t xml:space="preserve">vol. 21 (2), pp. 27-52. Available at: </w:t>
      </w:r>
      <w:hyperlink r:id="rId40" w:history="1">
        <w:r w:rsidRPr="00186838">
          <w:rPr>
            <w:rStyle w:val="Hyperlink"/>
            <w:rFonts w:ascii="Times New Roman" w:hAnsi="Times New Roman" w:cs="Times New Roman"/>
            <w:sz w:val="24"/>
            <w:szCs w:val="24"/>
            <w:shd w:val="clear" w:color="auto" w:fill="FFFFFF"/>
          </w:rPr>
          <w:t>https://pubs.aeaweb.org/doi/pdfplus/10.1257/jep.21.2.27</w:t>
        </w:r>
      </w:hyperlink>
      <w:r w:rsidRPr="00186838">
        <w:rPr>
          <w:rStyle w:val="eop"/>
          <w:rFonts w:ascii="Times New Roman" w:hAnsi="Times New Roman" w:cs="Times New Roman"/>
          <w:sz w:val="24"/>
          <w:szCs w:val="24"/>
          <w:shd w:val="clear" w:color="auto" w:fill="FFFFFF"/>
        </w:rPr>
        <w:t xml:space="preserve"> (Accessed: 04</w:t>
      </w:r>
      <w:r w:rsidRPr="00186838">
        <w:rPr>
          <w:rStyle w:val="eop"/>
          <w:rFonts w:ascii="Times New Roman" w:hAnsi="Times New Roman" w:cs="Times New Roman"/>
          <w:sz w:val="24"/>
          <w:szCs w:val="24"/>
          <w:shd w:val="clear" w:color="auto" w:fill="FFFFFF"/>
          <w:vertAlign w:val="superscript"/>
        </w:rPr>
        <w:t>th</w:t>
      </w:r>
      <w:r w:rsidRPr="00186838">
        <w:rPr>
          <w:rStyle w:val="eop"/>
          <w:rFonts w:ascii="Times New Roman" w:hAnsi="Times New Roman" w:cs="Times New Roman"/>
          <w:sz w:val="24"/>
          <w:szCs w:val="24"/>
          <w:shd w:val="clear" w:color="auto" w:fill="FFFFFF"/>
        </w:rPr>
        <w:t xml:space="preserve"> December 2023).</w:t>
      </w:r>
    </w:p>
    <w:p w14:paraId="75E5724D" w14:textId="77777777" w:rsidR="00186838" w:rsidRPr="00186838" w:rsidRDefault="00186838" w:rsidP="00186838">
      <w:pPr>
        <w:spacing w:line="360" w:lineRule="auto"/>
        <w:jc w:val="both"/>
        <w:rPr>
          <w:rStyle w:val="eop"/>
          <w:rFonts w:ascii="Times New Roman" w:hAnsi="Times New Roman" w:cs="Times New Roman"/>
          <w:sz w:val="24"/>
          <w:szCs w:val="24"/>
          <w:shd w:val="clear" w:color="auto" w:fill="FFFFFF"/>
        </w:rPr>
      </w:pPr>
      <w:r w:rsidRPr="00186838">
        <w:rPr>
          <w:rFonts w:ascii="Times New Roman" w:hAnsi="Times New Roman" w:cs="Times New Roman"/>
          <w:sz w:val="24"/>
          <w:szCs w:val="24"/>
          <w:shd w:val="clear" w:color="auto" w:fill="FFFFFF"/>
        </w:rPr>
        <w:t>Sussman, M. B., Steinmetz, S. K. and Peterson, G. W. (2013), </w:t>
      </w:r>
      <w:r w:rsidRPr="00186838">
        <w:rPr>
          <w:rFonts w:ascii="Times New Roman" w:hAnsi="Times New Roman" w:cs="Times New Roman"/>
          <w:i/>
          <w:iCs/>
          <w:sz w:val="24"/>
          <w:szCs w:val="24"/>
          <w:shd w:val="clear" w:color="auto" w:fill="FFFFFF"/>
        </w:rPr>
        <w:t>Handbook of Marriage and the Family</w:t>
      </w:r>
      <w:r w:rsidRPr="00186838">
        <w:rPr>
          <w:rFonts w:ascii="Times New Roman" w:hAnsi="Times New Roman" w:cs="Times New Roman"/>
          <w:sz w:val="24"/>
          <w:szCs w:val="24"/>
          <w:shd w:val="clear" w:color="auto" w:fill="FFFFFF"/>
        </w:rPr>
        <w:t>, Springer Science &amp; Business Media.</w:t>
      </w:r>
    </w:p>
    <w:p w14:paraId="7E5EE88F" w14:textId="77777777" w:rsidR="00186838" w:rsidRPr="00186838" w:rsidRDefault="00186838" w:rsidP="00186838">
      <w:pPr>
        <w:spacing w:line="360" w:lineRule="auto"/>
        <w:jc w:val="both"/>
        <w:rPr>
          <w:rFonts w:ascii="Times New Roman" w:hAnsi="Times New Roman" w:cs="Times New Roman"/>
          <w:color w:val="222222"/>
          <w:sz w:val="24"/>
          <w:szCs w:val="24"/>
          <w:shd w:val="clear" w:color="auto" w:fill="FFFFFF"/>
        </w:rPr>
      </w:pPr>
      <w:r w:rsidRPr="00186838">
        <w:rPr>
          <w:rStyle w:val="eop"/>
          <w:rFonts w:ascii="Times New Roman" w:hAnsi="Times New Roman" w:cs="Times New Roman"/>
          <w:sz w:val="24"/>
          <w:szCs w:val="24"/>
          <w:shd w:val="clear" w:color="auto" w:fill="FFFFFF"/>
        </w:rPr>
        <w:t>Sweeney, M. M. (2002), ‘</w:t>
      </w:r>
      <w:r w:rsidRPr="00186838">
        <w:rPr>
          <w:rFonts w:ascii="Times New Roman" w:hAnsi="Times New Roman" w:cs="Times New Roman"/>
          <w:color w:val="222222"/>
          <w:sz w:val="24"/>
          <w:szCs w:val="24"/>
          <w:shd w:val="clear" w:color="auto" w:fill="FFFFFF"/>
        </w:rPr>
        <w:t>Two Decades of Family Change: The Shifting Economic Foundations of Marriage’, </w:t>
      </w:r>
      <w:r w:rsidRPr="00186838">
        <w:rPr>
          <w:rFonts w:ascii="Times New Roman" w:hAnsi="Times New Roman" w:cs="Times New Roman"/>
          <w:i/>
          <w:iCs/>
          <w:color w:val="222222"/>
          <w:sz w:val="24"/>
          <w:szCs w:val="24"/>
          <w:shd w:val="clear" w:color="auto" w:fill="FFFFFF"/>
        </w:rPr>
        <w:t>American Sociological Review</w:t>
      </w:r>
      <w:r w:rsidRPr="00186838">
        <w:rPr>
          <w:rFonts w:ascii="Times New Roman" w:hAnsi="Times New Roman" w:cs="Times New Roman"/>
          <w:color w:val="222222"/>
          <w:sz w:val="24"/>
          <w:szCs w:val="24"/>
          <w:shd w:val="clear" w:color="auto" w:fill="FFFFFF"/>
        </w:rPr>
        <w:t xml:space="preserve">, vol. 66 (1), pp. 132-147, American Sociological Association. Available at: </w:t>
      </w:r>
      <w:hyperlink r:id="rId41" w:history="1">
        <w:r w:rsidRPr="00186838">
          <w:rPr>
            <w:rStyle w:val="Hyperlink"/>
            <w:rFonts w:ascii="Times New Roman" w:hAnsi="Times New Roman" w:cs="Times New Roman"/>
            <w:sz w:val="24"/>
            <w:szCs w:val="24"/>
            <w:shd w:val="clear" w:color="auto" w:fill="FFFFFF"/>
          </w:rPr>
          <w:t>https://www.jstor.org/stable/3088937?seq=1</w:t>
        </w:r>
      </w:hyperlink>
      <w:r w:rsidRPr="00186838">
        <w:rPr>
          <w:rFonts w:ascii="Times New Roman" w:hAnsi="Times New Roman" w:cs="Times New Roman"/>
          <w:color w:val="222222"/>
          <w:sz w:val="24"/>
          <w:szCs w:val="24"/>
          <w:shd w:val="clear" w:color="auto" w:fill="FFFFFF"/>
        </w:rPr>
        <w:t xml:space="preserve"> (Accessed: 01</w:t>
      </w:r>
      <w:r w:rsidRPr="00186838">
        <w:rPr>
          <w:rFonts w:ascii="Times New Roman" w:hAnsi="Times New Roman" w:cs="Times New Roman"/>
          <w:color w:val="222222"/>
          <w:sz w:val="24"/>
          <w:szCs w:val="24"/>
          <w:shd w:val="clear" w:color="auto" w:fill="FFFFFF"/>
          <w:vertAlign w:val="superscript"/>
        </w:rPr>
        <w:t>st</w:t>
      </w:r>
      <w:r w:rsidRPr="00186838">
        <w:rPr>
          <w:rFonts w:ascii="Times New Roman" w:hAnsi="Times New Roman" w:cs="Times New Roman"/>
          <w:color w:val="222222"/>
          <w:sz w:val="24"/>
          <w:szCs w:val="24"/>
          <w:shd w:val="clear" w:color="auto" w:fill="FFFFFF"/>
        </w:rPr>
        <w:t xml:space="preserve"> December 2023).</w:t>
      </w:r>
    </w:p>
    <w:p w14:paraId="1A0CA811" w14:textId="77777777" w:rsidR="00186838" w:rsidRPr="00186838" w:rsidRDefault="00186838" w:rsidP="00186838">
      <w:pPr>
        <w:spacing w:line="360" w:lineRule="auto"/>
        <w:jc w:val="both"/>
        <w:rPr>
          <w:rFonts w:ascii="Times New Roman" w:hAnsi="Times New Roman" w:cs="Times New Roman"/>
          <w:color w:val="0F0F0F"/>
          <w:sz w:val="24"/>
          <w:szCs w:val="24"/>
        </w:rPr>
      </w:pPr>
      <w:r w:rsidRPr="00186838">
        <w:rPr>
          <w:rFonts w:ascii="Times New Roman" w:hAnsi="Times New Roman" w:cs="Times New Roman"/>
          <w:color w:val="222222"/>
          <w:sz w:val="24"/>
          <w:szCs w:val="24"/>
          <w:shd w:val="clear" w:color="auto" w:fill="FFFFFF"/>
        </w:rPr>
        <w:lastRenderedPageBreak/>
        <w:t>Tach, L. and Halpern-Meekin, S. (2013), ‘</w:t>
      </w:r>
      <w:r w:rsidRPr="00186838">
        <w:rPr>
          <w:rFonts w:ascii="Times New Roman" w:hAnsi="Times New Roman" w:cs="Times New Roman"/>
          <w:sz w:val="24"/>
          <w:szCs w:val="24"/>
        </w:rPr>
        <w:t xml:space="preserve">Why They Cohabit: Couples’ Reasons for Cohabitation and Relationship Quality’, </w:t>
      </w:r>
      <w:r w:rsidRPr="00186838">
        <w:rPr>
          <w:rFonts w:ascii="Times New Roman" w:hAnsi="Times New Roman" w:cs="Times New Roman"/>
          <w:i/>
          <w:iCs/>
          <w:sz w:val="24"/>
          <w:szCs w:val="24"/>
        </w:rPr>
        <w:t xml:space="preserve">The Population Association of America. </w:t>
      </w:r>
      <w:r w:rsidRPr="00186838">
        <w:rPr>
          <w:rFonts w:ascii="Times New Roman" w:hAnsi="Times New Roman" w:cs="Times New Roman"/>
          <w:sz w:val="24"/>
          <w:szCs w:val="24"/>
        </w:rPr>
        <w:t xml:space="preserve">Available at: </w:t>
      </w:r>
      <w:hyperlink r:id="rId42" w:anchor=":~:text=Relationship%20quality%20was%20similar%20for,reported%20the%20lowest%20quality%20unions" w:history="1">
        <w:r w:rsidRPr="00186838">
          <w:rPr>
            <w:rStyle w:val="Hyperlink"/>
            <w:rFonts w:ascii="Times New Roman" w:hAnsi="Times New Roman" w:cs="Times New Roman"/>
            <w:sz w:val="24"/>
            <w:szCs w:val="24"/>
          </w:rPr>
          <w:t>https://paa2014.populationassociation.org/papers/142339#:~:text=Relationship%20quality%20was%20similar%20for,reported%20the%20lowest%20quality%20unions</w:t>
        </w:r>
      </w:hyperlink>
      <w:r w:rsidRPr="00186838">
        <w:rPr>
          <w:rFonts w:ascii="Times New Roman" w:hAnsi="Times New Roman" w:cs="Times New Roman"/>
          <w:sz w:val="24"/>
          <w:szCs w:val="24"/>
        </w:rPr>
        <w:t>.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7298603A" w14:textId="77777777" w:rsidR="00186838" w:rsidRPr="00186838" w:rsidRDefault="00186838" w:rsidP="00186838">
      <w:pPr>
        <w:spacing w:line="360" w:lineRule="auto"/>
        <w:jc w:val="both"/>
        <w:rPr>
          <w:rFonts w:ascii="Times New Roman" w:hAnsi="Times New Roman" w:cs="Times New Roman"/>
          <w:sz w:val="24"/>
          <w:szCs w:val="24"/>
          <w:shd w:val="clear" w:color="auto" w:fill="FFFFFF"/>
        </w:rPr>
      </w:pPr>
      <w:r w:rsidRPr="00186838">
        <w:rPr>
          <w:rFonts w:ascii="Times New Roman" w:hAnsi="Times New Roman" w:cs="Times New Roman"/>
          <w:color w:val="0F0F0F"/>
          <w:sz w:val="24"/>
          <w:szCs w:val="24"/>
        </w:rPr>
        <w:t xml:space="preserve">Taylor, K. (2020), ‘The Passing of Western Civilization’, </w:t>
      </w:r>
      <w:r w:rsidRPr="00186838">
        <w:rPr>
          <w:rFonts w:ascii="Times New Roman" w:hAnsi="Times New Roman" w:cs="Times New Roman"/>
          <w:i/>
          <w:iCs/>
          <w:color w:val="0F0F0F"/>
          <w:sz w:val="24"/>
          <w:szCs w:val="24"/>
        </w:rPr>
        <w:t xml:space="preserve">Futures, </w:t>
      </w:r>
      <w:r w:rsidRPr="00186838">
        <w:rPr>
          <w:rFonts w:ascii="Times New Roman" w:hAnsi="Times New Roman" w:cs="Times New Roman"/>
          <w:color w:val="0F0F0F"/>
          <w:sz w:val="24"/>
          <w:szCs w:val="24"/>
        </w:rPr>
        <w:t xml:space="preserve">Vol. 122, </w:t>
      </w:r>
      <w:r w:rsidRPr="00186838">
        <w:rPr>
          <w:rFonts w:ascii="Times New Roman" w:hAnsi="Times New Roman" w:cs="Times New Roman"/>
          <w:sz w:val="24"/>
          <w:szCs w:val="24"/>
        </w:rPr>
        <w:br/>
      </w:r>
      <w:r w:rsidRPr="00186838">
        <w:rPr>
          <w:rFonts w:ascii="Times New Roman" w:hAnsi="Times New Roman" w:cs="Times New Roman"/>
          <w:color w:val="000000"/>
          <w:sz w:val="24"/>
          <w:szCs w:val="24"/>
          <w:shd w:val="clear" w:color="auto" w:fill="FFFFFF"/>
        </w:rPr>
        <w:t xml:space="preserve">Guilford, Eng. Butterworths. Available at: </w:t>
      </w:r>
      <w:hyperlink r:id="rId43" w:history="1">
        <w:r w:rsidRPr="00186838">
          <w:rPr>
            <w:rStyle w:val="Hyperlink"/>
            <w:rFonts w:ascii="Times New Roman" w:hAnsi="Times New Roman" w:cs="Times New Roman"/>
            <w:sz w:val="24"/>
            <w:szCs w:val="24"/>
            <w:shd w:val="clear" w:color="auto" w:fill="FFFFFF"/>
          </w:rPr>
          <w:t>https://www.ncbi.nlm.nih.gov/pmc/articles/PMC7245304/</w:t>
        </w:r>
      </w:hyperlink>
      <w:r w:rsidRPr="00186838">
        <w:rPr>
          <w:rFonts w:ascii="Times New Roman" w:hAnsi="Times New Roman" w:cs="Times New Roman"/>
          <w:color w:val="000000"/>
          <w:sz w:val="24"/>
          <w:szCs w:val="24"/>
          <w:shd w:val="clear" w:color="auto" w:fill="FFFFFF"/>
        </w:rPr>
        <w:t xml:space="preserve"> (Accessed: 27</w:t>
      </w:r>
      <w:r w:rsidRPr="00186838">
        <w:rPr>
          <w:rFonts w:ascii="Times New Roman" w:hAnsi="Times New Roman" w:cs="Times New Roman"/>
          <w:color w:val="000000"/>
          <w:sz w:val="24"/>
          <w:szCs w:val="24"/>
          <w:shd w:val="clear" w:color="auto" w:fill="FFFFFF"/>
          <w:vertAlign w:val="superscript"/>
        </w:rPr>
        <w:t>th</w:t>
      </w:r>
      <w:r w:rsidRPr="00186838">
        <w:rPr>
          <w:rFonts w:ascii="Times New Roman" w:hAnsi="Times New Roman" w:cs="Times New Roman"/>
          <w:color w:val="000000"/>
          <w:sz w:val="24"/>
          <w:szCs w:val="24"/>
          <w:shd w:val="clear" w:color="auto" w:fill="FFFFFF"/>
        </w:rPr>
        <w:t xml:space="preserve"> November 2023).</w:t>
      </w:r>
    </w:p>
    <w:p w14:paraId="5AB078EB"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Trail, T. and Karney, B. (2012) ‘What’s (Not) Wrong </w:t>
      </w:r>
      <w:proofErr w:type="gramStart"/>
      <w:r w:rsidRPr="00186838">
        <w:rPr>
          <w:rFonts w:ascii="Times New Roman" w:hAnsi="Times New Roman" w:cs="Times New Roman"/>
          <w:sz w:val="24"/>
          <w:szCs w:val="24"/>
        </w:rPr>
        <w:t>With</w:t>
      </w:r>
      <w:proofErr w:type="gramEnd"/>
      <w:r w:rsidRPr="00186838">
        <w:rPr>
          <w:rFonts w:ascii="Times New Roman" w:hAnsi="Times New Roman" w:cs="Times New Roman"/>
          <w:sz w:val="24"/>
          <w:szCs w:val="24"/>
        </w:rPr>
        <w:t xml:space="preserve"> Low-Income Marriages’, </w:t>
      </w:r>
      <w:r w:rsidRPr="00186838">
        <w:rPr>
          <w:rFonts w:ascii="Times New Roman" w:hAnsi="Times New Roman" w:cs="Times New Roman"/>
          <w:i/>
          <w:iCs/>
          <w:sz w:val="24"/>
          <w:szCs w:val="24"/>
        </w:rPr>
        <w:t>Journal of Marriage and Family</w:t>
      </w:r>
      <w:r w:rsidRPr="00186838">
        <w:rPr>
          <w:rFonts w:ascii="Times New Roman" w:hAnsi="Times New Roman" w:cs="Times New Roman"/>
          <w:sz w:val="24"/>
          <w:szCs w:val="24"/>
        </w:rPr>
        <w:t xml:space="preserve">, Wiley. Available at: </w:t>
      </w:r>
      <w:hyperlink r:id="rId44" w:history="1">
        <w:r w:rsidRPr="00186838">
          <w:rPr>
            <w:rStyle w:val="Hyperlink"/>
            <w:rFonts w:ascii="Times New Roman" w:hAnsi="Times New Roman" w:cs="Times New Roman"/>
            <w:sz w:val="24"/>
            <w:szCs w:val="24"/>
          </w:rPr>
          <w:t>https://www.ncfr.org/sites/default/files/jmf_july_2012_0.pdf</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3F1BC648"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UK Parliament (2022), </w:t>
      </w:r>
      <w:r w:rsidRPr="00186838">
        <w:rPr>
          <w:rFonts w:ascii="Times New Roman" w:hAnsi="Times New Roman" w:cs="Times New Roman"/>
          <w:i/>
          <w:iCs/>
          <w:sz w:val="24"/>
          <w:szCs w:val="24"/>
        </w:rPr>
        <w:t xml:space="preserve">Government Rejects Call to Reform Law for Cohabiting Partners. </w:t>
      </w:r>
      <w:r w:rsidRPr="00186838">
        <w:rPr>
          <w:rFonts w:ascii="Times New Roman" w:hAnsi="Times New Roman" w:cs="Times New Roman"/>
          <w:sz w:val="24"/>
          <w:szCs w:val="24"/>
        </w:rPr>
        <w:t xml:space="preserve">Available at: </w:t>
      </w:r>
      <w:hyperlink r:id="rId45" w:history="1">
        <w:r w:rsidRPr="00186838">
          <w:rPr>
            <w:rStyle w:val="Hyperlink"/>
            <w:rFonts w:ascii="Times New Roman" w:hAnsi="Times New Roman" w:cs="Times New Roman"/>
            <w:sz w:val="24"/>
            <w:szCs w:val="24"/>
          </w:rPr>
          <w:t>https://committees.parliament.uk/work/1196/the-rights-of-cohabiting-partners/news/174029/government-rejects-call-to-reform-law-for-cohabiting-partners/</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27929C1D" w14:textId="77777777" w:rsidR="00186838" w:rsidRPr="00186838" w:rsidRDefault="00186838" w:rsidP="00186838">
      <w:pPr>
        <w:spacing w:line="360" w:lineRule="auto"/>
        <w:jc w:val="both"/>
        <w:rPr>
          <w:rFonts w:ascii="Times New Roman" w:hAnsi="Times New Roman" w:cs="Times New Roman"/>
          <w:sz w:val="24"/>
          <w:szCs w:val="24"/>
        </w:rPr>
      </w:pPr>
      <w:r w:rsidRPr="00186838">
        <w:rPr>
          <w:rFonts w:ascii="Times New Roman" w:hAnsi="Times New Roman" w:cs="Times New Roman"/>
          <w:sz w:val="24"/>
          <w:szCs w:val="24"/>
        </w:rPr>
        <w:t xml:space="preserve">Waller, M. R. and Peters, H. E. (2008), ‘The Risk of Divorce as a Barrier to Marriage among Parents of Young Children’, </w:t>
      </w:r>
      <w:r w:rsidRPr="00186838">
        <w:rPr>
          <w:rFonts w:ascii="Times New Roman" w:hAnsi="Times New Roman" w:cs="Times New Roman"/>
          <w:i/>
          <w:iCs/>
          <w:sz w:val="24"/>
          <w:szCs w:val="24"/>
        </w:rPr>
        <w:t xml:space="preserve">Social Science Research, </w:t>
      </w:r>
      <w:r w:rsidRPr="00186838">
        <w:rPr>
          <w:rFonts w:ascii="Times New Roman" w:hAnsi="Times New Roman" w:cs="Times New Roman"/>
          <w:sz w:val="24"/>
          <w:szCs w:val="24"/>
        </w:rPr>
        <w:t xml:space="preserve">vol. 37 (4), pp. 1188-1199, New York: Academic Press. Available at: </w:t>
      </w:r>
      <w:hyperlink r:id="rId46" w:history="1">
        <w:r w:rsidRPr="00186838">
          <w:rPr>
            <w:rStyle w:val="Hyperlink"/>
            <w:rFonts w:ascii="Times New Roman" w:hAnsi="Times New Roman" w:cs="Times New Roman"/>
            <w:sz w:val="24"/>
            <w:szCs w:val="24"/>
          </w:rPr>
          <w:t>https://www.ncbi.nlm.nih.gov/pmc/articles/PMC2621327/</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2021).</w:t>
      </w:r>
    </w:p>
    <w:p w14:paraId="3E7BC3DA" w14:textId="77777777" w:rsidR="00186838" w:rsidRPr="00186838" w:rsidRDefault="00186838" w:rsidP="00186838">
      <w:pPr>
        <w:spacing w:line="360" w:lineRule="auto"/>
        <w:jc w:val="both"/>
        <w:rPr>
          <w:rFonts w:ascii="Times New Roman" w:hAnsi="Times New Roman" w:cs="Times New Roman"/>
          <w:color w:val="000000"/>
          <w:sz w:val="24"/>
          <w:szCs w:val="24"/>
          <w:shd w:val="clear" w:color="auto" w:fill="FFFFFF"/>
        </w:rPr>
      </w:pPr>
      <w:r w:rsidRPr="00186838">
        <w:rPr>
          <w:rFonts w:ascii="Times New Roman" w:hAnsi="Times New Roman" w:cs="Times New Roman"/>
          <w:sz w:val="24"/>
          <w:szCs w:val="24"/>
        </w:rPr>
        <w:t>Walsh, K. (2021), ‘</w:t>
      </w:r>
      <w:proofErr w:type="spellStart"/>
      <w:r w:rsidRPr="00186838">
        <w:rPr>
          <w:rFonts w:ascii="Times New Roman" w:hAnsi="Times New Roman" w:cs="Times New Roman"/>
          <w:sz w:val="24"/>
          <w:szCs w:val="24"/>
        </w:rPr>
        <w:t>NowUKnow</w:t>
      </w:r>
      <w:proofErr w:type="spellEnd"/>
      <w:r w:rsidRPr="00186838">
        <w:rPr>
          <w:rFonts w:ascii="Times New Roman" w:hAnsi="Times New Roman" w:cs="Times New Roman"/>
          <w:sz w:val="24"/>
          <w:szCs w:val="24"/>
        </w:rPr>
        <w:t xml:space="preserve">: Why Millennials Refuse to Get Married’, </w:t>
      </w:r>
      <w:r w:rsidRPr="00186838">
        <w:rPr>
          <w:rFonts w:ascii="Times New Roman" w:hAnsi="Times New Roman" w:cs="Times New Roman"/>
          <w:i/>
          <w:iCs/>
          <w:sz w:val="24"/>
          <w:szCs w:val="24"/>
        </w:rPr>
        <w:t xml:space="preserve">Bentley University. </w:t>
      </w:r>
      <w:r w:rsidRPr="00186838">
        <w:rPr>
          <w:rFonts w:ascii="Times New Roman" w:hAnsi="Times New Roman" w:cs="Times New Roman"/>
          <w:sz w:val="24"/>
          <w:szCs w:val="24"/>
        </w:rPr>
        <w:t xml:space="preserve">Available at: </w:t>
      </w:r>
      <w:hyperlink r:id="rId47" w:anchor=":~:text=%22Getting%20married%20is%20often%20perceived,assets%20and%20become%20financially%20successful.%22" w:history="1">
        <w:r w:rsidRPr="00186838">
          <w:rPr>
            <w:rStyle w:val="Hyperlink"/>
            <w:rFonts w:ascii="Times New Roman" w:hAnsi="Times New Roman" w:cs="Times New Roman"/>
            <w:sz w:val="24"/>
            <w:szCs w:val="24"/>
          </w:rPr>
          <w:t>https://www.bentley.edu/news/nowuknow-why-millennials-refuse-get-married#:~:text=%22Getting%20married%20is%20often%20perceived,assets%20and%20become%20financially%20successful.%22</w:t>
        </w:r>
      </w:hyperlink>
      <w:r w:rsidRPr="00186838">
        <w:rPr>
          <w:rFonts w:ascii="Times New Roman" w:hAnsi="Times New Roman" w:cs="Times New Roman"/>
          <w:sz w:val="24"/>
          <w:szCs w:val="24"/>
        </w:rPr>
        <w:t xml:space="preserve"> (Accessed: 04</w:t>
      </w:r>
      <w:r w:rsidRPr="00186838">
        <w:rPr>
          <w:rFonts w:ascii="Times New Roman" w:hAnsi="Times New Roman" w:cs="Times New Roman"/>
          <w:sz w:val="24"/>
          <w:szCs w:val="24"/>
          <w:vertAlign w:val="superscript"/>
        </w:rPr>
        <w:t>th</w:t>
      </w:r>
      <w:r w:rsidRPr="00186838">
        <w:rPr>
          <w:rFonts w:ascii="Times New Roman" w:hAnsi="Times New Roman" w:cs="Times New Roman"/>
          <w:sz w:val="24"/>
          <w:szCs w:val="24"/>
        </w:rPr>
        <w:t xml:space="preserve"> December 2023).</w:t>
      </w:r>
    </w:p>
    <w:p w14:paraId="2D154854" w14:textId="77777777" w:rsidR="00186838" w:rsidRPr="00186838" w:rsidRDefault="00186838" w:rsidP="00186838">
      <w:pPr>
        <w:spacing w:line="360" w:lineRule="auto"/>
        <w:jc w:val="both"/>
        <w:rPr>
          <w:rFonts w:ascii="Times New Roman" w:hAnsi="Times New Roman" w:cs="Times New Roman"/>
          <w:color w:val="000000"/>
          <w:sz w:val="24"/>
          <w:szCs w:val="24"/>
          <w:shd w:val="clear" w:color="auto" w:fill="FFFFFF"/>
        </w:rPr>
      </w:pPr>
      <w:r w:rsidRPr="00186838">
        <w:rPr>
          <w:rFonts w:ascii="Times New Roman" w:hAnsi="Times New Roman" w:cs="Times New Roman"/>
          <w:color w:val="000000"/>
          <w:sz w:val="24"/>
          <w:szCs w:val="24"/>
          <w:shd w:val="clear" w:color="auto" w:fill="FFFFFF"/>
        </w:rPr>
        <w:t xml:space="preserve">Wang, </w:t>
      </w:r>
      <w:r w:rsidRPr="00186838">
        <w:rPr>
          <w:rFonts w:ascii="Times New Roman" w:hAnsi="Times New Roman" w:cs="Times New Roman"/>
          <w:sz w:val="24"/>
          <w:szCs w:val="24"/>
          <w:shd w:val="clear" w:color="auto" w:fill="FFFFFF"/>
        </w:rPr>
        <w:t xml:space="preserve">W. &amp; Taylor, P. (2011), ‘For Millennials, Parenthood Trumps Marriage’, </w:t>
      </w:r>
      <w:r w:rsidRPr="00186838">
        <w:rPr>
          <w:rFonts w:ascii="Times New Roman" w:hAnsi="Times New Roman" w:cs="Times New Roman"/>
          <w:i/>
          <w:iCs/>
          <w:sz w:val="24"/>
          <w:szCs w:val="24"/>
          <w:shd w:val="clear" w:color="auto" w:fill="FFFFFF"/>
        </w:rPr>
        <w:t xml:space="preserve">Pew Research Centre. </w:t>
      </w:r>
      <w:r w:rsidRPr="00186838">
        <w:rPr>
          <w:rFonts w:ascii="Times New Roman" w:hAnsi="Times New Roman" w:cs="Times New Roman"/>
          <w:sz w:val="24"/>
          <w:szCs w:val="24"/>
          <w:shd w:val="clear" w:color="auto" w:fill="FFFFFF"/>
        </w:rPr>
        <w:t xml:space="preserve">Available at: </w:t>
      </w:r>
      <w:hyperlink r:id="rId48" w:history="1">
        <w:r w:rsidRPr="00186838">
          <w:rPr>
            <w:rStyle w:val="Hyperlink"/>
            <w:rFonts w:ascii="Times New Roman" w:hAnsi="Times New Roman" w:cs="Times New Roman"/>
            <w:sz w:val="24"/>
            <w:szCs w:val="24"/>
            <w:shd w:val="clear" w:color="auto" w:fill="FFFFFF"/>
          </w:rPr>
          <w:t>https://www.pewresearch.org/social-trends/2011/03/09/for-millennials-parenthood-trumps-marriage/</w:t>
        </w:r>
      </w:hyperlink>
      <w:r w:rsidRPr="00186838">
        <w:rPr>
          <w:rFonts w:ascii="Times New Roman" w:hAnsi="Times New Roman" w:cs="Times New Roman"/>
          <w:sz w:val="24"/>
          <w:szCs w:val="24"/>
          <w:shd w:val="clear" w:color="auto" w:fill="FFFFFF"/>
        </w:rPr>
        <w:t xml:space="preserve"> (Accessed: 02</w:t>
      </w:r>
      <w:r w:rsidRPr="00186838">
        <w:rPr>
          <w:rFonts w:ascii="Times New Roman" w:hAnsi="Times New Roman" w:cs="Times New Roman"/>
          <w:sz w:val="24"/>
          <w:szCs w:val="24"/>
          <w:shd w:val="clear" w:color="auto" w:fill="FFFFFF"/>
          <w:vertAlign w:val="superscript"/>
        </w:rPr>
        <w:t>nd</w:t>
      </w:r>
      <w:r w:rsidRPr="00186838">
        <w:rPr>
          <w:rFonts w:ascii="Times New Roman" w:hAnsi="Times New Roman" w:cs="Times New Roman"/>
          <w:sz w:val="24"/>
          <w:szCs w:val="24"/>
          <w:shd w:val="clear" w:color="auto" w:fill="FFFFFF"/>
        </w:rPr>
        <w:t xml:space="preserve"> December 2023).</w:t>
      </w:r>
    </w:p>
    <w:p w14:paraId="248498F5" w14:textId="77777777" w:rsidR="00186838" w:rsidRPr="00AE3480" w:rsidRDefault="00186838" w:rsidP="00186838">
      <w:pPr>
        <w:spacing w:line="360" w:lineRule="auto"/>
        <w:jc w:val="both"/>
        <w:rPr>
          <w:rFonts w:ascii="Times New Roman" w:hAnsi="Times New Roman" w:cs="Times New Roman"/>
          <w:color w:val="0F0F0F"/>
          <w:sz w:val="24"/>
          <w:szCs w:val="24"/>
        </w:rPr>
      </w:pPr>
    </w:p>
    <w:p w14:paraId="0DECABB3" w14:textId="77777777" w:rsidR="00186838" w:rsidRPr="00301F63" w:rsidRDefault="00186838" w:rsidP="00186838">
      <w:pPr>
        <w:jc w:val="both"/>
        <w:rPr>
          <w:rFonts w:ascii="Times New Roman" w:hAnsi="Times New Roman" w:cs="Times New Roman"/>
          <w:sz w:val="24"/>
          <w:szCs w:val="24"/>
        </w:rPr>
      </w:pPr>
    </w:p>
    <w:p w14:paraId="361A8F9C" w14:textId="77777777" w:rsidR="00186838" w:rsidRPr="007A13BD" w:rsidRDefault="00186838" w:rsidP="00860876">
      <w:pPr>
        <w:spacing w:line="360" w:lineRule="auto"/>
        <w:jc w:val="both"/>
        <w:rPr>
          <w:rFonts w:ascii="Times New Roman" w:hAnsi="Times New Roman" w:cs="Times New Roman"/>
          <w:sz w:val="24"/>
          <w:szCs w:val="24"/>
        </w:rPr>
      </w:pPr>
    </w:p>
    <w:p w14:paraId="077BAB40" w14:textId="77777777" w:rsidR="005A2349" w:rsidRDefault="005A2349" w:rsidP="004242A8">
      <w:pPr>
        <w:spacing w:line="360" w:lineRule="auto"/>
        <w:jc w:val="both"/>
        <w:rPr>
          <w:rFonts w:ascii="Times New Roman" w:hAnsi="Times New Roman" w:cs="Times New Roman"/>
          <w:color w:val="374151"/>
          <w:sz w:val="24"/>
          <w:szCs w:val="24"/>
        </w:rPr>
      </w:pPr>
    </w:p>
    <w:p w14:paraId="49C285F6" w14:textId="77777777" w:rsidR="004242A8" w:rsidRDefault="004242A8" w:rsidP="00C24089">
      <w:pPr>
        <w:spacing w:line="360" w:lineRule="auto"/>
        <w:jc w:val="both"/>
        <w:rPr>
          <w:rFonts w:ascii="Times New Roman" w:hAnsi="Times New Roman" w:cs="Times New Roman"/>
          <w:color w:val="374151"/>
          <w:sz w:val="24"/>
          <w:szCs w:val="24"/>
        </w:rPr>
      </w:pPr>
    </w:p>
    <w:p w14:paraId="17B477F4" w14:textId="604F0E67" w:rsidR="0077306F" w:rsidRPr="00BF3388" w:rsidRDefault="0077306F" w:rsidP="00C24089">
      <w:pPr>
        <w:spacing w:line="360" w:lineRule="auto"/>
        <w:jc w:val="both"/>
        <w:rPr>
          <w:rFonts w:ascii="Times New Roman" w:hAnsi="Times New Roman" w:cs="Times New Roman"/>
          <w:color w:val="0F0F0F"/>
          <w:sz w:val="24"/>
          <w:szCs w:val="24"/>
        </w:rPr>
      </w:pPr>
    </w:p>
    <w:p w14:paraId="59A8DAC0" w14:textId="77777777" w:rsidR="00290661" w:rsidRDefault="00290661" w:rsidP="00C12DFB">
      <w:pPr>
        <w:spacing w:line="360" w:lineRule="auto"/>
        <w:jc w:val="both"/>
        <w:rPr>
          <w:rFonts w:ascii="Times New Roman" w:hAnsi="Times New Roman" w:cs="Times New Roman"/>
          <w:sz w:val="24"/>
          <w:szCs w:val="24"/>
        </w:rPr>
      </w:pPr>
    </w:p>
    <w:p w14:paraId="58F1057F" w14:textId="77777777" w:rsidR="000B720C" w:rsidRDefault="000B720C" w:rsidP="00C12DFB">
      <w:pPr>
        <w:spacing w:line="360" w:lineRule="auto"/>
        <w:jc w:val="both"/>
        <w:rPr>
          <w:rFonts w:ascii="Times New Roman" w:hAnsi="Times New Roman" w:cs="Times New Roman"/>
          <w:color w:val="0F0F0F"/>
          <w:sz w:val="24"/>
          <w:szCs w:val="24"/>
        </w:rPr>
      </w:pPr>
    </w:p>
    <w:p w14:paraId="2D44B5C5" w14:textId="77777777" w:rsidR="009C0A56" w:rsidRDefault="009C0A56" w:rsidP="00C12DFB">
      <w:pPr>
        <w:spacing w:line="360" w:lineRule="auto"/>
        <w:jc w:val="both"/>
        <w:rPr>
          <w:rFonts w:ascii="Times New Roman" w:hAnsi="Times New Roman" w:cs="Times New Roman"/>
          <w:color w:val="0F0F0F"/>
          <w:sz w:val="24"/>
          <w:szCs w:val="24"/>
        </w:rPr>
      </w:pPr>
    </w:p>
    <w:p w14:paraId="22DB8DF5" w14:textId="77777777" w:rsidR="009C5013" w:rsidRPr="00E96266" w:rsidRDefault="009C5013" w:rsidP="00C12DFB">
      <w:pPr>
        <w:spacing w:line="360" w:lineRule="auto"/>
        <w:jc w:val="both"/>
        <w:rPr>
          <w:rFonts w:ascii="Times New Roman" w:hAnsi="Times New Roman" w:cs="Times New Roman"/>
          <w:sz w:val="24"/>
          <w:szCs w:val="24"/>
        </w:rPr>
      </w:pPr>
    </w:p>
    <w:sectPr w:rsidR="009C5013" w:rsidRPr="00E96266">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1B024" w14:textId="77777777" w:rsidR="00A3496A" w:rsidRDefault="00A3496A" w:rsidP="00274017">
      <w:pPr>
        <w:spacing w:after="0" w:line="240" w:lineRule="auto"/>
      </w:pPr>
      <w:r>
        <w:separator/>
      </w:r>
    </w:p>
  </w:endnote>
  <w:endnote w:type="continuationSeparator" w:id="0">
    <w:p w14:paraId="6F1EDF1D" w14:textId="77777777" w:rsidR="00A3496A" w:rsidRDefault="00A3496A" w:rsidP="00274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77F24" w14:textId="77777777" w:rsidR="00A3496A" w:rsidRDefault="00A3496A" w:rsidP="00274017">
      <w:pPr>
        <w:spacing w:after="0" w:line="240" w:lineRule="auto"/>
      </w:pPr>
      <w:r>
        <w:separator/>
      </w:r>
    </w:p>
  </w:footnote>
  <w:footnote w:type="continuationSeparator" w:id="0">
    <w:p w14:paraId="2A35F730" w14:textId="77777777" w:rsidR="00A3496A" w:rsidRDefault="00A3496A" w:rsidP="00274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AC5F2" w14:textId="0C28A564" w:rsidR="00274017" w:rsidRDefault="00274017" w:rsidP="00274017">
    <w:pPr>
      <w:pStyle w:val="Heade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K Wright</w:t>
    </w:r>
    <w:r>
      <w:rPr>
        <w:rFonts w:ascii="Times New Roman" w:hAnsi="Times New Roman" w:cs="Times New Roman"/>
        <w:sz w:val="24"/>
        <w:szCs w:val="24"/>
        <w:lang w:val="en-US"/>
      </w:rPr>
      <w:tab/>
    </w:r>
    <w:r>
      <w:rPr>
        <w:rFonts w:ascii="Times New Roman" w:hAnsi="Times New Roman" w:cs="Times New Roman"/>
        <w:sz w:val="24"/>
        <w:szCs w:val="24"/>
        <w:lang w:val="en-US"/>
      </w:rPr>
      <w:tab/>
      <w:t>Module ECAY6004</w:t>
    </w:r>
  </w:p>
  <w:p w14:paraId="17474227" w14:textId="4D3951F2" w:rsidR="00274017" w:rsidRPr="00274017" w:rsidRDefault="00274017" w:rsidP="00274017">
    <w:pPr>
      <w:pStyle w:val="Heade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1503269</w:t>
    </w:r>
    <w:r>
      <w:rPr>
        <w:rFonts w:ascii="Times New Roman" w:hAnsi="Times New Roman" w:cs="Times New Roman"/>
        <w:sz w:val="24"/>
        <w:szCs w:val="24"/>
        <w:lang w:val="en-US"/>
      </w:rPr>
      <w:tab/>
    </w:r>
    <w:r>
      <w:rPr>
        <w:rFonts w:ascii="Times New Roman" w:hAnsi="Times New Roman" w:cs="Times New Roman"/>
        <w:sz w:val="24"/>
        <w:szCs w:val="24"/>
        <w:lang w:val="en-US"/>
      </w:rPr>
      <w:tab/>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2MDU2NzIwMjG1NLZQ0lEKTi0uzszPAykwqQUAz9CdOywAAAA="/>
  </w:docVars>
  <w:rsids>
    <w:rsidRoot w:val="00274017"/>
    <w:rsid w:val="0000181F"/>
    <w:rsid w:val="00002BDC"/>
    <w:rsid w:val="000036D6"/>
    <w:rsid w:val="00004B80"/>
    <w:rsid w:val="000054B2"/>
    <w:rsid w:val="000057E6"/>
    <w:rsid w:val="00012BDE"/>
    <w:rsid w:val="000142B1"/>
    <w:rsid w:val="00017AA1"/>
    <w:rsid w:val="00020D9E"/>
    <w:rsid w:val="00022E26"/>
    <w:rsid w:val="00024205"/>
    <w:rsid w:val="0002486F"/>
    <w:rsid w:val="0002763A"/>
    <w:rsid w:val="000276E7"/>
    <w:rsid w:val="00027E44"/>
    <w:rsid w:val="00031924"/>
    <w:rsid w:val="00031A4B"/>
    <w:rsid w:val="00032BA2"/>
    <w:rsid w:val="00036502"/>
    <w:rsid w:val="0004526B"/>
    <w:rsid w:val="000534B5"/>
    <w:rsid w:val="00053EBE"/>
    <w:rsid w:val="0005554E"/>
    <w:rsid w:val="00055D8C"/>
    <w:rsid w:val="00061531"/>
    <w:rsid w:val="00062954"/>
    <w:rsid w:val="000644BC"/>
    <w:rsid w:val="00064E5B"/>
    <w:rsid w:val="0006550B"/>
    <w:rsid w:val="00066806"/>
    <w:rsid w:val="000706F2"/>
    <w:rsid w:val="00070AC3"/>
    <w:rsid w:val="00073343"/>
    <w:rsid w:val="000747C1"/>
    <w:rsid w:val="000749A9"/>
    <w:rsid w:val="00075385"/>
    <w:rsid w:val="00075C90"/>
    <w:rsid w:val="000772F3"/>
    <w:rsid w:val="00080154"/>
    <w:rsid w:val="0008049B"/>
    <w:rsid w:val="0008101B"/>
    <w:rsid w:val="00081715"/>
    <w:rsid w:val="0008178B"/>
    <w:rsid w:val="000849A4"/>
    <w:rsid w:val="00085071"/>
    <w:rsid w:val="00095055"/>
    <w:rsid w:val="0009714A"/>
    <w:rsid w:val="00097224"/>
    <w:rsid w:val="00097681"/>
    <w:rsid w:val="00097B9E"/>
    <w:rsid w:val="000A37AC"/>
    <w:rsid w:val="000A606E"/>
    <w:rsid w:val="000B00E7"/>
    <w:rsid w:val="000B036B"/>
    <w:rsid w:val="000B0A67"/>
    <w:rsid w:val="000B0B0E"/>
    <w:rsid w:val="000B3BF5"/>
    <w:rsid w:val="000B5073"/>
    <w:rsid w:val="000B6A23"/>
    <w:rsid w:val="000B6B7A"/>
    <w:rsid w:val="000B720C"/>
    <w:rsid w:val="000C1FF3"/>
    <w:rsid w:val="000C4F27"/>
    <w:rsid w:val="000D3483"/>
    <w:rsid w:val="000D7436"/>
    <w:rsid w:val="000E073D"/>
    <w:rsid w:val="000E2E6F"/>
    <w:rsid w:val="000E4356"/>
    <w:rsid w:val="000E502E"/>
    <w:rsid w:val="000E7B9C"/>
    <w:rsid w:val="000E7DA6"/>
    <w:rsid w:val="000F45E7"/>
    <w:rsid w:val="000F4EB0"/>
    <w:rsid w:val="000F50AC"/>
    <w:rsid w:val="000F5488"/>
    <w:rsid w:val="000F5EF2"/>
    <w:rsid w:val="000F6179"/>
    <w:rsid w:val="000F6EA3"/>
    <w:rsid w:val="001015AD"/>
    <w:rsid w:val="0010413A"/>
    <w:rsid w:val="00106610"/>
    <w:rsid w:val="00113322"/>
    <w:rsid w:val="00114A84"/>
    <w:rsid w:val="00115104"/>
    <w:rsid w:val="00121D53"/>
    <w:rsid w:val="00122073"/>
    <w:rsid w:val="0012315B"/>
    <w:rsid w:val="00123C65"/>
    <w:rsid w:val="001247E6"/>
    <w:rsid w:val="00125B7D"/>
    <w:rsid w:val="001268B9"/>
    <w:rsid w:val="00130A84"/>
    <w:rsid w:val="00130B61"/>
    <w:rsid w:val="0013406E"/>
    <w:rsid w:val="00134716"/>
    <w:rsid w:val="00136DAF"/>
    <w:rsid w:val="00140999"/>
    <w:rsid w:val="00140DCF"/>
    <w:rsid w:val="001429A1"/>
    <w:rsid w:val="00142A74"/>
    <w:rsid w:val="00142D07"/>
    <w:rsid w:val="001508E5"/>
    <w:rsid w:val="001515A6"/>
    <w:rsid w:val="00152326"/>
    <w:rsid w:val="00153160"/>
    <w:rsid w:val="001557E5"/>
    <w:rsid w:val="001567C0"/>
    <w:rsid w:val="00156FEC"/>
    <w:rsid w:val="00157C95"/>
    <w:rsid w:val="00162A38"/>
    <w:rsid w:val="00163FA3"/>
    <w:rsid w:val="00166177"/>
    <w:rsid w:val="00171797"/>
    <w:rsid w:val="00172885"/>
    <w:rsid w:val="00173CE0"/>
    <w:rsid w:val="001745F9"/>
    <w:rsid w:val="00174A0E"/>
    <w:rsid w:val="00174B97"/>
    <w:rsid w:val="00175BAA"/>
    <w:rsid w:val="00175FD9"/>
    <w:rsid w:val="00176573"/>
    <w:rsid w:val="001769AE"/>
    <w:rsid w:val="00176CCB"/>
    <w:rsid w:val="00184350"/>
    <w:rsid w:val="00184F82"/>
    <w:rsid w:val="00186403"/>
    <w:rsid w:val="00186838"/>
    <w:rsid w:val="00187264"/>
    <w:rsid w:val="00187848"/>
    <w:rsid w:val="00190E29"/>
    <w:rsid w:val="00190EDB"/>
    <w:rsid w:val="001912D5"/>
    <w:rsid w:val="001914DA"/>
    <w:rsid w:val="00191812"/>
    <w:rsid w:val="00192958"/>
    <w:rsid w:val="00194735"/>
    <w:rsid w:val="0019634B"/>
    <w:rsid w:val="00197354"/>
    <w:rsid w:val="001A2868"/>
    <w:rsid w:val="001A6842"/>
    <w:rsid w:val="001B1CC5"/>
    <w:rsid w:val="001B2142"/>
    <w:rsid w:val="001B28A6"/>
    <w:rsid w:val="001B393D"/>
    <w:rsid w:val="001B768D"/>
    <w:rsid w:val="001C0802"/>
    <w:rsid w:val="001C0F93"/>
    <w:rsid w:val="001C2490"/>
    <w:rsid w:val="001C3CA2"/>
    <w:rsid w:val="001C54FA"/>
    <w:rsid w:val="001C59BA"/>
    <w:rsid w:val="001D01C3"/>
    <w:rsid w:val="001D6861"/>
    <w:rsid w:val="001D6D7C"/>
    <w:rsid w:val="001E0401"/>
    <w:rsid w:val="001E0BF2"/>
    <w:rsid w:val="001E25FD"/>
    <w:rsid w:val="001E269B"/>
    <w:rsid w:val="001E3F99"/>
    <w:rsid w:val="001E4121"/>
    <w:rsid w:val="001E4D79"/>
    <w:rsid w:val="001E4F9C"/>
    <w:rsid w:val="001E6CE6"/>
    <w:rsid w:val="001E7FD7"/>
    <w:rsid w:val="001F0D92"/>
    <w:rsid w:val="001F572C"/>
    <w:rsid w:val="00200D91"/>
    <w:rsid w:val="002044C2"/>
    <w:rsid w:val="002057C2"/>
    <w:rsid w:val="002059E5"/>
    <w:rsid w:val="00206FD2"/>
    <w:rsid w:val="002070D3"/>
    <w:rsid w:val="00207160"/>
    <w:rsid w:val="00211B08"/>
    <w:rsid w:val="00211EF3"/>
    <w:rsid w:val="002156DE"/>
    <w:rsid w:val="002218B0"/>
    <w:rsid w:val="0022474B"/>
    <w:rsid w:val="00232888"/>
    <w:rsid w:val="002346D5"/>
    <w:rsid w:val="00234759"/>
    <w:rsid w:val="0023557C"/>
    <w:rsid w:val="002447BD"/>
    <w:rsid w:val="00245017"/>
    <w:rsid w:val="00247CCA"/>
    <w:rsid w:val="002510D7"/>
    <w:rsid w:val="002521E5"/>
    <w:rsid w:val="00255094"/>
    <w:rsid w:val="0025510C"/>
    <w:rsid w:val="00255DB4"/>
    <w:rsid w:val="00256771"/>
    <w:rsid w:val="0026174F"/>
    <w:rsid w:val="002632E8"/>
    <w:rsid w:val="00264F95"/>
    <w:rsid w:val="00265C4C"/>
    <w:rsid w:val="00265DCE"/>
    <w:rsid w:val="00267735"/>
    <w:rsid w:val="00271448"/>
    <w:rsid w:val="00274017"/>
    <w:rsid w:val="00276FBF"/>
    <w:rsid w:val="002809ED"/>
    <w:rsid w:val="002817C7"/>
    <w:rsid w:val="002868F5"/>
    <w:rsid w:val="00290595"/>
    <w:rsid w:val="00290661"/>
    <w:rsid w:val="002948B7"/>
    <w:rsid w:val="00295D28"/>
    <w:rsid w:val="002967B3"/>
    <w:rsid w:val="002A2A47"/>
    <w:rsid w:val="002A4AA4"/>
    <w:rsid w:val="002B0143"/>
    <w:rsid w:val="002B2191"/>
    <w:rsid w:val="002B265F"/>
    <w:rsid w:val="002B3358"/>
    <w:rsid w:val="002B6D19"/>
    <w:rsid w:val="002C1D60"/>
    <w:rsid w:val="002C36F6"/>
    <w:rsid w:val="002C5B97"/>
    <w:rsid w:val="002C7C05"/>
    <w:rsid w:val="002D0CF7"/>
    <w:rsid w:val="002D330E"/>
    <w:rsid w:val="002D518E"/>
    <w:rsid w:val="002D7802"/>
    <w:rsid w:val="002E3ABA"/>
    <w:rsid w:val="002E581E"/>
    <w:rsid w:val="002E6004"/>
    <w:rsid w:val="002E61EE"/>
    <w:rsid w:val="002E6409"/>
    <w:rsid w:val="002F0193"/>
    <w:rsid w:val="002F38A6"/>
    <w:rsid w:val="002F7414"/>
    <w:rsid w:val="003050F2"/>
    <w:rsid w:val="003056E7"/>
    <w:rsid w:val="00307ED0"/>
    <w:rsid w:val="003109BB"/>
    <w:rsid w:val="003117BB"/>
    <w:rsid w:val="0031613C"/>
    <w:rsid w:val="00316573"/>
    <w:rsid w:val="00316BF6"/>
    <w:rsid w:val="00317F18"/>
    <w:rsid w:val="00322A10"/>
    <w:rsid w:val="00322B8C"/>
    <w:rsid w:val="00323D00"/>
    <w:rsid w:val="0032452F"/>
    <w:rsid w:val="00324F71"/>
    <w:rsid w:val="00330CFC"/>
    <w:rsid w:val="00331462"/>
    <w:rsid w:val="00331609"/>
    <w:rsid w:val="00331977"/>
    <w:rsid w:val="003408B4"/>
    <w:rsid w:val="00340D35"/>
    <w:rsid w:val="00341253"/>
    <w:rsid w:val="0034143C"/>
    <w:rsid w:val="00341851"/>
    <w:rsid w:val="003435F1"/>
    <w:rsid w:val="00345DE7"/>
    <w:rsid w:val="00352FB9"/>
    <w:rsid w:val="0035303B"/>
    <w:rsid w:val="0035363A"/>
    <w:rsid w:val="00354790"/>
    <w:rsid w:val="00355CBC"/>
    <w:rsid w:val="00356DF4"/>
    <w:rsid w:val="003573A9"/>
    <w:rsid w:val="00357CBF"/>
    <w:rsid w:val="0036296B"/>
    <w:rsid w:val="00363635"/>
    <w:rsid w:val="00363667"/>
    <w:rsid w:val="003705F9"/>
    <w:rsid w:val="003712D6"/>
    <w:rsid w:val="003755FF"/>
    <w:rsid w:val="00375BF5"/>
    <w:rsid w:val="003801D4"/>
    <w:rsid w:val="003816FF"/>
    <w:rsid w:val="00382B37"/>
    <w:rsid w:val="00383049"/>
    <w:rsid w:val="003833C2"/>
    <w:rsid w:val="00391884"/>
    <w:rsid w:val="00393A16"/>
    <w:rsid w:val="0039565B"/>
    <w:rsid w:val="00395BFD"/>
    <w:rsid w:val="003A2EF6"/>
    <w:rsid w:val="003A37ED"/>
    <w:rsid w:val="003A485B"/>
    <w:rsid w:val="003A6B35"/>
    <w:rsid w:val="003A756C"/>
    <w:rsid w:val="003B0707"/>
    <w:rsid w:val="003B0FB7"/>
    <w:rsid w:val="003B407F"/>
    <w:rsid w:val="003B5764"/>
    <w:rsid w:val="003B7195"/>
    <w:rsid w:val="003B7F61"/>
    <w:rsid w:val="003C06D0"/>
    <w:rsid w:val="003C0A90"/>
    <w:rsid w:val="003C31DF"/>
    <w:rsid w:val="003C51AA"/>
    <w:rsid w:val="003C5D0E"/>
    <w:rsid w:val="003C736E"/>
    <w:rsid w:val="003D0BFC"/>
    <w:rsid w:val="003D180C"/>
    <w:rsid w:val="003D251C"/>
    <w:rsid w:val="003D53D3"/>
    <w:rsid w:val="003E144A"/>
    <w:rsid w:val="003E2FD7"/>
    <w:rsid w:val="003E306B"/>
    <w:rsid w:val="003E37C0"/>
    <w:rsid w:val="003E4110"/>
    <w:rsid w:val="003E47BC"/>
    <w:rsid w:val="003F0788"/>
    <w:rsid w:val="003F07C9"/>
    <w:rsid w:val="003F4810"/>
    <w:rsid w:val="00400F49"/>
    <w:rsid w:val="0040185F"/>
    <w:rsid w:val="00401C18"/>
    <w:rsid w:val="004044BB"/>
    <w:rsid w:val="00404EC9"/>
    <w:rsid w:val="0040528C"/>
    <w:rsid w:val="0040607B"/>
    <w:rsid w:val="0040682C"/>
    <w:rsid w:val="00410D28"/>
    <w:rsid w:val="004129EF"/>
    <w:rsid w:val="00412AB2"/>
    <w:rsid w:val="004142AE"/>
    <w:rsid w:val="00415403"/>
    <w:rsid w:val="00416C7D"/>
    <w:rsid w:val="00416F69"/>
    <w:rsid w:val="0041787E"/>
    <w:rsid w:val="00420173"/>
    <w:rsid w:val="00420FDD"/>
    <w:rsid w:val="00421641"/>
    <w:rsid w:val="00423ABE"/>
    <w:rsid w:val="004242A8"/>
    <w:rsid w:val="00424E2F"/>
    <w:rsid w:val="00425C19"/>
    <w:rsid w:val="00425F95"/>
    <w:rsid w:val="00427F12"/>
    <w:rsid w:val="00430438"/>
    <w:rsid w:val="00433F75"/>
    <w:rsid w:val="00434B51"/>
    <w:rsid w:val="0043518D"/>
    <w:rsid w:val="0043707E"/>
    <w:rsid w:val="00440251"/>
    <w:rsid w:val="00440408"/>
    <w:rsid w:val="004423B7"/>
    <w:rsid w:val="004425BA"/>
    <w:rsid w:val="00443D81"/>
    <w:rsid w:val="004443E3"/>
    <w:rsid w:val="00444F33"/>
    <w:rsid w:val="0044535B"/>
    <w:rsid w:val="00445684"/>
    <w:rsid w:val="00445AA7"/>
    <w:rsid w:val="004462FA"/>
    <w:rsid w:val="00447C7B"/>
    <w:rsid w:val="00451D44"/>
    <w:rsid w:val="004529C0"/>
    <w:rsid w:val="00453525"/>
    <w:rsid w:val="00453C43"/>
    <w:rsid w:val="0045470B"/>
    <w:rsid w:val="00455512"/>
    <w:rsid w:val="004558C5"/>
    <w:rsid w:val="004559BB"/>
    <w:rsid w:val="00457003"/>
    <w:rsid w:val="00462B36"/>
    <w:rsid w:val="0046312C"/>
    <w:rsid w:val="004639CB"/>
    <w:rsid w:val="00465E87"/>
    <w:rsid w:val="004661EE"/>
    <w:rsid w:val="00466EA2"/>
    <w:rsid w:val="00470145"/>
    <w:rsid w:val="00474778"/>
    <w:rsid w:val="00474F8A"/>
    <w:rsid w:val="00477D63"/>
    <w:rsid w:val="0048022F"/>
    <w:rsid w:val="00480BB0"/>
    <w:rsid w:val="00481147"/>
    <w:rsid w:val="00482E19"/>
    <w:rsid w:val="004842F6"/>
    <w:rsid w:val="0048512A"/>
    <w:rsid w:val="00487554"/>
    <w:rsid w:val="004908EB"/>
    <w:rsid w:val="00492379"/>
    <w:rsid w:val="004935CA"/>
    <w:rsid w:val="00494802"/>
    <w:rsid w:val="004A0AB7"/>
    <w:rsid w:val="004A2369"/>
    <w:rsid w:val="004A2B80"/>
    <w:rsid w:val="004A5A40"/>
    <w:rsid w:val="004A72B8"/>
    <w:rsid w:val="004A7D7D"/>
    <w:rsid w:val="004B18FE"/>
    <w:rsid w:val="004B23B8"/>
    <w:rsid w:val="004B3851"/>
    <w:rsid w:val="004B52A2"/>
    <w:rsid w:val="004C0399"/>
    <w:rsid w:val="004C181B"/>
    <w:rsid w:val="004C2233"/>
    <w:rsid w:val="004C23CF"/>
    <w:rsid w:val="004C321B"/>
    <w:rsid w:val="004C4634"/>
    <w:rsid w:val="004C6A68"/>
    <w:rsid w:val="004D1669"/>
    <w:rsid w:val="004D2356"/>
    <w:rsid w:val="004D3AF2"/>
    <w:rsid w:val="004E0271"/>
    <w:rsid w:val="004E2E9E"/>
    <w:rsid w:val="004E450B"/>
    <w:rsid w:val="004E544C"/>
    <w:rsid w:val="004E73C8"/>
    <w:rsid w:val="004F3A95"/>
    <w:rsid w:val="004F40B1"/>
    <w:rsid w:val="004F4522"/>
    <w:rsid w:val="004F698C"/>
    <w:rsid w:val="004F710E"/>
    <w:rsid w:val="004F7A91"/>
    <w:rsid w:val="005035A6"/>
    <w:rsid w:val="00506B0B"/>
    <w:rsid w:val="00506C3E"/>
    <w:rsid w:val="00510B54"/>
    <w:rsid w:val="00511819"/>
    <w:rsid w:val="00511F52"/>
    <w:rsid w:val="0051219A"/>
    <w:rsid w:val="00512B2A"/>
    <w:rsid w:val="00513094"/>
    <w:rsid w:val="0051396B"/>
    <w:rsid w:val="00527328"/>
    <w:rsid w:val="00530F57"/>
    <w:rsid w:val="00531F18"/>
    <w:rsid w:val="005329AE"/>
    <w:rsid w:val="00532EF7"/>
    <w:rsid w:val="00534CAB"/>
    <w:rsid w:val="00536879"/>
    <w:rsid w:val="0054156C"/>
    <w:rsid w:val="005419C5"/>
    <w:rsid w:val="005423CF"/>
    <w:rsid w:val="00544944"/>
    <w:rsid w:val="0054606B"/>
    <w:rsid w:val="00546281"/>
    <w:rsid w:val="00550B17"/>
    <w:rsid w:val="005517A8"/>
    <w:rsid w:val="00551B2D"/>
    <w:rsid w:val="005609B3"/>
    <w:rsid w:val="00560D88"/>
    <w:rsid w:val="005654B6"/>
    <w:rsid w:val="005660C5"/>
    <w:rsid w:val="00567BC7"/>
    <w:rsid w:val="0057093F"/>
    <w:rsid w:val="00570B42"/>
    <w:rsid w:val="00572676"/>
    <w:rsid w:val="00573776"/>
    <w:rsid w:val="0057377D"/>
    <w:rsid w:val="00574BF1"/>
    <w:rsid w:val="00575FA1"/>
    <w:rsid w:val="005812AA"/>
    <w:rsid w:val="005815C6"/>
    <w:rsid w:val="005817FB"/>
    <w:rsid w:val="005826B3"/>
    <w:rsid w:val="00582B97"/>
    <w:rsid w:val="00584AA9"/>
    <w:rsid w:val="00584B1C"/>
    <w:rsid w:val="005858A3"/>
    <w:rsid w:val="00585CEE"/>
    <w:rsid w:val="00586E55"/>
    <w:rsid w:val="00590787"/>
    <w:rsid w:val="005926B8"/>
    <w:rsid w:val="0059434F"/>
    <w:rsid w:val="00594A57"/>
    <w:rsid w:val="00595A38"/>
    <w:rsid w:val="00597CD5"/>
    <w:rsid w:val="005A116A"/>
    <w:rsid w:val="005A2349"/>
    <w:rsid w:val="005A433E"/>
    <w:rsid w:val="005A4FFE"/>
    <w:rsid w:val="005A60C8"/>
    <w:rsid w:val="005A7592"/>
    <w:rsid w:val="005B1176"/>
    <w:rsid w:val="005B1E26"/>
    <w:rsid w:val="005B30BF"/>
    <w:rsid w:val="005B4D32"/>
    <w:rsid w:val="005B7784"/>
    <w:rsid w:val="005B7AB0"/>
    <w:rsid w:val="005B7CB4"/>
    <w:rsid w:val="005C124C"/>
    <w:rsid w:val="005C1A7E"/>
    <w:rsid w:val="005C3CF8"/>
    <w:rsid w:val="005C4732"/>
    <w:rsid w:val="005C5A30"/>
    <w:rsid w:val="005C60ED"/>
    <w:rsid w:val="005C6A94"/>
    <w:rsid w:val="005C777F"/>
    <w:rsid w:val="005D1B75"/>
    <w:rsid w:val="005D6070"/>
    <w:rsid w:val="005D687F"/>
    <w:rsid w:val="005E0706"/>
    <w:rsid w:val="005E0893"/>
    <w:rsid w:val="005E256A"/>
    <w:rsid w:val="005E5700"/>
    <w:rsid w:val="005E5AA7"/>
    <w:rsid w:val="005F0038"/>
    <w:rsid w:val="005F036C"/>
    <w:rsid w:val="005F09D4"/>
    <w:rsid w:val="005F0E32"/>
    <w:rsid w:val="005F1884"/>
    <w:rsid w:val="005F191C"/>
    <w:rsid w:val="005F1FC1"/>
    <w:rsid w:val="005F2186"/>
    <w:rsid w:val="005F2EF1"/>
    <w:rsid w:val="005F4AB5"/>
    <w:rsid w:val="005F4D5B"/>
    <w:rsid w:val="0060106F"/>
    <w:rsid w:val="0060505E"/>
    <w:rsid w:val="0060639C"/>
    <w:rsid w:val="00606A7C"/>
    <w:rsid w:val="00610497"/>
    <w:rsid w:val="00613697"/>
    <w:rsid w:val="006140E0"/>
    <w:rsid w:val="006156A3"/>
    <w:rsid w:val="00615D68"/>
    <w:rsid w:val="00617CC6"/>
    <w:rsid w:val="006212F9"/>
    <w:rsid w:val="006220B5"/>
    <w:rsid w:val="00622C15"/>
    <w:rsid w:val="00625BC9"/>
    <w:rsid w:val="00627935"/>
    <w:rsid w:val="00630223"/>
    <w:rsid w:val="0063045E"/>
    <w:rsid w:val="0063087D"/>
    <w:rsid w:val="00632ACA"/>
    <w:rsid w:val="00632CF1"/>
    <w:rsid w:val="0063347A"/>
    <w:rsid w:val="00636D82"/>
    <w:rsid w:val="00641C82"/>
    <w:rsid w:val="00642CF7"/>
    <w:rsid w:val="006431B0"/>
    <w:rsid w:val="00644903"/>
    <w:rsid w:val="00645D9E"/>
    <w:rsid w:val="00646555"/>
    <w:rsid w:val="006465F9"/>
    <w:rsid w:val="006474EB"/>
    <w:rsid w:val="00647F2F"/>
    <w:rsid w:val="00651195"/>
    <w:rsid w:val="00652F27"/>
    <w:rsid w:val="006566F9"/>
    <w:rsid w:val="006573A5"/>
    <w:rsid w:val="006602B0"/>
    <w:rsid w:val="0066096E"/>
    <w:rsid w:val="0066256D"/>
    <w:rsid w:val="0066354B"/>
    <w:rsid w:val="0066375A"/>
    <w:rsid w:val="00663E57"/>
    <w:rsid w:val="0066464B"/>
    <w:rsid w:val="00671C3D"/>
    <w:rsid w:val="00672FEC"/>
    <w:rsid w:val="0067515B"/>
    <w:rsid w:val="00675414"/>
    <w:rsid w:val="006757F6"/>
    <w:rsid w:val="00683E91"/>
    <w:rsid w:val="006860AF"/>
    <w:rsid w:val="006905EA"/>
    <w:rsid w:val="00690BB0"/>
    <w:rsid w:val="0069105C"/>
    <w:rsid w:val="00691A8D"/>
    <w:rsid w:val="00693FED"/>
    <w:rsid w:val="00694C67"/>
    <w:rsid w:val="00696FA5"/>
    <w:rsid w:val="006A0891"/>
    <w:rsid w:val="006A18E7"/>
    <w:rsid w:val="006A1A86"/>
    <w:rsid w:val="006A5DFB"/>
    <w:rsid w:val="006A73D5"/>
    <w:rsid w:val="006A7585"/>
    <w:rsid w:val="006B1F44"/>
    <w:rsid w:val="006B655F"/>
    <w:rsid w:val="006B716E"/>
    <w:rsid w:val="006C17EB"/>
    <w:rsid w:val="006C3486"/>
    <w:rsid w:val="006C4495"/>
    <w:rsid w:val="006C4F43"/>
    <w:rsid w:val="006C73BD"/>
    <w:rsid w:val="006C7597"/>
    <w:rsid w:val="006D0703"/>
    <w:rsid w:val="006D2510"/>
    <w:rsid w:val="006D44E0"/>
    <w:rsid w:val="006D5704"/>
    <w:rsid w:val="006D6701"/>
    <w:rsid w:val="006D6DD9"/>
    <w:rsid w:val="006E123B"/>
    <w:rsid w:val="006E27BC"/>
    <w:rsid w:val="006E4A7C"/>
    <w:rsid w:val="006E4FB9"/>
    <w:rsid w:val="006E4FFC"/>
    <w:rsid w:val="006E51ED"/>
    <w:rsid w:val="006E552B"/>
    <w:rsid w:val="006E621D"/>
    <w:rsid w:val="006F3ABC"/>
    <w:rsid w:val="006F5C2C"/>
    <w:rsid w:val="006F6F38"/>
    <w:rsid w:val="007000C8"/>
    <w:rsid w:val="00701069"/>
    <w:rsid w:val="0070724F"/>
    <w:rsid w:val="007072C6"/>
    <w:rsid w:val="00714948"/>
    <w:rsid w:val="007158E8"/>
    <w:rsid w:val="0072139C"/>
    <w:rsid w:val="00722898"/>
    <w:rsid w:val="00726342"/>
    <w:rsid w:val="007312D9"/>
    <w:rsid w:val="00732023"/>
    <w:rsid w:val="00733841"/>
    <w:rsid w:val="00734322"/>
    <w:rsid w:val="007347E3"/>
    <w:rsid w:val="007365F3"/>
    <w:rsid w:val="00737040"/>
    <w:rsid w:val="0074028B"/>
    <w:rsid w:val="007407B4"/>
    <w:rsid w:val="00740E32"/>
    <w:rsid w:val="0074269C"/>
    <w:rsid w:val="00746165"/>
    <w:rsid w:val="00746223"/>
    <w:rsid w:val="00746DD7"/>
    <w:rsid w:val="007501F2"/>
    <w:rsid w:val="00752F41"/>
    <w:rsid w:val="007566B4"/>
    <w:rsid w:val="00757F42"/>
    <w:rsid w:val="0076147E"/>
    <w:rsid w:val="0076209D"/>
    <w:rsid w:val="007635B2"/>
    <w:rsid w:val="00763B3A"/>
    <w:rsid w:val="00766D0B"/>
    <w:rsid w:val="007710D7"/>
    <w:rsid w:val="0077306F"/>
    <w:rsid w:val="007736DB"/>
    <w:rsid w:val="007756DD"/>
    <w:rsid w:val="00775CE0"/>
    <w:rsid w:val="0077787E"/>
    <w:rsid w:val="007778BC"/>
    <w:rsid w:val="007815A9"/>
    <w:rsid w:val="00783314"/>
    <w:rsid w:val="0078413B"/>
    <w:rsid w:val="007841B6"/>
    <w:rsid w:val="007847CE"/>
    <w:rsid w:val="007868EA"/>
    <w:rsid w:val="00786959"/>
    <w:rsid w:val="007902AC"/>
    <w:rsid w:val="00793767"/>
    <w:rsid w:val="00795455"/>
    <w:rsid w:val="00795AB0"/>
    <w:rsid w:val="00797570"/>
    <w:rsid w:val="007A0D6F"/>
    <w:rsid w:val="007A13BD"/>
    <w:rsid w:val="007A1EDE"/>
    <w:rsid w:val="007B21D9"/>
    <w:rsid w:val="007B7604"/>
    <w:rsid w:val="007C348B"/>
    <w:rsid w:val="007C37B6"/>
    <w:rsid w:val="007C4E17"/>
    <w:rsid w:val="007C5023"/>
    <w:rsid w:val="007C6235"/>
    <w:rsid w:val="007D18F0"/>
    <w:rsid w:val="007D1ED7"/>
    <w:rsid w:val="007E6462"/>
    <w:rsid w:val="007F04A2"/>
    <w:rsid w:val="007F2EB7"/>
    <w:rsid w:val="007F5AA6"/>
    <w:rsid w:val="00802760"/>
    <w:rsid w:val="00803456"/>
    <w:rsid w:val="008038AA"/>
    <w:rsid w:val="00804073"/>
    <w:rsid w:val="008103C1"/>
    <w:rsid w:val="008108C0"/>
    <w:rsid w:val="00813C57"/>
    <w:rsid w:val="008142FB"/>
    <w:rsid w:val="008151CA"/>
    <w:rsid w:val="00816F2D"/>
    <w:rsid w:val="008170C4"/>
    <w:rsid w:val="0081747F"/>
    <w:rsid w:val="00817C42"/>
    <w:rsid w:val="0082003E"/>
    <w:rsid w:val="00823A69"/>
    <w:rsid w:val="00825441"/>
    <w:rsid w:val="008257E5"/>
    <w:rsid w:val="00826FE3"/>
    <w:rsid w:val="00827990"/>
    <w:rsid w:val="00833FC1"/>
    <w:rsid w:val="00834216"/>
    <w:rsid w:val="00835BB1"/>
    <w:rsid w:val="00841A7A"/>
    <w:rsid w:val="00843282"/>
    <w:rsid w:val="008441CD"/>
    <w:rsid w:val="00845365"/>
    <w:rsid w:val="00845C8D"/>
    <w:rsid w:val="008500A6"/>
    <w:rsid w:val="008506D4"/>
    <w:rsid w:val="008511EA"/>
    <w:rsid w:val="008514F6"/>
    <w:rsid w:val="00852434"/>
    <w:rsid w:val="008528BE"/>
    <w:rsid w:val="0085325A"/>
    <w:rsid w:val="008543E8"/>
    <w:rsid w:val="00854E56"/>
    <w:rsid w:val="00857AD7"/>
    <w:rsid w:val="00860876"/>
    <w:rsid w:val="00864FDA"/>
    <w:rsid w:val="00865792"/>
    <w:rsid w:val="00867D06"/>
    <w:rsid w:val="00870AF5"/>
    <w:rsid w:val="00872DD7"/>
    <w:rsid w:val="00874945"/>
    <w:rsid w:val="00875011"/>
    <w:rsid w:val="0087568B"/>
    <w:rsid w:val="00880B78"/>
    <w:rsid w:val="00880E28"/>
    <w:rsid w:val="00881D93"/>
    <w:rsid w:val="0088336A"/>
    <w:rsid w:val="00883A4E"/>
    <w:rsid w:val="00886817"/>
    <w:rsid w:val="00887455"/>
    <w:rsid w:val="008874B0"/>
    <w:rsid w:val="00890AEB"/>
    <w:rsid w:val="00891EFB"/>
    <w:rsid w:val="00892926"/>
    <w:rsid w:val="00893194"/>
    <w:rsid w:val="008A17F8"/>
    <w:rsid w:val="008A3EFC"/>
    <w:rsid w:val="008A4DC2"/>
    <w:rsid w:val="008A51F5"/>
    <w:rsid w:val="008A66A2"/>
    <w:rsid w:val="008A744E"/>
    <w:rsid w:val="008B1069"/>
    <w:rsid w:val="008B15C4"/>
    <w:rsid w:val="008B2796"/>
    <w:rsid w:val="008B2D7A"/>
    <w:rsid w:val="008B36AE"/>
    <w:rsid w:val="008B3898"/>
    <w:rsid w:val="008B4AB3"/>
    <w:rsid w:val="008B5C37"/>
    <w:rsid w:val="008B6184"/>
    <w:rsid w:val="008B6A91"/>
    <w:rsid w:val="008C01DD"/>
    <w:rsid w:val="008C1C43"/>
    <w:rsid w:val="008C2C37"/>
    <w:rsid w:val="008D179D"/>
    <w:rsid w:val="008D24C1"/>
    <w:rsid w:val="008D30D8"/>
    <w:rsid w:val="008D3308"/>
    <w:rsid w:val="008D3409"/>
    <w:rsid w:val="008D4F17"/>
    <w:rsid w:val="008D6917"/>
    <w:rsid w:val="008D69DF"/>
    <w:rsid w:val="008E080D"/>
    <w:rsid w:val="008E0870"/>
    <w:rsid w:val="008E1173"/>
    <w:rsid w:val="008E15C2"/>
    <w:rsid w:val="008E5E03"/>
    <w:rsid w:val="008E5F3F"/>
    <w:rsid w:val="008F2899"/>
    <w:rsid w:val="008F6687"/>
    <w:rsid w:val="00900792"/>
    <w:rsid w:val="009060DD"/>
    <w:rsid w:val="00916451"/>
    <w:rsid w:val="00916564"/>
    <w:rsid w:val="00920682"/>
    <w:rsid w:val="009211FB"/>
    <w:rsid w:val="00921497"/>
    <w:rsid w:val="0092399D"/>
    <w:rsid w:val="0092532E"/>
    <w:rsid w:val="0092566C"/>
    <w:rsid w:val="0092683C"/>
    <w:rsid w:val="00931BA2"/>
    <w:rsid w:val="00935452"/>
    <w:rsid w:val="00935E84"/>
    <w:rsid w:val="00936A13"/>
    <w:rsid w:val="00936F69"/>
    <w:rsid w:val="00941C49"/>
    <w:rsid w:val="00941DEC"/>
    <w:rsid w:val="00942401"/>
    <w:rsid w:val="009424E5"/>
    <w:rsid w:val="00943AE6"/>
    <w:rsid w:val="009442C5"/>
    <w:rsid w:val="0094494C"/>
    <w:rsid w:val="0094568F"/>
    <w:rsid w:val="009457D8"/>
    <w:rsid w:val="009458DB"/>
    <w:rsid w:val="00945997"/>
    <w:rsid w:val="00947855"/>
    <w:rsid w:val="00947FFA"/>
    <w:rsid w:val="00951635"/>
    <w:rsid w:val="00951837"/>
    <w:rsid w:val="00951A02"/>
    <w:rsid w:val="00953D8C"/>
    <w:rsid w:val="00953F33"/>
    <w:rsid w:val="0095796D"/>
    <w:rsid w:val="009579DB"/>
    <w:rsid w:val="00957A98"/>
    <w:rsid w:val="009614EE"/>
    <w:rsid w:val="00962158"/>
    <w:rsid w:val="00965846"/>
    <w:rsid w:val="00970966"/>
    <w:rsid w:val="00971B29"/>
    <w:rsid w:val="00974150"/>
    <w:rsid w:val="00975BB2"/>
    <w:rsid w:val="00975EC6"/>
    <w:rsid w:val="0097693A"/>
    <w:rsid w:val="00984C12"/>
    <w:rsid w:val="00986D51"/>
    <w:rsid w:val="00990780"/>
    <w:rsid w:val="00990792"/>
    <w:rsid w:val="009907B1"/>
    <w:rsid w:val="00990F4F"/>
    <w:rsid w:val="00992C71"/>
    <w:rsid w:val="00993701"/>
    <w:rsid w:val="00995347"/>
    <w:rsid w:val="00995991"/>
    <w:rsid w:val="00995DD9"/>
    <w:rsid w:val="009965F7"/>
    <w:rsid w:val="00996B24"/>
    <w:rsid w:val="00996D6A"/>
    <w:rsid w:val="009977E7"/>
    <w:rsid w:val="009A34BF"/>
    <w:rsid w:val="009A39A7"/>
    <w:rsid w:val="009A43DC"/>
    <w:rsid w:val="009A52F7"/>
    <w:rsid w:val="009B0DAF"/>
    <w:rsid w:val="009B1D66"/>
    <w:rsid w:val="009B2079"/>
    <w:rsid w:val="009B5258"/>
    <w:rsid w:val="009B5DB7"/>
    <w:rsid w:val="009B6F22"/>
    <w:rsid w:val="009B71E4"/>
    <w:rsid w:val="009B79B9"/>
    <w:rsid w:val="009C0A56"/>
    <w:rsid w:val="009C0A5E"/>
    <w:rsid w:val="009C1E91"/>
    <w:rsid w:val="009C2BE1"/>
    <w:rsid w:val="009C2E87"/>
    <w:rsid w:val="009C5013"/>
    <w:rsid w:val="009C54A8"/>
    <w:rsid w:val="009C7A7C"/>
    <w:rsid w:val="009D0D3A"/>
    <w:rsid w:val="009D10C8"/>
    <w:rsid w:val="009D348D"/>
    <w:rsid w:val="009D79F1"/>
    <w:rsid w:val="009E0978"/>
    <w:rsid w:val="009E0D32"/>
    <w:rsid w:val="009E1C64"/>
    <w:rsid w:val="009E3BEA"/>
    <w:rsid w:val="009E6EE9"/>
    <w:rsid w:val="009E714D"/>
    <w:rsid w:val="009E796B"/>
    <w:rsid w:val="009F0571"/>
    <w:rsid w:val="009F0615"/>
    <w:rsid w:val="009F1EF0"/>
    <w:rsid w:val="009F26A0"/>
    <w:rsid w:val="009F4E9B"/>
    <w:rsid w:val="009F64F5"/>
    <w:rsid w:val="009F7A99"/>
    <w:rsid w:val="00A00E80"/>
    <w:rsid w:val="00A02A08"/>
    <w:rsid w:val="00A02BEE"/>
    <w:rsid w:val="00A0384C"/>
    <w:rsid w:val="00A05BFC"/>
    <w:rsid w:val="00A05F57"/>
    <w:rsid w:val="00A0618B"/>
    <w:rsid w:val="00A13398"/>
    <w:rsid w:val="00A1526C"/>
    <w:rsid w:val="00A15736"/>
    <w:rsid w:val="00A158F8"/>
    <w:rsid w:val="00A17E52"/>
    <w:rsid w:val="00A17F85"/>
    <w:rsid w:val="00A22EE4"/>
    <w:rsid w:val="00A2327F"/>
    <w:rsid w:val="00A23D26"/>
    <w:rsid w:val="00A24B5C"/>
    <w:rsid w:val="00A26215"/>
    <w:rsid w:val="00A2643A"/>
    <w:rsid w:val="00A26F79"/>
    <w:rsid w:val="00A30D0D"/>
    <w:rsid w:val="00A31307"/>
    <w:rsid w:val="00A32CEE"/>
    <w:rsid w:val="00A33910"/>
    <w:rsid w:val="00A34232"/>
    <w:rsid w:val="00A3496A"/>
    <w:rsid w:val="00A35F54"/>
    <w:rsid w:val="00A36116"/>
    <w:rsid w:val="00A41AF0"/>
    <w:rsid w:val="00A41FA2"/>
    <w:rsid w:val="00A42E37"/>
    <w:rsid w:val="00A443BC"/>
    <w:rsid w:val="00A444BE"/>
    <w:rsid w:val="00A4793A"/>
    <w:rsid w:val="00A47C7A"/>
    <w:rsid w:val="00A506A2"/>
    <w:rsid w:val="00A518B8"/>
    <w:rsid w:val="00A5426B"/>
    <w:rsid w:val="00A54DBE"/>
    <w:rsid w:val="00A55212"/>
    <w:rsid w:val="00A62643"/>
    <w:rsid w:val="00A628AA"/>
    <w:rsid w:val="00A628C0"/>
    <w:rsid w:val="00A6304B"/>
    <w:rsid w:val="00A63B9A"/>
    <w:rsid w:val="00A660AB"/>
    <w:rsid w:val="00A7193C"/>
    <w:rsid w:val="00A724D0"/>
    <w:rsid w:val="00A72A0D"/>
    <w:rsid w:val="00A736F5"/>
    <w:rsid w:val="00A77337"/>
    <w:rsid w:val="00A77628"/>
    <w:rsid w:val="00A8382F"/>
    <w:rsid w:val="00A84F0F"/>
    <w:rsid w:val="00A867F7"/>
    <w:rsid w:val="00A93CA0"/>
    <w:rsid w:val="00A93CFE"/>
    <w:rsid w:val="00A93F9C"/>
    <w:rsid w:val="00A958E6"/>
    <w:rsid w:val="00AA0DDB"/>
    <w:rsid w:val="00AA4288"/>
    <w:rsid w:val="00AA7211"/>
    <w:rsid w:val="00AA7426"/>
    <w:rsid w:val="00AB0600"/>
    <w:rsid w:val="00AB08AE"/>
    <w:rsid w:val="00AB1727"/>
    <w:rsid w:val="00AB3B2A"/>
    <w:rsid w:val="00AB43EC"/>
    <w:rsid w:val="00AB4F5C"/>
    <w:rsid w:val="00AB52C5"/>
    <w:rsid w:val="00AB5B99"/>
    <w:rsid w:val="00AB7108"/>
    <w:rsid w:val="00AC0478"/>
    <w:rsid w:val="00AC2BAE"/>
    <w:rsid w:val="00AC4036"/>
    <w:rsid w:val="00AC44E8"/>
    <w:rsid w:val="00AC5CA6"/>
    <w:rsid w:val="00AC666D"/>
    <w:rsid w:val="00AC78AF"/>
    <w:rsid w:val="00AD27F3"/>
    <w:rsid w:val="00AD3FAB"/>
    <w:rsid w:val="00AD69B7"/>
    <w:rsid w:val="00AD76BF"/>
    <w:rsid w:val="00AD7757"/>
    <w:rsid w:val="00AE0CE7"/>
    <w:rsid w:val="00AE29D4"/>
    <w:rsid w:val="00AE30BE"/>
    <w:rsid w:val="00AF33B5"/>
    <w:rsid w:val="00AF4948"/>
    <w:rsid w:val="00AF58F8"/>
    <w:rsid w:val="00B05A71"/>
    <w:rsid w:val="00B10118"/>
    <w:rsid w:val="00B104B9"/>
    <w:rsid w:val="00B10B37"/>
    <w:rsid w:val="00B16311"/>
    <w:rsid w:val="00B225DA"/>
    <w:rsid w:val="00B26ADE"/>
    <w:rsid w:val="00B27CE9"/>
    <w:rsid w:val="00B30C4D"/>
    <w:rsid w:val="00B32473"/>
    <w:rsid w:val="00B331C1"/>
    <w:rsid w:val="00B33835"/>
    <w:rsid w:val="00B33F94"/>
    <w:rsid w:val="00B342E5"/>
    <w:rsid w:val="00B40849"/>
    <w:rsid w:val="00B4266A"/>
    <w:rsid w:val="00B45543"/>
    <w:rsid w:val="00B50401"/>
    <w:rsid w:val="00B50CB3"/>
    <w:rsid w:val="00B51689"/>
    <w:rsid w:val="00B53346"/>
    <w:rsid w:val="00B54834"/>
    <w:rsid w:val="00B56D7C"/>
    <w:rsid w:val="00B56E5B"/>
    <w:rsid w:val="00B56F1B"/>
    <w:rsid w:val="00B57403"/>
    <w:rsid w:val="00B60011"/>
    <w:rsid w:val="00B60F86"/>
    <w:rsid w:val="00B61D4B"/>
    <w:rsid w:val="00B61FDE"/>
    <w:rsid w:val="00B638CD"/>
    <w:rsid w:val="00B65431"/>
    <w:rsid w:val="00B66A4F"/>
    <w:rsid w:val="00B67AB9"/>
    <w:rsid w:val="00B71391"/>
    <w:rsid w:val="00B718F0"/>
    <w:rsid w:val="00B802E6"/>
    <w:rsid w:val="00B81BE2"/>
    <w:rsid w:val="00B85990"/>
    <w:rsid w:val="00B859BA"/>
    <w:rsid w:val="00B85ADC"/>
    <w:rsid w:val="00B85C71"/>
    <w:rsid w:val="00B860D0"/>
    <w:rsid w:val="00B86BB8"/>
    <w:rsid w:val="00B87889"/>
    <w:rsid w:val="00B92334"/>
    <w:rsid w:val="00B93313"/>
    <w:rsid w:val="00B933EA"/>
    <w:rsid w:val="00B9477A"/>
    <w:rsid w:val="00B95636"/>
    <w:rsid w:val="00B966E7"/>
    <w:rsid w:val="00BA01A0"/>
    <w:rsid w:val="00BA26B3"/>
    <w:rsid w:val="00BA2D3D"/>
    <w:rsid w:val="00BA44DF"/>
    <w:rsid w:val="00BA55B4"/>
    <w:rsid w:val="00BA6A46"/>
    <w:rsid w:val="00BA7359"/>
    <w:rsid w:val="00BA7997"/>
    <w:rsid w:val="00BB033A"/>
    <w:rsid w:val="00BB0A60"/>
    <w:rsid w:val="00BB19DD"/>
    <w:rsid w:val="00BB2B6D"/>
    <w:rsid w:val="00BB35B9"/>
    <w:rsid w:val="00BB3682"/>
    <w:rsid w:val="00BB5948"/>
    <w:rsid w:val="00BB65B1"/>
    <w:rsid w:val="00BB7E92"/>
    <w:rsid w:val="00BC3492"/>
    <w:rsid w:val="00BC5C28"/>
    <w:rsid w:val="00BC722D"/>
    <w:rsid w:val="00BD077A"/>
    <w:rsid w:val="00BD5733"/>
    <w:rsid w:val="00BD6D92"/>
    <w:rsid w:val="00BE4111"/>
    <w:rsid w:val="00BE4C61"/>
    <w:rsid w:val="00BE5881"/>
    <w:rsid w:val="00BE5FF4"/>
    <w:rsid w:val="00BE77DC"/>
    <w:rsid w:val="00BF0167"/>
    <w:rsid w:val="00BF09E4"/>
    <w:rsid w:val="00BF288E"/>
    <w:rsid w:val="00BF3249"/>
    <w:rsid w:val="00BF3388"/>
    <w:rsid w:val="00BF3DC5"/>
    <w:rsid w:val="00BF4295"/>
    <w:rsid w:val="00BF4A4B"/>
    <w:rsid w:val="00BF4E68"/>
    <w:rsid w:val="00BF5850"/>
    <w:rsid w:val="00BF7359"/>
    <w:rsid w:val="00BF744A"/>
    <w:rsid w:val="00BF77BE"/>
    <w:rsid w:val="00C003F9"/>
    <w:rsid w:val="00C00564"/>
    <w:rsid w:val="00C006BD"/>
    <w:rsid w:val="00C024B2"/>
    <w:rsid w:val="00C02C78"/>
    <w:rsid w:val="00C0396B"/>
    <w:rsid w:val="00C04276"/>
    <w:rsid w:val="00C056B9"/>
    <w:rsid w:val="00C1048C"/>
    <w:rsid w:val="00C11398"/>
    <w:rsid w:val="00C123A4"/>
    <w:rsid w:val="00C124F5"/>
    <w:rsid w:val="00C12DFB"/>
    <w:rsid w:val="00C1567F"/>
    <w:rsid w:val="00C158FF"/>
    <w:rsid w:val="00C15A2D"/>
    <w:rsid w:val="00C17FAE"/>
    <w:rsid w:val="00C214E7"/>
    <w:rsid w:val="00C22192"/>
    <w:rsid w:val="00C224E2"/>
    <w:rsid w:val="00C24089"/>
    <w:rsid w:val="00C26ACE"/>
    <w:rsid w:val="00C27DC4"/>
    <w:rsid w:val="00C32082"/>
    <w:rsid w:val="00C36797"/>
    <w:rsid w:val="00C4776E"/>
    <w:rsid w:val="00C47AF7"/>
    <w:rsid w:val="00C57296"/>
    <w:rsid w:val="00C60071"/>
    <w:rsid w:val="00C62CA5"/>
    <w:rsid w:val="00C63237"/>
    <w:rsid w:val="00C653A3"/>
    <w:rsid w:val="00C67078"/>
    <w:rsid w:val="00C6753D"/>
    <w:rsid w:val="00C7066D"/>
    <w:rsid w:val="00C72629"/>
    <w:rsid w:val="00C74A3D"/>
    <w:rsid w:val="00C75FE9"/>
    <w:rsid w:val="00C761FD"/>
    <w:rsid w:val="00C76A3D"/>
    <w:rsid w:val="00C76E95"/>
    <w:rsid w:val="00C82CA2"/>
    <w:rsid w:val="00C82D74"/>
    <w:rsid w:val="00C85DB4"/>
    <w:rsid w:val="00C867A1"/>
    <w:rsid w:val="00C9186F"/>
    <w:rsid w:val="00C9196F"/>
    <w:rsid w:val="00C91C59"/>
    <w:rsid w:val="00C9410B"/>
    <w:rsid w:val="00C94183"/>
    <w:rsid w:val="00C95C77"/>
    <w:rsid w:val="00C96DFC"/>
    <w:rsid w:val="00C97371"/>
    <w:rsid w:val="00C9795D"/>
    <w:rsid w:val="00CA00AA"/>
    <w:rsid w:val="00CA0D2C"/>
    <w:rsid w:val="00CA5685"/>
    <w:rsid w:val="00CA6DEA"/>
    <w:rsid w:val="00CA7432"/>
    <w:rsid w:val="00CA7662"/>
    <w:rsid w:val="00CA79E8"/>
    <w:rsid w:val="00CB2B20"/>
    <w:rsid w:val="00CB3AAB"/>
    <w:rsid w:val="00CB587B"/>
    <w:rsid w:val="00CC0DCF"/>
    <w:rsid w:val="00CC59F5"/>
    <w:rsid w:val="00CD0386"/>
    <w:rsid w:val="00CD156F"/>
    <w:rsid w:val="00CD1730"/>
    <w:rsid w:val="00CD3366"/>
    <w:rsid w:val="00CD533B"/>
    <w:rsid w:val="00CD5935"/>
    <w:rsid w:val="00CD6202"/>
    <w:rsid w:val="00CD72D1"/>
    <w:rsid w:val="00CE1D2B"/>
    <w:rsid w:val="00CE22F8"/>
    <w:rsid w:val="00CE3794"/>
    <w:rsid w:val="00CE678D"/>
    <w:rsid w:val="00CF12C5"/>
    <w:rsid w:val="00CF2833"/>
    <w:rsid w:val="00CF41A7"/>
    <w:rsid w:val="00CF4577"/>
    <w:rsid w:val="00D02FEE"/>
    <w:rsid w:val="00D03376"/>
    <w:rsid w:val="00D05DA9"/>
    <w:rsid w:val="00D06C82"/>
    <w:rsid w:val="00D11DEF"/>
    <w:rsid w:val="00D128AE"/>
    <w:rsid w:val="00D15731"/>
    <w:rsid w:val="00D15756"/>
    <w:rsid w:val="00D16AC9"/>
    <w:rsid w:val="00D17A32"/>
    <w:rsid w:val="00D23FF5"/>
    <w:rsid w:val="00D36904"/>
    <w:rsid w:val="00D36BA5"/>
    <w:rsid w:val="00D36D90"/>
    <w:rsid w:val="00D37A34"/>
    <w:rsid w:val="00D42E8F"/>
    <w:rsid w:val="00D43A00"/>
    <w:rsid w:val="00D43DD4"/>
    <w:rsid w:val="00D4516C"/>
    <w:rsid w:val="00D47A7D"/>
    <w:rsid w:val="00D50DE3"/>
    <w:rsid w:val="00D52C4F"/>
    <w:rsid w:val="00D53E6C"/>
    <w:rsid w:val="00D5545E"/>
    <w:rsid w:val="00D56A4C"/>
    <w:rsid w:val="00D56E49"/>
    <w:rsid w:val="00D57412"/>
    <w:rsid w:val="00D61291"/>
    <w:rsid w:val="00D61643"/>
    <w:rsid w:val="00D62E97"/>
    <w:rsid w:val="00D65304"/>
    <w:rsid w:val="00D67A25"/>
    <w:rsid w:val="00D70BDD"/>
    <w:rsid w:val="00D713F7"/>
    <w:rsid w:val="00D734EB"/>
    <w:rsid w:val="00D73FF1"/>
    <w:rsid w:val="00D74800"/>
    <w:rsid w:val="00D76314"/>
    <w:rsid w:val="00D76C4A"/>
    <w:rsid w:val="00D77E8A"/>
    <w:rsid w:val="00D85910"/>
    <w:rsid w:val="00D87B96"/>
    <w:rsid w:val="00D87FEB"/>
    <w:rsid w:val="00D93843"/>
    <w:rsid w:val="00D94CD0"/>
    <w:rsid w:val="00D94E3B"/>
    <w:rsid w:val="00D96CE9"/>
    <w:rsid w:val="00D97828"/>
    <w:rsid w:val="00DA4CA0"/>
    <w:rsid w:val="00DA55E8"/>
    <w:rsid w:val="00DA5F55"/>
    <w:rsid w:val="00DB20A1"/>
    <w:rsid w:val="00DB3A49"/>
    <w:rsid w:val="00DB44A1"/>
    <w:rsid w:val="00DB5377"/>
    <w:rsid w:val="00DB5956"/>
    <w:rsid w:val="00DB69B1"/>
    <w:rsid w:val="00DB738E"/>
    <w:rsid w:val="00DC0AC5"/>
    <w:rsid w:val="00DC0BBC"/>
    <w:rsid w:val="00DC13A5"/>
    <w:rsid w:val="00DC1530"/>
    <w:rsid w:val="00DC1F00"/>
    <w:rsid w:val="00DD243D"/>
    <w:rsid w:val="00DD3233"/>
    <w:rsid w:val="00DD513A"/>
    <w:rsid w:val="00DD7B3E"/>
    <w:rsid w:val="00DE0E92"/>
    <w:rsid w:val="00DE2254"/>
    <w:rsid w:val="00DE4657"/>
    <w:rsid w:val="00DE5093"/>
    <w:rsid w:val="00DE5178"/>
    <w:rsid w:val="00DE5E80"/>
    <w:rsid w:val="00DE736A"/>
    <w:rsid w:val="00DE770F"/>
    <w:rsid w:val="00DF0FB9"/>
    <w:rsid w:val="00DF11D6"/>
    <w:rsid w:val="00E00036"/>
    <w:rsid w:val="00E02EAE"/>
    <w:rsid w:val="00E03575"/>
    <w:rsid w:val="00E05137"/>
    <w:rsid w:val="00E05445"/>
    <w:rsid w:val="00E06E8E"/>
    <w:rsid w:val="00E137BE"/>
    <w:rsid w:val="00E14541"/>
    <w:rsid w:val="00E17B87"/>
    <w:rsid w:val="00E17FFE"/>
    <w:rsid w:val="00E20551"/>
    <w:rsid w:val="00E2068E"/>
    <w:rsid w:val="00E22226"/>
    <w:rsid w:val="00E25BB9"/>
    <w:rsid w:val="00E3162C"/>
    <w:rsid w:val="00E32394"/>
    <w:rsid w:val="00E32E93"/>
    <w:rsid w:val="00E3326C"/>
    <w:rsid w:val="00E34883"/>
    <w:rsid w:val="00E35497"/>
    <w:rsid w:val="00E35F57"/>
    <w:rsid w:val="00E41895"/>
    <w:rsid w:val="00E463F7"/>
    <w:rsid w:val="00E5168D"/>
    <w:rsid w:val="00E51D7E"/>
    <w:rsid w:val="00E55D45"/>
    <w:rsid w:val="00E57EEB"/>
    <w:rsid w:val="00E608CC"/>
    <w:rsid w:val="00E60EBD"/>
    <w:rsid w:val="00E61219"/>
    <w:rsid w:val="00E619D9"/>
    <w:rsid w:val="00E6323C"/>
    <w:rsid w:val="00E63741"/>
    <w:rsid w:val="00E645C7"/>
    <w:rsid w:val="00E64807"/>
    <w:rsid w:val="00E653F6"/>
    <w:rsid w:val="00E7186C"/>
    <w:rsid w:val="00E744D5"/>
    <w:rsid w:val="00E7695B"/>
    <w:rsid w:val="00E76DAF"/>
    <w:rsid w:val="00E803B1"/>
    <w:rsid w:val="00E8408A"/>
    <w:rsid w:val="00E842DC"/>
    <w:rsid w:val="00E851F4"/>
    <w:rsid w:val="00E85376"/>
    <w:rsid w:val="00E8655D"/>
    <w:rsid w:val="00E87C92"/>
    <w:rsid w:val="00E91C33"/>
    <w:rsid w:val="00E91FCB"/>
    <w:rsid w:val="00E936A1"/>
    <w:rsid w:val="00E96266"/>
    <w:rsid w:val="00EA478C"/>
    <w:rsid w:val="00EA5EB1"/>
    <w:rsid w:val="00EA7DA2"/>
    <w:rsid w:val="00EB113A"/>
    <w:rsid w:val="00EB1E48"/>
    <w:rsid w:val="00EB354E"/>
    <w:rsid w:val="00EB434A"/>
    <w:rsid w:val="00EC0ADF"/>
    <w:rsid w:val="00EC0D74"/>
    <w:rsid w:val="00EC5BC0"/>
    <w:rsid w:val="00EC5CB7"/>
    <w:rsid w:val="00EC6B60"/>
    <w:rsid w:val="00EC7B5C"/>
    <w:rsid w:val="00EC7B68"/>
    <w:rsid w:val="00ED2B1C"/>
    <w:rsid w:val="00ED3AC7"/>
    <w:rsid w:val="00ED5131"/>
    <w:rsid w:val="00ED7FE3"/>
    <w:rsid w:val="00EE02D4"/>
    <w:rsid w:val="00EE2D22"/>
    <w:rsid w:val="00EE5B77"/>
    <w:rsid w:val="00EE6339"/>
    <w:rsid w:val="00EE7A4C"/>
    <w:rsid w:val="00EF05C2"/>
    <w:rsid w:val="00EF1FB1"/>
    <w:rsid w:val="00EF2CEF"/>
    <w:rsid w:val="00EF4F41"/>
    <w:rsid w:val="00EF5A91"/>
    <w:rsid w:val="00EF7619"/>
    <w:rsid w:val="00EF7FC7"/>
    <w:rsid w:val="00F0001B"/>
    <w:rsid w:val="00F007BB"/>
    <w:rsid w:val="00F021A2"/>
    <w:rsid w:val="00F03066"/>
    <w:rsid w:val="00F03195"/>
    <w:rsid w:val="00F03F5E"/>
    <w:rsid w:val="00F048BA"/>
    <w:rsid w:val="00F04F63"/>
    <w:rsid w:val="00F0690D"/>
    <w:rsid w:val="00F06B72"/>
    <w:rsid w:val="00F07E5B"/>
    <w:rsid w:val="00F11E03"/>
    <w:rsid w:val="00F129E7"/>
    <w:rsid w:val="00F13161"/>
    <w:rsid w:val="00F131CC"/>
    <w:rsid w:val="00F13FE3"/>
    <w:rsid w:val="00F2102C"/>
    <w:rsid w:val="00F2228D"/>
    <w:rsid w:val="00F264EE"/>
    <w:rsid w:val="00F2763E"/>
    <w:rsid w:val="00F3002E"/>
    <w:rsid w:val="00F33C5C"/>
    <w:rsid w:val="00F33CF3"/>
    <w:rsid w:val="00F35BA4"/>
    <w:rsid w:val="00F36E88"/>
    <w:rsid w:val="00F40123"/>
    <w:rsid w:val="00F421FB"/>
    <w:rsid w:val="00F4334D"/>
    <w:rsid w:val="00F4751C"/>
    <w:rsid w:val="00F52FCC"/>
    <w:rsid w:val="00F537DC"/>
    <w:rsid w:val="00F54B0D"/>
    <w:rsid w:val="00F57D7E"/>
    <w:rsid w:val="00F57DD6"/>
    <w:rsid w:val="00F6097F"/>
    <w:rsid w:val="00F60BD7"/>
    <w:rsid w:val="00F60F57"/>
    <w:rsid w:val="00F639C5"/>
    <w:rsid w:val="00F66638"/>
    <w:rsid w:val="00F711C1"/>
    <w:rsid w:val="00F71A96"/>
    <w:rsid w:val="00F73A5E"/>
    <w:rsid w:val="00F73E6B"/>
    <w:rsid w:val="00F74757"/>
    <w:rsid w:val="00F820FE"/>
    <w:rsid w:val="00F85C2F"/>
    <w:rsid w:val="00F85D19"/>
    <w:rsid w:val="00F86E24"/>
    <w:rsid w:val="00F87F00"/>
    <w:rsid w:val="00F90A71"/>
    <w:rsid w:val="00F933B6"/>
    <w:rsid w:val="00F93D93"/>
    <w:rsid w:val="00F93E95"/>
    <w:rsid w:val="00F95654"/>
    <w:rsid w:val="00F95864"/>
    <w:rsid w:val="00F959CF"/>
    <w:rsid w:val="00F96988"/>
    <w:rsid w:val="00FA3E32"/>
    <w:rsid w:val="00FA5DCB"/>
    <w:rsid w:val="00FA6C31"/>
    <w:rsid w:val="00FA6FA6"/>
    <w:rsid w:val="00FA7415"/>
    <w:rsid w:val="00FB360F"/>
    <w:rsid w:val="00FC0551"/>
    <w:rsid w:val="00FC2F3A"/>
    <w:rsid w:val="00FC323C"/>
    <w:rsid w:val="00FC472C"/>
    <w:rsid w:val="00FC53A9"/>
    <w:rsid w:val="00FC6911"/>
    <w:rsid w:val="00FD1611"/>
    <w:rsid w:val="00FD17A2"/>
    <w:rsid w:val="00FD2608"/>
    <w:rsid w:val="00FE052E"/>
    <w:rsid w:val="00FE2F5E"/>
    <w:rsid w:val="00FE33AE"/>
    <w:rsid w:val="00FE3BAC"/>
    <w:rsid w:val="00FE444F"/>
    <w:rsid w:val="00FE63C7"/>
    <w:rsid w:val="00FE65BF"/>
    <w:rsid w:val="00FF0C9E"/>
    <w:rsid w:val="00FF2D57"/>
    <w:rsid w:val="00FF761D"/>
    <w:rsid w:val="00FF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24E7C"/>
  <w15:chartTrackingRefBased/>
  <w15:docId w15:val="{CB561B08-753C-4CEC-9A21-48BB22066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27D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017"/>
  </w:style>
  <w:style w:type="paragraph" w:styleId="Footer">
    <w:name w:val="footer"/>
    <w:basedOn w:val="Normal"/>
    <w:link w:val="FooterChar"/>
    <w:uiPriority w:val="99"/>
    <w:unhideWhenUsed/>
    <w:rsid w:val="00274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017"/>
  </w:style>
  <w:style w:type="character" w:styleId="Hyperlink">
    <w:name w:val="Hyperlink"/>
    <w:basedOn w:val="DefaultParagraphFont"/>
    <w:uiPriority w:val="99"/>
    <w:unhideWhenUsed/>
    <w:rsid w:val="00AB52C5"/>
    <w:rPr>
      <w:color w:val="0563C1" w:themeColor="hyperlink"/>
      <w:u w:val="single"/>
    </w:rPr>
  </w:style>
  <w:style w:type="character" w:styleId="UnresolvedMention">
    <w:name w:val="Unresolved Mention"/>
    <w:basedOn w:val="DefaultParagraphFont"/>
    <w:uiPriority w:val="99"/>
    <w:semiHidden/>
    <w:unhideWhenUsed/>
    <w:rsid w:val="00AB52C5"/>
    <w:rPr>
      <w:color w:val="605E5C"/>
      <w:shd w:val="clear" w:color="auto" w:fill="E1DFDD"/>
    </w:rPr>
  </w:style>
  <w:style w:type="character" w:customStyle="1" w:styleId="Heading1Char">
    <w:name w:val="Heading 1 Char"/>
    <w:basedOn w:val="DefaultParagraphFont"/>
    <w:link w:val="Heading1"/>
    <w:uiPriority w:val="9"/>
    <w:rsid w:val="00C27DC4"/>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2906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867D06"/>
    <w:rPr>
      <w:color w:val="954F72" w:themeColor="followedHyperlink"/>
      <w:u w:val="single"/>
    </w:rPr>
  </w:style>
  <w:style w:type="character" w:customStyle="1" w:styleId="findhit">
    <w:name w:val="findhit"/>
    <w:basedOn w:val="DefaultParagraphFont"/>
    <w:rsid w:val="00186838"/>
  </w:style>
  <w:style w:type="character" w:customStyle="1" w:styleId="normaltextrun">
    <w:name w:val="normaltextrun"/>
    <w:basedOn w:val="DefaultParagraphFont"/>
    <w:rsid w:val="00186838"/>
  </w:style>
  <w:style w:type="character" w:customStyle="1" w:styleId="eop">
    <w:name w:val="eop"/>
    <w:basedOn w:val="DefaultParagraphFont"/>
    <w:rsid w:val="00186838"/>
  </w:style>
  <w:style w:type="character" w:customStyle="1" w:styleId="Title1">
    <w:name w:val="Title1"/>
    <w:basedOn w:val="DefaultParagraphFont"/>
    <w:rsid w:val="00186838"/>
  </w:style>
  <w:style w:type="character" w:customStyle="1" w:styleId="journal">
    <w:name w:val="journal"/>
    <w:basedOn w:val="DefaultParagraphFont"/>
    <w:rsid w:val="00186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38791">
      <w:bodyDiv w:val="1"/>
      <w:marLeft w:val="0"/>
      <w:marRight w:val="0"/>
      <w:marTop w:val="0"/>
      <w:marBottom w:val="0"/>
      <w:divBdr>
        <w:top w:val="none" w:sz="0" w:space="0" w:color="auto"/>
        <w:left w:val="none" w:sz="0" w:space="0" w:color="auto"/>
        <w:bottom w:val="none" w:sz="0" w:space="0" w:color="auto"/>
        <w:right w:val="none" w:sz="0" w:space="0" w:color="auto"/>
      </w:divBdr>
    </w:div>
    <w:div w:id="1719819535">
      <w:bodyDiv w:val="1"/>
      <w:marLeft w:val="0"/>
      <w:marRight w:val="0"/>
      <w:marTop w:val="0"/>
      <w:marBottom w:val="0"/>
      <w:divBdr>
        <w:top w:val="none" w:sz="0" w:space="0" w:color="auto"/>
        <w:left w:val="none" w:sz="0" w:space="0" w:color="auto"/>
        <w:bottom w:val="none" w:sz="0" w:space="0" w:color="auto"/>
        <w:right w:val="none" w:sz="0" w:space="0" w:color="auto"/>
      </w:divBdr>
    </w:div>
    <w:div w:id="199236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0022-2445.2004.00058.x" TargetMode="External"/><Relationship Id="rId18" Type="http://schemas.openxmlformats.org/officeDocument/2006/relationships/hyperlink" Target="https://www.researchgate.net/profile/Carmen-Draghici/publication/322103872_Equal_Marriage_Unequal_Civil_Partnership_A_Bizarre_Case_of_Discrimination_in_Europe/links/6047b7c74585154e8c8ab6b7/Equal-Marriage-Unequal-Civil-Partnership-A-Bizarre-Case-of-Discrimination-in-Europe.pdf" TargetMode="External"/><Relationship Id="rId26" Type="http://schemas.openxmlformats.org/officeDocument/2006/relationships/hyperlink" Target="http://www.jstor.org/stable/43669872" TargetMode="External"/><Relationship Id="rId39" Type="http://schemas.openxmlformats.org/officeDocument/2006/relationships/hyperlink" Target="https://assets.publishing.service.gov.uk/media/5d25a56d40f0b611f72b6e2b/Civil_Partnerships_-_Next_Steps_and_Consultation_on_Conversion.pdf" TargetMode="External"/><Relationship Id="rId21" Type="http://schemas.openxmlformats.org/officeDocument/2006/relationships/hyperlink" Target="https://www.brookings.edu/articles/the-marriage-gap-the-impact-of-economic-and-technological-change-on-marriage-rates/" TargetMode="External"/><Relationship Id="rId34" Type="http://schemas.openxmlformats.org/officeDocument/2006/relationships/hyperlink" Target="https://www.pewresearch.org/social-trends/2019/01/17/generation-z-looks-a-lot-like-millennials-on-key-social-and-political-issues/" TargetMode="External"/><Relationship Id="rId42" Type="http://schemas.openxmlformats.org/officeDocument/2006/relationships/hyperlink" Target="https://paa2014.populationassociation.org/papers/142339" TargetMode="External"/><Relationship Id="rId47" Type="http://schemas.openxmlformats.org/officeDocument/2006/relationships/hyperlink" Target="https://www.bentley.edu/news/nowuknow-why-millennials-refuse-get-married" TargetMode="External"/><Relationship Id="rId50" Type="http://schemas.openxmlformats.org/officeDocument/2006/relationships/fontTable" Target="fontTable.xml"/><Relationship Id="rId7" Type="http://schemas.openxmlformats.org/officeDocument/2006/relationships/hyperlink" Target="https://docs.iza.org/dp14144.pdf" TargetMode="External"/><Relationship Id="rId2" Type="http://schemas.openxmlformats.org/officeDocument/2006/relationships/settings" Target="settings.xml"/><Relationship Id="rId16" Type="http://schemas.openxmlformats.org/officeDocument/2006/relationships/hyperlink" Target="https://journals.sagepub.com/doi/pdf/10.1177/0192513X21993201" TargetMode="External"/><Relationship Id="rId29" Type="http://schemas.openxmlformats.org/officeDocument/2006/relationships/hyperlink" Target="https://www.ncbi.nlm.nih.gov/pmc/articles/PMC4861075/" TargetMode="External"/><Relationship Id="rId11" Type="http://schemas.openxmlformats.org/officeDocument/2006/relationships/hyperlink" Target="https://www.researchgate.net/profile/Nicholas-Wolfinger/publication/223385306_Then_Comes_Marriage_Religion_Race_and_Marriage_in_Urban_America/links/59e122c1a6fdcc7154d36914/Then-Comes-Marriage-Religion-Race-and-Marriage-in-Urban-America.pdf" TargetMode="External"/><Relationship Id="rId24" Type="http://schemas.openxmlformats.org/officeDocument/2006/relationships/hyperlink" Target="https://www.ncbi.nlm.nih.gov/pmc/articles/PMC3371187/" TargetMode="External"/><Relationship Id="rId32" Type="http://schemas.openxmlformats.org/officeDocument/2006/relationships/hyperlink" Target="https://eprints.whiterose.ac.uk/96112/3/Paper_FT_Issue.pdf" TargetMode="External"/><Relationship Id="rId37" Type="http://schemas.openxmlformats.org/officeDocument/2006/relationships/hyperlink" Target="https://www.ncbi.nlm.nih.gov/pmc/articles/PMC5766036/" TargetMode="External"/><Relationship Id="rId40" Type="http://schemas.openxmlformats.org/officeDocument/2006/relationships/hyperlink" Target="https://pubs.aeaweb.org/doi/pdfplus/10.1257/jep.21.2.27" TargetMode="External"/><Relationship Id="rId45" Type="http://schemas.openxmlformats.org/officeDocument/2006/relationships/hyperlink" Target="https://committees.parliament.uk/work/1196/the-rights-of-cohabiting-partners/news/174029/government-rejects-call-to-reform-law-for-cohabiting-partners/" TargetMode="External"/><Relationship Id="rId5" Type="http://schemas.openxmlformats.org/officeDocument/2006/relationships/endnotes" Target="endnotes.xml"/><Relationship Id="rId15" Type="http://schemas.openxmlformats.org/officeDocument/2006/relationships/hyperlink" Target="https://childlawadvice.org.uk/information-pages/parental-responsibility/" TargetMode="External"/><Relationship Id="rId23" Type="http://schemas.openxmlformats.org/officeDocument/2006/relationships/hyperlink" Target="https://www.ncbi.nlm.nih.gov/pmc/articles/PMC4244648/" TargetMode="External"/><Relationship Id="rId28" Type="http://schemas.openxmlformats.org/officeDocument/2006/relationships/hyperlink" Target="https://www.cambridge.org/core/books/global-governance-and-the-emergence-of-global-institutions-for-the-21st-century/challenges-of-the-21st-century/429DCB93303BFD26F788902FC68E4D0E" TargetMode="External"/><Relationship Id="rId36" Type="http://schemas.openxmlformats.org/officeDocument/2006/relationships/hyperlink" Target="https://www.demographic-research.org/volumes/vol33/6/33-6.pdf" TargetMode="External"/><Relationship Id="rId49" Type="http://schemas.openxmlformats.org/officeDocument/2006/relationships/header" Target="header1.xml"/><Relationship Id="rId10" Type="http://schemas.openxmlformats.org/officeDocument/2006/relationships/hyperlink" Target="https://deliverypdf.ssrn.com/delivery.php?ID=313027093103007070102089092110065095061078064077029082029026124037108050057016000123109119110020086057089119086026086106028104108030118011003099004116019110093001099075125096064031&amp;EXT=pdf&amp;INDEX=TRUE" TargetMode="External"/><Relationship Id="rId19" Type="http://schemas.openxmlformats.org/officeDocument/2006/relationships/hyperlink" Target="https://www.ncbi.nlm.nih.gov/pmc/articles/PMC8298013/" TargetMode="External"/><Relationship Id="rId31" Type="http://schemas.openxmlformats.org/officeDocument/2006/relationships/hyperlink" Target="http://ndl.ethernet.edu.et/bitstream/123456789/52520/1/160.pdf" TargetMode="External"/><Relationship Id="rId44" Type="http://schemas.openxmlformats.org/officeDocument/2006/relationships/hyperlink" Target="https://www.ncfr.org/sites/default/files/jmf_july_2012_0.pdf" TargetMode="External"/><Relationship Id="rId4" Type="http://schemas.openxmlformats.org/officeDocument/2006/relationships/footnotes" Target="footnotes.xml"/><Relationship Id="rId9" Type="http://schemas.openxmlformats.org/officeDocument/2006/relationships/hyperlink" Target="https://www.pewresearch.org/social-trends/2020/05/27/as-millennials-near-40-theyre-approaching-family-life-differently-than-previous-generations/" TargetMode="External"/><Relationship Id="rId14" Type="http://schemas.openxmlformats.org/officeDocument/2006/relationships/hyperlink" Target="https://www.ncbi.nlm.nih.gov/pmc/articles/PMC2910915/" TargetMode="External"/><Relationship Id="rId22" Type="http://schemas.openxmlformats.org/officeDocument/2006/relationships/hyperlink" Target="https://www.researchgate.net/publication/342841085_SOCIETY_IN_THE_21st_CENTURY_THE_THEORY_OF_THE_AGE_OF_COLLECTIVE_INDIVIDUALISM" TargetMode="External"/><Relationship Id="rId27" Type="http://schemas.openxmlformats.org/officeDocument/2006/relationships/hyperlink" Target="https://www.sciencedirect.com/science/article/pii/S0049089X09001227" TargetMode="External"/><Relationship Id="rId30" Type="http://schemas.openxmlformats.org/officeDocument/2006/relationships/hyperlink" Target="https://ore.exeter.ac.uk/repository/bitstream/handle/10871/38993/Civil_partnership_the_ties_that_also_bind-final%20accepted.pdf?sequence=2&amp;isAllowed=y" TargetMode="External"/><Relationship Id="rId35" Type="http://schemas.openxmlformats.org/officeDocument/2006/relationships/hyperlink" Target="https://eprints.soton.ac.uk/401943/1/33-25.pdf" TargetMode="External"/><Relationship Id="rId43" Type="http://schemas.openxmlformats.org/officeDocument/2006/relationships/hyperlink" Target="https://www.ncbi.nlm.nih.gov/pmc/articles/PMC7245304/" TargetMode="External"/><Relationship Id="rId48" Type="http://schemas.openxmlformats.org/officeDocument/2006/relationships/hyperlink" Target="https://www.pewresearch.org/social-trends/2011/03/09/for-millennials-parenthood-trumps-marriage/" TargetMode="External"/><Relationship Id="rId8" Type="http://schemas.openxmlformats.org/officeDocument/2006/relationships/hyperlink" Target="https://link-springer-com.ezproxy.uwtsd.ac.uk/content/pdf/10.1007/s10691-012-9197-6.pdf"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yalelawjournal.org/pdf/130.2Carroll_r9aok4rs.pdf" TargetMode="External"/><Relationship Id="rId17" Type="http://schemas.openxmlformats.org/officeDocument/2006/relationships/hyperlink" Target="https://www-tandfonline-com.ezproxy.uwtsd.ac.uk/doi/pdf/10.1080/01494929.2021.1960460?needAccess=true" TargetMode="External"/><Relationship Id="rId25" Type="http://schemas.openxmlformats.org/officeDocument/2006/relationships/hyperlink" Target="https://www.demographic-research.org/volumes/vol19/47/19-47.pdf" TargetMode="External"/><Relationship Id="rId33" Type="http://schemas.openxmlformats.org/officeDocument/2006/relationships/hyperlink" Target="https://ourworldindata.org/marriages-and-divorces" TargetMode="External"/><Relationship Id="rId38" Type="http://schemas.openxmlformats.org/officeDocument/2006/relationships/hyperlink" Target="https://onlinelibrary.wiley.com/doi/epdf/10.1111/jomf.12617" TargetMode="External"/><Relationship Id="rId46" Type="http://schemas.openxmlformats.org/officeDocument/2006/relationships/hyperlink" Target="https://www.ncbi.nlm.nih.gov/pmc/articles/PMC2621327/" TargetMode="External"/><Relationship Id="rId20" Type="http://schemas.openxmlformats.org/officeDocument/2006/relationships/hyperlink" Target="https://doi.org/10.1146/annurev.soc.34.040507.134740" TargetMode="External"/><Relationship Id="rId41" Type="http://schemas.openxmlformats.org/officeDocument/2006/relationships/hyperlink" Target="https://www.jstor.org/stable/3088937?seq=1" TargetMode="External"/><Relationship Id="rId1" Type="http://schemas.openxmlformats.org/officeDocument/2006/relationships/styles" Target="styles.xml"/><Relationship Id="rId6" Type="http://schemas.openxmlformats.org/officeDocument/2006/relationships/hyperlink" Target="https://scholarworks.law.ubalt.edu/cgi/viewcontent.cgi?article=2041&amp;context=ubl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12550</TotalTime>
  <Pages>14</Pages>
  <Words>3861</Words>
  <Characters>27078</Characters>
  <Application>Microsoft Office Word</Application>
  <DocSecurity>0</DocSecurity>
  <Lines>412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Wright (1503269)</dc:creator>
  <cp:keywords/>
  <dc:description/>
  <cp:lastModifiedBy>Kirsty Wright (1503269)</cp:lastModifiedBy>
  <cp:revision>1351</cp:revision>
  <dcterms:created xsi:type="dcterms:W3CDTF">2023-11-24T13:16:00Z</dcterms:created>
  <dcterms:modified xsi:type="dcterms:W3CDTF">2023-12-06T21:00:00Z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ee80b021-678d-4bd4-b61c-b3bb1f157955</vt:lpwstr>
  </property>
</Properties>
</file>