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AED76" w14:textId="77777777" w:rsidR="002A5AE0" w:rsidRPr="002A5AE0" w:rsidRDefault="002A5AE0" w:rsidP="002A5AE0">
      <w:pPr>
        <w:pStyle w:val="newstyle"/>
        <w:jc w:val="center"/>
        <w:rPr>
          <w:rFonts w:eastAsiaTheme="minorHAnsi" w:cs="Arial"/>
          <w:bCs/>
          <w:color w:val="auto"/>
          <w:szCs w:val="24"/>
          <w:lang w:eastAsia="en-US"/>
        </w:rPr>
      </w:pPr>
      <w:bookmarkStart w:id="0" w:name="_Hlk119163759"/>
      <w:bookmarkEnd w:id="0"/>
      <w:r w:rsidRPr="002A5AE0">
        <w:rPr>
          <w:rFonts w:eastAsiaTheme="minorHAnsi" w:cs="Arial"/>
          <w:bCs/>
          <w:color w:val="auto"/>
          <w:szCs w:val="24"/>
          <w:lang w:eastAsia="en-US"/>
        </w:rPr>
        <w:t>University of Wales Trinity Saint David</w:t>
      </w:r>
    </w:p>
    <w:p w14:paraId="3500CEC9" w14:textId="77777777" w:rsidR="002A5AE0" w:rsidRPr="002A5AE0" w:rsidRDefault="002A5AE0" w:rsidP="002A5AE0">
      <w:pPr>
        <w:pStyle w:val="newstyle"/>
        <w:jc w:val="center"/>
        <w:rPr>
          <w:rFonts w:eastAsiaTheme="minorHAnsi" w:cs="Arial"/>
          <w:bCs/>
          <w:color w:val="auto"/>
          <w:szCs w:val="24"/>
          <w:lang w:eastAsia="en-US"/>
        </w:rPr>
      </w:pPr>
      <w:r w:rsidRPr="002A5AE0">
        <w:rPr>
          <w:rFonts w:eastAsiaTheme="minorHAnsi" w:cs="Arial"/>
          <w:bCs/>
          <w:color w:val="auto"/>
          <w:szCs w:val="24"/>
          <w:lang w:eastAsia="en-US"/>
        </w:rPr>
        <w:t>Carmarthen Business School (IMH)</w:t>
      </w:r>
    </w:p>
    <w:sdt>
      <w:sdtPr>
        <w:id w:val="1497070150"/>
        <w:docPartObj>
          <w:docPartGallery w:val="Cover Pages"/>
          <w:docPartUnique/>
        </w:docPartObj>
      </w:sdtPr>
      <w:sdtEndPr>
        <w:rPr>
          <w:noProof/>
        </w:rPr>
      </w:sdtEndPr>
      <w:sdtContent>
        <w:p w14:paraId="73E696F4" w14:textId="28C1FC82" w:rsidR="0064611C" w:rsidRPr="00DA304F" w:rsidRDefault="0064611C" w:rsidP="002A5AE0">
          <w:pPr>
            <w:pStyle w:val="newstyle"/>
          </w:pPr>
        </w:p>
        <w:p w14:paraId="6AC723BF" w14:textId="77777777" w:rsidR="0064611C" w:rsidRDefault="0064611C" w:rsidP="0064611C">
          <w:pPr>
            <w:pStyle w:val="newstyle"/>
          </w:pPr>
        </w:p>
        <w:p w14:paraId="74B33CF6" w14:textId="77777777" w:rsidR="0064611C" w:rsidRPr="00DD0ECC" w:rsidRDefault="0064611C" w:rsidP="0064611C">
          <w:pPr>
            <w:pStyle w:val="newstyle"/>
            <w:jc w:val="center"/>
          </w:pPr>
          <w:r w:rsidRPr="00DD0ECC">
            <w:t>BA Leadership and Management</w:t>
          </w:r>
        </w:p>
        <w:p w14:paraId="1B369CD6" w14:textId="77777777" w:rsidR="0064611C" w:rsidRPr="00DD0ECC" w:rsidRDefault="0064611C" w:rsidP="0064611C">
          <w:pPr>
            <w:pStyle w:val="newstyle"/>
            <w:jc w:val="center"/>
          </w:pPr>
          <w:r w:rsidRPr="00DD0ECC">
            <w:t>Skills for the Workplace</w:t>
          </w:r>
        </w:p>
        <w:p w14:paraId="192B6DC6" w14:textId="77777777" w:rsidR="0064611C" w:rsidRPr="00BA2BC1" w:rsidRDefault="0064611C" w:rsidP="0064611C">
          <w:pPr>
            <w:pStyle w:val="newstyle"/>
            <w:jc w:val="center"/>
            <w:rPr>
              <w:sz w:val="28"/>
              <w:szCs w:val="28"/>
            </w:rPr>
          </w:pPr>
          <w:r w:rsidRPr="00DD0ECC">
            <w:t>Module Assignment Submission</w:t>
          </w:r>
        </w:p>
        <w:p w14:paraId="321F08F7" w14:textId="77777777" w:rsidR="0064611C" w:rsidRPr="00BA2BC1" w:rsidRDefault="0064611C" w:rsidP="0064611C">
          <w:pPr>
            <w:pStyle w:val="newstyle"/>
            <w:tabs>
              <w:tab w:val="left" w:pos="930"/>
            </w:tabs>
          </w:pPr>
          <w:r>
            <w:tab/>
          </w:r>
        </w:p>
        <w:tbl>
          <w:tblPr>
            <w:tblpPr w:leftFromText="180" w:rightFromText="180" w:vertAnchor="text" w:horzAnchor="margin" w:tblpXSpec="center"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5"/>
            <w:gridCol w:w="6808"/>
          </w:tblGrid>
          <w:tr w:rsidR="0064611C" w:rsidRPr="00DA304F" w14:paraId="79729297" w14:textId="77777777" w:rsidTr="001A3533">
            <w:trPr>
              <w:trHeight w:val="704"/>
            </w:trPr>
            <w:tc>
              <w:tcPr>
                <w:tcW w:w="3865" w:type="dxa"/>
                <w:shd w:val="clear" w:color="auto" w:fill="D9D9D9"/>
              </w:tcPr>
              <w:p w14:paraId="6BA7C2DF" w14:textId="77777777" w:rsidR="0064611C" w:rsidRPr="00DA304F" w:rsidRDefault="0064611C" w:rsidP="002B3839">
                <w:pPr>
                  <w:pStyle w:val="newstyle"/>
                </w:pPr>
                <w:r w:rsidRPr="0033280D">
                  <w:t>Student Name:</w:t>
                </w:r>
              </w:p>
            </w:tc>
            <w:tc>
              <w:tcPr>
                <w:tcW w:w="6808" w:type="dxa"/>
              </w:tcPr>
              <w:p w14:paraId="1DEBC85E" w14:textId="77777777" w:rsidR="0064611C" w:rsidRPr="00EA2FF9" w:rsidRDefault="0064611C" w:rsidP="002B3839">
                <w:pPr>
                  <w:pStyle w:val="newstyle"/>
                </w:pPr>
                <w:r>
                  <w:t>Louise Puresevic</w:t>
                </w:r>
              </w:p>
            </w:tc>
          </w:tr>
          <w:tr w:rsidR="0064611C" w:rsidRPr="00DA304F" w14:paraId="703E0CAE" w14:textId="77777777" w:rsidTr="001A3533">
            <w:trPr>
              <w:trHeight w:val="685"/>
            </w:trPr>
            <w:tc>
              <w:tcPr>
                <w:tcW w:w="3865" w:type="dxa"/>
                <w:shd w:val="clear" w:color="auto" w:fill="D9D9D9"/>
              </w:tcPr>
              <w:p w14:paraId="3B6E9FE5" w14:textId="77777777" w:rsidR="0064611C" w:rsidRPr="00DA304F" w:rsidRDefault="0064611C" w:rsidP="002B3839">
                <w:pPr>
                  <w:pStyle w:val="newstyle"/>
                </w:pPr>
                <w:r w:rsidRPr="0033280D">
                  <w:t>Student Number:</w:t>
                </w:r>
              </w:p>
            </w:tc>
            <w:tc>
              <w:tcPr>
                <w:tcW w:w="6808" w:type="dxa"/>
              </w:tcPr>
              <w:p w14:paraId="1DF8E38B" w14:textId="77777777" w:rsidR="0064611C" w:rsidRPr="00DA304F" w:rsidRDefault="0064611C" w:rsidP="002B3839">
                <w:pPr>
                  <w:pStyle w:val="newstyle"/>
                </w:pPr>
                <w:r>
                  <w:t>2005324</w:t>
                </w:r>
              </w:p>
            </w:tc>
          </w:tr>
          <w:tr w:rsidR="0064611C" w:rsidRPr="00DA304F" w14:paraId="2560F371" w14:textId="77777777" w:rsidTr="001A3533">
            <w:trPr>
              <w:trHeight w:val="673"/>
            </w:trPr>
            <w:tc>
              <w:tcPr>
                <w:tcW w:w="3865" w:type="dxa"/>
                <w:shd w:val="clear" w:color="auto" w:fill="D9D9D9"/>
              </w:tcPr>
              <w:p w14:paraId="17797077" w14:textId="77777777" w:rsidR="0064611C" w:rsidRPr="00DA304F" w:rsidRDefault="0064611C" w:rsidP="002B3839">
                <w:pPr>
                  <w:pStyle w:val="newstyle"/>
                </w:pPr>
                <w:r w:rsidRPr="0033280D">
                  <w:t>Module No:</w:t>
                </w:r>
              </w:p>
            </w:tc>
            <w:tc>
              <w:tcPr>
                <w:tcW w:w="6808" w:type="dxa"/>
              </w:tcPr>
              <w:p w14:paraId="28DC4572" w14:textId="77777777" w:rsidR="0064611C" w:rsidRPr="009E533F" w:rsidRDefault="0064611C" w:rsidP="002B3839">
                <w:pPr>
                  <w:pStyle w:val="newstyle"/>
                </w:pPr>
                <w:r w:rsidRPr="009E533F">
                  <w:t>BMSK</w:t>
                </w:r>
                <w:r>
                  <w:t>6007</w:t>
                </w:r>
              </w:p>
            </w:tc>
          </w:tr>
          <w:tr w:rsidR="0064611C" w:rsidRPr="00DA304F" w14:paraId="7ECFCEAA" w14:textId="77777777" w:rsidTr="001A3533">
            <w:trPr>
              <w:trHeight w:val="431"/>
            </w:trPr>
            <w:tc>
              <w:tcPr>
                <w:tcW w:w="3865" w:type="dxa"/>
                <w:shd w:val="clear" w:color="auto" w:fill="D9D9D9"/>
              </w:tcPr>
              <w:p w14:paraId="13680567" w14:textId="77777777" w:rsidR="0064611C" w:rsidRPr="00DA304F" w:rsidRDefault="0064611C" w:rsidP="002B3839">
                <w:pPr>
                  <w:pStyle w:val="newstyle"/>
                </w:pPr>
                <w:r w:rsidRPr="0033280D">
                  <w:t>Module Title:</w:t>
                </w:r>
              </w:p>
            </w:tc>
            <w:tc>
              <w:tcPr>
                <w:tcW w:w="6808" w:type="dxa"/>
              </w:tcPr>
              <w:p w14:paraId="66DE7232" w14:textId="092F5252" w:rsidR="0064611C" w:rsidRPr="0009762F" w:rsidRDefault="0064611C" w:rsidP="00561DFD">
                <w:pPr>
                  <w:pStyle w:val="newstyle"/>
                  <w:rPr>
                    <w:sz w:val="22"/>
                    <w:szCs w:val="22"/>
                  </w:rPr>
                </w:pPr>
                <w:r w:rsidRPr="0009762F">
                  <w:rPr>
                    <w:sz w:val="22"/>
                    <w:szCs w:val="22"/>
                  </w:rPr>
                  <w:t xml:space="preserve">Independent Project </w:t>
                </w:r>
                <w:r w:rsidR="00561DFD" w:rsidRPr="0009762F">
                  <w:rPr>
                    <w:sz w:val="22"/>
                    <w:szCs w:val="22"/>
                  </w:rPr>
                  <w:t xml:space="preserve">– </w:t>
                </w:r>
                <w:bookmarkStart w:id="1" w:name="_Hlk117945665"/>
                <w:r w:rsidR="00561DFD" w:rsidRPr="0009762F">
                  <w:rPr>
                    <w:sz w:val="22"/>
                    <w:szCs w:val="22"/>
                  </w:rPr>
                  <w:t>Investigation into root causes of retention of staff problems within Cwm Taf NHS UHB with a view to identifying potential solutions</w:t>
                </w:r>
                <w:bookmarkEnd w:id="1"/>
              </w:p>
            </w:tc>
          </w:tr>
        </w:tbl>
        <w:p w14:paraId="05383C2F" w14:textId="77777777" w:rsidR="0064611C" w:rsidRPr="00CC0F79" w:rsidRDefault="0064611C" w:rsidP="0064611C">
          <w:pPr>
            <w:pStyle w:val="newstyle"/>
          </w:pPr>
        </w:p>
        <w:p w14:paraId="59698441" w14:textId="77777777" w:rsidR="0064611C" w:rsidRPr="00DA304F" w:rsidRDefault="0064611C" w:rsidP="0064611C">
          <w:pPr>
            <w:pStyle w:val="newstyle"/>
          </w:pPr>
        </w:p>
        <w:p w14:paraId="40039FC2" w14:textId="1F14953C" w:rsidR="0064611C" w:rsidRPr="00DA304F" w:rsidRDefault="00A828DD" w:rsidP="0064611C">
          <w:pPr>
            <w:pStyle w:val="newstyle"/>
            <w:rPr>
              <w:noProof/>
            </w:rPr>
          </w:pPr>
        </w:p>
      </w:sdtContent>
    </w:sdt>
    <w:p w14:paraId="6614AFC3" w14:textId="77777777" w:rsidR="0064611C" w:rsidRDefault="0064611C" w:rsidP="0064611C">
      <w:pPr>
        <w:pStyle w:val="newstyle"/>
      </w:pPr>
      <w:r w:rsidRPr="00DA304F">
        <w:t>Statement of Confirmation of Authenticity</w:t>
      </w:r>
    </w:p>
    <w:p w14:paraId="42A7C752" w14:textId="77777777" w:rsidR="0064611C" w:rsidRPr="00DA304F" w:rsidRDefault="0064611C" w:rsidP="0064611C">
      <w:pPr>
        <w:pStyle w:val="newstyle"/>
      </w:pPr>
    </w:p>
    <w:p w14:paraId="39967BD1" w14:textId="77777777" w:rsidR="0064611C" w:rsidRPr="003E2580" w:rsidRDefault="0064611C" w:rsidP="0064611C">
      <w:pPr>
        <w:pStyle w:val="newstyle"/>
      </w:pPr>
      <w:r w:rsidRPr="003E2580">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D18D166" w14:textId="77777777" w:rsidR="0064611C" w:rsidRPr="003E2580" w:rsidRDefault="0064611C" w:rsidP="0064611C">
      <w:pPr>
        <w:pStyle w:val="newstyle"/>
      </w:pPr>
      <w:r w:rsidRPr="003E2580">
        <w:t>Attention is drawn to the plagiarism and unfair practice policies of both the University and of ILM.</w:t>
      </w:r>
    </w:p>
    <w:p w14:paraId="2F45E158" w14:textId="77777777" w:rsidR="00641046" w:rsidRDefault="00641046" w:rsidP="00D14B99">
      <w:pPr>
        <w:spacing w:line="360" w:lineRule="auto"/>
        <w:ind w:left="360"/>
        <w:jc w:val="center"/>
        <w:rPr>
          <w:rFonts w:ascii="Arial" w:hAnsi="Arial" w:cs="Arial"/>
          <w:b/>
          <w:bCs/>
          <w:sz w:val="28"/>
          <w:szCs w:val="28"/>
        </w:rPr>
      </w:pPr>
    </w:p>
    <w:p w14:paraId="2C0F5D74" w14:textId="1EAEA941" w:rsidR="002A5AE0" w:rsidRPr="002A5AE0" w:rsidRDefault="002A5AE0" w:rsidP="002A5AE0">
      <w:pPr>
        <w:spacing w:line="360" w:lineRule="auto"/>
        <w:ind w:left="5400" w:firstLine="360"/>
        <w:jc w:val="center"/>
        <w:rPr>
          <w:rFonts w:ascii="Arial" w:hAnsi="Arial" w:cs="Arial"/>
          <w:b/>
          <w:bCs/>
        </w:rPr>
      </w:pPr>
      <w:r w:rsidRPr="002A5AE0">
        <w:rPr>
          <w:rFonts w:ascii="Arial" w:hAnsi="Arial" w:cs="Arial"/>
          <w:b/>
          <w:bCs/>
        </w:rPr>
        <w:t>Date: 13</w:t>
      </w:r>
      <w:r w:rsidRPr="002A5AE0">
        <w:rPr>
          <w:rFonts w:ascii="Arial" w:hAnsi="Arial" w:cs="Arial"/>
          <w:b/>
          <w:bCs/>
          <w:vertAlign w:val="superscript"/>
        </w:rPr>
        <w:t>th</w:t>
      </w:r>
      <w:r w:rsidRPr="002A5AE0">
        <w:rPr>
          <w:rFonts w:ascii="Arial" w:hAnsi="Arial" w:cs="Arial"/>
          <w:b/>
          <w:bCs/>
        </w:rPr>
        <w:t xml:space="preserve"> November 2022</w:t>
      </w:r>
    </w:p>
    <w:p w14:paraId="459E89B5" w14:textId="77777777" w:rsidR="00BA066C" w:rsidRDefault="00BA066C" w:rsidP="00545547">
      <w:pPr>
        <w:spacing w:line="360" w:lineRule="auto"/>
        <w:rPr>
          <w:rFonts w:ascii="Arial" w:hAnsi="Arial" w:cs="Arial"/>
          <w:b/>
          <w:bCs/>
        </w:rPr>
      </w:pPr>
    </w:p>
    <w:p w14:paraId="297B2787" w14:textId="19AAB997" w:rsidR="00F60643" w:rsidRPr="00313392" w:rsidRDefault="00F60643" w:rsidP="00545547">
      <w:pPr>
        <w:spacing w:line="360" w:lineRule="auto"/>
        <w:rPr>
          <w:rFonts w:ascii="Arial" w:hAnsi="Arial" w:cs="Arial"/>
          <w:b/>
          <w:bCs/>
        </w:rPr>
      </w:pPr>
      <w:r w:rsidRPr="00313392">
        <w:rPr>
          <w:rFonts w:ascii="Arial" w:hAnsi="Arial" w:cs="Arial"/>
          <w:b/>
          <w:bCs/>
        </w:rPr>
        <w:lastRenderedPageBreak/>
        <w:t xml:space="preserve">Abstract </w:t>
      </w:r>
    </w:p>
    <w:p w14:paraId="449109A3" w14:textId="7F9BAB98" w:rsidR="000F638B" w:rsidRPr="005770DE" w:rsidRDefault="000F638B" w:rsidP="00545547">
      <w:pPr>
        <w:spacing w:line="360" w:lineRule="auto"/>
        <w:rPr>
          <w:rFonts w:ascii="Arial" w:hAnsi="Arial" w:cs="Arial"/>
        </w:rPr>
      </w:pPr>
      <w:r w:rsidRPr="005770DE">
        <w:rPr>
          <w:rFonts w:ascii="Arial" w:hAnsi="Arial" w:cs="Arial"/>
        </w:rPr>
        <w:t xml:space="preserve">This report gives an insight into the root causes of retention of staff problems and identifying potential solutions within Cwm Taf NHS.  There is a focus on NHS Wales to improve its staff retention rates.  </w:t>
      </w:r>
    </w:p>
    <w:p w14:paraId="4A2A3D9C" w14:textId="1212DDA8" w:rsidR="000F638B" w:rsidRPr="005770DE" w:rsidRDefault="000F638B" w:rsidP="00545547">
      <w:pPr>
        <w:spacing w:line="360" w:lineRule="auto"/>
        <w:rPr>
          <w:rFonts w:ascii="Arial" w:hAnsi="Arial" w:cs="Arial"/>
        </w:rPr>
      </w:pPr>
      <w:r w:rsidRPr="005770DE">
        <w:rPr>
          <w:rFonts w:ascii="Arial" w:hAnsi="Arial" w:cs="Arial"/>
        </w:rPr>
        <w:t xml:space="preserve">The report has provided insight into problems that are evident within the NHS, focusing on the Princess of Wales Hospital. </w:t>
      </w:r>
    </w:p>
    <w:p w14:paraId="518A63CF" w14:textId="4081308F" w:rsidR="000F638B" w:rsidRPr="005770DE" w:rsidRDefault="000F638B" w:rsidP="00545547">
      <w:pPr>
        <w:spacing w:line="360" w:lineRule="auto"/>
        <w:rPr>
          <w:rFonts w:ascii="Arial" w:hAnsi="Arial" w:cs="Arial"/>
        </w:rPr>
      </w:pPr>
      <w:r w:rsidRPr="005770DE">
        <w:rPr>
          <w:rFonts w:ascii="Arial" w:hAnsi="Arial" w:cs="Arial"/>
        </w:rPr>
        <w:t xml:space="preserve">It is understandable that the impact of the Covid-19 pandemic along with current financial issues being faced across the UK and worldwide has caused immense pressure to staff.  It is also evident that the impact of problems faced regarding staff retention have a significant effect on those </w:t>
      </w:r>
      <w:r w:rsidR="008112D7" w:rsidRPr="005770DE">
        <w:rPr>
          <w:rFonts w:ascii="Arial" w:hAnsi="Arial" w:cs="Arial"/>
        </w:rPr>
        <w:t>working</w:t>
      </w:r>
      <w:r w:rsidRPr="005770DE">
        <w:rPr>
          <w:rFonts w:ascii="Arial" w:hAnsi="Arial" w:cs="Arial"/>
        </w:rPr>
        <w:t xml:space="preserve"> in the profession.  By focusing on various aspects of the problems surrounding staff retention, a combined effort of the workforce including hospital management, Human Resources and general staff, a strategic plan can be considered and put into place to study, from quality and continuity of patient care generated from a higher turnover of staff to the dependency of the staff and encouraging them to stay in the workplace.  This in turn dramatically affects the costs of staff turnover.  The potential to hold on to employees, keeping staff employed reduces costs such as Human Resources in advertising for new staff, training and staff uniforms amongst other costs.</w:t>
      </w:r>
    </w:p>
    <w:p w14:paraId="479750C6" w14:textId="7F87790A" w:rsidR="00FA6FFC" w:rsidRPr="005770DE" w:rsidRDefault="000F638B" w:rsidP="00545547">
      <w:pPr>
        <w:spacing w:line="360" w:lineRule="auto"/>
        <w:rPr>
          <w:rFonts w:ascii="Arial" w:hAnsi="Arial" w:cs="Arial"/>
        </w:rPr>
      </w:pPr>
      <w:r w:rsidRPr="005770DE">
        <w:rPr>
          <w:rFonts w:ascii="Arial" w:hAnsi="Arial" w:cs="Arial"/>
        </w:rPr>
        <w:t xml:space="preserve">The report has investigated staff responses to the current workplace environment and whether there are specific reasons or patterns for the responses into individuals and their thoughts on their working roles.  This is detailed in the </w:t>
      </w:r>
      <w:r w:rsidRPr="001C2E4D">
        <w:rPr>
          <w:rFonts w:ascii="Arial" w:hAnsi="Arial" w:cs="Arial"/>
        </w:rPr>
        <w:t>SurveyMonkey questionnair</w:t>
      </w:r>
      <w:r w:rsidR="00D85C00">
        <w:rPr>
          <w:rFonts w:ascii="Arial" w:hAnsi="Arial" w:cs="Arial"/>
        </w:rPr>
        <w:t>e</w:t>
      </w:r>
      <w:r w:rsidR="00DB2067" w:rsidRPr="001C2E4D">
        <w:rPr>
          <w:rFonts w:ascii="Arial" w:hAnsi="Arial" w:cs="Arial"/>
        </w:rPr>
        <w:t xml:space="preserve"> (Puresevic 2022)</w:t>
      </w:r>
      <w:r w:rsidRPr="001C2E4D">
        <w:rPr>
          <w:rFonts w:ascii="Arial" w:hAnsi="Arial" w:cs="Arial"/>
        </w:rPr>
        <w:t>.  This is a limited view on</w:t>
      </w:r>
      <w:r w:rsidRPr="005770DE">
        <w:rPr>
          <w:rFonts w:ascii="Arial" w:hAnsi="Arial" w:cs="Arial"/>
        </w:rPr>
        <w:t xml:space="preserve"> a small selection of NHS staff based on overall quantity of those employed across the trust, but a specific capture of staff members across a variety of departments.  An interview held with </w:t>
      </w:r>
      <w:r w:rsidR="00BD3162" w:rsidRPr="005770DE">
        <w:rPr>
          <w:rFonts w:ascii="Arial" w:hAnsi="Arial" w:cs="Arial"/>
        </w:rPr>
        <w:t xml:space="preserve">LW (Nurse Support Officer) for Cwm Taf UHB </w:t>
      </w:r>
      <w:r w:rsidRPr="005770DE">
        <w:rPr>
          <w:rFonts w:ascii="Arial" w:hAnsi="Arial" w:cs="Arial"/>
        </w:rPr>
        <w:t xml:space="preserve">gave an insight into staffing pressures based solely on Agency/Banking staff.  However, with limited evidence within this report, it does give some focus on the staff views in the workplace, so it would give a solid evidential review of the current climate of the workforce and what is required to sustain and retain staff, giving management and Human Resources the opportunity to listen, measure and address </w:t>
      </w:r>
      <w:r w:rsidR="00452674" w:rsidRPr="005770DE">
        <w:rPr>
          <w:rFonts w:ascii="Arial" w:hAnsi="Arial" w:cs="Arial"/>
        </w:rPr>
        <w:t>concerns</w:t>
      </w:r>
      <w:r w:rsidRPr="005770DE">
        <w:rPr>
          <w:rFonts w:ascii="Arial" w:hAnsi="Arial" w:cs="Arial"/>
        </w:rPr>
        <w:t>.</w:t>
      </w:r>
    </w:p>
    <w:p w14:paraId="661E6DE4" w14:textId="386AACCE" w:rsidR="00FA6FFC" w:rsidRPr="005770DE" w:rsidRDefault="00FA6FFC" w:rsidP="00545547">
      <w:pPr>
        <w:spacing w:line="360" w:lineRule="auto"/>
        <w:rPr>
          <w:rFonts w:ascii="Arial" w:hAnsi="Arial" w:cs="Arial"/>
        </w:rPr>
      </w:pPr>
    </w:p>
    <w:p w14:paraId="6F7420AB" w14:textId="5516250C" w:rsidR="00FA6FFC" w:rsidRDefault="00FA6FFC" w:rsidP="00545547">
      <w:pPr>
        <w:spacing w:line="360" w:lineRule="auto"/>
        <w:rPr>
          <w:rFonts w:ascii="Arial" w:hAnsi="Arial" w:cs="Arial"/>
          <w:color w:val="FF0000"/>
        </w:rPr>
      </w:pPr>
    </w:p>
    <w:p w14:paraId="4D9830F9" w14:textId="3F66F886" w:rsidR="00FA6FFC" w:rsidRDefault="00FA6FFC" w:rsidP="00545547">
      <w:pPr>
        <w:spacing w:line="360" w:lineRule="auto"/>
        <w:rPr>
          <w:rFonts w:ascii="Arial" w:hAnsi="Arial" w:cs="Arial"/>
          <w:color w:val="FF0000"/>
        </w:rPr>
      </w:pPr>
    </w:p>
    <w:p w14:paraId="6C58F91B" w14:textId="0B3B71B1" w:rsidR="00CD2E13" w:rsidRDefault="00CD2E13" w:rsidP="00545547">
      <w:pPr>
        <w:spacing w:line="360" w:lineRule="auto"/>
        <w:rPr>
          <w:rFonts w:ascii="Arial" w:hAnsi="Arial" w:cs="Arial"/>
          <w:color w:val="FF0000"/>
        </w:rPr>
      </w:pPr>
    </w:p>
    <w:p w14:paraId="02855877" w14:textId="77777777" w:rsidR="00D85C00" w:rsidRDefault="00D85C00" w:rsidP="00545547">
      <w:pPr>
        <w:spacing w:line="360" w:lineRule="auto"/>
        <w:rPr>
          <w:rFonts w:ascii="Arial" w:hAnsi="Arial" w:cs="Arial"/>
          <w:color w:val="FF0000"/>
        </w:rPr>
      </w:pPr>
    </w:p>
    <w:p w14:paraId="74A82787" w14:textId="340C212A" w:rsidR="00F60643" w:rsidRPr="00313392" w:rsidRDefault="00F60643" w:rsidP="00545547">
      <w:pPr>
        <w:spacing w:line="360" w:lineRule="auto"/>
        <w:rPr>
          <w:rFonts w:ascii="Arial" w:hAnsi="Arial" w:cs="Arial"/>
          <w:b/>
          <w:bCs/>
        </w:rPr>
      </w:pPr>
      <w:r w:rsidRPr="00313392">
        <w:rPr>
          <w:rFonts w:ascii="Arial" w:hAnsi="Arial" w:cs="Arial"/>
          <w:b/>
          <w:bCs/>
        </w:rPr>
        <w:lastRenderedPageBreak/>
        <w:t xml:space="preserve">Acknowledgements </w:t>
      </w:r>
    </w:p>
    <w:p w14:paraId="25679A45" w14:textId="77777777" w:rsidR="00B56C16" w:rsidRDefault="00BD3162" w:rsidP="00545547">
      <w:pPr>
        <w:spacing w:line="360" w:lineRule="auto"/>
        <w:rPr>
          <w:rFonts w:ascii="Arial" w:hAnsi="Arial" w:cs="Arial"/>
        </w:rPr>
      </w:pPr>
      <w:r>
        <w:rPr>
          <w:rFonts w:ascii="Arial" w:hAnsi="Arial" w:cs="Arial"/>
        </w:rPr>
        <w:t xml:space="preserve">This project required the input from many colleagues across the Princess of Wales Hospital.  </w:t>
      </w:r>
      <w:r w:rsidR="00B56C16">
        <w:rPr>
          <w:rFonts w:ascii="Arial" w:hAnsi="Arial" w:cs="Arial"/>
        </w:rPr>
        <w:t>I therefore take this opportunity to thank all those who have taken their part in assisting with this report.</w:t>
      </w:r>
    </w:p>
    <w:p w14:paraId="0C092A75" w14:textId="750D9705" w:rsidR="00FA6FFC" w:rsidRDefault="00BD3162" w:rsidP="00545547">
      <w:pPr>
        <w:spacing w:line="360" w:lineRule="auto"/>
        <w:rPr>
          <w:rFonts w:ascii="Arial" w:hAnsi="Arial" w:cs="Arial"/>
        </w:rPr>
      </w:pPr>
      <w:r>
        <w:rPr>
          <w:rFonts w:ascii="Arial" w:hAnsi="Arial" w:cs="Arial"/>
        </w:rPr>
        <w:t>Encouraging the involvement of staff across many departments within the hospital enabled the views of a selection of staff, to be able to give their opinions on various aspects of the workplace in a confidential process in the SurveyMonkey questionnaire.</w:t>
      </w:r>
    </w:p>
    <w:p w14:paraId="187FF570" w14:textId="423B886B" w:rsidR="00BD3162" w:rsidRDefault="00BD3162" w:rsidP="00545547">
      <w:pPr>
        <w:spacing w:line="360" w:lineRule="auto"/>
        <w:rPr>
          <w:rFonts w:ascii="Arial" w:hAnsi="Arial" w:cs="Arial"/>
        </w:rPr>
      </w:pPr>
      <w:r>
        <w:rPr>
          <w:rFonts w:ascii="Arial" w:hAnsi="Arial" w:cs="Arial"/>
        </w:rPr>
        <w:t xml:space="preserve">Along with the interview from </w:t>
      </w:r>
      <w:r w:rsidRPr="00BD3162">
        <w:rPr>
          <w:rFonts w:ascii="Arial" w:hAnsi="Arial" w:cs="Arial"/>
        </w:rPr>
        <w:t>LW (Nurse Support Officer) for Cwm Taf UHB</w:t>
      </w:r>
      <w:r>
        <w:rPr>
          <w:rFonts w:ascii="Arial" w:hAnsi="Arial" w:cs="Arial"/>
        </w:rPr>
        <w:t xml:space="preserve"> which gave an outlook on the current issues facing the hospitals within Cwm Taf</w:t>
      </w:r>
      <w:r w:rsidR="00B56C16">
        <w:rPr>
          <w:rFonts w:ascii="Arial" w:hAnsi="Arial" w:cs="Arial"/>
        </w:rPr>
        <w:t>, this was a chance to study the aspects of the workforce who are enlisted on a temporary basis to support the smooth running of the hospital shifts.</w:t>
      </w:r>
    </w:p>
    <w:p w14:paraId="01967BAB" w14:textId="0A332A48" w:rsidR="00FA6FFC" w:rsidRDefault="00B56C16" w:rsidP="00545547">
      <w:pPr>
        <w:spacing w:line="360" w:lineRule="auto"/>
        <w:rPr>
          <w:rFonts w:ascii="Arial" w:hAnsi="Arial" w:cs="Arial"/>
        </w:rPr>
      </w:pPr>
      <w:r>
        <w:rPr>
          <w:rFonts w:ascii="Arial" w:hAnsi="Arial" w:cs="Arial"/>
        </w:rPr>
        <w:t>Finally</w:t>
      </w:r>
      <w:r w:rsidR="00FD65B4">
        <w:rPr>
          <w:rFonts w:ascii="Arial" w:hAnsi="Arial" w:cs="Arial"/>
        </w:rPr>
        <w:t>, t</w:t>
      </w:r>
      <w:r w:rsidR="00AC12C7">
        <w:rPr>
          <w:rFonts w:ascii="Arial" w:hAnsi="Arial" w:cs="Arial"/>
        </w:rPr>
        <w:t>hank</w:t>
      </w:r>
      <w:r w:rsidR="00FD65B4">
        <w:rPr>
          <w:rFonts w:ascii="Arial" w:hAnsi="Arial" w:cs="Arial"/>
        </w:rPr>
        <w:t xml:space="preserve"> </w:t>
      </w:r>
      <w:r w:rsidR="00AC12C7">
        <w:rPr>
          <w:rFonts w:ascii="Arial" w:hAnsi="Arial" w:cs="Arial"/>
        </w:rPr>
        <w:t xml:space="preserve">you to Paul Tinkler, Andrew Maund, Mark Bell-Davies, Bob Wilson and all associated lecturers for the support and guidance given throughout this </w:t>
      </w:r>
      <w:r w:rsidR="00D85C00">
        <w:rPr>
          <w:rFonts w:ascii="Arial" w:hAnsi="Arial" w:cs="Arial"/>
        </w:rPr>
        <w:t xml:space="preserve">this assignment and the </w:t>
      </w:r>
      <w:r w:rsidR="00FD65B4">
        <w:rPr>
          <w:rFonts w:ascii="Arial" w:hAnsi="Arial" w:cs="Arial"/>
        </w:rPr>
        <w:t>course over the past three years.</w:t>
      </w:r>
    </w:p>
    <w:p w14:paraId="42DF15B5" w14:textId="77777777" w:rsidR="00FA6FFC" w:rsidRDefault="00FA6FFC" w:rsidP="00545547">
      <w:pPr>
        <w:spacing w:line="360" w:lineRule="auto"/>
        <w:rPr>
          <w:rFonts w:ascii="Arial" w:hAnsi="Arial" w:cs="Arial"/>
        </w:rPr>
      </w:pPr>
    </w:p>
    <w:p w14:paraId="45D2F229" w14:textId="77777777" w:rsidR="00FA6FFC" w:rsidRDefault="00FA6FFC" w:rsidP="00545547">
      <w:pPr>
        <w:spacing w:line="360" w:lineRule="auto"/>
        <w:rPr>
          <w:rFonts w:ascii="Arial" w:hAnsi="Arial" w:cs="Arial"/>
        </w:rPr>
      </w:pPr>
    </w:p>
    <w:p w14:paraId="5F7DA370" w14:textId="77777777" w:rsidR="00FA6FFC" w:rsidRDefault="00FA6FFC" w:rsidP="00545547">
      <w:pPr>
        <w:spacing w:line="360" w:lineRule="auto"/>
        <w:rPr>
          <w:rFonts w:ascii="Arial" w:hAnsi="Arial" w:cs="Arial"/>
        </w:rPr>
      </w:pPr>
    </w:p>
    <w:p w14:paraId="33A1F992" w14:textId="77777777" w:rsidR="00FA6FFC" w:rsidRDefault="00FA6FFC" w:rsidP="00545547">
      <w:pPr>
        <w:spacing w:line="360" w:lineRule="auto"/>
        <w:rPr>
          <w:rFonts w:ascii="Arial" w:hAnsi="Arial" w:cs="Arial"/>
        </w:rPr>
      </w:pPr>
    </w:p>
    <w:p w14:paraId="7FF18FE1" w14:textId="77777777" w:rsidR="00FA6FFC" w:rsidRDefault="00FA6FFC" w:rsidP="00545547">
      <w:pPr>
        <w:spacing w:line="360" w:lineRule="auto"/>
        <w:rPr>
          <w:rFonts w:ascii="Arial" w:hAnsi="Arial" w:cs="Arial"/>
        </w:rPr>
      </w:pPr>
    </w:p>
    <w:p w14:paraId="6514425E" w14:textId="77777777" w:rsidR="00FA6FFC" w:rsidRDefault="00FA6FFC" w:rsidP="00545547">
      <w:pPr>
        <w:spacing w:line="360" w:lineRule="auto"/>
        <w:rPr>
          <w:rFonts w:ascii="Arial" w:hAnsi="Arial" w:cs="Arial"/>
        </w:rPr>
      </w:pPr>
    </w:p>
    <w:p w14:paraId="051CC94F" w14:textId="77777777" w:rsidR="00FA6FFC" w:rsidRDefault="00FA6FFC" w:rsidP="00545547">
      <w:pPr>
        <w:spacing w:line="360" w:lineRule="auto"/>
        <w:rPr>
          <w:rFonts w:ascii="Arial" w:hAnsi="Arial" w:cs="Arial"/>
        </w:rPr>
      </w:pPr>
    </w:p>
    <w:p w14:paraId="5078DA0A" w14:textId="77777777" w:rsidR="00FA6FFC" w:rsidRDefault="00FA6FFC" w:rsidP="00545547">
      <w:pPr>
        <w:spacing w:line="360" w:lineRule="auto"/>
        <w:rPr>
          <w:rFonts w:ascii="Arial" w:hAnsi="Arial" w:cs="Arial"/>
        </w:rPr>
      </w:pPr>
    </w:p>
    <w:p w14:paraId="1F016B64" w14:textId="77777777" w:rsidR="00FA6FFC" w:rsidRDefault="00FA6FFC" w:rsidP="00545547">
      <w:pPr>
        <w:spacing w:line="360" w:lineRule="auto"/>
        <w:rPr>
          <w:rFonts w:ascii="Arial" w:hAnsi="Arial" w:cs="Arial"/>
        </w:rPr>
      </w:pPr>
    </w:p>
    <w:p w14:paraId="49280851" w14:textId="77777777" w:rsidR="00FA6FFC" w:rsidRDefault="00FA6FFC" w:rsidP="00545547">
      <w:pPr>
        <w:spacing w:line="360" w:lineRule="auto"/>
        <w:rPr>
          <w:rFonts w:ascii="Arial" w:hAnsi="Arial" w:cs="Arial"/>
        </w:rPr>
      </w:pPr>
    </w:p>
    <w:p w14:paraId="21E392C9" w14:textId="77777777" w:rsidR="00FA6FFC" w:rsidRDefault="00FA6FFC" w:rsidP="00545547">
      <w:pPr>
        <w:spacing w:line="360" w:lineRule="auto"/>
        <w:rPr>
          <w:rFonts w:ascii="Arial" w:hAnsi="Arial" w:cs="Arial"/>
        </w:rPr>
      </w:pPr>
    </w:p>
    <w:p w14:paraId="6698C906" w14:textId="77777777" w:rsidR="00FA6FFC" w:rsidRDefault="00FA6FFC" w:rsidP="00545547">
      <w:pPr>
        <w:spacing w:line="360" w:lineRule="auto"/>
        <w:rPr>
          <w:rFonts w:ascii="Arial" w:hAnsi="Arial" w:cs="Arial"/>
        </w:rPr>
      </w:pPr>
    </w:p>
    <w:p w14:paraId="4DC70161" w14:textId="3EB084C1" w:rsidR="00FA6FFC" w:rsidRDefault="00FA6FFC" w:rsidP="00545547">
      <w:pPr>
        <w:spacing w:line="360" w:lineRule="auto"/>
        <w:rPr>
          <w:rFonts w:ascii="Arial" w:hAnsi="Arial" w:cs="Arial"/>
        </w:rPr>
      </w:pPr>
    </w:p>
    <w:p w14:paraId="14E1BA42" w14:textId="77777777" w:rsidR="00FD65B4" w:rsidRDefault="00FD65B4" w:rsidP="00545547">
      <w:pPr>
        <w:spacing w:line="360" w:lineRule="auto"/>
        <w:rPr>
          <w:rFonts w:ascii="Arial" w:hAnsi="Arial" w:cs="Arial"/>
        </w:rPr>
      </w:pPr>
    </w:p>
    <w:p w14:paraId="4380309B" w14:textId="77777777" w:rsidR="00FA6FFC" w:rsidRDefault="00FA6FFC" w:rsidP="00545547">
      <w:pPr>
        <w:spacing w:line="360" w:lineRule="auto"/>
        <w:rPr>
          <w:rFonts w:ascii="Arial" w:hAnsi="Arial" w:cs="Arial"/>
        </w:rPr>
      </w:pPr>
    </w:p>
    <w:sdt>
      <w:sdtPr>
        <w:rPr>
          <w:rFonts w:ascii="Arial" w:eastAsia="Times New Roman" w:hAnsi="Arial" w:cs="Times New Roman"/>
          <w:b/>
          <w:color w:val="000000"/>
          <w:sz w:val="24"/>
          <w:szCs w:val="26"/>
          <w:highlight w:val="yellow"/>
          <w:lang w:eastAsia="en-GB"/>
        </w:rPr>
        <w:id w:val="-1947759954"/>
        <w:docPartObj>
          <w:docPartGallery w:val="Table of Contents"/>
          <w:docPartUnique/>
        </w:docPartObj>
      </w:sdtPr>
      <w:sdtEndPr>
        <w:rPr>
          <w:noProof/>
          <w:highlight w:val="none"/>
        </w:rPr>
      </w:sdtEndPr>
      <w:sdtContent>
        <w:p w14:paraId="031938CE" w14:textId="77777777" w:rsidR="00D624A7" w:rsidRPr="00D624A7" w:rsidRDefault="00D624A7" w:rsidP="00545547">
          <w:pPr>
            <w:spacing w:after="0" w:line="360" w:lineRule="auto"/>
            <w:rPr>
              <w:rFonts w:ascii="Arial" w:eastAsia="Times New Roman" w:hAnsi="Arial" w:cs="Times New Roman"/>
              <w:b/>
              <w:color w:val="000000"/>
              <w:sz w:val="24"/>
              <w:szCs w:val="26"/>
              <w:lang w:eastAsia="en-GB"/>
            </w:rPr>
          </w:pPr>
          <w:r w:rsidRPr="00D624A7">
            <w:rPr>
              <w:rFonts w:ascii="Arial" w:eastAsia="Times New Roman" w:hAnsi="Arial" w:cs="Times New Roman"/>
              <w:b/>
              <w:color w:val="000000"/>
              <w:sz w:val="24"/>
              <w:szCs w:val="26"/>
              <w:lang w:eastAsia="en-GB"/>
            </w:rPr>
            <w:t>Table of Contents</w:t>
          </w:r>
        </w:p>
        <w:p w14:paraId="79A4F253" w14:textId="4163A1D5" w:rsidR="00D624A7" w:rsidRPr="00D624A7" w:rsidRDefault="00D624A7" w:rsidP="00545547">
          <w:pPr>
            <w:tabs>
              <w:tab w:val="right" w:leader="dot" w:pos="11047"/>
            </w:tabs>
            <w:spacing w:before="240" w:after="120" w:line="240" w:lineRule="auto"/>
            <w:rPr>
              <w:rFonts w:ascii="Calibri" w:eastAsia="Times New Roman" w:hAnsi="Calibri" w:cs="Times New Roman"/>
              <w:b/>
              <w:bCs/>
              <w:i/>
              <w:iCs/>
              <w:noProof/>
              <w:sz w:val="24"/>
              <w:szCs w:val="24"/>
              <w:lang w:eastAsia="en-GB"/>
            </w:rPr>
          </w:pPr>
          <w:r w:rsidRPr="00D624A7">
            <w:rPr>
              <w:rFonts w:ascii="Calibri" w:eastAsia="Times New Roman" w:hAnsi="Calibri" w:cs="Calibri"/>
              <w:b/>
              <w:bCs/>
              <w:i/>
              <w:iCs/>
              <w:sz w:val="20"/>
              <w:szCs w:val="20"/>
              <w:lang w:eastAsia="en-GB"/>
            </w:rPr>
            <w:t xml:space="preserve">1.0 </w:t>
          </w:r>
          <w:r w:rsidRPr="00D624A7">
            <w:rPr>
              <w:rFonts w:ascii="Arial" w:eastAsia="Times New Roman" w:hAnsi="Arial" w:cs="Arial"/>
              <w:b/>
              <w:bCs/>
              <w:i/>
              <w:iCs/>
              <w:lang w:eastAsia="en-GB"/>
            </w:rPr>
            <w:fldChar w:fldCharType="begin"/>
          </w:r>
          <w:r w:rsidRPr="00D624A7">
            <w:rPr>
              <w:rFonts w:ascii="Arial" w:eastAsia="Times New Roman" w:hAnsi="Arial" w:cs="Arial"/>
              <w:b/>
              <w:bCs/>
              <w:i/>
              <w:iCs/>
              <w:noProof/>
              <w:lang w:eastAsia="en-GB"/>
            </w:rPr>
            <w:instrText xml:space="preserve"> TOC \o "1-3" \h \z \u </w:instrText>
          </w:r>
          <w:r w:rsidRPr="00D624A7">
            <w:rPr>
              <w:rFonts w:ascii="Arial" w:eastAsia="Times New Roman" w:hAnsi="Arial" w:cs="Arial"/>
              <w:b/>
              <w:bCs/>
              <w:i/>
              <w:iCs/>
              <w:lang w:eastAsia="en-GB"/>
            </w:rPr>
            <w:fldChar w:fldCharType="separate"/>
          </w:r>
          <w:hyperlink w:anchor="_Toc64123723" w:history="1">
            <w:r w:rsidRPr="00D624A7">
              <w:rPr>
                <w:rFonts w:ascii="Calibri" w:eastAsia="Times New Roman" w:hAnsi="Calibri" w:cs="Calibri"/>
                <w:b/>
                <w:bCs/>
                <w:i/>
                <w:iCs/>
                <w:noProof/>
                <w:sz w:val="20"/>
                <w:szCs w:val="20"/>
                <w:lang w:eastAsia="en-GB"/>
              </w:rPr>
              <w:t>Introduction</w:t>
            </w:r>
            <w:r w:rsidRPr="00D624A7">
              <w:rPr>
                <w:rFonts w:ascii="Calibri" w:eastAsia="Times New Roman" w:hAnsi="Calibri" w:cs="Calibri"/>
                <w:b/>
                <w:bCs/>
                <w:i/>
                <w:iCs/>
                <w:noProof/>
                <w:webHidden/>
                <w:sz w:val="20"/>
                <w:szCs w:val="20"/>
                <w:lang w:eastAsia="en-GB"/>
              </w:rPr>
              <w:tab/>
            </w:r>
            <w:r w:rsidR="0022452C">
              <w:rPr>
                <w:rFonts w:ascii="Calibri" w:eastAsia="Times New Roman" w:hAnsi="Calibri" w:cs="Calibri"/>
                <w:b/>
                <w:bCs/>
                <w:i/>
                <w:iCs/>
                <w:noProof/>
                <w:webHidden/>
                <w:sz w:val="20"/>
                <w:szCs w:val="20"/>
                <w:lang w:eastAsia="en-GB"/>
              </w:rPr>
              <w:t>5</w:t>
            </w:r>
          </w:hyperlink>
        </w:p>
        <w:p w14:paraId="47F162E6" w14:textId="0B591C68" w:rsidR="00D624A7" w:rsidRPr="00D624A7" w:rsidRDefault="00D624A7"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bookmarkStart w:id="2" w:name="_Hlk101703282"/>
          <w:bookmarkStart w:id="3" w:name="_Hlk105440336"/>
          <w:r w:rsidRPr="00D624A7">
            <w:rPr>
              <w:rFonts w:ascii="Calibri" w:eastAsia="Times New Roman" w:hAnsi="Calibri" w:cs="Calibri"/>
              <w:b/>
              <w:bCs/>
              <w:i/>
              <w:iCs/>
              <w:sz w:val="20"/>
              <w:szCs w:val="20"/>
              <w:lang w:eastAsia="en-GB"/>
            </w:rPr>
            <w:t xml:space="preserve">2.0 </w:t>
          </w:r>
          <w:r w:rsidR="0022452C" w:rsidRPr="0022452C">
            <w:rPr>
              <w:rFonts w:ascii="Calibri" w:eastAsia="Times New Roman" w:hAnsi="Calibri" w:cs="Calibri"/>
              <w:b/>
              <w:bCs/>
              <w:i/>
              <w:iCs/>
              <w:sz w:val="20"/>
              <w:szCs w:val="20"/>
              <w:lang w:eastAsia="en-GB"/>
            </w:rPr>
            <w:t xml:space="preserve">Literature Review/Background/Research </w:t>
          </w:r>
          <w:hyperlink w:anchor="_Toc64123724" w:history="1">
            <w:r w:rsidRPr="00D624A7">
              <w:rPr>
                <w:rFonts w:ascii="Calibri" w:eastAsia="Times New Roman" w:hAnsi="Calibri" w:cs="Calibri"/>
                <w:b/>
                <w:bCs/>
                <w:i/>
                <w:iCs/>
                <w:noProof/>
                <w:webHidden/>
                <w:sz w:val="20"/>
                <w:szCs w:val="20"/>
                <w:lang w:eastAsia="en-GB"/>
              </w:rPr>
              <w:tab/>
            </w:r>
          </w:hyperlink>
          <w:r w:rsidR="0022452C">
            <w:rPr>
              <w:rFonts w:ascii="Calibri" w:eastAsia="Times New Roman" w:hAnsi="Calibri" w:cs="Calibri"/>
              <w:b/>
              <w:bCs/>
              <w:i/>
              <w:iCs/>
              <w:noProof/>
              <w:sz w:val="20"/>
              <w:szCs w:val="20"/>
              <w:lang w:eastAsia="en-GB"/>
            </w:rPr>
            <w:t>8</w:t>
          </w:r>
        </w:p>
        <w:p w14:paraId="126BEEFE" w14:textId="74394A27" w:rsidR="00D624A7" w:rsidRPr="00D624A7" w:rsidRDefault="00D624A7"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bookmarkStart w:id="4" w:name="_Hlk101700227"/>
          <w:r w:rsidRPr="00D624A7">
            <w:rPr>
              <w:rFonts w:ascii="Calibri" w:eastAsia="Times New Roman" w:hAnsi="Calibri" w:cs="Calibri"/>
              <w:b/>
              <w:bCs/>
              <w:i/>
              <w:iCs/>
              <w:sz w:val="20"/>
              <w:szCs w:val="20"/>
              <w:lang w:eastAsia="en-GB"/>
            </w:rPr>
            <w:t xml:space="preserve">2.1 </w:t>
          </w:r>
          <w:bookmarkEnd w:id="4"/>
          <w:r w:rsidR="0022452C" w:rsidRPr="0022452C">
            <w:rPr>
              <w:rFonts w:ascii="Calibri" w:eastAsia="Times New Roman" w:hAnsi="Calibri" w:cs="Calibri"/>
              <w:b/>
              <w:bCs/>
              <w:i/>
              <w:iCs/>
              <w:sz w:val="20"/>
              <w:szCs w:val="20"/>
              <w:lang w:eastAsia="en-GB"/>
            </w:rPr>
            <w:t xml:space="preserve">Research purpose </w:t>
          </w:r>
          <w:hyperlink w:anchor="_Toc64123725" w:history="1">
            <w:r w:rsidRPr="00D624A7">
              <w:rPr>
                <w:rFonts w:ascii="Calibri" w:eastAsia="Times New Roman" w:hAnsi="Calibri" w:cs="Calibri"/>
                <w:b/>
                <w:bCs/>
                <w:i/>
                <w:iCs/>
                <w:noProof/>
                <w:webHidden/>
                <w:sz w:val="20"/>
                <w:szCs w:val="20"/>
                <w:lang w:eastAsia="en-GB"/>
              </w:rPr>
              <w:tab/>
            </w:r>
            <w:r w:rsidR="0022452C">
              <w:rPr>
                <w:rFonts w:ascii="Calibri" w:eastAsia="Times New Roman" w:hAnsi="Calibri" w:cs="Calibri"/>
                <w:b/>
                <w:bCs/>
                <w:i/>
                <w:iCs/>
                <w:noProof/>
                <w:webHidden/>
                <w:sz w:val="20"/>
                <w:szCs w:val="20"/>
                <w:lang w:eastAsia="en-GB"/>
              </w:rPr>
              <w:t>8</w:t>
            </w:r>
          </w:hyperlink>
        </w:p>
        <w:p w14:paraId="51BC4D28" w14:textId="10B94372" w:rsidR="00D624A7" w:rsidRPr="00D624A7" w:rsidRDefault="00D624A7"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bookmarkStart w:id="5" w:name="_Hlk101119071"/>
          <w:bookmarkStart w:id="6" w:name="_Hlk101700244"/>
          <w:r w:rsidRPr="00D624A7">
            <w:rPr>
              <w:rFonts w:ascii="Calibri" w:eastAsia="Times New Roman" w:hAnsi="Calibri" w:cs="Calibri"/>
              <w:b/>
              <w:bCs/>
              <w:i/>
              <w:iCs/>
              <w:sz w:val="20"/>
              <w:szCs w:val="20"/>
              <w:lang w:eastAsia="en-GB"/>
            </w:rPr>
            <w:t xml:space="preserve">2.2 </w:t>
          </w:r>
          <w:bookmarkEnd w:id="5"/>
          <w:r w:rsidR="0022452C" w:rsidRPr="0022452C">
            <w:rPr>
              <w:rFonts w:ascii="Calibri" w:eastAsia="Times New Roman" w:hAnsi="Calibri" w:cs="Calibri"/>
              <w:b/>
              <w:bCs/>
              <w:i/>
              <w:iCs/>
              <w:sz w:val="20"/>
              <w:szCs w:val="20"/>
              <w:lang w:eastAsia="en-GB"/>
            </w:rPr>
            <w:t xml:space="preserve">Research </w:t>
          </w:r>
          <w:r w:rsidR="0022452C">
            <w:rPr>
              <w:rFonts w:ascii="Calibri" w:eastAsia="Times New Roman" w:hAnsi="Calibri" w:cs="Calibri"/>
              <w:b/>
              <w:bCs/>
              <w:i/>
              <w:iCs/>
              <w:sz w:val="20"/>
              <w:szCs w:val="20"/>
              <w:lang w:eastAsia="en-GB"/>
            </w:rPr>
            <w:t>d</w:t>
          </w:r>
          <w:r w:rsidR="00313392">
            <w:rPr>
              <w:rFonts w:ascii="Calibri" w:eastAsia="Times New Roman" w:hAnsi="Calibri" w:cs="Calibri"/>
              <w:b/>
              <w:bCs/>
              <w:i/>
              <w:iCs/>
              <w:sz w:val="20"/>
              <w:szCs w:val="20"/>
              <w:lang w:eastAsia="en-GB"/>
            </w:rPr>
            <w:t>iscussion</w:t>
          </w:r>
          <w:r w:rsidR="0022452C" w:rsidRPr="0022452C">
            <w:rPr>
              <w:rFonts w:ascii="Calibri" w:eastAsia="Times New Roman" w:hAnsi="Calibri" w:cs="Calibri"/>
              <w:b/>
              <w:bCs/>
              <w:i/>
              <w:iCs/>
              <w:sz w:val="20"/>
              <w:szCs w:val="20"/>
              <w:lang w:eastAsia="en-GB"/>
            </w:rPr>
            <w:t xml:space="preserve"> </w:t>
          </w:r>
          <w:hyperlink w:anchor="_Toc64123726" w:history="1">
            <w:r w:rsidRPr="00D624A7">
              <w:rPr>
                <w:rFonts w:ascii="Calibri" w:eastAsia="Times New Roman" w:hAnsi="Calibri" w:cs="Calibri"/>
                <w:b/>
                <w:bCs/>
                <w:i/>
                <w:iCs/>
                <w:noProof/>
                <w:webHidden/>
                <w:sz w:val="20"/>
                <w:szCs w:val="20"/>
                <w:lang w:eastAsia="en-GB"/>
              </w:rPr>
              <w:tab/>
            </w:r>
            <w:r w:rsidR="0094147B">
              <w:rPr>
                <w:rFonts w:ascii="Calibri" w:eastAsia="Times New Roman" w:hAnsi="Calibri" w:cs="Calibri"/>
                <w:b/>
                <w:bCs/>
                <w:i/>
                <w:iCs/>
                <w:noProof/>
                <w:webHidden/>
                <w:sz w:val="20"/>
                <w:szCs w:val="20"/>
                <w:lang w:eastAsia="en-GB"/>
              </w:rPr>
              <w:t>9</w:t>
            </w:r>
          </w:hyperlink>
        </w:p>
        <w:bookmarkEnd w:id="6"/>
        <w:p w14:paraId="3FE8CAED" w14:textId="44586E1D" w:rsidR="00D624A7" w:rsidRPr="00D624A7" w:rsidRDefault="00D624A7" w:rsidP="00545547">
          <w:pPr>
            <w:tabs>
              <w:tab w:val="right" w:leader="dot" w:pos="11047"/>
            </w:tabs>
            <w:spacing w:before="120" w:after="0" w:line="240" w:lineRule="auto"/>
            <w:rPr>
              <w:rFonts w:ascii="Calibri" w:eastAsia="Times New Roman" w:hAnsi="Calibri" w:cs="Calibri"/>
              <w:b/>
              <w:bCs/>
              <w:i/>
              <w:iCs/>
              <w:sz w:val="20"/>
              <w:szCs w:val="20"/>
              <w:lang w:eastAsia="en-GB"/>
            </w:rPr>
          </w:pPr>
          <w:r w:rsidRPr="00D624A7">
            <w:rPr>
              <w:rFonts w:ascii="Calibri" w:eastAsia="Times New Roman" w:hAnsi="Calibri" w:cs="Calibri"/>
              <w:b/>
              <w:bCs/>
              <w:i/>
              <w:iCs/>
              <w:sz w:val="20"/>
              <w:szCs w:val="20"/>
              <w:lang w:eastAsia="en-GB"/>
            </w:rPr>
            <w:t>2.3</w:t>
          </w:r>
          <w:r w:rsidR="00313392">
            <w:rPr>
              <w:rFonts w:ascii="Calibri" w:eastAsia="Times New Roman" w:hAnsi="Calibri" w:cs="Calibri"/>
              <w:b/>
              <w:bCs/>
              <w:i/>
              <w:iCs/>
              <w:sz w:val="20"/>
              <w:szCs w:val="20"/>
              <w:lang w:eastAsia="en-GB"/>
            </w:rPr>
            <w:t xml:space="preserve"> </w:t>
          </w:r>
          <w:r w:rsidR="00313392" w:rsidRPr="00313392">
            <w:rPr>
              <w:rFonts w:ascii="Calibri" w:eastAsia="Times New Roman" w:hAnsi="Calibri" w:cs="Calibri"/>
              <w:b/>
              <w:bCs/>
              <w:i/>
              <w:iCs/>
              <w:sz w:val="20"/>
              <w:szCs w:val="20"/>
              <w:lang w:eastAsia="en-GB"/>
            </w:rPr>
            <w:t>Why do staff leave?</w:t>
          </w:r>
          <w:hyperlink w:anchor="_Toc64123726" w:history="1">
            <w:r w:rsidRPr="00D624A7">
              <w:rPr>
                <w:rFonts w:ascii="Calibri" w:eastAsia="Times New Roman" w:hAnsi="Calibri" w:cs="Calibri"/>
                <w:b/>
                <w:bCs/>
                <w:i/>
                <w:iCs/>
                <w:webHidden/>
                <w:sz w:val="20"/>
                <w:szCs w:val="20"/>
                <w:lang w:eastAsia="en-GB"/>
              </w:rPr>
              <w:tab/>
            </w:r>
            <w:r w:rsidR="00313392">
              <w:rPr>
                <w:rFonts w:ascii="Calibri" w:eastAsia="Times New Roman" w:hAnsi="Calibri" w:cs="Calibri"/>
                <w:b/>
                <w:bCs/>
                <w:i/>
                <w:iCs/>
                <w:webHidden/>
                <w:sz w:val="20"/>
                <w:szCs w:val="20"/>
                <w:lang w:eastAsia="en-GB"/>
              </w:rPr>
              <w:t>1</w:t>
            </w:r>
            <w:r w:rsidR="0094147B">
              <w:rPr>
                <w:rFonts w:ascii="Calibri" w:eastAsia="Times New Roman" w:hAnsi="Calibri" w:cs="Calibri"/>
                <w:b/>
                <w:bCs/>
                <w:i/>
                <w:iCs/>
                <w:webHidden/>
                <w:sz w:val="20"/>
                <w:szCs w:val="20"/>
                <w:lang w:eastAsia="en-GB"/>
              </w:rPr>
              <w:t>2</w:t>
            </w:r>
          </w:hyperlink>
        </w:p>
        <w:p w14:paraId="60BDC64E" w14:textId="5C5C0301" w:rsidR="00D624A7" w:rsidRPr="00D624A7" w:rsidRDefault="00313392" w:rsidP="00545547">
          <w:pPr>
            <w:tabs>
              <w:tab w:val="right" w:leader="dot" w:pos="11047"/>
            </w:tabs>
            <w:spacing w:before="120" w:after="0" w:line="240" w:lineRule="auto"/>
            <w:rPr>
              <w:rFonts w:ascii="Calibri" w:eastAsia="Times New Roman" w:hAnsi="Calibri" w:cs="Calibri"/>
              <w:b/>
              <w:bCs/>
              <w:i/>
              <w:iCs/>
              <w:sz w:val="20"/>
              <w:szCs w:val="20"/>
              <w:lang w:eastAsia="en-GB"/>
            </w:rPr>
          </w:pPr>
          <w:r w:rsidRPr="00313392">
            <w:rPr>
              <w:rFonts w:ascii="Calibri" w:eastAsia="Times New Roman" w:hAnsi="Calibri" w:cs="Calibri"/>
              <w:b/>
              <w:bCs/>
              <w:i/>
              <w:iCs/>
              <w:sz w:val="20"/>
              <w:szCs w:val="20"/>
              <w:lang w:eastAsia="en-GB"/>
            </w:rPr>
            <w:t>2.4 Teamworking membership culture</w:t>
          </w:r>
          <w:r w:rsidR="00D624A7" w:rsidRPr="00D624A7">
            <w:rPr>
              <w:rFonts w:ascii="Calibri" w:eastAsia="Times New Roman" w:hAnsi="Calibri" w:cs="Calibri"/>
              <w:b/>
              <w:bCs/>
              <w:i/>
              <w:iCs/>
              <w:sz w:val="20"/>
              <w:szCs w:val="20"/>
              <w:lang w:eastAsia="en-GB"/>
            </w:rPr>
            <w:t xml:space="preserve"> </w:t>
          </w:r>
          <w:hyperlink w:anchor="_Toc64123726" w:history="1">
            <w:r w:rsidR="00D624A7" w:rsidRPr="00D624A7">
              <w:rPr>
                <w:rFonts w:ascii="Calibri" w:eastAsia="Times New Roman" w:hAnsi="Calibri" w:cs="Calibri"/>
                <w:b/>
                <w:bCs/>
                <w:i/>
                <w:iCs/>
                <w:webHidden/>
                <w:sz w:val="20"/>
                <w:szCs w:val="20"/>
                <w:lang w:eastAsia="en-GB"/>
              </w:rPr>
              <w:tab/>
            </w:r>
            <w:r>
              <w:rPr>
                <w:rFonts w:ascii="Calibri" w:eastAsia="Times New Roman" w:hAnsi="Calibri" w:cs="Calibri"/>
                <w:b/>
                <w:bCs/>
                <w:i/>
                <w:iCs/>
                <w:webHidden/>
                <w:sz w:val="20"/>
                <w:szCs w:val="20"/>
                <w:lang w:eastAsia="en-GB"/>
              </w:rPr>
              <w:t>15</w:t>
            </w:r>
          </w:hyperlink>
        </w:p>
        <w:p w14:paraId="6B6D80DD" w14:textId="03259425" w:rsidR="00D624A7" w:rsidRPr="00D624A7" w:rsidRDefault="00313392" w:rsidP="00545547">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2.5</w:t>
          </w:r>
          <w:r w:rsidRPr="00313392">
            <w:t xml:space="preserve"> </w:t>
          </w:r>
          <w:r w:rsidRPr="00313392">
            <w:rPr>
              <w:rFonts w:ascii="Calibri" w:eastAsia="Times New Roman" w:hAnsi="Calibri" w:cs="Calibri"/>
              <w:b/>
              <w:bCs/>
              <w:i/>
              <w:iCs/>
              <w:sz w:val="20"/>
              <w:szCs w:val="20"/>
              <w:lang w:eastAsia="en-GB"/>
            </w:rPr>
            <w:t>What is staff retention?</w:t>
          </w:r>
          <w:hyperlink w:anchor="_Toc64123726" w:history="1">
            <w:r w:rsidR="00D624A7" w:rsidRPr="00D624A7">
              <w:rPr>
                <w:rFonts w:ascii="Calibri" w:eastAsia="Times New Roman" w:hAnsi="Calibri" w:cs="Calibri"/>
                <w:b/>
                <w:bCs/>
                <w:i/>
                <w:iCs/>
                <w:webHidden/>
                <w:sz w:val="20"/>
                <w:szCs w:val="20"/>
                <w:lang w:eastAsia="en-GB"/>
              </w:rPr>
              <w:tab/>
              <w:t>1</w:t>
            </w:r>
            <w:r w:rsidR="0094147B">
              <w:rPr>
                <w:rFonts w:ascii="Calibri" w:eastAsia="Times New Roman" w:hAnsi="Calibri" w:cs="Calibri"/>
                <w:b/>
                <w:bCs/>
                <w:i/>
                <w:iCs/>
                <w:webHidden/>
                <w:sz w:val="20"/>
                <w:szCs w:val="20"/>
                <w:lang w:eastAsia="en-GB"/>
              </w:rPr>
              <w:t>6</w:t>
            </w:r>
          </w:hyperlink>
        </w:p>
        <w:p w14:paraId="62F59904" w14:textId="3E87FDD3" w:rsidR="00D624A7" w:rsidRPr="00D624A7" w:rsidRDefault="001F7D6A" w:rsidP="00545547">
          <w:pPr>
            <w:tabs>
              <w:tab w:val="right" w:leader="dot" w:pos="11047"/>
            </w:tabs>
            <w:spacing w:before="120" w:after="0" w:line="240" w:lineRule="auto"/>
            <w:rPr>
              <w:rFonts w:ascii="Calibri" w:eastAsia="Times New Roman" w:hAnsi="Calibri" w:cs="Calibri"/>
              <w:b/>
              <w:bCs/>
              <w:i/>
              <w:iCs/>
              <w:sz w:val="20"/>
              <w:szCs w:val="20"/>
              <w:lang w:eastAsia="en-GB"/>
            </w:rPr>
          </w:pPr>
          <w:bookmarkStart w:id="7" w:name="_Hlk105439118"/>
          <w:r w:rsidRPr="001F7D6A">
            <w:rPr>
              <w:rFonts w:ascii="Calibri" w:eastAsia="Times New Roman" w:hAnsi="Calibri" w:cs="Calibri"/>
              <w:b/>
              <w:bCs/>
              <w:i/>
              <w:iCs/>
              <w:sz w:val="20"/>
              <w:szCs w:val="20"/>
              <w:lang w:eastAsia="en-GB"/>
            </w:rPr>
            <w:t>3.0 Analysis</w:t>
          </w:r>
          <w:r w:rsidR="00D624A7" w:rsidRPr="00D624A7">
            <w:rPr>
              <w:rFonts w:ascii="Calibri" w:eastAsia="Times New Roman" w:hAnsi="Calibri" w:cs="Calibri"/>
              <w:b/>
              <w:bCs/>
              <w:i/>
              <w:iCs/>
              <w:sz w:val="20"/>
              <w:szCs w:val="20"/>
              <w:lang w:eastAsia="en-GB"/>
            </w:rPr>
            <w:t xml:space="preserve"> </w:t>
          </w:r>
          <w:hyperlink w:anchor="_Toc64123726" w:history="1">
            <w:r w:rsidR="00D624A7" w:rsidRPr="00D624A7">
              <w:rPr>
                <w:rFonts w:ascii="Calibri" w:eastAsia="Times New Roman" w:hAnsi="Calibri" w:cs="Calibri"/>
                <w:b/>
                <w:bCs/>
                <w:i/>
                <w:iCs/>
                <w:webHidden/>
                <w:sz w:val="20"/>
                <w:szCs w:val="20"/>
                <w:lang w:eastAsia="en-GB"/>
              </w:rPr>
              <w:tab/>
              <w:t>1</w:t>
            </w:r>
            <w:r w:rsidR="0094147B">
              <w:rPr>
                <w:rFonts w:ascii="Calibri" w:eastAsia="Times New Roman" w:hAnsi="Calibri" w:cs="Calibri"/>
                <w:b/>
                <w:bCs/>
                <w:i/>
                <w:iCs/>
                <w:webHidden/>
                <w:sz w:val="20"/>
                <w:szCs w:val="20"/>
                <w:lang w:eastAsia="en-GB"/>
              </w:rPr>
              <w:t>9</w:t>
            </w:r>
          </w:hyperlink>
          <w:bookmarkEnd w:id="7"/>
        </w:p>
        <w:p w14:paraId="02FC1CAD" w14:textId="0B17EFB5" w:rsidR="00D624A7" w:rsidRPr="00D624A7" w:rsidRDefault="001F7D6A" w:rsidP="00545547">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4.0 Research findings</w:t>
          </w:r>
          <w:r w:rsidRPr="001F7D6A">
            <w:rPr>
              <w:rFonts w:ascii="Calibri" w:eastAsia="Times New Roman" w:hAnsi="Calibri" w:cs="Calibri"/>
              <w:b/>
              <w:bCs/>
              <w:i/>
              <w:iCs/>
              <w:sz w:val="20"/>
              <w:szCs w:val="20"/>
              <w:lang w:eastAsia="en-GB"/>
            </w:rPr>
            <w:t xml:space="preserve"> </w:t>
          </w:r>
          <w:hyperlink w:anchor="_Toc64123726" w:history="1">
            <w:r w:rsidR="00D624A7" w:rsidRPr="00D624A7">
              <w:rPr>
                <w:rFonts w:ascii="Calibri" w:eastAsia="Times New Roman" w:hAnsi="Calibri" w:cs="Calibri"/>
                <w:b/>
                <w:bCs/>
                <w:i/>
                <w:iCs/>
                <w:webHidden/>
                <w:sz w:val="20"/>
                <w:szCs w:val="20"/>
                <w:lang w:eastAsia="en-GB"/>
              </w:rPr>
              <w:tab/>
            </w:r>
          </w:hyperlink>
          <w:r w:rsidR="0094147B">
            <w:rPr>
              <w:rFonts w:ascii="Calibri" w:eastAsia="Times New Roman" w:hAnsi="Calibri" w:cs="Calibri"/>
              <w:b/>
              <w:bCs/>
              <w:i/>
              <w:iCs/>
              <w:sz w:val="20"/>
              <w:szCs w:val="20"/>
              <w:lang w:eastAsia="en-GB"/>
            </w:rPr>
            <w:t>21</w:t>
          </w:r>
        </w:p>
        <w:p w14:paraId="1CE4D3BE" w14:textId="15AF8506" w:rsidR="00D624A7" w:rsidRPr="00D624A7" w:rsidRDefault="00D624A7" w:rsidP="00545547">
          <w:pPr>
            <w:tabs>
              <w:tab w:val="right" w:leader="dot" w:pos="11047"/>
            </w:tabs>
            <w:spacing w:before="120" w:after="0" w:line="240" w:lineRule="auto"/>
            <w:rPr>
              <w:rFonts w:ascii="Calibri" w:eastAsia="Times New Roman" w:hAnsi="Calibri" w:cs="Calibri"/>
              <w:b/>
              <w:bCs/>
              <w:i/>
              <w:iCs/>
              <w:sz w:val="20"/>
              <w:szCs w:val="20"/>
              <w:lang w:eastAsia="en-GB"/>
            </w:rPr>
          </w:pPr>
          <w:r w:rsidRPr="00D624A7">
            <w:rPr>
              <w:rFonts w:ascii="Calibri" w:eastAsia="Times New Roman" w:hAnsi="Calibri" w:cs="Calibri"/>
              <w:b/>
              <w:bCs/>
              <w:i/>
              <w:iCs/>
              <w:sz w:val="20"/>
              <w:szCs w:val="20"/>
              <w:lang w:eastAsia="en-GB"/>
            </w:rPr>
            <w:t>4.</w:t>
          </w:r>
          <w:r w:rsidR="001F7D6A">
            <w:rPr>
              <w:rFonts w:ascii="Calibri" w:eastAsia="Times New Roman" w:hAnsi="Calibri" w:cs="Calibri"/>
              <w:b/>
              <w:bCs/>
              <w:i/>
              <w:iCs/>
              <w:sz w:val="20"/>
              <w:szCs w:val="20"/>
              <w:lang w:eastAsia="en-GB"/>
            </w:rPr>
            <w:t>1</w:t>
          </w:r>
          <w:r w:rsidRPr="00D624A7">
            <w:rPr>
              <w:rFonts w:ascii="Calibri" w:eastAsia="Times New Roman" w:hAnsi="Calibri" w:cs="Calibri"/>
              <w:b/>
              <w:bCs/>
              <w:i/>
              <w:iCs/>
              <w:sz w:val="20"/>
              <w:szCs w:val="20"/>
              <w:lang w:eastAsia="en-GB"/>
            </w:rPr>
            <w:t xml:space="preserve"> </w:t>
          </w:r>
          <w:r w:rsidR="001F7D6A" w:rsidRPr="001F7D6A">
            <w:rPr>
              <w:rFonts w:ascii="Calibri" w:eastAsia="Times New Roman" w:hAnsi="Calibri" w:cs="Calibri"/>
              <w:b/>
              <w:bCs/>
              <w:i/>
              <w:iCs/>
              <w:sz w:val="20"/>
              <w:szCs w:val="20"/>
              <w:lang w:eastAsia="en-GB"/>
            </w:rPr>
            <w:t xml:space="preserve">Workplace staff interview </w:t>
          </w:r>
          <w:hyperlink w:anchor="_Toc64123726" w:history="1">
            <w:r w:rsidRPr="00D624A7">
              <w:rPr>
                <w:rFonts w:ascii="Calibri" w:eastAsia="Times New Roman" w:hAnsi="Calibri" w:cs="Calibri"/>
                <w:b/>
                <w:bCs/>
                <w:i/>
                <w:iCs/>
                <w:webHidden/>
                <w:sz w:val="20"/>
                <w:szCs w:val="20"/>
                <w:lang w:eastAsia="en-GB"/>
              </w:rPr>
              <w:tab/>
            </w:r>
          </w:hyperlink>
          <w:r w:rsidR="0094147B">
            <w:rPr>
              <w:rFonts w:ascii="Calibri" w:eastAsia="Times New Roman" w:hAnsi="Calibri" w:cs="Calibri"/>
              <w:b/>
              <w:bCs/>
              <w:i/>
              <w:iCs/>
              <w:sz w:val="20"/>
              <w:szCs w:val="20"/>
              <w:lang w:eastAsia="en-GB"/>
            </w:rPr>
            <w:t>21</w:t>
          </w:r>
        </w:p>
        <w:p w14:paraId="119BF107" w14:textId="4B7C6FD1" w:rsidR="00D624A7" w:rsidRPr="00D624A7" w:rsidRDefault="001F7D6A" w:rsidP="00545547">
          <w:pPr>
            <w:tabs>
              <w:tab w:val="right" w:leader="dot" w:pos="11047"/>
            </w:tabs>
            <w:spacing w:before="120" w:after="0" w:line="240" w:lineRule="auto"/>
            <w:rPr>
              <w:rFonts w:ascii="Calibri" w:eastAsia="Times New Roman" w:hAnsi="Calibri" w:cs="Calibri"/>
              <w:b/>
              <w:bCs/>
              <w:i/>
              <w:iCs/>
              <w:sz w:val="20"/>
              <w:szCs w:val="20"/>
              <w:lang w:eastAsia="en-GB"/>
            </w:rPr>
          </w:pPr>
          <w:bookmarkStart w:id="8" w:name="_Hlk105439674"/>
          <w:r w:rsidRPr="001F7D6A">
            <w:rPr>
              <w:rFonts w:ascii="Calibri" w:eastAsia="Times New Roman" w:hAnsi="Calibri" w:cs="Calibri"/>
              <w:b/>
              <w:bCs/>
              <w:i/>
              <w:iCs/>
              <w:sz w:val="20"/>
              <w:szCs w:val="20"/>
              <w:lang w:eastAsia="en-GB"/>
            </w:rPr>
            <w:t>5.0 Evaluatio</w:t>
          </w:r>
          <w:r w:rsidR="00907EDB">
            <w:rPr>
              <w:rFonts w:ascii="Calibri" w:eastAsia="Times New Roman" w:hAnsi="Calibri" w:cs="Calibri"/>
              <w:b/>
              <w:bCs/>
              <w:i/>
              <w:iCs/>
              <w:sz w:val="20"/>
              <w:szCs w:val="20"/>
              <w:lang w:eastAsia="en-GB"/>
            </w:rPr>
            <w:t>n</w:t>
          </w:r>
          <w:r w:rsidR="00114AD7">
            <w:rPr>
              <w:rFonts w:ascii="Calibri" w:eastAsia="Times New Roman" w:hAnsi="Calibri" w:cs="Calibri"/>
              <w:b/>
              <w:bCs/>
              <w:i/>
              <w:iCs/>
              <w:sz w:val="20"/>
              <w:szCs w:val="20"/>
              <w:lang w:eastAsia="en-GB"/>
            </w:rPr>
            <w:t xml:space="preserve"> </w:t>
          </w:r>
          <w:hyperlink w:anchor="_Toc64123726" w:history="1">
            <w:r w:rsidR="00D624A7" w:rsidRPr="00D624A7">
              <w:rPr>
                <w:rFonts w:ascii="Calibri" w:eastAsia="Times New Roman" w:hAnsi="Calibri" w:cs="Calibri"/>
                <w:b/>
                <w:bCs/>
                <w:i/>
                <w:iCs/>
                <w:webHidden/>
                <w:sz w:val="20"/>
                <w:szCs w:val="20"/>
                <w:lang w:eastAsia="en-GB"/>
              </w:rPr>
              <w:tab/>
            </w:r>
            <w:r w:rsidR="00A21079">
              <w:rPr>
                <w:rFonts w:ascii="Calibri" w:eastAsia="Times New Roman" w:hAnsi="Calibri" w:cs="Calibri"/>
                <w:b/>
                <w:bCs/>
                <w:i/>
                <w:iCs/>
                <w:webHidden/>
                <w:sz w:val="20"/>
                <w:szCs w:val="20"/>
                <w:lang w:eastAsia="en-GB"/>
              </w:rPr>
              <w:t>2</w:t>
            </w:r>
          </w:hyperlink>
          <w:r w:rsidR="0094147B">
            <w:rPr>
              <w:rFonts w:ascii="Calibri" w:eastAsia="Times New Roman" w:hAnsi="Calibri" w:cs="Calibri"/>
              <w:b/>
              <w:bCs/>
              <w:i/>
              <w:iCs/>
              <w:sz w:val="20"/>
              <w:szCs w:val="20"/>
              <w:lang w:eastAsia="en-GB"/>
            </w:rPr>
            <w:t>2</w:t>
          </w:r>
        </w:p>
        <w:bookmarkEnd w:id="2"/>
        <w:bookmarkEnd w:id="3"/>
        <w:bookmarkEnd w:id="8"/>
        <w:p w14:paraId="70519700" w14:textId="7D6329AE" w:rsidR="001F7D6A" w:rsidRPr="001F7D6A" w:rsidRDefault="00A21079" w:rsidP="001F7D6A">
          <w:pPr>
            <w:tabs>
              <w:tab w:val="right" w:leader="dot" w:pos="11047"/>
            </w:tabs>
            <w:spacing w:before="120" w:after="0" w:line="240" w:lineRule="auto"/>
            <w:rPr>
              <w:rFonts w:ascii="Calibri" w:eastAsia="Times New Roman" w:hAnsi="Calibri" w:cs="Calibri"/>
              <w:b/>
              <w:bCs/>
              <w:i/>
              <w:iCs/>
              <w:sz w:val="20"/>
              <w:szCs w:val="20"/>
              <w:lang w:eastAsia="en-GB"/>
            </w:rPr>
          </w:pPr>
          <w:r w:rsidRPr="00A21079">
            <w:rPr>
              <w:rFonts w:ascii="Calibri" w:eastAsia="Times New Roman" w:hAnsi="Calibri" w:cs="Calibri"/>
              <w:b/>
              <w:bCs/>
              <w:i/>
              <w:iCs/>
              <w:sz w:val="20"/>
              <w:szCs w:val="20"/>
              <w:lang w:eastAsia="en-GB"/>
            </w:rPr>
            <w:t>5.1 Rationale of research</w:t>
          </w:r>
          <w:r>
            <w:rPr>
              <w:rFonts w:ascii="Calibri" w:eastAsia="Times New Roman" w:hAnsi="Calibri" w:cs="Calibri"/>
              <w:b/>
              <w:bCs/>
              <w:i/>
              <w:iCs/>
              <w:sz w:val="20"/>
              <w:szCs w:val="20"/>
              <w:lang w:eastAsia="en-GB"/>
            </w:rPr>
            <w:t xml:space="preserve"> - staff questionnaire</w:t>
          </w:r>
          <w:r w:rsidR="001F7D6A" w:rsidRPr="001F7D6A">
            <w:rPr>
              <w:rFonts w:ascii="Calibri" w:eastAsia="Times New Roman" w:hAnsi="Calibri" w:cs="Calibri"/>
              <w:b/>
              <w:bCs/>
              <w:i/>
              <w:iCs/>
              <w:sz w:val="20"/>
              <w:szCs w:val="20"/>
              <w:lang w:eastAsia="en-GB"/>
            </w:rPr>
            <w:t xml:space="preserve"> </w:t>
          </w:r>
          <w:hyperlink w:anchor="_Toc64123726" w:history="1">
            <w:r w:rsidR="001F7D6A" w:rsidRPr="001F7D6A">
              <w:rPr>
                <w:rStyle w:val="Hyperlink"/>
                <w:rFonts w:ascii="Calibri" w:eastAsia="Times New Roman" w:hAnsi="Calibri" w:cs="Calibri"/>
                <w:b/>
                <w:bCs/>
                <w:i/>
                <w:iCs/>
                <w:webHidden/>
                <w:sz w:val="20"/>
                <w:szCs w:val="20"/>
                <w:lang w:eastAsia="en-GB"/>
              </w:rPr>
              <w:tab/>
            </w:r>
          </w:hyperlink>
          <w:r>
            <w:rPr>
              <w:rFonts w:ascii="Calibri" w:eastAsia="Times New Roman" w:hAnsi="Calibri" w:cs="Calibri"/>
              <w:b/>
              <w:bCs/>
              <w:i/>
              <w:iCs/>
              <w:sz w:val="20"/>
              <w:szCs w:val="20"/>
              <w:lang w:eastAsia="en-GB"/>
            </w:rPr>
            <w:t>2</w:t>
          </w:r>
          <w:r w:rsidR="0094147B">
            <w:rPr>
              <w:rFonts w:ascii="Calibri" w:eastAsia="Times New Roman" w:hAnsi="Calibri" w:cs="Calibri"/>
              <w:b/>
              <w:bCs/>
              <w:i/>
              <w:iCs/>
              <w:sz w:val="20"/>
              <w:szCs w:val="20"/>
              <w:lang w:eastAsia="en-GB"/>
            </w:rPr>
            <w:t>2</w:t>
          </w:r>
        </w:p>
        <w:p w14:paraId="3BA78AFD" w14:textId="046ECA30" w:rsidR="001F7D6A" w:rsidRPr="001F7D6A" w:rsidRDefault="00E614E8" w:rsidP="001F7D6A">
          <w:pPr>
            <w:tabs>
              <w:tab w:val="right" w:leader="dot" w:pos="11047"/>
            </w:tabs>
            <w:spacing w:before="120" w:after="0" w:line="240" w:lineRule="auto"/>
            <w:rPr>
              <w:rFonts w:ascii="Calibri" w:eastAsia="Times New Roman" w:hAnsi="Calibri" w:cs="Calibri"/>
              <w:b/>
              <w:bCs/>
              <w:i/>
              <w:iCs/>
              <w:sz w:val="20"/>
              <w:szCs w:val="20"/>
              <w:lang w:eastAsia="en-GB"/>
            </w:rPr>
          </w:pPr>
          <w:bookmarkStart w:id="9" w:name="_Hlk119186729"/>
          <w:r>
            <w:rPr>
              <w:rFonts w:ascii="Calibri" w:eastAsia="Times New Roman" w:hAnsi="Calibri" w:cs="Calibri"/>
              <w:b/>
              <w:bCs/>
              <w:i/>
              <w:iCs/>
              <w:sz w:val="20"/>
              <w:szCs w:val="20"/>
              <w:lang w:eastAsia="en-GB"/>
            </w:rPr>
            <w:t xml:space="preserve">5.1.1 </w:t>
          </w:r>
          <w:r w:rsidRPr="00E614E8">
            <w:rPr>
              <w:rFonts w:ascii="Calibri" w:eastAsia="Times New Roman" w:hAnsi="Calibri" w:cs="Calibri"/>
              <w:b/>
              <w:bCs/>
              <w:i/>
              <w:iCs/>
              <w:sz w:val="20"/>
              <w:szCs w:val="20"/>
              <w:lang w:eastAsia="en-GB"/>
            </w:rPr>
            <w:t xml:space="preserve">Employee Engagement Survey – Cwm Taf NHS Trust </w:t>
          </w:r>
          <w:hyperlink w:anchor="_Toc64123726" w:history="1">
            <w:r w:rsidR="001F7D6A" w:rsidRPr="001F7D6A">
              <w:rPr>
                <w:rStyle w:val="Hyperlink"/>
                <w:rFonts w:ascii="Calibri" w:eastAsia="Times New Roman" w:hAnsi="Calibri" w:cs="Calibri"/>
                <w:b/>
                <w:bCs/>
                <w:i/>
                <w:iCs/>
                <w:webHidden/>
                <w:sz w:val="20"/>
                <w:szCs w:val="20"/>
                <w:lang w:eastAsia="en-GB"/>
              </w:rPr>
              <w:tab/>
            </w:r>
            <w:r w:rsidR="00A5358E">
              <w:rPr>
                <w:rStyle w:val="Hyperlink"/>
                <w:rFonts w:ascii="Calibri" w:eastAsia="Times New Roman" w:hAnsi="Calibri" w:cs="Calibri"/>
                <w:b/>
                <w:bCs/>
                <w:i/>
                <w:iCs/>
                <w:webHidden/>
                <w:sz w:val="20"/>
                <w:szCs w:val="20"/>
                <w:lang w:eastAsia="en-GB"/>
              </w:rPr>
              <w:t>2</w:t>
            </w:r>
            <w:r w:rsidR="0094147B">
              <w:rPr>
                <w:rStyle w:val="Hyperlink"/>
                <w:rFonts w:ascii="Calibri" w:eastAsia="Times New Roman" w:hAnsi="Calibri" w:cs="Calibri"/>
                <w:b/>
                <w:bCs/>
                <w:i/>
                <w:iCs/>
                <w:webHidden/>
                <w:sz w:val="20"/>
                <w:szCs w:val="20"/>
                <w:lang w:eastAsia="en-GB"/>
              </w:rPr>
              <w:t>2</w:t>
            </w:r>
          </w:hyperlink>
        </w:p>
        <w:bookmarkEnd w:id="9"/>
        <w:p w14:paraId="0B176427" w14:textId="63F852CE" w:rsidR="00E614E8" w:rsidRPr="00E614E8" w:rsidRDefault="00E614E8" w:rsidP="00E614E8">
          <w:pPr>
            <w:tabs>
              <w:tab w:val="right" w:leader="dot" w:pos="11047"/>
            </w:tabs>
            <w:spacing w:before="120" w:after="0" w:line="240" w:lineRule="auto"/>
            <w:rPr>
              <w:rFonts w:ascii="Calibri" w:eastAsia="Times New Roman" w:hAnsi="Calibri" w:cs="Calibri"/>
              <w:b/>
              <w:bCs/>
              <w:i/>
              <w:iCs/>
              <w:sz w:val="20"/>
              <w:szCs w:val="20"/>
              <w:lang w:eastAsia="en-GB"/>
            </w:rPr>
          </w:pPr>
          <w:r w:rsidRPr="00E614E8">
            <w:rPr>
              <w:rFonts w:ascii="Calibri" w:eastAsia="Times New Roman" w:hAnsi="Calibri" w:cs="Calibri"/>
              <w:b/>
              <w:bCs/>
              <w:i/>
              <w:iCs/>
              <w:sz w:val="20"/>
              <w:szCs w:val="20"/>
              <w:lang w:eastAsia="en-GB"/>
            </w:rPr>
            <w:t>6.0 Conclusion</w:t>
          </w:r>
          <w:hyperlink w:anchor="_Toc64123726" w:history="1">
            <w:r w:rsidRPr="00E614E8">
              <w:rPr>
                <w:rStyle w:val="Hyperlink"/>
                <w:rFonts w:ascii="Calibri" w:eastAsia="Times New Roman" w:hAnsi="Calibri" w:cs="Calibri"/>
                <w:b/>
                <w:bCs/>
                <w:i/>
                <w:iCs/>
                <w:webHidden/>
                <w:sz w:val="20"/>
                <w:szCs w:val="20"/>
                <w:lang w:eastAsia="en-GB"/>
              </w:rPr>
              <w:tab/>
              <w:t>2</w:t>
            </w:r>
            <w:r w:rsidR="0094147B">
              <w:rPr>
                <w:rStyle w:val="Hyperlink"/>
                <w:rFonts w:ascii="Calibri" w:eastAsia="Times New Roman" w:hAnsi="Calibri" w:cs="Calibri"/>
                <w:b/>
                <w:bCs/>
                <w:i/>
                <w:iCs/>
                <w:webHidden/>
                <w:sz w:val="20"/>
                <w:szCs w:val="20"/>
                <w:lang w:eastAsia="en-GB"/>
              </w:rPr>
              <w:t>8</w:t>
            </w:r>
          </w:hyperlink>
        </w:p>
        <w:p w14:paraId="717190F8" w14:textId="32A2BFD9" w:rsidR="001F7D6A" w:rsidRPr="001F7D6A" w:rsidRDefault="00790A87" w:rsidP="001F7D6A">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References</w:t>
          </w:r>
          <w:r w:rsidR="001F7D6A" w:rsidRPr="001F7D6A">
            <w:rPr>
              <w:rFonts w:ascii="Calibri" w:eastAsia="Times New Roman" w:hAnsi="Calibri" w:cs="Calibri"/>
              <w:b/>
              <w:bCs/>
              <w:i/>
              <w:iCs/>
              <w:sz w:val="20"/>
              <w:szCs w:val="20"/>
              <w:lang w:eastAsia="en-GB"/>
            </w:rPr>
            <w:t xml:space="preserve"> </w:t>
          </w:r>
          <w:hyperlink w:anchor="_Toc64123726" w:history="1">
            <w:r w:rsidR="001F7D6A" w:rsidRPr="001F7D6A">
              <w:rPr>
                <w:rStyle w:val="Hyperlink"/>
                <w:rFonts w:ascii="Calibri" w:eastAsia="Times New Roman" w:hAnsi="Calibri" w:cs="Calibri"/>
                <w:b/>
                <w:bCs/>
                <w:i/>
                <w:iCs/>
                <w:webHidden/>
                <w:sz w:val="20"/>
                <w:szCs w:val="20"/>
                <w:lang w:eastAsia="en-GB"/>
              </w:rPr>
              <w:tab/>
            </w:r>
            <w:r w:rsidR="0094147B">
              <w:rPr>
                <w:rStyle w:val="Hyperlink"/>
                <w:rFonts w:ascii="Calibri" w:eastAsia="Times New Roman" w:hAnsi="Calibri" w:cs="Calibri"/>
                <w:b/>
                <w:bCs/>
                <w:i/>
                <w:iCs/>
                <w:webHidden/>
                <w:sz w:val="20"/>
                <w:szCs w:val="20"/>
                <w:lang w:eastAsia="en-GB"/>
              </w:rPr>
              <w:t>29</w:t>
            </w:r>
          </w:hyperlink>
        </w:p>
        <w:p w14:paraId="249E6683" w14:textId="27B65A22" w:rsidR="001F7D6A" w:rsidRPr="001F7D6A" w:rsidRDefault="00790A87" w:rsidP="001F7D6A">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Appendices</w:t>
          </w:r>
          <w:r w:rsidR="001F7D6A" w:rsidRPr="001F7D6A">
            <w:rPr>
              <w:rFonts w:ascii="Calibri" w:eastAsia="Times New Roman" w:hAnsi="Calibri" w:cs="Calibri"/>
              <w:b/>
              <w:bCs/>
              <w:i/>
              <w:iCs/>
              <w:sz w:val="20"/>
              <w:szCs w:val="20"/>
              <w:lang w:eastAsia="en-GB"/>
            </w:rPr>
            <w:t xml:space="preserve"> </w:t>
          </w:r>
          <w:hyperlink w:anchor="_Toc64123726" w:history="1">
            <w:r w:rsidR="001F7D6A" w:rsidRPr="001F7D6A">
              <w:rPr>
                <w:rStyle w:val="Hyperlink"/>
                <w:rFonts w:ascii="Calibri" w:eastAsia="Times New Roman" w:hAnsi="Calibri" w:cs="Calibri"/>
                <w:b/>
                <w:bCs/>
                <w:i/>
                <w:iCs/>
                <w:webHidden/>
                <w:sz w:val="20"/>
                <w:szCs w:val="20"/>
                <w:lang w:eastAsia="en-GB"/>
              </w:rPr>
              <w:tab/>
            </w:r>
            <w:r w:rsidR="0094147B">
              <w:rPr>
                <w:rStyle w:val="Hyperlink"/>
                <w:rFonts w:ascii="Calibri" w:eastAsia="Times New Roman" w:hAnsi="Calibri" w:cs="Calibri"/>
                <w:b/>
                <w:bCs/>
                <w:i/>
                <w:iCs/>
                <w:webHidden/>
                <w:sz w:val="20"/>
                <w:szCs w:val="20"/>
                <w:lang w:eastAsia="en-GB"/>
              </w:rPr>
              <w:t>33</w:t>
            </w:r>
          </w:hyperlink>
        </w:p>
        <w:p w14:paraId="3D68791E" w14:textId="6760DD63" w:rsidR="001F7D6A" w:rsidRPr="001F7D6A" w:rsidRDefault="00790A87" w:rsidP="001F7D6A">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Appendix A</w:t>
          </w:r>
          <w:r w:rsidR="001F7D6A" w:rsidRPr="001F7D6A">
            <w:rPr>
              <w:rFonts w:ascii="Calibri" w:eastAsia="Times New Roman" w:hAnsi="Calibri" w:cs="Calibri"/>
              <w:b/>
              <w:bCs/>
              <w:i/>
              <w:iCs/>
              <w:sz w:val="20"/>
              <w:szCs w:val="20"/>
              <w:lang w:eastAsia="en-GB"/>
            </w:rPr>
            <w:t xml:space="preserve"> </w:t>
          </w:r>
          <w:r w:rsidR="00907EDB">
            <w:rPr>
              <w:rFonts w:ascii="Calibri" w:eastAsia="Times New Roman" w:hAnsi="Calibri" w:cs="Calibri"/>
              <w:b/>
              <w:bCs/>
              <w:i/>
              <w:iCs/>
              <w:sz w:val="20"/>
              <w:szCs w:val="20"/>
              <w:lang w:eastAsia="en-GB"/>
            </w:rPr>
            <w:t>- Mind Map</w:t>
          </w:r>
          <w:r w:rsidR="001F7D6A" w:rsidRPr="001F7D6A">
            <w:rPr>
              <w:rFonts w:ascii="Calibri" w:eastAsia="Times New Roman" w:hAnsi="Calibri" w:cs="Calibri"/>
              <w:b/>
              <w:bCs/>
              <w:i/>
              <w:iCs/>
              <w:sz w:val="20"/>
              <w:szCs w:val="20"/>
              <w:lang w:eastAsia="en-GB"/>
            </w:rPr>
            <w:t xml:space="preserve"> </w:t>
          </w:r>
          <w:hyperlink w:anchor="_Toc64123726" w:history="1">
            <w:r w:rsidR="001F7D6A" w:rsidRPr="001F7D6A">
              <w:rPr>
                <w:rStyle w:val="Hyperlink"/>
                <w:rFonts w:ascii="Calibri" w:eastAsia="Times New Roman" w:hAnsi="Calibri" w:cs="Calibri"/>
                <w:b/>
                <w:bCs/>
                <w:i/>
                <w:iCs/>
                <w:webHidden/>
                <w:sz w:val="20"/>
                <w:szCs w:val="20"/>
                <w:lang w:eastAsia="en-GB"/>
              </w:rPr>
              <w:tab/>
            </w:r>
            <w:r w:rsidR="0094147B">
              <w:rPr>
                <w:rStyle w:val="Hyperlink"/>
                <w:rFonts w:ascii="Calibri" w:eastAsia="Times New Roman" w:hAnsi="Calibri" w:cs="Calibri"/>
                <w:b/>
                <w:bCs/>
                <w:i/>
                <w:iCs/>
                <w:webHidden/>
                <w:sz w:val="20"/>
                <w:szCs w:val="20"/>
                <w:lang w:eastAsia="en-GB"/>
              </w:rPr>
              <w:t>33</w:t>
            </w:r>
          </w:hyperlink>
        </w:p>
        <w:p w14:paraId="3CA48D98" w14:textId="64B98CD1" w:rsidR="00D624A7" w:rsidRPr="00D624A7" w:rsidRDefault="00790A87" w:rsidP="00545547">
          <w:pPr>
            <w:tabs>
              <w:tab w:val="right" w:leader="dot" w:pos="11047"/>
            </w:tabs>
            <w:spacing w:before="120" w:after="0" w:line="240" w:lineRule="auto"/>
            <w:rPr>
              <w:rFonts w:ascii="Calibri" w:eastAsia="Times New Roman" w:hAnsi="Calibri" w:cs="Calibri"/>
              <w:b/>
              <w:bCs/>
              <w:i/>
              <w:iCs/>
              <w:sz w:val="20"/>
              <w:szCs w:val="20"/>
              <w:lang w:eastAsia="en-GB"/>
            </w:rPr>
          </w:pPr>
          <w:r>
            <w:rPr>
              <w:rFonts w:ascii="Calibri" w:eastAsia="Times New Roman" w:hAnsi="Calibri" w:cs="Calibri"/>
              <w:b/>
              <w:bCs/>
              <w:i/>
              <w:iCs/>
              <w:sz w:val="20"/>
              <w:szCs w:val="20"/>
              <w:lang w:eastAsia="en-GB"/>
            </w:rPr>
            <w:t>Appendix B</w:t>
          </w:r>
          <w:r w:rsidR="00907EDB">
            <w:rPr>
              <w:rFonts w:ascii="Calibri" w:eastAsia="Times New Roman" w:hAnsi="Calibri" w:cs="Calibri"/>
              <w:b/>
              <w:bCs/>
              <w:i/>
              <w:iCs/>
              <w:sz w:val="20"/>
              <w:szCs w:val="20"/>
              <w:lang w:eastAsia="en-GB"/>
            </w:rPr>
            <w:t xml:space="preserve"> - </w:t>
          </w:r>
          <w:r w:rsidR="00907EDB" w:rsidRPr="00907EDB">
            <w:rPr>
              <w:rFonts w:ascii="Calibri" w:eastAsia="Times New Roman" w:hAnsi="Calibri" w:cs="Calibri"/>
              <w:b/>
              <w:bCs/>
              <w:i/>
              <w:iCs/>
              <w:sz w:val="20"/>
              <w:szCs w:val="20"/>
              <w:lang w:eastAsia="en-GB"/>
            </w:rPr>
            <w:t xml:space="preserve">Radial diagram showing Strategies to improve staff retention </w:t>
          </w:r>
          <w:hyperlink w:anchor="_Toc64123726" w:history="1">
            <w:r w:rsidR="00D624A7" w:rsidRPr="00D624A7">
              <w:rPr>
                <w:rFonts w:ascii="Calibri" w:eastAsia="Times New Roman" w:hAnsi="Calibri" w:cs="Calibri"/>
                <w:b/>
                <w:bCs/>
                <w:i/>
                <w:iCs/>
                <w:webHidden/>
                <w:sz w:val="20"/>
                <w:szCs w:val="20"/>
                <w:lang w:eastAsia="en-GB"/>
              </w:rPr>
              <w:tab/>
            </w:r>
            <w:r w:rsidR="0094147B">
              <w:rPr>
                <w:rFonts w:ascii="Calibri" w:eastAsia="Times New Roman" w:hAnsi="Calibri" w:cs="Calibri"/>
                <w:b/>
                <w:bCs/>
                <w:i/>
                <w:iCs/>
                <w:webHidden/>
                <w:sz w:val="20"/>
                <w:szCs w:val="20"/>
                <w:lang w:eastAsia="en-GB"/>
              </w:rPr>
              <w:t>34</w:t>
            </w:r>
          </w:hyperlink>
        </w:p>
        <w:p w14:paraId="41FF9A07" w14:textId="2589B5A9" w:rsidR="00D624A7" w:rsidRPr="00D624A7" w:rsidRDefault="00A828DD"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hyperlink w:anchor="_Toc64123741" w:history="1">
            <w:r w:rsidR="00D624A7" w:rsidRPr="00D624A7">
              <w:rPr>
                <w:rFonts w:ascii="Calibri" w:eastAsia="Times New Roman" w:hAnsi="Calibri" w:cs="Calibri"/>
                <w:b/>
                <w:bCs/>
                <w:i/>
                <w:iCs/>
                <w:noProof/>
                <w:sz w:val="20"/>
                <w:szCs w:val="20"/>
                <w:lang w:eastAsia="en-GB"/>
              </w:rPr>
              <w:t xml:space="preserve">Appendix </w:t>
            </w:r>
            <w:r w:rsidR="00790A87">
              <w:rPr>
                <w:rFonts w:ascii="Calibri" w:eastAsia="Times New Roman" w:hAnsi="Calibri" w:cs="Calibri"/>
                <w:b/>
                <w:bCs/>
                <w:i/>
                <w:iCs/>
                <w:noProof/>
                <w:sz w:val="20"/>
                <w:szCs w:val="20"/>
                <w:lang w:eastAsia="en-GB"/>
              </w:rPr>
              <w:t>C</w:t>
            </w:r>
            <w:r w:rsidR="00D624A7" w:rsidRPr="00D624A7">
              <w:rPr>
                <w:rFonts w:ascii="Calibri" w:eastAsia="Times New Roman" w:hAnsi="Calibri" w:cs="Calibri"/>
                <w:b/>
                <w:bCs/>
                <w:i/>
                <w:iCs/>
                <w:noProof/>
                <w:sz w:val="20"/>
                <w:szCs w:val="20"/>
                <w:lang w:eastAsia="en-GB"/>
              </w:rPr>
              <w:t xml:space="preserve"> </w:t>
            </w:r>
            <w:r w:rsidR="00907EDB">
              <w:rPr>
                <w:rFonts w:ascii="Calibri" w:eastAsia="Times New Roman" w:hAnsi="Calibri" w:cs="Calibri"/>
                <w:b/>
                <w:bCs/>
                <w:i/>
                <w:iCs/>
                <w:noProof/>
                <w:sz w:val="20"/>
                <w:szCs w:val="20"/>
                <w:lang w:eastAsia="en-GB"/>
              </w:rPr>
              <w:t>-</w:t>
            </w:r>
            <w:r w:rsidR="00114AD7">
              <w:rPr>
                <w:rFonts w:ascii="Calibri" w:eastAsia="Times New Roman" w:hAnsi="Calibri" w:cs="Calibri"/>
                <w:b/>
                <w:bCs/>
                <w:i/>
                <w:iCs/>
                <w:noProof/>
                <w:sz w:val="20"/>
                <w:szCs w:val="20"/>
                <w:lang w:eastAsia="en-GB"/>
              </w:rPr>
              <w:t xml:space="preserve"> </w:t>
            </w:r>
            <w:r w:rsidR="00907EDB" w:rsidRPr="00907EDB">
              <w:rPr>
                <w:rFonts w:ascii="Calibri" w:eastAsia="Times New Roman" w:hAnsi="Calibri" w:cs="Calibri"/>
                <w:b/>
                <w:bCs/>
                <w:i/>
                <w:iCs/>
                <w:noProof/>
                <w:sz w:val="20"/>
                <w:szCs w:val="20"/>
                <w:lang w:eastAsia="en-GB"/>
              </w:rPr>
              <w:t>NHS Wales sickness statistics 2020 – 2021</w:t>
            </w:r>
            <w:r w:rsidR="00D624A7" w:rsidRPr="00D624A7">
              <w:rPr>
                <w:rFonts w:ascii="Calibri" w:eastAsia="Times New Roman" w:hAnsi="Calibri" w:cs="Calibri"/>
                <w:b/>
                <w:bCs/>
                <w:i/>
                <w:iCs/>
                <w:noProof/>
                <w:webHidden/>
                <w:sz w:val="20"/>
                <w:szCs w:val="20"/>
                <w:lang w:eastAsia="en-GB"/>
              </w:rPr>
              <w:tab/>
            </w:r>
          </w:hyperlink>
          <w:r w:rsidR="002A5AE0">
            <w:rPr>
              <w:rFonts w:ascii="Calibri" w:eastAsia="Times New Roman" w:hAnsi="Calibri" w:cs="Calibri"/>
              <w:b/>
              <w:bCs/>
              <w:i/>
              <w:iCs/>
              <w:noProof/>
              <w:sz w:val="20"/>
              <w:szCs w:val="20"/>
              <w:lang w:eastAsia="en-GB"/>
            </w:rPr>
            <w:t xml:space="preserve"> </w:t>
          </w:r>
          <w:r w:rsidR="0094147B">
            <w:rPr>
              <w:rFonts w:ascii="Calibri" w:eastAsia="Times New Roman" w:hAnsi="Calibri" w:cs="Calibri"/>
              <w:b/>
              <w:bCs/>
              <w:i/>
              <w:iCs/>
              <w:noProof/>
              <w:sz w:val="20"/>
              <w:szCs w:val="20"/>
              <w:lang w:eastAsia="en-GB"/>
            </w:rPr>
            <w:t>35</w:t>
          </w:r>
        </w:p>
        <w:p w14:paraId="05C4D3AA" w14:textId="4802CC63" w:rsidR="00D624A7" w:rsidRPr="00D624A7" w:rsidRDefault="00A828DD"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hyperlink w:anchor="_Toc64123742" w:history="1">
            <w:r w:rsidR="00D624A7" w:rsidRPr="00D624A7">
              <w:rPr>
                <w:rFonts w:ascii="Calibri" w:eastAsia="Times New Roman" w:hAnsi="Calibri" w:cs="Arial"/>
                <w:b/>
                <w:bCs/>
                <w:i/>
                <w:iCs/>
                <w:noProof/>
                <w:sz w:val="20"/>
                <w:szCs w:val="20"/>
                <w:lang w:eastAsia="en-GB"/>
              </w:rPr>
              <w:t>Appendix</w:t>
            </w:r>
            <w:r w:rsidR="00F043DF">
              <w:rPr>
                <w:rFonts w:ascii="Calibri" w:eastAsia="Times New Roman" w:hAnsi="Calibri" w:cs="Arial"/>
                <w:b/>
                <w:bCs/>
                <w:i/>
                <w:iCs/>
                <w:noProof/>
                <w:sz w:val="20"/>
                <w:szCs w:val="20"/>
                <w:lang w:eastAsia="en-GB"/>
              </w:rPr>
              <w:t xml:space="preserve"> </w:t>
            </w:r>
            <w:r w:rsidR="00790A87">
              <w:rPr>
                <w:rFonts w:ascii="Calibri" w:eastAsia="Times New Roman" w:hAnsi="Calibri" w:cs="Arial"/>
                <w:b/>
                <w:bCs/>
                <w:i/>
                <w:iCs/>
                <w:noProof/>
                <w:sz w:val="20"/>
                <w:szCs w:val="20"/>
                <w:lang w:eastAsia="en-GB"/>
              </w:rPr>
              <w:t>D</w:t>
            </w:r>
            <w:r w:rsidR="00907EDB">
              <w:rPr>
                <w:rFonts w:ascii="Calibri" w:eastAsia="Times New Roman" w:hAnsi="Calibri" w:cs="Arial"/>
                <w:b/>
                <w:bCs/>
                <w:i/>
                <w:iCs/>
                <w:noProof/>
                <w:sz w:val="20"/>
                <w:szCs w:val="20"/>
                <w:lang w:eastAsia="en-GB"/>
              </w:rPr>
              <w:t xml:space="preserve"> -</w:t>
            </w:r>
            <w:r w:rsidR="00D624A7" w:rsidRPr="00D624A7">
              <w:rPr>
                <w:rFonts w:ascii="Calibri" w:eastAsia="Times New Roman" w:hAnsi="Calibri" w:cs="Arial"/>
                <w:b/>
                <w:bCs/>
                <w:i/>
                <w:iCs/>
                <w:noProof/>
                <w:sz w:val="20"/>
                <w:szCs w:val="20"/>
                <w:lang w:eastAsia="en-GB"/>
              </w:rPr>
              <w:t xml:space="preserve"> </w:t>
            </w:r>
            <w:r w:rsidR="00907EDB">
              <w:rPr>
                <w:rFonts w:ascii="Calibri" w:eastAsia="Times New Roman" w:hAnsi="Calibri" w:cs="Arial"/>
                <w:b/>
                <w:bCs/>
                <w:i/>
                <w:iCs/>
                <w:noProof/>
                <w:sz w:val="20"/>
                <w:szCs w:val="20"/>
                <w:lang w:eastAsia="en-GB"/>
              </w:rPr>
              <w:t>SWOT analysis</w:t>
            </w:r>
            <w:r w:rsidR="00D624A7" w:rsidRPr="00D624A7">
              <w:rPr>
                <w:rFonts w:ascii="Calibri" w:eastAsia="Times New Roman" w:hAnsi="Calibri" w:cs="Calibri"/>
                <w:b/>
                <w:bCs/>
                <w:i/>
                <w:iCs/>
                <w:noProof/>
                <w:webHidden/>
                <w:sz w:val="20"/>
                <w:szCs w:val="20"/>
                <w:lang w:eastAsia="en-GB"/>
              </w:rPr>
              <w:tab/>
            </w:r>
          </w:hyperlink>
          <w:r w:rsidR="002A5AE0">
            <w:rPr>
              <w:rFonts w:ascii="Calibri" w:eastAsia="Times New Roman" w:hAnsi="Calibri" w:cs="Calibri"/>
              <w:b/>
              <w:bCs/>
              <w:i/>
              <w:iCs/>
              <w:noProof/>
              <w:sz w:val="20"/>
              <w:szCs w:val="20"/>
              <w:lang w:eastAsia="en-GB"/>
            </w:rPr>
            <w:t xml:space="preserve"> </w:t>
          </w:r>
          <w:r w:rsidR="0094147B">
            <w:rPr>
              <w:rFonts w:ascii="Calibri" w:eastAsia="Times New Roman" w:hAnsi="Calibri" w:cs="Calibri"/>
              <w:b/>
              <w:bCs/>
              <w:i/>
              <w:iCs/>
              <w:noProof/>
              <w:sz w:val="20"/>
              <w:szCs w:val="20"/>
              <w:lang w:eastAsia="en-GB"/>
            </w:rPr>
            <w:t>36</w:t>
          </w:r>
        </w:p>
        <w:p w14:paraId="6AF8E16B" w14:textId="7A7F7D79" w:rsidR="00D624A7" w:rsidRPr="00D624A7" w:rsidRDefault="00D624A7" w:rsidP="00545547">
          <w:pPr>
            <w:tabs>
              <w:tab w:val="right" w:leader="dot" w:pos="11047"/>
            </w:tabs>
            <w:spacing w:before="120" w:after="0" w:line="240" w:lineRule="auto"/>
            <w:rPr>
              <w:rFonts w:ascii="Calibri" w:eastAsia="Times New Roman" w:hAnsi="Calibri" w:cs="Times New Roman"/>
              <w:b/>
              <w:bCs/>
              <w:i/>
              <w:iCs/>
              <w:noProof/>
              <w:sz w:val="24"/>
              <w:szCs w:val="24"/>
              <w:lang w:eastAsia="en-GB"/>
            </w:rPr>
          </w:pPr>
          <w:r w:rsidRPr="00D624A7">
            <w:rPr>
              <w:rFonts w:ascii="Calibri" w:eastAsia="Times New Roman" w:hAnsi="Calibri" w:cs="Calibri"/>
              <w:b/>
              <w:bCs/>
              <w:i/>
              <w:iCs/>
              <w:noProof/>
              <w:sz w:val="20"/>
              <w:szCs w:val="20"/>
              <w:lang w:eastAsia="en-GB"/>
            </w:rPr>
            <w:fldChar w:fldCharType="end"/>
          </w:r>
          <w:bookmarkStart w:id="10" w:name="_Hlk73903033"/>
        </w:p>
        <w:p w14:paraId="68ECBCB5" w14:textId="77777777" w:rsidR="00D624A7" w:rsidRPr="00D624A7" w:rsidRDefault="00A828DD" w:rsidP="00545547">
          <w:pPr>
            <w:spacing w:after="0" w:line="360" w:lineRule="auto"/>
            <w:rPr>
              <w:rFonts w:ascii="Arial" w:eastAsia="Times New Roman" w:hAnsi="Arial" w:cs="Times New Roman"/>
              <w:b/>
              <w:noProof/>
              <w:color w:val="000000"/>
              <w:sz w:val="24"/>
              <w:szCs w:val="26"/>
              <w:lang w:eastAsia="en-GB"/>
            </w:rPr>
          </w:pPr>
        </w:p>
        <w:bookmarkEnd w:id="10" w:displacedByCustomXml="next"/>
        <w:bookmarkStart w:id="11" w:name="_Hlk102932261" w:displacedByCustomXml="next"/>
      </w:sdtContent>
    </w:sdt>
    <w:bookmarkEnd w:id="11" w:displacedByCustomXml="prev"/>
    <w:p w14:paraId="33D40136" w14:textId="2E67DE50" w:rsidR="00FA6FFC" w:rsidRDefault="0094147B" w:rsidP="0094147B">
      <w:pPr>
        <w:tabs>
          <w:tab w:val="left" w:pos="2020"/>
        </w:tabs>
        <w:spacing w:line="360" w:lineRule="auto"/>
        <w:rPr>
          <w:rFonts w:ascii="Arial" w:hAnsi="Arial" w:cs="Arial"/>
        </w:rPr>
      </w:pPr>
      <w:r>
        <w:rPr>
          <w:rFonts w:ascii="Arial" w:hAnsi="Arial" w:cs="Arial"/>
        </w:rPr>
        <w:tab/>
      </w:r>
    </w:p>
    <w:p w14:paraId="69BE5BA5" w14:textId="46CEB729" w:rsidR="00FA6FFC" w:rsidRDefault="00FA6FFC" w:rsidP="00545547">
      <w:pPr>
        <w:spacing w:line="360" w:lineRule="auto"/>
        <w:rPr>
          <w:rFonts w:ascii="Arial" w:hAnsi="Arial" w:cs="Arial"/>
        </w:rPr>
      </w:pPr>
    </w:p>
    <w:p w14:paraId="03558128" w14:textId="0248862B" w:rsidR="00FA6FFC" w:rsidRDefault="00FA6FFC" w:rsidP="00545547">
      <w:pPr>
        <w:spacing w:line="360" w:lineRule="auto"/>
        <w:rPr>
          <w:rFonts w:ascii="Arial" w:hAnsi="Arial" w:cs="Arial"/>
        </w:rPr>
      </w:pPr>
    </w:p>
    <w:p w14:paraId="334FE0A9" w14:textId="1A6A805A" w:rsidR="00FA6FFC" w:rsidRDefault="00FA6FFC" w:rsidP="00545547">
      <w:pPr>
        <w:spacing w:line="360" w:lineRule="auto"/>
        <w:rPr>
          <w:rFonts w:ascii="Arial" w:hAnsi="Arial" w:cs="Arial"/>
        </w:rPr>
      </w:pPr>
    </w:p>
    <w:p w14:paraId="02CAB5B8" w14:textId="35AA1016" w:rsidR="00FA6FFC" w:rsidRDefault="00FA6FFC" w:rsidP="00545547">
      <w:pPr>
        <w:spacing w:line="360" w:lineRule="auto"/>
        <w:rPr>
          <w:rFonts w:ascii="Arial" w:hAnsi="Arial" w:cs="Arial"/>
        </w:rPr>
      </w:pPr>
    </w:p>
    <w:p w14:paraId="5837F755" w14:textId="76185277" w:rsidR="00FA6FFC" w:rsidRDefault="00FA6FFC" w:rsidP="00545547">
      <w:pPr>
        <w:spacing w:line="360" w:lineRule="auto"/>
        <w:rPr>
          <w:rFonts w:ascii="Arial" w:hAnsi="Arial" w:cs="Arial"/>
        </w:rPr>
      </w:pPr>
    </w:p>
    <w:p w14:paraId="5C8D5751" w14:textId="77777777" w:rsidR="008666A8" w:rsidRDefault="008666A8" w:rsidP="00545547">
      <w:pPr>
        <w:spacing w:line="360" w:lineRule="auto"/>
        <w:rPr>
          <w:rFonts w:ascii="Arial" w:hAnsi="Arial" w:cs="Arial"/>
        </w:rPr>
      </w:pPr>
    </w:p>
    <w:p w14:paraId="1A6DF428" w14:textId="77777777" w:rsidR="008666A8" w:rsidRDefault="008666A8" w:rsidP="00545547">
      <w:pPr>
        <w:spacing w:line="360" w:lineRule="auto"/>
        <w:rPr>
          <w:rFonts w:ascii="Arial" w:hAnsi="Arial" w:cs="Arial"/>
        </w:rPr>
      </w:pPr>
    </w:p>
    <w:p w14:paraId="1E20903A" w14:textId="5CCC0841" w:rsidR="00FA6FFC" w:rsidRDefault="00FA6FFC" w:rsidP="00545547">
      <w:pPr>
        <w:spacing w:line="360" w:lineRule="auto"/>
        <w:rPr>
          <w:rFonts w:ascii="Arial" w:hAnsi="Arial" w:cs="Arial"/>
        </w:rPr>
      </w:pPr>
    </w:p>
    <w:p w14:paraId="1A659DF4" w14:textId="47694DA4" w:rsidR="005770DE" w:rsidRDefault="005770DE" w:rsidP="00545547">
      <w:pPr>
        <w:spacing w:line="360" w:lineRule="auto"/>
        <w:rPr>
          <w:rFonts w:ascii="Arial" w:hAnsi="Arial" w:cs="Arial"/>
        </w:rPr>
      </w:pPr>
    </w:p>
    <w:p w14:paraId="395220EE" w14:textId="3DE4229E" w:rsidR="00F60643" w:rsidRPr="0022452C" w:rsidRDefault="0022452C" w:rsidP="00545547">
      <w:pPr>
        <w:spacing w:line="360" w:lineRule="auto"/>
        <w:rPr>
          <w:rFonts w:ascii="Arial" w:hAnsi="Arial" w:cs="Arial"/>
          <w:b/>
          <w:bCs/>
        </w:rPr>
      </w:pPr>
      <w:r w:rsidRPr="0022452C">
        <w:rPr>
          <w:rFonts w:ascii="Arial" w:hAnsi="Arial" w:cs="Arial"/>
          <w:b/>
          <w:bCs/>
        </w:rPr>
        <w:lastRenderedPageBreak/>
        <w:t xml:space="preserve">1.0 </w:t>
      </w:r>
      <w:r w:rsidR="00F60643" w:rsidRPr="0022452C">
        <w:rPr>
          <w:rFonts w:ascii="Arial" w:hAnsi="Arial" w:cs="Arial"/>
          <w:b/>
          <w:bCs/>
        </w:rPr>
        <w:t xml:space="preserve">Introduction </w:t>
      </w:r>
    </w:p>
    <w:p w14:paraId="3ADCE63A" w14:textId="08CAF1D5" w:rsidR="00C46733" w:rsidRPr="005770DE" w:rsidRDefault="00C46733" w:rsidP="00545547">
      <w:pPr>
        <w:spacing w:line="360" w:lineRule="auto"/>
        <w:rPr>
          <w:rFonts w:ascii="Arial" w:hAnsi="Arial" w:cs="Arial"/>
        </w:rPr>
      </w:pPr>
      <w:r w:rsidRPr="005770DE">
        <w:rPr>
          <w:rFonts w:ascii="Arial" w:hAnsi="Arial" w:cs="Arial"/>
        </w:rPr>
        <w:t>Background of the study</w:t>
      </w:r>
    </w:p>
    <w:p w14:paraId="2E70E0BF" w14:textId="77777777" w:rsidR="009B631D" w:rsidRPr="007D5A2F" w:rsidRDefault="009B631D" w:rsidP="00545547">
      <w:pPr>
        <w:spacing w:line="360" w:lineRule="auto"/>
        <w:rPr>
          <w:rFonts w:ascii="Arial" w:hAnsi="Arial" w:cs="Arial"/>
        </w:rPr>
      </w:pPr>
      <w:r w:rsidRPr="007D5A2F">
        <w:rPr>
          <w:rFonts w:ascii="Arial" w:hAnsi="Arial" w:cs="Arial"/>
        </w:rPr>
        <w:t>Staff retention in the NHS is key.  In such a challenging working environment, a continued focus on recruitment, training, support and encouragement is so important to the security of existing staff.  This can also identify with the staff of the future and make sure the workforce is a team that can grow and remain a positive one.</w:t>
      </w:r>
    </w:p>
    <w:p w14:paraId="3B6AC752" w14:textId="77777777" w:rsidR="009B631D" w:rsidRPr="007D5A2F" w:rsidRDefault="009B631D" w:rsidP="00545547">
      <w:pPr>
        <w:spacing w:line="360" w:lineRule="auto"/>
        <w:rPr>
          <w:rFonts w:ascii="Arial" w:hAnsi="Arial" w:cs="Arial"/>
        </w:rPr>
      </w:pPr>
      <w:r w:rsidRPr="007D5A2F">
        <w:rPr>
          <w:rFonts w:ascii="Arial" w:hAnsi="Arial" w:cs="Arial"/>
        </w:rPr>
        <w:t>The care of NHS staff must continue to grow in supporting and training them to working together to deliver the best care to patients and to maintain good working practices within teams, working and fostering the culture of inclusion to grow a workforce that can be proud of delivering excellence in all aspects of health care.  NHS staff make up many aspects of NHS health care including Primary Care, Secondary Care, GP practices, dental surgeries and pharmacies.  There are also close working relationships with local government, social services and various voluntary sectors.  By working together as a collaboration across the board, the complexity of all areas in health care can be met.</w:t>
      </w:r>
    </w:p>
    <w:p w14:paraId="347E6D2A" w14:textId="64C381DB" w:rsidR="002F4114" w:rsidRPr="005770DE" w:rsidRDefault="002F4114" w:rsidP="00545547">
      <w:pPr>
        <w:spacing w:line="360" w:lineRule="auto"/>
        <w:rPr>
          <w:rFonts w:ascii="Arial" w:hAnsi="Arial" w:cs="Arial"/>
        </w:rPr>
      </w:pPr>
      <w:r w:rsidRPr="001C2E4D">
        <w:rPr>
          <w:rFonts w:ascii="Arial" w:hAnsi="Arial" w:cs="Arial"/>
        </w:rPr>
        <w:t>Employee turnover</w:t>
      </w:r>
      <w:r w:rsidR="000F010D" w:rsidRPr="001C2E4D">
        <w:rPr>
          <w:rFonts w:ascii="Arial" w:hAnsi="Arial" w:cs="Arial"/>
        </w:rPr>
        <w:t xml:space="preserve"> in general and</w:t>
      </w:r>
      <w:r w:rsidRPr="001C2E4D">
        <w:rPr>
          <w:rFonts w:ascii="Arial" w:hAnsi="Arial" w:cs="Arial"/>
        </w:rPr>
        <w:t xml:space="preserve"> in the NHS is based upon many aspects</w:t>
      </w:r>
      <w:r w:rsidR="000F010D" w:rsidRPr="001C2E4D">
        <w:rPr>
          <w:rFonts w:ascii="Arial" w:hAnsi="Arial" w:cs="Arial"/>
        </w:rPr>
        <w:t xml:space="preserve"> (Schappel, 2012)</w:t>
      </w:r>
      <w:r w:rsidRPr="001C2E4D">
        <w:rPr>
          <w:rFonts w:ascii="Arial" w:hAnsi="Arial" w:cs="Arial"/>
        </w:rPr>
        <w:t>.  From an ontological aspect these include:</w:t>
      </w:r>
    </w:p>
    <w:p w14:paraId="712EA9CA" w14:textId="77777777" w:rsidR="002F4114" w:rsidRPr="005770DE" w:rsidRDefault="002F4114" w:rsidP="00545547">
      <w:pPr>
        <w:spacing w:line="360" w:lineRule="auto"/>
        <w:rPr>
          <w:rFonts w:ascii="Arial" w:hAnsi="Arial" w:cs="Arial"/>
        </w:rPr>
      </w:pPr>
      <w:r w:rsidRPr="005770DE">
        <w:rPr>
          <w:rFonts w:ascii="Arial" w:hAnsi="Arial" w:cs="Arial"/>
        </w:rPr>
        <w:t>Age/Retirement</w:t>
      </w:r>
    </w:p>
    <w:p w14:paraId="263499CE" w14:textId="77777777" w:rsidR="002F4114" w:rsidRPr="005770DE" w:rsidRDefault="002F4114" w:rsidP="00545547">
      <w:pPr>
        <w:spacing w:line="360" w:lineRule="auto"/>
        <w:rPr>
          <w:rFonts w:ascii="Arial" w:hAnsi="Arial" w:cs="Arial"/>
        </w:rPr>
      </w:pPr>
      <w:r w:rsidRPr="005770DE">
        <w:rPr>
          <w:rFonts w:ascii="Arial" w:hAnsi="Arial" w:cs="Arial"/>
        </w:rPr>
        <w:t>Promotion/Choice to leave</w:t>
      </w:r>
    </w:p>
    <w:p w14:paraId="4AFD2B35" w14:textId="77777777" w:rsidR="002F4114" w:rsidRPr="005770DE" w:rsidRDefault="002F4114" w:rsidP="00545547">
      <w:pPr>
        <w:spacing w:line="360" w:lineRule="auto"/>
        <w:rPr>
          <w:rFonts w:ascii="Arial" w:hAnsi="Arial" w:cs="Arial"/>
        </w:rPr>
      </w:pPr>
      <w:r w:rsidRPr="005770DE">
        <w:rPr>
          <w:rFonts w:ascii="Arial" w:hAnsi="Arial" w:cs="Arial"/>
        </w:rPr>
        <w:t>Locums/Overseas workers</w:t>
      </w:r>
    </w:p>
    <w:p w14:paraId="6D6F7302" w14:textId="77777777" w:rsidR="002F4114" w:rsidRPr="005770DE" w:rsidRDefault="002F4114" w:rsidP="00545547">
      <w:pPr>
        <w:spacing w:line="360" w:lineRule="auto"/>
        <w:rPr>
          <w:rFonts w:ascii="Arial" w:hAnsi="Arial" w:cs="Arial"/>
        </w:rPr>
      </w:pPr>
      <w:r w:rsidRPr="005770DE">
        <w:rPr>
          <w:rFonts w:ascii="Arial" w:hAnsi="Arial" w:cs="Arial"/>
        </w:rPr>
        <w:t>Bank &amp; agency staff</w:t>
      </w:r>
    </w:p>
    <w:p w14:paraId="679BFD00" w14:textId="77777777" w:rsidR="002F4114" w:rsidRPr="005770DE" w:rsidRDefault="002F4114" w:rsidP="00545547">
      <w:pPr>
        <w:spacing w:line="360" w:lineRule="auto"/>
        <w:rPr>
          <w:rFonts w:ascii="Arial" w:hAnsi="Arial" w:cs="Arial"/>
        </w:rPr>
      </w:pPr>
      <w:r w:rsidRPr="005770DE">
        <w:rPr>
          <w:rFonts w:ascii="Arial" w:hAnsi="Arial" w:cs="Arial"/>
        </w:rPr>
        <w:t>Staff wellbeing</w:t>
      </w:r>
    </w:p>
    <w:p w14:paraId="6645CAC8" w14:textId="77777777" w:rsidR="002F4114" w:rsidRPr="005770DE" w:rsidRDefault="002F4114" w:rsidP="00545547">
      <w:pPr>
        <w:spacing w:line="360" w:lineRule="auto"/>
        <w:rPr>
          <w:rFonts w:ascii="Arial" w:hAnsi="Arial" w:cs="Arial"/>
        </w:rPr>
      </w:pPr>
      <w:r w:rsidRPr="005770DE">
        <w:rPr>
          <w:rFonts w:ascii="Arial" w:hAnsi="Arial" w:cs="Arial"/>
        </w:rPr>
        <w:t>Financial pressures</w:t>
      </w:r>
    </w:p>
    <w:p w14:paraId="1E813612" w14:textId="77777777" w:rsidR="002F4114" w:rsidRPr="005770DE" w:rsidRDefault="002F4114" w:rsidP="00545547">
      <w:pPr>
        <w:spacing w:line="360" w:lineRule="auto"/>
        <w:rPr>
          <w:rFonts w:ascii="Arial" w:hAnsi="Arial" w:cs="Arial"/>
        </w:rPr>
      </w:pPr>
      <w:r w:rsidRPr="005770DE">
        <w:rPr>
          <w:rFonts w:ascii="Arial" w:hAnsi="Arial" w:cs="Arial"/>
        </w:rPr>
        <w:t>Sickness</w:t>
      </w:r>
    </w:p>
    <w:p w14:paraId="5E041B17" w14:textId="77777777" w:rsidR="002F4114" w:rsidRPr="005770DE" w:rsidRDefault="002F4114" w:rsidP="00545547">
      <w:pPr>
        <w:spacing w:line="360" w:lineRule="auto"/>
        <w:rPr>
          <w:rFonts w:ascii="Arial" w:hAnsi="Arial" w:cs="Arial"/>
        </w:rPr>
      </w:pPr>
      <w:r w:rsidRPr="005770DE">
        <w:rPr>
          <w:rFonts w:ascii="Arial" w:hAnsi="Arial" w:cs="Arial"/>
        </w:rPr>
        <w:t>Bullying/peer pressure</w:t>
      </w:r>
    </w:p>
    <w:p w14:paraId="5E90374B" w14:textId="77777777" w:rsidR="002F4114" w:rsidRPr="005770DE" w:rsidRDefault="002F4114" w:rsidP="00545547">
      <w:pPr>
        <w:spacing w:line="360" w:lineRule="auto"/>
        <w:rPr>
          <w:rFonts w:ascii="Arial" w:hAnsi="Arial" w:cs="Arial"/>
        </w:rPr>
      </w:pPr>
      <w:r w:rsidRPr="005770DE">
        <w:rPr>
          <w:rFonts w:ascii="Arial" w:hAnsi="Arial" w:cs="Arial"/>
        </w:rPr>
        <w:t>Shift patterns</w:t>
      </w:r>
    </w:p>
    <w:p w14:paraId="0A6D56A8" w14:textId="77777777" w:rsidR="009B631D" w:rsidRPr="007D5A2F" w:rsidRDefault="009B631D" w:rsidP="00545547">
      <w:pPr>
        <w:spacing w:line="360" w:lineRule="auto"/>
        <w:rPr>
          <w:rFonts w:ascii="Arial" w:hAnsi="Arial" w:cs="Arial"/>
        </w:rPr>
      </w:pPr>
      <w:r w:rsidRPr="007D5A2F">
        <w:rPr>
          <w:rFonts w:ascii="Arial" w:hAnsi="Arial" w:cs="Arial"/>
        </w:rPr>
        <w:t>The Covid-19 pandemic brought many changes to the workplace for all industries.  People were asked to give above and beyond to not only keep themselves and their loved ones safe, but to also keep the world running as normal as possible.  Difficult under the circumstances.  As a nation trying to stay focused, keeping businesses moving whilst watching loved ones and team colleagues falling ill, in some cases losing them to the virus.</w:t>
      </w:r>
    </w:p>
    <w:p w14:paraId="1FA2118C" w14:textId="77777777" w:rsidR="009B631D" w:rsidRPr="007D5A2F" w:rsidRDefault="009B631D" w:rsidP="00545547">
      <w:pPr>
        <w:spacing w:line="360" w:lineRule="auto"/>
        <w:rPr>
          <w:rFonts w:ascii="Arial" w:hAnsi="Arial" w:cs="Arial"/>
        </w:rPr>
      </w:pPr>
      <w:r w:rsidRPr="007D5A2F">
        <w:rPr>
          <w:rFonts w:ascii="Arial" w:hAnsi="Arial" w:cs="Arial"/>
        </w:rPr>
        <w:lastRenderedPageBreak/>
        <w:t xml:space="preserve">For the NHS the pressure was inevitably a continuous pressure.  Working conditions became almost unbearable with the enormous influx of patient cases and the changes in how staff could offer their care.  At the beginning of Covid-19 there was a huge appreciation in the work of the NHS staff.  Recognition from the public, responding with doorstep clapping and moments of silence.  However not too long into the pandemic, the clapping stopped.  The donations of free food for workers on the front line who could not get to take a proper break dwindled.  The kind offers of toiletries, nightwear and iPads became less.  However, the pressures remained.  With the increase in work pressures, staff turnover became an important factor.  Staff were being taken unwell with Covid-19, work pressures creating mental health issues, and many staff with underlying health conditions having to shield at home for their safety.  </w:t>
      </w:r>
    </w:p>
    <w:p w14:paraId="2787E946" w14:textId="77777777" w:rsidR="009B631D" w:rsidRPr="007D5A2F" w:rsidRDefault="009B631D" w:rsidP="00545547">
      <w:pPr>
        <w:spacing w:line="360" w:lineRule="auto"/>
        <w:rPr>
          <w:rFonts w:ascii="Arial" w:hAnsi="Arial" w:cs="Arial"/>
        </w:rPr>
      </w:pPr>
      <w:r w:rsidRPr="007D5A2F">
        <w:rPr>
          <w:rFonts w:ascii="Arial" w:hAnsi="Arial" w:cs="Arial"/>
        </w:rPr>
        <w:t>The continued reminder of the criticality of patient care grew and therefore acted as a reminder of how patient care delivery was being practiced.  Did it need to change to facilitate the current pressures?  And how should the aspect of patient care be addressed?  Staff were suffering and changes needed to be made.  Changes to be made now, for the current situation and how these changes could be maintained for a better working environment for the future.  People had already shown their dedication, commitment and energy in receiving the full aspect of the pandemic and had given their all.  But now solutions needed to be found to maintain a lasting and workable change for the better.</w:t>
      </w:r>
    </w:p>
    <w:p w14:paraId="240CEBDD" w14:textId="77777777"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Training, recruitment and educational schemes to continue, offering staff the opportunity to continue to offer quality care.</w:t>
      </w:r>
    </w:p>
    <w:p w14:paraId="1EC13110" w14:textId="77777777"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Making sure various services across the board are appropriately staffed.</w:t>
      </w:r>
    </w:p>
    <w:p w14:paraId="7483F9FE" w14:textId="77777777"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Welcoming new working strategies across the sectors of the organisation to develop working techniques and emphasising skillsets to deliver the best possible patient care and experience.</w:t>
      </w:r>
    </w:p>
    <w:p w14:paraId="061A748C" w14:textId="67E9C9E5"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Growing a workplace that everyone can feel proud of</w:t>
      </w:r>
      <w:r w:rsidR="00D85C00">
        <w:rPr>
          <w:rFonts w:ascii="Arial" w:hAnsi="Arial" w:cs="Arial"/>
        </w:rPr>
        <w:t>,</w:t>
      </w:r>
      <w:r w:rsidRPr="007D5A2F">
        <w:rPr>
          <w:rFonts w:ascii="Arial" w:hAnsi="Arial" w:cs="Arial"/>
        </w:rPr>
        <w:t xml:space="preserve"> taking it forward into the future, building and expanding a workforce that can look to retain current and future colleagues’ long term.</w:t>
      </w:r>
    </w:p>
    <w:p w14:paraId="3FF5C84C" w14:textId="65C1918E"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Patient care is priority, but colleague care</w:t>
      </w:r>
      <w:r w:rsidR="002C69FB">
        <w:rPr>
          <w:rFonts w:ascii="Arial" w:hAnsi="Arial" w:cs="Arial"/>
        </w:rPr>
        <w:t xml:space="preserve"> is just as important</w:t>
      </w:r>
      <w:r w:rsidRPr="007D5A2F">
        <w:rPr>
          <w:rFonts w:ascii="Arial" w:hAnsi="Arial" w:cs="Arial"/>
        </w:rPr>
        <w:t>.  Offering regular and structured training along with services that care for the staff members such as Wellbeing Services.  Keeping staff safe and well to ensure they are functioning both physically and mentally to offer their full potential.</w:t>
      </w:r>
    </w:p>
    <w:p w14:paraId="5311D03E" w14:textId="77777777" w:rsidR="009B631D" w:rsidRPr="007D5A2F" w:rsidRDefault="009B631D" w:rsidP="00545547">
      <w:pPr>
        <w:spacing w:line="360" w:lineRule="auto"/>
        <w:rPr>
          <w:rFonts w:ascii="Arial" w:hAnsi="Arial" w:cs="Arial"/>
        </w:rPr>
      </w:pPr>
      <w:r w:rsidRPr="007D5A2F">
        <w:rPr>
          <w:rFonts w:ascii="Arial" w:hAnsi="Arial" w:cs="Arial"/>
        </w:rPr>
        <w:t>•</w:t>
      </w:r>
      <w:r w:rsidRPr="007D5A2F">
        <w:rPr>
          <w:rFonts w:ascii="Arial" w:hAnsi="Arial" w:cs="Arial"/>
        </w:rPr>
        <w:tab/>
        <w:t>Maintain a workplace that has a sense of belonging.  Working as a team.  Creating a culture that everyone feels they matter and they feel appreciated.</w:t>
      </w:r>
    </w:p>
    <w:p w14:paraId="6D6EC30C" w14:textId="77777777" w:rsidR="009B631D" w:rsidRPr="007D5A2F" w:rsidRDefault="009B631D" w:rsidP="00545547">
      <w:pPr>
        <w:spacing w:line="360" w:lineRule="auto"/>
        <w:rPr>
          <w:rFonts w:ascii="Arial" w:hAnsi="Arial" w:cs="Arial"/>
        </w:rPr>
      </w:pPr>
      <w:r w:rsidRPr="007D5A2F">
        <w:rPr>
          <w:rFonts w:ascii="Arial" w:hAnsi="Arial" w:cs="Arial"/>
        </w:rPr>
        <w:lastRenderedPageBreak/>
        <w:t>•</w:t>
      </w:r>
      <w:r w:rsidRPr="007D5A2F">
        <w:rPr>
          <w:rFonts w:ascii="Arial" w:hAnsi="Arial" w:cs="Arial"/>
        </w:rPr>
        <w:tab/>
        <w:t xml:space="preserve">The Values of the NHS are key.  Motivation, encouragement and continued training and support can create a sense of the word ‘team’, promoting that feeling of belonging, building a workplace that everyone can be proud of and will therefore want to stay working in. </w:t>
      </w:r>
    </w:p>
    <w:p w14:paraId="5F7271AC" w14:textId="77777777" w:rsidR="00036240" w:rsidRPr="007D5A2F" w:rsidRDefault="00036240" w:rsidP="00545547">
      <w:pPr>
        <w:spacing w:line="360" w:lineRule="auto"/>
        <w:rPr>
          <w:rFonts w:ascii="Arial" w:hAnsi="Arial" w:cs="Arial"/>
        </w:rPr>
      </w:pPr>
      <w:r w:rsidRPr="007D5A2F">
        <w:rPr>
          <w:rFonts w:ascii="Arial" w:hAnsi="Arial" w:cs="Arial"/>
        </w:rPr>
        <w:t>The NHS is committed to patient care.  It is also committed to the inclusion and the support of its employees, looking after their wellbeing and keeping them safe and well.  It is the importance of this care to the staff that enables them to be able to care for the patients after all.</w:t>
      </w:r>
    </w:p>
    <w:p w14:paraId="4988ECE9" w14:textId="48C5F39C" w:rsidR="00FA6FFC" w:rsidRPr="007D5A2F" w:rsidRDefault="00036240" w:rsidP="00545547">
      <w:pPr>
        <w:spacing w:line="360" w:lineRule="auto"/>
        <w:rPr>
          <w:rFonts w:ascii="Arial" w:hAnsi="Arial" w:cs="Arial"/>
        </w:rPr>
      </w:pPr>
      <w:r w:rsidRPr="007D5A2F">
        <w:rPr>
          <w:rFonts w:ascii="Arial" w:hAnsi="Arial" w:cs="Arial"/>
        </w:rPr>
        <w:t xml:space="preserve">Staff need to have support often, both in the workplace and at home.  The </w:t>
      </w:r>
      <w:r w:rsidR="00D85C00">
        <w:rPr>
          <w:rFonts w:ascii="Arial" w:hAnsi="Arial" w:cs="Arial"/>
        </w:rPr>
        <w:t xml:space="preserve">various </w:t>
      </w:r>
      <w:r w:rsidRPr="007D5A2F">
        <w:rPr>
          <w:rFonts w:ascii="Arial" w:hAnsi="Arial" w:cs="Arial"/>
        </w:rPr>
        <w:t>UHB’s and their managers need to focus on the welfare of the staff to be able to work together and sustain a healthy and welcoming workplace.  Offering support to staff when they are unwell or have personal issues are so important in maintaining staff wellbeing, mentally as well as physically, to enable them to recover, stay well and focus on their job.</w:t>
      </w:r>
    </w:p>
    <w:p w14:paraId="0E4B5E9C" w14:textId="77777777" w:rsidR="005770DE" w:rsidRDefault="005770DE" w:rsidP="00545547">
      <w:pPr>
        <w:spacing w:line="360" w:lineRule="auto"/>
        <w:rPr>
          <w:rFonts w:ascii="Arial" w:hAnsi="Arial" w:cs="Arial"/>
        </w:rPr>
      </w:pPr>
    </w:p>
    <w:p w14:paraId="51AA361F" w14:textId="77777777" w:rsidR="005770DE" w:rsidRDefault="005770DE" w:rsidP="00545547">
      <w:pPr>
        <w:spacing w:line="360" w:lineRule="auto"/>
        <w:rPr>
          <w:rFonts w:ascii="Arial" w:hAnsi="Arial" w:cs="Arial"/>
        </w:rPr>
      </w:pPr>
    </w:p>
    <w:p w14:paraId="1ED05D34" w14:textId="77777777" w:rsidR="005770DE" w:rsidRDefault="005770DE" w:rsidP="00545547">
      <w:pPr>
        <w:spacing w:line="360" w:lineRule="auto"/>
        <w:rPr>
          <w:rFonts w:ascii="Arial" w:hAnsi="Arial" w:cs="Arial"/>
        </w:rPr>
      </w:pPr>
    </w:p>
    <w:p w14:paraId="656BB3DA" w14:textId="77777777" w:rsidR="005770DE" w:rsidRDefault="005770DE" w:rsidP="00545547">
      <w:pPr>
        <w:spacing w:line="360" w:lineRule="auto"/>
        <w:rPr>
          <w:rFonts w:ascii="Arial" w:hAnsi="Arial" w:cs="Arial"/>
        </w:rPr>
      </w:pPr>
    </w:p>
    <w:p w14:paraId="72EB8ED0" w14:textId="77777777" w:rsidR="005770DE" w:rsidRDefault="005770DE" w:rsidP="00545547">
      <w:pPr>
        <w:spacing w:line="360" w:lineRule="auto"/>
        <w:rPr>
          <w:rFonts w:ascii="Arial" w:hAnsi="Arial" w:cs="Arial"/>
        </w:rPr>
      </w:pPr>
    </w:p>
    <w:p w14:paraId="19BCF7DB" w14:textId="77777777" w:rsidR="005770DE" w:rsidRDefault="005770DE" w:rsidP="00545547">
      <w:pPr>
        <w:spacing w:line="360" w:lineRule="auto"/>
        <w:rPr>
          <w:rFonts w:ascii="Arial" w:hAnsi="Arial" w:cs="Arial"/>
        </w:rPr>
      </w:pPr>
    </w:p>
    <w:p w14:paraId="3CE90CA0" w14:textId="77777777" w:rsidR="005770DE" w:rsidRDefault="005770DE" w:rsidP="00545547">
      <w:pPr>
        <w:spacing w:line="360" w:lineRule="auto"/>
        <w:rPr>
          <w:rFonts w:ascii="Arial" w:hAnsi="Arial" w:cs="Arial"/>
        </w:rPr>
      </w:pPr>
    </w:p>
    <w:p w14:paraId="40317C9B" w14:textId="77777777" w:rsidR="005770DE" w:rsidRDefault="005770DE" w:rsidP="00545547">
      <w:pPr>
        <w:spacing w:line="360" w:lineRule="auto"/>
        <w:rPr>
          <w:rFonts w:ascii="Arial" w:hAnsi="Arial" w:cs="Arial"/>
        </w:rPr>
      </w:pPr>
    </w:p>
    <w:p w14:paraId="4358BCD3" w14:textId="7873FBC6" w:rsidR="005770DE" w:rsidRDefault="005770DE" w:rsidP="00545547">
      <w:pPr>
        <w:spacing w:line="360" w:lineRule="auto"/>
        <w:rPr>
          <w:rFonts w:ascii="Arial" w:hAnsi="Arial" w:cs="Arial"/>
        </w:rPr>
      </w:pPr>
    </w:p>
    <w:p w14:paraId="148EC70E" w14:textId="44771BC2" w:rsidR="00AC12C7" w:rsidRDefault="00AC12C7" w:rsidP="00545547">
      <w:pPr>
        <w:spacing w:line="360" w:lineRule="auto"/>
        <w:rPr>
          <w:rFonts w:ascii="Arial" w:hAnsi="Arial" w:cs="Arial"/>
        </w:rPr>
      </w:pPr>
    </w:p>
    <w:p w14:paraId="2870B9BE" w14:textId="079286D1" w:rsidR="00AC12C7" w:rsidRDefault="00AC12C7" w:rsidP="00545547">
      <w:pPr>
        <w:spacing w:line="360" w:lineRule="auto"/>
        <w:rPr>
          <w:rFonts w:ascii="Arial" w:hAnsi="Arial" w:cs="Arial"/>
        </w:rPr>
      </w:pPr>
    </w:p>
    <w:p w14:paraId="1B4ABCC5" w14:textId="1D3897ED" w:rsidR="00AC12C7" w:rsidRDefault="00AC12C7" w:rsidP="00545547">
      <w:pPr>
        <w:spacing w:line="360" w:lineRule="auto"/>
        <w:rPr>
          <w:rFonts w:ascii="Arial" w:hAnsi="Arial" w:cs="Arial"/>
        </w:rPr>
      </w:pPr>
    </w:p>
    <w:p w14:paraId="1F292815" w14:textId="45ACEABA" w:rsidR="00AC12C7" w:rsidRDefault="00AC12C7" w:rsidP="00545547">
      <w:pPr>
        <w:spacing w:line="360" w:lineRule="auto"/>
        <w:rPr>
          <w:rFonts w:ascii="Arial" w:hAnsi="Arial" w:cs="Arial"/>
        </w:rPr>
      </w:pPr>
    </w:p>
    <w:p w14:paraId="15B5C23B" w14:textId="78E9110B" w:rsidR="0096630A" w:rsidRDefault="0096630A" w:rsidP="00545547">
      <w:pPr>
        <w:spacing w:line="360" w:lineRule="auto"/>
        <w:rPr>
          <w:rFonts w:ascii="Arial" w:hAnsi="Arial" w:cs="Arial"/>
        </w:rPr>
      </w:pPr>
    </w:p>
    <w:p w14:paraId="203FDB5E" w14:textId="77777777" w:rsidR="0096630A" w:rsidRDefault="0096630A" w:rsidP="00545547">
      <w:pPr>
        <w:spacing w:line="360" w:lineRule="auto"/>
        <w:rPr>
          <w:rFonts w:ascii="Arial" w:hAnsi="Arial" w:cs="Arial"/>
        </w:rPr>
      </w:pPr>
    </w:p>
    <w:p w14:paraId="7B685FE9" w14:textId="77777777" w:rsidR="00AC12C7" w:rsidRDefault="00AC12C7" w:rsidP="00545547">
      <w:pPr>
        <w:spacing w:line="360" w:lineRule="auto"/>
        <w:rPr>
          <w:rFonts w:ascii="Arial" w:hAnsi="Arial" w:cs="Arial"/>
        </w:rPr>
      </w:pPr>
    </w:p>
    <w:p w14:paraId="1EC61910" w14:textId="73F72400" w:rsidR="00F60643" w:rsidRPr="00A47C7D" w:rsidRDefault="0022452C" w:rsidP="00545547">
      <w:pPr>
        <w:spacing w:line="360" w:lineRule="auto"/>
        <w:rPr>
          <w:rFonts w:ascii="Arial" w:hAnsi="Arial" w:cs="Arial"/>
          <w:b/>
          <w:bCs/>
        </w:rPr>
      </w:pPr>
      <w:bookmarkStart w:id="12" w:name="_Hlk119088449"/>
      <w:r>
        <w:rPr>
          <w:rFonts w:ascii="Arial" w:hAnsi="Arial" w:cs="Arial"/>
          <w:b/>
          <w:bCs/>
        </w:rPr>
        <w:lastRenderedPageBreak/>
        <w:t xml:space="preserve">2.0 </w:t>
      </w:r>
      <w:r w:rsidR="00F60643" w:rsidRPr="00A47C7D">
        <w:rPr>
          <w:rFonts w:ascii="Arial" w:hAnsi="Arial" w:cs="Arial"/>
          <w:b/>
          <w:bCs/>
        </w:rPr>
        <w:t xml:space="preserve">Literature Review/Background/Research </w:t>
      </w:r>
    </w:p>
    <w:bookmarkEnd w:id="12"/>
    <w:p w14:paraId="1899E0CA" w14:textId="23237A28" w:rsidR="00A47C7D" w:rsidRPr="00A47C7D" w:rsidRDefault="0022452C" w:rsidP="00545547">
      <w:pPr>
        <w:spacing w:line="360" w:lineRule="auto"/>
        <w:rPr>
          <w:rFonts w:ascii="Arial" w:hAnsi="Arial" w:cs="Arial"/>
          <w:b/>
          <w:bCs/>
        </w:rPr>
      </w:pPr>
      <w:r>
        <w:rPr>
          <w:rFonts w:ascii="Arial" w:hAnsi="Arial" w:cs="Arial"/>
          <w:b/>
          <w:bCs/>
        </w:rPr>
        <w:t xml:space="preserve">2.1 </w:t>
      </w:r>
      <w:bookmarkStart w:id="13" w:name="_Hlk119088574"/>
      <w:r w:rsidR="002F4114" w:rsidRPr="00A47C7D">
        <w:rPr>
          <w:rFonts w:ascii="Arial" w:hAnsi="Arial" w:cs="Arial"/>
          <w:b/>
          <w:bCs/>
        </w:rPr>
        <w:t>Research purpose</w:t>
      </w:r>
      <w:r w:rsidR="00A47C7D" w:rsidRPr="00A47C7D">
        <w:rPr>
          <w:rFonts w:ascii="Arial" w:hAnsi="Arial" w:cs="Arial"/>
          <w:b/>
          <w:bCs/>
        </w:rPr>
        <w:t xml:space="preserve"> </w:t>
      </w:r>
      <w:bookmarkEnd w:id="13"/>
    </w:p>
    <w:p w14:paraId="78330AFB" w14:textId="62517002" w:rsidR="00C03DC5" w:rsidRPr="00C03DC5" w:rsidRDefault="004B72CA" w:rsidP="00545547">
      <w:pPr>
        <w:spacing w:line="360" w:lineRule="auto"/>
        <w:rPr>
          <w:rFonts w:ascii="Arial" w:hAnsi="Arial" w:cs="Arial"/>
        </w:rPr>
      </w:pPr>
      <w:r w:rsidRPr="00C03DC5">
        <w:rPr>
          <w:rFonts w:ascii="Arial" w:hAnsi="Arial" w:cs="Arial"/>
        </w:rPr>
        <w:t>To get an in-depth vision of how employees feel within their workplace</w:t>
      </w:r>
      <w:r w:rsidR="00C03DC5" w:rsidRPr="00C03DC5">
        <w:rPr>
          <w:rFonts w:ascii="Arial" w:hAnsi="Arial" w:cs="Arial"/>
        </w:rPr>
        <w:t>.</w:t>
      </w:r>
    </w:p>
    <w:p w14:paraId="15603D21" w14:textId="02409DD9" w:rsidR="004B72CA" w:rsidRDefault="00C03DC5" w:rsidP="00545547">
      <w:pPr>
        <w:spacing w:line="360" w:lineRule="auto"/>
        <w:rPr>
          <w:rFonts w:ascii="Arial" w:hAnsi="Arial" w:cs="Arial"/>
        </w:rPr>
      </w:pPr>
      <w:r w:rsidRPr="00C03DC5">
        <w:rPr>
          <w:rFonts w:ascii="Arial" w:hAnsi="Arial" w:cs="Arial"/>
        </w:rPr>
        <w:t>For the benefit of this report and</w:t>
      </w:r>
      <w:r w:rsidR="004B72CA" w:rsidRPr="00C03DC5">
        <w:rPr>
          <w:rFonts w:ascii="Arial" w:hAnsi="Arial" w:cs="Arial"/>
        </w:rPr>
        <w:t xml:space="preserve"> in this case the NHS, a critical analysis of what has been researched needs to be discussed</w:t>
      </w:r>
      <w:r w:rsidR="00A47C7D">
        <w:rPr>
          <w:rFonts w:ascii="Arial" w:hAnsi="Arial" w:cs="Arial"/>
        </w:rPr>
        <w:t>, in</w:t>
      </w:r>
      <w:r w:rsidR="004B72CA" w:rsidRPr="00C03DC5">
        <w:rPr>
          <w:rFonts w:ascii="Arial" w:hAnsi="Arial" w:cs="Arial"/>
        </w:rPr>
        <w:t xml:space="preserve"> the format of a literature review.  The focus of the literature review will be an “Investigation into root causes of retention of staff problems within Cwm Taf NHS UHB with a view to identifying potential solutions”.</w:t>
      </w:r>
    </w:p>
    <w:p w14:paraId="03F44116" w14:textId="5F208A70" w:rsidR="0022452C" w:rsidRPr="00C03DC5" w:rsidRDefault="0022452C" w:rsidP="00545547">
      <w:pPr>
        <w:spacing w:line="360" w:lineRule="auto"/>
        <w:rPr>
          <w:rFonts w:ascii="Arial" w:hAnsi="Arial" w:cs="Arial"/>
        </w:rPr>
      </w:pPr>
      <w:r w:rsidRPr="0022452C">
        <w:rPr>
          <w:rFonts w:ascii="Arial" w:hAnsi="Arial" w:cs="Arial"/>
        </w:rPr>
        <w:t xml:space="preserve">This report is an independent Project.  It will study an investigation into root causes of retention of staff problems within Cwm Taf NHS UHB with a view to identifying potential solutions.  It is </w:t>
      </w:r>
      <w:r w:rsidR="00C9622D">
        <w:rPr>
          <w:rFonts w:ascii="Arial" w:hAnsi="Arial" w:cs="Arial"/>
        </w:rPr>
        <w:t xml:space="preserve">also </w:t>
      </w:r>
      <w:r w:rsidRPr="0022452C">
        <w:rPr>
          <w:rFonts w:ascii="Arial" w:hAnsi="Arial" w:cs="Arial"/>
        </w:rPr>
        <w:t>intended to give an overall profile of the working relationships between staff of the Cwm Taf NHS UHB, in particular the staff working at the Princess of Wales hospital in Bridgend, Mid Glamorgan</w:t>
      </w:r>
      <w:r w:rsidR="00C9622D">
        <w:rPr>
          <w:rFonts w:ascii="Arial" w:hAnsi="Arial" w:cs="Arial"/>
        </w:rPr>
        <w:t xml:space="preserve"> and a brief overview of other aspects of the health profession</w:t>
      </w:r>
      <w:r w:rsidRPr="0022452C">
        <w:rPr>
          <w:rFonts w:ascii="Arial" w:hAnsi="Arial" w:cs="Arial"/>
        </w:rPr>
        <w:t>.  It gives a view of the staffing issues within the hospital, such as training, staff shortfalls, employee wellbeing and working conditions.  It will explore the current issues that are being seen currently in the workplace and will aim to look at how the organisation can work together with its staff on a closer level to support them and work with them to enable sufficient staff recruitment, up to date training, offer guidance to develop personal skills to highlight specific individuals to reach personal targets and to offer the services of wellbeing across the board to the employees, to avoid the pressure points seen within the profession that can lead to suffer high staff turnover, staff sickness and job dissatisfaction.</w:t>
      </w:r>
    </w:p>
    <w:p w14:paraId="7EC7B670" w14:textId="50AA6C8C" w:rsidR="004B72CA" w:rsidRPr="00313392" w:rsidRDefault="004B72CA" w:rsidP="00545547">
      <w:pPr>
        <w:spacing w:line="360" w:lineRule="auto"/>
        <w:rPr>
          <w:rFonts w:ascii="Arial" w:hAnsi="Arial" w:cs="Arial"/>
          <w:i/>
          <w:iCs/>
        </w:rPr>
      </w:pPr>
      <w:r w:rsidRPr="00313392">
        <w:rPr>
          <w:rFonts w:ascii="Arial" w:hAnsi="Arial" w:cs="Arial"/>
          <w:i/>
          <w:iCs/>
        </w:rPr>
        <w:t>Evaluate and select sources</w:t>
      </w:r>
      <w:r w:rsidR="00C03DC5" w:rsidRPr="00313392">
        <w:rPr>
          <w:rFonts w:ascii="Arial" w:hAnsi="Arial" w:cs="Arial"/>
          <w:i/>
          <w:iCs/>
        </w:rPr>
        <w:t xml:space="preserve"> – To what extent does the profession go to pursue the satisfaction of the employee in the workplace.</w:t>
      </w:r>
    </w:p>
    <w:p w14:paraId="264CBE8F" w14:textId="3D893125" w:rsidR="005B13A9" w:rsidRDefault="005B13A9" w:rsidP="005B13A9">
      <w:pPr>
        <w:spacing w:line="360" w:lineRule="auto"/>
        <w:rPr>
          <w:rFonts w:ascii="Arial" w:hAnsi="Arial" w:cs="Arial"/>
        </w:rPr>
      </w:pPr>
      <w:r w:rsidRPr="005B13A9">
        <w:rPr>
          <w:rFonts w:ascii="Arial" w:hAnsi="Arial" w:cs="Arial"/>
        </w:rPr>
        <w:t>To identify viable solutions in the problems faced with employee retention within Cwm Taf NHS trust, finding a suitable approach to each aspect of the organisation.</w:t>
      </w:r>
    </w:p>
    <w:p w14:paraId="532F217F" w14:textId="14A933A5" w:rsidR="00456EE9" w:rsidRDefault="00456EE9" w:rsidP="005B13A9">
      <w:pPr>
        <w:spacing w:line="360" w:lineRule="auto"/>
        <w:rPr>
          <w:rFonts w:ascii="Arial" w:hAnsi="Arial" w:cs="Arial"/>
        </w:rPr>
      </w:pPr>
      <w:r>
        <w:rPr>
          <w:rFonts w:ascii="Arial" w:hAnsi="Arial" w:cs="Arial"/>
        </w:rPr>
        <w:t xml:space="preserve">In relation to the recent Covid-19 pandemic, Deputy Chief Medical Officer Jonathan Van-Tam metaphorically described resolving challenges to the virus as being ‘on a glide path’ making points that issues relating to performance are not just limited to organisational aspects of </w:t>
      </w:r>
      <w:r w:rsidRPr="004C1F8C">
        <w:rPr>
          <w:rFonts w:ascii="Arial" w:hAnsi="Arial" w:cs="Arial"/>
        </w:rPr>
        <w:t>life (Garvey &amp; Stokes, 2021).  This point</w:t>
      </w:r>
      <w:r>
        <w:rPr>
          <w:rFonts w:ascii="Arial" w:hAnsi="Arial" w:cs="Arial"/>
        </w:rPr>
        <w:t xml:space="preserve"> touches on the coaching and mentoring aspects of the workplace, an important factor that can play an important part in staff retention.</w:t>
      </w:r>
    </w:p>
    <w:p w14:paraId="231F7311" w14:textId="77777777" w:rsidR="0022452C" w:rsidRPr="005B13A9" w:rsidRDefault="0022452C" w:rsidP="005B13A9">
      <w:pPr>
        <w:spacing w:line="360" w:lineRule="auto"/>
        <w:rPr>
          <w:rFonts w:ascii="Arial" w:hAnsi="Arial" w:cs="Arial"/>
        </w:rPr>
      </w:pPr>
    </w:p>
    <w:p w14:paraId="1EF1647A" w14:textId="77777777" w:rsidR="00790A87" w:rsidRDefault="00790A87" w:rsidP="005B13A9">
      <w:pPr>
        <w:spacing w:line="360" w:lineRule="auto"/>
        <w:rPr>
          <w:rFonts w:ascii="Arial" w:hAnsi="Arial" w:cs="Arial"/>
          <w:b/>
          <w:bCs/>
        </w:rPr>
      </w:pPr>
    </w:p>
    <w:p w14:paraId="69374C83" w14:textId="14807411" w:rsidR="005B13A9" w:rsidRPr="0022452C" w:rsidRDefault="00313392" w:rsidP="005B13A9">
      <w:pPr>
        <w:spacing w:line="360" w:lineRule="auto"/>
        <w:rPr>
          <w:rFonts w:ascii="Arial" w:hAnsi="Arial" w:cs="Arial"/>
          <w:b/>
          <w:bCs/>
        </w:rPr>
      </w:pPr>
      <w:r>
        <w:rPr>
          <w:rFonts w:ascii="Arial" w:hAnsi="Arial" w:cs="Arial"/>
          <w:b/>
          <w:bCs/>
        </w:rPr>
        <w:lastRenderedPageBreak/>
        <w:t xml:space="preserve">2.2 </w:t>
      </w:r>
      <w:r w:rsidR="0022452C">
        <w:rPr>
          <w:rFonts w:ascii="Arial" w:hAnsi="Arial" w:cs="Arial"/>
          <w:b/>
          <w:bCs/>
        </w:rPr>
        <w:t>Research d</w:t>
      </w:r>
      <w:r>
        <w:rPr>
          <w:rFonts w:ascii="Arial" w:hAnsi="Arial" w:cs="Arial"/>
          <w:b/>
          <w:bCs/>
        </w:rPr>
        <w:t>iscussion</w:t>
      </w:r>
    </w:p>
    <w:p w14:paraId="1DDD9F02" w14:textId="04432499" w:rsidR="008C725B" w:rsidRPr="004C1F8C" w:rsidRDefault="005B13A9" w:rsidP="005B13A9">
      <w:pPr>
        <w:spacing w:line="360" w:lineRule="auto"/>
        <w:rPr>
          <w:rFonts w:ascii="Arial" w:hAnsi="Arial" w:cs="Arial"/>
        </w:rPr>
      </w:pPr>
      <w:r w:rsidRPr="005B13A9">
        <w:rPr>
          <w:rFonts w:ascii="Arial" w:hAnsi="Arial" w:cs="Arial"/>
        </w:rPr>
        <w:t>Problems will undoubtedly occur constantly in all aspects of the medical profession.  These could be organisational changes, changes in procedures and changes in chosen methodologies.  We all need to move with the times and make the future more welcoming and offer a more positive approach.  By investigating potential problems and questioning the circumstances, it is important to try and do something rather than ignore matters and let things stay as they are.  Decision making processes and workplace solutions whether operational, financial, technical or employee can all factor into potential solutions into making the workplace a more effective place to be</w:t>
      </w:r>
      <w:r w:rsidR="0009762F">
        <w:rPr>
          <w:rFonts w:ascii="Arial" w:hAnsi="Arial" w:cs="Arial"/>
        </w:rPr>
        <w:t>.  There is no first-choice solution that will make everything right.  In a world of unpredictability decisions are not always right, so it is how circumstances are dealt with that our response in making the right choices</w:t>
      </w:r>
      <w:r w:rsidR="00A02025">
        <w:rPr>
          <w:rFonts w:ascii="Arial" w:hAnsi="Arial" w:cs="Arial"/>
        </w:rPr>
        <w:t xml:space="preserve"> is the best </w:t>
      </w:r>
      <w:r w:rsidR="00A02025" w:rsidRPr="004C1F8C">
        <w:rPr>
          <w:rFonts w:ascii="Arial" w:hAnsi="Arial" w:cs="Arial"/>
        </w:rPr>
        <w:t>practice (Brittain, 2012).</w:t>
      </w:r>
    </w:p>
    <w:p w14:paraId="1F6A109A" w14:textId="5FFE9E83" w:rsidR="00F94C6F" w:rsidRPr="007D5A2F" w:rsidRDefault="00E60221" w:rsidP="00545547">
      <w:pPr>
        <w:spacing w:line="360" w:lineRule="auto"/>
        <w:rPr>
          <w:rFonts w:ascii="Arial" w:hAnsi="Arial" w:cs="Arial"/>
        </w:rPr>
      </w:pPr>
      <w:r w:rsidRPr="007D5A2F">
        <w:rPr>
          <w:rFonts w:ascii="Arial" w:hAnsi="Arial" w:cs="Arial"/>
        </w:rPr>
        <w:t>Since</w:t>
      </w:r>
      <w:r w:rsidR="00F94C6F" w:rsidRPr="007D5A2F">
        <w:rPr>
          <w:rFonts w:ascii="Arial" w:hAnsi="Arial" w:cs="Arial"/>
        </w:rPr>
        <w:t xml:space="preserve"> the National Health Service (NHS) was founded, it has always strived to seek ways in which to improve on all aspects of its services.  We consider the incredible strides in the provision of patient care, quality improvements in facilities and breakthroughs in medical treatments.  </w:t>
      </w:r>
      <w:r w:rsidR="00674936" w:rsidRPr="007D5A2F">
        <w:rPr>
          <w:rFonts w:ascii="Arial" w:hAnsi="Arial" w:cs="Arial"/>
        </w:rPr>
        <w:t>However,</w:t>
      </w:r>
      <w:r w:rsidR="00F94C6F" w:rsidRPr="007D5A2F">
        <w:rPr>
          <w:rFonts w:ascii="Arial" w:hAnsi="Arial" w:cs="Arial"/>
        </w:rPr>
        <w:t xml:space="preserve"> there is also the staff aspect of the profession that comes into the spotlight every day.  </w:t>
      </w:r>
      <w:r w:rsidR="001E1322">
        <w:rPr>
          <w:rFonts w:ascii="Arial" w:hAnsi="Arial" w:cs="Arial"/>
        </w:rPr>
        <w:t>I</w:t>
      </w:r>
      <w:r w:rsidR="00F94C6F" w:rsidRPr="007D5A2F">
        <w:rPr>
          <w:rFonts w:ascii="Arial" w:hAnsi="Arial" w:cs="Arial"/>
        </w:rPr>
        <w:t>ncreased demands upon the NHS create a backdrop of escalating issues around its workforce.  From doctors to nurses, porters to catering staff, management to administrative teams, there is a constant pressure for the NHS to continue to develop and deliver a higher quality care.  But who looks after the staff?</w:t>
      </w:r>
    </w:p>
    <w:p w14:paraId="430BABE0" w14:textId="5CBD8305" w:rsidR="00F94C6F" w:rsidRPr="007D5A2F" w:rsidRDefault="00F94C6F" w:rsidP="00545547">
      <w:pPr>
        <w:spacing w:line="360" w:lineRule="auto"/>
        <w:rPr>
          <w:rFonts w:ascii="Arial" w:hAnsi="Arial" w:cs="Arial"/>
        </w:rPr>
      </w:pPr>
      <w:r w:rsidRPr="007D5A2F">
        <w:rPr>
          <w:rFonts w:ascii="Arial" w:hAnsi="Arial" w:cs="Arial"/>
        </w:rPr>
        <w:t>In 2019, the Conservative party of the Government delivered a manifesto commitment to concentrate on hiring new staff</w:t>
      </w:r>
      <w:r w:rsidR="00E84393">
        <w:rPr>
          <w:rFonts w:ascii="Arial" w:hAnsi="Arial" w:cs="Arial"/>
        </w:rPr>
        <w:t xml:space="preserve"> across NHS England and Wales</w:t>
      </w:r>
      <w:r w:rsidR="00E84393" w:rsidRPr="007D5A2F">
        <w:rPr>
          <w:rFonts w:ascii="Arial" w:hAnsi="Arial" w:cs="Arial"/>
        </w:rPr>
        <w:t xml:space="preserve"> to</w:t>
      </w:r>
      <w:r w:rsidRPr="007D5A2F">
        <w:rPr>
          <w:rFonts w:ascii="Arial" w:hAnsi="Arial" w:cs="Arial"/>
        </w:rPr>
        <w:t xml:space="preserve"> increase nursing numbers by 50,000 by the year 2024</w:t>
      </w:r>
      <w:r w:rsidR="00E84393">
        <w:rPr>
          <w:rFonts w:ascii="Arial" w:hAnsi="Arial" w:cs="Arial"/>
        </w:rPr>
        <w:t xml:space="preserve"> (Unknown)</w:t>
      </w:r>
      <w:r w:rsidRPr="007D5A2F">
        <w:rPr>
          <w:rFonts w:ascii="Arial" w:hAnsi="Arial" w:cs="Arial"/>
        </w:rPr>
        <w:t xml:space="preserve">.  This proposal has intensified following the wake of the Covid-19 pandemic as there is now a much higher patient waiting time in elective surgical waiting lists </w:t>
      </w:r>
      <w:r w:rsidR="001603DE" w:rsidRPr="007D5A2F">
        <w:rPr>
          <w:rFonts w:ascii="Arial" w:hAnsi="Arial" w:cs="Arial"/>
        </w:rPr>
        <w:t>thus</w:t>
      </w:r>
      <w:r w:rsidRPr="007D5A2F">
        <w:rPr>
          <w:rFonts w:ascii="Arial" w:hAnsi="Arial" w:cs="Arial"/>
        </w:rPr>
        <w:t xml:space="preserve"> creating a demand for an increase in nursing </w:t>
      </w:r>
      <w:r w:rsidRPr="00E84393">
        <w:rPr>
          <w:rFonts w:ascii="Arial" w:hAnsi="Arial" w:cs="Arial"/>
        </w:rPr>
        <w:t>staff.</w:t>
      </w:r>
    </w:p>
    <w:p w14:paraId="7F4363D6" w14:textId="665E3355" w:rsidR="00FA6FFC" w:rsidRPr="007D5A2F" w:rsidRDefault="00F94C6F" w:rsidP="00545547">
      <w:pPr>
        <w:spacing w:line="360" w:lineRule="auto"/>
        <w:rPr>
          <w:rFonts w:ascii="Arial" w:hAnsi="Arial" w:cs="Arial"/>
        </w:rPr>
      </w:pPr>
      <w:r w:rsidRPr="007D5A2F">
        <w:rPr>
          <w:rFonts w:ascii="Arial" w:hAnsi="Arial" w:cs="Arial"/>
        </w:rPr>
        <w:t xml:space="preserve">It would be important to factor in the need to retain the existing staff as well as the search for new talent.  </w:t>
      </w:r>
      <w:r w:rsidR="001603DE" w:rsidRPr="007D5A2F">
        <w:rPr>
          <w:rFonts w:ascii="Arial" w:hAnsi="Arial" w:cs="Arial"/>
        </w:rPr>
        <w:t>To</w:t>
      </w:r>
      <w:r w:rsidRPr="007D5A2F">
        <w:rPr>
          <w:rFonts w:ascii="Arial" w:hAnsi="Arial" w:cs="Arial"/>
        </w:rPr>
        <w:t xml:space="preserve"> look at the workforce of the future, there should be a focus on ensuring that adequate numbers of staff are staying in their roles, continuing their work and utilising their skills and experiences to train the staff of the future.</w:t>
      </w:r>
    </w:p>
    <w:p w14:paraId="6B99BC10" w14:textId="77777777" w:rsidR="005C64CD" w:rsidRPr="007D5A2F" w:rsidRDefault="005C64CD" w:rsidP="00545547">
      <w:pPr>
        <w:spacing w:line="360" w:lineRule="auto"/>
        <w:rPr>
          <w:rFonts w:ascii="Arial" w:hAnsi="Arial" w:cs="Arial"/>
        </w:rPr>
      </w:pPr>
      <w:r w:rsidRPr="007D5A2F">
        <w:rPr>
          <w:rFonts w:ascii="Arial" w:hAnsi="Arial" w:cs="Arial"/>
        </w:rPr>
        <w:t xml:space="preserve">Every member of staff who chooses to work in the NHS is valued.  Valued by the teams they work with and by the people they care for.  The NHS is constantly asked how to improve its services, always looking for feedback, usually in the form of questionnaires following patient care.  Feedback and concerns are studied to focus on improvements and how to facilitate excellence in care.  Listening to and working on feedback provided by patients/visitors and staff, can give the NHS Wales workforce teams the opportunity to focus on considering </w:t>
      </w:r>
      <w:r w:rsidRPr="007D5A2F">
        <w:rPr>
          <w:rFonts w:ascii="Arial" w:hAnsi="Arial" w:cs="Arial"/>
        </w:rPr>
        <w:lastRenderedPageBreak/>
        <w:t>changes and working with people, patients and staff alike, to adapt and produce an outcome that will benefit everybody.</w:t>
      </w:r>
    </w:p>
    <w:p w14:paraId="03D09146" w14:textId="13D76BE2" w:rsidR="005C64CD" w:rsidRPr="007D5A2F" w:rsidRDefault="005C64CD" w:rsidP="00545547">
      <w:pPr>
        <w:spacing w:line="360" w:lineRule="auto"/>
        <w:rPr>
          <w:rFonts w:ascii="Arial" w:hAnsi="Arial" w:cs="Arial"/>
        </w:rPr>
      </w:pPr>
      <w:r w:rsidRPr="007D5A2F">
        <w:rPr>
          <w:rFonts w:ascii="Arial" w:hAnsi="Arial" w:cs="Arial"/>
        </w:rPr>
        <w:t xml:space="preserve">NHS Wales works with the people, </w:t>
      </w:r>
      <w:proofErr w:type="gramStart"/>
      <w:r w:rsidRPr="007D5A2F">
        <w:rPr>
          <w:rFonts w:ascii="Arial" w:hAnsi="Arial" w:cs="Arial"/>
        </w:rPr>
        <w:t>patients</w:t>
      </w:r>
      <w:proofErr w:type="gramEnd"/>
      <w:r w:rsidRPr="007D5A2F">
        <w:rPr>
          <w:rFonts w:ascii="Arial" w:hAnsi="Arial" w:cs="Arial"/>
        </w:rPr>
        <w:t xml:space="preserve"> and </w:t>
      </w:r>
      <w:r w:rsidR="001E1322">
        <w:rPr>
          <w:rFonts w:ascii="Arial" w:hAnsi="Arial" w:cs="Arial"/>
        </w:rPr>
        <w:t xml:space="preserve">the </w:t>
      </w:r>
      <w:r w:rsidRPr="007D5A2F">
        <w:rPr>
          <w:rFonts w:ascii="Arial" w:hAnsi="Arial" w:cs="Arial"/>
        </w:rPr>
        <w:t>NHS workforce.  Core principles are set out to summarise how to work together, making sure that the service provided has a sense of purpose and understanding.  The NHS is a service that is continually under pressure to deliver to the highest standard.  However, with the increase in staff shortages and financial pressures, it has become increasingly difficult to offer to a required level.  Pressures are being felt across the whole of the United Kingdom.  In particular, the pressures of the Covid-19 pandemic have caused a significant blow to the profession, as well as ma</w:t>
      </w:r>
      <w:r w:rsidR="001E1322">
        <w:rPr>
          <w:rFonts w:ascii="Arial" w:hAnsi="Arial" w:cs="Arial"/>
        </w:rPr>
        <w:t>n</w:t>
      </w:r>
      <w:r w:rsidRPr="007D5A2F">
        <w:rPr>
          <w:rFonts w:ascii="Arial" w:hAnsi="Arial" w:cs="Arial"/>
        </w:rPr>
        <w:t>y other businesses and organisations globally.</w:t>
      </w:r>
    </w:p>
    <w:p w14:paraId="7361EDCA" w14:textId="77777777" w:rsidR="005C64CD" w:rsidRPr="007D5A2F" w:rsidRDefault="005C64CD" w:rsidP="00545547">
      <w:pPr>
        <w:spacing w:line="360" w:lineRule="auto"/>
        <w:rPr>
          <w:rFonts w:ascii="Arial" w:hAnsi="Arial" w:cs="Arial"/>
        </w:rPr>
      </w:pPr>
      <w:r w:rsidRPr="007D5A2F">
        <w:rPr>
          <w:rFonts w:ascii="Arial" w:hAnsi="Arial" w:cs="Arial"/>
        </w:rPr>
        <w:t xml:space="preserve">The Core Principles of NHS Wales state the </w:t>
      </w:r>
      <w:r w:rsidRPr="00E84393">
        <w:rPr>
          <w:rFonts w:ascii="Arial" w:hAnsi="Arial" w:cs="Arial"/>
        </w:rPr>
        <w:t>following:</w:t>
      </w:r>
    </w:p>
    <w:p w14:paraId="0EEC438A" w14:textId="77777777" w:rsidR="005C64CD" w:rsidRPr="007D5A2F" w:rsidRDefault="005C64CD" w:rsidP="00545547">
      <w:pPr>
        <w:spacing w:line="360" w:lineRule="auto"/>
        <w:rPr>
          <w:rFonts w:ascii="Arial" w:hAnsi="Arial" w:cs="Arial"/>
        </w:rPr>
      </w:pPr>
      <w:r w:rsidRPr="007D5A2F">
        <w:rPr>
          <w:rFonts w:ascii="Arial" w:hAnsi="Arial" w:cs="Arial"/>
        </w:rPr>
        <w:t>•</w:t>
      </w:r>
      <w:r w:rsidRPr="007D5A2F">
        <w:rPr>
          <w:rFonts w:ascii="Arial" w:hAnsi="Arial" w:cs="Arial"/>
        </w:rPr>
        <w:tab/>
        <w:t>We put patients and service users first, working with all service users to always obtain the best care and service, working and learning through mistakes as well as receiving praise when good work is done.</w:t>
      </w:r>
    </w:p>
    <w:p w14:paraId="18E7C101" w14:textId="77777777" w:rsidR="005C64CD" w:rsidRPr="007D5A2F" w:rsidRDefault="005C64CD" w:rsidP="00545547">
      <w:pPr>
        <w:spacing w:line="360" w:lineRule="auto"/>
        <w:rPr>
          <w:rFonts w:ascii="Arial" w:hAnsi="Arial" w:cs="Arial"/>
        </w:rPr>
      </w:pPr>
      <w:r w:rsidRPr="007D5A2F">
        <w:rPr>
          <w:rFonts w:ascii="Arial" w:hAnsi="Arial" w:cs="Arial"/>
        </w:rPr>
        <w:t>•</w:t>
      </w:r>
      <w:r w:rsidRPr="007D5A2F">
        <w:rPr>
          <w:rFonts w:ascii="Arial" w:hAnsi="Arial" w:cs="Arial"/>
        </w:rPr>
        <w:tab/>
        <w:t>Learn from experience.  Making decisions, teaching and training, to innovate and adapt within the working environment.  Using resources available and adapting with new systems and equipment to help benefit the NHS experience.</w:t>
      </w:r>
    </w:p>
    <w:p w14:paraId="0DE3FBDD" w14:textId="77777777" w:rsidR="005C64CD" w:rsidRPr="007D5A2F" w:rsidRDefault="005C64CD" w:rsidP="00545547">
      <w:pPr>
        <w:spacing w:line="360" w:lineRule="auto"/>
        <w:rPr>
          <w:rFonts w:ascii="Arial" w:hAnsi="Arial" w:cs="Arial"/>
        </w:rPr>
      </w:pPr>
      <w:r w:rsidRPr="007D5A2F">
        <w:rPr>
          <w:rFonts w:ascii="Arial" w:hAnsi="Arial" w:cs="Arial"/>
        </w:rPr>
        <w:t>•</w:t>
      </w:r>
      <w:r w:rsidRPr="007D5A2F">
        <w:rPr>
          <w:rFonts w:ascii="Arial" w:hAnsi="Arial" w:cs="Arial"/>
        </w:rPr>
        <w:tab/>
        <w:t>Team working is so important.  Listening, working together, taking pride in our workplace are all important factors of our roles.  Being open and honest – ‘see something, say something’, value and respect colleagues both in the workplace and in other organisations.  There is a zero tolerance in patient victimisation as well as bullying, harassment, racial aggravation or gender targeting against employees and visitors.</w:t>
      </w:r>
    </w:p>
    <w:p w14:paraId="7E41FF1C" w14:textId="77777777" w:rsidR="005C64CD" w:rsidRPr="007D5A2F" w:rsidRDefault="005C64CD" w:rsidP="00545547">
      <w:pPr>
        <w:spacing w:line="360" w:lineRule="auto"/>
        <w:rPr>
          <w:rFonts w:ascii="Arial" w:hAnsi="Arial" w:cs="Arial"/>
        </w:rPr>
      </w:pPr>
      <w:r w:rsidRPr="007D5A2F">
        <w:rPr>
          <w:rFonts w:ascii="Arial" w:hAnsi="Arial" w:cs="Arial"/>
        </w:rPr>
        <w:t>•</w:t>
      </w:r>
      <w:r w:rsidRPr="007D5A2F">
        <w:rPr>
          <w:rFonts w:ascii="Arial" w:hAnsi="Arial" w:cs="Arial"/>
        </w:rPr>
        <w:tab/>
        <w:t>Staff health and wellbeing – working together to ensure that staff wellbeing today can benefit and stay with the employees moving forward into the future.</w:t>
      </w:r>
    </w:p>
    <w:p w14:paraId="44E4CD5B" w14:textId="77777777" w:rsidR="005C64CD" w:rsidRPr="007D5A2F" w:rsidRDefault="005C64CD" w:rsidP="00545547">
      <w:pPr>
        <w:spacing w:line="360" w:lineRule="auto"/>
        <w:rPr>
          <w:rFonts w:ascii="Arial" w:hAnsi="Arial" w:cs="Arial"/>
        </w:rPr>
      </w:pPr>
      <w:r w:rsidRPr="007D5A2F">
        <w:rPr>
          <w:rFonts w:ascii="Arial" w:hAnsi="Arial" w:cs="Arial"/>
        </w:rPr>
        <w:t>•</w:t>
      </w:r>
      <w:r w:rsidRPr="007D5A2F">
        <w:rPr>
          <w:rFonts w:ascii="Arial" w:hAnsi="Arial" w:cs="Arial"/>
        </w:rPr>
        <w:tab/>
        <w:t>Seeking to improve our care, utilising all resources to continue to grow and improve each day.</w:t>
      </w:r>
    </w:p>
    <w:p w14:paraId="668225A4" w14:textId="704E41F8" w:rsidR="00E84393" w:rsidRDefault="00E84393" w:rsidP="00545547">
      <w:pPr>
        <w:spacing w:line="360" w:lineRule="auto"/>
        <w:rPr>
          <w:rFonts w:ascii="Arial" w:hAnsi="Arial" w:cs="Arial"/>
        </w:rPr>
      </w:pPr>
      <w:r>
        <w:rPr>
          <w:rFonts w:ascii="Arial" w:hAnsi="Arial" w:cs="Arial"/>
        </w:rPr>
        <w:t>(Unknown, 2022)</w:t>
      </w:r>
    </w:p>
    <w:p w14:paraId="7292E0C7" w14:textId="01384380" w:rsidR="005C64CD" w:rsidRPr="007D5A2F" w:rsidRDefault="005C64CD" w:rsidP="00545547">
      <w:pPr>
        <w:spacing w:line="360" w:lineRule="auto"/>
        <w:rPr>
          <w:rFonts w:ascii="Arial" w:hAnsi="Arial" w:cs="Arial"/>
        </w:rPr>
      </w:pPr>
      <w:r w:rsidRPr="007D5A2F">
        <w:rPr>
          <w:rFonts w:ascii="Arial" w:hAnsi="Arial" w:cs="Arial"/>
        </w:rPr>
        <w:t>The NHS will continue to see pressure upon its shoulders, yet there will be a continued request to ‘step up’ and deliver more and more services.  Public expectations from increased levels in people with chronic conditions, requiring services such as orthopaedic care or cancer treatments, or community care from a population of a generation getting increasingly older, all creating pressures that have always been a feature of this service but unfortunately have continued to grow to an increasingly desperate level.</w:t>
      </w:r>
    </w:p>
    <w:p w14:paraId="089F38CE" w14:textId="4B552D85" w:rsidR="005C64CD" w:rsidRPr="007D5A2F" w:rsidRDefault="005C64CD" w:rsidP="00545547">
      <w:pPr>
        <w:spacing w:line="360" w:lineRule="auto"/>
        <w:rPr>
          <w:rFonts w:ascii="Arial" w:hAnsi="Arial" w:cs="Arial"/>
        </w:rPr>
      </w:pPr>
      <w:r w:rsidRPr="007D5A2F">
        <w:rPr>
          <w:rFonts w:ascii="Arial" w:hAnsi="Arial" w:cs="Arial"/>
        </w:rPr>
        <w:lastRenderedPageBreak/>
        <w:t>The NHS Core Principles were developed to try and address the pressure</w:t>
      </w:r>
      <w:r w:rsidR="001E1322">
        <w:rPr>
          <w:rFonts w:ascii="Arial" w:hAnsi="Arial" w:cs="Arial"/>
        </w:rPr>
        <w:t>s</w:t>
      </w:r>
      <w:r w:rsidRPr="007D5A2F">
        <w:rPr>
          <w:rFonts w:ascii="Arial" w:hAnsi="Arial" w:cs="Arial"/>
        </w:rPr>
        <w:t xml:space="preserve"> that were being recognised by staff</w:t>
      </w:r>
      <w:r w:rsidR="00A861EA">
        <w:rPr>
          <w:rFonts w:ascii="Arial" w:hAnsi="Arial" w:cs="Arial"/>
        </w:rPr>
        <w:t>, b</w:t>
      </w:r>
      <w:r w:rsidRPr="007D5A2F">
        <w:rPr>
          <w:rFonts w:ascii="Arial" w:hAnsi="Arial" w:cs="Arial"/>
        </w:rPr>
        <w:t xml:space="preserve">y working together on resolving issues as they develop, applying procedures within the service to support staff and help them through the problems that arise in the workplace.  By strengthening the values and behaviours in the workplace, along with the commitment from the employees </w:t>
      </w:r>
      <w:r w:rsidR="004C1F8C" w:rsidRPr="007D5A2F">
        <w:rPr>
          <w:rFonts w:ascii="Arial" w:hAnsi="Arial" w:cs="Arial"/>
        </w:rPr>
        <w:t>and</w:t>
      </w:r>
      <w:r w:rsidRPr="007D5A2F">
        <w:rPr>
          <w:rFonts w:ascii="Arial" w:hAnsi="Arial" w:cs="Arial"/>
        </w:rPr>
        <w:t xml:space="preserve"> the trade unions that support the staff, any issues that arise within the workplace can be addressed and hopefully rectified.  A consistent process of these principles can be applied to help overcome issues and try to reassure and guide both employees and patients in knowing that they are receiving the best care and attention.</w:t>
      </w:r>
    </w:p>
    <w:p w14:paraId="6819E899" w14:textId="77777777" w:rsidR="001B2F9B" w:rsidRPr="007D5A2F" w:rsidRDefault="001B2F9B" w:rsidP="00545547">
      <w:pPr>
        <w:spacing w:line="360" w:lineRule="auto"/>
        <w:rPr>
          <w:rFonts w:ascii="Arial" w:hAnsi="Arial" w:cs="Arial"/>
        </w:rPr>
      </w:pPr>
      <w:r w:rsidRPr="007D5A2F">
        <w:rPr>
          <w:rFonts w:ascii="Arial" w:hAnsi="Arial" w:cs="Arial"/>
        </w:rPr>
        <w:t xml:space="preserve">The NHS struggles with a record demand in all services it provides today.  It is stretched to </w:t>
      </w:r>
      <w:r w:rsidRPr="00E84393">
        <w:rPr>
          <w:rFonts w:ascii="Arial" w:hAnsi="Arial" w:cs="Arial"/>
        </w:rPr>
        <w:t>its limit.</w:t>
      </w:r>
      <w:r w:rsidRPr="007D5A2F">
        <w:rPr>
          <w:rFonts w:ascii="Arial" w:hAnsi="Arial" w:cs="Arial"/>
        </w:rPr>
        <w:t xml:space="preserve">  Down to finances and tighter budgets, GP waiting times, A&amp;E waiting times, continuing increase of patients and how we treat them including appointment and surgical waiting times and access to care and staffing pressures.  This assignment focuses on the current staff crisis that we face today, the pressures facing the NHS in Wales, in particular the crisis within Cwm Taf UHB Trust.  </w:t>
      </w:r>
    </w:p>
    <w:p w14:paraId="0A75566E" w14:textId="76EC0009" w:rsidR="005C64CD" w:rsidRDefault="001B2F9B" w:rsidP="00545547">
      <w:pPr>
        <w:spacing w:line="360" w:lineRule="auto"/>
        <w:rPr>
          <w:rFonts w:ascii="Arial" w:hAnsi="Arial" w:cs="Arial"/>
        </w:rPr>
      </w:pPr>
      <w:r w:rsidRPr="007D5A2F">
        <w:rPr>
          <w:rFonts w:ascii="Arial" w:hAnsi="Arial" w:cs="Arial"/>
        </w:rPr>
        <w:t>In 2022, the unprecedented arrival of the Covid-19 pandemic brought worldwide changes in our everyday lives.  The NHS was then cast many more problems.  For a profession that was already under crippling pressures swifty escalated to a service that despite cash boo</w:t>
      </w:r>
      <w:r w:rsidR="00E64CA1">
        <w:rPr>
          <w:rFonts w:ascii="Arial" w:hAnsi="Arial" w:cs="Arial"/>
        </w:rPr>
        <w:t>s</w:t>
      </w:r>
      <w:r w:rsidRPr="007D5A2F">
        <w:rPr>
          <w:rFonts w:ascii="Arial" w:hAnsi="Arial" w:cs="Arial"/>
        </w:rPr>
        <w:t xml:space="preserve">ts was still having to negotiate rising A&amp;E numbers, not only with regular casualty cases but also with Covid-19 patients, resulting in lack of bed space and the increase of waiting times.  The increase in patient numbers resulted in the building of additional treatment space in the form of field hospitals.  But overall, it was the workforce strategy that suffered the most.  And </w:t>
      </w:r>
      <w:r w:rsidRPr="00062DD1">
        <w:rPr>
          <w:rFonts w:ascii="Arial" w:hAnsi="Arial" w:cs="Arial"/>
        </w:rPr>
        <w:t>it is still suffering to this day</w:t>
      </w:r>
      <w:r w:rsidR="00062DD1" w:rsidRPr="00062DD1">
        <w:rPr>
          <w:rFonts w:ascii="Arial" w:hAnsi="Arial" w:cs="Arial"/>
        </w:rPr>
        <w:t xml:space="preserve"> (</w:t>
      </w:r>
      <w:r w:rsidR="00062DD1">
        <w:rPr>
          <w:rFonts w:ascii="Arial" w:hAnsi="Arial" w:cs="Arial"/>
        </w:rPr>
        <w:t>Unknown, 2022)</w:t>
      </w:r>
      <w:r w:rsidRPr="007D5A2F">
        <w:rPr>
          <w:rFonts w:ascii="Arial" w:hAnsi="Arial" w:cs="Arial"/>
        </w:rPr>
        <w:t>.</w:t>
      </w:r>
    </w:p>
    <w:p w14:paraId="451811D6" w14:textId="7E9B7654" w:rsidR="00420007" w:rsidRPr="00420007" w:rsidRDefault="00420007" w:rsidP="00545547">
      <w:pPr>
        <w:spacing w:line="360" w:lineRule="auto"/>
        <w:rPr>
          <w:rFonts w:ascii="Arial" w:hAnsi="Arial" w:cs="Arial"/>
        </w:rPr>
      </w:pPr>
      <w:r w:rsidRPr="00420007">
        <w:rPr>
          <w:rFonts w:ascii="Arial" w:hAnsi="Arial" w:cs="Arial"/>
        </w:rPr>
        <w:t xml:space="preserve">A certain level of turnover can be beneficial to the organisation, with new team members coming in usually offering fresh approaches to everyday tasks and ideas on how to push forward.  However, it is important to try and hang on to the workforce that are the highest performers in their roles and are the ones </w:t>
      </w:r>
      <w:r w:rsidR="009E21F1" w:rsidRPr="00420007">
        <w:rPr>
          <w:rFonts w:ascii="Arial" w:hAnsi="Arial" w:cs="Arial"/>
        </w:rPr>
        <w:t>that</w:t>
      </w:r>
      <w:r w:rsidRPr="00420007">
        <w:rPr>
          <w:rFonts w:ascii="Arial" w:hAnsi="Arial" w:cs="Arial"/>
        </w:rPr>
        <w:t xml:space="preserve"> are most likely to be a great loss to the organisation.</w:t>
      </w:r>
    </w:p>
    <w:p w14:paraId="47711FB3" w14:textId="14B2EB2B" w:rsidR="00420007" w:rsidRDefault="00420007" w:rsidP="00545547">
      <w:pPr>
        <w:spacing w:line="360" w:lineRule="auto"/>
        <w:rPr>
          <w:rFonts w:ascii="Arial" w:hAnsi="Arial" w:cs="Arial"/>
        </w:rPr>
      </w:pPr>
      <w:r w:rsidRPr="00420007">
        <w:rPr>
          <w:rFonts w:ascii="Arial" w:hAnsi="Arial" w:cs="Arial"/>
        </w:rPr>
        <w:t xml:space="preserve">There are many reasons that people look to resign in their roles.  Some of these reasons include travelling times, poor salary, not being able to work with colleagues/managers, insufficient development opportunities, lack of a consistent work/life balance.  No matter how long someone has been in a role or however happy they are, there is always ‘is the grass greener’ thought that everyone considers from time to time.  Are there new opportunities with the next hospital down the road?  Could the supervisor position lead into a management </w:t>
      </w:r>
      <w:r w:rsidRPr="00420007">
        <w:rPr>
          <w:rFonts w:ascii="Arial" w:hAnsi="Arial" w:cs="Arial"/>
        </w:rPr>
        <w:lastRenderedPageBreak/>
        <w:t>role</w:t>
      </w:r>
      <w:r w:rsidRPr="00970417">
        <w:rPr>
          <w:rFonts w:ascii="Arial" w:hAnsi="Arial" w:cs="Arial"/>
        </w:rPr>
        <w:t>?  Location, pay scales</w:t>
      </w:r>
      <w:r w:rsidRPr="00420007">
        <w:rPr>
          <w:rFonts w:ascii="Arial" w:hAnsi="Arial" w:cs="Arial"/>
        </w:rPr>
        <w:t xml:space="preserve">, job security are all aspects of consideration of looking to move elsewhere.  </w:t>
      </w:r>
    </w:p>
    <w:p w14:paraId="2EF49BC7" w14:textId="7908DBE2" w:rsidR="009E21F1" w:rsidRDefault="009E21F1" w:rsidP="00545547">
      <w:pPr>
        <w:spacing w:line="360" w:lineRule="auto"/>
        <w:rPr>
          <w:rFonts w:ascii="Arial" w:hAnsi="Arial" w:cs="Arial"/>
        </w:rPr>
      </w:pPr>
    </w:p>
    <w:p w14:paraId="59D9F183" w14:textId="25F4784C" w:rsidR="00420007" w:rsidRPr="00313392" w:rsidRDefault="00313392" w:rsidP="00545547">
      <w:pPr>
        <w:spacing w:line="360" w:lineRule="auto"/>
        <w:rPr>
          <w:rFonts w:ascii="Arial" w:hAnsi="Arial" w:cs="Arial"/>
          <w:b/>
          <w:bCs/>
        </w:rPr>
      </w:pPr>
      <w:bookmarkStart w:id="14" w:name="_Hlk119088988"/>
      <w:r w:rsidRPr="00313392">
        <w:rPr>
          <w:rFonts w:ascii="Arial" w:hAnsi="Arial" w:cs="Arial"/>
          <w:b/>
          <w:bCs/>
        </w:rPr>
        <w:t xml:space="preserve">2.3 </w:t>
      </w:r>
      <w:r w:rsidR="00420007" w:rsidRPr="00313392">
        <w:rPr>
          <w:rFonts w:ascii="Arial" w:hAnsi="Arial" w:cs="Arial"/>
          <w:b/>
          <w:bCs/>
        </w:rPr>
        <w:t>Why do staff leave?</w:t>
      </w:r>
    </w:p>
    <w:bookmarkEnd w:id="14"/>
    <w:p w14:paraId="1913267A" w14:textId="1AB0272E" w:rsidR="00420007" w:rsidRDefault="00420007" w:rsidP="00545547">
      <w:pPr>
        <w:spacing w:line="360" w:lineRule="auto"/>
        <w:rPr>
          <w:rFonts w:ascii="Arial" w:hAnsi="Arial" w:cs="Arial"/>
        </w:rPr>
      </w:pPr>
      <w:r w:rsidRPr="00420007">
        <w:rPr>
          <w:rFonts w:ascii="Arial" w:hAnsi="Arial" w:cs="Arial"/>
        </w:rPr>
        <w:t xml:space="preserve">It is important to recognise just why staff look at other more attractive opportunities elsewhere, so it is important to retain these valued employees.  It may not always be possible to change someone’s mind if they are handing in their notice, but it is always beneficial to find out why they are leaving.  Initial discussions with an individual can usually determine the reasons behind an employee’s choice to move on, but perhaps by performing some structured investigation and retrieving information from existing staff as well as those looking to leave would give an inside look in reasons for considering moving on.  </w:t>
      </w:r>
      <w:r w:rsidRPr="00E82DCB">
        <w:rPr>
          <w:rFonts w:ascii="Arial" w:hAnsi="Arial" w:cs="Arial"/>
        </w:rPr>
        <w:t>Questionnaires can be given to those staff who leave, within a period of their departure can</w:t>
      </w:r>
      <w:r w:rsidRPr="00420007">
        <w:rPr>
          <w:rFonts w:ascii="Arial" w:hAnsi="Arial" w:cs="Arial"/>
        </w:rPr>
        <w:t xml:space="preserve"> usually be beneficial in sourcing reasons behind their choice</w:t>
      </w:r>
      <w:r w:rsidR="00E82DCB">
        <w:rPr>
          <w:rFonts w:ascii="Arial" w:hAnsi="Arial" w:cs="Arial"/>
        </w:rPr>
        <w:t xml:space="preserve"> (</w:t>
      </w:r>
      <w:r w:rsidR="00E82DCB" w:rsidRPr="00E82DCB">
        <w:rPr>
          <w:rFonts w:ascii="Arial" w:hAnsi="Arial" w:cs="Arial"/>
        </w:rPr>
        <w:t>Czerw, 2019).</w:t>
      </w:r>
      <w:r w:rsidRPr="00420007">
        <w:rPr>
          <w:rFonts w:ascii="Arial" w:hAnsi="Arial" w:cs="Arial"/>
        </w:rPr>
        <w:t xml:space="preserve">  Confidential surveys </w:t>
      </w:r>
      <w:r w:rsidR="00E64CA1">
        <w:rPr>
          <w:rFonts w:ascii="Arial" w:hAnsi="Arial" w:cs="Arial"/>
        </w:rPr>
        <w:t>for</w:t>
      </w:r>
      <w:r w:rsidRPr="00420007">
        <w:rPr>
          <w:rFonts w:ascii="Arial" w:hAnsi="Arial" w:cs="Arial"/>
        </w:rPr>
        <w:t xml:space="preserve"> current staff, such as wellbeing surveys are very informative in judging how the workforce feel in relation to their workplace.  Another useful tool for organisations is an exit interview which can produce a good source of feedback information.  Exit interviews are not always used by organisations, as leavers tend to be cautious in revealing full reasons for leaving a workplace.  Those looking to move to new companies are usually tired of their current roles and would have many issues to raise with their managers.  Even those who leave due to retirement are usually at a stage of having enough of working, in particular the NHS, staff are tired and over worked and have been so depended upon, they wait to reach their retirement age and they leave.  Some do return on a ‘retire and return’ basis, working only 1 or 2 days a week.  Some possibly look to find alternative work elsewhere to fill their time, possibly in part time retail roles or voluntary roles.  These individuals like to work and keep busy but the pressures of the NHS have reached a point that drives many to leave the profession.</w:t>
      </w:r>
    </w:p>
    <w:p w14:paraId="4C6230D5" w14:textId="1762E8DA" w:rsidR="005678B5" w:rsidRPr="006B61B6" w:rsidRDefault="005678B5" w:rsidP="00545547">
      <w:pPr>
        <w:spacing w:line="360" w:lineRule="auto"/>
        <w:rPr>
          <w:rFonts w:ascii="Arial" w:hAnsi="Arial" w:cs="Arial"/>
        </w:rPr>
      </w:pPr>
      <w:r w:rsidRPr="006B61B6">
        <w:rPr>
          <w:rFonts w:ascii="Arial" w:hAnsi="Arial" w:cs="Arial"/>
        </w:rPr>
        <w:t xml:space="preserve">Improvements in employment, in this case the health sector, are on the increase.  There is more focus on the requirements of employees, how they can function in the workplace and how well they are looked after.  Methodologies are important in employee recruitment and retention, as shown in the table in this </w:t>
      </w:r>
      <w:r w:rsidR="00E82DCB" w:rsidRPr="00E82DCB">
        <w:rPr>
          <w:rFonts w:ascii="Arial" w:hAnsi="Arial" w:cs="Arial"/>
        </w:rPr>
        <w:t>section</w:t>
      </w:r>
      <w:r w:rsidR="00E82DCB" w:rsidRPr="00E82DCB">
        <w:t xml:space="preserve"> </w:t>
      </w:r>
      <w:r w:rsidR="00E82DCB">
        <w:t>(</w:t>
      </w:r>
      <w:r w:rsidR="00E82DCB" w:rsidRPr="00E82DCB">
        <w:rPr>
          <w:rFonts w:ascii="Arial" w:hAnsi="Arial" w:cs="Arial"/>
        </w:rPr>
        <w:t>Simonian</w:t>
      </w:r>
      <w:r w:rsidR="00E82DCB">
        <w:rPr>
          <w:rFonts w:ascii="Arial" w:hAnsi="Arial" w:cs="Arial"/>
        </w:rPr>
        <w:t xml:space="preserve"> et. Al, 2020).</w:t>
      </w:r>
    </w:p>
    <w:p w14:paraId="6DF82CC0" w14:textId="30DCA49D" w:rsidR="005678B5" w:rsidRDefault="005678B5" w:rsidP="00545547">
      <w:pPr>
        <w:spacing w:line="360" w:lineRule="auto"/>
        <w:rPr>
          <w:rFonts w:ascii="Arial" w:hAnsi="Arial" w:cs="Arial"/>
        </w:rPr>
      </w:pPr>
      <w:r w:rsidRPr="006B61B6">
        <w:rPr>
          <w:rFonts w:ascii="Arial" w:hAnsi="Arial" w:cs="Arial"/>
        </w:rPr>
        <w:t xml:space="preserve">Retaining those employees that show potential and exude talent are those who are most valuable in the workplace, therefore employers must be vigilant in their recruitment processes and keeping hold of </w:t>
      </w:r>
      <w:r w:rsidRPr="00A041BF">
        <w:rPr>
          <w:rFonts w:ascii="Arial" w:hAnsi="Arial" w:cs="Arial"/>
        </w:rPr>
        <w:t>their staff</w:t>
      </w:r>
      <w:r w:rsidR="00A041BF" w:rsidRPr="00A041BF">
        <w:rPr>
          <w:rFonts w:ascii="Arial" w:hAnsi="Arial" w:cs="Arial"/>
        </w:rPr>
        <w:t xml:space="preserve"> (Abrahamson et. Al, 2013)</w:t>
      </w:r>
      <w:r w:rsidRPr="00A041BF">
        <w:rPr>
          <w:rFonts w:ascii="Arial" w:hAnsi="Arial" w:cs="Arial"/>
        </w:rPr>
        <w:t xml:space="preserve">. </w:t>
      </w:r>
      <w:r w:rsidR="00627B3D" w:rsidRPr="00A041BF">
        <w:rPr>
          <w:rFonts w:ascii="Arial" w:hAnsi="Arial" w:cs="Arial"/>
        </w:rPr>
        <w:t xml:space="preserve"> </w:t>
      </w:r>
      <w:r w:rsidRPr="00A041BF">
        <w:rPr>
          <w:rFonts w:ascii="Arial" w:hAnsi="Arial" w:cs="Arial"/>
        </w:rPr>
        <w:t>It’s an easy</w:t>
      </w:r>
      <w:r w:rsidRPr="006B61B6">
        <w:rPr>
          <w:rFonts w:ascii="Arial" w:hAnsi="Arial" w:cs="Arial"/>
        </w:rPr>
        <w:t xml:space="preserve"> task in most cases to interview and recruit someone.  The hardest job is to hold on to them, </w:t>
      </w:r>
      <w:r w:rsidRPr="006B61B6">
        <w:rPr>
          <w:rFonts w:ascii="Arial" w:hAnsi="Arial" w:cs="Arial"/>
        </w:rPr>
        <w:lastRenderedPageBreak/>
        <w:t xml:space="preserve">especially when they have so much potential for </w:t>
      </w:r>
      <w:r w:rsidRPr="00A041BF">
        <w:rPr>
          <w:rFonts w:ascii="Arial" w:hAnsi="Arial" w:cs="Arial"/>
        </w:rPr>
        <w:t>the workplace.</w:t>
      </w:r>
      <w:r w:rsidR="008D3307">
        <w:rPr>
          <w:rFonts w:ascii="Arial" w:hAnsi="Arial" w:cs="Arial"/>
        </w:rPr>
        <w:t xml:space="preserve">  There is a clear characteristic as detailed in the table below of why staff want to leave the workplace.  In light of this, there is a process that should be followed in looking to retain staff.</w:t>
      </w:r>
    </w:p>
    <w:p w14:paraId="38380E10" w14:textId="598058B9" w:rsidR="009E21F1" w:rsidRDefault="009E21F1" w:rsidP="0054554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5678B5" w14:paraId="6E157EA6" w14:textId="77777777" w:rsidTr="00304492">
        <w:tc>
          <w:tcPr>
            <w:tcW w:w="4508" w:type="dxa"/>
          </w:tcPr>
          <w:p w14:paraId="64D9A5A1" w14:textId="77777777" w:rsidR="005678B5" w:rsidRPr="006B61B6" w:rsidRDefault="005678B5" w:rsidP="00545547">
            <w:pPr>
              <w:spacing w:line="360" w:lineRule="auto"/>
              <w:rPr>
                <w:rFonts w:ascii="Arial" w:hAnsi="Arial" w:cs="Arial"/>
                <w:i/>
                <w:iCs/>
                <w:u w:val="single"/>
              </w:rPr>
            </w:pPr>
            <w:r w:rsidRPr="006B61B6">
              <w:rPr>
                <w:rFonts w:ascii="Arial" w:hAnsi="Arial" w:cs="Arial"/>
                <w:i/>
                <w:iCs/>
                <w:u w:val="single"/>
              </w:rPr>
              <w:t>Why do employees leave?</w:t>
            </w:r>
          </w:p>
        </w:tc>
        <w:tc>
          <w:tcPr>
            <w:tcW w:w="4508" w:type="dxa"/>
          </w:tcPr>
          <w:p w14:paraId="0CB3F047" w14:textId="77777777" w:rsidR="005678B5" w:rsidRPr="006B61B6" w:rsidRDefault="005678B5" w:rsidP="00545547">
            <w:pPr>
              <w:spacing w:line="360" w:lineRule="auto"/>
              <w:rPr>
                <w:rFonts w:ascii="Arial" w:hAnsi="Arial" w:cs="Arial"/>
                <w:i/>
                <w:iCs/>
                <w:u w:val="single"/>
              </w:rPr>
            </w:pPr>
            <w:r>
              <w:rPr>
                <w:rFonts w:ascii="Arial" w:hAnsi="Arial" w:cs="Arial"/>
                <w:i/>
                <w:iCs/>
                <w:u w:val="single"/>
              </w:rPr>
              <w:t>How to retain employees</w:t>
            </w:r>
          </w:p>
        </w:tc>
      </w:tr>
      <w:tr w:rsidR="005678B5" w14:paraId="0CE0A081" w14:textId="77777777" w:rsidTr="00304492">
        <w:tc>
          <w:tcPr>
            <w:tcW w:w="4508" w:type="dxa"/>
          </w:tcPr>
          <w:p w14:paraId="49A8A29C" w14:textId="77777777" w:rsidR="005678B5" w:rsidRDefault="005678B5" w:rsidP="00545547">
            <w:pPr>
              <w:spacing w:line="360" w:lineRule="auto"/>
              <w:rPr>
                <w:rFonts w:ascii="Arial" w:hAnsi="Arial" w:cs="Arial"/>
              </w:rPr>
            </w:pPr>
            <w:r>
              <w:rPr>
                <w:rFonts w:ascii="Arial" w:hAnsi="Arial" w:cs="Arial"/>
              </w:rPr>
              <w:t>Lack of morale</w:t>
            </w:r>
          </w:p>
        </w:tc>
        <w:tc>
          <w:tcPr>
            <w:tcW w:w="4508" w:type="dxa"/>
          </w:tcPr>
          <w:p w14:paraId="657321B2" w14:textId="77777777" w:rsidR="005678B5" w:rsidRDefault="005678B5" w:rsidP="00545547">
            <w:pPr>
              <w:spacing w:line="360" w:lineRule="auto"/>
              <w:rPr>
                <w:rFonts w:ascii="Arial" w:hAnsi="Arial" w:cs="Arial"/>
              </w:rPr>
            </w:pPr>
            <w:r>
              <w:rPr>
                <w:rFonts w:ascii="Arial" w:hAnsi="Arial" w:cs="Arial"/>
              </w:rPr>
              <w:t>Create a more flexible work pattern</w:t>
            </w:r>
          </w:p>
        </w:tc>
      </w:tr>
      <w:tr w:rsidR="005678B5" w14:paraId="68FCD397" w14:textId="77777777" w:rsidTr="00304492">
        <w:tc>
          <w:tcPr>
            <w:tcW w:w="4508" w:type="dxa"/>
          </w:tcPr>
          <w:p w14:paraId="207A2B7D" w14:textId="77777777" w:rsidR="005678B5" w:rsidRDefault="005678B5" w:rsidP="00545547">
            <w:pPr>
              <w:spacing w:line="360" w:lineRule="auto"/>
              <w:rPr>
                <w:rFonts w:ascii="Arial" w:hAnsi="Arial" w:cs="Arial"/>
              </w:rPr>
            </w:pPr>
            <w:r>
              <w:rPr>
                <w:rFonts w:ascii="Arial" w:hAnsi="Arial" w:cs="Arial"/>
              </w:rPr>
              <w:t>Better opportunities elsewhere</w:t>
            </w:r>
          </w:p>
        </w:tc>
        <w:tc>
          <w:tcPr>
            <w:tcW w:w="4508" w:type="dxa"/>
          </w:tcPr>
          <w:p w14:paraId="09E31DD9" w14:textId="77777777" w:rsidR="005678B5" w:rsidRDefault="005678B5" w:rsidP="00545547">
            <w:pPr>
              <w:spacing w:line="360" w:lineRule="auto"/>
              <w:rPr>
                <w:rFonts w:ascii="Arial" w:hAnsi="Arial" w:cs="Arial"/>
              </w:rPr>
            </w:pPr>
            <w:r>
              <w:rPr>
                <w:rFonts w:ascii="Arial" w:hAnsi="Arial" w:cs="Arial"/>
              </w:rPr>
              <w:t>Offer better incentives</w:t>
            </w:r>
          </w:p>
        </w:tc>
      </w:tr>
      <w:tr w:rsidR="005678B5" w14:paraId="06FC2B9F" w14:textId="77777777" w:rsidTr="00304492">
        <w:tc>
          <w:tcPr>
            <w:tcW w:w="4508" w:type="dxa"/>
          </w:tcPr>
          <w:p w14:paraId="464E25D1" w14:textId="77777777" w:rsidR="005678B5" w:rsidRDefault="005678B5" w:rsidP="00545547">
            <w:pPr>
              <w:spacing w:line="360" w:lineRule="auto"/>
              <w:rPr>
                <w:rFonts w:ascii="Arial" w:hAnsi="Arial" w:cs="Arial"/>
              </w:rPr>
            </w:pPr>
            <w:r>
              <w:rPr>
                <w:rFonts w:ascii="Arial" w:hAnsi="Arial" w:cs="Arial"/>
              </w:rPr>
              <w:t>Better salaries elsewhere</w:t>
            </w:r>
          </w:p>
        </w:tc>
        <w:tc>
          <w:tcPr>
            <w:tcW w:w="4508" w:type="dxa"/>
          </w:tcPr>
          <w:p w14:paraId="3F0D9439" w14:textId="77777777" w:rsidR="005678B5" w:rsidRDefault="005678B5" w:rsidP="00545547">
            <w:pPr>
              <w:spacing w:line="360" w:lineRule="auto"/>
              <w:rPr>
                <w:rFonts w:ascii="Arial" w:hAnsi="Arial" w:cs="Arial"/>
              </w:rPr>
            </w:pPr>
            <w:r>
              <w:rPr>
                <w:rFonts w:ascii="Arial" w:hAnsi="Arial" w:cs="Arial"/>
              </w:rPr>
              <w:t>Salary increase considerations</w:t>
            </w:r>
          </w:p>
        </w:tc>
      </w:tr>
      <w:tr w:rsidR="005678B5" w14:paraId="7B643EA5" w14:textId="77777777" w:rsidTr="00304492">
        <w:tc>
          <w:tcPr>
            <w:tcW w:w="4508" w:type="dxa"/>
          </w:tcPr>
          <w:p w14:paraId="13222F3B" w14:textId="77777777" w:rsidR="005678B5" w:rsidRDefault="005678B5" w:rsidP="00545547">
            <w:pPr>
              <w:spacing w:line="360" w:lineRule="auto"/>
              <w:rPr>
                <w:rFonts w:ascii="Arial" w:hAnsi="Arial" w:cs="Arial"/>
              </w:rPr>
            </w:pPr>
            <w:r>
              <w:rPr>
                <w:rFonts w:ascii="Arial" w:hAnsi="Arial" w:cs="Arial"/>
              </w:rPr>
              <w:t>Dissatisfaction in workload</w:t>
            </w:r>
          </w:p>
        </w:tc>
        <w:tc>
          <w:tcPr>
            <w:tcW w:w="4508" w:type="dxa"/>
          </w:tcPr>
          <w:p w14:paraId="217AB451" w14:textId="77777777" w:rsidR="005678B5" w:rsidRDefault="005678B5" w:rsidP="00545547">
            <w:pPr>
              <w:spacing w:line="360" w:lineRule="auto"/>
              <w:rPr>
                <w:rFonts w:ascii="Arial" w:hAnsi="Arial" w:cs="Arial"/>
              </w:rPr>
            </w:pPr>
            <w:r>
              <w:rPr>
                <w:rFonts w:ascii="Arial" w:hAnsi="Arial" w:cs="Arial"/>
              </w:rPr>
              <w:t>Create more promotional prospects</w:t>
            </w:r>
          </w:p>
        </w:tc>
      </w:tr>
      <w:tr w:rsidR="005678B5" w14:paraId="12738441" w14:textId="77777777" w:rsidTr="00304492">
        <w:tc>
          <w:tcPr>
            <w:tcW w:w="4508" w:type="dxa"/>
          </w:tcPr>
          <w:p w14:paraId="4FC43B1F" w14:textId="77777777" w:rsidR="005678B5" w:rsidRDefault="005678B5" w:rsidP="00545547">
            <w:pPr>
              <w:spacing w:line="360" w:lineRule="auto"/>
              <w:rPr>
                <w:rFonts w:ascii="Arial" w:hAnsi="Arial" w:cs="Arial"/>
              </w:rPr>
            </w:pPr>
            <w:r>
              <w:rPr>
                <w:rFonts w:ascii="Arial" w:hAnsi="Arial" w:cs="Arial"/>
              </w:rPr>
              <w:t>Lack of promotional prospects</w:t>
            </w:r>
          </w:p>
        </w:tc>
        <w:tc>
          <w:tcPr>
            <w:tcW w:w="4508" w:type="dxa"/>
          </w:tcPr>
          <w:p w14:paraId="361D05C7" w14:textId="77777777" w:rsidR="005678B5" w:rsidRDefault="005678B5" w:rsidP="00545547">
            <w:pPr>
              <w:spacing w:line="360" w:lineRule="auto"/>
              <w:rPr>
                <w:rFonts w:ascii="Arial" w:hAnsi="Arial" w:cs="Arial"/>
              </w:rPr>
            </w:pPr>
            <w:r>
              <w:rPr>
                <w:rFonts w:ascii="Arial" w:hAnsi="Arial" w:cs="Arial"/>
              </w:rPr>
              <w:t>Better benefits packages</w:t>
            </w:r>
          </w:p>
        </w:tc>
      </w:tr>
      <w:tr w:rsidR="005678B5" w14:paraId="60890086" w14:textId="77777777" w:rsidTr="00304492">
        <w:tc>
          <w:tcPr>
            <w:tcW w:w="4508" w:type="dxa"/>
          </w:tcPr>
          <w:p w14:paraId="74A566BC" w14:textId="77777777" w:rsidR="005678B5" w:rsidRDefault="005678B5" w:rsidP="00545547">
            <w:pPr>
              <w:spacing w:line="360" w:lineRule="auto"/>
              <w:rPr>
                <w:rFonts w:ascii="Arial" w:hAnsi="Arial" w:cs="Arial"/>
              </w:rPr>
            </w:pPr>
            <w:r>
              <w:rPr>
                <w:rFonts w:ascii="Arial" w:hAnsi="Arial" w:cs="Arial"/>
              </w:rPr>
              <w:t>Conflicts with colleagues</w:t>
            </w:r>
          </w:p>
        </w:tc>
        <w:tc>
          <w:tcPr>
            <w:tcW w:w="4508" w:type="dxa"/>
          </w:tcPr>
          <w:p w14:paraId="08633230" w14:textId="77777777" w:rsidR="005678B5" w:rsidRDefault="005678B5" w:rsidP="00545547">
            <w:pPr>
              <w:spacing w:line="360" w:lineRule="auto"/>
              <w:rPr>
                <w:rFonts w:ascii="Arial" w:hAnsi="Arial" w:cs="Arial"/>
              </w:rPr>
            </w:pPr>
            <w:r>
              <w:rPr>
                <w:rFonts w:ascii="Arial" w:hAnsi="Arial" w:cs="Arial"/>
              </w:rPr>
              <w:t>Better training opportunities</w:t>
            </w:r>
          </w:p>
        </w:tc>
      </w:tr>
      <w:tr w:rsidR="005678B5" w14:paraId="16232F3F" w14:textId="77777777" w:rsidTr="00304492">
        <w:tc>
          <w:tcPr>
            <w:tcW w:w="4508" w:type="dxa"/>
          </w:tcPr>
          <w:p w14:paraId="02E61184" w14:textId="77777777" w:rsidR="005678B5" w:rsidRDefault="005678B5" w:rsidP="00545547">
            <w:pPr>
              <w:spacing w:line="360" w:lineRule="auto"/>
              <w:rPr>
                <w:rFonts w:ascii="Arial" w:hAnsi="Arial" w:cs="Arial"/>
              </w:rPr>
            </w:pPr>
            <w:r>
              <w:rPr>
                <w:rFonts w:ascii="Arial" w:hAnsi="Arial" w:cs="Arial"/>
              </w:rPr>
              <w:t>Unsuitable work/life balance</w:t>
            </w:r>
          </w:p>
        </w:tc>
        <w:tc>
          <w:tcPr>
            <w:tcW w:w="4508" w:type="dxa"/>
          </w:tcPr>
          <w:p w14:paraId="4F3A9998" w14:textId="77777777" w:rsidR="005678B5" w:rsidRDefault="005678B5" w:rsidP="00545547">
            <w:pPr>
              <w:spacing w:line="360" w:lineRule="auto"/>
              <w:rPr>
                <w:rFonts w:ascii="Arial" w:hAnsi="Arial" w:cs="Arial"/>
              </w:rPr>
            </w:pPr>
            <w:r>
              <w:rPr>
                <w:rFonts w:ascii="Arial" w:hAnsi="Arial" w:cs="Arial"/>
              </w:rPr>
              <w:t>Providing better mentorships to new staff</w:t>
            </w:r>
          </w:p>
        </w:tc>
      </w:tr>
    </w:tbl>
    <w:p w14:paraId="5ED831E4" w14:textId="3DC7D2F6" w:rsidR="005678B5" w:rsidRDefault="005678B5" w:rsidP="00545547">
      <w:pPr>
        <w:spacing w:line="360" w:lineRule="auto"/>
        <w:rPr>
          <w:rFonts w:ascii="Arial" w:hAnsi="Arial" w:cs="Arial"/>
        </w:rPr>
      </w:pPr>
    </w:p>
    <w:p w14:paraId="35F4F991" w14:textId="48AE224E" w:rsidR="008D3307" w:rsidRDefault="008D3307" w:rsidP="00545547">
      <w:pPr>
        <w:spacing w:line="360" w:lineRule="auto"/>
        <w:rPr>
          <w:rFonts w:ascii="Arial" w:hAnsi="Arial" w:cs="Arial"/>
        </w:rPr>
      </w:pPr>
      <w:r>
        <w:rPr>
          <w:rFonts w:ascii="Arial" w:hAnsi="Arial" w:cs="Arial"/>
        </w:rPr>
        <w:t>(Puresevic, 2022)</w:t>
      </w:r>
    </w:p>
    <w:p w14:paraId="5B66DBB5" w14:textId="77777777" w:rsidR="00EF1FD8" w:rsidRDefault="00EF1FD8" w:rsidP="00545547">
      <w:pPr>
        <w:spacing w:line="360" w:lineRule="auto"/>
        <w:rPr>
          <w:rFonts w:ascii="Arial" w:hAnsi="Arial" w:cs="Arial"/>
        </w:rPr>
      </w:pPr>
    </w:p>
    <w:p w14:paraId="26FEE5E6" w14:textId="77777777" w:rsidR="005678B5" w:rsidRPr="0092398C" w:rsidRDefault="005678B5" w:rsidP="00545547">
      <w:pPr>
        <w:spacing w:line="360" w:lineRule="auto"/>
        <w:rPr>
          <w:rFonts w:ascii="Arial" w:hAnsi="Arial" w:cs="Arial"/>
        </w:rPr>
      </w:pPr>
      <w:r>
        <w:rPr>
          <w:rFonts w:ascii="Arial" w:hAnsi="Arial" w:cs="Arial"/>
        </w:rPr>
        <w:t>Some of the suggestions detailed above are particularly difficult for the hospital environment however, as most of the areas such as staff pay and working hours are mainly dictated by an overall aspect of the NHS as a profession.  It is evident that this could be considered on a locational level however, to accommodate the requirements of the individuals in the specified hospitals, in this case the Princess of Wales hospital.</w:t>
      </w:r>
    </w:p>
    <w:p w14:paraId="0EB7E1C7" w14:textId="6EB5F7A1" w:rsidR="00420007" w:rsidRPr="00420007" w:rsidRDefault="00420007" w:rsidP="00545547">
      <w:pPr>
        <w:spacing w:line="360" w:lineRule="auto"/>
        <w:rPr>
          <w:rFonts w:ascii="Arial" w:hAnsi="Arial" w:cs="Arial"/>
        </w:rPr>
      </w:pPr>
      <w:r w:rsidRPr="00420007">
        <w:rPr>
          <w:rFonts w:ascii="Arial" w:hAnsi="Arial" w:cs="Arial"/>
        </w:rPr>
        <w:t xml:space="preserve">So how do organisations seek ways to improve their staff </w:t>
      </w:r>
      <w:r w:rsidRPr="00FF4C59">
        <w:rPr>
          <w:rFonts w:ascii="Arial" w:hAnsi="Arial" w:cs="Arial"/>
        </w:rPr>
        <w:t xml:space="preserve">retention? </w:t>
      </w:r>
      <w:r w:rsidR="00EA0D9F" w:rsidRPr="00FF4C59">
        <w:rPr>
          <w:rFonts w:ascii="Arial" w:hAnsi="Arial" w:cs="Arial"/>
        </w:rPr>
        <w:t>Management</w:t>
      </w:r>
      <w:r w:rsidR="00EA0D9F">
        <w:rPr>
          <w:rFonts w:ascii="Arial" w:hAnsi="Arial" w:cs="Arial"/>
        </w:rPr>
        <w:t xml:space="preserve"> retention strategies </w:t>
      </w:r>
      <w:r w:rsidR="00FF4C59" w:rsidRPr="004C1F8C">
        <w:rPr>
          <w:rFonts w:ascii="Arial" w:hAnsi="Arial" w:cs="Arial"/>
        </w:rPr>
        <w:t xml:space="preserve">(Brooks, 2021) </w:t>
      </w:r>
      <w:r w:rsidR="00EA0D9F" w:rsidRPr="004C1F8C">
        <w:rPr>
          <w:rFonts w:ascii="Arial" w:hAnsi="Arial" w:cs="Arial"/>
        </w:rPr>
        <w:t xml:space="preserve">have been laid out in a Mind Map </w:t>
      </w:r>
      <w:r w:rsidR="00627B3D" w:rsidRPr="004C1F8C">
        <w:rPr>
          <w:rFonts w:ascii="Arial" w:hAnsi="Arial" w:cs="Arial"/>
        </w:rPr>
        <w:t xml:space="preserve">(Farrand et. Al, 2002) </w:t>
      </w:r>
      <w:r w:rsidR="00EA0D9F" w:rsidRPr="004C1F8C">
        <w:rPr>
          <w:rFonts w:ascii="Arial" w:hAnsi="Arial" w:cs="Arial"/>
        </w:rPr>
        <w:t xml:space="preserve">plan that could be suitable for the workplace (Appendix </w:t>
      </w:r>
      <w:r w:rsidR="009F4D45" w:rsidRPr="004C1F8C">
        <w:rPr>
          <w:rFonts w:ascii="Arial" w:hAnsi="Arial" w:cs="Arial"/>
        </w:rPr>
        <w:t>A</w:t>
      </w:r>
      <w:r w:rsidR="00EA0D9F" w:rsidRPr="004C1F8C">
        <w:rPr>
          <w:rFonts w:ascii="Arial" w:hAnsi="Arial" w:cs="Arial"/>
        </w:rPr>
        <w:t xml:space="preserve">).  </w:t>
      </w:r>
      <w:r w:rsidRPr="004C1F8C">
        <w:rPr>
          <w:rFonts w:ascii="Arial" w:hAnsi="Arial" w:cs="Arial"/>
        </w:rPr>
        <w:t xml:space="preserve">Ideally the most important factor should be that all aspects of the job need to be addressed clearly with any potential new recruits.  </w:t>
      </w:r>
      <w:r w:rsidR="00663C52" w:rsidRPr="004C1F8C">
        <w:rPr>
          <w:rFonts w:ascii="Arial" w:hAnsi="Arial" w:cs="Arial"/>
        </w:rPr>
        <w:t>Understanding the paradigms and the interpretation of recruitment needs are keys to successful outcomes, considering the behaviours and attitudes to find the right candidate (Covey, 2020).</w:t>
      </w:r>
      <w:r w:rsidR="00663C52">
        <w:rPr>
          <w:rFonts w:ascii="Arial" w:hAnsi="Arial" w:cs="Arial"/>
        </w:rPr>
        <w:t xml:space="preserve">  </w:t>
      </w:r>
      <w:r w:rsidRPr="00420007">
        <w:rPr>
          <w:rFonts w:ascii="Arial" w:hAnsi="Arial" w:cs="Arial"/>
        </w:rPr>
        <w:t>Any job description is exhaustive of the details that are listed in its content.  There can be regular occurrences in most roles that require staff members to be called upon to utilise their skills in various aspects of their roles, sometimes tasks that are not detailed in the job description.  This can be an opportunity for an individual to refuse to carry out a task as it is not part of their role.  However, it can be seen as a</w:t>
      </w:r>
      <w:r w:rsidR="00313392">
        <w:rPr>
          <w:rFonts w:ascii="Arial" w:hAnsi="Arial" w:cs="Arial"/>
        </w:rPr>
        <w:t>n</w:t>
      </w:r>
      <w:r w:rsidRPr="00420007">
        <w:rPr>
          <w:rFonts w:ascii="Arial" w:hAnsi="Arial" w:cs="Arial"/>
        </w:rPr>
        <w:t xml:space="preserve"> opportunity to further their experience and skillset and can be a good opportunity for their managers to take note of this, which may be seen as a development opportunity.  The introduction of policies and procedures help with circumstances that may arise such as bullying, harassment or </w:t>
      </w:r>
      <w:r w:rsidRPr="00420007">
        <w:rPr>
          <w:rFonts w:ascii="Arial" w:hAnsi="Arial" w:cs="Arial"/>
        </w:rPr>
        <w:lastRenderedPageBreak/>
        <w:t xml:space="preserve">prejudice.  Regular staff appraisals such as PDR’s </w:t>
      </w:r>
      <w:r w:rsidR="00410174">
        <w:rPr>
          <w:rFonts w:ascii="Arial" w:hAnsi="Arial" w:cs="Arial"/>
        </w:rPr>
        <w:t xml:space="preserve">(personal development review) </w:t>
      </w:r>
      <w:r w:rsidRPr="00420007">
        <w:rPr>
          <w:rFonts w:ascii="Arial" w:hAnsi="Arial" w:cs="Arial"/>
        </w:rPr>
        <w:t>enable managers to work with their workforce to keep them focused on their jobs and to discuss issues regarding personal as well as work related.  Regular training for all staff should be standard, as this also impacts on the P</w:t>
      </w:r>
      <w:r w:rsidR="00410174">
        <w:rPr>
          <w:rFonts w:ascii="Arial" w:hAnsi="Arial" w:cs="Arial"/>
        </w:rPr>
        <w:t>D</w:t>
      </w:r>
      <w:r w:rsidRPr="00420007">
        <w:rPr>
          <w:rFonts w:ascii="Arial" w:hAnsi="Arial" w:cs="Arial"/>
        </w:rPr>
        <w:t>R.  Training is vital for the continuation of levels of service and staying up to date with the current aspects of the workplace such as new products, training in use of new equipment and refreshment courses of workplace standards.</w:t>
      </w:r>
    </w:p>
    <w:p w14:paraId="1D07CA19" w14:textId="7B0963E4" w:rsidR="00420007" w:rsidRDefault="00420007" w:rsidP="00545547">
      <w:pPr>
        <w:spacing w:line="360" w:lineRule="auto"/>
        <w:rPr>
          <w:rFonts w:ascii="Arial" w:hAnsi="Arial" w:cs="Arial"/>
        </w:rPr>
      </w:pPr>
      <w:r w:rsidRPr="00420007">
        <w:rPr>
          <w:rFonts w:ascii="Arial" w:hAnsi="Arial" w:cs="Arial"/>
        </w:rPr>
        <w:t xml:space="preserve">Making your employees feel welcome and valued in their work will therefore make them feel job satisfaction and proud of what </w:t>
      </w:r>
      <w:r w:rsidRPr="00A041BF">
        <w:rPr>
          <w:rFonts w:ascii="Arial" w:hAnsi="Arial" w:cs="Arial"/>
        </w:rPr>
        <w:t>they do</w:t>
      </w:r>
      <w:r w:rsidR="00A041BF" w:rsidRPr="00A041BF">
        <w:rPr>
          <w:rFonts w:ascii="Arial" w:hAnsi="Arial" w:cs="Arial"/>
        </w:rPr>
        <w:t xml:space="preserve"> </w:t>
      </w:r>
      <w:r w:rsidR="00A041BF" w:rsidRPr="00A041BF">
        <w:rPr>
          <w:rFonts w:ascii="Arial" w:hAnsi="Arial" w:cs="Arial"/>
        </w:rPr>
        <w:t>(Brimhall, 2019) (Saylor, 2007).</w:t>
      </w:r>
      <w:r w:rsidR="00A041BF" w:rsidRPr="00A041BF">
        <w:rPr>
          <w:rFonts w:ascii="Arial" w:hAnsi="Arial" w:cs="Arial"/>
        </w:rPr>
        <w:t xml:space="preserve"> </w:t>
      </w:r>
      <w:r w:rsidR="00A041BF">
        <w:rPr>
          <w:rFonts w:ascii="Arial" w:hAnsi="Arial" w:cs="Arial"/>
        </w:rPr>
        <w:t xml:space="preserve"> T</w:t>
      </w:r>
      <w:r w:rsidRPr="00A041BF">
        <w:rPr>
          <w:rFonts w:ascii="Arial" w:hAnsi="Arial" w:cs="Arial"/>
        </w:rPr>
        <w:t>his</w:t>
      </w:r>
      <w:r w:rsidRPr="00420007">
        <w:rPr>
          <w:rFonts w:ascii="Arial" w:hAnsi="Arial" w:cs="Arial"/>
        </w:rPr>
        <w:t xml:space="preserve"> will create a workforce that can work well with each other, perform well and offer a service to a high standard to their customers/patients/visitors.  Creating a workplace environment that can offer policies such as flexible working is always welcome to many people looking to work, as lifestyle choices these days can benefit many looking to reduce their working hours, perhaps younger </w:t>
      </w:r>
      <w:r w:rsidRPr="00EC57A1">
        <w:rPr>
          <w:rFonts w:ascii="Arial" w:hAnsi="Arial" w:cs="Arial"/>
        </w:rPr>
        <w:t>people who may</w:t>
      </w:r>
      <w:r w:rsidRPr="00420007">
        <w:rPr>
          <w:rFonts w:ascii="Arial" w:hAnsi="Arial" w:cs="Arial"/>
        </w:rPr>
        <w:t xml:space="preserve"> have a young family</w:t>
      </w:r>
      <w:r w:rsidR="00EC57A1">
        <w:rPr>
          <w:rFonts w:ascii="Arial" w:hAnsi="Arial" w:cs="Arial"/>
        </w:rPr>
        <w:t xml:space="preserve"> (Bergmann, 2008)</w:t>
      </w:r>
      <w:r w:rsidRPr="00420007">
        <w:rPr>
          <w:rFonts w:ascii="Arial" w:hAnsi="Arial" w:cs="Arial"/>
        </w:rPr>
        <w:t>.  Staff retention strategies are not always easy to incorporate into the workplace but adopting these theories can benefit greatly.</w:t>
      </w:r>
    </w:p>
    <w:p w14:paraId="4C9DBECA" w14:textId="77777777" w:rsidR="004D3417" w:rsidRPr="004D3417" w:rsidRDefault="004D3417" w:rsidP="00545547">
      <w:pPr>
        <w:spacing w:line="360" w:lineRule="auto"/>
        <w:rPr>
          <w:rFonts w:ascii="Arial" w:hAnsi="Arial" w:cs="Arial"/>
        </w:rPr>
      </w:pPr>
      <w:r w:rsidRPr="004D3417">
        <w:rPr>
          <w:rFonts w:ascii="Arial" w:hAnsi="Arial" w:cs="Arial"/>
        </w:rPr>
        <w:t>Staff incentives can be a good source of staff retention.  Offering rewards and benefits can attract candidates and encourage them to stay in their posts longer.  Basic benefits that are on offer in the NHS are wellness initiatives, regular pay bonuses and discount schemes such as the Blue Light Card scheme, in the case of the NHS and other emergency services and military services.</w:t>
      </w:r>
    </w:p>
    <w:p w14:paraId="5AAD2957" w14:textId="1B1428C1" w:rsidR="004D3417" w:rsidRPr="004D3417" w:rsidRDefault="004D3417" w:rsidP="00545547">
      <w:pPr>
        <w:spacing w:line="360" w:lineRule="auto"/>
        <w:rPr>
          <w:rFonts w:ascii="Arial" w:hAnsi="Arial" w:cs="Arial"/>
        </w:rPr>
      </w:pPr>
      <w:r w:rsidRPr="004D3417">
        <w:rPr>
          <w:rFonts w:ascii="Arial" w:hAnsi="Arial" w:cs="Arial"/>
        </w:rPr>
        <w:t xml:space="preserve">Working environments are very important in terms of the psychological well-being of staff.  So much time in life is spent in the workplace, therefore an aspect of relaxation, </w:t>
      </w:r>
      <w:r w:rsidRPr="00EC57A1">
        <w:rPr>
          <w:rFonts w:ascii="Arial" w:hAnsi="Arial" w:cs="Arial"/>
        </w:rPr>
        <w:t>good</w:t>
      </w:r>
      <w:r w:rsidRPr="004D3417">
        <w:rPr>
          <w:rFonts w:ascii="Arial" w:hAnsi="Arial" w:cs="Arial"/>
        </w:rPr>
        <w:t xml:space="preserve"> working relationships with team members and a positive life/work balance is important</w:t>
      </w:r>
      <w:r w:rsidR="00391BCF">
        <w:rPr>
          <w:rFonts w:ascii="Arial" w:hAnsi="Arial" w:cs="Arial"/>
        </w:rPr>
        <w:t xml:space="preserve"> (Unknown, 2014)</w:t>
      </w:r>
      <w:r w:rsidRPr="004D3417">
        <w:rPr>
          <w:rFonts w:ascii="Arial" w:hAnsi="Arial" w:cs="Arial"/>
        </w:rPr>
        <w:t>.  However, in a lot of workplaces this is not the case.</w:t>
      </w:r>
    </w:p>
    <w:p w14:paraId="4017E644" w14:textId="3FF698F0" w:rsidR="004D3417" w:rsidRPr="004D3417" w:rsidRDefault="004D3417" w:rsidP="00545547">
      <w:pPr>
        <w:spacing w:line="360" w:lineRule="auto"/>
        <w:rPr>
          <w:rFonts w:ascii="Arial" w:hAnsi="Arial" w:cs="Arial"/>
        </w:rPr>
      </w:pPr>
      <w:r w:rsidRPr="004D3417">
        <w:rPr>
          <w:rFonts w:ascii="Arial" w:hAnsi="Arial" w:cs="Arial"/>
        </w:rPr>
        <w:t xml:space="preserve">Learning opportunities have a big part to play in many roles in professions, particularly in the </w:t>
      </w:r>
      <w:r w:rsidRPr="00DF3731">
        <w:rPr>
          <w:rFonts w:ascii="Arial" w:hAnsi="Arial" w:cs="Arial"/>
        </w:rPr>
        <w:t>health sector</w:t>
      </w:r>
      <w:r w:rsidR="00DF3731">
        <w:rPr>
          <w:rFonts w:ascii="Arial" w:hAnsi="Arial" w:cs="Arial"/>
        </w:rPr>
        <w:t xml:space="preserve"> (Harding and Salmon, 2005)</w:t>
      </w:r>
      <w:r w:rsidRPr="00DF3731">
        <w:rPr>
          <w:rFonts w:ascii="Arial" w:hAnsi="Arial" w:cs="Arial"/>
        </w:rPr>
        <w:t>.</w:t>
      </w:r>
      <w:r w:rsidRPr="004D3417">
        <w:rPr>
          <w:rFonts w:ascii="Arial" w:hAnsi="Arial" w:cs="Arial"/>
        </w:rPr>
        <w:t xml:space="preserve">  There are many opportunities especially in medical facing roles such as nursing, offering individuals the career prospects to train, develop and progress through the ranks into roles healthcare workers through to staff nurses, ward sisters and possibly matrons.  Further than this can lead to management positions.  </w:t>
      </w:r>
      <w:r w:rsidRPr="00DF3731">
        <w:rPr>
          <w:rFonts w:ascii="Arial" w:hAnsi="Arial" w:cs="Arial"/>
        </w:rPr>
        <w:t>Employees can feel motivated</w:t>
      </w:r>
      <w:r w:rsidR="00DF3731">
        <w:rPr>
          <w:rFonts w:ascii="Arial" w:hAnsi="Arial" w:cs="Arial"/>
        </w:rPr>
        <w:t xml:space="preserve"> (Addis et. Al, 2019)</w:t>
      </w:r>
      <w:r w:rsidRPr="004D3417">
        <w:rPr>
          <w:rFonts w:ascii="Arial" w:hAnsi="Arial" w:cs="Arial"/>
        </w:rPr>
        <w:t xml:space="preserve"> if there are these opportunities to acquire knowledge, development and specialisations.</w:t>
      </w:r>
    </w:p>
    <w:p w14:paraId="6FE99B9D" w14:textId="5E04B048" w:rsidR="004D3417" w:rsidRPr="004D3417" w:rsidRDefault="004D3417" w:rsidP="00545547">
      <w:pPr>
        <w:spacing w:line="360" w:lineRule="auto"/>
        <w:rPr>
          <w:rFonts w:ascii="Arial" w:hAnsi="Arial" w:cs="Arial"/>
        </w:rPr>
      </w:pPr>
      <w:r w:rsidRPr="004D3417">
        <w:rPr>
          <w:rFonts w:ascii="Arial" w:hAnsi="Arial" w:cs="Arial"/>
        </w:rPr>
        <w:t xml:space="preserve">It should be important to recognise however that there is always a danger that employees will always look for the next opportunity.  Many organisations, the </w:t>
      </w:r>
      <w:r w:rsidR="00094FF3" w:rsidRPr="004D3417">
        <w:rPr>
          <w:rFonts w:ascii="Arial" w:hAnsi="Arial" w:cs="Arial"/>
        </w:rPr>
        <w:t>NHS, have</w:t>
      </w:r>
      <w:r w:rsidRPr="004D3417">
        <w:rPr>
          <w:rFonts w:ascii="Arial" w:hAnsi="Arial" w:cs="Arial"/>
        </w:rPr>
        <w:t xml:space="preserve"> intranet sites within their organisations that offer information, advice, training sessions and job vacancies within the trust.  It is therefore an opportunity for employees to keep an eye on various roles </w:t>
      </w:r>
      <w:r w:rsidRPr="004D3417">
        <w:rPr>
          <w:rFonts w:ascii="Arial" w:hAnsi="Arial" w:cs="Arial"/>
        </w:rPr>
        <w:lastRenderedPageBreak/>
        <w:t>that become available for which they can apply for if they so wish.  It is never guaranteed that when a profession takes a new employee on board that they will s</w:t>
      </w:r>
      <w:r w:rsidRPr="00AD3E8C">
        <w:rPr>
          <w:rFonts w:ascii="Arial" w:hAnsi="Arial" w:cs="Arial"/>
        </w:rPr>
        <w:t>tay</w:t>
      </w:r>
      <w:r w:rsidRPr="004D3417">
        <w:rPr>
          <w:rFonts w:ascii="Arial" w:hAnsi="Arial" w:cs="Arial"/>
        </w:rPr>
        <w:t xml:space="preserve"> forever</w:t>
      </w:r>
      <w:r w:rsidR="00AD3E8C">
        <w:rPr>
          <w:rFonts w:ascii="Arial" w:hAnsi="Arial" w:cs="Arial"/>
        </w:rPr>
        <w:t xml:space="preserve"> (Merali, 2010)</w:t>
      </w:r>
      <w:r w:rsidRPr="004D3417">
        <w:rPr>
          <w:rFonts w:ascii="Arial" w:hAnsi="Arial" w:cs="Arial"/>
        </w:rPr>
        <w:t>.  It is also important to recognise that not every employee will fit the role.  They may have passed the application vetting, sailed through the interview process and been offered the position, but after the initial probationary period it is clear that they may not be suitable for the role.</w:t>
      </w:r>
    </w:p>
    <w:p w14:paraId="2A0ACBBA" w14:textId="4B752AF8" w:rsidR="004D3417" w:rsidRPr="004D3417" w:rsidRDefault="004D3417" w:rsidP="00545547">
      <w:pPr>
        <w:spacing w:line="360" w:lineRule="auto"/>
        <w:rPr>
          <w:rFonts w:ascii="Arial" w:hAnsi="Arial" w:cs="Arial"/>
        </w:rPr>
      </w:pPr>
      <w:r w:rsidRPr="004D3417">
        <w:rPr>
          <w:rFonts w:ascii="Arial" w:hAnsi="Arial" w:cs="Arial"/>
        </w:rPr>
        <w:t>However, for those who stay and prove their worth, the clear focus of the management is to hold on to the individuals and give them the best opportunity to guide them to stay and pursue their career through every step. On average, workers tend to stay in their roles for around four years before they look to move on to roles either in other departments or in other locations.  Those in the age brackets of twenty to around thirty-five stays for less time, perhaps around two years.</w:t>
      </w:r>
    </w:p>
    <w:p w14:paraId="7B3661ED" w14:textId="2F1D54A0" w:rsidR="004D3417" w:rsidRPr="004D3417" w:rsidRDefault="004D3417" w:rsidP="00545547">
      <w:pPr>
        <w:spacing w:line="360" w:lineRule="auto"/>
        <w:rPr>
          <w:rFonts w:ascii="Arial" w:hAnsi="Arial" w:cs="Arial"/>
        </w:rPr>
      </w:pPr>
      <w:r w:rsidRPr="004D3417">
        <w:rPr>
          <w:rFonts w:ascii="Arial" w:hAnsi="Arial" w:cs="Arial"/>
        </w:rPr>
        <w:t xml:space="preserve">When an employee leaves a profession, in particular down to personal choice, there becomes a pressure upon the workplace for the management looking to fill that position.  The employee is leaving and taking with them their knowledge, productivity and skill.  It becomes a problem for the recruiting team to find someone quickly, hopefully with a similar skillset that can be utilised within the team.  Recruiting as soon as possible can also keep the level of morale at an acceptable level with the remaining employees as their </w:t>
      </w:r>
      <w:r w:rsidRPr="007A29C5">
        <w:rPr>
          <w:rFonts w:ascii="Arial" w:hAnsi="Arial" w:cs="Arial"/>
        </w:rPr>
        <w:t>work pattern</w:t>
      </w:r>
      <w:r w:rsidRPr="004D3417">
        <w:rPr>
          <w:rFonts w:ascii="Arial" w:hAnsi="Arial" w:cs="Arial"/>
        </w:rPr>
        <w:t xml:space="preserve"> will be affected and volume of work will increase temporarily until a successor is found</w:t>
      </w:r>
      <w:r w:rsidR="007A29C5">
        <w:rPr>
          <w:rFonts w:ascii="Arial" w:hAnsi="Arial" w:cs="Arial"/>
        </w:rPr>
        <w:t xml:space="preserve"> (Unknown, 2012)</w:t>
      </w:r>
      <w:r w:rsidRPr="004D3417">
        <w:rPr>
          <w:rFonts w:ascii="Arial" w:hAnsi="Arial" w:cs="Arial"/>
        </w:rPr>
        <w:t>.</w:t>
      </w:r>
    </w:p>
    <w:p w14:paraId="7057CC9D" w14:textId="39F4621C" w:rsidR="004D3417" w:rsidRDefault="004D3417" w:rsidP="00545547">
      <w:pPr>
        <w:spacing w:line="360" w:lineRule="auto"/>
        <w:rPr>
          <w:rFonts w:ascii="Arial" w:hAnsi="Arial" w:cs="Arial"/>
        </w:rPr>
      </w:pPr>
      <w:r w:rsidRPr="004D3417">
        <w:rPr>
          <w:rFonts w:ascii="Arial" w:hAnsi="Arial" w:cs="Arial"/>
        </w:rPr>
        <w:t>Employee retention strategy in most organisations can benefit from schemes such as ‘employee of the month’ or hitting team targets.  For the NHS this is not seen as an option.  Therefore, the trust Communications Hub will focus on a particular team within the hospital, such as Children’s Ward or Cardiology Outpatient Clinic.  There will be a focus on the work carried out by each department and certain individuals based within those departments are given the opportunity to speak and explain the roles within their sectors and the importance of their work.</w:t>
      </w:r>
    </w:p>
    <w:p w14:paraId="6F64ACFA" w14:textId="77777777" w:rsidR="002756F5" w:rsidRPr="004D3417" w:rsidRDefault="002756F5" w:rsidP="00545547">
      <w:pPr>
        <w:spacing w:line="360" w:lineRule="auto"/>
        <w:rPr>
          <w:rFonts w:ascii="Arial" w:hAnsi="Arial" w:cs="Arial"/>
        </w:rPr>
      </w:pPr>
    </w:p>
    <w:p w14:paraId="73518543" w14:textId="76292295" w:rsidR="004D3417" w:rsidRPr="00313392" w:rsidRDefault="00313392" w:rsidP="00545547">
      <w:pPr>
        <w:spacing w:line="360" w:lineRule="auto"/>
        <w:rPr>
          <w:rFonts w:ascii="Arial" w:hAnsi="Arial" w:cs="Arial"/>
          <w:b/>
          <w:bCs/>
        </w:rPr>
      </w:pPr>
      <w:bookmarkStart w:id="15" w:name="_Hlk119089062"/>
      <w:r w:rsidRPr="00313392">
        <w:rPr>
          <w:rFonts w:ascii="Arial" w:hAnsi="Arial" w:cs="Arial"/>
          <w:b/>
          <w:bCs/>
        </w:rPr>
        <w:t>2.4 Teamworking m</w:t>
      </w:r>
      <w:r w:rsidR="004D3417" w:rsidRPr="00313392">
        <w:rPr>
          <w:rFonts w:ascii="Arial" w:hAnsi="Arial" w:cs="Arial"/>
          <w:b/>
          <w:bCs/>
        </w:rPr>
        <w:t>embership culture</w:t>
      </w:r>
    </w:p>
    <w:bookmarkEnd w:id="15"/>
    <w:p w14:paraId="197260A4" w14:textId="77777777" w:rsidR="004D3417" w:rsidRDefault="004D3417" w:rsidP="00545547">
      <w:pPr>
        <w:spacing w:line="360" w:lineRule="auto"/>
        <w:rPr>
          <w:rFonts w:ascii="Arial" w:hAnsi="Arial" w:cs="Arial"/>
        </w:rPr>
      </w:pPr>
      <w:r w:rsidRPr="004D3417">
        <w:rPr>
          <w:rFonts w:ascii="Arial" w:hAnsi="Arial" w:cs="Arial"/>
        </w:rPr>
        <w:t xml:space="preserve">The importance of mentorship plays a very big part in staff retention.  The mentors lead new staff members through the initial stages of their workplace journey, offering </w:t>
      </w:r>
      <w:r w:rsidRPr="002A6AA2">
        <w:rPr>
          <w:rFonts w:ascii="Arial" w:hAnsi="Arial" w:cs="Arial"/>
        </w:rPr>
        <w:t>advice and</w:t>
      </w:r>
      <w:r w:rsidRPr="004D3417">
        <w:rPr>
          <w:rFonts w:ascii="Arial" w:hAnsi="Arial" w:cs="Arial"/>
        </w:rPr>
        <w:t xml:space="preserve"> guidance.  </w:t>
      </w:r>
      <w:r w:rsidR="002A6AA2">
        <w:rPr>
          <w:rFonts w:ascii="Arial" w:hAnsi="Arial" w:cs="Arial"/>
        </w:rPr>
        <w:t>A useful YouTube video for mentorship is The Paper Plane Exercise, showing how the benefits, barriers and solutions can be structured into the workplace</w:t>
      </w:r>
      <w:r w:rsidR="00896B25">
        <w:rPr>
          <w:rFonts w:ascii="Arial" w:hAnsi="Arial" w:cs="Arial"/>
        </w:rPr>
        <w:t xml:space="preserve"> (NHS Creative, </w:t>
      </w:r>
      <w:r w:rsidR="00896B25">
        <w:rPr>
          <w:rFonts w:ascii="Arial" w:hAnsi="Arial" w:cs="Arial"/>
        </w:rPr>
        <w:lastRenderedPageBreak/>
        <w:t>2020)</w:t>
      </w:r>
      <w:r w:rsidR="002A6AA2">
        <w:rPr>
          <w:rFonts w:ascii="Arial" w:hAnsi="Arial" w:cs="Arial"/>
        </w:rPr>
        <w:t xml:space="preserve">.  </w:t>
      </w:r>
      <w:r w:rsidRPr="004D3417">
        <w:rPr>
          <w:rFonts w:ascii="Arial" w:hAnsi="Arial" w:cs="Arial"/>
        </w:rPr>
        <w:t>This training gives the new employee an insight into the workings of the workplace that they are now in and how certain skills work best in that environment.</w:t>
      </w:r>
    </w:p>
    <w:p w14:paraId="3A60F8E2" w14:textId="777A20E9" w:rsidR="004D3417" w:rsidRPr="004D3417" w:rsidRDefault="004D3417" w:rsidP="00545547">
      <w:pPr>
        <w:spacing w:line="360" w:lineRule="auto"/>
        <w:rPr>
          <w:rFonts w:ascii="Arial" w:hAnsi="Arial" w:cs="Arial"/>
        </w:rPr>
      </w:pPr>
      <w:r w:rsidRPr="004D3417">
        <w:rPr>
          <w:rFonts w:ascii="Arial" w:hAnsi="Arial" w:cs="Arial"/>
        </w:rPr>
        <w:t xml:space="preserve">It is important to recognise that people usually leave a workplace due to the conditions and treatments of the management, not always down to the actual company or profession itself.  It is therefore important to hold on to staff as they hold the skills for the future and it is these staff members that pass their experiences onto new individuals through their mentorships.  Giving people a reason to stay is the most </w:t>
      </w:r>
      <w:r w:rsidRPr="00896B25">
        <w:rPr>
          <w:rFonts w:ascii="Arial" w:hAnsi="Arial" w:cs="Arial"/>
        </w:rPr>
        <w:t>important factor</w:t>
      </w:r>
      <w:r w:rsidR="00896B25" w:rsidRPr="00896B25">
        <w:rPr>
          <w:rFonts w:ascii="Arial" w:hAnsi="Arial" w:cs="Arial"/>
        </w:rPr>
        <w:t xml:space="preserve"> </w:t>
      </w:r>
      <w:r w:rsidR="00896B25" w:rsidRPr="00896B25">
        <w:rPr>
          <w:rFonts w:ascii="Arial" w:hAnsi="Arial" w:cs="Arial"/>
        </w:rPr>
        <w:t>(Lapp, 1998) (Wilkes et. AL, 2016).</w:t>
      </w:r>
    </w:p>
    <w:p w14:paraId="5DB0F7B0" w14:textId="77777777" w:rsidR="004D3417" w:rsidRPr="00C46733" w:rsidRDefault="004D3417" w:rsidP="00545547">
      <w:pPr>
        <w:spacing w:line="360" w:lineRule="auto"/>
        <w:rPr>
          <w:rFonts w:ascii="Arial" w:hAnsi="Arial" w:cs="Arial"/>
          <w:color w:val="FF0000"/>
        </w:rPr>
      </w:pPr>
    </w:p>
    <w:p w14:paraId="10A0D0AF" w14:textId="0B060352" w:rsidR="00420007" w:rsidRPr="00313392" w:rsidRDefault="00313392" w:rsidP="00545547">
      <w:pPr>
        <w:spacing w:line="360" w:lineRule="auto"/>
        <w:rPr>
          <w:rFonts w:ascii="Arial" w:hAnsi="Arial" w:cs="Arial"/>
          <w:b/>
          <w:bCs/>
        </w:rPr>
      </w:pPr>
      <w:r w:rsidRPr="00313392">
        <w:rPr>
          <w:rFonts w:ascii="Arial" w:hAnsi="Arial" w:cs="Arial"/>
          <w:b/>
          <w:bCs/>
        </w:rPr>
        <w:t xml:space="preserve">2.5 </w:t>
      </w:r>
      <w:bookmarkStart w:id="16" w:name="_Hlk119089190"/>
      <w:r w:rsidR="00420007" w:rsidRPr="00313392">
        <w:rPr>
          <w:rFonts w:ascii="Arial" w:hAnsi="Arial" w:cs="Arial"/>
          <w:b/>
          <w:bCs/>
        </w:rPr>
        <w:t>What is staff retention?</w:t>
      </w:r>
      <w:bookmarkEnd w:id="16"/>
    </w:p>
    <w:p w14:paraId="047286CB" w14:textId="77777777" w:rsidR="00420007" w:rsidRDefault="00420007" w:rsidP="00545547">
      <w:pPr>
        <w:spacing w:line="360" w:lineRule="auto"/>
        <w:rPr>
          <w:rFonts w:ascii="Arial" w:hAnsi="Arial" w:cs="Arial"/>
        </w:rPr>
      </w:pPr>
      <w:r w:rsidRPr="009F3628">
        <w:rPr>
          <w:rFonts w:ascii="Arial" w:hAnsi="Arial" w:cs="Arial"/>
        </w:rPr>
        <w:t>The ability to prevent a general turnover of staff within any profession is known as staff retention</w:t>
      </w:r>
      <w:r>
        <w:rPr>
          <w:rFonts w:ascii="Arial" w:hAnsi="Arial" w:cs="Arial"/>
        </w:rPr>
        <w:t xml:space="preserve">.  It is the responsibility of each profession to make a continued and </w:t>
      </w:r>
      <w:r w:rsidRPr="00BA066C">
        <w:rPr>
          <w:rFonts w:ascii="Arial" w:hAnsi="Arial" w:cs="Arial"/>
        </w:rPr>
        <w:t>concerted effort</w:t>
      </w:r>
      <w:r>
        <w:rPr>
          <w:rFonts w:ascii="Arial" w:hAnsi="Arial" w:cs="Arial"/>
        </w:rPr>
        <w:t xml:space="preserve"> to keep their staff happy and working well, in particular their best employees, to retain a successful workforce.  Staff retention can often be expressed in a formula, as seen below:</w:t>
      </w:r>
    </w:p>
    <w:p w14:paraId="38A9DC95" w14:textId="77777777" w:rsidR="00420007" w:rsidRDefault="00420007" w:rsidP="00545547">
      <w:pPr>
        <w:spacing w:line="360" w:lineRule="auto"/>
        <w:rPr>
          <w:rFonts w:ascii="Arial" w:hAnsi="Arial" w:cs="Arial"/>
        </w:rPr>
      </w:pPr>
      <w:r w:rsidRPr="00F65830">
        <w:rPr>
          <w:rFonts w:ascii="Arial" w:hAnsi="Arial" w:cs="Arial"/>
          <w:noProof/>
          <w:u w:val="single"/>
        </w:rPr>
        <mc:AlternateContent>
          <mc:Choice Requires="wps">
            <w:drawing>
              <wp:anchor distT="0" distB="0" distL="114300" distR="114300" simplePos="0" relativeHeight="251659264" behindDoc="0" locked="0" layoutInCell="1" allowOverlap="1" wp14:anchorId="4BA478E1" wp14:editId="7FBE345D">
                <wp:simplePos x="0" y="0"/>
                <wp:positionH relativeFrom="column">
                  <wp:posOffset>171450</wp:posOffset>
                </wp:positionH>
                <wp:positionV relativeFrom="paragraph">
                  <wp:posOffset>331470</wp:posOffset>
                </wp:positionV>
                <wp:extent cx="5308600" cy="603250"/>
                <wp:effectExtent l="0" t="0" r="25400" b="25400"/>
                <wp:wrapNone/>
                <wp:docPr id="4" name="Double Brace 4"/>
                <wp:cNvGraphicFramePr/>
                <a:graphic xmlns:a="http://schemas.openxmlformats.org/drawingml/2006/main">
                  <a:graphicData uri="http://schemas.microsoft.com/office/word/2010/wordprocessingShape">
                    <wps:wsp>
                      <wps:cNvSpPr/>
                      <wps:spPr>
                        <a:xfrm>
                          <a:off x="0" y="0"/>
                          <a:ext cx="5308600" cy="603250"/>
                        </a:xfrm>
                        <a:prstGeom prst="bracePair">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9B2653" id="_x0000_t186" coordsize="21600,21600" o:spt="186" adj="1800" path="m@9,nfqx@0@0l@0@7qy0@4@0@8l@0@6qy@9,21600em@10,nfqx@5@0l@5@7qy21600@4@5@8l@5@6qy@10,21600em@9,nsqx@0@0l@0@7qy0@4@0@8l@0@6qy@9,21600l@10,21600qx@5@6l@5@8qy21600@4@5@7l@5@0qy@10,xe" filled="f">
                <v:formulas>
                  <v:f eqn="val #0"/>
                  <v:f eqn="val width"/>
                  <v:f eqn="val height"/>
                  <v:f eqn="prod width 1 2"/>
                  <v:f eqn="prod height 1 2"/>
                  <v:f eqn="sum width 0 #0"/>
                  <v:f eqn="sum height 0 #0"/>
                  <v:f eqn="sum @4 0 #0"/>
                  <v:f eqn="sum @4 #0 0"/>
                  <v:f eqn="prod #0 2 1"/>
                  <v:f eqn="sum width 0 @9"/>
                  <v:f eqn="prod #0 9598 32768"/>
                  <v:f eqn="sum height 0 @11"/>
                  <v:f eqn="sum @11 #0 0"/>
                  <v:f eqn="sum width 0 @13"/>
                </v:formulas>
                <v:path o:extrusionok="f" limo="10800,10800" o:connecttype="custom" o:connectlocs="@3,0;0,@4;@3,@2;@1,@4" textboxrect="@13,@11,@14,@12"/>
                <v:handles>
                  <v:h position="topLeft,#0" switch="" yrange="0,5400"/>
                </v:handles>
              </v:shapetype>
              <v:shape id="Double Brace 4" o:spid="_x0000_s1026" type="#_x0000_t186" style="position:absolute;margin-left:13.5pt;margin-top:26.1pt;width:418pt;height: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" strokecolor="windowText" strokeweight=".5pt">
                <v:stroke joinstyle="miter"/>
              </v:shape>
            </w:pict>
          </mc:Fallback>
        </mc:AlternateContent>
      </w:r>
      <w:r w:rsidRPr="00F65830">
        <w:rPr>
          <w:rFonts w:ascii="Arial" w:hAnsi="Arial" w:cs="Arial"/>
        </w:rPr>
        <w:t>Retention of staff =</w:t>
      </w:r>
      <w:r>
        <w:rPr>
          <w:rFonts w:ascii="Arial" w:hAnsi="Arial" w:cs="Arial"/>
        </w:rPr>
        <w:t xml:space="preserve"> </w:t>
      </w:r>
    </w:p>
    <w:p w14:paraId="67801ADD" w14:textId="77777777" w:rsidR="00420007" w:rsidRDefault="00420007" w:rsidP="00545547">
      <w:pPr>
        <w:spacing w:line="360" w:lineRule="auto"/>
        <w:jc w:val="center"/>
        <w:rPr>
          <w:rFonts w:ascii="Arial" w:hAnsi="Arial" w:cs="Arial"/>
          <w:u w:val="single"/>
        </w:rPr>
      </w:pPr>
      <w:r w:rsidRPr="004010B6">
        <w:rPr>
          <w:rFonts w:ascii="Arial" w:hAnsi="Arial" w:cs="Arial"/>
          <w:u w:val="single"/>
        </w:rPr>
        <w:t>Total number of employees – Total number of employees leaving the profession</w:t>
      </w:r>
    </w:p>
    <w:p w14:paraId="38938F37" w14:textId="77777777" w:rsidR="00420007" w:rsidRPr="004010B6" w:rsidRDefault="00420007" w:rsidP="00545547">
      <w:pPr>
        <w:spacing w:line="360" w:lineRule="auto"/>
        <w:jc w:val="center"/>
        <w:rPr>
          <w:rFonts w:ascii="Arial" w:hAnsi="Arial" w:cs="Arial"/>
        </w:rPr>
      </w:pPr>
      <w:r w:rsidRPr="004010B6">
        <w:rPr>
          <w:rFonts w:ascii="Arial" w:hAnsi="Arial" w:cs="Arial"/>
        </w:rPr>
        <w:t>Total number of employees x 100</w:t>
      </w:r>
    </w:p>
    <w:p w14:paraId="0FE9FF49" w14:textId="77777777" w:rsidR="00420007" w:rsidRPr="004010B6" w:rsidRDefault="00420007" w:rsidP="00545547">
      <w:pPr>
        <w:spacing w:line="240" w:lineRule="auto"/>
        <w:rPr>
          <w:rFonts w:ascii="Arial" w:hAnsi="Arial" w:cs="Arial"/>
          <w:u w:val="single"/>
        </w:rPr>
      </w:pPr>
    </w:p>
    <w:p w14:paraId="01912F91" w14:textId="50F7B25C" w:rsidR="00EF1FD8" w:rsidRDefault="00F65830" w:rsidP="00545547">
      <w:pPr>
        <w:rPr>
          <w:rFonts w:ascii="Arial" w:hAnsi="Arial" w:cs="Arial"/>
        </w:rPr>
      </w:pPr>
      <w:r w:rsidRPr="004C1F8C">
        <w:rPr>
          <w:rFonts w:ascii="Arial" w:hAnsi="Arial" w:cs="Arial"/>
        </w:rPr>
        <w:t>(Unknown, 2022)</w:t>
      </w:r>
    </w:p>
    <w:p w14:paraId="658F1C4B" w14:textId="77777777" w:rsidR="00EF1FD8" w:rsidRDefault="00EF1FD8" w:rsidP="00EF1FD8">
      <w:pPr>
        <w:spacing w:line="360" w:lineRule="auto"/>
        <w:rPr>
          <w:rFonts w:ascii="Arial" w:hAnsi="Arial" w:cs="Arial"/>
        </w:rPr>
      </w:pPr>
    </w:p>
    <w:p w14:paraId="4561427A" w14:textId="54E16290" w:rsidR="00420007" w:rsidRPr="005363BB" w:rsidRDefault="00420007" w:rsidP="00EF1FD8">
      <w:pPr>
        <w:spacing w:line="360" w:lineRule="auto"/>
        <w:rPr>
          <w:rFonts w:ascii="Arial" w:hAnsi="Arial" w:cs="Arial"/>
        </w:rPr>
      </w:pPr>
      <w:r w:rsidRPr="005363BB">
        <w:rPr>
          <w:rFonts w:ascii="Arial" w:hAnsi="Arial" w:cs="Arial"/>
        </w:rPr>
        <w:t>How do you retain employees?</w:t>
      </w:r>
      <w:r w:rsidR="00EF1FD8">
        <w:rPr>
          <w:rFonts w:ascii="Arial" w:hAnsi="Arial" w:cs="Arial"/>
        </w:rPr>
        <w:t xml:space="preserve">  It is important to recognise e</w:t>
      </w:r>
      <w:r w:rsidRPr="005363BB">
        <w:rPr>
          <w:rFonts w:ascii="Arial" w:hAnsi="Arial" w:cs="Arial"/>
        </w:rPr>
        <w:t>mployee retention strategy</w:t>
      </w:r>
      <w:r>
        <w:rPr>
          <w:rFonts w:ascii="Arial" w:hAnsi="Arial" w:cs="Arial"/>
        </w:rPr>
        <w:t xml:space="preserve"> and its importance.</w:t>
      </w:r>
    </w:p>
    <w:p w14:paraId="3F401378" w14:textId="77777777" w:rsidR="00420007" w:rsidRDefault="00420007" w:rsidP="00545547">
      <w:pPr>
        <w:spacing w:line="360" w:lineRule="auto"/>
        <w:rPr>
          <w:rFonts w:ascii="Arial" w:hAnsi="Arial" w:cs="Arial"/>
        </w:rPr>
      </w:pPr>
      <w:r>
        <w:rPr>
          <w:rFonts w:ascii="Arial" w:hAnsi="Arial" w:cs="Arial"/>
        </w:rPr>
        <w:t xml:space="preserve">To minimise turnover of staff in the workplace, organisations must follow certain procedures so that they retain their employees, especially those that are worth hanging on to.  </w:t>
      </w:r>
    </w:p>
    <w:p w14:paraId="1837B192" w14:textId="77777777" w:rsidR="00420007" w:rsidRDefault="00420007" w:rsidP="00545547">
      <w:pPr>
        <w:spacing w:line="360" w:lineRule="auto"/>
        <w:rPr>
          <w:rFonts w:ascii="Arial" w:hAnsi="Arial" w:cs="Arial"/>
        </w:rPr>
      </w:pPr>
      <w:r>
        <w:rPr>
          <w:rFonts w:ascii="Arial" w:hAnsi="Arial" w:cs="Arial"/>
        </w:rPr>
        <w:t>There are many ways in which organisations can hopefully ‘lure’ the workforce into staying in their roles.  Staff benefits such as discount schemes offering reductions in retail, restaurants or leisure.  Office perks in the form of fortnightly or monthly staff recognition, offering individuals the opportunity to collect prizes.  Staff pensions, annual leave bonuses and career progressions are also usually common within most organisations.  These are particularly representative of the NHS.</w:t>
      </w:r>
    </w:p>
    <w:p w14:paraId="2BA3F2C0" w14:textId="11124B77" w:rsidR="00420007" w:rsidRDefault="00420007" w:rsidP="00545547">
      <w:pPr>
        <w:spacing w:line="360" w:lineRule="auto"/>
        <w:rPr>
          <w:rFonts w:ascii="Arial" w:hAnsi="Arial" w:cs="Arial"/>
        </w:rPr>
      </w:pPr>
      <w:r>
        <w:rPr>
          <w:rFonts w:ascii="Arial" w:hAnsi="Arial" w:cs="Arial"/>
        </w:rPr>
        <w:lastRenderedPageBreak/>
        <w:t xml:space="preserve">Replacing a colleague is never a straightforward task, there are many aspects to consider. A small turnover can be accepted dependant on the organisation.  On the flipside of this, a high turnover rate can impact on many aspects of the organisation </w:t>
      </w:r>
      <w:r w:rsidRPr="00F65830">
        <w:rPr>
          <w:rFonts w:ascii="Arial" w:hAnsi="Arial" w:cs="Arial"/>
        </w:rPr>
        <w:t>such as financial,</w:t>
      </w:r>
      <w:r>
        <w:rPr>
          <w:rFonts w:ascii="Arial" w:hAnsi="Arial" w:cs="Arial"/>
        </w:rPr>
        <w:t xml:space="preserve"> productivity and most importantly staff morale.  Staff numbers are reduced in the short term whilst recruiting takes place, staff training for new individuals can hold a team back in adjusting to the new team members taking full responsibility in their role.  From a financial aspect there is the recruitment process of advertising for a role, training, possible uniform provisions.  There are particular pressures when losing staff members that have been in a role for a long period of time or staff members that have a significant role within the workplace, particularly a manager or higher.</w:t>
      </w:r>
    </w:p>
    <w:p w14:paraId="38799245" w14:textId="6E7AC8E5" w:rsidR="00E24863" w:rsidRDefault="00E24863" w:rsidP="00545547">
      <w:pPr>
        <w:spacing w:line="360" w:lineRule="auto"/>
        <w:rPr>
          <w:rFonts w:ascii="Arial" w:hAnsi="Arial" w:cs="Arial"/>
        </w:rPr>
      </w:pPr>
      <w:r w:rsidRPr="00E24863">
        <w:rPr>
          <w:rFonts w:ascii="Arial" w:hAnsi="Arial" w:cs="Arial"/>
        </w:rPr>
        <w:t xml:space="preserve">There are so many positive reasons that employee retention is so important for organisations, the most important being reduced organisation costs, reduced training processes and a more sustained productivity flow.  Organisation costs can be reduced or levels maintained by retaining the more reliable employees who would be more acceptable to considering change in the workplace and developing and furthering their skills.  By continuing this process can lower the employee turnover thus lowering the staffing funding costs.  Training times can be reduced as those staff members who have worked in the organisation for longer are </w:t>
      </w:r>
      <w:r w:rsidR="00181746" w:rsidRPr="00E24863">
        <w:rPr>
          <w:rFonts w:ascii="Arial" w:hAnsi="Arial" w:cs="Arial"/>
        </w:rPr>
        <w:t>generally higher</w:t>
      </w:r>
      <w:r w:rsidRPr="00E24863">
        <w:rPr>
          <w:rFonts w:ascii="Arial" w:hAnsi="Arial" w:cs="Arial"/>
        </w:rPr>
        <w:t xml:space="preserve"> trained and therefore further training is not necessarily needed as often.  These staff members are also considered valuable as they are usually called upon to assist in the training of </w:t>
      </w:r>
      <w:r w:rsidR="00181746" w:rsidRPr="00E24863">
        <w:rPr>
          <w:rFonts w:ascii="Arial" w:hAnsi="Arial" w:cs="Arial"/>
        </w:rPr>
        <w:t>fresh staff</w:t>
      </w:r>
      <w:r w:rsidRPr="00E24863">
        <w:rPr>
          <w:rFonts w:ascii="Arial" w:hAnsi="Arial" w:cs="Arial"/>
        </w:rPr>
        <w:t xml:space="preserve"> members, perhaps by means of shadowing or mentoring the newcomers.  This is beneficial as new employees can usually cause a temporary slowing of processes as they learn.  </w:t>
      </w:r>
    </w:p>
    <w:p w14:paraId="3B8F5B8D" w14:textId="4788A97E" w:rsidR="00D00D7B" w:rsidRPr="00D00D7B" w:rsidRDefault="00D00D7B" w:rsidP="00545547">
      <w:pPr>
        <w:spacing w:line="360" w:lineRule="auto"/>
        <w:rPr>
          <w:rFonts w:ascii="Arial" w:hAnsi="Arial" w:cs="Arial"/>
        </w:rPr>
      </w:pPr>
      <w:r w:rsidRPr="00D00D7B">
        <w:rPr>
          <w:rFonts w:ascii="Arial" w:hAnsi="Arial" w:cs="Arial"/>
        </w:rPr>
        <w:t xml:space="preserve">So how can strategies and programmes help employers to retain their employees.  There are many ways for organisations to try and keep the attraction of the workplace one that can appeal to the employee for </w:t>
      </w:r>
      <w:r w:rsidRPr="00181746">
        <w:rPr>
          <w:rFonts w:ascii="Arial" w:hAnsi="Arial" w:cs="Arial"/>
        </w:rPr>
        <w:t>a long time.</w:t>
      </w:r>
      <w:r w:rsidR="009F4D45">
        <w:rPr>
          <w:rFonts w:ascii="Arial" w:hAnsi="Arial" w:cs="Arial"/>
        </w:rPr>
        <w:t xml:space="preserve">  </w:t>
      </w:r>
      <w:r w:rsidR="00181746">
        <w:rPr>
          <w:rFonts w:ascii="Arial" w:hAnsi="Arial" w:cs="Arial"/>
        </w:rPr>
        <w:t xml:space="preserve">How could the organisation, the NHS, look to hold on to employees.  It should not be seen as ‘a company or organisation’ but should be seen as ‘our organisation’, one that every employee can feel a </w:t>
      </w:r>
      <w:r w:rsidR="00181746" w:rsidRPr="004C1F8C">
        <w:rPr>
          <w:rFonts w:ascii="Arial" w:hAnsi="Arial" w:cs="Arial"/>
        </w:rPr>
        <w:t xml:space="preserve">part of (Senge, 2017).  </w:t>
      </w:r>
      <w:r w:rsidR="009F4D45" w:rsidRPr="004C1F8C">
        <w:rPr>
          <w:rFonts w:ascii="Arial" w:hAnsi="Arial" w:cs="Arial"/>
        </w:rPr>
        <w:t>Examples</w:t>
      </w:r>
      <w:r w:rsidR="009F4D45">
        <w:rPr>
          <w:rFonts w:ascii="Arial" w:hAnsi="Arial" w:cs="Arial"/>
        </w:rPr>
        <w:t xml:space="preserve"> of such strategies are set out </w:t>
      </w:r>
      <w:r w:rsidR="009F4D45" w:rsidRPr="00627B3D">
        <w:rPr>
          <w:rFonts w:ascii="Arial" w:hAnsi="Arial" w:cs="Arial"/>
        </w:rPr>
        <w:t xml:space="preserve">in Appendix </w:t>
      </w:r>
      <w:r w:rsidR="009F4D45">
        <w:rPr>
          <w:rFonts w:ascii="Arial" w:hAnsi="Arial" w:cs="Arial"/>
        </w:rPr>
        <w:t>B in the r</w:t>
      </w:r>
      <w:r w:rsidR="009F4D45" w:rsidRPr="009F4D45">
        <w:rPr>
          <w:rFonts w:ascii="Arial" w:hAnsi="Arial" w:cs="Arial"/>
        </w:rPr>
        <w:t xml:space="preserve">adial diagram showing </w:t>
      </w:r>
      <w:r w:rsidR="009F4D45">
        <w:rPr>
          <w:rFonts w:ascii="Arial" w:hAnsi="Arial" w:cs="Arial"/>
        </w:rPr>
        <w:t>s</w:t>
      </w:r>
      <w:r w:rsidR="009F4D45" w:rsidRPr="009F4D45">
        <w:rPr>
          <w:rFonts w:ascii="Arial" w:hAnsi="Arial" w:cs="Arial"/>
        </w:rPr>
        <w:t>trategies to improve staff retention</w:t>
      </w:r>
      <w:r w:rsidR="00390C2A">
        <w:rPr>
          <w:rFonts w:ascii="Arial" w:hAnsi="Arial" w:cs="Arial"/>
        </w:rPr>
        <w:t>.</w:t>
      </w:r>
    </w:p>
    <w:p w14:paraId="4ED771D6" w14:textId="2DB07774" w:rsidR="00E24863" w:rsidRPr="004C1F8C" w:rsidRDefault="00D00D7B" w:rsidP="00545547">
      <w:pPr>
        <w:spacing w:line="360" w:lineRule="auto"/>
        <w:rPr>
          <w:rFonts w:ascii="Arial" w:hAnsi="Arial" w:cs="Arial"/>
        </w:rPr>
      </w:pPr>
      <w:r w:rsidRPr="00D00D7B">
        <w:rPr>
          <w:rFonts w:ascii="Arial" w:hAnsi="Arial" w:cs="Arial"/>
        </w:rPr>
        <w:t xml:space="preserve">Many new employees in the NHS are usually younger.  Many departments within the NHS have staff that require education and qualifications to practice, such as nurses, doctors and therapists.  There are also staff members who do not necessarily require specific skills.  Generally, admin staff or staff such as porters or housekeeping tend to always seek out new roles, either within the same hospital or seek other roles in other establishments.  These habits of hopping from role to role can impact greatly on the workplace.  Continual </w:t>
      </w:r>
      <w:r w:rsidRPr="00D00D7B">
        <w:rPr>
          <w:rFonts w:ascii="Arial" w:hAnsi="Arial" w:cs="Arial"/>
        </w:rPr>
        <w:lastRenderedPageBreak/>
        <w:t>movement from one role to another can be very off-putting, especially for the potential new recruiter as this does not look good on a CV</w:t>
      </w:r>
      <w:r w:rsidR="00F872B5">
        <w:rPr>
          <w:rFonts w:ascii="Arial" w:hAnsi="Arial" w:cs="Arial"/>
        </w:rPr>
        <w:t xml:space="preserve"> (curriculum vitae)</w:t>
      </w:r>
      <w:r w:rsidRPr="00D00D7B">
        <w:rPr>
          <w:rFonts w:ascii="Arial" w:hAnsi="Arial" w:cs="Arial"/>
        </w:rPr>
        <w:t>.</w:t>
      </w:r>
      <w:r w:rsidR="001F0332">
        <w:rPr>
          <w:rFonts w:ascii="Arial" w:hAnsi="Arial" w:cs="Arial"/>
        </w:rPr>
        <w:t xml:space="preserve">  Perhaps offering more opportunities to </w:t>
      </w:r>
      <w:r w:rsidR="00863D07">
        <w:rPr>
          <w:rFonts w:ascii="Arial" w:hAnsi="Arial" w:cs="Arial"/>
        </w:rPr>
        <w:t xml:space="preserve">employees from a physical and psychological dimension offers the staff the opportunity to build their roles as an effective program that can work for and with them rather than taking the ‘dictated’ route of how things should be </w:t>
      </w:r>
      <w:r w:rsidR="00863D07" w:rsidRPr="004C1F8C">
        <w:rPr>
          <w:rFonts w:ascii="Arial" w:hAnsi="Arial" w:cs="Arial"/>
        </w:rPr>
        <w:t>done (Covey</w:t>
      </w:r>
      <w:r w:rsidR="000E4568" w:rsidRPr="004C1F8C">
        <w:rPr>
          <w:rFonts w:ascii="Arial" w:hAnsi="Arial" w:cs="Arial"/>
        </w:rPr>
        <w:t>, 2020).</w:t>
      </w:r>
    </w:p>
    <w:p w14:paraId="66E8A232" w14:textId="4234F74B" w:rsidR="00062F55" w:rsidRPr="004C1F8C" w:rsidRDefault="00F861BA" w:rsidP="00062F55">
      <w:pPr>
        <w:spacing w:line="360" w:lineRule="auto"/>
        <w:rPr>
          <w:rFonts w:ascii="Arial" w:hAnsi="Arial" w:cs="Arial"/>
        </w:rPr>
      </w:pPr>
      <w:r w:rsidRPr="004C1F8C">
        <w:rPr>
          <w:rFonts w:ascii="Arial" w:hAnsi="Arial" w:cs="Arial"/>
        </w:rPr>
        <w:t xml:space="preserve">Since the Covid-19 pandemic, there has been an increase of staff absence, mostly relating to sickness.  Much of this is long term sickness, depression and burnout.  Statistics 12 months ago for the year to September 2021 showed a record high in its sickness rate, as shown in Appendix </w:t>
      </w:r>
      <w:r w:rsidR="009F4D45" w:rsidRPr="004C1F8C">
        <w:rPr>
          <w:rFonts w:ascii="Arial" w:hAnsi="Arial" w:cs="Arial"/>
        </w:rPr>
        <w:t>C</w:t>
      </w:r>
      <w:r w:rsidR="00062F55" w:rsidRPr="004C1F8C">
        <w:rPr>
          <w:rFonts w:ascii="Arial" w:hAnsi="Arial" w:cs="Arial"/>
        </w:rPr>
        <w:t>, Government Wales health information statistics</w:t>
      </w:r>
      <w:r w:rsidRPr="004C1F8C">
        <w:rPr>
          <w:rFonts w:ascii="Arial" w:hAnsi="Arial" w:cs="Arial"/>
        </w:rPr>
        <w:t xml:space="preserve"> (Sherwood, 2022).</w:t>
      </w:r>
      <w:r w:rsidRPr="005770DE">
        <w:rPr>
          <w:rFonts w:ascii="Arial" w:hAnsi="Arial" w:cs="Arial"/>
        </w:rPr>
        <w:t xml:space="preserve">  Slowly rising over the previous 3 years or so, but an increase was noticeable since the start of the Covid-19 pandemic.  This example shows how going back to this time last year, we can see that numbers had increased for the trust, in particular the Welsh Ambulance Service, followed by Swansea Bay and Cwm Taf Morgannwg.  Cwm Taf Morgannwg can be seen to have a significant rise in the percentage of sickness that the same time in 2020</w:t>
      </w:r>
      <w:r w:rsidR="00062F55">
        <w:rPr>
          <w:rFonts w:ascii="Arial" w:hAnsi="Arial" w:cs="Arial"/>
        </w:rPr>
        <w:t xml:space="preserve"> </w:t>
      </w:r>
      <w:r w:rsidR="00062F55" w:rsidRPr="004C1F8C">
        <w:rPr>
          <w:rFonts w:ascii="Arial" w:hAnsi="Arial" w:cs="Arial"/>
        </w:rPr>
        <w:t>(Sherwood, 2022).</w:t>
      </w:r>
    </w:p>
    <w:p w14:paraId="60F671FD" w14:textId="4B76DE03" w:rsidR="00F861BA" w:rsidRPr="004C1F8C" w:rsidRDefault="00F861BA" w:rsidP="00545547">
      <w:pPr>
        <w:spacing w:line="360" w:lineRule="auto"/>
        <w:rPr>
          <w:rFonts w:ascii="Arial" w:hAnsi="Arial" w:cs="Arial"/>
        </w:rPr>
      </w:pPr>
      <w:r w:rsidRPr="004C1F8C">
        <w:rPr>
          <w:rFonts w:ascii="Arial" w:hAnsi="Arial" w:cs="Arial"/>
        </w:rPr>
        <w:t>Cwm Taf UHB serves over 450,000 living across the three county boroughs of Rhondda Cynon Taf, Merthyr Tydfil and Bridgend.  It provides health services consisting of primary care, community services, mental health and acute hospital care.  By 2036 it is predicted that 1 in 4 people will be aged 65 or over (CTMUHB, 2022). (</w:t>
      </w:r>
      <w:r w:rsidR="00B77DE3" w:rsidRPr="004C1F8C">
        <w:rPr>
          <w:rFonts w:ascii="Arial" w:hAnsi="Arial" w:cs="Arial"/>
        </w:rPr>
        <w:t>Digital Health and Care Wales, 2022).</w:t>
      </w:r>
    </w:p>
    <w:p w14:paraId="042E58D1" w14:textId="6EBE5EE2" w:rsidR="00F861BA" w:rsidRPr="005770DE" w:rsidRDefault="00F861BA" w:rsidP="00545547">
      <w:pPr>
        <w:spacing w:line="360" w:lineRule="auto"/>
        <w:rPr>
          <w:rFonts w:ascii="Arial" w:hAnsi="Arial" w:cs="Arial"/>
        </w:rPr>
      </w:pPr>
      <w:r w:rsidRPr="004C1F8C">
        <w:rPr>
          <w:rFonts w:ascii="Arial" w:hAnsi="Arial" w:cs="Arial"/>
        </w:rPr>
        <w:t>Following the annual survey of staff in the NHS, the Chief Executive of the NHS Confederation, Matthew Taylor (Taylor, 2022) said</w:t>
      </w:r>
      <w:r w:rsidRPr="005770DE">
        <w:rPr>
          <w:rFonts w:ascii="Arial" w:hAnsi="Arial" w:cs="Arial"/>
        </w:rPr>
        <w:t xml:space="preserve"> in response to the published results that overall findings were not a surprise, especially following the unprecedented pressures that the NHS and its workforce had faced over recent time, in particular the timescale of the Covid-19 pandemic.</w:t>
      </w:r>
    </w:p>
    <w:p w14:paraId="7D10FE6F" w14:textId="1604CD69" w:rsidR="00FA6FFC" w:rsidRDefault="00F861BA" w:rsidP="00545547">
      <w:pPr>
        <w:spacing w:line="360" w:lineRule="auto"/>
        <w:rPr>
          <w:rFonts w:ascii="Arial" w:hAnsi="Arial" w:cs="Arial"/>
          <w:color w:val="000000" w:themeColor="text1"/>
        </w:rPr>
      </w:pPr>
      <w:r w:rsidRPr="005770DE">
        <w:rPr>
          <w:rFonts w:ascii="Arial" w:hAnsi="Arial" w:cs="Arial"/>
        </w:rPr>
        <w:t xml:space="preserve">Mr Taylor explained that “The fall in staff morale is a real cause for concern, in the numbers of staff who are considering leaving the workforce which has risen to just under a third (31%) since last year.  There has also been a noticeable drop in the number of staff recommending the NHS as a place to </w:t>
      </w:r>
      <w:r w:rsidRPr="00F872B5">
        <w:rPr>
          <w:rFonts w:ascii="Arial" w:hAnsi="Arial" w:cs="Arial"/>
          <w:color w:val="000000" w:themeColor="text1"/>
        </w:rPr>
        <w:t>work</w:t>
      </w:r>
      <w:r w:rsidRPr="004C1F8C">
        <w:rPr>
          <w:rFonts w:ascii="Arial" w:hAnsi="Arial" w:cs="Arial"/>
          <w:color w:val="000000" w:themeColor="text1"/>
        </w:rPr>
        <w:t>”.  (</w:t>
      </w:r>
      <w:r w:rsidR="00F65830" w:rsidRPr="004C1F8C">
        <w:rPr>
          <w:rFonts w:ascii="Arial" w:hAnsi="Arial" w:cs="Arial"/>
          <w:color w:val="000000" w:themeColor="text1"/>
        </w:rPr>
        <w:t>Taylor, 2022</w:t>
      </w:r>
      <w:r w:rsidRPr="004C1F8C">
        <w:rPr>
          <w:rFonts w:ascii="Arial" w:hAnsi="Arial" w:cs="Arial"/>
          <w:color w:val="000000" w:themeColor="text1"/>
        </w:rPr>
        <w:t>)</w:t>
      </w:r>
      <w:r w:rsidR="00F65830" w:rsidRPr="004C1F8C">
        <w:rPr>
          <w:rFonts w:ascii="Arial" w:hAnsi="Arial" w:cs="Arial"/>
          <w:color w:val="000000" w:themeColor="text1"/>
        </w:rPr>
        <w:t>.</w:t>
      </w:r>
    </w:p>
    <w:p w14:paraId="5148EFAA" w14:textId="476871D7" w:rsidR="002756F5" w:rsidRDefault="002756F5" w:rsidP="00545547">
      <w:pPr>
        <w:spacing w:line="360" w:lineRule="auto"/>
        <w:rPr>
          <w:rFonts w:ascii="Arial" w:hAnsi="Arial" w:cs="Arial"/>
          <w:color w:val="000000" w:themeColor="text1"/>
        </w:rPr>
      </w:pPr>
    </w:p>
    <w:p w14:paraId="0CE42611" w14:textId="27950F4D" w:rsidR="002756F5" w:rsidRDefault="002756F5" w:rsidP="00545547">
      <w:pPr>
        <w:spacing w:line="360" w:lineRule="auto"/>
        <w:rPr>
          <w:rFonts w:ascii="Arial" w:hAnsi="Arial" w:cs="Arial"/>
          <w:color w:val="000000" w:themeColor="text1"/>
        </w:rPr>
      </w:pPr>
    </w:p>
    <w:p w14:paraId="1C78CE7F" w14:textId="77777777" w:rsidR="002756F5" w:rsidRPr="004C1F8C" w:rsidRDefault="002756F5" w:rsidP="00545547">
      <w:pPr>
        <w:spacing w:line="360" w:lineRule="auto"/>
        <w:rPr>
          <w:rFonts w:ascii="Arial" w:hAnsi="Arial" w:cs="Arial"/>
          <w:color w:val="000000" w:themeColor="text1"/>
        </w:rPr>
      </w:pPr>
    </w:p>
    <w:p w14:paraId="5BC0764C" w14:textId="77777777" w:rsidR="001F7D6A" w:rsidRPr="004C1F8C" w:rsidRDefault="001F7D6A" w:rsidP="00545547">
      <w:pPr>
        <w:spacing w:line="360" w:lineRule="auto"/>
        <w:rPr>
          <w:rFonts w:ascii="Arial" w:hAnsi="Arial" w:cs="Arial"/>
          <w:b/>
          <w:bCs/>
        </w:rPr>
      </w:pPr>
    </w:p>
    <w:p w14:paraId="0628CF27" w14:textId="568C3455" w:rsidR="001F7D6A" w:rsidRPr="004C1F8C" w:rsidRDefault="001F7D6A" w:rsidP="00545547">
      <w:pPr>
        <w:spacing w:line="360" w:lineRule="auto"/>
        <w:rPr>
          <w:rFonts w:ascii="Arial" w:hAnsi="Arial" w:cs="Arial"/>
          <w:b/>
          <w:bCs/>
        </w:rPr>
      </w:pPr>
      <w:r w:rsidRPr="004C1F8C">
        <w:rPr>
          <w:rFonts w:ascii="Arial" w:hAnsi="Arial" w:cs="Arial"/>
          <w:b/>
          <w:bCs/>
        </w:rPr>
        <w:lastRenderedPageBreak/>
        <w:t>3.0 Analysis</w:t>
      </w:r>
    </w:p>
    <w:p w14:paraId="19EFFFD2" w14:textId="4B9B22A3" w:rsidR="004B5655" w:rsidRPr="00155C4A" w:rsidRDefault="004B5655" w:rsidP="00545547">
      <w:pPr>
        <w:spacing w:line="360" w:lineRule="auto"/>
        <w:rPr>
          <w:rFonts w:ascii="Arial" w:hAnsi="Arial" w:cs="Arial"/>
        </w:rPr>
      </w:pPr>
      <w:r w:rsidRPr="004C1F8C">
        <w:rPr>
          <w:rFonts w:ascii="Arial" w:hAnsi="Arial" w:cs="Arial"/>
        </w:rPr>
        <w:t xml:space="preserve">Whilst these approaches may seem obvious, they are the basic and most evident of solutions. Solutions are assessed in order of how they can be utilised and prove to offer their benefit.  Solution options can be discussed following qualitative and quantitative assessments relating to the workplace issues which can then be investigated further to determine the most successful outcomes.  Qualitative data </w:t>
      </w:r>
      <w:r w:rsidR="008954E3" w:rsidRPr="004C1F8C">
        <w:rPr>
          <w:rFonts w:ascii="Arial" w:hAnsi="Arial" w:cs="Arial"/>
        </w:rPr>
        <w:t>(Mills, 2019)</w:t>
      </w:r>
      <w:r w:rsidR="008954E3">
        <w:rPr>
          <w:rFonts w:ascii="Arial" w:hAnsi="Arial" w:cs="Arial"/>
        </w:rPr>
        <w:t xml:space="preserve"> </w:t>
      </w:r>
      <w:r w:rsidRPr="00155C4A">
        <w:rPr>
          <w:rFonts w:ascii="Arial" w:hAnsi="Arial" w:cs="Arial"/>
        </w:rPr>
        <w:t xml:space="preserve">consisting of collection </w:t>
      </w:r>
      <w:r w:rsidRPr="008954E3">
        <w:rPr>
          <w:rFonts w:ascii="Arial" w:hAnsi="Arial" w:cs="Arial"/>
        </w:rPr>
        <w:t>of first-</w:t>
      </w:r>
      <w:r w:rsidRPr="00155C4A">
        <w:rPr>
          <w:rFonts w:ascii="Arial" w:hAnsi="Arial" w:cs="Arial"/>
        </w:rPr>
        <w:t>hand data (staff experiences and feedback) such as questionnaires or workplace interviews or collection of data from sources such as patients and visitors (experiences of attendances and services provided).  Quantitative data such as financial status, tables and charts, time and motion of workplace tasks and status of employees.</w:t>
      </w:r>
    </w:p>
    <w:p w14:paraId="7EC51290" w14:textId="31DE3A21" w:rsidR="00E70A6D" w:rsidRPr="004C1F8C" w:rsidRDefault="004B5655" w:rsidP="00545547">
      <w:pPr>
        <w:spacing w:line="360" w:lineRule="auto"/>
        <w:rPr>
          <w:rFonts w:ascii="Arial" w:hAnsi="Arial" w:cs="Arial"/>
        </w:rPr>
      </w:pPr>
      <w:r w:rsidRPr="00155C4A">
        <w:rPr>
          <w:rFonts w:ascii="Arial" w:hAnsi="Arial" w:cs="Arial"/>
        </w:rPr>
        <w:t>Management and Human Resources will use the qualitative and quantitative information for identifying and resolving issues within the workplace</w:t>
      </w:r>
      <w:r w:rsidR="00CF25E9" w:rsidRPr="00155C4A">
        <w:rPr>
          <w:rFonts w:ascii="Arial" w:hAnsi="Arial" w:cs="Arial"/>
        </w:rPr>
        <w:t xml:space="preserve">. </w:t>
      </w:r>
      <w:r w:rsidR="00C87737">
        <w:rPr>
          <w:rFonts w:ascii="Arial" w:hAnsi="Arial" w:cs="Arial"/>
        </w:rPr>
        <w:t>Management will look to get the right outcome.  From Peter Drucker and Warren Bennis, “Management is doing things right; and leadership is doing the right things</w:t>
      </w:r>
      <w:r w:rsidR="00C87737" w:rsidRPr="004C1F8C">
        <w:rPr>
          <w:rFonts w:ascii="Arial" w:hAnsi="Arial" w:cs="Arial"/>
        </w:rPr>
        <w:t>”</w:t>
      </w:r>
      <w:r w:rsidR="00CF25E9" w:rsidRPr="004C1F8C">
        <w:rPr>
          <w:rFonts w:ascii="Arial" w:hAnsi="Arial" w:cs="Arial"/>
        </w:rPr>
        <w:t xml:space="preserve"> (Covey, 2020)</w:t>
      </w:r>
      <w:r w:rsidR="00C87737" w:rsidRPr="004C1F8C">
        <w:rPr>
          <w:rFonts w:ascii="Arial" w:hAnsi="Arial" w:cs="Arial"/>
        </w:rPr>
        <w:t>.  So</w:t>
      </w:r>
      <w:r w:rsidR="00C87737">
        <w:rPr>
          <w:rFonts w:ascii="Arial" w:hAnsi="Arial" w:cs="Arial"/>
        </w:rPr>
        <w:t xml:space="preserve"> whether looking to create success in a candidate that can come in straight away and lead or finding someone who can be </w:t>
      </w:r>
      <w:r w:rsidR="00C87737" w:rsidRPr="004C1F8C">
        <w:rPr>
          <w:rFonts w:ascii="Arial" w:hAnsi="Arial" w:cs="Arial"/>
        </w:rPr>
        <w:t xml:space="preserve">recruited and shown the path to a leadership role, there has to be a ‘spark’ of enthusiasm at the outset (Covey, 2020).  </w:t>
      </w:r>
      <w:r w:rsidR="00E70A6D" w:rsidRPr="004C1F8C">
        <w:rPr>
          <w:rFonts w:ascii="Arial" w:hAnsi="Arial" w:cs="Arial"/>
        </w:rPr>
        <w:t>Drucker (McGrath &amp; Bates, 2017) had also argued that management should take responsibility for:</w:t>
      </w:r>
    </w:p>
    <w:p w14:paraId="6C3654C2" w14:textId="77777777" w:rsidR="00E70A6D" w:rsidRPr="004C1F8C" w:rsidRDefault="00E70A6D" w:rsidP="00545547">
      <w:pPr>
        <w:spacing w:line="360" w:lineRule="auto"/>
        <w:rPr>
          <w:rFonts w:ascii="Arial" w:hAnsi="Arial" w:cs="Arial"/>
        </w:rPr>
      </w:pPr>
      <w:r w:rsidRPr="004C1F8C">
        <w:rPr>
          <w:rFonts w:ascii="Arial" w:hAnsi="Arial" w:cs="Arial"/>
        </w:rPr>
        <w:t>Setting team objectives</w:t>
      </w:r>
    </w:p>
    <w:p w14:paraId="6CE1C670" w14:textId="77777777" w:rsidR="00E70A6D" w:rsidRPr="004C1F8C" w:rsidRDefault="00E70A6D" w:rsidP="00545547">
      <w:pPr>
        <w:spacing w:line="360" w:lineRule="auto"/>
        <w:rPr>
          <w:rFonts w:ascii="Arial" w:hAnsi="Arial" w:cs="Arial"/>
        </w:rPr>
      </w:pPr>
      <w:r w:rsidRPr="004C1F8C">
        <w:rPr>
          <w:rFonts w:ascii="Arial" w:hAnsi="Arial" w:cs="Arial"/>
        </w:rPr>
        <w:t>Monitoring staff performance against objectives (staff reviews)</w:t>
      </w:r>
    </w:p>
    <w:p w14:paraId="27BE6959" w14:textId="77777777" w:rsidR="00E70A6D" w:rsidRPr="004C1F8C" w:rsidRDefault="00E70A6D" w:rsidP="00545547">
      <w:pPr>
        <w:spacing w:line="360" w:lineRule="auto"/>
        <w:rPr>
          <w:rFonts w:ascii="Arial" w:hAnsi="Arial" w:cs="Arial"/>
        </w:rPr>
      </w:pPr>
      <w:r w:rsidRPr="004C1F8C">
        <w:rPr>
          <w:rFonts w:ascii="Arial" w:hAnsi="Arial" w:cs="Arial"/>
        </w:rPr>
        <w:t>Motivating staff to achieve required outcomes</w:t>
      </w:r>
    </w:p>
    <w:p w14:paraId="7D4E65F8" w14:textId="77777777" w:rsidR="00E70A6D" w:rsidRPr="004C1F8C" w:rsidRDefault="00E70A6D" w:rsidP="00545547">
      <w:pPr>
        <w:spacing w:line="360" w:lineRule="auto"/>
        <w:rPr>
          <w:rFonts w:ascii="Arial" w:hAnsi="Arial" w:cs="Arial"/>
        </w:rPr>
      </w:pPr>
      <w:r w:rsidRPr="004C1F8C">
        <w:rPr>
          <w:rFonts w:ascii="Arial" w:hAnsi="Arial" w:cs="Arial"/>
        </w:rPr>
        <w:t>Improving performance by developing themselves as well as their employees</w:t>
      </w:r>
    </w:p>
    <w:p w14:paraId="2735D07D" w14:textId="701F56B6" w:rsidR="004B5655" w:rsidRPr="00155C4A" w:rsidRDefault="004B5655" w:rsidP="00545547">
      <w:pPr>
        <w:spacing w:line="360" w:lineRule="auto"/>
        <w:rPr>
          <w:rFonts w:ascii="Arial" w:hAnsi="Arial" w:cs="Arial"/>
        </w:rPr>
      </w:pPr>
      <w:r w:rsidRPr="004C1F8C">
        <w:rPr>
          <w:rFonts w:ascii="Arial" w:hAnsi="Arial" w:cs="Arial"/>
        </w:rPr>
        <w:t>Qualitative data can be useful to Human Resources in locating the source of the problems in the workforce.  Quantitative information</w:t>
      </w:r>
      <w:r w:rsidR="00062F55" w:rsidRPr="004C1F8C">
        <w:rPr>
          <w:rFonts w:ascii="Arial" w:hAnsi="Arial" w:cs="Arial"/>
        </w:rPr>
        <w:t xml:space="preserve"> (Bryman, 2004)</w:t>
      </w:r>
      <w:r w:rsidRPr="004C1F8C">
        <w:rPr>
          <w:rFonts w:ascii="Arial" w:hAnsi="Arial" w:cs="Arial"/>
        </w:rPr>
        <w:t xml:space="preserve"> can be identified as the most basic reports such as staff attendance records and can therefore</w:t>
      </w:r>
      <w:r w:rsidRPr="00155C4A">
        <w:rPr>
          <w:rFonts w:ascii="Arial" w:hAnsi="Arial" w:cs="Arial"/>
        </w:rPr>
        <w:t xml:space="preserve"> be a good source of personnel-based issues.  </w:t>
      </w:r>
    </w:p>
    <w:p w14:paraId="568C23E6" w14:textId="77777777" w:rsidR="004B5655" w:rsidRPr="00155C4A" w:rsidRDefault="004B5655" w:rsidP="00545547">
      <w:pPr>
        <w:spacing w:line="360" w:lineRule="auto"/>
        <w:rPr>
          <w:rFonts w:ascii="Arial" w:hAnsi="Arial" w:cs="Arial"/>
        </w:rPr>
      </w:pPr>
      <w:r w:rsidRPr="00155C4A">
        <w:rPr>
          <w:rFonts w:ascii="Arial" w:hAnsi="Arial" w:cs="Arial"/>
        </w:rPr>
        <w:t>Using the combination of both qualitative and quantitative information offer an all-round view of the problems by providing analysis of the subjects and identifying the issues, finding solutions to the employee performance, workflow efficiency and staff morale.  Very important when recruiting for employees of the future.</w:t>
      </w:r>
    </w:p>
    <w:p w14:paraId="654AEBFF" w14:textId="77777777" w:rsidR="005B57FB" w:rsidRDefault="004B5655" w:rsidP="00545547">
      <w:pPr>
        <w:spacing w:line="360" w:lineRule="auto"/>
        <w:rPr>
          <w:rFonts w:ascii="Arial" w:hAnsi="Arial" w:cs="Arial"/>
        </w:rPr>
      </w:pPr>
      <w:r w:rsidRPr="00155C4A">
        <w:rPr>
          <w:rFonts w:ascii="Arial" w:hAnsi="Arial" w:cs="Arial"/>
        </w:rPr>
        <w:t xml:space="preserve">In addition to qualitive and quantitative assessments, basic techniques such as benchmarking, brainstorming and analysing have also proven to be important and effective </w:t>
      </w:r>
      <w:r w:rsidRPr="00155C4A">
        <w:rPr>
          <w:rFonts w:ascii="Arial" w:hAnsi="Arial" w:cs="Arial"/>
        </w:rPr>
        <w:lastRenderedPageBreak/>
        <w:t xml:space="preserve">in generating possible approaches to suitable solutions.  </w:t>
      </w:r>
      <w:r w:rsidR="005B57FB">
        <w:rPr>
          <w:rFonts w:ascii="Arial" w:hAnsi="Arial" w:cs="Arial"/>
        </w:rPr>
        <w:t>Asking the most appropriate and relevant questions to bring successful outcomes, as per Drucker’s question:</w:t>
      </w:r>
    </w:p>
    <w:p w14:paraId="4073E96E" w14:textId="334EDE8B" w:rsidR="005B57FB" w:rsidRPr="004C1F8C" w:rsidRDefault="005B57FB" w:rsidP="005B57FB">
      <w:pPr>
        <w:spacing w:line="360" w:lineRule="auto"/>
        <w:ind w:left="567"/>
        <w:rPr>
          <w:rFonts w:ascii="Arial" w:hAnsi="Arial" w:cs="Arial"/>
        </w:rPr>
      </w:pPr>
      <w:r>
        <w:rPr>
          <w:rFonts w:ascii="Arial" w:hAnsi="Arial" w:cs="Arial"/>
        </w:rPr>
        <w:t xml:space="preserve">“What can I contribute that will significantly affect the performance and the results of the institution I serve?” </w:t>
      </w:r>
      <w:r w:rsidRPr="004C1F8C">
        <w:rPr>
          <w:rFonts w:ascii="Arial" w:hAnsi="Arial" w:cs="Arial"/>
        </w:rPr>
        <w:t>(Connors et. Al, 2010).</w:t>
      </w:r>
    </w:p>
    <w:p w14:paraId="73AB59DF" w14:textId="08B28D54" w:rsidR="00C44A98" w:rsidRPr="004C1F8C" w:rsidRDefault="004B5655" w:rsidP="00545547">
      <w:pPr>
        <w:spacing w:line="360" w:lineRule="auto"/>
        <w:rPr>
          <w:rFonts w:ascii="Arial" w:hAnsi="Arial" w:cs="Arial"/>
        </w:rPr>
      </w:pPr>
      <w:r w:rsidRPr="004C1F8C">
        <w:rPr>
          <w:rFonts w:ascii="Arial" w:hAnsi="Arial" w:cs="Arial"/>
        </w:rPr>
        <w:t>Benchmarking can identify approaches to solutions that have worked for other professions and created a positive effect</w:t>
      </w:r>
      <w:r w:rsidR="000022DA" w:rsidRPr="004C1F8C">
        <w:rPr>
          <w:rFonts w:ascii="Arial" w:hAnsi="Arial" w:cs="Arial"/>
        </w:rPr>
        <w:t xml:space="preserve"> (Dooley, 2021)</w:t>
      </w:r>
      <w:r w:rsidRPr="004C1F8C">
        <w:rPr>
          <w:rFonts w:ascii="Arial" w:hAnsi="Arial" w:cs="Arial"/>
        </w:rPr>
        <w:t>.  Brainstorming can be a very useful tool is all areas of business to generate ideas and thoughts about how different subjects can be addressed and how they can work for the profession and create solutions.  Analysing as an approach to solutions can determine a variety of potential ideas and thoughts, comparing the possibilities of the outcomes and how the methods can be put into practice.  The most popular and most obvious of the analysing method being the SWOT analysis.</w:t>
      </w:r>
      <w:r w:rsidR="00C44A98" w:rsidRPr="004C1F8C">
        <w:rPr>
          <w:rFonts w:ascii="Arial" w:hAnsi="Arial" w:cs="Arial"/>
        </w:rPr>
        <w:t xml:space="preserve">  </w:t>
      </w:r>
    </w:p>
    <w:p w14:paraId="1078FA11" w14:textId="37C60C7F" w:rsidR="00C44A98" w:rsidRPr="00155C4A" w:rsidRDefault="00C44A98" w:rsidP="00545547">
      <w:pPr>
        <w:spacing w:line="360" w:lineRule="auto"/>
        <w:rPr>
          <w:rFonts w:ascii="Arial" w:hAnsi="Arial" w:cs="Arial"/>
        </w:rPr>
      </w:pPr>
      <w:r w:rsidRPr="004C1F8C">
        <w:rPr>
          <w:rFonts w:ascii="Arial" w:hAnsi="Arial" w:cs="Arial"/>
        </w:rPr>
        <w:t>A SWOT analysis (Helms and Nixon, 2010) enables</w:t>
      </w:r>
      <w:r w:rsidRPr="00155C4A">
        <w:rPr>
          <w:rFonts w:ascii="Arial" w:hAnsi="Arial" w:cs="Arial"/>
        </w:rPr>
        <w:t xml:space="preserve"> staff and management to focus on the requirements that are necessary for recruiting </w:t>
      </w:r>
      <w:r w:rsidRPr="00062F55">
        <w:rPr>
          <w:rFonts w:ascii="Arial" w:hAnsi="Arial" w:cs="Arial"/>
        </w:rPr>
        <w:t xml:space="preserve">staff (Appendix </w:t>
      </w:r>
      <w:r w:rsidR="009F4D45" w:rsidRPr="00062F55">
        <w:rPr>
          <w:rFonts w:ascii="Arial" w:hAnsi="Arial" w:cs="Arial"/>
        </w:rPr>
        <w:t>D</w:t>
      </w:r>
      <w:r w:rsidRPr="00062F55">
        <w:rPr>
          <w:rFonts w:ascii="Arial" w:hAnsi="Arial" w:cs="Arial"/>
        </w:rPr>
        <w:t>).</w:t>
      </w:r>
      <w:r w:rsidRPr="00155C4A">
        <w:rPr>
          <w:rFonts w:ascii="Arial" w:hAnsi="Arial" w:cs="Arial"/>
        </w:rPr>
        <w:t xml:space="preserve">  The process of vetting and sourcing the right candidates is the end goal that is beneficial to delivering the best outcome.  </w:t>
      </w:r>
      <w:r w:rsidR="00430ACD" w:rsidRPr="00155C4A">
        <w:rPr>
          <w:rFonts w:ascii="Arial" w:hAnsi="Arial" w:cs="Arial"/>
        </w:rPr>
        <w:t xml:space="preserve">By performing an individual SWOT analysis, the employee’s current working situation can be reviewed.  The SWOT will study strengths, weaknesses, opportunities and threats, a useful tool as it can analyse and produce quick results to determine a suitable outlook for the employee’s </w:t>
      </w:r>
      <w:r w:rsidR="00430ACD" w:rsidRPr="004C1F8C">
        <w:rPr>
          <w:rFonts w:ascii="Arial" w:hAnsi="Arial" w:cs="Arial"/>
        </w:rPr>
        <w:t>workload (Cottrell, 2015).</w:t>
      </w:r>
      <w:r w:rsidR="00430ACD" w:rsidRPr="00155C4A">
        <w:rPr>
          <w:rFonts w:ascii="Arial" w:hAnsi="Arial" w:cs="Arial"/>
        </w:rPr>
        <w:t xml:space="preserve">  </w:t>
      </w:r>
    </w:p>
    <w:p w14:paraId="594A1C40" w14:textId="169AE680" w:rsidR="004B5655" w:rsidRPr="00155C4A" w:rsidRDefault="004B5655" w:rsidP="00545547">
      <w:pPr>
        <w:spacing w:line="360" w:lineRule="auto"/>
        <w:rPr>
          <w:rFonts w:ascii="Arial" w:hAnsi="Arial" w:cs="Arial"/>
        </w:rPr>
      </w:pPr>
      <w:r w:rsidRPr="00155C4A">
        <w:rPr>
          <w:rFonts w:ascii="Arial" w:hAnsi="Arial" w:cs="Arial"/>
        </w:rPr>
        <w:t>In addition to the SWOT analysis based on the findings a feasibility study can be drawn up to determine solutions to sourcing the most viable options or alternatives to professional problems.  A process of preliminary analysing problems and identifying ways of changing the working processes to perform on a more positive level throughout the workforce.</w:t>
      </w:r>
    </w:p>
    <w:p w14:paraId="496D0186" w14:textId="6196A996" w:rsidR="004B5655" w:rsidRDefault="004B5655" w:rsidP="00545547">
      <w:pPr>
        <w:spacing w:line="360" w:lineRule="auto"/>
        <w:rPr>
          <w:rFonts w:ascii="Arial" w:hAnsi="Arial" w:cs="Arial"/>
        </w:rPr>
      </w:pPr>
      <w:r w:rsidRPr="00155C4A">
        <w:rPr>
          <w:rFonts w:ascii="Arial" w:hAnsi="Arial" w:cs="Arial"/>
        </w:rPr>
        <w:t>These processes could benefit the profession along with sponsors and stakeholders who will of course hold a vested interest in proceedings.</w:t>
      </w:r>
    </w:p>
    <w:p w14:paraId="6BF4DC52" w14:textId="2BB52728" w:rsidR="002756F5" w:rsidRDefault="002756F5" w:rsidP="00545547">
      <w:pPr>
        <w:spacing w:line="360" w:lineRule="auto"/>
        <w:rPr>
          <w:rFonts w:ascii="Arial" w:hAnsi="Arial" w:cs="Arial"/>
        </w:rPr>
      </w:pPr>
    </w:p>
    <w:p w14:paraId="5FABFCA0" w14:textId="640770D2" w:rsidR="002756F5" w:rsidRDefault="002756F5" w:rsidP="00545547">
      <w:pPr>
        <w:spacing w:line="360" w:lineRule="auto"/>
        <w:rPr>
          <w:rFonts w:ascii="Arial" w:hAnsi="Arial" w:cs="Arial"/>
        </w:rPr>
      </w:pPr>
    </w:p>
    <w:p w14:paraId="0C801B4F" w14:textId="29A45235" w:rsidR="002756F5" w:rsidRDefault="002756F5" w:rsidP="00545547">
      <w:pPr>
        <w:spacing w:line="360" w:lineRule="auto"/>
        <w:rPr>
          <w:rFonts w:ascii="Arial" w:hAnsi="Arial" w:cs="Arial"/>
        </w:rPr>
      </w:pPr>
    </w:p>
    <w:p w14:paraId="1FF2910D" w14:textId="37B35260" w:rsidR="002756F5" w:rsidRDefault="002756F5" w:rsidP="00545547">
      <w:pPr>
        <w:spacing w:line="360" w:lineRule="auto"/>
        <w:rPr>
          <w:rFonts w:ascii="Arial" w:hAnsi="Arial" w:cs="Arial"/>
        </w:rPr>
      </w:pPr>
    </w:p>
    <w:p w14:paraId="756BFE9E" w14:textId="4B13FA1F" w:rsidR="002756F5" w:rsidRDefault="002756F5" w:rsidP="00545547">
      <w:pPr>
        <w:spacing w:line="360" w:lineRule="auto"/>
        <w:rPr>
          <w:rFonts w:ascii="Arial" w:hAnsi="Arial" w:cs="Arial"/>
        </w:rPr>
      </w:pPr>
    </w:p>
    <w:p w14:paraId="586F4184" w14:textId="77777777" w:rsidR="002756F5" w:rsidRPr="00155C4A" w:rsidRDefault="002756F5" w:rsidP="00545547">
      <w:pPr>
        <w:spacing w:line="360" w:lineRule="auto"/>
        <w:rPr>
          <w:rFonts w:ascii="Arial" w:hAnsi="Arial" w:cs="Arial"/>
        </w:rPr>
      </w:pPr>
    </w:p>
    <w:p w14:paraId="2F226237" w14:textId="11356133" w:rsidR="001F7D6A" w:rsidRDefault="001F7D6A" w:rsidP="00545547">
      <w:pPr>
        <w:spacing w:line="360" w:lineRule="auto"/>
        <w:rPr>
          <w:rFonts w:ascii="Arial" w:hAnsi="Arial" w:cs="Arial"/>
        </w:rPr>
      </w:pPr>
    </w:p>
    <w:p w14:paraId="74C35FC8" w14:textId="77777777" w:rsidR="001F7D6A" w:rsidRPr="00313392" w:rsidRDefault="001F7D6A" w:rsidP="001F7D6A">
      <w:pPr>
        <w:spacing w:line="360" w:lineRule="auto"/>
        <w:rPr>
          <w:rFonts w:ascii="Arial" w:hAnsi="Arial" w:cs="Arial"/>
          <w:b/>
          <w:bCs/>
        </w:rPr>
      </w:pPr>
      <w:r>
        <w:rPr>
          <w:rFonts w:ascii="Arial" w:hAnsi="Arial" w:cs="Arial"/>
          <w:b/>
          <w:bCs/>
        </w:rPr>
        <w:lastRenderedPageBreak/>
        <w:t>4</w:t>
      </w:r>
      <w:r w:rsidRPr="00313392">
        <w:rPr>
          <w:rFonts w:ascii="Arial" w:hAnsi="Arial" w:cs="Arial"/>
          <w:b/>
          <w:bCs/>
        </w:rPr>
        <w:t>.0 Research findings</w:t>
      </w:r>
    </w:p>
    <w:p w14:paraId="19129C2E" w14:textId="23E39289" w:rsidR="001F7D6A" w:rsidRPr="001F7D6A" w:rsidRDefault="001F7D6A" w:rsidP="00545547">
      <w:pPr>
        <w:spacing w:line="360" w:lineRule="auto"/>
        <w:rPr>
          <w:rFonts w:ascii="Arial" w:hAnsi="Arial" w:cs="Arial"/>
          <w:b/>
          <w:bCs/>
        </w:rPr>
      </w:pPr>
      <w:bookmarkStart w:id="17" w:name="_Hlk119089421"/>
      <w:r>
        <w:rPr>
          <w:rFonts w:ascii="Arial" w:hAnsi="Arial" w:cs="Arial"/>
          <w:b/>
          <w:bCs/>
        </w:rPr>
        <w:t>4</w:t>
      </w:r>
      <w:r w:rsidRPr="001F7D6A">
        <w:rPr>
          <w:rFonts w:ascii="Arial" w:hAnsi="Arial" w:cs="Arial"/>
          <w:b/>
          <w:bCs/>
        </w:rPr>
        <w:t xml:space="preserve">.1 </w:t>
      </w:r>
      <w:bookmarkStart w:id="18" w:name="_Hlk119089671"/>
      <w:r>
        <w:rPr>
          <w:rFonts w:ascii="Arial" w:hAnsi="Arial" w:cs="Arial"/>
          <w:b/>
          <w:bCs/>
        </w:rPr>
        <w:t>Workplace staff i</w:t>
      </w:r>
      <w:r w:rsidRPr="001F7D6A">
        <w:rPr>
          <w:rFonts w:ascii="Arial" w:hAnsi="Arial" w:cs="Arial"/>
          <w:b/>
          <w:bCs/>
        </w:rPr>
        <w:t xml:space="preserve">nterview </w:t>
      </w:r>
      <w:bookmarkEnd w:id="18"/>
    </w:p>
    <w:bookmarkEnd w:id="17"/>
    <w:p w14:paraId="5AFF9132" w14:textId="6ABABDDC" w:rsidR="00711250" w:rsidRPr="00B537B3" w:rsidRDefault="008C725B" w:rsidP="00545547">
      <w:pPr>
        <w:spacing w:line="360" w:lineRule="auto"/>
        <w:rPr>
          <w:rFonts w:ascii="Arial" w:hAnsi="Arial" w:cs="Arial"/>
        </w:rPr>
      </w:pPr>
      <w:r w:rsidRPr="00B537B3">
        <w:rPr>
          <w:rFonts w:ascii="Arial" w:hAnsi="Arial" w:cs="Arial"/>
        </w:rPr>
        <w:t xml:space="preserve">Interview with </w:t>
      </w:r>
      <w:bookmarkStart w:id="19" w:name="_Hlk118909801"/>
      <w:r w:rsidRPr="00B537B3">
        <w:rPr>
          <w:rFonts w:ascii="Arial" w:hAnsi="Arial" w:cs="Arial"/>
        </w:rPr>
        <w:t>LW (Nurse Support Officer) for Cwm Taf UHB</w:t>
      </w:r>
      <w:bookmarkEnd w:id="19"/>
      <w:r w:rsidR="00FC7968" w:rsidRPr="00B537B3">
        <w:rPr>
          <w:rFonts w:ascii="Arial" w:hAnsi="Arial" w:cs="Arial"/>
        </w:rPr>
        <w:t xml:space="preserve">.  LW is the Nurse Support Officer for Cwm Taf UHB, responsible for bank and agency staff cover across the Princess of Wales Hospital in Bridgend, Neath Port Talbot Hospital in Neath Port Talbot and the Royal Glamorgan Hospital in Llantrisant.  The bank and agency staff are a vital source of additional support in staff cover within the hospitals and without this service would impact hugely on the existing regular workforce.  </w:t>
      </w:r>
      <w:r w:rsidR="00711250" w:rsidRPr="00B537B3">
        <w:rPr>
          <w:rFonts w:ascii="Arial" w:hAnsi="Arial" w:cs="Arial"/>
        </w:rPr>
        <w:t xml:space="preserve">This area of service within the profession is just a small part in the overall running of the hospitals, but it is a huge overall aspect in the consistent care of patients.  </w:t>
      </w:r>
    </w:p>
    <w:p w14:paraId="109D032F" w14:textId="77777777" w:rsidR="00A21079" w:rsidRDefault="00FC7968" w:rsidP="00545547">
      <w:pPr>
        <w:spacing w:line="360" w:lineRule="auto"/>
        <w:rPr>
          <w:rFonts w:ascii="Arial" w:hAnsi="Arial" w:cs="Arial"/>
        </w:rPr>
      </w:pPr>
      <w:r w:rsidRPr="00B537B3">
        <w:rPr>
          <w:rFonts w:ascii="Arial" w:hAnsi="Arial" w:cs="Arial"/>
        </w:rPr>
        <w:t>In the interview, LW commented that</w:t>
      </w:r>
    </w:p>
    <w:p w14:paraId="1C00BDA9" w14:textId="709F230B" w:rsidR="00FA6FFC" w:rsidRPr="00B537B3" w:rsidRDefault="00FC7968" w:rsidP="009E21F1">
      <w:pPr>
        <w:spacing w:line="360" w:lineRule="auto"/>
        <w:ind w:left="340" w:right="113"/>
        <w:rPr>
          <w:rFonts w:ascii="Arial" w:hAnsi="Arial" w:cs="Arial"/>
        </w:rPr>
      </w:pPr>
      <w:r w:rsidRPr="00B537B3">
        <w:rPr>
          <w:rFonts w:ascii="Arial" w:hAnsi="Arial" w:cs="Arial"/>
        </w:rPr>
        <w:t xml:space="preserve"> “</w:t>
      </w:r>
      <w:r w:rsidR="009E21F1" w:rsidRPr="00B537B3">
        <w:rPr>
          <w:rFonts w:ascii="Arial" w:hAnsi="Arial" w:cs="Arial"/>
        </w:rPr>
        <w:t>This</w:t>
      </w:r>
      <w:r w:rsidRPr="00B537B3">
        <w:rPr>
          <w:rFonts w:ascii="Arial" w:hAnsi="Arial" w:cs="Arial"/>
        </w:rPr>
        <w:t xml:space="preserve"> service is hugely important in supporting the regular workforce across our sites.  It has however become a service that has suffered, mainly because of financial cutbacks as well as recent circumstances such as the Covid-19 pandemic.  Around ten years ago a hospital trust could depend on reaching out to bank and agency workers on a regular basis for every shift that suffered a shortfall of staff.  There was a maximum</w:t>
      </w:r>
      <w:r w:rsidR="0059776E" w:rsidRPr="00B537B3">
        <w:rPr>
          <w:rFonts w:ascii="Arial" w:hAnsi="Arial" w:cs="Arial"/>
        </w:rPr>
        <w:t xml:space="preserve"> allowance</w:t>
      </w:r>
      <w:r w:rsidRPr="00B537B3">
        <w:rPr>
          <w:rFonts w:ascii="Arial" w:hAnsi="Arial" w:cs="Arial"/>
        </w:rPr>
        <w:t xml:space="preserve"> of six additional staff nurses or healthcare support workers as required for an average 30 bed ward.  However, due to the cutbacks this has reduced to just two workers for each ward</w:t>
      </w:r>
      <w:r w:rsidR="0059776E" w:rsidRPr="00B537B3">
        <w:rPr>
          <w:rFonts w:ascii="Arial" w:hAnsi="Arial" w:cs="Arial"/>
        </w:rPr>
        <w:t xml:space="preserve"> on a shift</w:t>
      </w:r>
      <w:r w:rsidRPr="00B537B3">
        <w:rPr>
          <w:rFonts w:ascii="Arial" w:hAnsi="Arial" w:cs="Arial"/>
        </w:rPr>
        <w:t>.  This has therefore been a significant additional pressure on the existing staff, especially for night shifts and bank holiday cover</w:t>
      </w:r>
      <w:r w:rsidR="00711250" w:rsidRPr="00B537B3">
        <w:rPr>
          <w:rFonts w:ascii="Arial" w:hAnsi="Arial" w:cs="Arial"/>
        </w:rPr>
        <w:t>.”</w:t>
      </w:r>
    </w:p>
    <w:p w14:paraId="283C2CF8" w14:textId="3F313F04" w:rsidR="00FA6FFC" w:rsidRDefault="00FA6FFC" w:rsidP="00545547">
      <w:pPr>
        <w:spacing w:line="360" w:lineRule="auto"/>
        <w:rPr>
          <w:rFonts w:ascii="Arial" w:hAnsi="Arial" w:cs="Arial"/>
        </w:rPr>
      </w:pPr>
    </w:p>
    <w:p w14:paraId="5F4B6307" w14:textId="6A22F6EE" w:rsidR="002756F5" w:rsidRDefault="002756F5" w:rsidP="00545547">
      <w:pPr>
        <w:spacing w:line="360" w:lineRule="auto"/>
        <w:rPr>
          <w:rFonts w:ascii="Arial" w:hAnsi="Arial" w:cs="Arial"/>
        </w:rPr>
      </w:pPr>
    </w:p>
    <w:p w14:paraId="5A67FE2C" w14:textId="2F5C5A89" w:rsidR="002756F5" w:rsidRDefault="002756F5" w:rsidP="00545547">
      <w:pPr>
        <w:spacing w:line="360" w:lineRule="auto"/>
        <w:rPr>
          <w:rFonts w:ascii="Arial" w:hAnsi="Arial" w:cs="Arial"/>
        </w:rPr>
      </w:pPr>
    </w:p>
    <w:p w14:paraId="0509FFD5" w14:textId="6192C831" w:rsidR="002756F5" w:rsidRDefault="002756F5" w:rsidP="00545547">
      <w:pPr>
        <w:spacing w:line="360" w:lineRule="auto"/>
        <w:rPr>
          <w:rFonts w:ascii="Arial" w:hAnsi="Arial" w:cs="Arial"/>
        </w:rPr>
      </w:pPr>
    </w:p>
    <w:p w14:paraId="5716DB83" w14:textId="484770DF" w:rsidR="002756F5" w:rsidRDefault="002756F5" w:rsidP="00545547">
      <w:pPr>
        <w:spacing w:line="360" w:lineRule="auto"/>
        <w:rPr>
          <w:rFonts w:ascii="Arial" w:hAnsi="Arial" w:cs="Arial"/>
        </w:rPr>
      </w:pPr>
    </w:p>
    <w:p w14:paraId="77C201E3" w14:textId="79CDD723" w:rsidR="002756F5" w:rsidRDefault="002756F5" w:rsidP="00545547">
      <w:pPr>
        <w:spacing w:line="360" w:lineRule="auto"/>
        <w:rPr>
          <w:rFonts w:ascii="Arial" w:hAnsi="Arial" w:cs="Arial"/>
        </w:rPr>
      </w:pPr>
    </w:p>
    <w:p w14:paraId="68C34D07" w14:textId="57EF1C34" w:rsidR="002756F5" w:rsidRDefault="002756F5" w:rsidP="00545547">
      <w:pPr>
        <w:spacing w:line="360" w:lineRule="auto"/>
        <w:rPr>
          <w:rFonts w:ascii="Arial" w:hAnsi="Arial" w:cs="Arial"/>
        </w:rPr>
      </w:pPr>
    </w:p>
    <w:p w14:paraId="0B19E14B" w14:textId="5FC2A436" w:rsidR="002756F5" w:rsidRDefault="002756F5" w:rsidP="00545547">
      <w:pPr>
        <w:spacing w:line="360" w:lineRule="auto"/>
        <w:rPr>
          <w:rFonts w:ascii="Arial" w:hAnsi="Arial" w:cs="Arial"/>
        </w:rPr>
      </w:pPr>
    </w:p>
    <w:p w14:paraId="4922A0A8" w14:textId="64C1F87D" w:rsidR="002756F5" w:rsidRDefault="002756F5" w:rsidP="00545547">
      <w:pPr>
        <w:spacing w:line="360" w:lineRule="auto"/>
        <w:rPr>
          <w:rFonts w:ascii="Arial" w:hAnsi="Arial" w:cs="Arial"/>
        </w:rPr>
      </w:pPr>
    </w:p>
    <w:p w14:paraId="0066B93E" w14:textId="6AFACCC0" w:rsidR="002756F5" w:rsidRDefault="002756F5" w:rsidP="00545547">
      <w:pPr>
        <w:spacing w:line="360" w:lineRule="auto"/>
        <w:rPr>
          <w:rFonts w:ascii="Arial" w:hAnsi="Arial" w:cs="Arial"/>
        </w:rPr>
      </w:pPr>
    </w:p>
    <w:p w14:paraId="55281AB0" w14:textId="728FCAFB" w:rsidR="00F60643" w:rsidRDefault="001F7D6A" w:rsidP="00545547">
      <w:pPr>
        <w:spacing w:line="360" w:lineRule="auto"/>
        <w:rPr>
          <w:rFonts w:ascii="Arial" w:hAnsi="Arial" w:cs="Arial"/>
          <w:b/>
          <w:bCs/>
        </w:rPr>
      </w:pPr>
      <w:bookmarkStart w:id="20" w:name="_Hlk119089721"/>
      <w:r w:rsidRPr="00A21079">
        <w:rPr>
          <w:rFonts w:ascii="Arial" w:hAnsi="Arial" w:cs="Arial"/>
          <w:b/>
          <w:bCs/>
        </w:rPr>
        <w:lastRenderedPageBreak/>
        <w:t>5.0</w:t>
      </w:r>
      <w:r w:rsidR="00313392" w:rsidRPr="00A21079">
        <w:rPr>
          <w:rFonts w:ascii="Arial" w:hAnsi="Arial" w:cs="Arial"/>
          <w:b/>
          <w:bCs/>
        </w:rPr>
        <w:t xml:space="preserve"> </w:t>
      </w:r>
      <w:r w:rsidR="00F60643" w:rsidRPr="00A21079">
        <w:rPr>
          <w:rFonts w:ascii="Arial" w:hAnsi="Arial" w:cs="Arial"/>
          <w:b/>
          <w:bCs/>
        </w:rPr>
        <w:t xml:space="preserve">Evaluation </w:t>
      </w:r>
    </w:p>
    <w:p w14:paraId="116B0622" w14:textId="4C399D9A" w:rsidR="00A21079" w:rsidRDefault="00A21079" w:rsidP="00545547">
      <w:pPr>
        <w:spacing w:line="360" w:lineRule="auto"/>
        <w:rPr>
          <w:rFonts w:ascii="Arial" w:hAnsi="Arial" w:cs="Arial"/>
        </w:rPr>
      </w:pPr>
      <w:r w:rsidRPr="00A21079">
        <w:rPr>
          <w:rFonts w:ascii="Arial" w:hAnsi="Arial" w:cs="Arial"/>
        </w:rPr>
        <w:t xml:space="preserve">The evaluation research carried out in this report was done with a staff questionnaire using </w:t>
      </w:r>
      <w:r w:rsidRPr="004C1F8C">
        <w:rPr>
          <w:rFonts w:ascii="Arial" w:hAnsi="Arial" w:cs="Arial"/>
        </w:rPr>
        <w:t>SurveyMonkey</w:t>
      </w:r>
      <w:bookmarkStart w:id="21" w:name="_Hlk119171948"/>
      <w:bookmarkStart w:id="22" w:name="_Hlk119171759"/>
      <w:r w:rsidR="002346FE">
        <w:rPr>
          <w:rFonts w:ascii="Arial" w:hAnsi="Arial" w:cs="Arial"/>
        </w:rPr>
        <w:t xml:space="preserve"> </w:t>
      </w:r>
      <w:r w:rsidR="00594B92" w:rsidRPr="004C1F8C">
        <w:rPr>
          <w:rFonts w:ascii="Arial" w:hAnsi="Arial" w:cs="Arial"/>
        </w:rPr>
        <w:t>(Puresevic 2022)</w:t>
      </w:r>
      <w:bookmarkEnd w:id="21"/>
      <w:r w:rsidRPr="004C1F8C">
        <w:rPr>
          <w:rFonts w:ascii="Arial" w:hAnsi="Arial" w:cs="Arial"/>
        </w:rPr>
        <w:t xml:space="preserve">.  </w:t>
      </w:r>
      <w:bookmarkEnd w:id="22"/>
      <w:r w:rsidRPr="004C1F8C">
        <w:rPr>
          <w:rFonts w:ascii="Arial" w:hAnsi="Arial" w:cs="Arial"/>
        </w:rPr>
        <w:t>The</w:t>
      </w:r>
      <w:r w:rsidRPr="00A21079">
        <w:rPr>
          <w:rFonts w:ascii="Arial" w:hAnsi="Arial" w:cs="Arial"/>
        </w:rPr>
        <w:t xml:space="preserve"> questionnaire was emailed and sent via messaging services to colleagues around the Princess of Wales hospital</w:t>
      </w:r>
      <w:r w:rsidR="00DB2067" w:rsidRPr="00A21079">
        <w:rPr>
          <w:rFonts w:ascii="Arial" w:hAnsi="Arial" w:cs="Arial"/>
        </w:rPr>
        <w:t xml:space="preserve">. </w:t>
      </w:r>
      <w:r w:rsidRPr="00A21079">
        <w:rPr>
          <w:rFonts w:ascii="Arial" w:hAnsi="Arial" w:cs="Arial"/>
        </w:rPr>
        <w:t xml:space="preserve">The results were collected, analysed and added to the report.  The results have also been </w:t>
      </w:r>
      <w:r w:rsidR="00DB2067">
        <w:rPr>
          <w:rFonts w:ascii="Arial" w:hAnsi="Arial" w:cs="Arial"/>
        </w:rPr>
        <w:t xml:space="preserve">discussed in a </w:t>
      </w:r>
      <w:r w:rsidRPr="00A21079">
        <w:rPr>
          <w:rFonts w:ascii="Arial" w:hAnsi="Arial" w:cs="Arial"/>
        </w:rPr>
        <w:t>PowerPoint presentation.</w:t>
      </w:r>
    </w:p>
    <w:p w14:paraId="7A8F978E" w14:textId="6A880CE0" w:rsidR="002F4114" w:rsidRPr="00A21079" w:rsidRDefault="00A21079" w:rsidP="00545547">
      <w:pPr>
        <w:spacing w:line="360" w:lineRule="auto"/>
        <w:rPr>
          <w:rFonts w:ascii="Arial" w:hAnsi="Arial" w:cs="Arial"/>
          <w:b/>
          <w:bCs/>
        </w:rPr>
      </w:pPr>
      <w:bookmarkStart w:id="23" w:name="_Hlk119089882"/>
      <w:bookmarkEnd w:id="20"/>
      <w:r>
        <w:rPr>
          <w:rFonts w:ascii="Arial" w:hAnsi="Arial" w:cs="Arial"/>
          <w:b/>
          <w:bCs/>
        </w:rPr>
        <w:t xml:space="preserve">5.1 </w:t>
      </w:r>
      <w:r w:rsidR="002F4114" w:rsidRPr="00A21079">
        <w:rPr>
          <w:rFonts w:ascii="Arial" w:hAnsi="Arial" w:cs="Arial"/>
          <w:b/>
          <w:bCs/>
        </w:rPr>
        <w:t>Rationale of research</w:t>
      </w:r>
      <w:r>
        <w:rPr>
          <w:rFonts w:ascii="Arial" w:hAnsi="Arial" w:cs="Arial"/>
          <w:b/>
          <w:bCs/>
        </w:rPr>
        <w:t xml:space="preserve"> – staff questionnaire</w:t>
      </w:r>
    </w:p>
    <w:bookmarkEnd w:id="23"/>
    <w:p w14:paraId="148F1EDC" w14:textId="595FF6B5" w:rsidR="00C03DC5" w:rsidRDefault="00D444CA" w:rsidP="00545547">
      <w:pPr>
        <w:spacing w:line="360" w:lineRule="auto"/>
        <w:rPr>
          <w:rFonts w:ascii="Arial" w:hAnsi="Arial" w:cs="Arial"/>
        </w:rPr>
      </w:pPr>
      <w:r>
        <w:rPr>
          <w:rFonts w:ascii="Arial" w:hAnsi="Arial" w:cs="Arial"/>
        </w:rPr>
        <w:t xml:space="preserve">In a SurveyMonkey questionnaire </w:t>
      </w:r>
      <w:r w:rsidRPr="004C1F8C">
        <w:rPr>
          <w:rFonts w:ascii="Arial" w:hAnsi="Arial" w:cs="Arial"/>
        </w:rPr>
        <w:t>study</w:t>
      </w:r>
      <w:r w:rsidR="00DB2067" w:rsidRPr="004C1F8C">
        <w:rPr>
          <w:rFonts w:ascii="Arial" w:hAnsi="Arial" w:cs="Arial"/>
        </w:rPr>
        <w:t xml:space="preserve"> (Puresevic 2022)</w:t>
      </w:r>
      <w:r w:rsidRPr="004C1F8C">
        <w:rPr>
          <w:rFonts w:ascii="Arial" w:hAnsi="Arial" w:cs="Arial"/>
        </w:rPr>
        <w:t>,</w:t>
      </w:r>
      <w:r>
        <w:rPr>
          <w:rFonts w:ascii="Arial" w:hAnsi="Arial" w:cs="Arial"/>
        </w:rPr>
        <w:t xml:space="preserve"> questions were asked regarding the current workplace of the Princess of Wales Hospital.  </w:t>
      </w:r>
      <w:r w:rsidR="00C03DC5">
        <w:rPr>
          <w:rFonts w:ascii="Arial" w:hAnsi="Arial" w:cs="Arial"/>
        </w:rPr>
        <w:t>The epistemological knowledge gave an opportunity to pursue the objective facts that the information provided</w:t>
      </w:r>
      <w:r w:rsidR="00DB2067">
        <w:rPr>
          <w:rFonts w:ascii="Arial" w:hAnsi="Arial" w:cs="Arial"/>
        </w:rPr>
        <w:t xml:space="preserve">. </w:t>
      </w:r>
      <w:r w:rsidR="00FB0946">
        <w:rPr>
          <w:rFonts w:ascii="Arial" w:hAnsi="Arial" w:cs="Arial"/>
        </w:rPr>
        <w:t xml:space="preserve">It gave a </w:t>
      </w:r>
      <w:r w:rsidR="00430ACD">
        <w:rPr>
          <w:rFonts w:ascii="Arial" w:hAnsi="Arial" w:cs="Arial"/>
        </w:rPr>
        <w:t>broad and</w:t>
      </w:r>
      <w:r w:rsidR="00FB0946">
        <w:rPr>
          <w:rFonts w:ascii="Arial" w:hAnsi="Arial" w:cs="Arial"/>
        </w:rPr>
        <w:t xml:space="preserve"> comprehensive aspect of views from staff in an informative, inferential and inductive way.</w:t>
      </w:r>
    </w:p>
    <w:p w14:paraId="4798887A" w14:textId="0420B2D5" w:rsidR="00E614E8" w:rsidRPr="00E614E8" w:rsidRDefault="00E614E8" w:rsidP="00545547">
      <w:pPr>
        <w:spacing w:line="360" w:lineRule="auto"/>
        <w:rPr>
          <w:rFonts w:ascii="Arial" w:hAnsi="Arial" w:cs="Arial"/>
          <w:b/>
          <w:bCs/>
        </w:rPr>
      </w:pPr>
      <w:bookmarkStart w:id="24" w:name="_Hlk119186706"/>
      <w:r>
        <w:rPr>
          <w:rFonts w:ascii="Arial" w:hAnsi="Arial" w:cs="Arial"/>
          <w:b/>
          <w:bCs/>
        </w:rPr>
        <w:t xml:space="preserve">5.1.1 </w:t>
      </w:r>
      <w:r w:rsidRPr="00E614E8">
        <w:rPr>
          <w:rFonts w:ascii="Arial" w:hAnsi="Arial" w:cs="Arial"/>
          <w:b/>
          <w:bCs/>
        </w:rPr>
        <w:t>Employee Engagement Survey – Cwm Taf NHS Trust</w:t>
      </w:r>
    </w:p>
    <w:bookmarkEnd w:id="24"/>
    <w:p w14:paraId="08B14125" w14:textId="42A1C905" w:rsidR="00D444CA" w:rsidRDefault="00D444CA" w:rsidP="00545547">
      <w:pPr>
        <w:spacing w:line="360" w:lineRule="auto"/>
        <w:rPr>
          <w:rFonts w:ascii="Arial" w:hAnsi="Arial" w:cs="Arial"/>
        </w:rPr>
      </w:pPr>
      <w:r>
        <w:rPr>
          <w:rFonts w:ascii="Arial" w:hAnsi="Arial" w:cs="Arial"/>
        </w:rPr>
        <w:t xml:space="preserve">A total of 40 staff members were asked to complete the study based on 9 questions concerning the workplace environment and their thoughts regarding their workplace conditions and their general feelings.  The results of the survey have been examined and have been detailed in full in the PowerPoint presentation put together in conjunction with this report.  However, there are a small selection listed here of some of the results that stand out as particularly significant to the study.  The selection of staff was chosen over various departments to gain a wide aspect of each sector and how they felt.  </w:t>
      </w:r>
    </w:p>
    <w:p w14:paraId="3E87AA93" w14:textId="01D6C456" w:rsidR="00A21079" w:rsidRDefault="00A21079" w:rsidP="00545547">
      <w:pPr>
        <w:spacing w:line="360" w:lineRule="auto"/>
        <w:rPr>
          <w:rFonts w:ascii="Arial" w:hAnsi="Arial" w:cs="Arial"/>
        </w:rPr>
      </w:pPr>
      <w:r>
        <w:rPr>
          <w:rFonts w:ascii="Arial" w:hAnsi="Arial" w:cs="Arial"/>
        </w:rPr>
        <w:t>Details of findings are as follows:</w:t>
      </w:r>
    </w:p>
    <w:p w14:paraId="2736D941" w14:textId="7E396D6D" w:rsidR="00E614E8" w:rsidRDefault="00E614E8" w:rsidP="00545547">
      <w:pPr>
        <w:spacing w:line="360" w:lineRule="auto"/>
        <w:rPr>
          <w:rFonts w:ascii="Arial" w:hAnsi="Arial" w:cs="Arial"/>
        </w:rPr>
      </w:pPr>
    </w:p>
    <w:p w14:paraId="7C27E522" w14:textId="218E30FB" w:rsidR="00E614E8" w:rsidRDefault="00E614E8" w:rsidP="00545547">
      <w:pPr>
        <w:spacing w:line="360" w:lineRule="auto"/>
        <w:rPr>
          <w:rFonts w:ascii="Arial" w:hAnsi="Arial" w:cs="Arial"/>
        </w:rPr>
      </w:pPr>
    </w:p>
    <w:p w14:paraId="66F9C8C0" w14:textId="1797571A" w:rsidR="00E614E8" w:rsidRDefault="00E614E8" w:rsidP="00545547">
      <w:pPr>
        <w:spacing w:line="360" w:lineRule="auto"/>
        <w:rPr>
          <w:rFonts w:ascii="Arial" w:hAnsi="Arial" w:cs="Arial"/>
        </w:rPr>
      </w:pPr>
    </w:p>
    <w:p w14:paraId="23F542C2" w14:textId="130EDCCE" w:rsidR="00E614E8" w:rsidRDefault="00E614E8" w:rsidP="00545547">
      <w:pPr>
        <w:spacing w:line="360" w:lineRule="auto"/>
        <w:rPr>
          <w:rFonts w:ascii="Arial" w:hAnsi="Arial" w:cs="Arial"/>
        </w:rPr>
      </w:pPr>
    </w:p>
    <w:p w14:paraId="3C397386" w14:textId="5AE19591" w:rsidR="00E614E8" w:rsidRDefault="00E614E8" w:rsidP="00545547">
      <w:pPr>
        <w:spacing w:line="360" w:lineRule="auto"/>
        <w:rPr>
          <w:rFonts w:ascii="Arial" w:hAnsi="Arial" w:cs="Arial"/>
        </w:rPr>
      </w:pPr>
    </w:p>
    <w:p w14:paraId="1B33CA46" w14:textId="215DAF59" w:rsidR="002756F5" w:rsidRDefault="002756F5" w:rsidP="00545547">
      <w:pPr>
        <w:spacing w:line="360" w:lineRule="auto"/>
        <w:rPr>
          <w:rFonts w:ascii="Arial" w:hAnsi="Arial" w:cs="Arial"/>
        </w:rPr>
      </w:pPr>
    </w:p>
    <w:p w14:paraId="221CA4AD" w14:textId="77777777" w:rsidR="002756F5" w:rsidRDefault="002756F5" w:rsidP="00545547">
      <w:pPr>
        <w:spacing w:line="360" w:lineRule="auto"/>
        <w:rPr>
          <w:rFonts w:ascii="Arial" w:hAnsi="Arial" w:cs="Arial"/>
        </w:rPr>
      </w:pPr>
    </w:p>
    <w:p w14:paraId="574E396E" w14:textId="77777777" w:rsidR="00E614E8" w:rsidRDefault="00E614E8" w:rsidP="00545547">
      <w:pPr>
        <w:spacing w:line="360" w:lineRule="auto"/>
        <w:rPr>
          <w:rFonts w:ascii="Arial" w:hAnsi="Arial" w:cs="Arial"/>
        </w:rPr>
      </w:pPr>
    </w:p>
    <w:p w14:paraId="4A7EB364" w14:textId="5CDE6BB4" w:rsidR="00D444CA" w:rsidRDefault="00A21079" w:rsidP="00545547">
      <w:pPr>
        <w:pStyle w:val="ListParagraph"/>
        <w:numPr>
          <w:ilvl w:val="0"/>
          <w:numId w:val="5"/>
        </w:numPr>
        <w:spacing w:line="360" w:lineRule="auto"/>
        <w:ind w:left="0"/>
        <w:rPr>
          <w:rFonts w:ascii="Arial" w:hAnsi="Arial" w:cs="Arial"/>
        </w:rPr>
      </w:pPr>
      <w:r>
        <w:rPr>
          <w:rFonts w:ascii="Arial" w:hAnsi="Arial" w:cs="Arial"/>
        </w:rPr>
        <w:lastRenderedPageBreak/>
        <w:t>Q</w:t>
      </w:r>
      <w:r w:rsidR="00D444CA">
        <w:rPr>
          <w:rFonts w:ascii="Arial" w:hAnsi="Arial" w:cs="Arial"/>
        </w:rPr>
        <w:t xml:space="preserve">uestion asked was which department the member of staff worked in.  </w:t>
      </w:r>
      <w:r>
        <w:rPr>
          <w:rFonts w:ascii="Arial" w:hAnsi="Arial" w:cs="Arial"/>
        </w:rPr>
        <w:t>Most of</w:t>
      </w:r>
      <w:r w:rsidR="00D444CA">
        <w:rPr>
          <w:rFonts w:ascii="Arial" w:hAnsi="Arial" w:cs="Arial"/>
        </w:rPr>
        <w:t xml:space="preserve"> the staff work in administration with </w:t>
      </w:r>
      <w:r w:rsidR="00D8058B">
        <w:rPr>
          <w:rFonts w:ascii="Arial" w:hAnsi="Arial" w:cs="Arial"/>
        </w:rPr>
        <w:t>remaining staff having a medical background, mainly nursing.</w:t>
      </w:r>
    </w:p>
    <w:p w14:paraId="5BD6CCFA" w14:textId="55315726" w:rsidR="00A5358E" w:rsidRDefault="00A5358E" w:rsidP="00A5358E">
      <w:pPr>
        <w:spacing w:line="360" w:lineRule="auto"/>
        <w:rPr>
          <w:rFonts w:ascii="Arial" w:hAnsi="Arial" w:cs="Arial"/>
        </w:rPr>
      </w:pPr>
    </w:p>
    <w:p w14:paraId="5348D13C" w14:textId="59EE69F5" w:rsidR="00FA6FFC" w:rsidRDefault="0076176F" w:rsidP="00545547">
      <w:pPr>
        <w:spacing w:line="360" w:lineRule="auto"/>
      </w:pPr>
      <w:r>
        <w:rPr>
          <w:noProof/>
        </w:rPr>
        <w:drawing>
          <wp:inline distT="0" distB="0" distL="0" distR="0" wp14:anchorId="402D6168" wp14:editId="4A34780D">
            <wp:extent cx="5326912" cy="5273749"/>
            <wp:effectExtent l="0" t="0" r="7620" b="3175"/>
            <wp:docPr id="9" name="Picture 9"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358071" cy="5304597"/>
                    </a:xfrm>
                    <a:prstGeom prst="rect">
                      <a:avLst/>
                    </a:prstGeom>
                    <a:noFill/>
                    <a:ln>
                      <a:noFill/>
                    </a:ln>
                  </pic:spPr>
                </pic:pic>
              </a:graphicData>
            </a:graphic>
          </wp:inline>
        </w:drawing>
      </w:r>
    </w:p>
    <w:p w14:paraId="1B64DC23" w14:textId="353652DF" w:rsidR="009D01E1" w:rsidRDefault="009D01E1" w:rsidP="00545547">
      <w:pPr>
        <w:spacing w:line="360" w:lineRule="auto"/>
      </w:pPr>
    </w:p>
    <w:p w14:paraId="0015FC93" w14:textId="6687326C" w:rsidR="00D8058B" w:rsidRDefault="00D8058B" w:rsidP="00545547">
      <w:pPr>
        <w:spacing w:line="360" w:lineRule="auto"/>
      </w:pPr>
    </w:p>
    <w:p w14:paraId="6BA63AB7" w14:textId="3E1ECC67" w:rsidR="00D8058B" w:rsidRDefault="00D8058B" w:rsidP="00545547">
      <w:pPr>
        <w:spacing w:line="360" w:lineRule="auto"/>
      </w:pPr>
    </w:p>
    <w:p w14:paraId="3E94566C" w14:textId="18974378" w:rsidR="00A5358E" w:rsidRDefault="00A5358E" w:rsidP="00545547">
      <w:pPr>
        <w:spacing w:line="360" w:lineRule="auto"/>
      </w:pPr>
    </w:p>
    <w:p w14:paraId="7E03FF3F" w14:textId="77777777" w:rsidR="00E614E8" w:rsidRDefault="00E614E8" w:rsidP="00545547">
      <w:pPr>
        <w:spacing w:line="360" w:lineRule="auto"/>
      </w:pPr>
    </w:p>
    <w:p w14:paraId="12E1E159" w14:textId="513926ED" w:rsidR="00A5358E" w:rsidRDefault="00A5358E" w:rsidP="00545547">
      <w:pPr>
        <w:spacing w:line="360" w:lineRule="auto"/>
      </w:pPr>
    </w:p>
    <w:p w14:paraId="53EA66A6" w14:textId="6B82195A" w:rsidR="00D8058B" w:rsidRDefault="00D8058B" w:rsidP="00545547">
      <w:pPr>
        <w:pStyle w:val="ListParagraph"/>
        <w:numPr>
          <w:ilvl w:val="0"/>
          <w:numId w:val="5"/>
        </w:numPr>
        <w:spacing w:line="360" w:lineRule="auto"/>
        <w:ind w:left="0"/>
        <w:rPr>
          <w:rFonts w:ascii="Arial" w:hAnsi="Arial" w:cs="Arial"/>
        </w:rPr>
      </w:pPr>
      <w:r w:rsidRPr="00D8058B">
        <w:rPr>
          <w:rFonts w:ascii="Arial" w:hAnsi="Arial" w:cs="Arial"/>
        </w:rPr>
        <w:lastRenderedPageBreak/>
        <w:t xml:space="preserve">The age question </w:t>
      </w:r>
      <w:r>
        <w:rPr>
          <w:rFonts w:ascii="Arial" w:hAnsi="Arial" w:cs="Arial"/>
        </w:rPr>
        <w:t>is a particularly significant one, as it depicts that there are many staff who are in the 55-64 age bracket.  The retirement age for many medical staff, especially nurses is 55.  The results are clear that a lot of staff are retiring and returning to work, their choice to return usually being based on financial pressures or just for the love of their jobs.  This result is closely followed by the 35-44 age group and then 45-54 age group.  It is clear to see that there is mainly an older age group of staff.</w:t>
      </w:r>
    </w:p>
    <w:p w14:paraId="79138934" w14:textId="06B74003" w:rsidR="00A5358E" w:rsidRDefault="00A5358E" w:rsidP="00A5358E">
      <w:pPr>
        <w:spacing w:line="360" w:lineRule="auto"/>
        <w:rPr>
          <w:rFonts w:ascii="Arial" w:hAnsi="Arial" w:cs="Arial"/>
        </w:rPr>
      </w:pPr>
    </w:p>
    <w:p w14:paraId="3F1F7268" w14:textId="77777777" w:rsidR="00A5358E" w:rsidRPr="00A5358E" w:rsidRDefault="00A5358E" w:rsidP="00A5358E">
      <w:pPr>
        <w:spacing w:line="360" w:lineRule="auto"/>
        <w:rPr>
          <w:rFonts w:ascii="Arial" w:hAnsi="Arial" w:cs="Arial"/>
        </w:rPr>
      </w:pPr>
    </w:p>
    <w:p w14:paraId="2DB2D8F9" w14:textId="23476D0B" w:rsidR="009D01E1" w:rsidRDefault="009D01E1" w:rsidP="00545547">
      <w:pPr>
        <w:spacing w:line="360" w:lineRule="auto"/>
      </w:pPr>
      <w:r>
        <w:t> </w:t>
      </w:r>
      <w:r w:rsidR="0076176F">
        <w:rPr>
          <w:noProof/>
        </w:rPr>
        <w:drawing>
          <wp:inline distT="0" distB="0" distL="0" distR="0" wp14:anchorId="062F1086" wp14:editId="7C45B544">
            <wp:extent cx="5550196" cy="4720856"/>
            <wp:effectExtent l="0" t="0" r="0" b="3810"/>
            <wp:docPr id="10" name="Picture 10"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554480" cy="4724500"/>
                    </a:xfrm>
                    <a:prstGeom prst="rect">
                      <a:avLst/>
                    </a:prstGeom>
                    <a:noFill/>
                    <a:ln>
                      <a:noFill/>
                    </a:ln>
                  </pic:spPr>
                </pic:pic>
              </a:graphicData>
            </a:graphic>
          </wp:inline>
        </w:drawing>
      </w:r>
    </w:p>
    <w:p w14:paraId="72C440EC" w14:textId="3474C5EA" w:rsidR="00D8058B" w:rsidRDefault="00D8058B" w:rsidP="00545547">
      <w:pPr>
        <w:spacing w:line="360" w:lineRule="auto"/>
      </w:pPr>
    </w:p>
    <w:p w14:paraId="7ED97C71" w14:textId="78880477" w:rsidR="00A5358E" w:rsidRDefault="00A5358E" w:rsidP="00545547">
      <w:pPr>
        <w:spacing w:line="360" w:lineRule="auto"/>
      </w:pPr>
    </w:p>
    <w:p w14:paraId="15204E88" w14:textId="13717048" w:rsidR="00A5358E" w:rsidRDefault="00A5358E" w:rsidP="00545547">
      <w:pPr>
        <w:spacing w:line="360" w:lineRule="auto"/>
      </w:pPr>
    </w:p>
    <w:p w14:paraId="01ED2877" w14:textId="77777777" w:rsidR="00A5358E" w:rsidRDefault="00A5358E" w:rsidP="00545547">
      <w:pPr>
        <w:spacing w:line="360" w:lineRule="auto"/>
      </w:pPr>
    </w:p>
    <w:p w14:paraId="6554BB0F" w14:textId="02361A73" w:rsidR="00D8058B" w:rsidRDefault="00D8058B" w:rsidP="00545547">
      <w:pPr>
        <w:pStyle w:val="ListParagraph"/>
        <w:numPr>
          <w:ilvl w:val="0"/>
          <w:numId w:val="5"/>
        </w:numPr>
        <w:spacing w:line="360" w:lineRule="auto"/>
        <w:ind w:left="0"/>
        <w:rPr>
          <w:rFonts w:ascii="Arial" w:hAnsi="Arial" w:cs="Arial"/>
        </w:rPr>
      </w:pPr>
      <w:r>
        <w:rPr>
          <w:rFonts w:ascii="Arial" w:hAnsi="Arial" w:cs="Arial"/>
        </w:rPr>
        <w:lastRenderedPageBreak/>
        <w:t>The question regarding staff emotional wellbeing being taken into consideration proved the be quite an important one.  The results showed that many of the staff that took part had felt let down and unsupported</w:t>
      </w:r>
      <w:r w:rsidR="000C597A">
        <w:rPr>
          <w:rFonts w:ascii="Arial" w:hAnsi="Arial" w:cs="Arial"/>
        </w:rPr>
        <w:t>, particularly over the last 3 years during the Covid-19 pandemic.  This will no doubt continue to an extent considering the current financial climate.  Many staff are amongst the millions of people who will struggle to pay bills and support their families.  This is evident in the survey results, 68% of people stating that they felt unsupported, against just 32% who felt that they were happy with the current circumstances.</w:t>
      </w:r>
    </w:p>
    <w:p w14:paraId="70A1709D" w14:textId="2A68E5EA" w:rsidR="00A5358E" w:rsidRDefault="00A5358E" w:rsidP="00A5358E">
      <w:pPr>
        <w:spacing w:line="360" w:lineRule="auto"/>
        <w:rPr>
          <w:rFonts w:ascii="Arial" w:hAnsi="Arial" w:cs="Arial"/>
        </w:rPr>
      </w:pPr>
    </w:p>
    <w:p w14:paraId="15490406" w14:textId="77777777" w:rsidR="00A5358E" w:rsidRPr="00A5358E" w:rsidRDefault="00A5358E" w:rsidP="00A5358E">
      <w:pPr>
        <w:spacing w:line="360" w:lineRule="auto"/>
        <w:rPr>
          <w:rFonts w:ascii="Arial" w:hAnsi="Arial" w:cs="Arial"/>
        </w:rPr>
      </w:pPr>
    </w:p>
    <w:p w14:paraId="1D2AE4D2" w14:textId="2D2C0EA2" w:rsidR="009D01E1" w:rsidRDefault="0076176F" w:rsidP="00545547">
      <w:pPr>
        <w:spacing w:line="360" w:lineRule="auto"/>
        <w:jc w:val="center"/>
      </w:pPr>
      <w:r>
        <w:rPr>
          <w:noProof/>
        </w:rPr>
        <w:drawing>
          <wp:inline distT="0" distB="0" distL="0" distR="0" wp14:anchorId="6144ECD8" wp14:editId="09E73473">
            <wp:extent cx="6014945" cy="400847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62433" cy="4040122"/>
                    </a:xfrm>
                    <a:prstGeom prst="rect">
                      <a:avLst/>
                    </a:prstGeom>
                    <a:noFill/>
                  </pic:spPr>
                </pic:pic>
              </a:graphicData>
            </a:graphic>
          </wp:inline>
        </w:drawing>
      </w:r>
    </w:p>
    <w:p w14:paraId="0E3A1606" w14:textId="656BAE5B" w:rsidR="00A5358E" w:rsidRDefault="00A5358E" w:rsidP="00545547">
      <w:pPr>
        <w:spacing w:line="360" w:lineRule="auto"/>
        <w:jc w:val="center"/>
      </w:pPr>
    </w:p>
    <w:p w14:paraId="6F0CD284" w14:textId="59F4FCA6" w:rsidR="00A5358E" w:rsidRDefault="00A5358E" w:rsidP="00545547">
      <w:pPr>
        <w:spacing w:line="360" w:lineRule="auto"/>
        <w:jc w:val="center"/>
      </w:pPr>
    </w:p>
    <w:p w14:paraId="268D5F52" w14:textId="188E9FAA" w:rsidR="00A5358E" w:rsidRDefault="00A5358E" w:rsidP="00545547">
      <w:pPr>
        <w:spacing w:line="360" w:lineRule="auto"/>
        <w:jc w:val="center"/>
      </w:pPr>
    </w:p>
    <w:p w14:paraId="328FEC30" w14:textId="5664C674" w:rsidR="00A5358E" w:rsidRDefault="00A5358E" w:rsidP="00545547">
      <w:pPr>
        <w:spacing w:line="360" w:lineRule="auto"/>
        <w:jc w:val="center"/>
      </w:pPr>
    </w:p>
    <w:p w14:paraId="731E21E2" w14:textId="77777777" w:rsidR="00A5358E" w:rsidRDefault="00A5358E" w:rsidP="00545547">
      <w:pPr>
        <w:spacing w:line="360" w:lineRule="auto"/>
        <w:jc w:val="center"/>
      </w:pPr>
    </w:p>
    <w:p w14:paraId="6475A0B9" w14:textId="77777777" w:rsidR="000C597A" w:rsidRDefault="000C597A" w:rsidP="00545547">
      <w:pPr>
        <w:spacing w:line="360" w:lineRule="auto"/>
      </w:pPr>
    </w:p>
    <w:p w14:paraId="43C99834" w14:textId="7DF904F9" w:rsidR="000C597A" w:rsidRDefault="000C597A" w:rsidP="00545547">
      <w:pPr>
        <w:pStyle w:val="ListParagraph"/>
        <w:numPr>
          <w:ilvl w:val="0"/>
          <w:numId w:val="5"/>
        </w:numPr>
        <w:spacing w:line="360" w:lineRule="auto"/>
        <w:ind w:left="0"/>
        <w:rPr>
          <w:rFonts w:ascii="Arial" w:hAnsi="Arial" w:cs="Arial"/>
        </w:rPr>
      </w:pPr>
      <w:r>
        <w:rPr>
          <w:rFonts w:ascii="Arial" w:hAnsi="Arial" w:cs="Arial"/>
        </w:rPr>
        <w:lastRenderedPageBreak/>
        <w:t xml:space="preserve">This </w:t>
      </w:r>
      <w:r w:rsidR="00A5358E">
        <w:rPr>
          <w:rFonts w:ascii="Arial" w:hAnsi="Arial" w:cs="Arial"/>
        </w:rPr>
        <w:t xml:space="preserve">next </w:t>
      </w:r>
      <w:r>
        <w:rPr>
          <w:rFonts w:ascii="Arial" w:hAnsi="Arial" w:cs="Arial"/>
        </w:rPr>
        <w:t xml:space="preserve">question was asked towards the end of the questionnaire.  A relevant question to ask staff, based on whether they felt that their job had been under any additional difficulties and pressures, did they feel that they could give their full support and care to their workplace, colleagues and most importantly their patients.  Surprisingly the result was a positive one, indicating that despite any failures, downfalls, staff shortages and general overall hospital pressures, the staff were still able to offer their full </w:t>
      </w:r>
      <w:r w:rsidR="005E6556">
        <w:rPr>
          <w:rFonts w:ascii="Arial" w:hAnsi="Arial" w:cs="Arial"/>
        </w:rPr>
        <w:t>attention and commitment to their roles.  This however did not show issues such as the health or stress factors that had played a large part in staff pressures in recent months and years.</w:t>
      </w:r>
    </w:p>
    <w:p w14:paraId="311225E8" w14:textId="73AA816C" w:rsidR="00A5358E" w:rsidRDefault="00A5358E" w:rsidP="00A5358E">
      <w:pPr>
        <w:spacing w:line="360" w:lineRule="auto"/>
        <w:rPr>
          <w:rFonts w:ascii="Arial" w:hAnsi="Arial" w:cs="Arial"/>
        </w:rPr>
      </w:pPr>
    </w:p>
    <w:p w14:paraId="6F33F2BC" w14:textId="36F402B8" w:rsidR="00A5358E" w:rsidRDefault="00A5358E" w:rsidP="00A5358E">
      <w:pPr>
        <w:spacing w:line="360" w:lineRule="auto"/>
        <w:rPr>
          <w:rFonts w:ascii="Arial" w:hAnsi="Arial" w:cs="Arial"/>
        </w:rPr>
      </w:pPr>
    </w:p>
    <w:p w14:paraId="4A192063" w14:textId="14A06748" w:rsidR="00A5358E" w:rsidRDefault="00A5358E" w:rsidP="00A5358E">
      <w:pPr>
        <w:spacing w:line="360" w:lineRule="auto"/>
        <w:rPr>
          <w:rFonts w:ascii="Arial" w:hAnsi="Arial" w:cs="Arial"/>
        </w:rPr>
      </w:pPr>
      <w:r>
        <w:rPr>
          <w:noProof/>
        </w:rPr>
        <w:drawing>
          <wp:inline distT="0" distB="0" distL="0" distR="0" wp14:anchorId="68A6F24C" wp14:editId="247DEF8F">
            <wp:extent cx="5731510" cy="4564380"/>
            <wp:effectExtent l="0" t="0" r="2540" b="7620"/>
            <wp:docPr id="8" name="Picture 8" descr="Pie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 name="Picture 8" descr="Pie chart&#10;&#10;Description automatically generated with medium confidence"/>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5731510" cy="4564380"/>
                    </a:xfrm>
                    <a:prstGeom prst="rect">
                      <a:avLst/>
                    </a:prstGeom>
                    <a:noFill/>
                    <a:ln>
                      <a:noFill/>
                    </a:ln>
                  </pic:spPr>
                </pic:pic>
              </a:graphicData>
            </a:graphic>
          </wp:inline>
        </w:drawing>
      </w:r>
    </w:p>
    <w:p w14:paraId="2D996076" w14:textId="701663FC" w:rsidR="00A5358E" w:rsidRDefault="00A5358E" w:rsidP="00A5358E">
      <w:pPr>
        <w:spacing w:line="360" w:lineRule="auto"/>
        <w:rPr>
          <w:rFonts w:ascii="Arial" w:hAnsi="Arial" w:cs="Arial"/>
        </w:rPr>
      </w:pPr>
    </w:p>
    <w:p w14:paraId="2606A193" w14:textId="677154F3" w:rsidR="00A5358E" w:rsidRDefault="00A5358E" w:rsidP="00A5358E">
      <w:pPr>
        <w:spacing w:line="360" w:lineRule="auto"/>
        <w:rPr>
          <w:rFonts w:ascii="Arial" w:hAnsi="Arial" w:cs="Arial"/>
        </w:rPr>
      </w:pPr>
    </w:p>
    <w:p w14:paraId="01D4D23C" w14:textId="5C92071C" w:rsidR="00A5358E" w:rsidRDefault="00A5358E" w:rsidP="00A5358E">
      <w:pPr>
        <w:spacing w:line="360" w:lineRule="auto"/>
        <w:rPr>
          <w:rFonts w:ascii="Arial" w:hAnsi="Arial" w:cs="Arial"/>
        </w:rPr>
      </w:pPr>
    </w:p>
    <w:p w14:paraId="6927A9AB" w14:textId="77777777" w:rsidR="00A5358E" w:rsidRPr="00A5358E" w:rsidRDefault="00A5358E" w:rsidP="00A5358E">
      <w:pPr>
        <w:spacing w:line="360" w:lineRule="auto"/>
        <w:rPr>
          <w:rFonts w:ascii="Arial" w:hAnsi="Arial" w:cs="Arial"/>
        </w:rPr>
      </w:pPr>
    </w:p>
    <w:p w14:paraId="3072BF66" w14:textId="576AA5CE" w:rsidR="00C03DC5" w:rsidRDefault="00C03DC5" w:rsidP="00545547">
      <w:pPr>
        <w:spacing w:line="360" w:lineRule="auto"/>
        <w:rPr>
          <w:rFonts w:ascii="Arial" w:hAnsi="Arial" w:cs="Arial"/>
        </w:rPr>
      </w:pPr>
      <w:r>
        <w:rPr>
          <w:rFonts w:ascii="Arial" w:hAnsi="Arial" w:cs="Arial"/>
        </w:rPr>
        <w:lastRenderedPageBreak/>
        <w:t>Rhetorically, the findings enable the management and human resources to identify aspects of the workplace</w:t>
      </w:r>
      <w:r w:rsidR="00FB0946">
        <w:rPr>
          <w:rFonts w:ascii="Arial" w:hAnsi="Arial" w:cs="Arial"/>
        </w:rPr>
        <w:t xml:space="preserve"> and how and where to focus the efforts in offering the best approach to the challenges of recruitment.  This can be determined in a systematic way, such as a ‘traffic light’ series:</w:t>
      </w:r>
    </w:p>
    <w:p w14:paraId="1673C762" w14:textId="74EB421B" w:rsidR="00FB0946" w:rsidRDefault="00FB0946" w:rsidP="00545547">
      <w:pPr>
        <w:spacing w:line="360" w:lineRule="auto"/>
        <w:rPr>
          <w:rFonts w:ascii="Arial" w:hAnsi="Arial" w:cs="Arial"/>
        </w:rPr>
      </w:pPr>
      <w:r>
        <w:rPr>
          <w:rFonts w:ascii="Arial" w:hAnsi="Arial" w:cs="Arial"/>
        </w:rPr>
        <w:t>Red – There has been no consideration into the area of the workplace.</w:t>
      </w:r>
    </w:p>
    <w:p w14:paraId="0053FC0D" w14:textId="6E22D03D" w:rsidR="00FB0946" w:rsidRDefault="00FB0946" w:rsidP="00545547">
      <w:pPr>
        <w:spacing w:line="360" w:lineRule="auto"/>
        <w:rPr>
          <w:rFonts w:ascii="Arial" w:hAnsi="Arial" w:cs="Arial"/>
        </w:rPr>
      </w:pPr>
      <w:r>
        <w:rPr>
          <w:rFonts w:ascii="Arial" w:hAnsi="Arial" w:cs="Arial"/>
        </w:rPr>
        <w:t>Amber – Significant focus on this area needs to happen and problems should now have been identified and are being investigated.</w:t>
      </w:r>
    </w:p>
    <w:p w14:paraId="489BAE5E" w14:textId="0223C5E6" w:rsidR="00FB0946" w:rsidRDefault="00FB0946" w:rsidP="00545547">
      <w:pPr>
        <w:spacing w:line="360" w:lineRule="auto"/>
        <w:rPr>
          <w:rFonts w:ascii="Arial" w:hAnsi="Arial" w:cs="Arial"/>
        </w:rPr>
      </w:pPr>
      <w:r>
        <w:rPr>
          <w:rFonts w:ascii="Arial" w:hAnsi="Arial" w:cs="Arial"/>
        </w:rPr>
        <w:t>Green – Problems have been addressed and the solutions should now have been put into effect.</w:t>
      </w:r>
    </w:p>
    <w:p w14:paraId="316BA8DA" w14:textId="3AFE7DAC" w:rsidR="00757D9B" w:rsidRPr="00C03DC5" w:rsidRDefault="00757D9B" w:rsidP="00545547">
      <w:pPr>
        <w:spacing w:line="360" w:lineRule="auto"/>
        <w:rPr>
          <w:rFonts w:ascii="Arial" w:hAnsi="Arial" w:cs="Arial"/>
        </w:rPr>
      </w:pPr>
      <w:r>
        <w:rPr>
          <w:rFonts w:ascii="Arial" w:hAnsi="Arial" w:cs="Arial"/>
        </w:rPr>
        <w:t>(Chubb, 2007)</w:t>
      </w:r>
    </w:p>
    <w:p w14:paraId="41456EF8" w14:textId="3FE6554B" w:rsidR="009D01E1" w:rsidRDefault="009D01E1" w:rsidP="00545547">
      <w:pPr>
        <w:spacing w:line="360" w:lineRule="auto"/>
        <w:jc w:val="center"/>
      </w:pPr>
    </w:p>
    <w:p w14:paraId="0262ECED" w14:textId="2827E8EF" w:rsidR="002756F5" w:rsidRDefault="002756F5" w:rsidP="00545547">
      <w:pPr>
        <w:spacing w:line="360" w:lineRule="auto"/>
        <w:jc w:val="center"/>
      </w:pPr>
    </w:p>
    <w:p w14:paraId="1E1FF271" w14:textId="4AA4ACD2" w:rsidR="002756F5" w:rsidRDefault="002756F5" w:rsidP="00545547">
      <w:pPr>
        <w:spacing w:line="360" w:lineRule="auto"/>
        <w:jc w:val="center"/>
      </w:pPr>
    </w:p>
    <w:p w14:paraId="2A86D0FA" w14:textId="110BD4C0" w:rsidR="002756F5" w:rsidRDefault="002756F5" w:rsidP="00545547">
      <w:pPr>
        <w:spacing w:line="360" w:lineRule="auto"/>
        <w:jc w:val="center"/>
      </w:pPr>
    </w:p>
    <w:p w14:paraId="0DED79A2" w14:textId="6A5FF1F3" w:rsidR="002756F5" w:rsidRDefault="002756F5" w:rsidP="00545547">
      <w:pPr>
        <w:spacing w:line="360" w:lineRule="auto"/>
        <w:jc w:val="center"/>
      </w:pPr>
    </w:p>
    <w:p w14:paraId="7DD1D6A8" w14:textId="7624F3FF" w:rsidR="002756F5" w:rsidRDefault="002756F5" w:rsidP="00545547">
      <w:pPr>
        <w:spacing w:line="360" w:lineRule="auto"/>
        <w:jc w:val="center"/>
      </w:pPr>
    </w:p>
    <w:p w14:paraId="02B17F57" w14:textId="6E6EF043" w:rsidR="002756F5" w:rsidRDefault="002756F5" w:rsidP="00545547">
      <w:pPr>
        <w:spacing w:line="360" w:lineRule="auto"/>
        <w:jc w:val="center"/>
      </w:pPr>
    </w:p>
    <w:p w14:paraId="31043B5F" w14:textId="0A666DD4" w:rsidR="002756F5" w:rsidRDefault="002756F5" w:rsidP="00545547">
      <w:pPr>
        <w:spacing w:line="360" w:lineRule="auto"/>
        <w:jc w:val="center"/>
      </w:pPr>
    </w:p>
    <w:p w14:paraId="169007FA" w14:textId="2E8ED0DF" w:rsidR="002756F5" w:rsidRDefault="002756F5" w:rsidP="00545547">
      <w:pPr>
        <w:spacing w:line="360" w:lineRule="auto"/>
        <w:jc w:val="center"/>
      </w:pPr>
    </w:p>
    <w:p w14:paraId="37EFC6B1" w14:textId="04A63950" w:rsidR="002756F5" w:rsidRDefault="002756F5" w:rsidP="00545547">
      <w:pPr>
        <w:spacing w:line="360" w:lineRule="auto"/>
        <w:jc w:val="center"/>
      </w:pPr>
    </w:p>
    <w:p w14:paraId="77F170B3" w14:textId="047D7D8A" w:rsidR="002756F5" w:rsidRDefault="002756F5" w:rsidP="00545547">
      <w:pPr>
        <w:spacing w:line="360" w:lineRule="auto"/>
        <w:jc w:val="center"/>
      </w:pPr>
    </w:p>
    <w:p w14:paraId="5D45CA02" w14:textId="59639561" w:rsidR="002756F5" w:rsidRDefault="002756F5" w:rsidP="00545547">
      <w:pPr>
        <w:spacing w:line="360" w:lineRule="auto"/>
        <w:jc w:val="center"/>
      </w:pPr>
    </w:p>
    <w:p w14:paraId="5C667E3B" w14:textId="63058F06" w:rsidR="002756F5" w:rsidRDefault="002756F5" w:rsidP="00545547">
      <w:pPr>
        <w:spacing w:line="360" w:lineRule="auto"/>
        <w:jc w:val="center"/>
      </w:pPr>
    </w:p>
    <w:p w14:paraId="674CC11A" w14:textId="0699002E" w:rsidR="002756F5" w:rsidRDefault="002756F5" w:rsidP="00545547">
      <w:pPr>
        <w:spacing w:line="360" w:lineRule="auto"/>
        <w:jc w:val="center"/>
      </w:pPr>
    </w:p>
    <w:p w14:paraId="36A8903F" w14:textId="7BB288D1" w:rsidR="002756F5" w:rsidRDefault="002756F5" w:rsidP="00545547">
      <w:pPr>
        <w:spacing w:line="360" w:lineRule="auto"/>
        <w:jc w:val="center"/>
      </w:pPr>
    </w:p>
    <w:p w14:paraId="0B37A228" w14:textId="70547F1E" w:rsidR="002756F5" w:rsidRDefault="002756F5" w:rsidP="00545547">
      <w:pPr>
        <w:spacing w:line="360" w:lineRule="auto"/>
        <w:jc w:val="center"/>
      </w:pPr>
    </w:p>
    <w:p w14:paraId="749D90A4" w14:textId="5BC2CF66" w:rsidR="002756F5" w:rsidRDefault="002756F5" w:rsidP="00545547">
      <w:pPr>
        <w:spacing w:line="360" w:lineRule="auto"/>
        <w:jc w:val="center"/>
      </w:pPr>
    </w:p>
    <w:p w14:paraId="29826837" w14:textId="324F2350" w:rsidR="00AA5B66" w:rsidRPr="00A5358E" w:rsidRDefault="00EA0D9F" w:rsidP="00545547">
      <w:pPr>
        <w:spacing w:line="360" w:lineRule="auto"/>
        <w:rPr>
          <w:rFonts w:ascii="Arial" w:hAnsi="Arial" w:cs="Arial"/>
          <w:b/>
          <w:bCs/>
        </w:rPr>
      </w:pPr>
      <w:r>
        <w:rPr>
          <w:rFonts w:ascii="Arial" w:hAnsi="Arial" w:cs="Arial"/>
          <w:b/>
          <w:bCs/>
        </w:rPr>
        <w:lastRenderedPageBreak/>
        <w:t>6</w:t>
      </w:r>
      <w:r w:rsidR="00A5358E">
        <w:rPr>
          <w:rFonts w:ascii="Arial" w:hAnsi="Arial" w:cs="Arial"/>
          <w:b/>
          <w:bCs/>
        </w:rPr>
        <w:t xml:space="preserve">.0 </w:t>
      </w:r>
      <w:r w:rsidR="00AA5B66" w:rsidRPr="00A5358E">
        <w:rPr>
          <w:rFonts w:ascii="Arial" w:hAnsi="Arial" w:cs="Arial"/>
          <w:b/>
          <w:bCs/>
        </w:rPr>
        <w:t>Conclusion</w:t>
      </w:r>
    </w:p>
    <w:p w14:paraId="0AE4D7F5" w14:textId="06185DDE" w:rsidR="00AA5B66" w:rsidRPr="00AA5B66" w:rsidRDefault="00AA5B66" w:rsidP="00545547">
      <w:pPr>
        <w:spacing w:line="360" w:lineRule="auto"/>
        <w:rPr>
          <w:rFonts w:ascii="Arial" w:hAnsi="Arial" w:cs="Arial"/>
        </w:rPr>
      </w:pPr>
      <w:r w:rsidRPr="00AA5B66">
        <w:rPr>
          <w:rFonts w:ascii="Arial" w:hAnsi="Arial" w:cs="Arial"/>
        </w:rPr>
        <w:t xml:space="preserve">The qualities of a good workplace should include employee satisfaction </w:t>
      </w:r>
      <w:r w:rsidRPr="00EE1490">
        <w:rPr>
          <w:rFonts w:ascii="Arial" w:hAnsi="Arial" w:cs="Arial"/>
        </w:rPr>
        <w:t>and influential</w:t>
      </w:r>
      <w:r w:rsidRPr="00AA5B66">
        <w:rPr>
          <w:rFonts w:ascii="Arial" w:hAnsi="Arial" w:cs="Arial"/>
        </w:rPr>
        <w:t xml:space="preserve"> motivation</w:t>
      </w:r>
      <w:r w:rsidR="00EE1490">
        <w:rPr>
          <w:rFonts w:ascii="Arial" w:hAnsi="Arial" w:cs="Arial"/>
        </w:rPr>
        <w:t xml:space="preserve"> </w:t>
      </w:r>
      <w:r w:rsidR="001F0332">
        <w:rPr>
          <w:rFonts w:ascii="Arial" w:hAnsi="Arial" w:cs="Arial"/>
        </w:rPr>
        <w:t xml:space="preserve">such </w:t>
      </w:r>
      <w:r w:rsidR="00EE1490">
        <w:rPr>
          <w:rFonts w:ascii="Arial" w:hAnsi="Arial" w:cs="Arial"/>
        </w:rPr>
        <w:t xml:space="preserve">as </w:t>
      </w:r>
      <w:r w:rsidR="001F0332">
        <w:rPr>
          <w:rFonts w:ascii="Arial" w:hAnsi="Arial" w:cs="Arial"/>
        </w:rPr>
        <w:t xml:space="preserve">Maslow’s </w:t>
      </w:r>
      <w:r w:rsidR="00EE1490">
        <w:rPr>
          <w:rFonts w:ascii="Arial" w:hAnsi="Arial" w:cs="Arial"/>
        </w:rPr>
        <w:t>transformational leadership into extraordinary efforts</w:t>
      </w:r>
      <w:r w:rsidRPr="00AA5B66">
        <w:rPr>
          <w:rFonts w:ascii="Arial" w:hAnsi="Arial" w:cs="Arial"/>
        </w:rPr>
        <w:t xml:space="preserve"> from the management</w:t>
      </w:r>
      <w:r w:rsidR="00EE1490">
        <w:rPr>
          <w:rFonts w:ascii="Arial" w:hAnsi="Arial" w:cs="Arial"/>
        </w:rPr>
        <w:t xml:space="preserve"> to their staff </w:t>
      </w:r>
      <w:r w:rsidR="00EE1490" w:rsidRPr="00E614E8">
        <w:rPr>
          <w:rFonts w:ascii="Arial" w:hAnsi="Arial" w:cs="Arial"/>
        </w:rPr>
        <w:t>(Carroll et. Al, 2019)</w:t>
      </w:r>
      <w:r w:rsidRPr="00E614E8">
        <w:rPr>
          <w:rFonts w:ascii="Arial" w:hAnsi="Arial" w:cs="Arial"/>
        </w:rPr>
        <w:t>.  In many</w:t>
      </w:r>
      <w:r w:rsidRPr="00AA5B66">
        <w:rPr>
          <w:rFonts w:ascii="Arial" w:hAnsi="Arial" w:cs="Arial"/>
        </w:rPr>
        <w:t xml:space="preserve"> organisations this should encourage financial growth and long and happy career prospects for staff.  For the NHS, the focus is employee morale, encouraging career prospects and focus on staff wellbeing both in the workplace and at home.  The medical profession unfortunately is a very difficult one to be able to ‘switch off’ from at the end of a shift.</w:t>
      </w:r>
    </w:p>
    <w:p w14:paraId="083D7A8B" w14:textId="3323A8BA" w:rsidR="00AA5B66" w:rsidRPr="00E614E8" w:rsidRDefault="00AA5B66" w:rsidP="00545547">
      <w:pPr>
        <w:spacing w:line="360" w:lineRule="auto"/>
        <w:rPr>
          <w:rFonts w:ascii="Arial" w:hAnsi="Arial" w:cs="Arial"/>
        </w:rPr>
      </w:pPr>
      <w:r w:rsidRPr="00AA5B66">
        <w:rPr>
          <w:rFonts w:ascii="Arial" w:hAnsi="Arial" w:cs="Arial"/>
        </w:rPr>
        <w:t xml:space="preserve">Having a good workplace relationship will encourage a good </w:t>
      </w:r>
      <w:r w:rsidRPr="001F0332">
        <w:rPr>
          <w:rFonts w:ascii="Arial" w:hAnsi="Arial" w:cs="Arial"/>
        </w:rPr>
        <w:t>environment</w:t>
      </w:r>
      <w:r w:rsidRPr="00AA5B66">
        <w:rPr>
          <w:rFonts w:ascii="Arial" w:hAnsi="Arial" w:cs="Arial"/>
        </w:rPr>
        <w:t xml:space="preserve"> for staff.  </w:t>
      </w:r>
      <w:r w:rsidR="001F0332">
        <w:rPr>
          <w:rFonts w:ascii="Arial" w:hAnsi="Arial" w:cs="Arial"/>
        </w:rPr>
        <w:t xml:space="preserve">Taking a view of Hersey &amp; Blanchard’s situational theory, looking to achieve set goals and take responsibility for outcomes of these goals give the opportunity to take some control in their </w:t>
      </w:r>
      <w:r w:rsidR="001F0332" w:rsidRPr="00E614E8">
        <w:rPr>
          <w:rFonts w:ascii="Arial" w:hAnsi="Arial" w:cs="Arial"/>
        </w:rPr>
        <w:t xml:space="preserve">workspace (Carroll et. Al, 2019).  </w:t>
      </w:r>
      <w:r w:rsidRPr="00E614E8">
        <w:rPr>
          <w:rFonts w:ascii="Arial" w:hAnsi="Arial" w:cs="Arial"/>
        </w:rPr>
        <w:t>They will feel welcome and supported and therefore can feel that they are able to contribute in a more positive way to their role.</w:t>
      </w:r>
    </w:p>
    <w:p w14:paraId="3992E43D" w14:textId="77777777" w:rsidR="00AA5B66" w:rsidRPr="00E614E8" w:rsidRDefault="00AA5B66" w:rsidP="00545547">
      <w:pPr>
        <w:spacing w:line="360" w:lineRule="auto"/>
        <w:rPr>
          <w:rFonts w:ascii="Arial" w:hAnsi="Arial" w:cs="Arial"/>
        </w:rPr>
      </w:pPr>
      <w:r w:rsidRPr="00E614E8">
        <w:rPr>
          <w:rFonts w:ascii="Arial" w:hAnsi="Arial" w:cs="Arial"/>
        </w:rPr>
        <w:t>A high turnover of staff can appear unhealthy to many.  It can usually stem from word of mouth.  A shortfall in workforce will endeavour to create an increased workload to those left behind, perhaps in some cases some staff may be asked to perform tasks that may not be directly in their job description to make sure that the work is completed.</w:t>
      </w:r>
    </w:p>
    <w:p w14:paraId="534AC569" w14:textId="0C420713" w:rsidR="00AA5B66" w:rsidRPr="00AA5B66" w:rsidRDefault="00AA5B66" w:rsidP="00545547">
      <w:pPr>
        <w:spacing w:line="360" w:lineRule="auto"/>
        <w:rPr>
          <w:rFonts w:ascii="Arial" w:hAnsi="Arial" w:cs="Arial"/>
        </w:rPr>
      </w:pPr>
      <w:r w:rsidRPr="00E614E8">
        <w:rPr>
          <w:rFonts w:ascii="Arial" w:hAnsi="Arial" w:cs="Arial"/>
        </w:rPr>
        <w:t>As dictated by the revelations in the SurveyMonkey questionnaire</w:t>
      </w:r>
      <w:r w:rsidR="00757D9B">
        <w:rPr>
          <w:rFonts w:ascii="Arial" w:hAnsi="Arial" w:cs="Arial"/>
        </w:rPr>
        <w:t xml:space="preserve"> </w:t>
      </w:r>
      <w:r w:rsidR="00DB2067" w:rsidRPr="00E614E8">
        <w:rPr>
          <w:rFonts w:ascii="Arial" w:hAnsi="Arial" w:cs="Arial"/>
        </w:rPr>
        <w:t>(Puresevic 2022)</w:t>
      </w:r>
      <w:r w:rsidRPr="00E614E8">
        <w:rPr>
          <w:rFonts w:ascii="Arial" w:hAnsi="Arial" w:cs="Arial"/>
        </w:rPr>
        <w:t>, it is evident that the pressures of Covid-19 and its fallout along with</w:t>
      </w:r>
      <w:r w:rsidRPr="00AA5B66">
        <w:rPr>
          <w:rFonts w:ascii="Arial" w:hAnsi="Arial" w:cs="Arial"/>
        </w:rPr>
        <w:t xml:space="preserve"> financial aspects, have been a clear factor in many staff not wishing to suggest the Princess of Wales hospital as a career opportunity.  This however may be a thought process across the UK right now, as there are many factors that are causing upset and potential strike action within many sectors of the NHS.  </w:t>
      </w:r>
    </w:p>
    <w:p w14:paraId="76843165" w14:textId="77777777" w:rsidR="00AA5B66" w:rsidRPr="00AA5B66" w:rsidRDefault="00AA5B66" w:rsidP="00545547">
      <w:pPr>
        <w:spacing w:line="360" w:lineRule="auto"/>
        <w:rPr>
          <w:rFonts w:ascii="Arial" w:hAnsi="Arial" w:cs="Arial"/>
        </w:rPr>
      </w:pPr>
      <w:r w:rsidRPr="00AA5B66">
        <w:rPr>
          <w:rFonts w:ascii="Arial" w:hAnsi="Arial" w:cs="Arial"/>
        </w:rPr>
        <w:t xml:space="preserve">Therefore, a significant change in the economic climate and an overall review of working conditions are desperately needed to encourage staff to remain in the workplace.  </w:t>
      </w:r>
      <w:r w:rsidRPr="00F21593">
        <w:rPr>
          <w:rFonts w:ascii="Arial" w:hAnsi="Arial" w:cs="Arial"/>
        </w:rPr>
        <w:t>The</w:t>
      </w:r>
      <w:r w:rsidRPr="00AA5B66">
        <w:rPr>
          <w:rFonts w:ascii="Arial" w:hAnsi="Arial" w:cs="Arial"/>
        </w:rPr>
        <w:t xml:space="preserve"> pressures of patient waiting times have also caused unmet expectations and are also causing a culture of staff feeling helpless in-patient care and are as a result being harassed and, in some cases, attacked both verbally and mentally.</w:t>
      </w:r>
    </w:p>
    <w:p w14:paraId="693C5BC8" w14:textId="4867F13E" w:rsidR="005E6556" w:rsidRDefault="00AA5B66" w:rsidP="00545547">
      <w:pPr>
        <w:spacing w:line="360" w:lineRule="auto"/>
        <w:rPr>
          <w:rFonts w:ascii="Arial" w:hAnsi="Arial" w:cs="Arial"/>
        </w:rPr>
      </w:pPr>
      <w:r w:rsidRPr="00AA5B66">
        <w:rPr>
          <w:rFonts w:ascii="Arial" w:hAnsi="Arial" w:cs="Arial"/>
        </w:rPr>
        <w:t>Staff turnover could be reduced if these factors could be investigated and reviewed in a better way.  The productivity of staff is influenced by the workplace culture.  The management must be strategic in their processes of staff cohesion, listening and working with their employees to stay focused and positive and to support at every level.</w:t>
      </w:r>
    </w:p>
    <w:p w14:paraId="6DCAC480" w14:textId="78C107FB" w:rsidR="005E6556" w:rsidRPr="00757D9B" w:rsidRDefault="00757D9B" w:rsidP="00545547">
      <w:pPr>
        <w:spacing w:line="360" w:lineRule="auto"/>
        <w:rPr>
          <w:rFonts w:ascii="Arial" w:hAnsi="Arial" w:cs="Arial"/>
          <w:sz w:val="20"/>
          <w:szCs w:val="20"/>
        </w:rPr>
      </w:pPr>
      <w:r w:rsidRPr="00757D9B">
        <w:rPr>
          <w:rFonts w:ascii="Arial" w:hAnsi="Arial" w:cs="Arial"/>
          <w:sz w:val="20"/>
          <w:szCs w:val="20"/>
        </w:rPr>
        <w:t>(Word count 8173)</w:t>
      </w:r>
    </w:p>
    <w:p w14:paraId="186758B1" w14:textId="20748D67" w:rsidR="00FA6FFC" w:rsidRPr="002756F5" w:rsidRDefault="00F60643" w:rsidP="00545547">
      <w:pPr>
        <w:spacing w:line="360" w:lineRule="auto"/>
        <w:rPr>
          <w:rFonts w:ascii="Arial" w:hAnsi="Arial" w:cs="Arial"/>
          <w:b/>
          <w:bCs/>
        </w:rPr>
      </w:pPr>
      <w:r w:rsidRPr="002756F5">
        <w:rPr>
          <w:rFonts w:ascii="Arial" w:hAnsi="Arial" w:cs="Arial"/>
          <w:b/>
          <w:bCs/>
        </w:rPr>
        <w:lastRenderedPageBreak/>
        <w:t>References</w:t>
      </w:r>
    </w:p>
    <w:p w14:paraId="6D35C251" w14:textId="77777777" w:rsidR="00D13264" w:rsidRPr="002756F5" w:rsidRDefault="00D13264" w:rsidP="00D13264">
      <w:pPr>
        <w:spacing w:line="360" w:lineRule="auto"/>
        <w:rPr>
          <w:rFonts w:ascii="Arial" w:hAnsi="Arial" w:cs="Arial"/>
        </w:rPr>
      </w:pPr>
      <w:r w:rsidRPr="002756F5">
        <w:rPr>
          <w:rFonts w:ascii="Arial" w:hAnsi="Arial" w:cs="Arial"/>
        </w:rPr>
        <w:t>Abrahamson, K., Ramanujam, R., &amp; Anderson, J. G. (2013). Co-worker characteristics and nurses' safety-climate perceptions. International Journal of Health Care Quality Assurance; Int J Health Care Qual Assur, 26(5), 447-454. 10.1108/IJHCQA-07-2011-0041</w:t>
      </w:r>
    </w:p>
    <w:p w14:paraId="5A0F48D8" w14:textId="77777777" w:rsidR="00D13264" w:rsidRPr="002756F5" w:rsidRDefault="00D13264" w:rsidP="00D13264">
      <w:pPr>
        <w:spacing w:line="360" w:lineRule="auto"/>
        <w:rPr>
          <w:rFonts w:ascii="Arial" w:hAnsi="Arial" w:cs="Arial"/>
        </w:rPr>
      </w:pPr>
      <w:r w:rsidRPr="002756F5">
        <w:rPr>
          <w:rFonts w:ascii="Arial" w:hAnsi="Arial" w:cs="Arial"/>
        </w:rPr>
        <w:t>Addis, S., Holland</w:t>
      </w:r>
      <w:r w:rsidRPr="002756F5">
        <w:rPr>
          <w:rFonts w:ascii="Cambria Math" w:hAnsi="Cambria Math" w:cs="Cambria Math"/>
        </w:rPr>
        <w:t>‐</w:t>
      </w:r>
      <w:r w:rsidRPr="002756F5">
        <w:rPr>
          <w:rFonts w:ascii="Arial" w:hAnsi="Arial" w:cs="Arial"/>
        </w:rPr>
        <w:t>Hart, D., Edwards, A., Neal, R. D., &amp; Wood, F. (2019). Implementing Prudent Healthcare in the NHS in Wales; what are the barriers and enablers for clinicians? Journal of Evaluation in Clinical Practice; J Eval Clin Pract, 25(1), 104-110. 10.1111/jep.13023</w:t>
      </w:r>
    </w:p>
    <w:p w14:paraId="102378B2" w14:textId="77777777" w:rsidR="00D13264" w:rsidRPr="002756F5" w:rsidRDefault="00D13264" w:rsidP="00D13264">
      <w:pPr>
        <w:spacing w:line="360" w:lineRule="auto"/>
        <w:rPr>
          <w:rFonts w:ascii="Arial" w:hAnsi="Arial" w:cs="Arial"/>
        </w:rPr>
      </w:pPr>
      <w:r w:rsidRPr="002756F5">
        <w:rPr>
          <w:rFonts w:ascii="Arial" w:hAnsi="Arial" w:cs="Arial"/>
        </w:rPr>
        <w:t>Bergmann, B. R. (2008). Long Leaves, Child Well-Being, and Gender Equality. Politics &amp; Society, 36(3), 350-359. 10.1177/0032329208320564</w:t>
      </w:r>
    </w:p>
    <w:p w14:paraId="53F5B20D" w14:textId="77777777" w:rsidR="00D13264" w:rsidRPr="002756F5" w:rsidRDefault="00D13264" w:rsidP="00D13264">
      <w:pPr>
        <w:spacing w:line="360" w:lineRule="auto"/>
        <w:rPr>
          <w:rFonts w:ascii="Arial" w:hAnsi="Arial" w:cs="Arial"/>
        </w:rPr>
      </w:pPr>
      <w:bookmarkStart w:id="25" w:name="_Hlk119223972"/>
      <w:r w:rsidRPr="002756F5">
        <w:rPr>
          <w:rFonts w:ascii="Arial" w:hAnsi="Arial" w:cs="Arial"/>
        </w:rPr>
        <w:t xml:space="preserve">Brimhall, K. (2019). </w:t>
      </w:r>
      <w:bookmarkEnd w:id="25"/>
      <w:r w:rsidRPr="002756F5">
        <w:rPr>
          <w:rFonts w:ascii="Arial" w:hAnsi="Arial" w:cs="Arial"/>
        </w:rPr>
        <w:t>Making employees feel welcome and valued can pay off - especially for nonprofits. Rochester Business Journal, 35(31), 54-55</w:t>
      </w:r>
    </w:p>
    <w:p w14:paraId="4B0B97AE" w14:textId="16C6CD86" w:rsidR="00D13264" w:rsidRPr="00757D9B" w:rsidRDefault="00D13264" w:rsidP="00D13264">
      <w:pPr>
        <w:spacing w:line="360" w:lineRule="auto"/>
        <w:rPr>
          <w:rStyle w:val="Hyperlink"/>
          <w:rFonts w:ascii="Arial" w:hAnsi="Arial" w:cs="Arial"/>
          <w:color w:val="auto"/>
          <w:u w:val="none"/>
        </w:rPr>
      </w:pPr>
      <w:r w:rsidRPr="002756F5">
        <w:rPr>
          <w:rFonts w:ascii="Arial" w:hAnsi="Arial" w:cs="Arial"/>
        </w:rPr>
        <w:t xml:space="preserve">Brooks, A. (2021, April 2). 15 Effective Employee Retention Strategies and Examples | Upwork. Retrieved November 4, 2022, from </w:t>
      </w:r>
      <w:hyperlink r:id="rId15" w:history="1">
        <w:r w:rsidRPr="00757D9B">
          <w:rPr>
            <w:rStyle w:val="Hyperlink"/>
            <w:rFonts w:ascii="Arial" w:hAnsi="Arial" w:cs="Arial"/>
            <w:color w:val="auto"/>
            <w:u w:val="none"/>
          </w:rPr>
          <w:t>https://www.upwork.com/resources/employee-retention-strategies</w:t>
        </w:r>
      </w:hyperlink>
    </w:p>
    <w:p w14:paraId="3EE5C019" w14:textId="77777777" w:rsidR="00D13264" w:rsidRPr="002756F5" w:rsidRDefault="00D13264" w:rsidP="00D13264">
      <w:pPr>
        <w:spacing w:line="360" w:lineRule="auto"/>
        <w:rPr>
          <w:rFonts w:ascii="Arial" w:hAnsi="Arial" w:cs="Arial"/>
        </w:rPr>
      </w:pPr>
      <w:r w:rsidRPr="002756F5">
        <w:rPr>
          <w:rFonts w:ascii="Arial" w:hAnsi="Arial" w:cs="Arial"/>
        </w:rPr>
        <w:t>Carroll, B., Ford, J., &amp; Taylor, S. (2019). Leadership contemporary critical perspectives (2nd ed.). London, England: SAGE, pp. 77-78.  Accessed 11 November 2022</w:t>
      </w:r>
    </w:p>
    <w:p w14:paraId="6700598F" w14:textId="77777777" w:rsidR="00D13264" w:rsidRPr="002756F5" w:rsidRDefault="00D13264" w:rsidP="00D13264">
      <w:pPr>
        <w:spacing w:line="360" w:lineRule="auto"/>
        <w:rPr>
          <w:rFonts w:ascii="Arial" w:hAnsi="Arial" w:cs="Arial"/>
        </w:rPr>
      </w:pPr>
      <w:r w:rsidRPr="002756F5">
        <w:rPr>
          <w:rFonts w:ascii="Arial" w:hAnsi="Arial" w:cs="Arial"/>
        </w:rPr>
        <w:t>Carroll, B., Ford, J., &amp; Taylor, S. (2019). Leadership contemporary critical perspectives (2nd ed.). London, England: SAGE, pp. 97-98.  Accessed 23 September 2022</w:t>
      </w:r>
    </w:p>
    <w:p w14:paraId="1568BFF4" w14:textId="77777777" w:rsidR="00D13264" w:rsidRPr="002756F5" w:rsidRDefault="00D13264" w:rsidP="00D13264">
      <w:pPr>
        <w:spacing w:line="360" w:lineRule="auto"/>
        <w:rPr>
          <w:rFonts w:ascii="Arial" w:hAnsi="Arial" w:cs="Arial"/>
        </w:rPr>
      </w:pPr>
      <w:r w:rsidRPr="002756F5">
        <w:rPr>
          <w:rFonts w:ascii="Arial" w:hAnsi="Arial" w:cs="Arial"/>
        </w:rPr>
        <w:t>Carroll, B., Ford, J., &amp; Taylor, S. (2019). Leadership contemporary critical perspectives (2nd ed.). London, England: SAGE, p. 277.  Accessed 12 November 2022</w:t>
      </w:r>
    </w:p>
    <w:p w14:paraId="0A6A229C" w14:textId="24BE7E42" w:rsidR="00757D9B" w:rsidRDefault="00757D9B" w:rsidP="00757D9B">
      <w:pPr>
        <w:spacing w:line="360" w:lineRule="auto"/>
        <w:rPr>
          <w:rFonts w:ascii="Arial" w:hAnsi="Arial" w:cs="Arial"/>
        </w:rPr>
      </w:pPr>
      <w:r w:rsidRPr="00757D9B">
        <w:rPr>
          <w:rFonts w:ascii="Arial" w:hAnsi="Arial" w:cs="Arial"/>
        </w:rPr>
        <w:t>Chubb, L. (2007). Why green means 'go' for Tesco. People Management, 13(25), 12</w:t>
      </w:r>
    </w:p>
    <w:p w14:paraId="4A3DAA1A" w14:textId="1D70C60A" w:rsidR="00D13264" w:rsidRPr="002756F5" w:rsidRDefault="00D13264" w:rsidP="00757D9B">
      <w:pPr>
        <w:spacing w:line="360" w:lineRule="auto"/>
        <w:rPr>
          <w:rFonts w:ascii="Arial" w:hAnsi="Arial" w:cs="Arial"/>
        </w:rPr>
      </w:pPr>
      <w:r w:rsidRPr="002756F5">
        <w:rPr>
          <w:rFonts w:ascii="Arial" w:hAnsi="Arial" w:cs="Arial"/>
        </w:rPr>
        <w:t>Connors, R., Smith, T., &amp; Hickman, C. (2010). The Oz Principle (3rd ed.). London, England: Penguin, p. 15. Accessed 10 October 2022</w:t>
      </w:r>
    </w:p>
    <w:p w14:paraId="473A563C" w14:textId="77777777" w:rsidR="00D13264" w:rsidRPr="002756F5" w:rsidRDefault="00D13264" w:rsidP="00D13264">
      <w:pPr>
        <w:spacing w:line="360" w:lineRule="auto"/>
        <w:rPr>
          <w:rFonts w:ascii="Arial" w:hAnsi="Arial" w:cs="Arial"/>
        </w:rPr>
      </w:pPr>
      <w:r w:rsidRPr="002756F5">
        <w:rPr>
          <w:rFonts w:ascii="Arial" w:hAnsi="Arial" w:cs="Arial"/>
        </w:rPr>
        <w:t>Cottrell, S., 2015. Skills for success: personal development and employability. 3rd ed. edn. Basingstoke: Basingstoke: Palgrave Macmillan</w:t>
      </w:r>
    </w:p>
    <w:p w14:paraId="49EDCEF9" w14:textId="77777777" w:rsidR="00D13264" w:rsidRPr="002756F5" w:rsidRDefault="00D13264" w:rsidP="00D13264">
      <w:pPr>
        <w:spacing w:line="360" w:lineRule="auto"/>
        <w:rPr>
          <w:rFonts w:ascii="Arial" w:hAnsi="Arial" w:cs="Arial"/>
        </w:rPr>
      </w:pPr>
      <w:r w:rsidRPr="002756F5">
        <w:rPr>
          <w:rFonts w:ascii="Arial" w:hAnsi="Arial" w:cs="Arial"/>
        </w:rPr>
        <w:t>Covey, S. R. (2020). The 7 Habits of Highly Effective People (3rd ed.). London, England: Simon &amp; Schuster, p 23. Accessed 28 September 2022</w:t>
      </w:r>
    </w:p>
    <w:p w14:paraId="6A944781" w14:textId="7A03DDB9" w:rsidR="006C342F" w:rsidRPr="002756F5" w:rsidRDefault="006C342F" w:rsidP="00545547">
      <w:pPr>
        <w:spacing w:line="360" w:lineRule="auto"/>
        <w:rPr>
          <w:rFonts w:ascii="Arial" w:hAnsi="Arial" w:cs="Arial"/>
        </w:rPr>
      </w:pPr>
      <w:r w:rsidRPr="002756F5">
        <w:rPr>
          <w:rFonts w:ascii="Arial" w:hAnsi="Arial" w:cs="Arial"/>
        </w:rPr>
        <w:t>Covey, S. R. (2020). The 7 Habits of Highly Effective People (3rd ed.). London, England: Simon &amp; Schuster</w:t>
      </w:r>
      <w:r w:rsidR="00E70A6D" w:rsidRPr="002756F5">
        <w:rPr>
          <w:rFonts w:ascii="Arial" w:hAnsi="Arial" w:cs="Arial"/>
        </w:rPr>
        <w:t>, p 115</w:t>
      </w:r>
      <w:r w:rsidR="00CF25E9" w:rsidRPr="002756F5">
        <w:rPr>
          <w:rFonts w:ascii="Arial" w:hAnsi="Arial" w:cs="Arial"/>
        </w:rPr>
        <w:t xml:space="preserve">. </w:t>
      </w:r>
      <w:r w:rsidRPr="002756F5">
        <w:rPr>
          <w:rFonts w:ascii="Arial" w:hAnsi="Arial" w:cs="Arial"/>
        </w:rPr>
        <w:t>Accessed 28 September 2022</w:t>
      </w:r>
    </w:p>
    <w:p w14:paraId="22163DE1" w14:textId="07B62EAD" w:rsidR="00863D07" w:rsidRPr="002756F5" w:rsidRDefault="00863D07" w:rsidP="00545547">
      <w:pPr>
        <w:spacing w:line="360" w:lineRule="auto"/>
        <w:rPr>
          <w:rFonts w:ascii="Arial" w:hAnsi="Arial" w:cs="Arial"/>
        </w:rPr>
      </w:pPr>
      <w:r w:rsidRPr="002756F5">
        <w:rPr>
          <w:rFonts w:ascii="Arial" w:hAnsi="Arial" w:cs="Arial"/>
        </w:rPr>
        <w:lastRenderedPageBreak/>
        <w:t xml:space="preserve">Covey, S. R. (2020). The 7 Habits of Highly Effective People (3rd ed.). London, England: Simon &amp; Schuster, pp 342-346.  Accessed </w:t>
      </w:r>
      <w:r w:rsidR="000E4568" w:rsidRPr="002756F5">
        <w:rPr>
          <w:rFonts w:ascii="Arial" w:hAnsi="Arial" w:cs="Arial"/>
        </w:rPr>
        <w:t>11 November</w:t>
      </w:r>
      <w:r w:rsidRPr="002756F5">
        <w:rPr>
          <w:rFonts w:ascii="Arial" w:hAnsi="Arial" w:cs="Arial"/>
        </w:rPr>
        <w:t xml:space="preserve"> 2022</w:t>
      </w:r>
    </w:p>
    <w:p w14:paraId="2B06BB33" w14:textId="3C485132" w:rsidR="00D13264" w:rsidRDefault="00D13264" w:rsidP="00D13264">
      <w:pPr>
        <w:spacing w:line="360" w:lineRule="auto"/>
        <w:rPr>
          <w:rFonts w:ascii="Arial" w:hAnsi="Arial" w:cs="Arial"/>
        </w:rPr>
      </w:pPr>
      <w:bookmarkStart w:id="26" w:name="_Hlk119222994"/>
      <w:r w:rsidRPr="002756F5">
        <w:rPr>
          <w:rFonts w:ascii="Arial" w:hAnsi="Arial" w:cs="Arial"/>
        </w:rPr>
        <w:t xml:space="preserve">Czerw, A. (2019). </w:t>
      </w:r>
      <w:bookmarkEnd w:id="26"/>
      <w:r w:rsidRPr="002756F5">
        <w:rPr>
          <w:rFonts w:ascii="Arial" w:hAnsi="Arial" w:cs="Arial"/>
        </w:rPr>
        <w:t>Diagnosing Well-Being in Work Context – Eudemonic Well-Being in the Workplace Questionnaire. Current Psychology (New Brunswick, N.J.), 38(2), 331-346. 10.1007/s12144-017-9614-8</w:t>
      </w:r>
    </w:p>
    <w:p w14:paraId="50A7ED20" w14:textId="77777777" w:rsidR="00D13264" w:rsidRPr="002756F5" w:rsidRDefault="00D13264" w:rsidP="00D13264">
      <w:pPr>
        <w:spacing w:line="360" w:lineRule="auto"/>
        <w:rPr>
          <w:rFonts w:ascii="Arial" w:hAnsi="Arial" w:cs="Arial"/>
        </w:rPr>
      </w:pPr>
      <w:r w:rsidRPr="002756F5">
        <w:rPr>
          <w:rFonts w:ascii="Arial" w:hAnsi="Arial" w:cs="Arial"/>
        </w:rPr>
        <w:t>Dooley, G. (2021). Building a high-performance team right now. Governance Directions, 73(9), 380-382. 10.3316/INFORMIT.103817248287008</w:t>
      </w:r>
    </w:p>
    <w:p w14:paraId="200873AE" w14:textId="77777777" w:rsidR="00D13264" w:rsidRPr="002756F5" w:rsidRDefault="00D13264" w:rsidP="00D13264">
      <w:pPr>
        <w:spacing w:line="360" w:lineRule="auto"/>
        <w:rPr>
          <w:rFonts w:ascii="Arial" w:hAnsi="Arial" w:cs="Arial"/>
        </w:rPr>
      </w:pPr>
      <w:r w:rsidRPr="002756F5">
        <w:rPr>
          <w:rFonts w:ascii="Arial" w:hAnsi="Arial" w:cs="Arial"/>
        </w:rPr>
        <w:t>Farrand, P., Hussain, F. and Hennessy, E., 2002. The efficacy of the `mind map' study technique. Medical education; Med Edu, 36(5), pp. 426-431.</w:t>
      </w:r>
    </w:p>
    <w:p w14:paraId="4C806DD4" w14:textId="77777777" w:rsidR="00D13264" w:rsidRPr="002756F5" w:rsidRDefault="00D13264" w:rsidP="00D13264">
      <w:pPr>
        <w:spacing w:line="360" w:lineRule="auto"/>
        <w:rPr>
          <w:rFonts w:ascii="Arial" w:hAnsi="Arial" w:cs="Arial"/>
        </w:rPr>
      </w:pPr>
      <w:r w:rsidRPr="002756F5">
        <w:rPr>
          <w:rFonts w:ascii="Arial" w:hAnsi="Arial" w:cs="Arial"/>
        </w:rPr>
        <w:t xml:space="preserve">Garvey, R., &amp; Stokes, P. (2021). Coaching and Mentoring Theory and Practice (4th ed.). London, England: Sage Publications Limited, p 205. Accessed 8 October 2022  </w:t>
      </w:r>
    </w:p>
    <w:p w14:paraId="076E59B9" w14:textId="77777777" w:rsidR="00D13264" w:rsidRPr="002756F5" w:rsidRDefault="00D13264" w:rsidP="00D13264">
      <w:pPr>
        <w:spacing w:line="360" w:lineRule="auto"/>
        <w:rPr>
          <w:rFonts w:ascii="Arial" w:hAnsi="Arial" w:cs="Arial"/>
        </w:rPr>
      </w:pPr>
      <w:r w:rsidRPr="002756F5">
        <w:rPr>
          <w:rFonts w:ascii="Arial" w:hAnsi="Arial" w:cs="Arial"/>
        </w:rPr>
        <w:t>Harding, S., &amp; Salmon, F. (2005). Identify your style: Our series on the NHS Knowledge and Skills Framework continues with a look at work-based learning opportunities. Nursing Standard, 20(8), 69. 10.7748/ns2005.11.20.8.69.c3990</w:t>
      </w:r>
    </w:p>
    <w:p w14:paraId="5BB6CEAB" w14:textId="77777777" w:rsidR="00D13264" w:rsidRPr="002756F5" w:rsidRDefault="00D13264" w:rsidP="00D13264">
      <w:pPr>
        <w:spacing w:line="360" w:lineRule="auto"/>
        <w:rPr>
          <w:rFonts w:ascii="Arial" w:hAnsi="Arial" w:cs="Arial"/>
        </w:rPr>
      </w:pPr>
      <w:r w:rsidRPr="002756F5">
        <w:rPr>
          <w:rFonts w:ascii="Arial" w:hAnsi="Arial" w:cs="Arial"/>
        </w:rPr>
        <w:t>H</w:t>
      </w:r>
      <w:r>
        <w:rPr>
          <w:rFonts w:ascii="Arial" w:hAnsi="Arial" w:cs="Arial"/>
        </w:rPr>
        <w:t xml:space="preserve">elms, </w:t>
      </w:r>
      <w:r w:rsidRPr="002756F5">
        <w:rPr>
          <w:rFonts w:ascii="Arial" w:hAnsi="Arial" w:cs="Arial"/>
        </w:rPr>
        <w:t>M.M. and N</w:t>
      </w:r>
      <w:r>
        <w:rPr>
          <w:rFonts w:ascii="Arial" w:hAnsi="Arial" w:cs="Arial"/>
        </w:rPr>
        <w:t>ixon</w:t>
      </w:r>
      <w:r w:rsidRPr="002756F5">
        <w:rPr>
          <w:rFonts w:ascii="Arial" w:hAnsi="Arial" w:cs="Arial"/>
        </w:rPr>
        <w:t>, J., 2010. Exploring SWOT analysis - where are we now? A review of academic research from the last decade. Journal of Strategy and Management, 3(3), pp. 215-251.  Accessed 7 November 2022.</w:t>
      </w:r>
    </w:p>
    <w:p w14:paraId="6EED678C" w14:textId="77777777" w:rsidR="00943530" w:rsidRPr="002756F5" w:rsidRDefault="00943530" w:rsidP="00943530">
      <w:pPr>
        <w:spacing w:line="360" w:lineRule="auto"/>
        <w:rPr>
          <w:rFonts w:ascii="Arial" w:hAnsi="Arial" w:cs="Arial"/>
        </w:rPr>
      </w:pPr>
      <w:r w:rsidRPr="002756F5">
        <w:rPr>
          <w:rFonts w:ascii="Arial" w:hAnsi="Arial" w:cs="Arial"/>
        </w:rPr>
        <w:t>https://ctmuhb.nhs.wales/about-us/ (2022). Accessed16 September 2022.</w:t>
      </w:r>
    </w:p>
    <w:p w14:paraId="63D90BE4" w14:textId="77777777" w:rsidR="00943530" w:rsidRPr="002756F5" w:rsidRDefault="00943530" w:rsidP="00943530">
      <w:pPr>
        <w:spacing w:line="360" w:lineRule="auto"/>
        <w:rPr>
          <w:rFonts w:ascii="Arial" w:hAnsi="Arial" w:cs="Arial"/>
        </w:rPr>
      </w:pPr>
      <w:r w:rsidRPr="002756F5">
        <w:rPr>
          <w:rFonts w:ascii="Arial" w:hAnsi="Arial" w:cs="Arial"/>
        </w:rPr>
        <w:t xml:space="preserve">https://gov.wales/sickness-absence-nhs-july-september-2021 (Last updated 16 February 2022).  </w:t>
      </w:r>
      <w:bookmarkStart w:id="27" w:name="_Hlk118833542"/>
      <w:r w:rsidRPr="002756F5">
        <w:rPr>
          <w:rFonts w:ascii="Arial" w:hAnsi="Arial" w:cs="Arial"/>
        </w:rPr>
        <w:t>Accessed 17 September 2022</w:t>
      </w:r>
      <w:bookmarkEnd w:id="27"/>
    </w:p>
    <w:p w14:paraId="24AA6790" w14:textId="77777777" w:rsidR="00943530" w:rsidRPr="002756F5" w:rsidRDefault="00943530" w:rsidP="00943530">
      <w:pPr>
        <w:spacing w:line="360" w:lineRule="auto"/>
        <w:rPr>
          <w:rFonts w:ascii="Arial" w:hAnsi="Arial" w:cs="Arial"/>
        </w:rPr>
      </w:pPr>
      <w:r w:rsidRPr="002756F5">
        <w:rPr>
          <w:rFonts w:ascii="Arial" w:hAnsi="Arial" w:cs="Arial"/>
        </w:rPr>
        <w:t>https://www.nhsconfed.org/news/fall-staff-morale-real-cause-concern. (30 March 2022).  Accessed 18 September 2022.</w:t>
      </w:r>
    </w:p>
    <w:p w14:paraId="12E10B5D" w14:textId="77777777" w:rsidR="00943530" w:rsidRPr="00757D9B" w:rsidRDefault="00943530" w:rsidP="00943530">
      <w:pPr>
        <w:spacing w:line="360" w:lineRule="auto"/>
        <w:rPr>
          <w:rFonts w:ascii="Arial" w:hAnsi="Arial" w:cs="Arial"/>
        </w:rPr>
      </w:pPr>
      <w:hyperlink r:id="rId16" w:history="1">
        <w:r w:rsidRPr="00757D9B">
          <w:rPr>
            <w:rStyle w:val="Hyperlink"/>
            <w:rFonts w:ascii="Arial" w:hAnsi="Arial" w:cs="Arial"/>
            <w:color w:val="auto"/>
            <w:u w:val="none"/>
          </w:rPr>
          <w:t>https://www.youtube.com/watch?v=4eBd6HLaE1A</w:t>
        </w:r>
      </w:hyperlink>
      <w:r w:rsidRPr="00757D9B">
        <w:rPr>
          <w:rFonts w:ascii="Arial" w:hAnsi="Arial" w:cs="Arial"/>
        </w:rPr>
        <w:t>.  (Accessed 12 November 2022)</w:t>
      </w:r>
    </w:p>
    <w:p w14:paraId="3D996657" w14:textId="77777777" w:rsidR="00943530" w:rsidRPr="002756F5" w:rsidRDefault="00943530" w:rsidP="00943530">
      <w:pPr>
        <w:spacing w:line="360" w:lineRule="auto"/>
        <w:rPr>
          <w:rFonts w:ascii="Arial" w:hAnsi="Arial" w:cs="Arial"/>
        </w:rPr>
      </w:pPr>
      <w:bookmarkStart w:id="28" w:name="_Hlk119172471"/>
      <w:bookmarkStart w:id="29" w:name="_Hlk119229831"/>
      <w:r w:rsidRPr="002756F5">
        <w:rPr>
          <w:rFonts w:ascii="Arial" w:hAnsi="Arial" w:cs="Arial"/>
        </w:rPr>
        <w:t xml:space="preserve">Lapp, J. E. (1998). </w:t>
      </w:r>
      <w:bookmarkEnd w:id="29"/>
      <w:r w:rsidRPr="002756F5">
        <w:rPr>
          <w:rFonts w:ascii="Arial" w:hAnsi="Arial" w:cs="Arial"/>
        </w:rPr>
        <w:t>Ride the horse in the direction it's going. The American Salesman; American Salesman, 43(10), 26.</w:t>
      </w:r>
    </w:p>
    <w:p w14:paraId="5E690A34" w14:textId="56A7311A" w:rsidR="006C342F" w:rsidRPr="002756F5" w:rsidRDefault="006C342F" w:rsidP="00545547">
      <w:pPr>
        <w:spacing w:line="360" w:lineRule="auto"/>
        <w:rPr>
          <w:rFonts w:ascii="Arial" w:hAnsi="Arial" w:cs="Arial"/>
        </w:rPr>
      </w:pPr>
      <w:r w:rsidRPr="002756F5">
        <w:rPr>
          <w:rFonts w:ascii="Arial" w:hAnsi="Arial" w:cs="Arial"/>
        </w:rPr>
        <w:t>McGrath, J., &amp; Bates, B. (2017). The Little Book of Big Management Theories (2nd ed.). Harlow, England: Pearson UK</w:t>
      </w:r>
      <w:r w:rsidR="00CF25E9" w:rsidRPr="002756F5">
        <w:rPr>
          <w:rFonts w:ascii="Arial" w:hAnsi="Arial" w:cs="Arial"/>
        </w:rPr>
        <w:t xml:space="preserve">, pp 10-11. </w:t>
      </w:r>
      <w:r w:rsidRPr="002756F5">
        <w:rPr>
          <w:rFonts w:ascii="Arial" w:hAnsi="Arial" w:cs="Arial"/>
        </w:rPr>
        <w:t>Accessed 9 October 2022</w:t>
      </w:r>
    </w:p>
    <w:bookmarkEnd w:id="28"/>
    <w:p w14:paraId="5D4852B1" w14:textId="77777777" w:rsidR="00943530" w:rsidRPr="002756F5" w:rsidRDefault="00943530" w:rsidP="00943530">
      <w:pPr>
        <w:spacing w:line="360" w:lineRule="auto"/>
        <w:rPr>
          <w:rFonts w:ascii="Arial" w:hAnsi="Arial" w:cs="Arial"/>
        </w:rPr>
      </w:pPr>
      <w:r w:rsidRPr="002756F5">
        <w:rPr>
          <w:rFonts w:ascii="Arial" w:hAnsi="Arial" w:cs="Arial"/>
        </w:rPr>
        <w:t>McGrath, J., &amp; Bates, B. (2017). The Little Book of Big Management Theories (2nd ed.). Harlow, England: Pearson UK, pp 10-11. Accessed 9 October 2022</w:t>
      </w:r>
    </w:p>
    <w:p w14:paraId="77CD399B" w14:textId="56A0BEDD" w:rsidR="00CF25E9" w:rsidRPr="002756F5" w:rsidRDefault="00CF25E9" w:rsidP="00545547">
      <w:pPr>
        <w:spacing w:line="360" w:lineRule="auto"/>
        <w:rPr>
          <w:rFonts w:ascii="Arial" w:hAnsi="Arial" w:cs="Arial"/>
        </w:rPr>
      </w:pPr>
      <w:r w:rsidRPr="002756F5">
        <w:rPr>
          <w:rFonts w:ascii="Arial" w:hAnsi="Arial" w:cs="Arial"/>
        </w:rPr>
        <w:t>McGrath, J., &amp; Bates, B. (2017). The Little Book of Big Management Theories (2nd ed.). Harlow, England: Pearson UK, pp 48-49. Accessed 9 October 2022</w:t>
      </w:r>
    </w:p>
    <w:p w14:paraId="4FEE11D2" w14:textId="77777777" w:rsidR="00943530" w:rsidRPr="002756F5" w:rsidRDefault="00943530" w:rsidP="00943530">
      <w:pPr>
        <w:spacing w:line="360" w:lineRule="auto"/>
        <w:rPr>
          <w:rFonts w:ascii="Arial" w:hAnsi="Arial" w:cs="Arial"/>
        </w:rPr>
      </w:pPr>
      <w:r w:rsidRPr="002756F5">
        <w:rPr>
          <w:rFonts w:ascii="Arial" w:hAnsi="Arial" w:cs="Arial"/>
        </w:rPr>
        <w:lastRenderedPageBreak/>
        <w:t>Merali, F. (2010). Does the explicit recognition of the commitment and contribution of staff within an organisation's CSR strategy matter? Social Responsibility Journal, 6(4), 492-509. 10.1108/17471111011083392</w:t>
      </w:r>
    </w:p>
    <w:p w14:paraId="42D5B832" w14:textId="77777777" w:rsidR="00943530" w:rsidRPr="002756F5" w:rsidRDefault="00943530" w:rsidP="00943530">
      <w:pPr>
        <w:spacing w:line="360" w:lineRule="auto"/>
        <w:rPr>
          <w:rFonts w:ascii="Arial" w:hAnsi="Arial" w:cs="Arial"/>
        </w:rPr>
      </w:pPr>
      <w:r w:rsidRPr="002756F5">
        <w:rPr>
          <w:rFonts w:ascii="Arial" w:hAnsi="Arial" w:cs="Arial"/>
        </w:rPr>
        <w:t>Mills, K. (2019). Big data for qualitative research. Routledge.</w:t>
      </w:r>
    </w:p>
    <w:p w14:paraId="7EB966B8" w14:textId="3A993980" w:rsidR="006C342F" w:rsidRDefault="006C342F" w:rsidP="00545547">
      <w:pPr>
        <w:spacing w:line="360" w:lineRule="auto"/>
        <w:rPr>
          <w:rFonts w:ascii="Arial" w:hAnsi="Arial" w:cs="Arial"/>
        </w:rPr>
      </w:pPr>
      <w:r w:rsidRPr="002756F5">
        <w:rPr>
          <w:rFonts w:ascii="Arial" w:hAnsi="Arial" w:cs="Arial"/>
        </w:rPr>
        <w:t>Morgan, P. (2020). The Business Student′s Guide to Study and Employability (2nd ed.). London, England: SAGE</w:t>
      </w:r>
      <w:r w:rsidR="00A02025" w:rsidRPr="002756F5">
        <w:rPr>
          <w:rFonts w:ascii="Arial" w:hAnsi="Arial" w:cs="Arial"/>
        </w:rPr>
        <w:t>, p 237</w:t>
      </w:r>
      <w:r w:rsidRPr="002756F5">
        <w:rPr>
          <w:rFonts w:ascii="Arial" w:hAnsi="Arial" w:cs="Arial"/>
        </w:rPr>
        <w:t>.  Accessed 8 October 2022</w:t>
      </w:r>
    </w:p>
    <w:p w14:paraId="409FB644" w14:textId="77777777" w:rsidR="00943530" w:rsidRPr="002756F5" w:rsidRDefault="00943530" w:rsidP="00943530">
      <w:pPr>
        <w:spacing w:line="360" w:lineRule="auto"/>
        <w:rPr>
          <w:rFonts w:ascii="Arial" w:hAnsi="Arial" w:cs="Arial"/>
        </w:rPr>
      </w:pPr>
      <w:r w:rsidRPr="002756F5">
        <w:rPr>
          <w:rFonts w:ascii="Arial" w:hAnsi="Arial" w:cs="Arial"/>
        </w:rPr>
        <w:t>New ways of working in mental health services: a qualitative, comparative case study assessing and informing the emergence of new peer worker roles in mental health services in England. (2014). Health Services and Delivery Research, 2(19)10.3310/hsdr02190</w:t>
      </w:r>
    </w:p>
    <w:p w14:paraId="40035F85" w14:textId="77777777" w:rsidR="00943530" w:rsidRPr="002756F5" w:rsidRDefault="00943530" w:rsidP="00943530">
      <w:pPr>
        <w:spacing w:line="360" w:lineRule="auto"/>
        <w:rPr>
          <w:rFonts w:ascii="Arial" w:hAnsi="Arial" w:cs="Arial"/>
        </w:rPr>
      </w:pPr>
      <w:r w:rsidRPr="002756F5">
        <w:rPr>
          <w:rFonts w:ascii="Arial" w:hAnsi="Arial" w:cs="Arial"/>
        </w:rPr>
        <w:t>Picking - and keeping - the cream of the crop. (2012). Human Resource Management International Digest, 20(3), 26-29. 10.1108/09670731211224357</w:t>
      </w:r>
    </w:p>
    <w:p w14:paraId="099DA722" w14:textId="77777777" w:rsidR="00943530" w:rsidRPr="002756F5" w:rsidRDefault="00943530" w:rsidP="00943530">
      <w:pPr>
        <w:spacing w:line="360" w:lineRule="auto"/>
        <w:rPr>
          <w:rFonts w:ascii="Arial" w:hAnsi="Arial" w:cs="Arial"/>
        </w:rPr>
      </w:pPr>
      <w:bookmarkStart w:id="30" w:name="_Hlk119223984"/>
      <w:r w:rsidRPr="002756F5">
        <w:rPr>
          <w:rFonts w:ascii="Arial" w:hAnsi="Arial" w:cs="Arial"/>
        </w:rPr>
        <w:t xml:space="preserve">Saylor, D. L. (2007). </w:t>
      </w:r>
      <w:bookmarkEnd w:id="30"/>
      <w:r w:rsidRPr="002756F5">
        <w:rPr>
          <w:rFonts w:ascii="Arial" w:hAnsi="Arial" w:cs="Arial"/>
        </w:rPr>
        <w:t>Shared governance: Your opinion matters. Nursing Management; Nurse Manage, 38(5), 14-16. 10.1097/01.LPN.0000269814.66554.61</w:t>
      </w:r>
    </w:p>
    <w:p w14:paraId="28859539" w14:textId="77777777" w:rsidR="00943530" w:rsidRPr="00757D9B" w:rsidRDefault="00943530" w:rsidP="00943530">
      <w:pPr>
        <w:spacing w:line="360" w:lineRule="auto"/>
        <w:rPr>
          <w:rFonts w:ascii="Arial" w:hAnsi="Arial" w:cs="Arial"/>
        </w:rPr>
      </w:pPr>
      <w:r w:rsidRPr="002756F5">
        <w:rPr>
          <w:rFonts w:ascii="Arial" w:hAnsi="Arial" w:cs="Arial"/>
        </w:rPr>
        <w:t xml:space="preserve">Schappel, J. (2012, June 28). 10 most effective employee retention methods | HRMorning. Retrieved November 1, 2022, </w:t>
      </w:r>
      <w:r w:rsidRPr="00757D9B">
        <w:rPr>
          <w:rFonts w:ascii="Arial" w:hAnsi="Arial" w:cs="Arial"/>
        </w:rPr>
        <w:t xml:space="preserve">from </w:t>
      </w:r>
      <w:hyperlink r:id="rId17" w:history="1">
        <w:r w:rsidRPr="00757D9B">
          <w:rPr>
            <w:rStyle w:val="Hyperlink"/>
            <w:rFonts w:ascii="Arial" w:hAnsi="Arial" w:cs="Arial"/>
            <w:color w:val="auto"/>
            <w:u w:val="none"/>
          </w:rPr>
          <w:t>https://www.hrmorning.com/news/10-most-effective-employee-retention-methods/</w:t>
        </w:r>
      </w:hyperlink>
    </w:p>
    <w:p w14:paraId="2631E297" w14:textId="6C3A99C8" w:rsidR="006C342F" w:rsidRDefault="006C342F" w:rsidP="00545547">
      <w:pPr>
        <w:spacing w:line="360" w:lineRule="auto"/>
        <w:rPr>
          <w:rFonts w:ascii="Arial" w:hAnsi="Arial" w:cs="Arial"/>
        </w:rPr>
      </w:pPr>
      <w:r w:rsidRPr="002756F5">
        <w:rPr>
          <w:rFonts w:ascii="Arial" w:hAnsi="Arial" w:cs="Arial"/>
        </w:rPr>
        <w:t>Senge, P. M. (2006). The Fifth Discipline (2nd ed.). London, England: Currency</w:t>
      </w:r>
      <w:r w:rsidR="00181746" w:rsidRPr="002756F5">
        <w:rPr>
          <w:rFonts w:ascii="Arial" w:hAnsi="Arial" w:cs="Arial"/>
        </w:rPr>
        <w:t>, p 194</w:t>
      </w:r>
      <w:r w:rsidRPr="002756F5">
        <w:rPr>
          <w:rFonts w:ascii="Arial" w:hAnsi="Arial" w:cs="Arial"/>
        </w:rPr>
        <w:t>.  Accessed 8 October 2022</w:t>
      </w:r>
    </w:p>
    <w:p w14:paraId="70772BEE" w14:textId="77777777" w:rsidR="0094147B" w:rsidRPr="002756F5" w:rsidRDefault="0094147B" w:rsidP="0094147B">
      <w:pPr>
        <w:spacing w:line="360" w:lineRule="auto"/>
        <w:rPr>
          <w:rFonts w:ascii="Arial" w:hAnsi="Arial" w:cs="Arial"/>
        </w:rPr>
      </w:pPr>
      <w:bookmarkStart w:id="31" w:name="_Hlk119223260"/>
      <w:r w:rsidRPr="002756F5">
        <w:rPr>
          <w:rFonts w:ascii="Arial" w:hAnsi="Arial" w:cs="Arial"/>
        </w:rPr>
        <w:t>Simonian</w:t>
      </w:r>
      <w:bookmarkEnd w:id="31"/>
      <w:r w:rsidRPr="002756F5">
        <w:rPr>
          <w:rFonts w:ascii="Arial" w:hAnsi="Arial" w:cs="Arial"/>
        </w:rPr>
        <w:t>, M. J., Brand, D., Mason, M. A., Heinicke, M. R., &amp; Luoma, S. M. (2020). A Systematic Review of Research Evaluating the Use of Preference Assessment Methodology in the Workplace. Journal of Organizational Behavior Management, 40(3-4), 284-302. 10.1080/01608061.2020.1819933</w:t>
      </w:r>
    </w:p>
    <w:p w14:paraId="4FD4CCA0" w14:textId="4B937532" w:rsidR="006C342F" w:rsidRPr="002756F5" w:rsidRDefault="00DB2067" w:rsidP="00545547">
      <w:pPr>
        <w:spacing w:line="360" w:lineRule="auto"/>
        <w:rPr>
          <w:rFonts w:ascii="Arial" w:hAnsi="Arial" w:cs="Arial"/>
        </w:rPr>
      </w:pPr>
      <w:r w:rsidRPr="002756F5">
        <w:rPr>
          <w:rFonts w:ascii="Arial" w:hAnsi="Arial" w:cs="Arial"/>
        </w:rPr>
        <w:t>SurveyMonkey: The World. Retrieved November 1, 2022, from https://www.surveymonkey.com/</w:t>
      </w:r>
    </w:p>
    <w:p w14:paraId="11CB06B2" w14:textId="54B72AFD" w:rsidR="006C342F" w:rsidRPr="002756F5" w:rsidRDefault="00757D9B" w:rsidP="00545547">
      <w:pPr>
        <w:spacing w:line="360" w:lineRule="auto"/>
        <w:rPr>
          <w:rFonts w:ascii="Arial" w:hAnsi="Arial" w:cs="Arial"/>
        </w:rPr>
      </w:pPr>
      <w:r w:rsidRPr="002756F5">
        <w:rPr>
          <w:rFonts w:ascii="Arial" w:hAnsi="Arial" w:cs="Arial"/>
        </w:rPr>
        <w:t>Unknown,</w:t>
      </w:r>
      <w:r w:rsidR="00F65830" w:rsidRPr="002756F5">
        <w:rPr>
          <w:rFonts w:ascii="Arial" w:hAnsi="Arial" w:cs="Arial"/>
        </w:rPr>
        <w:t xml:space="preserve"> (2022, October 1). What is employee retention? [including benefits and tips] - Workable. Retrieved October 12, 2022, from https://resources.workable.com/hr-terms/what-is-employee-retention</w:t>
      </w:r>
    </w:p>
    <w:p w14:paraId="6CA54AB3" w14:textId="1C3B6772" w:rsidR="00FA6FFC" w:rsidRPr="002756F5" w:rsidRDefault="00757D9B" w:rsidP="00545547">
      <w:pPr>
        <w:spacing w:line="360" w:lineRule="auto"/>
        <w:rPr>
          <w:rFonts w:ascii="Arial" w:hAnsi="Arial" w:cs="Arial"/>
        </w:rPr>
      </w:pPr>
      <w:r w:rsidRPr="002756F5">
        <w:rPr>
          <w:rFonts w:ascii="Arial" w:hAnsi="Arial" w:cs="Arial"/>
        </w:rPr>
        <w:t>Unknown,</w:t>
      </w:r>
      <w:r w:rsidR="00E84393" w:rsidRPr="002756F5">
        <w:rPr>
          <w:rFonts w:ascii="Arial" w:hAnsi="Arial" w:cs="Arial"/>
        </w:rPr>
        <w:t xml:space="preserve"> (2022, January 1). The core principles of NHS Wales - Health in Wales. Retrieved September 23, 2022, from https://www.wales.nhs.uk/nhswalesaboutus/thecoreprinciplesofnhswales</w:t>
      </w:r>
    </w:p>
    <w:p w14:paraId="0C2B86E6" w14:textId="42CC3C0E" w:rsidR="00B537B3" w:rsidRPr="002756F5" w:rsidRDefault="00757D9B" w:rsidP="00545547">
      <w:pPr>
        <w:spacing w:line="360" w:lineRule="auto"/>
        <w:rPr>
          <w:rFonts w:ascii="Arial" w:hAnsi="Arial" w:cs="Arial"/>
        </w:rPr>
      </w:pPr>
      <w:r w:rsidRPr="002756F5">
        <w:rPr>
          <w:rFonts w:ascii="Arial" w:hAnsi="Arial" w:cs="Arial"/>
        </w:rPr>
        <w:lastRenderedPageBreak/>
        <w:t>Unknown,</w:t>
      </w:r>
      <w:r w:rsidR="00E84393" w:rsidRPr="002756F5">
        <w:rPr>
          <w:rFonts w:ascii="Arial" w:hAnsi="Arial" w:cs="Arial"/>
        </w:rPr>
        <w:t xml:space="preserve"> (2019, November 24). Conservative party manifesto 2019: fact checked - Full Fact. Retrieved September 21, 2022, from https://fullfact.org/election-2019/conservative-manifesto-2019/</w:t>
      </w:r>
    </w:p>
    <w:p w14:paraId="73BC2A84" w14:textId="464C0D89" w:rsidR="009F4D45" w:rsidRPr="00757D9B" w:rsidRDefault="00062DD1" w:rsidP="00545547">
      <w:pPr>
        <w:spacing w:line="360" w:lineRule="auto"/>
        <w:rPr>
          <w:rFonts w:ascii="Arial" w:hAnsi="Arial" w:cs="Arial"/>
        </w:rPr>
      </w:pPr>
      <w:r w:rsidRPr="002756F5">
        <w:rPr>
          <w:rFonts w:ascii="Arial" w:hAnsi="Arial" w:cs="Arial"/>
        </w:rPr>
        <w:t xml:space="preserve">Unknown,. (2022, January 1). NHS Wales Performance Framework 2022-2023. Retrieved September 22, 2022, </w:t>
      </w:r>
      <w:r w:rsidRPr="00757D9B">
        <w:rPr>
          <w:rFonts w:ascii="Arial" w:hAnsi="Arial" w:cs="Arial"/>
        </w:rPr>
        <w:t xml:space="preserve">from </w:t>
      </w:r>
      <w:hyperlink r:id="rId18" w:history="1">
        <w:r w:rsidR="00D13264" w:rsidRPr="00757D9B">
          <w:rPr>
            <w:rStyle w:val="Hyperlink"/>
            <w:rFonts w:ascii="Arial" w:hAnsi="Arial" w:cs="Arial"/>
            <w:color w:val="auto"/>
            <w:u w:val="none"/>
          </w:rPr>
          <w:t>https://gov.wales/sites/default/files/publications/2022-06/</w:t>
        </w:r>
      </w:hyperlink>
    </w:p>
    <w:p w14:paraId="32F4C66B" w14:textId="7E384DD5" w:rsidR="00896B25" w:rsidRPr="00896B25" w:rsidRDefault="00896B25" w:rsidP="00896B25">
      <w:pPr>
        <w:spacing w:line="360" w:lineRule="auto"/>
        <w:rPr>
          <w:rFonts w:ascii="Arial" w:hAnsi="Arial" w:cs="Arial"/>
        </w:rPr>
      </w:pPr>
      <w:bookmarkStart w:id="32" w:name="_Hlk119229841"/>
      <w:r w:rsidRPr="002756F5">
        <w:rPr>
          <w:rFonts w:ascii="Arial" w:hAnsi="Arial" w:cs="Arial"/>
        </w:rPr>
        <w:t xml:space="preserve">Wilkes, L., </w:t>
      </w:r>
      <w:bookmarkEnd w:id="32"/>
      <w:r w:rsidRPr="002756F5">
        <w:rPr>
          <w:rFonts w:ascii="Arial" w:hAnsi="Arial" w:cs="Arial"/>
        </w:rPr>
        <w:t>Doull, M., Ng Chok, H., &amp; Mashingaidze, G. (2016). Enjoyment in nursing - experiences from the clinical milieu. Journal of Clinical Nursing; J Clin Nurs, 25(5-6), 656-663. 10.1111/jocn.12981</w:t>
      </w:r>
    </w:p>
    <w:p w14:paraId="2B9650D7" w14:textId="40A81236" w:rsidR="00062DD1" w:rsidRDefault="00062DD1" w:rsidP="00545547">
      <w:pPr>
        <w:spacing w:line="360" w:lineRule="auto"/>
        <w:rPr>
          <w:rFonts w:ascii="Arial" w:hAnsi="Arial" w:cs="Arial"/>
          <w:b/>
          <w:bCs/>
        </w:rPr>
      </w:pPr>
    </w:p>
    <w:p w14:paraId="0ACF6DBF" w14:textId="52B200D7" w:rsidR="00062DD1" w:rsidRDefault="00062DD1" w:rsidP="00545547">
      <w:pPr>
        <w:spacing w:line="360" w:lineRule="auto"/>
        <w:rPr>
          <w:rFonts w:ascii="Arial" w:hAnsi="Arial" w:cs="Arial"/>
          <w:b/>
          <w:bCs/>
        </w:rPr>
      </w:pPr>
    </w:p>
    <w:p w14:paraId="11D72AC0" w14:textId="068FB7C8" w:rsidR="00062DD1" w:rsidRDefault="00062DD1" w:rsidP="00545547">
      <w:pPr>
        <w:spacing w:line="360" w:lineRule="auto"/>
        <w:rPr>
          <w:rFonts w:ascii="Arial" w:hAnsi="Arial" w:cs="Arial"/>
          <w:b/>
          <w:bCs/>
        </w:rPr>
      </w:pPr>
    </w:p>
    <w:p w14:paraId="528A37B1" w14:textId="1B875872" w:rsidR="00062DD1" w:rsidRDefault="00062DD1" w:rsidP="00545547">
      <w:pPr>
        <w:spacing w:line="360" w:lineRule="auto"/>
        <w:rPr>
          <w:rFonts w:ascii="Arial" w:hAnsi="Arial" w:cs="Arial"/>
          <w:b/>
          <w:bCs/>
        </w:rPr>
      </w:pPr>
    </w:p>
    <w:p w14:paraId="3258CA68" w14:textId="1359CC14" w:rsidR="00062DD1" w:rsidRDefault="00062DD1" w:rsidP="00545547">
      <w:pPr>
        <w:spacing w:line="360" w:lineRule="auto"/>
        <w:rPr>
          <w:rFonts w:ascii="Arial" w:hAnsi="Arial" w:cs="Arial"/>
          <w:b/>
          <w:bCs/>
        </w:rPr>
      </w:pPr>
    </w:p>
    <w:p w14:paraId="76F6DC00" w14:textId="7762E9CD" w:rsidR="00062DD1" w:rsidRDefault="00062DD1" w:rsidP="00545547">
      <w:pPr>
        <w:spacing w:line="360" w:lineRule="auto"/>
        <w:rPr>
          <w:rFonts w:ascii="Arial" w:hAnsi="Arial" w:cs="Arial"/>
          <w:b/>
          <w:bCs/>
        </w:rPr>
      </w:pPr>
    </w:p>
    <w:p w14:paraId="28B05CC7" w14:textId="10E40926" w:rsidR="00062DD1" w:rsidRDefault="00062DD1" w:rsidP="00545547">
      <w:pPr>
        <w:spacing w:line="360" w:lineRule="auto"/>
        <w:rPr>
          <w:rFonts w:ascii="Arial" w:hAnsi="Arial" w:cs="Arial"/>
          <w:b/>
          <w:bCs/>
        </w:rPr>
      </w:pPr>
    </w:p>
    <w:p w14:paraId="173FBBE4" w14:textId="0317DF71" w:rsidR="00062DD1" w:rsidRDefault="00062DD1" w:rsidP="00545547">
      <w:pPr>
        <w:spacing w:line="360" w:lineRule="auto"/>
        <w:rPr>
          <w:rFonts w:ascii="Arial" w:hAnsi="Arial" w:cs="Arial"/>
          <w:b/>
          <w:bCs/>
        </w:rPr>
      </w:pPr>
    </w:p>
    <w:p w14:paraId="45E39BB6" w14:textId="47D96EA9" w:rsidR="00062DD1" w:rsidRDefault="00062DD1" w:rsidP="00545547">
      <w:pPr>
        <w:spacing w:line="360" w:lineRule="auto"/>
        <w:rPr>
          <w:rFonts w:ascii="Arial" w:hAnsi="Arial" w:cs="Arial"/>
          <w:b/>
          <w:bCs/>
        </w:rPr>
      </w:pPr>
    </w:p>
    <w:p w14:paraId="7B771631" w14:textId="229B5CF9" w:rsidR="00062DD1" w:rsidRDefault="00062DD1" w:rsidP="00545547">
      <w:pPr>
        <w:spacing w:line="360" w:lineRule="auto"/>
        <w:rPr>
          <w:rFonts w:ascii="Arial" w:hAnsi="Arial" w:cs="Arial"/>
          <w:b/>
          <w:bCs/>
        </w:rPr>
      </w:pPr>
    </w:p>
    <w:p w14:paraId="3D4A8A02" w14:textId="6F9D487D" w:rsidR="00062DD1" w:rsidRDefault="00062DD1" w:rsidP="00545547">
      <w:pPr>
        <w:spacing w:line="360" w:lineRule="auto"/>
        <w:rPr>
          <w:rFonts w:ascii="Arial" w:hAnsi="Arial" w:cs="Arial"/>
          <w:b/>
          <w:bCs/>
        </w:rPr>
      </w:pPr>
    </w:p>
    <w:p w14:paraId="7FF2D479" w14:textId="21CE29E8" w:rsidR="00062DD1" w:rsidRDefault="00062DD1" w:rsidP="00545547">
      <w:pPr>
        <w:spacing w:line="360" w:lineRule="auto"/>
        <w:rPr>
          <w:rFonts w:ascii="Arial" w:hAnsi="Arial" w:cs="Arial"/>
          <w:b/>
          <w:bCs/>
        </w:rPr>
      </w:pPr>
    </w:p>
    <w:p w14:paraId="7D2A7E2C" w14:textId="62375678" w:rsidR="00062DD1" w:rsidRDefault="00062DD1" w:rsidP="00545547">
      <w:pPr>
        <w:spacing w:line="360" w:lineRule="auto"/>
        <w:rPr>
          <w:rFonts w:ascii="Arial" w:hAnsi="Arial" w:cs="Arial"/>
          <w:b/>
          <w:bCs/>
        </w:rPr>
      </w:pPr>
    </w:p>
    <w:p w14:paraId="7FFD166D" w14:textId="2B5255D3" w:rsidR="00062DD1" w:rsidRDefault="00062DD1" w:rsidP="00545547">
      <w:pPr>
        <w:spacing w:line="360" w:lineRule="auto"/>
        <w:rPr>
          <w:rFonts w:ascii="Arial" w:hAnsi="Arial" w:cs="Arial"/>
          <w:b/>
          <w:bCs/>
        </w:rPr>
      </w:pPr>
    </w:p>
    <w:p w14:paraId="10B34DCE" w14:textId="49BC9C9F" w:rsidR="00062DD1" w:rsidRDefault="00062DD1" w:rsidP="00545547">
      <w:pPr>
        <w:spacing w:line="360" w:lineRule="auto"/>
        <w:rPr>
          <w:rFonts w:ascii="Arial" w:hAnsi="Arial" w:cs="Arial"/>
          <w:b/>
          <w:bCs/>
        </w:rPr>
      </w:pPr>
    </w:p>
    <w:p w14:paraId="63D14FDC" w14:textId="115110E8" w:rsidR="00062DD1" w:rsidRDefault="00062DD1" w:rsidP="00545547">
      <w:pPr>
        <w:spacing w:line="360" w:lineRule="auto"/>
        <w:rPr>
          <w:rFonts w:ascii="Arial" w:hAnsi="Arial" w:cs="Arial"/>
          <w:b/>
          <w:bCs/>
        </w:rPr>
      </w:pPr>
    </w:p>
    <w:p w14:paraId="6E025611" w14:textId="6AACB672" w:rsidR="002756F5" w:rsidRDefault="002756F5" w:rsidP="00545547">
      <w:pPr>
        <w:spacing w:line="360" w:lineRule="auto"/>
        <w:rPr>
          <w:rFonts w:ascii="Arial" w:hAnsi="Arial" w:cs="Arial"/>
          <w:b/>
          <w:bCs/>
        </w:rPr>
      </w:pPr>
    </w:p>
    <w:p w14:paraId="7EE01F62" w14:textId="77777777" w:rsidR="002756F5" w:rsidRDefault="002756F5" w:rsidP="00545547">
      <w:pPr>
        <w:spacing w:line="360" w:lineRule="auto"/>
        <w:rPr>
          <w:rFonts w:ascii="Arial" w:hAnsi="Arial" w:cs="Arial"/>
          <w:b/>
          <w:bCs/>
        </w:rPr>
      </w:pPr>
    </w:p>
    <w:p w14:paraId="129B5314" w14:textId="77777777" w:rsidR="009F4D45" w:rsidRDefault="009F4D45" w:rsidP="00545547">
      <w:pPr>
        <w:spacing w:line="360" w:lineRule="auto"/>
        <w:rPr>
          <w:rFonts w:ascii="Arial" w:hAnsi="Arial" w:cs="Arial"/>
          <w:b/>
          <w:bCs/>
        </w:rPr>
      </w:pPr>
    </w:p>
    <w:p w14:paraId="2ADEE853" w14:textId="3785D5F4" w:rsidR="00F60643" w:rsidRPr="0094631F" w:rsidRDefault="00F60643" w:rsidP="00545547">
      <w:pPr>
        <w:spacing w:line="360" w:lineRule="auto"/>
        <w:rPr>
          <w:rFonts w:ascii="Arial" w:hAnsi="Arial" w:cs="Arial"/>
          <w:b/>
          <w:bCs/>
        </w:rPr>
      </w:pPr>
      <w:r w:rsidRPr="0094631F">
        <w:rPr>
          <w:rFonts w:ascii="Arial" w:hAnsi="Arial" w:cs="Arial"/>
          <w:b/>
          <w:bCs/>
        </w:rPr>
        <w:lastRenderedPageBreak/>
        <w:t xml:space="preserve">Appendices </w:t>
      </w:r>
    </w:p>
    <w:p w14:paraId="037864BA" w14:textId="22A5850C" w:rsidR="00F60643" w:rsidRDefault="00F861BA" w:rsidP="00545547">
      <w:pPr>
        <w:spacing w:line="360" w:lineRule="auto"/>
        <w:rPr>
          <w:rFonts w:ascii="Arial" w:hAnsi="Arial" w:cs="Arial"/>
          <w:b/>
          <w:bCs/>
        </w:rPr>
      </w:pPr>
      <w:r w:rsidRPr="0094631F">
        <w:rPr>
          <w:rFonts w:ascii="Arial" w:hAnsi="Arial" w:cs="Arial"/>
          <w:b/>
          <w:bCs/>
        </w:rPr>
        <w:t xml:space="preserve">Appendix A – </w:t>
      </w:r>
      <w:r w:rsidR="009F4D45" w:rsidRPr="0094631F">
        <w:rPr>
          <w:rFonts w:ascii="Arial" w:hAnsi="Arial" w:cs="Arial"/>
          <w:b/>
          <w:bCs/>
        </w:rPr>
        <w:t>Mind Map</w:t>
      </w:r>
    </w:p>
    <w:p w14:paraId="42EDEC42" w14:textId="3C8D8415" w:rsidR="009F4D45" w:rsidRDefault="009F4D45" w:rsidP="00545547">
      <w:pPr>
        <w:spacing w:line="360" w:lineRule="auto"/>
        <w:rPr>
          <w:rFonts w:ascii="Arial" w:hAnsi="Arial" w:cs="Arial"/>
          <w:b/>
          <w:bCs/>
        </w:rPr>
      </w:pPr>
    </w:p>
    <w:p w14:paraId="1C10E6E2" w14:textId="4CA4CA32" w:rsidR="009F4D45" w:rsidRDefault="009F4D45" w:rsidP="00545547">
      <w:pPr>
        <w:spacing w:line="360" w:lineRule="auto"/>
        <w:rPr>
          <w:rFonts w:ascii="Arial" w:hAnsi="Arial" w:cs="Arial"/>
          <w:b/>
          <w:bCs/>
        </w:rPr>
      </w:pPr>
      <w:r w:rsidRPr="00172C96">
        <w:rPr>
          <w:rFonts w:ascii="Arial" w:hAnsi="Arial" w:cs="Arial"/>
          <w:noProof/>
        </w:rPr>
        <w:drawing>
          <wp:inline distT="0" distB="0" distL="0" distR="0" wp14:anchorId="68EDCF95" wp14:editId="36C328FC">
            <wp:extent cx="5731510" cy="3844913"/>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9"/>
                    <a:stretch>
                      <a:fillRect/>
                    </a:stretch>
                  </pic:blipFill>
                  <pic:spPr>
                    <a:xfrm>
                      <a:off x="0" y="0"/>
                      <a:ext cx="5731510" cy="3844913"/>
                    </a:xfrm>
                    <a:prstGeom prst="rect">
                      <a:avLst/>
                    </a:prstGeom>
                  </pic:spPr>
                </pic:pic>
              </a:graphicData>
            </a:graphic>
          </wp:inline>
        </w:drawing>
      </w:r>
    </w:p>
    <w:p w14:paraId="0335D077" w14:textId="7B026F40" w:rsidR="009F4D45" w:rsidRPr="00627B3D" w:rsidRDefault="00627B3D" w:rsidP="00545547">
      <w:pPr>
        <w:spacing w:line="360" w:lineRule="auto"/>
        <w:rPr>
          <w:rFonts w:ascii="Arial" w:hAnsi="Arial" w:cs="Arial"/>
        </w:rPr>
      </w:pPr>
      <w:r w:rsidRPr="00627B3D">
        <w:rPr>
          <w:rFonts w:ascii="Arial" w:hAnsi="Arial" w:cs="Arial"/>
        </w:rPr>
        <w:t>(Farrand et. Al,</w:t>
      </w:r>
      <w:r>
        <w:rPr>
          <w:rFonts w:ascii="Arial" w:hAnsi="Arial" w:cs="Arial"/>
        </w:rPr>
        <w:t xml:space="preserve"> 2002)</w:t>
      </w:r>
      <w:r w:rsidRPr="00627B3D">
        <w:rPr>
          <w:rFonts w:ascii="Arial" w:hAnsi="Arial" w:cs="Arial"/>
        </w:rPr>
        <w:t xml:space="preserve"> (Puresevic, 2022)</w:t>
      </w:r>
    </w:p>
    <w:p w14:paraId="6D9305AD" w14:textId="3C4DA9D2" w:rsidR="009F4D45" w:rsidRDefault="009F4D45" w:rsidP="00545547">
      <w:pPr>
        <w:spacing w:line="360" w:lineRule="auto"/>
        <w:rPr>
          <w:rFonts w:ascii="Arial" w:hAnsi="Arial" w:cs="Arial"/>
          <w:b/>
          <w:bCs/>
        </w:rPr>
      </w:pPr>
    </w:p>
    <w:p w14:paraId="0A78AD64" w14:textId="52A08F79" w:rsidR="009F4D45" w:rsidRDefault="009F4D45" w:rsidP="00545547">
      <w:pPr>
        <w:spacing w:line="360" w:lineRule="auto"/>
        <w:rPr>
          <w:rFonts w:ascii="Arial" w:hAnsi="Arial" w:cs="Arial"/>
          <w:b/>
          <w:bCs/>
        </w:rPr>
      </w:pPr>
    </w:p>
    <w:p w14:paraId="74ACECFF" w14:textId="290CDCE3" w:rsidR="009F4D45" w:rsidRDefault="009F4D45" w:rsidP="00545547">
      <w:pPr>
        <w:spacing w:line="360" w:lineRule="auto"/>
        <w:rPr>
          <w:rFonts w:ascii="Arial" w:hAnsi="Arial" w:cs="Arial"/>
          <w:b/>
          <w:bCs/>
        </w:rPr>
      </w:pPr>
    </w:p>
    <w:p w14:paraId="6D82B9D1" w14:textId="4B1F8076" w:rsidR="009F4D45" w:rsidRDefault="009F4D45" w:rsidP="00545547">
      <w:pPr>
        <w:spacing w:line="360" w:lineRule="auto"/>
        <w:rPr>
          <w:rFonts w:ascii="Arial" w:hAnsi="Arial" w:cs="Arial"/>
          <w:b/>
          <w:bCs/>
        </w:rPr>
      </w:pPr>
    </w:p>
    <w:p w14:paraId="128FFA53" w14:textId="3882F242" w:rsidR="009F4D45" w:rsidRDefault="009F4D45" w:rsidP="00545547">
      <w:pPr>
        <w:spacing w:line="360" w:lineRule="auto"/>
        <w:rPr>
          <w:rFonts w:ascii="Arial" w:hAnsi="Arial" w:cs="Arial"/>
          <w:b/>
          <w:bCs/>
        </w:rPr>
      </w:pPr>
    </w:p>
    <w:p w14:paraId="129498FC" w14:textId="69BDA834" w:rsidR="009F4D45" w:rsidRDefault="009F4D45" w:rsidP="00545547">
      <w:pPr>
        <w:spacing w:line="360" w:lineRule="auto"/>
        <w:rPr>
          <w:rFonts w:ascii="Arial" w:hAnsi="Arial" w:cs="Arial"/>
          <w:b/>
          <w:bCs/>
        </w:rPr>
      </w:pPr>
    </w:p>
    <w:p w14:paraId="2BEAB69F" w14:textId="666CC288" w:rsidR="009F4D45" w:rsidRDefault="009F4D45" w:rsidP="00545547">
      <w:pPr>
        <w:spacing w:line="360" w:lineRule="auto"/>
        <w:rPr>
          <w:rFonts w:ascii="Arial" w:hAnsi="Arial" w:cs="Arial"/>
          <w:b/>
          <w:bCs/>
        </w:rPr>
      </w:pPr>
    </w:p>
    <w:p w14:paraId="756FD443" w14:textId="5E2F0E04" w:rsidR="009F4D45" w:rsidRDefault="009F4D45" w:rsidP="00545547">
      <w:pPr>
        <w:spacing w:line="360" w:lineRule="auto"/>
        <w:rPr>
          <w:rFonts w:ascii="Arial" w:hAnsi="Arial" w:cs="Arial"/>
          <w:b/>
          <w:bCs/>
        </w:rPr>
      </w:pPr>
    </w:p>
    <w:p w14:paraId="4E399D13" w14:textId="134BB1C7" w:rsidR="009F4D45" w:rsidRDefault="009F4D45" w:rsidP="00545547">
      <w:pPr>
        <w:spacing w:line="360" w:lineRule="auto"/>
        <w:rPr>
          <w:rFonts w:ascii="Arial" w:hAnsi="Arial" w:cs="Arial"/>
          <w:b/>
          <w:bCs/>
        </w:rPr>
      </w:pPr>
    </w:p>
    <w:p w14:paraId="59EFEAE5" w14:textId="64133798" w:rsidR="009F4D45" w:rsidRDefault="009F4D45" w:rsidP="00545547">
      <w:pPr>
        <w:spacing w:line="360" w:lineRule="auto"/>
        <w:rPr>
          <w:rFonts w:ascii="Arial" w:hAnsi="Arial" w:cs="Arial"/>
          <w:b/>
          <w:bCs/>
        </w:rPr>
      </w:pPr>
    </w:p>
    <w:p w14:paraId="6F651690" w14:textId="1AFC9B6D" w:rsidR="009F4D45" w:rsidRPr="00954F24" w:rsidRDefault="009F4D45" w:rsidP="009F4D45">
      <w:pPr>
        <w:spacing w:line="360" w:lineRule="auto"/>
        <w:rPr>
          <w:rFonts w:ascii="Arial" w:hAnsi="Arial" w:cs="Arial"/>
          <w:b/>
          <w:bCs/>
          <w:color w:val="000000" w:themeColor="text1"/>
        </w:rPr>
      </w:pPr>
      <w:bookmarkStart w:id="33" w:name="_Hlk119163459"/>
      <w:r w:rsidRPr="00954F24">
        <w:rPr>
          <w:rFonts w:ascii="Arial" w:hAnsi="Arial" w:cs="Arial"/>
          <w:b/>
          <w:bCs/>
          <w:color w:val="000000" w:themeColor="text1"/>
        </w:rPr>
        <w:lastRenderedPageBreak/>
        <w:t xml:space="preserve">Appendix </w:t>
      </w:r>
      <w:r>
        <w:rPr>
          <w:rFonts w:ascii="Arial" w:hAnsi="Arial" w:cs="Arial"/>
          <w:b/>
          <w:bCs/>
          <w:color w:val="000000" w:themeColor="text1"/>
        </w:rPr>
        <w:t>B</w:t>
      </w:r>
      <w:r w:rsidRPr="00954F24">
        <w:rPr>
          <w:rFonts w:ascii="Arial" w:hAnsi="Arial" w:cs="Arial"/>
          <w:b/>
          <w:bCs/>
          <w:color w:val="000000" w:themeColor="text1"/>
        </w:rPr>
        <w:t xml:space="preserve"> – </w:t>
      </w:r>
      <w:bookmarkStart w:id="34" w:name="_Hlk119164354"/>
      <w:r w:rsidRPr="00954F24">
        <w:rPr>
          <w:rFonts w:ascii="Arial" w:hAnsi="Arial" w:cs="Arial"/>
          <w:b/>
          <w:bCs/>
          <w:color w:val="000000" w:themeColor="text1"/>
        </w:rPr>
        <w:t>Radial diagram showing Strategies to improve staff retention</w:t>
      </w:r>
      <w:bookmarkEnd w:id="34"/>
    </w:p>
    <w:bookmarkEnd w:id="33"/>
    <w:p w14:paraId="37077897" w14:textId="78082ED3" w:rsidR="00F861BA" w:rsidRDefault="00F861BA" w:rsidP="00545547">
      <w:pPr>
        <w:spacing w:line="360" w:lineRule="auto"/>
        <w:rPr>
          <w:rFonts w:ascii="Arial" w:hAnsi="Arial" w:cs="Arial"/>
        </w:rPr>
      </w:pPr>
    </w:p>
    <w:p w14:paraId="6CF94857" w14:textId="7BDE9D8A" w:rsidR="009F4D45" w:rsidRDefault="009F4D45" w:rsidP="00545547">
      <w:pPr>
        <w:spacing w:line="360" w:lineRule="auto"/>
        <w:rPr>
          <w:rFonts w:ascii="Arial" w:hAnsi="Arial" w:cs="Arial"/>
        </w:rPr>
      </w:pPr>
      <w:r>
        <w:rPr>
          <w:noProof/>
        </w:rPr>
        <w:drawing>
          <wp:inline distT="0" distB="0" distL="0" distR="0" wp14:anchorId="264EC43A" wp14:editId="36CA99BF">
            <wp:extent cx="5702300" cy="3987800"/>
            <wp:effectExtent l="0" t="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FB3C829" w14:textId="4F1289E3" w:rsidR="009F4D45" w:rsidRDefault="009F4D45" w:rsidP="00545547">
      <w:pPr>
        <w:spacing w:line="360" w:lineRule="auto"/>
        <w:rPr>
          <w:rFonts w:ascii="Arial" w:hAnsi="Arial" w:cs="Arial"/>
        </w:rPr>
      </w:pPr>
    </w:p>
    <w:p w14:paraId="15409DC3" w14:textId="7043D7CF" w:rsidR="009F4D45" w:rsidRDefault="00627B3D" w:rsidP="00545547">
      <w:pPr>
        <w:spacing w:line="360" w:lineRule="auto"/>
        <w:rPr>
          <w:rFonts w:ascii="Arial" w:hAnsi="Arial" w:cs="Arial"/>
        </w:rPr>
      </w:pPr>
      <w:r>
        <w:rPr>
          <w:rFonts w:ascii="Arial" w:hAnsi="Arial" w:cs="Arial"/>
        </w:rPr>
        <w:t>(Puresevic, 2022)</w:t>
      </w:r>
    </w:p>
    <w:p w14:paraId="3AFCBF35" w14:textId="0D402D32" w:rsidR="009F4D45" w:rsidRDefault="009F4D45" w:rsidP="00545547">
      <w:pPr>
        <w:spacing w:line="360" w:lineRule="auto"/>
        <w:rPr>
          <w:rFonts w:ascii="Arial" w:hAnsi="Arial" w:cs="Arial"/>
        </w:rPr>
      </w:pPr>
    </w:p>
    <w:p w14:paraId="7212A1F1" w14:textId="4FDB7F07" w:rsidR="009F4D45" w:rsidRDefault="009F4D45" w:rsidP="00545547">
      <w:pPr>
        <w:spacing w:line="360" w:lineRule="auto"/>
        <w:rPr>
          <w:rFonts w:ascii="Arial" w:hAnsi="Arial" w:cs="Arial"/>
        </w:rPr>
      </w:pPr>
    </w:p>
    <w:p w14:paraId="32A51FB6" w14:textId="03BE5FBD" w:rsidR="009F4D45" w:rsidRDefault="009F4D45" w:rsidP="00545547">
      <w:pPr>
        <w:spacing w:line="360" w:lineRule="auto"/>
        <w:rPr>
          <w:rFonts w:ascii="Arial" w:hAnsi="Arial" w:cs="Arial"/>
        </w:rPr>
      </w:pPr>
    </w:p>
    <w:p w14:paraId="396B883D" w14:textId="6D5656F0" w:rsidR="009F4D45" w:rsidRDefault="009F4D45" w:rsidP="00545547">
      <w:pPr>
        <w:spacing w:line="360" w:lineRule="auto"/>
        <w:rPr>
          <w:rFonts w:ascii="Arial" w:hAnsi="Arial" w:cs="Arial"/>
        </w:rPr>
      </w:pPr>
    </w:p>
    <w:p w14:paraId="245219AB" w14:textId="7CAF7EEC" w:rsidR="009F4D45" w:rsidRDefault="009F4D45" w:rsidP="00545547">
      <w:pPr>
        <w:spacing w:line="360" w:lineRule="auto"/>
        <w:rPr>
          <w:rFonts w:ascii="Arial" w:hAnsi="Arial" w:cs="Arial"/>
        </w:rPr>
      </w:pPr>
    </w:p>
    <w:p w14:paraId="73A520B6" w14:textId="20E4E56C" w:rsidR="009F4D45" w:rsidRDefault="009F4D45" w:rsidP="00545547">
      <w:pPr>
        <w:spacing w:line="360" w:lineRule="auto"/>
        <w:rPr>
          <w:rFonts w:ascii="Arial" w:hAnsi="Arial" w:cs="Arial"/>
        </w:rPr>
      </w:pPr>
    </w:p>
    <w:p w14:paraId="08422B17" w14:textId="6D7BD670" w:rsidR="009F4D45" w:rsidRDefault="009F4D45" w:rsidP="00545547">
      <w:pPr>
        <w:spacing w:line="360" w:lineRule="auto"/>
        <w:rPr>
          <w:rFonts w:ascii="Arial" w:hAnsi="Arial" w:cs="Arial"/>
        </w:rPr>
      </w:pPr>
    </w:p>
    <w:p w14:paraId="42DE72A9" w14:textId="6AE18D7E" w:rsidR="009F4D45" w:rsidRDefault="009F4D45" w:rsidP="00545547">
      <w:pPr>
        <w:spacing w:line="360" w:lineRule="auto"/>
        <w:rPr>
          <w:rFonts w:ascii="Arial" w:hAnsi="Arial" w:cs="Arial"/>
        </w:rPr>
      </w:pPr>
    </w:p>
    <w:p w14:paraId="69FDFB47" w14:textId="4F9DD132" w:rsidR="009F4D45" w:rsidRDefault="009F4D45" w:rsidP="00545547">
      <w:pPr>
        <w:spacing w:line="360" w:lineRule="auto"/>
        <w:rPr>
          <w:rFonts w:ascii="Arial" w:hAnsi="Arial" w:cs="Arial"/>
        </w:rPr>
      </w:pPr>
    </w:p>
    <w:p w14:paraId="746F5569" w14:textId="6E2C8CB6" w:rsidR="009F4D45" w:rsidRDefault="009F4D45" w:rsidP="00545547">
      <w:pPr>
        <w:spacing w:line="360" w:lineRule="auto"/>
        <w:rPr>
          <w:rFonts w:ascii="Arial" w:hAnsi="Arial" w:cs="Arial"/>
        </w:rPr>
      </w:pPr>
    </w:p>
    <w:p w14:paraId="3462F287" w14:textId="1AAD6AFA" w:rsidR="009F4D45" w:rsidRPr="0094631F" w:rsidRDefault="009F4D45" w:rsidP="009F4D45">
      <w:pPr>
        <w:spacing w:line="360" w:lineRule="auto"/>
        <w:rPr>
          <w:rFonts w:ascii="Arial" w:hAnsi="Arial" w:cs="Arial"/>
          <w:b/>
          <w:bCs/>
        </w:rPr>
      </w:pPr>
      <w:r w:rsidRPr="0094631F">
        <w:rPr>
          <w:rFonts w:ascii="Arial" w:hAnsi="Arial" w:cs="Arial"/>
          <w:b/>
          <w:bCs/>
        </w:rPr>
        <w:lastRenderedPageBreak/>
        <w:t xml:space="preserve">Appendix </w:t>
      </w:r>
      <w:r>
        <w:rPr>
          <w:rFonts w:ascii="Arial" w:hAnsi="Arial" w:cs="Arial"/>
          <w:b/>
          <w:bCs/>
        </w:rPr>
        <w:t>C</w:t>
      </w:r>
      <w:r w:rsidRPr="0094631F">
        <w:rPr>
          <w:rFonts w:ascii="Arial" w:hAnsi="Arial" w:cs="Arial"/>
          <w:b/>
          <w:bCs/>
        </w:rPr>
        <w:t xml:space="preserve"> –</w:t>
      </w:r>
      <w:bookmarkStart w:id="35" w:name="_Hlk119164311"/>
      <w:r w:rsidRPr="0094631F">
        <w:rPr>
          <w:rFonts w:ascii="Arial" w:hAnsi="Arial" w:cs="Arial"/>
          <w:b/>
          <w:bCs/>
        </w:rPr>
        <w:t>NHS Wales sickness statistics 2020 – 2021</w:t>
      </w:r>
      <w:bookmarkEnd w:id="35"/>
    </w:p>
    <w:p w14:paraId="3E1F0DCA" w14:textId="4860D8F9" w:rsidR="009F4D45" w:rsidRDefault="009F4D45" w:rsidP="00545547">
      <w:pPr>
        <w:spacing w:line="360" w:lineRule="auto"/>
        <w:rPr>
          <w:rFonts w:ascii="Arial" w:hAnsi="Arial" w:cs="Arial"/>
        </w:rPr>
      </w:pPr>
    </w:p>
    <w:p w14:paraId="46709316" w14:textId="67C78988" w:rsidR="009F4D45" w:rsidRDefault="009F4D45" w:rsidP="00545547">
      <w:pPr>
        <w:spacing w:line="360" w:lineRule="auto"/>
        <w:rPr>
          <w:rFonts w:ascii="Arial" w:hAnsi="Arial" w:cs="Arial"/>
        </w:rPr>
      </w:pPr>
    </w:p>
    <w:p w14:paraId="090A79D5" w14:textId="34AA08CE" w:rsidR="00F861BA" w:rsidRDefault="00F861BA" w:rsidP="00545547">
      <w:pPr>
        <w:spacing w:line="360" w:lineRule="auto"/>
        <w:rPr>
          <w:rFonts w:ascii="Arial" w:hAnsi="Arial" w:cs="Arial"/>
        </w:rPr>
      </w:pPr>
      <w:r>
        <w:rPr>
          <w:rFonts w:ascii="Arial" w:hAnsi="Arial" w:cs="Arial"/>
          <w:noProof/>
        </w:rPr>
        <w:drawing>
          <wp:inline distT="0" distB="0" distL="0" distR="0" wp14:anchorId="612FAE37" wp14:editId="05E785F1">
            <wp:extent cx="4870450" cy="3807671"/>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77139" cy="3812900"/>
                    </a:xfrm>
                    <a:prstGeom prst="rect">
                      <a:avLst/>
                    </a:prstGeom>
                    <a:noFill/>
                  </pic:spPr>
                </pic:pic>
              </a:graphicData>
            </a:graphic>
          </wp:inline>
        </w:drawing>
      </w:r>
    </w:p>
    <w:p w14:paraId="7A209967" w14:textId="656818C5" w:rsidR="00F861BA" w:rsidRDefault="00F861BA" w:rsidP="00545547">
      <w:pPr>
        <w:spacing w:line="360" w:lineRule="auto"/>
        <w:rPr>
          <w:rFonts w:ascii="Arial" w:hAnsi="Arial" w:cs="Arial"/>
        </w:rPr>
      </w:pPr>
      <w:r w:rsidRPr="00F861BA">
        <w:rPr>
          <w:rFonts w:ascii="Arial" w:hAnsi="Arial" w:cs="Arial"/>
        </w:rPr>
        <w:t>(Sherwood, 2022)</w:t>
      </w:r>
    </w:p>
    <w:p w14:paraId="49774E63" w14:textId="77777777" w:rsidR="00F861BA" w:rsidRDefault="00F861BA" w:rsidP="00545547">
      <w:pPr>
        <w:spacing w:line="360" w:lineRule="auto"/>
        <w:rPr>
          <w:rFonts w:ascii="Arial" w:hAnsi="Arial" w:cs="Arial"/>
        </w:rPr>
      </w:pPr>
    </w:p>
    <w:p w14:paraId="34EC4FAA" w14:textId="3B936B25" w:rsidR="00F861BA" w:rsidRDefault="00F861BA" w:rsidP="00545547">
      <w:pPr>
        <w:spacing w:line="360" w:lineRule="auto"/>
        <w:rPr>
          <w:rFonts w:ascii="Arial" w:hAnsi="Arial" w:cs="Arial"/>
        </w:rPr>
      </w:pPr>
    </w:p>
    <w:p w14:paraId="4F6FD23E" w14:textId="77777777" w:rsidR="0094631F" w:rsidRDefault="0094631F" w:rsidP="00545547">
      <w:pPr>
        <w:spacing w:line="360" w:lineRule="auto"/>
        <w:rPr>
          <w:rFonts w:ascii="Arial" w:hAnsi="Arial" w:cs="Arial"/>
        </w:rPr>
      </w:pPr>
    </w:p>
    <w:p w14:paraId="55794149" w14:textId="77777777" w:rsidR="0094631F" w:rsidRDefault="0094631F" w:rsidP="00545547">
      <w:pPr>
        <w:spacing w:line="360" w:lineRule="auto"/>
        <w:rPr>
          <w:rFonts w:ascii="Arial" w:hAnsi="Arial" w:cs="Arial"/>
        </w:rPr>
      </w:pPr>
    </w:p>
    <w:p w14:paraId="1BCC3C02" w14:textId="77777777" w:rsidR="0094631F" w:rsidRDefault="0094631F" w:rsidP="00545547">
      <w:pPr>
        <w:spacing w:line="360" w:lineRule="auto"/>
        <w:rPr>
          <w:rFonts w:ascii="Arial" w:hAnsi="Arial" w:cs="Arial"/>
        </w:rPr>
      </w:pPr>
    </w:p>
    <w:p w14:paraId="3FF59037" w14:textId="77777777" w:rsidR="0094631F" w:rsidRDefault="0094631F" w:rsidP="00545547">
      <w:pPr>
        <w:spacing w:line="360" w:lineRule="auto"/>
        <w:rPr>
          <w:rFonts w:ascii="Arial" w:hAnsi="Arial" w:cs="Arial"/>
        </w:rPr>
      </w:pPr>
    </w:p>
    <w:p w14:paraId="035597E2" w14:textId="77777777" w:rsidR="0094631F" w:rsidRDefault="0094631F" w:rsidP="00545547">
      <w:pPr>
        <w:spacing w:line="360" w:lineRule="auto"/>
        <w:rPr>
          <w:rFonts w:ascii="Arial" w:hAnsi="Arial" w:cs="Arial"/>
        </w:rPr>
      </w:pPr>
    </w:p>
    <w:p w14:paraId="5C36BBF4" w14:textId="77777777" w:rsidR="0094631F" w:rsidRDefault="0094631F" w:rsidP="00545547">
      <w:pPr>
        <w:spacing w:line="360" w:lineRule="auto"/>
        <w:rPr>
          <w:rFonts w:ascii="Arial" w:hAnsi="Arial" w:cs="Arial"/>
        </w:rPr>
      </w:pPr>
    </w:p>
    <w:p w14:paraId="283DB9AE" w14:textId="77777777" w:rsidR="0094631F" w:rsidRDefault="0094631F" w:rsidP="00545547">
      <w:pPr>
        <w:spacing w:line="360" w:lineRule="auto"/>
        <w:rPr>
          <w:rFonts w:ascii="Arial" w:hAnsi="Arial" w:cs="Arial"/>
        </w:rPr>
      </w:pPr>
    </w:p>
    <w:p w14:paraId="706C1E64" w14:textId="77777777" w:rsidR="0094631F" w:rsidRDefault="0094631F" w:rsidP="00545547">
      <w:pPr>
        <w:spacing w:line="360" w:lineRule="auto"/>
        <w:rPr>
          <w:rFonts w:ascii="Arial" w:hAnsi="Arial" w:cs="Arial"/>
        </w:rPr>
      </w:pPr>
    </w:p>
    <w:p w14:paraId="38CDDF6D" w14:textId="02FC786C" w:rsidR="002F4114" w:rsidRPr="0094631F" w:rsidRDefault="002F4114" w:rsidP="00545547">
      <w:pPr>
        <w:spacing w:line="360" w:lineRule="auto"/>
        <w:rPr>
          <w:rFonts w:ascii="Arial" w:hAnsi="Arial" w:cs="Arial"/>
          <w:b/>
          <w:bCs/>
        </w:rPr>
      </w:pPr>
      <w:r w:rsidRPr="0094631F">
        <w:rPr>
          <w:rFonts w:ascii="Arial" w:hAnsi="Arial" w:cs="Arial"/>
          <w:b/>
          <w:bCs/>
        </w:rPr>
        <w:lastRenderedPageBreak/>
        <w:t xml:space="preserve">Appendix </w:t>
      </w:r>
      <w:r w:rsidR="009F4D45">
        <w:rPr>
          <w:rFonts w:ascii="Arial" w:hAnsi="Arial" w:cs="Arial"/>
          <w:b/>
          <w:bCs/>
        </w:rPr>
        <w:t>D</w:t>
      </w:r>
      <w:r w:rsidRPr="0094631F">
        <w:rPr>
          <w:rFonts w:ascii="Arial" w:hAnsi="Arial" w:cs="Arial"/>
          <w:b/>
          <w:bCs/>
        </w:rPr>
        <w:t xml:space="preserve"> – SWOT analysis</w:t>
      </w:r>
    </w:p>
    <w:p w14:paraId="7F96D59C" w14:textId="588DC5B2" w:rsidR="002F4114" w:rsidRDefault="002F4114" w:rsidP="00545547">
      <w:pPr>
        <w:spacing w:line="360" w:lineRule="auto"/>
        <w:rPr>
          <w:rFonts w:ascii="Arial" w:hAnsi="Arial" w:cs="Arial"/>
        </w:rPr>
      </w:pPr>
    </w:p>
    <w:p w14:paraId="51E6199A" w14:textId="6FCC93C1" w:rsidR="002F4114" w:rsidRDefault="002F4114" w:rsidP="00545547">
      <w:pPr>
        <w:spacing w:line="360" w:lineRule="auto"/>
        <w:rPr>
          <w:rFonts w:ascii="Arial" w:hAnsi="Arial" w:cs="Arial"/>
        </w:rPr>
      </w:pPr>
      <w:r w:rsidRPr="002F4114">
        <w:rPr>
          <w:rFonts w:ascii="Arial" w:hAnsi="Arial" w:cs="Arial"/>
          <w:noProof/>
        </w:rPr>
        <w:drawing>
          <wp:inline distT="0" distB="0" distL="0" distR="0" wp14:anchorId="69538B28" wp14:editId="39B93FDF">
            <wp:extent cx="6200731" cy="61027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221680" cy="6123335"/>
                    </a:xfrm>
                    <a:prstGeom prst="rect">
                      <a:avLst/>
                    </a:prstGeom>
                  </pic:spPr>
                </pic:pic>
              </a:graphicData>
            </a:graphic>
          </wp:inline>
        </w:drawing>
      </w:r>
    </w:p>
    <w:p w14:paraId="164D4D66" w14:textId="4D200A2B" w:rsidR="00A83CB6" w:rsidRDefault="00594B92" w:rsidP="00545547">
      <w:pPr>
        <w:spacing w:line="360" w:lineRule="auto"/>
        <w:rPr>
          <w:rFonts w:ascii="Arial" w:hAnsi="Arial" w:cs="Arial"/>
        </w:rPr>
      </w:pPr>
      <w:r>
        <w:rPr>
          <w:rFonts w:ascii="Arial" w:hAnsi="Arial" w:cs="Arial"/>
        </w:rPr>
        <w:t>(Cottrell, 2015) (Puresevic, 2022)</w:t>
      </w:r>
    </w:p>
    <w:p w14:paraId="6132F600" w14:textId="7B144ACB" w:rsidR="00E614E8" w:rsidRDefault="00E614E8" w:rsidP="00545547">
      <w:pPr>
        <w:spacing w:line="360" w:lineRule="auto"/>
        <w:rPr>
          <w:rFonts w:ascii="Arial" w:hAnsi="Arial" w:cs="Arial"/>
        </w:rPr>
      </w:pPr>
    </w:p>
    <w:p w14:paraId="3CA184D5" w14:textId="1B71A49D" w:rsidR="000572CF" w:rsidRDefault="000572CF" w:rsidP="00545547">
      <w:pPr>
        <w:spacing w:line="360" w:lineRule="auto"/>
        <w:rPr>
          <w:rFonts w:ascii="Arial" w:hAnsi="Arial" w:cs="Arial"/>
        </w:rPr>
      </w:pPr>
    </w:p>
    <w:p w14:paraId="71C4EE94" w14:textId="43946DF6" w:rsidR="000572CF" w:rsidRPr="007D5A2F" w:rsidRDefault="000572CF" w:rsidP="00545547">
      <w:pPr>
        <w:spacing w:line="360" w:lineRule="auto"/>
        <w:jc w:val="center"/>
        <w:rPr>
          <w:rFonts w:ascii="Arial" w:hAnsi="Arial" w:cs="Arial"/>
        </w:rPr>
      </w:pPr>
      <w:r>
        <w:rPr>
          <w:rFonts w:ascii="Arial" w:hAnsi="Arial" w:cs="Arial"/>
          <w:noProof/>
        </w:rPr>
        <w:drawing>
          <wp:inline distT="0" distB="0" distL="0" distR="0" wp14:anchorId="3614DAF5" wp14:editId="2760B1DF">
            <wp:extent cx="2212975" cy="7435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sectPr w:rsidR="000572CF" w:rsidRPr="007D5A2F" w:rsidSect="00545547">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3FA02" w14:textId="77777777" w:rsidR="00CB128F" w:rsidRDefault="00CB128F" w:rsidP="00CB128F">
      <w:pPr>
        <w:spacing w:after="0" w:line="240" w:lineRule="auto"/>
      </w:pPr>
      <w:r>
        <w:separator/>
      </w:r>
    </w:p>
  </w:endnote>
  <w:endnote w:type="continuationSeparator" w:id="0">
    <w:p w14:paraId="7CA3488C" w14:textId="77777777" w:rsidR="00CB128F" w:rsidRDefault="00CB128F" w:rsidP="00CB1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164468"/>
      <w:docPartObj>
        <w:docPartGallery w:val="Page Numbers (Bottom of Page)"/>
        <w:docPartUnique/>
      </w:docPartObj>
    </w:sdtPr>
    <w:sdtEndPr>
      <w:rPr>
        <w:noProof/>
      </w:rPr>
    </w:sdtEndPr>
    <w:sdtContent>
      <w:p w14:paraId="416C614C" w14:textId="71C4B436" w:rsidR="00BA066C" w:rsidRDefault="00BA06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D81B68" w14:textId="77777777" w:rsidR="00BA066C" w:rsidRDefault="00BA0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AEAC3" w14:textId="77777777" w:rsidR="00CB128F" w:rsidRDefault="00CB128F" w:rsidP="00CB128F">
      <w:pPr>
        <w:spacing w:after="0" w:line="240" w:lineRule="auto"/>
      </w:pPr>
      <w:r>
        <w:separator/>
      </w:r>
    </w:p>
  </w:footnote>
  <w:footnote w:type="continuationSeparator" w:id="0">
    <w:p w14:paraId="7C45DAEC" w14:textId="77777777" w:rsidR="00CB128F" w:rsidRDefault="00CB128F" w:rsidP="00CB12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53B71"/>
    <w:multiLevelType w:val="hybridMultilevel"/>
    <w:tmpl w:val="EB441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E4641"/>
    <w:multiLevelType w:val="hybridMultilevel"/>
    <w:tmpl w:val="CCD24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04D46"/>
    <w:multiLevelType w:val="hybridMultilevel"/>
    <w:tmpl w:val="87B0CDC0"/>
    <w:lvl w:ilvl="0" w:tplc="E4426FE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C16A2"/>
    <w:multiLevelType w:val="hybridMultilevel"/>
    <w:tmpl w:val="F0545316"/>
    <w:lvl w:ilvl="0" w:tplc="E4426FE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61107"/>
    <w:multiLevelType w:val="hybridMultilevel"/>
    <w:tmpl w:val="75C8D542"/>
    <w:lvl w:ilvl="0" w:tplc="E4426FE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797872">
    <w:abstractNumId w:val="1"/>
  </w:num>
  <w:num w:numId="2" w16cid:durableId="944576672">
    <w:abstractNumId w:val="4"/>
  </w:num>
  <w:num w:numId="3" w16cid:durableId="850097878">
    <w:abstractNumId w:val="2"/>
  </w:num>
  <w:num w:numId="4" w16cid:durableId="1267157106">
    <w:abstractNumId w:val="3"/>
  </w:num>
  <w:num w:numId="5" w16cid:durableId="708147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643"/>
    <w:rsid w:val="000022DA"/>
    <w:rsid w:val="00024302"/>
    <w:rsid w:val="00036240"/>
    <w:rsid w:val="00040BC6"/>
    <w:rsid w:val="000572CF"/>
    <w:rsid w:val="00062DD1"/>
    <w:rsid w:val="00062F55"/>
    <w:rsid w:val="00094FF3"/>
    <w:rsid w:val="0009762F"/>
    <w:rsid w:val="000C597A"/>
    <w:rsid w:val="000E4568"/>
    <w:rsid w:val="000F010D"/>
    <w:rsid w:val="000F45E9"/>
    <w:rsid w:val="000F638B"/>
    <w:rsid w:val="001102FD"/>
    <w:rsid w:val="00114AD7"/>
    <w:rsid w:val="001335A2"/>
    <w:rsid w:val="00155C4A"/>
    <w:rsid w:val="001603DE"/>
    <w:rsid w:val="00172C96"/>
    <w:rsid w:val="00181746"/>
    <w:rsid w:val="001A3533"/>
    <w:rsid w:val="001B2F9B"/>
    <w:rsid w:val="001B34E8"/>
    <w:rsid w:val="001C2E4D"/>
    <w:rsid w:val="001D38E1"/>
    <w:rsid w:val="001E1322"/>
    <w:rsid w:val="001F0332"/>
    <w:rsid w:val="001F7D6A"/>
    <w:rsid w:val="002162F4"/>
    <w:rsid w:val="0022452C"/>
    <w:rsid w:val="002346FE"/>
    <w:rsid w:val="00265567"/>
    <w:rsid w:val="002756F5"/>
    <w:rsid w:val="002A5AE0"/>
    <w:rsid w:val="002A6AA2"/>
    <w:rsid w:val="002C69FB"/>
    <w:rsid w:val="002E217D"/>
    <w:rsid w:val="002F4114"/>
    <w:rsid w:val="00313392"/>
    <w:rsid w:val="00314E05"/>
    <w:rsid w:val="00390C2A"/>
    <w:rsid w:val="00391BCF"/>
    <w:rsid w:val="003A3134"/>
    <w:rsid w:val="00410174"/>
    <w:rsid w:val="00420007"/>
    <w:rsid w:val="00430ACD"/>
    <w:rsid w:val="00452674"/>
    <w:rsid w:val="00456EE9"/>
    <w:rsid w:val="00473911"/>
    <w:rsid w:val="004B5655"/>
    <w:rsid w:val="004B72CA"/>
    <w:rsid w:val="004C1F8C"/>
    <w:rsid w:val="004D3417"/>
    <w:rsid w:val="00545547"/>
    <w:rsid w:val="00561DFD"/>
    <w:rsid w:val="005678B5"/>
    <w:rsid w:val="005770DE"/>
    <w:rsid w:val="00594B92"/>
    <w:rsid w:val="00594C70"/>
    <w:rsid w:val="0059776E"/>
    <w:rsid w:val="005B13A9"/>
    <w:rsid w:val="005B57FB"/>
    <w:rsid w:val="005C64CD"/>
    <w:rsid w:val="005E6556"/>
    <w:rsid w:val="00627B3D"/>
    <w:rsid w:val="00641046"/>
    <w:rsid w:val="0064611C"/>
    <w:rsid w:val="00663C52"/>
    <w:rsid w:val="00674936"/>
    <w:rsid w:val="006A40B2"/>
    <w:rsid w:val="006C342F"/>
    <w:rsid w:val="00711250"/>
    <w:rsid w:val="00744B58"/>
    <w:rsid w:val="00756C76"/>
    <w:rsid w:val="00757D9B"/>
    <w:rsid w:val="0076176F"/>
    <w:rsid w:val="00790A87"/>
    <w:rsid w:val="007A29C5"/>
    <w:rsid w:val="007D5A2F"/>
    <w:rsid w:val="007D6858"/>
    <w:rsid w:val="007D76EA"/>
    <w:rsid w:val="008112D7"/>
    <w:rsid w:val="00817657"/>
    <w:rsid w:val="00863D07"/>
    <w:rsid w:val="008666A8"/>
    <w:rsid w:val="00870B9F"/>
    <w:rsid w:val="008954E3"/>
    <w:rsid w:val="00896B25"/>
    <w:rsid w:val="008C725B"/>
    <w:rsid w:val="008D3307"/>
    <w:rsid w:val="008E6C74"/>
    <w:rsid w:val="00907EDB"/>
    <w:rsid w:val="00927DAC"/>
    <w:rsid w:val="0094147B"/>
    <w:rsid w:val="00943530"/>
    <w:rsid w:val="0094631F"/>
    <w:rsid w:val="00954F24"/>
    <w:rsid w:val="0096630A"/>
    <w:rsid w:val="00970417"/>
    <w:rsid w:val="009B631D"/>
    <w:rsid w:val="009D01E1"/>
    <w:rsid w:val="009E21F1"/>
    <w:rsid w:val="009F4D45"/>
    <w:rsid w:val="00A02025"/>
    <w:rsid w:val="00A041BF"/>
    <w:rsid w:val="00A21079"/>
    <w:rsid w:val="00A47C7D"/>
    <w:rsid w:val="00A5358E"/>
    <w:rsid w:val="00A828DD"/>
    <w:rsid w:val="00A83CB6"/>
    <w:rsid w:val="00A861EA"/>
    <w:rsid w:val="00A87FEF"/>
    <w:rsid w:val="00AA5B66"/>
    <w:rsid w:val="00AC12C7"/>
    <w:rsid w:val="00AD3E8C"/>
    <w:rsid w:val="00B537B3"/>
    <w:rsid w:val="00B56C16"/>
    <w:rsid w:val="00B77DE3"/>
    <w:rsid w:val="00BA066C"/>
    <w:rsid w:val="00BD3162"/>
    <w:rsid w:val="00BE26D9"/>
    <w:rsid w:val="00BF4F0E"/>
    <w:rsid w:val="00C03DC5"/>
    <w:rsid w:val="00C44A98"/>
    <w:rsid w:val="00C46733"/>
    <w:rsid w:val="00C8081F"/>
    <w:rsid w:val="00C87737"/>
    <w:rsid w:val="00C9622D"/>
    <w:rsid w:val="00CB128F"/>
    <w:rsid w:val="00CD2E13"/>
    <w:rsid w:val="00CF25E9"/>
    <w:rsid w:val="00D00D7B"/>
    <w:rsid w:val="00D13264"/>
    <w:rsid w:val="00D14B99"/>
    <w:rsid w:val="00D20A58"/>
    <w:rsid w:val="00D2336F"/>
    <w:rsid w:val="00D4296A"/>
    <w:rsid w:val="00D444CA"/>
    <w:rsid w:val="00D624A7"/>
    <w:rsid w:val="00D8058B"/>
    <w:rsid w:val="00D85C00"/>
    <w:rsid w:val="00DB2067"/>
    <w:rsid w:val="00DF3731"/>
    <w:rsid w:val="00E133FC"/>
    <w:rsid w:val="00E24863"/>
    <w:rsid w:val="00E60221"/>
    <w:rsid w:val="00E614E8"/>
    <w:rsid w:val="00E64CA1"/>
    <w:rsid w:val="00E70A6D"/>
    <w:rsid w:val="00E82DCB"/>
    <w:rsid w:val="00E84393"/>
    <w:rsid w:val="00EA0D9F"/>
    <w:rsid w:val="00EC57A1"/>
    <w:rsid w:val="00EE1490"/>
    <w:rsid w:val="00EF1FD8"/>
    <w:rsid w:val="00F043DF"/>
    <w:rsid w:val="00F12AC2"/>
    <w:rsid w:val="00F21593"/>
    <w:rsid w:val="00F60643"/>
    <w:rsid w:val="00F65830"/>
    <w:rsid w:val="00F70529"/>
    <w:rsid w:val="00F861BA"/>
    <w:rsid w:val="00F872B5"/>
    <w:rsid w:val="00F94C6F"/>
    <w:rsid w:val="00FA6FFC"/>
    <w:rsid w:val="00FB0946"/>
    <w:rsid w:val="00FC7968"/>
    <w:rsid w:val="00FD2163"/>
    <w:rsid w:val="00FD65B4"/>
    <w:rsid w:val="00FF1A3C"/>
    <w:rsid w:val="00FF4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2FECB4E"/>
  <w15:chartTrackingRefBased/>
  <w15:docId w15:val="{D4E36E47-A202-47B2-99F6-072597D1C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643"/>
    <w:pPr>
      <w:ind w:left="720"/>
      <w:contextualSpacing/>
    </w:pPr>
  </w:style>
  <w:style w:type="paragraph" w:customStyle="1" w:styleId="newstyle">
    <w:name w:val="new style"/>
    <w:basedOn w:val="Normal"/>
    <w:link w:val="newstyleChar"/>
    <w:autoRedefine/>
    <w:qFormat/>
    <w:rsid w:val="0064611C"/>
    <w:pPr>
      <w:spacing w:after="0" w:line="360" w:lineRule="auto"/>
    </w:pPr>
    <w:rPr>
      <w:rFonts w:ascii="Arial" w:eastAsiaTheme="majorEastAsia" w:hAnsi="Arial" w:cstheme="majorBidi"/>
      <w:b/>
      <w:color w:val="000000" w:themeColor="text1"/>
      <w:sz w:val="24"/>
      <w:szCs w:val="26"/>
      <w:lang w:eastAsia="en-GB"/>
    </w:rPr>
  </w:style>
  <w:style w:type="character" w:customStyle="1" w:styleId="newstyleChar">
    <w:name w:val="new style Char"/>
    <w:basedOn w:val="DefaultParagraphFont"/>
    <w:link w:val="newstyle"/>
    <w:rsid w:val="0064611C"/>
    <w:rPr>
      <w:rFonts w:ascii="Arial" w:eastAsiaTheme="majorEastAsia" w:hAnsi="Arial" w:cstheme="majorBidi"/>
      <w:b/>
      <w:color w:val="000000" w:themeColor="text1"/>
      <w:sz w:val="24"/>
      <w:szCs w:val="26"/>
      <w:lang w:eastAsia="en-GB"/>
    </w:rPr>
  </w:style>
  <w:style w:type="table" w:styleId="TableGrid">
    <w:name w:val="Table Grid"/>
    <w:basedOn w:val="TableNormal"/>
    <w:uiPriority w:val="39"/>
    <w:rsid w:val="00567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7D6A"/>
    <w:rPr>
      <w:color w:val="0563C1" w:themeColor="hyperlink"/>
      <w:u w:val="single"/>
    </w:rPr>
  </w:style>
  <w:style w:type="character" w:styleId="UnresolvedMention">
    <w:name w:val="Unresolved Mention"/>
    <w:basedOn w:val="DefaultParagraphFont"/>
    <w:uiPriority w:val="99"/>
    <w:semiHidden/>
    <w:unhideWhenUsed/>
    <w:rsid w:val="001F7D6A"/>
    <w:rPr>
      <w:color w:val="605E5C"/>
      <w:shd w:val="clear" w:color="auto" w:fill="E1DFDD"/>
    </w:rPr>
  </w:style>
  <w:style w:type="paragraph" w:styleId="Header">
    <w:name w:val="header"/>
    <w:basedOn w:val="Normal"/>
    <w:link w:val="HeaderChar"/>
    <w:uiPriority w:val="99"/>
    <w:unhideWhenUsed/>
    <w:rsid w:val="00CB1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28F"/>
  </w:style>
  <w:style w:type="paragraph" w:styleId="Footer">
    <w:name w:val="footer"/>
    <w:basedOn w:val="Normal"/>
    <w:link w:val="FooterChar"/>
    <w:uiPriority w:val="99"/>
    <w:unhideWhenUsed/>
    <w:rsid w:val="00CB1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gov.wales/sites/default/files/publications/2022-06/"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rmorning.com/news/10-most-effective-employee-retention-methods/"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youtube.com/watch?v=4eBd6HLaE1A" TargetMode="External"/><Relationship Id="rId20" Type="http://schemas.openxmlformats.org/officeDocument/2006/relationships/diagramData" Target="diagrams/data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27e4baff-545d-4036-bd26-c58906347413@EURP194.PROD.OUTLOOK.COM" TargetMode="Externa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www.upwork.com/resources/employee-retention-strategies" TargetMode="External"/><Relationship Id="rId23" Type="http://schemas.openxmlformats.org/officeDocument/2006/relationships/diagramColors" Target="diagrams/colors1.xm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cid:6df986d6-d92d-4dd1-8713-6a609158f33a@EURP194.PROD.OUTLOOK.COM" TargetMode="External"/><Relationship Id="rId14" Type="http://schemas.openxmlformats.org/officeDocument/2006/relationships/image" Target="cid:386a46ab-4598-4c05-98c0-7870a453aea5@EURP194.PROD.OUTLOOK.COM" TargetMode="External"/><Relationship Id="rId22" Type="http://schemas.openxmlformats.org/officeDocument/2006/relationships/diagramQuickStyle" Target="diagrams/quickStyle1.xml"/><Relationship Id="rId27" Type="http://schemas.openxmlformats.org/officeDocument/2006/relationships/image" Target="media/image8.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094E81C-151E-4F33-AC38-2DE525901A8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A15728C-EF4C-4671-B84D-1DD36942EF76}">
      <dgm:prSet phldrT="[Text]"/>
      <dgm:spPr>
        <a:xfrm>
          <a:off x="2033383" y="1286464"/>
          <a:ext cx="1635152" cy="1414472"/>
        </a:xfrm>
        <a:prstGeom prst="hexagon">
          <a:avLst>
            <a:gd name="adj" fmla="val 28570"/>
            <a:gd name="vf" fmla="val 115470"/>
          </a:avLst>
        </a:prstGeom>
        <a:solidFill>
          <a:srgbClr val="ED7D31">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Calibri" panose="020F0502020204030204"/>
              <a:ea typeface="+mn-ea"/>
              <a:cs typeface="+mn-cs"/>
            </a:rPr>
            <a:t>Strategies to improve staff retention</a:t>
          </a:r>
        </a:p>
      </dgm:t>
    </dgm:pt>
    <dgm:pt modelId="{66537F41-FA7F-4843-B2F9-93D967189E92}" type="parTrans" cxnId="{7F2FFDC0-DF5D-4716-B699-459813781C90}">
      <dgm:prSet/>
      <dgm:spPr/>
      <dgm:t>
        <a:bodyPr/>
        <a:lstStyle/>
        <a:p>
          <a:endParaRPr lang="en-GB"/>
        </a:p>
      </dgm:t>
    </dgm:pt>
    <dgm:pt modelId="{9F06B994-CCB4-465A-91A6-47131F2C19F7}" type="sibTrans" cxnId="{7F2FFDC0-DF5D-4716-B699-459813781C90}">
      <dgm:prSet/>
      <dgm:spPr/>
      <dgm:t>
        <a:bodyPr/>
        <a:lstStyle/>
        <a:p>
          <a:endParaRPr lang="en-GB"/>
        </a:p>
      </dgm:t>
    </dgm:pt>
    <dgm:pt modelId="{04B32E79-897C-4321-818D-8E9A9CD9C662}">
      <dgm:prSet phldrT="[Text]" custT="1"/>
      <dgm:spPr>
        <a:xfrm>
          <a:off x="2115303" y="0"/>
          <a:ext cx="1477398"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Staff workplace opportunities</a:t>
          </a:r>
        </a:p>
      </dgm:t>
    </dgm:pt>
    <dgm:pt modelId="{97AA6DD7-4EC6-4254-90EF-05295B236F45}" type="parTrans" cxnId="{4BEC593D-841E-4466-85D1-DE9D12EB3F1C}">
      <dgm:prSet/>
      <dgm:spPr/>
      <dgm:t>
        <a:bodyPr/>
        <a:lstStyle/>
        <a:p>
          <a:endParaRPr lang="en-GB"/>
        </a:p>
      </dgm:t>
    </dgm:pt>
    <dgm:pt modelId="{A54D5F6A-7DFE-4285-B944-3289615EAA40}" type="sibTrans" cxnId="{4BEC593D-841E-4466-85D1-DE9D12EB3F1C}">
      <dgm:prSet/>
      <dgm:spPr/>
      <dgm:t>
        <a:bodyPr/>
        <a:lstStyle/>
        <a:p>
          <a:endParaRPr lang="en-GB"/>
        </a:p>
      </dgm:t>
    </dgm:pt>
    <dgm:pt modelId="{616BE578-6C4A-44EF-A7A1-EF7D560C7418}">
      <dgm:prSet phldrT="[Text]" custT="1"/>
      <dgm:spPr>
        <a:xfrm>
          <a:off x="3412936" y="713018"/>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Welcoming environment for staff</a:t>
          </a:r>
        </a:p>
      </dgm:t>
    </dgm:pt>
    <dgm:pt modelId="{6E36395E-EA8A-41CE-826A-9398E9F2775D}" type="parTrans" cxnId="{58C01740-BC74-4457-963F-1041DA7C8970}">
      <dgm:prSet/>
      <dgm:spPr/>
      <dgm:t>
        <a:bodyPr/>
        <a:lstStyle/>
        <a:p>
          <a:endParaRPr lang="en-GB"/>
        </a:p>
      </dgm:t>
    </dgm:pt>
    <dgm:pt modelId="{7D39841B-FD71-44EA-BB18-16E8E2E9656F}" type="sibTrans" cxnId="{58C01740-BC74-4457-963F-1041DA7C8970}">
      <dgm:prSet/>
      <dgm:spPr/>
      <dgm:t>
        <a:bodyPr/>
        <a:lstStyle/>
        <a:p>
          <a:endParaRPr lang="en-GB"/>
        </a:p>
      </dgm:t>
    </dgm:pt>
    <dgm:pt modelId="{FBCD72BB-D4F8-4D19-B44E-9538CD3E3115}">
      <dgm:prSet phldrT="[Text]" custT="1"/>
      <dgm:spPr>
        <a:xfrm>
          <a:off x="3412936" y="2114730"/>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Employee engagement</a:t>
          </a:r>
        </a:p>
      </dgm:t>
    </dgm:pt>
    <dgm:pt modelId="{F6D313AC-082A-4D15-A930-9E7A6A973227}" type="parTrans" cxnId="{32F85A8D-DB65-48EE-9D75-F687BAA980C2}">
      <dgm:prSet/>
      <dgm:spPr/>
      <dgm:t>
        <a:bodyPr/>
        <a:lstStyle/>
        <a:p>
          <a:endParaRPr lang="en-GB"/>
        </a:p>
      </dgm:t>
    </dgm:pt>
    <dgm:pt modelId="{E91D17EA-DF62-418F-839B-981BD379DB97}" type="sibTrans" cxnId="{32F85A8D-DB65-48EE-9D75-F687BAA980C2}">
      <dgm:prSet/>
      <dgm:spPr/>
      <dgm:t>
        <a:bodyPr/>
        <a:lstStyle/>
        <a:p>
          <a:endParaRPr lang="en-GB"/>
        </a:p>
      </dgm:t>
    </dgm:pt>
    <dgm:pt modelId="{E24B6343-53B2-479A-9E57-10D8762D2D3A}">
      <dgm:prSet phldrT="[Text]" custT="1"/>
      <dgm:spPr>
        <a:xfrm>
          <a:off x="2184004" y="2828546"/>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Support in the workplace</a:t>
          </a:r>
        </a:p>
      </dgm:t>
    </dgm:pt>
    <dgm:pt modelId="{2765C607-1264-49BA-8097-F4AC41331112}" type="parTrans" cxnId="{55B68C6E-311E-4B83-B88C-155780192D4C}">
      <dgm:prSet/>
      <dgm:spPr/>
      <dgm:t>
        <a:bodyPr/>
        <a:lstStyle/>
        <a:p>
          <a:endParaRPr lang="en-GB"/>
        </a:p>
      </dgm:t>
    </dgm:pt>
    <dgm:pt modelId="{5D17BA80-4AFE-48B5-AD42-1A7A3E34AF41}" type="sibTrans" cxnId="{55B68C6E-311E-4B83-B88C-155780192D4C}">
      <dgm:prSet/>
      <dgm:spPr/>
      <dgm:t>
        <a:bodyPr/>
        <a:lstStyle/>
        <a:p>
          <a:endParaRPr lang="en-GB"/>
        </a:p>
      </dgm:t>
    </dgm:pt>
    <dgm:pt modelId="{85B2E379-AE29-4389-A2BE-513425A820D0}">
      <dgm:prSet phldrT="[Text]" custT="1"/>
      <dgm:spPr>
        <a:xfrm>
          <a:off x="949368" y="2115527"/>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Recognition</a:t>
          </a:r>
        </a:p>
      </dgm:t>
    </dgm:pt>
    <dgm:pt modelId="{0DAF17BC-4DC3-4CD3-898A-35CED84DFE2B}" type="parTrans" cxnId="{1CC7DD9A-EFDD-4A63-973A-24AC3C58CD7E}">
      <dgm:prSet/>
      <dgm:spPr/>
      <dgm:t>
        <a:bodyPr/>
        <a:lstStyle/>
        <a:p>
          <a:endParaRPr lang="en-GB"/>
        </a:p>
      </dgm:t>
    </dgm:pt>
    <dgm:pt modelId="{2A9BCBFF-3E80-403D-99DC-DE1D0AFF26B2}" type="sibTrans" cxnId="{1CC7DD9A-EFDD-4A63-973A-24AC3C58CD7E}">
      <dgm:prSet/>
      <dgm:spPr/>
      <dgm:t>
        <a:bodyPr/>
        <a:lstStyle/>
        <a:p>
          <a:endParaRPr lang="en-GB"/>
        </a:p>
      </dgm:t>
    </dgm:pt>
    <dgm:pt modelId="{7AC3D8E0-6AD5-4FB6-92D4-D68B9B94EEE5}">
      <dgm:prSet phldrT="[Text]" custT="1"/>
      <dgm:spPr>
        <a:xfrm>
          <a:off x="949368" y="711423"/>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Text" lastClr="000000"/>
              </a:solidFill>
              <a:latin typeface="Calibri" panose="020F0502020204030204"/>
              <a:ea typeface="+mn-ea"/>
              <a:cs typeface="+mn-cs"/>
            </a:rPr>
            <a:t>Rewards and benefits</a:t>
          </a:r>
        </a:p>
      </dgm:t>
    </dgm:pt>
    <dgm:pt modelId="{E085B436-95E6-40C2-B86D-2243DCCF3375}" type="parTrans" cxnId="{11FB003F-2D91-4994-8416-B79CA6788B10}">
      <dgm:prSet/>
      <dgm:spPr/>
      <dgm:t>
        <a:bodyPr/>
        <a:lstStyle/>
        <a:p>
          <a:endParaRPr lang="en-GB"/>
        </a:p>
      </dgm:t>
    </dgm:pt>
    <dgm:pt modelId="{04178491-7F5B-4DF6-8EA1-80C006E4B9F5}" type="sibTrans" cxnId="{11FB003F-2D91-4994-8416-B79CA6788B10}">
      <dgm:prSet/>
      <dgm:spPr/>
      <dgm:t>
        <a:bodyPr/>
        <a:lstStyle/>
        <a:p>
          <a:endParaRPr lang="en-GB"/>
        </a:p>
      </dgm:t>
    </dgm:pt>
    <dgm:pt modelId="{8DD25047-544B-4346-AB7F-3AA4A5E7685D}" type="pres">
      <dgm:prSet presAssocID="{1094E81C-151E-4F33-AC38-2DE525901A88}" presName="Name0" presStyleCnt="0">
        <dgm:presLayoutVars>
          <dgm:chMax val="1"/>
          <dgm:chPref val="1"/>
          <dgm:dir/>
          <dgm:animOne val="branch"/>
          <dgm:animLvl val="lvl"/>
        </dgm:presLayoutVars>
      </dgm:prSet>
      <dgm:spPr/>
    </dgm:pt>
    <dgm:pt modelId="{D9482B5E-D65A-48FF-9866-5A8C37BFA718}" type="pres">
      <dgm:prSet presAssocID="{7A15728C-EF4C-4671-B84D-1DD36942EF76}" presName="Parent" presStyleLbl="node0" presStyleIdx="0" presStyleCnt="1">
        <dgm:presLayoutVars>
          <dgm:chMax val="6"/>
          <dgm:chPref val="6"/>
        </dgm:presLayoutVars>
      </dgm:prSet>
      <dgm:spPr/>
    </dgm:pt>
    <dgm:pt modelId="{63492817-C58A-4605-9B62-B4EF40014AEF}" type="pres">
      <dgm:prSet presAssocID="{04B32E79-897C-4321-818D-8E9A9CD9C662}" presName="Accent1" presStyleCnt="0"/>
      <dgm:spPr/>
    </dgm:pt>
    <dgm:pt modelId="{2279CE62-89CD-42ED-ABD2-76D537491B5E}" type="pres">
      <dgm:prSet presAssocID="{04B32E79-897C-4321-818D-8E9A9CD9C662}" presName="Accent" presStyleLbl="bgShp" presStyleIdx="0" presStyleCnt="6"/>
      <dgm:spPr/>
    </dgm:pt>
    <dgm:pt modelId="{87548A31-4702-4B69-BD53-50FFA8ECBA84}" type="pres">
      <dgm:prSet presAssocID="{04B32E79-897C-4321-818D-8E9A9CD9C662}" presName="Child1" presStyleLbl="node1" presStyleIdx="0" presStyleCnt="6" custScaleX="110254">
        <dgm:presLayoutVars>
          <dgm:chMax val="0"/>
          <dgm:chPref val="0"/>
          <dgm:bulletEnabled val="1"/>
        </dgm:presLayoutVars>
      </dgm:prSet>
      <dgm:spPr/>
    </dgm:pt>
    <dgm:pt modelId="{E0554294-6AE9-45DA-A217-572C06A99CCE}" type="pres">
      <dgm:prSet presAssocID="{616BE578-6C4A-44EF-A7A1-EF7D560C7418}" presName="Accent2" presStyleCnt="0"/>
      <dgm:spPr/>
    </dgm:pt>
    <dgm:pt modelId="{3772BC18-0F1B-409A-8C32-86A4CE384DAD}" type="pres">
      <dgm:prSet presAssocID="{616BE578-6C4A-44EF-A7A1-EF7D560C7418}" presName="Accent" presStyleLbl="bgShp" presStyleIdx="1" presStyleCnt="6"/>
      <dgm:spPr>
        <a:xfrm>
          <a:off x="3057303" y="609734"/>
          <a:ext cx="616938" cy="531573"/>
        </a:xfrm>
        <a:prstGeom prst="hexagon">
          <a:avLst>
            <a:gd name="adj" fmla="val 28900"/>
            <a:gd name="vf" fmla="val 115470"/>
          </a:avLst>
        </a:prstGeom>
        <a:solidFill>
          <a:srgbClr val="4472C4">
            <a:tint val="40000"/>
            <a:hueOff val="0"/>
            <a:satOff val="0"/>
            <a:lumOff val="0"/>
            <a:alphaOff val="0"/>
          </a:srgbClr>
        </a:solidFill>
        <a:ln>
          <a:noFill/>
        </a:ln>
        <a:effectLst/>
      </dgm:spPr>
    </dgm:pt>
    <dgm:pt modelId="{3D7C380C-534F-41C9-A7B4-DE38EB723A5D}" type="pres">
      <dgm:prSet presAssocID="{616BE578-6C4A-44EF-A7A1-EF7D560C7418}" presName="Child2" presStyleLbl="node1" presStyleIdx="1" presStyleCnt="6">
        <dgm:presLayoutVars>
          <dgm:chMax val="0"/>
          <dgm:chPref val="0"/>
          <dgm:bulletEnabled val="1"/>
        </dgm:presLayoutVars>
      </dgm:prSet>
      <dgm:spPr/>
    </dgm:pt>
    <dgm:pt modelId="{89A1A426-5648-40E5-BCBA-F9DEFB350437}" type="pres">
      <dgm:prSet presAssocID="{FBCD72BB-D4F8-4D19-B44E-9538CD3E3115}" presName="Accent3" presStyleCnt="0"/>
      <dgm:spPr/>
    </dgm:pt>
    <dgm:pt modelId="{E9DFA7EC-8EC4-47AD-BEF8-0F554378DD46}" type="pres">
      <dgm:prSet presAssocID="{FBCD72BB-D4F8-4D19-B44E-9538CD3E3115}" presName="Accent" presStyleLbl="bgShp" presStyleIdx="2" presStyleCnt="6"/>
      <dgm:spPr>
        <a:xfrm>
          <a:off x="3777317" y="1603494"/>
          <a:ext cx="616938" cy="531573"/>
        </a:xfrm>
        <a:prstGeom prst="hexagon">
          <a:avLst>
            <a:gd name="adj" fmla="val 28900"/>
            <a:gd name="vf" fmla="val 115470"/>
          </a:avLst>
        </a:prstGeom>
        <a:solidFill>
          <a:srgbClr val="4472C4">
            <a:tint val="40000"/>
            <a:hueOff val="0"/>
            <a:satOff val="0"/>
            <a:lumOff val="0"/>
            <a:alphaOff val="0"/>
          </a:srgbClr>
        </a:solidFill>
        <a:ln>
          <a:noFill/>
        </a:ln>
        <a:effectLst/>
      </dgm:spPr>
    </dgm:pt>
    <dgm:pt modelId="{48D57F99-6E28-458B-932A-344439E20869}" type="pres">
      <dgm:prSet presAssocID="{FBCD72BB-D4F8-4D19-B44E-9538CD3E3115}" presName="Child3" presStyleLbl="node1" presStyleIdx="2" presStyleCnt="6">
        <dgm:presLayoutVars>
          <dgm:chMax val="0"/>
          <dgm:chPref val="0"/>
          <dgm:bulletEnabled val="1"/>
        </dgm:presLayoutVars>
      </dgm:prSet>
      <dgm:spPr/>
    </dgm:pt>
    <dgm:pt modelId="{764EA7ED-EEF1-42C4-A51D-CA39C95F0291}" type="pres">
      <dgm:prSet presAssocID="{E24B6343-53B2-479A-9E57-10D8762D2D3A}" presName="Accent4" presStyleCnt="0"/>
      <dgm:spPr/>
    </dgm:pt>
    <dgm:pt modelId="{A7E296B4-37B9-4C8E-BE68-8F3DF645572B}" type="pres">
      <dgm:prSet presAssocID="{E24B6343-53B2-479A-9E57-10D8762D2D3A}" presName="Accent" presStyleLbl="bgShp" presStyleIdx="3" presStyleCnt="6"/>
      <dgm:spPr>
        <a:xfrm>
          <a:off x="3277149" y="2725262"/>
          <a:ext cx="616938" cy="531573"/>
        </a:xfrm>
        <a:prstGeom prst="hexagon">
          <a:avLst>
            <a:gd name="adj" fmla="val 28900"/>
            <a:gd name="vf" fmla="val 115470"/>
          </a:avLst>
        </a:prstGeom>
        <a:solidFill>
          <a:srgbClr val="4472C4">
            <a:tint val="40000"/>
            <a:hueOff val="0"/>
            <a:satOff val="0"/>
            <a:lumOff val="0"/>
            <a:alphaOff val="0"/>
          </a:srgbClr>
        </a:solidFill>
        <a:ln>
          <a:noFill/>
        </a:ln>
        <a:effectLst/>
      </dgm:spPr>
    </dgm:pt>
    <dgm:pt modelId="{C5ED3E14-C4B5-491F-87B4-F4C40585634D}" type="pres">
      <dgm:prSet presAssocID="{E24B6343-53B2-479A-9E57-10D8762D2D3A}" presName="Child4" presStyleLbl="node1" presStyleIdx="3" presStyleCnt="6">
        <dgm:presLayoutVars>
          <dgm:chMax val="0"/>
          <dgm:chPref val="0"/>
          <dgm:bulletEnabled val="1"/>
        </dgm:presLayoutVars>
      </dgm:prSet>
      <dgm:spPr/>
    </dgm:pt>
    <dgm:pt modelId="{D32327EA-B1EA-4844-A766-DBB9D4474D71}" type="pres">
      <dgm:prSet presAssocID="{85B2E379-AE29-4389-A2BE-513425A820D0}" presName="Accent5" presStyleCnt="0"/>
      <dgm:spPr/>
    </dgm:pt>
    <dgm:pt modelId="{4EB63B44-3ADD-48F0-BC79-9189CA997ACF}" type="pres">
      <dgm:prSet presAssocID="{85B2E379-AE29-4389-A2BE-513425A820D0}" presName="Accent" presStyleLbl="bgShp" presStyleIdx="4" presStyleCnt="6"/>
      <dgm:spPr>
        <a:xfrm>
          <a:off x="2036426" y="2841706"/>
          <a:ext cx="616938" cy="531573"/>
        </a:xfrm>
        <a:prstGeom prst="hexagon">
          <a:avLst>
            <a:gd name="adj" fmla="val 28900"/>
            <a:gd name="vf" fmla="val 115470"/>
          </a:avLst>
        </a:prstGeom>
        <a:solidFill>
          <a:srgbClr val="4472C4">
            <a:tint val="40000"/>
            <a:hueOff val="0"/>
            <a:satOff val="0"/>
            <a:lumOff val="0"/>
            <a:alphaOff val="0"/>
          </a:srgbClr>
        </a:solidFill>
        <a:ln>
          <a:noFill/>
        </a:ln>
        <a:effectLst/>
      </dgm:spPr>
    </dgm:pt>
    <dgm:pt modelId="{905C4E59-E7BB-4423-A580-497599F0A24E}" type="pres">
      <dgm:prSet presAssocID="{85B2E379-AE29-4389-A2BE-513425A820D0}" presName="Child5" presStyleLbl="node1" presStyleIdx="4" presStyleCnt="6">
        <dgm:presLayoutVars>
          <dgm:chMax val="0"/>
          <dgm:chPref val="0"/>
          <dgm:bulletEnabled val="1"/>
        </dgm:presLayoutVars>
      </dgm:prSet>
      <dgm:spPr/>
    </dgm:pt>
    <dgm:pt modelId="{0B13957E-22D0-4755-9BD8-BF09AE068B98}" type="pres">
      <dgm:prSet presAssocID="{7AC3D8E0-6AD5-4FB6-92D4-D68B9B94EEE5}" presName="Accent6" presStyleCnt="0"/>
      <dgm:spPr/>
    </dgm:pt>
    <dgm:pt modelId="{040DE6A1-3CF4-4E59-8395-8E960CB8435D}" type="pres">
      <dgm:prSet presAssocID="{7AC3D8E0-6AD5-4FB6-92D4-D68B9B94EEE5}" presName="Accent" presStyleLbl="bgShp" presStyleIdx="5" presStyleCnt="6"/>
      <dgm:spPr>
        <a:xfrm>
          <a:off x="1304621" y="1848345"/>
          <a:ext cx="616938" cy="531573"/>
        </a:xfrm>
        <a:prstGeom prst="hexagon">
          <a:avLst>
            <a:gd name="adj" fmla="val 28900"/>
            <a:gd name="vf" fmla="val 115470"/>
          </a:avLst>
        </a:prstGeom>
        <a:solidFill>
          <a:srgbClr val="4472C4">
            <a:tint val="40000"/>
            <a:hueOff val="0"/>
            <a:satOff val="0"/>
            <a:lumOff val="0"/>
            <a:alphaOff val="0"/>
          </a:srgbClr>
        </a:solidFill>
        <a:ln>
          <a:noFill/>
        </a:ln>
        <a:effectLst/>
      </dgm:spPr>
    </dgm:pt>
    <dgm:pt modelId="{96D77927-6BB1-42E7-B1AD-B992C89FEB4A}" type="pres">
      <dgm:prSet presAssocID="{7AC3D8E0-6AD5-4FB6-92D4-D68B9B94EEE5}" presName="Child6" presStyleLbl="node1" presStyleIdx="5" presStyleCnt="6">
        <dgm:presLayoutVars>
          <dgm:chMax val="0"/>
          <dgm:chPref val="0"/>
          <dgm:bulletEnabled val="1"/>
        </dgm:presLayoutVars>
      </dgm:prSet>
      <dgm:spPr/>
    </dgm:pt>
  </dgm:ptLst>
  <dgm:cxnLst>
    <dgm:cxn modelId="{FDAFF104-1CB3-4CE4-A77D-0A74BEC75DBC}" type="presOf" srcId="{E24B6343-53B2-479A-9E57-10D8762D2D3A}" destId="{C5ED3E14-C4B5-491F-87B4-F4C40585634D}" srcOrd="0" destOrd="0" presId="urn:microsoft.com/office/officeart/2011/layout/HexagonRadial"/>
    <dgm:cxn modelId="{9479E80C-B94C-40AF-9578-21B59204F9F7}" type="presOf" srcId="{85B2E379-AE29-4389-A2BE-513425A820D0}" destId="{905C4E59-E7BB-4423-A580-497599F0A24E}" srcOrd="0" destOrd="0" presId="urn:microsoft.com/office/officeart/2011/layout/HexagonRadial"/>
    <dgm:cxn modelId="{7AF2F829-2188-401B-8CF1-D7BAB9D8DFF9}" type="presOf" srcId="{616BE578-6C4A-44EF-A7A1-EF7D560C7418}" destId="{3D7C380C-534F-41C9-A7B4-DE38EB723A5D}" srcOrd="0" destOrd="0" presId="urn:microsoft.com/office/officeart/2011/layout/HexagonRadial"/>
    <dgm:cxn modelId="{4BEC593D-841E-4466-85D1-DE9D12EB3F1C}" srcId="{7A15728C-EF4C-4671-B84D-1DD36942EF76}" destId="{04B32E79-897C-4321-818D-8E9A9CD9C662}" srcOrd="0" destOrd="0" parTransId="{97AA6DD7-4EC6-4254-90EF-05295B236F45}" sibTransId="{A54D5F6A-7DFE-4285-B944-3289615EAA40}"/>
    <dgm:cxn modelId="{11FB003F-2D91-4994-8416-B79CA6788B10}" srcId="{7A15728C-EF4C-4671-B84D-1DD36942EF76}" destId="{7AC3D8E0-6AD5-4FB6-92D4-D68B9B94EEE5}" srcOrd="5" destOrd="0" parTransId="{E085B436-95E6-40C2-B86D-2243DCCF3375}" sibTransId="{04178491-7F5B-4DF6-8EA1-80C006E4B9F5}"/>
    <dgm:cxn modelId="{58C01740-BC74-4457-963F-1041DA7C8970}" srcId="{7A15728C-EF4C-4671-B84D-1DD36942EF76}" destId="{616BE578-6C4A-44EF-A7A1-EF7D560C7418}" srcOrd="1" destOrd="0" parTransId="{6E36395E-EA8A-41CE-826A-9398E9F2775D}" sibTransId="{7D39841B-FD71-44EA-BB18-16E8E2E9656F}"/>
    <dgm:cxn modelId="{55B68C6E-311E-4B83-B88C-155780192D4C}" srcId="{7A15728C-EF4C-4671-B84D-1DD36942EF76}" destId="{E24B6343-53B2-479A-9E57-10D8762D2D3A}" srcOrd="3" destOrd="0" parTransId="{2765C607-1264-49BA-8097-F4AC41331112}" sibTransId="{5D17BA80-4AFE-48B5-AD42-1A7A3E34AF41}"/>
    <dgm:cxn modelId="{02E18072-FE75-4D61-B2A2-BEE244C591A8}" type="presOf" srcId="{1094E81C-151E-4F33-AC38-2DE525901A88}" destId="{8DD25047-544B-4346-AB7F-3AA4A5E7685D}" srcOrd="0" destOrd="0" presId="urn:microsoft.com/office/officeart/2011/layout/HexagonRadial"/>
    <dgm:cxn modelId="{32F85A8D-DB65-48EE-9D75-F687BAA980C2}" srcId="{7A15728C-EF4C-4671-B84D-1DD36942EF76}" destId="{FBCD72BB-D4F8-4D19-B44E-9538CD3E3115}" srcOrd="2" destOrd="0" parTransId="{F6D313AC-082A-4D15-A930-9E7A6A973227}" sibTransId="{E91D17EA-DF62-418F-839B-981BD379DB97}"/>
    <dgm:cxn modelId="{1CC7DD9A-EFDD-4A63-973A-24AC3C58CD7E}" srcId="{7A15728C-EF4C-4671-B84D-1DD36942EF76}" destId="{85B2E379-AE29-4389-A2BE-513425A820D0}" srcOrd="4" destOrd="0" parTransId="{0DAF17BC-4DC3-4CD3-898A-35CED84DFE2B}" sibTransId="{2A9BCBFF-3E80-403D-99DC-DE1D0AFF26B2}"/>
    <dgm:cxn modelId="{7F2FFDC0-DF5D-4716-B699-459813781C90}" srcId="{1094E81C-151E-4F33-AC38-2DE525901A88}" destId="{7A15728C-EF4C-4671-B84D-1DD36942EF76}" srcOrd="0" destOrd="0" parTransId="{66537F41-FA7F-4843-B2F9-93D967189E92}" sibTransId="{9F06B994-CCB4-465A-91A6-47131F2C19F7}"/>
    <dgm:cxn modelId="{15D7BBC9-8DDD-4CBE-A3F8-A6D7535A9520}" type="presOf" srcId="{7AC3D8E0-6AD5-4FB6-92D4-D68B9B94EEE5}" destId="{96D77927-6BB1-42E7-B1AD-B992C89FEB4A}" srcOrd="0" destOrd="0" presId="urn:microsoft.com/office/officeart/2011/layout/HexagonRadial"/>
    <dgm:cxn modelId="{1971C5CA-8063-4453-A836-27B0A8E21841}" type="presOf" srcId="{7A15728C-EF4C-4671-B84D-1DD36942EF76}" destId="{D9482B5E-D65A-48FF-9866-5A8C37BFA718}" srcOrd="0" destOrd="0" presId="urn:microsoft.com/office/officeart/2011/layout/HexagonRadial"/>
    <dgm:cxn modelId="{4A7C3DE5-8F62-48E2-AFCF-2DDFD93783AB}" type="presOf" srcId="{FBCD72BB-D4F8-4D19-B44E-9538CD3E3115}" destId="{48D57F99-6E28-458B-932A-344439E20869}" srcOrd="0" destOrd="0" presId="urn:microsoft.com/office/officeart/2011/layout/HexagonRadial"/>
    <dgm:cxn modelId="{11B3D8ED-880F-4272-BC47-CFEFE724AA0A}" type="presOf" srcId="{04B32E79-897C-4321-818D-8E9A9CD9C662}" destId="{87548A31-4702-4B69-BD53-50FFA8ECBA84}" srcOrd="0" destOrd="0" presId="urn:microsoft.com/office/officeart/2011/layout/HexagonRadial"/>
    <dgm:cxn modelId="{7E7AB3F6-95F0-48AA-9BF5-A03BD3CA902C}" type="presParOf" srcId="{8DD25047-544B-4346-AB7F-3AA4A5E7685D}" destId="{D9482B5E-D65A-48FF-9866-5A8C37BFA718}" srcOrd="0" destOrd="0" presId="urn:microsoft.com/office/officeart/2011/layout/HexagonRadial"/>
    <dgm:cxn modelId="{7019F2A3-17F9-4D78-A8A7-A9305B73323F}" type="presParOf" srcId="{8DD25047-544B-4346-AB7F-3AA4A5E7685D}" destId="{63492817-C58A-4605-9B62-B4EF40014AEF}" srcOrd="1" destOrd="0" presId="urn:microsoft.com/office/officeart/2011/layout/HexagonRadial"/>
    <dgm:cxn modelId="{4E8F0D09-E84F-4D6F-8F26-7F84557CA319}" type="presParOf" srcId="{63492817-C58A-4605-9B62-B4EF40014AEF}" destId="{2279CE62-89CD-42ED-ABD2-76D537491B5E}" srcOrd="0" destOrd="0" presId="urn:microsoft.com/office/officeart/2011/layout/HexagonRadial"/>
    <dgm:cxn modelId="{E35BD72F-4651-4B04-BF2F-64128EF81ED1}" type="presParOf" srcId="{8DD25047-544B-4346-AB7F-3AA4A5E7685D}" destId="{87548A31-4702-4B69-BD53-50FFA8ECBA84}" srcOrd="2" destOrd="0" presId="urn:microsoft.com/office/officeart/2011/layout/HexagonRadial"/>
    <dgm:cxn modelId="{6142EBB1-94BE-4F20-B635-D73E3BF764AE}" type="presParOf" srcId="{8DD25047-544B-4346-AB7F-3AA4A5E7685D}" destId="{E0554294-6AE9-45DA-A217-572C06A99CCE}" srcOrd="3" destOrd="0" presId="urn:microsoft.com/office/officeart/2011/layout/HexagonRadial"/>
    <dgm:cxn modelId="{8B10F9F0-58DF-4F90-9747-C0BF4B54E8DB}" type="presParOf" srcId="{E0554294-6AE9-45DA-A217-572C06A99CCE}" destId="{3772BC18-0F1B-409A-8C32-86A4CE384DAD}" srcOrd="0" destOrd="0" presId="urn:microsoft.com/office/officeart/2011/layout/HexagonRadial"/>
    <dgm:cxn modelId="{8987A593-64BB-41DE-BA61-CC879CB4E78B}" type="presParOf" srcId="{8DD25047-544B-4346-AB7F-3AA4A5E7685D}" destId="{3D7C380C-534F-41C9-A7B4-DE38EB723A5D}" srcOrd="4" destOrd="0" presId="urn:microsoft.com/office/officeart/2011/layout/HexagonRadial"/>
    <dgm:cxn modelId="{A18AA326-F864-43EC-B0BD-B77643E3F8D6}" type="presParOf" srcId="{8DD25047-544B-4346-AB7F-3AA4A5E7685D}" destId="{89A1A426-5648-40E5-BCBA-F9DEFB350437}" srcOrd="5" destOrd="0" presId="urn:microsoft.com/office/officeart/2011/layout/HexagonRadial"/>
    <dgm:cxn modelId="{58566A1D-E747-4633-B114-6B0D6758B464}" type="presParOf" srcId="{89A1A426-5648-40E5-BCBA-F9DEFB350437}" destId="{E9DFA7EC-8EC4-47AD-BEF8-0F554378DD46}" srcOrd="0" destOrd="0" presId="urn:microsoft.com/office/officeart/2011/layout/HexagonRadial"/>
    <dgm:cxn modelId="{3157D8A1-368F-4A5D-BC93-BB7F09F1BF35}" type="presParOf" srcId="{8DD25047-544B-4346-AB7F-3AA4A5E7685D}" destId="{48D57F99-6E28-458B-932A-344439E20869}" srcOrd="6" destOrd="0" presId="urn:microsoft.com/office/officeart/2011/layout/HexagonRadial"/>
    <dgm:cxn modelId="{D6351496-7488-4988-9C3E-6B3C1DA727CC}" type="presParOf" srcId="{8DD25047-544B-4346-AB7F-3AA4A5E7685D}" destId="{764EA7ED-EEF1-42C4-A51D-CA39C95F0291}" srcOrd="7" destOrd="0" presId="urn:microsoft.com/office/officeart/2011/layout/HexagonRadial"/>
    <dgm:cxn modelId="{E2F95E6B-0C78-40F9-BEA0-98D060402DA2}" type="presParOf" srcId="{764EA7ED-EEF1-42C4-A51D-CA39C95F0291}" destId="{A7E296B4-37B9-4C8E-BE68-8F3DF645572B}" srcOrd="0" destOrd="0" presId="urn:microsoft.com/office/officeart/2011/layout/HexagonRadial"/>
    <dgm:cxn modelId="{4CA90440-8855-445C-95A7-4A13243BD279}" type="presParOf" srcId="{8DD25047-544B-4346-AB7F-3AA4A5E7685D}" destId="{C5ED3E14-C4B5-491F-87B4-F4C40585634D}" srcOrd="8" destOrd="0" presId="urn:microsoft.com/office/officeart/2011/layout/HexagonRadial"/>
    <dgm:cxn modelId="{5F1FA27D-9B68-405E-8930-DB6333FBE77D}" type="presParOf" srcId="{8DD25047-544B-4346-AB7F-3AA4A5E7685D}" destId="{D32327EA-B1EA-4844-A766-DBB9D4474D71}" srcOrd="9" destOrd="0" presId="urn:microsoft.com/office/officeart/2011/layout/HexagonRadial"/>
    <dgm:cxn modelId="{5F789C8F-53BA-40CC-B866-7793227F64A8}" type="presParOf" srcId="{D32327EA-B1EA-4844-A766-DBB9D4474D71}" destId="{4EB63B44-3ADD-48F0-BC79-9189CA997ACF}" srcOrd="0" destOrd="0" presId="urn:microsoft.com/office/officeart/2011/layout/HexagonRadial"/>
    <dgm:cxn modelId="{22AE262E-0A3D-4965-9CE4-B62B53CAA53F}" type="presParOf" srcId="{8DD25047-544B-4346-AB7F-3AA4A5E7685D}" destId="{905C4E59-E7BB-4423-A580-497599F0A24E}" srcOrd="10" destOrd="0" presId="urn:microsoft.com/office/officeart/2011/layout/HexagonRadial"/>
    <dgm:cxn modelId="{8716676C-2475-43C1-9C73-B0E71A9B6F92}" type="presParOf" srcId="{8DD25047-544B-4346-AB7F-3AA4A5E7685D}" destId="{0B13957E-22D0-4755-9BD8-BF09AE068B98}" srcOrd="11" destOrd="0" presId="urn:microsoft.com/office/officeart/2011/layout/HexagonRadial"/>
    <dgm:cxn modelId="{385E4E9B-5C9D-4211-ABAB-3383DEF487A6}" type="presParOf" srcId="{0B13957E-22D0-4755-9BD8-BF09AE068B98}" destId="{040DE6A1-3CF4-4E59-8395-8E960CB8435D}" srcOrd="0" destOrd="0" presId="urn:microsoft.com/office/officeart/2011/layout/HexagonRadial"/>
    <dgm:cxn modelId="{0B899B94-B72D-459F-92A3-3F305F4A24F4}" type="presParOf" srcId="{8DD25047-544B-4346-AB7F-3AA4A5E7685D}" destId="{96D77927-6BB1-42E7-B1AD-B992C89FEB4A}" srcOrd="12" destOrd="0" presId="urn:microsoft.com/office/officeart/2011/layout/HexagonRadial"/>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482B5E-D65A-48FF-9866-5A8C37BFA718}">
      <dsp:nvSpPr>
        <dsp:cNvPr id="0" name=""/>
        <dsp:cNvSpPr/>
      </dsp:nvSpPr>
      <dsp:spPr>
        <a:xfrm>
          <a:off x="2033383" y="1286464"/>
          <a:ext cx="1635152" cy="1414472"/>
        </a:xfrm>
        <a:prstGeom prst="hexagon">
          <a:avLst>
            <a:gd name="adj" fmla="val 28570"/>
            <a:gd name="vf" fmla="val 115470"/>
          </a:avLst>
        </a:prstGeom>
        <a:solidFill>
          <a:srgbClr val="ED7D31">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Text" lastClr="000000"/>
              </a:solidFill>
              <a:latin typeface="Calibri" panose="020F0502020204030204"/>
              <a:ea typeface="+mn-ea"/>
              <a:cs typeface="+mn-cs"/>
            </a:rPr>
            <a:t>Strategies to improve staff retention</a:t>
          </a:r>
        </a:p>
      </dsp:txBody>
      <dsp:txXfrm>
        <a:off x="2304351" y="1520862"/>
        <a:ext cx="1093216" cy="945676"/>
      </dsp:txXfrm>
    </dsp:sp>
    <dsp:sp modelId="{3772BC18-0F1B-409A-8C32-86A4CE384DAD}">
      <dsp:nvSpPr>
        <dsp:cNvPr id="0" name=""/>
        <dsp:cNvSpPr/>
      </dsp:nvSpPr>
      <dsp:spPr>
        <a:xfrm>
          <a:off x="3057303" y="609734"/>
          <a:ext cx="616938" cy="53157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7548A31-4702-4B69-BD53-50FFA8ECBA84}">
      <dsp:nvSpPr>
        <dsp:cNvPr id="0" name=""/>
        <dsp:cNvSpPr/>
      </dsp:nvSpPr>
      <dsp:spPr>
        <a:xfrm>
          <a:off x="2115303" y="0"/>
          <a:ext cx="1477398"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Staff workplace opportunities</a:t>
          </a:r>
        </a:p>
      </dsp:txBody>
      <dsp:txXfrm>
        <a:off x="2348819" y="183230"/>
        <a:ext cx="1010366" cy="792793"/>
      </dsp:txXfrm>
    </dsp:sp>
    <dsp:sp modelId="{E9DFA7EC-8EC4-47AD-BEF8-0F554378DD46}">
      <dsp:nvSpPr>
        <dsp:cNvPr id="0" name=""/>
        <dsp:cNvSpPr/>
      </dsp:nvSpPr>
      <dsp:spPr>
        <a:xfrm>
          <a:off x="3777317" y="1603494"/>
          <a:ext cx="616938" cy="53157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3D7C380C-534F-41C9-A7B4-DE38EB723A5D}">
      <dsp:nvSpPr>
        <dsp:cNvPr id="0" name=""/>
        <dsp:cNvSpPr/>
      </dsp:nvSpPr>
      <dsp:spPr>
        <a:xfrm>
          <a:off x="3412936" y="713018"/>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Welcoming environment for staff</a:t>
          </a:r>
        </a:p>
      </dsp:txBody>
      <dsp:txXfrm>
        <a:off x="3635002" y="905131"/>
        <a:ext cx="895863" cy="775027"/>
      </dsp:txXfrm>
    </dsp:sp>
    <dsp:sp modelId="{A7E296B4-37B9-4C8E-BE68-8F3DF645572B}">
      <dsp:nvSpPr>
        <dsp:cNvPr id="0" name=""/>
        <dsp:cNvSpPr/>
      </dsp:nvSpPr>
      <dsp:spPr>
        <a:xfrm>
          <a:off x="3277149" y="2725262"/>
          <a:ext cx="616938" cy="53157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8D57F99-6E28-458B-932A-344439E20869}">
      <dsp:nvSpPr>
        <dsp:cNvPr id="0" name=""/>
        <dsp:cNvSpPr/>
      </dsp:nvSpPr>
      <dsp:spPr>
        <a:xfrm>
          <a:off x="3412936" y="2114730"/>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Employee engagement</a:t>
          </a:r>
        </a:p>
      </dsp:txBody>
      <dsp:txXfrm>
        <a:off x="3635002" y="2306843"/>
        <a:ext cx="895863" cy="775027"/>
      </dsp:txXfrm>
    </dsp:sp>
    <dsp:sp modelId="{4EB63B44-3ADD-48F0-BC79-9189CA997ACF}">
      <dsp:nvSpPr>
        <dsp:cNvPr id="0" name=""/>
        <dsp:cNvSpPr/>
      </dsp:nvSpPr>
      <dsp:spPr>
        <a:xfrm>
          <a:off x="2036426" y="2841706"/>
          <a:ext cx="616938" cy="53157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C5ED3E14-C4B5-491F-87B4-F4C40585634D}">
      <dsp:nvSpPr>
        <dsp:cNvPr id="0" name=""/>
        <dsp:cNvSpPr/>
      </dsp:nvSpPr>
      <dsp:spPr>
        <a:xfrm>
          <a:off x="2184004" y="2828546"/>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Support in the workplace</a:t>
          </a:r>
        </a:p>
      </dsp:txBody>
      <dsp:txXfrm>
        <a:off x="2406070" y="3020659"/>
        <a:ext cx="895863" cy="775027"/>
      </dsp:txXfrm>
    </dsp:sp>
    <dsp:sp modelId="{040DE6A1-3CF4-4E59-8395-8E960CB8435D}">
      <dsp:nvSpPr>
        <dsp:cNvPr id="0" name=""/>
        <dsp:cNvSpPr/>
      </dsp:nvSpPr>
      <dsp:spPr>
        <a:xfrm>
          <a:off x="1304621" y="1848345"/>
          <a:ext cx="616938" cy="53157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905C4E59-E7BB-4423-A580-497599F0A24E}">
      <dsp:nvSpPr>
        <dsp:cNvPr id="0" name=""/>
        <dsp:cNvSpPr/>
      </dsp:nvSpPr>
      <dsp:spPr>
        <a:xfrm>
          <a:off x="949368" y="2115527"/>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Recognition</a:t>
          </a:r>
        </a:p>
      </dsp:txBody>
      <dsp:txXfrm>
        <a:off x="1171434" y="2307640"/>
        <a:ext cx="895863" cy="775027"/>
      </dsp:txXfrm>
    </dsp:sp>
    <dsp:sp modelId="{96D77927-6BB1-42E7-B1AD-B992C89FEB4A}">
      <dsp:nvSpPr>
        <dsp:cNvPr id="0" name=""/>
        <dsp:cNvSpPr/>
      </dsp:nvSpPr>
      <dsp:spPr>
        <a:xfrm>
          <a:off x="949368" y="711423"/>
          <a:ext cx="1339995" cy="1159253"/>
        </a:xfrm>
        <a:prstGeom prst="hexagon">
          <a:avLst>
            <a:gd name="adj" fmla="val 28570"/>
            <a:gd name="vf" fmla="val 115470"/>
          </a:avLst>
        </a:prstGeom>
        <a:solidFill>
          <a:srgbClr val="A5A5A5">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Calibri" panose="020F0502020204030204"/>
              <a:ea typeface="+mn-ea"/>
              <a:cs typeface="+mn-cs"/>
            </a:rPr>
            <a:t>Rewards and benefits</a:t>
          </a:r>
        </a:p>
      </dsp:txBody>
      <dsp:txXfrm>
        <a:off x="1171434" y="903536"/>
        <a:ext cx="895863" cy="77502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A2EAA-94F3-4D1B-BEA3-31BC92D8A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36</Pages>
  <Words>8990</Words>
  <Characters>51249</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Ackland</dc:creator>
  <cp:keywords/>
  <dc:description/>
  <cp:lastModifiedBy>Louise Ackland</cp:lastModifiedBy>
  <cp:revision>2</cp:revision>
  <cp:lastPrinted>2022-11-13T13:09:00Z</cp:lastPrinted>
  <dcterms:created xsi:type="dcterms:W3CDTF">2022-11-13T13:16:00Z</dcterms:created>
  <dcterms:modified xsi:type="dcterms:W3CDTF">2022-11-13T13:16:00Z</dcterms:modified>
</cp:coreProperties>
</file>