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4C763" w14:textId="77777777" w:rsidR="00B85129" w:rsidRDefault="00B85129" w:rsidP="00B85129">
      <w:pPr>
        <w:pStyle w:val="COVERPAGETEXT"/>
      </w:pPr>
      <w:r>
        <w:rPr>
          <w:noProof/>
        </w:rPr>
        <w:drawing>
          <wp:inline distT="0" distB="0" distL="0" distR="0" wp14:anchorId="35703467" wp14:editId="2C972EAF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20764" w14:textId="77777777" w:rsidR="00B85129" w:rsidRPr="00931620" w:rsidRDefault="00B85129" w:rsidP="00B85129">
      <w:pPr>
        <w:pStyle w:val="COVERPAGETEXT"/>
      </w:pPr>
    </w:p>
    <w:p w14:paraId="0C026CC9" w14:textId="77777777" w:rsidR="00B85129" w:rsidRPr="00931620" w:rsidRDefault="00B85129" w:rsidP="00B85129">
      <w:pPr>
        <w:pStyle w:val="COVERPAGETEXT"/>
      </w:pPr>
    </w:p>
    <w:p w14:paraId="54140C3F" w14:textId="5EA36478" w:rsidR="00B85129" w:rsidRPr="00931620" w:rsidRDefault="00B85129" w:rsidP="00B85129">
      <w:pPr>
        <w:pStyle w:val="COVERPAGETEXT"/>
      </w:pPr>
      <w:r>
        <w:t>UWTSD</w:t>
      </w:r>
    </w:p>
    <w:p w14:paraId="2026B3B1" w14:textId="416AF007" w:rsidR="00B85129" w:rsidRPr="00931620" w:rsidRDefault="00B85129" w:rsidP="00B85129">
      <w:pPr>
        <w:pStyle w:val="COVERPAGETEXT"/>
      </w:pPr>
      <w:r>
        <w:t>Ordnance Munitions &amp; Explosives</w:t>
      </w:r>
    </w:p>
    <w:p w14:paraId="07C848DF" w14:textId="77777777" w:rsidR="00B85129" w:rsidRPr="00931620" w:rsidRDefault="00B85129" w:rsidP="00B85129">
      <w:pPr>
        <w:pStyle w:val="COVERPAGETEXT"/>
      </w:pPr>
    </w:p>
    <w:p w14:paraId="29A05600" w14:textId="2BC79B78" w:rsidR="00B85129" w:rsidRPr="00931620" w:rsidRDefault="005C0A0F" w:rsidP="00B85129">
      <w:pPr>
        <w:pStyle w:val="COVERPAGETEXT"/>
      </w:pPr>
      <w:r>
        <w:t>BEng</w:t>
      </w:r>
    </w:p>
    <w:p w14:paraId="07100051" w14:textId="77777777" w:rsidR="00B85129" w:rsidRPr="00931620" w:rsidRDefault="00B85129" w:rsidP="00B85129">
      <w:pPr>
        <w:pStyle w:val="COVERPAGETEXT"/>
      </w:pPr>
    </w:p>
    <w:p w14:paraId="0BE8CD64" w14:textId="06794CFF" w:rsidR="00B85129" w:rsidRPr="00931620" w:rsidRDefault="00B85129" w:rsidP="00B85129">
      <w:pPr>
        <w:pStyle w:val="COVERPAGETEXT"/>
      </w:pPr>
      <w:r>
        <w:t xml:space="preserve">Academic Year </w:t>
      </w:r>
      <w:r w:rsidR="005C0A0F">
        <w:t>2024</w:t>
      </w:r>
      <w:r>
        <w:t xml:space="preserve"> -</w:t>
      </w:r>
      <w:r w:rsidRPr="00931620">
        <w:t xml:space="preserve"> </w:t>
      </w:r>
      <w:r w:rsidR="005C0A0F">
        <w:t>2025</w:t>
      </w:r>
    </w:p>
    <w:p w14:paraId="7D1C1E03" w14:textId="77777777" w:rsidR="00B85129" w:rsidRDefault="00B85129" w:rsidP="00B85129">
      <w:pPr>
        <w:pStyle w:val="COVERPAGETEXT"/>
      </w:pPr>
    </w:p>
    <w:p w14:paraId="3AB84B22" w14:textId="77777777" w:rsidR="00B85129" w:rsidRPr="00931620" w:rsidRDefault="00B85129" w:rsidP="00B85129">
      <w:pPr>
        <w:pStyle w:val="COVERPAGETEXT"/>
      </w:pPr>
    </w:p>
    <w:p w14:paraId="4B271C83" w14:textId="26AEBCE8" w:rsidR="00B85129" w:rsidRPr="005C0A0F" w:rsidRDefault="005C0A0F" w:rsidP="00B85129">
      <w:pPr>
        <w:pStyle w:val="COVERPAGETEXT"/>
        <w:rPr>
          <w:b/>
          <w:bCs/>
        </w:rPr>
      </w:pPr>
      <w:r w:rsidRPr="005C0A0F">
        <w:rPr>
          <w:b/>
          <w:bCs/>
        </w:rPr>
        <w:t>James Cawte</w:t>
      </w:r>
    </w:p>
    <w:p w14:paraId="367D9A2B" w14:textId="77777777" w:rsidR="00B85129" w:rsidRPr="005C0A0F" w:rsidRDefault="00B85129" w:rsidP="00B85129">
      <w:pPr>
        <w:pStyle w:val="COVERPAGETEXT"/>
        <w:rPr>
          <w:b/>
          <w:bCs/>
        </w:rPr>
      </w:pPr>
    </w:p>
    <w:p w14:paraId="0B902F87" w14:textId="77777777" w:rsidR="00B85129" w:rsidRPr="005C0A0F" w:rsidRDefault="00B85129" w:rsidP="00B85129">
      <w:pPr>
        <w:pStyle w:val="COVERPAGETEXT"/>
        <w:rPr>
          <w:b/>
          <w:bCs/>
        </w:rPr>
      </w:pPr>
    </w:p>
    <w:p w14:paraId="357C0198" w14:textId="195672C0" w:rsidR="00B85129" w:rsidRPr="005C0A0F" w:rsidRDefault="005C0A0F" w:rsidP="00B85129">
      <w:pPr>
        <w:pStyle w:val="COVERPAGETEXT"/>
        <w:rPr>
          <w:b/>
          <w:bCs/>
        </w:rPr>
      </w:pPr>
      <w:r w:rsidRPr="005C0A0F">
        <w:rPr>
          <w:b/>
          <w:bCs/>
        </w:rPr>
        <w:t>Electromagnetic Radiation</w:t>
      </w:r>
    </w:p>
    <w:p w14:paraId="7155FCDB" w14:textId="77777777" w:rsidR="00B85129" w:rsidRPr="00931620" w:rsidRDefault="00B85129" w:rsidP="00B85129">
      <w:pPr>
        <w:pStyle w:val="COVERPAGETEXT"/>
      </w:pPr>
    </w:p>
    <w:p w14:paraId="0AD25932" w14:textId="77777777" w:rsidR="00B85129" w:rsidRPr="00931620" w:rsidRDefault="00B85129" w:rsidP="00B85129">
      <w:pPr>
        <w:pStyle w:val="COVERPAGETEXT"/>
      </w:pPr>
    </w:p>
    <w:p w14:paraId="6DF19ECB" w14:textId="77777777" w:rsidR="00B85129" w:rsidRDefault="00B85129" w:rsidP="00B85129">
      <w:pPr>
        <w:pStyle w:val="COVERPAGETEXT"/>
      </w:pPr>
    </w:p>
    <w:p w14:paraId="6965B3FA" w14:textId="77777777" w:rsidR="00B85129" w:rsidRPr="00931620" w:rsidRDefault="00B85129" w:rsidP="00B85129">
      <w:pPr>
        <w:pStyle w:val="COVERPAGETEXT"/>
      </w:pPr>
    </w:p>
    <w:p w14:paraId="27824648" w14:textId="77777777" w:rsidR="00B85129" w:rsidRDefault="00B85129" w:rsidP="00B85129">
      <w:pPr>
        <w:pStyle w:val="COVERPAGETEXT"/>
      </w:pPr>
    </w:p>
    <w:p w14:paraId="4BCF076E" w14:textId="011406F4" w:rsidR="00B85129" w:rsidRDefault="00B85129" w:rsidP="00B85129">
      <w:pPr>
        <w:pStyle w:val="COVERPAGETEXT"/>
      </w:pPr>
      <w:r w:rsidRPr="00931620">
        <w:t xml:space="preserve">© </w:t>
      </w:r>
      <w:r>
        <w:t>UWTSD</w:t>
      </w:r>
      <w:r w:rsidRPr="00931620">
        <w:t xml:space="preserve"> </w:t>
      </w:r>
      <w:r w:rsidR="005C0A0F">
        <w:t>2025</w:t>
      </w:r>
      <w:r w:rsidRPr="00931620">
        <w:t>. All rights reserved. No part of this publication may be reproduced without the written permission of the copyright owner.</w:t>
      </w:r>
    </w:p>
    <w:p w14:paraId="605CE78B" w14:textId="77777777" w:rsidR="00B85129" w:rsidRDefault="00B85129" w:rsidP="00B85129">
      <w:pPr>
        <w:pStyle w:val="Heading1nonumber"/>
        <w:sectPr w:rsidR="00B85129" w:rsidSect="00B85129">
          <w:footerReference w:type="default" r:id="rId9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672B9E81" w14:textId="77777777" w:rsidR="00B85129" w:rsidRDefault="00B85129" w:rsidP="00B85129">
      <w:pPr>
        <w:pStyle w:val="Heading1nonumber"/>
      </w:pPr>
      <w:bookmarkStart w:id="0" w:name="_Toc129338450"/>
      <w:bookmarkStart w:id="1" w:name="_Toc137806433"/>
      <w:bookmarkStart w:id="2" w:name="_Toc196470667"/>
      <w:r>
        <w:lastRenderedPageBreak/>
        <w:t>Academic integrity declaration</w:t>
      </w:r>
      <w:bookmarkEnd w:id="0"/>
      <w:bookmarkEnd w:id="1"/>
      <w:bookmarkEnd w:id="2"/>
    </w:p>
    <w:p w14:paraId="0F6CA0FE" w14:textId="77777777" w:rsidR="00B85129" w:rsidRDefault="00B85129" w:rsidP="00B85129">
      <w:r w:rsidRPr="000B034E">
        <w:t>I declare that</w:t>
      </w:r>
      <w:r>
        <w:t>:</w:t>
      </w:r>
    </w:p>
    <w:p w14:paraId="5568F9DA" w14:textId="77777777" w:rsidR="00B85129" w:rsidRDefault="00B85129" w:rsidP="00B85129">
      <w:pPr>
        <w:pStyle w:val="ListParagraph"/>
        <w:numPr>
          <w:ilvl w:val="0"/>
          <w:numId w:val="1"/>
        </w:numPr>
        <w:spacing w:before="120"/>
      </w:pPr>
      <w:r>
        <w:t>t</w:t>
      </w:r>
      <w:r w:rsidRPr="000B034E">
        <w:t xml:space="preserve">he thesis submitted has been written by </w:t>
      </w:r>
      <w:r>
        <w:t>me</w:t>
      </w:r>
      <w:r w:rsidRPr="000B034E">
        <w:t xml:space="preserve"> alone</w:t>
      </w:r>
      <w:r>
        <w:t>.</w:t>
      </w:r>
    </w:p>
    <w:p w14:paraId="37460846" w14:textId="77777777" w:rsidR="00B85129" w:rsidRDefault="00B85129" w:rsidP="00B85129">
      <w:pPr>
        <w:pStyle w:val="ListParagraph"/>
        <w:numPr>
          <w:ilvl w:val="0"/>
          <w:numId w:val="1"/>
        </w:numPr>
        <w:spacing w:before="120"/>
      </w:pPr>
      <w:r>
        <w:t>t</w:t>
      </w:r>
      <w:r w:rsidRPr="000B034E">
        <w:t>he thesis submitted has not been previously submitted to this university or any other</w:t>
      </w:r>
      <w:r>
        <w:t>.</w:t>
      </w:r>
    </w:p>
    <w:p w14:paraId="14B8245F" w14:textId="77777777" w:rsidR="00B85129" w:rsidRDefault="00B85129" w:rsidP="00B85129">
      <w:pPr>
        <w:pStyle w:val="ListParagraph"/>
        <w:numPr>
          <w:ilvl w:val="0"/>
          <w:numId w:val="1"/>
        </w:numPr>
        <w:spacing w:before="120"/>
      </w:pPr>
      <w:r w:rsidRPr="000B034E">
        <w:t>that all content, including primary and/or secondary data, is true to the best of my knowledge</w:t>
      </w:r>
      <w:r>
        <w:t>.</w:t>
      </w:r>
    </w:p>
    <w:p w14:paraId="77581A2A" w14:textId="77777777" w:rsidR="00B85129" w:rsidRDefault="00B85129" w:rsidP="00B85129">
      <w:pPr>
        <w:pStyle w:val="ListParagraph"/>
        <w:numPr>
          <w:ilvl w:val="0"/>
          <w:numId w:val="1"/>
        </w:numPr>
        <w:spacing w:before="120"/>
      </w:pPr>
      <w:r w:rsidRPr="000B034E">
        <w:t>that all quotations and references have been duly acknowledged according to the requirements of academic research.</w:t>
      </w:r>
    </w:p>
    <w:p w14:paraId="09F0AC4E" w14:textId="77777777" w:rsidR="00B85129" w:rsidRDefault="00B85129" w:rsidP="00B85129">
      <w:r w:rsidRPr="000B034E">
        <w:t>I understand that to knowingly submit work in violation of the above statement will be considered by examiners as academic misconduct.</w:t>
      </w:r>
    </w:p>
    <w:p w14:paraId="6B10D8BB" w14:textId="45BFD16D" w:rsidR="00D97C08" w:rsidRDefault="00D97C08"/>
    <w:p w14:paraId="6AD20CB3" w14:textId="77777777" w:rsidR="00D97C08" w:rsidRDefault="00D97C08">
      <w:pPr>
        <w:spacing w:before="0" w:after="160" w:line="278" w:lineRule="auto"/>
        <w:jc w:val="left"/>
      </w:pPr>
      <w:r>
        <w:br w:type="page"/>
      </w:r>
    </w:p>
    <w:sdt>
      <w:sdtPr>
        <w:rPr>
          <w:rFonts w:ascii="Arial" w:eastAsia="Times New Roman" w:hAnsi="Arial" w:cs="Times New Roman"/>
          <w:color w:val="auto"/>
          <w:sz w:val="24"/>
          <w:szCs w:val="24"/>
          <w:lang w:val="en-GB"/>
        </w:rPr>
        <w:id w:val="150670443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917195F" w14:textId="00DCAD0B" w:rsidR="00D97C08" w:rsidRDefault="00D97C08">
          <w:pPr>
            <w:pStyle w:val="TOCHeading"/>
          </w:pPr>
          <w:r>
            <w:t>Contents</w:t>
          </w:r>
        </w:p>
        <w:p w14:paraId="4723269E" w14:textId="300CADA4" w:rsidR="00D50463" w:rsidRDefault="00D97C0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470667" w:history="1">
            <w:r w:rsidR="00D50463" w:rsidRPr="00A36650">
              <w:rPr>
                <w:rStyle w:val="Hyperlink"/>
                <w:noProof/>
              </w:rPr>
              <w:t>Academic integrity declaration</w:t>
            </w:r>
            <w:r w:rsidR="00D50463">
              <w:rPr>
                <w:noProof/>
                <w:webHidden/>
              </w:rPr>
              <w:tab/>
            </w:r>
            <w:r w:rsidR="00D50463">
              <w:rPr>
                <w:noProof/>
                <w:webHidden/>
              </w:rPr>
              <w:fldChar w:fldCharType="begin"/>
            </w:r>
            <w:r w:rsidR="00D50463">
              <w:rPr>
                <w:noProof/>
                <w:webHidden/>
              </w:rPr>
              <w:instrText xml:space="preserve"> PAGEREF _Toc196470667 \h </w:instrText>
            </w:r>
            <w:r w:rsidR="00D50463">
              <w:rPr>
                <w:noProof/>
                <w:webHidden/>
              </w:rPr>
            </w:r>
            <w:r w:rsidR="00D50463">
              <w:rPr>
                <w:noProof/>
                <w:webHidden/>
              </w:rPr>
              <w:fldChar w:fldCharType="separate"/>
            </w:r>
            <w:r w:rsidR="00D50463">
              <w:rPr>
                <w:noProof/>
                <w:webHidden/>
              </w:rPr>
              <w:t>2</w:t>
            </w:r>
            <w:r w:rsidR="00D50463">
              <w:rPr>
                <w:noProof/>
                <w:webHidden/>
              </w:rPr>
              <w:fldChar w:fldCharType="end"/>
            </w:r>
          </w:hyperlink>
        </w:p>
        <w:p w14:paraId="2A8D608E" w14:textId="3909128A" w:rsidR="00D50463" w:rsidRDefault="00D504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68" w:history="1">
            <w:r w:rsidRPr="00A36650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BDE34F" w14:textId="7744B779" w:rsidR="00D50463" w:rsidRDefault="00D504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69" w:history="1">
            <w:r w:rsidRPr="00A36650">
              <w:rPr>
                <w:rStyle w:val="Hyperlink"/>
                <w:noProof/>
              </w:rPr>
              <w:t>Table of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C5F842" w14:textId="41CB6F6D" w:rsidR="00D50463" w:rsidRDefault="00D504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70" w:history="1">
            <w:r w:rsidRPr="00A36650">
              <w:rPr>
                <w:rStyle w:val="Hyperlink"/>
                <w:noProof/>
                <w:lang w:val="en-US"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D1DC69" w14:textId="0E3BB013" w:rsidR="00D50463" w:rsidRDefault="00D504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71" w:history="1">
            <w:r w:rsidRPr="00A36650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01794B" w14:textId="37C1BD20" w:rsidR="00D50463" w:rsidRDefault="00D504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72" w:history="1">
            <w:r w:rsidRPr="00A36650">
              <w:rPr>
                <w:rStyle w:val="Hyperlink"/>
                <w:noProof/>
                <w:lang w:val="en-US"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970139" w14:textId="2C7A45B8" w:rsidR="00D50463" w:rsidRDefault="00D504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73" w:history="1">
            <w:r w:rsidRPr="00A36650">
              <w:rPr>
                <w:rStyle w:val="Hyperlink"/>
                <w:noProof/>
                <w:lang w:val="en-US"/>
              </w:rPr>
              <w:t>Section 1 – Waveguide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6AC6B" w14:textId="6F8DF553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74" w:history="1">
            <w:r w:rsidRPr="00A36650">
              <w:rPr>
                <w:rStyle w:val="Hyperlink"/>
                <w:noProof/>
                <w:lang w:val="en-US"/>
              </w:rPr>
              <w:t>1.1 –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14E01" w14:textId="37199A97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75" w:history="1">
            <w:r w:rsidRPr="00A36650">
              <w:rPr>
                <w:rStyle w:val="Hyperlink"/>
                <w:noProof/>
                <w:lang w:val="en-US"/>
              </w:rPr>
              <w:t>1.2 –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A3AA1" w14:textId="189E88E7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76" w:history="1">
            <w:r w:rsidRPr="00A36650">
              <w:rPr>
                <w:rStyle w:val="Hyperlink"/>
                <w:noProof/>
                <w:lang w:val="en-US"/>
              </w:rPr>
              <w:t>1.3 –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80A27" w14:textId="571BD48A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77" w:history="1">
            <w:r w:rsidRPr="00A36650">
              <w:rPr>
                <w:rStyle w:val="Hyperlink"/>
                <w:noProof/>
                <w:lang w:val="en-US"/>
              </w:rPr>
              <w:t>1.4 –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1A67F0" w14:textId="0EB12322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78" w:history="1">
            <w:r w:rsidRPr="00A36650">
              <w:rPr>
                <w:rStyle w:val="Hyperlink"/>
                <w:noProof/>
              </w:rPr>
              <w:t>1.5 – Teflon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124012" w14:textId="14A3F209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79" w:history="1">
            <w:r w:rsidRPr="00A36650">
              <w:rPr>
                <w:rStyle w:val="Hyperlink"/>
                <w:noProof/>
              </w:rPr>
              <w:t>1.6 – Teflon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0E33B" w14:textId="74C072B0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80" w:history="1">
            <w:r w:rsidRPr="00A36650">
              <w:rPr>
                <w:rStyle w:val="Hyperlink"/>
                <w:noProof/>
              </w:rPr>
              <w:t>1.7 – Teflon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8A2F78" w14:textId="283D8ECC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81" w:history="1">
            <w:r w:rsidRPr="00A36650">
              <w:rPr>
                <w:rStyle w:val="Hyperlink"/>
                <w:noProof/>
              </w:rPr>
              <w:t>1.8 Teflon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4BCAB0" w14:textId="6BE3463E" w:rsidR="00D50463" w:rsidRDefault="00D504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82" w:history="1">
            <w:r w:rsidRPr="00A36650">
              <w:rPr>
                <w:rStyle w:val="Hyperlink"/>
                <w:noProof/>
              </w:rPr>
              <w:t>Section 2 – Dipole Antenna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AB8F57" w14:textId="373CA091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83" w:history="1">
            <w:r w:rsidRPr="00A36650">
              <w:rPr>
                <w:rStyle w:val="Hyperlink"/>
                <w:noProof/>
              </w:rPr>
              <w:t>2.1 –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A6C86F" w14:textId="478022E5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84" w:history="1">
            <w:r w:rsidRPr="00A36650">
              <w:rPr>
                <w:rStyle w:val="Hyperlink"/>
                <w:noProof/>
              </w:rPr>
              <w:t>2.2 –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641D45" w14:textId="013B02FB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85" w:history="1">
            <w:r w:rsidRPr="00A36650">
              <w:rPr>
                <w:rStyle w:val="Hyperlink"/>
                <w:noProof/>
              </w:rPr>
              <w:t>2.3 –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3BCD4" w14:textId="0186B51E" w:rsidR="00D50463" w:rsidRDefault="00D5046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86" w:history="1">
            <w:r w:rsidRPr="00A36650">
              <w:rPr>
                <w:rStyle w:val="Hyperlink"/>
                <w:noProof/>
              </w:rPr>
              <w:t>2.4 –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FE5E8" w14:textId="12C864E0" w:rsidR="00D50463" w:rsidRDefault="00D5046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70687" w:history="1">
            <w:r w:rsidRPr="00A3665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_Toc196470687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52F52" w14:textId="6D93EDC3" w:rsidR="00D97C08" w:rsidRDefault="00D97C08">
          <w:r>
            <w:rPr>
              <w:b/>
              <w:bCs/>
              <w:noProof/>
            </w:rPr>
            <w:fldChar w:fldCharType="end"/>
          </w:r>
        </w:p>
      </w:sdtContent>
    </w:sdt>
    <w:p w14:paraId="3A4D6245" w14:textId="22E8AA17" w:rsidR="00D97C08" w:rsidRDefault="00D97C08"/>
    <w:p w14:paraId="52D205CD" w14:textId="77777777" w:rsidR="00D97C08" w:rsidRDefault="00D97C08">
      <w:pPr>
        <w:spacing w:before="0" w:after="160" w:line="278" w:lineRule="auto"/>
        <w:jc w:val="left"/>
      </w:pPr>
      <w:r>
        <w:br w:type="page"/>
      </w:r>
    </w:p>
    <w:p w14:paraId="588A5F73" w14:textId="7F7B2E93" w:rsidR="00D97C08" w:rsidRDefault="00D97C08" w:rsidP="00D97C08">
      <w:pPr>
        <w:pStyle w:val="Heading1"/>
      </w:pPr>
      <w:bookmarkStart w:id="3" w:name="_Toc196470668"/>
      <w:r>
        <w:lastRenderedPageBreak/>
        <w:t>Table of Figures</w:t>
      </w:r>
      <w:bookmarkEnd w:id="3"/>
    </w:p>
    <w:p w14:paraId="74635843" w14:textId="5DE5AB24" w:rsidR="0013171D" w:rsidRDefault="00D97C08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96470612" w:history="1">
        <w:r w:rsidR="0013171D" w:rsidRPr="00FC370B">
          <w:rPr>
            <w:rStyle w:val="Hyperlink"/>
            <w:rFonts w:eastAsiaTheme="majorEastAsia"/>
            <w:noProof/>
          </w:rPr>
          <w:t>Figure 1 - Waveguide Simulated Cutoff Frequency</w:t>
        </w:r>
        <w:r w:rsidR="0013171D">
          <w:rPr>
            <w:noProof/>
            <w:webHidden/>
          </w:rPr>
          <w:tab/>
        </w:r>
        <w:r w:rsidR="0013171D">
          <w:rPr>
            <w:noProof/>
            <w:webHidden/>
          </w:rPr>
          <w:fldChar w:fldCharType="begin"/>
        </w:r>
        <w:r w:rsidR="0013171D">
          <w:rPr>
            <w:noProof/>
            <w:webHidden/>
          </w:rPr>
          <w:instrText xml:space="preserve"> PAGEREF _Toc196470612 \h </w:instrText>
        </w:r>
        <w:r w:rsidR="0013171D">
          <w:rPr>
            <w:noProof/>
            <w:webHidden/>
          </w:rPr>
        </w:r>
        <w:r w:rsidR="0013171D">
          <w:rPr>
            <w:noProof/>
            <w:webHidden/>
          </w:rPr>
          <w:fldChar w:fldCharType="separate"/>
        </w:r>
        <w:r w:rsidR="0013171D">
          <w:rPr>
            <w:noProof/>
            <w:webHidden/>
          </w:rPr>
          <w:t>10</w:t>
        </w:r>
        <w:r w:rsidR="0013171D">
          <w:rPr>
            <w:noProof/>
            <w:webHidden/>
          </w:rPr>
          <w:fldChar w:fldCharType="end"/>
        </w:r>
      </w:hyperlink>
    </w:p>
    <w:p w14:paraId="223E06E4" w14:textId="658A0B58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13" w:history="1">
        <w:r w:rsidRPr="00FC370B">
          <w:rPr>
            <w:rStyle w:val="Hyperlink"/>
            <w:rFonts w:eastAsiaTheme="majorEastAsia"/>
            <w:noProof/>
          </w:rPr>
          <w:t>Figure 2 - Port 1, Mode 1 (m=1 n=0)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09B18BE" w14:textId="4109CB91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14" w:history="1">
        <w:r w:rsidRPr="00FC370B">
          <w:rPr>
            <w:rStyle w:val="Hyperlink"/>
            <w:rFonts w:eastAsiaTheme="majorEastAsia"/>
            <w:noProof/>
          </w:rPr>
          <w:t>Figure 3 - Port 1, Mode 2 (m=2 n=0)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911088B" w14:textId="3B511BAF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15" w:history="1">
        <w:r w:rsidRPr="00FC370B">
          <w:rPr>
            <w:rStyle w:val="Hyperlink"/>
            <w:rFonts w:eastAsiaTheme="majorEastAsia"/>
            <w:noProof/>
          </w:rPr>
          <w:t>Figure 4 - Port 1, Mode 2 (m=3 n=0)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D8175F7" w14:textId="4FE6E7E8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16" w:history="1">
        <w:r w:rsidRPr="00FC370B">
          <w:rPr>
            <w:rStyle w:val="Hyperlink"/>
            <w:rFonts w:eastAsiaTheme="majorEastAsia"/>
            <w:noProof/>
          </w:rPr>
          <w:t>Figure 5 - Vacuum, Mode 1 E-Field Heat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A976AC9" w14:textId="7B8E2F3D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17" w:history="1">
        <w:r w:rsidRPr="00FC370B">
          <w:rPr>
            <w:rStyle w:val="Hyperlink"/>
            <w:rFonts w:eastAsiaTheme="majorEastAsia"/>
            <w:noProof/>
          </w:rPr>
          <w:t>Figure 6 - Vacuum, Mode 1 E-Field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DE863A2" w14:textId="504D86CB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18" w:history="1">
        <w:r w:rsidRPr="00FC370B">
          <w:rPr>
            <w:rStyle w:val="Hyperlink"/>
            <w:rFonts w:eastAsiaTheme="majorEastAsia"/>
            <w:noProof/>
          </w:rPr>
          <w:t>Figure 7 - Vacuum, Mode 1 H-Field Heat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74303B0" w14:textId="0E1953C7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19" w:history="1">
        <w:r w:rsidRPr="00FC370B">
          <w:rPr>
            <w:rStyle w:val="Hyperlink"/>
            <w:rFonts w:eastAsiaTheme="majorEastAsia"/>
            <w:noProof/>
          </w:rPr>
          <w:t>Figure 8 - Vacuum, Mode 1 H-Field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0F13580" w14:textId="7CAE7035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20" w:history="1">
        <w:r w:rsidRPr="00FC370B">
          <w:rPr>
            <w:rStyle w:val="Hyperlink"/>
            <w:rFonts w:eastAsiaTheme="majorEastAsia"/>
            <w:noProof/>
          </w:rPr>
          <w:t>Figure 9 - Vacuum, Mode 2 E-Field Heat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09E630A" w14:textId="2D3EC12B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21" w:history="1">
        <w:r w:rsidRPr="00FC370B">
          <w:rPr>
            <w:rStyle w:val="Hyperlink"/>
            <w:rFonts w:eastAsiaTheme="majorEastAsia"/>
            <w:noProof/>
          </w:rPr>
          <w:t>Figure 10 - Vacuum, Mode 2 E-Field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674A53EB" w14:textId="4A49834E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22" w:history="1">
        <w:r w:rsidRPr="00FC370B">
          <w:rPr>
            <w:rStyle w:val="Hyperlink"/>
            <w:rFonts w:eastAsiaTheme="majorEastAsia"/>
            <w:noProof/>
          </w:rPr>
          <w:t>Figure 11 - Vacuum, Mode 2 H-Field Heat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29823DAE" w14:textId="1794D810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23" w:history="1">
        <w:r w:rsidRPr="00FC370B">
          <w:rPr>
            <w:rStyle w:val="Hyperlink"/>
            <w:rFonts w:eastAsiaTheme="majorEastAsia"/>
            <w:noProof/>
          </w:rPr>
          <w:t>Figure 12 - Vacuum, Mode 2 H-Field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048517DA" w14:textId="2F308565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24" w:history="1">
        <w:r w:rsidRPr="00FC370B">
          <w:rPr>
            <w:rStyle w:val="Hyperlink"/>
            <w:rFonts w:eastAsiaTheme="majorEastAsia"/>
            <w:noProof/>
          </w:rPr>
          <w:t>Figure 13 - Vacuum, Mode 3 E-Field Heat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00F0BF4B" w14:textId="3747B0B5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25" w:history="1">
        <w:r w:rsidRPr="00FC370B">
          <w:rPr>
            <w:rStyle w:val="Hyperlink"/>
            <w:rFonts w:eastAsiaTheme="majorEastAsia"/>
            <w:noProof/>
          </w:rPr>
          <w:t>Figure 14 - Vacuum, Mode 3 E-Field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2EE76375" w14:textId="7BF763EA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26" w:history="1">
        <w:r w:rsidRPr="00FC370B">
          <w:rPr>
            <w:rStyle w:val="Hyperlink"/>
            <w:rFonts w:eastAsiaTheme="majorEastAsia"/>
            <w:noProof/>
          </w:rPr>
          <w:t>Figure 15 - Vacuum, Mode 3 H-Field Heat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7DDF56B8" w14:textId="05CF799F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27" w:history="1">
        <w:r w:rsidRPr="00FC370B">
          <w:rPr>
            <w:rStyle w:val="Hyperlink"/>
            <w:rFonts w:eastAsiaTheme="majorEastAsia"/>
            <w:noProof/>
          </w:rPr>
          <w:t>Figure 16 - Vacuum, Mode 3 H-Field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7C0EC6AA" w14:textId="78262B14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28" w:history="1">
        <w:r w:rsidRPr="00FC370B">
          <w:rPr>
            <w:rStyle w:val="Hyperlink"/>
            <w:rFonts w:eastAsiaTheme="majorEastAsia"/>
            <w:noProof/>
          </w:rPr>
          <w:t>Figure 17 - Teflon Gamma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5DE86D0E" w14:textId="55BBA2AD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29" w:history="1">
        <w:r w:rsidRPr="00FC370B">
          <w:rPr>
            <w:rStyle w:val="Hyperlink"/>
            <w:rFonts w:eastAsiaTheme="majorEastAsia"/>
            <w:noProof/>
          </w:rPr>
          <w:t>Figure 18 - Teflon, Mode 1, E-Field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38AC9152" w14:textId="116BE96B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30" w:history="1">
        <w:r w:rsidRPr="00FC370B">
          <w:rPr>
            <w:rStyle w:val="Hyperlink"/>
            <w:rFonts w:eastAsiaTheme="majorEastAsia"/>
            <w:noProof/>
          </w:rPr>
          <w:t>Figure 19 - Teflon, Mode 1, E-Field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4F4FCB75" w14:textId="3D9A6FAA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31" w:history="1">
        <w:r w:rsidRPr="00FC370B">
          <w:rPr>
            <w:rStyle w:val="Hyperlink"/>
            <w:rFonts w:eastAsiaTheme="majorEastAsia"/>
            <w:noProof/>
          </w:rPr>
          <w:t>Figure 20 - Teflon, Mode 1, H-Field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433D2B15" w14:textId="0AEDEE42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32" w:history="1">
        <w:r w:rsidRPr="00FC370B">
          <w:rPr>
            <w:rStyle w:val="Hyperlink"/>
            <w:rFonts w:eastAsiaTheme="majorEastAsia"/>
            <w:noProof/>
          </w:rPr>
          <w:t>Figure 21 - Teflon, Mode 1, H-Field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1CAAADD5" w14:textId="7FE2BB26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33" w:history="1">
        <w:r w:rsidRPr="00FC370B">
          <w:rPr>
            <w:rStyle w:val="Hyperlink"/>
            <w:rFonts w:eastAsiaTheme="majorEastAsia"/>
            <w:noProof/>
          </w:rPr>
          <w:t>Figure 22 - Teflon, Mode 2, E-Field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5ADB78C1" w14:textId="4000DF48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34" w:history="1">
        <w:r w:rsidRPr="00FC370B">
          <w:rPr>
            <w:rStyle w:val="Hyperlink"/>
            <w:rFonts w:eastAsiaTheme="majorEastAsia"/>
            <w:noProof/>
          </w:rPr>
          <w:t>Figure 23 - Teflon, Mode 2, E-Field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30B45CAE" w14:textId="73449F0E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35" w:history="1">
        <w:r w:rsidRPr="00FC370B">
          <w:rPr>
            <w:rStyle w:val="Hyperlink"/>
            <w:rFonts w:eastAsiaTheme="majorEastAsia"/>
            <w:noProof/>
          </w:rPr>
          <w:t>Figure 24 - Teflon, Mode 2, H-Field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12544D84" w14:textId="50939B64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36" w:history="1">
        <w:r w:rsidRPr="00FC370B">
          <w:rPr>
            <w:rStyle w:val="Hyperlink"/>
            <w:rFonts w:eastAsiaTheme="majorEastAsia"/>
            <w:noProof/>
          </w:rPr>
          <w:t>Figure 25 - Teflon, Mode 2, H-Field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472E6D50" w14:textId="75AA42C3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37" w:history="1">
        <w:r w:rsidRPr="00FC370B">
          <w:rPr>
            <w:rStyle w:val="Hyperlink"/>
            <w:rFonts w:eastAsiaTheme="majorEastAsia"/>
            <w:noProof/>
          </w:rPr>
          <w:t>Figure 26 - Teflon, Mode 3, E-Field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5B245DEB" w14:textId="02090CD8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38" w:history="1">
        <w:r w:rsidRPr="00FC370B">
          <w:rPr>
            <w:rStyle w:val="Hyperlink"/>
            <w:rFonts w:eastAsiaTheme="majorEastAsia"/>
            <w:noProof/>
          </w:rPr>
          <w:t>Figure 27 - Teflon, Mode 3, E-Field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1D33E1A1" w14:textId="2F763F31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39" w:history="1">
        <w:r w:rsidRPr="00FC370B">
          <w:rPr>
            <w:rStyle w:val="Hyperlink"/>
            <w:rFonts w:eastAsiaTheme="majorEastAsia"/>
            <w:noProof/>
          </w:rPr>
          <w:t>Figure 28 - Teflon, Mode 3, H-Field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6A63AE7C" w14:textId="4F685361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40" w:history="1">
        <w:r w:rsidRPr="00FC370B">
          <w:rPr>
            <w:rStyle w:val="Hyperlink"/>
            <w:rFonts w:eastAsiaTheme="majorEastAsia"/>
            <w:noProof/>
          </w:rPr>
          <w:t>Figure 29 - Teflon, Mode 3, H-Field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0D29B274" w14:textId="1755D42D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41" w:history="1">
        <w:r w:rsidRPr="00FC370B">
          <w:rPr>
            <w:rStyle w:val="Hyperlink"/>
            <w:rFonts w:eastAsiaTheme="majorEastAsia"/>
            <w:noProof/>
          </w:rPr>
          <w:t>Figure 30 - Dipole Antenna being Constructed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13AFB2BB" w14:textId="5A7B3976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42" w:history="1">
        <w:r w:rsidRPr="00FC370B">
          <w:rPr>
            <w:rStyle w:val="Hyperlink"/>
            <w:rFonts w:eastAsiaTheme="majorEastAsia"/>
            <w:noProof/>
          </w:rPr>
          <w:t>Figure 31 – Excitation being added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56687850" w14:textId="14053A8F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43" w:history="1">
        <w:r w:rsidRPr="00FC370B">
          <w:rPr>
            <w:rStyle w:val="Hyperlink"/>
            <w:rFonts w:eastAsiaTheme="majorEastAsia"/>
            <w:noProof/>
          </w:rPr>
          <w:t>Figure 32 - Scope of the simulation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00DC80BD" w14:textId="2B1E8139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44" w:history="1">
        <w:r w:rsidRPr="00FC370B">
          <w:rPr>
            <w:rStyle w:val="Hyperlink"/>
            <w:rFonts w:eastAsiaTheme="majorEastAsia"/>
            <w:noProof/>
          </w:rPr>
          <w:t>Figure 33 - S Parameter Plot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264386D0" w14:textId="4C6DC892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45" w:history="1">
        <w:r w:rsidRPr="00FC370B">
          <w:rPr>
            <w:rStyle w:val="Hyperlink"/>
            <w:rFonts w:eastAsiaTheme="majorEastAsia"/>
            <w:noProof/>
          </w:rPr>
          <w:t>Figure 34 - Graphical representation of emission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26E7BA74" w14:textId="07979D3A" w:rsidR="00D97C08" w:rsidRDefault="00D97C08">
      <w:r>
        <w:rPr>
          <w:b/>
          <w:bCs/>
          <w:noProof/>
          <w:lang w:val="en-US"/>
        </w:rPr>
        <w:fldChar w:fldCharType="end"/>
      </w:r>
    </w:p>
    <w:p w14:paraId="189389D1" w14:textId="77777777" w:rsidR="00D97C08" w:rsidRDefault="00D97C08">
      <w:pPr>
        <w:spacing w:before="0" w:after="160" w:line="278" w:lineRule="auto"/>
        <w:jc w:val="left"/>
      </w:pPr>
      <w:r>
        <w:br w:type="page"/>
      </w:r>
    </w:p>
    <w:p w14:paraId="4609C331" w14:textId="77777777" w:rsidR="0013171D" w:rsidRDefault="00D97C08" w:rsidP="00BE04A2">
      <w:pPr>
        <w:pStyle w:val="Heading1"/>
        <w:rPr>
          <w:noProof/>
        </w:rPr>
      </w:pPr>
      <w:bookmarkStart w:id="4" w:name="_Toc196470669"/>
      <w:r>
        <w:lastRenderedPageBreak/>
        <w:t>Table of Equations</w:t>
      </w:r>
      <w:bookmarkEnd w:id="4"/>
      <w:r>
        <w:fldChar w:fldCharType="begin"/>
      </w:r>
      <w:r>
        <w:instrText xml:space="preserve"> TOC \h \z \c "Equation" </w:instrText>
      </w:r>
      <w:r>
        <w:fldChar w:fldCharType="separate"/>
      </w:r>
    </w:p>
    <w:p w14:paraId="7F92105B" w14:textId="734A54D8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06" w:history="1">
        <w:r w:rsidRPr="001F5801">
          <w:rPr>
            <w:rStyle w:val="Hyperlink"/>
            <w:rFonts w:eastAsiaTheme="majorEastAsia"/>
            <w:noProof/>
          </w:rPr>
          <w:t>Equation 1 - Cutoff Frequency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218A5FEE" w14:textId="0ADFC37E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07" w:history="1">
        <w:r w:rsidRPr="001F5801">
          <w:rPr>
            <w:rStyle w:val="Hyperlink"/>
            <w:rFonts w:eastAsiaTheme="majorEastAsia"/>
            <w:noProof/>
          </w:rPr>
          <w:t>Equation 2 - Length of a Dipole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548F0474" w14:textId="61459C9E" w:rsidR="0013171D" w:rsidRDefault="0013171D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70608" w:history="1">
        <w:r w:rsidRPr="001F5801">
          <w:rPr>
            <w:rStyle w:val="Hyperlink"/>
            <w:rFonts w:eastAsiaTheme="majorEastAsia"/>
            <w:noProof/>
          </w:rPr>
          <w:t>Equation 3 - Frequency, Speed, Wavelength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_Toc196470608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042779F9" w14:textId="72514543" w:rsidR="00BE04A2" w:rsidRDefault="00D97C08">
      <w:r>
        <w:fldChar w:fldCharType="end"/>
      </w:r>
    </w:p>
    <w:p w14:paraId="490D54E1" w14:textId="0BD03F34" w:rsidR="00BE04A2" w:rsidRPr="00BE04A2" w:rsidRDefault="00BE04A2" w:rsidP="00BE04A2">
      <w:pPr>
        <w:spacing w:before="0" w:after="160" w:line="278" w:lineRule="auto"/>
        <w:jc w:val="left"/>
      </w:pPr>
      <w:r>
        <w:rPr>
          <w:b/>
          <w:bCs/>
          <w:noProof/>
          <w:lang w:val="en-US"/>
        </w:rPr>
        <w:br w:type="page"/>
      </w:r>
    </w:p>
    <w:p w14:paraId="1F7E0518" w14:textId="77777777" w:rsidR="00BE04A2" w:rsidRDefault="00BE04A2" w:rsidP="00BE04A2">
      <w:pPr>
        <w:pStyle w:val="Heading1"/>
        <w:rPr>
          <w:noProof/>
          <w:lang w:val="en-US"/>
        </w:rPr>
      </w:pPr>
      <w:bookmarkStart w:id="5" w:name="_Toc196470670"/>
      <w:r>
        <w:rPr>
          <w:noProof/>
          <w:lang w:val="en-US"/>
        </w:rPr>
        <w:lastRenderedPageBreak/>
        <w:t>Abstract</w:t>
      </w:r>
      <w:bookmarkEnd w:id="5"/>
    </w:p>
    <w:p w14:paraId="0401A80A" w14:textId="09193729" w:rsidR="0059284C" w:rsidRDefault="00815F9E" w:rsidP="00815F9E">
      <w:pPr>
        <w:rPr>
          <w:lang w:val="en-US"/>
        </w:rPr>
      </w:pPr>
      <w:r>
        <w:rPr>
          <w:lang w:val="en-US"/>
        </w:rPr>
        <w:t xml:space="preserve">A </w:t>
      </w:r>
      <w:r w:rsidR="00474DBE">
        <w:rPr>
          <w:lang w:val="en-US"/>
        </w:rPr>
        <w:t xml:space="preserve">rectangular </w:t>
      </w:r>
      <w:r>
        <w:rPr>
          <w:lang w:val="en-US"/>
        </w:rPr>
        <w:t xml:space="preserve">waveguide was constructed in a simulation program and then 3 modes were simulated passing through it. These were then </w:t>
      </w:r>
      <w:r w:rsidR="00B65138">
        <w:rPr>
          <w:lang w:val="en-US"/>
        </w:rPr>
        <w:t xml:space="preserve">visualized providing evidence that some instances </w:t>
      </w:r>
      <w:r w:rsidR="00474DBE">
        <w:rPr>
          <w:lang w:val="en-US"/>
        </w:rPr>
        <w:t>of simulation the wave guide functioned and clearly transported the wave along its length.</w:t>
      </w:r>
      <w:r w:rsidR="004C7B52">
        <w:rPr>
          <w:lang w:val="en-US"/>
        </w:rPr>
        <w:t xml:space="preserve"> The cutoff frequencies were theoretically calculated and then </w:t>
      </w:r>
      <w:r w:rsidR="00B2364A">
        <w:rPr>
          <w:lang w:val="en-US"/>
        </w:rPr>
        <w:t xml:space="preserve">generated from the simulation to get very similar values </w:t>
      </w:r>
      <w:r w:rsidR="004D602C">
        <w:rPr>
          <w:lang w:val="en-US"/>
        </w:rPr>
        <w:t>for all 3 modes.</w:t>
      </w:r>
      <w:r w:rsidR="009773FA">
        <w:rPr>
          <w:lang w:val="en-US"/>
        </w:rPr>
        <w:t xml:space="preserve"> Once this had been completed the waveguide was altered to contain a Teflon fill instead of vacuum to </w:t>
      </w:r>
      <w:r w:rsidR="00986183">
        <w:rPr>
          <w:lang w:val="en-US"/>
        </w:rPr>
        <w:t>investigate how this would alter the cutoff frequencies. The result of this was significantly reduced cutoff frequencies due to the slower speed of light through the medium</w:t>
      </w:r>
      <w:r w:rsidR="00853EFB">
        <w:rPr>
          <w:lang w:val="en-US"/>
        </w:rPr>
        <w:t>. However, there were larger discrepancies between the theoretical values and simulated values for cutoff frequencies.</w:t>
      </w:r>
    </w:p>
    <w:p w14:paraId="4316B941" w14:textId="185A2528" w:rsidR="0013171D" w:rsidRDefault="00973A42" w:rsidP="00815F9E">
      <w:pPr>
        <w:rPr>
          <w:lang w:val="en-US"/>
        </w:rPr>
      </w:pPr>
      <w:r>
        <w:rPr>
          <w:lang w:val="en-US"/>
        </w:rPr>
        <w:t xml:space="preserve">A dipole antenna was constructed in the same software and set to emit in a controlled region of the simulation. This </w:t>
      </w:r>
      <w:r w:rsidR="00955C13">
        <w:rPr>
          <w:lang w:val="en-US"/>
        </w:rPr>
        <w:t xml:space="preserve">provided a visual aid to the emission pattern of a dipole antenna. Using data extracted from the simulation the operating frequency was </w:t>
      </w:r>
      <w:r w:rsidR="0083076A">
        <w:rPr>
          <w:lang w:val="en-US"/>
        </w:rPr>
        <w:t xml:space="preserve">compared to the theoretically calculated one but there was </w:t>
      </w:r>
      <w:r w:rsidR="00B96C72">
        <w:rPr>
          <w:lang w:val="en-US"/>
        </w:rPr>
        <w:t>significant difference between the values. Reasons for this could include the simulation not being accurate to real world scenarios.</w:t>
      </w:r>
    </w:p>
    <w:p w14:paraId="555037C3" w14:textId="77777777" w:rsidR="0013171D" w:rsidRDefault="0013171D">
      <w:pPr>
        <w:spacing w:before="0" w:after="160" w:line="278" w:lineRule="auto"/>
        <w:jc w:val="left"/>
        <w:rPr>
          <w:lang w:val="en-US"/>
        </w:rPr>
      </w:pPr>
      <w:r>
        <w:rPr>
          <w:lang w:val="en-US"/>
        </w:rPr>
        <w:br w:type="page"/>
      </w:r>
    </w:p>
    <w:p w14:paraId="4B8A6BE6" w14:textId="77777777" w:rsidR="00973A42" w:rsidRPr="00815F9E" w:rsidRDefault="00973A42" w:rsidP="00815F9E">
      <w:pPr>
        <w:rPr>
          <w:lang w:val="en-US"/>
        </w:rPr>
      </w:pPr>
    </w:p>
    <w:p w14:paraId="40963CE4" w14:textId="77777777" w:rsidR="00BE04A2" w:rsidRDefault="00BE04A2" w:rsidP="00BE04A2">
      <w:pPr>
        <w:pStyle w:val="Heading1"/>
        <w:rPr>
          <w:noProof/>
          <w:lang w:val="en-US"/>
        </w:rPr>
      </w:pPr>
      <w:bookmarkStart w:id="6" w:name="_Toc196470671"/>
      <w:r>
        <w:rPr>
          <w:noProof/>
          <w:lang w:val="en-US"/>
        </w:rPr>
        <w:t>Introduction</w:t>
      </w:r>
      <w:bookmarkEnd w:id="6"/>
    </w:p>
    <w:p w14:paraId="5EAAC221" w14:textId="77777777" w:rsidR="00BE04A2" w:rsidRDefault="00BE04A2" w:rsidP="00BE04A2">
      <w:pPr>
        <w:rPr>
          <w:lang w:val="en-US"/>
        </w:rPr>
      </w:pPr>
      <w:r>
        <w:rPr>
          <w:lang w:val="en-US"/>
        </w:rPr>
        <w:t>Section 1 of this document will cover the process and results of creating a virtual rectangular waveguide with perfect electric conductor walls and a vacuum fill. This was simulated to produce results used to visualize cutoff frequencies. This was then repeated with a Teflon fill to compare against. Section 2 covers the design of a dipole antenna simulation used to obtain a radiation pattern.</w:t>
      </w:r>
    </w:p>
    <w:p w14:paraId="57E65AE2" w14:textId="77777777" w:rsidR="00BE04A2" w:rsidRDefault="00BE04A2" w:rsidP="00BE04A2">
      <w:pPr>
        <w:spacing w:before="0" w:after="160" w:line="278" w:lineRule="auto"/>
        <w:jc w:val="left"/>
        <w:rPr>
          <w:lang w:val="en-US"/>
        </w:rPr>
      </w:pPr>
    </w:p>
    <w:p w14:paraId="7B0D9C53" w14:textId="350569E5" w:rsidR="008E15D3" w:rsidRDefault="008E15D3" w:rsidP="008E15D3">
      <w:pPr>
        <w:pStyle w:val="Heading1"/>
        <w:rPr>
          <w:lang w:val="en-US"/>
        </w:rPr>
      </w:pPr>
      <w:bookmarkStart w:id="7" w:name="_Toc196470672"/>
      <w:r>
        <w:rPr>
          <w:lang w:val="en-US"/>
        </w:rPr>
        <w:t>Background</w:t>
      </w:r>
      <w:bookmarkEnd w:id="7"/>
    </w:p>
    <w:p w14:paraId="6F015AFC" w14:textId="0825E68F" w:rsidR="008E15D3" w:rsidRDefault="00EE0775" w:rsidP="008E15D3">
      <w:pPr>
        <w:rPr>
          <w:lang w:val="en-US"/>
        </w:rPr>
      </w:pPr>
      <w:r>
        <w:rPr>
          <w:lang w:val="en-US"/>
        </w:rPr>
        <w:t>Waveguides are pieces of hardware designed to guide waves into a specific place and direction</w:t>
      </w:r>
      <w:r w:rsidR="00830170">
        <w:rPr>
          <w:lang w:val="en-US"/>
        </w:rPr>
        <w:t xml:space="preserve"> </w:t>
      </w:r>
      <w:sdt>
        <w:sdtPr>
          <w:rPr>
            <w:lang w:val="en-US"/>
          </w:rPr>
          <w:id w:val="447054344"/>
          <w:citation/>
        </w:sdtPr>
        <w:sdtContent>
          <w:r w:rsidR="00830170">
            <w:rPr>
              <w:lang w:val="en-US"/>
            </w:rPr>
            <w:fldChar w:fldCharType="begin"/>
          </w:r>
          <w:r w:rsidR="00830170">
            <w:instrText xml:space="preserve"> CITATION Mar51 \l 2057 </w:instrText>
          </w:r>
          <w:r w:rsidR="00830170">
            <w:rPr>
              <w:lang w:val="en-US"/>
            </w:rPr>
            <w:fldChar w:fldCharType="separate"/>
          </w:r>
          <w:r w:rsidR="00F0691D">
            <w:rPr>
              <w:noProof/>
            </w:rPr>
            <w:t>[1]</w:t>
          </w:r>
          <w:r w:rsidR="00830170">
            <w:rPr>
              <w:lang w:val="en-US"/>
            </w:rPr>
            <w:fldChar w:fldCharType="end"/>
          </w:r>
        </w:sdtContent>
      </w:sdt>
      <w:r>
        <w:rPr>
          <w:lang w:val="en-US"/>
        </w:rPr>
        <w:t>. These come in many forms</w:t>
      </w:r>
      <w:r w:rsidR="00883FFA">
        <w:rPr>
          <w:lang w:val="en-US"/>
        </w:rPr>
        <w:t xml:space="preserve"> such as rectangular</w:t>
      </w:r>
      <w:r w:rsidR="00383F37">
        <w:rPr>
          <w:lang w:val="en-US"/>
        </w:rPr>
        <w:t xml:space="preserve"> or </w:t>
      </w:r>
      <w:r w:rsidR="00084EDC">
        <w:rPr>
          <w:lang w:val="en-US"/>
        </w:rPr>
        <w:t>cylindrical which</w:t>
      </w:r>
      <w:r w:rsidR="00383F37">
        <w:rPr>
          <w:lang w:val="en-US"/>
        </w:rPr>
        <w:t xml:space="preserve"> act similarly to pipes for signals. There are optical waveguides which rely on reflecting </w:t>
      </w:r>
      <w:r w:rsidR="00084EDC">
        <w:rPr>
          <w:lang w:val="en-US"/>
        </w:rPr>
        <w:t>signals along line of sight to where they need to be. Similarly, fiber optic cables are a type of waveguide relying on total internal reflection.</w:t>
      </w:r>
    </w:p>
    <w:p w14:paraId="27087AD0" w14:textId="578A4A2C" w:rsidR="00084EDC" w:rsidRDefault="000530DC" w:rsidP="008E15D3">
      <w:pPr>
        <w:rPr>
          <w:lang w:val="en-US"/>
        </w:rPr>
      </w:pPr>
      <w:r>
        <w:rPr>
          <w:lang w:val="en-US"/>
        </w:rPr>
        <w:t>Antennae</w:t>
      </w:r>
      <w:r w:rsidR="00084EDC">
        <w:rPr>
          <w:lang w:val="en-US"/>
        </w:rPr>
        <w:t xml:space="preserve"> receive and transmit signals. There are a wide range of antenna</w:t>
      </w:r>
      <w:r>
        <w:rPr>
          <w:lang w:val="en-US"/>
        </w:rPr>
        <w:t>e</w:t>
      </w:r>
      <w:r w:rsidR="00084EDC">
        <w:rPr>
          <w:lang w:val="en-US"/>
        </w:rPr>
        <w:t xml:space="preserve"> such as dipoles </w:t>
      </w:r>
      <w:r w:rsidR="00B83291">
        <w:rPr>
          <w:lang w:val="en-US"/>
        </w:rPr>
        <w:t xml:space="preserve">which are discussed in this document, </w:t>
      </w:r>
      <w:r w:rsidR="008A31F8">
        <w:rPr>
          <w:lang w:val="en-US"/>
        </w:rPr>
        <w:t>Yagi-Uda</w:t>
      </w:r>
      <w:r w:rsidR="00B83291">
        <w:rPr>
          <w:lang w:val="en-US"/>
        </w:rPr>
        <w:t xml:space="preserve"> </w:t>
      </w:r>
      <w:r w:rsidR="008A31F8">
        <w:rPr>
          <w:lang w:val="en-US"/>
        </w:rPr>
        <w:t xml:space="preserve">arrays, parabolic dishes and </w:t>
      </w:r>
      <w:r w:rsidR="00415599">
        <w:rPr>
          <w:lang w:val="en-US"/>
        </w:rPr>
        <w:t>helical antenna which are used in satellites</w:t>
      </w:r>
      <w:r w:rsidR="00E41708">
        <w:rPr>
          <w:lang w:val="en-US"/>
        </w:rPr>
        <w:t xml:space="preserve"> </w:t>
      </w:r>
      <w:sdt>
        <w:sdtPr>
          <w:rPr>
            <w:lang w:val="en-US"/>
          </w:rPr>
          <w:id w:val="-763770442"/>
          <w:citation/>
        </w:sdtPr>
        <w:sdtContent>
          <w:r w:rsidR="00E41708">
            <w:rPr>
              <w:lang w:val="en-US"/>
            </w:rPr>
            <w:fldChar w:fldCharType="begin"/>
          </w:r>
          <w:r w:rsidR="00E41708">
            <w:instrText xml:space="preserve"> CITATION Abd16 \l 2057 </w:instrText>
          </w:r>
          <w:r w:rsidR="00E41708">
            <w:rPr>
              <w:lang w:val="en-US"/>
            </w:rPr>
            <w:fldChar w:fldCharType="separate"/>
          </w:r>
          <w:r w:rsidR="00F0691D">
            <w:rPr>
              <w:noProof/>
            </w:rPr>
            <w:t>[2]</w:t>
          </w:r>
          <w:r w:rsidR="00E41708">
            <w:rPr>
              <w:lang w:val="en-US"/>
            </w:rPr>
            <w:fldChar w:fldCharType="end"/>
          </w:r>
        </w:sdtContent>
      </w:sdt>
      <w:r w:rsidR="00415599">
        <w:rPr>
          <w:lang w:val="en-US"/>
        </w:rPr>
        <w:t>.</w:t>
      </w:r>
    </w:p>
    <w:p w14:paraId="4EF8EDA0" w14:textId="31DB680D" w:rsidR="00005F0C" w:rsidRPr="008E15D3" w:rsidRDefault="00A9299F" w:rsidP="008E15D3">
      <w:pPr>
        <w:rPr>
          <w:lang w:val="en-US"/>
        </w:rPr>
      </w:pPr>
      <w:r>
        <w:rPr>
          <w:lang w:val="en-US"/>
        </w:rPr>
        <w:t>Antennae and waveguides both</w:t>
      </w:r>
      <w:r w:rsidR="00005F0C">
        <w:rPr>
          <w:lang w:val="en-US"/>
        </w:rPr>
        <w:t xml:space="preserve"> interact with </w:t>
      </w:r>
      <w:r w:rsidR="00FD1ADD">
        <w:rPr>
          <w:lang w:val="en-US"/>
        </w:rPr>
        <w:t xml:space="preserve">waves on the electromagnetic spectrum and utilize them as a means of communication. Most </w:t>
      </w:r>
      <w:r>
        <w:rPr>
          <w:lang w:val="en-US"/>
        </w:rPr>
        <w:t>common</w:t>
      </w:r>
      <w:r w:rsidR="00FD1ADD">
        <w:rPr>
          <w:lang w:val="en-US"/>
        </w:rPr>
        <w:t xml:space="preserve"> use in communication are radio and microwaves although </w:t>
      </w:r>
      <w:r>
        <w:rPr>
          <w:lang w:val="en-US"/>
        </w:rPr>
        <w:t>most other types of EM waves can be used for specific communication purposes</w:t>
      </w:r>
      <w:r w:rsidR="00193539">
        <w:rPr>
          <w:lang w:val="en-US"/>
        </w:rPr>
        <w:t xml:space="preserve"> </w:t>
      </w:r>
      <w:sdt>
        <w:sdtPr>
          <w:rPr>
            <w:lang w:val="en-US"/>
          </w:rPr>
          <w:id w:val="-652682778"/>
          <w:citation/>
        </w:sdtPr>
        <w:sdtContent>
          <w:r w:rsidR="00193539">
            <w:rPr>
              <w:lang w:val="en-US"/>
            </w:rPr>
            <w:fldChar w:fldCharType="begin"/>
          </w:r>
          <w:r w:rsidR="00193539">
            <w:instrText xml:space="preserve"> CITATION Aki17 \l 2057 </w:instrText>
          </w:r>
          <w:r w:rsidR="00193539">
            <w:rPr>
              <w:lang w:val="en-US"/>
            </w:rPr>
            <w:fldChar w:fldCharType="separate"/>
          </w:r>
          <w:r w:rsidR="00F0691D">
            <w:rPr>
              <w:noProof/>
            </w:rPr>
            <w:t>[3]</w:t>
          </w:r>
          <w:r w:rsidR="00193539">
            <w:rPr>
              <w:lang w:val="en-US"/>
            </w:rPr>
            <w:fldChar w:fldCharType="end"/>
          </w:r>
        </w:sdtContent>
      </w:sdt>
      <w:r>
        <w:rPr>
          <w:lang w:val="en-US"/>
        </w:rPr>
        <w:t xml:space="preserve">. </w:t>
      </w:r>
    </w:p>
    <w:p w14:paraId="3B396359" w14:textId="28B6F9E9" w:rsidR="00BE04A2" w:rsidRDefault="00BE04A2" w:rsidP="00BE04A2">
      <w:pPr>
        <w:pStyle w:val="Heading1"/>
        <w:rPr>
          <w:noProof/>
          <w:lang w:val="en-US"/>
        </w:rPr>
      </w:pPr>
      <w:bookmarkStart w:id="8" w:name="_Toc196470673"/>
      <w:r>
        <w:rPr>
          <w:noProof/>
          <w:lang w:val="en-US"/>
        </w:rPr>
        <w:t>Section 1</w:t>
      </w:r>
      <w:r w:rsidR="00A10D57">
        <w:rPr>
          <w:noProof/>
          <w:lang w:val="en-US"/>
        </w:rPr>
        <w:t xml:space="preserve"> – Waveguide</w:t>
      </w:r>
      <w:bookmarkEnd w:id="8"/>
      <w:r w:rsidR="00A10D57">
        <w:rPr>
          <w:noProof/>
          <w:lang w:val="en-US"/>
        </w:rPr>
        <w:t xml:space="preserve"> </w:t>
      </w:r>
    </w:p>
    <w:p w14:paraId="23A51F9B" w14:textId="21A16FA6" w:rsidR="00BE04A2" w:rsidRDefault="00BE04A2" w:rsidP="00BE04A2">
      <w:pPr>
        <w:pStyle w:val="Heading2"/>
        <w:rPr>
          <w:noProof/>
          <w:lang w:val="en-US"/>
        </w:rPr>
      </w:pPr>
      <w:bookmarkStart w:id="9" w:name="_Ref196462428"/>
      <w:bookmarkStart w:id="10" w:name="_Toc196470674"/>
      <w:r>
        <w:rPr>
          <w:noProof/>
          <w:lang w:val="en-US"/>
        </w:rPr>
        <w:t xml:space="preserve">1.1 </w:t>
      </w:r>
      <w:r w:rsidR="00A10D57">
        <w:rPr>
          <w:noProof/>
          <w:lang w:val="en-US"/>
        </w:rPr>
        <w:t>–</w:t>
      </w:r>
      <w:r>
        <w:rPr>
          <w:noProof/>
          <w:lang w:val="en-US"/>
        </w:rPr>
        <w:t xml:space="preserve"> </w:t>
      </w:r>
      <w:r w:rsidR="00E92C0F">
        <w:rPr>
          <w:noProof/>
          <w:lang w:val="en-US"/>
        </w:rPr>
        <w:t>Method</w:t>
      </w:r>
      <w:bookmarkEnd w:id="9"/>
      <w:bookmarkEnd w:id="10"/>
      <w:r w:rsidR="00A10D57">
        <w:rPr>
          <w:noProof/>
          <w:lang w:val="en-US"/>
        </w:rPr>
        <w:t xml:space="preserve"> </w:t>
      </w:r>
    </w:p>
    <w:p w14:paraId="10BA41B9" w14:textId="77777777" w:rsidR="00BE04A2" w:rsidRDefault="00BE04A2" w:rsidP="00BE04A2">
      <w:pPr>
        <w:rPr>
          <w:noProof/>
          <w:lang w:val="en-US"/>
        </w:rPr>
      </w:pPr>
      <w:r>
        <w:rPr>
          <w:noProof/>
          <w:lang w:val="en-US"/>
        </w:rPr>
        <w:t xml:space="preserve">The first task was to create a rectangular waveguide in Ansys Electronics with measurments 23mm by 6.5mm by 50mm. The 4 long faces were then assigned as </w:t>
      </w:r>
      <w:r>
        <w:rPr>
          <w:noProof/>
          <w:lang w:val="en-US"/>
        </w:rPr>
        <w:lastRenderedPageBreak/>
        <w:t>perfect electric conductors as per the assignment breif. The solution type was edited to High Frequency Structure Simulator to allow for a high frequency wave to be simulated along the waveguide. The transparency of the model was increased to allow for easier viewing of the internals. The 2 end faces were then asigned exitations with 3 modes. This allowed for 3 modes of vibration to be tested simulatniously. The fullport impedance was set to 50 ohms. These exitations were then verified visually on the model. Next, a solution was set up to run the simulation and gather results. A suitable number of passes for the simulation were selected and the frequency band it would sweep was set from 2 GHz to 30 GHz to ensure the cutoff frequency would be included. The solution was validated and run to produce results.</w:t>
      </w:r>
    </w:p>
    <w:p w14:paraId="54780376" w14:textId="2C72A8FC" w:rsidR="00BE04A2" w:rsidRDefault="00BE04A2" w:rsidP="00BE04A2">
      <w:pPr>
        <w:pStyle w:val="Heading2"/>
        <w:rPr>
          <w:noProof/>
          <w:lang w:val="en-US"/>
        </w:rPr>
      </w:pPr>
      <w:bookmarkStart w:id="11" w:name="_Toc196470675"/>
      <w:r>
        <w:rPr>
          <w:noProof/>
          <w:lang w:val="en-US"/>
        </w:rPr>
        <w:t xml:space="preserve">1.2 </w:t>
      </w:r>
      <w:r w:rsidR="00A10D57">
        <w:rPr>
          <w:noProof/>
          <w:lang w:val="en-US"/>
        </w:rPr>
        <w:t>–</w:t>
      </w:r>
      <w:r>
        <w:rPr>
          <w:noProof/>
          <w:lang w:val="en-US"/>
        </w:rPr>
        <w:t xml:space="preserve"> Results</w:t>
      </w:r>
      <w:bookmarkEnd w:id="11"/>
      <w:r w:rsidR="00A10D57">
        <w:rPr>
          <w:noProof/>
          <w:lang w:val="en-US"/>
        </w:rPr>
        <w:t xml:space="preserve"> </w:t>
      </w:r>
    </w:p>
    <w:p w14:paraId="1B29BAFC" w14:textId="77777777" w:rsidR="00BE04A2" w:rsidRDefault="00BE04A2" w:rsidP="00BE04A2">
      <w:pPr>
        <w:keepNext/>
      </w:pPr>
      <w:r>
        <w:rPr>
          <w:noProof/>
          <w:lang w:val="en-US"/>
        </w:rPr>
        <w:drawing>
          <wp:inline distT="0" distB="0" distL="0" distR="0" wp14:anchorId="33DE2F1C" wp14:editId="6DC2139F">
            <wp:extent cx="5730875" cy="2444750"/>
            <wp:effectExtent l="0" t="0" r="3175" b="0"/>
            <wp:docPr id="451646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44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F7055A" w14:textId="464775E1" w:rsidR="00BE04A2" w:rsidRDefault="00BE04A2" w:rsidP="00BE04A2">
      <w:pPr>
        <w:pStyle w:val="Caption"/>
        <w:jc w:val="center"/>
      </w:pPr>
      <w:bookmarkStart w:id="12" w:name="_Toc19647061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1</w:t>
      </w:r>
      <w:r>
        <w:fldChar w:fldCharType="end"/>
      </w:r>
      <w:r>
        <w:t xml:space="preserve"> - Waveguide Simulated Cutoff Frequency</w:t>
      </w:r>
      <w:bookmarkEnd w:id="12"/>
    </w:p>
    <w:p w14:paraId="61952330" w14:textId="52224810" w:rsidR="00BE04A2" w:rsidRDefault="00813427" w:rsidP="00BE04A2">
      <w:pPr>
        <w:spacing w:before="0" w:after="160" w:line="278" w:lineRule="auto"/>
        <w:jc w:val="left"/>
        <w:rPr>
          <w:i/>
          <w:iCs/>
          <w:color w:val="0E2841" w:themeColor="text2"/>
          <w:sz w:val="18"/>
          <w:szCs w:val="18"/>
        </w:rPr>
      </w:pPr>
      <w:r>
        <w:t>This graph shows the exact values for the cutoff frequency f</w:t>
      </w:r>
      <w:r>
        <w:rPr>
          <w:vertAlign w:val="subscript"/>
        </w:rPr>
        <w:t>c</w:t>
      </w:r>
      <w:r>
        <w:t>.</w:t>
      </w:r>
      <w:r w:rsidR="003732B6">
        <w:t xml:space="preserve"> According to the simulation data, mode 1 has a cut of frequency of </w:t>
      </w:r>
      <w:r w:rsidR="003732B6" w:rsidRPr="001C6851">
        <w:rPr>
          <w:b/>
          <w:bCs/>
        </w:rPr>
        <w:t>6.48 GHz</w:t>
      </w:r>
      <w:r w:rsidR="00497D21">
        <w:t xml:space="preserve">. Mode 2 has a cutoff frequency of </w:t>
      </w:r>
      <w:r w:rsidR="00497D21" w:rsidRPr="001C6851">
        <w:rPr>
          <w:b/>
          <w:bCs/>
        </w:rPr>
        <w:t>12.99 GHz</w:t>
      </w:r>
      <w:r w:rsidR="00497D21">
        <w:t>. Mode 3 has a cutoff frequen</w:t>
      </w:r>
      <w:r w:rsidR="00083B43">
        <w:t xml:space="preserve">cy of </w:t>
      </w:r>
      <w:r w:rsidR="00083B43" w:rsidRPr="001C6851">
        <w:rPr>
          <w:b/>
          <w:bCs/>
        </w:rPr>
        <w:t>19.50 GHz</w:t>
      </w:r>
      <w:r w:rsidR="00083B43">
        <w:t>.</w:t>
      </w:r>
      <w:r w:rsidR="00BE04A2">
        <w:br w:type="page"/>
      </w:r>
    </w:p>
    <w:p w14:paraId="3173CBF2" w14:textId="77777777" w:rsidR="00BE04A2" w:rsidRDefault="00BE04A2" w:rsidP="00BE04A2">
      <w:pPr>
        <w:pStyle w:val="Caption"/>
        <w:jc w:val="center"/>
      </w:pPr>
    </w:p>
    <w:p w14:paraId="4263BEC8" w14:textId="77777777" w:rsidR="00BE04A2" w:rsidRDefault="00BE04A2" w:rsidP="00BE04A2">
      <w:pPr>
        <w:rPr>
          <w:lang w:val="en-US"/>
        </w:rPr>
      </w:pPr>
    </w:p>
    <w:p w14:paraId="079ADD85" w14:textId="77777777" w:rsidR="00BE04A2" w:rsidRDefault="00BE04A2" w:rsidP="00BE04A2">
      <w:pPr>
        <w:keepNext/>
      </w:pPr>
      <w:r>
        <w:rPr>
          <w:noProof/>
        </w:rPr>
        <w:drawing>
          <wp:inline distT="0" distB="0" distL="0" distR="0" wp14:anchorId="49779B6B" wp14:editId="0C923E00">
            <wp:extent cx="5731510" cy="37604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0E924" w14:textId="306DEC5D" w:rsidR="00BE04A2" w:rsidRDefault="00BE04A2" w:rsidP="00BE04A2">
      <w:pPr>
        <w:pStyle w:val="Caption"/>
        <w:jc w:val="center"/>
      </w:pPr>
      <w:bookmarkStart w:id="13" w:name="_Ref196452781"/>
      <w:bookmarkStart w:id="14" w:name="_Toc19647061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2</w:t>
      </w:r>
      <w:r>
        <w:fldChar w:fldCharType="end"/>
      </w:r>
      <w:bookmarkEnd w:id="13"/>
      <w:r>
        <w:t xml:space="preserve"> - </w:t>
      </w:r>
      <w:r w:rsidRPr="00311158">
        <w:t>Port 1</w:t>
      </w:r>
      <w:r>
        <w:t>,</w:t>
      </w:r>
      <w:r w:rsidRPr="00311158">
        <w:t xml:space="preserve"> </w:t>
      </w:r>
      <w:r>
        <w:t>Mode</w:t>
      </w:r>
      <w:r w:rsidRPr="00311158">
        <w:t xml:space="preserve"> 1 (m=1 n=0)</w:t>
      </w:r>
      <w:bookmarkEnd w:id="14"/>
    </w:p>
    <w:p w14:paraId="7E6D0242" w14:textId="3BE72548" w:rsidR="00BE04A2" w:rsidRDefault="00377D88" w:rsidP="00BE04A2">
      <w:pPr>
        <w:rPr>
          <w:lang w:val="en-US"/>
        </w:rPr>
      </w:pPr>
      <w:r>
        <w:rPr>
          <w:lang w:val="en-US"/>
        </w:rPr>
        <w:t xml:space="preserve">This figure shows </w:t>
      </w:r>
      <w:r w:rsidR="003363EF">
        <w:rPr>
          <w:lang w:val="en-US"/>
        </w:rPr>
        <w:t xml:space="preserve">mode 1 for the vacuum filled waveguide </w:t>
      </w:r>
      <w:r w:rsidR="005F5AAA">
        <w:rPr>
          <w:lang w:val="en-US"/>
        </w:rPr>
        <w:t xml:space="preserve">with half a wavelength horizontally and no </w:t>
      </w:r>
      <w:r w:rsidR="00EC693F">
        <w:rPr>
          <w:lang w:val="en-US"/>
        </w:rPr>
        <w:t>wavelength</w:t>
      </w:r>
      <w:r w:rsidR="005F5AAA">
        <w:rPr>
          <w:lang w:val="en-US"/>
        </w:rPr>
        <w:t xml:space="preserve"> vertically. This means that for later use in equations </w:t>
      </w:r>
      <w:r w:rsidR="00EC693F">
        <w:rPr>
          <w:lang w:val="en-US"/>
        </w:rPr>
        <w:t>m=1 and n=0.</w:t>
      </w:r>
    </w:p>
    <w:p w14:paraId="36FCABAB" w14:textId="77777777" w:rsidR="00BE04A2" w:rsidRDefault="00BE04A2" w:rsidP="00BE04A2">
      <w:pPr>
        <w:keepNext/>
      </w:pPr>
      <w:r>
        <w:rPr>
          <w:lang w:val="en-US"/>
        </w:rPr>
        <w:lastRenderedPageBreak/>
        <w:t xml:space="preserve"> </w:t>
      </w:r>
      <w:r>
        <w:rPr>
          <w:noProof/>
        </w:rPr>
        <w:drawing>
          <wp:inline distT="0" distB="0" distL="0" distR="0" wp14:anchorId="61614F94" wp14:editId="6D36C8D7">
            <wp:extent cx="5731510" cy="37604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2852F" w14:textId="58579202" w:rsidR="00BE04A2" w:rsidRDefault="00BE04A2" w:rsidP="00BE04A2">
      <w:pPr>
        <w:pStyle w:val="Caption"/>
        <w:jc w:val="center"/>
      </w:pPr>
      <w:bookmarkStart w:id="15" w:name="_Ref196452783"/>
      <w:bookmarkStart w:id="16" w:name="_Toc19647061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3</w:t>
      </w:r>
      <w:r>
        <w:fldChar w:fldCharType="end"/>
      </w:r>
      <w:bookmarkEnd w:id="15"/>
      <w:r>
        <w:t xml:space="preserve"> - Port 1, Mode 2 (m=2 n=0)</w:t>
      </w:r>
      <w:bookmarkEnd w:id="16"/>
    </w:p>
    <w:p w14:paraId="76CC092E" w14:textId="5032FE79" w:rsidR="00BE04A2" w:rsidRDefault="00EC693F" w:rsidP="00BE04A2">
      <w:pPr>
        <w:rPr>
          <w:lang w:val="en-US"/>
        </w:rPr>
      </w:pPr>
      <w:r>
        <w:rPr>
          <w:lang w:val="en-US"/>
        </w:rPr>
        <w:t>This figure shows mode 2 for the vacuum filled waveguide</w:t>
      </w:r>
      <w:r w:rsidR="00C56391">
        <w:rPr>
          <w:lang w:val="en-US"/>
        </w:rPr>
        <w:t xml:space="preserve">. There is one full wavelength visible due to the directional arrows </w:t>
      </w:r>
      <w:r w:rsidR="00F6285E">
        <w:rPr>
          <w:lang w:val="en-US"/>
        </w:rPr>
        <w:t>meaning that m=2 and n=0 as there are no wavelengths vertically.</w:t>
      </w:r>
    </w:p>
    <w:p w14:paraId="0C8910E4" w14:textId="77777777" w:rsidR="00BE04A2" w:rsidRDefault="00BE04A2" w:rsidP="00BE04A2">
      <w:pPr>
        <w:keepNext/>
      </w:pPr>
      <w:r>
        <w:rPr>
          <w:noProof/>
        </w:rPr>
        <w:lastRenderedPageBreak/>
        <w:drawing>
          <wp:inline distT="0" distB="0" distL="0" distR="0" wp14:anchorId="69C3C568" wp14:editId="167916CD">
            <wp:extent cx="5731510" cy="376047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9B2F4" w14:textId="7E38DFD5" w:rsidR="00BE04A2" w:rsidRDefault="00BE04A2" w:rsidP="00BE04A2">
      <w:pPr>
        <w:pStyle w:val="Caption"/>
        <w:jc w:val="center"/>
      </w:pPr>
      <w:bookmarkStart w:id="17" w:name="_Ref196452785"/>
      <w:bookmarkStart w:id="18" w:name="_Toc19647061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4</w:t>
      </w:r>
      <w:r>
        <w:fldChar w:fldCharType="end"/>
      </w:r>
      <w:bookmarkEnd w:id="17"/>
      <w:r>
        <w:t xml:space="preserve"> - </w:t>
      </w:r>
      <w:r w:rsidRPr="006827C9">
        <w:t>Port 1, Mode 2 (m=</w:t>
      </w:r>
      <w:r>
        <w:t>3 n=0)</w:t>
      </w:r>
      <w:bookmarkEnd w:id="18"/>
    </w:p>
    <w:p w14:paraId="6932EFFD" w14:textId="4AC14756" w:rsidR="00BE04A2" w:rsidRDefault="00F6285E" w:rsidP="00BE04A2">
      <w:pPr>
        <w:rPr>
          <w:lang w:val="en-US"/>
        </w:rPr>
      </w:pPr>
      <w:r>
        <w:rPr>
          <w:lang w:val="en-US"/>
        </w:rPr>
        <w:t xml:space="preserve">This figure shows mode 3 for the </w:t>
      </w:r>
      <w:r w:rsidR="00CE10ED">
        <w:rPr>
          <w:lang w:val="en-US"/>
        </w:rPr>
        <w:t xml:space="preserve">waveguide. Visible horizontally are three half wavelengths and no vertical wavelengths meaning </w:t>
      </w:r>
      <w:r w:rsidR="002F2014">
        <w:rPr>
          <w:lang w:val="en-US"/>
        </w:rPr>
        <w:t>m=3 and n=0 for the calculations.</w:t>
      </w:r>
    </w:p>
    <w:p w14:paraId="431FA078" w14:textId="77777777" w:rsidR="00F6285E" w:rsidRDefault="00F6285E" w:rsidP="00BE04A2">
      <w:pPr>
        <w:rPr>
          <w:lang w:val="en-US"/>
        </w:rPr>
      </w:pPr>
    </w:p>
    <w:p w14:paraId="622DA356" w14:textId="77777777" w:rsidR="00BE04A2" w:rsidRDefault="00BE04A2" w:rsidP="00BE04A2">
      <w:pPr>
        <w:keepNext/>
      </w:pPr>
      <w:r>
        <w:rPr>
          <w:noProof/>
        </w:rPr>
        <w:drawing>
          <wp:inline distT="0" distB="0" distL="0" distR="0" wp14:anchorId="3E6C7F27" wp14:editId="6356DC59">
            <wp:extent cx="5731510" cy="30861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00B2A" w14:textId="691ED85A" w:rsidR="00BE04A2" w:rsidRDefault="00BE04A2" w:rsidP="00BE04A2">
      <w:pPr>
        <w:pStyle w:val="Caption"/>
        <w:jc w:val="center"/>
      </w:pPr>
      <w:bookmarkStart w:id="19" w:name="_Toc19647061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5</w:t>
      </w:r>
      <w:r>
        <w:fldChar w:fldCharType="end"/>
      </w:r>
      <w:r>
        <w:t xml:space="preserve"> - Vacuum, Mode 1 E-Field Heat Map</w:t>
      </w:r>
      <w:bookmarkEnd w:id="19"/>
    </w:p>
    <w:p w14:paraId="2D18F378" w14:textId="644CBF05" w:rsidR="00BE04A2" w:rsidRDefault="002E00C4" w:rsidP="00BE04A2">
      <w:pPr>
        <w:rPr>
          <w:lang w:val="en-US"/>
        </w:rPr>
      </w:pPr>
      <w:r>
        <w:rPr>
          <w:lang w:val="en-US"/>
        </w:rPr>
        <w:lastRenderedPageBreak/>
        <w:t xml:space="preserve">Figure 5 shows the </w:t>
      </w:r>
      <w:r w:rsidR="00F3532B">
        <w:rPr>
          <w:lang w:val="en-US"/>
        </w:rPr>
        <w:t xml:space="preserve">electric field </w:t>
      </w:r>
      <w:r w:rsidR="00DD40B0">
        <w:rPr>
          <w:lang w:val="en-US"/>
        </w:rPr>
        <w:t>strength along the waveguide.</w:t>
      </w:r>
      <w:r w:rsidR="00582654">
        <w:rPr>
          <w:lang w:val="en-US"/>
        </w:rPr>
        <w:t xml:space="preserve"> The areas of higher electric field strength will be points of </w:t>
      </w:r>
      <w:r w:rsidR="000A0582">
        <w:rPr>
          <w:lang w:val="en-US"/>
        </w:rPr>
        <w:t xml:space="preserve">major energy transfer due to the geometry of the waveguide. If this was a </w:t>
      </w:r>
      <w:r w:rsidR="00CB3FBB">
        <w:rPr>
          <w:lang w:val="en-US"/>
        </w:rPr>
        <w:t>real-world</w:t>
      </w:r>
      <w:r w:rsidR="005A7587">
        <w:rPr>
          <w:lang w:val="en-US"/>
        </w:rPr>
        <w:t xml:space="preserve"> waveguide </w:t>
      </w:r>
      <w:r w:rsidR="00CB3FBB">
        <w:rPr>
          <w:lang w:val="en-US"/>
        </w:rPr>
        <w:t xml:space="preserve">and not a </w:t>
      </w:r>
      <w:proofErr w:type="gramStart"/>
      <w:r w:rsidR="00CB3FBB">
        <w:rPr>
          <w:lang w:val="en-US"/>
        </w:rPr>
        <w:t>simulation</w:t>
      </w:r>
      <w:proofErr w:type="gramEnd"/>
      <w:r w:rsidR="00CB3FBB">
        <w:rPr>
          <w:lang w:val="en-US"/>
        </w:rPr>
        <w:t xml:space="preserve"> </w:t>
      </w:r>
      <w:r w:rsidR="005A7587">
        <w:rPr>
          <w:lang w:val="en-US"/>
        </w:rPr>
        <w:t xml:space="preserve">then these points could be expected to heat up. At the end of the waveguide there is </w:t>
      </w:r>
      <w:r w:rsidR="00CB3FBB">
        <w:rPr>
          <w:lang w:val="en-US"/>
        </w:rPr>
        <w:t>the approximate shape of the mode being propagated through the waveguide showing it functions to some degree.</w:t>
      </w:r>
      <w:r w:rsidR="00582654">
        <w:rPr>
          <w:lang w:val="en-US"/>
        </w:rPr>
        <w:t xml:space="preserve"> </w:t>
      </w:r>
      <w:r w:rsidR="00F3532B">
        <w:rPr>
          <w:lang w:val="en-US"/>
        </w:rPr>
        <w:t xml:space="preserve"> </w:t>
      </w:r>
    </w:p>
    <w:p w14:paraId="314118B0" w14:textId="77777777" w:rsidR="00BE04A2" w:rsidRDefault="00BE04A2" w:rsidP="00BE04A2">
      <w:pPr>
        <w:keepNext/>
      </w:pPr>
      <w:r>
        <w:rPr>
          <w:noProof/>
        </w:rPr>
        <w:drawing>
          <wp:inline distT="0" distB="0" distL="0" distR="0" wp14:anchorId="165032BA" wp14:editId="1DB6CEBB">
            <wp:extent cx="5731510" cy="376047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CE677" w14:textId="4016C850" w:rsidR="00BE04A2" w:rsidRDefault="00BE04A2" w:rsidP="00BE04A2">
      <w:pPr>
        <w:pStyle w:val="Caption"/>
        <w:jc w:val="center"/>
      </w:pPr>
      <w:bookmarkStart w:id="20" w:name="_Toc19647061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6</w:t>
      </w:r>
      <w:r>
        <w:fldChar w:fldCharType="end"/>
      </w:r>
      <w:r>
        <w:t xml:space="preserve"> - Vacuum, Mode 1 E-Field Direction</w:t>
      </w:r>
      <w:bookmarkEnd w:id="20"/>
    </w:p>
    <w:p w14:paraId="6C02247E" w14:textId="0A8C82FC" w:rsidR="00BE04A2" w:rsidRDefault="00CB3FBB" w:rsidP="00BE04A2">
      <w:pPr>
        <w:rPr>
          <w:lang w:val="en-US"/>
        </w:rPr>
      </w:pPr>
      <w:r>
        <w:rPr>
          <w:lang w:val="en-US"/>
        </w:rPr>
        <w:t xml:space="preserve">This visualization shows the </w:t>
      </w:r>
      <w:r w:rsidR="001F5E89">
        <w:rPr>
          <w:lang w:val="en-US"/>
        </w:rPr>
        <w:t>directions of the electric field strength throughout the waveguide</w:t>
      </w:r>
      <w:r w:rsidR="00903BEF">
        <w:rPr>
          <w:lang w:val="en-US"/>
        </w:rPr>
        <w:t>.</w:t>
      </w:r>
    </w:p>
    <w:p w14:paraId="293ED7A2" w14:textId="77777777" w:rsidR="00BE04A2" w:rsidRDefault="00BE04A2" w:rsidP="00BE04A2">
      <w:pPr>
        <w:keepNext/>
      </w:pPr>
      <w:r>
        <w:rPr>
          <w:noProof/>
        </w:rPr>
        <w:lastRenderedPageBreak/>
        <w:drawing>
          <wp:inline distT="0" distB="0" distL="0" distR="0" wp14:anchorId="0925A884" wp14:editId="04BE757F">
            <wp:extent cx="5731510" cy="376047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31E04" w14:textId="17E9B3D0" w:rsidR="00BE04A2" w:rsidRDefault="00BE04A2" w:rsidP="00BE04A2">
      <w:pPr>
        <w:pStyle w:val="Caption"/>
        <w:jc w:val="center"/>
      </w:pPr>
      <w:bookmarkStart w:id="21" w:name="_Toc19647061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7</w:t>
      </w:r>
      <w:r>
        <w:fldChar w:fldCharType="end"/>
      </w:r>
      <w:r>
        <w:t xml:space="preserve"> - Vacuum, Mode 1 H-Field Heat Map</w:t>
      </w:r>
      <w:bookmarkEnd w:id="21"/>
    </w:p>
    <w:p w14:paraId="26037A30" w14:textId="3DA09366" w:rsidR="00BE04A2" w:rsidRDefault="000720CA" w:rsidP="00BE04A2">
      <w:pPr>
        <w:rPr>
          <w:lang w:val="en-US"/>
        </w:rPr>
      </w:pPr>
      <w:r>
        <w:rPr>
          <w:lang w:val="en-US"/>
        </w:rPr>
        <w:t>This figure shows the waveguide with</w:t>
      </w:r>
      <w:r w:rsidR="001B6D24">
        <w:rPr>
          <w:lang w:val="en-US"/>
        </w:rPr>
        <w:t xml:space="preserve"> mode 1 being passed through it. This is a visual representation of the magnetic field</w:t>
      </w:r>
      <w:r w:rsidR="009B7533">
        <w:rPr>
          <w:lang w:val="en-US"/>
        </w:rPr>
        <w:t xml:space="preserve"> intensity</w:t>
      </w:r>
      <w:r w:rsidR="0051317E">
        <w:rPr>
          <w:lang w:val="en-US"/>
        </w:rPr>
        <w:t>. An increased magnetic field intensity would</w:t>
      </w:r>
      <w:r w:rsidR="006A5378">
        <w:rPr>
          <w:lang w:val="en-US"/>
        </w:rPr>
        <w:t xml:space="preserve"> induce </w:t>
      </w:r>
      <w:r w:rsidR="00B73E1D">
        <w:rPr>
          <w:lang w:val="en-US"/>
        </w:rPr>
        <w:t>larger current due to faradays law</w:t>
      </w:r>
      <w:sdt>
        <w:sdtPr>
          <w:rPr>
            <w:lang w:val="en-US"/>
          </w:rPr>
          <w:id w:val="1869177615"/>
          <w:citation/>
        </w:sdtPr>
        <w:sdtContent>
          <w:r w:rsidR="00094588">
            <w:rPr>
              <w:lang w:val="en-US"/>
            </w:rPr>
            <w:fldChar w:fldCharType="begin"/>
          </w:r>
          <w:r w:rsidR="00094588">
            <w:instrText xml:space="preserve"> CITATION Rob00 \l 2057 </w:instrText>
          </w:r>
          <w:r w:rsidR="00094588">
            <w:rPr>
              <w:lang w:val="en-US"/>
            </w:rPr>
            <w:fldChar w:fldCharType="separate"/>
          </w:r>
          <w:r w:rsidR="00F0691D">
            <w:rPr>
              <w:noProof/>
            </w:rPr>
            <w:t xml:space="preserve"> [4]</w:t>
          </w:r>
          <w:r w:rsidR="00094588">
            <w:rPr>
              <w:lang w:val="en-US"/>
            </w:rPr>
            <w:fldChar w:fldCharType="end"/>
          </w:r>
        </w:sdtContent>
      </w:sdt>
      <w:r w:rsidR="0057080C">
        <w:rPr>
          <w:lang w:val="en-US"/>
        </w:rPr>
        <w:t xml:space="preserve">. </w:t>
      </w:r>
      <w:proofErr w:type="gramStart"/>
      <w:r w:rsidR="0057080C">
        <w:rPr>
          <w:lang w:val="en-US"/>
        </w:rPr>
        <w:t>This needs</w:t>
      </w:r>
      <w:proofErr w:type="gramEnd"/>
      <w:r w:rsidR="0057080C">
        <w:rPr>
          <w:lang w:val="en-US"/>
        </w:rPr>
        <w:t xml:space="preserve"> </w:t>
      </w:r>
      <w:proofErr w:type="gramStart"/>
      <w:r w:rsidR="0057080C">
        <w:rPr>
          <w:lang w:val="en-US"/>
        </w:rPr>
        <w:t>considering</w:t>
      </w:r>
      <w:proofErr w:type="gramEnd"/>
      <w:r w:rsidR="0057080C">
        <w:rPr>
          <w:lang w:val="en-US"/>
        </w:rPr>
        <w:t xml:space="preserve"> in real world applications where u</w:t>
      </w:r>
      <w:r w:rsidR="008728EB">
        <w:rPr>
          <w:lang w:val="en-US"/>
        </w:rPr>
        <w:t>nknown induction of current could cause issues for equipment.</w:t>
      </w:r>
    </w:p>
    <w:p w14:paraId="7C05A899" w14:textId="77777777" w:rsidR="00903BEF" w:rsidRDefault="00903BEF" w:rsidP="00BE04A2">
      <w:pPr>
        <w:rPr>
          <w:lang w:val="en-US"/>
        </w:rPr>
      </w:pPr>
    </w:p>
    <w:p w14:paraId="6E734B4B" w14:textId="77777777" w:rsidR="00BE04A2" w:rsidRDefault="00BE04A2" w:rsidP="00BE04A2">
      <w:pPr>
        <w:keepNext/>
      </w:pPr>
      <w:r w:rsidRPr="00ED411C">
        <w:rPr>
          <w:noProof/>
        </w:rPr>
        <w:lastRenderedPageBreak/>
        <w:drawing>
          <wp:inline distT="0" distB="0" distL="0" distR="0" wp14:anchorId="19AE3CB1" wp14:editId="4C5B0494">
            <wp:extent cx="5731510" cy="376047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C5D80" w14:textId="1E6F0600" w:rsidR="00BE04A2" w:rsidRDefault="00BE04A2" w:rsidP="00BE04A2">
      <w:pPr>
        <w:pStyle w:val="Caption"/>
        <w:jc w:val="center"/>
      </w:pPr>
      <w:bookmarkStart w:id="22" w:name="_Toc19647061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8</w:t>
      </w:r>
      <w:r>
        <w:fldChar w:fldCharType="end"/>
      </w:r>
      <w:r>
        <w:t xml:space="preserve"> - Vacuum, Mode 1 H-Field Direction</w:t>
      </w:r>
      <w:bookmarkEnd w:id="22"/>
    </w:p>
    <w:p w14:paraId="258D2F40" w14:textId="56B9008C" w:rsidR="008728EB" w:rsidRPr="008728EB" w:rsidRDefault="008728EB" w:rsidP="008728EB">
      <w:r>
        <w:t xml:space="preserve">This figure represents the direction of the magnetic field at all points along the waveguide. </w:t>
      </w:r>
    </w:p>
    <w:p w14:paraId="533BEF03" w14:textId="77777777" w:rsidR="00BE04A2" w:rsidRDefault="00BE04A2" w:rsidP="00BE04A2"/>
    <w:p w14:paraId="3D4D1511" w14:textId="77777777" w:rsidR="00BE04A2" w:rsidRDefault="00BE04A2" w:rsidP="00BE04A2">
      <w:pPr>
        <w:keepNext/>
      </w:pPr>
      <w:r>
        <w:rPr>
          <w:noProof/>
        </w:rPr>
        <w:lastRenderedPageBreak/>
        <w:drawing>
          <wp:inline distT="0" distB="0" distL="0" distR="0" wp14:anchorId="5ACB7708" wp14:editId="4AA262DE">
            <wp:extent cx="5731510" cy="376047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D6006" w14:textId="08D4DF98" w:rsidR="003F71F2" w:rsidRDefault="00BE04A2" w:rsidP="003F71F2">
      <w:pPr>
        <w:pStyle w:val="Caption"/>
        <w:jc w:val="center"/>
      </w:pPr>
      <w:bookmarkStart w:id="23" w:name="_Ref196458252"/>
      <w:bookmarkStart w:id="24" w:name="_Toc19647062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9</w:t>
      </w:r>
      <w:r>
        <w:fldChar w:fldCharType="end"/>
      </w:r>
      <w:bookmarkEnd w:id="23"/>
      <w:r>
        <w:t xml:space="preserve"> - Vacuum, Mode 2 E-Field Heat Map</w:t>
      </w:r>
      <w:bookmarkEnd w:id="24"/>
    </w:p>
    <w:p w14:paraId="37A44FA3" w14:textId="247F4E64" w:rsidR="003F71F2" w:rsidRPr="003F71F2" w:rsidRDefault="003F71F2" w:rsidP="003F71F2">
      <w:r>
        <w:t xml:space="preserve">This </w:t>
      </w:r>
      <w:r w:rsidR="003E2D94">
        <w:t xml:space="preserve">image </w:t>
      </w:r>
      <w:proofErr w:type="gramStart"/>
      <w:r w:rsidR="003E2D94">
        <w:t>show</w:t>
      </w:r>
      <w:proofErr w:type="gramEnd"/>
      <w:r w:rsidR="003E2D94">
        <w:t xml:space="preserve"> the electric field strength for the waveguide being simulated for mode 2. This mode </w:t>
      </w:r>
      <w:r w:rsidR="00FF4C44">
        <w:t xml:space="preserve">is clearly visible at the port of the waveguide with the areas of high </w:t>
      </w:r>
      <w:r w:rsidR="00FA3B87">
        <w:t xml:space="preserve">field strength corresponding to the areas of maximum amplitude in </w:t>
      </w:r>
      <w:r w:rsidR="00FA3B87">
        <w:fldChar w:fldCharType="begin"/>
      </w:r>
      <w:r w:rsidR="00FA3B87">
        <w:instrText xml:space="preserve"> REF _Ref196452783 \h </w:instrText>
      </w:r>
      <w:r w:rsidR="00FA3B87">
        <w:fldChar w:fldCharType="separate"/>
      </w:r>
      <w:r w:rsidR="00FA3B87">
        <w:t xml:space="preserve">Figure </w:t>
      </w:r>
      <w:r w:rsidR="00FA3B87">
        <w:rPr>
          <w:noProof/>
        </w:rPr>
        <w:t>3</w:t>
      </w:r>
      <w:r w:rsidR="00FA3B87">
        <w:fldChar w:fldCharType="end"/>
      </w:r>
      <w:r w:rsidR="00FA3B87">
        <w:t>.</w:t>
      </w:r>
      <w:r w:rsidR="003B0CD5">
        <w:t xml:space="preserve"> This is a more typical waveguide field however there are still unexpected areas of low </w:t>
      </w:r>
      <w:r w:rsidR="00CE77DC">
        <w:t xml:space="preserve">electric field strength. These are likely due to the </w:t>
      </w:r>
      <w:r w:rsidR="008E0B61">
        <w:t>dimensions of the waveguide.</w:t>
      </w:r>
    </w:p>
    <w:p w14:paraId="6AA55A98" w14:textId="77777777" w:rsidR="00BE04A2" w:rsidRDefault="00BE04A2" w:rsidP="00BE04A2"/>
    <w:p w14:paraId="64915DD8" w14:textId="77777777" w:rsidR="00BE04A2" w:rsidRDefault="00BE04A2" w:rsidP="00BE04A2">
      <w:pPr>
        <w:keepNext/>
      </w:pPr>
      <w:r w:rsidRPr="0036585C">
        <w:rPr>
          <w:noProof/>
        </w:rPr>
        <w:lastRenderedPageBreak/>
        <w:drawing>
          <wp:inline distT="0" distB="0" distL="0" distR="0" wp14:anchorId="52B7CD3E" wp14:editId="7049A142">
            <wp:extent cx="5731510" cy="376047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A2580" w14:textId="2CB8ED7F" w:rsidR="00BE04A2" w:rsidRDefault="00BE04A2" w:rsidP="00BE04A2">
      <w:pPr>
        <w:pStyle w:val="Caption"/>
        <w:jc w:val="center"/>
      </w:pPr>
      <w:bookmarkStart w:id="25" w:name="_Toc19647062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10</w:t>
      </w:r>
      <w:r>
        <w:fldChar w:fldCharType="end"/>
      </w:r>
      <w:r>
        <w:t xml:space="preserve"> - Vacuum, Mode 2 E-Field Direction</w:t>
      </w:r>
      <w:bookmarkEnd w:id="25"/>
    </w:p>
    <w:p w14:paraId="610D66E8" w14:textId="031738DD" w:rsidR="00BE04A2" w:rsidRDefault="008E0B61" w:rsidP="00BE04A2">
      <w:r>
        <w:t xml:space="preserve">This figure shows the direction of the </w:t>
      </w:r>
      <w:r w:rsidR="0065078E">
        <w:t xml:space="preserve">electric field for mode 2. Noteworthy is the </w:t>
      </w:r>
      <w:r w:rsidR="00D84EFF">
        <w:t xml:space="preserve">end of the waveguide where the directions of the E-field correspond to the directions of the </w:t>
      </w:r>
      <w:r w:rsidR="00584B12">
        <w:t xml:space="preserve">mode in </w:t>
      </w:r>
      <w:r w:rsidR="00584B12">
        <w:fldChar w:fldCharType="begin"/>
      </w:r>
      <w:r w:rsidR="00584B12">
        <w:instrText xml:space="preserve"> REF _Ref196452783 \h </w:instrText>
      </w:r>
      <w:r w:rsidR="00584B12">
        <w:fldChar w:fldCharType="separate"/>
      </w:r>
      <w:r w:rsidR="00584B12">
        <w:t xml:space="preserve">Figure </w:t>
      </w:r>
      <w:r w:rsidR="00584B12">
        <w:rPr>
          <w:noProof/>
        </w:rPr>
        <w:t>3</w:t>
      </w:r>
      <w:r w:rsidR="00584B12">
        <w:fldChar w:fldCharType="end"/>
      </w:r>
      <w:r w:rsidR="00584B12">
        <w:t>.</w:t>
      </w:r>
    </w:p>
    <w:p w14:paraId="5A31B017" w14:textId="77777777" w:rsidR="00BE04A2" w:rsidRDefault="00BE04A2" w:rsidP="00BE04A2">
      <w:pPr>
        <w:keepNext/>
      </w:pPr>
      <w:r>
        <w:rPr>
          <w:noProof/>
        </w:rPr>
        <w:lastRenderedPageBreak/>
        <w:drawing>
          <wp:inline distT="0" distB="0" distL="0" distR="0" wp14:anchorId="53BC43BB" wp14:editId="787F465B">
            <wp:extent cx="5731510" cy="376047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D4C14" w14:textId="4075B9C8" w:rsidR="00BE04A2" w:rsidRDefault="00BE04A2" w:rsidP="00BE04A2">
      <w:pPr>
        <w:pStyle w:val="Caption"/>
        <w:jc w:val="center"/>
      </w:pPr>
      <w:bookmarkStart w:id="26" w:name="_Toc19647062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11</w:t>
      </w:r>
      <w:r>
        <w:fldChar w:fldCharType="end"/>
      </w:r>
      <w:r>
        <w:t xml:space="preserve"> - Vacuum, Mode 2 H-Field Heat Map</w:t>
      </w:r>
      <w:bookmarkEnd w:id="26"/>
    </w:p>
    <w:p w14:paraId="2D9C806C" w14:textId="0D3929C5" w:rsidR="00BE04A2" w:rsidRDefault="00E1243A" w:rsidP="00BE04A2">
      <w:r>
        <w:t xml:space="preserve">This </w:t>
      </w:r>
      <w:r w:rsidR="00E65813">
        <w:t>image shows the magnetic field intensity</w:t>
      </w:r>
      <w:r w:rsidR="003C7EFA">
        <w:t xml:space="preserve"> for mode 2</w:t>
      </w:r>
      <w:r w:rsidR="00B654CD">
        <w:t xml:space="preserve"> with ob</w:t>
      </w:r>
      <w:r w:rsidR="00CB19BA">
        <w:t>vious focus points at both ends. These are likely to induce current</w:t>
      </w:r>
      <w:r w:rsidR="003E2FF0">
        <w:t>. The end of the waveguide almost corresponds to the mode being passed through it</w:t>
      </w:r>
      <w:r w:rsidR="00DD0E30">
        <w:t>.</w:t>
      </w:r>
    </w:p>
    <w:p w14:paraId="1F5FA6ED" w14:textId="77777777" w:rsidR="00584B12" w:rsidRDefault="00584B12" w:rsidP="00BE04A2"/>
    <w:p w14:paraId="67F76AF3" w14:textId="77777777" w:rsidR="00BE04A2" w:rsidRDefault="00BE04A2" w:rsidP="00BE04A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5BB00B4" wp14:editId="3216C5BE">
            <wp:extent cx="5295230" cy="3474223"/>
            <wp:effectExtent l="0" t="0" r="127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08238" cy="348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EE391" w14:textId="0CC8FAE4" w:rsidR="00BE04A2" w:rsidRDefault="00BE04A2" w:rsidP="00BE04A2">
      <w:pPr>
        <w:pStyle w:val="Caption"/>
        <w:jc w:val="center"/>
      </w:pPr>
      <w:bookmarkStart w:id="27" w:name="_Toc19647062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12</w:t>
      </w:r>
      <w:r>
        <w:fldChar w:fldCharType="end"/>
      </w:r>
      <w:r>
        <w:t xml:space="preserve"> - Vacuum, Mode 2 H-Field Direction</w:t>
      </w:r>
      <w:bookmarkEnd w:id="27"/>
    </w:p>
    <w:p w14:paraId="30FCEBBF" w14:textId="7F4FA096" w:rsidR="00BE04A2" w:rsidRDefault="00DD0E30" w:rsidP="00BE04A2">
      <w:r>
        <w:t>This shows the direction of the magnetic field intensity for mode 2.</w:t>
      </w:r>
    </w:p>
    <w:p w14:paraId="6CF55BA7" w14:textId="77777777" w:rsidR="00DD0E30" w:rsidRDefault="00DD0E30" w:rsidP="00BE04A2"/>
    <w:p w14:paraId="71ECCF75" w14:textId="77777777" w:rsidR="00BE04A2" w:rsidRDefault="00BE04A2" w:rsidP="00BE04A2">
      <w:pPr>
        <w:keepNext/>
      </w:pPr>
      <w:r w:rsidRPr="00945CC2">
        <w:rPr>
          <w:noProof/>
        </w:rPr>
        <w:drawing>
          <wp:inline distT="0" distB="0" distL="0" distR="0" wp14:anchorId="2EACE763" wp14:editId="3A3580E1">
            <wp:extent cx="5731510" cy="376047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FA9E0" w14:textId="641FFCB7" w:rsidR="00BE04A2" w:rsidRDefault="00BE04A2" w:rsidP="00BE04A2">
      <w:pPr>
        <w:pStyle w:val="Caption"/>
        <w:jc w:val="center"/>
      </w:pPr>
      <w:bookmarkStart w:id="28" w:name="_Ref196458247"/>
      <w:bookmarkStart w:id="29" w:name="_Toc19647062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13</w:t>
      </w:r>
      <w:r>
        <w:fldChar w:fldCharType="end"/>
      </w:r>
      <w:bookmarkEnd w:id="28"/>
      <w:r>
        <w:t xml:space="preserve"> - Vacuum, Mode 3 E-Field Heat Map</w:t>
      </w:r>
      <w:bookmarkEnd w:id="29"/>
    </w:p>
    <w:p w14:paraId="3F003DD5" w14:textId="77777777" w:rsidR="00415D0D" w:rsidRDefault="00B522A4" w:rsidP="00BE04A2">
      <w:r>
        <w:lastRenderedPageBreak/>
        <w:t xml:space="preserve">This figure displays the electric field strength for mode 3. The pattern on the end of the waveguide </w:t>
      </w:r>
      <w:r w:rsidR="002C0074">
        <w:t xml:space="preserve">matches what would be expected based on the mode in </w:t>
      </w:r>
      <w:r w:rsidR="002C0074">
        <w:fldChar w:fldCharType="begin"/>
      </w:r>
      <w:r w:rsidR="002C0074">
        <w:instrText xml:space="preserve"> REF _Ref196452785 \h </w:instrText>
      </w:r>
      <w:r w:rsidR="002C0074">
        <w:fldChar w:fldCharType="separate"/>
      </w:r>
      <w:r w:rsidR="002C0074">
        <w:t xml:space="preserve">Figure </w:t>
      </w:r>
      <w:r w:rsidR="002C0074">
        <w:rPr>
          <w:noProof/>
        </w:rPr>
        <w:t>4</w:t>
      </w:r>
      <w:r w:rsidR="002C0074">
        <w:fldChar w:fldCharType="end"/>
      </w:r>
      <w:r w:rsidR="002C0074">
        <w:t>.</w:t>
      </w:r>
    </w:p>
    <w:p w14:paraId="3384BF48" w14:textId="76EB614A" w:rsidR="00BE04A2" w:rsidRDefault="002C0074" w:rsidP="00BE04A2">
      <w:r>
        <w:t xml:space="preserve"> </w:t>
      </w:r>
    </w:p>
    <w:p w14:paraId="06AAFCE2" w14:textId="77777777" w:rsidR="00BE04A2" w:rsidRDefault="00BE04A2" w:rsidP="00BE04A2">
      <w:pPr>
        <w:keepNext/>
        <w:jc w:val="center"/>
      </w:pPr>
      <w:r>
        <w:rPr>
          <w:noProof/>
        </w:rPr>
        <w:drawing>
          <wp:inline distT="0" distB="0" distL="0" distR="0" wp14:anchorId="319E0F41" wp14:editId="17BC1073">
            <wp:extent cx="5281930" cy="3465497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97851" cy="3475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427C4" w14:textId="21985BF6" w:rsidR="00BE04A2" w:rsidRDefault="00BE04A2" w:rsidP="00BE04A2">
      <w:pPr>
        <w:pStyle w:val="Caption"/>
        <w:jc w:val="center"/>
      </w:pPr>
      <w:bookmarkStart w:id="30" w:name="_Toc19647062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14</w:t>
      </w:r>
      <w:r>
        <w:fldChar w:fldCharType="end"/>
      </w:r>
      <w:r>
        <w:t xml:space="preserve"> - Vacuum, Mode 3 E-Field Direction</w:t>
      </w:r>
      <w:bookmarkEnd w:id="30"/>
    </w:p>
    <w:p w14:paraId="626676D9" w14:textId="55B4A99C" w:rsidR="00BE04A2" w:rsidRDefault="00E06039" w:rsidP="00BE04A2">
      <w:r>
        <w:t>This figure shows the direction of the electronic field for mode 3.</w:t>
      </w:r>
    </w:p>
    <w:p w14:paraId="0FEA4B36" w14:textId="77777777" w:rsidR="00BE04A2" w:rsidRDefault="00BE04A2" w:rsidP="00BE04A2">
      <w:pPr>
        <w:keepNext/>
      </w:pPr>
      <w:r w:rsidRPr="00A33F72">
        <w:rPr>
          <w:noProof/>
        </w:rPr>
        <w:lastRenderedPageBreak/>
        <w:drawing>
          <wp:inline distT="0" distB="0" distL="0" distR="0" wp14:anchorId="24CFCB78" wp14:editId="52BD7D34">
            <wp:extent cx="5731510" cy="376047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40B12" w14:textId="6D4715FD" w:rsidR="00BE04A2" w:rsidRDefault="00BE04A2" w:rsidP="00BE04A2">
      <w:pPr>
        <w:pStyle w:val="Caption"/>
        <w:jc w:val="center"/>
      </w:pPr>
      <w:bookmarkStart w:id="31" w:name="_Toc19647062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15</w:t>
      </w:r>
      <w:r>
        <w:fldChar w:fldCharType="end"/>
      </w:r>
      <w:r>
        <w:t xml:space="preserve"> - Vacuum, Mode 3 H-Field Heat Map</w:t>
      </w:r>
      <w:bookmarkEnd w:id="31"/>
    </w:p>
    <w:p w14:paraId="75396AB5" w14:textId="6358EE17" w:rsidR="00BE04A2" w:rsidRDefault="00415D0D" w:rsidP="00BE04A2">
      <w:r>
        <w:t xml:space="preserve">This figure shows the </w:t>
      </w:r>
      <w:r w:rsidR="005942D0">
        <w:t>magnetic field intensity</w:t>
      </w:r>
      <w:r w:rsidR="005F0EF9">
        <w:t xml:space="preserve"> for mode 3 in the waveguide.</w:t>
      </w:r>
    </w:p>
    <w:p w14:paraId="45E9B65D" w14:textId="77777777" w:rsidR="00415D0D" w:rsidRDefault="00415D0D" w:rsidP="00BE04A2"/>
    <w:p w14:paraId="36BF924C" w14:textId="77777777" w:rsidR="00BE04A2" w:rsidRDefault="00BE04A2" w:rsidP="00BE04A2">
      <w:pPr>
        <w:keepNext/>
        <w:jc w:val="center"/>
      </w:pPr>
      <w:r w:rsidRPr="00A33F72">
        <w:rPr>
          <w:noProof/>
        </w:rPr>
        <w:drawing>
          <wp:inline distT="0" distB="0" distL="0" distR="0" wp14:anchorId="4A792016" wp14:editId="23D0D0EC">
            <wp:extent cx="5292090" cy="3472163"/>
            <wp:effectExtent l="0" t="0" r="381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09266" cy="3483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C40DA" w14:textId="74608043" w:rsidR="00BE04A2" w:rsidRDefault="00BE04A2" w:rsidP="00BE04A2">
      <w:pPr>
        <w:pStyle w:val="Caption"/>
        <w:jc w:val="center"/>
      </w:pPr>
      <w:bookmarkStart w:id="32" w:name="_Toc19647062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6606D6">
        <w:rPr>
          <w:noProof/>
        </w:rPr>
        <w:t>16</w:t>
      </w:r>
      <w:r>
        <w:fldChar w:fldCharType="end"/>
      </w:r>
      <w:r>
        <w:t xml:space="preserve"> - Vacuum, Mode 3 H-</w:t>
      </w:r>
      <w:r w:rsidR="005F0EF9">
        <w:t>Field</w:t>
      </w:r>
      <w:r>
        <w:t xml:space="preserve"> Direction</w:t>
      </w:r>
      <w:bookmarkEnd w:id="32"/>
    </w:p>
    <w:p w14:paraId="422BF3C7" w14:textId="3B803268" w:rsidR="005F0EF9" w:rsidRDefault="005F0EF9" w:rsidP="005F0EF9">
      <w:r>
        <w:lastRenderedPageBreak/>
        <w:t xml:space="preserve">This figure shows the </w:t>
      </w:r>
      <w:r w:rsidR="00373694">
        <w:t>direction of the magnetic field.</w:t>
      </w:r>
    </w:p>
    <w:p w14:paraId="5622AA57" w14:textId="77777777" w:rsidR="00373694" w:rsidRPr="005F0EF9" w:rsidRDefault="00373694" w:rsidP="005F0EF9"/>
    <w:p w14:paraId="6430E3D4" w14:textId="0C0BF0BF" w:rsidR="00BE04A2" w:rsidRDefault="00BE04A2" w:rsidP="00BE04A2">
      <w:pPr>
        <w:pStyle w:val="Heading2"/>
        <w:rPr>
          <w:lang w:val="en-US"/>
        </w:rPr>
      </w:pPr>
      <w:bookmarkStart w:id="33" w:name="_Toc196470676"/>
      <w:r>
        <w:rPr>
          <w:lang w:val="en-US"/>
        </w:rPr>
        <w:t xml:space="preserve">1.3 </w:t>
      </w:r>
      <w:r w:rsidR="00A10D57">
        <w:rPr>
          <w:lang w:val="en-US"/>
        </w:rPr>
        <w:t>–</w:t>
      </w:r>
      <w:r>
        <w:rPr>
          <w:lang w:val="en-US"/>
        </w:rPr>
        <w:t xml:space="preserve"> Calculations</w:t>
      </w:r>
      <w:bookmarkEnd w:id="33"/>
      <w:r w:rsidR="00A10D57">
        <w:rPr>
          <w:lang w:val="en-US"/>
        </w:rPr>
        <w:t xml:space="preserve"> </w:t>
      </w:r>
    </w:p>
    <w:p w14:paraId="42A126F0" w14:textId="4BD66B72" w:rsidR="00BE04A2" w:rsidRPr="00383440" w:rsidRDefault="006C564C" w:rsidP="00482272">
      <w:pPr>
        <w:keepNext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lang w:val="en-US"/>
                </w:rPr>
                <m:t>c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c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sub>
                  </m:sSub>
                </m:e>
              </m:rad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  <w:lang w:val="en-US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2a</m:t>
                      </m:r>
                    </m:den>
                  </m:f>
                  <m: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2b</m:t>
                      </m:r>
                    </m:den>
                  </m:f>
                  <m: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e>
          </m:rad>
        </m:oMath>
      </m:oMathPara>
    </w:p>
    <w:p w14:paraId="53501A82" w14:textId="6BB9EC9F" w:rsidR="00482272" w:rsidRDefault="00482272" w:rsidP="00482272">
      <w:pPr>
        <w:pStyle w:val="Caption"/>
        <w:jc w:val="right"/>
      </w:pPr>
      <w:bookmarkStart w:id="34" w:name="_Ref196462825"/>
      <w:bookmarkStart w:id="35" w:name="_Toc196470606"/>
      <w:r>
        <w:t xml:space="preserve">Equation </w:t>
      </w:r>
      <w:fldSimple w:instr=" SEQ Equation \* ARABIC ">
        <w:r w:rsidR="00FA7281">
          <w:rPr>
            <w:noProof/>
          </w:rPr>
          <w:t>1</w:t>
        </w:r>
      </w:fldSimple>
      <w:r>
        <w:t xml:space="preserve"> - Cutoff Frequency</w:t>
      </w:r>
      <w:bookmarkEnd w:id="34"/>
      <w:bookmarkEnd w:id="35"/>
    </w:p>
    <w:p w14:paraId="7C88EE84" w14:textId="1FE61BA5" w:rsidR="00A93087" w:rsidRDefault="00A93087" w:rsidP="00A93087">
      <w:pPr>
        <w:rPr>
          <w:vertAlign w:val="superscript"/>
        </w:rPr>
      </w:pPr>
      <w:r>
        <w:t>c=3*10</w:t>
      </w:r>
      <w:r w:rsidR="005A5F08">
        <w:rPr>
          <w:vertAlign w:val="superscript"/>
        </w:rPr>
        <w:t>8</w:t>
      </w:r>
    </w:p>
    <w:p w14:paraId="4A8CF21C" w14:textId="05A500D8" w:rsidR="006C6D49" w:rsidRDefault="007A7392" w:rsidP="0025536A">
      <w:pPr>
        <w:spacing w:before="0"/>
      </w:pPr>
      <w:proofErr w:type="spellStart"/>
      <w:r>
        <w:rPr>
          <w:rFonts w:cs="Arial"/>
        </w:rPr>
        <w:t>ε</w:t>
      </w:r>
      <w:r>
        <w:rPr>
          <w:vertAlign w:val="subscript"/>
        </w:rPr>
        <w:t>r</w:t>
      </w:r>
      <w:proofErr w:type="spellEnd"/>
      <w:r>
        <w:t>=</w:t>
      </w:r>
      <w:r w:rsidR="00A01136">
        <w:t xml:space="preserve"> permittivity of free space</w:t>
      </w:r>
    </w:p>
    <w:p w14:paraId="0E699E77" w14:textId="24E81136" w:rsidR="007A7392" w:rsidRDefault="007A7392" w:rsidP="0025536A">
      <w:pPr>
        <w:spacing w:before="0"/>
      </w:pPr>
      <w:proofErr w:type="spellStart"/>
      <w:r>
        <w:rPr>
          <w:rFonts w:cs="Arial"/>
        </w:rPr>
        <w:t>μ</w:t>
      </w:r>
      <w:r>
        <w:rPr>
          <w:vertAlign w:val="subscript"/>
        </w:rPr>
        <w:t>r</w:t>
      </w:r>
      <w:proofErr w:type="spellEnd"/>
      <w:r>
        <w:t>=</w:t>
      </w:r>
      <w:r w:rsidR="00A01136">
        <w:t xml:space="preserve"> permeability of free space</w:t>
      </w:r>
    </w:p>
    <w:p w14:paraId="62989687" w14:textId="22EEABD3" w:rsidR="007A7392" w:rsidRDefault="00F930C1" w:rsidP="0025536A">
      <w:pPr>
        <w:spacing w:before="0"/>
      </w:pPr>
      <w:r>
        <w:t>a=23*10</w:t>
      </w:r>
      <w:r>
        <w:rPr>
          <w:vertAlign w:val="superscript"/>
        </w:rPr>
        <w:t>-3</w:t>
      </w:r>
    </w:p>
    <w:p w14:paraId="49A3BAFD" w14:textId="5DB2A318" w:rsidR="00F930C1" w:rsidRDefault="00F930C1" w:rsidP="0025536A">
      <w:pPr>
        <w:spacing w:before="0"/>
        <w:rPr>
          <w:vertAlign w:val="superscript"/>
        </w:rPr>
      </w:pPr>
      <w:r>
        <w:t>b=6.5*10</w:t>
      </w:r>
      <w:r>
        <w:rPr>
          <w:vertAlign w:val="superscript"/>
        </w:rPr>
        <w:t>-3</w:t>
      </w:r>
    </w:p>
    <w:p w14:paraId="5A11CC59" w14:textId="69376408" w:rsidR="00A01136" w:rsidRDefault="00A01136" w:rsidP="0025536A">
      <w:pPr>
        <w:spacing w:before="0"/>
      </w:pPr>
    </w:p>
    <w:p w14:paraId="22B94CEC" w14:textId="089D9158" w:rsidR="00A01136" w:rsidRPr="0025536A" w:rsidRDefault="00287763" w:rsidP="0025536A">
      <w:pPr>
        <w:spacing w:before="0"/>
        <w:rPr>
          <w:u w:val="single"/>
        </w:rPr>
      </w:pPr>
      <w:r w:rsidRPr="0025536A">
        <w:rPr>
          <w:u w:val="single"/>
        </w:rPr>
        <w:t>Mode 1</w:t>
      </w:r>
    </w:p>
    <w:p w14:paraId="218EFAA5" w14:textId="3E225606" w:rsidR="0087257C" w:rsidRDefault="0087257C" w:rsidP="0025536A">
      <w:pPr>
        <w:spacing w:before="0"/>
      </w:pPr>
      <w:r>
        <w:t>m=1</w:t>
      </w:r>
    </w:p>
    <w:p w14:paraId="443F6BAA" w14:textId="60DE7637" w:rsidR="0087257C" w:rsidRPr="00A01136" w:rsidRDefault="0087257C" w:rsidP="0025536A">
      <w:pPr>
        <w:spacing w:before="0"/>
      </w:pPr>
      <w:r>
        <w:t>n=0</w:t>
      </w:r>
    </w:p>
    <w:p w14:paraId="68EE563E" w14:textId="11A3FA4A" w:rsidR="00A01136" w:rsidRDefault="00A01136" w:rsidP="0025536A">
      <w:pPr>
        <w:spacing w:before="0"/>
      </w:pPr>
      <w:r>
        <w:t>f</w:t>
      </w:r>
      <w:r>
        <w:rPr>
          <w:vertAlign w:val="subscript"/>
        </w:rPr>
        <w:t>c</w:t>
      </w:r>
      <w:r>
        <w:t>=</w:t>
      </w:r>
      <w:r w:rsidR="00EC27D1">
        <w:t xml:space="preserve">6521739130 Hz = </w:t>
      </w:r>
      <w:r w:rsidR="00403EC8" w:rsidRPr="0025536A">
        <w:rPr>
          <w:b/>
          <w:bCs/>
        </w:rPr>
        <w:t>6.52 GHz</w:t>
      </w:r>
      <w:r w:rsidR="00520206">
        <w:rPr>
          <w:b/>
          <w:bCs/>
        </w:rPr>
        <w:t xml:space="preserve"> (2.d.p)</w:t>
      </w:r>
    </w:p>
    <w:p w14:paraId="5872E792" w14:textId="6B400F3C" w:rsidR="0087257C" w:rsidRPr="0025536A" w:rsidRDefault="0087257C" w:rsidP="0025536A">
      <w:pPr>
        <w:spacing w:before="0"/>
        <w:rPr>
          <w:u w:val="single"/>
        </w:rPr>
      </w:pPr>
      <w:r w:rsidRPr="0025536A">
        <w:rPr>
          <w:u w:val="single"/>
        </w:rPr>
        <w:t xml:space="preserve">Mode </w:t>
      </w:r>
      <w:r w:rsidRPr="0025536A">
        <w:rPr>
          <w:u w:val="single"/>
        </w:rPr>
        <w:t>2</w:t>
      </w:r>
    </w:p>
    <w:p w14:paraId="4B2AC3A0" w14:textId="62BEBC84" w:rsidR="0087257C" w:rsidRDefault="0087257C" w:rsidP="0025536A">
      <w:pPr>
        <w:spacing w:before="0"/>
      </w:pPr>
      <w:r>
        <w:t>m=</w:t>
      </w:r>
      <w:r>
        <w:t>2</w:t>
      </w:r>
    </w:p>
    <w:p w14:paraId="429FA711" w14:textId="77777777" w:rsidR="0087257C" w:rsidRPr="00A01136" w:rsidRDefault="0087257C" w:rsidP="0025536A">
      <w:pPr>
        <w:spacing w:before="0"/>
      </w:pPr>
      <w:r>
        <w:t>n=0</w:t>
      </w:r>
    </w:p>
    <w:p w14:paraId="01D91E22" w14:textId="49D3537F" w:rsidR="0087257C" w:rsidRPr="00A01136" w:rsidRDefault="0087257C" w:rsidP="0025536A">
      <w:pPr>
        <w:spacing w:before="0"/>
      </w:pPr>
      <w:r>
        <w:t>f</w:t>
      </w:r>
      <w:r>
        <w:rPr>
          <w:vertAlign w:val="subscript"/>
        </w:rPr>
        <w:t>c</w:t>
      </w:r>
      <w:r>
        <w:t>=</w:t>
      </w:r>
      <w:r w:rsidR="00BB4F56">
        <w:t xml:space="preserve">13043478260 Hz = </w:t>
      </w:r>
      <w:r w:rsidR="00BB4F56" w:rsidRPr="0025536A">
        <w:rPr>
          <w:b/>
          <w:bCs/>
        </w:rPr>
        <w:t>13.</w:t>
      </w:r>
      <w:r w:rsidR="00B064C6" w:rsidRPr="0025536A">
        <w:rPr>
          <w:b/>
          <w:bCs/>
        </w:rPr>
        <w:t>04 GHz</w:t>
      </w:r>
      <w:r w:rsidR="00520206">
        <w:rPr>
          <w:b/>
          <w:bCs/>
        </w:rPr>
        <w:t xml:space="preserve"> </w:t>
      </w:r>
      <w:r w:rsidR="00520206">
        <w:rPr>
          <w:b/>
          <w:bCs/>
        </w:rPr>
        <w:t>(2.d.p)</w:t>
      </w:r>
    </w:p>
    <w:p w14:paraId="4A530A7D" w14:textId="44CBDF58" w:rsidR="0087257C" w:rsidRPr="0025536A" w:rsidRDefault="0087257C" w:rsidP="0025536A">
      <w:pPr>
        <w:spacing w:before="0"/>
        <w:rPr>
          <w:u w:val="single"/>
        </w:rPr>
      </w:pPr>
      <w:r w:rsidRPr="0025536A">
        <w:rPr>
          <w:u w:val="single"/>
        </w:rPr>
        <w:t xml:space="preserve">Mode </w:t>
      </w:r>
      <w:r w:rsidRPr="0025536A">
        <w:rPr>
          <w:u w:val="single"/>
        </w:rPr>
        <w:t>3</w:t>
      </w:r>
    </w:p>
    <w:p w14:paraId="6EC644E2" w14:textId="3955F6C0" w:rsidR="0087257C" w:rsidRDefault="0087257C" w:rsidP="0025536A">
      <w:pPr>
        <w:spacing w:before="0"/>
      </w:pPr>
      <w:r>
        <w:t>m=</w:t>
      </w:r>
      <w:r>
        <w:t>3</w:t>
      </w:r>
    </w:p>
    <w:p w14:paraId="474D8C62" w14:textId="77777777" w:rsidR="0087257C" w:rsidRPr="00A01136" w:rsidRDefault="0087257C" w:rsidP="0025536A">
      <w:pPr>
        <w:spacing w:before="0"/>
      </w:pPr>
      <w:r>
        <w:t>n=0</w:t>
      </w:r>
    </w:p>
    <w:p w14:paraId="050F763A" w14:textId="1C850C49" w:rsidR="0087257C" w:rsidRPr="0025536A" w:rsidRDefault="0087257C" w:rsidP="0025536A">
      <w:pPr>
        <w:spacing w:before="0"/>
        <w:rPr>
          <w:b/>
          <w:bCs/>
        </w:rPr>
      </w:pPr>
      <w:r>
        <w:t>f</w:t>
      </w:r>
      <w:r>
        <w:rPr>
          <w:vertAlign w:val="subscript"/>
        </w:rPr>
        <w:t>c</w:t>
      </w:r>
      <w:r>
        <w:t>=</w:t>
      </w:r>
      <w:r w:rsidR="003C4F8E">
        <w:t xml:space="preserve">19565217390 Hz = </w:t>
      </w:r>
      <w:r w:rsidR="003C4F8E" w:rsidRPr="0025536A">
        <w:rPr>
          <w:b/>
          <w:bCs/>
        </w:rPr>
        <w:t>19.</w:t>
      </w:r>
      <w:r w:rsidR="0025536A" w:rsidRPr="0025536A">
        <w:rPr>
          <w:b/>
          <w:bCs/>
        </w:rPr>
        <w:t>57 GHz</w:t>
      </w:r>
      <w:r w:rsidR="00520206">
        <w:rPr>
          <w:b/>
          <w:bCs/>
        </w:rPr>
        <w:t xml:space="preserve"> </w:t>
      </w:r>
      <w:r w:rsidR="00520206">
        <w:rPr>
          <w:b/>
          <w:bCs/>
        </w:rPr>
        <w:t>(2.d.p)</w:t>
      </w:r>
    </w:p>
    <w:p w14:paraId="0FC6CB53" w14:textId="77777777" w:rsidR="0087257C" w:rsidRPr="00A01136" w:rsidRDefault="0087257C" w:rsidP="00A93087"/>
    <w:p w14:paraId="3B5FA6BF" w14:textId="42367B24" w:rsidR="00BE04A2" w:rsidRPr="00F70577" w:rsidRDefault="00BE04A2" w:rsidP="00BE04A2">
      <w:pPr>
        <w:pStyle w:val="Heading2"/>
        <w:rPr>
          <w:lang w:val="en-US"/>
        </w:rPr>
      </w:pPr>
      <w:bookmarkStart w:id="36" w:name="_Toc196470677"/>
      <w:r>
        <w:rPr>
          <w:lang w:val="en-US"/>
        </w:rPr>
        <w:t xml:space="preserve">1.4 </w:t>
      </w:r>
      <w:r w:rsidR="00A10D57">
        <w:rPr>
          <w:lang w:val="en-US"/>
        </w:rPr>
        <w:t>–</w:t>
      </w:r>
      <w:r>
        <w:rPr>
          <w:lang w:val="en-US"/>
        </w:rPr>
        <w:t xml:space="preserve"> Conclusions</w:t>
      </w:r>
      <w:bookmarkEnd w:id="36"/>
      <w:r w:rsidR="00A10D57">
        <w:rPr>
          <w:lang w:val="en-US"/>
        </w:rPr>
        <w:t xml:space="preserve"> </w:t>
      </w:r>
    </w:p>
    <w:p w14:paraId="415702C1" w14:textId="22DC9930" w:rsidR="006F0ECF" w:rsidRDefault="00BE04A2" w:rsidP="00BE04A2">
      <w:pPr>
        <w:rPr>
          <w:noProof/>
          <w:lang w:val="en-US"/>
        </w:rPr>
      </w:pPr>
      <w:r>
        <w:rPr>
          <w:noProof/>
          <w:lang w:val="en-US"/>
        </w:rPr>
        <w:t>The conclusions which can be drawn are that the</w:t>
      </w:r>
      <w:r w:rsidR="00AD6F78">
        <w:rPr>
          <w:noProof/>
          <w:lang w:val="en-US"/>
        </w:rPr>
        <w:t xml:space="preserve"> waveguide does not</w:t>
      </w:r>
      <w:r w:rsidR="00373694">
        <w:rPr>
          <w:noProof/>
          <w:lang w:val="en-US"/>
        </w:rPr>
        <w:t xml:space="preserve"> always</w:t>
      </w:r>
      <w:r w:rsidR="00AD6F78">
        <w:rPr>
          <w:noProof/>
          <w:lang w:val="en-US"/>
        </w:rPr>
        <w:t xml:space="preserve"> function </w:t>
      </w:r>
      <w:r w:rsidR="00373694">
        <w:rPr>
          <w:noProof/>
          <w:lang w:val="en-US"/>
        </w:rPr>
        <w:t>as expected</w:t>
      </w:r>
      <w:r w:rsidR="00AD6F78">
        <w:rPr>
          <w:noProof/>
          <w:lang w:val="en-US"/>
        </w:rPr>
        <w:t>. If the waveguide was achieving its purpose of transfering a wave from on</w:t>
      </w:r>
      <w:r w:rsidR="00924856">
        <w:rPr>
          <w:noProof/>
          <w:lang w:val="en-US"/>
        </w:rPr>
        <w:t xml:space="preserve">e end to the other then the same modal pattern as seen in </w:t>
      </w:r>
      <w:r w:rsidR="007D7E50">
        <w:rPr>
          <w:noProof/>
          <w:lang w:val="en-US"/>
        </w:rPr>
        <w:fldChar w:fldCharType="begin"/>
      </w:r>
      <w:r w:rsidR="007D7E50">
        <w:rPr>
          <w:noProof/>
          <w:lang w:val="en-US"/>
        </w:rPr>
        <w:instrText xml:space="preserve"> REF _Ref196452781 \h </w:instrText>
      </w:r>
      <w:r w:rsidR="007D7E50">
        <w:rPr>
          <w:noProof/>
          <w:lang w:val="en-US"/>
        </w:rPr>
      </w:r>
      <w:r w:rsidR="007D7E50">
        <w:rPr>
          <w:noProof/>
          <w:lang w:val="en-US"/>
        </w:rPr>
        <w:fldChar w:fldCharType="separate"/>
      </w:r>
      <w:r w:rsidR="007D7E50">
        <w:t xml:space="preserve">Figure </w:t>
      </w:r>
      <w:r w:rsidR="007D7E50">
        <w:rPr>
          <w:noProof/>
        </w:rPr>
        <w:t>2</w:t>
      </w:r>
      <w:r w:rsidR="007D7E50">
        <w:rPr>
          <w:noProof/>
          <w:lang w:val="en-US"/>
        </w:rPr>
        <w:fldChar w:fldCharType="end"/>
      </w:r>
      <w:r w:rsidR="007D7E50">
        <w:rPr>
          <w:noProof/>
          <w:lang w:val="en-US"/>
        </w:rPr>
        <w:t xml:space="preserve">, </w:t>
      </w:r>
      <w:r w:rsidR="007D7E50">
        <w:rPr>
          <w:noProof/>
          <w:lang w:val="en-US"/>
        </w:rPr>
        <w:fldChar w:fldCharType="begin"/>
      </w:r>
      <w:r w:rsidR="007D7E50">
        <w:rPr>
          <w:noProof/>
          <w:lang w:val="en-US"/>
        </w:rPr>
        <w:instrText xml:space="preserve"> REF _Ref196452783 \h </w:instrText>
      </w:r>
      <w:r w:rsidR="007D7E50">
        <w:rPr>
          <w:noProof/>
          <w:lang w:val="en-US"/>
        </w:rPr>
      </w:r>
      <w:r w:rsidR="007D7E50">
        <w:rPr>
          <w:noProof/>
          <w:lang w:val="en-US"/>
        </w:rPr>
        <w:fldChar w:fldCharType="separate"/>
      </w:r>
      <w:r w:rsidR="007D7E50">
        <w:t xml:space="preserve">Figure </w:t>
      </w:r>
      <w:r w:rsidR="007D7E50">
        <w:rPr>
          <w:noProof/>
        </w:rPr>
        <w:t>3</w:t>
      </w:r>
      <w:r w:rsidR="007D7E50">
        <w:rPr>
          <w:noProof/>
          <w:lang w:val="en-US"/>
        </w:rPr>
        <w:fldChar w:fldCharType="end"/>
      </w:r>
      <w:r w:rsidR="007D7E50">
        <w:rPr>
          <w:noProof/>
          <w:lang w:val="en-US"/>
        </w:rPr>
        <w:t xml:space="preserve"> and </w:t>
      </w:r>
      <w:r w:rsidR="007D7E50">
        <w:rPr>
          <w:noProof/>
          <w:lang w:val="en-US"/>
        </w:rPr>
        <w:lastRenderedPageBreak/>
        <w:fldChar w:fldCharType="begin"/>
      </w:r>
      <w:r w:rsidR="007D7E50">
        <w:rPr>
          <w:noProof/>
          <w:lang w:val="en-US"/>
        </w:rPr>
        <w:instrText xml:space="preserve"> REF _Ref196452785 \h </w:instrText>
      </w:r>
      <w:r w:rsidR="007D7E50">
        <w:rPr>
          <w:noProof/>
          <w:lang w:val="en-US"/>
        </w:rPr>
      </w:r>
      <w:r w:rsidR="007D7E50">
        <w:rPr>
          <w:noProof/>
          <w:lang w:val="en-US"/>
        </w:rPr>
        <w:fldChar w:fldCharType="separate"/>
      </w:r>
      <w:r w:rsidR="007D7E50">
        <w:t xml:space="preserve">Figure </w:t>
      </w:r>
      <w:r w:rsidR="007D7E50">
        <w:rPr>
          <w:noProof/>
        </w:rPr>
        <w:t>4</w:t>
      </w:r>
      <w:r w:rsidR="007D7E50">
        <w:rPr>
          <w:noProof/>
          <w:lang w:val="en-US"/>
        </w:rPr>
        <w:fldChar w:fldCharType="end"/>
      </w:r>
      <w:r w:rsidR="000F2A9A">
        <w:rPr>
          <w:noProof/>
          <w:lang w:val="en-US"/>
        </w:rPr>
        <w:t xml:space="preserve"> would be seen at the exit port. This is not the case in </w:t>
      </w:r>
      <w:r w:rsidR="00373694">
        <w:rPr>
          <w:noProof/>
          <w:lang w:val="en-US"/>
        </w:rPr>
        <w:t>every one</w:t>
      </w:r>
      <w:r w:rsidR="000F2A9A">
        <w:rPr>
          <w:noProof/>
          <w:lang w:val="en-US"/>
        </w:rPr>
        <w:t xml:space="preserve"> of the graphical representations of the E-field and H-field</w:t>
      </w:r>
      <w:r w:rsidR="00FE26F5">
        <w:rPr>
          <w:noProof/>
          <w:lang w:val="en-US"/>
        </w:rPr>
        <w:t xml:space="preserve">. </w:t>
      </w:r>
      <w:r w:rsidR="00FE26F5">
        <w:rPr>
          <w:noProof/>
          <w:lang w:val="en-US"/>
        </w:rPr>
        <w:fldChar w:fldCharType="begin"/>
      </w:r>
      <w:r w:rsidR="00FE26F5">
        <w:rPr>
          <w:noProof/>
          <w:lang w:val="en-US"/>
        </w:rPr>
        <w:instrText xml:space="preserve"> REF _Ref196458247 \h </w:instrText>
      </w:r>
      <w:r w:rsidR="00FE26F5">
        <w:rPr>
          <w:noProof/>
          <w:lang w:val="en-US"/>
        </w:rPr>
      </w:r>
      <w:r w:rsidR="00FE26F5">
        <w:rPr>
          <w:noProof/>
          <w:lang w:val="en-US"/>
        </w:rPr>
        <w:fldChar w:fldCharType="separate"/>
      </w:r>
      <w:r w:rsidR="00FE26F5">
        <w:t xml:space="preserve">Figure </w:t>
      </w:r>
      <w:r w:rsidR="00FE26F5">
        <w:rPr>
          <w:noProof/>
        </w:rPr>
        <w:t>13</w:t>
      </w:r>
      <w:r w:rsidR="00FE26F5">
        <w:rPr>
          <w:noProof/>
          <w:lang w:val="en-US"/>
        </w:rPr>
        <w:fldChar w:fldCharType="end"/>
      </w:r>
      <w:r w:rsidR="00FE26F5">
        <w:rPr>
          <w:noProof/>
          <w:lang w:val="en-US"/>
        </w:rPr>
        <w:t xml:space="preserve"> and </w:t>
      </w:r>
      <w:r w:rsidR="00FE26F5">
        <w:rPr>
          <w:noProof/>
          <w:lang w:val="en-US"/>
        </w:rPr>
        <w:fldChar w:fldCharType="begin"/>
      </w:r>
      <w:r w:rsidR="00FE26F5">
        <w:rPr>
          <w:noProof/>
          <w:lang w:val="en-US"/>
        </w:rPr>
        <w:instrText xml:space="preserve"> REF _Ref196458252 \h </w:instrText>
      </w:r>
      <w:r w:rsidR="00FE26F5">
        <w:rPr>
          <w:noProof/>
          <w:lang w:val="en-US"/>
        </w:rPr>
      </w:r>
      <w:r w:rsidR="00FE26F5">
        <w:rPr>
          <w:noProof/>
          <w:lang w:val="en-US"/>
        </w:rPr>
        <w:fldChar w:fldCharType="separate"/>
      </w:r>
      <w:r w:rsidR="00FE26F5">
        <w:t xml:space="preserve">Figure </w:t>
      </w:r>
      <w:r w:rsidR="00FE26F5">
        <w:rPr>
          <w:noProof/>
        </w:rPr>
        <w:t>9</w:t>
      </w:r>
      <w:r w:rsidR="00FE26F5">
        <w:rPr>
          <w:noProof/>
          <w:lang w:val="en-US"/>
        </w:rPr>
        <w:fldChar w:fldCharType="end"/>
      </w:r>
      <w:r w:rsidR="00FE26F5">
        <w:rPr>
          <w:noProof/>
          <w:lang w:val="en-US"/>
        </w:rPr>
        <w:t xml:space="preserve"> provide a</w:t>
      </w:r>
      <w:r w:rsidR="00315F26">
        <w:rPr>
          <w:noProof/>
          <w:lang w:val="en-US"/>
        </w:rPr>
        <w:t>n accurate recreation of the mode that was fed in from the other end suggesting that the waveguide works as intended.</w:t>
      </w:r>
    </w:p>
    <w:p w14:paraId="756BBE8A" w14:textId="653F9ECE" w:rsidR="00393B2C" w:rsidRDefault="0025536A" w:rsidP="00BE04A2">
      <w:r>
        <w:t xml:space="preserve">The theoretically calculated values for the </w:t>
      </w:r>
      <w:r w:rsidR="00364D1E">
        <w:t xml:space="preserve">cutoff frequency are very close to the simulated values </w:t>
      </w:r>
      <w:r w:rsidR="00CB25D2">
        <w:t>(</w:t>
      </w:r>
      <w:r w:rsidR="00364D1E">
        <w:t>6.48 GHz vs 6.52 GHz for mode 1</w:t>
      </w:r>
      <w:r w:rsidR="00CB25D2">
        <w:t>, 12.99 GHz vs 13.04 GHz for mode 2 and 19.50</w:t>
      </w:r>
      <w:r w:rsidR="00FA4986">
        <w:t xml:space="preserve"> GHz</w:t>
      </w:r>
      <w:r w:rsidR="00CB25D2">
        <w:t xml:space="preserve"> vs 19.57</w:t>
      </w:r>
      <w:r w:rsidR="00FA4986">
        <w:t xml:space="preserve"> GHz for mode 3). This suggests that the simulation is accurate.</w:t>
      </w:r>
    </w:p>
    <w:p w14:paraId="3423D3FF" w14:textId="71BDB48C" w:rsidR="00E92C0F" w:rsidRDefault="00E92C0F" w:rsidP="00E92C0F">
      <w:pPr>
        <w:pStyle w:val="Heading2"/>
      </w:pPr>
      <w:bookmarkStart w:id="37" w:name="_Toc196470678"/>
      <w:r>
        <w:t xml:space="preserve">1.5 </w:t>
      </w:r>
      <w:r w:rsidR="005D2F21">
        <w:t>–</w:t>
      </w:r>
      <w:r>
        <w:t xml:space="preserve"> Teflon</w:t>
      </w:r>
      <w:r w:rsidR="005D2F21">
        <w:t xml:space="preserve"> Method</w:t>
      </w:r>
      <w:bookmarkEnd w:id="37"/>
    </w:p>
    <w:p w14:paraId="40A08396" w14:textId="23147230" w:rsidR="00F95651" w:rsidRPr="00F95651" w:rsidRDefault="00F95651" w:rsidP="00F95651">
      <w:r>
        <w:t xml:space="preserve">The method </w:t>
      </w:r>
      <w:r w:rsidR="00D556BB">
        <w:t xml:space="preserve">to create the Teflon filled waveguide was identical to the method outlined in </w:t>
      </w:r>
      <w:r w:rsidR="00D556BB">
        <w:fldChar w:fldCharType="begin"/>
      </w:r>
      <w:r w:rsidR="00D556BB">
        <w:instrText xml:space="preserve"> REF _Ref196462428 \h </w:instrText>
      </w:r>
      <w:r w:rsidR="00D556BB">
        <w:fldChar w:fldCharType="separate"/>
      </w:r>
      <w:r w:rsidR="00D556BB">
        <w:rPr>
          <w:noProof/>
          <w:lang w:val="en-US"/>
        </w:rPr>
        <w:t xml:space="preserve">1.1 - </w:t>
      </w:r>
      <w:r w:rsidR="00D556BB">
        <w:rPr>
          <w:noProof/>
          <w:lang w:val="en-US"/>
        </w:rPr>
        <w:t>Method</w:t>
      </w:r>
      <w:r w:rsidR="00D556BB">
        <w:fldChar w:fldCharType="end"/>
      </w:r>
      <w:r w:rsidR="00D556BB">
        <w:t xml:space="preserve">. The only difference is the inside </w:t>
      </w:r>
      <w:r w:rsidR="00F12BCA">
        <w:t>being Teflon instead of vacuum.</w:t>
      </w:r>
    </w:p>
    <w:p w14:paraId="296B9B64" w14:textId="157AFA0B" w:rsidR="005D2F21" w:rsidRDefault="005D2F21" w:rsidP="005D2F21">
      <w:pPr>
        <w:pStyle w:val="Heading2"/>
      </w:pPr>
      <w:bookmarkStart w:id="38" w:name="_Toc196470679"/>
      <w:r>
        <w:t>1.6 – Teflon Results</w:t>
      </w:r>
      <w:bookmarkEnd w:id="38"/>
    </w:p>
    <w:p w14:paraId="1BA632D2" w14:textId="77777777" w:rsidR="002C4824" w:rsidRDefault="002C4824" w:rsidP="002C4824">
      <w:pPr>
        <w:keepNext/>
      </w:pPr>
      <w:r>
        <w:rPr>
          <w:noProof/>
        </w:rPr>
        <w:drawing>
          <wp:inline distT="0" distB="0" distL="0" distR="0" wp14:anchorId="6C05A6E8" wp14:editId="09316702">
            <wp:extent cx="5731510" cy="297497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7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CA653" w14:textId="335A22C1" w:rsidR="00B30222" w:rsidRDefault="002C4824" w:rsidP="000229BE">
      <w:pPr>
        <w:pStyle w:val="Caption"/>
        <w:jc w:val="center"/>
      </w:pPr>
      <w:bookmarkStart w:id="39" w:name="_Toc196470628"/>
      <w:r>
        <w:t xml:space="preserve">Figure </w:t>
      </w:r>
      <w:fldSimple w:instr=" SEQ Figure \* ARABIC ">
        <w:r w:rsidR="006606D6">
          <w:rPr>
            <w:noProof/>
          </w:rPr>
          <w:t>17</w:t>
        </w:r>
      </w:fldSimple>
      <w:r>
        <w:t xml:space="preserve"> - Teflon Gamma Plot</w:t>
      </w:r>
      <w:bookmarkEnd w:id="39"/>
    </w:p>
    <w:p w14:paraId="248E3588" w14:textId="50370330" w:rsidR="00C3601F" w:rsidRPr="00C3601F" w:rsidRDefault="00C3601F" w:rsidP="00C3601F">
      <w:r>
        <w:t xml:space="preserve">This graph shows the simulated cutoff frequencies for all 3 modes </w:t>
      </w:r>
      <w:r w:rsidR="008C79C3">
        <w:t xml:space="preserve">in a Teflon waveguide. Mode 1 </w:t>
      </w:r>
      <w:r w:rsidR="007073BB">
        <w:t>is</w:t>
      </w:r>
      <w:r w:rsidR="005D0607">
        <w:t xml:space="preserve"> </w:t>
      </w:r>
      <w:r w:rsidR="005D0607" w:rsidRPr="001C6851">
        <w:rPr>
          <w:b/>
          <w:bCs/>
        </w:rPr>
        <w:t>4.47</w:t>
      </w:r>
      <w:r w:rsidR="008C79C3" w:rsidRPr="001C6851">
        <w:rPr>
          <w:b/>
          <w:bCs/>
        </w:rPr>
        <w:t xml:space="preserve"> </w:t>
      </w:r>
      <w:r w:rsidR="007073BB" w:rsidRPr="001C6851">
        <w:rPr>
          <w:b/>
          <w:bCs/>
        </w:rPr>
        <w:t>GHz</w:t>
      </w:r>
      <w:r w:rsidR="007073BB">
        <w:t xml:space="preserve">, mode 2 is </w:t>
      </w:r>
      <w:r w:rsidR="007073BB" w:rsidRPr="001C6851">
        <w:rPr>
          <w:b/>
          <w:bCs/>
        </w:rPr>
        <w:t>8.86 GHz</w:t>
      </w:r>
      <w:r w:rsidR="007073BB">
        <w:t xml:space="preserve"> and mode 3 is </w:t>
      </w:r>
      <w:r w:rsidR="005D0607" w:rsidRPr="001C6851">
        <w:rPr>
          <w:b/>
          <w:bCs/>
        </w:rPr>
        <w:t xml:space="preserve">13.34 </w:t>
      </w:r>
      <w:r w:rsidR="007073BB" w:rsidRPr="001C6851">
        <w:rPr>
          <w:b/>
          <w:bCs/>
        </w:rPr>
        <w:t>GHz</w:t>
      </w:r>
      <w:r w:rsidR="007073BB">
        <w:t>.</w:t>
      </w:r>
    </w:p>
    <w:p w14:paraId="52A11987" w14:textId="77777777" w:rsidR="00B71714" w:rsidRDefault="00B71714" w:rsidP="00B71714">
      <w:pPr>
        <w:keepNext/>
      </w:pPr>
      <w:r>
        <w:rPr>
          <w:noProof/>
        </w:rPr>
        <w:lastRenderedPageBreak/>
        <w:drawing>
          <wp:inline distT="0" distB="0" distL="0" distR="0" wp14:anchorId="315B60D0" wp14:editId="0473DE10">
            <wp:extent cx="5731510" cy="3760470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54C00" w14:textId="637C9951" w:rsidR="002C4824" w:rsidRDefault="00B71714" w:rsidP="000229BE">
      <w:pPr>
        <w:pStyle w:val="Caption"/>
        <w:jc w:val="center"/>
      </w:pPr>
      <w:bookmarkStart w:id="40" w:name="_Toc196470629"/>
      <w:r>
        <w:t xml:space="preserve">Figure </w:t>
      </w:r>
      <w:fldSimple w:instr=" SEQ Figure \* ARABIC ">
        <w:r w:rsidR="006606D6">
          <w:rPr>
            <w:noProof/>
          </w:rPr>
          <w:t>18</w:t>
        </w:r>
      </w:fldSimple>
      <w:r>
        <w:t xml:space="preserve"> - Teflon, Mode 1, E-Field</w:t>
      </w:r>
      <w:bookmarkEnd w:id="40"/>
    </w:p>
    <w:p w14:paraId="52F3984B" w14:textId="13B7337F" w:rsidR="006D2801" w:rsidRPr="006D2801" w:rsidRDefault="006D2801" w:rsidP="006D2801">
      <w:r>
        <w:t>This figure shows the electric field strength</w:t>
      </w:r>
      <w:r w:rsidR="00E436A7">
        <w:t xml:space="preserve"> on the Teflon waveguide. </w:t>
      </w:r>
      <w:r w:rsidR="00807621">
        <w:t>The pattern lines up with what would be expected from mode 1.</w:t>
      </w:r>
    </w:p>
    <w:p w14:paraId="26883A8F" w14:textId="77777777" w:rsidR="00FA31C6" w:rsidRPr="00FA31C6" w:rsidRDefault="00FA31C6" w:rsidP="00FA31C6"/>
    <w:p w14:paraId="4234E755" w14:textId="77777777" w:rsidR="00FA31C6" w:rsidRDefault="00FA31C6" w:rsidP="00FA31C6">
      <w:pPr>
        <w:keepNext/>
      </w:pPr>
      <w:r>
        <w:rPr>
          <w:noProof/>
        </w:rPr>
        <w:lastRenderedPageBreak/>
        <w:drawing>
          <wp:inline distT="0" distB="0" distL="0" distR="0" wp14:anchorId="6184DA2D" wp14:editId="77A651B8">
            <wp:extent cx="5731510" cy="376047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FA6D2" w14:textId="185FFA45" w:rsidR="00B71714" w:rsidRDefault="00FA31C6" w:rsidP="000229BE">
      <w:pPr>
        <w:pStyle w:val="Caption"/>
        <w:jc w:val="center"/>
      </w:pPr>
      <w:bookmarkStart w:id="41" w:name="_Toc196470630"/>
      <w:r>
        <w:t xml:space="preserve">Figure </w:t>
      </w:r>
      <w:fldSimple w:instr=" SEQ Figure \* ARABIC ">
        <w:r w:rsidR="006606D6">
          <w:rPr>
            <w:noProof/>
          </w:rPr>
          <w:t>19</w:t>
        </w:r>
      </w:fldSimple>
      <w:r>
        <w:t xml:space="preserve"> - Teflon, Mode 1, E-Field Direction</w:t>
      </w:r>
      <w:bookmarkEnd w:id="41"/>
    </w:p>
    <w:p w14:paraId="773E2C6C" w14:textId="4F3EBD5F" w:rsidR="00807621" w:rsidRPr="00807621" w:rsidRDefault="00807621" w:rsidP="00807621">
      <w:r>
        <w:t xml:space="preserve">This figure shows the direction of the electric field for mode 1. </w:t>
      </w:r>
    </w:p>
    <w:p w14:paraId="230ECBED" w14:textId="77777777" w:rsidR="00FA31C6" w:rsidRDefault="00FA31C6" w:rsidP="00FA31C6"/>
    <w:p w14:paraId="2E36801F" w14:textId="77777777" w:rsidR="00545632" w:rsidRDefault="00545632" w:rsidP="00545632">
      <w:pPr>
        <w:keepNext/>
      </w:pPr>
      <w:r w:rsidRPr="00CA6617">
        <w:rPr>
          <w:noProof/>
        </w:rPr>
        <w:lastRenderedPageBreak/>
        <w:drawing>
          <wp:inline distT="0" distB="0" distL="0" distR="0" wp14:anchorId="2AC2783F" wp14:editId="78DCDF64">
            <wp:extent cx="5731510" cy="3760470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446E5" w14:textId="34C3C861" w:rsidR="00FA31C6" w:rsidRDefault="00545632" w:rsidP="000229BE">
      <w:pPr>
        <w:pStyle w:val="Caption"/>
        <w:jc w:val="center"/>
      </w:pPr>
      <w:bookmarkStart w:id="42" w:name="_Toc196470631"/>
      <w:r>
        <w:t xml:space="preserve">Figure </w:t>
      </w:r>
      <w:fldSimple w:instr=" SEQ Figure \* ARABIC ">
        <w:r w:rsidR="006606D6">
          <w:rPr>
            <w:noProof/>
          </w:rPr>
          <w:t>20</w:t>
        </w:r>
      </w:fldSimple>
      <w:r>
        <w:t xml:space="preserve"> - Teflon, Mode 1, H-Field</w:t>
      </w:r>
      <w:bookmarkEnd w:id="42"/>
    </w:p>
    <w:p w14:paraId="4056796C" w14:textId="17C819D0" w:rsidR="0054734E" w:rsidRPr="0054734E" w:rsidRDefault="0054734E" w:rsidP="0054734E">
      <w:r>
        <w:t xml:space="preserve">This figure shows the magnetic field </w:t>
      </w:r>
      <w:r w:rsidR="003B5EA4">
        <w:t xml:space="preserve">intensity. The pattern of </w:t>
      </w:r>
      <w:r w:rsidR="00F8602E">
        <w:t>high and low intensity matches the mode.</w:t>
      </w:r>
    </w:p>
    <w:p w14:paraId="18B1BD34" w14:textId="77777777" w:rsidR="00545632" w:rsidRDefault="00545632" w:rsidP="00545632"/>
    <w:p w14:paraId="529DBEAC" w14:textId="77777777" w:rsidR="00852DC2" w:rsidRDefault="00852DC2" w:rsidP="00852DC2">
      <w:pPr>
        <w:keepNext/>
      </w:pPr>
      <w:r w:rsidRPr="00735A38">
        <w:rPr>
          <w:noProof/>
        </w:rPr>
        <w:lastRenderedPageBreak/>
        <w:drawing>
          <wp:inline distT="0" distB="0" distL="0" distR="0" wp14:anchorId="1016B1BB" wp14:editId="03AF8A30">
            <wp:extent cx="5731510" cy="3760470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D236F" w14:textId="12E11094" w:rsidR="00545632" w:rsidRDefault="00852DC2" w:rsidP="000229BE">
      <w:pPr>
        <w:pStyle w:val="Caption"/>
        <w:jc w:val="center"/>
      </w:pPr>
      <w:bookmarkStart w:id="43" w:name="_Toc196470632"/>
      <w:r>
        <w:t xml:space="preserve">Figure </w:t>
      </w:r>
      <w:fldSimple w:instr=" SEQ Figure \* ARABIC ">
        <w:r w:rsidR="006606D6">
          <w:rPr>
            <w:noProof/>
          </w:rPr>
          <w:t>21</w:t>
        </w:r>
      </w:fldSimple>
      <w:r>
        <w:t xml:space="preserve"> - Teflon, Mode 1, H-Field Direction</w:t>
      </w:r>
      <w:bookmarkEnd w:id="43"/>
    </w:p>
    <w:p w14:paraId="0EE1C4AE" w14:textId="1DB744B7" w:rsidR="00F8602E" w:rsidRPr="00F8602E" w:rsidRDefault="00F8602E" w:rsidP="00F8602E">
      <w:r>
        <w:t xml:space="preserve">This figure shows the </w:t>
      </w:r>
      <w:r w:rsidR="004A2B20">
        <w:t xml:space="preserve">direction of the magnetic field for mode 1. </w:t>
      </w:r>
    </w:p>
    <w:p w14:paraId="7110182D" w14:textId="77777777" w:rsidR="00852DC2" w:rsidRDefault="00852DC2" w:rsidP="00852DC2"/>
    <w:p w14:paraId="18AA6A66" w14:textId="77777777" w:rsidR="00DA489D" w:rsidRDefault="00DA489D" w:rsidP="00DA489D">
      <w:pPr>
        <w:keepNext/>
      </w:pPr>
      <w:r w:rsidRPr="0071793F">
        <w:rPr>
          <w:noProof/>
        </w:rPr>
        <w:lastRenderedPageBreak/>
        <w:drawing>
          <wp:inline distT="0" distB="0" distL="0" distR="0" wp14:anchorId="3F9329B5" wp14:editId="2B641DD8">
            <wp:extent cx="5731510" cy="376047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93EBB" w14:textId="51BD83E5" w:rsidR="00852DC2" w:rsidRDefault="00DA489D" w:rsidP="000229BE">
      <w:pPr>
        <w:pStyle w:val="Caption"/>
        <w:jc w:val="center"/>
      </w:pPr>
      <w:bookmarkStart w:id="44" w:name="_Toc196470633"/>
      <w:r>
        <w:t xml:space="preserve">Figure </w:t>
      </w:r>
      <w:fldSimple w:instr=" SEQ Figure \* ARABIC ">
        <w:r w:rsidR="006606D6">
          <w:rPr>
            <w:noProof/>
          </w:rPr>
          <w:t>22</w:t>
        </w:r>
      </w:fldSimple>
      <w:r>
        <w:t xml:space="preserve"> - Teflon, Mode 2, E-Field</w:t>
      </w:r>
      <w:bookmarkEnd w:id="44"/>
    </w:p>
    <w:p w14:paraId="507935FF" w14:textId="406DBB76" w:rsidR="004A2B20" w:rsidRPr="004A2B20" w:rsidRDefault="004A2B20" w:rsidP="004A2B20">
      <w:r>
        <w:t xml:space="preserve">This figure shows the </w:t>
      </w:r>
      <w:r w:rsidR="003B2F57">
        <w:t xml:space="preserve">electric field strength for mode 2 and the pattern does not match </w:t>
      </w:r>
      <w:r w:rsidR="00FD7A60">
        <w:t>what would be expected.</w:t>
      </w:r>
    </w:p>
    <w:p w14:paraId="5513274D" w14:textId="77777777" w:rsidR="00DA489D" w:rsidRDefault="00DA489D" w:rsidP="00DA489D"/>
    <w:p w14:paraId="7D87A3F6" w14:textId="77777777" w:rsidR="00FF4826" w:rsidRDefault="00FF4826" w:rsidP="00FF4826">
      <w:pPr>
        <w:keepNext/>
      </w:pPr>
      <w:r w:rsidRPr="0071793F">
        <w:rPr>
          <w:noProof/>
        </w:rPr>
        <w:lastRenderedPageBreak/>
        <w:drawing>
          <wp:inline distT="0" distB="0" distL="0" distR="0" wp14:anchorId="49F72027" wp14:editId="0A71A77A">
            <wp:extent cx="5731510" cy="3760470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7732A" w14:textId="28CBC172" w:rsidR="00DA489D" w:rsidRDefault="00FF4826" w:rsidP="000229BE">
      <w:pPr>
        <w:pStyle w:val="Caption"/>
        <w:jc w:val="center"/>
      </w:pPr>
      <w:bookmarkStart w:id="45" w:name="_Toc196470634"/>
      <w:r>
        <w:t xml:space="preserve">Figure </w:t>
      </w:r>
      <w:fldSimple w:instr=" SEQ Figure \* ARABIC ">
        <w:r w:rsidR="006606D6">
          <w:rPr>
            <w:noProof/>
          </w:rPr>
          <w:t>23</w:t>
        </w:r>
      </w:fldSimple>
      <w:r>
        <w:t xml:space="preserve"> - Teflon, Mode 2, E-Field Direction</w:t>
      </w:r>
      <w:bookmarkEnd w:id="45"/>
    </w:p>
    <w:p w14:paraId="1AC316A5" w14:textId="6ED0FE61" w:rsidR="00FD7A60" w:rsidRPr="00FD7A60" w:rsidRDefault="00FD7A60" w:rsidP="00FD7A60">
      <w:r>
        <w:t>This figure shows the direction of the electric field for mode 2.</w:t>
      </w:r>
    </w:p>
    <w:p w14:paraId="11826EE4" w14:textId="77777777" w:rsidR="00FF4826" w:rsidRDefault="00FF4826" w:rsidP="00FF4826"/>
    <w:p w14:paraId="1CE04615" w14:textId="77777777" w:rsidR="00277B6F" w:rsidRDefault="00277B6F" w:rsidP="00277B6F">
      <w:pPr>
        <w:keepNext/>
      </w:pPr>
      <w:r w:rsidRPr="0071793F">
        <w:rPr>
          <w:noProof/>
        </w:rPr>
        <w:lastRenderedPageBreak/>
        <w:drawing>
          <wp:inline distT="0" distB="0" distL="0" distR="0" wp14:anchorId="22B00576" wp14:editId="088EE855">
            <wp:extent cx="5731510" cy="376047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A6C17" w14:textId="7C609369" w:rsidR="00FF4826" w:rsidRDefault="00277B6F" w:rsidP="000229BE">
      <w:pPr>
        <w:pStyle w:val="Caption"/>
        <w:jc w:val="center"/>
      </w:pPr>
      <w:bookmarkStart w:id="46" w:name="_Toc196470635"/>
      <w:r>
        <w:t xml:space="preserve">Figure </w:t>
      </w:r>
      <w:fldSimple w:instr=" SEQ Figure \* ARABIC ">
        <w:r w:rsidR="006606D6">
          <w:rPr>
            <w:noProof/>
          </w:rPr>
          <w:t>24</w:t>
        </w:r>
      </w:fldSimple>
      <w:r>
        <w:t xml:space="preserve"> - Teflon, Mode 2, H-Field</w:t>
      </w:r>
      <w:bookmarkEnd w:id="46"/>
    </w:p>
    <w:p w14:paraId="5754935A" w14:textId="6654D1E6" w:rsidR="00FD7A60" w:rsidRPr="00FD7A60" w:rsidRDefault="00FD7A60" w:rsidP="00FD7A60">
      <w:r>
        <w:t>This figure shows the magnetic field intensity for mode 2. This does not match the pattern of mode 2 and is likely caused by the geometry of the waveguide.</w:t>
      </w:r>
    </w:p>
    <w:p w14:paraId="4A7BF1FC" w14:textId="77777777" w:rsidR="00277B6F" w:rsidRDefault="00277B6F" w:rsidP="00277B6F"/>
    <w:p w14:paraId="03B54BB6" w14:textId="77777777" w:rsidR="00F65ED9" w:rsidRDefault="00F65ED9" w:rsidP="00F65ED9">
      <w:pPr>
        <w:keepNext/>
      </w:pPr>
      <w:r w:rsidRPr="003B5D93">
        <w:rPr>
          <w:noProof/>
        </w:rPr>
        <w:lastRenderedPageBreak/>
        <w:drawing>
          <wp:inline distT="0" distB="0" distL="0" distR="0" wp14:anchorId="53831375" wp14:editId="02EC951D">
            <wp:extent cx="5731510" cy="376047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3670D" w14:textId="48F4522A" w:rsidR="00277B6F" w:rsidRDefault="00F65ED9" w:rsidP="000229BE">
      <w:pPr>
        <w:pStyle w:val="Caption"/>
        <w:jc w:val="center"/>
      </w:pPr>
      <w:bookmarkStart w:id="47" w:name="_Toc196470636"/>
      <w:r>
        <w:t xml:space="preserve">Figure </w:t>
      </w:r>
      <w:fldSimple w:instr=" SEQ Figure \* ARABIC ">
        <w:r w:rsidR="006606D6">
          <w:rPr>
            <w:noProof/>
          </w:rPr>
          <w:t>25</w:t>
        </w:r>
      </w:fldSimple>
      <w:r>
        <w:t xml:space="preserve"> - Teflon, Mode 2, H-Field Direction</w:t>
      </w:r>
      <w:bookmarkEnd w:id="47"/>
    </w:p>
    <w:p w14:paraId="738BD5DB" w14:textId="09A34BBD" w:rsidR="00F65ED9" w:rsidRDefault="004505D6" w:rsidP="00F65ED9">
      <w:r>
        <w:t>This figure shows the direction of the magnetic field for mode 2.</w:t>
      </w:r>
    </w:p>
    <w:p w14:paraId="2644699D" w14:textId="77777777" w:rsidR="004505D6" w:rsidRDefault="004505D6" w:rsidP="00F65ED9"/>
    <w:p w14:paraId="4E809814" w14:textId="77777777" w:rsidR="00736D97" w:rsidRDefault="00736D97" w:rsidP="00736D97">
      <w:pPr>
        <w:keepNext/>
      </w:pPr>
      <w:r w:rsidRPr="004556EC">
        <w:rPr>
          <w:noProof/>
        </w:rPr>
        <w:lastRenderedPageBreak/>
        <w:drawing>
          <wp:inline distT="0" distB="0" distL="0" distR="0" wp14:anchorId="730049CA" wp14:editId="39FF8F52">
            <wp:extent cx="5731510" cy="3760470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A600B" w14:textId="0CD1DC7E" w:rsidR="00F65ED9" w:rsidRDefault="00736D97" w:rsidP="000229BE">
      <w:pPr>
        <w:pStyle w:val="Caption"/>
        <w:jc w:val="center"/>
      </w:pPr>
      <w:bookmarkStart w:id="48" w:name="_Toc196470637"/>
      <w:r>
        <w:t xml:space="preserve">Figure </w:t>
      </w:r>
      <w:fldSimple w:instr=" SEQ Figure \* ARABIC ">
        <w:r w:rsidR="006606D6">
          <w:rPr>
            <w:noProof/>
          </w:rPr>
          <w:t>26</w:t>
        </w:r>
      </w:fldSimple>
      <w:r>
        <w:t xml:space="preserve"> - Teflon, Mode 3, E-Field</w:t>
      </w:r>
      <w:bookmarkEnd w:id="48"/>
    </w:p>
    <w:p w14:paraId="24EADBF5" w14:textId="207A4086" w:rsidR="004505D6" w:rsidRPr="004505D6" w:rsidRDefault="004505D6" w:rsidP="004505D6">
      <w:r>
        <w:t xml:space="preserve">This figure shows the </w:t>
      </w:r>
      <w:r w:rsidR="004F17AD">
        <w:t>electric field strength for mode 3. The pattern produced by the simulation matches what would be expected from mode 3.</w:t>
      </w:r>
    </w:p>
    <w:p w14:paraId="0E932C40" w14:textId="77777777" w:rsidR="009E292A" w:rsidRDefault="009E292A" w:rsidP="009E292A"/>
    <w:p w14:paraId="07E90AA8" w14:textId="77777777" w:rsidR="009E292A" w:rsidRDefault="009E292A" w:rsidP="009E292A">
      <w:pPr>
        <w:keepNext/>
      </w:pPr>
      <w:r w:rsidRPr="004556EC">
        <w:rPr>
          <w:noProof/>
        </w:rPr>
        <w:lastRenderedPageBreak/>
        <w:drawing>
          <wp:inline distT="0" distB="0" distL="0" distR="0" wp14:anchorId="2D8E4CD4" wp14:editId="35009BB2">
            <wp:extent cx="5731510" cy="3760470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15F81" w14:textId="152D734F" w:rsidR="009E292A" w:rsidRDefault="009E292A" w:rsidP="000229BE">
      <w:pPr>
        <w:pStyle w:val="Caption"/>
        <w:jc w:val="center"/>
      </w:pPr>
      <w:bookmarkStart w:id="49" w:name="_Toc196470638"/>
      <w:r>
        <w:t xml:space="preserve">Figure </w:t>
      </w:r>
      <w:fldSimple w:instr=" SEQ Figure \* ARABIC ">
        <w:r w:rsidR="006606D6">
          <w:rPr>
            <w:noProof/>
          </w:rPr>
          <w:t>27</w:t>
        </w:r>
      </w:fldSimple>
      <w:r>
        <w:t xml:space="preserve"> - Teflon, Mode 3, E-Field Direction</w:t>
      </w:r>
      <w:bookmarkEnd w:id="49"/>
    </w:p>
    <w:p w14:paraId="570F9F5F" w14:textId="121B0D86" w:rsidR="004F17AD" w:rsidRPr="004F17AD" w:rsidRDefault="004F17AD" w:rsidP="004F17AD">
      <w:r>
        <w:t xml:space="preserve">This </w:t>
      </w:r>
      <w:r w:rsidR="00584D2D">
        <w:t>graphic shows the direction of the electronic field for mode 3.</w:t>
      </w:r>
    </w:p>
    <w:p w14:paraId="22187A22" w14:textId="77777777" w:rsidR="009E292A" w:rsidRDefault="009E292A" w:rsidP="009E292A"/>
    <w:p w14:paraId="585DAB98" w14:textId="77777777" w:rsidR="00596CE0" w:rsidRDefault="00596CE0" w:rsidP="00596CE0">
      <w:pPr>
        <w:keepNext/>
      </w:pPr>
      <w:r w:rsidRPr="004556EC">
        <w:rPr>
          <w:noProof/>
        </w:rPr>
        <w:lastRenderedPageBreak/>
        <w:drawing>
          <wp:inline distT="0" distB="0" distL="0" distR="0" wp14:anchorId="76F2E63C" wp14:editId="6352BD29">
            <wp:extent cx="5731510" cy="3760470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C652C" w14:textId="314BFBF8" w:rsidR="009E292A" w:rsidRDefault="00596CE0" w:rsidP="000229BE">
      <w:pPr>
        <w:pStyle w:val="Caption"/>
        <w:jc w:val="center"/>
      </w:pPr>
      <w:bookmarkStart w:id="50" w:name="_Toc196470639"/>
      <w:r>
        <w:t xml:space="preserve">Figure </w:t>
      </w:r>
      <w:fldSimple w:instr=" SEQ Figure \* ARABIC ">
        <w:r w:rsidR="006606D6">
          <w:rPr>
            <w:noProof/>
          </w:rPr>
          <w:t>28</w:t>
        </w:r>
      </w:fldSimple>
      <w:r>
        <w:t xml:space="preserve"> - Teflon, Mode 3, H-Field</w:t>
      </w:r>
      <w:bookmarkEnd w:id="50"/>
    </w:p>
    <w:p w14:paraId="35457B6E" w14:textId="7389F72A" w:rsidR="00584D2D" w:rsidRPr="00584D2D" w:rsidRDefault="00584D2D" w:rsidP="00584D2D">
      <w:r>
        <w:t xml:space="preserve">This figure shows the magnetic field intensity for mode 3. The </w:t>
      </w:r>
      <w:r w:rsidR="001F7F6D">
        <w:t>pattern produced partially matches what would be expected but does not fully match the pattern of mode 3 meaning the wave is not traveling along the waveguide properly.</w:t>
      </w:r>
    </w:p>
    <w:p w14:paraId="095F4CE5" w14:textId="77777777" w:rsidR="00596CE0" w:rsidRDefault="00596CE0" w:rsidP="00596CE0"/>
    <w:p w14:paraId="0CC5DADE" w14:textId="77777777" w:rsidR="00E206FE" w:rsidRDefault="00E206FE" w:rsidP="00E206FE">
      <w:pPr>
        <w:keepNext/>
      </w:pPr>
      <w:r w:rsidRPr="00D01F2C">
        <w:rPr>
          <w:noProof/>
        </w:rPr>
        <w:lastRenderedPageBreak/>
        <w:drawing>
          <wp:inline distT="0" distB="0" distL="0" distR="0" wp14:anchorId="2C7E5F5F" wp14:editId="072CD0E8">
            <wp:extent cx="5731510" cy="3760470"/>
            <wp:effectExtent l="0" t="0" r="254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56A6B" w14:textId="18F3EB1A" w:rsidR="00596CE0" w:rsidRDefault="00E206FE" w:rsidP="000229BE">
      <w:pPr>
        <w:pStyle w:val="Caption"/>
        <w:jc w:val="center"/>
      </w:pPr>
      <w:bookmarkStart w:id="51" w:name="_Toc196470640"/>
      <w:r>
        <w:t xml:space="preserve">Figure </w:t>
      </w:r>
      <w:fldSimple w:instr=" SEQ Figure \* ARABIC ">
        <w:r w:rsidR="006606D6">
          <w:rPr>
            <w:noProof/>
          </w:rPr>
          <w:t>29</w:t>
        </w:r>
      </w:fldSimple>
      <w:r>
        <w:t xml:space="preserve"> - Teflon, Mode 3, H-Field Direction</w:t>
      </w:r>
      <w:bookmarkEnd w:id="51"/>
    </w:p>
    <w:p w14:paraId="2589E150" w14:textId="08146866" w:rsidR="001F7F6D" w:rsidRPr="001F7F6D" w:rsidRDefault="001F7F6D" w:rsidP="001F7F6D">
      <w:r>
        <w:t>This figure shows the direction of the magnetic field for mode 3.</w:t>
      </w:r>
    </w:p>
    <w:p w14:paraId="4648A6F0" w14:textId="77777777" w:rsidR="00E206FE" w:rsidRPr="00E206FE" w:rsidRDefault="00E206FE" w:rsidP="00E206FE"/>
    <w:p w14:paraId="3D7240BA" w14:textId="339A731A" w:rsidR="005D2F21" w:rsidRDefault="005D2F21" w:rsidP="005D2F21">
      <w:pPr>
        <w:pStyle w:val="Heading2"/>
      </w:pPr>
      <w:bookmarkStart w:id="52" w:name="_Toc196470680"/>
      <w:r>
        <w:t>1.7 – Teflon Calculations</w:t>
      </w:r>
      <w:bookmarkEnd w:id="52"/>
    </w:p>
    <w:p w14:paraId="5F5D53E9" w14:textId="4233FEC7" w:rsidR="00B30222" w:rsidRPr="00BC46E1" w:rsidRDefault="00B30222" w:rsidP="00BC46E1">
      <w:pPr>
        <w:keepNext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lang w:val="en-US"/>
                </w:rPr>
                <m:t>c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c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sub>
                  </m:sSub>
                </m:e>
              </m:rad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r>
                <w:rPr>
                  <w:rFonts w:ascii="Cambria Math" w:hAnsi="Cambria Math"/>
                  <w:lang w:val="en-US"/>
                </w:rPr>
                <m:t>(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2a</m:t>
                      </m:r>
                    </m:den>
                  </m:f>
                  <m: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2b</m:t>
                      </m:r>
                    </m:den>
                  </m:f>
                  <m: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e>
          </m:rad>
        </m:oMath>
      </m:oMathPara>
    </w:p>
    <w:p w14:paraId="268E95E5" w14:textId="77777777" w:rsidR="00545219" w:rsidRDefault="00BC46E1" w:rsidP="00545219">
      <w:pPr>
        <w:jc w:val="right"/>
      </w:pPr>
      <w:r w:rsidRPr="00545219">
        <w:rPr>
          <w:sz w:val="20"/>
          <w:szCs w:val="20"/>
          <w:lang w:val="en-US"/>
        </w:rPr>
        <w:fldChar w:fldCharType="begin"/>
      </w:r>
      <w:r w:rsidRPr="00545219">
        <w:rPr>
          <w:sz w:val="20"/>
          <w:szCs w:val="20"/>
          <w:lang w:val="en-US"/>
        </w:rPr>
        <w:instrText xml:space="preserve"> REF _Ref196462825 \h </w:instrText>
      </w:r>
      <w:r w:rsidRPr="00545219">
        <w:rPr>
          <w:sz w:val="20"/>
          <w:szCs w:val="20"/>
          <w:lang w:val="en-US"/>
        </w:rPr>
      </w:r>
      <w:r w:rsidRPr="00545219">
        <w:rPr>
          <w:sz w:val="20"/>
          <w:szCs w:val="20"/>
          <w:lang w:val="en-US"/>
        </w:rPr>
        <w:instrText xml:space="preserve"> \* MERGEFORMAT </w:instrText>
      </w:r>
      <w:r w:rsidRPr="00545219">
        <w:rPr>
          <w:sz w:val="20"/>
          <w:szCs w:val="20"/>
          <w:lang w:val="en-US"/>
        </w:rPr>
        <w:fldChar w:fldCharType="separate"/>
      </w:r>
      <w:r w:rsidRPr="00545219">
        <w:rPr>
          <w:sz w:val="20"/>
          <w:szCs w:val="20"/>
        </w:rPr>
        <w:t xml:space="preserve">Equation </w:t>
      </w:r>
      <w:r w:rsidRPr="00545219">
        <w:rPr>
          <w:noProof/>
          <w:sz w:val="20"/>
          <w:szCs w:val="20"/>
        </w:rPr>
        <w:t>1</w:t>
      </w:r>
      <w:r w:rsidRPr="00545219">
        <w:rPr>
          <w:sz w:val="20"/>
          <w:szCs w:val="20"/>
        </w:rPr>
        <w:t xml:space="preserve"> - Cutoff Frequency</w:t>
      </w:r>
      <w:r w:rsidRPr="00545219">
        <w:rPr>
          <w:sz w:val="20"/>
          <w:szCs w:val="20"/>
          <w:lang w:val="en-US"/>
        </w:rPr>
        <w:fldChar w:fldCharType="end"/>
      </w:r>
      <w:r>
        <w:rPr>
          <w:lang w:val="en-US"/>
        </w:rPr>
        <w:br/>
      </w:r>
    </w:p>
    <w:p w14:paraId="6F88597F" w14:textId="5ED82EF7" w:rsidR="00545219" w:rsidRDefault="00545219" w:rsidP="00545219">
      <w:pPr>
        <w:rPr>
          <w:vertAlign w:val="superscript"/>
        </w:rPr>
      </w:pPr>
      <w:r>
        <w:t>c=3*10</w:t>
      </w:r>
      <w:r>
        <w:rPr>
          <w:vertAlign w:val="superscript"/>
        </w:rPr>
        <w:t>8</w:t>
      </w:r>
    </w:p>
    <w:p w14:paraId="5CDE5A7E" w14:textId="4F8E5E94" w:rsidR="00545219" w:rsidRDefault="00545219" w:rsidP="00545219">
      <w:pPr>
        <w:spacing w:before="0"/>
      </w:pPr>
      <w:proofErr w:type="spellStart"/>
      <w:r>
        <w:rPr>
          <w:rFonts w:cs="Arial"/>
        </w:rPr>
        <w:t>ε</w:t>
      </w:r>
      <w:r>
        <w:rPr>
          <w:vertAlign w:val="subscript"/>
        </w:rPr>
        <w:t>r</w:t>
      </w:r>
      <w:proofErr w:type="spellEnd"/>
      <w:r>
        <w:t xml:space="preserve">= permittivity </w:t>
      </w:r>
      <w:r>
        <w:t>of Teflon</w:t>
      </w:r>
      <w:r w:rsidR="00C52946">
        <w:t xml:space="preserve"> = 2.1</w:t>
      </w:r>
      <w:sdt>
        <w:sdtPr>
          <w:id w:val="1459691471"/>
          <w:citation/>
        </w:sdtPr>
        <w:sdtContent>
          <w:r w:rsidR="00434ADE">
            <w:fldChar w:fldCharType="begin"/>
          </w:r>
          <w:r w:rsidR="00434ADE">
            <w:instrText xml:space="preserve"> CITATION The25 \l 2057 </w:instrText>
          </w:r>
          <w:r w:rsidR="00434ADE">
            <w:fldChar w:fldCharType="separate"/>
          </w:r>
          <w:r w:rsidR="00F0691D">
            <w:rPr>
              <w:noProof/>
            </w:rPr>
            <w:t xml:space="preserve"> [5]</w:t>
          </w:r>
          <w:r w:rsidR="00434ADE">
            <w:fldChar w:fldCharType="end"/>
          </w:r>
        </w:sdtContent>
      </w:sdt>
    </w:p>
    <w:p w14:paraId="59426944" w14:textId="2FAC0BF6" w:rsidR="00545219" w:rsidRDefault="00545219" w:rsidP="00545219">
      <w:pPr>
        <w:spacing w:before="0"/>
      </w:pPr>
      <w:proofErr w:type="spellStart"/>
      <w:r>
        <w:rPr>
          <w:rFonts w:cs="Arial"/>
        </w:rPr>
        <w:t>μ</w:t>
      </w:r>
      <w:r>
        <w:rPr>
          <w:vertAlign w:val="subscript"/>
        </w:rPr>
        <w:t>r</w:t>
      </w:r>
      <w:proofErr w:type="spellEnd"/>
      <w:r>
        <w:t>= permeability</w:t>
      </w:r>
      <w:r w:rsidR="005C0FCF">
        <w:t xml:space="preserve"> of</w:t>
      </w:r>
      <w:r>
        <w:t xml:space="preserve"> </w:t>
      </w:r>
      <w:r>
        <w:t>Teflon</w:t>
      </w:r>
      <w:r w:rsidR="00C52946">
        <w:t xml:space="preserve"> </w:t>
      </w:r>
      <w:r w:rsidR="00EE7519">
        <w:t>=</w:t>
      </w:r>
      <w:r w:rsidR="00C52946">
        <w:t xml:space="preserve"> </w:t>
      </w:r>
      <w:r w:rsidR="005C0FCF">
        <w:t>1</w:t>
      </w:r>
    </w:p>
    <w:p w14:paraId="63CD3935" w14:textId="77777777" w:rsidR="00545219" w:rsidRDefault="00545219" w:rsidP="00545219">
      <w:pPr>
        <w:spacing w:before="0"/>
      </w:pPr>
      <w:r>
        <w:t>a=23*10</w:t>
      </w:r>
      <w:r>
        <w:rPr>
          <w:vertAlign w:val="superscript"/>
        </w:rPr>
        <w:t>-3</w:t>
      </w:r>
    </w:p>
    <w:p w14:paraId="5318887C" w14:textId="77777777" w:rsidR="00545219" w:rsidRDefault="00545219" w:rsidP="00545219">
      <w:pPr>
        <w:spacing w:before="0"/>
        <w:rPr>
          <w:vertAlign w:val="superscript"/>
        </w:rPr>
      </w:pPr>
      <w:r>
        <w:t>b=6.5*10</w:t>
      </w:r>
      <w:r>
        <w:rPr>
          <w:vertAlign w:val="superscript"/>
        </w:rPr>
        <w:t>-3</w:t>
      </w:r>
    </w:p>
    <w:p w14:paraId="78145039" w14:textId="77777777" w:rsidR="00545219" w:rsidRPr="00545219" w:rsidRDefault="00545219" w:rsidP="00545219">
      <w:pPr>
        <w:spacing w:before="0"/>
      </w:pPr>
    </w:p>
    <w:p w14:paraId="3E569AAF" w14:textId="77777777" w:rsidR="00545219" w:rsidRPr="0025536A" w:rsidRDefault="00545219" w:rsidP="00545219">
      <w:pPr>
        <w:spacing w:before="0"/>
        <w:rPr>
          <w:u w:val="single"/>
        </w:rPr>
      </w:pPr>
      <w:r w:rsidRPr="0025536A">
        <w:rPr>
          <w:u w:val="single"/>
        </w:rPr>
        <w:t>Mode 1</w:t>
      </w:r>
    </w:p>
    <w:p w14:paraId="1B790EB5" w14:textId="77777777" w:rsidR="00545219" w:rsidRDefault="00545219" w:rsidP="00545219">
      <w:pPr>
        <w:spacing w:before="0"/>
      </w:pPr>
      <w:r>
        <w:t>m=1</w:t>
      </w:r>
    </w:p>
    <w:p w14:paraId="0E35F526" w14:textId="77777777" w:rsidR="00545219" w:rsidRPr="00A01136" w:rsidRDefault="00545219" w:rsidP="00545219">
      <w:pPr>
        <w:spacing w:before="0"/>
      </w:pPr>
      <w:r>
        <w:lastRenderedPageBreak/>
        <w:t>n=0</w:t>
      </w:r>
    </w:p>
    <w:p w14:paraId="470A598B" w14:textId="4B4AC36A" w:rsidR="00545219" w:rsidRDefault="00545219" w:rsidP="00545219">
      <w:pPr>
        <w:spacing w:before="0"/>
      </w:pPr>
      <w:r>
        <w:t>f</w:t>
      </w:r>
      <w:r>
        <w:rPr>
          <w:vertAlign w:val="subscript"/>
        </w:rPr>
        <w:t>c</w:t>
      </w:r>
      <w:r>
        <w:t>=</w:t>
      </w:r>
      <w:r w:rsidR="005A235F">
        <w:t>4500427561</w:t>
      </w:r>
      <w:r w:rsidR="00BE638D">
        <w:t xml:space="preserve"> Hz = </w:t>
      </w:r>
      <w:r w:rsidR="004C4CE1" w:rsidRPr="001C6851">
        <w:rPr>
          <w:b/>
          <w:bCs/>
        </w:rPr>
        <w:t>4.5</w:t>
      </w:r>
      <w:r w:rsidR="001C6851" w:rsidRPr="001C6851">
        <w:rPr>
          <w:b/>
          <w:bCs/>
        </w:rPr>
        <w:t>0</w:t>
      </w:r>
      <w:r w:rsidR="004C4CE1" w:rsidRPr="001C6851">
        <w:rPr>
          <w:b/>
          <w:bCs/>
        </w:rPr>
        <w:t xml:space="preserve"> GHz</w:t>
      </w:r>
    </w:p>
    <w:p w14:paraId="7319FFD0" w14:textId="77777777" w:rsidR="00545219" w:rsidRPr="0025536A" w:rsidRDefault="00545219" w:rsidP="00545219">
      <w:pPr>
        <w:spacing w:before="0"/>
        <w:rPr>
          <w:u w:val="single"/>
        </w:rPr>
      </w:pPr>
      <w:r w:rsidRPr="0025536A">
        <w:rPr>
          <w:u w:val="single"/>
        </w:rPr>
        <w:t>Mode 2</w:t>
      </w:r>
    </w:p>
    <w:p w14:paraId="4777B1FE" w14:textId="77777777" w:rsidR="00545219" w:rsidRDefault="00545219" w:rsidP="00545219">
      <w:pPr>
        <w:spacing w:before="0"/>
      </w:pPr>
      <w:r>
        <w:t>m=2</w:t>
      </w:r>
    </w:p>
    <w:p w14:paraId="55F4389C" w14:textId="77777777" w:rsidR="00545219" w:rsidRPr="00A01136" w:rsidRDefault="00545219" w:rsidP="00545219">
      <w:pPr>
        <w:spacing w:before="0"/>
      </w:pPr>
      <w:r>
        <w:t>n=0</w:t>
      </w:r>
    </w:p>
    <w:p w14:paraId="152CA2A0" w14:textId="4CD6AA06" w:rsidR="00545219" w:rsidRPr="00A01136" w:rsidRDefault="00545219" w:rsidP="00545219">
      <w:pPr>
        <w:spacing w:before="0"/>
      </w:pPr>
      <w:r>
        <w:t>f</w:t>
      </w:r>
      <w:r>
        <w:rPr>
          <w:vertAlign w:val="subscript"/>
        </w:rPr>
        <w:t>c</w:t>
      </w:r>
      <w:r>
        <w:t>=</w:t>
      </w:r>
      <w:r w:rsidR="007C02A2">
        <w:t xml:space="preserve">9000855122 Hz = </w:t>
      </w:r>
      <w:r w:rsidR="007C02A2" w:rsidRPr="007C02A2">
        <w:rPr>
          <w:b/>
          <w:bCs/>
        </w:rPr>
        <w:t>9.00 GHz</w:t>
      </w:r>
    </w:p>
    <w:p w14:paraId="6C678174" w14:textId="77777777" w:rsidR="00545219" w:rsidRPr="0025536A" w:rsidRDefault="00545219" w:rsidP="00545219">
      <w:pPr>
        <w:spacing w:before="0"/>
        <w:rPr>
          <w:u w:val="single"/>
        </w:rPr>
      </w:pPr>
      <w:r w:rsidRPr="0025536A">
        <w:rPr>
          <w:u w:val="single"/>
        </w:rPr>
        <w:t>Mode 3</w:t>
      </w:r>
    </w:p>
    <w:p w14:paraId="59DE3B38" w14:textId="77777777" w:rsidR="00545219" w:rsidRDefault="00545219" w:rsidP="00545219">
      <w:pPr>
        <w:spacing w:before="0"/>
      </w:pPr>
      <w:r>
        <w:t>m=3</w:t>
      </w:r>
    </w:p>
    <w:p w14:paraId="3D92CBC1" w14:textId="77777777" w:rsidR="00545219" w:rsidRPr="00A01136" w:rsidRDefault="00545219" w:rsidP="00545219">
      <w:pPr>
        <w:spacing w:before="0"/>
      </w:pPr>
      <w:r>
        <w:t>n=0</w:t>
      </w:r>
    </w:p>
    <w:p w14:paraId="439F80FB" w14:textId="4CF56CD3" w:rsidR="00545219" w:rsidRPr="0025536A" w:rsidRDefault="00545219" w:rsidP="00545219">
      <w:pPr>
        <w:spacing w:before="0"/>
        <w:rPr>
          <w:b/>
          <w:bCs/>
        </w:rPr>
      </w:pPr>
      <w:r>
        <w:t>f</w:t>
      </w:r>
      <w:r>
        <w:rPr>
          <w:vertAlign w:val="subscript"/>
        </w:rPr>
        <w:t>c</w:t>
      </w:r>
      <w:r>
        <w:t>=</w:t>
      </w:r>
      <w:r w:rsidR="003645A7">
        <w:t>13501282680</w:t>
      </w:r>
      <w:r w:rsidR="006828DE">
        <w:t xml:space="preserve"> Hz = </w:t>
      </w:r>
      <w:r w:rsidR="006828DE" w:rsidRPr="006828DE">
        <w:rPr>
          <w:b/>
          <w:bCs/>
        </w:rPr>
        <w:t>13.50 GHz</w:t>
      </w:r>
    </w:p>
    <w:p w14:paraId="2FE5A357" w14:textId="6F38DBE7" w:rsidR="00BC46E1" w:rsidRPr="00BC46E1" w:rsidRDefault="00BC46E1" w:rsidP="00545219">
      <w:pPr>
        <w:keepNext/>
        <w:rPr>
          <w:lang w:val="en-US"/>
        </w:rPr>
      </w:pPr>
    </w:p>
    <w:p w14:paraId="43C6BACC" w14:textId="11D6A162" w:rsidR="001140D0" w:rsidRDefault="005D2F21" w:rsidP="005D2F21">
      <w:pPr>
        <w:pStyle w:val="Heading2"/>
      </w:pPr>
      <w:bookmarkStart w:id="53" w:name="_Toc196470681"/>
      <w:r>
        <w:t>1.8 Teflon Conclusions</w:t>
      </w:r>
      <w:bookmarkEnd w:id="53"/>
    </w:p>
    <w:p w14:paraId="5EA15037" w14:textId="12E7FE21" w:rsidR="004F1D07" w:rsidRDefault="003B13EE">
      <w:pPr>
        <w:spacing w:before="0" w:after="160" w:line="278" w:lineRule="auto"/>
        <w:jc w:val="left"/>
      </w:pPr>
      <w:r>
        <w:t>In conclusion, having a Teflon filling instead of a vacuum reduced the cutoff frequencies for all modes</w:t>
      </w:r>
      <w:r w:rsidR="00E213E6">
        <w:t xml:space="preserve">. This is because the waves travel more slowly through a medium </w:t>
      </w:r>
      <w:r w:rsidR="00FC4D20">
        <w:t>which reduces the wavelength</w:t>
      </w:r>
      <w:r w:rsidR="00622AF2">
        <w:t xml:space="preserve"> so a lower frequency wave can enter the waveguide and be compressed </w:t>
      </w:r>
      <w:r w:rsidR="0017245A">
        <w:t>to the required frequency to propagate through the waveguide</w:t>
      </w:r>
      <w:r w:rsidR="00CD5CE5">
        <w:t xml:space="preserve"> </w:t>
      </w:r>
      <w:sdt>
        <w:sdtPr>
          <w:id w:val="-773860481"/>
          <w:citation/>
        </w:sdtPr>
        <w:sdtContent>
          <w:r w:rsidR="00CD5CE5">
            <w:fldChar w:fldCharType="begin"/>
          </w:r>
          <w:r w:rsidR="00CD5CE5">
            <w:instrText xml:space="preserve"> CITATION Mic25 \l 2057 </w:instrText>
          </w:r>
          <w:r w:rsidR="00CD5CE5">
            <w:fldChar w:fldCharType="separate"/>
          </w:r>
          <w:r w:rsidR="00F0691D">
            <w:rPr>
              <w:noProof/>
            </w:rPr>
            <w:t>[6]</w:t>
          </w:r>
          <w:r w:rsidR="00CD5CE5">
            <w:fldChar w:fldCharType="end"/>
          </w:r>
        </w:sdtContent>
      </w:sdt>
      <w:r w:rsidR="00454126">
        <w:t>.</w:t>
      </w:r>
    </w:p>
    <w:p w14:paraId="74D58BBC" w14:textId="77777777" w:rsidR="004F1D07" w:rsidRDefault="004F1D07">
      <w:pPr>
        <w:spacing w:before="0" w:after="160" w:line="278" w:lineRule="auto"/>
        <w:jc w:val="left"/>
      </w:pPr>
    </w:p>
    <w:p w14:paraId="2BDDD6BB" w14:textId="77777777" w:rsidR="004F1D07" w:rsidRDefault="004F1D07">
      <w:pPr>
        <w:spacing w:before="0" w:after="160" w:line="278" w:lineRule="auto"/>
        <w:jc w:val="left"/>
      </w:pPr>
    </w:p>
    <w:p w14:paraId="6B1AB42E" w14:textId="77777777" w:rsidR="004F1D07" w:rsidRDefault="004F1D07">
      <w:pPr>
        <w:spacing w:before="0" w:after="160" w:line="278" w:lineRule="auto"/>
        <w:jc w:val="left"/>
      </w:pPr>
      <w:r>
        <w:br w:type="page"/>
      </w:r>
    </w:p>
    <w:p w14:paraId="75FB741B" w14:textId="77777777" w:rsidR="00FB01EE" w:rsidRDefault="004F1D07" w:rsidP="004F1D07">
      <w:pPr>
        <w:pStyle w:val="Heading1"/>
      </w:pPr>
      <w:bookmarkStart w:id="54" w:name="_Toc196470682"/>
      <w:r>
        <w:lastRenderedPageBreak/>
        <w:t>Section 2</w:t>
      </w:r>
      <w:r w:rsidR="00A10D57">
        <w:t xml:space="preserve"> – Dipole Antenna</w:t>
      </w:r>
      <w:bookmarkEnd w:id="54"/>
    </w:p>
    <w:p w14:paraId="04C95087" w14:textId="5A09B09D" w:rsidR="00FB01EE" w:rsidRDefault="00FB01EE" w:rsidP="00FB01EE">
      <w:pPr>
        <w:pStyle w:val="Heading2"/>
      </w:pPr>
      <w:bookmarkStart w:id="55" w:name="_Toc196470683"/>
      <w:r>
        <w:t>2.1 – Method</w:t>
      </w:r>
      <w:bookmarkEnd w:id="55"/>
      <w:r>
        <w:t xml:space="preserve"> </w:t>
      </w:r>
    </w:p>
    <w:p w14:paraId="39A195FD" w14:textId="77777777" w:rsidR="00EC589F" w:rsidRDefault="00B92D91" w:rsidP="00B92D91">
      <w:r>
        <w:t xml:space="preserve">To create the dipole antenna, a 1mm </w:t>
      </w:r>
      <w:r w:rsidR="00A949BB">
        <w:t xml:space="preserve">radius that was the required length to transmit </w:t>
      </w:r>
      <w:r w:rsidR="003A3F41">
        <w:t>231mm waves</w:t>
      </w:r>
      <w:r w:rsidR="00EC589F">
        <w:t xml:space="preserve">. </w:t>
      </w:r>
    </w:p>
    <w:p w14:paraId="15CD6198" w14:textId="20DB35C4" w:rsidR="00B92D91" w:rsidRPr="00B92D91" w:rsidRDefault="00C50B54" w:rsidP="000F1432">
      <w:pPr>
        <w:keepNext/>
      </w:pPr>
      <w:r>
        <w:t xml:space="preserve">L= </w:t>
      </w:r>
      <w:r>
        <w:rPr>
          <w:rFonts w:ascii="Calibri" w:hAnsi="Calibri" w:cs="Calibri"/>
        </w:rPr>
        <w:t>λ</w:t>
      </w:r>
      <w:r>
        <w:t xml:space="preserve"> / 2</w:t>
      </w:r>
      <w:r w:rsidR="00B92D91">
        <w:t xml:space="preserve"> </w:t>
      </w:r>
    </w:p>
    <w:p w14:paraId="7D4B6CD7" w14:textId="36E5976B" w:rsidR="000F1432" w:rsidRDefault="000F1432" w:rsidP="000F1432">
      <w:pPr>
        <w:pStyle w:val="Caption"/>
        <w:jc w:val="right"/>
      </w:pPr>
      <w:bookmarkStart w:id="56" w:name="_Ref196466378"/>
      <w:bookmarkStart w:id="57" w:name="_Toc196470607"/>
      <w:r>
        <w:t xml:space="preserve">Equation </w:t>
      </w:r>
      <w:fldSimple w:instr=" SEQ Equation \* ARABIC ">
        <w:r w:rsidR="00FA7281">
          <w:rPr>
            <w:noProof/>
          </w:rPr>
          <w:t>2</w:t>
        </w:r>
      </w:fldSimple>
      <w:bookmarkEnd w:id="56"/>
      <w:r>
        <w:t xml:space="preserve"> - Length of a Dipole</w:t>
      </w:r>
      <w:bookmarkEnd w:id="57"/>
    </w:p>
    <w:p w14:paraId="1463522D" w14:textId="5B2407C5" w:rsidR="000F1432" w:rsidRPr="000F1432" w:rsidRDefault="00C7710B" w:rsidP="000F1432">
      <w:r>
        <w:t xml:space="preserve">Using </w:t>
      </w:r>
      <w:r>
        <w:fldChar w:fldCharType="begin"/>
      </w:r>
      <w:r>
        <w:instrText xml:space="preserve"> REF _Ref196466378 \h </w:instrText>
      </w:r>
      <w:r>
        <w:fldChar w:fldCharType="separate"/>
      </w:r>
      <w:r>
        <w:t xml:space="preserve">Equation </w:t>
      </w:r>
      <w:r>
        <w:rPr>
          <w:noProof/>
        </w:rPr>
        <w:t>2</w:t>
      </w:r>
      <w:r>
        <w:fldChar w:fldCharType="end"/>
      </w:r>
      <w:r>
        <w:t xml:space="preserve">, the length of the dipole antenna </w:t>
      </w:r>
      <w:r w:rsidR="00345DAB">
        <w:t xml:space="preserve">was 115.5mm. Once this was extruded, </w:t>
      </w:r>
      <w:r w:rsidR="009E03C8">
        <w:t>an excitement was placed at the centre point of the length.</w:t>
      </w:r>
      <w:r w:rsidR="00EF414F">
        <w:t xml:space="preserve"> </w:t>
      </w:r>
      <w:r w:rsidR="009B5232">
        <w:t xml:space="preserve">Once the antenna was constructed, a solution was created and validated </w:t>
      </w:r>
      <w:r w:rsidR="00575EFB">
        <w:t>and a simulation run. Once the simulation was completed, the results were extracted into various formats.</w:t>
      </w:r>
    </w:p>
    <w:p w14:paraId="6D3C7E1B" w14:textId="77777777" w:rsidR="00D80C81" w:rsidRDefault="00FB01EE" w:rsidP="00FB01EE">
      <w:pPr>
        <w:pStyle w:val="Heading2"/>
      </w:pPr>
      <w:bookmarkStart w:id="58" w:name="_Toc196470684"/>
      <w:r>
        <w:t xml:space="preserve">2.2 </w:t>
      </w:r>
      <w:r w:rsidR="00D80C81">
        <w:t>–</w:t>
      </w:r>
      <w:r>
        <w:t xml:space="preserve"> </w:t>
      </w:r>
      <w:r w:rsidR="00D80C81">
        <w:t>Results</w:t>
      </w:r>
      <w:bookmarkEnd w:id="58"/>
      <w:r w:rsidR="00D80C81">
        <w:t xml:space="preserve"> </w:t>
      </w:r>
    </w:p>
    <w:p w14:paraId="65ED630B" w14:textId="77777777" w:rsidR="00C752C7" w:rsidRDefault="00C752C7" w:rsidP="00C752C7">
      <w:pPr>
        <w:keepNext/>
      </w:pPr>
      <w:r w:rsidRPr="003672B9">
        <w:rPr>
          <w:noProof/>
        </w:rPr>
        <w:drawing>
          <wp:inline distT="0" distB="0" distL="0" distR="0" wp14:anchorId="630F3A83" wp14:editId="4F4050AB">
            <wp:extent cx="5731510" cy="3086100"/>
            <wp:effectExtent l="0" t="0" r="2540" b="0"/>
            <wp:docPr id="762510584" name="Picture 762510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BE1B2" w14:textId="77891C97" w:rsidR="00575EFB" w:rsidRDefault="00C752C7" w:rsidP="006606D6">
      <w:pPr>
        <w:pStyle w:val="Caption"/>
        <w:jc w:val="center"/>
      </w:pPr>
      <w:bookmarkStart w:id="59" w:name="_Toc196470641"/>
      <w:r>
        <w:t xml:space="preserve">Figure </w:t>
      </w:r>
      <w:fldSimple w:instr=" SEQ Figure \* ARABIC ">
        <w:r w:rsidR="006606D6">
          <w:rPr>
            <w:noProof/>
          </w:rPr>
          <w:t>30</w:t>
        </w:r>
      </w:fldSimple>
      <w:r>
        <w:t xml:space="preserve"> - Dipole Antenna being Constructed</w:t>
      </w:r>
      <w:bookmarkEnd w:id="59"/>
    </w:p>
    <w:p w14:paraId="6991F059" w14:textId="77777777" w:rsidR="00C752C7" w:rsidRDefault="00C752C7" w:rsidP="00C752C7"/>
    <w:p w14:paraId="2DDBB339" w14:textId="77777777" w:rsidR="00306FFE" w:rsidRDefault="00306FFE" w:rsidP="00306FFE">
      <w:pPr>
        <w:keepNext/>
      </w:pPr>
      <w:r w:rsidRPr="003672B9">
        <w:rPr>
          <w:noProof/>
        </w:rPr>
        <w:lastRenderedPageBreak/>
        <w:drawing>
          <wp:inline distT="0" distB="0" distL="0" distR="0" wp14:anchorId="096B0AE5" wp14:editId="70B5B7B5">
            <wp:extent cx="5731510" cy="3086100"/>
            <wp:effectExtent l="0" t="0" r="2540" b="0"/>
            <wp:docPr id="1371953322" name="Picture 1371953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AC948" w14:textId="7D0D54C8" w:rsidR="00C752C7" w:rsidRDefault="00306FFE" w:rsidP="006606D6">
      <w:pPr>
        <w:pStyle w:val="Caption"/>
        <w:jc w:val="center"/>
      </w:pPr>
      <w:bookmarkStart w:id="60" w:name="_Toc196470642"/>
      <w:r>
        <w:t xml:space="preserve">Figure </w:t>
      </w:r>
      <w:fldSimple w:instr=" SEQ Figure \* ARABIC ">
        <w:r w:rsidR="006606D6">
          <w:rPr>
            <w:noProof/>
          </w:rPr>
          <w:t>31</w:t>
        </w:r>
      </w:fldSimple>
      <w:r>
        <w:t xml:space="preserve"> </w:t>
      </w:r>
      <w:r w:rsidR="0020516F">
        <w:t>–</w:t>
      </w:r>
      <w:r>
        <w:t xml:space="preserve"> </w:t>
      </w:r>
      <w:r w:rsidR="0020516F">
        <w:t>Excitation</w:t>
      </w:r>
      <w:r>
        <w:t xml:space="preserve"> being added</w:t>
      </w:r>
      <w:bookmarkEnd w:id="60"/>
    </w:p>
    <w:p w14:paraId="1793CC8F" w14:textId="77777777" w:rsidR="0020516F" w:rsidRDefault="0020516F" w:rsidP="0020516F"/>
    <w:p w14:paraId="30150987" w14:textId="77777777" w:rsidR="0083339D" w:rsidRDefault="0083339D" w:rsidP="0083339D">
      <w:pPr>
        <w:keepNext/>
      </w:pPr>
      <w:r w:rsidRPr="003672B9">
        <w:rPr>
          <w:noProof/>
        </w:rPr>
        <w:drawing>
          <wp:inline distT="0" distB="0" distL="0" distR="0" wp14:anchorId="2E993931" wp14:editId="35DBFEB1">
            <wp:extent cx="5731510" cy="3086100"/>
            <wp:effectExtent l="0" t="0" r="2540" b="0"/>
            <wp:docPr id="1659183590" name="Picture 165918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A28F4" w14:textId="2A3D918F" w:rsidR="0020516F" w:rsidRDefault="0083339D" w:rsidP="006606D6">
      <w:pPr>
        <w:pStyle w:val="Caption"/>
        <w:jc w:val="center"/>
      </w:pPr>
      <w:bookmarkStart w:id="61" w:name="_Toc196470643"/>
      <w:r>
        <w:t xml:space="preserve">Figure </w:t>
      </w:r>
      <w:fldSimple w:instr=" SEQ Figure \* ARABIC ">
        <w:r w:rsidR="006606D6">
          <w:rPr>
            <w:noProof/>
          </w:rPr>
          <w:t>32</w:t>
        </w:r>
      </w:fldSimple>
      <w:r>
        <w:t xml:space="preserve"> - Scope of the simulation</w:t>
      </w:r>
      <w:bookmarkEnd w:id="61"/>
    </w:p>
    <w:p w14:paraId="7A289C17" w14:textId="77777777" w:rsidR="0083339D" w:rsidRDefault="0083339D" w:rsidP="0083339D"/>
    <w:p w14:paraId="775F6FB9" w14:textId="77777777" w:rsidR="00252933" w:rsidRDefault="00252933" w:rsidP="00252933">
      <w:pPr>
        <w:keepNext/>
      </w:pPr>
      <w:r>
        <w:rPr>
          <w:noProof/>
        </w:rPr>
        <w:lastRenderedPageBreak/>
        <w:drawing>
          <wp:inline distT="0" distB="0" distL="0" distR="0" wp14:anchorId="64749090" wp14:editId="601EBD2B">
            <wp:extent cx="5731510" cy="2437320"/>
            <wp:effectExtent l="0" t="0" r="2540" b="1270"/>
            <wp:docPr id="618219456" name="Picture 618219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3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20687" w14:textId="28B12C94" w:rsidR="0083339D" w:rsidRDefault="00252933" w:rsidP="006606D6">
      <w:pPr>
        <w:pStyle w:val="Caption"/>
        <w:jc w:val="center"/>
      </w:pPr>
      <w:bookmarkStart w:id="62" w:name="_Toc196470644"/>
      <w:r>
        <w:t xml:space="preserve">Figure </w:t>
      </w:r>
      <w:fldSimple w:instr=" SEQ Figure \* ARABIC ">
        <w:r w:rsidR="006606D6">
          <w:rPr>
            <w:noProof/>
          </w:rPr>
          <w:t>33</w:t>
        </w:r>
      </w:fldSimple>
      <w:r>
        <w:t xml:space="preserve"> - S Parameter Plot</w:t>
      </w:r>
      <w:bookmarkEnd w:id="62"/>
    </w:p>
    <w:p w14:paraId="5CF9277C" w14:textId="2A971867" w:rsidR="006606D6" w:rsidRDefault="00A661F2" w:rsidP="006606D6">
      <w:r>
        <w:t xml:space="preserve">This S parameter plot </w:t>
      </w:r>
      <w:r w:rsidR="0030152D">
        <w:t xml:space="preserve">suggests that operating frequency will be </w:t>
      </w:r>
      <w:r w:rsidR="0030152D" w:rsidRPr="0030152D">
        <w:rPr>
          <w:b/>
          <w:bCs/>
        </w:rPr>
        <w:t>1.18 GHz (2.d.p)</w:t>
      </w:r>
      <w:r w:rsidR="0030152D">
        <w:t>.</w:t>
      </w:r>
    </w:p>
    <w:p w14:paraId="1C3B2B57" w14:textId="77777777" w:rsidR="006606D6" w:rsidRDefault="006606D6" w:rsidP="006606D6">
      <w:pPr>
        <w:keepNext/>
      </w:pPr>
      <w:r>
        <w:rPr>
          <w:noProof/>
        </w:rPr>
        <w:drawing>
          <wp:inline distT="0" distB="0" distL="0" distR="0" wp14:anchorId="7E1F74A9" wp14:editId="5277A465">
            <wp:extent cx="5731510" cy="24415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87BA9" w14:textId="11A83F08" w:rsidR="00BC4FBC" w:rsidRDefault="006606D6" w:rsidP="00BC4FBC">
      <w:pPr>
        <w:pStyle w:val="Caption"/>
        <w:jc w:val="center"/>
      </w:pPr>
      <w:bookmarkStart w:id="63" w:name="_Toc196470645"/>
      <w:r>
        <w:t xml:space="preserve">Figure </w:t>
      </w:r>
      <w:fldSimple w:instr=" SEQ Figure \* ARABIC ">
        <w:r>
          <w:rPr>
            <w:noProof/>
          </w:rPr>
          <w:t>34</w:t>
        </w:r>
      </w:fldSimple>
      <w:r>
        <w:t xml:space="preserve"> - Graphical representation of emission</w:t>
      </w:r>
      <w:bookmarkEnd w:id="63"/>
    </w:p>
    <w:p w14:paraId="14C8BC30" w14:textId="77777777" w:rsidR="00BC4FBC" w:rsidRPr="00BC4FBC" w:rsidRDefault="00BC4FBC" w:rsidP="00BC4FBC"/>
    <w:p w14:paraId="5BC4AEA1" w14:textId="2C55AD5C" w:rsidR="00D80C81" w:rsidRDefault="00D80C81" w:rsidP="00FB01EE">
      <w:pPr>
        <w:pStyle w:val="Heading2"/>
      </w:pPr>
      <w:bookmarkStart w:id="64" w:name="_Toc196470685"/>
      <w:r>
        <w:t>2.3 – Calculations</w:t>
      </w:r>
      <w:bookmarkEnd w:id="64"/>
      <w:r>
        <w:t xml:space="preserve"> </w:t>
      </w:r>
    </w:p>
    <w:p w14:paraId="312A2A55" w14:textId="0F2F08C1" w:rsidR="00BC4FBC" w:rsidRDefault="0083155B" w:rsidP="00BC4FBC">
      <w:r>
        <w:t xml:space="preserve">As the length of the dipole is </w:t>
      </w:r>
      <w:r w:rsidR="008E3A92">
        <w:t>one half wavelength, the operating frequency can be calculated as follows:</w:t>
      </w:r>
    </w:p>
    <w:p w14:paraId="45E2044F" w14:textId="7B8F3A7C" w:rsidR="008E3A92" w:rsidRDefault="0010036E" w:rsidP="00FA7281">
      <w:pPr>
        <w:keepNext/>
        <w:rPr>
          <w:rFonts w:ascii="Calibri" w:hAnsi="Calibri" w:cs="Calibri"/>
        </w:rPr>
      </w:pPr>
      <w:r>
        <w:rPr>
          <w:rFonts w:ascii="Calibri" w:hAnsi="Calibri" w:cs="Calibri"/>
        </w:rPr>
        <w:t>f=c/λ</w:t>
      </w:r>
    </w:p>
    <w:p w14:paraId="0660A82A" w14:textId="77640246" w:rsidR="00FA7281" w:rsidRDefault="00FA7281" w:rsidP="00FA7281">
      <w:pPr>
        <w:pStyle w:val="Caption"/>
        <w:jc w:val="right"/>
      </w:pPr>
      <w:bookmarkStart w:id="65" w:name="_Toc196470608"/>
      <w:r>
        <w:t xml:space="preserve">Equation </w:t>
      </w:r>
      <w:fldSimple w:instr=" SEQ Equation \* ARABIC ">
        <w:r>
          <w:rPr>
            <w:noProof/>
          </w:rPr>
          <w:t>3</w:t>
        </w:r>
      </w:fldSimple>
      <w:r>
        <w:t xml:space="preserve"> - Frequency, Speed, Wavelength</w:t>
      </w:r>
      <w:bookmarkEnd w:id="65"/>
    </w:p>
    <w:p w14:paraId="2EDBA8EA" w14:textId="6C23EE0B" w:rsidR="0044648E" w:rsidRDefault="0044648E" w:rsidP="0044648E">
      <w:pPr>
        <w:spacing w:before="0"/>
        <w:rPr>
          <w:rFonts w:ascii="Calibri" w:hAnsi="Calibri" w:cs="Calibri"/>
        </w:rPr>
      </w:pPr>
      <w:r>
        <w:rPr>
          <w:rFonts w:ascii="Calibri" w:hAnsi="Calibri" w:cs="Calibri"/>
        </w:rPr>
        <w:t>λ=231*10</w:t>
      </w:r>
      <w:r>
        <w:rPr>
          <w:rFonts w:ascii="Calibri" w:hAnsi="Calibri" w:cs="Calibri"/>
          <w:vertAlign w:val="superscript"/>
        </w:rPr>
        <w:t>-3</w:t>
      </w:r>
      <w:r>
        <w:rPr>
          <w:rFonts w:ascii="Calibri" w:hAnsi="Calibri" w:cs="Calibri"/>
        </w:rPr>
        <w:t xml:space="preserve"> m</w:t>
      </w:r>
    </w:p>
    <w:p w14:paraId="7F46BEAA" w14:textId="0F92C5BE" w:rsidR="00FA7281" w:rsidRDefault="0044648E" w:rsidP="0044648E">
      <w:pPr>
        <w:spacing w:before="0"/>
        <w:rPr>
          <w:rFonts w:ascii="Calibri" w:hAnsi="Calibri" w:cs="Calibri"/>
          <w:vertAlign w:val="superscript"/>
        </w:rPr>
      </w:pPr>
      <w:r>
        <w:rPr>
          <w:rFonts w:ascii="Calibri" w:hAnsi="Calibri" w:cs="Calibri"/>
        </w:rPr>
        <w:t>c=3*10</w:t>
      </w:r>
      <w:r>
        <w:rPr>
          <w:rFonts w:ascii="Calibri" w:hAnsi="Calibri" w:cs="Calibri"/>
          <w:vertAlign w:val="superscript"/>
        </w:rPr>
        <w:t>8</w:t>
      </w:r>
      <w:r>
        <w:rPr>
          <w:rFonts w:ascii="Calibri" w:hAnsi="Calibri" w:cs="Calibri"/>
        </w:rPr>
        <w:t xml:space="preserve"> ms</w:t>
      </w:r>
      <w:r>
        <w:rPr>
          <w:rFonts w:ascii="Calibri" w:hAnsi="Calibri" w:cs="Calibri"/>
          <w:vertAlign w:val="superscript"/>
        </w:rPr>
        <w:t>-1</w:t>
      </w:r>
    </w:p>
    <w:p w14:paraId="6549FDDB" w14:textId="2F1F9672" w:rsidR="0044648E" w:rsidRPr="0044648E" w:rsidRDefault="0037755A" w:rsidP="0044648E">
      <w:pPr>
        <w:spacing w:before="0"/>
      </w:pPr>
      <w:r>
        <w:lastRenderedPageBreak/>
        <w:t xml:space="preserve">f = </w:t>
      </w:r>
      <w:r w:rsidR="003A0A34">
        <w:t xml:space="preserve">1298701299 Hz = </w:t>
      </w:r>
      <w:r w:rsidR="008F0BCB" w:rsidRPr="00520206">
        <w:rPr>
          <w:b/>
          <w:bCs/>
        </w:rPr>
        <w:t>1.30</w:t>
      </w:r>
      <w:r w:rsidR="003A0A34" w:rsidRPr="00520206">
        <w:rPr>
          <w:b/>
          <w:bCs/>
        </w:rPr>
        <w:t xml:space="preserve"> GHz</w:t>
      </w:r>
      <w:r w:rsidR="00520206">
        <w:rPr>
          <w:b/>
          <w:bCs/>
        </w:rPr>
        <w:t xml:space="preserve"> (2.d.p)</w:t>
      </w:r>
    </w:p>
    <w:p w14:paraId="2304A8D5" w14:textId="77777777" w:rsidR="00110302" w:rsidRDefault="00D80C81" w:rsidP="00FB01EE">
      <w:pPr>
        <w:pStyle w:val="Heading2"/>
      </w:pPr>
      <w:bookmarkStart w:id="66" w:name="_Toc196470686"/>
      <w:r>
        <w:t>2.4 – Conclusions</w:t>
      </w:r>
      <w:bookmarkEnd w:id="66"/>
      <w:r>
        <w:t xml:space="preserve"> </w:t>
      </w:r>
    </w:p>
    <w:p w14:paraId="71F9DBF4" w14:textId="5B0C84AC" w:rsidR="001140D0" w:rsidRDefault="00110302" w:rsidP="00110302">
      <w:pPr>
        <w:rPr>
          <w:rFonts w:eastAsiaTheme="majorEastAsia"/>
        </w:rPr>
      </w:pPr>
      <w:r>
        <w:t xml:space="preserve">In conclusion, the dipole antenna will operate at a frequency of </w:t>
      </w:r>
      <w:r w:rsidR="0074078C">
        <w:t>1.18-</w:t>
      </w:r>
      <w:r>
        <w:t xml:space="preserve">1.30 GHz </w:t>
      </w:r>
      <w:r w:rsidR="00882DD6">
        <w:t>and will extend 57.75mm either side of the emitter.</w:t>
      </w:r>
      <w:r w:rsidR="0074078C">
        <w:t xml:space="preserve"> The discrepancy in the simulated value and the theoretically worked out value for operating frequency </w:t>
      </w:r>
      <w:r w:rsidR="00917187">
        <w:t>may be attributed to an insufficient simulation.</w:t>
      </w:r>
      <w:r w:rsidR="00882DD6">
        <w:t xml:space="preserve"> The </w:t>
      </w:r>
      <w:r w:rsidR="00206F66">
        <w:t xml:space="preserve">emission it produces will be cylindrical with uniform emission in a ring </w:t>
      </w:r>
      <w:r w:rsidR="00A578A1">
        <w:t>around the length with a null at either end.</w:t>
      </w:r>
      <w:r w:rsidR="001140D0">
        <w:br w:type="page"/>
      </w:r>
    </w:p>
    <w:bookmarkStart w:id="67" w:name="_Toc196470687" w:displacedByCustomXml="next"/>
    <w:sdt>
      <w:sdtPr>
        <w:id w:val="1015431694"/>
        <w:docPartObj>
          <w:docPartGallery w:val="Bibliographies"/>
          <w:docPartUnique/>
        </w:docPartObj>
      </w:sdtPr>
      <w:sdtEndPr>
        <w:rPr>
          <w:rFonts w:ascii="Arial" w:eastAsia="Times New Roman" w:hAnsi="Arial" w:cs="Times New Roman"/>
          <w:color w:val="auto"/>
          <w:sz w:val="24"/>
          <w:szCs w:val="24"/>
        </w:rPr>
      </w:sdtEndPr>
      <w:sdtContent>
        <w:p w14:paraId="42DEEAD4" w14:textId="6C7D4EC3" w:rsidR="001140D0" w:rsidRDefault="001140D0">
          <w:pPr>
            <w:pStyle w:val="Heading1"/>
          </w:pPr>
          <w:r>
            <w:t>References</w:t>
          </w:r>
          <w:bookmarkEnd w:id="67"/>
        </w:p>
        <w:sdt>
          <w:sdtPr>
            <w:id w:val="-573587230"/>
            <w:bibliography/>
          </w:sdtPr>
          <w:sdtContent>
            <w:p w14:paraId="20AA9FCE" w14:textId="77777777" w:rsidR="00F0691D" w:rsidRDefault="001140D0">
              <w:pPr>
                <w:rPr>
                  <w:rFonts w:asciiTheme="minorHAnsi" w:eastAsiaTheme="minorHAnsi" w:hAnsiTheme="minorHAnsi" w:cstheme="minorBidi"/>
                  <w:noProof/>
                  <w:kern w:val="2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55"/>
                <w:gridCol w:w="8771"/>
              </w:tblGrid>
              <w:tr w:rsidR="00F0691D" w14:paraId="0E3A9541" w14:textId="77777777">
                <w:trPr>
                  <w:divId w:val="20564653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23492C" w14:textId="36E595A5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BAE046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Marcuvitz, in </w:t>
                    </w:r>
                    <w:r>
                      <w:rPr>
                        <w:i/>
                        <w:iCs/>
                        <w:noProof/>
                      </w:rPr>
                      <w:t>Waveguide Handbook</w:t>
                    </w:r>
                    <w:r>
                      <w:rPr>
                        <w:noProof/>
                      </w:rPr>
                      <w:t xml:space="preserve">, McGraw Hill, 1951. </w:t>
                    </w:r>
                  </w:p>
                </w:tc>
              </w:tr>
              <w:tr w:rsidR="00F0691D" w14:paraId="6D097BF7" w14:textId="77777777">
                <w:trPr>
                  <w:divId w:val="20564653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7C9E73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D798B0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R. a. A. B. Abdul Qadir Khan, “Various Types of Antenna with Respect to their Applications: A Review,”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MULTIDISCIPLINARY SCIENCES AND ENGINEERING, </w:t>
                    </w:r>
                    <w:r>
                      <w:rPr>
                        <w:noProof/>
                      </w:rPr>
                      <w:t xml:space="preserve">vol. 7, no. 3, 2016. </w:t>
                    </w:r>
                  </w:p>
                </w:tc>
              </w:tr>
              <w:tr w:rsidR="00F0691D" w14:paraId="33D547CE" w14:textId="77777777">
                <w:trPr>
                  <w:divId w:val="20564653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E59F61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200E66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Ishimaru, in </w:t>
                    </w:r>
                    <w:r>
                      <w:rPr>
                        <w:i/>
                        <w:iCs/>
                        <w:noProof/>
                      </w:rPr>
                      <w:t>Electromagnetic Wave Propagation, Radiation, and Scattering: From Fundamentals to Applications</w:t>
                    </w:r>
                    <w:r>
                      <w:rPr>
                        <w:noProof/>
                      </w:rPr>
                      <w:t xml:space="preserve">, John Wiley &amp; Sons, 2017. </w:t>
                    </w:r>
                  </w:p>
                </w:tc>
              </w:tr>
              <w:tr w:rsidR="00F0691D" w14:paraId="1EDB986D" w14:textId="77777777">
                <w:trPr>
                  <w:divId w:val="20564653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8308121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D699EB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C. R. a. S. P. Robert Kingman, An experimental observation of Faraday’s law of induction, Berrien Springs, Michigan : American, 2000. </w:t>
                    </w:r>
                  </w:p>
                </w:tc>
              </w:tr>
              <w:tr w:rsidR="00F0691D" w14:paraId="31FA0559" w14:textId="77777777">
                <w:trPr>
                  <w:divId w:val="20564653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734F15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ADCF65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“The Engineering Tool Box,” [Online]. Available: https://www.engineeringtoolbox.com/relative-permittivity-d_1660.html. [Accessed 25 04 2025].</w:t>
                    </w:r>
                  </w:p>
                </w:tc>
              </w:tr>
              <w:tr w:rsidR="00F0691D" w14:paraId="1176071A" w14:textId="77777777">
                <w:trPr>
                  <w:divId w:val="205646536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ABEEE3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F86636" w14:textId="77777777" w:rsidR="00F0691D" w:rsidRDefault="00F0691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Steer, “LibreTexts Engineering,” NICE CXone Expert, [Online]. Available: https://eng.libretexts.org/Bookshelves/Electrical_Engineering/Electronics/Microwave_and_RF_Design_II_-_Transmission_Lines_%28Steer%29/06%3A_Waveguides/6.04%3A_Rectangular_Waveguide?utm_source=chatgpt.com. [Accessed 25 04 2025].</w:t>
                    </w:r>
                  </w:p>
                </w:tc>
              </w:tr>
            </w:tbl>
            <w:p w14:paraId="77FB2FFB" w14:textId="77777777" w:rsidR="00F0691D" w:rsidRDefault="00F0691D">
              <w:pPr>
                <w:divId w:val="2056465365"/>
                <w:rPr>
                  <w:noProof/>
                </w:rPr>
              </w:pPr>
            </w:p>
            <w:p w14:paraId="6980EB7A" w14:textId="3DB16B23" w:rsidR="005D2F21" w:rsidRPr="005D2F21" w:rsidRDefault="001140D0" w:rsidP="00F0691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5D2F21" w:rsidRPr="005D2F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EBA40" w14:textId="77777777" w:rsidR="008E3CD1" w:rsidRDefault="008E3CD1" w:rsidP="00D97C08">
      <w:pPr>
        <w:spacing w:before="0" w:line="240" w:lineRule="auto"/>
      </w:pPr>
      <w:r>
        <w:separator/>
      </w:r>
    </w:p>
  </w:endnote>
  <w:endnote w:type="continuationSeparator" w:id="0">
    <w:p w14:paraId="279A17AB" w14:textId="77777777" w:rsidR="008E3CD1" w:rsidRDefault="008E3CD1" w:rsidP="00D97C0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81945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7123E7" w14:textId="0CAF62C6" w:rsidR="00D97C08" w:rsidRDefault="00D97C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E6AC31" w14:textId="77777777" w:rsidR="00577D18" w:rsidRDefault="00577D18" w:rsidP="00D333B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810F2" w14:textId="77777777" w:rsidR="008E3CD1" w:rsidRDefault="008E3CD1" w:rsidP="00D97C08">
      <w:pPr>
        <w:spacing w:before="0" w:line="240" w:lineRule="auto"/>
      </w:pPr>
      <w:r>
        <w:separator/>
      </w:r>
    </w:p>
  </w:footnote>
  <w:footnote w:type="continuationSeparator" w:id="0">
    <w:p w14:paraId="15E6F6F9" w14:textId="77777777" w:rsidR="008E3CD1" w:rsidRDefault="008E3CD1" w:rsidP="00D97C08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5472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ECF"/>
    <w:rsid w:val="00005F0C"/>
    <w:rsid w:val="000203A8"/>
    <w:rsid w:val="000229BE"/>
    <w:rsid w:val="00047741"/>
    <w:rsid w:val="000530DC"/>
    <w:rsid w:val="00056EF1"/>
    <w:rsid w:val="000720CA"/>
    <w:rsid w:val="00083B43"/>
    <w:rsid w:val="00084EDC"/>
    <w:rsid w:val="00091969"/>
    <w:rsid w:val="00094588"/>
    <w:rsid w:val="000A0582"/>
    <w:rsid w:val="000A2CA0"/>
    <w:rsid w:val="000A3368"/>
    <w:rsid w:val="000E4BFE"/>
    <w:rsid w:val="000F1432"/>
    <w:rsid w:val="000F2A9A"/>
    <w:rsid w:val="0010036E"/>
    <w:rsid w:val="00110302"/>
    <w:rsid w:val="001140D0"/>
    <w:rsid w:val="0013171D"/>
    <w:rsid w:val="00133677"/>
    <w:rsid w:val="00141FB8"/>
    <w:rsid w:val="0017245A"/>
    <w:rsid w:val="001870F0"/>
    <w:rsid w:val="00193539"/>
    <w:rsid w:val="001B4795"/>
    <w:rsid w:val="001B6D24"/>
    <w:rsid w:val="001C6851"/>
    <w:rsid w:val="001F5E89"/>
    <w:rsid w:val="001F7F6D"/>
    <w:rsid w:val="0020516F"/>
    <w:rsid w:val="00206F66"/>
    <w:rsid w:val="00221D6F"/>
    <w:rsid w:val="0023250A"/>
    <w:rsid w:val="00252933"/>
    <w:rsid w:val="0025536A"/>
    <w:rsid w:val="00264CE2"/>
    <w:rsid w:val="0027274E"/>
    <w:rsid w:val="00277B6F"/>
    <w:rsid w:val="00287763"/>
    <w:rsid w:val="002946C8"/>
    <w:rsid w:val="002A2136"/>
    <w:rsid w:val="002C0074"/>
    <w:rsid w:val="002C4824"/>
    <w:rsid w:val="002E00C4"/>
    <w:rsid w:val="002F03BD"/>
    <w:rsid w:val="002F2014"/>
    <w:rsid w:val="0030152D"/>
    <w:rsid w:val="00306FFE"/>
    <w:rsid w:val="00315F26"/>
    <w:rsid w:val="003363EF"/>
    <w:rsid w:val="00344C9B"/>
    <w:rsid w:val="00345DAB"/>
    <w:rsid w:val="0035502D"/>
    <w:rsid w:val="003645A7"/>
    <w:rsid w:val="00364D1E"/>
    <w:rsid w:val="003732B6"/>
    <w:rsid w:val="00373694"/>
    <w:rsid w:val="0037755A"/>
    <w:rsid w:val="00377D88"/>
    <w:rsid w:val="00383440"/>
    <w:rsid w:val="00383F37"/>
    <w:rsid w:val="00393B2C"/>
    <w:rsid w:val="003A0A34"/>
    <w:rsid w:val="003A3F41"/>
    <w:rsid w:val="003B0CD5"/>
    <w:rsid w:val="003B13EE"/>
    <w:rsid w:val="003B2F57"/>
    <w:rsid w:val="003B5EA4"/>
    <w:rsid w:val="003C4F8E"/>
    <w:rsid w:val="003C7EFA"/>
    <w:rsid w:val="003E0B68"/>
    <w:rsid w:val="003E201B"/>
    <w:rsid w:val="003E2D94"/>
    <w:rsid w:val="003E2FF0"/>
    <w:rsid w:val="003F1DAE"/>
    <w:rsid w:val="003F71F2"/>
    <w:rsid w:val="00403EC8"/>
    <w:rsid w:val="00415599"/>
    <w:rsid w:val="00415D0D"/>
    <w:rsid w:val="00426F88"/>
    <w:rsid w:val="00434ADE"/>
    <w:rsid w:val="0044648E"/>
    <w:rsid w:val="004505D6"/>
    <w:rsid w:val="00454126"/>
    <w:rsid w:val="00470ED8"/>
    <w:rsid w:val="00474DBE"/>
    <w:rsid w:val="00477F15"/>
    <w:rsid w:val="00482272"/>
    <w:rsid w:val="00485CBE"/>
    <w:rsid w:val="00487A5A"/>
    <w:rsid w:val="004905F9"/>
    <w:rsid w:val="00495B1D"/>
    <w:rsid w:val="00495C4C"/>
    <w:rsid w:val="00496560"/>
    <w:rsid w:val="00497D21"/>
    <w:rsid w:val="004A2B20"/>
    <w:rsid w:val="004C4CE1"/>
    <w:rsid w:val="004C7B52"/>
    <w:rsid w:val="004D268A"/>
    <w:rsid w:val="004D602C"/>
    <w:rsid w:val="004E158B"/>
    <w:rsid w:val="004F17AD"/>
    <w:rsid w:val="004F1D07"/>
    <w:rsid w:val="005106AA"/>
    <w:rsid w:val="0051317E"/>
    <w:rsid w:val="00520206"/>
    <w:rsid w:val="00530185"/>
    <w:rsid w:val="00544D13"/>
    <w:rsid w:val="00545219"/>
    <w:rsid w:val="00545632"/>
    <w:rsid w:val="0054734E"/>
    <w:rsid w:val="0057080C"/>
    <w:rsid w:val="00575EFB"/>
    <w:rsid w:val="0057684B"/>
    <w:rsid w:val="00577D18"/>
    <w:rsid w:val="00582654"/>
    <w:rsid w:val="005835B1"/>
    <w:rsid w:val="00584B12"/>
    <w:rsid w:val="00584D2D"/>
    <w:rsid w:val="005874A1"/>
    <w:rsid w:val="00591B86"/>
    <w:rsid w:val="0059284C"/>
    <w:rsid w:val="005942D0"/>
    <w:rsid w:val="00596CE0"/>
    <w:rsid w:val="005A235F"/>
    <w:rsid w:val="005A5F08"/>
    <w:rsid w:val="005A7587"/>
    <w:rsid w:val="005B213A"/>
    <w:rsid w:val="005C0A0F"/>
    <w:rsid w:val="005C0FCF"/>
    <w:rsid w:val="005D0607"/>
    <w:rsid w:val="005D2F21"/>
    <w:rsid w:val="005F0EF9"/>
    <w:rsid w:val="005F1C8E"/>
    <w:rsid w:val="005F5AAA"/>
    <w:rsid w:val="00622AF2"/>
    <w:rsid w:val="0065078E"/>
    <w:rsid w:val="006606D6"/>
    <w:rsid w:val="0067516E"/>
    <w:rsid w:val="006828DE"/>
    <w:rsid w:val="006A3313"/>
    <w:rsid w:val="006A5378"/>
    <w:rsid w:val="006C40C4"/>
    <w:rsid w:val="006C564C"/>
    <w:rsid w:val="006C6D49"/>
    <w:rsid w:val="006D2801"/>
    <w:rsid w:val="006E3135"/>
    <w:rsid w:val="006F0ECF"/>
    <w:rsid w:val="007073BB"/>
    <w:rsid w:val="00736D97"/>
    <w:rsid w:val="0074078C"/>
    <w:rsid w:val="00752B25"/>
    <w:rsid w:val="00773D79"/>
    <w:rsid w:val="0078759E"/>
    <w:rsid w:val="007A7392"/>
    <w:rsid w:val="007B7AEC"/>
    <w:rsid w:val="007C02A2"/>
    <w:rsid w:val="007D1422"/>
    <w:rsid w:val="007D7E50"/>
    <w:rsid w:val="00807621"/>
    <w:rsid w:val="00813427"/>
    <w:rsid w:val="00815F9E"/>
    <w:rsid w:val="00826918"/>
    <w:rsid w:val="00830170"/>
    <w:rsid w:val="0083076A"/>
    <w:rsid w:val="0083155B"/>
    <w:rsid w:val="0083339D"/>
    <w:rsid w:val="00852DC2"/>
    <w:rsid w:val="00853EFB"/>
    <w:rsid w:val="0087257C"/>
    <w:rsid w:val="008728EB"/>
    <w:rsid w:val="008743FC"/>
    <w:rsid w:val="00882DD6"/>
    <w:rsid w:val="00883FFA"/>
    <w:rsid w:val="00887FCD"/>
    <w:rsid w:val="008A31F8"/>
    <w:rsid w:val="008C79C3"/>
    <w:rsid w:val="008D2775"/>
    <w:rsid w:val="008D2F87"/>
    <w:rsid w:val="008E0B61"/>
    <w:rsid w:val="008E15D3"/>
    <w:rsid w:val="008E3A92"/>
    <w:rsid w:val="008E3CD1"/>
    <w:rsid w:val="008E65D4"/>
    <w:rsid w:val="008F0BCB"/>
    <w:rsid w:val="00903BEF"/>
    <w:rsid w:val="00917187"/>
    <w:rsid w:val="0092247E"/>
    <w:rsid w:val="00924856"/>
    <w:rsid w:val="00926B45"/>
    <w:rsid w:val="009455B5"/>
    <w:rsid w:val="00955C13"/>
    <w:rsid w:val="00973A42"/>
    <w:rsid w:val="009773FA"/>
    <w:rsid w:val="00986183"/>
    <w:rsid w:val="009B5232"/>
    <w:rsid w:val="009B7533"/>
    <w:rsid w:val="009D782A"/>
    <w:rsid w:val="009E03C8"/>
    <w:rsid w:val="009E292A"/>
    <w:rsid w:val="00A01136"/>
    <w:rsid w:val="00A05707"/>
    <w:rsid w:val="00A10D57"/>
    <w:rsid w:val="00A1597F"/>
    <w:rsid w:val="00A578A1"/>
    <w:rsid w:val="00A661F2"/>
    <w:rsid w:val="00A8310E"/>
    <w:rsid w:val="00A9299F"/>
    <w:rsid w:val="00A93087"/>
    <w:rsid w:val="00A949BB"/>
    <w:rsid w:val="00AA506B"/>
    <w:rsid w:val="00AC0423"/>
    <w:rsid w:val="00AC2DB3"/>
    <w:rsid w:val="00AD6F78"/>
    <w:rsid w:val="00AE2B09"/>
    <w:rsid w:val="00B064C6"/>
    <w:rsid w:val="00B11BE6"/>
    <w:rsid w:val="00B14DD2"/>
    <w:rsid w:val="00B2364A"/>
    <w:rsid w:val="00B30222"/>
    <w:rsid w:val="00B522A4"/>
    <w:rsid w:val="00B54113"/>
    <w:rsid w:val="00B65138"/>
    <w:rsid w:val="00B654CD"/>
    <w:rsid w:val="00B71714"/>
    <w:rsid w:val="00B73E1D"/>
    <w:rsid w:val="00B83291"/>
    <w:rsid w:val="00B85129"/>
    <w:rsid w:val="00B92D91"/>
    <w:rsid w:val="00B96C72"/>
    <w:rsid w:val="00BB4F56"/>
    <w:rsid w:val="00BC46E1"/>
    <w:rsid w:val="00BC4FBC"/>
    <w:rsid w:val="00BD4AAA"/>
    <w:rsid w:val="00BE04A2"/>
    <w:rsid w:val="00BE638D"/>
    <w:rsid w:val="00C3601F"/>
    <w:rsid w:val="00C50B54"/>
    <w:rsid w:val="00C52946"/>
    <w:rsid w:val="00C53693"/>
    <w:rsid w:val="00C56156"/>
    <w:rsid w:val="00C56391"/>
    <w:rsid w:val="00C6192E"/>
    <w:rsid w:val="00C752C7"/>
    <w:rsid w:val="00C7710B"/>
    <w:rsid w:val="00CB19BA"/>
    <w:rsid w:val="00CB25D2"/>
    <w:rsid w:val="00CB3FBB"/>
    <w:rsid w:val="00CD261F"/>
    <w:rsid w:val="00CD5CE5"/>
    <w:rsid w:val="00CE10ED"/>
    <w:rsid w:val="00CE77DC"/>
    <w:rsid w:val="00D50463"/>
    <w:rsid w:val="00D556BB"/>
    <w:rsid w:val="00D66CA7"/>
    <w:rsid w:val="00D71D55"/>
    <w:rsid w:val="00D73251"/>
    <w:rsid w:val="00D80C81"/>
    <w:rsid w:val="00D819AC"/>
    <w:rsid w:val="00D84EFF"/>
    <w:rsid w:val="00D84F1C"/>
    <w:rsid w:val="00D95D4A"/>
    <w:rsid w:val="00D97C08"/>
    <w:rsid w:val="00DA489D"/>
    <w:rsid w:val="00DB377B"/>
    <w:rsid w:val="00DB63F3"/>
    <w:rsid w:val="00DD0E30"/>
    <w:rsid w:val="00DD40B0"/>
    <w:rsid w:val="00E06039"/>
    <w:rsid w:val="00E10747"/>
    <w:rsid w:val="00E1243A"/>
    <w:rsid w:val="00E206FE"/>
    <w:rsid w:val="00E213E6"/>
    <w:rsid w:val="00E41708"/>
    <w:rsid w:val="00E436A7"/>
    <w:rsid w:val="00E65813"/>
    <w:rsid w:val="00E76896"/>
    <w:rsid w:val="00E92C0F"/>
    <w:rsid w:val="00EB7202"/>
    <w:rsid w:val="00EC27D1"/>
    <w:rsid w:val="00EC4466"/>
    <w:rsid w:val="00EC589F"/>
    <w:rsid w:val="00EC693F"/>
    <w:rsid w:val="00EE0775"/>
    <w:rsid w:val="00EE7519"/>
    <w:rsid w:val="00EF414F"/>
    <w:rsid w:val="00F05833"/>
    <w:rsid w:val="00F0691D"/>
    <w:rsid w:val="00F12BCA"/>
    <w:rsid w:val="00F3532B"/>
    <w:rsid w:val="00F6285E"/>
    <w:rsid w:val="00F65ED9"/>
    <w:rsid w:val="00F70577"/>
    <w:rsid w:val="00F8602E"/>
    <w:rsid w:val="00F930C1"/>
    <w:rsid w:val="00F95651"/>
    <w:rsid w:val="00FA31C6"/>
    <w:rsid w:val="00FA3B87"/>
    <w:rsid w:val="00FA4986"/>
    <w:rsid w:val="00FA56F0"/>
    <w:rsid w:val="00FA7281"/>
    <w:rsid w:val="00FB01EE"/>
    <w:rsid w:val="00FB227B"/>
    <w:rsid w:val="00FB6CCA"/>
    <w:rsid w:val="00FC4D20"/>
    <w:rsid w:val="00FD1ADD"/>
    <w:rsid w:val="00FD7A60"/>
    <w:rsid w:val="00FE26F5"/>
    <w:rsid w:val="00FF4826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A8D448"/>
  <w15:chartTrackingRefBased/>
  <w15:docId w15:val="{22DAB552-B387-41AA-9D0D-8AE576A20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129"/>
    <w:pPr>
      <w:spacing w:before="180" w:after="0" w:line="360" w:lineRule="auto"/>
      <w:jc w:val="both"/>
    </w:pPr>
    <w:rPr>
      <w:rFonts w:ascii="Arial" w:eastAsia="Times New Roman" w:hAnsi="Arial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0E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0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E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E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E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E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E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E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E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F0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E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E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E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E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E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E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E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E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E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E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E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E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ECF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B8512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5129"/>
    <w:rPr>
      <w:rFonts w:ascii="Arial" w:eastAsia="Times New Roman" w:hAnsi="Arial" w:cs="Times New Roman"/>
      <w:kern w:val="0"/>
      <w14:ligatures w14:val="none"/>
    </w:rPr>
  </w:style>
  <w:style w:type="paragraph" w:customStyle="1" w:styleId="Heading1nonumber">
    <w:name w:val="Heading1 no number"/>
    <w:basedOn w:val="Heading1"/>
    <w:uiPriority w:val="99"/>
    <w:rsid w:val="00B85129"/>
    <w:pPr>
      <w:keepLines w:val="0"/>
      <w:spacing w:before="0" w:after="240" w:line="276" w:lineRule="auto"/>
    </w:pPr>
    <w:rPr>
      <w:rFonts w:ascii="Arial" w:eastAsia="Times New Roman" w:hAnsi="Arial" w:cs="Arial"/>
      <w:b/>
      <w:bCs/>
      <w:color w:val="auto"/>
      <w:kern w:val="32"/>
      <w:sz w:val="32"/>
      <w:szCs w:val="36"/>
    </w:rPr>
  </w:style>
  <w:style w:type="paragraph" w:customStyle="1" w:styleId="COVERPAGETEXT">
    <w:name w:val="COVER PAGE TEXT"/>
    <w:basedOn w:val="Normal"/>
    <w:qFormat/>
    <w:rsid w:val="00B85129"/>
    <w:pPr>
      <w:spacing w:before="0" w:line="276" w:lineRule="auto"/>
      <w:jc w:val="center"/>
    </w:pPr>
    <w:rPr>
      <w:rFonts w:cs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D97C08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C08"/>
    <w:rPr>
      <w:rFonts w:ascii="Arial" w:eastAsia="Times New Roman" w:hAnsi="Arial" w:cs="Times New Roman"/>
      <w:kern w:val="0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97C08"/>
    <w:pPr>
      <w:spacing w:before="240" w:after="0" w:line="259" w:lineRule="auto"/>
      <w:jc w:val="left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97C0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97C08"/>
    <w:rPr>
      <w:color w:val="467886" w:themeColor="hyperlink"/>
      <w:u w:val="single"/>
    </w:rPr>
  </w:style>
  <w:style w:type="paragraph" w:styleId="NoSpacing">
    <w:name w:val="No Spacing"/>
    <w:uiPriority w:val="1"/>
    <w:qFormat/>
    <w:rsid w:val="00A05707"/>
    <w:pPr>
      <w:spacing w:after="0" w:line="240" w:lineRule="auto"/>
      <w:jc w:val="both"/>
    </w:pPr>
    <w:rPr>
      <w:rFonts w:ascii="Arial" w:eastAsia="Times New Roman" w:hAnsi="Arial" w:cs="Times New Roman"/>
      <w:kern w:val="0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2A2136"/>
    <w:pPr>
      <w:spacing w:before="0"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21D6F"/>
  </w:style>
  <w:style w:type="character" w:styleId="PlaceholderText">
    <w:name w:val="Placeholder Text"/>
    <w:basedOn w:val="DefaultParagraphFont"/>
    <w:uiPriority w:val="99"/>
    <w:semiHidden/>
    <w:rsid w:val="00383440"/>
    <w:rPr>
      <w:color w:val="666666"/>
    </w:rPr>
  </w:style>
  <w:style w:type="paragraph" w:styleId="TOC2">
    <w:name w:val="toc 2"/>
    <w:basedOn w:val="Normal"/>
    <w:next w:val="Normal"/>
    <w:autoRedefine/>
    <w:uiPriority w:val="39"/>
    <w:unhideWhenUsed/>
    <w:rsid w:val="004905F9"/>
    <w:pPr>
      <w:spacing w:after="100"/>
      <w:ind w:left="240"/>
    </w:pPr>
  </w:style>
  <w:style w:type="paragraph" w:styleId="Bibliography">
    <w:name w:val="Bibliography"/>
    <w:basedOn w:val="Normal"/>
    <w:next w:val="Normal"/>
    <w:uiPriority w:val="37"/>
    <w:unhideWhenUsed/>
    <w:rsid w:val="00114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0" Type="http://schemas.openxmlformats.org/officeDocument/2006/relationships/image" Target="media/image12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Rob00</b:Tag>
    <b:SourceType>Book</b:SourceType>
    <b:Guid>{5D971053-358F-4833-A6CD-D8A93AC4FD60}</b:Guid>
    <b:Author>
      <b:Author>
        <b:NameList>
          <b:Person>
            <b:Last>Robert Kingman</b:Last>
            <b:First>S.</b:First>
            <b:Middle>Clark Rowland, and Sabin Popescu</b:Middle>
          </b:Person>
        </b:NameList>
      </b:Author>
    </b:Author>
    <b:Title>An experimental observation of Faraday’s law of induction</b:Title>
    <b:Year>2000</b:Year>
    <b:City>Berrien Springs, Michigan </b:City>
    <b:Publisher>American</b:Publisher>
    <b:RefOrder>4</b:RefOrder>
  </b:Source>
  <b:Source>
    <b:Tag>The25</b:Tag>
    <b:SourceType>InternetSite</b:SourceType>
    <b:Guid>{160E38CB-BC15-4D17-B556-992E3E8B6E93}</b:Guid>
    <b:Title>The Engineering Tool Box</b:Title>
    <b:YearAccessed>2025</b:YearAccessed>
    <b:MonthAccessed>04</b:MonthAccessed>
    <b:DayAccessed>25</b:DayAccessed>
    <b:URL>https://www.engineeringtoolbox.com/relative-permittivity-d_1660.html</b:URL>
    <b:RefOrder>5</b:RefOrder>
  </b:Source>
  <b:Source>
    <b:Tag>Mic25</b:Tag>
    <b:SourceType>InternetSite</b:SourceType>
    <b:Guid>{93807997-0D8F-4B8B-B375-D917C8FB2905}</b:Guid>
    <b:Author>
      <b:Author>
        <b:NameList>
          <b:Person>
            <b:Last>Steer</b:Last>
            <b:First>Michael</b:First>
          </b:Person>
        </b:NameList>
      </b:Author>
    </b:Author>
    <b:Title>LibreTexts Engineering</b:Title>
    <b:ProductionCompany>NICE CXone Expert</b:ProductionCompany>
    <b:YearAccessed>2025</b:YearAccessed>
    <b:MonthAccessed>04</b:MonthAccessed>
    <b:DayAccessed>25</b:DayAccessed>
    <b:URL>https://eng.libretexts.org/Bookshelves/Electrical_Engineering/Electronics/Microwave_and_RF_Design_II_-_Transmission_Lines_%28Steer%29/06%3A_Waveguides/6.04%3A_Rectangular_Waveguide?utm_source=chatgpt.com</b:URL>
    <b:RefOrder>6</b:RefOrder>
  </b:Source>
  <b:Source>
    <b:Tag>Mar51</b:Tag>
    <b:SourceType>BookSection</b:SourceType>
    <b:Guid>{93D57932-B8F5-4765-AC38-51DAD5A153C0}</b:Guid>
    <b:Author>
      <b:Author>
        <b:NameList>
          <b:Person>
            <b:Last>Marcuvitz</b:Last>
            <b:First>Nathan</b:First>
          </b:Person>
        </b:NameList>
      </b:Author>
    </b:Author>
    <b:Year>1951</b:Year>
    <b:BookTitle>Waveguide Handbook</b:BookTitle>
    <b:Publisher>McGraw Hill</b:Publisher>
    <b:RefOrder>1</b:RefOrder>
  </b:Source>
  <b:Source>
    <b:Tag>Aki17</b:Tag>
    <b:SourceType>BookSection</b:SourceType>
    <b:Guid>{DF9A0C43-A8AC-4334-9466-BED6A468D8B9}</b:Guid>
    <b:Author>
      <b:Author>
        <b:NameList>
          <b:Person>
            <b:Last>Ishimaru</b:Last>
            <b:First>Akira</b:First>
          </b:Person>
        </b:NameList>
      </b:Author>
    </b:Author>
    <b:BookTitle>Electromagnetic Wave Propagation, Radiation, and Scattering: From Fundamentals to Applications</b:BookTitle>
    <b:Year>2017</b:Year>
    <b:Publisher>John Wiley &amp; Sons</b:Publisher>
    <b:RefOrder>3</b:RefOrder>
  </b:Source>
  <b:Source>
    <b:Tag>Abd16</b:Tag>
    <b:SourceType>JournalArticle</b:SourceType>
    <b:Guid>{AE68114F-AC86-4514-85E7-2299889F9D78}</b:Guid>
    <b:Title>Various Types of Antenna with Respect to their Applications: A Review</b:Title>
    <b:Year>2016</b:Year>
    <b:Author>
      <b:Author>
        <b:NameList>
          <b:Person>
            <b:Last>Abdul Qadir Khan</b:Last>
            <b:First>Muhammad</b:First>
            <b:Middle>Riaz and Anas Bilal</b:Middle>
          </b:Person>
        </b:NameList>
      </b:Author>
    </b:Author>
    <b:JournalName>INTERNATIONAL JOURNAL OF MULTIDISCIPLINARY SCIENCES AND ENGINEERING</b:JournalName>
    <b:Volume>7</b:Volume>
    <b:Issue>3</b:Issue>
    <b:RefOrder>2</b:RefOrder>
  </b:Source>
</b:Sources>
</file>

<file path=customXml/itemProps1.xml><?xml version="1.0" encoding="utf-8"?>
<ds:datastoreItem xmlns:ds="http://schemas.openxmlformats.org/officeDocument/2006/customXml" ds:itemID="{70077185-2D7B-4E9D-8882-951CFA16E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42</Pages>
  <Words>3285</Words>
  <Characters>18730</Characters>
  <Application>Microsoft Office Word</Application>
  <DocSecurity>0</DocSecurity>
  <Lines>156</Lines>
  <Paragraphs>43</Paragraphs>
  <ScaleCrop>false</ScaleCrop>
  <Company/>
  <LinksUpToDate>false</LinksUpToDate>
  <CharactersWithSpaces>21972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Cawte</dc:creator>
  <cp:keywords/>
  <dc:description/>
  <cp:lastModifiedBy>James Cawte</cp:lastModifiedBy>
  <cp:revision>311</cp:revision>
  <dcterms:created xsi:type="dcterms:W3CDTF">2025-04-25T01:47:00Z</dcterms:created>
  <dcterms:modified xsi:type="dcterms:W3CDTF">2025-04-25T09:50:00Z</dcterms:modified>
</cp:coreProperties>
</file>