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E755E7" w14:textId="77777777" w:rsidR="00F16CBE" w:rsidRPr="007202BC" w:rsidRDefault="00F16CBE" w:rsidP="00F16CBE">
      <w:pPr>
        <w:rPr>
          <w:rFonts w:cs="Arial"/>
          <w:color w:val="58595B"/>
          <w:sz w:val="36"/>
          <w:szCs w:val="36"/>
        </w:rPr>
      </w:pPr>
      <w:r w:rsidRPr="007202BC">
        <w:rPr>
          <w:rFonts w:cs="Arial"/>
          <w:color w:val="58595B"/>
          <w:sz w:val="36"/>
          <w:szCs w:val="36"/>
        </w:rPr>
        <w:t>Qualification: CIPD Diploma in Applied Human Resources</w:t>
      </w:r>
    </w:p>
    <w:p w14:paraId="75D774B4" w14:textId="77777777" w:rsidR="00F16CBE" w:rsidRPr="007202BC" w:rsidRDefault="00F16CBE" w:rsidP="00F16CBE">
      <w:pPr>
        <w:rPr>
          <w:rFonts w:cs="Arial"/>
          <w:color w:val="58595B"/>
          <w:sz w:val="36"/>
          <w:szCs w:val="36"/>
        </w:rPr>
      </w:pPr>
    </w:p>
    <w:p w14:paraId="65A50BE8" w14:textId="323EAF70" w:rsidR="00F16CBE" w:rsidRPr="007202BC" w:rsidRDefault="00F16CBE" w:rsidP="00F16CBE">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the Management of Employment Relations</w:t>
      </w:r>
    </w:p>
    <w:p w14:paraId="07C6C07D" w14:textId="77777777" w:rsidR="00F16CBE" w:rsidRPr="007202BC" w:rsidRDefault="00F16CBE" w:rsidP="00F16CBE">
      <w:pPr>
        <w:rPr>
          <w:rFonts w:cs="Arial"/>
          <w:color w:val="58595B"/>
          <w:sz w:val="36"/>
          <w:szCs w:val="36"/>
        </w:rPr>
      </w:pPr>
    </w:p>
    <w:p w14:paraId="39BA099B" w14:textId="77777777" w:rsidR="00F16CBE" w:rsidRDefault="00F16CBE" w:rsidP="00F16CBE">
      <w:pPr>
        <w:rPr>
          <w:rFonts w:cs="Arial"/>
          <w:color w:val="58595B"/>
          <w:sz w:val="36"/>
          <w:szCs w:val="36"/>
        </w:rPr>
      </w:pPr>
    </w:p>
    <w:p w14:paraId="310F64FD" w14:textId="70A8C879" w:rsidR="00F16CBE" w:rsidRPr="007202BC" w:rsidRDefault="00F16CBE" w:rsidP="00F16CBE">
      <w:pPr>
        <w:rPr>
          <w:rFonts w:cs="Arial"/>
          <w:color w:val="58595B"/>
          <w:sz w:val="36"/>
          <w:szCs w:val="36"/>
        </w:rPr>
      </w:pPr>
      <w:r>
        <w:rPr>
          <w:rFonts w:cs="Arial"/>
          <w:color w:val="58595B"/>
          <w:sz w:val="36"/>
          <w:szCs w:val="36"/>
        </w:rPr>
        <w:t>Word Count:</w:t>
      </w:r>
      <w:r w:rsidR="009457B6">
        <w:rPr>
          <w:rFonts w:cs="Arial"/>
          <w:color w:val="58595B"/>
          <w:sz w:val="36"/>
          <w:szCs w:val="36"/>
        </w:rPr>
        <w:t xml:space="preserve"> 2934</w:t>
      </w:r>
    </w:p>
    <w:p w14:paraId="36A2040B" w14:textId="77777777" w:rsidR="00F16CBE" w:rsidRPr="007202BC" w:rsidRDefault="00F16CBE" w:rsidP="00F16CBE">
      <w:pPr>
        <w:rPr>
          <w:rFonts w:cs="Arial"/>
          <w:color w:val="58595B"/>
          <w:sz w:val="36"/>
          <w:szCs w:val="36"/>
        </w:rPr>
      </w:pPr>
    </w:p>
    <w:p w14:paraId="0081F470" w14:textId="77777777" w:rsidR="00F16CBE" w:rsidRDefault="00F16CBE" w:rsidP="00F16CBE">
      <w:pPr>
        <w:rPr>
          <w:rFonts w:cs="Arial"/>
          <w:color w:val="58595B"/>
          <w:sz w:val="36"/>
          <w:szCs w:val="36"/>
        </w:rPr>
      </w:pPr>
    </w:p>
    <w:p w14:paraId="148B2962" w14:textId="77777777" w:rsidR="00F16CBE" w:rsidRDefault="00F16CBE" w:rsidP="00F16CBE">
      <w:pPr>
        <w:rPr>
          <w:rFonts w:cs="Arial"/>
          <w:color w:val="58595B"/>
          <w:sz w:val="36"/>
          <w:szCs w:val="36"/>
        </w:rPr>
      </w:pPr>
    </w:p>
    <w:p w14:paraId="39BF4D06" w14:textId="77777777" w:rsidR="00F16CBE" w:rsidRDefault="00F16CBE" w:rsidP="00F16CBE">
      <w:pPr>
        <w:rPr>
          <w:rFonts w:cs="Arial"/>
          <w:color w:val="58595B"/>
          <w:sz w:val="36"/>
          <w:szCs w:val="36"/>
        </w:rPr>
      </w:pPr>
    </w:p>
    <w:p w14:paraId="7AFABBE6" w14:textId="77777777" w:rsidR="00F16CBE" w:rsidRDefault="00F16CBE" w:rsidP="00F16CBE">
      <w:pPr>
        <w:rPr>
          <w:rFonts w:cs="Arial"/>
          <w:color w:val="58595B"/>
          <w:sz w:val="36"/>
          <w:szCs w:val="36"/>
        </w:rPr>
      </w:pPr>
    </w:p>
    <w:p w14:paraId="0007717A" w14:textId="77777777" w:rsidR="00F16CBE" w:rsidRDefault="00F16CBE" w:rsidP="00F16CBE">
      <w:pPr>
        <w:rPr>
          <w:rFonts w:cs="Arial"/>
          <w:color w:val="58595B"/>
          <w:sz w:val="36"/>
          <w:szCs w:val="36"/>
        </w:rPr>
      </w:pPr>
    </w:p>
    <w:p w14:paraId="3898FFCE" w14:textId="77777777" w:rsidR="00F16CBE" w:rsidRDefault="00F16CBE" w:rsidP="00F16CBE">
      <w:pPr>
        <w:rPr>
          <w:rFonts w:cs="Arial"/>
          <w:color w:val="58595B"/>
          <w:sz w:val="36"/>
          <w:szCs w:val="36"/>
        </w:rPr>
      </w:pPr>
    </w:p>
    <w:p w14:paraId="609A5B4D" w14:textId="484FEDC7" w:rsidR="00F16CBE" w:rsidRPr="007202BC" w:rsidRDefault="00F16CBE" w:rsidP="00F16CBE">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 </w:t>
      </w:r>
    </w:p>
    <w:p w14:paraId="1CAD7BCE" w14:textId="3D61BC11" w:rsidR="00F16CBE" w:rsidRPr="007202BC" w:rsidRDefault="00F16CBE" w:rsidP="00F16CBE">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w:t>
      </w:r>
    </w:p>
    <w:p w14:paraId="467357B7" w14:textId="6978AAAB" w:rsidR="00F16CBE" w:rsidRPr="007202BC" w:rsidRDefault="00F16CBE" w:rsidP="00F16CBE">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14:paraId="51F8E511" w14:textId="77777777" w:rsidR="00F16CBE" w:rsidRPr="007202BC" w:rsidRDefault="00F16CBE" w:rsidP="00F16CBE">
      <w:pPr>
        <w:rPr>
          <w:rFonts w:cs="Arial"/>
          <w:color w:val="58595B"/>
          <w:sz w:val="36"/>
          <w:szCs w:val="36"/>
        </w:rPr>
      </w:pPr>
    </w:p>
    <w:p w14:paraId="547891FE" w14:textId="77777777" w:rsidR="00F16CBE" w:rsidRPr="007202BC" w:rsidRDefault="00F16CBE" w:rsidP="00F16CBE">
      <w:pPr>
        <w:rPr>
          <w:rFonts w:cs="Arial"/>
          <w:color w:val="58595B"/>
          <w:sz w:val="36"/>
          <w:szCs w:val="36"/>
        </w:rPr>
      </w:pPr>
    </w:p>
    <w:p w14:paraId="3085AECB" w14:textId="77777777" w:rsidR="00F16CBE" w:rsidRPr="007202BC" w:rsidRDefault="00F16CBE" w:rsidP="00F16CBE">
      <w:pPr>
        <w:rPr>
          <w:rFonts w:cs="Arial"/>
          <w:color w:val="58595B"/>
          <w:sz w:val="36"/>
          <w:szCs w:val="36"/>
        </w:rPr>
      </w:pPr>
    </w:p>
    <w:p w14:paraId="138F5C58" w14:textId="77777777" w:rsidR="00F16CBE" w:rsidRPr="007202BC" w:rsidRDefault="00F16CBE" w:rsidP="00F16CBE">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DD65117" w14:textId="77777777" w:rsidR="00F16CBE" w:rsidRPr="007202BC" w:rsidRDefault="00F16CBE" w:rsidP="00F16CBE">
      <w:pPr>
        <w:rPr>
          <w:rFonts w:cs="Arial"/>
          <w:color w:val="58595B"/>
          <w:sz w:val="36"/>
          <w:szCs w:val="36"/>
        </w:rPr>
      </w:pPr>
    </w:p>
    <w:p w14:paraId="21F1D73E" w14:textId="54F2BD49" w:rsidR="00F16CBE" w:rsidRPr="007202BC" w:rsidRDefault="00F16CBE" w:rsidP="00F16CBE">
      <w:pPr>
        <w:rPr>
          <w:rFonts w:cs="Arial"/>
          <w:color w:val="58595B"/>
          <w:sz w:val="36"/>
          <w:szCs w:val="36"/>
        </w:rPr>
      </w:pPr>
      <w:r w:rsidRPr="007202BC">
        <w:rPr>
          <w:rFonts w:cs="Arial"/>
          <w:color w:val="58595B"/>
          <w:sz w:val="36"/>
          <w:szCs w:val="36"/>
        </w:rPr>
        <w:t xml:space="preserve">Signed: </w:t>
      </w:r>
      <w:r>
        <w:rPr>
          <w:rFonts w:cs="Arial"/>
          <w:color w:val="58595B"/>
          <w:sz w:val="36"/>
          <w:szCs w:val="36"/>
        </w:rPr>
        <w:t>C Francis</w:t>
      </w:r>
    </w:p>
    <w:p w14:paraId="55DB30FA" w14:textId="6960F97C" w:rsidR="00F16CBE" w:rsidRPr="007202BC" w:rsidRDefault="00F16CBE" w:rsidP="00F16CBE">
      <w:pPr>
        <w:rPr>
          <w:rFonts w:cs="Arial"/>
          <w:color w:val="58595B"/>
          <w:sz w:val="36"/>
          <w:szCs w:val="36"/>
        </w:rPr>
      </w:pPr>
      <w:r w:rsidRPr="007202BC">
        <w:rPr>
          <w:rFonts w:cs="Arial"/>
          <w:color w:val="58595B"/>
          <w:sz w:val="36"/>
          <w:szCs w:val="36"/>
        </w:rPr>
        <w:t xml:space="preserve">Date: </w:t>
      </w:r>
      <w:r>
        <w:rPr>
          <w:rFonts w:cs="Arial"/>
          <w:color w:val="58595B"/>
          <w:sz w:val="36"/>
          <w:szCs w:val="36"/>
        </w:rPr>
        <w:t>23</w:t>
      </w:r>
      <w:r w:rsidRPr="00F16CBE">
        <w:rPr>
          <w:rFonts w:cs="Arial"/>
          <w:color w:val="58595B"/>
          <w:sz w:val="36"/>
          <w:szCs w:val="36"/>
          <w:vertAlign w:val="superscript"/>
        </w:rPr>
        <w:t>rd</w:t>
      </w:r>
      <w:r>
        <w:rPr>
          <w:rFonts w:cs="Arial"/>
          <w:color w:val="58595B"/>
          <w:sz w:val="36"/>
          <w:szCs w:val="36"/>
        </w:rPr>
        <w:t xml:space="preserve"> May 2020</w:t>
      </w:r>
    </w:p>
    <w:p w14:paraId="3233A601" w14:textId="77777777" w:rsidR="00A13BEB" w:rsidRDefault="00A13BEB">
      <w:pPr>
        <w:rPr>
          <w:color w:val="FF0000"/>
        </w:rPr>
      </w:pPr>
    </w:p>
    <w:p w14:paraId="76FE2FD6" w14:textId="77777777" w:rsidR="00F16CBE" w:rsidRDefault="00F16CBE">
      <w:pPr>
        <w:rPr>
          <w:color w:val="FF0000"/>
        </w:rPr>
      </w:pPr>
    </w:p>
    <w:p w14:paraId="107E12F7" w14:textId="77777777" w:rsidR="00F16CBE" w:rsidRDefault="00F16CBE">
      <w:pPr>
        <w:rPr>
          <w:color w:val="FF0000"/>
        </w:rPr>
      </w:pPr>
    </w:p>
    <w:p w14:paraId="4FAA48B3" w14:textId="77777777" w:rsidR="00F16CBE" w:rsidRDefault="00F16CBE">
      <w:pPr>
        <w:rPr>
          <w:color w:val="FF0000"/>
        </w:rPr>
      </w:pPr>
    </w:p>
    <w:p w14:paraId="52B3D2FE" w14:textId="77777777" w:rsidR="00F16CBE" w:rsidRDefault="00F16CBE">
      <w:pPr>
        <w:rPr>
          <w:color w:val="FF0000"/>
        </w:rPr>
      </w:pPr>
    </w:p>
    <w:p w14:paraId="57B23D8D" w14:textId="77777777" w:rsidR="00F16CBE" w:rsidRDefault="00F16CBE">
      <w:pPr>
        <w:rPr>
          <w:color w:val="FF0000"/>
        </w:rPr>
      </w:pPr>
    </w:p>
    <w:p w14:paraId="2EA595F5" w14:textId="77777777" w:rsidR="00A13BEB" w:rsidRDefault="00A13BEB" w:rsidP="00A13BEB">
      <w:pPr>
        <w:tabs>
          <w:tab w:val="left" w:pos="2694"/>
        </w:tabs>
        <w:rPr>
          <w:rFonts w:ascii="Arial" w:hAnsi="Arial" w:cs="Arial"/>
          <w:lang w:val="en-US"/>
        </w:rPr>
      </w:pPr>
    </w:p>
    <w:p w14:paraId="141EC014" w14:textId="77777777" w:rsidR="00A13BEB" w:rsidRPr="00B2795F" w:rsidRDefault="00A13BEB" w:rsidP="00A13BEB">
      <w:pPr>
        <w:tabs>
          <w:tab w:val="left" w:pos="2694"/>
        </w:tabs>
        <w:rPr>
          <w:rFonts w:ascii="Arial" w:hAnsi="Arial" w:cs="Arial"/>
          <w:lang w:val="en-US"/>
        </w:rPr>
      </w:pPr>
    </w:p>
    <w:p w14:paraId="7ABB724A" w14:textId="307F853B" w:rsidR="00A13BEB" w:rsidRPr="00B2795F" w:rsidRDefault="00923A7B" w:rsidP="00A13BEB">
      <w:pPr>
        <w:tabs>
          <w:tab w:val="left" w:pos="2694"/>
        </w:tabs>
        <w:rPr>
          <w:rFonts w:ascii="Arial" w:hAnsi="Arial" w:cs="Arial"/>
          <w:b/>
          <w:lang w:val="en-US"/>
        </w:rPr>
      </w:pPr>
      <w:r w:rsidRPr="00B2795F">
        <w:rPr>
          <w:rFonts w:ascii="Arial" w:hAnsi="Arial" w:cs="Arial"/>
          <w:b/>
          <w:lang w:val="en-US"/>
        </w:rPr>
        <w:t xml:space="preserve">1. </w:t>
      </w:r>
      <w:r w:rsidR="00B24F74" w:rsidRPr="00B2795F">
        <w:rPr>
          <w:rFonts w:ascii="Arial" w:hAnsi="Arial" w:cs="Arial"/>
          <w:b/>
          <w:lang w:val="en-US"/>
        </w:rPr>
        <w:t>Employment relations</w:t>
      </w:r>
    </w:p>
    <w:p w14:paraId="219DEBB3" w14:textId="77777777" w:rsidR="00B24F74" w:rsidRPr="00B2795F" w:rsidRDefault="00B24F74" w:rsidP="00A13BEB">
      <w:pPr>
        <w:tabs>
          <w:tab w:val="left" w:pos="2694"/>
        </w:tabs>
        <w:rPr>
          <w:rFonts w:ascii="Arial" w:hAnsi="Arial" w:cs="Arial"/>
          <w:b/>
          <w:lang w:val="en-US"/>
        </w:rPr>
      </w:pPr>
    </w:p>
    <w:p w14:paraId="2176ACAD" w14:textId="41042CF7" w:rsidR="00A13BEB" w:rsidRPr="00B2795F" w:rsidRDefault="00A13BEB" w:rsidP="00A13BEB">
      <w:pPr>
        <w:tabs>
          <w:tab w:val="left" w:pos="2694"/>
        </w:tabs>
        <w:rPr>
          <w:rFonts w:ascii="Arial" w:hAnsi="Arial" w:cs="Arial"/>
          <w:lang w:val="en-US"/>
        </w:rPr>
      </w:pPr>
      <w:proofErr w:type="gramStart"/>
      <w:r w:rsidRPr="00B2795F">
        <w:rPr>
          <w:rFonts w:ascii="Arial" w:hAnsi="Arial" w:cs="Arial"/>
          <w:lang w:val="en-US"/>
        </w:rPr>
        <w:t>Employment relations is</w:t>
      </w:r>
      <w:proofErr w:type="gramEnd"/>
      <w:r w:rsidRPr="00B2795F">
        <w:rPr>
          <w:rFonts w:ascii="Arial" w:hAnsi="Arial" w:cs="Arial"/>
          <w:lang w:val="en-US"/>
        </w:rPr>
        <w:t xml:space="preserve"> a phrase which describes the relationship between the employer and the employee. The employee is legally contracted to work/</w:t>
      </w:r>
      <w:proofErr w:type="spellStart"/>
      <w:r w:rsidRPr="00B2795F">
        <w:rPr>
          <w:rFonts w:ascii="Arial" w:hAnsi="Arial" w:cs="Arial"/>
          <w:lang w:val="en-US"/>
        </w:rPr>
        <w:t>labour</w:t>
      </w:r>
      <w:proofErr w:type="spellEnd"/>
      <w:r w:rsidRPr="00B2795F">
        <w:rPr>
          <w:rFonts w:ascii="Arial" w:hAnsi="Arial" w:cs="Arial"/>
          <w:lang w:val="en-US"/>
        </w:rPr>
        <w:t xml:space="preserve"> for an employer and in exchange will receive payment. It is important to understand the factors that influence the employment relationship in order to find ways to improve the dynamics of the working relationship between all parties involved. The employer is obligated to provide a safe and supportive environment, practical obligations include training, ensuring a healthy work</w:t>
      </w:r>
      <w:bookmarkStart w:id="0" w:name="_GoBack"/>
      <w:bookmarkEnd w:id="0"/>
      <w:r w:rsidRPr="00B2795F">
        <w:rPr>
          <w:rFonts w:ascii="Arial" w:hAnsi="Arial" w:cs="Arial"/>
          <w:lang w:val="en-US"/>
        </w:rPr>
        <w:t xml:space="preserve"> life balance </w:t>
      </w:r>
      <w:r w:rsidR="00B24F74" w:rsidRPr="00B2795F">
        <w:rPr>
          <w:rFonts w:ascii="Arial" w:hAnsi="Arial" w:cs="Arial"/>
          <w:lang w:val="en-US"/>
        </w:rPr>
        <w:t xml:space="preserve">in relation to rostered duties, </w:t>
      </w:r>
      <w:r w:rsidRPr="00B2795F">
        <w:rPr>
          <w:rFonts w:ascii="Arial" w:hAnsi="Arial" w:cs="Arial"/>
          <w:lang w:val="en-US"/>
        </w:rPr>
        <w:t xml:space="preserve">pension scheme, ensuring being paid on time </w:t>
      </w:r>
      <w:r w:rsidR="00B24F74" w:rsidRPr="00B2795F">
        <w:rPr>
          <w:rFonts w:ascii="Arial" w:hAnsi="Arial" w:cs="Arial"/>
          <w:lang w:val="en-US"/>
        </w:rPr>
        <w:t>in line with payroll timescales,</w:t>
      </w:r>
      <w:r w:rsidRPr="00B2795F">
        <w:rPr>
          <w:rFonts w:ascii="Arial" w:hAnsi="Arial" w:cs="Arial"/>
          <w:lang w:val="en-US"/>
        </w:rPr>
        <w:t xml:space="preserve"> as well as managing the interpersonal relationships.</w:t>
      </w:r>
      <w:r w:rsidR="00B24F74" w:rsidRPr="00B2795F">
        <w:rPr>
          <w:rFonts w:ascii="Arial" w:hAnsi="Arial" w:cs="Arial"/>
          <w:lang w:val="en-US"/>
        </w:rPr>
        <w:t xml:space="preserve"> </w:t>
      </w:r>
      <w:r w:rsidRPr="00B2795F">
        <w:rPr>
          <w:rFonts w:ascii="Arial" w:hAnsi="Arial" w:cs="Arial"/>
          <w:lang w:val="en-US"/>
        </w:rPr>
        <w:t>The employer will work collaboratively with the HR professional to devise ways to make and sustain positive relationships with the members of their workplace.</w:t>
      </w:r>
      <w:r w:rsidR="00B24F74" w:rsidRPr="00B2795F">
        <w:rPr>
          <w:rFonts w:ascii="Arial" w:hAnsi="Arial" w:cs="Arial"/>
          <w:lang w:val="en-US"/>
        </w:rPr>
        <w:t xml:space="preserve"> </w:t>
      </w:r>
      <w:r w:rsidRPr="00B2795F">
        <w:rPr>
          <w:rFonts w:ascii="Arial" w:hAnsi="Arial" w:cs="Arial"/>
          <w:lang w:val="en-US"/>
        </w:rPr>
        <w:t>Good working relationships between the employer and its employees will benefit the workforce morale, increase productivity and res</w:t>
      </w:r>
      <w:r w:rsidR="00055F2F" w:rsidRPr="00B2795F">
        <w:rPr>
          <w:rFonts w:ascii="Arial" w:hAnsi="Arial" w:cs="Arial"/>
          <w:lang w:val="en-US"/>
        </w:rPr>
        <w:t>olve issues in the workplace (</w:t>
      </w:r>
      <w:proofErr w:type="spellStart"/>
      <w:r w:rsidR="00055F2F" w:rsidRPr="00B2795F">
        <w:rPr>
          <w:rFonts w:ascii="Arial" w:hAnsi="Arial" w:cs="Arial"/>
          <w:lang w:val="en-US"/>
        </w:rPr>
        <w:t>Gennard</w:t>
      </w:r>
      <w:proofErr w:type="spellEnd"/>
      <w:r w:rsidR="00055F2F" w:rsidRPr="00B2795F">
        <w:rPr>
          <w:rFonts w:ascii="Arial" w:hAnsi="Arial" w:cs="Arial"/>
          <w:lang w:val="en-US"/>
        </w:rPr>
        <w:t xml:space="preserve"> et al, 2016).</w:t>
      </w:r>
      <w:r w:rsidRPr="00B2795F">
        <w:rPr>
          <w:rFonts w:ascii="Arial" w:hAnsi="Arial" w:cs="Arial"/>
          <w:lang w:val="en-US"/>
        </w:rPr>
        <w:t xml:space="preserve"> </w:t>
      </w:r>
      <w:r w:rsidR="00EA386E" w:rsidRPr="00B2795F">
        <w:rPr>
          <w:rFonts w:ascii="Arial" w:hAnsi="Arial" w:cs="Arial"/>
          <w:lang w:val="en-US"/>
        </w:rPr>
        <w:t xml:space="preserve">Taylor and </w:t>
      </w:r>
      <w:proofErr w:type="spellStart"/>
      <w:r w:rsidR="00EA386E" w:rsidRPr="00B2795F">
        <w:rPr>
          <w:rFonts w:ascii="Arial" w:hAnsi="Arial" w:cs="Arial"/>
          <w:lang w:val="en-US"/>
        </w:rPr>
        <w:t>Woodhams</w:t>
      </w:r>
      <w:proofErr w:type="spellEnd"/>
      <w:r w:rsidR="00EA386E" w:rsidRPr="00B2795F">
        <w:rPr>
          <w:rFonts w:ascii="Arial" w:hAnsi="Arial" w:cs="Arial"/>
          <w:lang w:val="en-US"/>
        </w:rPr>
        <w:t xml:space="preserve">, 2016, </w:t>
      </w:r>
      <w:proofErr w:type="gramStart"/>
      <w:r w:rsidR="00923A7B" w:rsidRPr="00B2795F">
        <w:rPr>
          <w:rFonts w:ascii="Arial" w:hAnsi="Arial" w:cs="Arial"/>
          <w:lang w:val="en-US"/>
        </w:rPr>
        <w:t>s</w:t>
      </w:r>
      <w:r w:rsidRPr="00B2795F">
        <w:rPr>
          <w:rFonts w:ascii="Arial" w:hAnsi="Arial" w:cs="Arial"/>
          <w:lang w:val="en-US"/>
        </w:rPr>
        <w:t>tates</w:t>
      </w:r>
      <w:proofErr w:type="gramEnd"/>
      <w:r w:rsidRPr="00B2795F">
        <w:rPr>
          <w:rFonts w:ascii="Arial" w:hAnsi="Arial" w:cs="Arial"/>
          <w:lang w:val="en-US"/>
        </w:rPr>
        <w:t xml:space="preserve"> that there are two main types of employment relations - regulatory-focused and relationship-based.  R</w:t>
      </w:r>
      <w:r w:rsidR="00B24F74" w:rsidRPr="00B2795F">
        <w:rPr>
          <w:rFonts w:ascii="Arial" w:hAnsi="Arial" w:cs="Arial"/>
          <w:lang w:val="en-US"/>
        </w:rPr>
        <w:t>egulatory-</w:t>
      </w:r>
      <w:r w:rsidRPr="00B2795F">
        <w:rPr>
          <w:rFonts w:ascii="Arial" w:hAnsi="Arial" w:cs="Arial"/>
          <w:lang w:val="en-US"/>
        </w:rPr>
        <w:t xml:space="preserve">based employment relations focuses on the rules and regulations that are imposed on the employee by the employer/organization.    </w:t>
      </w:r>
    </w:p>
    <w:p w14:paraId="7BEA8095" w14:textId="77777777" w:rsidR="00B24F74" w:rsidRPr="00B2795F" w:rsidRDefault="00B24F74" w:rsidP="00A13BEB">
      <w:pPr>
        <w:tabs>
          <w:tab w:val="left" w:pos="2694"/>
        </w:tabs>
        <w:rPr>
          <w:rFonts w:ascii="Arial" w:hAnsi="Arial" w:cs="Arial"/>
          <w:lang w:val="en-US"/>
        </w:rPr>
      </w:pPr>
    </w:p>
    <w:p w14:paraId="6E53D84D" w14:textId="289143E1" w:rsidR="00B24F74" w:rsidRPr="00B2795F" w:rsidRDefault="00B24F74" w:rsidP="00A13BEB">
      <w:pPr>
        <w:tabs>
          <w:tab w:val="left" w:pos="2694"/>
        </w:tabs>
        <w:rPr>
          <w:rFonts w:ascii="Arial" w:hAnsi="Arial" w:cs="Arial"/>
          <w:b/>
          <w:lang w:val="en-US"/>
        </w:rPr>
      </w:pPr>
      <w:r w:rsidRPr="00B2795F">
        <w:rPr>
          <w:rFonts w:ascii="Arial" w:hAnsi="Arial" w:cs="Arial"/>
          <w:b/>
          <w:lang w:val="en-US"/>
        </w:rPr>
        <w:t xml:space="preserve">Indeterminate nature </w:t>
      </w:r>
    </w:p>
    <w:p w14:paraId="67E5DB8A" w14:textId="77777777" w:rsidR="00B24F74" w:rsidRPr="00B2795F" w:rsidRDefault="00B24F74" w:rsidP="00A13BEB">
      <w:pPr>
        <w:tabs>
          <w:tab w:val="left" w:pos="2694"/>
        </w:tabs>
        <w:rPr>
          <w:rFonts w:ascii="Arial" w:hAnsi="Arial" w:cs="Arial"/>
          <w:b/>
          <w:lang w:val="en-US"/>
        </w:rPr>
      </w:pPr>
    </w:p>
    <w:p w14:paraId="60CB2610" w14:textId="14FEDDB8" w:rsidR="00A13BEB" w:rsidRPr="00B2795F" w:rsidRDefault="00A13BEB" w:rsidP="00A13BEB">
      <w:pPr>
        <w:tabs>
          <w:tab w:val="left" w:pos="2694"/>
        </w:tabs>
        <w:rPr>
          <w:rFonts w:ascii="Arial" w:hAnsi="Arial" w:cs="Arial"/>
          <w:lang w:val="en-US"/>
        </w:rPr>
      </w:pPr>
      <w:r w:rsidRPr="00B2795F">
        <w:rPr>
          <w:rFonts w:ascii="Arial" w:hAnsi="Arial" w:cs="Arial"/>
          <w:lang w:val="en-US"/>
        </w:rPr>
        <w:t xml:space="preserve">Indeterminate nature in employment refers to employer/employee expectations and the need to turn the demands of employment into some positive contributions for both the employee and its </w:t>
      </w:r>
      <w:r w:rsidR="00B24F74" w:rsidRPr="00B2795F">
        <w:rPr>
          <w:rFonts w:ascii="Arial" w:hAnsi="Arial" w:cs="Arial"/>
          <w:lang w:val="en-US"/>
        </w:rPr>
        <w:t xml:space="preserve">organization. </w:t>
      </w:r>
      <w:r w:rsidRPr="00B2795F">
        <w:rPr>
          <w:rFonts w:ascii="Arial" w:hAnsi="Arial" w:cs="Arial"/>
          <w:lang w:val="en-US"/>
        </w:rPr>
        <w:t xml:space="preserve">It also suggests that the employee’s contract is not exhaustive, it does not explain in the written word to the employee the effort they need to put into the work, including the amount of work they must complete in exchange for their rewards/benefits, i.e. pay. Even if they feel the amount of work they are completing is worth more than their expected reward. The work must be completed to the expected standard at all times despite the volume of work given. This is why there are often issues or conflict around the pay and conditions in the workplace where the employee feels that they are being exploited or not receiving benefits in line with how they are performing or the amount of work they are completing. Even though the employee has a contract, stating roles </w:t>
      </w:r>
      <w:r w:rsidR="00B24F74" w:rsidRPr="00B2795F">
        <w:rPr>
          <w:rFonts w:ascii="Arial" w:hAnsi="Arial" w:cs="Arial"/>
          <w:lang w:val="en-US"/>
        </w:rPr>
        <w:t xml:space="preserve">and </w:t>
      </w:r>
      <w:r w:rsidRPr="00B2795F">
        <w:rPr>
          <w:rFonts w:ascii="Arial" w:hAnsi="Arial" w:cs="Arial"/>
          <w:lang w:val="en-US"/>
        </w:rPr>
        <w:t xml:space="preserve">responsibilities, </w:t>
      </w:r>
      <w:r w:rsidR="00B24F74" w:rsidRPr="00B2795F">
        <w:rPr>
          <w:rFonts w:ascii="Arial" w:hAnsi="Arial" w:cs="Arial"/>
          <w:lang w:val="en-US"/>
        </w:rPr>
        <w:t>etc.</w:t>
      </w:r>
      <w:r w:rsidRPr="00B2795F">
        <w:rPr>
          <w:rFonts w:ascii="Arial" w:hAnsi="Arial" w:cs="Arial"/>
          <w:lang w:val="en-US"/>
        </w:rPr>
        <w:t xml:space="preserve">, they are often classed as incomplete contracts due to the unwritten expectations by the </w:t>
      </w:r>
      <w:r w:rsidR="00B24F74" w:rsidRPr="00B2795F">
        <w:rPr>
          <w:rFonts w:ascii="Arial" w:hAnsi="Arial" w:cs="Arial"/>
          <w:lang w:val="en-US"/>
        </w:rPr>
        <w:t>organization, which</w:t>
      </w:r>
      <w:r w:rsidRPr="00B2795F">
        <w:rPr>
          <w:rFonts w:ascii="Arial" w:hAnsi="Arial" w:cs="Arial"/>
          <w:lang w:val="en-US"/>
        </w:rPr>
        <w:t xml:space="preserve"> are then directed by the specific requirements</w:t>
      </w:r>
      <w:r w:rsidR="00B24F74" w:rsidRPr="00B2795F">
        <w:rPr>
          <w:rFonts w:ascii="Arial" w:hAnsi="Arial" w:cs="Arial"/>
          <w:lang w:val="en-US"/>
        </w:rPr>
        <w:t xml:space="preserve"> of the departmental leads. </w:t>
      </w:r>
      <w:r w:rsidRPr="00B2795F">
        <w:rPr>
          <w:rFonts w:ascii="Arial" w:hAnsi="Arial" w:cs="Arial"/>
          <w:lang w:val="en-US"/>
        </w:rPr>
        <w:t>This is where it is important to offer benefits and rewards for the employee as they will need incentives which will motivate them to complete their job to the bes</w:t>
      </w:r>
      <w:r w:rsidR="00923A7B" w:rsidRPr="00B2795F">
        <w:rPr>
          <w:rFonts w:ascii="Arial" w:hAnsi="Arial" w:cs="Arial"/>
          <w:lang w:val="en-US"/>
        </w:rPr>
        <w:t>t of their ability at all times (</w:t>
      </w:r>
      <w:proofErr w:type="spellStart"/>
      <w:r w:rsidR="00923A7B" w:rsidRPr="00B2795F">
        <w:rPr>
          <w:rFonts w:ascii="Arial" w:hAnsi="Arial" w:cs="Arial"/>
          <w:lang w:val="en-US"/>
        </w:rPr>
        <w:t>Colling</w:t>
      </w:r>
      <w:proofErr w:type="spellEnd"/>
      <w:r w:rsidR="00923A7B" w:rsidRPr="00B2795F">
        <w:rPr>
          <w:rFonts w:ascii="Arial" w:hAnsi="Arial" w:cs="Arial"/>
          <w:lang w:val="en-US"/>
        </w:rPr>
        <w:t xml:space="preserve"> and Terry, 2010).</w:t>
      </w:r>
    </w:p>
    <w:p w14:paraId="34407A11" w14:textId="77777777" w:rsidR="00895ECD" w:rsidRPr="00B2795F" w:rsidRDefault="00895ECD" w:rsidP="00A13BEB">
      <w:pPr>
        <w:tabs>
          <w:tab w:val="left" w:pos="2694"/>
        </w:tabs>
        <w:rPr>
          <w:rFonts w:ascii="Arial" w:hAnsi="Arial" w:cs="Arial"/>
          <w:lang w:val="en-US"/>
        </w:rPr>
      </w:pPr>
    </w:p>
    <w:p w14:paraId="2897AD27" w14:textId="5DDA75E0" w:rsidR="00895ECD" w:rsidRPr="00B2795F" w:rsidRDefault="00895ECD" w:rsidP="00A13BEB">
      <w:pPr>
        <w:tabs>
          <w:tab w:val="left" w:pos="2694"/>
        </w:tabs>
        <w:rPr>
          <w:rFonts w:ascii="Arial" w:hAnsi="Arial" w:cs="Arial"/>
          <w:b/>
          <w:lang w:val="en-US"/>
        </w:rPr>
      </w:pPr>
      <w:r w:rsidRPr="00B2795F">
        <w:rPr>
          <w:rFonts w:ascii="Arial" w:hAnsi="Arial" w:cs="Arial"/>
          <w:b/>
          <w:lang w:val="en-US"/>
        </w:rPr>
        <w:t xml:space="preserve">Unitarist and Pluralist approach </w:t>
      </w:r>
    </w:p>
    <w:p w14:paraId="09E5D6D5" w14:textId="77777777" w:rsidR="00A13BEB" w:rsidRPr="00B2795F" w:rsidRDefault="00A13BEB" w:rsidP="00A13BEB">
      <w:pPr>
        <w:tabs>
          <w:tab w:val="left" w:pos="2694"/>
        </w:tabs>
        <w:rPr>
          <w:rFonts w:ascii="Arial" w:hAnsi="Arial" w:cs="Arial"/>
          <w:lang w:val="en-US"/>
        </w:rPr>
      </w:pPr>
    </w:p>
    <w:p w14:paraId="516F5BA8" w14:textId="224D6FD5" w:rsidR="00A13BEB" w:rsidRPr="00B2795F" w:rsidRDefault="00A13BEB" w:rsidP="00A13BEB">
      <w:pPr>
        <w:tabs>
          <w:tab w:val="left" w:pos="2694"/>
        </w:tabs>
        <w:rPr>
          <w:rFonts w:ascii="Arial" w:hAnsi="Arial" w:cs="Arial"/>
          <w:lang w:val="en-US"/>
        </w:rPr>
      </w:pPr>
      <w:r w:rsidRPr="00B2795F">
        <w:rPr>
          <w:rFonts w:ascii="Arial" w:hAnsi="Arial" w:cs="Arial"/>
          <w:lang w:val="en-US"/>
        </w:rPr>
        <w:t>Two of the main frameworks used to understand employment relations are uni</w:t>
      </w:r>
      <w:r w:rsidR="00895ECD" w:rsidRPr="00B2795F">
        <w:rPr>
          <w:rFonts w:ascii="Arial" w:hAnsi="Arial" w:cs="Arial"/>
          <w:lang w:val="en-US"/>
        </w:rPr>
        <w:t>tarist and pluralist approach. T</w:t>
      </w:r>
      <w:r w:rsidRPr="00B2795F">
        <w:rPr>
          <w:rFonts w:ascii="Arial" w:hAnsi="Arial" w:cs="Arial"/>
          <w:lang w:val="en-US"/>
        </w:rPr>
        <w:t>hese frameworks reveal how employers perceive the relationsh</w:t>
      </w:r>
      <w:r w:rsidR="00895ECD" w:rsidRPr="00B2795F">
        <w:rPr>
          <w:rFonts w:ascii="Arial" w:hAnsi="Arial" w:cs="Arial"/>
          <w:lang w:val="en-US"/>
        </w:rPr>
        <w:t xml:space="preserve">ip with their employees. </w:t>
      </w:r>
      <w:r w:rsidRPr="00B2795F">
        <w:rPr>
          <w:rFonts w:ascii="Arial" w:hAnsi="Arial" w:cs="Arial"/>
          <w:lang w:val="en-US"/>
        </w:rPr>
        <w:t xml:space="preserve">A unitarist perspective shows that the employer views the relationship as cohesive and well balanced, believing that everyone is working together as a team to achieve the organizational goals.  </w:t>
      </w:r>
    </w:p>
    <w:p w14:paraId="52D36EB5" w14:textId="77777777" w:rsidR="00A13BEB" w:rsidRPr="00B2795F" w:rsidRDefault="00A13BEB" w:rsidP="00A13BEB">
      <w:pPr>
        <w:tabs>
          <w:tab w:val="left" w:pos="2694"/>
        </w:tabs>
        <w:rPr>
          <w:rFonts w:ascii="Arial" w:hAnsi="Arial" w:cs="Arial"/>
          <w:lang w:val="en-US"/>
        </w:rPr>
      </w:pPr>
    </w:p>
    <w:p w14:paraId="7711ABA3" w14:textId="77777777" w:rsidR="00895ECD" w:rsidRPr="00B2795F" w:rsidRDefault="00A13BEB" w:rsidP="00A13BEB">
      <w:pPr>
        <w:tabs>
          <w:tab w:val="left" w:pos="2694"/>
        </w:tabs>
        <w:rPr>
          <w:rFonts w:ascii="Arial" w:hAnsi="Arial" w:cs="Arial"/>
          <w:lang w:val="en-US"/>
        </w:rPr>
      </w:pPr>
      <w:r w:rsidRPr="00B2795F">
        <w:rPr>
          <w:rFonts w:ascii="Arial" w:hAnsi="Arial" w:cs="Arial"/>
          <w:lang w:val="en-US"/>
        </w:rPr>
        <w:t>It also involves a paternalistic approach suggesting employee loyalty with the emphasis on auth</w:t>
      </w:r>
      <w:r w:rsidR="00895ECD" w:rsidRPr="00B2795F">
        <w:rPr>
          <w:rFonts w:ascii="Arial" w:hAnsi="Arial" w:cs="Arial"/>
          <w:lang w:val="en-US"/>
        </w:rPr>
        <w:t xml:space="preserve">ority and managerial respect. </w:t>
      </w:r>
      <w:r w:rsidRPr="00B2795F">
        <w:rPr>
          <w:rFonts w:ascii="Arial" w:hAnsi="Arial" w:cs="Arial"/>
          <w:lang w:val="en-US"/>
        </w:rPr>
        <w:t xml:space="preserve">When considering pluralist approach, employment relations is based on sub-groups, with each of the groups pursuing its own interests. However, these interests can overlap at </w:t>
      </w:r>
      <w:r w:rsidR="00895ECD" w:rsidRPr="00B2795F">
        <w:rPr>
          <w:rFonts w:ascii="Arial" w:hAnsi="Arial" w:cs="Arial"/>
          <w:lang w:val="en-US"/>
        </w:rPr>
        <w:t>times,</w:t>
      </w:r>
      <w:r w:rsidRPr="00B2795F">
        <w:rPr>
          <w:rFonts w:ascii="Arial" w:hAnsi="Arial" w:cs="Arial"/>
          <w:lang w:val="en-US"/>
        </w:rPr>
        <w:t xml:space="preserve"> as it is clear that the interests and objectives of the organization will have a beneficial impact on both employer and employee. For example</w:t>
      </w:r>
      <w:r w:rsidR="00895ECD" w:rsidRPr="00B2795F">
        <w:rPr>
          <w:rFonts w:ascii="Arial" w:hAnsi="Arial" w:cs="Arial"/>
          <w:lang w:val="en-US"/>
        </w:rPr>
        <w:t>,</w:t>
      </w:r>
      <w:r w:rsidRPr="00B2795F">
        <w:rPr>
          <w:rFonts w:ascii="Arial" w:hAnsi="Arial" w:cs="Arial"/>
          <w:lang w:val="en-US"/>
        </w:rPr>
        <w:t xml:space="preserve"> a main goal for an organization may be to reach targets and </w:t>
      </w:r>
      <w:r w:rsidR="00895ECD" w:rsidRPr="00B2795F">
        <w:rPr>
          <w:rFonts w:ascii="Arial" w:hAnsi="Arial" w:cs="Arial"/>
          <w:lang w:val="en-US"/>
        </w:rPr>
        <w:t xml:space="preserve">make profits with the employee </w:t>
      </w:r>
      <w:r w:rsidRPr="00B2795F">
        <w:rPr>
          <w:rFonts w:ascii="Arial" w:hAnsi="Arial" w:cs="Arial"/>
          <w:lang w:val="en-US"/>
        </w:rPr>
        <w:t>wanti</w:t>
      </w:r>
      <w:r w:rsidR="00895ECD" w:rsidRPr="00B2795F">
        <w:rPr>
          <w:rFonts w:ascii="Arial" w:hAnsi="Arial" w:cs="Arial"/>
          <w:lang w:val="en-US"/>
        </w:rPr>
        <w:t xml:space="preserve">ng </w:t>
      </w:r>
      <w:r w:rsidRPr="00B2795F">
        <w:rPr>
          <w:rFonts w:ascii="Arial" w:hAnsi="Arial" w:cs="Arial"/>
          <w:lang w:val="en-US"/>
        </w:rPr>
        <w:t>to use the training opportunities and perks that an organisation may provide to further their</w:t>
      </w:r>
      <w:r w:rsidR="00895ECD" w:rsidRPr="00B2795F">
        <w:rPr>
          <w:rFonts w:ascii="Arial" w:hAnsi="Arial" w:cs="Arial"/>
          <w:lang w:val="en-US"/>
        </w:rPr>
        <w:t xml:space="preserve"> own knowledge, experience and </w:t>
      </w:r>
      <w:r w:rsidRPr="00B2795F">
        <w:rPr>
          <w:rFonts w:ascii="Arial" w:hAnsi="Arial" w:cs="Arial"/>
          <w:lang w:val="en-US"/>
        </w:rPr>
        <w:t xml:space="preserve">career developments. Therefore, it is evident that it is important to both parties that the </w:t>
      </w:r>
      <w:r w:rsidR="00895ECD" w:rsidRPr="00B2795F">
        <w:rPr>
          <w:rFonts w:ascii="Arial" w:hAnsi="Arial" w:cs="Arial"/>
          <w:lang w:val="en-US"/>
        </w:rPr>
        <w:t>organisation reaches</w:t>
      </w:r>
      <w:r w:rsidRPr="00B2795F">
        <w:rPr>
          <w:rFonts w:ascii="Arial" w:hAnsi="Arial" w:cs="Arial"/>
          <w:lang w:val="en-US"/>
        </w:rPr>
        <w:t xml:space="preserve"> their </w:t>
      </w:r>
      <w:r w:rsidR="00895ECD" w:rsidRPr="00B2795F">
        <w:rPr>
          <w:rFonts w:ascii="Arial" w:hAnsi="Arial" w:cs="Arial"/>
          <w:lang w:val="en-US"/>
        </w:rPr>
        <w:t>objectives,</w:t>
      </w:r>
      <w:r w:rsidRPr="00B2795F">
        <w:rPr>
          <w:rFonts w:ascii="Arial" w:hAnsi="Arial" w:cs="Arial"/>
          <w:lang w:val="en-US"/>
        </w:rPr>
        <w:t xml:space="preserve"> as they both need each other to succeed.  There may be times when the sub-groups have different opinions and this may result in conflict in the workplace. This will require effective management with employers utilizing policies and procedures in the workplace such as grievance, dignity at work and sickness absence policies. This will be a structured way for managers to control issues and reach resolve. </w:t>
      </w:r>
    </w:p>
    <w:p w14:paraId="2485C53C" w14:textId="77777777" w:rsidR="00895ECD" w:rsidRPr="00B2795F" w:rsidRDefault="00895ECD" w:rsidP="00A13BEB">
      <w:pPr>
        <w:tabs>
          <w:tab w:val="left" w:pos="2694"/>
        </w:tabs>
        <w:rPr>
          <w:rFonts w:ascii="Arial" w:hAnsi="Arial" w:cs="Arial"/>
          <w:lang w:val="en-US"/>
        </w:rPr>
      </w:pPr>
    </w:p>
    <w:p w14:paraId="381C114D" w14:textId="7BF29687" w:rsidR="00A13BEB" w:rsidRPr="00B2795F" w:rsidRDefault="00A13BEB" w:rsidP="00A13BEB">
      <w:pPr>
        <w:tabs>
          <w:tab w:val="left" w:pos="2694"/>
        </w:tabs>
        <w:rPr>
          <w:rFonts w:ascii="Arial" w:hAnsi="Arial" w:cs="Arial"/>
          <w:lang w:val="en-US"/>
        </w:rPr>
      </w:pPr>
      <w:r w:rsidRPr="00B2795F">
        <w:rPr>
          <w:rFonts w:ascii="Arial" w:hAnsi="Arial" w:cs="Arial"/>
          <w:lang w:val="en-US"/>
        </w:rPr>
        <w:t xml:space="preserve">When comparing </w:t>
      </w:r>
      <w:proofErr w:type="spellStart"/>
      <w:r w:rsidRPr="00B2795F">
        <w:rPr>
          <w:rFonts w:ascii="Arial" w:hAnsi="Arial" w:cs="Arial"/>
          <w:lang w:val="en-US"/>
        </w:rPr>
        <w:t>unitarism</w:t>
      </w:r>
      <w:proofErr w:type="spellEnd"/>
      <w:r w:rsidRPr="00B2795F">
        <w:rPr>
          <w:rFonts w:ascii="Arial" w:hAnsi="Arial" w:cs="Arial"/>
          <w:lang w:val="en-US"/>
        </w:rPr>
        <w:t xml:space="preserve"> to </w:t>
      </w:r>
      <w:proofErr w:type="spellStart"/>
      <w:r w:rsidRPr="00B2795F">
        <w:rPr>
          <w:rFonts w:ascii="Arial" w:hAnsi="Arial" w:cs="Arial"/>
          <w:lang w:val="en-US"/>
        </w:rPr>
        <w:t>pluratism</w:t>
      </w:r>
      <w:proofErr w:type="spellEnd"/>
      <w:r w:rsidRPr="00B2795F">
        <w:rPr>
          <w:rFonts w:ascii="Arial" w:hAnsi="Arial" w:cs="Arial"/>
          <w:lang w:val="en-US"/>
        </w:rPr>
        <w:t xml:space="preserve"> it is important to recognize that </w:t>
      </w:r>
      <w:proofErr w:type="spellStart"/>
      <w:r w:rsidRPr="00B2795F">
        <w:rPr>
          <w:rFonts w:ascii="Arial" w:hAnsi="Arial" w:cs="Arial"/>
          <w:lang w:val="en-US"/>
        </w:rPr>
        <w:t>unitarism</w:t>
      </w:r>
      <w:proofErr w:type="spellEnd"/>
      <w:r w:rsidRPr="00B2795F">
        <w:rPr>
          <w:rFonts w:ascii="Arial" w:hAnsi="Arial" w:cs="Arial"/>
          <w:lang w:val="en-US"/>
        </w:rPr>
        <w:t xml:space="preserve"> seriously considers the shared interests of all the stakeholders and members, with the concept of all involved sharing a common goal. Whilst pluralism suggests the need to acknowledge that different sub groups will have different needs and this will require compromise from all involved in order to avoid and reduce conflict.</w:t>
      </w:r>
    </w:p>
    <w:p w14:paraId="05A120A3" w14:textId="56A91ADC" w:rsidR="00A13BEB" w:rsidRPr="00B2795F" w:rsidRDefault="00A13BEB" w:rsidP="00A13BEB">
      <w:pPr>
        <w:tabs>
          <w:tab w:val="left" w:pos="2694"/>
        </w:tabs>
        <w:rPr>
          <w:rFonts w:ascii="Arial" w:eastAsia="Times New Roman" w:hAnsi="Arial" w:cs="Arial"/>
          <w:color w:val="333333"/>
          <w:lang w:eastAsia="en-GB"/>
        </w:rPr>
      </w:pPr>
    </w:p>
    <w:p w14:paraId="0F8F60BB" w14:textId="2726F5FC" w:rsidR="0068163B" w:rsidRPr="00B2795F" w:rsidRDefault="00923A7B" w:rsidP="00923A7B">
      <w:pPr>
        <w:tabs>
          <w:tab w:val="left" w:pos="2694"/>
        </w:tabs>
        <w:rPr>
          <w:rFonts w:ascii="Arial" w:hAnsi="Arial" w:cs="Arial"/>
          <w:lang w:val="en-US"/>
        </w:rPr>
      </w:pPr>
      <w:r w:rsidRPr="00B2795F">
        <w:rPr>
          <w:rFonts w:ascii="Arial" w:eastAsia="Times New Roman" w:hAnsi="Arial" w:cs="Arial"/>
          <w:color w:val="333333"/>
          <w:lang w:eastAsia="en-GB"/>
        </w:rPr>
        <w:t xml:space="preserve">(Taylor and </w:t>
      </w:r>
      <w:proofErr w:type="spellStart"/>
      <w:r w:rsidRPr="00B2795F">
        <w:rPr>
          <w:rFonts w:ascii="Arial" w:eastAsia="Times New Roman" w:hAnsi="Arial" w:cs="Arial"/>
          <w:color w:val="333333"/>
          <w:lang w:eastAsia="en-GB"/>
        </w:rPr>
        <w:t>Woodhams</w:t>
      </w:r>
      <w:proofErr w:type="spellEnd"/>
      <w:r w:rsidRPr="00B2795F">
        <w:rPr>
          <w:rFonts w:ascii="Arial" w:eastAsia="Times New Roman" w:hAnsi="Arial" w:cs="Arial"/>
          <w:color w:val="333333"/>
          <w:lang w:eastAsia="en-GB"/>
        </w:rPr>
        <w:t>, 2016).</w:t>
      </w:r>
    </w:p>
    <w:p w14:paraId="1CB79E50" w14:textId="77777777" w:rsidR="00923A7B" w:rsidRPr="00B2795F" w:rsidRDefault="00923A7B" w:rsidP="00923A7B">
      <w:pPr>
        <w:tabs>
          <w:tab w:val="left" w:pos="2694"/>
        </w:tabs>
        <w:rPr>
          <w:rFonts w:ascii="Arial" w:hAnsi="Arial" w:cs="Arial"/>
          <w:lang w:val="en-US"/>
        </w:rPr>
      </w:pPr>
    </w:p>
    <w:p w14:paraId="0A7EAB05" w14:textId="0594975D" w:rsidR="0068163B" w:rsidRPr="00B2795F" w:rsidRDefault="00923A7B">
      <w:pPr>
        <w:rPr>
          <w:rFonts w:ascii="Arial" w:hAnsi="Arial"/>
          <w:b/>
        </w:rPr>
      </w:pPr>
      <w:r w:rsidRPr="00B2795F">
        <w:rPr>
          <w:rFonts w:ascii="Arial" w:hAnsi="Arial"/>
          <w:b/>
        </w:rPr>
        <w:t xml:space="preserve">2. </w:t>
      </w:r>
      <w:r w:rsidR="0068163B" w:rsidRPr="00B2795F">
        <w:rPr>
          <w:rFonts w:ascii="Arial" w:hAnsi="Arial"/>
          <w:b/>
        </w:rPr>
        <w:t>The roles played by key parties in regards to employment relations</w:t>
      </w:r>
    </w:p>
    <w:p w14:paraId="1A687A9F" w14:textId="77777777" w:rsidR="00864094" w:rsidRPr="00B2795F" w:rsidRDefault="00864094">
      <w:pPr>
        <w:rPr>
          <w:rFonts w:ascii="Arial" w:hAnsi="Arial"/>
        </w:rPr>
      </w:pPr>
    </w:p>
    <w:p w14:paraId="5CD445ED" w14:textId="568B8F14" w:rsidR="001C73B8" w:rsidRPr="00B2795F" w:rsidRDefault="001C73B8">
      <w:pPr>
        <w:rPr>
          <w:rFonts w:ascii="Arial" w:hAnsi="Arial"/>
          <w:b/>
        </w:rPr>
      </w:pPr>
      <w:r w:rsidRPr="00B2795F">
        <w:rPr>
          <w:rFonts w:ascii="Arial" w:hAnsi="Arial"/>
          <w:b/>
        </w:rPr>
        <w:t>Management</w:t>
      </w:r>
    </w:p>
    <w:p w14:paraId="23A3C549" w14:textId="77777777" w:rsidR="001C73B8" w:rsidRPr="00B2795F" w:rsidRDefault="001C73B8">
      <w:pPr>
        <w:rPr>
          <w:rFonts w:ascii="Arial" w:hAnsi="Arial"/>
        </w:rPr>
      </w:pPr>
    </w:p>
    <w:p w14:paraId="3534E108" w14:textId="2BBA146B" w:rsidR="00864094" w:rsidRPr="00B2795F" w:rsidRDefault="00864094">
      <w:pPr>
        <w:rPr>
          <w:rFonts w:ascii="Arial" w:hAnsi="Arial"/>
        </w:rPr>
      </w:pPr>
      <w:r w:rsidRPr="00B2795F">
        <w:rPr>
          <w:rFonts w:ascii="Arial" w:hAnsi="Arial"/>
        </w:rPr>
        <w:t xml:space="preserve">Within an organisation it is important that managers receive the correct training to enable them to effectively manage working relationships. </w:t>
      </w:r>
      <w:r w:rsidR="00B64BC7" w:rsidRPr="00B2795F">
        <w:rPr>
          <w:rFonts w:ascii="Arial" w:hAnsi="Arial"/>
        </w:rPr>
        <w:t xml:space="preserve">According to </w:t>
      </w:r>
      <w:r w:rsidR="00C85E64" w:rsidRPr="00B2795F">
        <w:rPr>
          <w:rFonts w:ascii="Arial" w:hAnsi="Arial"/>
        </w:rPr>
        <w:t>Kilroy and Dundon (2014)</w:t>
      </w:r>
      <w:r w:rsidR="00B64BC7" w:rsidRPr="00B2795F">
        <w:rPr>
          <w:rFonts w:ascii="Arial" w:hAnsi="Arial"/>
        </w:rPr>
        <w:t>, there are three different types of front line management types. The first one is called ‘policy enactor’ – this is where the manager adopts a style that is very clear and precise, relying heavily on HR policies and procedures. The second one is called ‘organisational leader’, this type of manager would expand further than what is stated in polici</w:t>
      </w:r>
      <w:r w:rsidR="00D53516" w:rsidRPr="00B2795F">
        <w:rPr>
          <w:rFonts w:ascii="Arial" w:hAnsi="Arial"/>
        </w:rPr>
        <w:t xml:space="preserve">es and procedures, with their decision making influenced by the relationships they have with their employees. The final management type is ‘employee coach’, these types of managers are able to adapt their approach depending on the needs of each employee and use their own coaching skills to manage their employees. </w:t>
      </w:r>
    </w:p>
    <w:p w14:paraId="2C444D47" w14:textId="77777777" w:rsidR="001C73B8" w:rsidRPr="00B2795F" w:rsidRDefault="001C73B8">
      <w:pPr>
        <w:rPr>
          <w:rFonts w:ascii="Arial" w:hAnsi="Arial"/>
        </w:rPr>
      </w:pPr>
    </w:p>
    <w:p w14:paraId="0A18594F" w14:textId="159D9E91" w:rsidR="000D371D" w:rsidRPr="00B2795F" w:rsidRDefault="001C73B8" w:rsidP="000D371D">
      <w:pPr>
        <w:rPr>
          <w:rFonts w:ascii="Arial" w:hAnsi="Arial"/>
        </w:rPr>
      </w:pPr>
      <w:r w:rsidRPr="00B2795F">
        <w:rPr>
          <w:rFonts w:ascii="Arial" w:hAnsi="Arial"/>
        </w:rPr>
        <w:t>In addition to management, there are</w:t>
      </w:r>
      <w:r w:rsidR="006874C8" w:rsidRPr="00B2795F">
        <w:rPr>
          <w:rFonts w:ascii="Arial" w:hAnsi="Arial"/>
        </w:rPr>
        <w:t xml:space="preserve"> also other factors </w:t>
      </w:r>
      <w:proofErr w:type="gramStart"/>
      <w:r w:rsidR="006874C8" w:rsidRPr="00B2795F">
        <w:rPr>
          <w:rFonts w:ascii="Arial" w:hAnsi="Arial"/>
        </w:rPr>
        <w:t>set</w:t>
      </w:r>
      <w:proofErr w:type="gramEnd"/>
      <w:r w:rsidR="006874C8" w:rsidRPr="00B2795F">
        <w:rPr>
          <w:rFonts w:ascii="Arial" w:hAnsi="Arial"/>
        </w:rPr>
        <w:t xml:space="preserve"> out by the government that influence employee relations. These include implied terms of contract, codes of practice, </w:t>
      </w:r>
      <w:r w:rsidR="00B16F75" w:rsidRPr="00B2795F">
        <w:rPr>
          <w:rFonts w:ascii="Arial" w:hAnsi="Arial"/>
        </w:rPr>
        <w:t>statutory employment rights, legislation such as Employment Rights Act 1996 and the Equality Act 2010.</w:t>
      </w:r>
      <w:r w:rsidR="00E02033" w:rsidRPr="00B2795F">
        <w:rPr>
          <w:rFonts w:ascii="Arial" w:hAnsi="Arial"/>
        </w:rPr>
        <w:t xml:space="preserve"> </w:t>
      </w:r>
      <w:r w:rsidR="000D371D" w:rsidRPr="00B2795F">
        <w:rPr>
          <w:rFonts w:ascii="Arial" w:hAnsi="Arial"/>
        </w:rPr>
        <w:t>The low pay commission was established in 1997 and advises the government of the National Minimum Wag</w:t>
      </w:r>
      <w:r w:rsidR="00E02033" w:rsidRPr="00B2795F">
        <w:rPr>
          <w:rFonts w:ascii="Arial" w:hAnsi="Arial"/>
        </w:rPr>
        <w:t xml:space="preserve">e and the National Living Wage (Gov.uk, what the low pay commission does, 2020). </w:t>
      </w:r>
      <w:r w:rsidR="000D371D" w:rsidRPr="00B2795F">
        <w:rPr>
          <w:rFonts w:ascii="Arial" w:hAnsi="Arial"/>
        </w:rPr>
        <w:t>The Equality and Human Rights Commission</w:t>
      </w:r>
      <w:r w:rsidR="00E02033" w:rsidRPr="00B2795F">
        <w:rPr>
          <w:rFonts w:ascii="Arial" w:hAnsi="Arial"/>
        </w:rPr>
        <w:t xml:space="preserve"> is </w:t>
      </w:r>
      <w:r w:rsidR="000D371D" w:rsidRPr="00B2795F">
        <w:rPr>
          <w:rFonts w:ascii="Arial" w:hAnsi="Arial"/>
        </w:rPr>
        <w:t xml:space="preserve">funded by the government and protects equality based on the nine protected characteristics set out in the </w:t>
      </w:r>
      <w:r w:rsidR="00E162B1" w:rsidRPr="00B2795F">
        <w:rPr>
          <w:rFonts w:ascii="Arial" w:hAnsi="Arial"/>
        </w:rPr>
        <w:t>Equality Act 2010 (Gov.uk, equalit</w:t>
      </w:r>
      <w:r w:rsidR="00A37656" w:rsidRPr="00B2795F">
        <w:rPr>
          <w:rFonts w:ascii="Arial" w:hAnsi="Arial"/>
        </w:rPr>
        <w:t xml:space="preserve">y and human rights commission, </w:t>
      </w:r>
      <w:r w:rsidR="00E162B1" w:rsidRPr="00B2795F">
        <w:rPr>
          <w:rFonts w:ascii="Arial" w:hAnsi="Arial"/>
        </w:rPr>
        <w:t xml:space="preserve">2020). </w:t>
      </w:r>
    </w:p>
    <w:p w14:paraId="319469D0" w14:textId="77777777" w:rsidR="000D371D" w:rsidRPr="00B2795F" w:rsidRDefault="000D371D">
      <w:pPr>
        <w:rPr>
          <w:rFonts w:ascii="Arial" w:hAnsi="Arial"/>
        </w:rPr>
      </w:pPr>
    </w:p>
    <w:p w14:paraId="53555A02" w14:textId="0769454F" w:rsidR="001C73B8" w:rsidRPr="00B2795F" w:rsidRDefault="00B16F75">
      <w:pPr>
        <w:rPr>
          <w:rFonts w:ascii="Arial" w:hAnsi="Arial"/>
        </w:rPr>
      </w:pPr>
      <w:r w:rsidRPr="00B2795F">
        <w:rPr>
          <w:rFonts w:ascii="Arial" w:hAnsi="Arial"/>
        </w:rPr>
        <w:t>Government</w:t>
      </w:r>
      <w:r w:rsidR="001C73B8" w:rsidRPr="00B2795F">
        <w:rPr>
          <w:rFonts w:ascii="Arial" w:hAnsi="Arial"/>
        </w:rPr>
        <w:t xml:space="preserve"> agencies </w:t>
      </w:r>
      <w:r w:rsidR="00E02033" w:rsidRPr="00B2795F">
        <w:rPr>
          <w:rFonts w:ascii="Arial" w:hAnsi="Arial"/>
        </w:rPr>
        <w:t>that</w:t>
      </w:r>
      <w:r w:rsidR="001C73B8" w:rsidRPr="00B2795F">
        <w:rPr>
          <w:rFonts w:ascii="Arial" w:hAnsi="Arial"/>
        </w:rPr>
        <w:t xml:space="preserve"> also contribute to maintain effe</w:t>
      </w:r>
      <w:r w:rsidRPr="00B2795F">
        <w:rPr>
          <w:rFonts w:ascii="Arial" w:hAnsi="Arial"/>
        </w:rPr>
        <w:t>ctive employment relationships:</w:t>
      </w:r>
    </w:p>
    <w:p w14:paraId="1C68801D" w14:textId="77777777" w:rsidR="00864094" w:rsidRPr="00B2795F" w:rsidRDefault="00864094">
      <w:pPr>
        <w:rPr>
          <w:rFonts w:ascii="Arial" w:hAnsi="Arial"/>
          <w:b/>
        </w:rPr>
      </w:pPr>
    </w:p>
    <w:p w14:paraId="5775EA87" w14:textId="29B7093A" w:rsidR="00AC01E7" w:rsidRPr="00B2795F" w:rsidRDefault="00807E00">
      <w:pPr>
        <w:rPr>
          <w:rFonts w:ascii="Arial" w:hAnsi="Arial"/>
          <w:b/>
        </w:rPr>
      </w:pPr>
      <w:r w:rsidRPr="00B2795F">
        <w:rPr>
          <w:rFonts w:ascii="Arial" w:hAnsi="Arial"/>
          <w:b/>
        </w:rPr>
        <w:t>Trade union and the Central Arbitration Committee</w:t>
      </w:r>
    </w:p>
    <w:p w14:paraId="61B32FFB" w14:textId="77777777" w:rsidR="000717FC" w:rsidRPr="00B2795F" w:rsidRDefault="000717FC">
      <w:pPr>
        <w:rPr>
          <w:rFonts w:ascii="Arial" w:hAnsi="Arial"/>
        </w:rPr>
      </w:pPr>
    </w:p>
    <w:p w14:paraId="6DB031F0" w14:textId="669DD82E" w:rsidR="00946818" w:rsidRPr="00B2795F" w:rsidRDefault="000717FC">
      <w:pPr>
        <w:rPr>
          <w:rFonts w:ascii="Arial" w:hAnsi="Arial"/>
        </w:rPr>
      </w:pPr>
      <w:r w:rsidRPr="00B2795F">
        <w:rPr>
          <w:rFonts w:ascii="Arial" w:hAnsi="Arial"/>
        </w:rPr>
        <w:t xml:space="preserve">Trade unions </w:t>
      </w:r>
      <w:r w:rsidR="00323670" w:rsidRPr="00B2795F">
        <w:rPr>
          <w:rFonts w:ascii="Arial" w:hAnsi="Arial"/>
        </w:rPr>
        <w:t xml:space="preserve">are an organised group of employees who </w:t>
      </w:r>
      <w:r w:rsidRPr="00B2795F">
        <w:rPr>
          <w:rFonts w:ascii="Arial" w:hAnsi="Arial"/>
        </w:rPr>
        <w:t xml:space="preserve">help their members by </w:t>
      </w:r>
      <w:r w:rsidR="0041474E" w:rsidRPr="00B2795F">
        <w:rPr>
          <w:rFonts w:ascii="Arial" w:hAnsi="Arial"/>
        </w:rPr>
        <w:t xml:space="preserve">improving </w:t>
      </w:r>
      <w:r w:rsidRPr="00B2795F">
        <w:rPr>
          <w:rFonts w:ascii="Arial" w:hAnsi="Arial"/>
        </w:rPr>
        <w:t xml:space="preserve">their conditions of employment, and assisting with any problems that occur within the workplace.  </w:t>
      </w:r>
      <w:r w:rsidR="00946818" w:rsidRPr="00B2795F">
        <w:rPr>
          <w:rFonts w:ascii="Arial" w:hAnsi="Arial"/>
        </w:rPr>
        <w:t xml:space="preserve">Trade unions are recognised by the law, </w:t>
      </w:r>
      <w:r w:rsidR="00323670" w:rsidRPr="00B2795F">
        <w:rPr>
          <w:rFonts w:ascii="Arial" w:hAnsi="Arial"/>
        </w:rPr>
        <w:t>and represent and</w:t>
      </w:r>
      <w:r w:rsidR="003B2EC8" w:rsidRPr="00B2795F">
        <w:rPr>
          <w:rFonts w:ascii="Arial" w:hAnsi="Arial"/>
        </w:rPr>
        <w:t xml:space="preserve"> protect the rights of workers (Unison, 2020). </w:t>
      </w:r>
      <w:r w:rsidR="00323670" w:rsidRPr="00B2795F">
        <w:rPr>
          <w:rFonts w:ascii="Arial" w:hAnsi="Arial"/>
        </w:rPr>
        <w:t>E</w:t>
      </w:r>
      <w:r w:rsidR="00946818" w:rsidRPr="00B2795F">
        <w:rPr>
          <w:rFonts w:ascii="Arial" w:hAnsi="Arial"/>
        </w:rPr>
        <w:t>mployers have to work wit</w:t>
      </w:r>
      <w:r w:rsidR="00821979" w:rsidRPr="00B2795F">
        <w:rPr>
          <w:rFonts w:ascii="Arial" w:hAnsi="Arial"/>
        </w:rPr>
        <w:t xml:space="preserve">h them to resolve </w:t>
      </w:r>
      <w:r w:rsidR="00B16F75" w:rsidRPr="00B2795F">
        <w:rPr>
          <w:rFonts w:ascii="Arial" w:hAnsi="Arial"/>
        </w:rPr>
        <w:t>disputes, negotiate, and to inform and consult for aspects su</w:t>
      </w:r>
      <w:r w:rsidR="00821979" w:rsidRPr="00B2795F">
        <w:rPr>
          <w:rFonts w:ascii="Arial" w:hAnsi="Arial"/>
        </w:rPr>
        <w:t>ch as</w:t>
      </w:r>
      <w:r w:rsidR="00946818" w:rsidRPr="00B2795F">
        <w:rPr>
          <w:rFonts w:ascii="Arial" w:hAnsi="Arial"/>
        </w:rPr>
        <w:t xml:space="preserve"> working conditions, </w:t>
      </w:r>
      <w:r w:rsidR="00821979" w:rsidRPr="00B2795F">
        <w:rPr>
          <w:rFonts w:ascii="Arial" w:hAnsi="Arial"/>
        </w:rPr>
        <w:t xml:space="preserve">unfair dismissal, redundancies, and negotiating pay </w:t>
      </w:r>
      <w:r w:rsidR="006A2E55" w:rsidRPr="00B2795F">
        <w:rPr>
          <w:rFonts w:ascii="Arial" w:hAnsi="Arial"/>
        </w:rPr>
        <w:t xml:space="preserve">through collective bargaining. Collective bargaining is the process </w:t>
      </w:r>
      <w:r w:rsidR="00A756BA" w:rsidRPr="00B2795F">
        <w:rPr>
          <w:rFonts w:ascii="Arial" w:hAnsi="Arial"/>
        </w:rPr>
        <w:t>of negotiation regarding the employees terms and conditions of employment.</w:t>
      </w:r>
      <w:r w:rsidR="00946818" w:rsidRPr="00B2795F">
        <w:rPr>
          <w:rFonts w:ascii="Arial" w:hAnsi="Arial"/>
        </w:rPr>
        <w:t xml:space="preserve"> Some employers will have a ‘recognised’ trade union</w:t>
      </w:r>
      <w:r w:rsidR="00614753" w:rsidRPr="00B2795F">
        <w:rPr>
          <w:rFonts w:ascii="Arial" w:hAnsi="Arial"/>
        </w:rPr>
        <w:t xml:space="preserve"> that they choose to work with (</w:t>
      </w:r>
      <w:proofErr w:type="spellStart"/>
      <w:r w:rsidR="00614753" w:rsidRPr="00B2795F">
        <w:rPr>
          <w:rFonts w:ascii="Arial" w:hAnsi="Arial"/>
        </w:rPr>
        <w:t>Dibben</w:t>
      </w:r>
      <w:proofErr w:type="spellEnd"/>
      <w:r w:rsidR="00614753" w:rsidRPr="00B2795F">
        <w:rPr>
          <w:rFonts w:ascii="Arial" w:hAnsi="Arial"/>
        </w:rPr>
        <w:t xml:space="preserve">, </w:t>
      </w:r>
      <w:proofErr w:type="spellStart"/>
      <w:r w:rsidR="00614753" w:rsidRPr="00B2795F">
        <w:rPr>
          <w:rFonts w:ascii="Arial" w:hAnsi="Arial"/>
        </w:rPr>
        <w:t>Klerck</w:t>
      </w:r>
      <w:proofErr w:type="spellEnd"/>
      <w:r w:rsidR="00614753" w:rsidRPr="00B2795F">
        <w:rPr>
          <w:rFonts w:ascii="Arial" w:hAnsi="Arial"/>
        </w:rPr>
        <w:t xml:space="preserve">, and Wood, 2011). </w:t>
      </w:r>
    </w:p>
    <w:p w14:paraId="507B5498" w14:textId="77777777" w:rsidR="00B16F75" w:rsidRPr="00B2795F" w:rsidRDefault="00B16F75">
      <w:pPr>
        <w:rPr>
          <w:rFonts w:ascii="Arial" w:hAnsi="Arial"/>
        </w:rPr>
      </w:pPr>
    </w:p>
    <w:p w14:paraId="4B412DC4" w14:textId="77777777" w:rsidR="00923A7B" w:rsidRPr="00B2795F" w:rsidRDefault="00F319EF">
      <w:pPr>
        <w:rPr>
          <w:rFonts w:ascii="Arial" w:hAnsi="Arial"/>
        </w:rPr>
      </w:pPr>
      <w:proofErr w:type="gramStart"/>
      <w:r w:rsidRPr="00B2795F">
        <w:rPr>
          <w:rFonts w:ascii="Arial" w:hAnsi="Arial"/>
        </w:rPr>
        <w:t xml:space="preserve">Trade unions </w:t>
      </w:r>
      <w:r w:rsidR="00B16F75" w:rsidRPr="00B2795F">
        <w:rPr>
          <w:rFonts w:ascii="Arial" w:hAnsi="Arial"/>
        </w:rPr>
        <w:t>are provisioned by the Trade Union and Labour Relations (Consolidation) Act 1992 (</w:t>
      </w:r>
      <w:r w:rsidRPr="00B2795F">
        <w:rPr>
          <w:rFonts w:ascii="Arial" w:hAnsi="Arial"/>
        </w:rPr>
        <w:t xml:space="preserve">for </w:t>
      </w:r>
      <w:r w:rsidR="00B16F75" w:rsidRPr="00B2795F">
        <w:rPr>
          <w:rFonts w:ascii="Arial" w:hAnsi="Arial"/>
        </w:rPr>
        <w:t xml:space="preserve">collective bargaining and redundancy </w:t>
      </w:r>
      <w:r w:rsidRPr="00B2795F">
        <w:rPr>
          <w:rFonts w:ascii="Arial" w:hAnsi="Arial"/>
        </w:rPr>
        <w:t>consultation</w:t>
      </w:r>
      <w:r w:rsidR="00B16F75" w:rsidRPr="00B2795F">
        <w:rPr>
          <w:rFonts w:ascii="Arial" w:hAnsi="Arial"/>
        </w:rPr>
        <w:t>) and the Trade Union Act 2016</w:t>
      </w:r>
      <w:proofErr w:type="gramEnd"/>
      <w:r w:rsidRPr="00B2795F">
        <w:rPr>
          <w:rFonts w:ascii="Arial" w:hAnsi="Arial"/>
        </w:rPr>
        <w:t xml:space="preserve"> (for ballots, statutory matters, recognition, and</w:t>
      </w:r>
      <w:r w:rsidR="00350D9B" w:rsidRPr="00B2795F">
        <w:rPr>
          <w:rFonts w:ascii="Arial" w:hAnsi="Arial"/>
        </w:rPr>
        <w:t xml:space="preserve"> industrial action). </w:t>
      </w:r>
    </w:p>
    <w:p w14:paraId="05CD5B56" w14:textId="77777777" w:rsidR="00923A7B" w:rsidRPr="00B2795F" w:rsidRDefault="00923A7B">
      <w:pPr>
        <w:rPr>
          <w:rFonts w:ascii="Arial" w:hAnsi="Arial"/>
        </w:rPr>
      </w:pPr>
    </w:p>
    <w:p w14:paraId="26693D09" w14:textId="1E8595B7" w:rsidR="00B16F75" w:rsidRPr="00B2795F" w:rsidRDefault="00350D9B">
      <w:pPr>
        <w:rPr>
          <w:rFonts w:ascii="Arial" w:hAnsi="Arial"/>
        </w:rPr>
      </w:pPr>
      <w:r w:rsidRPr="00B2795F">
        <w:rPr>
          <w:rFonts w:ascii="Arial" w:hAnsi="Arial"/>
        </w:rPr>
        <w:t>(CIPD, Employee relations: an introduction, 2019).</w:t>
      </w:r>
    </w:p>
    <w:p w14:paraId="1B78BFD2" w14:textId="77777777" w:rsidR="00946818" w:rsidRPr="00B2795F" w:rsidRDefault="00946818">
      <w:pPr>
        <w:rPr>
          <w:rFonts w:ascii="Arial" w:hAnsi="Arial"/>
        </w:rPr>
      </w:pPr>
    </w:p>
    <w:p w14:paraId="0B15DC06" w14:textId="0DEB205D" w:rsidR="00DE21F9" w:rsidRPr="00B2795F" w:rsidRDefault="00946818">
      <w:pPr>
        <w:rPr>
          <w:rFonts w:ascii="Arial" w:hAnsi="Arial"/>
        </w:rPr>
      </w:pPr>
      <w:r w:rsidRPr="00B2795F">
        <w:rPr>
          <w:rFonts w:ascii="Arial" w:hAnsi="Arial"/>
        </w:rPr>
        <w:t>An employer is able to negotiate with the union to establish the employees who will be represented by the union, this is known as the ‘bargaining unit’. However, if they fail to come to a decision then the Central Arbitration Committee (CAC) w</w:t>
      </w:r>
      <w:r w:rsidR="00614753" w:rsidRPr="00B2795F">
        <w:rPr>
          <w:rFonts w:ascii="Arial" w:hAnsi="Arial"/>
        </w:rPr>
        <w:t xml:space="preserve">ill make the decision for them </w:t>
      </w:r>
      <w:r w:rsidR="00CD37BF" w:rsidRPr="00B2795F">
        <w:rPr>
          <w:rFonts w:ascii="Arial" w:hAnsi="Arial"/>
        </w:rPr>
        <w:t>(Gov.uk, 2020)</w:t>
      </w:r>
      <w:r w:rsidR="00807E00" w:rsidRPr="00B2795F">
        <w:rPr>
          <w:rFonts w:ascii="Arial" w:hAnsi="Arial"/>
        </w:rPr>
        <w:t>. The Central Arbitration Committee, established by the Employment Relations Act 1975 is a government body and has statutory rights, their main function is to settle disputes for the purpose of collective bargaining (</w:t>
      </w:r>
      <w:r w:rsidR="00DE21F9" w:rsidRPr="00B2795F">
        <w:rPr>
          <w:rFonts w:ascii="Arial" w:hAnsi="Arial"/>
        </w:rPr>
        <w:t xml:space="preserve">Oxford reference, 2020). </w:t>
      </w:r>
      <w:r w:rsidR="0041474E" w:rsidRPr="00B2795F">
        <w:rPr>
          <w:rFonts w:ascii="Arial" w:hAnsi="Arial"/>
        </w:rPr>
        <w:t xml:space="preserve"> The CAC have responsibility for the following areas of dispute:</w:t>
      </w:r>
    </w:p>
    <w:p w14:paraId="42BAA8D1" w14:textId="77777777" w:rsidR="0041474E" w:rsidRPr="00B2795F" w:rsidRDefault="0041474E">
      <w:pPr>
        <w:rPr>
          <w:rFonts w:ascii="Arial" w:hAnsi="Arial"/>
        </w:rPr>
      </w:pPr>
    </w:p>
    <w:p w14:paraId="10453960" w14:textId="675C7CFA" w:rsidR="0041474E" w:rsidRPr="00B2795F" w:rsidRDefault="00AF6858" w:rsidP="00AF6858">
      <w:pPr>
        <w:pStyle w:val="ListParagraph"/>
        <w:numPr>
          <w:ilvl w:val="0"/>
          <w:numId w:val="1"/>
        </w:numPr>
        <w:rPr>
          <w:rFonts w:ascii="Arial" w:hAnsi="Arial"/>
        </w:rPr>
      </w:pPr>
      <w:r w:rsidRPr="00B2795F">
        <w:rPr>
          <w:rFonts w:ascii="Arial" w:hAnsi="Arial"/>
        </w:rPr>
        <w:t>Recognition of trade unions</w:t>
      </w:r>
    </w:p>
    <w:p w14:paraId="00E83596" w14:textId="032472CF" w:rsidR="00AF6858" w:rsidRPr="00B2795F" w:rsidRDefault="00AF6858" w:rsidP="00AF6858">
      <w:pPr>
        <w:pStyle w:val="ListParagraph"/>
        <w:numPr>
          <w:ilvl w:val="0"/>
          <w:numId w:val="1"/>
        </w:numPr>
        <w:rPr>
          <w:rFonts w:ascii="Arial" w:hAnsi="Arial"/>
        </w:rPr>
      </w:pPr>
      <w:r w:rsidRPr="00B2795F">
        <w:rPr>
          <w:rFonts w:ascii="Arial" w:hAnsi="Arial"/>
        </w:rPr>
        <w:t>Disclosure of information for the purposes of collective bargaining</w:t>
      </w:r>
    </w:p>
    <w:p w14:paraId="2F4B9F21" w14:textId="003B1CB3" w:rsidR="00AF6858" w:rsidRPr="00B2795F" w:rsidRDefault="00AF6858" w:rsidP="00AF6858">
      <w:pPr>
        <w:pStyle w:val="ListParagraph"/>
        <w:numPr>
          <w:ilvl w:val="0"/>
          <w:numId w:val="1"/>
        </w:numPr>
        <w:rPr>
          <w:rFonts w:ascii="Arial" w:hAnsi="Arial"/>
        </w:rPr>
      </w:pPr>
      <w:r w:rsidRPr="00B2795F">
        <w:rPr>
          <w:rFonts w:ascii="Arial" w:hAnsi="Arial"/>
        </w:rPr>
        <w:t>Applications and complaints related to information and consultation</w:t>
      </w:r>
    </w:p>
    <w:p w14:paraId="5F9C0A11" w14:textId="33384101" w:rsidR="00AF6858" w:rsidRPr="00B2795F" w:rsidRDefault="00AF6858" w:rsidP="00AF6858">
      <w:pPr>
        <w:pStyle w:val="ListParagraph"/>
        <w:numPr>
          <w:ilvl w:val="0"/>
          <w:numId w:val="1"/>
        </w:numPr>
        <w:rPr>
          <w:rFonts w:ascii="Arial" w:hAnsi="Arial"/>
        </w:rPr>
      </w:pPr>
      <w:r w:rsidRPr="00B2795F">
        <w:rPr>
          <w:rFonts w:ascii="Arial" w:hAnsi="Arial"/>
        </w:rPr>
        <w:t xml:space="preserve">Establishing/operating European works councils </w:t>
      </w:r>
    </w:p>
    <w:p w14:paraId="10228D65" w14:textId="78D417C5" w:rsidR="00AF6858" w:rsidRPr="00B2795F" w:rsidRDefault="00AF6858" w:rsidP="00AF6858">
      <w:pPr>
        <w:pStyle w:val="ListParagraph"/>
        <w:numPr>
          <w:ilvl w:val="0"/>
          <w:numId w:val="1"/>
        </w:numPr>
        <w:rPr>
          <w:rFonts w:ascii="Arial" w:hAnsi="Arial"/>
        </w:rPr>
      </w:pPr>
      <w:r w:rsidRPr="00B2795F">
        <w:rPr>
          <w:rFonts w:ascii="Arial" w:hAnsi="Arial"/>
        </w:rPr>
        <w:t>The level of involvement employees have in decisions that are covered by regulations relating to European companies, cooperative societies and cross-border mergers</w:t>
      </w:r>
    </w:p>
    <w:p w14:paraId="189720DA" w14:textId="77777777" w:rsidR="00AF6858" w:rsidRPr="00B2795F" w:rsidRDefault="00AF6858" w:rsidP="00AF6858">
      <w:pPr>
        <w:rPr>
          <w:rFonts w:ascii="Arial" w:hAnsi="Arial"/>
        </w:rPr>
      </w:pPr>
    </w:p>
    <w:p w14:paraId="30E3426F" w14:textId="232049D0" w:rsidR="00AF6858" w:rsidRPr="00B2795F" w:rsidRDefault="00AF6858" w:rsidP="00AF6858">
      <w:pPr>
        <w:rPr>
          <w:rFonts w:ascii="Arial" w:hAnsi="Arial"/>
        </w:rPr>
      </w:pPr>
      <w:r w:rsidRPr="00B2795F">
        <w:rPr>
          <w:rFonts w:ascii="Arial" w:hAnsi="Arial"/>
        </w:rPr>
        <w:t>(Gov.uk, Central Arbitration Committee, 2020)</w:t>
      </w:r>
    </w:p>
    <w:p w14:paraId="50A1C643" w14:textId="77777777" w:rsidR="00813F7D" w:rsidRPr="00B2795F" w:rsidRDefault="00813F7D" w:rsidP="00AF6858">
      <w:pPr>
        <w:rPr>
          <w:rFonts w:ascii="Arial" w:hAnsi="Arial"/>
        </w:rPr>
      </w:pPr>
    </w:p>
    <w:p w14:paraId="693FE5E2" w14:textId="365C562C" w:rsidR="00813F7D" w:rsidRPr="00B2795F" w:rsidRDefault="00813F7D" w:rsidP="00AF6858">
      <w:pPr>
        <w:rPr>
          <w:rFonts w:ascii="Arial" w:hAnsi="Arial"/>
          <w:b/>
        </w:rPr>
      </w:pPr>
      <w:r w:rsidRPr="00B2795F">
        <w:rPr>
          <w:rFonts w:ascii="Arial" w:hAnsi="Arial"/>
          <w:b/>
        </w:rPr>
        <w:t xml:space="preserve">The Advisory, Conciliation and Arbitration Service </w:t>
      </w:r>
      <w:r w:rsidR="001D1A0B" w:rsidRPr="00B2795F">
        <w:rPr>
          <w:rFonts w:ascii="Arial" w:hAnsi="Arial"/>
          <w:b/>
        </w:rPr>
        <w:t>(ACAS)</w:t>
      </w:r>
    </w:p>
    <w:p w14:paraId="23F2D82F" w14:textId="77777777" w:rsidR="001D1A0B" w:rsidRPr="00B2795F" w:rsidRDefault="001D1A0B" w:rsidP="00AF6858">
      <w:pPr>
        <w:rPr>
          <w:rFonts w:ascii="Arial" w:hAnsi="Arial"/>
          <w:b/>
        </w:rPr>
      </w:pPr>
    </w:p>
    <w:p w14:paraId="0F629A53" w14:textId="4234D8CE" w:rsidR="001D1A0B" w:rsidRPr="00B2795F" w:rsidRDefault="001D1A0B" w:rsidP="00AF6858">
      <w:pPr>
        <w:rPr>
          <w:rFonts w:ascii="Arial" w:hAnsi="Arial"/>
        </w:rPr>
      </w:pPr>
      <w:r w:rsidRPr="00B2795F">
        <w:rPr>
          <w:rFonts w:ascii="Arial" w:hAnsi="Arial"/>
        </w:rPr>
        <w:t xml:space="preserve">ACAS are an independent body funded by the </w:t>
      </w:r>
      <w:proofErr w:type="gramStart"/>
      <w:r w:rsidRPr="00B2795F">
        <w:rPr>
          <w:rFonts w:ascii="Arial" w:hAnsi="Arial"/>
        </w:rPr>
        <w:t>government, that</w:t>
      </w:r>
      <w:proofErr w:type="gramEnd"/>
      <w:r w:rsidRPr="00B2795F">
        <w:rPr>
          <w:rFonts w:ascii="Arial" w:hAnsi="Arial"/>
        </w:rPr>
        <w:t xml:space="preserve"> aim to improve relationships within the workplace. They play a part in resolving disputes within the workplace and offer advice on employment rights, workplace conflict, and best practice and policies.  ACAS offer services to employees and employers, such as: early conciliation; collective conciliation; arbitration; training and support; me</w:t>
      </w:r>
      <w:r w:rsidR="00F82CB4" w:rsidRPr="00B2795F">
        <w:rPr>
          <w:rFonts w:ascii="Arial" w:hAnsi="Arial"/>
        </w:rPr>
        <w:t>diation; free helpline service (ACAS, what we do, 2020).</w:t>
      </w:r>
    </w:p>
    <w:p w14:paraId="1847E892" w14:textId="646A42E8" w:rsidR="0094249B" w:rsidRPr="00B2795F" w:rsidRDefault="0094249B" w:rsidP="00AF6858">
      <w:pPr>
        <w:rPr>
          <w:rFonts w:ascii="Arial" w:hAnsi="Arial"/>
        </w:rPr>
      </w:pPr>
    </w:p>
    <w:p w14:paraId="2669E48F" w14:textId="1F641882" w:rsidR="00F82CB4" w:rsidRPr="00B2795F" w:rsidRDefault="00EC7F5D" w:rsidP="00AF6858">
      <w:pPr>
        <w:rPr>
          <w:rFonts w:ascii="Arial" w:hAnsi="Arial"/>
          <w:b/>
        </w:rPr>
      </w:pPr>
      <w:r w:rsidRPr="00B2795F">
        <w:rPr>
          <w:rFonts w:ascii="Arial" w:hAnsi="Arial"/>
          <w:b/>
        </w:rPr>
        <w:t xml:space="preserve">Health and Safety Executive </w:t>
      </w:r>
    </w:p>
    <w:p w14:paraId="5849B9A7" w14:textId="77777777" w:rsidR="00EC7F5D" w:rsidRPr="00B2795F" w:rsidRDefault="00EC7F5D" w:rsidP="00AF6858">
      <w:pPr>
        <w:rPr>
          <w:rFonts w:ascii="Arial" w:hAnsi="Arial"/>
          <w:b/>
        </w:rPr>
      </w:pPr>
    </w:p>
    <w:p w14:paraId="5E0CE8B9" w14:textId="5CA002C2" w:rsidR="00EC7F5D" w:rsidRPr="00B2795F" w:rsidRDefault="00EC7F5D" w:rsidP="00AF6858">
      <w:pPr>
        <w:rPr>
          <w:rFonts w:ascii="Arial" w:hAnsi="Arial"/>
        </w:rPr>
      </w:pPr>
      <w:r w:rsidRPr="00B2795F">
        <w:rPr>
          <w:rFonts w:ascii="Arial" w:hAnsi="Arial"/>
        </w:rPr>
        <w:t xml:space="preserve">The Health and Safety Executive </w:t>
      </w:r>
      <w:r w:rsidR="00DD0B82" w:rsidRPr="00B2795F">
        <w:rPr>
          <w:rFonts w:ascii="Arial" w:hAnsi="Arial"/>
        </w:rPr>
        <w:t xml:space="preserve">(HSE) </w:t>
      </w:r>
      <w:r w:rsidRPr="00B2795F">
        <w:rPr>
          <w:rFonts w:ascii="Arial" w:hAnsi="Arial"/>
        </w:rPr>
        <w:t xml:space="preserve">aims to maintain </w:t>
      </w:r>
      <w:r w:rsidR="0068163B" w:rsidRPr="00B2795F">
        <w:rPr>
          <w:rFonts w:ascii="Arial" w:hAnsi="Arial"/>
        </w:rPr>
        <w:t>employee’s</w:t>
      </w:r>
      <w:r w:rsidRPr="00B2795F">
        <w:rPr>
          <w:rFonts w:ascii="Arial" w:hAnsi="Arial"/>
        </w:rPr>
        <w:t xml:space="preserve"> health and safety at work. </w:t>
      </w:r>
      <w:r w:rsidR="00DD0B82" w:rsidRPr="00B2795F">
        <w:rPr>
          <w:rFonts w:ascii="Arial" w:hAnsi="Arial"/>
        </w:rPr>
        <w:t>The HSE work with trade associations, professional bodies, trade unions, stakeholders, intermediaries, and employers and set out health and safety standards that organisations must comply with. As well as complying with the set standards, the HSE also dictates that employers must carry out necessary risk assessments to identify and minimise risks to their employees (</w:t>
      </w:r>
      <w:r w:rsidR="00E255BA" w:rsidRPr="00B2795F">
        <w:rPr>
          <w:rFonts w:ascii="Arial" w:hAnsi="Arial"/>
        </w:rPr>
        <w:t>Health and safety executive, 2020).</w:t>
      </w:r>
    </w:p>
    <w:p w14:paraId="2CC1F712" w14:textId="77777777" w:rsidR="005A0504" w:rsidRPr="00B2795F" w:rsidRDefault="005A0504">
      <w:pPr>
        <w:rPr>
          <w:rFonts w:ascii="Arial" w:hAnsi="Arial"/>
          <w:b/>
        </w:rPr>
      </w:pPr>
    </w:p>
    <w:p w14:paraId="5CCC2FC2" w14:textId="77777777" w:rsidR="00923A7B" w:rsidRPr="00B2795F" w:rsidRDefault="00923A7B">
      <w:pPr>
        <w:rPr>
          <w:rFonts w:ascii="Arial" w:hAnsi="Arial"/>
          <w:color w:val="FF0000"/>
        </w:rPr>
      </w:pPr>
    </w:p>
    <w:p w14:paraId="2830456F" w14:textId="32359B27" w:rsidR="005A0504" w:rsidRPr="00B2795F" w:rsidRDefault="00923A7B">
      <w:pPr>
        <w:rPr>
          <w:rFonts w:ascii="Arial" w:hAnsi="Arial"/>
          <w:b/>
        </w:rPr>
      </w:pPr>
      <w:r w:rsidRPr="00B2795F">
        <w:rPr>
          <w:rFonts w:ascii="Arial" w:hAnsi="Arial"/>
          <w:b/>
        </w:rPr>
        <w:t xml:space="preserve">3. </w:t>
      </w:r>
      <w:r w:rsidR="005A0504" w:rsidRPr="00B2795F">
        <w:rPr>
          <w:rFonts w:ascii="Arial" w:hAnsi="Arial"/>
          <w:b/>
        </w:rPr>
        <w:t xml:space="preserve">Models of employee representation </w:t>
      </w:r>
    </w:p>
    <w:p w14:paraId="5EE46945" w14:textId="77777777" w:rsidR="005A0504" w:rsidRPr="00B2795F" w:rsidRDefault="005A0504">
      <w:pPr>
        <w:rPr>
          <w:rFonts w:ascii="Arial" w:hAnsi="Arial"/>
          <w:b/>
        </w:rPr>
      </w:pPr>
    </w:p>
    <w:p w14:paraId="62154339" w14:textId="30B7163A" w:rsidR="005A0504" w:rsidRPr="00B2795F" w:rsidRDefault="000448D4">
      <w:pPr>
        <w:rPr>
          <w:rFonts w:ascii="Arial" w:hAnsi="Arial"/>
        </w:rPr>
      </w:pPr>
      <w:r w:rsidRPr="00B2795F">
        <w:rPr>
          <w:rFonts w:ascii="Arial" w:hAnsi="Arial"/>
        </w:rPr>
        <w:t>I am now going</w:t>
      </w:r>
      <w:r w:rsidR="005A0504" w:rsidRPr="00B2795F">
        <w:rPr>
          <w:rFonts w:ascii="Arial" w:hAnsi="Arial"/>
        </w:rPr>
        <w:t xml:space="preserve"> to discuss</w:t>
      </w:r>
      <w:r w:rsidR="00883E38" w:rsidRPr="00B2795F">
        <w:rPr>
          <w:rFonts w:ascii="Arial" w:hAnsi="Arial"/>
        </w:rPr>
        <w:t xml:space="preserve"> the differences between</w:t>
      </w:r>
      <w:r w:rsidR="005A0504" w:rsidRPr="00B2795F">
        <w:rPr>
          <w:rFonts w:ascii="Arial" w:hAnsi="Arial"/>
        </w:rPr>
        <w:t xml:space="preserve"> and clarify terms of employee representation, such as: employee involvement; participation; partnership; </w:t>
      </w:r>
      <w:r w:rsidR="002C1777" w:rsidRPr="00B2795F">
        <w:rPr>
          <w:rFonts w:ascii="Arial" w:hAnsi="Arial"/>
        </w:rPr>
        <w:t xml:space="preserve">information and consultation. </w:t>
      </w:r>
    </w:p>
    <w:p w14:paraId="05DD90E7" w14:textId="77777777" w:rsidR="00EB280A" w:rsidRPr="00B2795F" w:rsidRDefault="00EB280A">
      <w:pPr>
        <w:rPr>
          <w:rFonts w:ascii="Arial" w:hAnsi="Arial"/>
        </w:rPr>
      </w:pPr>
    </w:p>
    <w:p w14:paraId="0EBF0E4F" w14:textId="5C300E8E" w:rsidR="00883E38" w:rsidRPr="00B2795F" w:rsidRDefault="00883E38">
      <w:pPr>
        <w:rPr>
          <w:rFonts w:ascii="Arial" w:hAnsi="Arial"/>
        </w:rPr>
      </w:pPr>
      <w:r w:rsidRPr="00B2795F">
        <w:rPr>
          <w:rFonts w:ascii="Arial" w:hAnsi="Arial"/>
        </w:rPr>
        <w:t>There are many benefits that come with effective employee representation for both employers and employees. Employees who are able to voice their concerns will likely feel satisfied in their job, which will result in an increase in productivity. It’s essential that management understand the importance of ‘employee</w:t>
      </w:r>
      <w:r w:rsidR="007F7242" w:rsidRPr="00B2795F">
        <w:rPr>
          <w:rFonts w:ascii="Arial" w:hAnsi="Arial"/>
        </w:rPr>
        <w:t xml:space="preserve"> voice’ and how to im</w:t>
      </w:r>
      <w:r w:rsidR="00D92DDB" w:rsidRPr="00B2795F">
        <w:rPr>
          <w:rFonts w:ascii="Arial" w:hAnsi="Arial"/>
        </w:rPr>
        <w:t xml:space="preserve">plement it within the workplace (CIPD, employee voice, 2020). </w:t>
      </w:r>
    </w:p>
    <w:p w14:paraId="2C4E9644" w14:textId="77777777" w:rsidR="00883E38" w:rsidRPr="00B2795F" w:rsidRDefault="00883E38">
      <w:pPr>
        <w:rPr>
          <w:rFonts w:ascii="Arial" w:hAnsi="Arial"/>
        </w:rPr>
      </w:pPr>
    </w:p>
    <w:p w14:paraId="1571198D" w14:textId="77777777" w:rsidR="00883E38" w:rsidRPr="00B2795F" w:rsidRDefault="00883E38" w:rsidP="00883E38">
      <w:pPr>
        <w:rPr>
          <w:rFonts w:ascii="Arial" w:hAnsi="Arial"/>
        </w:rPr>
      </w:pPr>
      <w:r w:rsidRPr="00B2795F">
        <w:rPr>
          <w:rFonts w:ascii="Arial" w:hAnsi="Arial"/>
        </w:rPr>
        <w:t xml:space="preserve">Each organisation will have different employee representation methods, depending on the size, management style, and structure of the organisation. </w:t>
      </w:r>
    </w:p>
    <w:p w14:paraId="175ADE90" w14:textId="77777777" w:rsidR="00883E38" w:rsidRPr="00B2795F" w:rsidRDefault="00883E38">
      <w:pPr>
        <w:rPr>
          <w:rFonts w:ascii="Arial" w:hAnsi="Arial"/>
        </w:rPr>
      </w:pPr>
    </w:p>
    <w:p w14:paraId="200C9C13" w14:textId="1ECC5A8C" w:rsidR="00EB280A" w:rsidRPr="00B2795F" w:rsidRDefault="00EB280A">
      <w:pPr>
        <w:rPr>
          <w:rFonts w:ascii="Arial" w:hAnsi="Arial"/>
          <w:b/>
        </w:rPr>
      </w:pPr>
      <w:r w:rsidRPr="00B2795F">
        <w:rPr>
          <w:rFonts w:ascii="Arial" w:hAnsi="Arial"/>
          <w:b/>
        </w:rPr>
        <w:t xml:space="preserve">Employee involvement and participation </w:t>
      </w:r>
    </w:p>
    <w:p w14:paraId="4E5BDEF8" w14:textId="77777777" w:rsidR="002C1777" w:rsidRPr="00B2795F" w:rsidRDefault="002C1777">
      <w:pPr>
        <w:rPr>
          <w:rFonts w:ascii="Arial" w:hAnsi="Arial"/>
        </w:rPr>
      </w:pPr>
    </w:p>
    <w:p w14:paraId="55EA056C" w14:textId="6D957A44" w:rsidR="00C621AE" w:rsidRPr="00B2795F" w:rsidRDefault="002C1777">
      <w:pPr>
        <w:rPr>
          <w:rFonts w:ascii="Arial" w:hAnsi="Arial"/>
        </w:rPr>
      </w:pPr>
      <w:r w:rsidRPr="00B2795F">
        <w:rPr>
          <w:rFonts w:ascii="Arial" w:hAnsi="Arial"/>
        </w:rPr>
        <w:t xml:space="preserve">‘Employee involvement and participation’ </w:t>
      </w:r>
      <w:r w:rsidR="00C621AE" w:rsidRPr="00B2795F">
        <w:rPr>
          <w:rFonts w:ascii="Arial" w:hAnsi="Arial"/>
        </w:rPr>
        <w:t xml:space="preserve">are techniques used to promote ‘employee voice’. Employee involvement refers to the opportunities employees are given in regards to making decisions within the workplace. Employees will have direct communication with management to contribute to </w:t>
      </w:r>
      <w:r w:rsidR="00F97FB6" w:rsidRPr="00B2795F">
        <w:rPr>
          <w:rFonts w:ascii="Arial" w:hAnsi="Arial"/>
        </w:rPr>
        <w:t>the outcome of decisions and projects.</w:t>
      </w:r>
      <w:r w:rsidR="00A25CA0" w:rsidRPr="00B2795F">
        <w:rPr>
          <w:rFonts w:ascii="Arial" w:hAnsi="Arial"/>
        </w:rPr>
        <w:t xml:space="preserve"> Employee involvement provides new opportunities to employees, and works well i</w:t>
      </w:r>
      <w:r w:rsidR="00D077FC" w:rsidRPr="00B2795F">
        <w:rPr>
          <w:rFonts w:ascii="Arial" w:hAnsi="Arial"/>
        </w:rPr>
        <w:t>n less traditional organisational structures (</w:t>
      </w:r>
      <w:proofErr w:type="spellStart"/>
      <w:r w:rsidR="00D077FC" w:rsidRPr="00B2795F">
        <w:rPr>
          <w:rFonts w:ascii="Arial" w:hAnsi="Arial"/>
        </w:rPr>
        <w:t>Chron</w:t>
      </w:r>
      <w:proofErr w:type="spellEnd"/>
      <w:r w:rsidR="00D077FC" w:rsidRPr="00B2795F">
        <w:rPr>
          <w:rFonts w:ascii="Arial" w:hAnsi="Arial"/>
        </w:rPr>
        <w:t>, 2018).</w:t>
      </w:r>
    </w:p>
    <w:p w14:paraId="71824006" w14:textId="77777777" w:rsidR="00D077FC" w:rsidRPr="00B2795F" w:rsidRDefault="00D077FC">
      <w:pPr>
        <w:rPr>
          <w:rFonts w:ascii="Arial" w:hAnsi="Arial"/>
        </w:rPr>
      </w:pPr>
    </w:p>
    <w:p w14:paraId="07B67097" w14:textId="4C1CF334" w:rsidR="00D077FC" w:rsidRPr="00B2795F" w:rsidRDefault="00D077FC">
      <w:pPr>
        <w:rPr>
          <w:rFonts w:ascii="Arial" w:hAnsi="Arial"/>
        </w:rPr>
      </w:pPr>
      <w:r w:rsidRPr="00B2795F">
        <w:rPr>
          <w:rFonts w:ascii="Arial" w:hAnsi="Arial"/>
        </w:rPr>
        <w:t>The Employee participation approach allows all employees, regardless of their job role to be involved in all business activities to achieve outcomes. Employees will be given the chance to put their point across and work with their team and management to make business decisions (</w:t>
      </w:r>
      <w:proofErr w:type="spellStart"/>
      <w:r w:rsidRPr="00B2795F">
        <w:rPr>
          <w:rFonts w:ascii="Arial" w:hAnsi="Arial"/>
        </w:rPr>
        <w:t>Chron</w:t>
      </w:r>
      <w:proofErr w:type="spellEnd"/>
      <w:r w:rsidRPr="00B2795F">
        <w:rPr>
          <w:rFonts w:ascii="Arial" w:hAnsi="Arial"/>
        </w:rPr>
        <w:t xml:space="preserve">, 2018). </w:t>
      </w:r>
    </w:p>
    <w:p w14:paraId="3CA556F1" w14:textId="77777777" w:rsidR="00C621AE" w:rsidRPr="00B2795F" w:rsidRDefault="00C621AE">
      <w:pPr>
        <w:rPr>
          <w:rFonts w:ascii="Arial" w:hAnsi="Arial"/>
        </w:rPr>
      </w:pPr>
    </w:p>
    <w:p w14:paraId="3F275932" w14:textId="4978EDB7" w:rsidR="002C1777" w:rsidRPr="00B2795F" w:rsidRDefault="00D077FC">
      <w:pPr>
        <w:rPr>
          <w:rFonts w:ascii="Arial" w:hAnsi="Arial"/>
        </w:rPr>
      </w:pPr>
      <w:r w:rsidRPr="00B2795F">
        <w:rPr>
          <w:rFonts w:ascii="Arial" w:hAnsi="Arial"/>
        </w:rPr>
        <w:t xml:space="preserve">In organisations that adopt the employee involvement and participation </w:t>
      </w:r>
      <w:r w:rsidR="0094010F" w:rsidRPr="00B2795F">
        <w:rPr>
          <w:rFonts w:ascii="Arial" w:hAnsi="Arial"/>
        </w:rPr>
        <w:t xml:space="preserve">approach, managers tend to openly share information with their employees to gain their consent before going ahead and actioning any proposed changes, but ultimately the final decision </w:t>
      </w:r>
      <w:r w:rsidR="00821182" w:rsidRPr="00B2795F">
        <w:rPr>
          <w:rFonts w:ascii="Arial" w:hAnsi="Arial"/>
        </w:rPr>
        <w:t>does sit</w:t>
      </w:r>
      <w:r w:rsidR="0094010F" w:rsidRPr="00B2795F">
        <w:rPr>
          <w:rFonts w:ascii="Arial" w:hAnsi="Arial"/>
        </w:rPr>
        <w:t xml:space="preserve"> with management. </w:t>
      </w:r>
      <w:r w:rsidR="00430617" w:rsidRPr="00B2795F">
        <w:rPr>
          <w:rFonts w:ascii="Arial" w:hAnsi="Arial"/>
        </w:rPr>
        <w:t xml:space="preserve">There are many </w:t>
      </w:r>
      <w:r w:rsidR="0094010F" w:rsidRPr="00B2795F">
        <w:rPr>
          <w:rFonts w:ascii="Arial" w:hAnsi="Arial"/>
        </w:rPr>
        <w:t>benefit</w:t>
      </w:r>
      <w:r w:rsidR="00430617" w:rsidRPr="00B2795F">
        <w:rPr>
          <w:rFonts w:ascii="Arial" w:hAnsi="Arial"/>
        </w:rPr>
        <w:t>s to adopting this approach, such as, an increase in employe</w:t>
      </w:r>
      <w:r w:rsidR="00176115" w:rsidRPr="00B2795F">
        <w:rPr>
          <w:rFonts w:ascii="Arial" w:hAnsi="Arial"/>
        </w:rPr>
        <w:t>e satisfaction and good morale (</w:t>
      </w:r>
      <w:proofErr w:type="spellStart"/>
      <w:r w:rsidR="00176115" w:rsidRPr="00B2795F">
        <w:rPr>
          <w:rFonts w:ascii="Arial" w:hAnsi="Arial"/>
        </w:rPr>
        <w:t>Gennard</w:t>
      </w:r>
      <w:proofErr w:type="spellEnd"/>
      <w:r w:rsidR="00176115" w:rsidRPr="00B2795F">
        <w:rPr>
          <w:rFonts w:ascii="Arial" w:hAnsi="Arial"/>
        </w:rPr>
        <w:t xml:space="preserve"> et al, 2016). </w:t>
      </w:r>
    </w:p>
    <w:p w14:paraId="238B01C8" w14:textId="77777777" w:rsidR="00B7710B" w:rsidRPr="00B2795F" w:rsidRDefault="00B7710B">
      <w:pPr>
        <w:rPr>
          <w:rFonts w:ascii="Arial" w:hAnsi="Arial"/>
        </w:rPr>
      </w:pPr>
    </w:p>
    <w:p w14:paraId="3085FA36" w14:textId="69C002EE" w:rsidR="00EE09A4" w:rsidRPr="00B2795F" w:rsidRDefault="00822887">
      <w:pPr>
        <w:rPr>
          <w:rFonts w:ascii="Arial" w:hAnsi="Arial"/>
        </w:rPr>
      </w:pPr>
      <w:r w:rsidRPr="00B2795F">
        <w:rPr>
          <w:rFonts w:ascii="Arial" w:hAnsi="Arial"/>
        </w:rPr>
        <w:t xml:space="preserve">According to </w:t>
      </w:r>
      <w:proofErr w:type="spellStart"/>
      <w:r w:rsidRPr="00B2795F">
        <w:rPr>
          <w:rFonts w:ascii="Arial" w:hAnsi="Arial"/>
        </w:rPr>
        <w:t>Gennard</w:t>
      </w:r>
      <w:proofErr w:type="spellEnd"/>
      <w:r w:rsidRPr="00B2795F">
        <w:rPr>
          <w:rFonts w:ascii="Arial" w:hAnsi="Arial"/>
        </w:rPr>
        <w:t xml:space="preserve"> et al, t</w:t>
      </w:r>
      <w:r w:rsidR="00EE09A4" w:rsidRPr="00B2795F">
        <w:rPr>
          <w:rFonts w:ascii="Arial" w:hAnsi="Arial"/>
        </w:rPr>
        <w:t xml:space="preserve">here are many ways in which organisations can </w:t>
      </w:r>
      <w:r w:rsidR="00821182" w:rsidRPr="00B2795F">
        <w:rPr>
          <w:rFonts w:ascii="Arial" w:hAnsi="Arial"/>
        </w:rPr>
        <w:t>implement</w:t>
      </w:r>
      <w:r w:rsidR="00EE09A4" w:rsidRPr="00B2795F">
        <w:rPr>
          <w:rFonts w:ascii="Arial" w:hAnsi="Arial"/>
        </w:rPr>
        <w:t xml:space="preserve"> employee involvement and participation:</w:t>
      </w:r>
    </w:p>
    <w:p w14:paraId="13915038" w14:textId="77777777" w:rsidR="00EE09A4" w:rsidRPr="00B2795F" w:rsidRDefault="00EE09A4">
      <w:pPr>
        <w:rPr>
          <w:rFonts w:ascii="Arial" w:hAnsi="Arial"/>
        </w:rPr>
      </w:pPr>
    </w:p>
    <w:p w14:paraId="67144438" w14:textId="17EDC5DF" w:rsidR="00EE09A4" w:rsidRPr="00B2795F" w:rsidRDefault="00EE09A4" w:rsidP="00EE09A4">
      <w:pPr>
        <w:pStyle w:val="ListParagraph"/>
        <w:numPr>
          <w:ilvl w:val="0"/>
          <w:numId w:val="2"/>
        </w:numPr>
        <w:rPr>
          <w:rFonts w:ascii="Arial" w:hAnsi="Arial"/>
        </w:rPr>
      </w:pPr>
      <w:r w:rsidRPr="00B2795F">
        <w:rPr>
          <w:rFonts w:ascii="Arial" w:hAnsi="Arial"/>
        </w:rPr>
        <w:t xml:space="preserve">Direct communication – emails, newsletters, social media </w:t>
      </w:r>
    </w:p>
    <w:p w14:paraId="192E0B36" w14:textId="1DFA0F2D" w:rsidR="00822887" w:rsidRPr="00B2795F" w:rsidRDefault="00EE09A4" w:rsidP="00822887">
      <w:pPr>
        <w:pStyle w:val="ListParagraph"/>
        <w:numPr>
          <w:ilvl w:val="0"/>
          <w:numId w:val="2"/>
        </w:numPr>
        <w:rPr>
          <w:rFonts w:ascii="Arial" w:hAnsi="Arial"/>
        </w:rPr>
      </w:pPr>
      <w:r w:rsidRPr="00B2795F">
        <w:rPr>
          <w:rFonts w:ascii="Arial" w:hAnsi="Arial"/>
        </w:rPr>
        <w:t xml:space="preserve">Direct two-way communication </w:t>
      </w:r>
      <w:r w:rsidR="00822887" w:rsidRPr="00B2795F">
        <w:rPr>
          <w:rFonts w:ascii="Arial" w:hAnsi="Arial"/>
        </w:rPr>
        <w:t>–</w:t>
      </w:r>
      <w:r w:rsidRPr="00B2795F">
        <w:rPr>
          <w:rFonts w:ascii="Arial" w:hAnsi="Arial"/>
        </w:rPr>
        <w:t xml:space="preserve"> </w:t>
      </w:r>
      <w:r w:rsidR="00822887" w:rsidRPr="00B2795F">
        <w:rPr>
          <w:rFonts w:ascii="Arial" w:hAnsi="Arial"/>
        </w:rPr>
        <w:t>cascading of information, team briefings, team meetings</w:t>
      </w:r>
      <w:r w:rsidR="002B2405" w:rsidRPr="00B2795F">
        <w:rPr>
          <w:rFonts w:ascii="Arial" w:hAnsi="Arial"/>
        </w:rPr>
        <w:t xml:space="preserve">, one-to-one meetings </w:t>
      </w:r>
    </w:p>
    <w:p w14:paraId="24071207" w14:textId="5CFD46AF" w:rsidR="00822887" w:rsidRPr="00B2795F" w:rsidRDefault="00822887" w:rsidP="00822887">
      <w:pPr>
        <w:pStyle w:val="ListParagraph"/>
        <w:numPr>
          <w:ilvl w:val="0"/>
          <w:numId w:val="2"/>
        </w:numPr>
        <w:rPr>
          <w:rFonts w:ascii="Arial" w:hAnsi="Arial"/>
        </w:rPr>
      </w:pPr>
      <w:r w:rsidRPr="00B2795F">
        <w:rPr>
          <w:rFonts w:ascii="Arial" w:hAnsi="Arial"/>
        </w:rPr>
        <w:t>Directs upward feedback from employees – suggestion schemes, surveys</w:t>
      </w:r>
    </w:p>
    <w:p w14:paraId="7B8D818F" w14:textId="09858BFF" w:rsidR="00822887" w:rsidRPr="00B2795F" w:rsidRDefault="00822887" w:rsidP="00822887">
      <w:pPr>
        <w:pStyle w:val="ListParagraph"/>
        <w:numPr>
          <w:ilvl w:val="0"/>
          <w:numId w:val="2"/>
        </w:numPr>
        <w:rPr>
          <w:rFonts w:ascii="Arial" w:hAnsi="Arial"/>
        </w:rPr>
      </w:pPr>
      <w:r w:rsidRPr="00B2795F">
        <w:rPr>
          <w:rFonts w:ascii="Arial" w:hAnsi="Arial"/>
        </w:rPr>
        <w:t>Direct financial participation – bonus schemes, employee share ownership schemes</w:t>
      </w:r>
    </w:p>
    <w:p w14:paraId="4D712AD8" w14:textId="164A3066" w:rsidR="00822887" w:rsidRPr="00B2795F" w:rsidRDefault="00822887" w:rsidP="00822887">
      <w:pPr>
        <w:pStyle w:val="ListParagraph"/>
        <w:numPr>
          <w:ilvl w:val="0"/>
          <w:numId w:val="2"/>
        </w:numPr>
        <w:rPr>
          <w:rFonts w:ascii="Arial" w:hAnsi="Arial"/>
        </w:rPr>
      </w:pPr>
      <w:r w:rsidRPr="00B2795F">
        <w:rPr>
          <w:rFonts w:ascii="Arial" w:hAnsi="Arial"/>
        </w:rPr>
        <w:t xml:space="preserve">Indirect participation – work councils, joint consultative committees </w:t>
      </w:r>
    </w:p>
    <w:p w14:paraId="4FFE45B3" w14:textId="77777777" w:rsidR="00176115" w:rsidRPr="00B2795F" w:rsidRDefault="00176115">
      <w:pPr>
        <w:rPr>
          <w:rFonts w:ascii="Arial" w:hAnsi="Arial"/>
        </w:rPr>
      </w:pPr>
    </w:p>
    <w:p w14:paraId="1EDCB17A" w14:textId="2D94D7A8" w:rsidR="00EE09A4" w:rsidRPr="00B2795F" w:rsidRDefault="00645375">
      <w:pPr>
        <w:rPr>
          <w:rFonts w:ascii="Arial" w:hAnsi="Arial"/>
        </w:rPr>
      </w:pPr>
      <w:r w:rsidRPr="00B2795F">
        <w:rPr>
          <w:rFonts w:ascii="Arial" w:hAnsi="Arial"/>
        </w:rPr>
        <w:t>To ensure effective employe</w:t>
      </w:r>
      <w:r w:rsidR="00EF10F0" w:rsidRPr="00B2795F">
        <w:rPr>
          <w:rFonts w:ascii="Arial" w:hAnsi="Arial"/>
        </w:rPr>
        <w:t xml:space="preserve">e involvement and participation, organisations must ensure they implement effective communication </w:t>
      </w:r>
      <w:r w:rsidR="00066B5D" w:rsidRPr="00B2795F">
        <w:rPr>
          <w:rFonts w:ascii="Arial" w:hAnsi="Arial"/>
        </w:rPr>
        <w:t xml:space="preserve">methods, which should also be reflected in the policies and procedures. </w:t>
      </w:r>
      <w:r w:rsidR="00D077FC" w:rsidRPr="00B2795F">
        <w:rPr>
          <w:rFonts w:ascii="Arial" w:hAnsi="Arial"/>
        </w:rPr>
        <w:t xml:space="preserve">Direct communication would mean management communicating with the employee, and in-direct communication would mean management communication with the </w:t>
      </w:r>
      <w:r w:rsidR="00011AE0" w:rsidRPr="00B2795F">
        <w:rPr>
          <w:rFonts w:ascii="Arial" w:hAnsi="Arial"/>
        </w:rPr>
        <w:t>employee’s</w:t>
      </w:r>
      <w:r w:rsidR="00D077FC" w:rsidRPr="00B2795F">
        <w:rPr>
          <w:rFonts w:ascii="Arial" w:hAnsi="Arial"/>
        </w:rPr>
        <w:t xml:space="preserve"> representatives (for example, a trade union representative).</w:t>
      </w:r>
    </w:p>
    <w:p w14:paraId="3F445DD2" w14:textId="77777777" w:rsidR="00D077FC" w:rsidRPr="00B2795F" w:rsidRDefault="00D077FC">
      <w:pPr>
        <w:rPr>
          <w:rFonts w:ascii="Arial" w:hAnsi="Arial"/>
        </w:rPr>
      </w:pPr>
    </w:p>
    <w:p w14:paraId="3CD0210C" w14:textId="239AE426" w:rsidR="00D077FC" w:rsidRPr="00B2795F" w:rsidRDefault="00D077FC">
      <w:pPr>
        <w:rPr>
          <w:rFonts w:ascii="Arial" w:hAnsi="Arial"/>
        </w:rPr>
      </w:pPr>
      <w:r w:rsidRPr="00B2795F">
        <w:rPr>
          <w:rFonts w:ascii="Arial" w:hAnsi="Arial"/>
        </w:rPr>
        <w:t>(</w:t>
      </w:r>
      <w:proofErr w:type="spellStart"/>
      <w:r w:rsidRPr="00B2795F">
        <w:rPr>
          <w:rFonts w:ascii="Arial" w:hAnsi="Arial"/>
        </w:rPr>
        <w:t>Gennard</w:t>
      </w:r>
      <w:proofErr w:type="spellEnd"/>
      <w:r w:rsidRPr="00B2795F">
        <w:rPr>
          <w:rFonts w:ascii="Arial" w:hAnsi="Arial"/>
        </w:rPr>
        <w:t xml:space="preserve"> et al, 2016)</w:t>
      </w:r>
    </w:p>
    <w:p w14:paraId="37A38555" w14:textId="77777777" w:rsidR="00EB280A" w:rsidRPr="00B2795F" w:rsidRDefault="00EB280A">
      <w:pPr>
        <w:rPr>
          <w:rFonts w:ascii="Arial" w:hAnsi="Arial"/>
        </w:rPr>
      </w:pPr>
    </w:p>
    <w:p w14:paraId="173ED9A2" w14:textId="33A1D3D9" w:rsidR="00EB280A" w:rsidRPr="00B2795F" w:rsidRDefault="00F620EC">
      <w:pPr>
        <w:rPr>
          <w:rFonts w:ascii="Arial" w:hAnsi="Arial"/>
          <w:b/>
        </w:rPr>
      </w:pPr>
      <w:r w:rsidRPr="00B2795F">
        <w:rPr>
          <w:rFonts w:ascii="Arial" w:hAnsi="Arial"/>
          <w:b/>
        </w:rPr>
        <w:t>Representative participation</w:t>
      </w:r>
    </w:p>
    <w:p w14:paraId="55150C18" w14:textId="77777777" w:rsidR="00176115" w:rsidRPr="00B2795F" w:rsidRDefault="00176115">
      <w:pPr>
        <w:rPr>
          <w:rFonts w:ascii="Arial" w:hAnsi="Arial"/>
        </w:rPr>
      </w:pPr>
    </w:p>
    <w:p w14:paraId="62490B4A" w14:textId="213C4823" w:rsidR="00F620EC" w:rsidRPr="00B2795F" w:rsidRDefault="00F620EC" w:rsidP="00176115">
      <w:pPr>
        <w:rPr>
          <w:rFonts w:ascii="Arial" w:hAnsi="Arial"/>
        </w:rPr>
      </w:pPr>
      <w:r w:rsidRPr="00B2795F">
        <w:rPr>
          <w:rFonts w:ascii="Arial" w:hAnsi="Arial"/>
        </w:rPr>
        <w:t>There are different ways in which an employer can encourage representative employee participation, examples include: collective representation; partnership schemes; joint consultation; employee forums</w:t>
      </w:r>
      <w:proofErr w:type="gramStart"/>
      <w:r w:rsidRPr="00B2795F">
        <w:rPr>
          <w:rFonts w:ascii="Arial" w:hAnsi="Arial"/>
        </w:rPr>
        <w:t>;</w:t>
      </w:r>
      <w:proofErr w:type="gramEnd"/>
      <w:r w:rsidRPr="00B2795F">
        <w:rPr>
          <w:rFonts w:ascii="Arial" w:hAnsi="Arial"/>
        </w:rPr>
        <w:t xml:space="preserve"> European Works Councils (EWC’s). </w:t>
      </w:r>
    </w:p>
    <w:p w14:paraId="103D7849" w14:textId="77777777" w:rsidR="00F620EC" w:rsidRPr="00B2795F" w:rsidRDefault="00F620EC" w:rsidP="00176115">
      <w:pPr>
        <w:rPr>
          <w:rFonts w:ascii="Arial" w:hAnsi="Arial"/>
        </w:rPr>
      </w:pPr>
    </w:p>
    <w:p w14:paraId="20A8225C" w14:textId="5D1D139B" w:rsidR="00F620EC" w:rsidRPr="00B2795F" w:rsidRDefault="00F620EC" w:rsidP="00176115">
      <w:pPr>
        <w:rPr>
          <w:rFonts w:ascii="Arial" w:hAnsi="Arial"/>
        </w:rPr>
      </w:pPr>
      <w:r w:rsidRPr="00B2795F">
        <w:rPr>
          <w:rFonts w:ascii="Arial" w:hAnsi="Arial"/>
        </w:rPr>
        <w:t xml:space="preserve">Collective representation – </w:t>
      </w:r>
      <w:r w:rsidR="00A442D6" w:rsidRPr="00B2795F">
        <w:rPr>
          <w:rFonts w:ascii="Arial" w:hAnsi="Arial"/>
        </w:rPr>
        <w:t xml:space="preserve">this approach involves negotiating between managers and the </w:t>
      </w:r>
      <w:proofErr w:type="gramStart"/>
      <w:r w:rsidR="00A442D6" w:rsidRPr="00B2795F">
        <w:rPr>
          <w:rFonts w:ascii="Arial" w:hAnsi="Arial"/>
        </w:rPr>
        <w:t>employees</w:t>
      </w:r>
      <w:proofErr w:type="gramEnd"/>
      <w:r w:rsidR="00A442D6" w:rsidRPr="00B2795F">
        <w:rPr>
          <w:rFonts w:ascii="Arial" w:hAnsi="Arial"/>
        </w:rPr>
        <w:t xml:space="preserve"> representatives.</w:t>
      </w:r>
    </w:p>
    <w:p w14:paraId="585AC6BB" w14:textId="77777777" w:rsidR="00F620EC" w:rsidRPr="00B2795F" w:rsidRDefault="00F620EC" w:rsidP="00176115">
      <w:pPr>
        <w:rPr>
          <w:rFonts w:ascii="Arial" w:hAnsi="Arial"/>
        </w:rPr>
      </w:pPr>
    </w:p>
    <w:p w14:paraId="24CA78BA" w14:textId="6BB938AB" w:rsidR="00F620EC" w:rsidRPr="00B2795F" w:rsidRDefault="00F620EC" w:rsidP="00176115">
      <w:pPr>
        <w:rPr>
          <w:rFonts w:ascii="Arial" w:hAnsi="Arial"/>
        </w:rPr>
      </w:pPr>
      <w:r w:rsidRPr="00B2795F">
        <w:rPr>
          <w:rFonts w:ascii="Arial" w:hAnsi="Arial"/>
        </w:rPr>
        <w:t>Partnership schemes –</w:t>
      </w:r>
      <w:r w:rsidR="00A442D6" w:rsidRPr="00B2795F">
        <w:rPr>
          <w:rFonts w:ascii="Arial" w:hAnsi="Arial"/>
        </w:rPr>
        <w:t xml:space="preserve"> employees, employers and the employee representatives will work together to negotiate and resolve issues </w:t>
      </w:r>
    </w:p>
    <w:p w14:paraId="06863A2F" w14:textId="77777777" w:rsidR="00F620EC" w:rsidRPr="00B2795F" w:rsidRDefault="00F620EC" w:rsidP="00176115">
      <w:pPr>
        <w:rPr>
          <w:rFonts w:ascii="Arial" w:hAnsi="Arial"/>
        </w:rPr>
      </w:pPr>
    </w:p>
    <w:p w14:paraId="27C4A8F0" w14:textId="063D4E0A" w:rsidR="00F620EC" w:rsidRPr="00B2795F" w:rsidRDefault="00F620EC" w:rsidP="00176115">
      <w:pPr>
        <w:rPr>
          <w:rFonts w:ascii="Arial" w:hAnsi="Arial"/>
        </w:rPr>
      </w:pPr>
      <w:r w:rsidRPr="00B2795F">
        <w:rPr>
          <w:rFonts w:ascii="Arial" w:hAnsi="Arial"/>
        </w:rPr>
        <w:t xml:space="preserve">Joint consultation – </w:t>
      </w:r>
      <w:r w:rsidR="00B7710B" w:rsidRPr="00B2795F">
        <w:rPr>
          <w:rFonts w:ascii="Arial" w:hAnsi="Arial"/>
        </w:rPr>
        <w:t xml:space="preserve">this approach tends to be more common in larger organisations, in both unionised and non-unionised workplaces. </w:t>
      </w:r>
      <w:r w:rsidR="0096799C" w:rsidRPr="00B2795F">
        <w:rPr>
          <w:rFonts w:ascii="Arial" w:hAnsi="Arial"/>
        </w:rPr>
        <w:t xml:space="preserve"> Joint consultative committees are usually made up of managers and employee representatives who </w:t>
      </w:r>
      <w:r w:rsidR="00821182" w:rsidRPr="00B2795F">
        <w:rPr>
          <w:rFonts w:ascii="Arial" w:hAnsi="Arial"/>
        </w:rPr>
        <w:t xml:space="preserve">will </w:t>
      </w:r>
      <w:r w:rsidR="0096799C" w:rsidRPr="00B2795F">
        <w:rPr>
          <w:rFonts w:ascii="Arial" w:hAnsi="Arial"/>
        </w:rPr>
        <w:t>discuss issues such as working conditions, health and safety, and staffing levels (ACAS, employee communications and consultation).</w:t>
      </w:r>
    </w:p>
    <w:p w14:paraId="33E7EDED" w14:textId="77777777" w:rsidR="00F620EC" w:rsidRPr="00B2795F" w:rsidRDefault="00F620EC" w:rsidP="00176115">
      <w:pPr>
        <w:rPr>
          <w:rFonts w:ascii="Arial" w:hAnsi="Arial"/>
        </w:rPr>
      </w:pPr>
    </w:p>
    <w:p w14:paraId="639F5F42" w14:textId="5E14DE35" w:rsidR="00F620EC" w:rsidRPr="00B2795F" w:rsidRDefault="00F620EC" w:rsidP="00176115">
      <w:pPr>
        <w:rPr>
          <w:rFonts w:ascii="Arial" w:hAnsi="Arial"/>
        </w:rPr>
      </w:pPr>
      <w:r w:rsidRPr="00B2795F">
        <w:rPr>
          <w:rFonts w:ascii="Arial" w:hAnsi="Arial"/>
        </w:rPr>
        <w:t xml:space="preserve">Employee forums – </w:t>
      </w:r>
      <w:r w:rsidR="0096799C" w:rsidRPr="00B2795F">
        <w:rPr>
          <w:rFonts w:ascii="Arial" w:hAnsi="Arial"/>
        </w:rPr>
        <w:t xml:space="preserve">this is a useful way of meeting with employees, management, and employee representatives to </w:t>
      </w:r>
      <w:r w:rsidR="00800184" w:rsidRPr="00B2795F">
        <w:rPr>
          <w:rFonts w:ascii="Arial" w:hAnsi="Arial"/>
        </w:rPr>
        <w:t xml:space="preserve">share information and consult on any issues/changes. </w:t>
      </w:r>
    </w:p>
    <w:p w14:paraId="45D7FFE7" w14:textId="77777777" w:rsidR="00F620EC" w:rsidRPr="00B2795F" w:rsidRDefault="00F620EC" w:rsidP="00176115">
      <w:pPr>
        <w:rPr>
          <w:rFonts w:ascii="Arial" w:hAnsi="Arial"/>
        </w:rPr>
      </w:pPr>
    </w:p>
    <w:p w14:paraId="1563A1A5" w14:textId="78E7867C" w:rsidR="00D6550D" w:rsidRPr="00B2795F" w:rsidRDefault="00F620EC" w:rsidP="00176115">
      <w:pPr>
        <w:rPr>
          <w:rFonts w:ascii="Arial" w:hAnsi="Arial"/>
        </w:rPr>
      </w:pPr>
      <w:r w:rsidRPr="00B2795F">
        <w:rPr>
          <w:rFonts w:ascii="Arial" w:hAnsi="Arial"/>
        </w:rPr>
        <w:t xml:space="preserve">European Work Councils (ECW’s) – </w:t>
      </w:r>
      <w:r w:rsidR="00821182" w:rsidRPr="00B2795F">
        <w:rPr>
          <w:rFonts w:ascii="Arial" w:hAnsi="Arial"/>
        </w:rPr>
        <w:t xml:space="preserve">European Work Councils </w:t>
      </w:r>
      <w:r w:rsidRPr="00B2795F">
        <w:rPr>
          <w:rFonts w:ascii="Arial" w:hAnsi="Arial"/>
        </w:rPr>
        <w:t xml:space="preserve">represent employees from multi-national organisations and will inform and consult employees on issues </w:t>
      </w:r>
      <w:r w:rsidR="00A442D6" w:rsidRPr="00B2795F">
        <w:rPr>
          <w:rFonts w:ascii="Arial" w:hAnsi="Arial"/>
        </w:rPr>
        <w:t>by bringing together employee representatives (worker-participation, 2020).</w:t>
      </w:r>
    </w:p>
    <w:p w14:paraId="7441523A" w14:textId="77777777" w:rsidR="00800184" w:rsidRPr="00B2795F" w:rsidRDefault="00800184" w:rsidP="00176115">
      <w:pPr>
        <w:rPr>
          <w:rFonts w:ascii="Arial" w:hAnsi="Arial"/>
        </w:rPr>
      </w:pPr>
    </w:p>
    <w:p w14:paraId="08FC63D3" w14:textId="558E46BB" w:rsidR="00800184" w:rsidRPr="00B2795F" w:rsidRDefault="00800184" w:rsidP="00176115">
      <w:pPr>
        <w:rPr>
          <w:rFonts w:ascii="Arial" w:hAnsi="Arial"/>
        </w:rPr>
      </w:pPr>
      <w:r w:rsidRPr="00B2795F">
        <w:rPr>
          <w:rFonts w:ascii="Arial" w:hAnsi="Arial"/>
        </w:rPr>
        <w:t>(CIPD, Employee voice, 2020)</w:t>
      </w:r>
    </w:p>
    <w:p w14:paraId="237DE231" w14:textId="77777777" w:rsidR="00176115" w:rsidRPr="00B2795F" w:rsidRDefault="00176115">
      <w:pPr>
        <w:rPr>
          <w:rFonts w:ascii="Arial" w:hAnsi="Arial"/>
        </w:rPr>
      </w:pPr>
    </w:p>
    <w:p w14:paraId="28E18C28" w14:textId="2C980C2E" w:rsidR="00430617" w:rsidRPr="00B2795F" w:rsidRDefault="00EB280A">
      <w:pPr>
        <w:rPr>
          <w:rFonts w:ascii="Arial" w:hAnsi="Arial"/>
          <w:b/>
        </w:rPr>
      </w:pPr>
      <w:r w:rsidRPr="00B2795F">
        <w:rPr>
          <w:rFonts w:ascii="Arial" w:hAnsi="Arial"/>
          <w:b/>
        </w:rPr>
        <w:t>Information and consultation</w:t>
      </w:r>
    </w:p>
    <w:p w14:paraId="20BA77F1" w14:textId="77777777" w:rsidR="00EB280A" w:rsidRPr="00B2795F" w:rsidRDefault="00EB280A">
      <w:pPr>
        <w:rPr>
          <w:rFonts w:ascii="Arial" w:hAnsi="Arial"/>
          <w:b/>
        </w:rPr>
      </w:pPr>
    </w:p>
    <w:p w14:paraId="6017F9F4" w14:textId="0ACC0EB4" w:rsidR="00EB280A" w:rsidRPr="00B2795F" w:rsidRDefault="00DC42E8">
      <w:pPr>
        <w:rPr>
          <w:rFonts w:ascii="Arial" w:hAnsi="Arial"/>
        </w:rPr>
      </w:pPr>
      <w:r w:rsidRPr="00B2795F">
        <w:rPr>
          <w:rFonts w:ascii="Arial" w:hAnsi="Arial"/>
        </w:rPr>
        <w:t>Employers have a legal obligation to inform and consult with employees</w:t>
      </w:r>
      <w:r w:rsidR="00B7710B" w:rsidRPr="00B2795F">
        <w:rPr>
          <w:rFonts w:ascii="Arial" w:hAnsi="Arial"/>
        </w:rPr>
        <w:t xml:space="preserve"> (European Union Directive, The Transfer of Undertakings Regulations 1981, </w:t>
      </w:r>
      <w:r w:rsidR="00F53DDB" w:rsidRPr="00B2795F">
        <w:rPr>
          <w:rFonts w:ascii="Arial" w:hAnsi="Arial"/>
        </w:rPr>
        <w:t>etc.</w:t>
      </w:r>
      <w:r w:rsidR="00B7710B" w:rsidRPr="00B2795F">
        <w:rPr>
          <w:rFonts w:ascii="Arial" w:hAnsi="Arial"/>
        </w:rPr>
        <w:t xml:space="preserve">) </w:t>
      </w:r>
      <w:proofErr w:type="gramStart"/>
      <w:r w:rsidR="00F53DDB" w:rsidRPr="00B2795F">
        <w:rPr>
          <w:rFonts w:ascii="Arial" w:hAnsi="Arial"/>
        </w:rPr>
        <w:t>(ACAS, employee communications and consultation).</w:t>
      </w:r>
      <w:proofErr w:type="gramEnd"/>
      <w:r w:rsidR="00F53DDB" w:rsidRPr="00B2795F">
        <w:rPr>
          <w:rFonts w:ascii="Arial" w:hAnsi="Arial"/>
        </w:rPr>
        <w:t xml:space="preserve"> </w:t>
      </w:r>
      <w:r w:rsidRPr="00B2795F">
        <w:rPr>
          <w:rFonts w:ascii="Arial" w:hAnsi="Arial"/>
        </w:rPr>
        <w:t>The Informa</w:t>
      </w:r>
      <w:r w:rsidR="00AA102A" w:rsidRPr="00B2795F">
        <w:rPr>
          <w:rFonts w:ascii="Arial" w:hAnsi="Arial"/>
        </w:rPr>
        <w:t>tion and Consultation of Employ</w:t>
      </w:r>
      <w:r w:rsidRPr="00B2795F">
        <w:rPr>
          <w:rFonts w:ascii="Arial" w:hAnsi="Arial"/>
        </w:rPr>
        <w:t xml:space="preserve">ees Regulations 2004, dictate that employees have the right to be made aware of an </w:t>
      </w:r>
      <w:r w:rsidR="002622B2" w:rsidRPr="00B2795F">
        <w:rPr>
          <w:rFonts w:ascii="Arial" w:hAnsi="Arial"/>
        </w:rPr>
        <w:t>employer’s</w:t>
      </w:r>
      <w:r w:rsidRPr="00B2795F">
        <w:rPr>
          <w:rFonts w:ascii="Arial" w:hAnsi="Arial"/>
        </w:rPr>
        <w:t xml:space="preserve"> intention of selling the business, buying a new business, making twenty or more redundancies in 90 days, and health and safety issues. </w:t>
      </w:r>
      <w:r w:rsidR="00AA102A" w:rsidRPr="00B2795F">
        <w:rPr>
          <w:rFonts w:ascii="Arial" w:hAnsi="Arial"/>
        </w:rPr>
        <w:t xml:space="preserve">For </w:t>
      </w:r>
      <w:r w:rsidR="002622B2" w:rsidRPr="00B2795F">
        <w:rPr>
          <w:rFonts w:ascii="Arial" w:hAnsi="Arial"/>
        </w:rPr>
        <w:t xml:space="preserve">employers with more than </w:t>
      </w:r>
      <w:r w:rsidR="00AA102A" w:rsidRPr="00B2795F">
        <w:rPr>
          <w:rFonts w:ascii="Arial" w:hAnsi="Arial"/>
        </w:rPr>
        <w:t>fifty empl</w:t>
      </w:r>
      <w:r w:rsidR="002622B2" w:rsidRPr="00B2795F">
        <w:rPr>
          <w:rFonts w:ascii="Arial" w:hAnsi="Arial"/>
        </w:rPr>
        <w:t>oyees they also have to make employees aware of changes to the pension scheme, and any other information that is formally requested (Gov.uk, Informing and consulting employees, 2020).</w:t>
      </w:r>
    </w:p>
    <w:p w14:paraId="6FCAA6BB" w14:textId="77777777" w:rsidR="00430617" w:rsidRPr="00B2795F" w:rsidRDefault="00430617">
      <w:pPr>
        <w:rPr>
          <w:rFonts w:ascii="Arial" w:hAnsi="Arial"/>
        </w:rPr>
      </w:pPr>
    </w:p>
    <w:p w14:paraId="1EF4607B" w14:textId="77777777" w:rsidR="009457B6" w:rsidRPr="00B2795F" w:rsidRDefault="009457B6" w:rsidP="00A13BEB">
      <w:pPr>
        <w:tabs>
          <w:tab w:val="left" w:pos="2694"/>
        </w:tabs>
        <w:rPr>
          <w:rFonts w:ascii="Arial" w:eastAsia="Times New Roman" w:hAnsi="Arial" w:cs="Arial"/>
          <w:b/>
          <w:color w:val="000000"/>
          <w:lang w:eastAsia="en-GB"/>
        </w:rPr>
      </w:pPr>
    </w:p>
    <w:p w14:paraId="7B0BB631" w14:textId="20510B9B" w:rsidR="00C4521A" w:rsidRPr="00B2795F" w:rsidRDefault="00923A7B" w:rsidP="00A13BEB">
      <w:pPr>
        <w:tabs>
          <w:tab w:val="left" w:pos="2694"/>
        </w:tabs>
        <w:rPr>
          <w:rFonts w:ascii="Arial" w:eastAsia="Times New Roman" w:hAnsi="Arial" w:cs="Arial"/>
          <w:b/>
          <w:color w:val="000000"/>
          <w:lang w:eastAsia="en-GB"/>
        </w:rPr>
      </w:pPr>
      <w:r w:rsidRPr="00B2795F">
        <w:rPr>
          <w:rFonts w:ascii="Arial" w:eastAsia="Times New Roman" w:hAnsi="Arial" w:cs="Arial"/>
          <w:b/>
          <w:color w:val="000000"/>
          <w:lang w:eastAsia="en-GB"/>
        </w:rPr>
        <w:t xml:space="preserve">4. </w:t>
      </w:r>
      <w:r w:rsidR="00C4521A" w:rsidRPr="00B2795F">
        <w:rPr>
          <w:rFonts w:ascii="Arial" w:eastAsia="Times New Roman" w:hAnsi="Arial" w:cs="Arial"/>
          <w:b/>
          <w:color w:val="000000"/>
          <w:lang w:eastAsia="en-GB"/>
        </w:rPr>
        <w:t xml:space="preserve">Individual and collective misbehaviour </w:t>
      </w:r>
    </w:p>
    <w:p w14:paraId="0B4F1160" w14:textId="77777777" w:rsidR="00C4521A" w:rsidRPr="00B2795F" w:rsidRDefault="00C4521A" w:rsidP="00A13BEB">
      <w:pPr>
        <w:tabs>
          <w:tab w:val="left" w:pos="2694"/>
        </w:tabs>
        <w:rPr>
          <w:rFonts w:ascii="Arial" w:eastAsia="Times New Roman" w:hAnsi="Arial" w:cs="Arial"/>
          <w:b/>
          <w:color w:val="000000"/>
          <w:lang w:eastAsia="en-GB"/>
        </w:rPr>
      </w:pPr>
    </w:p>
    <w:p w14:paraId="62532540" w14:textId="735A57BA" w:rsidR="00C4521A" w:rsidRPr="00B2795F" w:rsidRDefault="00F51BD7" w:rsidP="00A13BEB">
      <w:pPr>
        <w:tabs>
          <w:tab w:val="left" w:pos="2694"/>
        </w:tabs>
        <w:rPr>
          <w:rFonts w:ascii="Arial" w:eastAsia="Times New Roman" w:hAnsi="Arial" w:cs="Arial"/>
          <w:color w:val="000000"/>
          <w:lang w:eastAsia="en-GB"/>
        </w:rPr>
      </w:pPr>
      <w:r w:rsidRPr="00B2795F">
        <w:rPr>
          <w:rFonts w:ascii="Arial" w:eastAsia="Times New Roman" w:hAnsi="Arial" w:cs="Arial"/>
          <w:color w:val="000000"/>
          <w:lang w:eastAsia="en-GB"/>
        </w:rPr>
        <w:t>I am now going to discuss different types of individual and collective conflict behaviour, including different approaches to manage this behaviour.</w:t>
      </w:r>
    </w:p>
    <w:p w14:paraId="26B89320" w14:textId="77777777" w:rsidR="00A13BEB" w:rsidRPr="00B2795F" w:rsidRDefault="00A13BEB" w:rsidP="00A13BEB">
      <w:pPr>
        <w:tabs>
          <w:tab w:val="left" w:pos="2694"/>
        </w:tabs>
        <w:rPr>
          <w:rFonts w:ascii="Arial" w:eastAsia="Times New Roman" w:hAnsi="Arial" w:cs="Arial"/>
          <w:color w:val="000000"/>
          <w:lang w:eastAsia="en-GB"/>
        </w:rPr>
      </w:pPr>
    </w:p>
    <w:p w14:paraId="11F0F34B" w14:textId="3976A68A" w:rsidR="00A13BEB" w:rsidRPr="00B2795F" w:rsidRDefault="00A13BEB" w:rsidP="00A13BEB">
      <w:pPr>
        <w:tabs>
          <w:tab w:val="left" w:pos="2694"/>
        </w:tabs>
        <w:rPr>
          <w:rFonts w:ascii="Arial" w:eastAsia="Times New Roman" w:hAnsi="Arial" w:cs="Arial"/>
          <w:color w:val="000000"/>
          <w:lang w:eastAsia="en-GB"/>
        </w:rPr>
      </w:pPr>
      <w:r w:rsidRPr="00B2795F">
        <w:rPr>
          <w:rFonts w:ascii="Arial" w:eastAsia="Times New Roman" w:hAnsi="Arial" w:cs="Arial"/>
          <w:color w:val="000000"/>
          <w:lang w:eastAsia="en-GB"/>
        </w:rPr>
        <w:t xml:space="preserve">There will always be conflict in the </w:t>
      </w:r>
      <w:proofErr w:type="gramStart"/>
      <w:r w:rsidRPr="00B2795F">
        <w:rPr>
          <w:rFonts w:ascii="Arial" w:eastAsia="Times New Roman" w:hAnsi="Arial" w:cs="Arial"/>
          <w:color w:val="000000"/>
          <w:lang w:eastAsia="en-GB"/>
        </w:rPr>
        <w:t>workplace,</w:t>
      </w:r>
      <w:proofErr w:type="gramEnd"/>
      <w:r w:rsidRPr="00B2795F">
        <w:rPr>
          <w:rFonts w:ascii="Arial" w:eastAsia="Times New Roman" w:hAnsi="Arial" w:cs="Arial"/>
          <w:color w:val="000000"/>
          <w:lang w:eastAsia="en-GB"/>
        </w:rPr>
        <w:t xml:space="preserve"> therefore it is important</w:t>
      </w:r>
      <w:r w:rsidR="00F51BD7" w:rsidRPr="00B2795F">
        <w:rPr>
          <w:rFonts w:ascii="Arial" w:eastAsia="Times New Roman" w:hAnsi="Arial" w:cs="Arial"/>
          <w:color w:val="000000"/>
          <w:lang w:eastAsia="en-GB"/>
        </w:rPr>
        <w:t xml:space="preserve"> to find ways to identify what</w:t>
      </w:r>
      <w:r w:rsidRPr="00B2795F">
        <w:rPr>
          <w:rFonts w:ascii="Arial" w:eastAsia="Times New Roman" w:hAnsi="Arial" w:cs="Arial"/>
          <w:color w:val="000000"/>
          <w:lang w:eastAsia="en-GB"/>
        </w:rPr>
        <w:t xml:space="preserve"> the cause of the conflict</w:t>
      </w:r>
      <w:r w:rsidR="00F51BD7" w:rsidRPr="00B2795F">
        <w:rPr>
          <w:rFonts w:ascii="Arial" w:eastAsia="Times New Roman" w:hAnsi="Arial" w:cs="Arial"/>
          <w:color w:val="000000"/>
          <w:lang w:eastAsia="en-GB"/>
        </w:rPr>
        <w:t xml:space="preserve"> is</w:t>
      </w:r>
      <w:r w:rsidRPr="00B2795F">
        <w:rPr>
          <w:rFonts w:ascii="Arial" w:eastAsia="Times New Roman" w:hAnsi="Arial" w:cs="Arial"/>
          <w:color w:val="000000"/>
          <w:lang w:eastAsia="en-GB"/>
        </w:rPr>
        <w:t xml:space="preserve"> and </w:t>
      </w:r>
      <w:r w:rsidR="00F51BD7" w:rsidRPr="00B2795F">
        <w:rPr>
          <w:rFonts w:ascii="Arial" w:eastAsia="Times New Roman" w:hAnsi="Arial" w:cs="Arial"/>
          <w:color w:val="000000"/>
          <w:lang w:eastAsia="en-GB"/>
        </w:rPr>
        <w:t xml:space="preserve">how to manage this effectively. </w:t>
      </w:r>
      <w:r w:rsidRPr="00B2795F">
        <w:rPr>
          <w:rFonts w:ascii="Arial" w:eastAsia="Times New Roman" w:hAnsi="Arial" w:cs="Arial"/>
          <w:color w:val="000000"/>
          <w:lang w:eastAsia="en-GB"/>
        </w:rPr>
        <w:t xml:space="preserve">There are many forms of conflict in the </w:t>
      </w:r>
      <w:proofErr w:type="gramStart"/>
      <w:r w:rsidRPr="00B2795F">
        <w:rPr>
          <w:rFonts w:ascii="Arial" w:eastAsia="Times New Roman" w:hAnsi="Arial" w:cs="Arial"/>
          <w:color w:val="000000"/>
          <w:lang w:eastAsia="en-GB"/>
        </w:rPr>
        <w:t>workplace which</w:t>
      </w:r>
      <w:proofErr w:type="gramEnd"/>
      <w:r w:rsidRPr="00B2795F">
        <w:rPr>
          <w:rFonts w:ascii="Arial" w:eastAsia="Times New Roman" w:hAnsi="Arial" w:cs="Arial"/>
          <w:color w:val="000000"/>
          <w:lang w:eastAsia="en-GB"/>
        </w:rPr>
        <w:t xml:space="preserve"> can include disputes between employers and employees, individuals or groups of people in the workplace. Different forms of conflict behaviour include disagreements on how to get the job done, clashes of personality, rivalry amongst employees, pay, disputes between departments, management and unions, communication and different values etc. Conflict within the workplace will have a detrimental effect on the organisation, including a decline in staff motivation and productivity, behavioural changes in the employee including low staff morale, increase in sickness absence from work which can involve the employee </w:t>
      </w:r>
      <w:r w:rsidR="00923A7B" w:rsidRPr="00B2795F">
        <w:rPr>
          <w:rFonts w:ascii="Arial" w:eastAsia="Times New Roman" w:hAnsi="Arial" w:cs="Arial"/>
          <w:color w:val="000000"/>
          <w:lang w:eastAsia="en-GB"/>
        </w:rPr>
        <w:t xml:space="preserve">becoming stressed or depressed (Taylor and </w:t>
      </w:r>
      <w:proofErr w:type="spellStart"/>
      <w:r w:rsidR="00923A7B" w:rsidRPr="00B2795F">
        <w:rPr>
          <w:rFonts w:ascii="Arial" w:eastAsia="Times New Roman" w:hAnsi="Arial" w:cs="Arial"/>
          <w:color w:val="000000"/>
          <w:lang w:eastAsia="en-GB"/>
        </w:rPr>
        <w:t>Woodhams</w:t>
      </w:r>
      <w:proofErr w:type="spellEnd"/>
      <w:r w:rsidR="00923A7B" w:rsidRPr="00B2795F">
        <w:rPr>
          <w:rFonts w:ascii="Arial" w:eastAsia="Times New Roman" w:hAnsi="Arial" w:cs="Arial"/>
          <w:color w:val="000000"/>
          <w:lang w:eastAsia="en-GB"/>
        </w:rPr>
        <w:t>, 2016).</w:t>
      </w:r>
    </w:p>
    <w:p w14:paraId="45A9360B" w14:textId="77777777" w:rsidR="00A13BEB" w:rsidRPr="00B2795F" w:rsidRDefault="00A13BEB" w:rsidP="00A13BEB">
      <w:pPr>
        <w:tabs>
          <w:tab w:val="left" w:pos="2694"/>
        </w:tabs>
        <w:rPr>
          <w:rFonts w:ascii="Arial" w:eastAsia="Times New Roman" w:hAnsi="Arial" w:cs="Arial"/>
          <w:color w:val="000000"/>
          <w:lang w:eastAsia="en-GB"/>
        </w:rPr>
      </w:pPr>
    </w:p>
    <w:p w14:paraId="17DFE170" w14:textId="20261964" w:rsidR="00923A7B" w:rsidRPr="00B2795F" w:rsidRDefault="00A13BEB" w:rsidP="00A13BEB">
      <w:pPr>
        <w:tabs>
          <w:tab w:val="left" w:pos="2694"/>
        </w:tabs>
        <w:rPr>
          <w:rFonts w:ascii="Arial" w:eastAsia="Times New Roman" w:hAnsi="Arial" w:cs="Arial"/>
          <w:color w:val="000000"/>
          <w:lang w:eastAsia="en-GB"/>
        </w:rPr>
      </w:pPr>
      <w:r w:rsidRPr="00B2795F">
        <w:rPr>
          <w:rFonts w:ascii="Arial" w:eastAsia="Times New Roman" w:hAnsi="Arial" w:cs="Arial"/>
          <w:color w:val="000000"/>
          <w:lang w:eastAsia="en-GB"/>
        </w:rPr>
        <w:t>Collective misbehaviour usually occurs when an employee has personal conflict with the employer or organisation and tries to get other work colleagues on board with their ideas with a view to sabotaging the employ</w:t>
      </w:r>
      <w:r w:rsidR="00F51BD7" w:rsidRPr="00B2795F">
        <w:rPr>
          <w:rFonts w:ascii="Arial" w:eastAsia="Times New Roman" w:hAnsi="Arial" w:cs="Arial"/>
          <w:color w:val="000000"/>
          <w:lang w:eastAsia="en-GB"/>
        </w:rPr>
        <w:t>er and employee relationship. An</w:t>
      </w:r>
      <w:r w:rsidRPr="00B2795F">
        <w:rPr>
          <w:rFonts w:ascii="Arial" w:eastAsia="Times New Roman" w:hAnsi="Arial" w:cs="Arial"/>
          <w:color w:val="000000"/>
          <w:lang w:eastAsia="en-GB"/>
        </w:rPr>
        <w:t xml:space="preserve"> employee can have a strong influence on others in the workplace and this can contribute to a negative culture change. Conflict within the workplace should be manag</w:t>
      </w:r>
      <w:r w:rsidR="00F51BD7" w:rsidRPr="00B2795F">
        <w:rPr>
          <w:rFonts w:ascii="Arial" w:eastAsia="Times New Roman" w:hAnsi="Arial" w:cs="Arial"/>
          <w:color w:val="000000"/>
          <w:lang w:eastAsia="en-GB"/>
        </w:rPr>
        <w:t>ed as soon as it is identified, t</w:t>
      </w:r>
      <w:r w:rsidRPr="00B2795F">
        <w:rPr>
          <w:rFonts w:ascii="Arial" w:eastAsia="Times New Roman" w:hAnsi="Arial" w:cs="Arial"/>
          <w:color w:val="000000"/>
          <w:lang w:eastAsia="en-GB"/>
        </w:rPr>
        <w:t xml:space="preserve">his will prevent the problem getting </w:t>
      </w:r>
      <w:r w:rsidR="00F51BD7" w:rsidRPr="00B2795F">
        <w:rPr>
          <w:rFonts w:ascii="Arial" w:eastAsia="Times New Roman" w:hAnsi="Arial" w:cs="Arial"/>
          <w:color w:val="000000"/>
          <w:lang w:eastAsia="en-GB"/>
        </w:rPr>
        <w:t>worse</w:t>
      </w:r>
      <w:r w:rsidRPr="00B2795F">
        <w:rPr>
          <w:rFonts w:ascii="Arial" w:eastAsia="Times New Roman" w:hAnsi="Arial" w:cs="Arial"/>
          <w:color w:val="000000"/>
          <w:lang w:eastAsia="en-GB"/>
        </w:rPr>
        <w:t xml:space="preserve"> and help the management team identify ways on how to prevent the problem occurring in the future. Within most organisations there will be systems already in place to be able to manage conflict, including risk assessments, policies and procedures, grievance policies and code of condu</w:t>
      </w:r>
      <w:r w:rsidR="00923A7B" w:rsidRPr="00B2795F">
        <w:rPr>
          <w:rFonts w:ascii="Arial" w:eastAsia="Times New Roman" w:hAnsi="Arial" w:cs="Arial"/>
          <w:color w:val="000000"/>
          <w:lang w:eastAsia="en-GB"/>
        </w:rPr>
        <w:t>ct specific for their workplace (</w:t>
      </w:r>
      <w:r w:rsidR="00C148F3" w:rsidRPr="00B2795F">
        <w:rPr>
          <w:rFonts w:ascii="Arial" w:eastAsia="Times New Roman" w:hAnsi="Arial" w:cs="Arial"/>
          <w:color w:val="000000"/>
          <w:lang w:eastAsia="en-GB"/>
        </w:rPr>
        <w:t>ACAS, managing conflict at work, 2014)</w:t>
      </w:r>
      <w:r w:rsidR="00923A7B" w:rsidRPr="00B2795F">
        <w:rPr>
          <w:rFonts w:ascii="Arial" w:eastAsia="Times New Roman" w:hAnsi="Arial" w:cs="Arial"/>
          <w:color w:val="000000"/>
          <w:lang w:eastAsia="en-GB"/>
        </w:rPr>
        <w:t>.</w:t>
      </w:r>
      <w:r w:rsidRPr="00B2795F">
        <w:rPr>
          <w:rFonts w:ascii="Arial" w:eastAsia="Times New Roman" w:hAnsi="Arial" w:cs="Arial"/>
          <w:color w:val="000000"/>
          <w:lang w:eastAsia="en-GB"/>
        </w:rPr>
        <w:t xml:space="preserve"> </w:t>
      </w:r>
    </w:p>
    <w:p w14:paraId="02D84F59" w14:textId="77777777" w:rsidR="00923A7B" w:rsidRPr="00B2795F" w:rsidRDefault="00923A7B" w:rsidP="00A13BEB">
      <w:pPr>
        <w:tabs>
          <w:tab w:val="left" w:pos="2694"/>
        </w:tabs>
        <w:rPr>
          <w:rFonts w:ascii="Arial" w:eastAsia="Times New Roman" w:hAnsi="Arial" w:cs="Arial"/>
          <w:color w:val="000000"/>
          <w:lang w:eastAsia="en-GB"/>
        </w:rPr>
      </w:pPr>
    </w:p>
    <w:p w14:paraId="6BE48230" w14:textId="0DD30932" w:rsidR="00C4521A" w:rsidRPr="00B2795F" w:rsidRDefault="00C4521A" w:rsidP="00A13BEB">
      <w:pPr>
        <w:tabs>
          <w:tab w:val="left" w:pos="2694"/>
        </w:tabs>
        <w:rPr>
          <w:rFonts w:ascii="Arial" w:eastAsia="Times New Roman" w:hAnsi="Arial" w:cs="Arial"/>
          <w:b/>
          <w:color w:val="000000"/>
          <w:lang w:eastAsia="en-GB"/>
        </w:rPr>
      </w:pPr>
      <w:r w:rsidRPr="00B2795F">
        <w:rPr>
          <w:rFonts w:ascii="Arial" w:eastAsia="Times New Roman" w:hAnsi="Arial" w:cs="Arial"/>
          <w:b/>
          <w:color w:val="000000"/>
          <w:lang w:eastAsia="en-GB"/>
        </w:rPr>
        <w:t>Third party conciliation, mediation and arbitration</w:t>
      </w:r>
    </w:p>
    <w:p w14:paraId="386362F3" w14:textId="77777777" w:rsidR="00C4521A" w:rsidRPr="00B2795F" w:rsidRDefault="00C4521A" w:rsidP="00A13BEB">
      <w:pPr>
        <w:tabs>
          <w:tab w:val="left" w:pos="2694"/>
        </w:tabs>
        <w:rPr>
          <w:rFonts w:ascii="Arial" w:eastAsia="Times New Roman" w:hAnsi="Arial" w:cs="Arial"/>
          <w:color w:val="000000"/>
          <w:lang w:eastAsia="en-GB"/>
        </w:rPr>
      </w:pPr>
    </w:p>
    <w:p w14:paraId="2856129C" w14:textId="269C4FBD" w:rsidR="00A13BEB" w:rsidRPr="00B2795F" w:rsidRDefault="00A13BEB" w:rsidP="00A13BEB">
      <w:pPr>
        <w:tabs>
          <w:tab w:val="left" w:pos="2694"/>
        </w:tabs>
        <w:rPr>
          <w:rFonts w:ascii="Arial" w:eastAsia="Times New Roman" w:hAnsi="Arial" w:cs="Arial"/>
          <w:color w:val="000000"/>
          <w:lang w:eastAsia="en-GB"/>
        </w:rPr>
      </w:pPr>
      <w:r w:rsidRPr="00B2795F">
        <w:rPr>
          <w:rFonts w:ascii="Arial" w:eastAsia="Times New Roman" w:hAnsi="Arial" w:cs="Arial"/>
          <w:color w:val="000000"/>
          <w:lang w:eastAsia="en-GB"/>
        </w:rPr>
        <w:t>It is in the best interest of the employer and employee if the con</w:t>
      </w:r>
      <w:r w:rsidR="00F51BD7" w:rsidRPr="00B2795F">
        <w:rPr>
          <w:rFonts w:ascii="Arial" w:eastAsia="Times New Roman" w:hAnsi="Arial" w:cs="Arial"/>
          <w:color w:val="000000"/>
          <w:lang w:eastAsia="en-GB"/>
        </w:rPr>
        <w:t>flict or dispute can be managed</w:t>
      </w:r>
      <w:r w:rsidRPr="00B2795F">
        <w:rPr>
          <w:rFonts w:ascii="Arial" w:eastAsia="Times New Roman" w:hAnsi="Arial" w:cs="Arial"/>
          <w:color w:val="000000"/>
          <w:lang w:eastAsia="en-GB"/>
        </w:rPr>
        <w:t xml:space="preserve"> within the workplace on an internal basis. This way there is scope for the organisation to implement mediation by a third party to resolve conflict and they will use an impartial mediator to intervene in an attempt to reach resolve, this is known as third party reconciliation. This can be a useful way to resolve dispute</w:t>
      </w:r>
      <w:r w:rsidR="00F51BD7" w:rsidRPr="00B2795F">
        <w:rPr>
          <w:rFonts w:ascii="Arial" w:eastAsia="Times New Roman" w:hAnsi="Arial" w:cs="Arial"/>
          <w:color w:val="000000"/>
          <w:lang w:eastAsia="en-GB"/>
        </w:rPr>
        <w:t>s</w:t>
      </w:r>
      <w:r w:rsidRPr="00B2795F">
        <w:rPr>
          <w:rFonts w:ascii="Arial" w:eastAsia="Times New Roman" w:hAnsi="Arial" w:cs="Arial"/>
          <w:color w:val="000000"/>
          <w:lang w:eastAsia="en-GB"/>
        </w:rPr>
        <w:t xml:space="preserve"> as it shows the parties involved that the organisation is not being discriminatory, but they are listening in an attempt to understand the problem </w:t>
      </w:r>
      <w:r w:rsidR="00F51BD7" w:rsidRPr="00B2795F">
        <w:rPr>
          <w:rFonts w:ascii="Arial" w:eastAsia="Times New Roman" w:hAnsi="Arial" w:cs="Arial"/>
          <w:color w:val="000000"/>
          <w:lang w:eastAsia="en-GB"/>
        </w:rPr>
        <w:t xml:space="preserve">to try and reach resolve. </w:t>
      </w:r>
      <w:r w:rsidRPr="00B2795F">
        <w:rPr>
          <w:rFonts w:ascii="Arial" w:eastAsia="Times New Roman" w:hAnsi="Arial" w:cs="Arial"/>
          <w:color w:val="000000"/>
          <w:lang w:eastAsia="en-GB"/>
        </w:rPr>
        <w:t>This form of conflict management does not come across as confrontational and shows the employee that their concerns will be heard and investigated in a fair and appropriate manner. Alternatively, disputes in the workplace may be subject to arbitration where disputes can be managed without having to go to court, both parties can submit their case to an independent arbitrator in an attempt to settle before the situa</w:t>
      </w:r>
      <w:r w:rsidR="00C148F3" w:rsidRPr="00B2795F">
        <w:rPr>
          <w:rFonts w:ascii="Arial" w:eastAsia="Times New Roman" w:hAnsi="Arial" w:cs="Arial"/>
          <w:color w:val="000000"/>
          <w:lang w:eastAsia="en-GB"/>
        </w:rPr>
        <w:t>tion escalates (ACAS, managing conflict at work, 2014).</w:t>
      </w:r>
    </w:p>
    <w:p w14:paraId="55ABC413" w14:textId="77777777" w:rsidR="00C148F3" w:rsidRPr="00B2795F" w:rsidRDefault="00C148F3" w:rsidP="00A13BEB">
      <w:pPr>
        <w:tabs>
          <w:tab w:val="left" w:pos="2694"/>
        </w:tabs>
        <w:rPr>
          <w:rFonts w:ascii="Arial" w:hAnsi="Arial" w:cs="Arial"/>
          <w:lang w:val="en-US"/>
        </w:rPr>
      </w:pPr>
    </w:p>
    <w:p w14:paraId="715EB88D" w14:textId="06A6D149" w:rsidR="00066766" w:rsidRPr="00B2795F" w:rsidRDefault="00066766" w:rsidP="00A13BEB">
      <w:pPr>
        <w:tabs>
          <w:tab w:val="left" w:pos="2694"/>
        </w:tabs>
        <w:rPr>
          <w:rFonts w:ascii="Arial" w:eastAsia="Times New Roman" w:hAnsi="Arial" w:cs="Arial"/>
          <w:b/>
          <w:color w:val="000000"/>
          <w:lang w:eastAsia="en-GB"/>
        </w:rPr>
      </w:pPr>
      <w:r w:rsidRPr="00B2795F">
        <w:rPr>
          <w:rFonts w:ascii="Arial" w:eastAsia="Times New Roman" w:hAnsi="Arial" w:cs="Arial"/>
          <w:b/>
          <w:color w:val="000000"/>
          <w:lang w:eastAsia="en-GB"/>
        </w:rPr>
        <w:t>Official Industrial action</w:t>
      </w:r>
    </w:p>
    <w:p w14:paraId="3E4C970A" w14:textId="77777777" w:rsidR="00066766" w:rsidRPr="00B2795F" w:rsidRDefault="00066766" w:rsidP="00A13BEB">
      <w:pPr>
        <w:tabs>
          <w:tab w:val="left" w:pos="2694"/>
        </w:tabs>
        <w:rPr>
          <w:rFonts w:ascii="Arial" w:eastAsia="Times New Roman" w:hAnsi="Arial" w:cs="Arial"/>
          <w:b/>
          <w:color w:val="000000"/>
          <w:lang w:eastAsia="en-GB"/>
        </w:rPr>
      </w:pPr>
    </w:p>
    <w:p w14:paraId="7B7C0181" w14:textId="4C6836BF" w:rsidR="00A13BEB" w:rsidRPr="00B2795F" w:rsidRDefault="00A13BEB" w:rsidP="00A13BEB">
      <w:pPr>
        <w:tabs>
          <w:tab w:val="left" w:pos="2694"/>
        </w:tabs>
        <w:rPr>
          <w:rFonts w:ascii="Arial" w:eastAsia="Times New Roman" w:hAnsi="Arial" w:cs="Arial"/>
          <w:color w:val="000000"/>
          <w:lang w:eastAsia="en-GB"/>
        </w:rPr>
      </w:pPr>
      <w:r w:rsidRPr="00B2795F">
        <w:rPr>
          <w:rFonts w:ascii="Arial" w:eastAsia="Times New Roman" w:hAnsi="Arial" w:cs="Arial"/>
          <w:color w:val="000000"/>
          <w:lang w:eastAsia="en-GB"/>
        </w:rPr>
        <w:t>If disputes and conflict in the work- place cannot be resolved internally this may lead to a more official process known as official industrial action. Employees involved in this action are represented by a trade union. Should the employees invoke this type of industrial action they are unlikely to be paid during this time as they have breached their contract of employment. This type of industrial action includes the employees refusing to work, known as they are out on  ‘strike’. Alternatively, the e</w:t>
      </w:r>
      <w:r w:rsidR="00F51BD7" w:rsidRPr="00B2795F">
        <w:rPr>
          <w:rFonts w:ascii="Arial" w:eastAsia="Times New Roman" w:hAnsi="Arial" w:cs="Arial"/>
          <w:color w:val="000000"/>
          <w:lang w:eastAsia="en-GB"/>
        </w:rPr>
        <w:t>mployer may enforce a ‘lock out’</w:t>
      </w:r>
      <w:r w:rsidRPr="00B2795F">
        <w:rPr>
          <w:rFonts w:ascii="Arial" w:eastAsia="Times New Roman" w:hAnsi="Arial" w:cs="Arial"/>
          <w:color w:val="000000"/>
          <w:lang w:eastAsia="en-GB"/>
        </w:rPr>
        <w:t xml:space="preserve"> where they will stop the employees from working while the dispute is </w:t>
      </w:r>
      <w:r w:rsidR="00F51BD7" w:rsidRPr="00B2795F">
        <w:rPr>
          <w:rFonts w:ascii="Arial" w:eastAsia="Times New Roman" w:hAnsi="Arial" w:cs="Arial"/>
          <w:color w:val="000000"/>
          <w:lang w:eastAsia="en-GB"/>
        </w:rPr>
        <w:t>on going</w:t>
      </w:r>
      <w:r w:rsidRPr="00B2795F">
        <w:rPr>
          <w:rFonts w:ascii="Arial" w:eastAsia="Times New Roman" w:hAnsi="Arial" w:cs="Arial"/>
          <w:color w:val="000000"/>
          <w:lang w:eastAsia="en-GB"/>
        </w:rPr>
        <w:t xml:space="preserve">. The employee has rights when taking out an official industrial action claim including protection against dismissal </w:t>
      </w:r>
      <w:proofErr w:type="gramStart"/>
      <w:r w:rsidRPr="00B2795F">
        <w:rPr>
          <w:rFonts w:ascii="Arial" w:eastAsia="Times New Roman" w:hAnsi="Arial" w:cs="Arial"/>
          <w:color w:val="000000"/>
          <w:lang w:eastAsia="en-GB"/>
        </w:rPr>
        <w:t>however,</w:t>
      </w:r>
      <w:proofErr w:type="gramEnd"/>
      <w:r w:rsidRPr="00B2795F">
        <w:rPr>
          <w:rFonts w:ascii="Arial" w:eastAsia="Times New Roman" w:hAnsi="Arial" w:cs="Arial"/>
          <w:color w:val="000000"/>
          <w:lang w:eastAsia="en-GB"/>
        </w:rPr>
        <w:t xml:space="preserve"> this will depend on the trade union following the correct protocols throughout the process.  This type of action is usual</w:t>
      </w:r>
      <w:r w:rsidR="00F51BD7" w:rsidRPr="00B2795F">
        <w:rPr>
          <w:rFonts w:ascii="Arial" w:eastAsia="Times New Roman" w:hAnsi="Arial" w:cs="Arial"/>
          <w:color w:val="000000"/>
          <w:lang w:eastAsia="en-GB"/>
        </w:rPr>
        <w:t xml:space="preserve">ly a last resort and should be </w:t>
      </w:r>
      <w:proofErr w:type="gramStart"/>
      <w:r w:rsidR="00C148F3" w:rsidRPr="00B2795F">
        <w:rPr>
          <w:rFonts w:ascii="Arial" w:eastAsia="Times New Roman" w:hAnsi="Arial" w:cs="Arial"/>
          <w:color w:val="000000"/>
          <w:lang w:eastAsia="en-GB"/>
        </w:rPr>
        <w:t>avoided</w:t>
      </w:r>
      <w:proofErr w:type="gramEnd"/>
      <w:r w:rsidR="00C148F3" w:rsidRPr="00B2795F">
        <w:rPr>
          <w:rFonts w:ascii="Arial" w:eastAsia="Times New Roman" w:hAnsi="Arial" w:cs="Arial"/>
          <w:color w:val="000000"/>
          <w:lang w:eastAsia="en-GB"/>
        </w:rPr>
        <w:t xml:space="preserve"> as it can be both costly</w:t>
      </w:r>
      <w:r w:rsidRPr="00B2795F">
        <w:rPr>
          <w:rFonts w:ascii="Arial" w:eastAsia="Times New Roman" w:hAnsi="Arial" w:cs="Arial"/>
          <w:color w:val="000000"/>
          <w:lang w:eastAsia="en-GB"/>
        </w:rPr>
        <w:t xml:space="preserve"> and dam</w:t>
      </w:r>
      <w:r w:rsidR="00F51BD7" w:rsidRPr="00B2795F">
        <w:rPr>
          <w:rFonts w:ascii="Arial" w:eastAsia="Times New Roman" w:hAnsi="Arial" w:cs="Arial"/>
          <w:color w:val="000000"/>
          <w:lang w:eastAsia="en-GB"/>
        </w:rPr>
        <w:t xml:space="preserve">aging to all parties involved. </w:t>
      </w:r>
      <w:r w:rsidRPr="00B2795F">
        <w:rPr>
          <w:rFonts w:ascii="Arial" w:eastAsia="Times New Roman" w:hAnsi="Arial" w:cs="Arial"/>
          <w:color w:val="000000"/>
          <w:lang w:eastAsia="en-GB"/>
        </w:rPr>
        <w:t>Employees will not be asked to take part in official industrial action unless their trade union has held an appropriate ballot process. This is known as the voting process prior to any action or decisions ta</w:t>
      </w:r>
      <w:r w:rsidR="00C148F3" w:rsidRPr="00B2795F">
        <w:rPr>
          <w:rFonts w:ascii="Arial" w:eastAsia="Times New Roman" w:hAnsi="Arial" w:cs="Arial"/>
          <w:color w:val="000000"/>
          <w:lang w:eastAsia="en-GB"/>
        </w:rPr>
        <w:t xml:space="preserve">king place or being carried out (Taylor and </w:t>
      </w:r>
      <w:proofErr w:type="spellStart"/>
      <w:r w:rsidR="00C148F3" w:rsidRPr="00B2795F">
        <w:rPr>
          <w:rFonts w:ascii="Arial" w:eastAsia="Times New Roman" w:hAnsi="Arial" w:cs="Arial"/>
          <w:color w:val="000000"/>
          <w:lang w:eastAsia="en-GB"/>
        </w:rPr>
        <w:t>Woodhams</w:t>
      </w:r>
      <w:proofErr w:type="spellEnd"/>
      <w:r w:rsidR="00C148F3" w:rsidRPr="00B2795F">
        <w:rPr>
          <w:rFonts w:ascii="Arial" w:eastAsia="Times New Roman" w:hAnsi="Arial" w:cs="Arial"/>
          <w:color w:val="000000"/>
          <w:lang w:eastAsia="en-GB"/>
        </w:rPr>
        <w:t xml:space="preserve">, 2016). </w:t>
      </w:r>
    </w:p>
    <w:p w14:paraId="1B4B3D17" w14:textId="77777777" w:rsidR="00066766" w:rsidRPr="00B2795F" w:rsidRDefault="00066766" w:rsidP="00A13BEB">
      <w:pPr>
        <w:tabs>
          <w:tab w:val="left" w:pos="2694"/>
        </w:tabs>
        <w:rPr>
          <w:rFonts w:ascii="Arial" w:eastAsia="Times New Roman" w:hAnsi="Arial" w:cs="Arial"/>
          <w:color w:val="000000"/>
          <w:lang w:eastAsia="en-GB"/>
        </w:rPr>
      </w:pPr>
    </w:p>
    <w:p w14:paraId="307368C2" w14:textId="5686A64E" w:rsidR="00066766" w:rsidRPr="00B2795F" w:rsidRDefault="00066766" w:rsidP="00A13BEB">
      <w:pPr>
        <w:tabs>
          <w:tab w:val="left" w:pos="2694"/>
        </w:tabs>
        <w:rPr>
          <w:rFonts w:ascii="Arial" w:eastAsia="Times New Roman" w:hAnsi="Arial" w:cs="Arial"/>
          <w:b/>
          <w:color w:val="000000"/>
          <w:lang w:eastAsia="en-GB"/>
        </w:rPr>
      </w:pPr>
      <w:r w:rsidRPr="00B2795F">
        <w:rPr>
          <w:rFonts w:ascii="Arial" w:eastAsia="Times New Roman" w:hAnsi="Arial" w:cs="Arial"/>
          <w:b/>
          <w:color w:val="000000"/>
          <w:lang w:eastAsia="en-GB"/>
        </w:rPr>
        <w:t xml:space="preserve">Unofficial industrial action </w:t>
      </w:r>
    </w:p>
    <w:p w14:paraId="55092337" w14:textId="77777777" w:rsidR="00C148F3" w:rsidRPr="00B2795F" w:rsidRDefault="00C148F3" w:rsidP="00A13BEB">
      <w:pPr>
        <w:tabs>
          <w:tab w:val="left" w:pos="2694"/>
        </w:tabs>
        <w:rPr>
          <w:rFonts w:ascii="Arial" w:eastAsia="Times New Roman" w:hAnsi="Arial" w:cs="Arial"/>
          <w:b/>
          <w:color w:val="000000"/>
          <w:lang w:eastAsia="en-GB"/>
        </w:rPr>
      </w:pPr>
    </w:p>
    <w:p w14:paraId="00513160" w14:textId="3265C9EC" w:rsidR="00A13BEB" w:rsidRPr="00B2795F" w:rsidRDefault="00A13BEB" w:rsidP="00A13BEB">
      <w:pPr>
        <w:tabs>
          <w:tab w:val="left" w:pos="2694"/>
        </w:tabs>
        <w:rPr>
          <w:rFonts w:ascii="Arial" w:eastAsia="Times New Roman" w:hAnsi="Arial" w:cs="Arial"/>
          <w:color w:val="000000"/>
          <w:lang w:eastAsia="en-GB"/>
        </w:rPr>
      </w:pPr>
      <w:r w:rsidRPr="00B2795F">
        <w:rPr>
          <w:rFonts w:ascii="Arial" w:eastAsia="Times New Roman" w:hAnsi="Arial" w:cs="Arial"/>
          <w:color w:val="000000"/>
          <w:lang w:eastAsia="en-GB"/>
        </w:rPr>
        <w:t>Unofficial industrial action ensues when there has not been a ballot of the workers. They have not been given the opportunity to agree or decline to take part in industrial action against their employer o</w:t>
      </w:r>
      <w:r w:rsidR="00066766" w:rsidRPr="00B2795F">
        <w:rPr>
          <w:rFonts w:ascii="Arial" w:eastAsia="Times New Roman" w:hAnsi="Arial" w:cs="Arial"/>
          <w:color w:val="000000"/>
          <w:lang w:eastAsia="en-GB"/>
        </w:rPr>
        <w:t xml:space="preserve">r organisation. </w:t>
      </w:r>
      <w:r w:rsidRPr="00B2795F">
        <w:rPr>
          <w:rFonts w:ascii="Arial" w:eastAsia="Times New Roman" w:hAnsi="Arial" w:cs="Arial"/>
          <w:color w:val="000000"/>
          <w:lang w:eastAsia="en-GB"/>
        </w:rPr>
        <w:t xml:space="preserve">Should this occur, the employer </w:t>
      </w:r>
      <w:proofErr w:type="gramStart"/>
      <w:r w:rsidRPr="00B2795F">
        <w:rPr>
          <w:rFonts w:ascii="Arial" w:eastAsia="Times New Roman" w:hAnsi="Arial" w:cs="Arial"/>
          <w:color w:val="000000"/>
          <w:lang w:eastAsia="en-GB"/>
        </w:rPr>
        <w:t>will</w:t>
      </w:r>
      <w:proofErr w:type="gramEnd"/>
      <w:r w:rsidRPr="00B2795F">
        <w:rPr>
          <w:rFonts w:ascii="Arial" w:eastAsia="Times New Roman" w:hAnsi="Arial" w:cs="Arial"/>
          <w:color w:val="000000"/>
          <w:lang w:eastAsia="en-GB"/>
        </w:rPr>
        <w:t xml:space="preserve"> not have any official rights or protection against action taken. This could result in the employees losing their jobs for tak</w:t>
      </w:r>
      <w:r w:rsidR="00066766" w:rsidRPr="00B2795F">
        <w:rPr>
          <w:rFonts w:ascii="Arial" w:eastAsia="Times New Roman" w:hAnsi="Arial" w:cs="Arial"/>
          <w:color w:val="000000"/>
          <w:lang w:eastAsia="en-GB"/>
        </w:rPr>
        <w:t xml:space="preserve">ing unofficial action, as they </w:t>
      </w:r>
      <w:r w:rsidRPr="00B2795F">
        <w:rPr>
          <w:rFonts w:ascii="Arial" w:eastAsia="Times New Roman" w:hAnsi="Arial" w:cs="Arial"/>
          <w:color w:val="000000"/>
          <w:lang w:eastAsia="en-GB"/>
        </w:rPr>
        <w:t xml:space="preserve">have taken action against their employer that is not within the guidelines of employment law. This also shows that the trade union have made a breach as they have not worked within its guidelines with respect to employment law and has compromised the safety and welfare of the </w:t>
      </w:r>
      <w:r w:rsidR="00C148F3" w:rsidRPr="00B2795F">
        <w:rPr>
          <w:rFonts w:ascii="Arial" w:eastAsia="Times New Roman" w:hAnsi="Arial" w:cs="Arial"/>
          <w:color w:val="000000"/>
          <w:lang w:eastAsia="en-GB"/>
        </w:rPr>
        <w:t xml:space="preserve">individuals that they represent (Taylor and </w:t>
      </w:r>
      <w:proofErr w:type="spellStart"/>
      <w:r w:rsidR="00C148F3" w:rsidRPr="00B2795F">
        <w:rPr>
          <w:rFonts w:ascii="Arial" w:eastAsia="Times New Roman" w:hAnsi="Arial" w:cs="Arial"/>
          <w:color w:val="000000"/>
          <w:lang w:eastAsia="en-GB"/>
        </w:rPr>
        <w:t>Woodhams</w:t>
      </w:r>
      <w:proofErr w:type="spellEnd"/>
      <w:r w:rsidR="00C148F3" w:rsidRPr="00B2795F">
        <w:rPr>
          <w:rFonts w:ascii="Arial" w:eastAsia="Times New Roman" w:hAnsi="Arial" w:cs="Arial"/>
          <w:color w:val="000000"/>
          <w:lang w:eastAsia="en-GB"/>
        </w:rPr>
        <w:t>, 2016).</w:t>
      </w:r>
    </w:p>
    <w:p w14:paraId="3B410CED" w14:textId="77777777" w:rsidR="00A13BEB" w:rsidRPr="00B2795F" w:rsidRDefault="00A13BEB" w:rsidP="00A13BEB">
      <w:pPr>
        <w:tabs>
          <w:tab w:val="left" w:pos="2694"/>
        </w:tabs>
        <w:rPr>
          <w:rFonts w:ascii="Arial" w:eastAsia="Times New Roman" w:hAnsi="Arial" w:cs="Arial"/>
          <w:color w:val="000000"/>
          <w:lang w:eastAsia="en-GB"/>
        </w:rPr>
      </w:pPr>
    </w:p>
    <w:p w14:paraId="6DAE1903" w14:textId="77777777" w:rsidR="00807E00" w:rsidRPr="00B2795F" w:rsidRDefault="00807E00">
      <w:pPr>
        <w:rPr>
          <w:rFonts w:ascii="Arial" w:hAnsi="Arial"/>
          <w:b/>
        </w:rPr>
      </w:pPr>
    </w:p>
    <w:p w14:paraId="4B026C91" w14:textId="5EA3C316" w:rsidR="00807E00" w:rsidRPr="00B2795F" w:rsidRDefault="00807E00">
      <w:pPr>
        <w:rPr>
          <w:rFonts w:ascii="Arial" w:hAnsi="Arial"/>
          <w:b/>
        </w:rPr>
      </w:pPr>
      <w:r w:rsidRPr="00B2795F">
        <w:rPr>
          <w:rFonts w:ascii="Arial" w:hAnsi="Arial"/>
          <w:b/>
        </w:rPr>
        <w:t xml:space="preserve">References </w:t>
      </w:r>
    </w:p>
    <w:p w14:paraId="370BE6D8" w14:textId="77777777" w:rsidR="00807E00" w:rsidRPr="00B2795F" w:rsidRDefault="00807E00">
      <w:pPr>
        <w:rPr>
          <w:rFonts w:ascii="Arial" w:hAnsi="Arial"/>
          <w:b/>
        </w:rPr>
      </w:pPr>
    </w:p>
    <w:p w14:paraId="006E2118" w14:textId="7BE95247" w:rsidR="00F82CB4" w:rsidRPr="00B2795F" w:rsidRDefault="00F82CB4">
      <w:pPr>
        <w:rPr>
          <w:rFonts w:ascii="Arial" w:hAnsi="Arial"/>
        </w:rPr>
      </w:pPr>
      <w:r w:rsidRPr="00B2795F">
        <w:rPr>
          <w:rFonts w:ascii="Arial" w:hAnsi="Arial"/>
        </w:rPr>
        <w:t xml:space="preserve">ACAS (2020) </w:t>
      </w:r>
      <w:proofErr w:type="gramStart"/>
      <w:r w:rsidRPr="00B2795F">
        <w:rPr>
          <w:rFonts w:ascii="Arial" w:hAnsi="Arial"/>
          <w:i/>
        </w:rPr>
        <w:t>What</w:t>
      </w:r>
      <w:proofErr w:type="gramEnd"/>
      <w:r w:rsidRPr="00B2795F">
        <w:rPr>
          <w:rFonts w:ascii="Arial" w:hAnsi="Arial"/>
          <w:i/>
        </w:rPr>
        <w:t xml:space="preserve"> we do </w:t>
      </w:r>
      <w:r w:rsidRPr="00B2795F">
        <w:rPr>
          <w:rFonts w:ascii="Arial" w:hAnsi="Arial"/>
        </w:rPr>
        <w:t xml:space="preserve">[Website]. Available at: </w:t>
      </w:r>
      <w:hyperlink r:id="rId6" w:history="1">
        <w:r w:rsidRPr="00B2795F">
          <w:rPr>
            <w:rStyle w:val="Hyperlink"/>
            <w:rFonts w:ascii="Arial" w:hAnsi="Arial"/>
          </w:rPr>
          <w:t>https://www.acas.org.uk/what-we-do</w:t>
        </w:r>
      </w:hyperlink>
      <w:r w:rsidRPr="00B2795F">
        <w:rPr>
          <w:rFonts w:ascii="Arial" w:hAnsi="Arial"/>
        </w:rPr>
        <w:t xml:space="preserve"> (Accessed: 11th May 2020)</w:t>
      </w:r>
    </w:p>
    <w:p w14:paraId="5AE7A0F9" w14:textId="77777777" w:rsidR="0096799C" w:rsidRPr="00B2795F" w:rsidRDefault="0096799C">
      <w:pPr>
        <w:rPr>
          <w:rFonts w:ascii="Arial" w:hAnsi="Arial"/>
        </w:rPr>
      </w:pPr>
    </w:p>
    <w:p w14:paraId="5F08401C" w14:textId="3D2E14C4" w:rsidR="0096799C" w:rsidRPr="00B2795F" w:rsidRDefault="0096799C">
      <w:pPr>
        <w:rPr>
          <w:rFonts w:ascii="Arial" w:hAnsi="Arial"/>
        </w:rPr>
      </w:pPr>
      <w:proofErr w:type="gramStart"/>
      <w:r w:rsidRPr="00B2795F">
        <w:rPr>
          <w:rFonts w:ascii="Arial" w:hAnsi="Arial"/>
        </w:rPr>
        <w:t xml:space="preserve">ACAS (2020) </w:t>
      </w:r>
      <w:r w:rsidRPr="00B2795F">
        <w:rPr>
          <w:rFonts w:ascii="Arial" w:hAnsi="Arial"/>
          <w:i/>
        </w:rPr>
        <w:t xml:space="preserve">Employee communications and consultation </w:t>
      </w:r>
      <w:r w:rsidRPr="00B2795F">
        <w:rPr>
          <w:rFonts w:ascii="Arial" w:hAnsi="Arial"/>
        </w:rPr>
        <w:t>[Website].</w:t>
      </w:r>
      <w:proofErr w:type="gramEnd"/>
      <w:r w:rsidRPr="00B2795F">
        <w:rPr>
          <w:rFonts w:ascii="Arial" w:hAnsi="Arial"/>
        </w:rPr>
        <w:t xml:space="preserve"> Available at: </w:t>
      </w:r>
      <w:hyperlink r:id="rId7" w:history="1">
        <w:r w:rsidRPr="00B2795F">
          <w:rPr>
            <w:rStyle w:val="Hyperlink"/>
            <w:rFonts w:ascii="Arial" w:hAnsi="Arial"/>
          </w:rPr>
          <w:t>https://archive.acas.org.uk/index.aspx?articleid=675</w:t>
        </w:r>
      </w:hyperlink>
      <w:r w:rsidRPr="00B2795F">
        <w:rPr>
          <w:rFonts w:ascii="Arial" w:hAnsi="Arial"/>
        </w:rPr>
        <w:t xml:space="preserve"> (Accessed: 12</w:t>
      </w:r>
      <w:r w:rsidRPr="00B2795F">
        <w:rPr>
          <w:rFonts w:ascii="Arial" w:hAnsi="Arial"/>
          <w:vertAlign w:val="superscript"/>
        </w:rPr>
        <w:t>th</w:t>
      </w:r>
      <w:r w:rsidRPr="00B2795F">
        <w:rPr>
          <w:rFonts w:ascii="Arial" w:hAnsi="Arial"/>
        </w:rPr>
        <w:t xml:space="preserve"> May 2020)</w:t>
      </w:r>
    </w:p>
    <w:p w14:paraId="5B530B5F" w14:textId="77777777" w:rsidR="00923A7B" w:rsidRPr="00B2795F" w:rsidRDefault="00923A7B">
      <w:pPr>
        <w:rPr>
          <w:rFonts w:ascii="Arial" w:hAnsi="Arial"/>
        </w:rPr>
      </w:pPr>
    </w:p>
    <w:p w14:paraId="1BE81847" w14:textId="39FB2340" w:rsidR="00923A7B" w:rsidRPr="00B2795F" w:rsidRDefault="00923A7B">
      <w:pPr>
        <w:rPr>
          <w:rFonts w:ascii="Arial" w:hAnsi="Arial"/>
        </w:rPr>
      </w:pPr>
      <w:r w:rsidRPr="00B2795F">
        <w:rPr>
          <w:rFonts w:ascii="Arial" w:hAnsi="Arial"/>
        </w:rPr>
        <w:t xml:space="preserve">ACAS (2014) </w:t>
      </w:r>
      <w:proofErr w:type="gramStart"/>
      <w:r w:rsidRPr="00B2795F">
        <w:rPr>
          <w:rFonts w:ascii="Arial" w:hAnsi="Arial"/>
          <w:i/>
        </w:rPr>
        <w:t>Managing</w:t>
      </w:r>
      <w:proofErr w:type="gramEnd"/>
      <w:r w:rsidRPr="00B2795F">
        <w:rPr>
          <w:rFonts w:ascii="Arial" w:hAnsi="Arial"/>
          <w:i/>
        </w:rPr>
        <w:t xml:space="preserve"> conflict at work </w:t>
      </w:r>
      <w:r w:rsidRPr="00B2795F">
        <w:rPr>
          <w:rFonts w:ascii="Arial" w:hAnsi="Arial"/>
        </w:rPr>
        <w:t xml:space="preserve">[Electronic booklet]. Available at: </w:t>
      </w:r>
      <w:hyperlink r:id="rId8" w:history="1">
        <w:r w:rsidR="00C148F3" w:rsidRPr="00B2795F">
          <w:rPr>
            <w:rStyle w:val="Hyperlink"/>
            <w:rFonts w:ascii="Arial" w:hAnsi="Arial"/>
          </w:rPr>
          <w:t>https://archive.acas.org.uk/media/653/Advisory-booklet---Managing-conflict-at-work/pdf/Managing-conflict-at-work-advisory-booklet.pdf</w:t>
        </w:r>
      </w:hyperlink>
      <w:r w:rsidR="00C148F3" w:rsidRPr="00B2795F">
        <w:rPr>
          <w:rFonts w:ascii="Arial" w:hAnsi="Arial"/>
        </w:rPr>
        <w:t xml:space="preserve"> (Accessed 15th May 2020)</w:t>
      </w:r>
    </w:p>
    <w:p w14:paraId="082F4B44" w14:textId="77777777" w:rsidR="00D077FC" w:rsidRPr="00B2795F" w:rsidRDefault="00D077FC">
      <w:pPr>
        <w:rPr>
          <w:rFonts w:ascii="Arial" w:hAnsi="Arial"/>
        </w:rPr>
      </w:pPr>
    </w:p>
    <w:p w14:paraId="196731CB" w14:textId="6E1C3077" w:rsidR="00D077FC" w:rsidRPr="00B2795F" w:rsidRDefault="00D077FC">
      <w:pPr>
        <w:rPr>
          <w:rFonts w:ascii="Arial" w:hAnsi="Arial"/>
        </w:rPr>
      </w:pPr>
      <w:proofErr w:type="spellStart"/>
      <w:proofErr w:type="gramStart"/>
      <w:r w:rsidRPr="00B2795F">
        <w:rPr>
          <w:rFonts w:ascii="Arial" w:hAnsi="Arial"/>
        </w:rPr>
        <w:t>Chron</w:t>
      </w:r>
      <w:proofErr w:type="spellEnd"/>
      <w:r w:rsidRPr="00B2795F">
        <w:rPr>
          <w:rFonts w:ascii="Arial" w:hAnsi="Arial"/>
        </w:rPr>
        <w:t xml:space="preserve"> (2018) </w:t>
      </w:r>
      <w:r w:rsidRPr="00B2795F">
        <w:rPr>
          <w:rFonts w:ascii="Arial" w:hAnsi="Arial"/>
          <w:i/>
        </w:rPr>
        <w:t xml:space="preserve">The difference between employee participation and employee involvement </w:t>
      </w:r>
      <w:r w:rsidRPr="00B2795F">
        <w:rPr>
          <w:rFonts w:ascii="Arial" w:hAnsi="Arial"/>
        </w:rPr>
        <w:t>[Website].</w:t>
      </w:r>
      <w:proofErr w:type="gramEnd"/>
      <w:r w:rsidRPr="00B2795F">
        <w:rPr>
          <w:rFonts w:ascii="Arial" w:hAnsi="Arial"/>
        </w:rPr>
        <w:t xml:space="preserve">  Available at: </w:t>
      </w:r>
      <w:hyperlink r:id="rId9" w:history="1">
        <w:r w:rsidRPr="00B2795F">
          <w:rPr>
            <w:rStyle w:val="Hyperlink"/>
            <w:rFonts w:ascii="Arial" w:hAnsi="Arial"/>
          </w:rPr>
          <w:t>https://smallbusiness.chron.com/difference-between-employee-participation-employee-involvement-13013.html</w:t>
        </w:r>
      </w:hyperlink>
      <w:r w:rsidRPr="00B2795F">
        <w:rPr>
          <w:rFonts w:ascii="Arial" w:hAnsi="Arial"/>
        </w:rPr>
        <w:t xml:space="preserve"> (Accessed: 12th May 2020)</w:t>
      </w:r>
    </w:p>
    <w:p w14:paraId="2B436920" w14:textId="77777777" w:rsidR="00350D9B" w:rsidRPr="00B2795F" w:rsidRDefault="00350D9B">
      <w:pPr>
        <w:rPr>
          <w:rFonts w:ascii="Arial" w:hAnsi="Arial"/>
        </w:rPr>
      </w:pPr>
    </w:p>
    <w:p w14:paraId="5424C837" w14:textId="6C65A0B7" w:rsidR="00350D9B" w:rsidRPr="00B2795F" w:rsidRDefault="00350D9B">
      <w:pPr>
        <w:rPr>
          <w:rFonts w:ascii="Arial" w:hAnsi="Arial"/>
        </w:rPr>
      </w:pPr>
      <w:r w:rsidRPr="00B2795F">
        <w:rPr>
          <w:rFonts w:ascii="Arial" w:hAnsi="Arial"/>
        </w:rPr>
        <w:t xml:space="preserve">CIPD (2019) </w:t>
      </w:r>
      <w:r w:rsidRPr="00B2795F">
        <w:rPr>
          <w:rFonts w:ascii="Arial" w:hAnsi="Arial"/>
          <w:i/>
        </w:rPr>
        <w:t xml:space="preserve">Employee relations: an introduction </w:t>
      </w:r>
      <w:r w:rsidRPr="00B2795F">
        <w:rPr>
          <w:rFonts w:ascii="Arial" w:hAnsi="Arial"/>
        </w:rPr>
        <w:t xml:space="preserve">[Factsheet]. Available at: </w:t>
      </w:r>
      <w:hyperlink r:id="rId10" w:history="1">
        <w:r w:rsidRPr="00B2795F">
          <w:rPr>
            <w:rStyle w:val="Hyperlink"/>
            <w:rFonts w:ascii="Arial" w:hAnsi="Arial"/>
          </w:rPr>
          <w:t>https://www.cipd.co.uk/knowledge/fundamentals/relations/employees/factsheet</w:t>
        </w:r>
      </w:hyperlink>
      <w:r w:rsidRPr="00B2795F">
        <w:rPr>
          <w:rFonts w:ascii="Arial" w:hAnsi="Arial"/>
        </w:rPr>
        <w:t xml:space="preserve"> (Accessed: 12th May 2020)</w:t>
      </w:r>
    </w:p>
    <w:p w14:paraId="4E3C4CCC" w14:textId="77777777" w:rsidR="00800184" w:rsidRPr="00B2795F" w:rsidRDefault="00800184">
      <w:pPr>
        <w:rPr>
          <w:rFonts w:ascii="Arial" w:hAnsi="Arial"/>
        </w:rPr>
      </w:pPr>
    </w:p>
    <w:p w14:paraId="7A5B1848" w14:textId="4162CD81" w:rsidR="00800184" w:rsidRPr="00B2795F" w:rsidRDefault="00800184">
      <w:pPr>
        <w:rPr>
          <w:rFonts w:ascii="Arial" w:hAnsi="Arial"/>
        </w:rPr>
      </w:pPr>
      <w:proofErr w:type="gramStart"/>
      <w:r w:rsidRPr="00B2795F">
        <w:rPr>
          <w:rFonts w:ascii="Arial" w:hAnsi="Arial"/>
        </w:rPr>
        <w:t xml:space="preserve">CIPD (2020) </w:t>
      </w:r>
      <w:r w:rsidRPr="00B2795F">
        <w:rPr>
          <w:rFonts w:ascii="Arial" w:hAnsi="Arial"/>
          <w:i/>
        </w:rPr>
        <w:t xml:space="preserve">Employee Voice </w:t>
      </w:r>
      <w:r w:rsidRPr="00B2795F">
        <w:rPr>
          <w:rFonts w:ascii="Arial" w:hAnsi="Arial"/>
        </w:rPr>
        <w:t>[Factsheet].</w:t>
      </w:r>
      <w:proofErr w:type="gramEnd"/>
      <w:r w:rsidRPr="00B2795F">
        <w:rPr>
          <w:rFonts w:ascii="Arial" w:hAnsi="Arial"/>
        </w:rPr>
        <w:t xml:space="preserve"> Available at: </w:t>
      </w:r>
      <w:hyperlink r:id="rId11" w:history="1">
        <w:r w:rsidRPr="00B2795F">
          <w:rPr>
            <w:rStyle w:val="Hyperlink"/>
            <w:rFonts w:ascii="Arial" w:hAnsi="Arial"/>
          </w:rPr>
          <w:t>https://www.cipd.co.uk/knowledge/fundamentals/relations/communication/voice-factsheet</w:t>
        </w:r>
      </w:hyperlink>
      <w:r w:rsidRPr="00B2795F">
        <w:rPr>
          <w:rFonts w:ascii="Arial" w:hAnsi="Arial"/>
        </w:rPr>
        <w:t xml:space="preserve"> (Accessed: 12th May 2020)</w:t>
      </w:r>
    </w:p>
    <w:p w14:paraId="108CA128" w14:textId="77777777" w:rsidR="00923A7B" w:rsidRPr="00B2795F" w:rsidRDefault="00923A7B">
      <w:pPr>
        <w:rPr>
          <w:rFonts w:ascii="Arial" w:hAnsi="Arial"/>
        </w:rPr>
      </w:pPr>
    </w:p>
    <w:p w14:paraId="7E0F2FAE" w14:textId="0ED32E6F" w:rsidR="00923A7B" w:rsidRPr="00B2795F" w:rsidRDefault="00923A7B">
      <w:pPr>
        <w:rPr>
          <w:rFonts w:ascii="Arial" w:hAnsi="Arial"/>
        </w:rPr>
      </w:pPr>
      <w:proofErr w:type="spellStart"/>
      <w:r w:rsidRPr="00B2795F">
        <w:rPr>
          <w:rFonts w:ascii="Arial" w:hAnsi="Arial"/>
        </w:rPr>
        <w:t>Colling</w:t>
      </w:r>
      <w:proofErr w:type="spellEnd"/>
      <w:r w:rsidRPr="00B2795F">
        <w:rPr>
          <w:rFonts w:ascii="Arial" w:hAnsi="Arial"/>
        </w:rPr>
        <w:t xml:space="preserve">, T. and Terry, M. (2010) </w:t>
      </w:r>
      <w:r w:rsidRPr="00B2795F">
        <w:rPr>
          <w:rFonts w:ascii="Arial" w:hAnsi="Arial"/>
          <w:i/>
        </w:rPr>
        <w:t xml:space="preserve">Industrial relations: theory and practice. </w:t>
      </w:r>
      <w:r w:rsidRPr="00B2795F">
        <w:rPr>
          <w:rFonts w:ascii="Arial" w:hAnsi="Arial"/>
        </w:rPr>
        <w:t>3</w:t>
      </w:r>
      <w:r w:rsidRPr="00B2795F">
        <w:rPr>
          <w:rFonts w:ascii="Arial" w:hAnsi="Arial"/>
          <w:vertAlign w:val="superscript"/>
        </w:rPr>
        <w:t xml:space="preserve">rd </w:t>
      </w:r>
      <w:proofErr w:type="spellStart"/>
      <w:r w:rsidRPr="00B2795F">
        <w:rPr>
          <w:rFonts w:ascii="Arial" w:hAnsi="Arial"/>
        </w:rPr>
        <w:t>edn</w:t>
      </w:r>
      <w:proofErr w:type="spellEnd"/>
      <w:r w:rsidRPr="00B2795F">
        <w:rPr>
          <w:rFonts w:ascii="Arial" w:hAnsi="Arial"/>
        </w:rPr>
        <w:t xml:space="preserve">. </w:t>
      </w:r>
      <w:proofErr w:type="gramStart"/>
      <w:r w:rsidRPr="00B2795F">
        <w:rPr>
          <w:rFonts w:ascii="Arial" w:hAnsi="Arial"/>
        </w:rPr>
        <w:t>John Wiley &amp; Sons.</w:t>
      </w:r>
      <w:proofErr w:type="gramEnd"/>
      <w:r w:rsidRPr="00B2795F">
        <w:rPr>
          <w:rFonts w:ascii="Arial" w:hAnsi="Arial"/>
        </w:rPr>
        <w:t xml:space="preserve"> </w:t>
      </w:r>
    </w:p>
    <w:p w14:paraId="1BF8496C" w14:textId="77777777" w:rsidR="00F82CB4" w:rsidRPr="00B2795F" w:rsidRDefault="00F82CB4">
      <w:pPr>
        <w:rPr>
          <w:rFonts w:ascii="Arial" w:hAnsi="Arial"/>
          <w:b/>
        </w:rPr>
      </w:pPr>
    </w:p>
    <w:p w14:paraId="43F9E860" w14:textId="45344150" w:rsidR="00CD37BF" w:rsidRPr="00B2795F" w:rsidRDefault="00614753">
      <w:pPr>
        <w:rPr>
          <w:rFonts w:ascii="Arial" w:hAnsi="Arial"/>
        </w:rPr>
      </w:pPr>
      <w:proofErr w:type="spellStart"/>
      <w:r w:rsidRPr="00B2795F">
        <w:rPr>
          <w:rFonts w:ascii="Arial" w:hAnsi="Arial"/>
        </w:rPr>
        <w:t>Dibben</w:t>
      </w:r>
      <w:proofErr w:type="spellEnd"/>
      <w:r w:rsidRPr="00B2795F">
        <w:rPr>
          <w:rFonts w:ascii="Arial" w:hAnsi="Arial"/>
        </w:rPr>
        <w:t xml:space="preserve">, P. </w:t>
      </w:r>
      <w:proofErr w:type="spellStart"/>
      <w:r w:rsidRPr="00B2795F">
        <w:rPr>
          <w:rFonts w:ascii="Arial" w:hAnsi="Arial"/>
        </w:rPr>
        <w:t>Klerck</w:t>
      </w:r>
      <w:proofErr w:type="spellEnd"/>
      <w:r w:rsidRPr="00B2795F">
        <w:rPr>
          <w:rFonts w:ascii="Arial" w:hAnsi="Arial"/>
        </w:rPr>
        <w:t xml:space="preserve">, G.  </w:t>
      </w:r>
      <w:proofErr w:type="gramStart"/>
      <w:r w:rsidRPr="00B2795F">
        <w:rPr>
          <w:rFonts w:ascii="Arial" w:hAnsi="Arial"/>
        </w:rPr>
        <w:t>and</w:t>
      </w:r>
      <w:proofErr w:type="gramEnd"/>
      <w:r w:rsidRPr="00B2795F">
        <w:rPr>
          <w:rFonts w:ascii="Arial" w:hAnsi="Arial"/>
        </w:rPr>
        <w:t xml:space="preserve"> Wood, G. (2011) Employment relations: a critical and international approach. London: CIPD.</w:t>
      </w:r>
    </w:p>
    <w:p w14:paraId="2B26737B" w14:textId="77777777" w:rsidR="00614753" w:rsidRPr="00B2795F" w:rsidRDefault="00614753">
      <w:pPr>
        <w:rPr>
          <w:rFonts w:ascii="Arial" w:hAnsi="Arial"/>
          <w:b/>
        </w:rPr>
      </w:pPr>
    </w:p>
    <w:p w14:paraId="695FACE0" w14:textId="6F6167C7" w:rsidR="00176115" w:rsidRPr="00B2795F" w:rsidRDefault="00176115">
      <w:pPr>
        <w:rPr>
          <w:rFonts w:ascii="Arial" w:hAnsi="Arial"/>
          <w:i/>
        </w:rPr>
      </w:pPr>
      <w:proofErr w:type="spellStart"/>
      <w:r w:rsidRPr="00B2795F">
        <w:rPr>
          <w:rFonts w:ascii="Arial" w:hAnsi="Arial"/>
        </w:rPr>
        <w:t>Gennard</w:t>
      </w:r>
      <w:proofErr w:type="spellEnd"/>
      <w:r w:rsidRPr="00B2795F">
        <w:rPr>
          <w:rFonts w:ascii="Arial" w:hAnsi="Arial"/>
        </w:rPr>
        <w:t>. Et</w:t>
      </w:r>
      <w:r w:rsidR="00A809E7" w:rsidRPr="00B2795F">
        <w:rPr>
          <w:rFonts w:ascii="Arial" w:hAnsi="Arial"/>
        </w:rPr>
        <w:t xml:space="preserve"> al. (2016) </w:t>
      </w:r>
      <w:proofErr w:type="gramStart"/>
      <w:r w:rsidR="009E19A3" w:rsidRPr="00B2795F">
        <w:rPr>
          <w:rFonts w:ascii="Arial" w:hAnsi="Arial"/>
          <w:i/>
        </w:rPr>
        <w:t>Managing</w:t>
      </w:r>
      <w:proofErr w:type="gramEnd"/>
      <w:r w:rsidR="009E19A3" w:rsidRPr="00B2795F">
        <w:rPr>
          <w:rFonts w:ascii="Arial" w:hAnsi="Arial"/>
          <w:i/>
        </w:rPr>
        <w:t xml:space="preserve"> employment relations. </w:t>
      </w:r>
      <w:r w:rsidR="009E19A3" w:rsidRPr="00B2795F">
        <w:rPr>
          <w:rFonts w:ascii="Arial" w:hAnsi="Arial"/>
        </w:rPr>
        <w:t>6</w:t>
      </w:r>
      <w:r w:rsidR="009E19A3" w:rsidRPr="00B2795F">
        <w:rPr>
          <w:rFonts w:ascii="Arial" w:hAnsi="Arial"/>
          <w:vertAlign w:val="superscript"/>
        </w:rPr>
        <w:t>th</w:t>
      </w:r>
      <w:r w:rsidR="009E19A3" w:rsidRPr="00B2795F">
        <w:rPr>
          <w:rFonts w:ascii="Arial" w:hAnsi="Arial"/>
        </w:rPr>
        <w:t xml:space="preserve"> edn. London: CIPD.</w:t>
      </w:r>
      <w:r w:rsidR="009E19A3" w:rsidRPr="00B2795F">
        <w:rPr>
          <w:rFonts w:ascii="Arial" w:hAnsi="Arial"/>
          <w:i/>
        </w:rPr>
        <w:t xml:space="preserve"> </w:t>
      </w:r>
    </w:p>
    <w:p w14:paraId="16780CAF" w14:textId="77777777" w:rsidR="00176115" w:rsidRPr="00B2795F" w:rsidRDefault="00176115">
      <w:pPr>
        <w:rPr>
          <w:rFonts w:ascii="Arial" w:hAnsi="Arial"/>
          <w:b/>
        </w:rPr>
      </w:pPr>
    </w:p>
    <w:p w14:paraId="28BC853C" w14:textId="77777777" w:rsidR="00AF6858" w:rsidRPr="00B2795F" w:rsidRDefault="00CD37BF">
      <w:pPr>
        <w:rPr>
          <w:rFonts w:ascii="Arial" w:hAnsi="Arial"/>
        </w:rPr>
      </w:pPr>
      <w:r w:rsidRPr="00B2795F">
        <w:rPr>
          <w:rFonts w:ascii="Arial" w:hAnsi="Arial"/>
        </w:rPr>
        <w:t xml:space="preserve">Gov.uk (2020) </w:t>
      </w:r>
      <w:r w:rsidRPr="00B2795F">
        <w:rPr>
          <w:rFonts w:ascii="Arial" w:hAnsi="Arial"/>
          <w:i/>
        </w:rPr>
        <w:t xml:space="preserve">Employers: recognise a trade union </w:t>
      </w:r>
      <w:r w:rsidRPr="00B2795F">
        <w:rPr>
          <w:rFonts w:ascii="Arial" w:hAnsi="Arial"/>
        </w:rPr>
        <w:t xml:space="preserve">[Website]. Available at: </w:t>
      </w:r>
      <w:hyperlink r:id="rId12" w:history="1">
        <w:r w:rsidRPr="00B2795F">
          <w:rPr>
            <w:rStyle w:val="Hyperlink"/>
            <w:rFonts w:ascii="Arial" w:hAnsi="Arial"/>
          </w:rPr>
          <w:t>https://www.gov.uk/trade-union-recognition-employers</w:t>
        </w:r>
      </w:hyperlink>
      <w:r w:rsidRPr="00B2795F">
        <w:rPr>
          <w:rFonts w:ascii="Arial" w:hAnsi="Arial"/>
        </w:rPr>
        <w:t xml:space="preserve"> (Accessed: 11th may </w:t>
      </w:r>
    </w:p>
    <w:p w14:paraId="655496D8" w14:textId="63500C03" w:rsidR="00CD37BF" w:rsidRPr="00B2795F" w:rsidRDefault="00CD37BF">
      <w:pPr>
        <w:rPr>
          <w:rFonts w:ascii="Arial" w:hAnsi="Arial"/>
        </w:rPr>
      </w:pPr>
      <w:r w:rsidRPr="00B2795F">
        <w:rPr>
          <w:rFonts w:ascii="Arial" w:hAnsi="Arial"/>
        </w:rPr>
        <w:t>2020)</w:t>
      </w:r>
      <w:r w:rsidR="00DE21F9" w:rsidRPr="00B2795F">
        <w:rPr>
          <w:rFonts w:ascii="Arial" w:hAnsi="Arial"/>
        </w:rPr>
        <w:t>.</w:t>
      </w:r>
    </w:p>
    <w:p w14:paraId="714FC99E" w14:textId="77777777" w:rsidR="00AF6858" w:rsidRPr="00B2795F" w:rsidRDefault="00AF6858">
      <w:pPr>
        <w:rPr>
          <w:rFonts w:ascii="Arial" w:hAnsi="Arial"/>
        </w:rPr>
      </w:pPr>
    </w:p>
    <w:p w14:paraId="1CF6B154" w14:textId="13631531" w:rsidR="00AF6858" w:rsidRPr="00B2795F" w:rsidRDefault="00AF6858">
      <w:pPr>
        <w:rPr>
          <w:rFonts w:ascii="Arial" w:hAnsi="Arial"/>
        </w:rPr>
      </w:pPr>
      <w:proofErr w:type="gramStart"/>
      <w:r w:rsidRPr="00B2795F">
        <w:rPr>
          <w:rFonts w:ascii="Arial" w:hAnsi="Arial"/>
        </w:rPr>
        <w:t xml:space="preserve">Gov.uk (2020) </w:t>
      </w:r>
      <w:r w:rsidRPr="00B2795F">
        <w:rPr>
          <w:rFonts w:ascii="Arial" w:hAnsi="Arial"/>
          <w:i/>
        </w:rPr>
        <w:t xml:space="preserve">Central Arbitration Committee </w:t>
      </w:r>
      <w:r w:rsidRPr="00B2795F">
        <w:rPr>
          <w:rFonts w:ascii="Arial" w:hAnsi="Arial"/>
        </w:rPr>
        <w:t>[Website].</w:t>
      </w:r>
      <w:proofErr w:type="gramEnd"/>
      <w:r w:rsidRPr="00B2795F">
        <w:rPr>
          <w:rFonts w:ascii="Arial" w:hAnsi="Arial"/>
        </w:rPr>
        <w:t xml:space="preserve"> Available at: </w:t>
      </w:r>
      <w:hyperlink r:id="rId13" w:history="1">
        <w:r w:rsidRPr="00B2795F">
          <w:rPr>
            <w:rStyle w:val="Hyperlink"/>
            <w:rFonts w:ascii="Arial" w:hAnsi="Arial"/>
          </w:rPr>
          <w:t>https://www.gov.uk/government/organisations/central-arbitration-committee/about</w:t>
        </w:r>
      </w:hyperlink>
      <w:r w:rsidRPr="00B2795F">
        <w:rPr>
          <w:rFonts w:ascii="Arial" w:hAnsi="Arial"/>
        </w:rPr>
        <w:t xml:space="preserve"> (Accessed: 11th May 2020).</w:t>
      </w:r>
    </w:p>
    <w:p w14:paraId="1CAE157B" w14:textId="77777777" w:rsidR="00C85E64" w:rsidRPr="00B2795F" w:rsidRDefault="00C85E64">
      <w:pPr>
        <w:rPr>
          <w:rFonts w:ascii="Arial" w:hAnsi="Arial"/>
        </w:rPr>
      </w:pPr>
    </w:p>
    <w:p w14:paraId="502CF8D6" w14:textId="39E33962" w:rsidR="00E162B1" w:rsidRPr="00B2795F" w:rsidRDefault="00E162B1">
      <w:pPr>
        <w:rPr>
          <w:rFonts w:ascii="Arial" w:hAnsi="Arial"/>
        </w:rPr>
      </w:pPr>
      <w:proofErr w:type="gramStart"/>
      <w:r w:rsidRPr="00B2795F">
        <w:rPr>
          <w:rFonts w:ascii="Arial" w:hAnsi="Arial"/>
        </w:rPr>
        <w:t xml:space="preserve">Gov.uk (2020) </w:t>
      </w:r>
      <w:r w:rsidRPr="00B2795F">
        <w:rPr>
          <w:rFonts w:ascii="Arial" w:hAnsi="Arial"/>
          <w:i/>
        </w:rPr>
        <w:t xml:space="preserve">Equality and human rights commission </w:t>
      </w:r>
      <w:r w:rsidRPr="00B2795F">
        <w:rPr>
          <w:rFonts w:ascii="Arial" w:hAnsi="Arial"/>
        </w:rPr>
        <w:t>[website].</w:t>
      </w:r>
      <w:proofErr w:type="gramEnd"/>
      <w:r w:rsidRPr="00B2795F">
        <w:rPr>
          <w:rFonts w:ascii="Arial" w:hAnsi="Arial"/>
        </w:rPr>
        <w:t xml:space="preserve"> Available at: </w:t>
      </w:r>
      <w:hyperlink r:id="rId14" w:history="1">
        <w:r w:rsidRPr="00B2795F">
          <w:rPr>
            <w:rStyle w:val="Hyperlink"/>
            <w:rFonts w:ascii="Arial" w:hAnsi="Arial"/>
          </w:rPr>
          <w:t>https://www.gov.uk/government/organisations/equality-and-human-rights-commission</w:t>
        </w:r>
      </w:hyperlink>
      <w:r w:rsidRPr="00B2795F">
        <w:rPr>
          <w:rFonts w:ascii="Arial" w:hAnsi="Arial"/>
        </w:rPr>
        <w:t xml:space="preserve"> (Accessed: 12th may 2020)</w:t>
      </w:r>
    </w:p>
    <w:p w14:paraId="32DF4191" w14:textId="77777777" w:rsidR="00E162B1" w:rsidRPr="00B2795F" w:rsidRDefault="00E162B1">
      <w:pPr>
        <w:rPr>
          <w:rFonts w:ascii="Arial" w:hAnsi="Arial"/>
        </w:rPr>
      </w:pPr>
    </w:p>
    <w:p w14:paraId="5D1D390B" w14:textId="4DAD8D34" w:rsidR="00E162B1" w:rsidRPr="00B2795F" w:rsidRDefault="00E162B1">
      <w:pPr>
        <w:rPr>
          <w:rFonts w:ascii="Arial" w:hAnsi="Arial"/>
        </w:rPr>
      </w:pPr>
      <w:r w:rsidRPr="00B2795F">
        <w:rPr>
          <w:rFonts w:ascii="Arial" w:hAnsi="Arial"/>
        </w:rPr>
        <w:t xml:space="preserve">Gov.uk (2020) </w:t>
      </w:r>
      <w:proofErr w:type="gramStart"/>
      <w:r w:rsidRPr="00B2795F">
        <w:rPr>
          <w:rFonts w:ascii="Arial" w:hAnsi="Arial"/>
          <w:i/>
        </w:rPr>
        <w:t>What</w:t>
      </w:r>
      <w:proofErr w:type="gramEnd"/>
      <w:r w:rsidRPr="00B2795F">
        <w:rPr>
          <w:rFonts w:ascii="Arial" w:hAnsi="Arial"/>
          <w:i/>
        </w:rPr>
        <w:t xml:space="preserve"> the low pay commission does </w:t>
      </w:r>
      <w:r w:rsidRPr="00B2795F">
        <w:rPr>
          <w:rFonts w:ascii="Arial" w:hAnsi="Arial"/>
        </w:rPr>
        <w:t xml:space="preserve">[Website]. Available at: </w:t>
      </w:r>
      <w:hyperlink r:id="rId15" w:history="1">
        <w:r w:rsidRPr="00B2795F">
          <w:rPr>
            <w:rStyle w:val="Hyperlink"/>
            <w:rFonts w:ascii="Arial" w:hAnsi="Arial"/>
          </w:rPr>
          <w:t>https://www.gov.uk/government/organisations/low-pay-commission</w:t>
        </w:r>
      </w:hyperlink>
      <w:r w:rsidRPr="00B2795F">
        <w:rPr>
          <w:rFonts w:ascii="Arial" w:hAnsi="Arial"/>
        </w:rPr>
        <w:t xml:space="preserve"> (Accessed: 12th May 2020).</w:t>
      </w:r>
    </w:p>
    <w:p w14:paraId="2D96FE87" w14:textId="77777777" w:rsidR="002622B2" w:rsidRPr="00B2795F" w:rsidRDefault="002622B2">
      <w:pPr>
        <w:rPr>
          <w:rFonts w:ascii="Arial" w:hAnsi="Arial"/>
        </w:rPr>
      </w:pPr>
    </w:p>
    <w:p w14:paraId="14AF46BB" w14:textId="074E26AF" w:rsidR="002622B2" w:rsidRPr="00B2795F" w:rsidRDefault="002622B2">
      <w:pPr>
        <w:rPr>
          <w:rFonts w:ascii="Arial" w:hAnsi="Arial"/>
        </w:rPr>
      </w:pPr>
      <w:proofErr w:type="gramStart"/>
      <w:r w:rsidRPr="00B2795F">
        <w:rPr>
          <w:rFonts w:ascii="Arial" w:hAnsi="Arial"/>
        </w:rPr>
        <w:t xml:space="preserve">Gov.uk (2020) </w:t>
      </w:r>
      <w:r w:rsidRPr="00B2795F">
        <w:rPr>
          <w:rFonts w:ascii="Arial" w:hAnsi="Arial"/>
          <w:i/>
        </w:rPr>
        <w:t xml:space="preserve">Informing and consulting employees </w:t>
      </w:r>
      <w:r w:rsidRPr="00B2795F">
        <w:rPr>
          <w:rFonts w:ascii="Arial" w:hAnsi="Arial"/>
        </w:rPr>
        <w:t>[Website].</w:t>
      </w:r>
      <w:proofErr w:type="gramEnd"/>
      <w:r w:rsidRPr="00B2795F">
        <w:rPr>
          <w:rFonts w:ascii="Arial" w:hAnsi="Arial"/>
        </w:rPr>
        <w:t xml:space="preserve"> Available at: </w:t>
      </w:r>
      <w:hyperlink r:id="rId16" w:history="1">
        <w:r w:rsidRPr="00B2795F">
          <w:rPr>
            <w:rStyle w:val="Hyperlink"/>
            <w:rFonts w:ascii="Arial" w:hAnsi="Arial"/>
          </w:rPr>
          <w:t>https://www.gov.uk/informing-consulting-employees-law</w:t>
        </w:r>
      </w:hyperlink>
      <w:r w:rsidRPr="00B2795F">
        <w:rPr>
          <w:rFonts w:ascii="Arial" w:hAnsi="Arial"/>
        </w:rPr>
        <w:t xml:space="preserve"> (Accessed: 12th may 2020)</w:t>
      </w:r>
    </w:p>
    <w:p w14:paraId="251659CE" w14:textId="77777777" w:rsidR="00E255BA" w:rsidRPr="00B2795F" w:rsidRDefault="00E255BA">
      <w:pPr>
        <w:rPr>
          <w:rFonts w:ascii="Arial" w:hAnsi="Arial"/>
        </w:rPr>
      </w:pPr>
    </w:p>
    <w:p w14:paraId="657FEAE8" w14:textId="4756CA5F" w:rsidR="00E255BA" w:rsidRPr="00B2795F" w:rsidRDefault="00E255BA">
      <w:pPr>
        <w:rPr>
          <w:rFonts w:ascii="Arial" w:hAnsi="Arial"/>
        </w:rPr>
      </w:pPr>
      <w:proofErr w:type="gramStart"/>
      <w:r w:rsidRPr="00B2795F">
        <w:rPr>
          <w:rFonts w:ascii="Arial" w:hAnsi="Arial"/>
        </w:rPr>
        <w:t xml:space="preserve">Health and Safety Executive (2020) </w:t>
      </w:r>
      <w:r w:rsidRPr="00B2795F">
        <w:rPr>
          <w:rFonts w:ascii="Arial" w:hAnsi="Arial"/>
          <w:i/>
        </w:rPr>
        <w:t xml:space="preserve">Employer’s responsibilities </w:t>
      </w:r>
      <w:r w:rsidRPr="00B2795F">
        <w:rPr>
          <w:rFonts w:ascii="Arial" w:hAnsi="Arial"/>
        </w:rPr>
        <w:t>[Website].</w:t>
      </w:r>
      <w:proofErr w:type="gramEnd"/>
      <w:r w:rsidRPr="00B2795F">
        <w:rPr>
          <w:rFonts w:ascii="Arial" w:hAnsi="Arial"/>
        </w:rPr>
        <w:t xml:space="preserve"> Available at: </w:t>
      </w:r>
      <w:hyperlink r:id="rId17" w:history="1">
        <w:r w:rsidRPr="00B2795F">
          <w:rPr>
            <w:rStyle w:val="Hyperlink"/>
            <w:rFonts w:ascii="Arial" w:hAnsi="Arial"/>
          </w:rPr>
          <w:t>https://www.hse.gov.uk/workers/employers.htm</w:t>
        </w:r>
      </w:hyperlink>
      <w:r w:rsidRPr="00B2795F">
        <w:rPr>
          <w:rFonts w:ascii="Arial" w:hAnsi="Arial"/>
        </w:rPr>
        <w:t xml:space="preserve"> (Accessed: 12th May 2020)</w:t>
      </w:r>
    </w:p>
    <w:p w14:paraId="6852FC29" w14:textId="77777777" w:rsidR="00E162B1" w:rsidRPr="00B2795F" w:rsidRDefault="00E162B1">
      <w:pPr>
        <w:rPr>
          <w:rFonts w:ascii="Arial" w:hAnsi="Arial"/>
        </w:rPr>
      </w:pPr>
    </w:p>
    <w:p w14:paraId="5D7AC388" w14:textId="3D1ADCF1" w:rsidR="00C85E64" w:rsidRPr="00B2795F" w:rsidRDefault="00C85E64">
      <w:pPr>
        <w:rPr>
          <w:rFonts w:ascii="Arial" w:hAnsi="Arial"/>
        </w:rPr>
      </w:pPr>
      <w:r w:rsidRPr="00B2795F">
        <w:rPr>
          <w:rFonts w:ascii="Arial" w:hAnsi="Arial"/>
        </w:rPr>
        <w:t xml:space="preserve">Kilroy. J and Dundon, T. (2014) ‘The multiple faces of front line managers’, </w:t>
      </w:r>
      <w:r w:rsidRPr="00B2795F">
        <w:rPr>
          <w:rFonts w:ascii="Arial" w:hAnsi="Arial"/>
          <w:i/>
        </w:rPr>
        <w:t xml:space="preserve">A preliminary examination of FLM styles and reciprocated employee outcomes, </w:t>
      </w:r>
      <w:r w:rsidRPr="00B2795F">
        <w:rPr>
          <w:rFonts w:ascii="Arial" w:hAnsi="Arial"/>
        </w:rPr>
        <w:t>37(4), pp. 410-427. DOI: 10.1108/ER-06-2014-0071</w:t>
      </w:r>
    </w:p>
    <w:p w14:paraId="570A9ABF" w14:textId="77777777" w:rsidR="00DE21F9" w:rsidRPr="00B2795F" w:rsidRDefault="00DE21F9">
      <w:pPr>
        <w:rPr>
          <w:rFonts w:ascii="Arial" w:hAnsi="Arial"/>
        </w:rPr>
      </w:pPr>
    </w:p>
    <w:p w14:paraId="4CDF6754" w14:textId="0DD9B3BE" w:rsidR="00DE21F9" w:rsidRPr="00B2795F" w:rsidRDefault="00DE21F9">
      <w:pPr>
        <w:rPr>
          <w:rFonts w:ascii="Arial" w:hAnsi="Arial"/>
        </w:rPr>
      </w:pPr>
      <w:r w:rsidRPr="00B2795F">
        <w:rPr>
          <w:rFonts w:ascii="Arial" w:hAnsi="Arial"/>
        </w:rPr>
        <w:t xml:space="preserve">Oxford reference (2020) </w:t>
      </w:r>
      <w:r w:rsidRPr="00B2795F">
        <w:rPr>
          <w:rFonts w:ascii="Arial" w:hAnsi="Arial"/>
          <w:i/>
        </w:rPr>
        <w:t xml:space="preserve">Central Arbitration Committee </w:t>
      </w:r>
      <w:r w:rsidRPr="00B2795F">
        <w:rPr>
          <w:rFonts w:ascii="Arial" w:hAnsi="Arial"/>
        </w:rPr>
        <w:t xml:space="preserve">[Website]. Available at: </w:t>
      </w:r>
      <w:hyperlink r:id="rId18" w:history="1">
        <w:r w:rsidRPr="00B2795F">
          <w:rPr>
            <w:rStyle w:val="Hyperlink"/>
            <w:rFonts w:ascii="Arial" w:hAnsi="Arial"/>
          </w:rPr>
          <w:t>https://www.oxfordreference.com/view/10.1093/oi/authority.20110803095558506?rskey=dc5osd&amp;result=2</w:t>
        </w:r>
      </w:hyperlink>
      <w:r w:rsidRPr="00B2795F">
        <w:rPr>
          <w:rFonts w:ascii="Arial" w:hAnsi="Arial"/>
        </w:rPr>
        <w:t xml:space="preserve"> (Accessed: 11</w:t>
      </w:r>
      <w:r w:rsidRPr="00B2795F">
        <w:rPr>
          <w:rFonts w:ascii="Arial" w:hAnsi="Arial"/>
          <w:vertAlign w:val="superscript"/>
        </w:rPr>
        <w:t>th</w:t>
      </w:r>
      <w:r w:rsidRPr="00B2795F">
        <w:rPr>
          <w:rFonts w:ascii="Arial" w:hAnsi="Arial"/>
        </w:rPr>
        <w:t xml:space="preserve"> May 2020). </w:t>
      </w:r>
    </w:p>
    <w:p w14:paraId="792BD2DA" w14:textId="77777777" w:rsidR="00CD37BF" w:rsidRPr="00B2795F" w:rsidRDefault="00CD37BF">
      <w:pPr>
        <w:rPr>
          <w:rFonts w:ascii="Arial" w:hAnsi="Arial"/>
          <w:b/>
        </w:rPr>
      </w:pPr>
    </w:p>
    <w:p w14:paraId="26AB4627" w14:textId="287E871B" w:rsidR="00EA386E" w:rsidRPr="00B2795F" w:rsidRDefault="00EA386E">
      <w:pPr>
        <w:rPr>
          <w:rFonts w:ascii="Arial" w:hAnsi="Arial"/>
        </w:rPr>
      </w:pPr>
      <w:r w:rsidRPr="00B2795F">
        <w:rPr>
          <w:rFonts w:ascii="Arial" w:hAnsi="Arial"/>
        </w:rPr>
        <w:t xml:space="preserve">Taylor, S. and </w:t>
      </w:r>
      <w:proofErr w:type="spellStart"/>
      <w:r w:rsidRPr="00B2795F">
        <w:rPr>
          <w:rFonts w:ascii="Arial" w:hAnsi="Arial"/>
        </w:rPr>
        <w:t>Woodhams</w:t>
      </w:r>
      <w:proofErr w:type="spellEnd"/>
      <w:r w:rsidRPr="00B2795F">
        <w:rPr>
          <w:rFonts w:ascii="Arial" w:hAnsi="Arial"/>
        </w:rPr>
        <w:t xml:space="preserve">, C. (2016) </w:t>
      </w:r>
      <w:r w:rsidRPr="00B2795F">
        <w:rPr>
          <w:rFonts w:ascii="Arial" w:hAnsi="Arial"/>
          <w:i/>
        </w:rPr>
        <w:t xml:space="preserve">Human Resource Management: People and Organisations. </w:t>
      </w:r>
      <w:r w:rsidRPr="00B2795F">
        <w:rPr>
          <w:rFonts w:ascii="Arial" w:hAnsi="Arial"/>
        </w:rPr>
        <w:t>2</w:t>
      </w:r>
      <w:r w:rsidRPr="00B2795F">
        <w:rPr>
          <w:rFonts w:ascii="Arial" w:hAnsi="Arial"/>
          <w:vertAlign w:val="superscript"/>
        </w:rPr>
        <w:t>nd</w:t>
      </w:r>
      <w:r w:rsidRPr="00B2795F">
        <w:rPr>
          <w:rFonts w:ascii="Arial" w:hAnsi="Arial"/>
        </w:rPr>
        <w:t xml:space="preserve"> ed. London: CIPD.</w:t>
      </w:r>
    </w:p>
    <w:p w14:paraId="13AF06AF" w14:textId="77777777" w:rsidR="00EA386E" w:rsidRPr="00B2795F" w:rsidRDefault="00EA386E">
      <w:pPr>
        <w:rPr>
          <w:rFonts w:ascii="Arial" w:hAnsi="Arial"/>
          <w:b/>
        </w:rPr>
      </w:pPr>
    </w:p>
    <w:p w14:paraId="2144F51A" w14:textId="4EC18903" w:rsidR="00946818" w:rsidRPr="00B2795F" w:rsidRDefault="00946818">
      <w:pPr>
        <w:rPr>
          <w:rFonts w:ascii="Arial" w:hAnsi="Arial"/>
        </w:rPr>
      </w:pPr>
      <w:r w:rsidRPr="00B2795F">
        <w:rPr>
          <w:rFonts w:ascii="Arial" w:hAnsi="Arial"/>
        </w:rPr>
        <w:t xml:space="preserve">Unison (2020) </w:t>
      </w:r>
      <w:proofErr w:type="gramStart"/>
      <w:r w:rsidRPr="00B2795F">
        <w:rPr>
          <w:rFonts w:ascii="Arial" w:hAnsi="Arial"/>
          <w:i/>
        </w:rPr>
        <w:t>What</w:t>
      </w:r>
      <w:proofErr w:type="gramEnd"/>
      <w:r w:rsidRPr="00B2795F">
        <w:rPr>
          <w:rFonts w:ascii="Arial" w:hAnsi="Arial"/>
          <w:i/>
        </w:rPr>
        <w:t xml:space="preserve"> is a trade union? </w:t>
      </w:r>
      <w:r w:rsidRPr="00B2795F">
        <w:rPr>
          <w:rFonts w:ascii="Arial" w:hAnsi="Arial"/>
        </w:rPr>
        <w:t xml:space="preserve">[Website]. Available at: </w:t>
      </w:r>
      <w:r w:rsidR="00CD37BF" w:rsidRPr="00B2795F">
        <w:rPr>
          <w:rFonts w:ascii="Arial" w:hAnsi="Arial"/>
        </w:rPr>
        <w:t>https://www.unison.org.uk/about/what-we-do/about-trade-unions/ (Accessed: 11</w:t>
      </w:r>
      <w:r w:rsidR="00CD37BF" w:rsidRPr="00B2795F">
        <w:rPr>
          <w:rFonts w:ascii="Arial" w:hAnsi="Arial"/>
          <w:vertAlign w:val="superscript"/>
        </w:rPr>
        <w:t>th</w:t>
      </w:r>
      <w:r w:rsidR="00CD37BF" w:rsidRPr="00B2795F">
        <w:rPr>
          <w:rFonts w:ascii="Arial" w:hAnsi="Arial"/>
        </w:rPr>
        <w:t xml:space="preserve"> May 2020)</w:t>
      </w:r>
      <w:r w:rsidR="00DE21F9" w:rsidRPr="00B2795F">
        <w:rPr>
          <w:rFonts w:ascii="Arial" w:hAnsi="Arial"/>
        </w:rPr>
        <w:t>.</w:t>
      </w:r>
    </w:p>
    <w:p w14:paraId="4C9E3862" w14:textId="77777777" w:rsidR="00A442D6" w:rsidRPr="00B2795F" w:rsidRDefault="00A442D6">
      <w:pPr>
        <w:rPr>
          <w:rFonts w:ascii="Arial" w:hAnsi="Arial"/>
        </w:rPr>
      </w:pPr>
    </w:p>
    <w:p w14:paraId="6CE5E1BD" w14:textId="4055FF73" w:rsidR="00A442D6" w:rsidRPr="00B2795F" w:rsidRDefault="00A442D6">
      <w:pPr>
        <w:rPr>
          <w:rFonts w:ascii="Arial" w:hAnsi="Arial"/>
        </w:rPr>
      </w:pPr>
      <w:proofErr w:type="gramStart"/>
      <w:r w:rsidRPr="00B2795F">
        <w:rPr>
          <w:rFonts w:ascii="Arial" w:hAnsi="Arial"/>
        </w:rPr>
        <w:t xml:space="preserve">Worker-participation.eu (2020) </w:t>
      </w:r>
      <w:r w:rsidRPr="00B2795F">
        <w:rPr>
          <w:rFonts w:ascii="Arial" w:hAnsi="Arial"/>
          <w:i/>
        </w:rPr>
        <w:t xml:space="preserve">European Works Councils </w:t>
      </w:r>
      <w:r w:rsidRPr="00B2795F">
        <w:rPr>
          <w:rFonts w:ascii="Arial" w:hAnsi="Arial"/>
        </w:rPr>
        <w:t>[Website].</w:t>
      </w:r>
      <w:proofErr w:type="gramEnd"/>
      <w:r w:rsidRPr="00B2795F">
        <w:rPr>
          <w:rFonts w:ascii="Arial" w:hAnsi="Arial"/>
        </w:rPr>
        <w:t xml:space="preserve"> Available at: </w:t>
      </w:r>
      <w:hyperlink r:id="rId19" w:history="1">
        <w:r w:rsidRPr="00B2795F">
          <w:rPr>
            <w:rStyle w:val="Hyperlink"/>
            <w:rFonts w:ascii="Arial" w:hAnsi="Arial"/>
          </w:rPr>
          <w:t>https://www.worker-participation.eu/European-Works-Councils</w:t>
        </w:r>
      </w:hyperlink>
      <w:r w:rsidRPr="00B2795F">
        <w:rPr>
          <w:rFonts w:ascii="Arial" w:hAnsi="Arial"/>
        </w:rPr>
        <w:t xml:space="preserve"> (Accessed: 12th May 2020).</w:t>
      </w:r>
    </w:p>
    <w:p w14:paraId="6D7B9C51" w14:textId="77777777" w:rsidR="00CD37BF" w:rsidRPr="00B2795F" w:rsidRDefault="00CD37BF">
      <w:pPr>
        <w:rPr>
          <w:rFonts w:ascii="Arial" w:hAnsi="Arial"/>
        </w:rPr>
      </w:pPr>
    </w:p>
    <w:p w14:paraId="3A28C045" w14:textId="77777777" w:rsidR="00CD37BF" w:rsidRPr="00B2795F" w:rsidRDefault="00CD37BF">
      <w:pPr>
        <w:rPr>
          <w:rFonts w:ascii="Arial" w:hAnsi="Arial"/>
        </w:rPr>
      </w:pPr>
    </w:p>
    <w:sectPr w:rsidR="00CD37BF" w:rsidRPr="00B2795F"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893DED"/>
    <w:multiLevelType w:val="hybridMultilevel"/>
    <w:tmpl w:val="E50A3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8EA44C5"/>
    <w:multiLevelType w:val="multilevel"/>
    <w:tmpl w:val="D6BA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AB6608C"/>
    <w:multiLevelType w:val="hybridMultilevel"/>
    <w:tmpl w:val="49E65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01E7"/>
    <w:rsid w:val="00011AE0"/>
    <w:rsid w:val="000448D4"/>
    <w:rsid w:val="00055F2F"/>
    <w:rsid w:val="00066766"/>
    <w:rsid w:val="00066B5D"/>
    <w:rsid w:val="000717FC"/>
    <w:rsid w:val="000D371D"/>
    <w:rsid w:val="00135639"/>
    <w:rsid w:val="00176115"/>
    <w:rsid w:val="00176B12"/>
    <w:rsid w:val="00186069"/>
    <w:rsid w:val="001C73B8"/>
    <w:rsid w:val="001D1A0B"/>
    <w:rsid w:val="00242FC3"/>
    <w:rsid w:val="0024633A"/>
    <w:rsid w:val="002622B2"/>
    <w:rsid w:val="00294DC5"/>
    <w:rsid w:val="002B2405"/>
    <w:rsid w:val="002C1777"/>
    <w:rsid w:val="00323670"/>
    <w:rsid w:val="00350D9B"/>
    <w:rsid w:val="003B2EC8"/>
    <w:rsid w:val="0041474E"/>
    <w:rsid w:val="00430617"/>
    <w:rsid w:val="004D0451"/>
    <w:rsid w:val="005223E1"/>
    <w:rsid w:val="0052343E"/>
    <w:rsid w:val="005A0504"/>
    <w:rsid w:val="00614753"/>
    <w:rsid w:val="00622022"/>
    <w:rsid w:val="00645375"/>
    <w:rsid w:val="0068163B"/>
    <w:rsid w:val="006874C8"/>
    <w:rsid w:val="006A2E55"/>
    <w:rsid w:val="0070330B"/>
    <w:rsid w:val="007F7242"/>
    <w:rsid w:val="00800184"/>
    <w:rsid w:val="0080336C"/>
    <w:rsid w:val="00807E00"/>
    <w:rsid w:val="00813F7D"/>
    <w:rsid w:val="00821182"/>
    <w:rsid w:val="00821979"/>
    <w:rsid w:val="00822887"/>
    <w:rsid w:val="00850631"/>
    <w:rsid w:val="00864094"/>
    <w:rsid w:val="00883E38"/>
    <w:rsid w:val="00895ECD"/>
    <w:rsid w:val="00923A7B"/>
    <w:rsid w:val="0094010F"/>
    <w:rsid w:val="0094249B"/>
    <w:rsid w:val="009457B6"/>
    <w:rsid w:val="00946818"/>
    <w:rsid w:val="0096799C"/>
    <w:rsid w:val="009D6DF9"/>
    <w:rsid w:val="009E19A3"/>
    <w:rsid w:val="00A13BEB"/>
    <w:rsid w:val="00A25CA0"/>
    <w:rsid w:val="00A37656"/>
    <w:rsid w:val="00A442D6"/>
    <w:rsid w:val="00A756BA"/>
    <w:rsid w:val="00A809E7"/>
    <w:rsid w:val="00AA102A"/>
    <w:rsid w:val="00AC01E7"/>
    <w:rsid w:val="00AF6858"/>
    <w:rsid w:val="00B056A9"/>
    <w:rsid w:val="00B16F75"/>
    <w:rsid w:val="00B24F74"/>
    <w:rsid w:val="00B2795F"/>
    <w:rsid w:val="00B64BC7"/>
    <w:rsid w:val="00B7710B"/>
    <w:rsid w:val="00B84644"/>
    <w:rsid w:val="00BE7253"/>
    <w:rsid w:val="00C148F3"/>
    <w:rsid w:val="00C4521A"/>
    <w:rsid w:val="00C621AE"/>
    <w:rsid w:val="00C85E64"/>
    <w:rsid w:val="00CD37BF"/>
    <w:rsid w:val="00D077FC"/>
    <w:rsid w:val="00D53516"/>
    <w:rsid w:val="00D6550D"/>
    <w:rsid w:val="00D92DDB"/>
    <w:rsid w:val="00DC42E8"/>
    <w:rsid w:val="00DD0B82"/>
    <w:rsid w:val="00DE21F9"/>
    <w:rsid w:val="00E02033"/>
    <w:rsid w:val="00E162B1"/>
    <w:rsid w:val="00E21ADA"/>
    <w:rsid w:val="00E255BA"/>
    <w:rsid w:val="00E70356"/>
    <w:rsid w:val="00E9797B"/>
    <w:rsid w:val="00EA386E"/>
    <w:rsid w:val="00EB280A"/>
    <w:rsid w:val="00EC7F5D"/>
    <w:rsid w:val="00EE09A4"/>
    <w:rsid w:val="00EF10F0"/>
    <w:rsid w:val="00F16CBE"/>
    <w:rsid w:val="00F319EF"/>
    <w:rsid w:val="00F51BD7"/>
    <w:rsid w:val="00F53DDB"/>
    <w:rsid w:val="00F620EC"/>
    <w:rsid w:val="00F763A2"/>
    <w:rsid w:val="00F82CB4"/>
    <w:rsid w:val="00F97FB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0EB637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7BF"/>
    <w:rPr>
      <w:color w:val="0000FF" w:themeColor="hyperlink"/>
      <w:u w:val="single"/>
    </w:rPr>
  </w:style>
  <w:style w:type="paragraph" w:styleId="ListParagraph">
    <w:name w:val="List Paragraph"/>
    <w:basedOn w:val="Normal"/>
    <w:uiPriority w:val="34"/>
    <w:qFormat/>
    <w:rsid w:val="00AF6858"/>
    <w:pPr>
      <w:ind w:left="720"/>
      <w:contextualSpacing/>
    </w:pPr>
  </w:style>
  <w:style w:type="character" w:styleId="FollowedHyperlink">
    <w:name w:val="FollowedHyperlink"/>
    <w:basedOn w:val="DefaultParagraphFont"/>
    <w:uiPriority w:val="99"/>
    <w:semiHidden/>
    <w:unhideWhenUsed/>
    <w:rsid w:val="00C85E64"/>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7BF"/>
    <w:rPr>
      <w:color w:val="0000FF" w:themeColor="hyperlink"/>
      <w:u w:val="single"/>
    </w:rPr>
  </w:style>
  <w:style w:type="paragraph" w:styleId="ListParagraph">
    <w:name w:val="List Paragraph"/>
    <w:basedOn w:val="Normal"/>
    <w:uiPriority w:val="34"/>
    <w:qFormat/>
    <w:rsid w:val="00AF6858"/>
    <w:pPr>
      <w:ind w:left="720"/>
      <w:contextualSpacing/>
    </w:pPr>
  </w:style>
  <w:style w:type="character" w:styleId="FollowedHyperlink">
    <w:name w:val="FollowedHyperlink"/>
    <w:basedOn w:val="DefaultParagraphFont"/>
    <w:uiPriority w:val="99"/>
    <w:semiHidden/>
    <w:unhideWhenUsed/>
    <w:rsid w:val="00C85E6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smallbusiness.chron.com/difference-between-employee-participation-employee-involvement-13013.html"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www.cipd.co.uk/knowledge/fundamentals/relations/employees/factsheet" TargetMode="External"/><Relationship Id="rId11" Type="http://schemas.openxmlformats.org/officeDocument/2006/relationships/hyperlink" Target="https://www.cipd.co.uk/knowledge/fundamentals/relations/communication/voice-factsheet" TargetMode="External"/><Relationship Id="rId12" Type="http://schemas.openxmlformats.org/officeDocument/2006/relationships/hyperlink" Target="https://www.gov.uk/trade-union-recognition-employers" TargetMode="External"/><Relationship Id="rId13" Type="http://schemas.openxmlformats.org/officeDocument/2006/relationships/hyperlink" Target="https://www.gov.uk/government/organisations/central-arbitration-committee/about" TargetMode="External"/><Relationship Id="rId14" Type="http://schemas.openxmlformats.org/officeDocument/2006/relationships/hyperlink" Target="https://www.gov.uk/government/organisations/equality-and-human-rights-commission" TargetMode="External"/><Relationship Id="rId15" Type="http://schemas.openxmlformats.org/officeDocument/2006/relationships/hyperlink" Target="https://www.gov.uk/government/organisations/low-pay-commission" TargetMode="External"/><Relationship Id="rId16" Type="http://schemas.openxmlformats.org/officeDocument/2006/relationships/hyperlink" Target="https://www.gov.uk/informing-consulting-employees-law" TargetMode="External"/><Relationship Id="rId17" Type="http://schemas.openxmlformats.org/officeDocument/2006/relationships/hyperlink" Target="https://www.hse.gov.uk/workers/employers.htm" TargetMode="External"/><Relationship Id="rId18" Type="http://schemas.openxmlformats.org/officeDocument/2006/relationships/hyperlink" Target="https://www.oxfordreference.com/view/10.1093/oi/authority.20110803095558506?rskey=dc5osd&amp;result=2" TargetMode="External"/><Relationship Id="rId19" Type="http://schemas.openxmlformats.org/officeDocument/2006/relationships/hyperlink" Target="https://www.worker-participation.eu/European-Works-Councils"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acas.org.uk/what-we-do" TargetMode="External"/><Relationship Id="rId7" Type="http://schemas.openxmlformats.org/officeDocument/2006/relationships/hyperlink" Target="https://archive.acas.org.uk/index.aspx?articleid=675" TargetMode="External"/><Relationship Id="rId8" Type="http://schemas.openxmlformats.org/officeDocument/2006/relationships/hyperlink" Target="https://archive.acas.org.uk/media/653/Advisory-booklet---Managing-conflict-at-work/pdf/Managing-conflict-at-work-advisory-bookl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511</TotalTime>
  <Pages>10</Pages>
  <Words>3697</Words>
  <Characters>21074</Characters>
  <Application>Microsoft Macintosh Word</Application>
  <DocSecurity>0</DocSecurity>
  <Lines>175</Lines>
  <Paragraphs>49</Paragraphs>
  <ScaleCrop>false</ScaleCrop>
  <Company/>
  <LinksUpToDate>false</LinksUpToDate>
  <CharactersWithSpaces>24722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52</cp:revision>
  <dcterms:created xsi:type="dcterms:W3CDTF">2020-05-20T14:59:00Z</dcterms:created>
  <dcterms:modified xsi:type="dcterms:W3CDTF">2020-05-23T16:10:00Z</dcterms:modified>
</cp:coreProperties>
</file>