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3DE2E" w14:textId="6C1912DC" w:rsidR="004D07EC" w:rsidRPr="004D07EC" w:rsidRDefault="004D07EC" w:rsidP="004D07EC">
      <w:pPr>
        <w:jc w:val="center"/>
        <w:rPr>
          <w:sz w:val="72"/>
          <w:szCs w:val="72"/>
        </w:rPr>
      </w:pPr>
      <w:r w:rsidRPr="004D07EC">
        <w:rPr>
          <w:sz w:val="72"/>
          <w:szCs w:val="72"/>
        </w:rPr>
        <w:t>Community Engagement Process</w:t>
      </w:r>
      <w:r w:rsidR="00672B8F">
        <w:rPr>
          <w:sz w:val="72"/>
          <w:szCs w:val="72"/>
        </w:rPr>
        <w:t>. Task 2</w:t>
      </w:r>
      <w:r w:rsidR="00C907E0">
        <w:rPr>
          <w:sz w:val="72"/>
          <w:szCs w:val="72"/>
        </w:rPr>
        <w:br/>
        <w:t>ID:2124048</w:t>
      </w:r>
    </w:p>
    <w:p w14:paraId="7C6425A1" w14:textId="77777777" w:rsidR="004D07EC" w:rsidRDefault="004D07EC" w:rsidP="00BA0B5F">
      <w:pPr>
        <w:rPr>
          <w:b/>
          <w:bCs/>
          <w:sz w:val="40"/>
          <w:szCs w:val="40"/>
        </w:rPr>
      </w:pPr>
    </w:p>
    <w:p w14:paraId="2EDA6A89" w14:textId="77777777" w:rsidR="004D07EC" w:rsidRDefault="004D07EC" w:rsidP="00BA0B5F">
      <w:pPr>
        <w:rPr>
          <w:b/>
          <w:bCs/>
          <w:sz w:val="40"/>
          <w:szCs w:val="40"/>
        </w:rPr>
      </w:pPr>
    </w:p>
    <w:p w14:paraId="482DC2D7" w14:textId="29048E78" w:rsidR="004D07EC" w:rsidRDefault="004D07EC" w:rsidP="00BA0B5F">
      <w:pPr>
        <w:rPr>
          <w:b/>
          <w:bCs/>
          <w:sz w:val="40"/>
          <w:szCs w:val="40"/>
        </w:rPr>
      </w:pPr>
      <w:r w:rsidRPr="004D07EC">
        <w:rPr>
          <w:b/>
          <w:bCs/>
          <w:sz w:val="40"/>
          <w:szCs w:val="40"/>
        </w:rPr>
        <w:t>Local Community: Barking &amp; Dagenham</w:t>
      </w:r>
    </w:p>
    <w:p w14:paraId="01B953AB" w14:textId="38FD9729" w:rsidR="004D07EC" w:rsidRDefault="004D07EC" w:rsidP="00BA0B5F">
      <w:pPr>
        <w:rPr>
          <w:b/>
          <w:bCs/>
          <w:sz w:val="40"/>
          <w:szCs w:val="40"/>
        </w:rPr>
      </w:pPr>
      <w:r>
        <w:rPr>
          <w:b/>
          <w:bCs/>
          <w:sz w:val="40"/>
          <w:szCs w:val="40"/>
        </w:rPr>
        <w:t>Project:</w:t>
      </w:r>
      <w:r w:rsidR="002A0FE2">
        <w:rPr>
          <w:b/>
          <w:bCs/>
          <w:sz w:val="40"/>
          <w:szCs w:val="40"/>
        </w:rPr>
        <w:t xml:space="preserve"> Barking &amp; Dagenham Youth Zone</w:t>
      </w:r>
    </w:p>
    <w:p w14:paraId="022AC027" w14:textId="4661C10D" w:rsidR="004D07EC" w:rsidRPr="004D07EC" w:rsidRDefault="004D07EC" w:rsidP="00BA0B5F">
      <w:pPr>
        <w:rPr>
          <w:b/>
          <w:bCs/>
          <w:sz w:val="40"/>
          <w:szCs w:val="40"/>
        </w:rPr>
      </w:pPr>
      <w:r>
        <w:rPr>
          <w:b/>
          <w:bCs/>
          <w:sz w:val="40"/>
          <w:szCs w:val="40"/>
        </w:rPr>
        <w:t>Module: Community Engagement</w:t>
      </w:r>
    </w:p>
    <w:p w14:paraId="4C63ACB7" w14:textId="77777777" w:rsidR="004D07EC" w:rsidRDefault="004D07EC" w:rsidP="004D07EC">
      <w:pPr>
        <w:jc w:val="center"/>
        <w:rPr>
          <w:sz w:val="40"/>
          <w:szCs w:val="40"/>
        </w:rPr>
      </w:pPr>
    </w:p>
    <w:p w14:paraId="59FA5754" w14:textId="77777777" w:rsidR="004D07EC" w:rsidRDefault="004D07EC" w:rsidP="004D07EC">
      <w:pPr>
        <w:jc w:val="center"/>
        <w:rPr>
          <w:sz w:val="40"/>
          <w:szCs w:val="40"/>
        </w:rPr>
      </w:pPr>
    </w:p>
    <w:p w14:paraId="1A851673" w14:textId="77777777" w:rsidR="004D07EC" w:rsidRDefault="004D07EC" w:rsidP="004D07EC">
      <w:pPr>
        <w:jc w:val="center"/>
        <w:rPr>
          <w:sz w:val="40"/>
          <w:szCs w:val="40"/>
        </w:rPr>
      </w:pPr>
    </w:p>
    <w:p w14:paraId="67C3758B" w14:textId="1C4E3BC6" w:rsidR="00F91142" w:rsidRDefault="004D07EC" w:rsidP="004D07EC">
      <w:pPr>
        <w:jc w:val="center"/>
        <w:rPr>
          <w:sz w:val="40"/>
          <w:szCs w:val="40"/>
        </w:rPr>
      </w:pPr>
      <w:r w:rsidRPr="004D07EC">
        <w:rPr>
          <w:sz w:val="40"/>
          <w:szCs w:val="40"/>
        </w:rPr>
        <w:t>Georgi Stoykov</w:t>
      </w:r>
    </w:p>
    <w:p w14:paraId="0057D60D" w14:textId="77777777" w:rsidR="00F91142" w:rsidRDefault="00F91142">
      <w:pPr>
        <w:spacing w:after="200" w:line="276" w:lineRule="auto"/>
        <w:jc w:val="left"/>
        <w:rPr>
          <w:sz w:val="40"/>
          <w:szCs w:val="40"/>
        </w:rPr>
      </w:pPr>
      <w:r>
        <w:rPr>
          <w:sz w:val="40"/>
          <w:szCs w:val="40"/>
        </w:rPr>
        <w:br w:type="page"/>
      </w:r>
    </w:p>
    <w:sdt>
      <w:sdtPr>
        <w:rPr>
          <w:rFonts w:asciiTheme="minorHAnsi" w:eastAsiaTheme="minorHAnsi" w:hAnsiTheme="minorHAnsi" w:cstheme="minorBidi"/>
          <w:b w:val="0"/>
          <w:bCs w:val="0"/>
          <w:color w:val="auto"/>
          <w:sz w:val="24"/>
          <w:szCs w:val="22"/>
          <w:lang w:val="en-GB" w:eastAsia="en-US"/>
        </w:rPr>
        <w:id w:val="1202744372"/>
        <w:docPartObj>
          <w:docPartGallery w:val="Table of Contents"/>
          <w:docPartUnique/>
        </w:docPartObj>
      </w:sdtPr>
      <w:sdtEndPr>
        <w:rPr>
          <w:noProof/>
        </w:rPr>
      </w:sdtEndPr>
      <w:sdtContent>
        <w:p w14:paraId="4957E7E6" w14:textId="3DD4B2B2" w:rsidR="00382A7D" w:rsidRPr="003B12A7" w:rsidRDefault="00382A7D">
          <w:pPr>
            <w:pStyle w:val="TOCHeading"/>
            <w:rPr>
              <w:rStyle w:val="Heading1Char"/>
              <w:b/>
              <w:bCs/>
              <w:color w:val="auto"/>
            </w:rPr>
          </w:pPr>
          <w:r w:rsidRPr="003B12A7">
            <w:rPr>
              <w:rStyle w:val="Heading1Char"/>
              <w:b/>
              <w:bCs/>
              <w:color w:val="auto"/>
            </w:rPr>
            <w:t>Contents</w:t>
          </w:r>
        </w:p>
        <w:p w14:paraId="6956096A" w14:textId="676AE2A2" w:rsidR="002E498B" w:rsidRDefault="00382A7D">
          <w:pPr>
            <w:pStyle w:val="TOC1"/>
            <w:rPr>
              <w:rFonts w:eastAsiaTheme="minorEastAsia"/>
              <w:b w:val="0"/>
              <w:kern w:val="2"/>
              <w:sz w:val="22"/>
              <w:lang w:eastAsia="en-GB"/>
              <w14:ligatures w14:val="standardContextual"/>
            </w:rPr>
          </w:pPr>
          <w:r>
            <w:fldChar w:fldCharType="begin"/>
          </w:r>
          <w:r>
            <w:instrText xml:space="preserve"> TOC \o "1-3" \h \z \u </w:instrText>
          </w:r>
          <w:r>
            <w:fldChar w:fldCharType="separate"/>
          </w:r>
          <w:hyperlink w:anchor="_Toc144503359" w:history="1">
            <w:r w:rsidR="002E498B" w:rsidRPr="00531BC5">
              <w:rPr>
                <w:rStyle w:val="Hyperlink"/>
              </w:rPr>
              <w:t>1.</w:t>
            </w:r>
            <w:r w:rsidR="002E498B">
              <w:rPr>
                <w:rFonts w:eastAsiaTheme="minorEastAsia"/>
                <w:b w:val="0"/>
                <w:kern w:val="2"/>
                <w:sz w:val="22"/>
                <w:lang w:eastAsia="en-GB"/>
                <w14:ligatures w14:val="standardContextual"/>
              </w:rPr>
              <w:tab/>
            </w:r>
            <w:r w:rsidR="002E498B" w:rsidRPr="00531BC5">
              <w:rPr>
                <w:rStyle w:val="Hyperlink"/>
              </w:rPr>
              <w:t>Introduction</w:t>
            </w:r>
            <w:r w:rsidR="002E498B">
              <w:rPr>
                <w:webHidden/>
              </w:rPr>
              <w:tab/>
            </w:r>
            <w:r w:rsidR="002E498B">
              <w:rPr>
                <w:webHidden/>
              </w:rPr>
              <w:fldChar w:fldCharType="begin"/>
            </w:r>
            <w:r w:rsidR="002E498B">
              <w:rPr>
                <w:webHidden/>
              </w:rPr>
              <w:instrText xml:space="preserve"> PAGEREF _Toc144503359 \h </w:instrText>
            </w:r>
            <w:r w:rsidR="002E498B">
              <w:rPr>
                <w:webHidden/>
              </w:rPr>
            </w:r>
            <w:r w:rsidR="002E498B">
              <w:rPr>
                <w:webHidden/>
              </w:rPr>
              <w:fldChar w:fldCharType="separate"/>
            </w:r>
            <w:r w:rsidR="002E498B">
              <w:rPr>
                <w:webHidden/>
              </w:rPr>
              <w:t>3</w:t>
            </w:r>
            <w:r w:rsidR="002E498B">
              <w:rPr>
                <w:webHidden/>
              </w:rPr>
              <w:fldChar w:fldCharType="end"/>
            </w:r>
          </w:hyperlink>
        </w:p>
        <w:p w14:paraId="24B40731" w14:textId="40E55114" w:rsidR="002E498B" w:rsidRDefault="00C907E0">
          <w:pPr>
            <w:pStyle w:val="TOC1"/>
            <w:rPr>
              <w:rFonts w:eastAsiaTheme="minorEastAsia"/>
              <w:b w:val="0"/>
              <w:kern w:val="2"/>
              <w:sz w:val="22"/>
              <w:lang w:eastAsia="en-GB"/>
              <w14:ligatures w14:val="standardContextual"/>
            </w:rPr>
          </w:pPr>
          <w:hyperlink w:anchor="_Toc144503360" w:history="1">
            <w:r w:rsidR="002E498B" w:rsidRPr="00531BC5">
              <w:rPr>
                <w:rStyle w:val="Hyperlink"/>
              </w:rPr>
              <w:t>2.</w:t>
            </w:r>
            <w:r w:rsidR="002E498B">
              <w:rPr>
                <w:rFonts w:eastAsiaTheme="minorEastAsia"/>
                <w:b w:val="0"/>
                <w:kern w:val="2"/>
                <w:sz w:val="22"/>
                <w:lang w:eastAsia="en-GB"/>
                <w14:ligatures w14:val="standardContextual"/>
              </w:rPr>
              <w:tab/>
            </w:r>
            <w:r w:rsidR="002E498B" w:rsidRPr="00531BC5">
              <w:rPr>
                <w:rStyle w:val="Hyperlink"/>
              </w:rPr>
              <w:t>About the project</w:t>
            </w:r>
            <w:r w:rsidR="002E498B">
              <w:rPr>
                <w:webHidden/>
              </w:rPr>
              <w:tab/>
            </w:r>
            <w:r w:rsidR="002E498B">
              <w:rPr>
                <w:webHidden/>
              </w:rPr>
              <w:fldChar w:fldCharType="begin"/>
            </w:r>
            <w:r w:rsidR="002E498B">
              <w:rPr>
                <w:webHidden/>
              </w:rPr>
              <w:instrText xml:space="preserve"> PAGEREF _Toc144503360 \h </w:instrText>
            </w:r>
            <w:r w:rsidR="002E498B">
              <w:rPr>
                <w:webHidden/>
              </w:rPr>
            </w:r>
            <w:r w:rsidR="002E498B">
              <w:rPr>
                <w:webHidden/>
              </w:rPr>
              <w:fldChar w:fldCharType="separate"/>
            </w:r>
            <w:r w:rsidR="002E498B">
              <w:rPr>
                <w:webHidden/>
              </w:rPr>
              <w:t>3</w:t>
            </w:r>
            <w:r w:rsidR="002E498B">
              <w:rPr>
                <w:webHidden/>
              </w:rPr>
              <w:fldChar w:fldCharType="end"/>
            </w:r>
          </w:hyperlink>
        </w:p>
        <w:p w14:paraId="2984BAEB" w14:textId="4FB31D21" w:rsidR="002E498B" w:rsidRDefault="00C907E0">
          <w:pPr>
            <w:pStyle w:val="TOC1"/>
            <w:rPr>
              <w:rFonts w:eastAsiaTheme="minorEastAsia"/>
              <w:b w:val="0"/>
              <w:kern w:val="2"/>
              <w:sz w:val="22"/>
              <w:lang w:eastAsia="en-GB"/>
              <w14:ligatures w14:val="standardContextual"/>
            </w:rPr>
          </w:pPr>
          <w:hyperlink w:anchor="_Toc144503361" w:history="1">
            <w:r w:rsidR="002E498B" w:rsidRPr="00531BC5">
              <w:rPr>
                <w:rStyle w:val="Hyperlink"/>
              </w:rPr>
              <w:t>3.</w:t>
            </w:r>
            <w:r w:rsidR="002E498B">
              <w:rPr>
                <w:rFonts w:eastAsiaTheme="minorEastAsia"/>
                <w:b w:val="0"/>
                <w:kern w:val="2"/>
                <w:sz w:val="22"/>
                <w:lang w:eastAsia="en-GB"/>
                <w14:ligatures w14:val="standardContextual"/>
              </w:rPr>
              <w:tab/>
            </w:r>
            <w:r w:rsidR="002E498B" w:rsidRPr="00531BC5">
              <w:rPr>
                <w:rStyle w:val="Hyperlink"/>
              </w:rPr>
              <w:t>Objectives of the Youth Zone</w:t>
            </w:r>
            <w:r w:rsidR="002E498B">
              <w:rPr>
                <w:webHidden/>
              </w:rPr>
              <w:tab/>
            </w:r>
            <w:r w:rsidR="002E498B">
              <w:rPr>
                <w:webHidden/>
              </w:rPr>
              <w:fldChar w:fldCharType="begin"/>
            </w:r>
            <w:r w:rsidR="002E498B">
              <w:rPr>
                <w:webHidden/>
              </w:rPr>
              <w:instrText xml:space="preserve"> PAGEREF _Toc144503361 \h </w:instrText>
            </w:r>
            <w:r w:rsidR="002E498B">
              <w:rPr>
                <w:webHidden/>
              </w:rPr>
            </w:r>
            <w:r w:rsidR="002E498B">
              <w:rPr>
                <w:webHidden/>
              </w:rPr>
              <w:fldChar w:fldCharType="separate"/>
            </w:r>
            <w:r w:rsidR="002E498B">
              <w:rPr>
                <w:webHidden/>
              </w:rPr>
              <w:t>3</w:t>
            </w:r>
            <w:r w:rsidR="002E498B">
              <w:rPr>
                <w:webHidden/>
              </w:rPr>
              <w:fldChar w:fldCharType="end"/>
            </w:r>
          </w:hyperlink>
        </w:p>
        <w:p w14:paraId="64039439" w14:textId="2681EC83" w:rsidR="002E498B" w:rsidRDefault="00C907E0">
          <w:pPr>
            <w:pStyle w:val="TOC1"/>
            <w:rPr>
              <w:rFonts w:eastAsiaTheme="minorEastAsia"/>
              <w:b w:val="0"/>
              <w:kern w:val="2"/>
              <w:sz w:val="22"/>
              <w:lang w:eastAsia="en-GB"/>
              <w14:ligatures w14:val="standardContextual"/>
            </w:rPr>
          </w:pPr>
          <w:hyperlink w:anchor="_Toc144503362" w:history="1">
            <w:r w:rsidR="002E498B" w:rsidRPr="00531BC5">
              <w:rPr>
                <w:rStyle w:val="Hyperlink"/>
              </w:rPr>
              <w:t>4.</w:t>
            </w:r>
            <w:r w:rsidR="002E498B">
              <w:rPr>
                <w:rFonts w:eastAsiaTheme="minorEastAsia"/>
                <w:b w:val="0"/>
                <w:kern w:val="2"/>
                <w:sz w:val="22"/>
                <w:lang w:eastAsia="en-GB"/>
                <w14:ligatures w14:val="standardContextual"/>
              </w:rPr>
              <w:tab/>
            </w:r>
            <w:r w:rsidR="002E498B" w:rsidRPr="00531BC5">
              <w:rPr>
                <w:rStyle w:val="Hyperlink"/>
              </w:rPr>
              <w:t>Principles of community engagement &amp; how were they implemented in the project.</w:t>
            </w:r>
            <w:r w:rsidR="002E498B">
              <w:rPr>
                <w:webHidden/>
              </w:rPr>
              <w:tab/>
            </w:r>
            <w:r w:rsidR="002E498B">
              <w:rPr>
                <w:webHidden/>
              </w:rPr>
              <w:fldChar w:fldCharType="begin"/>
            </w:r>
            <w:r w:rsidR="002E498B">
              <w:rPr>
                <w:webHidden/>
              </w:rPr>
              <w:instrText xml:space="preserve"> PAGEREF _Toc144503362 \h </w:instrText>
            </w:r>
            <w:r w:rsidR="002E498B">
              <w:rPr>
                <w:webHidden/>
              </w:rPr>
            </w:r>
            <w:r w:rsidR="002E498B">
              <w:rPr>
                <w:webHidden/>
              </w:rPr>
              <w:fldChar w:fldCharType="separate"/>
            </w:r>
            <w:r w:rsidR="002E498B">
              <w:rPr>
                <w:webHidden/>
              </w:rPr>
              <w:t>5</w:t>
            </w:r>
            <w:r w:rsidR="002E498B">
              <w:rPr>
                <w:webHidden/>
              </w:rPr>
              <w:fldChar w:fldCharType="end"/>
            </w:r>
          </w:hyperlink>
        </w:p>
        <w:p w14:paraId="785A3A27" w14:textId="7C1D3920" w:rsidR="002E498B" w:rsidRDefault="00C907E0">
          <w:pPr>
            <w:pStyle w:val="TOC1"/>
            <w:rPr>
              <w:rFonts w:eastAsiaTheme="minorEastAsia"/>
              <w:b w:val="0"/>
              <w:kern w:val="2"/>
              <w:sz w:val="22"/>
              <w:lang w:eastAsia="en-GB"/>
              <w14:ligatures w14:val="standardContextual"/>
            </w:rPr>
          </w:pPr>
          <w:hyperlink w:anchor="_Toc144503363" w:history="1">
            <w:r w:rsidR="002E498B" w:rsidRPr="00531BC5">
              <w:rPr>
                <w:rStyle w:val="Hyperlink"/>
              </w:rPr>
              <w:t>6.</w:t>
            </w:r>
            <w:r w:rsidR="002E498B">
              <w:rPr>
                <w:rFonts w:eastAsiaTheme="minorEastAsia"/>
                <w:b w:val="0"/>
                <w:kern w:val="2"/>
                <w:sz w:val="22"/>
                <w:lang w:eastAsia="en-GB"/>
                <w14:ligatures w14:val="standardContextual"/>
              </w:rPr>
              <w:tab/>
            </w:r>
            <w:r w:rsidR="002E498B" w:rsidRPr="00531BC5">
              <w:rPr>
                <w:rStyle w:val="Hyperlink"/>
              </w:rPr>
              <w:t>Conclusion</w:t>
            </w:r>
            <w:r w:rsidR="002E498B">
              <w:rPr>
                <w:webHidden/>
              </w:rPr>
              <w:tab/>
            </w:r>
            <w:r w:rsidR="002E498B">
              <w:rPr>
                <w:webHidden/>
              </w:rPr>
              <w:fldChar w:fldCharType="begin"/>
            </w:r>
            <w:r w:rsidR="002E498B">
              <w:rPr>
                <w:webHidden/>
              </w:rPr>
              <w:instrText xml:space="preserve"> PAGEREF _Toc144503363 \h </w:instrText>
            </w:r>
            <w:r w:rsidR="002E498B">
              <w:rPr>
                <w:webHidden/>
              </w:rPr>
            </w:r>
            <w:r w:rsidR="002E498B">
              <w:rPr>
                <w:webHidden/>
              </w:rPr>
              <w:fldChar w:fldCharType="separate"/>
            </w:r>
            <w:r w:rsidR="002E498B">
              <w:rPr>
                <w:webHidden/>
              </w:rPr>
              <w:t>9</w:t>
            </w:r>
            <w:r w:rsidR="002E498B">
              <w:rPr>
                <w:webHidden/>
              </w:rPr>
              <w:fldChar w:fldCharType="end"/>
            </w:r>
          </w:hyperlink>
        </w:p>
        <w:p w14:paraId="3875D624" w14:textId="488F0F08" w:rsidR="002E498B" w:rsidRDefault="00C907E0">
          <w:pPr>
            <w:pStyle w:val="TOC1"/>
            <w:rPr>
              <w:rFonts w:eastAsiaTheme="minorEastAsia"/>
              <w:b w:val="0"/>
              <w:kern w:val="2"/>
              <w:sz w:val="22"/>
              <w:lang w:eastAsia="en-GB"/>
              <w14:ligatures w14:val="standardContextual"/>
            </w:rPr>
          </w:pPr>
          <w:hyperlink w:anchor="_Toc144503364" w:history="1">
            <w:r w:rsidR="002E498B" w:rsidRPr="00531BC5">
              <w:rPr>
                <w:rStyle w:val="Hyperlink"/>
              </w:rPr>
              <w:t>References</w:t>
            </w:r>
            <w:r w:rsidR="002E498B">
              <w:rPr>
                <w:webHidden/>
              </w:rPr>
              <w:tab/>
            </w:r>
            <w:r w:rsidR="002E498B">
              <w:rPr>
                <w:webHidden/>
              </w:rPr>
              <w:fldChar w:fldCharType="begin"/>
            </w:r>
            <w:r w:rsidR="002E498B">
              <w:rPr>
                <w:webHidden/>
              </w:rPr>
              <w:instrText xml:space="preserve"> PAGEREF _Toc144503364 \h </w:instrText>
            </w:r>
            <w:r w:rsidR="002E498B">
              <w:rPr>
                <w:webHidden/>
              </w:rPr>
            </w:r>
            <w:r w:rsidR="002E498B">
              <w:rPr>
                <w:webHidden/>
              </w:rPr>
              <w:fldChar w:fldCharType="separate"/>
            </w:r>
            <w:r w:rsidR="002E498B">
              <w:rPr>
                <w:webHidden/>
              </w:rPr>
              <w:t>10</w:t>
            </w:r>
            <w:r w:rsidR="002E498B">
              <w:rPr>
                <w:webHidden/>
              </w:rPr>
              <w:fldChar w:fldCharType="end"/>
            </w:r>
          </w:hyperlink>
        </w:p>
        <w:p w14:paraId="4C683E7E" w14:textId="1BA4F32E" w:rsidR="00382A7D" w:rsidRDefault="00382A7D">
          <w:r>
            <w:rPr>
              <w:b/>
              <w:bCs/>
              <w:noProof/>
            </w:rPr>
            <w:fldChar w:fldCharType="end"/>
          </w:r>
        </w:p>
      </w:sdtContent>
    </w:sdt>
    <w:p w14:paraId="5CDCC3BE" w14:textId="77777777" w:rsidR="004D07EC" w:rsidRPr="004D07EC" w:rsidRDefault="004D07EC" w:rsidP="004D07EC">
      <w:pPr>
        <w:jc w:val="center"/>
        <w:rPr>
          <w:sz w:val="40"/>
          <w:szCs w:val="40"/>
        </w:rPr>
      </w:pPr>
    </w:p>
    <w:p w14:paraId="6AF94C39" w14:textId="77777777" w:rsidR="004D07EC" w:rsidRDefault="004D07EC">
      <w:pPr>
        <w:spacing w:after="200" w:line="276" w:lineRule="auto"/>
      </w:pPr>
      <w:r>
        <w:br w:type="page"/>
      </w:r>
    </w:p>
    <w:p w14:paraId="17868051" w14:textId="146FB630" w:rsidR="004D07EC" w:rsidRPr="00F91142" w:rsidRDefault="00664B89" w:rsidP="00382A7D">
      <w:pPr>
        <w:pStyle w:val="Heading1"/>
        <w:numPr>
          <w:ilvl w:val="0"/>
          <w:numId w:val="32"/>
        </w:numPr>
      </w:pPr>
      <w:bookmarkStart w:id="0" w:name="_Toc144503359"/>
      <w:r>
        <w:lastRenderedPageBreak/>
        <w:t>Introduction</w:t>
      </w:r>
      <w:bookmarkEnd w:id="0"/>
    </w:p>
    <w:p w14:paraId="6735AEB7" w14:textId="7DB1BDB9" w:rsidR="00275498" w:rsidRPr="00914B5D" w:rsidRDefault="00275498" w:rsidP="00F91142">
      <w:pPr>
        <w:rPr>
          <w:szCs w:val="24"/>
        </w:rPr>
      </w:pPr>
      <w:r w:rsidRPr="00914B5D">
        <w:rPr>
          <w:szCs w:val="24"/>
        </w:rPr>
        <w:t>London Borough of Barking and Dagenham is a</w:t>
      </w:r>
      <w:r w:rsidR="00664B89">
        <w:rPr>
          <w:szCs w:val="24"/>
        </w:rPr>
        <w:t xml:space="preserve"> dynamic</w:t>
      </w:r>
      <w:r w:rsidRPr="00914B5D">
        <w:rPr>
          <w:szCs w:val="24"/>
        </w:rPr>
        <w:t xml:space="preserve"> borough in East London.</w:t>
      </w:r>
      <w:r w:rsidR="004429E0" w:rsidRPr="00914B5D">
        <w:rPr>
          <w:szCs w:val="24"/>
        </w:rPr>
        <w:t xml:space="preserve"> </w:t>
      </w:r>
      <w:r w:rsidR="00664B89">
        <w:rPr>
          <w:szCs w:val="24"/>
        </w:rPr>
        <w:t xml:space="preserve">It has an ever growing community </w:t>
      </w:r>
      <w:r w:rsidR="0020163A">
        <w:rPr>
          <w:szCs w:val="24"/>
        </w:rPr>
        <w:t>of more than 218 000 inhabitants.</w:t>
      </w:r>
      <w:r w:rsidR="00A907F7" w:rsidRPr="00914B5D">
        <w:rPr>
          <w:szCs w:val="24"/>
        </w:rPr>
        <w:t xml:space="preserve"> </w:t>
      </w:r>
      <w:r w:rsidR="0020163A">
        <w:rPr>
          <w:szCs w:val="24"/>
        </w:rPr>
        <w:t>I</w:t>
      </w:r>
      <w:r w:rsidR="00A907F7" w:rsidRPr="00914B5D">
        <w:rPr>
          <w:szCs w:val="24"/>
        </w:rPr>
        <w:t xml:space="preserve">n 2015 it was ranked as one of the worst </w:t>
      </w:r>
      <w:r w:rsidR="004C12BC" w:rsidRPr="00914B5D">
        <w:rPr>
          <w:szCs w:val="24"/>
        </w:rPr>
        <w:t>places</w:t>
      </w:r>
      <w:r w:rsidR="00A907F7" w:rsidRPr="00914B5D">
        <w:rPr>
          <w:szCs w:val="24"/>
        </w:rPr>
        <w:t xml:space="preserve"> to live in the UK, according to the survey of resident satisfaction</w:t>
      </w:r>
      <w:r w:rsidR="004C12BC">
        <w:rPr>
          <w:szCs w:val="24"/>
        </w:rPr>
        <w:t>.</w:t>
      </w:r>
      <w:sdt>
        <w:sdtPr>
          <w:rPr>
            <w:szCs w:val="24"/>
          </w:rPr>
          <w:id w:val="139469359"/>
          <w:citation/>
        </w:sdtPr>
        <w:sdtEndPr/>
        <w:sdtContent>
          <w:r w:rsidR="00824AE7">
            <w:rPr>
              <w:szCs w:val="24"/>
            </w:rPr>
            <w:fldChar w:fldCharType="begin"/>
          </w:r>
          <w:r w:rsidR="00824AE7">
            <w:rPr>
              <w:szCs w:val="24"/>
              <w:lang w:val="en-US"/>
            </w:rPr>
            <w:instrText xml:space="preserve"> CITATION Kas15 \l 1033 </w:instrText>
          </w:r>
          <w:r w:rsidR="00824AE7">
            <w:rPr>
              <w:szCs w:val="24"/>
            </w:rPr>
            <w:fldChar w:fldCharType="separate"/>
          </w:r>
          <w:r w:rsidR="002E498B">
            <w:rPr>
              <w:noProof/>
              <w:szCs w:val="24"/>
              <w:lang w:val="en-US"/>
            </w:rPr>
            <w:t xml:space="preserve"> </w:t>
          </w:r>
          <w:r w:rsidR="002E498B" w:rsidRPr="002E498B">
            <w:rPr>
              <w:noProof/>
              <w:szCs w:val="24"/>
              <w:lang w:val="en-US"/>
            </w:rPr>
            <w:t>(Gander, 2015)</w:t>
          </w:r>
          <w:r w:rsidR="00824AE7">
            <w:rPr>
              <w:szCs w:val="24"/>
            </w:rPr>
            <w:fldChar w:fldCharType="end"/>
          </w:r>
        </w:sdtContent>
      </w:sdt>
    </w:p>
    <w:p w14:paraId="7CBB50B7" w14:textId="400763E4" w:rsidR="00E3146B" w:rsidRDefault="00A907F7" w:rsidP="00F91142">
      <w:pPr>
        <w:rPr>
          <w:szCs w:val="24"/>
        </w:rPr>
      </w:pPr>
      <w:r w:rsidRPr="00914B5D">
        <w:rPr>
          <w:szCs w:val="24"/>
        </w:rPr>
        <w:t xml:space="preserve">But since </w:t>
      </w:r>
      <w:r w:rsidR="004C12BC" w:rsidRPr="00914B5D">
        <w:rPr>
          <w:szCs w:val="24"/>
        </w:rPr>
        <w:t>then,</w:t>
      </w:r>
      <w:r w:rsidRPr="00914B5D">
        <w:rPr>
          <w:szCs w:val="24"/>
        </w:rPr>
        <w:t xml:space="preserve"> </w:t>
      </w:r>
      <w:r w:rsidR="00EB5671">
        <w:rPr>
          <w:szCs w:val="24"/>
        </w:rPr>
        <w:t xml:space="preserve">many of the issues in the community such as </w:t>
      </w:r>
      <w:r w:rsidR="00E3146B" w:rsidRPr="00914B5D">
        <w:rPr>
          <w:szCs w:val="24"/>
        </w:rPr>
        <w:t>high crime rates</w:t>
      </w:r>
      <w:r w:rsidR="00EB5671">
        <w:rPr>
          <w:szCs w:val="24"/>
        </w:rPr>
        <w:t xml:space="preserve">, </w:t>
      </w:r>
      <w:r w:rsidR="00E3146B" w:rsidRPr="00914B5D">
        <w:rPr>
          <w:szCs w:val="24"/>
        </w:rPr>
        <w:t>housing crisis</w:t>
      </w:r>
      <w:r w:rsidR="00EB5671">
        <w:rPr>
          <w:szCs w:val="24"/>
        </w:rPr>
        <w:t xml:space="preserve"> and others have been addressed </w:t>
      </w:r>
      <w:r w:rsidR="00521E8E">
        <w:rPr>
          <w:szCs w:val="24"/>
        </w:rPr>
        <w:t xml:space="preserve">through multiple </w:t>
      </w:r>
      <w:r w:rsidR="00E3146B" w:rsidRPr="00914B5D">
        <w:rPr>
          <w:szCs w:val="24"/>
        </w:rPr>
        <w:t xml:space="preserve">ongoing community engagement projects that </w:t>
      </w:r>
      <w:r w:rsidR="00521E8E">
        <w:rPr>
          <w:szCs w:val="24"/>
        </w:rPr>
        <w:t xml:space="preserve">will </w:t>
      </w:r>
      <w:r w:rsidR="00E3146B" w:rsidRPr="00914B5D">
        <w:rPr>
          <w:szCs w:val="24"/>
        </w:rPr>
        <w:t xml:space="preserve"> </w:t>
      </w:r>
      <w:r w:rsidR="004C12BC" w:rsidRPr="00914B5D">
        <w:rPr>
          <w:szCs w:val="24"/>
        </w:rPr>
        <w:t>the neighbourhood</w:t>
      </w:r>
      <w:r w:rsidR="00E3146B" w:rsidRPr="00914B5D">
        <w:rPr>
          <w:szCs w:val="24"/>
        </w:rPr>
        <w:t xml:space="preserve"> reach its full potential </w:t>
      </w:r>
      <w:r w:rsidR="00521E8E">
        <w:rPr>
          <w:szCs w:val="24"/>
        </w:rPr>
        <w:t xml:space="preserve">over time and </w:t>
      </w:r>
      <w:r w:rsidR="00A77604">
        <w:rPr>
          <w:szCs w:val="24"/>
        </w:rPr>
        <w:t xml:space="preserve">help </w:t>
      </w:r>
      <w:r w:rsidR="00A77604">
        <w:t>“To make Barking &amp; Dagenham a place where people are proud of and want to live, work, study and stay.”</w:t>
      </w:r>
      <w:sdt>
        <w:sdtPr>
          <w:id w:val="-691140206"/>
          <w:citation/>
        </w:sdtPr>
        <w:sdtEndPr/>
        <w:sdtContent>
          <w:r w:rsidR="00A77604">
            <w:fldChar w:fldCharType="begin"/>
          </w:r>
          <w:r w:rsidR="00A77604">
            <w:rPr>
              <w:lang w:val="en-US"/>
            </w:rPr>
            <w:instrText xml:space="preserve"> CITATION Bar23 \l 1033 </w:instrText>
          </w:r>
          <w:r w:rsidR="00A77604">
            <w:fldChar w:fldCharType="separate"/>
          </w:r>
          <w:r w:rsidR="002E498B">
            <w:rPr>
              <w:noProof/>
              <w:lang w:val="en-US"/>
            </w:rPr>
            <w:t xml:space="preserve"> (Barking and Dagenham Borough, 2023)</w:t>
          </w:r>
          <w:r w:rsidR="00A77604">
            <w:fldChar w:fldCharType="end"/>
          </w:r>
        </w:sdtContent>
      </w:sdt>
      <w:r w:rsidR="00A77604">
        <w:t>, as stated in the Borough’s manifesto.</w:t>
      </w:r>
      <w:r w:rsidR="00521E8E">
        <w:rPr>
          <w:szCs w:val="24"/>
        </w:rPr>
        <w:t xml:space="preserve"> </w:t>
      </w:r>
    </w:p>
    <w:p w14:paraId="10F134EA" w14:textId="1AAF2F47" w:rsidR="00EF6421" w:rsidRPr="00EF6421" w:rsidRDefault="00EF6421" w:rsidP="00EF6421">
      <w:pPr>
        <w:rPr>
          <w:szCs w:val="24"/>
        </w:rPr>
      </w:pPr>
      <w:r>
        <w:rPr>
          <w:szCs w:val="24"/>
        </w:rPr>
        <w:t xml:space="preserve">One of those developments since 2017 is </w:t>
      </w:r>
      <w:r w:rsidR="00622B7E">
        <w:rPr>
          <w:szCs w:val="24"/>
        </w:rPr>
        <w:t xml:space="preserve">the opening of the </w:t>
      </w:r>
      <w:r w:rsidRPr="00EF6421">
        <w:rPr>
          <w:szCs w:val="24"/>
        </w:rPr>
        <w:t xml:space="preserve">Future Youth Zone, </w:t>
      </w:r>
      <w:r w:rsidR="00622B7E">
        <w:rPr>
          <w:szCs w:val="24"/>
        </w:rPr>
        <w:t xml:space="preserve">which is </w:t>
      </w:r>
      <w:r w:rsidRPr="00EF6421">
        <w:rPr>
          <w:szCs w:val="24"/>
        </w:rPr>
        <w:t xml:space="preserve">the first in London, </w:t>
      </w:r>
      <w:r w:rsidR="00622B7E">
        <w:rPr>
          <w:szCs w:val="24"/>
        </w:rPr>
        <w:t xml:space="preserve">that </w:t>
      </w:r>
      <w:r w:rsidRPr="00EF6421">
        <w:rPr>
          <w:szCs w:val="24"/>
        </w:rPr>
        <w:t>opened in 2019. Their amazing facilities represents a £6m investment from the council, and other partnering funders, in the borough’s young people.</w:t>
      </w:r>
    </w:p>
    <w:p w14:paraId="1E4178BF" w14:textId="76DD9F63" w:rsidR="00EF6421" w:rsidRDefault="001E2E17" w:rsidP="00EF6421">
      <w:pPr>
        <w:rPr>
          <w:szCs w:val="24"/>
        </w:rPr>
      </w:pPr>
      <w:r>
        <w:rPr>
          <w:szCs w:val="24"/>
        </w:rPr>
        <w:t xml:space="preserve">The report will provide a reflection on </w:t>
      </w:r>
      <w:r w:rsidR="00882B61">
        <w:rPr>
          <w:szCs w:val="24"/>
        </w:rPr>
        <w:t>best practices adopted by the project and what could have been improved.</w:t>
      </w:r>
    </w:p>
    <w:p w14:paraId="42042FE4" w14:textId="5ECEBA86" w:rsidR="00E3146B" w:rsidRPr="00F91142" w:rsidRDefault="00DB152F" w:rsidP="00382A7D">
      <w:pPr>
        <w:pStyle w:val="Heading1"/>
        <w:numPr>
          <w:ilvl w:val="0"/>
          <w:numId w:val="32"/>
        </w:numPr>
      </w:pPr>
      <w:bookmarkStart w:id="1" w:name="_Toc144503360"/>
      <w:r w:rsidRPr="00F91142">
        <w:t>About the project</w:t>
      </w:r>
      <w:bookmarkEnd w:id="1"/>
    </w:p>
    <w:p w14:paraId="5E9ED625" w14:textId="55E9BA58" w:rsidR="00DB152F" w:rsidRPr="00914B5D" w:rsidRDefault="00DB152F" w:rsidP="00BA0B5F">
      <w:pPr>
        <w:rPr>
          <w:szCs w:val="24"/>
        </w:rPr>
      </w:pPr>
      <w:r w:rsidRPr="00914B5D">
        <w:rPr>
          <w:szCs w:val="24"/>
        </w:rPr>
        <w:t>In 2017 the work began to create the first Youth Zone in London, called Future. The national charity OnSide partnered with Barking and Dagenham Council to build the Youth Zone. The construction was completed in 2019.</w:t>
      </w:r>
      <w:sdt>
        <w:sdtPr>
          <w:rPr>
            <w:szCs w:val="24"/>
          </w:rPr>
          <w:id w:val="1984654967"/>
          <w:citation/>
        </w:sdtPr>
        <w:sdtEndPr/>
        <w:sdtContent>
          <w:r w:rsidR="004C12BC">
            <w:rPr>
              <w:szCs w:val="24"/>
            </w:rPr>
            <w:fldChar w:fldCharType="begin"/>
          </w:r>
          <w:r w:rsidR="004C12BC">
            <w:rPr>
              <w:szCs w:val="24"/>
              <w:lang w:val="en-US"/>
            </w:rPr>
            <w:instrText xml:space="preserve"> CITATION Bar18 \l 1033 </w:instrText>
          </w:r>
          <w:r w:rsidR="004C12BC">
            <w:rPr>
              <w:szCs w:val="24"/>
            </w:rPr>
            <w:fldChar w:fldCharType="separate"/>
          </w:r>
          <w:r w:rsidR="002E498B">
            <w:rPr>
              <w:noProof/>
              <w:szCs w:val="24"/>
              <w:lang w:val="en-US"/>
            </w:rPr>
            <w:t xml:space="preserve"> </w:t>
          </w:r>
          <w:r w:rsidR="002E498B" w:rsidRPr="002E498B">
            <w:rPr>
              <w:noProof/>
              <w:szCs w:val="24"/>
              <w:lang w:val="en-US"/>
            </w:rPr>
            <w:t>(Barking &amp; Dagenham, 2018)</w:t>
          </w:r>
          <w:r w:rsidR="004C12BC">
            <w:rPr>
              <w:szCs w:val="24"/>
            </w:rPr>
            <w:fldChar w:fldCharType="end"/>
          </w:r>
        </w:sdtContent>
      </w:sdt>
    </w:p>
    <w:p w14:paraId="3A887E53" w14:textId="51053C73" w:rsidR="00DB152F" w:rsidRDefault="00DB152F" w:rsidP="00BA0B5F">
      <w:pPr>
        <w:rPr>
          <w:szCs w:val="24"/>
        </w:rPr>
      </w:pPr>
      <w:r w:rsidRPr="00914B5D">
        <w:rPr>
          <w:szCs w:val="24"/>
        </w:rPr>
        <w:t>The Future Youth Zone itself is a youth centre open all tear to young people from East London between ages of 8 to 19, and up to 25 with disabilities or learning difficulties.</w:t>
      </w:r>
    </w:p>
    <w:p w14:paraId="70DCE4E4" w14:textId="479DAB66" w:rsidR="00873B3A" w:rsidRPr="00914B5D" w:rsidRDefault="003273C6" w:rsidP="00BA0B5F">
      <w:pPr>
        <w:rPr>
          <w:szCs w:val="24"/>
        </w:rPr>
      </w:pPr>
      <w:r>
        <w:rPr>
          <w:szCs w:val="24"/>
        </w:rPr>
        <w:t>The project also focuses to address key issues in the community such a</w:t>
      </w:r>
      <w:r w:rsidR="00C37FC2">
        <w:rPr>
          <w:szCs w:val="24"/>
        </w:rPr>
        <w:t>s crime with young people, misuse of drug &amp; alcohol, unemployability of young people</w:t>
      </w:r>
      <w:r w:rsidR="009B694C">
        <w:rPr>
          <w:szCs w:val="24"/>
        </w:rPr>
        <w:t>, lack of communication within the community,</w:t>
      </w:r>
      <w:r w:rsidR="00BB660A">
        <w:rPr>
          <w:szCs w:val="24"/>
        </w:rPr>
        <w:t xml:space="preserve"> f</w:t>
      </w:r>
      <w:r w:rsidR="00BB660A" w:rsidRPr="00BB660A">
        <w:rPr>
          <w:szCs w:val="24"/>
        </w:rPr>
        <w:t>ewer number of young people who self-harm.</w:t>
      </w:r>
    </w:p>
    <w:p w14:paraId="07D7CAF7" w14:textId="77777777" w:rsidR="00F91142" w:rsidRPr="00BB660A" w:rsidRDefault="00F91142" w:rsidP="00BB660A">
      <w:pPr>
        <w:rPr>
          <w:szCs w:val="24"/>
        </w:rPr>
      </w:pPr>
    </w:p>
    <w:p w14:paraId="4C1207AC" w14:textId="2E92AE57" w:rsidR="00A64283" w:rsidRPr="00F91142" w:rsidRDefault="00A64283" w:rsidP="00382A7D">
      <w:pPr>
        <w:pStyle w:val="Heading1"/>
        <w:numPr>
          <w:ilvl w:val="0"/>
          <w:numId w:val="32"/>
        </w:numPr>
      </w:pPr>
      <w:bookmarkStart w:id="2" w:name="_Toc144503361"/>
      <w:r w:rsidRPr="00F91142">
        <w:t>Objectives of the Youth Zone</w:t>
      </w:r>
      <w:bookmarkEnd w:id="2"/>
    </w:p>
    <w:p w14:paraId="32745774" w14:textId="04965B02" w:rsidR="00086A36" w:rsidRDefault="00086A36" w:rsidP="00914B5D">
      <w:pPr>
        <w:rPr>
          <w:szCs w:val="24"/>
          <w:lang w:val="en-US"/>
        </w:rPr>
      </w:pPr>
      <w:r w:rsidRPr="00086A36">
        <w:rPr>
          <w:szCs w:val="24"/>
        </w:rPr>
        <w:t xml:space="preserve">The </w:t>
      </w:r>
      <w:r>
        <w:rPr>
          <w:szCs w:val="24"/>
        </w:rPr>
        <w:t xml:space="preserve">main </w:t>
      </w:r>
      <w:r w:rsidRPr="00086A36">
        <w:rPr>
          <w:szCs w:val="24"/>
        </w:rPr>
        <w:t>goal of the Youth Zone is</w:t>
      </w:r>
      <w:r>
        <w:rPr>
          <w:szCs w:val="24"/>
        </w:rPr>
        <w:t xml:space="preserve"> for people aged 8 to 19 to have</w:t>
      </w:r>
      <w:r w:rsidRPr="00086A36">
        <w:rPr>
          <w:szCs w:val="24"/>
        </w:rPr>
        <w:t xml:space="preserve"> ‘somewhere to go, something to do and someone to talk to’. It creates opportunities for more young people in </w:t>
      </w:r>
      <w:r w:rsidRPr="00086A36">
        <w:rPr>
          <w:szCs w:val="24"/>
        </w:rPr>
        <w:lastRenderedPageBreak/>
        <w:t xml:space="preserve">the area to try new </w:t>
      </w:r>
      <w:r w:rsidR="008C7749">
        <w:rPr>
          <w:szCs w:val="24"/>
        </w:rPr>
        <w:t>things and feel supported and have opportunity for development</w:t>
      </w:r>
      <w:r w:rsidRPr="00086A36">
        <w:rPr>
          <w:szCs w:val="24"/>
        </w:rPr>
        <w:t>.</w:t>
      </w:r>
      <w:r w:rsidR="00005537">
        <w:rPr>
          <w:szCs w:val="24"/>
        </w:rPr>
        <w:t xml:space="preserve"> </w:t>
      </w:r>
      <w:r w:rsidR="00005537">
        <w:rPr>
          <w:szCs w:val="24"/>
          <w:lang w:val="en-US"/>
        </w:rPr>
        <w:t xml:space="preserve">The key target stakeholders of the project are the children and the young people living in </w:t>
      </w:r>
      <w:r w:rsidR="00005537" w:rsidRPr="008E1E13">
        <w:rPr>
          <w:szCs w:val="24"/>
          <w:lang w:val="en-US"/>
        </w:rPr>
        <w:t>Barking &amp; Dagenham</w:t>
      </w:r>
      <w:r w:rsidR="00005537">
        <w:rPr>
          <w:szCs w:val="24"/>
          <w:lang w:val="en-US"/>
        </w:rPr>
        <w:t>.</w:t>
      </w:r>
    </w:p>
    <w:p w14:paraId="2FF2A109" w14:textId="286F1672" w:rsidR="000B323E" w:rsidRDefault="008C7749" w:rsidP="00914B5D">
      <w:pPr>
        <w:rPr>
          <w:szCs w:val="24"/>
          <w:lang w:val="en-US"/>
        </w:rPr>
      </w:pPr>
      <w:r>
        <w:rPr>
          <w:szCs w:val="24"/>
          <w:lang w:val="en-US"/>
        </w:rPr>
        <w:t>Once they decided where the youth zone will be, the</w:t>
      </w:r>
      <w:r w:rsidR="000B323E" w:rsidRPr="000B323E">
        <w:rPr>
          <w:szCs w:val="24"/>
          <w:lang w:val="en-US"/>
        </w:rPr>
        <w:t xml:space="preserve"> charity also defined who is the project aimed at), </w:t>
      </w:r>
      <w:r>
        <w:rPr>
          <w:szCs w:val="24"/>
          <w:lang w:val="en-US"/>
        </w:rPr>
        <w:t>how long it will take to build it, how much</w:t>
      </w:r>
      <w:r w:rsidR="000B323E" w:rsidRPr="000B323E">
        <w:rPr>
          <w:szCs w:val="24"/>
          <w:lang w:val="en-US"/>
        </w:rPr>
        <w:t xml:space="preserve">, the methodology and </w:t>
      </w:r>
      <w:r w:rsidR="00754FF5">
        <w:rPr>
          <w:szCs w:val="24"/>
          <w:lang w:val="en-US"/>
        </w:rPr>
        <w:t>also</w:t>
      </w:r>
      <w:r w:rsidR="000B323E" w:rsidRPr="000B323E">
        <w:rPr>
          <w:szCs w:val="24"/>
          <w:lang w:val="en-US"/>
        </w:rPr>
        <w:t xml:space="preserve"> the long-term benefits of it. </w:t>
      </w:r>
    </w:p>
    <w:p w14:paraId="6219A175" w14:textId="5A54AB14" w:rsidR="00914B5D" w:rsidRDefault="00FD0DE0" w:rsidP="00914B5D">
      <w:pPr>
        <w:rPr>
          <w:szCs w:val="24"/>
        </w:rPr>
      </w:pPr>
      <w:r>
        <w:rPr>
          <w:szCs w:val="24"/>
        </w:rPr>
        <w:t xml:space="preserve">The strategic goals of the place </w:t>
      </w:r>
      <w:r w:rsidR="000B323E">
        <w:rPr>
          <w:szCs w:val="24"/>
        </w:rPr>
        <w:t>currently are the following</w:t>
      </w:r>
      <w:sdt>
        <w:sdtPr>
          <w:rPr>
            <w:szCs w:val="24"/>
          </w:rPr>
          <w:id w:val="-609195761"/>
          <w:citation/>
        </w:sdtPr>
        <w:sdtEndPr/>
        <w:sdtContent>
          <w:r w:rsidR="00DF0A45">
            <w:rPr>
              <w:szCs w:val="24"/>
            </w:rPr>
            <w:fldChar w:fldCharType="begin"/>
          </w:r>
          <w:r w:rsidR="00DF0A45">
            <w:rPr>
              <w:szCs w:val="24"/>
              <w:lang w:val="en-US"/>
            </w:rPr>
            <w:instrText xml:space="preserve"> CITATION Bar20 \l 1033 </w:instrText>
          </w:r>
          <w:r w:rsidR="00DF0A45">
            <w:rPr>
              <w:szCs w:val="24"/>
            </w:rPr>
            <w:fldChar w:fldCharType="separate"/>
          </w:r>
          <w:r w:rsidR="002E498B">
            <w:rPr>
              <w:noProof/>
              <w:szCs w:val="24"/>
              <w:lang w:val="en-US"/>
            </w:rPr>
            <w:t xml:space="preserve"> </w:t>
          </w:r>
          <w:r w:rsidR="002E498B" w:rsidRPr="002E498B">
            <w:rPr>
              <w:noProof/>
              <w:szCs w:val="24"/>
              <w:lang w:val="en-US"/>
            </w:rPr>
            <w:t>(Barking &amp; Dagenham Youth Zone, 2020)</w:t>
          </w:r>
          <w:r w:rsidR="00DF0A45">
            <w:rPr>
              <w:szCs w:val="24"/>
            </w:rPr>
            <w:fldChar w:fldCharType="end"/>
          </w:r>
        </w:sdtContent>
      </w:sdt>
      <w:r>
        <w:rPr>
          <w:szCs w:val="24"/>
        </w:rPr>
        <w:t>:</w:t>
      </w:r>
    </w:p>
    <w:p w14:paraId="4AEA03BA" w14:textId="5FB3ADD0" w:rsidR="00FD0DE0" w:rsidRDefault="00FD0DE0" w:rsidP="00FD0DE0">
      <w:pPr>
        <w:pStyle w:val="ListParagraph"/>
        <w:numPr>
          <w:ilvl w:val="0"/>
          <w:numId w:val="25"/>
        </w:numPr>
        <w:rPr>
          <w:szCs w:val="24"/>
        </w:rPr>
      </w:pPr>
      <w:r>
        <w:rPr>
          <w:szCs w:val="24"/>
        </w:rPr>
        <w:t>A focused, insp</w:t>
      </w:r>
      <w:r w:rsidR="00005537">
        <w:rPr>
          <w:szCs w:val="24"/>
        </w:rPr>
        <w:t xml:space="preserve">ired </w:t>
      </w:r>
      <w:r>
        <w:rPr>
          <w:szCs w:val="24"/>
        </w:rPr>
        <w:t xml:space="preserve">young person, which would support the active membership of young people in </w:t>
      </w:r>
      <w:r w:rsidR="00005537">
        <w:rPr>
          <w:szCs w:val="24"/>
        </w:rPr>
        <w:t xml:space="preserve">the </w:t>
      </w:r>
      <w:r>
        <w:rPr>
          <w:szCs w:val="24"/>
        </w:rPr>
        <w:t>society</w:t>
      </w:r>
      <w:r w:rsidR="00005537">
        <w:rPr>
          <w:szCs w:val="24"/>
        </w:rPr>
        <w:t>.</w:t>
      </w:r>
    </w:p>
    <w:p w14:paraId="533C20BA" w14:textId="4C33FBE5" w:rsidR="00FD0DE0" w:rsidRDefault="00FD0DE0" w:rsidP="00FD0DE0">
      <w:pPr>
        <w:pStyle w:val="ListParagraph"/>
        <w:numPr>
          <w:ilvl w:val="0"/>
          <w:numId w:val="25"/>
        </w:numPr>
        <w:rPr>
          <w:szCs w:val="24"/>
        </w:rPr>
      </w:pPr>
      <w:r>
        <w:rPr>
          <w:szCs w:val="24"/>
        </w:rPr>
        <w:t xml:space="preserve">Youth Zone, </w:t>
      </w:r>
      <w:r w:rsidR="003C6BF9">
        <w:rPr>
          <w:szCs w:val="24"/>
        </w:rPr>
        <w:t xml:space="preserve">focused on sustainability, </w:t>
      </w:r>
      <w:r>
        <w:rPr>
          <w:szCs w:val="24"/>
        </w:rPr>
        <w:t xml:space="preserve">which has positive impact </w:t>
      </w:r>
      <w:r w:rsidR="003C6BF9">
        <w:rPr>
          <w:szCs w:val="24"/>
        </w:rPr>
        <w:t xml:space="preserve">in the long run </w:t>
      </w:r>
      <w:r>
        <w:rPr>
          <w:szCs w:val="24"/>
        </w:rPr>
        <w:t xml:space="preserve">on </w:t>
      </w:r>
      <w:r w:rsidR="00A527A3">
        <w:rPr>
          <w:szCs w:val="24"/>
        </w:rPr>
        <w:t>the</w:t>
      </w:r>
      <w:r>
        <w:rPr>
          <w:szCs w:val="24"/>
        </w:rPr>
        <w:t>local community and educates young people</w:t>
      </w:r>
      <w:r w:rsidR="003C6BF9">
        <w:rPr>
          <w:szCs w:val="24"/>
        </w:rPr>
        <w:t>.</w:t>
      </w:r>
    </w:p>
    <w:p w14:paraId="25F6B2ED" w14:textId="75641A11" w:rsidR="00FD0DE0" w:rsidRDefault="00FD0DE0" w:rsidP="00FD0DE0">
      <w:pPr>
        <w:pStyle w:val="ListParagraph"/>
        <w:numPr>
          <w:ilvl w:val="0"/>
          <w:numId w:val="25"/>
        </w:numPr>
        <w:rPr>
          <w:szCs w:val="24"/>
        </w:rPr>
      </w:pPr>
      <w:r>
        <w:rPr>
          <w:szCs w:val="24"/>
        </w:rPr>
        <w:t>A place where</w:t>
      </w:r>
      <w:r w:rsidR="00636735">
        <w:rPr>
          <w:szCs w:val="24"/>
        </w:rPr>
        <w:t xml:space="preserve"> both the</w:t>
      </w:r>
      <w:r>
        <w:rPr>
          <w:szCs w:val="24"/>
        </w:rPr>
        <w:t xml:space="preserve"> staff and </w:t>
      </w:r>
      <w:r w:rsidR="00636735">
        <w:rPr>
          <w:szCs w:val="24"/>
        </w:rPr>
        <w:t xml:space="preserve">the </w:t>
      </w:r>
      <w:r>
        <w:rPr>
          <w:szCs w:val="24"/>
        </w:rPr>
        <w:t>volunteers demonstrate the values of</w:t>
      </w:r>
      <w:r w:rsidR="00636735">
        <w:rPr>
          <w:szCs w:val="24"/>
        </w:rPr>
        <w:t xml:space="preserve"> Future</w:t>
      </w:r>
      <w:r w:rsidR="00A527A3">
        <w:rPr>
          <w:szCs w:val="24"/>
        </w:rPr>
        <w:t>.</w:t>
      </w:r>
    </w:p>
    <w:p w14:paraId="6C0A1AA5" w14:textId="77777777" w:rsidR="00754FF5" w:rsidRDefault="00D5624C" w:rsidP="00983B76">
      <w:pPr>
        <w:rPr>
          <w:szCs w:val="24"/>
        </w:rPr>
      </w:pPr>
      <w:r>
        <w:rPr>
          <w:szCs w:val="24"/>
        </w:rPr>
        <w:t>On an annual basis they provide a report</w:t>
      </w:r>
      <w:r w:rsidR="00EB6929">
        <w:rPr>
          <w:szCs w:val="24"/>
        </w:rPr>
        <w:t xml:space="preserve"> to the UK Charity commission including detailed measurable goals, such as the number of volunteers they want to engage in the upcoming year</w:t>
      </w:r>
      <w:r w:rsidR="00DE3B24">
        <w:rPr>
          <w:szCs w:val="24"/>
        </w:rPr>
        <w:t>, how many partnerships they aim to have and how they plan to achieve it</w:t>
      </w:r>
      <w:r w:rsidR="00983B76">
        <w:rPr>
          <w:szCs w:val="24"/>
        </w:rPr>
        <w:t xml:space="preserve">. Also the reports include what has been achieved over the last year. </w:t>
      </w:r>
    </w:p>
    <w:p w14:paraId="2CFD4E16" w14:textId="77777777" w:rsidR="00A527A3" w:rsidRDefault="00A527A3" w:rsidP="00983B76">
      <w:pPr>
        <w:rPr>
          <w:szCs w:val="24"/>
        </w:rPr>
      </w:pPr>
    </w:p>
    <w:p w14:paraId="2EA2A5D3" w14:textId="125DFC5A" w:rsidR="00983B76" w:rsidRDefault="00651EFF" w:rsidP="00983B76">
      <w:pPr>
        <w:rPr>
          <w:szCs w:val="24"/>
          <w:lang w:val="en-US"/>
        </w:rPr>
      </w:pPr>
      <w:r>
        <w:rPr>
          <w:szCs w:val="24"/>
          <w:lang w:val="en-US"/>
        </w:rPr>
        <w:t>According to the above, it can be concluded</w:t>
      </w:r>
      <w:r w:rsidR="00A527A3">
        <w:rPr>
          <w:szCs w:val="24"/>
          <w:lang w:val="en-US"/>
        </w:rPr>
        <w:t xml:space="preserve">, </w:t>
      </w:r>
      <w:r w:rsidR="00754FF5">
        <w:rPr>
          <w:szCs w:val="24"/>
          <w:lang w:val="en-US"/>
        </w:rPr>
        <w:t>that</w:t>
      </w:r>
      <w:r w:rsidR="00983B76">
        <w:rPr>
          <w:szCs w:val="24"/>
          <w:lang w:val="en-US"/>
        </w:rPr>
        <w:t xml:space="preserve"> </w:t>
      </w:r>
      <w:r w:rsidR="00754FF5">
        <w:rPr>
          <w:szCs w:val="24"/>
          <w:lang w:val="en-US"/>
        </w:rPr>
        <w:t xml:space="preserve">they </w:t>
      </w:r>
      <w:r w:rsidR="00983B76">
        <w:rPr>
          <w:szCs w:val="24"/>
          <w:lang w:val="en-US"/>
        </w:rPr>
        <w:t xml:space="preserve">are aligned to the </w:t>
      </w:r>
      <w:r w:rsidR="00983B76" w:rsidRPr="000B323E">
        <w:rPr>
          <w:b/>
          <w:bCs/>
          <w:szCs w:val="24"/>
          <w:lang w:val="en-US"/>
        </w:rPr>
        <w:t>SMART methodology goals</w:t>
      </w:r>
      <w:r w:rsidR="00983B76">
        <w:rPr>
          <w:szCs w:val="24"/>
          <w:lang w:val="en-US"/>
        </w:rPr>
        <w:t xml:space="preserve">, for the being specific, measurable, achievable, realistic &amp; timely </w:t>
      </w:r>
      <w:r w:rsidR="0040373B">
        <w:rPr>
          <w:szCs w:val="24"/>
          <w:lang w:val="en-US"/>
        </w:rPr>
        <w:t>. Moreover</w:t>
      </w:r>
      <w:r>
        <w:rPr>
          <w:szCs w:val="24"/>
          <w:lang w:val="en-US"/>
        </w:rPr>
        <w:t>, in my opinion,</w:t>
      </w:r>
      <w:r w:rsidR="0040373B">
        <w:rPr>
          <w:szCs w:val="24"/>
          <w:lang w:val="en-US"/>
        </w:rPr>
        <w:t xml:space="preserve"> </w:t>
      </w:r>
      <w:r>
        <w:rPr>
          <w:szCs w:val="24"/>
          <w:lang w:val="en-US"/>
        </w:rPr>
        <w:t>the project is a</w:t>
      </w:r>
      <w:r w:rsidR="0040373B">
        <w:rPr>
          <w:szCs w:val="24"/>
          <w:lang w:val="en-US"/>
        </w:rPr>
        <w:t xml:space="preserve"> good example for coherent planning and designing of a project.</w:t>
      </w:r>
      <w:r w:rsidR="003C6BF9">
        <w:rPr>
          <w:szCs w:val="24"/>
          <w:lang w:val="en-US"/>
        </w:rPr>
        <w:t xml:space="preserve"> The strategic goals are also </w:t>
      </w:r>
      <w:r w:rsidR="00260B2D">
        <w:rPr>
          <w:szCs w:val="24"/>
          <w:lang w:val="en-US"/>
        </w:rPr>
        <w:t>focused and provide understanding about the vision of the center.</w:t>
      </w:r>
    </w:p>
    <w:p w14:paraId="0067C2D2" w14:textId="77777777" w:rsidR="00503537" w:rsidRPr="00503537" w:rsidRDefault="00503537" w:rsidP="000B323E">
      <w:pPr>
        <w:rPr>
          <w:b/>
          <w:bCs/>
          <w:sz w:val="32"/>
          <w:szCs w:val="32"/>
        </w:rPr>
      </w:pPr>
    </w:p>
    <w:p w14:paraId="09D62963" w14:textId="304F390B" w:rsidR="00AC3784" w:rsidRDefault="00AC3784" w:rsidP="000541CA">
      <w:pPr>
        <w:pStyle w:val="Heading1"/>
        <w:numPr>
          <w:ilvl w:val="0"/>
          <w:numId w:val="32"/>
        </w:numPr>
      </w:pPr>
      <w:bookmarkStart w:id="3" w:name="_Toc144503362"/>
      <w:r>
        <w:t xml:space="preserve">Principles of community engagement &amp; how were they implemented in the </w:t>
      </w:r>
      <w:r w:rsidR="000B323E">
        <w:t>project.</w:t>
      </w:r>
      <w:bookmarkEnd w:id="3"/>
    </w:p>
    <w:p w14:paraId="3032ABB5" w14:textId="29D32023" w:rsidR="00AC3784" w:rsidRDefault="002E6EE1" w:rsidP="00AC3784">
      <w:r>
        <w:t>According to ATSDR community engagement can take many forms</w:t>
      </w:r>
      <w:r w:rsidR="00D53604">
        <w:t xml:space="preserve">, but the main goal is to work collaboratively with and through groups, by grouping them through location or interests or </w:t>
      </w:r>
      <w:r w:rsidR="007D3656">
        <w:t>livelihood and to help them have a better wellbeing.</w:t>
      </w:r>
      <w:r w:rsidR="002F4777">
        <w:t xml:space="preserve"> </w:t>
      </w:r>
      <w:sdt>
        <w:sdtPr>
          <w:id w:val="1605387607"/>
          <w:citation/>
        </w:sdtPr>
        <w:sdtEndPr/>
        <w:sdtContent>
          <w:r w:rsidR="007B644E">
            <w:fldChar w:fldCharType="begin"/>
          </w:r>
          <w:r w:rsidR="007B644E">
            <w:rPr>
              <w:lang w:val="en-US"/>
            </w:rPr>
            <w:instrText xml:space="preserve"> CITATION NIH15 \l 1033 </w:instrText>
          </w:r>
          <w:r w:rsidR="007B644E">
            <w:fldChar w:fldCharType="separate"/>
          </w:r>
          <w:r w:rsidR="002E498B">
            <w:rPr>
              <w:noProof/>
              <w:lang w:val="en-US"/>
            </w:rPr>
            <w:t>(NIH, 2015)</w:t>
          </w:r>
          <w:r w:rsidR="007B644E">
            <w:fldChar w:fldCharType="end"/>
          </w:r>
        </w:sdtContent>
      </w:sdt>
    </w:p>
    <w:p w14:paraId="70890831" w14:textId="2B5307DF" w:rsidR="002F4777" w:rsidRDefault="002F4777" w:rsidP="00AC3784">
      <w:r>
        <w:lastRenderedPageBreak/>
        <w:t>There are 9 key principles</w:t>
      </w:r>
      <w:r w:rsidR="00C02E62">
        <w:t xml:space="preserve"> of community engagement and </w:t>
      </w:r>
      <w:r w:rsidR="00F4335B">
        <w:t>below you can find analysis how they were implemented through the Future Youth zone</w:t>
      </w:r>
      <w:r w:rsidR="0002007E">
        <w:t xml:space="preserve"> as a best practice and </w:t>
      </w:r>
      <w:r w:rsidR="00C74535">
        <w:t>a reflection on what could have been done differently.</w:t>
      </w:r>
      <w:sdt>
        <w:sdtPr>
          <w:id w:val="-1776082514"/>
          <w:citation/>
        </w:sdtPr>
        <w:sdtEndPr/>
        <w:sdtContent>
          <w:r w:rsidR="007B644E">
            <w:fldChar w:fldCharType="begin"/>
          </w:r>
          <w:r w:rsidR="007B644E">
            <w:rPr>
              <w:lang w:val="en-US"/>
            </w:rPr>
            <w:instrText xml:space="preserve"> CITATION NIH15 \l 1033 </w:instrText>
          </w:r>
          <w:r w:rsidR="007B644E">
            <w:fldChar w:fldCharType="separate"/>
          </w:r>
          <w:r w:rsidR="002E498B">
            <w:rPr>
              <w:noProof/>
              <w:lang w:val="en-US"/>
            </w:rPr>
            <w:t xml:space="preserve"> (NIH, 2015)</w:t>
          </w:r>
          <w:r w:rsidR="007B644E">
            <w:fldChar w:fldCharType="end"/>
          </w:r>
        </w:sdtContent>
      </w:sdt>
    </w:p>
    <w:p w14:paraId="04EC6F48" w14:textId="498F4B28" w:rsidR="00F4335B" w:rsidRPr="00A03430" w:rsidRDefault="00456828" w:rsidP="00F4335B">
      <w:pPr>
        <w:pStyle w:val="ListParagraph"/>
        <w:numPr>
          <w:ilvl w:val="0"/>
          <w:numId w:val="34"/>
        </w:numPr>
        <w:rPr>
          <w:b/>
          <w:bCs/>
        </w:rPr>
      </w:pPr>
      <w:r>
        <w:rPr>
          <w:b/>
          <w:bCs/>
        </w:rPr>
        <w:t>The principle of h</w:t>
      </w:r>
      <w:r w:rsidR="007576E2" w:rsidRPr="00A03430">
        <w:rPr>
          <w:b/>
          <w:bCs/>
        </w:rPr>
        <w:t>aving defined and clear goals</w:t>
      </w:r>
      <w:r w:rsidR="002F192B" w:rsidRPr="00A03430">
        <w:rPr>
          <w:b/>
          <w:bCs/>
        </w:rPr>
        <w:t xml:space="preserve"> and </w:t>
      </w:r>
      <w:r w:rsidR="00383B47" w:rsidRPr="00A03430">
        <w:rPr>
          <w:b/>
          <w:bCs/>
        </w:rPr>
        <w:t>target group.</w:t>
      </w:r>
    </w:p>
    <w:p w14:paraId="31DE5BA2" w14:textId="6564FAC6" w:rsidR="00B801F0" w:rsidRDefault="00B801F0" w:rsidP="00B801F0">
      <w:r>
        <w:t xml:space="preserve">As already described the Future Youth zone had defined target group &amp; goals. </w:t>
      </w:r>
      <w:r w:rsidR="00C74535">
        <w:t xml:space="preserve"> I believe, that a really good practice is that</w:t>
      </w:r>
      <w:r w:rsidR="00383B47">
        <w:t xml:space="preserve"> the</w:t>
      </w:r>
      <w:r w:rsidR="007B644E">
        <w:t xml:space="preserve">y track </w:t>
      </w:r>
      <w:r w:rsidR="00383B47">
        <w:t xml:space="preserve">objectives annually, which </w:t>
      </w:r>
      <w:r w:rsidR="00E45B11">
        <w:t>helps them with their development path</w:t>
      </w:r>
      <w:r w:rsidR="00C74535">
        <w:t>.</w:t>
      </w:r>
    </w:p>
    <w:p w14:paraId="6FAA7AF6" w14:textId="0E018F20" w:rsidR="00E45B11" w:rsidRPr="00A03430" w:rsidRDefault="00456828" w:rsidP="00E45B11">
      <w:pPr>
        <w:pStyle w:val="ListParagraph"/>
        <w:numPr>
          <w:ilvl w:val="0"/>
          <w:numId w:val="34"/>
        </w:numPr>
        <w:rPr>
          <w:b/>
          <w:bCs/>
        </w:rPr>
      </w:pPr>
      <w:r>
        <w:rPr>
          <w:b/>
          <w:bCs/>
        </w:rPr>
        <w:t>The principle of u</w:t>
      </w:r>
      <w:r w:rsidR="00E45B11" w:rsidRPr="00A03430">
        <w:rPr>
          <w:b/>
          <w:bCs/>
        </w:rPr>
        <w:t>nderstanding your community</w:t>
      </w:r>
    </w:p>
    <w:p w14:paraId="00C0B7A6" w14:textId="169A49D6" w:rsidR="00B90801" w:rsidRDefault="00E33B27" w:rsidP="006C29F8">
      <w:r>
        <w:t xml:space="preserve">When creating the proposal for support </w:t>
      </w:r>
      <w:r w:rsidR="005579C0">
        <w:t>back in 2017</w:t>
      </w:r>
      <w:r w:rsidR="006921B2">
        <w:t xml:space="preserve"> the charity organisation OnSide prepared a detailed analysis on why they want to open the </w:t>
      </w:r>
      <w:r w:rsidR="005D4F47">
        <w:t>center in Barking &amp; Dagenham.</w:t>
      </w:r>
      <w:r w:rsidR="00577EAF">
        <w:t xml:space="preserve"> </w:t>
      </w:r>
      <w:sdt>
        <w:sdtPr>
          <w:id w:val="-353118086"/>
          <w:citation/>
        </w:sdtPr>
        <w:sdtEndPr/>
        <w:sdtContent>
          <w:r w:rsidR="00AF5604">
            <w:fldChar w:fldCharType="begin"/>
          </w:r>
          <w:r w:rsidR="00AF5604">
            <w:instrText xml:space="preserve"> CITATION OnS23 \l 2057 </w:instrText>
          </w:r>
          <w:r w:rsidR="00AF5604">
            <w:fldChar w:fldCharType="separate"/>
          </w:r>
          <w:r w:rsidR="002E498B">
            <w:rPr>
              <w:noProof/>
            </w:rPr>
            <w:t>(OnSide Youth zones, 2023)</w:t>
          </w:r>
          <w:r w:rsidR="00AF5604">
            <w:fldChar w:fldCharType="end"/>
          </w:r>
        </w:sdtContent>
      </w:sdt>
      <w:r w:rsidR="006C29F8">
        <w:t xml:space="preserve">. </w:t>
      </w:r>
    </w:p>
    <w:p w14:paraId="7710616E" w14:textId="5CEC020C" w:rsidR="00366087" w:rsidRDefault="006C29F8" w:rsidP="006C29F8">
      <w:r>
        <w:t>The organisation prior on deciding to request funding for the creation of the zone, had experience in some of the key types of volunteering such as service to others, campaigning and advocacy.</w:t>
      </w:r>
      <w:sdt>
        <w:sdtPr>
          <w:id w:val="-1499717759"/>
          <w:citation/>
        </w:sdtPr>
        <w:sdtEndPr/>
        <w:sdtContent>
          <w:r>
            <w:fldChar w:fldCharType="begin"/>
          </w:r>
          <w:r>
            <w:rPr>
              <w:lang w:val="en-US"/>
            </w:rPr>
            <w:instrText xml:space="preserve">CITATION Roc09 \p 25 \l 1033 </w:instrText>
          </w:r>
          <w:r>
            <w:fldChar w:fldCharType="separate"/>
          </w:r>
          <w:r w:rsidR="002E498B">
            <w:rPr>
              <w:noProof/>
              <w:lang w:val="en-US"/>
            </w:rPr>
            <w:t xml:space="preserve"> (Rochester, 2009, p. 25)</w:t>
          </w:r>
          <w:r>
            <w:fldChar w:fldCharType="end"/>
          </w:r>
        </w:sdtContent>
      </w:sdt>
      <w:r w:rsidR="00CA03F2">
        <w:t xml:space="preserve">. </w:t>
      </w:r>
    </w:p>
    <w:p w14:paraId="0EA8B9A7" w14:textId="0E95F117" w:rsidR="006C29F8" w:rsidRDefault="00366087" w:rsidP="006C29F8">
      <w:r>
        <w:t>In my opinion, their key advantage for the fast development of the project, was the fact that they are c</w:t>
      </w:r>
      <w:r w:rsidR="00CA03F2">
        <w:t xml:space="preserve">oming from an experience </w:t>
      </w:r>
      <w:r w:rsidR="00943085">
        <w:t>of</w:t>
      </w:r>
      <w:r w:rsidR="00CA03F2" w:rsidRPr="00CA03F2">
        <w:t xml:space="preserve"> training &amp; working with volunteers </w:t>
      </w:r>
      <w:r w:rsidR="00943085">
        <w:t xml:space="preserve">and young people from disadvantaged backgrounds, </w:t>
      </w:r>
      <w:r w:rsidR="00CA03F2" w:rsidRPr="00CA03F2">
        <w:t>since 1996</w:t>
      </w:r>
      <w:r w:rsidR="00ED762E">
        <w:t>.</w:t>
      </w:r>
    </w:p>
    <w:p w14:paraId="6BBCA9BD" w14:textId="2D1B8A23" w:rsidR="00245652" w:rsidRDefault="00245652" w:rsidP="006C29F8">
      <w:r>
        <w:t xml:space="preserve">Having experience in such projects helps a lot to understand how to communicate the needs </w:t>
      </w:r>
      <w:r w:rsidR="000E418F">
        <w:t>of the community and what to ask from stakeholders.</w:t>
      </w:r>
    </w:p>
    <w:p w14:paraId="1AC59B08" w14:textId="3C21628B" w:rsidR="00951DA7" w:rsidRDefault="000779A9" w:rsidP="00E45B11">
      <w:r w:rsidRPr="000779A9">
        <w:rPr>
          <w:b/>
          <w:bCs/>
        </w:rPr>
        <w:t>Point for improvement:</w:t>
      </w:r>
      <w:r>
        <w:t xml:space="preserve"> </w:t>
      </w:r>
      <w:r w:rsidR="00951DA7">
        <w:t xml:space="preserve">What could have been improved is </w:t>
      </w:r>
      <w:r w:rsidR="007B14EB">
        <w:t>providing more information</w:t>
      </w:r>
      <w:r w:rsidR="00951DA7">
        <w:t xml:space="preserve"> how the analysis was conducted</w:t>
      </w:r>
      <w:r w:rsidR="00B0653E">
        <w:t>, the methodology used</w:t>
      </w:r>
      <w:r w:rsidR="00951DA7">
        <w:t xml:space="preserve"> and </w:t>
      </w:r>
      <w:r w:rsidR="00FD1F08">
        <w:t xml:space="preserve">how many people </w:t>
      </w:r>
      <w:r w:rsidR="00B90801">
        <w:t>were interviewed</w:t>
      </w:r>
      <w:r w:rsidR="00B0653E">
        <w:t>.</w:t>
      </w:r>
      <w:r w:rsidR="00593ECB">
        <w:t xml:space="preserve"> This could have engaged more partners for funding. </w:t>
      </w:r>
      <w:r w:rsidR="00F617C2">
        <w:t xml:space="preserve">Also </w:t>
      </w:r>
      <w:r w:rsidR="00364C95">
        <w:t xml:space="preserve">they did not have social medias for the center prior to creating it, which could have supported </w:t>
      </w:r>
      <w:r w:rsidR="004E454D">
        <w:t>initial engagement with the target audience and creating more community surveys to understand the needs.</w:t>
      </w:r>
    </w:p>
    <w:p w14:paraId="3F8D7671" w14:textId="74FCD899" w:rsidR="0029532A" w:rsidRPr="008F2E3E" w:rsidRDefault="000779A9" w:rsidP="000779A9">
      <w:pPr>
        <w:pStyle w:val="ListParagraph"/>
        <w:numPr>
          <w:ilvl w:val="0"/>
          <w:numId w:val="34"/>
        </w:numPr>
        <w:rPr>
          <w:b/>
          <w:bCs/>
          <w:lang w:val="bg-BG"/>
        </w:rPr>
      </w:pPr>
      <w:r w:rsidRPr="008F2E3E">
        <w:rPr>
          <w:b/>
          <w:bCs/>
        </w:rPr>
        <w:t xml:space="preserve">Establishing relationships in the community and </w:t>
      </w:r>
      <w:r w:rsidR="00C45300" w:rsidRPr="008F2E3E">
        <w:rPr>
          <w:b/>
          <w:bCs/>
        </w:rPr>
        <w:t>finding community support prior to the creation of the project.</w:t>
      </w:r>
    </w:p>
    <w:p w14:paraId="787817CE" w14:textId="280EEFE3" w:rsidR="00C45300" w:rsidRDefault="00C45300" w:rsidP="00C45300">
      <w:r>
        <w:t>Prior to the creation of the youth zone, a key focus of theirs was building relationships</w:t>
      </w:r>
      <w:r w:rsidR="00D65675">
        <w:t>. Not only for the young people to meet new people, but to also work with other volunteering organisations</w:t>
      </w:r>
      <w:r w:rsidR="008F2E3E">
        <w:t xml:space="preserve"> and gain funds through partners.</w:t>
      </w:r>
    </w:p>
    <w:p w14:paraId="6FD1778A" w14:textId="273C5B3B" w:rsidR="00123817" w:rsidRDefault="004E454D" w:rsidP="00C45300">
      <w:r>
        <w:lastRenderedPageBreak/>
        <w:t>I believe, that o</w:t>
      </w:r>
      <w:r w:rsidR="00AC0CC9">
        <w:t xml:space="preserve">ne of the key success stories </w:t>
      </w:r>
      <w:r w:rsidR="00A91C58">
        <w:t>is working with the council of the borough</w:t>
      </w:r>
      <w:r w:rsidR="008F14BD">
        <w:t xml:space="preserve"> of Barking and Dagenham</w:t>
      </w:r>
      <w:r w:rsidR="00A91C58">
        <w:t>, which helped them secure £3 million</w:t>
      </w:r>
      <w:r w:rsidR="009331DB">
        <w:t xml:space="preserve"> </w:t>
      </w:r>
      <w:sdt>
        <w:sdtPr>
          <w:id w:val="-350107775"/>
          <w:citation/>
        </w:sdtPr>
        <w:sdtEndPr/>
        <w:sdtContent>
          <w:r w:rsidR="00FD1BF3">
            <w:fldChar w:fldCharType="begin"/>
          </w:r>
          <w:r w:rsidR="0060670B">
            <w:rPr>
              <w:lang w:val="en-US"/>
            </w:rPr>
            <w:instrText xml:space="preserve">CITATION Bar181 \l 1033 </w:instrText>
          </w:r>
          <w:r w:rsidR="00FD1BF3">
            <w:fldChar w:fldCharType="separate"/>
          </w:r>
          <w:r w:rsidR="002E498B">
            <w:rPr>
              <w:noProof/>
              <w:lang w:val="en-US"/>
            </w:rPr>
            <w:t>(Barking &amp; Dagenham, 2018)</w:t>
          </w:r>
          <w:r w:rsidR="00FD1BF3">
            <w:fldChar w:fldCharType="end"/>
          </w:r>
        </w:sdtContent>
      </w:sdt>
      <w:r w:rsidR="0060670B">
        <w:t xml:space="preserve">. </w:t>
      </w:r>
      <w:r>
        <w:t>I think that what led them to that was the promise</w:t>
      </w:r>
      <w:r w:rsidR="00336A26">
        <w:t xml:space="preserve"> not to only build the community,</w:t>
      </w:r>
      <w:r w:rsidR="00205C1F">
        <w:t xml:space="preserve"> but also establish a Local board of trustees</w:t>
      </w:r>
      <w:r w:rsidR="00123817">
        <w:t>, have a comprehensive marketing and communications plan and continually engage locals.</w:t>
      </w:r>
      <w:r w:rsidR="009331DB">
        <w:t xml:space="preserve">  They also are continuously helping the council achieve their </w:t>
      </w:r>
      <w:r w:rsidR="00AA2ECF">
        <w:t>community goals.</w:t>
      </w:r>
    </w:p>
    <w:p w14:paraId="3628609C" w14:textId="4B552FA4" w:rsidR="008959DB" w:rsidRPr="00D84121" w:rsidRDefault="003D7176" w:rsidP="008959DB">
      <w:pPr>
        <w:pStyle w:val="ListParagraph"/>
        <w:numPr>
          <w:ilvl w:val="0"/>
          <w:numId w:val="34"/>
        </w:numPr>
        <w:rPr>
          <w:b/>
          <w:bCs/>
        </w:rPr>
      </w:pPr>
      <w:r w:rsidRPr="00D84121">
        <w:rPr>
          <w:b/>
          <w:bCs/>
        </w:rPr>
        <w:t>Understand the rights of all people in the community</w:t>
      </w:r>
      <w:r w:rsidR="00C20500" w:rsidRPr="00D84121">
        <w:rPr>
          <w:b/>
          <w:bCs/>
        </w:rPr>
        <w:t xml:space="preserve"> and their individuality.</w:t>
      </w:r>
    </w:p>
    <w:p w14:paraId="53B115DD" w14:textId="602CAB39" w:rsidR="00336A26" w:rsidRDefault="00C20500" w:rsidP="00C20500">
      <w:r>
        <w:t xml:space="preserve">It is not enough to </w:t>
      </w:r>
      <w:r w:rsidR="00D84121">
        <w:t xml:space="preserve">call something a community and consider that the job of engaging them is finalised. </w:t>
      </w:r>
      <w:r w:rsidR="00112087">
        <w:t>It is key to empower them, support their ideas and help them find solutions</w:t>
      </w:r>
      <w:r w:rsidR="008904D3">
        <w:t xml:space="preserve">. </w:t>
      </w:r>
    </w:p>
    <w:p w14:paraId="223BA63E" w14:textId="41FD9011" w:rsidR="00C20500" w:rsidRDefault="004F3BD4" w:rsidP="00C20500">
      <w:r>
        <w:t xml:space="preserve">A good practice is that they </w:t>
      </w:r>
      <w:r w:rsidR="008904D3">
        <w:t>address</w:t>
      </w:r>
      <w:r>
        <w:t>ed</w:t>
      </w:r>
      <w:r w:rsidR="008904D3">
        <w:t xml:space="preserve"> not only youngsters are </w:t>
      </w:r>
      <w:r w:rsidR="00564BA9">
        <w:t xml:space="preserve">but </w:t>
      </w:r>
      <w:r w:rsidR="008904D3">
        <w:t>also their parents</w:t>
      </w:r>
      <w:r w:rsidR="00F94AE4">
        <w:t>.</w:t>
      </w:r>
    </w:p>
    <w:p w14:paraId="2B215548" w14:textId="697CF79E" w:rsidR="004F3BD4" w:rsidRDefault="00F94AE4" w:rsidP="00F94AE4">
      <w:pPr>
        <w:rPr>
          <w:szCs w:val="24"/>
        </w:rPr>
      </w:pPr>
      <w:r w:rsidRPr="00914B5D">
        <w:rPr>
          <w:szCs w:val="24"/>
        </w:rPr>
        <w:t>The</w:t>
      </w:r>
      <w:r>
        <w:rPr>
          <w:szCs w:val="24"/>
        </w:rPr>
        <w:t xml:space="preserve">re is also an </w:t>
      </w:r>
      <w:r w:rsidRPr="00914B5D">
        <w:rPr>
          <w:szCs w:val="24"/>
        </w:rPr>
        <w:t>annual membership is only £5</w:t>
      </w:r>
      <w:r w:rsidR="00454FA7">
        <w:rPr>
          <w:szCs w:val="24"/>
        </w:rPr>
        <w:t xml:space="preserve"> which gives</w:t>
      </w:r>
      <w:r w:rsidRPr="00914B5D">
        <w:rPr>
          <w:szCs w:val="24"/>
        </w:rPr>
        <w:t xml:space="preserve"> the youngsters sense of value, </w:t>
      </w:r>
      <w:r w:rsidR="00564BA9" w:rsidRPr="00914B5D">
        <w:rPr>
          <w:szCs w:val="24"/>
        </w:rPr>
        <w:t>ownership,</w:t>
      </w:r>
      <w:r w:rsidRPr="00914B5D">
        <w:rPr>
          <w:szCs w:val="24"/>
        </w:rPr>
        <w:t xml:space="preserve"> and equality</w:t>
      </w:r>
      <w:r>
        <w:rPr>
          <w:szCs w:val="24"/>
        </w:rPr>
        <w:t>.</w:t>
      </w:r>
      <w:sdt>
        <w:sdtPr>
          <w:rPr>
            <w:szCs w:val="24"/>
          </w:rPr>
          <w:id w:val="-1840464542"/>
          <w:citation/>
        </w:sdtPr>
        <w:sdtEndPr/>
        <w:sdtContent>
          <w:r>
            <w:rPr>
              <w:szCs w:val="24"/>
            </w:rPr>
            <w:fldChar w:fldCharType="begin"/>
          </w:r>
          <w:r>
            <w:rPr>
              <w:szCs w:val="24"/>
              <w:lang w:val="en-US"/>
            </w:rPr>
            <w:instrText xml:space="preserve"> CITATION Fut23 \l 1033 </w:instrText>
          </w:r>
          <w:r>
            <w:rPr>
              <w:szCs w:val="24"/>
            </w:rPr>
            <w:fldChar w:fldCharType="separate"/>
          </w:r>
          <w:r w:rsidR="002E498B">
            <w:rPr>
              <w:noProof/>
              <w:szCs w:val="24"/>
              <w:lang w:val="en-US"/>
            </w:rPr>
            <w:t xml:space="preserve"> </w:t>
          </w:r>
          <w:r w:rsidR="002E498B" w:rsidRPr="002E498B">
            <w:rPr>
              <w:noProof/>
              <w:szCs w:val="24"/>
              <w:lang w:val="en-US"/>
            </w:rPr>
            <w:t>(Future Youth Zone, 2023)</w:t>
          </w:r>
          <w:r>
            <w:rPr>
              <w:szCs w:val="24"/>
            </w:rPr>
            <w:fldChar w:fldCharType="end"/>
          </w:r>
        </w:sdtContent>
      </w:sdt>
      <w:r w:rsidR="0051357E">
        <w:rPr>
          <w:szCs w:val="24"/>
        </w:rPr>
        <w:t xml:space="preserve">. </w:t>
      </w:r>
    </w:p>
    <w:p w14:paraId="6426D251" w14:textId="249AA5C1" w:rsidR="00F94AE4" w:rsidRDefault="004843A3" w:rsidP="00F94AE4">
      <w:pPr>
        <w:rPr>
          <w:szCs w:val="24"/>
        </w:rPr>
      </w:pPr>
      <w:r>
        <w:rPr>
          <w:szCs w:val="24"/>
        </w:rPr>
        <w:t>Moreover,</w:t>
      </w:r>
      <w:r w:rsidR="0051357E">
        <w:rPr>
          <w:szCs w:val="24"/>
        </w:rPr>
        <w:t xml:space="preserve"> they planned up-front investment </w:t>
      </w:r>
      <w:r w:rsidR="002B491A">
        <w:rPr>
          <w:szCs w:val="24"/>
        </w:rPr>
        <w:t xml:space="preserve">in volunteers, so volunteers can also have a </w:t>
      </w:r>
      <w:r w:rsidR="00BB660A">
        <w:rPr>
          <w:szCs w:val="24"/>
        </w:rPr>
        <w:t>self-development</w:t>
      </w:r>
      <w:r w:rsidR="002B491A">
        <w:rPr>
          <w:szCs w:val="24"/>
        </w:rPr>
        <w:t xml:space="preserve"> plan </w:t>
      </w:r>
      <w:r w:rsidR="00AA2ECF">
        <w:rPr>
          <w:szCs w:val="24"/>
        </w:rPr>
        <w:t>and</w:t>
      </w:r>
      <w:r w:rsidR="002A4EAC">
        <w:rPr>
          <w:szCs w:val="24"/>
        </w:rPr>
        <w:t xml:space="preserve"> help bridge the gap between generations. </w:t>
      </w:r>
      <w:r w:rsidR="004F3BD4">
        <w:rPr>
          <w:szCs w:val="24"/>
        </w:rPr>
        <w:t>Also, I think, that h</w:t>
      </w:r>
      <w:r w:rsidR="002A4EAC">
        <w:rPr>
          <w:szCs w:val="24"/>
        </w:rPr>
        <w:t xml:space="preserve">aving local volunteers of all ages helps with the local buy-in and </w:t>
      </w:r>
      <w:r w:rsidR="002C258C">
        <w:rPr>
          <w:szCs w:val="24"/>
        </w:rPr>
        <w:t>would help them by the team sharing positive stories, also helping them with other partnerships.</w:t>
      </w:r>
    </w:p>
    <w:p w14:paraId="37E9BCF6" w14:textId="331C147E" w:rsidR="00805C04" w:rsidRPr="0056117F" w:rsidRDefault="00805C04" w:rsidP="00F94AE4">
      <w:pPr>
        <w:rPr>
          <w:szCs w:val="24"/>
        </w:rPr>
      </w:pPr>
      <w:r w:rsidRPr="00805C04">
        <w:rPr>
          <w:b/>
          <w:bCs/>
          <w:szCs w:val="24"/>
        </w:rPr>
        <w:t>Point for improvement</w:t>
      </w:r>
      <w:r w:rsidRPr="0056117F">
        <w:rPr>
          <w:szCs w:val="24"/>
        </w:rPr>
        <w:t xml:space="preserve">: It would have been beneficials for the community if also local schools and teachers were involved on how non-formal and formal education can collaborate together. That would mean that what they learn in school it can be </w:t>
      </w:r>
      <w:r w:rsidR="0056117F" w:rsidRPr="0056117F">
        <w:rPr>
          <w:szCs w:val="24"/>
        </w:rPr>
        <w:t>translated into practice.</w:t>
      </w:r>
    </w:p>
    <w:p w14:paraId="420A9239" w14:textId="477EB812" w:rsidR="00BB660A" w:rsidRPr="009C44A4" w:rsidRDefault="00456828" w:rsidP="00F23463">
      <w:pPr>
        <w:pStyle w:val="ListParagraph"/>
        <w:numPr>
          <w:ilvl w:val="0"/>
          <w:numId w:val="34"/>
        </w:numPr>
        <w:rPr>
          <w:b/>
          <w:bCs/>
          <w:szCs w:val="24"/>
        </w:rPr>
      </w:pPr>
      <w:r>
        <w:rPr>
          <w:b/>
          <w:bCs/>
          <w:szCs w:val="24"/>
        </w:rPr>
        <w:t>The principle of p</w:t>
      </w:r>
      <w:r w:rsidR="00F23463" w:rsidRPr="009C44A4">
        <w:rPr>
          <w:b/>
          <w:bCs/>
          <w:szCs w:val="24"/>
        </w:rPr>
        <w:t>artnering with the community.</w:t>
      </w:r>
    </w:p>
    <w:p w14:paraId="3EDD5D2E" w14:textId="11B0DED0" w:rsidR="00F23463" w:rsidRPr="00EE6EAB" w:rsidRDefault="00F23463" w:rsidP="00F23463">
      <w:pPr>
        <w:rPr>
          <w:szCs w:val="24"/>
        </w:rPr>
      </w:pPr>
      <w:r>
        <w:rPr>
          <w:szCs w:val="24"/>
        </w:rPr>
        <w:t>Building on the previous principle</w:t>
      </w:r>
      <w:r w:rsidR="00213C92">
        <w:rPr>
          <w:szCs w:val="24"/>
        </w:rPr>
        <w:t xml:space="preserve"> not only participating, but </w:t>
      </w:r>
      <w:r w:rsidR="00AA2ECF">
        <w:rPr>
          <w:szCs w:val="24"/>
        </w:rPr>
        <w:t>actually partnering</w:t>
      </w:r>
      <w:r w:rsidR="00213C92">
        <w:rPr>
          <w:szCs w:val="24"/>
        </w:rPr>
        <w:t xml:space="preserve"> with the community is important.</w:t>
      </w:r>
      <w:r w:rsidR="0056117F">
        <w:rPr>
          <w:szCs w:val="24"/>
          <w:lang w:val="en-US"/>
        </w:rPr>
        <w:t xml:space="preserve"> </w:t>
      </w:r>
      <w:r w:rsidR="00EE6EAB">
        <w:rPr>
          <w:szCs w:val="24"/>
        </w:rPr>
        <w:t>Giving the voice to the volunteers, p</w:t>
      </w:r>
      <w:r w:rsidR="00CB4919">
        <w:rPr>
          <w:szCs w:val="24"/>
        </w:rPr>
        <w:t>arents and the council helped for the implementation of the project.</w:t>
      </w:r>
    </w:p>
    <w:p w14:paraId="7D95BB65" w14:textId="4FB9BFA0" w:rsidR="00213C92" w:rsidRPr="00331B78" w:rsidRDefault="003402FE" w:rsidP="003402FE">
      <w:pPr>
        <w:pStyle w:val="ListParagraph"/>
        <w:numPr>
          <w:ilvl w:val="0"/>
          <w:numId w:val="34"/>
        </w:numPr>
        <w:rPr>
          <w:b/>
          <w:bCs/>
          <w:szCs w:val="24"/>
        </w:rPr>
      </w:pPr>
      <w:r w:rsidRPr="00331B78">
        <w:rPr>
          <w:b/>
          <w:bCs/>
          <w:szCs w:val="24"/>
        </w:rPr>
        <w:t>The diversity of the community should be recognised and it should affect planning and designing the project.</w:t>
      </w:r>
    </w:p>
    <w:p w14:paraId="704237D9" w14:textId="3F46B5DD" w:rsidR="000C1CF9" w:rsidRDefault="00745345" w:rsidP="004843A3">
      <w:pPr>
        <w:rPr>
          <w:szCs w:val="24"/>
        </w:rPr>
      </w:pPr>
      <w:r>
        <w:rPr>
          <w:szCs w:val="24"/>
        </w:rPr>
        <w:t xml:space="preserve">In </w:t>
      </w:r>
      <w:r w:rsidR="00E75FD9">
        <w:rPr>
          <w:szCs w:val="24"/>
        </w:rPr>
        <w:t>my view, t</w:t>
      </w:r>
      <w:r w:rsidR="004843A3">
        <w:rPr>
          <w:szCs w:val="24"/>
        </w:rPr>
        <w:t xml:space="preserve">his principle is also incorporated in the project, as the goal is to include all young people no matter their health status, socioeconomic </w:t>
      </w:r>
      <w:r w:rsidR="000C1CF9">
        <w:rPr>
          <w:szCs w:val="24"/>
        </w:rPr>
        <w:t xml:space="preserve">background, race, </w:t>
      </w:r>
      <w:r w:rsidR="00B0653E">
        <w:rPr>
          <w:szCs w:val="24"/>
        </w:rPr>
        <w:t>sexuality</w:t>
      </w:r>
      <w:r w:rsidR="000C1CF9">
        <w:rPr>
          <w:szCs w:val="24"/>
        </w:rPr>
        <w:t xml:space="preserve"> etc.</w:t>
      </w:r>
      <w:r w:rsidR="00E75FD9">
        <w:rPr>
          <w:szCs w:val="24"/>
        </w:rPr>
        <w:t xml:space="preserve"> Also h</w:t>
      </w:r>
      <w:r w:rsidR="000C1CF9">
        <w:rPr>
          <w:szCs w:val="24"/>
        </w:rPr>
        <w:t>aving a higher age gap for people with disabilities also supports the implementation of it.</w:t>
      </w:r>
    </w:p>
    <w:p w14:paraId="1158C58B" w14:textId="5275B521" w:rsidR="000C1CF9" w:rsidRDefault="008C1F98" w:rsidP="004843A3">
      <w:pPr>
        <w:rPr>
          <w:szCs w:val="24"/>
        </w:rPr>
      </w:pPr>
      <w:r>
        <w:rPr>
          <w:szCs w:val="24"/>
        </w:rPr>
        <w:t>This creates a place for the diverse community to meet and share improvement.</w:t>
      </w:r>
    </w:p>
    <w:p w14:paraId="43DFFD8D" w14:textId="5F87AE6C" w:rsidR="008C1F98" w:rsidRPr="004843A3" w:rsidRDefault="008C1F98" w:rsidP="004843A3">
      <w:pPr>
        <w:rPr>
          <w:szCs w:val="24"/>
        </w:rPr>
      </w:pPr>
      <w:r w:rsidRPr="00805C04">
        <w:rPr>
          <w:b/>
          <w:bCs/>
          <w:szCs w:val="24"/>
        </w:rPr>
        <w:lastRenderedPageBreak/>
        <w:t>Point for improvement</w:t>
      </w:r>
      <w:r>
        <w:rPr>
          <w:b/>
          <w:bCs/>
          <w:szCs w:val="24"/>
        </w:rPr>
        <w:t xml:space="preserve">: </w:t>
      </w:r>
      <w:r w:rsidRPr="006805E3">
        <w:rPr>
          <w:szCs w:val="24"/>
        </w:rPr>
        <w:t xml:space="preserve">More cultural understanding activities could have been </w:t>
      </w:r>
      <w:r w:rsidR="006805E3" w:rsidRPr="006805E3">
        <w:rPr>
          <w:szCs w:val="24"/>
        </w:rPr>
        <w:t>proposed to bridge the diversity gap.</w:t>
      </w:r>
      <w:r w:rsidR="006805E3">
        <w:rPr>
          <w:szCs w:val="24"/>
        </w:rPr>
        <w:t xml:space="preserve"> Nowadays being tolerant and understanding the different cultures is key for successful </w:t>
      </w:r>
      <w:r w:rsidR="00E64B42">
        <w:rPr>
          <w:szCs w:val="24"/>
        </w:rPr>
        <w:t>development at work and outside of it.</w:t>
      </w:r>
    </w:p>
    <w:p w14:paraId="2AC15346" w14:textId="5D312791" w:rsidR="003402FE" w:rsidRPr="00C32468" w:rsidRDefault="00DD548D" w:rsidP="003402FE">
      <w:pPr>
        <w:pStyle w:val="ListParagraph"/>
        <w:numPr>
          <w:ilvl w:val="0"/>
          <w:numId w:val="34"/>
        </w:numPr>
        <w:rPr>
          <w:b/>
          <w:bCs/>
          <w:szCs w:val="24"/>
        </w:rPr>
      </w:pPr>
      <w:r w:rsidRPr="00C32468">
        <w:rPr>
          <w:b/>
          <w:bCs/>
          <w:szCs w:val="24"/>
        </w:rPr>
        <w:t>Sustaining it is only possible by mobilizing community assets.</w:t>
      </w:r>
    </w:p>
    <w:p w14:paraId="72DE7E0A" w14:textId="5FD6385C" w:rsidR="000A7947" w:rsidRPr="00FB0154" w:rsidRDefault="00A04C2A" w:rsidP="00A04C2A">
      <w:pPr>
        <w:rPr>
          <w:szCs w:val="24"/>
          <w:lang w:val="en-US"/>
        </w:rPr>
      </w:pPr>
      <w:r>
        <w:rPr>
          <w:szCs w:val="24"/>
        </w:rPr>
        <w:t xml:space="preserve">To mobilize the community the </w:t>
      </w:r>
      <w:r w:rsidR="00FB0154">
        <w:rPr>
          <w:szCs w:val="24"/>
        </w:rPr>
        <w:t xml:space="preserve">approach used is the so called </w:t>
      </w:r>
      <w:r w:rsidR="00E60580">
        <w:rPr>
          <w:szCs w:val="24"/>
          <w:lang w:val="en-US"/>
        </w:rPr>
        <w:t xml:space="preserve">“grassroot effect” </w:t>
      </w:r>
      <w:r w:rsidR="00F63DD1">
        <w:rPr>
          <w:szCs w:val="24"/>
          <w:lang w:val="en-US"/>
        </w:rPr>
        <w:t>and functions on less employees, more volunteers</w:t>
      </w:r>
      <w:r w:rsidR="00B62F97">
        <w:rPr>
          <w:szCs w:val="24"/>
          <w:lang w:val="en-US"/>
        </w:rPr>
        <w:t xml:space="preserve"> and also work with other community leaders.</w:t>
      </w:r>
      <w:r w:rsidR="00E64B42">
        <w:rPr>
          <w:szCs w:val="24"/>
          <w:lang w:val="en-US"/>
        </w:rPr>
        <w:t xml:space="preserve"> I believe this is a really </w:t>
      </w:r>
      <w:r w:rsidR="00B23F42">
        <w:rPr>
          <w:szCs w:val="24"/>
          <w:lang w:val="en-US"/>
        </w:rPr>
        <w:t xml:space="preserve">crucial, as investing in </w:t>
      </w:r>
      <w:r w:rsidR="000A7947">
        <w:rPr>
          <w:szCs w:val="24"/>
          <w:lang w:val="en-US"/>
        </w:rPr>
        <w:t>upskilling human capital, they also create more resources for the borough</w:t>
      </w:r>
      <w:r w:rsidR="00563719">
        <w:rPr>
          <w:szCs w:val="24"/>
          <w:lang w:val="en-US"/>
        </w:rPr>
        <w:t>.</w:t>
      </w:r>
      <w:r w:rsidR="00B23F42">
        <w:rPr>
          <w:szCs w:val="24"/>
          <w:lang w:val="en-US"/>
        </w:rPr>
        <w:t xml:space="preserve"> Also that helps them have less expenses on employee salaries</w:t>
      </w:r>
      <w:r w:rsidR="00043DBE">
        <w:rPr>
          <w:szCs w:val="24"/>
          <w:lang w:val="en-US"/>
        </w:rPr>
        <w:t>.</w:t>
      </w:r>
    </w:p>
    <w:p w14:paraId="2B7D496A" w14:textId="7162ADE6" w:rsidR="00DD548D" w:rsidRPr="00C32468" w:rsidRDefault="00272224" w:rsidP="003402FE">
      <w:pPr>
        <w:pStyle w:val="ListParagraph"/>
        <w:numPr>
          <w:ilvl w:val="0"/>
          <w:numId w:val="34"/>
        </w:numPr>
        <w:rPr>
          <w:b/>
          <w:bCs/>
          <w:szCs w:val="24"/>
        </w:rPr>
      </w:pPr>
      <w:r w:rsidRPr="00C32468">
        <w:rPr>
          <w:b/>
          <w:bCs/>
          <w:szCs w:val="24"/>
        </w:rPr>
        <w:t>Flexibility to ada</w:t>
      </w:r>
      <w:r w:rsidR="00C06FE6" w:rsidRPr="00C32468">
        <w:rPr>
          <w:b/>
          <w:bCs/>
          <w:szCs w:val="24"/>
        </w:rPr>
        <w:t>pt to the needs and not try to control the community.</w:t>
      </w:r>
    </w:p>
    <w:p w14:paraId="394E00D9" w14:textId="0B3C6D20" w:rsidR="00B62F97" w:rsidRPr="00B62F97" w:rsidRDefault="00E907C2" w:rsidP="00B62F97">
      <w:pPr>
        <w:rPr>
          <w:szCs w:val="24"/>
        </w:rPr>
      </w:pPr>
      <w:r>
        <w:rPr>
          <w:szCs w:val="24"/>
        </w:rPr>
        <w:t xml:space="preserve">The youth center created risk management procedures during the built of the center to cope </w:t>
      </w:r>
      <w:r w:rsidR="00563719">
        <w:rPr>
          <w:szCs w:val="24"/>
        </w:rPr>
        <w:t xml:space="preserve">exactly </w:t>
      </w:r>
      <w:r>
        <w:rPr>
          <w:szCs w:val="24"/>
        </w:rPr>
        <w:t>with that</w:t>
      </w:r>
      <w:r w:rsidR="00563719">
        <w:rPr>
          <w:szCs w:val="24"/>
        </w:rPr>
        <w:t xml:space="preserve">, which is public and updated on an annual basis. </w:t>
      </w:r>
      <w:r w:rsidR="00C32468">
        <w:rPr>
          <w:szCs w:val="24"/>
        </w:rPr>
        <w:t>Each new generation of young people has their differences and specific issues, so without the flexibility the future of Future Youth zone would not be possible.</w:t>
      </w:r>
    </w:p>
    <w:p w14:paraId="3ACF98D1" w14:textId="3508287F" w:rsidR="00F94AE4" w:rsidRPr="0033016C" w:rsidRDefault="009C44A4" w:rsidP="00DB749A">
      <w:pPr>
        <w:pStyle w:val="ListParagraph"/>
        <w:numPr>
          <w:ilvl w:val="0"/>
          <w:numId w:val="34"/>
        </w:numPr>
        <w:rPr>
          <w:b/>
          <w:bCs/>
        </w:rPr>
      </w:pPr>
      <w:r w:rsidRPr="0033016C">
        <w:rPr>
          <w:b/>
          <w:bCs/>
          <w:szCs w:val="24"/>
        </w:rPr>
        <w:t>To have a successful community collaboration there should be a commitment from all involved parties.</w:t>
      </w:r>
    </w:p>
    <w:p w14:paraId="6746F006" w14:textId="1EF49B5D" w:rsidR="00C32468" w:rsidRDefault="00F42BFC" w:rsidP="00C32468">
      <w:r>
        <w:t xml:space="preserve">They managed to build trust through implementing the other 8 principles in the community, partners and stakeholders, which </w:t>
      </w:r>
      <w:r w:rsidR="00043DBE">
        <w:t xml:space="preserve">in my opinion, </w:t>
      </w:r>
      <w:r>
        <w:t>should be maintained through transparency and discussions.</w:t>
      </w:r>
      <w:r w:rsidR="00931BA6">
        <w:t xml:space="preserve"> The Youth zone is</w:t>
      </w:r>
      <w:r w:rsidR="00043DBE">
        <w:t xml:space="preserve"> also</w:t>
      </w:r>
      <w:r w:rsidR="00931BA6">
        <w:t xml:space="preserve"> becoming more and more strategic and they show the progress of a developed organisation. For example, they </w:t>
      </w:r>
      <w:r w:rsidR="00DF2CAB">
        <w:t>now have a 3 year strateg</w:t>
      </w:r>
      <w:r w:rsidR="0033016C">
        <w:t>y, written organisational values and certified professionals.</w:t>
      </w:r>
    </w:p>
    <w:p w14:paraId="6868A113" w14:textId="77ACC0C9" w:rsidR="0033016C" w:rsidRDefault="0033016C" w:rsidP="00C32468">
      <w:r w:rsidRPr="0033016C">
        <w:rPr>
          <w:b/>
          <w:bCs/>
        </w:rPr>
        <w:t>Point for improvement:</w:t>
      </w:r>
      <w:r>
        <w:t xml:space="preserve"> There</w:t>
      </w:r>
      <w:r w:rsidR="00043DBE">
        <w:t xml:space="preserve"> is no developed structure on</w:t>
      </w:r>
      <w:r>
        <w:t xml:space="preserve"> how feedback is gathered and what methodologies are used.</w:t>
      </w:r>
      <w:r w:rsidR="00043DBE">
        <w:t xml:space="preserve"> They could implement feedback focus groups that will help </w:t>
      </w:r>
      <w:r w:rsidR="00BF126C">
        <w:t>review their progress over time and what are the changes of opinions of both young people and parents.</w:t>
      </w:r>
    </w:p>
    <w:p w14:paraId="37743AB9" w14:textId="7FBDACD5" w:rsidR="008F2E3E" w:rsidRPr="00834180" w:rsidRDefault="00BA0869" w:rsidP="00834180">
      <w:pPr>
        <w:pStyle w:val="ListParagraph"/>
        <w:numPr>
          <w:ilvl w:val="0"/>
          <w:numId w:val="32"/>
        </w:numPr>
        <w:jc w:val="center"/>
        <w:rPr>
          <w:rFonts w:eastAsiaTheme="majorEastAsia" w:cstheme="majorBidi"/>
          <w:b/>
          <w:bCs/>
          <w:sz w:val="32"/>
          <w:szCs w:val="28"/>
        </w:rPr>
      </w:pPr>
      <w:r w:rsidRPr="00834180">
        <w:rPr>
          <w:rFonts w:eastAsiaTheme="majorEastAsia" w:cstheme="majorBidi"/>
          <w:b/>
          <w:bCs/>
          <w:sz w:val="32"/>
          <w:szCs w:val="28"/>
        </w:rPr>
        <w:t>The impact and best practices</w:t>
      </w:r>
    </w:p>
    <w:p w14:paraId="7969BE9C" w14:textId="5DA71CE6" w:rsidR="00201682" w:rsidRDefault="00201682" w:rsidP="00834180">
      <w:r>
        <w:t>Following their progress since the opening of the center in 2019 until now</w:t>
      </w:r>
      <w:r w:rsidR="00B53A40">
        <w:t xml:space="preserve">, we can confidently </w:t>
      </w:r>
      <w:r w:rsidR="00BF126C">
        <w:t xml:space="preserve">conclude </w:t>
      </w:r>
      <w:r w:rsidR="00B53A40">
        <w:t xml:space="preserve"> that the youth center has a </w:t>
      </w:r>
      <w:r w:rsidR="00B53A40" w:rsidRPr="00BF126C">
        <w:rPr>
          <w:b/>
          <w:bCs/>
        </w:rPr>
        <w:t xml:space="preserve">positive and </w:t>
      </w:r>
      <w:r w:rsidR="00564BA9" w:rsidRPr="00BF126C">
        <w:rPr>
          <w:b/>
          <w:bCs/>
        </w:rPr>
        <w:t>long-lasting</w:t>
      </w:r>
      <w:r w:rsidR="00B53A40" w:rsidRPr="00BF126C">
        <w:rPr>
          <w:b/>
          <w:bCs/>
        </w:rPr>
        <w:t xml:space="preserve"> impact to the youth of the brough.</w:t>
      </w:r>
      <w:r w:rsidR="00B53A40">
        <w:t xml:space="preserve"> </w:t>
      </w:r>
    </w:p>
    <w:p w14:paraId="6C1F63E5" w14:textId="3BCF574F" w:rsidR="00834180" w:rsidRDefault="00834180" w:rsidP="00834180">
      <w:r>
        <w:lastRenderedPageBreak/>
        <w:t>The goal upon completion of the project was for the Future Youth Zone to have at least 100 trained and skilled volunteers, that support the youth and at least 5000 members and 1500 visits per week.</w:t>
      </w:r>
      <w:r w:rsidR="00EB540D">
        <w:t xml:space="preserve"> </w:t>
      </w:r>
      <w:r>
        <w:t>According to the Report of Future Youth Zone in March 2020, since their opening on October 1</w:t>
      </w:r>
      <w:r w:rsidRPr="00834180">
        <w:rPr>
          <w:vertAlign w:val="superscript"/>
        </w:rPr>
        <w:t>st</w:t>
      </w:r>
      <w:r>
        <w:t xml:space="preserve"> 2019, the goal was fulfilled. </w:t>
      </w:r>
    </w:p>
    <w:p w14:paraId="0B4834C4" w14:textId="528F650F" w:rsidR="00834180" w:rsidRDefault="00CE5167" w:rsidP="00834180">
      <w:r>
        <w:t>According to the</w:t>
      </w:r>
      <w:r w:rsidR="00834180">
        <w:t xml:space="preserve"> 2022 </w:t>
      </w:r>
      <w:r>
        <w:t>results</w:t>
      </w:r>
      <w:r w:rsidR="00834180">
        <w:t xml:space="preserve"> </w:t>
      </w:r>
      <w:r>
        <w:t>the membership number now is over</w:t>
      </w:r>
      <w:r w:rsidR="00834180">
        <w:t xml:space="preserve"> 10 000 young people</w:t>
      </w:r>
      <w:r>
        <w:t>.</w:t>
      </w:r>
      <w:r w:rsidR="00E23306">
        <w:t xml:space="preserve"> During 2021-2022 they have engaged with young people a total of </w:t>
      </w:r>
      <w:r w:rsidR="00887029">
        <w:t xml:space="preserve"> 45,826 times. There is an employability programme, that supported 43 young people</w:t>
      </w:r>
      <w:r w:rsidR="008E43A4">
        <w:t xml:space="preserve">, 68% of the members belong to Black, Asion and Minority ethics group and have worked with 27 </w:t>
      </w:r>
      <w:r w:rsidR="009143BB">
        <w:t xml:space="preserve">partner organisation and groups. They are also investing in their team and multiple team members have taken certification and qualifications in youth work. </w:t>
      </w:r>
      <w:sdt>
        <w:sdtPr>
          <w:id w:val="-165565135"/>
          <w:citation/>
        </w:sdtPr>
        <w:sdtEndPr/>
        <w:sdtContent>
          <w:r w:rsidR="00834180">
            <w:fldChar w:fldCharType="begin"/>
          </w:r>
          <w:r w:rsidR="00834180" w:rsidRPr="00834180">
            <w:rPr>
              <w:lang w:val="en-US"/>
            </w:rPr>
            <w:instrText xml:space="preserve">CITATION Bar22 \l 1033 </w:instrText>
          </w:r>
          <w:r w:rsidR="00834180">
            <w:fldChar w:fldCharType="separate"/>
          </w:r>
          <w:r w:rsidR="002E498B">
            <w:rPr>
              <w:noProof/>
              <w:lang w:val="en-US"/>
            </w:rPr>
            <w:t>(Barking and Dagenham Youth Zone, 2022)</w:t>
          </w:r>
          <w:r w:rsidR="00834180">
            <w:fldChar w:fldCharType="end"/>
          </w:r>
        </w:sdtContent>
      </w:sdt>
    </w:p>
    <w:p w14:paraId="53E7FA2D" w14:textId="77777777" w:rsidR="00990BE9" w:rsidRDefault="00990BE9" w:rsidP="00834180"/>
    <w:p w14:paraId="51694CDE" w14:textId="77777777" w:rsidR="00BF126C" w:rsidRDefault="00466126" w:rsidP="00834180">
      <w:r>
        <w:t>They are also investing in engaging the people through their website</w:t>
      </w:r>
      <w:r w:rsidR="005E6680">
        <w:t xml:space="preserve"> and social media. </w:t>
      </w:r>
      <w:r w:rsidR="00EB540D">
        <w:t>Their</w:t>
      </w:r>
      <w:r w:rsidR="005E6680">
        <w:t xml:space="preserve"> Instagram account currently has 3532 followers (futureyouthzone) and over 1600 posts informing the community about their future plans</w:t>
      </w:r>
      <w:r w:rsidR="00683A95">
        <w:t>. The Facebook page (Future, Barking and Dagenham Youth Zone) has 1.9k followers.</w:t>
      </w:r>
      <w:r w:rsidR="0034734D">
        <w:t xml:space="preserve"> They also had active YouTube, LinkedIn, Twitter and Tik Tok accounts. </w:t>
      </w:r>
    </w:p>
    <w:p w14:paraId="067CEDD6" w14:textId="3F5C1D82" w:rsidR="00990BE9" w:rsidRDefault="00BF126C" w:rsidP="00834180">
      <w:r>
        <w:t>Based on the above, we can conclude that, t</w:t>
      </w:r>
      <w:r w:rsidR="0034734D">
        <w:t xml:space="preserve">he offered social media diversity ensures that </w:t>
      </w:r>
      <w:r w:rsidR="003240D8">
        <w:t>everyone can stay connected to the community created by them through their preferred social media platform.</w:t>
      </w:r>
    </w:p>
    <w:p w14:paraId="2E52C0C0" w14:textId="5A21BEE4" w:rsidR="00226BB4" w:rsidRDefault="00736067" w:rsidP="00005537">
      <w:pPr>
        <w:rPr>
          <w:lang w:val="bg-BG"/>
        </w:rPr>
      </w:pPr>
      <w:r>
        <w:t>Best practices that were adopted</w:t>
      </w:r>
      <w:r w:rsidR="009F2C06">
        <w:t xml:space="preserve"> are communication, giving the community a voice, adaptability, developing human capital and working with </w:t>
      </w:r>
      <w:r w:rsidR="00497546">
        <w:t>public partners to achieve a better future for the borough.</w:t>
      </w:r>
    </w:p>
    <w:p w14:paraId="0B068014" w14:textId="3BFB236E" w:rsidR="00746CB5" w:rsidRPr="00746CB5" w:rsidRDefault="0033016C" w:rsidP="00005537">
      <w:pPr>
        <w:rPr>
          <w:lang w:val="en-US"/>
        </w:rPr>
      </w:pPr>
      <w:r>
        <w:rPr>
          <w:lang w:val="en-US"/>
        </w:rPr>
        <w:t>Furthermore,</w:t>
      </w:r>
      <w:r w:rsidR="00746CB5">
        <w:rPr>
          <w:lang w:val="en-US"/>
        </w:rPr>
        <w:t xml:space="preserve"> throughout their growth they’ve had detailed information of their needs (monetary and non-monetary) and</w:t>
      </w:r>
      <w:r w:rsidR="001A6357">
        <w:rPr>
          <w:lang w:val="en-US"/>
        </w:rPr>
        <w:t xml:space="preserve"> also accountability</w:t>
      </w:r>
      <w:r w:rsidR="00746CB5">
        <w:rPr>
          <w:lang w:val="en-US"/>
        </w:rPr>
        <w:t xml:space="preserve"> </w:t>
      </w:r>
      <w:r w:rsidR="001A6357">
        <w:rPr>
          <w:lang w:val="en-US"/>
        </w:rPr>
        <w:t>about how those resources are used</w:t>
      </w:r>
      <w:r w:rsidR="00890F22">
        <w:rPr>
          <w:lang w:val="en-US"/>
        </w:rPr>
        <w:t>.</w:t>
      </w:r>
    </w:p>
    <w:p w14:paraId="6DD0C137" w14:textId="77777777" w:rsidR="000541CA" w:rsidRDefault="000541CA" w:rsidP="00BA0B5F"/>
    <w:p w14:paraId="6C281111" w14:textId="3E65B52B" w:rsidR="000541CA" w:rsidRPr="000541CA" w:rsidRDefault="000541CA" w:rsidP="000541CA">
      <w:pPr>
        <w:pStyle w:val="Heading1"/>
        <w:numPr>
          <w:ilvl w:val="0"/>
          <w:numId w:val="32"/>
        </w:numPr>
      </w:pPr>
      <w:bookmarkStart w:id="4" w:name="_Toc144503363"/>
      <w:r w:rsidRPr="000541CA">
        <w:t>Conclusion</w:t>
      </w:r>
      <w:bookmarkEnd w:id="4"/>
    </w:p>
    <w:p w14:paraId="2F953C62" w14:textId="77777777" w:rsidR="00BF126C" w:rsidRDefault="00460E71" w:rsidP="00BA0B5F">
      <w:r>
        <w:t>Even though there is not</w:t>
      </w:r>
      <w:r w:rsidR="00BF126C">
        <w:t xml:space="preserve"> established </w:t>
      </w:r>
      <w:r w:rsidR="00990BE9">
        <w:t xml:space="preserve">methodology of </w:t>
      </w:r>
      <w:r>
        <w:t>how the</w:t>
      </w:r>
      <w:r w:rsidR="00990BE9">
        <w:t xml:space="preserve"> initial</w:t>
      </w:r>
      <w:r>
        <w:t xml:space="preserve"> analysis of the community </w:t>
      </w:r>
      <w:r w:rsidR="00990BE9">
        <w:t xml:space="preserve">engagement </w:t>
      </w:r>
      <w:r>
        <w:t>is conducted and the</w:t>
      </w:r>
      <w:r w:rsidR="00BF126C">
        <w:t>y do not have an effective and implemented</w:t>
      </w:r>
      <w:r>
        <w:t xml:space="preserve"> feedback mechanism, </w:t>
      </w:r>
      <w:r w:rsidR="001629EA">
        <w:t>the Future Youth Zone is a</w:t>
      </w:r>
      <w:r>
        <w:t xml:space="preserve">n amazing </w:t>
      </w:r>
      <w:r w:rsidR="001629EA">
        <w:t>example for a successful community project</w:t>
      </w:r>
      <w:r>
        <w:t xml:space="preserve"> </w:t>
      </w:r>
      <w:r>
        <w:lastRenderedPageBreak/>
        <w:t xml:space="preserve">that </w:t>
      </w:r>
      <w:r w:rsidR="001629EA">
        <w:t xml:space="preserve">followed </w:t>
      </w:r>
      <w:r w:rsidR="0033016C">
        <w:t xml:space="preserve">to a great extend </w:t>
      </w:r>
      <w:r>
        <w:t>the</w:t>
      </w:r>
      <w:r w:rsidR="001629EA">
        <w:t xml:space="preserve"> key community principles </w:t>
      </w:r>
      <w:r w:rsidR="004F0B71">
        <w:t xml:space="preserve">and is developing a better community. </w:t>
      </w:r>
    </w:p>
    <w:p w14:paraId="46483933" w14:textId="617CBC52" w:rsidR="005D4634" w:rsidRDefault="00BF126C" w:rsidP="00BA0B5F">
      <w:r>
        <w:t>In my view, t</w:t>
      </w:r>
      <w:r w:rsidR="0033016C">
        <w:t xml:space="preserve">hey </w:t>
      </w:r>
      <w:r w:rsidR="004F0B71">
        <w:t xml:space="preserve">are flexible and open to </w:t>
      </w:r>
      <w:r w:rsidR="0033016C">
        <w:t xml:space="preserve">change </w:t>
      </w:r>
      <w:r w:rsidR="004F0B71">
        <w:t xml:space="preserve">and successfully engage </w:t>
      </w:r>
      <w:r w:rsidR="007B17A7">
        <w:t>their target group to grow to full maturity as individuals and improve their conditions of life.</w:t>
      </w:r>
      <w:r w:rsidR="002E498B">
        <w:t xml:space="preserve"> </w:t>
      </w:r>
    </w:p>
    <w:p w14:paraId="3EF4DF1C" w14:textId="4DFD6F88" w:rsidR="00A56A2C" w:rsidRDefault="00990BE9" w:rsidP="00BA0B5F">
      <w:r>
        <w:t>As a recommendation, t</w:t>
      </w:r>
      <w:r w:rsidR="00A56A2C">
        <w:t>hey should continue to develop partners</w:t>
      </w:r>
      <w:r>
        <w:t>hips</w:t>
      </w:r>
      <w:r w:rsidR="00A56A2C">
        <w:t xml:space="preserve">, but </w:t>
      </w:r>
      <w:r>
        <w:t>also explore not only</w:t>
      </w:r>
      <w:r w:rsidR="00A56A2C">
        <w:t xml:space="preserve"> local organisation</w:t>
      </w:r>
      <w:r w:rsidR="0033016C">
        <w:t>, but</w:t>
      </w:r>
      <w:r w:rsidR="00A56A2C">
        <w:t xml:space="preserve"> grow their work </w:t>
      </w:r>
      <w:r w:rsidR="0033016C">
        <w:t xml:space="preserve">and network </w:t>
      </w:r>
      <w:r w:rsidR="00A56A2C">
        <w:t>in more areas in London</w:t>
      </w:r>
      <w:r w:rsidR="00AC492B">
        <w:t>, while continuing to use their knowledge and resources.</w:t>
      </w:r>
    </w:p>
    <w:p w14:paraId="5E85C204" w14:textId="77777777" w:rsidR="005D4634" w:rsidRDefault="005D4634">
      <w:pPr>
        <w:spacing w:after="200" w:line="276" w:lineRule="auto"/>
        <w:jc w:val="left"/>
      </w:pPr>
      <w:r>
        <w:br w:type="page"/>
      </w:r>
    </w:p>
    <w:p w14:paraId="4B90ADEC" w14:textId="77777777" w:rsidR="00382A7D" w:rsidRDefault="00382A7D" w:rsidP="00BA0B5F"/>
    <w:bookmarkStart w:id="5" w:name="_Toc144503364" w:displacedByCustomXml="next"/>
    <w:sdt>
      <w:sdtPr>
        <w:rPr>
          <w:rFonts w:eastAsiaTheme="minorHAnsi" w:cstheme="minorBidi"/>
          <w:b w:val="0"/>
          <w:bCs w:val="0"/>
          <w:sz w:val="24"/>
          <w:szCs w:val="22"/>
        </w:rPr>
        <w:id w:val="1706912143"/>
        <w:docPartObj>
          <w:docPartGallery w:val="Bibliographies"/>
          <w:docPartUnique/>
        </w:docPartObj>
      </w:sdtPr>
      <w:sdtEndPr/>
      <w:sdtContent>
        <w:p w14:paraId="7ABBE9F7" w14:textId="5A2AB142" w:rsidR="00382A7D" w:rsidRDefault="00382A7D">
          <w:pPr>
            <w:pStyle w:val="Heading1"/>
          </w:pPr>
          <w:r>
            <w:t>References</w:t>
          </w:r>
          <w:bookmarkEnd w:id="5"/>
        </w:p>
        <w:sdt>
          <w:sdtPr>
            <w:id w:val="-573587230"/>
            <w:bibliography/>
          </w:sdtPr>
          <w:sdtEndPr/>
          <w:sdtContent>
            <w:p w14:paraId="06BCDD37" w14:textId="77777777" w:rsidR="002E498B" w:rsidRDefault="00382A7D" w:rsidP="002E498B">
              <w:pPr>
                <w:pStyle w:val="Bibliography"/>
                <w:ind w:left="720" w:hanging="720"/>
                <w:rPr>
                  <w:noProof/>
                  <w:szCs w:val="24"/>
                </w:rPr>
              </w:pPr>
              <w:r>
                <w:fldChar w:fldCharType="begin"/>
              </w:r>
              <w:r>
                <w:instrText xml:space="preserve"> BIBLIOGRAPHY </w:instrText>
              </w:r>
              <w:r>
                <w:fldChar w:fldCharType="separate"/>
              </w:r>
              <w:r w:rsidR="002E498B">
                <w:rPr>
                  <w:noProof/>
                </w:rPr>
                <w:t xml:space="preserve">Barking &amp; Dagenham. (2018). </w:t>
              </w:r>
              <w:r w:rsidR="002E498B">
                <w:rPr>
                  <w:i/>
                  <w:iCs/>
                  <w:noProof/>
                </w:rPr>
                <w:t>Future Youth Zone takes another big step towards completion</w:t>
              </w:r>
              <w:r w:rsidR="002E498B">
                <w:rPr>
                  <w:noProof/>
                </w:rPr>
                <w:t>. Retrieved from https://www.lbbd.gov.uk/: https://www.lbbd.gov.uk/news/2018/future-youth-zone-takes-another-big-step-towards-completion</w:t>
              </w:r>
            </w:p>
            <w:p w14:paraId="167F3F8E" w14:textId="77777777" w:rsidR="002E498B" w:rsidRDefault="002E498B" w:rsidP="002E498B">
              <w:pPr>
                <w:pStyle w:val="Bibliography"/>
                <w:ind w:left="720" w:hanging="720"/>
                <w:rPr>
                  <w:noProof/>
                </w:rPr>
              </w:pPr>
              <w:r>
                <w:rPr>
                  <w:noProof/>
                </w:rPr>
                <w:t xml:space="preserve">Barking &amp; Dagenham. (2018, January 15). </w:t>
              </w:r>
              <w:r>
                <w:rPr>
                  <w:i/>
                  <w:iCs/>
                  <w:noProof/>
                </w:rPr>
                <w:t>History made as work begins on Future Youth Zone</w:t>
              </w:r>
              <w:r>
                <w:rPr>
                  <w:noProof/>
                </w:rPr>
                <w:t>. Retrieved from https://www.lbbd.gov.uk/: https://www.lbbd.gov.uk/news/2018/history-made-work-begins-future-youth-zone</w:t>
              </w:r>
            </w:p>
            <w:p w14:paraId="2AB5E362" w14:textId="77777777" w:rsidR="002E498B" w:rsidRDefault="002E498B" w:rsidP="002E498B">
              <w:pPr>
                <w:pStyle w:val="Bibliography"/>
                <w:ind w:left="720" w:hanging="720"/>
                <w:rPr>
                  <w:noProof/>
                </w:rPr>
              </w:pPr>
              <w:r>
                <w:rPr>
                  <w:noProof/>
                </w:rPr>
                <w:t xml:space="preserve">Barking &amp; Dagenham Youth Zone. (2020). </w:t>
              </w:r>
              <w:r>
                <w:rPr>
                  <w:i/>
                  <w:iCs/>
                  <w:noProof/>
                </w:rPr>
                <w:t>Trustees' Report and Financial Statements.</w:t>
              </w:r>
              <w:r>
                <w:rPr>
                  <w:noProof/>
                </w:rPr>
                <w:t xml:space="preserve"> London.</w:t>
              </w:r>
            </w:p>
            <w:p w14:paraId="1EE0F44E" w14:textId="77777777" w:rsidR="002E498B" w:rsidRDefault="002E498B" w:rsidP="002E498B">
              <w:pPr>
                <w:pStyle w:val="Bibliography"/>
                <w:ind w:left="720" w:hanging="720"/>
                <w:rPr>
                  <w:noProof/>
                </w:rPr>
              </w:pPr>
              <w:r>
                <w:rPr>
                  <w:noProof/>
                </w:rPr>
                <w:t xml:space="preserve">Barking and Dagenham Borough. (2023). </w:t>
              </w:r>
              <w:r>
                <w:rPr>
                  <w:i/>
                  <w:iCs/>
                  <w:noProof/>
                </w:rPr>
                <w:t>https://www.lbbd.gov.uk/.</w:t>
              </w:r>
              <w:r>
                <w:rPr>
                  <w:noProof/>
                </w:rPr>
                <w:t xml:space="preserve"> Retrieved from https://www.lbbd.gov.uk/: https://www.lbbd.gov.uk/sites/default/files/2023-05/LBBD%20Corporate%20Plan%202023-2026.pdf</w:t>
              </w:r>
            </w:p>
            <w:p w14:paraId="370915AD" w14:textId="77777777" w:rsidR="002E498B" w:rsidRDefault="002E498B" w:rsidP="002E498B">
              <w:pPr>
                <w:pStyle w:val="Bibliography"/>
                <w:ind w:left="720" w:hanging="720"/>
                <w:rPr>
                  <w:noProof/>
                </w:rPr>
              </w:pPr>
              <w:r>
                <w:rPr>
                  <w:noProof/>
                </w:rPr>
                <w:t xml:space="preserve">Barking and Dagenham Youth Zone. (2022). </w:t>
              </w:r>
              <w:r>
                <w:rPr>
                  <w:i/>
                  <w:iCs/>
                  <w:noProof/>
                </w:rPr>
                <w:t>Trustees' Report and Financial Statements.</w:t>
              </w:r>
              <w:r>
                <w:rPr>
                  <w:noProof/>
                </w:rPr>
                <w:t xml:space="preserve"> Retrieved from https://register-of-charities.charitycommission.gov.uk/: https://register-of-charities.charitycommission.gov.uk/charity-search?p_p_id=uk_gov_ccew_onereg_charitydetails_web_portlet_CharityDetailsPortlet&amp;p_p_lifecycle=2&amp;p_p_state=maximized&amp;p_p_mode=view&amp;p_p_resource_id=%2Faccounts-resource&amp;p_p_cacheability=cacheL</w:t>
              </w:r>
            </w:p>
            <w:p w14:paraId="7291504E" w14:textId="77777777" w:rsidR="002E498B" w:rsidRDefault="002E498B" w:rsidP="002E498B">
              <w:pPr>
                <w:pStyle w:val="Bibliography"/>
                <w:ind w:left="720" w:hanging="720"/>
                <w:rPr>
                  <w:noProof/>
                </w:rPr>
              </w:pPr>
              <w:r>
                <w:rPr>
                  <w:noProof/>
                </w:rPr>
                <w:t xml:space="preserve">Future Youth Zone. (2023). </w:t>
              </w:r>
              <w:r>
                <w:rPr>
                  <w:i/>
                  <w:iCs/>
                  <w:noProof/>
                </w:rPr>
                <w:t>Future Youth Zone</w:t>
              </w:r>
              <w:r>
                <w:rPr>
                  <w:noProof/>
                </w:rPr>
                <w:t>. Retrieved from Future: So much more than a youth club: https://www.futureyouthzone.org/whats-on-offer/</w:t>
              </w:r>
            </w:p>
            <w:p w14:paraId="4BC2C4F5" w14:textId="77777777" w:rsidR="002E498B" w:rsidRDefault="002E498B" w:rsidP="002E498B">
              <w:pPr>
                <w:pStyle w:val="Bibliography"/>
                <w:ind w:left="720" w:hanging="720"/>
                <w:rPr>
                  <w:noProof/>
                </w:rPr>
              </w:pPr>
              <w:r>
                <w:rPr>
                  <w:noProof/>
                </w:rPr>
                <w:t xml:space="preserve">Gander, K. (2015, August). </w:t>
              </w:r>
              <w:r>
                <w:rPr>
                  <w:i/>
                  <w:iCs/>
                  <w:noProof/>
                </w:rPr>
                <w:t>Worst places to live in the UK</w:t>
              </w:r>
              <w:r>
                <w:rPr>
                  <w:noProof/>
                </w:rPr>
                <w:t>. Retrieved from The Independent: https://www.independent.co.uk/news/uk/home-news/worst-places-to-live-in-the-uk-barking-and-dagenham-come-first-in-top-ten-list-dominated-by-nine-london-boroughs-10442606.html</w:t>
              </w:r>
            </w:p>
            <w:p w14:paraId="0A0AD854" w14:textId="77777777" w:rsidR="002E498B" w:rsidRDefault="002E498B" w:rsidP="002E498B">
              <w:pPr>
                <w:pStyle w:val="Bibliography"/>
                <w:ind w:left="720" w:hanging="720"/>
                <w:rPr>
                  <w:noProof/>
                </w:rPr>
              </w:pPr>
              <w:r>
                <w:rPr>
                  <w:noProof/>
                </w:rPr>
                <w:t xml:space="preserve">NIH. (2015). </w:t>
              </w:r>
              <w:r>
                <w:rPr>
                  <w:i/>
                  <w:iCs/>
                  <w:noProof/>
                </w:rPr>
                <w:t>Principles of community engagement, 2nd edition.</w:t>
              </w:r>
              <w:r>
                <w:rPr>
                  <w:noProof/>
                </w:rPr>
                <w:t xml:space="preserve"> NIH.</w:t>
              </w:r>
            </w:p>
            <w:p w14:paraId="5D19C284" w14:textId="77777777" w:rsidR="002E498B" w:rsidRDefault="002E498B" w:rsidP="002E498B">
              <w:pPr>
                <w:pStyle w:val="Bibliography"/>
                <w:ind w:left="720" w:hanging="720"/>
                <w:rPr>
                  <w:noProof/>
                </w:rPr>
              </w:pPr>
              <w:r>
                <w:rPr>
                  <w:noProof/>
                </w:rPr>
                <w:t xml:space="preserve">OnSide Youth zones. (2023). </w:t>
              </w:r>
              <w:r>
                <w:rPr>
                  <w:i/>
                  <w:iCs/>
                  <w:noProof/>
                </w:rPr>
                <w:t>Who we are</w:t>
              </w:r>
              <w:r>
                <w:rPr>
                  <w:noProof/>
                </w:rPr>
                <w:t>. Retrieved from https://www.onsideyouthzones.org: https://www.onsideyouthzones.org/who-we-are/</w:t>
              </w:r>
            </w:p>
            <w:p w14:paraId="40481E0A" w14:textId="77777777" w:rsidR="002E498B" w:rsidRDefault="002E498B" w:rsidP="002E498B">
              <w:pPr>
                <w:pStyle w:val="Bibliography"/>
                <w:ind w:left="720" w:hanging="720"/>
                <w:rPr>
                  <w:noProof/>
                </w:rPr>
              </w:pPr>
              <w:r>
                <w:rPr>
                  <w:noProof/>
                </w:rPr>
                <w:t xml:space="preserve">Rochester, C. (2009). </w:t>
              </w:r>
              <w:r>
                <w:rPr>
                  <w:i/>
                  <w:iCs/>
                  <w:noProof/>
                </w:rPr>
                <w:t>Volunteering and society in the 21st century.</w:t>
              </w:r>
              <w:r>
                <w:rPr>
                  <w:noProof/>
                </w:rPr>
                <w:t xml:space="preserve"> Palgrave Macmillan.</w:t>
              </w:r>
            </w:p>
            <w:p w14:paraId="667AA0D4" w14:textId="2778C538" w:rsidR="00BA0B5F" w:rsidRPr="00BA0B5F" w:rsidRDefault="00382A7D" w:rsidP="002E498B">
              <w:r>
                <w:rPr>
                  <w:b/>
                  <w:bCs/>
                  <w:noProof/>
                </w:rPr>
                <w:lastRenderedPageBreak/>
                <w:fldChar w:fldCharType="end"/>
              </w:r>
            </w:p>
          </w:sdtContent>
        </w:sdt>
      </w:sdtContent>
    </w:sdt>
    <w:sectPr w:rsidR="00BA0B5F" w:rsidRPr="00BA0B5F" w:rsidSect="006308FA">
      <w:headerReference w:type="default" r:id="rId8"/>
      <w:footerReference w:type="default" r:id="rId9"/>
      <w:headerReference w:type="first" r:id="rId10"/>
      <w:footerReference w:type="first" r:id="rId11"/>
      <w:pgSz w:w="11906" w:h="16838"/>
      <w:pgMar w:top="0" w:right="1418" w:bottom="1440" w:left="1418" w:header="1411" w:footer="7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6FA7B" w14:textId="77777777" w:rsidR="004132B0" w:rsidRDefault="004132B0" w:rsidP="00DB5E40">
      <w:r>
        <w:separator/>
      </w:r>
    </w:p>
  </w:endnote>
  <w:endnote w:type="continuationSeparator" w:id="0">
    <w:p w14:paraId="2CCF0461" w14:textId="77777777" w:rsidR="004132B0" w:rsidRDefault="004132B0" w:rsidP="00DB5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8C553" w14:textId="2720C4D5" w:rsidR="00BA0B5F" w:rsidRPr="00BA0B5F" w:rsidRDefault="00BA0B5F" w:rsidP="00BA0B5F">
    <w:pPr>
      <w:tabs>
        <w:tab w:val="left" w:pos="284"/>
      </w:tabs>
      <w:spacing w:after="60" w:line="120" w:lineRule="exact"/>
      <w:contextualSpacing/>
      <w:rPr>
        <w:rFonts w:eastAsia="Times New Roman"/>
        <w:color w:val="00358E"/>
        <w:sz w:val="11"/>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B94D8" w14:textId="3B8287B0" w:rsidR="006308FA" w:rsidRPr="00B66E6D" w:rsidRDefault="006308FA" w:rsidP="00B66E6D">
    <w:pPr>
      <w:tabs>
        <w:tab w:val="left" w:pos="284"/>
      </w:tabs>
      <w:spacing w:after="60" w:line="120" w:lineRule="exact"/>
      <w:contextualSpacing/>
      <w:rPr>
        <w:rFonts w:eastAsia="Times New Roman"/>
        <w:color w:val="00358E"/>
        <w:sz w:val="11"/>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3C1DF" w14:textId="77777777" w:rsidR="004132B0" w:rsidRDefault="004132B0" w:rsidP="00DB5E40">
      <w:r>
        <w:separator/>
      </w:r>
    </w:p>
  </w:footnote>
  <w:footnote w:type="continuationSeparator" w:id="0">
    <w:p w14:paraId="455AF4E5" w14:textId="77777777" w:rsidR="004132B0" w:rsidRDefault="004132B0" w:rsidP="00DB5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C6361" w14:textId="25E396E6" w:rsidR="00BA0B5F" w:rsidRPr="00B66E6D" w:rsidRDefault="00BA0B5F" w:rsidP="00BA0B5F">
    <w:pPr>
      <w:pStyle w:val="Header"/>
    </w:pPr>
  </w:p>
  <w:p w14:paraId="7DDD3968" w14:textId="77777777" w:rsidR="00BA0B5F" w:rsidRDefault="00BA0B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5B6B7" w14:textId="0144F360" w:rsidR="00B66E6D" w:rsidRPr="00EC0F2D" w:rsidRDefault="00B66E6D" w:rsidP="00B66E6D">
    <w:pPr>
      <w:pStyle w:val="Header"/>
    </w:pPr>
  </w:p>
  <w:p w14:paraId="79EF7F97" w14:textId="77777777" w:rsidR="006308FA" w:rsidRPr="00B66E6D" w:rsidRDefault="006308FA" w:rsidP="00B66E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6.5pt;height:135pt" o:bullet="t">
        <v:imagedata r:id="rId1" o:title="Triangle3"/>
      </v:shape>
    </w:pict>
  </w:numPicBullet>
  <w:abstractNum w:abstractNumId="0" w15:restartNumberingAfterBreak="0">
    <w:nsid w:val="0E213D81"/>
    <w:multiLevelType w:val="multilevel"/>
    <w:tmpl w:val="AA727E4C"/>
    <w:styleLink w:val="BListStyle"/>
    <w:lvl w:ilvl="0">
      <w:start w:val="1"/>
      <w:numFmt w:val="bullet"/>
      <w:pStyle w:val="BBulletedList"/>
      <w:lvlText w:val=""/>
      <w:lvlPicBulletId w:val="0"/>
      <w:lvlJc w:val="left"/>
      <w:pPr>
        <w:ind w:left="992" w:hanging="425"/>
      </w:pPr>
      <w:rPr>
        <w:rFonts w:ascii="Symbol" w:hAnsi="Symbol" w:hint="default"/>
        <w:color w:val="auto"/>
      </w:rPr>
    </w:lvl>
    <w:lvl w:ilvl="1">
      <w:start w:val="1"/>
      <w:numFmt w:val="bullet"/>
      <w:pStyle w:val="BSub-bulletList1"/>
      <w:lvlText w:val="­"/>
      <w:lvlJc w:val="left"/>
      <w:pPr>
        <w:ind w:left="1418" w:hanging="426"/>
      </w:pPr>
      <w:rPr>
        <w:rFonts w:ascii="Courier New" w:hAnsi="Courier New" w:hint="default"/>
      </w:rPr>
    </w:lvl>
    <w:lvl w:ilvl="2">
      <w:start w:val="1"/>
      <w:numFmt w:val="bullet"/>
      <w:pStyle w:val="BSub-bulletList2"/>
      <w:lvlText w:val="­"/>
      <w:lvlJc w:val="left"/>
      <w:pPr>
        <w:ind w:left="1701" w:hanging="283"/>
      </w:pPr>
      <w:rPr>
        <w:rFonts w:ascii="Courier New" w:hAnsi="Courier New" w:hint="default"/>
      </w:rPr>
    </w:lvl>
    <w:lvl w:ilvl="3">
      <w:start w:val="1"/>
      <w:numFmt w:val="bullet"/>
      <w:pStyle w:val="BSub-bulletList3"/>
      <w:lvlText w:val="‐"/>
      <w:lvlJc w:val="left"/>
      <w:pPr>
        <w:ind w:left="1985" w:hanging="284"/>
      </w:pPr>
      <w:rPr>
        <w:rFonts w:ascii="Calibri" w:hAnsi="Calibri" w:hint="default"/>
      </w:rPr>
    </w:lvl>
    <w:lvl w:ilvl="4">
      <w:start w:val="1"/>
      <w:numFmt w:val="bullet"/>
      <w:pStyle w:val="BSub-bulletList4"/>
      <w:lvlText w:val="‐"/>
      <w:lvlJc w:val="left"/>
      <w:pPr>
        <w:ind w:left="2268" w:hanging="283"/>
      </w:pPr>
      <w:rPr>
        <w:rFonts w:ascii="Calibri" w:hAnsi="Calibri"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1" w15:restartNumberingAfterBreak="0">
    <w:nsid w:val="10EF4BF4"/>
    <w:multiLevelType w:val="hybridMultilevel"/>
    <w:tmpl w:val="38A0E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80E4E"/>
    <w:multiLevelType w:val="hybridMultilevel"/>
    <w:tmpl w:val="7520C7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C421E2"/>
    <w:multiLevelType w:val="hybridMultilevel"/>
    <w:tmpl w:val="1C706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E10E6"/>
    <w:multiLevelType w:val="hybridMultilevel"/>
    <w:tmpl w:val="9926A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5D5C65"/>
    <w:multiLevelType w:val="hybridMultilevel"/>
    <w:tmpl w:val="A0A6A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E4240B"/>
    <w:multiLevelType w:val="hybridMultilevel"/>
    <w:tmpl w:val="AA540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9C3272"/>
    <w:multiLevelType w:val="multilevel"/>
    <w:tmpl w:val="295E43C0"/>
    <w:styleLink w:val="BNumListStyle"/>
    <w:lvl w:ilvl="0">
      <w:start w:val="1"/>
      <w:numFmt w:val="decimal"/>
      <w:pStyle w:val="BNumberedList"/>
      <w:lvlText w:val="%1."/>
      <w:lvlJc w:val="left"/>
      <w:pPr>
        <w:ind w:left="992" w:hanging="425"/>
      </w:pPr>
      <w:rPr>
        <w:rFonts w:hint="default"/>
        <w:color w:val="auto"/>
      </w:rPr>
    </w:lvl>
    <w:lvl w:ilvl="1">
      <w:start w:val="1"/>
      <w:numFmt w:val="bullet"/>
      <w:pStyle w:val="BSub-numberedList1"/>
      <w:lvlText w:val="­"/>
      <w:lvlJc w:val="left"/>
      <w:pPr>
        <w:ind w:left="1418" w:hanging="426"/>
      </w:pPr>
      <w:rPr>
        <w:rFonts w:ascii="Courier New" w:hAnsi="Courier New" w:hint="default"/>
      </w:rPr>
    </w:lvl>
    <w:lvl w:ilvl="2">
      <w:start w:val="1"/>
      <w:numFmt w:val="bullet"/>
      <w:pStyle w:val="BSub-numberedList2"/>
      <w:lvlText w:val="­"/>
      <w:lvlJc w:val="left"/>
      <w:pPr>
        <w:ind w:left="1701" w:hanging="283"/>
      </w:pPr>
      <w:rPr>
        <w:rFonts w:ascii="Courier New" w:hAnsi="Courier New" w:hint="default"/>
      </w:rPr>
    </w:lvl>
    <w:lvl w:ilvl="3">
      <w:start w:val="1"/>
      <w:numFmt w:val="bullet"/>
      <w:pStyle w:val="BSub-numberedList3"/>
      <w:lvlText w:val="‐"/>
      <w:lvlJc w:val="left"/>
      <w:pPr>
        <w:ind w:left="1985" w:hanging="284"/>
      </w:pPr>
      <w:rPr>
        <w:rFonts w:ascii="Calibri" w:hAnsi="Calibri" w:hint="default"/>
      </w:rPr>
    </w:lvl>
    <w:lvl w:ilvl="4">
      <w:start w:val="1"/>
      <w:numFmt w:val="bullet"/>
      <w:pStyle w:val="BSub-numberedList4"/>
      <w:lvlText w:val="‐"/>
      <w:lvlJc w:val="left"/>
      <w:pPr>
        <w:ind w:left="2268" w:hanging="283"/>
      </w:pPr>
      <w:rPr>
        <w:rFonts w:ascii="Calibri" w:hAnsi="Calibri" w:hint="default"/>
      </w:rPr>
    </w:lvl>
    <w:lvl w:ilvl="5">
      <w:start w:val="1"/>
      <w:numFmt w:val="bullet"/>
      <w:lvlText w:val=""/>
      <w:lvlJc w:val="left"/>
      <w:pPr>
        <w:ind w:left="4320" w:hanging="363"/>
      </w:pPr>
      <w:rPr>
        <w:rFonts w:ascii="Wingdings" w:hAnsi="Wingdings" w:hint="default"/>
      </w:rPr>
    </w:lvl>
    <w:lvl w:ilvl="6">
      <w:start w:val="1"/>
      <w:numFmt w:val="bullet"/>
      <w:lvlText w:val=""/>
      <w:lvlJc w:val="left"/>
      <w:pPr>
        <w:ind w:left="5040" w:hanging="363"/>
      </w:pPr>
      <w:rPr>
        <w:rFonts w:ascii="Symbol" w:hAnsi="Symbol" w:hint="default"/>
      </w:rPr>
    </w:lvl>
    <w:lvl w:ilvl="7">
      <w:start w:val="1"/>
      <w:numFmt w:val="bullet"/>
      <w:lvlText w:val="o"/>
      <w:lvlJc w:val="left"/>
      <w:pPr>
        <w:ind w:left="5760" w:hanging="363"/>
      </w:pPr>
      <w:rPr>
        <w:rFonts w:ascii="Courier New" w:hAnsi="Courier New" w:cs="Courier New" w:hint="default"/>
      </w:rPr>
    </w:lvl>
    <w:lvl w:ilvl="8">
      <w:start w:val="1"/>
      <w:numFmt w:val="bullet"/>
      <w:lvlText w:val=""/>
      <w:lvlJc w:val="left"/>
      <w:pPr>
        <w:ind w:left="6480" w:hanging="363"/>
      </w:pPr>
      <w:rPr>
        <w:rFonts w:ascii="Wingdings" w:hAnsi="Wingdings" w:hint="default"/>
      </w:rPr>
    </w:lvl>
  </w:abstractNum>
  <w:abstractNum w:abstractNumId="8" w15:restartNumberingAfterBreak="0">
    <w:nsid w:val="38C50CBA"/>
    <w:multiLevelType w:val="hybridMultilevel"/>
    <w:tmpl w:val="FC5A8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E3125C"/>
    <w:multiLevelType w:val="hybridMultilevel"/>
    <w:tmpl w:val="C16000D0"/>
    <w:lvl w:ilvl="0" w:tplc="86144212">
      <w:start w:val="1"/>
      <w:numFmt w:val="bullet"/>
      <w:pStyle w:val="Title"/>
      <w:lvlText w:val=""/>
      <w:lvlPicBulletId w:val="0"/>
      <w:lvlJc w:val="left"/>
      <w:pPr>
        <w:tabs>
          <w:tab w:val="num" w:pos="720"/>
        </w:tabs>
        <w:ind w:left="720" w:hanging="1077"/>
      </w:pPr>
      <w:rPr>
        <w:rFonts w:ascii="Symbol" w:hAnsi="Symbol" w:hint="default"/>
        <w:color w:val="auto"/>
      </w:rPr>
    </w:lvl>
    <w:lvl w:ilvl="1" w:tplc="00030409">
      <w:start w:val="1"/>
      <w:numFmt w:val="bullet"/>
      <w:lvlText w:val="o"/>
      <w:lvlJc w:val="left"/>
      <w:pPr>
        <w:tabs>
          <w:tab w:val="num" w:pos="1440"/>
        </w:tabs>
        <w:ind w:left="1440" w:hanging="360"/>
      </w:pPr>
      <w:rPr>
        <w:rFonts w:ascii="Courier New" w:hAnsi="Courier New" w:cs="Times New Roman"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start w:val="1"/>
      <w:numFmt w:val="bullet"/>
      <w:lvlText w:val="o"/>
      <w:lvlJc w:val="left"/>
      <w:pPr>
        <w:tabs>
          <w:tab w:val="num" w:pos="3600"/>
        </w:tabs>
        <w:ind w:left="3600" w:hanging="360"/>
      </w:pPr>
      <w:rPr>
        <w:rFonts w:ascii="Courier New" w:hAnsi="Courier New" w:cs="Times New Roman" w:hint="default"/>
      </w:rPr>
    </w:lvl>
    <w:lvl w:ilvl="5" w:tplc="00050409">
      <w:start w:val="1"/>
      <w:numFmt w:val="bullet"/>
      <w:lvlText w:val=""/>
      <w:lvlJc w:val="left"/>
      <w:pPr>
        <w:tabs>
          <w:tab w:val="num" w:pos="4320"/>
        </w:tabs>
        <w:ind w:left="4320" w:hanging="360"/>
      </w:pPr>
      <w:rPr>
        <w:rFonts w:ascii="Wingdings" w:hAnsi="Wingdings" w:hint="default"/>
      </w:rPr>
    </w:lvl>
    <w:lvl w:ilvl="6" w:tplc="00010409">
      <w:start w:val="1"/>
      <w:numFmt w:val="bullet"/>
      <w:lvlText w:val=""/>
      <w:lvlJc w:val="left"/>
      <w:pPr>
        <w:tabs>
          <w:tab w:val="num" w:pos="5040"/>
        </w:tabs>
        <w:ind w:left="5040" w:hanging="360"/>
      </w:pPr>
      <w:rPr>
        <w:rFonts w:ascii="Symbol" w:hAnsi="Symbol" w:hint="default"/>
      </w:rPr>
    </w:lvl>
    <w:lvl w:ilvl="7" w:tplc="00030409">
      <w:start w:val="1"/>
      <w:numFmt w:val="bullet"/>
      <w:lvlText w:val="o"/>
      <w:lvlJc w:val="left"/>
      <w:pPr>
        <w:tabs>
          <w:tab w:val="num" w:pos="5760"/>
        </w:tabs>
        <w:ind w:left="5760" w:hanging="360"/>
      </w:pPr>
      <w:rPr>
        <w:rFonts w:ascii="Courier New" w:hAnsi="Courier New" w:cs="Times New Roman" w:hint="default"/>
      </w:rPr>
    </w:lvl>
    <w:lvl w:ilvl="8" w:tplc="00050409">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0C0573"/>
    <w:multiLevelType w:val="hybridMultilevel"/>
    <w:tmpl w:val="EECEF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1A3136"/>
    <w:multiLevelType w:val="multilevel"/>
    <w:tmpl w:val="1982112C"/>
    <w:styleLink w:val="BAppendixStyle"/>
    <w:lvl w:ilvl="0">
      <w:start w:val="1"/>
      <w:numFmt w:val="upperLetter"/>
      <w:lvlText w:val="Appendix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8192685"/>
    <w:multiLevelType w:val="multilevel"/>
    <w:tmpl w:val="6CDCB410"/>
    <w:lvl w:ilvl="0">
      <w:start w:val="1"/>
      <w:numFmt w:val="upperLetter"/>
      <w:pStyle w:val="BAppendixHeading1"/>
      <w:lvlText w:val="Appendix %1"/>
      <w:lvlJc w:val="left"/>
      <w:pPr>
        <w:ind w:left="360" w:hanging="360"/>
      </w:pPr>
      <w:rPr>
        <w:rFonts w:hint="default"/>
      </w:rPr>
    </w:lvl>
    <w:lvl w:ilvl="1">
      <w:start w:val="1"/>
      <w:numFmt w:val="decimal"/>
      <w:pStyle w:val="BAppendixHeading2"/>
      <w:lvlText w:val="%1.%2"/>
      <w:lvlJc w:val="left"/>
      <w:pPr>
        <w:ind w:left="720" w:hanging="360"/>
      </w:pPr>
      <w:rPr>
        <w:rFonts w:hint="default"/>
      </w:rPr>
    </w:lvl>
    <w:lvl w:ilvl="2">
      <w:start w:val="1"/>
      <w:numFmt w:val="decimal"/>
      <w:pStyle w:val="BAppendixHeading3"/>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D3705F0"/>
    <w:multiLevelType w:val="multilevel"/>
    <w:tmpl w:val="295E43C0"/>
    <w:numStyleLink w:val="BNumListStyle"/>
  </w:abstractNum>
  <w:abstractNum w:abstractNumId="14" w15:restartNumberingAfterBreak="0">
    <w:nsid w:val="63B84918"/>
    <w:multiLevelType w:val="hybridMultilevel"/>
    <w:tmpl w:val="B01CC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4C23F7"/>
    <w:multiLevelType w:val="hybridMultilevel"/>
    <w:tmpl w:val="2E364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D71CE7"/>
    <w:multiLevelType w:val="multilevel"/>
    <w:tmpl w:val="3BB61818"/>
    <w:lvl w:ilvl="0">
      <w:start w:val="1"/>
      <w:numFmt w:val="decimal"/>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BHeading3"/>
      <w:lvlText w:val="%1.%2.%3"/>
      <w:lvlJc w:val="left"/>
      <w:pPr>
        <w:ind w:left="720" w:hanging="720"/>
      </w:pPr>
      <w:rPr>
        <w:rFonts w:hint="default"/>
      </w:rPr>
    </w:lvl>
    <w:lvl w:ilvl="3">
      <w:start w:val="1"/>
      <w:numFmt w:val="decimal"/>
      <w:pStyle w:val="B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633561167">
    <w:abstractNumId w:val="16"/>
  </w:num>
  <w:num w:numId="2" w16cid:durableId="1376152188">
    <w:abstractNumId w:val="12"/>
  </w:num>
  <w:num w:numId="3" w16cid:durableId="2038969321">
    <w:abstractNumId w:val="16"/>
  </w:num>
  <w:num w:numId="4" w16cid:durableId="1734809957">
    <w:abstractNumId w:val="12"/>
  </w:num>
  <w:num w:numId="5" w16cid:durableId="717821576">
    <w:abstractNumId w:val="16"/>
  </w:num>
  <w:num w:numId="6" w16cid:durableId="899755270">
    <w:abstractNumId w:val="12"/>
  </w:num>
  <w:num w:numId="7" w16cid:durableId="731464213">
    <w:abstractNumId w:val="11"/>
  </w:num>
  <w:num w:numId="8" w16cid:durableId="360401175">
    <w:abstractNumId w:val="0"/>
  </w:num>
  <w:num w:numId="9" w16cid:durableId="1696075665">
    <w:abstractNumId w:val="16"/>
  </w:num>
  <w:num w:numId="10" w16cid:durableId="1726680022">
    <w:abstractNumId w:val="0"/>
  </w:num>
  <w:num w:numId="11" w16cid:durableId="1535726097">
    <w:abstractNumId w:val="13"/>
  </w:num>
  <w:num w:numId="12" w16cid:durableId="234165432">
    <w:abstractNumId w:val="7"/>
  </w:num>
  <w:num w:numId="13" w16cid:durableId="1675299172">
    <w:abstractNumId w:val="9"/>
  </w:num>
  <w:num w:numId="14" w16cid:durableId="1090854411">
    <w:abstractNumId w:val="9"/>
  </w:num>
  <w:num w:numId="15" w16cid:durableId="1767964676">
    <w:abstractNumId w:val="0"/>
  </w:num>
  <w:num w:numId="16" w16cid:durableId="2033844247">
    <w:abstractNumId w:val="0"/>
  </w:num>
  <w:num w:numId="17" w16cid:durableId="1774010130">
    <w:abstractNumId w:val="0"/>
  </w:num>
  <w:num w:numId="18" w16cid:durableId="602541667">
    <w:abstractNumId w:val="0"/>
  </w:num>
  <w:num w:numId="19" w16cid:durableId="1028025634">
    <w:abstractNumId w:val="13"/>
  </w:num>
  <w:num w:numId="20" w16cid:durableId="1190529832">
    <w:abstractNumId w:val="13"/>
  </w:num>
  <w:num w:numId="21" w16cid:durableId="1101605068">
    <w:abstractNumId w:val="13"/>
  </w:num>
  <w:num w:numId="22" w16cid:durableId="109249802">
    <w:abstractNumId w:val="13"/>
  </w:num>
  <w:num w:numId="23" w16cid:durableId="1516722611">
    <w:abstractNumId w:val="16"/>
  </w:num>
  <w:num w:numId="24" w16cid:durableId="1771198054">
    <w:abstractNumId w:val="0"/>
    <w:lvlOverride w:ilvl="0">
      <w:lvl w:ilvl="0">
        <w:start w:val="1"/>
        <w:numFmt w:val="bullet"/>
        <w:pStyle w:val="BBulletedList"/>
        <w:lvlText w:val=""/>
        <w:lvlPicBulletId w:val="0"/>
        <w:lvlJc w:val="left"/>
        <w:pPr>
          <w:ind w:left="992" w:hanging="425"/>
        </w:pPr>
        <w:rPr>
          <w:rFonts w:ascii="Symbol" w:hAnsi="Symbol" w:hint="default"/>
          <w:color w:val="D0006F" w:themeColor="accent2"/>
          <w:sz w:val="24"/>
          <w:szCs w:val="24"/>
        </w:rPr>
      </w:lvl>
    </w:lvlOverride>
  </w:num>
  <w:num w:numId="25" w16cid:durableId="728504328">
    <w:abstractNumId w:val="3"/>
  </w:num>
  <w:num w:numId="26" w16cid:durableId="1728845561">
    <w:abstractNumId w:val="1"/>
  </w:num>
  <w:num w:numId="27" w16cid:durableId="542669369">
    <w:abstractNumId w:val="10"/>
  </w:num>
  <w:num w:numId="28" w16cid:durableId="31200805">
    <w:abstractNumId w:val="8"/>
  </w:num>
  <w:num w:numId="29" w16cid:durableId="1409886081">
    <w:abstractNumId w:val="5"/>
  </w:num>
  <w:num w:numId="30" w16cid:durableId="604770448">
    <w:abstractNumId w:val="15"/>
  </w:num>
  <w:num w:numId="31" w16cid:durableId="2055689456">
    <w:abstractNumId w:val="6"/>
  </w:num>
  <w:num w:numId="32" w16cid:durableId="152919348">
    <w:abstractNumId w:val="14"/>
  </w:num>
  <w:num w:numId="33" w16cid:durableId="371883955">
    <w:abstractNumId w:val="4"/>
  </w:num>
  <w:num w:numId="34" w16cid:durableId="16325187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7EC"/>
    <w:rsid w:val="00001CEC"/>
    <w:rsid w:val="00005537"/>
    <w:rsid w:val="0001604F"/>
    <w:rsid w:val="0002007E"/>
    <w:rsid w:val="000279CB"/>
    <w:rsid w:val="00034A29"/>
    <w:rsid w:val="00043463"/>
    <w:rsid w:val="00043DBE"/>
    <w:rsid w:val="00044E21"/>
    <w:rsid w:val="00050FA9"/>
    <w:rsid w:val="000541CA"/>
    <w:rsid w:val="00054C04"/>
    <w:rsid w:val="00055DB7"/>
    <w:rsid w:val="00062EFA"/>
    <w:rsid w:val="000665F1"/>
    <w:rsid w:val="0007029F"/>
    <w:rsid w:val="000779A9"/>
    <w:rsid w:val="0008109A"/>
    <w:rsid w:val="00085A3C"/>
    <w:rsid w:val="00086A36"/>
    <w:rsid w:val="000A04EA"/>
    <w:rsid w:val="000A4E44"/>
    <w:rsid w:val="000A7947"/>
    <w:rsid w:val="000B03A7"/>
    <w:rsid w:val="000B0C67"/>
    <w:rsid w:val="000B323E"/>
    <w:rsid w:val="000B50D2"/>
    <w:rsid w:val="000B543E"/>
    <w:rsid w:val="000C0818"/>
    <w:rsid w:val="000C1CF9"/>
    <w:rsid w:val="000C2804"/>
    <w:rsid w:val="000C3253"/>
    <w:rsid w:val="000C427F"/>
    <w:rsid w:val="000C5300"/>
    <w:rsid w:val="000C72E9"/>
    <w:rsid w:val="000C737B"/>
    <w:rsid w:val="000E0E6A"/>
    <w:rsid w:val="000E418F"/>
    <w:rsid w:val="000F58BA"/>
    <w:rsid w:val="00101008"/>
    <w:rsid w:val="001036C5"/>
    <w:rsid w:val="001054BC"/>
    <w:rsid w:val="00112087"/>
    <w:rsid w:val="00113171"/>
    <w:rsid w:val="00117224"/>
    <w:rsid w:val="00123817"/>
    <w:rsid w:val="00125553"/>
    <w:rsid w:val="0013062F"/>
    <w:rsid w:val="001473ED"/>
    <w:rsid w:val="001521A7"/>
    <w:rsid w:val="001543F3"/>
    <w:rsid w:val="001629EA"/>
    <w:rsid w:val="00172441"/>
    <w:rsid w:val="00177E0F"/>
    <w:rsid w:val="00183EE2"/>
    <w:rsid w:val="00185C9F"/>
    <w:rsid w:val="0019419C"/>
    <w:rsid w:val="0019425D"/>
    <w:rsid w:val="00196C92"/>
    <w:rsid w:val="001A2207"/>
    <w:rsid w:val="001A3A56"/>
    <w:rsid w:val="001A5D03"/>
    <w:rsid w:val="001A6357"/>
    <w:rsid w:val="001C0BC2"/>
    <w:rsid w:val="001C2933"/>
    <w:rsid w:val="001C50A9"/>
    <w:rsid w:val="001C5D4D"/>
    <w:rsid w:val="001D524E"/>
    <w:rsid w:val="001D7FA6"/>
    <w:rsid w:val="001E2E17"/>
    <w:rsid w:val="001F4759"/>
    <w:rsid w:val="001F6700"/>
    <w:rsid w:val="0020163A"/>
    <w:rsid w:val="00201682"/>
    <w:rsid w:val="00202459"/>
    <w:rsid w:val="00202A95"/>
    <w:rsid w:val="00204146"/>
    <w:rsid w:val="00205C1F"/>
    <w:rsid w:val="0021041F"/>
    <w:rsid w:val="00213C92"/>
    <w:rsid w:val="00225136"/>
    <w:rsid w:val="00225600"/>
    <w:rsid w:val="00225CBD"/>
    <w:rsid w:val="00226BB4"/>
    <w:rsid w:val="002305AD"/>
    <w:rsid w:val="0023618D"/>
    <w:rsid w:val="00236AA8"/>
    <w:rsid w:val="00237BEF"/>
    <w:rsid w:val="00245652"/>
    <w:rsid w:val="002542CA"/>
    <w:rsid w:val="00260B2D"/>
    <w:rsid w:val="00261098"/>
    <w:rsid w:val="00266F01"/>
    <w:rsid w:val="00272224"/>
    <w:rsid w:val="00275498"/>
    <w:rsid w:val="00275E11"/>
    <w:rsid w:val="00276BA4"/>
    <w:rsid w:val="002846C2"/>
    <w:rsid w:val="0029532A"/>
    <w:rsid w:val="002A083D"/>
    <w:rsid w:val="002A083F"/>
    <w:rsid w:val="002A0FE2"/>
    <w:rsid w:val="002A1AD7"/>
    <w:rsid w:val="002A2823"/>
    <w:rsid w:val="002A2B9C"/>
    <w:rsid w:val="002A3400"/>
    <w:rsid w:val="002A4EAC"/>
    <w:rsid w:val="002B1209"/>
    <w:rsid w:val="002B3F42"/>
    <w:rsid w:val="002B491A"/>
    <w:rsid w:val="002C20DE"/>
    <w:rsid w:val="002C258C"/>
    <w:rsid w:val="002C3B8D"/>
    <w:rsid w:val="002C62F6"/>
    <w:rsid w:val="002D3150"/>
    <w:rsid w:val="002D7C39"/>
    <w:rsid w:val="002E1B26"/>
    <w:rsid w:val="002E44B3"/>
    <w:rsid w:val="002E498B"/>
    <w:rsid w:val="002E6C07"/>
    <w:rsid w:val="002E6EE1"/>
    <w:rsid w:val="002F192B"/>
    <w:rsid w:val="002F2CA8"/>
    <w:rsid w:val="002F4777"/>
    <w:rsid w:val="002F5594"/>
    <w:rsid w:val="002F73A4"/>
    <w:rsid w:val="003041BB"/>
    <w:rsid w:val="0030646F"/>
    <w:rsid w:val="00306901"/>
    <w:rsid w:val="0030763F"/>
    <w:rsid w:val="003124A5"/>
    <w:rsid w:val="00317D19"/>
    <w:rsid w:val="003205E7"/>
    <w:rsid w:val="00322EAF"/>
    <w:rsid w:val="003240D8"/>
    <w:rsid w:val="00326084"/>
    <w:rsid w:val="003273C6"/>
    <w:rsid w:val="00327A72"/>
    <w:rsid w:val="003300EB"/>
    <w:rsid w:val="0033016C"/>
    <w:rsid w:val="00331B78"/>
    <w:rsid w:val="003336D6"/>
    <w:rsid w:val="00336A26"/>
    <w:rsid w:val="003402FE"/>
    <w:rsid w:val="00345B2A"/>
    <w:rsid w:val="0034734D"/>
    <w:rsid w:val="0036083B"/>
    <w:rsid w:val="00361709"/>
    <w:rsid w:val="00361CDD"/>
    <w:rsid w:val="00362802"/>
    <w:rsid w:val="00362A66"/>
    <w:rsid w:val="003633AC"/>
    <w:rsid w:val="003638F9"/>
    <w:rsid w:val="00364C95"/>
    <w:rsid w:val="00365E33"/>
    <w:rsid w:val="00366087"/>
    <w:rsid w:val="003713CB"/>
    <w:rsid w:val="003723EA"/>
    <w:rsid w:val="0037358C"/>
    <w:rsid w:val="003822E2"/>
    <w:rsid w:val="00382A7D"/>
    <w:rsid w:val="00383856"/>
    <w:rsid w:val="00383B47"/>
    <w:rsid w:val="00392EB6"/>
    <w:rsid w:val="00395BDA"/>
    <w:rsid w:val="003970C6"/>
    <w:rsid w:val="003A328D"/>
    <w:rsid w:val="003B12A7"/>
    <w:rsid w:val="003B7EDF"/>
    <w:rsid w:val="003C6124"/>
    <w:rsid w:val="003C6BF9"/>
    <w:rsid w:val="003D133A"/>
    <w:rsid w:val="003D15DF"/>
    <w:rsid w:val="003D21CD"/>
    <w:rsid w:val="003D6BD6"/>
    <w:rsid w:val="003D7176"/>
    <w:rsid w:val="003F4E06"/>
    <w:rsid w:val="003F78AB"/>
    <w:rsid w:val="0040135E"/>
    <w:rsid w:val="0040373B"/>
    <w:rsid w:val="00412EB7"/>
    <w:rsid w:val="004132B0"/>
    <w:rsid w:val="0041361B"/>
    <w:rsid w:val="004150E8"/>
    <w:rsid w:val="00425735"/>
    <w:rsid w:val="00431E7E"/>
    <w:rsid w:val="004429E0"/>
    <w:rsid w:val="00445237"/>
    <w:rsid w:val="00451577"/>
    <w:rsid w:val="00454F82"/>
    <w:rsid w:val="00454FA7"/>
    <w:rsid w:val="00456828"/>
    <w:rsid w:val="00460E71"/>
    <w:rsid w:val="00466126"/>
    <w:rsid w:val="00466D8E"/>
    <w:rsid w:val="00472236"/>
    <w:rsid w:val="00472BC0"/>
    <w:rsid w:val="004824CC"/>
    <w:rsid w:val="004842E8"/>
    <w:rsid w:val="004843A3"/>
    <w:rsid w:val="00484D8F"/>
    <w:rsid w:val="00491683"/>
    <w:rsid w:val="00497546"/>
    <w:rsid w:val="004A1CEF"/>
    <w:rsid w:val="004A21C1"/>
    <w:rsid w:val="004A4C1F"/>
    <w:rsid w:val="004A5E25"/>
    <w:rsid w:val="004C12BC"/>
    <w:rsid w:val="004D06D0"/>
    <w:rsid w:val="004D07EC"/>
    <w:rsid w:val="004D1852"/>
    <w:rsid w:val="004D334A"/>
    <w:rsid w:val="004D4C8D"/>
    <w:rsid w:val="004D5A3F"/>
    <w:rsid w:val="004E15E7"/>
    <w:rsid w:val="004E1812"/>
    <w:rsid w:val="004E454D"/>
    <w:rsid w:val="004E7E0E"/>
    <w:rsid w:val="004F0B71"/>
    <w:rsid w:val="004F2201"/>
    <w:rsid w:val="004F3BD4"/>
    <w:rsid w:val="004F5F58"/>
    <w:rsid w:val="00503537"/>
    <w:rsid w:val="0050447D"/>
    <w:rsid w:val="0051104F"/>
    <w:rsid w:val="005131A9"/>
    <w:rsid w:val="00513234"/>
    <w:rsid w:val="0051357E"/>
    <w:rsid w:val="00513F8A"/>
    <w:rsid w:val="00520893"/>
    <w:rsid w:val="00521E8E"/>
    <w:rsid w:val="00524EB1"/>
    <w:rsid w:val="00527657"/>
    <w:rsid w:val="005322BF"/>
    <w:rsid w:val="00540CF3"/>
    <w:rsid w:val="00542DB2"/>
    <w:rsid w:val="00552215"/>
    <w:rsid w:val="0055307E"/>
    <w:rsid w:val="005531C5"/>
    <w:rsid w:val="00553E06"/>
    <w:rsid w:val="00554B12"/>
    <w:rsid w:val="00557616"/>
    <w:rsid w:val="005579C0"/>
    <w:rsid w:val="0056117F"/>
    <w:rsid w:val="00563719"/>
    <w:rsid w:val="00564BA9"/>
    <w:rsid w:val="005702A9"/>
    <w:rsid w:val="00576F70"/>
    <w:rsid w:val="00577EAF"/>
    <w:rsid w:val="005848B7"/>
    <w:rsid w:val="005853F2"/>
    <w:rsid w:val="00587E8E"/>
    <w:rsid w:val="00592EFF"/>
    <w:rsid w:val="00593ECB"/>
    <w:rsid w:val="005A4242"/>
    <w:rsid w:val="005B6CF9"/>
    <w:rsid w:val="005B7983"/>
    <w:rsid w:val="005C6A84"/>
    <w:rsid w:val="005D07E2"/>
    <w:rsid w:val="005D1148"/>
    <w:rsid w:val="005D4634"/>
    <w:rsid w:val="005D4F47"/>
    <w:rsid w:val="005E0DF5"/>
    <w:rsid w:val="005E3D0D"/>
    <w:rsid w:val="005E6680"/>
    <w:rsid w:val="005E7318"/>
    <w:rsid w:val="005F1199"/>
    <w:rsid w:val="005F662D"/>
    <w:rsid w:val="005F6E64"/>
    <w:rsid w:val="00602A40"/>
    <w:rsid w:val="0060392B"/>
    <w:rsid w:val="00604C09"/>
    <w:rsid w:val="0060670B"/>
    <w:rsid w:val="00614EF2"/>
    <w:rsid w:val="006210B8"/>
    <w:rsid w:val="00622A6D"/>
    <w:rsid w:val="00622B7E"/>
    <w:rsid w:val="006265D7"/>
    <w:rsid w:val="006308FA"/>
    <w:rsid w:val="00631D3A"/>
    <w:rsid w:val="0063485F"/>
    <w:rsid w:val="00636735"/>
    <w:rsid w:val="00637DBD"/>
    <w:rsid w:val="00643233"/>
    <w:rsid w:val="006477E0"/>
    <w:rsid w:val="00650E41"/>
    <w:rsid w:val="00651EFF"/>
    <w:rsid w:val="00653A00"/>
    <w:rsid w:val="00656F31"/>
    <w:rsid w:val="00662F9D"/>
    <w:rsid w:val="00664B89"/>
    <w:rsid w:val="00665439"/>
    <w:rsid w:val="006670F9"/>
    <w:rsid w:val="00672B8F"/>
    <w:rsid w:val="006805E3"/>
    <w:rsid w:val="00683A95"/>
    <w:rsid w:val="006921B2"/>
    <w:rsid w:val="00696A79"/>
    <w:rsid w:val="006A276F"/>
    <w:rsid w:val="006A32B1"/>
    <w:rsid w:val="006A3430"/>
    <w:rsid w:val="006A499D"/>
    <w:rsid w:val="006B00B0"/>
    <w:rsid w:val="006C0A78"/>
    <w:rsid w:val="006C205D"/>
    <w:rsid w:val="006C29F8"/>
    <w:rsid w:val="006C4106"/>
    <w:rsid w:val="006C46D3"/>
    <w:rsid w:val="006D0091"/>
    <w:rsid w:val="006D08F1"/>
    <w:rsid w:val="006D3E97"/>
    <w:rsid w:val="006D7840"/>
    <w:rsid w:val="006D78AD"/>
    <w:rsid w:val="006E1ABF"/>
    <w:rsid w:val="006E2AD3"/>
    <w:rsid w:val="006E2B89"/>
    <w:rsid w:val="006E5B8F"/>
    <w:rsid w:val="006E644C"/>
    <w:rsid w:val="006F0C1E"/>
    <w:rsid w:val="006F27BF"/>
    <w:rsid w:val="006F27F0"/>
    <w:rsid w:val="006F2B19"/>
    <w:rsid w:val="006F46EB"/>
    <w:rsid w:val="006F60D4"/>
    <w:rsid w:val="006F7F52"/>
    <w:rsid w:val="00707712"/>
    <w:rsid w:val="00715522"/>
    <w:rsid w:val="00717DF7"/>
    <w:rsid w:val="007269CD"/>
    <w:rsid w:val="00732C15"/>
    <w:rsid w:val="00736067"/>
    <w:rsid w:val="007421F9"/>
    <w:rsid w:val="00745345"/>
    <w:rsid w:val="00746CB5"/>
    <w:rsid w:val="0075094A"/>
    <w:rsid w:val="00751967"/>
    <w:rsid w:val="007523A9"/>
    <w:rsid w:val="007537D9"/>
    <w:rsid w:val="00754FF5"/>
    <w:rsid w:val="007576E2"/>
    <w:rsid w:val="00757DCD"/>
    <w:rsid w:val="00764634"/>
    <w:rsid w:val="00767AD7"/>
    <w:rsid w:val="007771F0"/>
    <w:rsid w:val="00777517"/>
    <w:rsid w:val="00782A60"/>
    <w:rsid w:val="007873C8"/>
    <w:rsid w:val="0079261A"/>
    <w:rsid w:val="007968CE"/>
    <w:rsid w:val="007A1A7A"/>
    <w:rsid w:val="007A1D9F"/>
    <w:rsid w:val="007A285D"/>
    <w:rsid w:val="007B14EB"/>
    <w:rsid w:val="007B17A7"/>
    <w:rsid w:val="007B2FAD"/>
    <w:rsid w:val="007B644E"/>
    <w:rsid w:val="007C0462"/>
    <w:rsid w:val="007C0B82"/>
    <w:rsid w:val="007C15A4"/>
    <w:rsid w:val="007C17C4"/>
    <w:rsid w:val="007C41A8"/>
    <w:rsid w:val="007C4C2E"/>
    <w:rsid w:val="007D2A33"/>
    <w:rsid w:val="007D3656"/>
    <w:rsid w:val="007D73E0"/>
    <w:rsid w:val="007E4DB2"/>
    <w:rsid w:val="007F1AC1"/>
    <w:rsid w:val="00805C04"/>
    <w:rsid w:val="008105F8"/>
    <w:rsid w:val="008144D9"/>
    <w:rsid w:val="0081502D"/>
    <w:rsid w:val="00824AE7"/>
    <w:rsid w:val="0082533B"/>
    <w:rsid w:val="0082625F"/>
    <w:rsid w:val="00832264"/>
    <w:rsid w:val="00834180"/>
    <w:rsid w:val="0083494A"/>
    <w:rsid w:val="0083556F"/>
    <w:rsid w:val="008427B7"/>
    <w:rsid w:val="008445D6"/>
    <w:rsid w:val="008533F1"/>
    <w:rsid w:val="00853C28"/>
    <w:rsid w:val="00863A3E"/>
    <w:rsid w:val="00872D41"/>
    <w:rsid w:val="0087366A"/>
    <w:rsid w:val="00873B3A"/>
    <w:rsid w:val="00881147"/>
    <w:rsid w:val="00881566"/>
    <w:rsid w:val="00882B61"/>
    <w:rsid w:val="00887029"/>
    <w:rsid w:val="008904D3"/>
    <w:rsid w:val="00890F22"/>
    <w:rsid w:val="008916E4"/>
    <w:rsid w:val="008959DB"/>
    <w:rsid w:val="008A3459"/>
    <w:rsid w:val="008B5240"/>
    <w:rsid w:val="008B556A"/>
    <w:rsid w:val="008B5781"/>
    <w:rsid w:val="008B7DE1"/>
    <w:rsid w:val="008C1F98"/>
    <w:rsid w:val="008C7749"/>
    <w:rsid w:val="008D183F"/>
    <w:rsid w:val="008D1E4B"/>
    <w:rsid w:val="008D219F"/>
    <w:rsid w:val="008D4BC0"/>
    <w:rsid w:val="008D57AC"/>
    <w:rsid w:val="008D63EF"/>
    <w:rsid w:val="008D6FFC"/>
    <w:rsid w:val="008E1E13"/>
    <w:rsid w:val="008E43A4"/>
    <w:rsid w:val="008E6B17"/>
    <w:rsid w:val="008F12E3"/>
    <w:rsid w:val="008F14BD"/>
    <w:rsid w:val="008F2E3E"/>
    <w:rsid w:val="008F3141"/>
    <w:rsid w:val="009001FB"/>
    <w:rsid w:val="00902250"/>
    <w:rsid w:val="009068C2"/>
    <w:rsid w:val="009143BB"/>
    <w:rsid w:val="00914B5D"/>
    <w:rsid w:val="009231D3"/>
    <w:rsid w:val="00931BA6"/>
    <w:rsid w:val="009331DB"/>
    <w:rsid w:val="0093494B"/>
    <w:rsid w:val="00935DE0"/>
    <w:rsid w:val="00937687"/>
    <w:rsid w:val="00943085"/>
    <w:rsid w:val="00951DA7"/>
    <w:rsid w:val="009559F0"/>
    <w:rsid w:val="00955F5A"/>
    <w:rsid w:val="00957BD2"/>
    <w:rsid w:val="00964ABA"/>
    <w:rsid w:val="00972FD0"/>
    <w:rsid w:val="00983442"/>
    <w:rsid w:val="00983B76"/>
    <w:rsid w:val="00990BE9"/>
    <w:rsid w:val="009953FC"/>
    <w:rsid w:val="009A2F9A"/>
    <w:rsid w:val="009B118D"/>
    <w:rsid w:val="009B3A6D"/>
    <w:rsid w:val="009B613E"/>
    <w:rsid w:val="009B694C"/>
    <w:rsid w:val="009C1341"/>
    <w:rsid w:val="009C44A4"/>
    <w:rsid w:val="009C78E1"/>
    <w:rsid w:val="009D266F"/>
    <w:rsid w:val="009D7E21"/>
    <w:rsid w:val="009E1FDF"/>
    <w:rsid w:val="009E4393"/>
    <w:rsid w:val="009F2C06"/>
    <w:rsid w:val="009F43F3"/>
    <w:rsid w:val="00A004DC"/>
    <w:rsid w:val="00A03430"/>
    <w:rsid w:val="00A03D0E"/>
    <w:rsid w:val="00A04C2A"/>
    <w:rsid w:val="00A16C58"/>
    <w:rsid w:val="00A201B0"/>
    <w:rsid w:val="00A26FC6"/>
    <w:rsid w:val="00A30A22"/>
    <w:rsid w:val="00A32DE3"/>
    <w:rsid w:val="00A32DEA"/>
    <w:rsid w:val="00A37D72"/>
    <w:rsid w:val="00A41192"/>
    <w:rsid w:val="00A50C57"/>
    <w:rsid w:val="00A527A3"/>
    <w:rsid w:val="00A55802"/>
    <w:rsid w:val="00A56A2C"/>
    <w:rsid w:val="00A606E4"/>
    <w:rsid w:val="00A61B50"/>
    <w:rsid w:val="00A63FA0"/>
    <w:rsid w:val="00A64283"/>
    <w:rsid w:val="00A721A3"/>
    <w:rsid w:val="00A77604"/>
    <w:rsid w:val="00A907F7"/>
    <w:rsid w:val="00A912A2"/>
    <w:rsid w:val="00A91C58"/>
    <w:rsid w:val="00A9436A"/>
    <w:rsid w:val="00AA2ECF"/>
    <w:rsid w:val="00AA4146"/>
    <w:rsid w:val="00AA5C76"/>
    <w:rsid w:val="00AB109C"/>
    <w:rsid w:val="00AB6614"/>
    <w:rsid w:val="00AB6B47"/>
    <w:rsid w:val="00AB7D3C"/>
    <w:rsid w:val="00AC01DF"/>
    <w:rsid w:val="00AC041B"/>
    <w:rsid w:val="00AC0CC9"/>
    <w:rsid w:val="00AC0EA3"/>
    <w:rsid w:val="00AC2832"/>
    <w:rsid w:val="00AC3784"/>
    <w:rsid w:val="00AC492B"/>
    <w:rsid w:val="00AC665A"/>
    <w:rsid w:val="00AD669E"/>
    <w:rsid w:val="00AE7655"/>
    <w:rsid w:val="00AF1BDA"/>
    <w:rsid w:val="00AF5604"/>
    <w:rsid w:val="00AF7D1D"/>
    <w:rsid w:val="00B023A3"/>
    <w:rsid w:val="00B0653E"/>
    <w:rsid w:val="00B067B0"/>
    <w:rsid w:val="00B12451"/>
    <w:rsid w:val="00B13650"/>
    <w:rsid w:val="00B168E2"/>
    <w:rsid w:val="00B203A9"/>
    <w:rsid w:val="00B22DCA"/>
    <w:rsid w:val="00B23F42"/>
    <w:rsid w:val="00B2563E"/>
    <w:rsid w:val="00B3093E"/>
    <w:rsid w:val="00B36FD4"/>
    <w:rsid w:val="00B42478"/>
    <w:rsid w:val="00B449DB"/>
    <w:rsid w:val="00B44A20"/>
    <w:rsid w:val="00B47EB4"/>
    <w:rsid w:val="00B53A40"/>
    <w:rsid w:val="00B60A27"/>
    <w:rsid w:val="00B62F97"/>
    <w:rsid w:val="00B66E6D"/>
    <w:rsid w:val="00B708F4"/>
    <w:rsid w:val="00B801F0"/>
    <w:rsid w:val="00B90801"/>
    <w:rsid w:val="00B91935"/>
    <w:rsid w:val="00B9385F"/>
    <w:rsid w:val="00BA0684"/>
    <w:rsid w:val="00BA0869"/>
    <w:rsid w:val="00BA0A26"/>
    <w:rsid w:val="00BA0B5F"/>
    <w:rsid w:val="00BA228F"/>
    <w:rsid w:val="00BB0CE0"/>
    <w:rsid w:val="00BB5AC4"/>
    <w:rsid w:val="00BB660A"/>
    <w:rsid w:val="00BC1885"/>
    <w:rsid w:val="00BC4942"/>
    <w:rsid w:val="00BC53E0"/>
    <w:rsid w:val="00BC7F99"/>
    <w:rsid w:val="00BD029E"/>
    <w:rsid w:val="00BE1BAF"/>
    <w:rsid w:val="00BE1FBB"/>
    <w:rsid w:val="00BE4D38"/>
    <w:rsid w:val="00BE6EF3"/>
    <w:rsid w:val="00BE7F78"/>
    <w:rsid w:val="00BF126C"/>
    <w:rsid w:val="00BF2C99"/>
    <w:rsid w:val="00BF75B5"/>
    <w:rsid w:val="00C02456"/>
    <w:rsid w:val="00C02E62"/>
    <w:rsid w:val="00C05DBE"/>
    <w:rsid w:val="00C06866"/>
    <w:rsid w:val="00C06FE6"/>
    <w:rsid w:val="00C114ED"/>
    <w:rsid w:val="00C127E2"/>
    <w:rsid w:val="00C133BF"/>
    <w:rsid w:val="00C15EDE"/>
    <w:rsid w:val="00C20500"/>
    <w:rsid w:val="00C210CF"/>
    <w:rsid w:val="00C223A5"/>
    <w:rsid w:val="00C24209"/>
    <w:rsid w:val="00C279DD"/>
    <w:rsid w:val="00C32468"/>
    <w:rsid w:val="00C335B3"/>
    <w:rsid w:val="00C36C65"/>
    <w:rsid w:val="00C37FC2"/>
    <w:rsid w:val="00C410F0"/>
    <w:rsid w:val="00C41B21"/>
    <w:rsid w:val="00C423FE"/>
    <w:rsid w:val="00C45300"/>
    <w:rsid w:val="00C53C41"/>
    <w:rsid w:val="00C5430F"/>
    <w:rsid w:val="00C617D5"/>
    <w:rsid w:val="00C72B21"/>
    <w:rsid w:val="00C74535"/>
    <w:rsid w:val="00C74AC1"/>
    <w:rsid w:val="00C7698C"/>
    <w:rsid w:val="00C83987"/>
    <w:rsid w:val="00C906AD"/>
    <w:rsid w:val="00C907E0"/>
    <w:rsid w:val="00C9088A"/>
    <w:rsid w:val="00C95207"/>
    <w:rsid w:val="00CA03F2"/>
    <w:rsid w:val="00CA042A"/>
    <w:rsid w:val="00CA18DA"/>
    <w:rsid w:val="00CA47A7"/>
    <w:rsid w:val="00CA728D"/>
    <w:rsid w:val="00CB2A22"/>
    <w:rsid w:val="00CB4919"/>
    <w:rsid w:val="00CC1D55"/>
    <w:rsid w:val="00CC25CD"/>
    <w:rsid w:val="00CC6503"/>
    <w:rsid w:val="00CC682A"/>
    <w:rsid w:val="00CE46FD"/>
    <w:rsid w:val="00CE5167"/>
    <w:rsid w:val="00CE5393"/>
    <w:rsid w:val="00CE7A4B"/>
    <w:rsid w:val="00CF0423"/>
    <w:rsid w:val="00CF0531"/>
    <w:rsid w:val="00CF2F9D"/>
    <w:rsid w:val="00CF6CB8"/>
    <w:rsid w:val="00D0524F"/>
    <w:rsid w:val="00D06C02"/>
    <w:rsid w:val="00D16DB5"/>
    <w:rsid w:val="00D17ED6"/>
    <w:rsid w:val="00D42BEF"/>
    <w:rsid w:val="00D46BBB"/>
    <w:rsid w:val="00D47713"/>
    <w:rsid w:val="00D51D7F"/>
    <w:rsid w:val="00D53604"/>
    <w:rsid w:val="00D5624C"/>
    <w:rsid w:val="00D57D3A"/>
    <w:rsid w:val="00D61923"/>
    <w:rsid w:val="00D652E2"/>
    <w:rsid w:val="00D65675"/>
    <w:rsid w:val="00D675C7"/>
    <w:rsid w:val="00D70321"/>
    <w:rsid w:val="00D732D4"/>
    <w:rsid w:val="00D82508"/>
    <w:rsid w:val="00D831D6"/>
    <w:rsid w:val="00D84121"/>
    <w:rsid w:val="00D84B0E"/>
    <w:rsid w:val="00D9185A"/>
    <w:rsid w:val="00D97AC0"/>
    <w:rsid w:val="00DA21CA"/>
    <w:rsid w:val="00DB152F"/>
    <w:rsid w:val="00DB2761"/>
    <w:rsid w:val="00DB5E40"/>
    <w:rsid w:val="00DC3525"/>
    <w:rsid w:val="00DD101A"/>
    <w:rsid w:val="00DD4A2B"/>
    <w:rsid w:val="00DD5102"/>
    <w:rsid w:val="00DD548D"/>
    <w:rsid w:val="00DE3B24"/>
    <w:rsid w:val="00DF0A45"/>
    <w:rsid w:val="00DF2CAB"/>
    <w:rsid w:val="00E10759"/>
    <w:rsid w:val="00E14071"/>
    <w:rsid w:val="00E146D1"/>
    <w:rsid w:val="00E14A29"/>
    <w:rsid w:val="00E15557"/>
    <w:rsid w:val="00E23306"/>
    <w:rsid w:val="00E25549"/>
    <w:rsid w:val="00E25DE3"/>
    <w:rsid w:val="00E3146B"/>
    <w:rsid w:val="00E33541"/>
    <w:rsid w:val="00E33B27"/>
    <w:rsid w:val="00E37619"/>
    <w:rsid w:val="00E41028"/>
    <w:rsid w:val="00E42586"/>
    <w:rsid w:val="00E45B11"/>
    <w:rsid w:val="00E5064B"/>
    <w:rsid w:val="00E51DC0"/>
    <w:rsid w:val="00E5310F"/>
    <w:rsid w:val="00E56144"/>
    <w:rsid w:val="00E56F8F"/>
    <w:rsid w:val="00E573FF"/>
    <w:rsid w:val="00E60580"/>
    <w:rsid w:val="00E625F3"/>
    <w:rsid w:val="00E62A6A"/>
    <w:rsid w:val="00E64B42"/>
    <w:rsid w:val="00E71359"/>
    <w:rsid w:val="00E720D8"/>
    <w:rsid w:val="00E72BEB"/>
    <w:rsid w:val="00E75FD9"/>
    <w:rsid w:val="00E831BE"/>
    <w:rsid w:val="00E83274"/>
    <w:rsid w:val="00E86C69"/>
    <w:rsid w:val="00E907C2"/>
    <w:rsid w:val="00E90FFB"/>
    <w:rsid w:val="00E91B76"/>
    <w:rsid w:val="00E96023"/>
    <w:rsid w:val="00EA5684"/>
    <w:rsid w:val="00EA7F6D"/>
    <w:rsid w:val="00EA7FB2"/>
    <w:rsid w:val="00EB0A2E"/>
    <w:rsid w:val="00EB4CBE"/>
    <w:rsid w:val="00EB540D"/>
    <w:rsid w:val="00EB5671"/>
    <w:rsid w:val="00EB6929"/>
    <w:rsid w:val="00EC0F2D"/>
    <w:rsid w:val="00EC125A"/>
    <w:rsid w:val="00EC2292"/>
    <w:rsid w:val="00EC4657"/>
    <w:rsid w:val="00EC4DD7"/>
    <w:rsid w:val="00ED1EE1"/>
    <w:rsid w:val="00ED2872"/>
    <w:rsid w:val="00ED762E"/>
    <w:rsid w:val="00EE1418"/>
    <w:rsid w:val="00EE3524"/>
    <w:rsid w:val="00EE6EAB"/>
    <w:rsid w:val="00EE7FCE"/>
    <w:rsid w:val="00EF2E0C"/>
    <w:rsid w:val="00EF5ABD"/>
    <w:rsid w:val="00EF6421"/>
    <w:rsid w:val="00EF73AF"/>
    <w:rsid w:val="00F07ACC"/>
    <w:rsid w:val="00F1090B"/>
    <w:rsid w:val="00F10BE1"/>
    <w:rsid w:val="00F1443A"/>
    <w:rsid w:val="00F23463"/>
    <w:rsid w:val="00F2450D"/>
    <w:rsid w:val="00F2776E"/>
    <w:rsid w:val="00F32D78"/>
    <w:rsid w:val="00F42BFC"/>
    <w:rsid w:val="00F4335B"/>
    <w:rsid w:val="00F51D06"/>
    <w:rsid w:val="00F617C2"/>
    <w:rsid w:val="00F6189C"/>
    <w:rsid w:val="00F63DD1"/>
    <w:rsid w:val="00F647FD"/>
    <w:rsid w:val="00F649AC"/>
    <w:rsid w:val="00F64E9D"/>
    <w:rsid w:val="00F65783"/>
    <w:rsid w:val="00F838A6"/>
    <w:rsid w:val="00F86986"/>
    <w:rsid w:val="00F86A07"/>
    <w:rsid w:val="00F91142"/>
    <w:rsid w:val="00F93999"/>
    <w:rsid w:val="00F94AE4"/>
    <w:rsid w:val="00F97FDB"/>
    <w:rsid w:val="00FA4761"/>
    <w:rsid w:val="00FA79EA"/>
    <w:rsid w:val="00FB0154"/>
    <w:rsid w:val="00FB2576"/>
    <w:rsid w:val="00FB6328"/>
    <w:rsid w:val="00FC6DA3"/>
    <w:rsid w:val="00FD0DE0"/>
    <w:rsid w:val="00FD1BF3"/>
    <w:rsid w:val="00FD1F08"/>
    <w:rsid w:val="00FD511B"/>
    <w:rsid w:val="00FD6286"/>
    <w:rsid w:val="00FE0535"/>
    <w:rsid w:val="00FE2265"/>
    <w:rsid w:val="00FE6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2"/>
    </o:shapelayout>
  </w:shapeDefaults>
  <w:decimalSymbol w:val=","/>
  <w:listSeparator w:val=";"/>
  <w14:docId w14:val="11A73CF1"/>
  <w15:chartTrackingRefBased/>
  <w15:docId w15:val="{2EF7E1B4-643F-4E34-8E98-0A53C3692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7"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_Normal"/>
    <w:qFormat/>
    <w:rsid w:val="00B90801"/>
    <w:pPr>
      <w:spacing w:after="0" w:line="360" w:lineRule="auto"/>
      <w:jc w:val="both"/>
    </w:pPr>
    <w:rPr>
      <w:sz w:val="24"/>
    </w:rPr>
  </w:style>
  <w:style w:type="paragraph" w:styleId="Heading1">
    <w:name w:val="heading 1"/>
    <w:aliases w:val="B_Heading 1"/>
    <w:basedOn w:val="Normal"/>
    <w:next w:val="Normal"/>
    <w:link w:val="Heading1Char"/>
    <w:uiPriority w:val="9"/>
    <w:qFormat/>
    <w:rsid w:val="00382A7D"/>
    <w:pPr>
      <w:keepNext/>
      <w:keepLines/>
      <w:spacing w:after="240"/>
      <w:jc w:val="center"/>
      <w:outlineLvl w:val="0"/>
    </w:pPr>
    <w:rPr>
      <w:rFonts w:eastAsiaTheme="majorEastAsia" w:cstheme="majorBidi"/>
      <w:b/>
      <w:bCs/>
      <w:sz w:val="32"/>
      <w:szCs w:val="28"/>
    </w:rPr>
  </w:style>
  <w:style w:type="paragraph" w:styleId="Heading2">
    <w:name w:val="heading 2"/>
    <w:aliases w:val="B_Heading 2"/>
    <w:basedOn w:val="Normal"/>
    <w:next w:val="Normal"/>
    <w:link w:val="Heading2Char"/>
    <w:uiPriority w:val="1"/>
    <w:qFormat/>
    <w:rsid w:val="009068C2"/>
    <w:pPr>
      <w:keepNext/>
      <w:keepLines/>
      <w:numPr>
        <w:ilvl w:val="1"/>
        <w:numId w:val="23"/>
      </w:numPr>
      <w:spacing w:before="240"/>
      <w:ind w:left="992" w:hanging="992"/>
      <w:outlineLvl w:val="1"/>
    </w:pPr>
    <w:rPr>
      <w:rFonts w:eastAsiaTheme="majorEastAsia" w:cstheme="majorBidi"/>
      <w:b/>
      <w:bCs/>
      <w:color w:val="0086BF" w:themeColor="text2"/>
      <w:sz w:val="36"/>
      <w:szCs w:val="26"/>
    </w:rPr>
  </w:style>
  <w:style w:type="paragraph" w:styleId="Heading3">
    <w:name w:val="heading 3"/>
    <w:basedOn w:val="Normal"/>
    <w:next w:val="Normal"/>
    <w:link w:val="Heading3Char"/>
    <w:uiPriority w:val="9"/>
    <w:semiHidden/>
    <w:rsid w:val="00DB5E40"/>
    <w:pPr>
      <w:keepNext/>
      <w:keepLines/>
      <w:spacing w:before="240"/>
      <w:outlineLvl w:val="2"/>
    </w:pPr>
    <w:rPr>
      <w:rFonts w:asciiTheme="majorHAnsi" w:eastAsiaTheme="majorEastAsia" w:hAnsiTheme="majorHAnsi" w:cstheme="majorBidi"/>
      <w:b/>
      <w:bCs/>
      <w:color w:val="0086BF" w:themeColor="accent1"/>
    </w:rPr>
  </w:style>
  <w:style w:type="paragraph" w:styleId="Heading4">
    <w:name w:val="heading 4"/>
    <w:basedOn w:val="Normal"/>
    <w:next w:val="Normal"/>
    <w:link w:val="Heading4Char"/>
    <w:uiPriority w:val="9"/>
    <w:semiHidden/>
    <w:qFormat/>
    <w:rsid w:val="00DB5E40"/>
    <w:pPr>
      <w:keepNext/>
      <w:keepLines/>
      <w:outlineLvl w:val="3"/>
    </w:pPr>
    <w:rPr>
      <w:rFonts w:asciiTheme="majorHAnsi" w:eastAsiaTheme="majorEastAsia" w:hAnsiTheme="majorHAnsi" w:cstheme="majorBidi"/>
      <w:b/>
      <w:bCs/>
      <w:i/>
      <w:iCs/>
      <w:color w:val="0086BF" w:themeColor="accent1"/>
    </w:rPr>
  </w:style>
  <w:style w:type="paragraph" w:styleId="Heading5">
    <w:name w:val="heading 5"/>
    <w:basedOn w:val="Normal"/>
    <w:next w:val="Normal"/>
    <w:link w:val="Heading5Char"/>
    <w:uiPriority w:val="9"/>
    <w:semiHidden/>
    <w:unhideWhenUsed/>
    <w:qFormat/>
    <w:rsid w:val="00C210CF"/>
    <w:pPr>
      <w:keepNext/>
      <w:keepLines/>
      <w:ind w:left="1008" w:hanging="1008"/>
      <w:outlineLvl w:val="4"/>
    </w:pPr>
    <w:rPr>
      <w:rFonts w:asciiTheme="majorHAnsi" w:eastAsiaTheme="majorEastAsia" w:hAnsiTheme="majorHAnsi" w:cstheme="majorBidi"/>
      <w:color w:val="00425F" w:themeColor="accent1" w:themeShade="7F"/>
    </w:rPr>
  </w:style>
  <w:style w:type="paragraph" w:styleId="Heading6">
    <w:name w:val="heading 6"/>
    <w:basedOn w:val="Normal"/>
    <w:next w:val="Normal"/>
    <w:link w:val="Heading6Char"/>
    <w:uiPriority w:val="9"/>
    <w:semiHidden/>
    <w:unhideWhenUsed/>
    <w:qFormat/>
    <w:rsid w:val="00C210CF"/>
    <w:pPr>
      <w:keepNext/>
      <w:keepLines/>
      <w:ind w:left="1152" w:hanging="1152"/>
      <w:outlineLvl w:val="5"/>
    </w:pPr>
    <w:rPr>
      <w:rFonts w:asciiTheme="majorHAnsi" w:eastAsiaTheme="majorEastAsia" w:hAnsiTheme="majorHAnsi" w:cstheme="majorBidi"/>
      <w:i/>
      <w:iCs/>
      <w:color w:val="00425F" w:themeColor="accent1" w:themeShade="7F"/>
    </w:rPr>
  </w:style>
  <w:style w:type="paragraph" w:styleId="Heading7">
    <w:name w:val="heading 7"/>
    <w:basedOn w:val="Normal"/>
    <w:next w:val="Normal"/>
    <w:link w:val="Heading7Char"/>
    <w:uiPriority w:val="9"/>
    <w:semiHidden/>
    <w:unhideWhenUsed/>
    <w:qFormat/>
    <w:rsid w:val="00C210CF"/>
    <w:pPr>
      <w:keepNext/>
      <w:keepLines/>
      <w:ind w:left="1296" w:hanging="129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210CF"/>
    <w:pPr>
      <w:keepNext/>
      <w:keepLines/>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210CF"/>
    <w:pPr>
      <w:keepNext/>
      <w:keepLines/>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B_Heading 1 Char"/>
    <w:basedOn w:val="DefaultParagraphFont"/>
    <w:link w:val="Heading1"/>
    <w:uiPriority w:val="9"/>
    <w:rsid w:val="00382A7D"/>
    <w:rPr>
      <w:rFonts w:eastAsiaTheme="majorEastAsia" w:cstheme="majorBidi"/>
      <w:b/>
      <w:bCs/>
      <w:sz w:val="32"/>
      <w:szCs w:val="28"/>
    </w:rPr>
  </w:style>
  <w:style w:type="paragraph" w:customStyle="1" w:styleId="BAppendixHeading1">
    <w:name w:val="B_Appendix_Heading 1"/>
    <w:basedOn w:val="Heading1"/>
    <w:link w:val="BAppendixHeading1Char"/>
    <w:uiPriority w:val="4"/>
    <w:qFormat/>
    <w:rsid w:val="00117224"/>
    <w:pPr>
      <w:numPr>
        <w:numId w:val="6"/>
      </w:numPr>
      <w:ind w:left="992" w:hanging="992"/>
    </w:pPr>
    <w:rPr>
      <w:bCs w:val="0"/>
    </w:rPr>
  </w:style>
  <w:style w:type="character" w:customStyle="1" w:styleId="BAppendixHeading1Char">
    <w:name w:val="B_Appendix_Heading 1 Char"/>
    <w:basedOn w:val="Heading1Char"/>
    <w:link w:val="BAppendixHeading1"/>
    <w:uiPriority w:val="4"/>
    <w:rsid w:val="00117224"/>
    <w:rPr>
      <w:rFonts w:eastAsiaTheme="majorEastAsia" w:cstheme="majorBidi"/>
      <w:b/>
      <w:bCs w:val="0"/>
      <w:color w:val="0086BF" w:themeColor="text2"/>
      <w:sz w:val="48"/>
      <w:szCs w:val="28"/>
    </w:rPr>
  </w:style>
  <w:style w:type="character" w:customStyle="1" w:styleId="Heading2Char">
    <w:name w:val="Heading 2 Char"/>
    <w:aliases w:val="B_Heading 2 Char"/>
    <w:basedOn w:val="DefaultParagraphFont"/>
    <w:link w:val="Heading2"/>
    <w:uiPriority w:val="1"/>
    <w:rsid w:val="009068C2"/>
    <w:rPr>
      <w:rFonts w:ascii="Calibri" w:eastAsiaTheme="majorEastAsia" w:hAnsi="Calibri" w:cstheme="majorBidi"/>
      <w:b/>
      <w:bCs/>
      <w:color w:val="0086BF" w:themeColor="text2"/>
      <w:sz w:val="36"/>
      <w:szCs w:val="26"/>
    </w:rPr>
  </w:style>
  <w:style w:type="paragraph" w:customStyle="1" w:styleId="BAppendixHeading2">
    <w:name w:val="B_Appendix_Heading 2"/>
    <w:basedOn w:val="Heading2"/>
    <w:next w:val="Normal"/>
    <w:link w:val="BAppendixHeading2Char"/>
    <w:uiPriority w:val="4"/>
    <w:qFormat/>
    <w:rsid w:val="00117224"/>
    <w:pPr>
      <w:numPr>
        <w:numId w:val="6"/>
      </w:numPr>
      <w:ind w:left="992" w:hanging="992"/>
    </w:pPr>
  </w:style>
  <w:style w:type="character" w:customStyle="1" w:styleId="BAppendixHeading2Char">
    <w:name w:val="B_Appendix_Heading 2 Char"/>
    <w:basedOn w:val="Heading2Char"/>
    <w:link w:val="BAppendixHeading2"/>
    <w:uiPriority w:val="4"/>
    <w:rsid w:val="00117224"/>
    <w:rPr>
      <w:rFonts w:ascii="Calibri" w:eastAsiaTheme="majorEastAsia" w:hAnsi="Calibri" w:cstheme="majorBidi"/>
      <w:b/>
      <w:bCs/>
      <w:color w:val="0086BF" w:themeColor="text2"/>
      <w:sz w:val="36"/>
      <w:szCs w:val="26"/>
    </w:rPr>
  </w:style>
  <w:style w:type="paragraph" w:customStyle="1" w:styleId="BHeading3">
    <w:name w:val="B_Heading 3"/>
    <w:basedOn w:val="Normal"/>
    <w:next w:val="Normal"/>
    <w:link w:val="BHeading3Char"/>
    <w:uiPriority w:val="2"/>
    <w:qFormat/>
    <w:rsid w:val="006670F9"/>
    <w:pPr>
      <w:keepNext/>
      <w:keepLines/>
      <w:numPr>
        <w:ilvl w:val="2"/>
        <w:numId w:val="23"/>
      </w:numPr>
      <w:spacing w:before="240"/>
      <w:ind w:left="992" w:hanging="992"/>
      <w:outlineLvl w:val="2"/>
    </w:pPr>
    <w:rPr>
      <w:b/>
      <w:color w:val="0086BF" w:themeColor="text2"/>
      <w:sz w:val="28"/>
      <w:szCs w:val="28"/>
    </w:rPr>
  </w:style>
  <w:style w:type="character" w:customStyle="1" w:styleId="BHeading3Char">
    <w:name w:val="B_Heading 3 Char"/>
    <w:basedOn w:val="DefaultParagraphFont"/>
    <w:link w:val="BHeading3"/>
    <w:uiPriority w:val="2"/>
    <w:rsid w:val="006670F9"/>
    <w:rPr>
      <w:b/>
      <w:color w:val="0086BF" w:themeColor="text2"/>
      <w:sz w:val="28"/>
      <w:szCs w:val="28"/>
    </w:rPr>
  </w:style>
  <w:style w:type="paragraph" w:customStyle="1" w:styleId="BAppendixHeading3">
    <w:name w:val="B_Appendix_Heading 3"/>
    <w:basedOn w:val="BHeading3"/>
    <w:next w:val="Normal"/>
    <w:link w:val="BAppendixHeading3Char"/>
    <w:uiPriority w:val="4"/>
    <w:qFormat/>
    <w:rsid w:val="00117224"/>
    <w:pPr>
      <w:numPr>
        <w:numId w:val="6"/>
      </w:numPr>
      <w:ind w:left="992" w:hanging="992"/>
    </w:pPr>
  </w:style>
  <w:style w:type="character" w:customStyle="1" w:styleId="BAppendixHeading3Char">
    <w:name w:val="B_Appendix_Heading 3 Char"/>
    <w:basedOn w:val="BHeading3Char"/>
    <w:link w:val="BAppendixHeading3"/>
    <w:uiPriority w:val="4"/>
    <w:rsid w:val="00117224"/>
    <w:rPr>
      <w:b/>
      <w:color w:val="0086BF" w:themeColor="text2"/>
      <w:sz w:val="28"/>
      <w:szCs w:val="28"/>
    </w:rPr>
  </w:style>
  <w:style w:type="numbering" w:customStyle="1" w:styleId="BAppendixStyle">
    <w:name w:val="B_Appendix_Style"/>
    <w:uiPriority w:val="99"/>
    <w:rsid w:val="00DB5E40"/>
    <w:pPr>
      <w:numPr>
        <w:numId w:val="7"/>
      </w:numPr>
    </w:pPr>
  </w:style>
  <w:style w:type="paragraph" w:customStyle="1" w:styleId="BBulletedList">
    <w:name w:val="B_Bulleted_List"/>
    <w:basedOn w:val="Normal"/>
    <w:link w:val="BBulletedListChar"/>
    <w:qFormat/>
    <w:rsid w:val="00DB5E40"/>
    <w:pPr>
      <w:numPr>
        <w:numId w:val="18"/>
      </w:numPr>
      <w:spacing w:before="120"/>
    </w:pPr>
  </w:style>
  <w:style w:type="character" w:customStyle="1" w:styleId="BBulletedListChar">
    <w:name w:val="B_Bulleted_List Char"/>
    <w:basedOn w:val="DefaultParagraphFont"/>
    <w:link w:val="BBulletedList"/>
    <w:rsid w:val="00DB5E40"/>
  </w:style>
  <w:style w:type="paragraph" w:styleId="FootnoteText">
    <w:name w:val="footnote text"/>
    <w:aliases w:val="B_Footnote Text"/>
    <w:basedOn w:val="Normal"/>
    <w:next w:val="Normal"/>
    <w:link w:val="FootnoteTextChar"/>
    <w:uiPriority w:val="99"/>
    <w:unhideWhenUsed/>
    <w:rsid w:val="00DB5E40"/>
    <w:rPr>
      <w:sz w:val="20"/>
      <w:szCs w:val="20"/>
    </w:rPr>
  </w:style>
  <w:style w:type="character" w:customStyle="1" w:styleId="FootnoteTextChar">
    <w:name w:val="Footnote Text Char"/>
    <w:aliases w:val="B_Footnote Text Char"/>
    <w:basedOn w:val="DefaultParagraphFont"/>
    <w:link w:val="FootnoteText"/>
    <w:uiPriority w:val="99"/>
    <w:rsid w:val="00DB5E40"/>
    <w:rPr>
      <w:sz w:val="20"/>
      <w:szCs w:val="20"/>
    </w:rPr>
  </w:style>
  <w:style w:type="paragraph" w:customStyle="1" w:styleId="BFootnote2">
    <w:name w:val="B_Footnote2"/>
    <w:basedOn w:val="FootnoteText"/>
    <w:link w:val="BFootnote2Char"/>
    <w:uiPriority w:val="99"/>
    <w:qFormat/>
    <w:rsid w:val="00DB5E40"/>
  </w:style>
  <w:style w:type="character" w:customStyle="1" w:styleId="BFootnote2Char">
    <w:name w:val="B_Footnote2 Char"/>
    <w:basedOn w:val="FootnoteTextChar"/>
    <w:link w:val="BFootnote2"/>
    <w:uiPriority w:val="99"/>
    <w:rsid w:val="00DB5E40"/>
    <w:rPr>
      <w:sz w:val="20"/>
      <w:szCs w:val="20"/>
    </w:rPr>
  </w:style>
  <w:style w:type="paragraph" w:customStyle="1" w:styleId="BHeading1un-numbered">
    <w:name w:val="B_Heading 1 (un-numbered)"/>
    <w:basedOn w:val="Heading1"/>
    <w:next w:val="Normal"/>
    <w:link w:val="BHeading1un-numberedChar"/>
    <w:uiPriority w:val="3"/>
    <w:qFormat/>
    <w:rsid w:val="006670F9"/>
    <w:pPr>
      <w:ind w:left="992" w:hanging="992"/>
    </w:pPr>
  </w:style>
  <w:style w:type="character" w:customStyle="1" w:styleId="BHeading1un-numberedChar">
    <w:name w:val="B_Heading 1 (un-numbered) Char"/>
    <w:basedOn w:val="Heading1Char"/>
    <w:link w:val="BHeading1un-numbered"/>
    <w:uiPriority w:val="3"/>
    <w:rsid w:val="006670F9"/>
    <w:rPr>
      <w:rFonts w:eastAsiaTheme="majorEastAsia" w:cstheme="majorBidi"/>
      <w:b/>
      <w:bCs/>
      <w:color w:val="0086BF" w:themeColor="text2"/>
      <w:sz w:val="48"/>
      <w:szCs w:val="28"/>
    </w:rPr>
  </w:style>
  <w:style w:type="paragraph" w:customStyle="1" w:styleId="BHeading2un-numbered">
    <w:name w:val="B_Heading 2 (un-numbered)"/>
    <w:basedOn w:val="Heading2"/>
    <w:link w:val="BHeading2un-numberedChar"/>
    <w:uiPriority w:val="3"/>
    <w:qFormat/>
    <w:rsid w:val="009068C2"/>
    <w:pPr>
      <w:numPr>
        <w:ilvl w:val="0"/>
        <w:numId w:val="0"/>
      </w:numPr>
      <w:ind w:left="992" w:hanging="992"/>
    </w:pPr>
  </w:style>
  <w:style w:type="character" w:customStyle="1" w:styleId="BHeading2un-numberedChar">
    <w:name w:val="B_Heading 2 (un-numbered) Char"/>
    <w:basedOn w:val="Heading2Char"/>
    <w:link w:val="BHeading2un-numbered"/>
    <w:uiPriority w:val="3"/>
    <w:rsid w:val="009068C2"/>
    <w:rPr>
      <w:rFonts w:ascii="Calibri" w:eastAsiaTheme="majorEastAsia" w:hAnsi="Calibri" w:cstheme="majorBidi"/>
      <w:b/>
      <w:bCs/>
      <w:color w:val="0086BF" w:themeColor="text2"/>
      <w:sz w:val="36"/>
      <w:szCs w:val="26"/>
    </w:rPr>
  </w:style>
  <w:style w:type="paragraph" w:customStyle="1" w:styleId="BHeading3un-numbered">
    <w:name w:val="B_Heading 3 (un-numbered)"/>
    <w:basedOn w:val="BHeading3"/>
    <w:link w:val="BHeading3un-numberedChar"/>
    <w:uiPriority w:val="3"/>
    <w:qFormat/>
    <w:rsid w:val="00DB5E40"/>
    <w:pPr>
      <w:numPr>
        <w:ilvl w:val="0"/>
        <w:numId w:val="0"/>
      </w:numPr>
      <w:ind w:left="992" w:hanging="992"/>
    </w:pPr>
  </w:style>
  <w:style w:type="character" w:customStyle="1" w:styleId="BHeading3un-numberedChar">
    <w:name w:val="B_Heading 3 (un-numbered) Char"/>
    <w:basedOn w:val="BHeading3Char"/>
    <w:link w:val="BHeading3un-numbered"/>
    <w:uiPriority w:val="3"/>
    <w:rsid w:val="00DB5E40"/>
    <w:rPr>
      <w:b/>
      <w:color w:val="0086BF" w:themeColor="text2"/>
      <w:sz w:val="28"/>
      <w:szCs w:val="28"/>
    </w:rPr>
  </w:style>
  <w:style w:type="paragraph" w:customStyle="1" w:styleId="BHeading4">
    <w:name w:val="B_Heading 4"/>
    <w:basedOn w:val="Normal"/>
    <w:next w:val="Normal"/>
    <w:link w:val="BHeading4Char"/>
    <w:uiPriority w:val="2"/>
    <w:qFormat/>
    <w:rsid w:val="00117224"/>
    <w:pPr>
      <w:keepNext/>
      <w:keepLines/>
      <w:numPr>
        <w:ilvl w:val="3"/>
        <w:numId w:val="23"/>
      </w:numPr>
      <w:spacing w:before="240"/>
      <w:ind w:left="992" w:hanging="992"/>
    </w:pPr>
    <w:rPr>
      <w:b/>
      <w:i/>
    </w:rPr>
  </w:style>
  <w:style w:type="character" w:customStyle="1" w:styleId="BHeading4Char">
    <w:name w:val="B_Heading 4 Char"/>
    <w:basedOn w:val="DefaultParagraphFont"/>
    <w:link w:val="BHeading4"/>
    <w:uiPriority w:val="2"/>
    <w:rsid w:val="00117224"/>
    <w:rPr>
      <w:b/>
      <w:i/>
    </w:rPr>
  </w:style>
  <w:style w:type="paragraph" w:customStyle="1" w:styleId="BHeading4un-numbered">
    <w:name w:val="B_Heading 4 (un-numbered)"/>
    <w:basedOn w:val="BHeading4"/>
    <w:link w:val="BHeading4un-numberedChar"/>
    <w:uiPriority w:val="3"/>
    <w:qFormat/>
    <w:rsid w:val="00DB5E40"/>
    <w:pPr>
      <w:numPr>
        <w:ilvl w:val="0"/>
        <w:numId w:val="0"/>
      </w:numPr>
    </w:pPr>
  </w:style>
  <w:style w:type="character" w:customStyle="1" w:styleId="BHeading4un-numberedChar">
    <w:name w:val="B_Heading 4 (un-numbered) Char"/>
    <w:basedOn w:val="BHeading4Char"/>
    <w:link w:val="BHeading4un-numbered"/>
    <w:uiPriority w:val="3"/>
    <w:rsid w:val="00DB5E40"/>
    <w:rPr>
      <w:b/>
      <w:i/>
    </w:rPr>
  </w:style>
  <w:style w:type="numbering" w:customStyle="1" w:styleId="BListStyle">
    <w:name w:val="B_ListStyle"/>
    <w:uiPriority w:val="99"/>
    <w:rsid w:val="00DB5E40"/>
    <w:pPr>
      <w:numPr>
        <w:numId w:val="8"/>
      </w:numPr>
    </w:pPr>
  </w:style>
  <w:style w:type="paragraph" w:customStyle="1" w:styleId="BNumberedList">
    <w:name w:val="B_Numbered_List"/>
    <w:basedOn w:val="Normal"/>
    <w:link w:val="BNumberedListChar"/>
    <w:uiPriority w:val="5"/>
    <w:qFormat/>
    <w:rsid w:val="00DB5E40"/>
    <w:pPr>
      <w:numPr>
        <w:numId w:val="22"/>
      </w:numPr>
      <w:spacing w:before="120"/>
    </w:pPr>
  </w:style>
  <w:style w:type="character" w:customStyle="1" w:styleId="BNumberedListChar">
    <w:name w:val="B_Numbered_List Char"/>
    <w:basedOn w:val="DefaultParagraphFont"/>
    <w:link w:val="BNumberedList"/>
    <w:uiPriority w:val="5"/>
    <w:rsid w:val="00DB5E40"/>
  </w:style>
  <w:style w:type="numbering" w:customStyle="1" w:styleId="BNumListStyle">
    <w:name w:val="B_NumListStyle"/>
    <w:uiPriority w:val="99"/>
    <w:rsid w:val="00DB5E40"/>
    <w:pPr>
      <w:numPr>
        <w:numId w:val="12"/>
      </w:numPr>
    </w:pPr>
  </w:style>
  <w:style w:type="paragraph" w:styleId="Title">
    <w:name w:val="Title"/>
    <w:basedOn w:val="Normal"/>
    <w:next w:val="Normal"/>
    <w:link w:val="TitleChar"/>
    <w:unhideWhenUsed/>
    <w:qFormat/>
    <w:rsid w:val="00DB5E40"/>
    <w:pPr>
      <w:numPr>
        <w:numId w:val="14"/>
      </w:numPr>
      <w:suppressAutoHyphens/>
      <w:spacing w:after="60" w:line="240" w:lineRule="atLeast"/>
    </w:pPr>
    <w:rPr>
      <w:rFonts w:eastAsiaTheme="majorEastAsia" w:cstheme="majorBidi"/>
      <w:b/>
      <w:color w:val="00638F" w:themeColor="text2" w:themeShade="BF"/>
      <w:spacing w:val="5"/>
      <w:kern w:val="28"/>
      <w:sz w:val="56"/>
      <w:szCs w:val="52"/>
    </w:rPr>
  </w:style>
  <w:style w:type="character" w:customStyle="1" w:styleId="TitleChar">
    <w:name w:val="Title Char"/>
    <w:basedOn w:val="DefaultParagraphFont"/>
    <w:link w:val="Title"/>
    <w:rsid w:val="00DB5E40"/>
    <w:rPr>
      <w:rFonts w:eastAsiaTheme="majorEastAsia" w:cstheme="majorBidi"/>
      <w:b/>
      <w:color w:val="00638F" w:themeColor="text2" w:themeShade="BF"/>
      <w:spacing w:val="5"/>
      <w:kern w:val="28"/>
      <w:sz w:val="56"/>
      <w:szCs w:val="52"/>
    </w:rPr>
  </w:style>
  <w:style w:type="paragraph" w:customStyle="1" w:styleId="BReportTitle">
    <w:name w:val="B_Report_Title"/>
    <w:basedOn w:val="Title"/>
    <w:link w:val="BReportTitleChar"/>
    <w:uiPriority w:val="6"/>
    <w:semiHidden/>
    <w:rsid w:val="00DB5E40"/>
    <w:pPr>
      <w:numPr>
        <w:numId w:val="0"/>
      </w:numPr>
    </w:pPr>
    <w:rPr>
      <w:b w:val="0"/>
    </w:rPr>
  </w:style>
  <w:style w:type="character" w:customStyle="1" w:styleId="BReportTitleChar">
    <w:name w:val="B_Report_Title Char"/>
    <w:basedOn w:val="TitleChar"/>
    <w:link w:val="BReportTitle"/>
    <w:uiPriority w:val="6"/>
    <w:semiHidden/>
    <w:rsid w:val="00DB5E40"/>
    <w:rPr>
      <w:rFonts w:eastAsiaTheme="majorEastAsia" w:cstheme="majorBidi"/>
      <w:b w:val="0"/>
      <w:color w:val="00638F" w:themeColor="text2" w:themeShade="BF"/>
      <w:spacing w:val="5"/>
      <w:kern w:val="28"/>
      <w:sz w:val="56"/>
      <w:szCs w:val="52"/>
    </w:rPr>
  </w:style>
  <w:style w:type="paragraph" w:customStyle="1" w:styleId="BSub-bulletList1">
    <w:name w:val="B_Sub-bullet_List 1"/>
    <w:basedOn w:val="BBulletedList"/>
    <w:link w:val="BSub-bulletList1Char"/>
    <w:qFormat/>
    <w:rsid w:val="00DB5E40"/>
    <w:pPr>
      <w:numPr>
        <w:ilvl w:val="1"/>
      </w:numPr>
      <w:spacing w:before="60"/>
    </w:pPr>
  </w:style>
  <w:style w:type="character" w:customStyle="1" w:styleId="BSub-bulletList1Char">
    <w:name w:val="B_Sub-bullet_List 1 Char"/>
    <w:basedOn w:val="BBulletedListChar"/>
    <w:link w:val="BSub-bulletList1"/>
    <w:rsid w:val="00DB5E40"/>
  </w:style>
  <w:style w:type="paragraph" w:customStyle="1" w:styleId="BSub-bulletList2">
    <w:name w:val="B_Sub-bullet_List 2"/>
    <w:basedOn w:val="BSub-bulletList1"/>
    <w:link w:val="BSub-bulletList2Char"/>
    <w:qFormat/>
    <w:rsid w:val="00DB5E40"/>
    <w:pPr>
      <w:numPr>
        <w:ilvl w:val="2"/>
      </w:numPr>
      <w:spacing w:before="30"/>
    </w:pPr>
  </w:style>
  <w:style w:type="character" w:customStyle="1" w:styleId="BSub-bulletList2Char">
    <w:name w:val="B_Sub-bullet_List 2 Char"/>
    <w:basedOn w:val="BSub-bulletList1Char"/>
    <w:link w:val="BSub-bulletList2"/>
    <w:rsid w:val="00DB5E40"/>
  </w:style>
  <w:style w:type="paragraph" w:customStyle="1" w:styleId="BSub-bulletList3">
    <w:name w:val="B_Sub-bullet_List 3"/>
    <w:basedOn w:val="Normal"/>
    <w:link w:val="BSub-bulletList3Char"/>
    <w:rsid w:val="00DB5E40"/>
    <w:pPr>
      <w:numPr>
        <w:ilvl w:val="3"/>
        <w:numId w:val="18"/>
      </w:numPr>
      <w:spacing w:before="30"/>
    </w:pPr>
  </w:style>
  <w:style w:type="character" w:customStyle="1" w:styleId="BSub-bulletList3Char">
    <w:name w:val="B_Sub-bullet_List 3 Char"/>
    <w:basedOn w:val="DefaultParagraphFont"/>
    <w:link w:val="BSub-bulletList3"/>
    <w:rsid w:val="00DB5E40"/>
  </w:style>
  <w:style w:type="paragraph" w:customStyle="1" w:styleId="BSub-bulletList4">
    <w:name w:val="B_Sub-bullet_List 4"/>
    <w:basedOn w:val="Normal"/>
    <w:link w:val="BSub-bulletList4Char"/>
    <w:rsid w:val="00DB5E40"/>
    <w:pPr>
      <w:numPr>
        <w:ilvl w:val="4"/>
        <w:numId w:val="18"/>
      </w:numPr>
      <w:spacing w:before="30"/>
    </w:pPr>
  </w:style>
  <w:style w:type="character" w:customStyle="1" w:styleId="BSub-bulletList4Char">
    <w:name w:val="B_Sub-bullet_List 4 Char"/>
    <w:basedOn w:val="DefaultParagraphFont"/>
    <w:link w:val="BSub-bulletList4"/>
    <w:rsid w:val="00DB5E40"/>
  </w:style>
  <w:style w:type="paragraph" w:customStyle="1" w:styleId="BSub-numberedList1">
    <w:name w:val="B_Sub-numbered_List 1"/>
    <w:basedOn w:val="BSub-bulletList1"/>
    <w:link w:val="BSub-numberedList1Char"/>
    <w:qFormat/>
    <w:rsid w:val="00DB5E40"/>
    <w:pPr>
      <w:numPr>
        <w:numId w:val="22"/>
      </w:numPr>
    </w:pPr>
  </w:style>
  <w:style w:type="character" w:customStyle="1" w:styleId="BSub-numberedList1Char">
    <w:name w:val="B_Sub-numbered_List 1 Char"/>
    <w:basedOn w:val="BSub-bulletList1Char"/>
    <w:link w:val="BSub-numberedList1"/>
    <w:rsid w:val="00DB5E40"/>
  </w:style>
  <w:style w:type="paragraph" w:customStyle="1" w:styleId="BSub-numberedList2">
    <w:name w:val="B_Sub-numbered_List 2"/>
    <w:basedOn w:val="BSub-bulletList2"/>
    <w:link w:val="BSub-numberedList2Char"/>
    <w:qFormat/>
    <w:rsid w:val="00DB5E40"/>
    <w:pPr>
      <w:numPr>
        <w:numId w:val="22"/>
      </w:numPr>
    </w:pPr>
  </w:style>
  <w:style w:type="character" w:customStyle="1" w:styleId="BSub-numberedList2Char">
    <w:name w:val="B_Sub-numbered_List 2 Char"/>
    <w:basedOn w:val="BSub-bulletList2Char"/>
    <w:link w:val="BSub-numberedList2"/>
    <w:rsid w:val="00DB5E40"/>
  </w:style>
  <w:style w:type="paragraph" w:customStyle="1" w:styleId="BSub-numberedList3">
    <w:name w:val="B_Sub-numbered_List 3"/>
    <w:basedOn w:val="BSub-bulletList3"/>
    <w:link w:val="BSub-numberedList3Char"/>
    <w:qFormat/>
    <w:rsid w:val="00DB5E40"/>
    <w:pPr>
      <w:numPr>
        <w:numId w:val="22"/>
      </w:numPr>
    </w:pPr>
  </w:style>
  <w:style w:type="character" w:customStyle="1" w:styleId="BSub-numberedList3Char">
    <w:name w:val="B_Sub-numbered_List 3 Char"/>
    <w:basedOn w:val="BSub-bulletList3Char"/>
    <w:link w:val="BSub-numberedList3"/>
    <w:rsid w:val="00DB5E40"/>
  </w:style>
  <w:style w:type="paragraph" w:customStyle="1" w:styleId="BSub-numberedList4">
    <w:name w:val="B_Sub-numbered_List 4"/>
    <w:basedOn w:val="BSub-bulletList4"/>
    <w:link w:val="BSub-numberedList4Char"/>
    <w:qFormat/>
    <w:rsid w:val="00DB5E40"/>
    <w:pPr>
      <w:numPr>
        <w:numId w:val="22"/>
      </w:numPr>
    </w:pPr>
  </w:style>
  <w:style w:type="character" w:customStyle="1" w:styleId="BSub-numberedList4Char">
    <w:name w:val="B_Sub-numbered_List 4 Char"/>
    <w:basedOn w:val="BSub-bulletList4Char"/>
    <w:link w:val="BSub-numberedList4"/>
    <w:rsid w:val="00DB5E40"/>
  </w:style>
  <w:style w:type="paragraph" w:customStyle="1" w:styleId="BTableBefore">
    <w:name w:val="B_Table_Before"/>
    <w:basedOn w:val="Normal"/>
    <w:link w:val="BTableBeforeChar"/>
    <w:qFormat/>
    <w:rsid w:val="00DB5E40"/>
  </w:style>
  <w:style w:type="character" w:customStyle="1" w:styleId="BTableBeforeChar">
    <w:name w:val="B_Table_Before Char"/>
    <w:basedOn w:val="DefaultParagraphFont"/>
    <w:link w:val="BTableBefore"/>
    <w:rsid w:val="00DB5E40"/>
  </w:style>
  <w:style w:type="paragraph" w:customStyle="1" w:styleId="BTableHeading">
    <w:name w:val="B_Table_Heading"/>
    <w:basedOn w:val="Normal"/>
    <w:link w:val="BTableHeadingChar"/>
    <w:uiPriority w:val="6"/>
    <w:rsid w:val="00DB5E40"/>
    <w:pPr>
      <w:keepNext/>
    </w:pPr>
    <w:rPr>
      <w:color w:val="FFFFFF"/>
    </w:rPr>
  </w:style>
  <w:style w:type="character" w:customStyle="1" w:styleId="BTableHeadingChar">
    <w:name w:val="B_Table_Heading Char"/>
    <w:basedOn w:val="DefaultParagraphFont"/>
    <w:link w:val="BTableHeading"/>
    <w:uiPriority w:val="6"/>
    <w:rsid w:val="00DB5E40"/>
    <w:rPr>
      <w:rFonts w:ascii="Calibri" w:hAnsi="Calibri"/>
      <w:color w:val="FFFFFF"/>
    </w:rPr>
  </w:style>
  <w:style w:type="paragraph" w:customStyle="1" w:styleId="BTableRow">
    <w:name w:val="B_Table_Row"/>
    <w:basedOn w:val="Normal"/>
    <w:link w:val="BTableRowChar"/>
    <w:uiPriority w:val="6"/>
    <w:qFormat/>
    <w:rsid w:val="00DB5E40"/>
    <w:pPr>
      <w:keepNext/>
    </w:pPr>
    <w:rPr>
      <w:color w:val="000000"/>
    </w:rPr>
  </w:style>
  <w:style w:type="character" w:customStyle="1" w:styleId="BTableRowChar">
    <w:name w:val="B_Table_Row Char"/>
    <w:basedOn w:val="DefaultParagraphFont"/>
    <w:link w:val="BTableRow"/>
    <w:uiPriority w:val="6"/>
    <w:rsid w:val="00DB5E40"/>
    <w:rPr>
      <w:rFonts w:ascii="Calibri" w:hAnsi="Calibri"/>
      <w:color w:val="000000"/>
    </w:rPr>
  </w:style>
  <w:style w:type="paragraph" w:customStyle="1" w:styleId="BTOCHeading">
    <w:name w:val="B_TOC Heading"/>
    <w:basedOn w:val="BHeading2un-numbered"/>
    <w:link w:val="BTOCHeadingChar"/>
    <w:uiPriority w:val="6"/>
    <w:qFormat/>
    <w:rsid w:val="00DB5E40"/>
    <w:pPr>
      <w:spacing w:after="240"/>
      <w:outlineLvl w:val="9"/>
    </w:pPr>
  </w:style>
  <w:style w:type="character" w:customStyle="1" w:styleId="BTOCHeadingChar">
    <w:name w:val="B_TOC Heading Char"/>
    <w:basedOn w:val="BHeading2un-numberedChar"/>
    <w:link w:val="BTOCHeading"/>
    <w:uiPriority w:val="6"/>
    <w:rsid w:val="00DB5E40"/>
    <w:rPr>
      <w:rFonts w:ascii="Calibri" w:eastAsiaTheme="majorEastAsia" w:hAnsi="Calibri" w:cstheme="majorBidi"/>
      <w:b/>
      <w:bCs/>
      <w:color w:val="0086BF" w:themeColor="text2"/>
      <w:sz w:val="36"/>
      <w:szCs w:val="26"/>
    </w:rPr>
  </w:style>
  <w:style w:type="table" w:customStyle="1" w:styleId="BaringaTable">
    <w:name w:val="BaringaTable"/>
    <w:basedOn w:val="TableNormal"/>
    <w:uiPriority w:val="99"/>
    <w:rsid w:val="00DB5E40"/>
    <w:pPr>
      <w:spacing w:after="0" w:line="240" w:lineRule="auto"/>
    </w:pPr>
    <w:tblPr>
      <w:tblBorders>
        <w:bottom w:val="single" w:sz="2" w:space="0" w:color="0086BF" w:themeColor="text2"/>
      </w:tblBorders>
    </w:tblPr>
    <w:tblStylePr w:type="firstRow">
      <w:pPr>
        <w:jc w:val="left"/>
      </w:pPr>
      <w:rPr>
        <w:b/>
        <w:color w:val="FFFFFF" w:themeColor="background1"/>
      </w:rPr>
      <w:tblPr/>
      <w:tcPr>
        <w:shd w:val="clear" w:color="auto" w:fill="0086BF" w:themeFill="text2"/>
        <w:vAlign w:val="center"/>
      </w:tcPr>
    </w:tblStylePr>
    <w:tblStylePr w:type="firstCol">
      <w:pPr>
        <w:jc w:val="left"/>
      </w:pPr>
      <w:rPr>
        <w:b/>
      </w:rPr>
    </w:tblStylePr>
  </w:style>
  <w:style w:type="table" w:customStyle="1" w:styleId="BaringaTable1">
    <w:name w:val="BaringaTable1"/>
    <w:basedOn w:val="TableNormal"/>
    <w:uiPriority w:val="99"/>
    <w:rsid w:val="00DB5E40"/>
    <w:pPr>
      <w:spacing w:after="0" w:line="240" w:lineRule="auto"/>
    </w:pPr>
    <w:tblPr>
      <w:tblBorders>
        <w:bottom w:val="single" w:sz="2" w:space="0" w:color="0086BF" w:themeColor="text2"/>
      </w:tblBorders>
    </w:tblPr>
    <w:tblStylePr w:type="firstRow">
      <w:pPr>
        <w:jc w:val="left"/>
      </w:pPr>
      <w:rPr>
        <w:b/>
        <w:color w:val="FFFFFF" w:themeColor="background1"/>
      </w:rPr>
      <w:tblPr/>
      <w:tcPr>
        <w:shd w:val="clear" w:color="auto" w:fill="0086BF" w:themeFill="text2"/>
        <w:vAlign w:val="center"/>
      </w:tcPr>
    </w:tblStylePr>
    <w:tblStylePr w:type="firstCol">
      <w:pPr>
        <w:jc w:val="left"/>
      </w:pPr>
      <w:rPr>
        <w:b/>
      </w:rPr>
    </w:tblStylePr>
  </w:style>
  <w:style w:type="paragraph" w:styleId="Caption">
    <w:name w:val="caption"/>
    <w:basedOn w:val="Normal"/>
    <w:next w:val="Normal"/>
    <w:uiPriority w:val="35"/>
    <w:unhideWhenUsed/>
    <w:qFormat/>
    <w:rsid w:val="00881147"/>
    <w:pPr>
      <w:keepNext/>
      <w:keepLines/>
      <w:tabs>
        <w:tab w:val="left" w:pos="992"/>
      </w:tabs>
      <w:ind w:left="992" w:hanging="992"/>
    </w:pPr>
    <w:rPr>
      <w:b/>
      <w:bCs/>
      <w:szCs w:val="18"/>
    </w:rPr>
  </w:style>
  <w:style w:type="paragraph" w:styleId="Footer">
    <w:name w:val="footer"/>
    <w:basedOn w:val="Normal"/>
    <w:link w:val="FooterChar"/>
    <w:uiPriority w:val="99"/>
    <w:unhideWhenUsed/>
    <w:rsid w:val="00DB5E40"/>
  </w:style>
  <w:style w:type="character" w:customStyle="1" w:styleId="FooterChar">
    <w:name w:val="Footer Char"/>
    <w:basedOn w:val="DefaultParagraphFont"/>
    <w:link w:val="Footer"/>
    <w:uiPriority w:val="99"/>
    <w:rsid w:val="00DB5E40"/>
  </w:style>
  <w:style w:type="character" w:styleId="FootnoteReference">
    <w:name w:val="footnote reference"/>
    <w:aliases w:val="B_Footnote Reference"/>
    <w:basedOn w:val="DefaultParagraphFont"/>
    <w:uiPriority w:val="99"/>
    <w:semiHidden/>
    <w:unhideWhenUsed/>
    <w:rsid w:val="00DB5E40"/>
    <w:rPr>
      <w:vertAlign w:val="superscript"/>
    </w:rPr>
  </w:style>
  <w:style w:type="paragraph" w:styleId="Header">
    <w:name w:val="header"/>
    <w:basedOn w:val="Normal"/>
    <w:link w:val="HeaderChar"/>
    <w:uiPriority w:val="99"/>
    <w:unhideWhenUsed/>
    <w:rsid w:val="00DB5E40"/>
    <w:pPr>
      <w:tabs>
        <w:tab w:val="center" w:pos="4513"/>
        <w:tab w:val="right" w:pos="9026"/>
      </w:tabs>
    </w:pPr>
  </w:style>
  <w:style w:type="character" w:customStyle="1" w:styleId="HeaderChar">
    <w:name w:val="Header Char"/>
    <w:basedOn w:val="DefaultParagraphFont"/>
    <w:link w:val="Header"/>
    <w:uiPriority w:val="99"/>
    <w:rsid w:val="00DB5E40"/>
  </w:style>
  <w:style w:type="character" w:customStyle="1" w:styleId="Heading3Char">
    <w:name w:val="Heading 3 Char"/>
    <w:basedOn w:val="DefaultParagraphFont"/>
    <w:link w:val="Heading3"/>
    <w:uiPriority w:val="9"/>
    <w:semiHidden/>
    <w:rsid w:val="00DB5E40"/>
    <w:rPr>
      <w:rFonts w:asciiTheme="majorHAnsi" w:eastAsiaTheme="majorEastAsia" w:hAnsiTheme="majorHAnsi" w:cstheme="majorBidi"/>
      <w:b/>
      <w:bCs/>
      <w:color w:val="0086BF" w:themeColor="accent1"/>
    </w:rPr>
  </w:style>
  <w:style w:type="character" w:customStyle="1" w:styleId="Heading4Char">
    <w:name w:val="Heading 4 Char"/>
    <w:basedOn w:val="DefaultParagraphFont"/>
    <w:link w:val="Heading4"/>
    <w:uiPriority w:val="9"/>
    <w:semiHidden/>
    <w:rsid w:val="00DB5E40"/>
    <w:rPr>
      <w:rFonts w:asciiTheme="majorHAnsi" w:eastAsiaTheme="majorEastAsia" w:hAnsiTheme="majorHAnsi" w:cstheme="majorBidi"/>
      <w:b/>
      <w:bCs/>
      <w:i/>
      <w:iCs/>
      <w:color w:val="0086BF" w:themeColor="accent1"/>
    </w:rPr>
  </w:style>
  <w:style w:type="paragraph" w:customStyle="1" w:styleId="Listoftables">
    <w:name w:val="List of tables"/>
    <w:basedOn w:val="Normal"/>
    <w:next w:val="Normal"/>
    <w:uiPriority w:val="6"/>
    <w:rsid w:val="00DB5E40"/>
    <w:pPr>
      <w:spacing w:after="200"/>
    </w:pPr>
    <w:rPr>
      <w:rFonts w:ascii="Arial" w:eastAsia="Times New Roman" w:hAnsi="Arial" w:cs="Times New Roman"/>
      <w:b/>
      <w:szCs w:val="24"/>
    </w:rPr>
  </w:style>
  <w:style w:type="paragraph" w:styleId="ListParagraph">
    <w:name w:val="List Paragraph"/>
    <w:basedOn w:val="Normal"/>
    <w:link w:val="ListParagraphChar"/>
    <w:uiPriority w:val="34"/>
    <w:qFormat/>
    <w:rsid w:val="00DB5E40"/>
    <w:pPr>
      <w:ind w:left="720"/>
      <w:contextualSpacing/>
    </w:pPr>
  </w:style>
  <w:style w:type="character" w:customStyle="1" w:styleId="ListParagraphChar">
    <w:name w:val="List Paragraph Char"/>
    <w:basedOn w:val="DefaultParagraphFont"/>
    <w:link w:val="ListParagraph"/>
    <w:uiPriority w:val="34"/>
    <w:rsid w:val="00DB5E40"/>
  </w:style>
  <w:style w:type="paragraph" w:styleId="NoSpacing">
    <w:name w:val="No Spacing"/>
    <w:uiPriority w:val="6"/>
    <w:unhideWhenUsed/>
    <w:qFormat/>
    <w:rsid w:val="00DB5E40"/>
    <w:pPr>
      <w:spacing w:after="0" w:line="240" w:lineRule="auto"/>
    </w:pPr>
  </w:style>
  <w:style w:type="character" w:styleId="PageNumber">
    <w:name w:val="page number"/>
    <w:basedOn w:val="DefaultParagraphFont"/>
    <w:uiPriority w:val="7"/>
    <w:rsid w:val="00DB5E40"/>
  </w:style>
  <w:style w:type="paragraph" w:customStyle="1" w:styleId="TCClause">
    <w:name w:val="T&amp;C Clause"/>
    <w:basedOn w:val="Normal"/>
    <w:link w:val="TCClauseChar"/>
    <w:qFormat/>
    <w:rsid w:val="00DB5E40"/>
    <w:pPr>
      <w:ind w:left="709" w:hanging="709"/>
    </w:pPr>
    <w:rPr>
      <w:sz w:val="20"/>
    </w:rPr>
  </w:style>
  <w:style w:type="character" w:customStyle="1" w:styleId="TCClauseChar">
    <w:name w:val="T&amp;C Clause Char"/>
    <w:basedOn w:val="FooterChar"/>
    <w:link w:val="TCClause"/>
    <w:rsid w:val="00DB5E40"/>
    <w:rPr>
      <w:sz w:val="20"/>
    </w:rPr>
  </w:style>
  <w:style w:type="paragraph" w:customStyle="1" w:styleId="TCClauseHeading">
    <w:name w:val="T&amp;C Clause Heading"/>
    <w:basedOn w:val="Footer"/>
    <w:link w:val="TCClauseHeadingChar"/>
    <w:qFormat/>
    <w:rsid w:val="00DB5E40"/>
    <w:pPr>
      <w:ind w:left="709" w:hanging="709"/>
    </w:pPr>
    <w:rPr>
      <w:b/>
      <w:caps/>
      <w:sz w:val="20"/>
    </w:rPr>
  </w:style>
  <w:style w:type="character" w:customStyle="1" w:styleId="TCClauseHeadingChar">
    <w:name w:val="T&amp;C Clause Heading Char"/>
    <w:basedOn w:val="FooterChar"/>
    <w:link w:val="TCClauseHeading"/>
    <w:rsid w:val="00DB5E40"/>
    <w:rPr>
      <w:b/>
      <w:caps/>
      <w:sz w:val="20"/>
    </w:rPr>
  </w:style>
  <w:style w:type="paragraph" w:customStyle="1" w:styleId="TCClauseParagraph">
    <w:name w:val="T&amp;C Clause Paragraph"/>
    <w:basedOn w:val="Footer"/>
    <w:link w:val="TCClauseParagraphChar"/>
    <w:qFormat/>
    <w:rsid w:val="00DB5E40"/>
    <w:pPr>
      <w:ind w:left="709"/>
    </w:pPr>
    <w:rPr>
      <w:sz w:val="20"/>
    </w:rPr>
  </w:style>
  <w:style w:type="character" w:customStyle="1" w:styleId="TCClauseParagraphChar">
    <w:name w:val="T&amp;C Clause Paragraph Char"/>
    <w:basedOn w:val="FooterChar"/>
    <w:link w:val="TCClauseParagraph"/>
    <w:rsid w:val="00DB5E40"/>
    <w:rPr>
      <w:sz w:val="20"/>
    </w:rPr>
  </w:style>
  <w:style w:type="paragraph" w:customStyle="1" w:styleId="TCNormal">
    <w:name w:val="T&amp;C Normal"/>
    <w:basedOn w:val="Normal"/>
    <w:link w:val="TCNormalChar"/>
    <w:qFormat/>
    <w:rsid w:val="00DB5E40"/>
  </w:style>
  <w:style w:type="character" w:customStyle="1" w:styleId="TCNormalChar">
    <w:name w:val="T&amp;C Normal Char"/>
    <w:basedOn w:val="DefaultParagraphFont"/>
    <w:link w:val="TCNormal"/>
    <w:rsid w:val="00DB5E40"/>
  </w:style>
  <w:style w:type="paragraph" w:customStyle="1" w:styleId="TCHeadingun-numbered">
    <w:name w:val="T&amp;C Heading (un-numbered)"/>
    <w:basedOn w:val="TCNormal"/>
    <w:link w:val="TCHeadingun-numberedChar"/>
    <w:qFormat/>
    <w:rsid w:val="00DB5E40"/>
    <w:rPr>
      <w:b/>
      <w:caps/>
    </w:rPr>
  </w:style>
  <w:style w:type="character" w:customStyle="1" w:styleId="TCHeadingun-numberedChar">
    <w:name w:val="T&amp;C Heading (un-numbered) Char"/>
    <w:basedOn w:val="FooterChar"/>
    <w:link w:val="TCHeadingun-numbered"/>
    <w:rsid w:val="00DB5E40"/>
    <w:rPr>
      <w:b/>
      <w:caps/>
    </w:rPr>
  </w:style>
  <w:style w:type="paragraph" w:customStyle="1" w:styleId="TCHeading1">
    <w:name w:val="T&amp;C Heading 1"/>
    <w:basedOn w:val="TCNormal"/>
    <w:link w:val="TCHeading1Char"/>
    <w:qFormat/>
    <w:rsid w:val="00DB5E40"/>
    <w:rPr>
      <w:b/>
      <w:caps/>
    </w:rPr>
  </w:style>
  <w:style w:type="character" w:customStyle="1" w:styleId="TCHeading1Char">
    <w:name w:val="T&amp;C Heading 1 Char"/>
    <w:basedOn w:val="FooterChar"/>
    <w:link w:val="TCHeading1"/>
    <w:rsid w:val="00DB5E40"/>
    <w:rPr>
      <w:b/>
      <w:caps/>
    </w:rPr>
  </w:style>
  <w:style w:type="paragraph" w:customStyle="1" w:styleId="TCHeading2">
    <w:name w:val="T&amp;C Heading 2"/>
    <w:basedOn w:val="TCNormal"/>
    <w:link w:val="TCHeading2Char"/>
    <w:qFormat/>
    <w:rsid w:val="00DB5E40"/>
    <w:rPr>
      <w:b/>
    </w:rPr>
  </w:style>
  <w:style w:type="character" w:customStyle="1" w:styleId="TCHeading2Char">
    <w:name w:val="T&amp;C Heading 2 Char"/>
    <w:basedOn w:val="FooterChar"/>
    <w:link w:val="TCHeading2"/>
    <w:rsid w:val="00DB5E40"/>
    <w:rPr>
      <w:b/>
    </w:rPr>
  </w:style>
  <w:style w:type="table" w:styleId="TableGrid">
    <w:name w:val="Table Grid"/>
    <w:basedOn w:val="TableNormal"/>
    <w:uiPriority w:val="59"/>
    <w:rsid w:val="00DB5E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aliases w:val="B_Table of Figures"/>
    <w:basedOn w:val="Normal"/>
    <w:next w:val="Normal"/>
    <w:uiPriority w:val="99"/>
    <w:unhideWhenUsed/>
    <w:rsid w:val="00DB5E40"/>
    <w:pPr>
      <w:spacing w:after="120"/>
      <w:contextualSpacing/>
    </w:pPr>
    <w:rPr>
      <w:b/>
    </w:rPr>
  </w:style>
  <w:style w:type="paragraph" w:styleId="TOC1">
    <w:name w:val="toc 1"/>
    <w:aliases w:val="Baringa_TOC"/>
    <w:basedOn w:val="Normal"/>
    <w:next w:val="Normal"/>
    <w:autoRedefine/>
    <w:uiPriority w:val="39"/>
    <w:rsid w:val="00DB5E40"/>
    <w:pPr>
      <w:tabs>
        <w:tab w:val="left" w:pos="442"/>
        <w:tab w:val="right" w:leader="dot" w:pos="9060"/>
      </w:tabs>
      <w:contextualSpacing/>
    </w:pPr>
    <w:rPr>
      <w:b/>
      <w:noProof/>
    </w:rPr>
  </w:style>
  <w:style w:type="paragraph" w:styleId="TOC2">
    <w:name w:val="toc 2"/>
    <w:basedOn w:val="Normal"/>
    <w:next w:val="Normal"/>
    <w:autoRedefine/>
    <w:uiPriority w:val="39"/>
    <w:rsid w:val="00DB5E40"/>
    <w:pPr>
      <w:tabs>
        <w:tab w:val="left" w:pos="851"/>
        <w:tab w:val="right" w:leader="dot" w:pos="8721"/>
      </w:tabs>
      <w:ind w:left="221"/>
    </w:pPr>
    <w:rPr>
      <w:noProof/>
    </w:rPr>
  </w:style>
  <w:style w:type="paragraph" w:styleId="TOC3">
    <w:name w:val="toc 3"/>
    <w:basedOn w:val="Normal"/>
    <w:next w:val="Normal"/>
    <w:link w:val="TOC3Char"/>
    <w:autoRedefine/>
    <w:uiPriority w:val="39"/>
    <w:rsid w:val="00DB5E40"/>
    <w:pPr>
      <w:tabs>
        <w:tab w:val="right" w:leader="dot" w:pos="8720"/>
      </w:tabs>
      <w:ind w:left="442"/>
      <w:contextualSpacing/>
    </w:pPr>
  </w:style>
  <w:style w:type="character" w:customStyle="1" w:styleId="TOC3Char">
    <w:name w:val="TOC 3 Char"/>
    <w:basedOn w:val="DefaultParagraphFont"/>
    <w:link w:val="TOC3"/>
    <w:uiPriority w:val="39"/>
    <w:rsid w:val="00DB5E40"/>
  </w:style>
  <w:style w:type="paragraph" w:styleId="TOC4">
    <w:name w:val="toc 4"/>
    <w:basedOn w:val="Normal"/>
    <w:next w:val="Normal"/>
    <w:autoRedefine/>
    <w:uiPriority w:val="39"/>
    <w:semiHidden/>
    <w:rsid w:val="00DB5E40"/>
    <w:pPr>
      <w:tabs>
        <w:tab w:val="left" w:pos="1320"/>
        <w:tab w:val="right" w:leader="dot" w:pos="9060"/>
      </w:tabs>
      <w:ind w:left="658"/>
      <w:contextualSpacing/>
    </w:pPr>
  </w:style>
  <w:style w:type="paragraph" w:styleId="TOC5">
    <w:name w:val="toc 5"/>
    <w:basedOn w:val="Normal"/>
    <w:next w:val="Normal"/>
    <w:autoRedefine/>
    <w:uiPriority w:val="39"/>
    <w:semiHidden/>
    <w:unhideWhenUsed/>
    <w:rsid w:val="00DB5E40"/>
    <w:pPr>
      <w:spacing w:after="100"/>
      <w:ind w:left="880"/>
    </w:pPr>
  </w:style>
  <w:style w:type="paragraph" w:styleId="TOC6">
    <w:name w:val="toc 6"/>
    <w:basedOn w:val="Normal"/>
    <w:next w:val="Normal"/>
    <w:autoRedefine/>
    <w:uiPriority w:val="39"/>
    <w:semiHidden/>
    <w:rsid w:val="00DB5E40"/>
    <w:pPr>
      <w:spacing w:after="100"/>
      <w:ind w:left="1100"/>
    </w:pPr>
  </w:style>
  <w:style w:type="paragraph" w:styleId="TOCHeading">
    <w:name w:val="TOC Heading"/>
    <w:basedOn w:val="Heading1"/>
    <w:next w:val="Normal"/>
    <w:uiPriority w:val="39"/>
    <w:qFormat/>
    <w:rsid w:val="00DB5E40"/>
    <w:pPr>
      <w:spacing w:line="276" w:lineRule="auto"/>
      <w:outlineLvl w:val="9"/>
    </w:pPr>
    <w:rPr>
      <w:rFonts w:asciiTheme="majorHAnsi" w:hAnsiTheme="majorHAnsi"/>
      <w:color w:val="00638F" w:themeColor="accent1" w:themeShade="BF"/>
      <w:sz w:val="28"/>
      <w:lang w:val="en-US" w:eastAsia="ja-JP"/>
    </w:rPr>
  </w:style>
  <w:style w:type="paragraph" w:customStyle="1" w:styleId="TOC10">
    <w:name w:val="TOC1"/>
    <w:basedOn w:val="TOC3"/>
    <w:link w:val="TOC1Char"/>
    <w:uiPriority w:val="7"/>
    <w:semiHidden/>
    <w:qFormat/>
    <w:rsid w:val="00DB5E40"/>
    <w:pPr>
      <w:tabs>
        <w:tab w:val="clear" w:pos="8720"/>
        <w:tab w:val="left" w:pos="1760"/>
        <w:tab w:val="right" w:leader="dot" w:pos="8721"/>
      </w:tabs>
    </w:pPr>
    <w:rPr>
      <w:noProof/>
    </w:rPr>
  </w:style>
  <w:style w:type="character" w:customStyle="1" w:styleId="TOC1Char">
    <w:name w:val="TOC1 Char"/>
    <w:basedOn w:val="TOC3Char"/>
    <w:link w:val="TOC10"/>
    <w:uiPriority w:val="7"/>
    <w:semiHidden/>
    <w:rsid w:val="00DB5E40"/>
    <w:rPr>
      <w:noProof/>
    </w:rPr>
  </w:style>
  <w:style w:type="character" w:styleId="Hyperlink">
    <w:name w:val="Hyperlink"/>
    <w:basedOn w:val="DefaultParagraphFont"/>
    <w:uiPriority w:val="99"/>
    <w:unhideWhenUsed/>
    <w:rsid w:val="00237BEF"/>
    <w:rPr>
      <w:color w:val="5F5F5F" w:themeColor="hyperlink"/>
      <w:u w:val="single"/>
    </w:rPr>
  </w:style>
  <w:style w:type="character" w:customStyle="1" w:styleId="Heading5Char">
    <w:name w:val="Heading 5 Char"/>
    <w:basedOn w:val="DefaultParagraphFont"/>
    <w:link w:val="Heading5"/>
    <w:uiPriority w:val="9"/>
    <w:semiHidden/>
    <w:rsid w:val="00C210CF"/>
    <w:rPr>
      <w:rFonts w:asciiTheme="majorHAnsi" w:eastAsiaTheme="majorEastAsia" w:hAnsiTheme="majorHAnsi" w:cstheme="majorBidi"/>
      <w:color w:val="00425F" w:themeColor="accent1" w:themeShade="7F"/>
    </w:rPr>
  </w:style>
  <w:style w:type="character" w:customStyle="1" w:styleId="Heading6Char">
    <w:name w:val="Heading 6 Char"/>
    <w:basedOn w:val="DefaultParagraphFont"/>
    <w:link w:val="Heading6"/>
    <w:uiPriority w:val="9"/>
    <w:semiHidden/>
    <w:rsid w:val="00C210CF"/>
    <w:rPr>
      <w:rFonts w:asciiTheme="majorHAnsi" w:eastAsiaTheme="majorEastAsia" w:hAnsiTheme="majorHAnsi" w:cstheme="majorBidi"/>
      <w:i/>
      <w:iCs/>
      <w:color w:val="00425F" w:themeColor="accent1" w:themeShade="7F"/>
    </w:rPr>
  </w:style>
  <w:style w:type="character" w:customStyle="1" w:styleId="Heading7Char">
    <w:name w:val="Heading 7 Char"/>
    <w:basedOn w:val="DefaultParagraphFont"/>
    <w:link w:val="Heading7"/>
    <w:uiPriority w:val="9"/>
    <w:semiHidden/>
    <w:rsid w:val="00C210C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210C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210CF"/>
    <w:rPr>
      <w:rFonts w:asciiTheme="majorHAnsi" w:eastAsiaTheme="majorEastAsia" w:hAnsiTheme="majorHAnsi" w:cstheme="majorBidi"/>
      <w:i/>
      <w:iCs/>
      <w:color w:val="404040" w:themeColor="text1" w:themeTint="BF"/>
      <w:sz w:val="20"/>
      <w:szCs w:val="20"/>
    </w:rPr>
  </w:style>
  <w:style w:type="paragraph" w:customStyle="1" w:styleId="BCredentialSub-heading">
    <w:name w:val="B_Credential_Sub-heading"/>
    <w:basedOn w:val="BHeading4un-numbered"/>
    <w:link w:val="BCredentialSub-headingChar"/>
    <w:qFormat/>
    <w:rsid w:val="001A2207"/>
    <w:pPr>
      <w:spacing w:before="60"/>
    </w:pPr>
  </w:style>
  <w:style w:type="character" w:customStyle="1" w:styleId="BCredentialSub-headingChar">
    <w:name w:val="B_Credential_Sub-heading Char"/>
    <w:basedOn w:val="BHeading4un-numberedChar"/>
    <w:link w:val="BCredentialSub-heading"/>
    <w:rsid w:val="001A2207"/>
    <w:rPr>
      <w:b/>
      <w:i/>
    </w:rPr>
  </w:style>
  <w:style w:type="paragraph" w:customStyle="1" w:styleId="Datewithline">
    <w:name w:val="Date with line"/>
    <w:basedOn w:val="Normal"/>
    <w:qFormat/>
    <w:rsid w:val="00FD511B"/>
    <w:pPr>
      <w:pBdr>
        <w:bottom w:val="single" w:sz="4" w:space="1" w:color="00358E" w:themeColor="background2"/>
      </w:pBdr>
      <w:tabs>
        <w:tab w:val="left" w:pos="1134"/>
      </w:tabs>
      <w:spacing w:after="120" w:line="320" w:lineRule="exact"/>
      <w:ind w:left="1134" w:hanging="1134"/>
    </w:pPr>
    <w:rPr>
      <w:rFonts w:cs="Arial"/>
      <w:sz w:val="28"/>
      <w:szCs w:val="28"/>
    </w:rPr>
  </w:style>
  <w:style w:type="paragraph" w:styleId="Bibliography">
    <w:name w:val="Bibliography"/>
    <w:basedOn w:val="Normal"/>
    <w:next w:val="Normal"/>
    <w:uiPriority w:val="37"/>
    <w:unhideWhenUsed/>
    <w:rsid w:val="00382A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5072">
      <w:bodyDiv w:val="1"/>
      <w:marLeft w:val="0"/>
      <w:marRight w:val="0"/>
      <w:marTop w:val="0"/>
      <w:marBottom w:val="0"/>
      <w:divBdr>
        <w:top w:val="none" w:sz="0" w:space="0" w:color="auto"/>
        <w:left w:val="none" w:sz="0" w:space="0" w:color="auto"/>
        <w:bottom w:val="none" w:sz="0" w:space="0" w:color="auto"/>
        <w:right w:val="none" w:sz="0" w:space="0" w:color="auto"/>
      </w:divBdr>
    </w:div>
    <w:div w:id="16784305">
      <w:bodyDiv w:val="1"/>
      <w:marLeft w:val="0"/>
      <w:marRight w:val="0"/>
      <w:marTop w:val="0"/>
      <w:marBottom w:val="0"/>
      <w:divBdr>
        <w:top w:val="none" w:sz="0" w:space="0" w:color="auto"/>
        <w:left w:val="none" w:sz="0" w:space="0" w:color="auto"/>
        <w:bottom w:val="none" w:sz="0" w:space="0" w:color="auto"/>
        <w:right w:val="none" w:sz="0" w:space="0" w:color="auto"/>
      </w:divBdr>
    </w:div>
    <w:div w:id="33694604">
      <w:bodyDiv w:val="1"/>
      <w:marLeft w:val="0"/>
      <w:marRight w:val="0"/>
      <w:marTop w:val="0"/>
      <w:marBottom w:val="0"/>
      <w:divBdr>
        <w:top w:val="none" w:sz="0" w:space="0" w:color="auto"/>
        <w:left w:val="none" w:sz="0" w:space="0" w:color="auto"/>
        <w:bottom w:val="none" w:sz="0" w:space="0" w:color="auto"/>
        <w:right w:val="none" w:sz="0" w:space="0" w:color="auto"/>
      </w:divBdr>
    </w:div>
    <w:div w:id="49695757">
      <w:bodyDiv w:val="1"/>
      <w:marLeft w:val="0"/>
      <w:marRight w:val="0"/>
      <w:marTop w:val="0"/>
      <w:marBottom w:val="0"/>
      <w:divBdr>
        <w:top w:val="none" w:sz="0" w:space="0" w:color="auto"/>
        <w:left w:val="none" w:sz="0" w:space="0" w:color="auto"/>
        <w:bottom w:val="none" w:sz="0" w:space="0" w:color="auto"/>
        <w:right w:val="none" w:sz="0" w:space="0" w:color="auto"/>
      </w:divBdr>
    </w:div>
    <w:div w:id="64493724">
      <w:bodyDiv w:val="1"/>
      <w:marLeft w:val="0"/>
      <w:marRight w:val="0"/>
      <w:marTop w:val="0"/>
      <w:marBottom w:val="0"/>
      <w:divBdr>
        <w:top w:val="none" w:sz="0" w:space="0" w:color="auto"/>
        <w:left w:val="none" w:sz="0" w:space="0" w:color="auto"/>
        <w:bottom w:val="none" w:sz="0" w:space="0" w:color="auto"/>
        <w:right w:val="none" w:sz="0" w:space="0" w:color="auto"/>
      </w:divBdr>
    </w:div>
    <w:div w:id="74399670">
      <w:bodyDiv w:val="1"/>
      <w:marLeft w:val="0"/>
      <w:marRight w:val="0"/>
      <w:marTop w:val="0"/>
      <w:marBottom w:val="0"/>
      <w:divBdr>
        <w:top w:val="none" w:sz="0" w:space="0" w:color="auto"/>
        <w:left w:val="none" w:sz="0" w:space="0" w:color="auto"/>
        <w:bottom w:val="none" w:sz="0" w:space="0" w:color="auto"/>
        <w:right w:val="none" w:sz="0" w:space="0" w:color="auto"/>
      </w:divBdr>
    </w:div>
    <w:div w:id="76288756">
      <w:bodyDiv w:val="1"/>
      <w:marLeft w:val="0"/>
      <w:marRight w:val="0"/>
      <w:marTop w:val="0"/>
      <w:marBottom w:val="0"/>
      <w:divBdr>
        <w:top w:val="none" w:sz="0" w:space="0" w:color="auto"/>
        <w:left w:val="none" w:sz="0" w:space="0" w:color="auto"/>
        <w:bottom w:val="none" w:sz="0" w:space="0" w:color="auto"/>
        <w:right w:val="none" w:sz="0" w:space="0" w:color="auto"/>
      </w:divBdr>
    </w:div>
    <w:div w:id="90051719">
      <w:bodyDiv w:val="1"/>
      <w:marLeft w:val="0"/>
      <w:marRight w:val="0"/>
      <w:marTop w:val="0"/>
      <w:marBottom w:val="0"/>
      <w:divBdr>
        <w:top w:val="none" w:sz="0" w:space="0" w:color="auto"/>
        <w:left w:val="none" w:sz="0" w:space="0" w:color="auto"/>
        <w:bottom w:val="none" w:sz="0" w:space="0" w:color="auto"/>
        <w:right w:val="none" w:sz="0" w:space="0" w:color="auto"/>
      </w:divBdr>
    </w:div>
    <w:div w:id="98726306">
      <w:bodyDiv w:val="1"/>
      <w:marLeft w:val="0"/>
      <w:marRight w:val="0"/>
      <w:marTop w:val="0"/>
      <w:marBottom w:val="0"/>
      <w:divBdr>
        <w:top w:val="none" w:sz="0" w:space="0" w:color="auto"/>
        <w:left w:val="none" w:sz="0" w:space="0" w:color="auto"/>
        <w:bottom w:val="none" w:sz="0" w:space="0" w:color="auto"/>
        <w:right w:val="none" w:sz="0" w:space="0" w:color="auto"/>
      </w:divBdr>
    </w:div>
    <w:div w:id="156308955">
      <w:bodyDiv w:val="1"/>
      <w:marLeft w:val="0"/>
      <w:marRight w:val="0"/>
      <w:marTop w:val="0"/>
      <w:marBottom w:val="0"/>
      <w:divBdr>
        <w:top w:val="none" w:sz="0" w:space="0" w:color="auto"/>
        <w:left w:val="none" w:sz="0" w:space="0" w:color="auto"/>
        <w:bottom w:val="none" w:sz="0" w:space="0" w:color="auto"/>
        <w:right w:val="none" w:sz="0" w:space="0" w:color="auto"/>
      </w:divBdr>
    </w:div>
    <w:div w:id="164978476">
      <w:bodyDiv w:val="1"/>
      <w:marLeft w:val="0"/>
      <w:marRight w:val="0"/>
      <w:marTop w:val="0"/>
      <w:marBottom w:val="0"/>
      <w:divBdr>
        <w:top w:val="none" w:sz="0" w:space="0" w:color="auto"/>
        <w:left w:val="none" w:sz="0" w:space="0" w:color="auto"/>
        <w:bottom w:val="none" w:sz="0" w:space="0" w:color="auto"/>
        <w:right w:val="none" w:sz="0" w:space="0" w:color="auto"/>
      </w:divBdr>
    </w:div>
    <w:div w:id="232131101">
      <w:bodyDiv w:val="1"/>
      <w:marLeft w:val="0"/>
      <w:marRight w:val="0"/>
      <w:marTop w:val="0"/>
      <w:marBottom w:val="0"/>
      <w:divBdr>
        <w:top w:val="none" w:sz="0" w:space="0" w:color="auto"/>
        <w:left w:val="none" w:sz="0" w:space="0" w:color="auto"/>
        <w:bottom w:val="none" w:sz="0" w:space="0" w:color="auto"/>
        <w:right w:val="none" w:sz="0" w:space="0" w:color="auto"/>
      </w:divBdr>
    </w:div>
    <w:div w:id="239872779">
      <w:bodyDiv w:val="1"/>
      <w:marLeft w:val="0"/>
      <w:marRight w:val="0"/>
      <w:marTop w:val="0"/>
      <w:marBottom w:val="0"/>
      <w:divBdr>
        <w:top w:val="none" w:sz="0" w:space="0" w:color="auto"/>
        <w:left w:val="none" w:sz="0" w:space="0" w:color="auto"/>
        <w:bottom w:val="none" w:sz="0" w:space="0" w:color="auto"/>
        <w:right w:val="none" w:sz="0" w:space="0" w:color="auto"/>
      </w:divBdr>
    </w:div>
    <w:div w:id="242449011">
      <w:bodyDiv w:val="1"/>
      <w:marLeft w:val="0"/>
      <w:marRight w:val="0"/>
      <w:marTop w:val="0"/>
      <w:marBottom w:val="0"/>
      <w:divBdr>
        <w:top w:val="none" w:sz="0" w:space="0" w:color="auto"/>
        <w:left w:val="none" w:sz="0" w:space="0" w:color="auto"/>
        <w:bottom w:val="none" w:sz="0" w:space="0" w:color="auto"/>
        <w:right w:val="none" w:sz="0" w:space="0" w:color="auto"/>
      </w:divBdr>
    </w:div>
    <w:div w:id="271014140">
      <w:bodyDiv w:val="1"/>
      <w:marLeft w:val="0"/>
      <w:marRight w:val="0"/>
      <w:marTop w:val="0"/>
      <w:marBottom w:val="0"/>
      <w:divBdr>
        <w:top w:val="none" w:sz="0" w:space="0" w:color="auto"/>
        <w:left w:val="none" w:sz="0" w:space="0" w:color="auto"/>
        <w:bottom w:val="none" w:sz="0" w:space="0" w:color="auto"/>
        <w:right w:val="none" w:sz="0" w:space="0" w:color="auto"/>
      </w:divBdr>
    </w:div>
    <w:div w:id="271594619">
      <w:bodyDiv w:val="1"/>
      <w:marLeft w:val="0"/>
      <w:marRight w:val="0"/>
      <w:marTop w:val="0"/>
      <w:marBottom w:val="0"/>
      <w:divBdr>
        <w:top w:val="none" w:sz="0" w:space="0" w:color="auto"/>
        <w:left w:val="none" w:sz="0" w:space="0" w:color="auto"/>
        <w:bottom w:val="none" w:sz="0" w:space="0" w:color="auto"/>
        <w:right w:val="none" w:sz="0" w:space="0" w:color="auto"/>
      </w:divBdr>
    </w:div>
    <w:div w:id="285551235">
      <w:bodyDiv w:val="1"/>
      <w:marLeft w:val="0"/>
      <w:marRight w:val="0"/>
      <w:marTop w:val="0"/>
      <w:marBottom w:val="0"/>
      <w:divBdr>
        <w:top w:val="none" w:sz="0" w:space="0" w:color="auto"/>
        <w:left w:val="none" w:sz="0" w:space="0" w:color="auto"/>
        <w:bottom w:val="none" w:sz="0" w:space="0" w:color="auto"/>
        <w:right w:val="none" w:sz="0" w:space="0" w:color="auto"/>
      </w:divBdr>
    </w:div>
    <w:div w:id="303975426">
      <w:bodyDiv w:val="1"/>
      <w:marLeft w:val="0"/>
      <w:marRight w:val="0"/>
      <w:marTop w:val="0"/>
      <w:marBottom w:val="0"/>
      <w:divBdr>
        <w:top w:val="none" w:sz="0" w:space="0" w:color="auto"/>
        <w:left w:val="none" w:sz="0" w:space="0" w:color="auto"/>
        <w:bottom w:val="none" w:sz="0" w:space="0" w:color="auto"/>
        <w:right w:val="none" w:sz="0" w:space="0" w:color="auto"/>
      </w:divBdr>
    </w:div>
    <w:div w:id="317224117">
      <w:bodyDiv w:val="1"/>
      <w:marLeft w:val="0"/>
      <w:marRight w:val="0"/>
      <w:marTop w:val="0"/>
      <w:marBottom w:val="0"/>
      <w:divBdr>
        <w:top w:val="none" w:sz="0" w:space="0" w:color="auto"/>
        <w:left w:val="none" w:sz="0" w:space="0" w:color="auto"/>
        <w:bottom w:val="none" w:sz="0" w:space="0" w:color="auto"/>
        <w:right w:val="none" w:sz="0" w:space="0" w:color="auto"/>
      </w:divBdr>
    </w:div>
    <w:div w:id="351302770">
      <w:bodyDiv w:val="1"/>
      <w:marLeft w:val="0"/>
      <w:marRight w:val="0"/>
      <w:marTop w:val="0"/>
      <w:marBottom w:val="0"/>
      <w:divBdr>
        <w:top w:val="none" w:sz="0" w:space="0" w:color="auto"/>
        <w:left w:val="none" w:sz="0" w:space="0" w:color="auto"/>
        <w:bottom w:val="none" w:sz="0" w:space="0" w:color="auto"/>
        <w:right w:val="none" w:sz="0" w:space="0" w:color="auto"/>
      </w:divBdr>
    </w:div>
    <w:div w:id="362173558">
      <w:bodyDiv w:val="1"/>
      <w:marLeft w:val="0"/>
      <w:marRight w:val="0"/>
      <w:marTop w:val="0"/>
      <w:marBottom w:val="0"/>
      <w:divBdr>
        <w:top w:val="none" w:sz="0" w:space="0" w:color="auto"/>
        <w:left w:val="none" w:sz="0" w:space="0" w:color="auto"/>
        <w:bottom w:val="none" w:sz="0" w:space="0" w:color="auto"/>
        <w:right w:val="none" w:sz="0" w:space="0" w:color="auto"/>
      </w:divBdr>
    </w:div>
    <w:div w:id="464782341">
      <w:bodyDiv w:val="1"/>
      <w:marLeft w:val="0"/>
      <w:marRight w:val="0"/>
      <w:marTop w:val="0"/>
      <w:marBottom w:val="0"/>
      <w:divBdr>
        <w:top w:val="none" w:sz="0" w:space="0" w:color="auto"/>
        <w:left w:val="none" w:sz="0" w:space="0" w:color="auto"/>
        <w:bottom w:val="none" w:sz="0" w:space="0" w:color="auto"/>
        <w:right w:val="none" w:sz="0" w:space="0" w:color="auto"/>
      </w:divBdr>
    </w:div>
    <w:div w:id="501313091">
      <w:bodyDiv w:val="1"/>
      <w:marLeft w:val="0"/>
      <w:marRight w:val="0"/>
      <w:marTop w:val="0"/>
      <w:marBottom w:val="0"/>
      <w:divBdr>
        <w:top w:val="none" w:sz="0" w:space="0" w:color="auto"/>
        <w:left w:val="none" w:sz="0" w:space="0" w:color="auto"/>
        <w:bottom w:val="none" w:sz="0" w:space="0" w:color="auto"/>
        <w:right w:val="none" w:sz="0" w:space="0" w:color="auto"/>
      </w:divBdr>
    </w:div>
    <w:div w:id="528876334">
      <w:bodyDiv w:val="1"/>
      <w:marLeft w:val="0"/>
      <w:marRight w:val="0"/>
      <w:marTop w:val="0"/>
      <w:marBottom w:val="0"/>
      <w:divBdr>
        <w:top w:val="none" w:sz="0" w:space="0" w:color="auto"/>
        <w:left w:val="none" w:sz="0" w:space="0" w:color="auto"/>
        <w:bottom w:val="none" w:sz="0" w:space="0" w:color="auto"/>
        <w:right w:val="none" w:sz="0" w:space="0" w:color="auto"/>
      </w:divBdr>
    </w:div>
    <w:div w:id="535239784">
      <w:bodyDiv w:val="1"/>
      <w:marLeft w:val="0"/>
      <w:marRight w:val="0"/>
      <w:marTop w:val="0"/>
      <w:marBottom w:val="0"/>
      <w:divBdr>
        <w:top w:val="none" w:sz="0" w:space="0" w:color="auto"/>
        <w:left w:val="none" w:sz="0" w:space="0" w:color="auto"/>
        <w:bottom w:val="none" w:sz="0" w:space="0" w:color="auto"/>
        <w:right w:val="none" w:sz="0" w:space="0" w:color="auto"/>
      </w:divBdr>
    </w:div>
    <w:div w:id="538906281">
      <w:bodyDiv w:val="1"/>
      <w:marLeft w:val="0"/>
      <w:marRight w:val="0"/>
      <w:marTop w:val="0"/>
      <w:marBottom w:val="0"/>
      <w:divBdr>
        <w:top w:val="none" w:sz="0" w:space="0" w:color="auto"/>
        <w:left w:val="none" w:sz="0" w:space="0" w:color="auto"/>
        <w:bottom w:val="none" w:sz="0" w:space="0" w:color="auto"/>
        <w:right w:val="none" w:sz="0" w:space="0" w:color="auto"/>
      </w:divBdr>
    </w:div>
    <w:div w:id="539823592">
      <w:bodyDiv w:val="1"/>
      <w:marLeft w:val="0"/>
      <w:marRight w:val="0"/>
      <w:marTop w:val="0"/>
      <w:marBottom w:val="0"/>
      <w:divBdr>
        <w:top w:val="none" w:sz="0" w:space="0" w:color="auto"/>
        <w:left w:val="none" w:sz="0" w:space="0" w:color="auto"/>
        <w:bottom w:val="none" w:sz="0" w:space="0" w:color="auto"/>
        <w:right w:val="none" w:sz="0" w:space="0" w:color="auto"/>
      </w:divBdr>
    </w:div>
    <w:div w:id="544216426">
      <w:bodyDiv w:val="1"/>
      <w:marLeft w:val="0"/>
      <w:marRight w:val="0"/>
      <w:marTop w:val="0"/>
      <w:marBottom w:val="0"/>
      <w:divBdr>
        <w:top w:val="none" w:sz="0" w:space="0" w:color="auto"/>
        <w:left w:val="none" w:sz="0" w:space="0" w:color="auto"/>
        <w:bottom w:val="none" w:sz="0" w:space="0" w:color="auto"/>
        <w:right w:val="none" w:sz="0" w:space="0" w:color="auto"/>
      </w:divBdr>
    </w:div>
    <w:div w:id="546643087">
      <w:bodyDiv w:val="1"/>
      <w:marLeft w:val="0"/>
      <w:marRight w:val="0"/>
      <w:marTop w:val="0"/>
      <w:marBottom w:val="0"/>
      <w:divBdr>
        <w:top w:val="none" w:sz="0" w:space="0" w:color="auto"/>
        <w:left w:val="none" w:sz="0" w:space="0" w:color="auto"/>
        <w:bottom w:val="none" w:sz="0" w:space="0" w:color="auto"/>
        <w:right w:val="none" w:sz="0" w:space="0" w:color="auto"/>
      </w:divBdr>
    </w:div>
    <w:div w:id="571622869">
      <w:bodyDiv w:val="1"/>
      <w:marLeft w:val="0"/>
      <w:marRight w:val="0"/>
      <w:marTop w:val="0"/>
      <w:marBottom w:val="0"/>
      <w:divBdr>
        <w:top w:val="none" w:sz="0" w:space="0" w:color="auto"/>
        <w:left w:val="none" w:sz="0" w:space="0" w:color="auto"/>
        <w:bottom w:val="none" w:sz="0" w:space="0" w:color="auto"/>
        <w:right w:val="none" w:sz="0" w:space="0" w:color="auto"/>
      </w:divBdr>
    </w:div>
    <w:div w:id="583413345">
      <w:bodyDiv w:val="1"/>
      <w:marLeft w:val="0"/>
      <w:marRight w:val="0"/>
      <w:marTop w:val="0"/>
      <w:marBottom w:val="0"/>
      <w:divBdr>
        <w:top w:val="none" w:sz="0" w:space="0" w:color="auto"/>
        <w:left w:val="none" w:sz="0" w:space="0" w:color="auto"/>
        <w:bottom w:val="none" w:sz="0" w:space="0" w:color="auto"/>
        <w:right w:val="none" w:sz="0" w:space="0" w:color="auto"/>
      </w:divBdr>
    </w:div>
    <w:div w:id="585847953">
      <w:bodyDiv w:val="1"/>
      <w:marLeft w:val="0"/>
      <w:marRight w:val="0"/>
      <w:marTop w:val="0"/>
      <w:marBottom w:val="0"/>
      <w:divBdr>
        <w:top w:val="none" w:sz="0" w:space="0" w:color="auto"/>
        <w:left w:val="none" w:sz="0" w:space="0" w:color="auto"/>
        <w:bottom w:val="none" w:sz="0" w:space="0" w:color="auto"/>
        <w:right w:val="none" w:sz="0" w:space="0" w:color="auto"/>
      </w:divBdr>
    </w:div>
    <w:div w:id="598028228">
      <w:bodyDiv w:val="1"/>
      <w:marLeft w:val="0"/>
      <w:marRight w:val="0"/>
      <w:marTop w:val="0"/>
      <w:marBottom w:val="0"/>
      <w:divBdr>
        <w:top w:val="none" w:sz="0" w:space="0" w:color="auto"/>
        <w:left w:val="none" w:sz="0" w:space="0" w:color="auto"/>
        <w:bottom w:val="none" w:sz="0" w:space="0" w:color="auto"/>
        <w:right w:val="none" w:sz="0" w:space="0" w:color="auto"/>
      </w:divBdr>
    </w:div>
    <w:div w:id="652178671">
      <w:bodyDiv w:val="1"/>
      <w:marLeft w:val="0"/>
      <w:marRight w:val="0"/>
      <w:marTop w:val="0"/>
      <w:marBottom w:val="0"/>
      <w:divBdr>
        <w:top w:val="none" w:sz="0" w:space="0" w:color="auto"/>
        <w:left w:val="none" w:sz="0" w:space="0" w:color="auto"/>
        <w:bottom w:val="none" w:sz="0" w:space="0" w:color="auto"/>
        <w:right w:val="none" w:sz="0" w:space="0" w:color="auto"/>
      </w:divBdr>
    </w:div>
    <w:div w:id="678774629">
      <w:bodyDiv w:val="1"/>
      <w:marLeft w:val="0"/>
      <w:marRight w:val="0"/>
      <w:marTop w:val="0"/>
      <w:marBottom w:val="0"/>
      <w:divBdr>
        <w:top w:val="none" w:sz="0" w:space="0" w:color="auto"/>
        <w:left w:val="none" w:sz="0" w:space="0" w:color="auto"/>
        <w:bottom w:val="none" w:sz="0" w:space="0" w:color="auto"/>
        <w:right w:val="none" w:sz="0" w:space="0" w:color="auto"/>
      </w:divBdr>
    </w:div>
    <w:div w:id="690110062">
      <w:bodyDiv w:val="1"/>
      <w:marLeft w:val="0"/>
      <w:marRight w:val="0"/>
      <w:marTop w:val="0"/>
      <w:marBottom w:val="0"/>
      <w:divBdr>
        <w:top w:val="none" w:sz="0" w:space="0" w:color="auto"/>
        <w:left w:val="none" w:sz="0" w:space="0" w:color="auto"/>
        <w:bottom w:val="none" w:sz="0" w:space="0" w:color="auto"/>
        <w:right w:val="none" w:sz="0" w:space="0" w:color="auto"/>
      </w:divBdr>
    </w:div>
    <w:div w:id="710350021">
      <w:bodyDiv w:val="1"/>
      <w:marLeft w:val="0"/>
      <w:marRight w:val="0"/>
      <w:marTop w:val="0"/>
      <w:marBottom w:val="0"/>
      <w:divBdr>
        <w:top w:val="none" w:sz="0" w:space="0" w:color="auto"/>
        <w:left w:val="none" w:sz="0" w:space="0" w:color="auto"/>
        <w:bottom w:val="none" w:sz="0" w:space="0" w:color="auto"/>
        <w:right w:val="none" w:sz="0" w:space="0" w:color="auto"/>
      </w:divBdr>
    </w:div>
    <w:div w:id="710884588">
      <w:bodyDiv w:val="1"/>
      <w:marLeft w:val="0"/>
      <w:marRight w:val="0"/>
      <w:marTop w:val="0"/>
      <w:marBottom w:val="0"/>
      <w:divBdr>
        <w:top w:val="none" w:sz="0" w:space="0" w:color="auto"/>
        <w:left w:val="none" w:sz="0" w:space="0" w:color="auto"/>
        <w:bottom w:val="none" w:sz="0" w:space="0" w:color="auto"/>
        <w:right w:val="none" w:sz="0" w:space="0" w:color="auto"/>
      </w:divBdr>
    </w:div>
    <w:div w:id="715589242">
      <w:bodyDiv w:val="1"/>
      <w:marLeft w:val="0"/>
      <w:marRight w:val="0"/>
      <w:marTop w:val="0"/>
      <w:marBottom w:val="0"/>
      <w:divBdr>
        <w:top w:val="none" w:sz="0" w:space="0" w:color="auto"/>
        <w:left w:val="none" w:sz="0" w:space="0" w:color="auto"/>
        <w:bottom w:val="none" w:sz="0" w:space="0" w:color="auto"/>
        <w:right w:val="none" w:sz="0" w:space="0" w:color="auto"/>
      </w:divBdr>
    </w:div>
    <w:div w:id="725185571">
      <w:bodyDiv w:val="1"/>
      <w:marLeft w:val="0"/>
      <w:marRight w:val="0"/>
      <w:marTop w:val="0"/>
      <w:marBottom w:val="0"/>
      <w:divBdr>
        <w:top w:val="none" w:sz="0" w:space="0" w:color="auto"/>
        <w:left w:val="none" w:sz="0" w:space="0" w:color="auto"/>
        <w:bottom w:val="none" w:sz="0" w:space="0" w:color="auto"/>
        <w:right w:val="none" w:sz="0" w:space="0" w:color="auto"/>
      </w:divBdr>
    </w:div>
    <w:div w:id="762607549">
      <w:bodyDiv w:val="1"/>
      <w:marLeft w:val="0"/>
      <w:marRight w:val="0"/>
      <w:marTop w:val="0"/>
      <w:marBottom w:val="0"/>
      <w:divBdr>
        <w:top w:val="none" w:sz="0" w:space="0" w:color="auto"/>
        <w:left w:val="none" w:sz="0" w:space="0" w:color="auto"/>
        <w:bottom w:val="none" w:sz="0" w:space="0" w:color="auto"/>
        <w:right w:val="none" w:sz="0" w:space="0" w:color="auto"/>
      </w:divBdr>
    </w:div>
    <w:div w:id="766194743">
      <w:bodyDiv w:val="1"/>
      <w:marLeft w:val="0"/>
      <w:marRight w:val="0"/>
      <w:marTop w:val="0"/>
      <w:marBottom w:val="0"/>
      <w:divBdr>
        <w:top w:val="none" w:sz="0" w:space="0" w:color="auto"/>
        <w:left w:val="none" w:sz="0" w:space="0" w:color="auto"/>
        <w:bottom w:val="none" w:sz="0" w:space="0" w:color="auto"/>
        <w:right w:val="none" w:sz="0" w:space="0" w:color="auto"/>
      </w:divBdr>
    </w:div>
    <w:div w:id="775171183">
      <w:bodyDiv w:val="1"/>
      <w:marLeft w:val="0"/>
      <w:marRight w:val="0"/>
      <w:marTop w:val="0"/>
      <w:marBottom w:val="0"/>
      <w:divBdr>
        <w:top w:val="none" w:sz="0" w:space="0" w:color="auto"/>
        <w:left w:val="none" w:sz="0" w:space="0" w:color="auto"/>
        <w:bottom w:val="none" w:sz="0" w:space="0" w:color="auto"/>
        <w:right w:val="none" w:sz="0" w:space="0" w:color="auto"/>
      </w:divBdr>
    </w:div>
    <w:div w:id="808595036">
      <w:bodyDiv w:val="1"/>
      <w:marLeft w:val="0"/>
      <w:marRight w:val="0"/>
      <w:marTop w:val="0"/>
      <w:marBottom w:val="0"/>
      <w:divBdr>
        <w:top w:val="none" w:sz="0" w:space="0" w:color="auto"/>
        <w:left w:val="none" w:sz="0" w:space="0" w:color="auto"/>
        <w:bottom w:val="none" w:sz="0" w:space="0" w:color="auto"/>
        <w:right w:val="none" w:sz="0" w:space="0" w:color="auto"/>
      </w:divBdr>
    </w:div>
    <w:div w:id="809439780">
      <w:bodyDiv w:val="1"/>
      <w:marLeft w:val="0"/>
      <w:marRight w:val="0"/>
      <w:marTop w:val="0"/>
      <w:marBottom w:val="0"/>
      <w:divBdr>
        <w:top w:val="none" w:sz="0" w:space="0" w:color="auto"/>
        <w:left w:val="none" w:sz="0" w:space="0" w:color="auto"/>
        <w:bottom w:val="none" w:sz="0" w:space="0" w:color="auto"/>
        <w:right w:val="none" w:sz="0" w:space="0" w:color="auto"/>
      </w:divBdr>
    </w:div>
    <w:div w:id="815992224">
      <w:bodyDiv w:val="1"/>
      <w:marLeft w:val="0"/>
      <w:marRight w:val="0"/>
      <w:marTop w:val="0"/>
      <w:marBottom w:val="0"/>
      <w:divBdr>
        <w:top w:val="none" w:sz="0" w:space="0" w:color="auto"/>
        <w:left w:val="none" w:sz="0" w:space="0" w:color="auto"/>
        <w:bottom w:val="none" w:sz="0" w:space="0" w:color="auto"/>
        <w:right w:val="none" w:sz="0" w:space="0" w:color="auto"/>
      </w:divBdr>
    </w:div>
    <w:div w:id="820314272">
      <w:bodyDiv w:val="1"/>
      <w:marLeft w:val="0"/>
      <w:marRight w:val="0"/>
      <w:marTop w:val="0"/>
      <w:marBottom w:val="0"/>
      <w:divBdr>
        <w:top w:val="none" w:sz="0" w:space="0" w:color="auto"/>
        <w:left w:val="none" w:sz="0" w:space="0" w:color="auto"/>
        <w:bottom w:val="none" w:sz="0" w:space="0" w:color="auto"/>
        <w:right w:val="none" w:sz="0" w:space="0" w:color="auto"/>
      </w:divBdr>
    </w:div>
    <w:div w:id="821627483">
      <w:bodyDiv w:val="1"/>
      <w:marLeft w:val="0"/>
      <w:marRight w:val="0"/>
      <w:marTop w:val="0"/>
      <w:marBottom w:val="0"/>
      <w:divBdr>
        <w:top w:val="none" w:sz="0" w:space="0" w:color="auto"/>
        <w:left w:val="none" w:sz="0" w:space="0" w:color="auto"/>
        <w:bottom w:val="none" w:sz="0" w:space="0" w:color="auto"/>
        <w:right w:val="none" w:sz="0" w:space="0" w:color="auto"/>
      </w:divBdr>
    </w:div>
    <w:div w:id="832333459">
      <w:bodyDiv w:val="1"/>
      <w:marLeft w:val="0"/>
      <w:marRight w:val="0"/>
      <w:marTop w:val="0"/>
      <w:marBottom w:val="0"/>
      <w:divBdr>
        <w:top w:val="none" w:sz="0" w:space="0" w:color="auto"/>
        <w:left w:val="none" w:sz="0" w:space="0" w:color="auto"/>
        <w:bottom w:val="none" w:sz="0" w:space="0" w:color="auto"/>
        <w:right w:val="none" w:sz="0" w:space="0" w:color="auto"/>
      </w:divBdr>
    </w:div>
    <w:div w:id="849099581">
      <w:bodyDiv w:val="1"/>
      <w:marLeft w:val="0"/>
      <w:marRight w:val="0"/>
      <w:marTop w:val="0"/>
      <w:marBottom w:val="0"/>
      <w:divBdr>
        <w:top w:val="none" w:sz="0" w:space="0" w:color="auto"/>
        <w:left w:val="none" w:sz="0" w:space="0" w:color="auto"/>
        <w:bottom w:val="none" w:sz="0" w:space="0" w:color="auto"/>
        <w:right w:val="none" w:sz="0" w:space="0" w:color="auto"/>
      </w:divBdr>
    </w:div>
    <w:div w:id="852063929">
      <w:bodyDiv w:val="1"/>
      <w:marLeft w:val="0"/>
      <w:marRight w:val="0"/>
      <w:marTop w:val="0"/>
      <w:marBottom w:val="0"/>
      <w:divBdr>
        <w:top w:val="none" w:sz="0" w:space="0" w:color="auto"/>
        <w:left w:val="none" w:sz="0" w:space="0" w:color="auto"/>
        <w:bottom w:val="none" w:sz="0" w:space="0" w:color="auto"/>
        <w:right w:val="none" w:sz="0" w:space="0" w:color="auto"/>
      </w:divBdr>
    </w:div>
    <w:div w:id="865211619">
      <w:bodyDiv w:val="1"/>
      <w:marLeft w:val="0"/>
      <w:marRight w:val="0"/>
      <w:marTop w:val="0"/>
      <w:marBottom w:val="0"/>
      <w:divBdr>
        <w:top w:val="none" w:sz="0" w:space="0" w:color="auto"/>
        <w:left w:val="none" w:sz="0" w:space="0" w:color="auto"/>
        <w:bottom w:val="none" w:sz="0" w:space="0" w:color="auto"/>
        <w:right w:val="none" w:sz="0" w:space="0" w:color="auto"/>
      </w:divBdr>
    </w:div>
    <w:div w:id="870875120">
      <w:bodyDiv w:val="1"/>
      <w:marLeft w:val="0"/>
      <w:marRight w:val="0"/>
      <w:marTop w:val="0"/>
      <w:marBottom w:val="0"/>
      <w:divBdr>
        <w:top w:val="none" w:sz="0" w:space="0" w:color="auto"/>
        <w:left w:val="none" w:sz="0" w:space="0" w:color="auto"/>
        <w:bottom w:val="none" w:sz="0" w:space="0" w:color="auto"/>
        <w:right w:val="none" w:sz="0" w:space="0" w:color="auto"/>
      </w:divBdr>
    </w:div>
    <w:div w:id="872107978">
      <w:bodyDiv w:val="1"/>
      <w:marLeft w:val="0"/>
      <w:marRight w:val="0"/>
      <w:marTop w:val="0"/>
      <w:marBottom w:val="0"/>
      <w:divBdr>
        <w:top w:val="none" w:sz="0" w:space="0" w:color="auto"/>
        <w:left w:val="none" w:sz="0" w:space="0" w:color="auto"/>
        <w:bottom w:val="none" w:sz="0" w:space="0" w:color="auto"/>
        <w:right w:val="none" w:sz="0" w:space="0" w:color="auto"/>
      </w:divBdr>
    </w:div>
    <w:div w:id="900941653">
      <w:bodyDiv w:val="1"/>
      <w:marLeft w:val="0"/>
      <w:marRight w:val="0"/>
      <w:marTop w:val="0"/>
      <w:marBottom w:val="0"/>
      <w:divBdr>
        <w:top w:val="none" w:sz="0" w:space="0" w:color="auto"/>
        <w:left w:val="none" w:sz="0" w:space="0" w:color="auto"/>
        <w:bottom w:val="none" w:sz="0" w:space="0" w:color="auto"/>
        <w:right w:val="none" w:sz="0" w:space="0" w:color="auto"/>
      </w:divBdr>
    </w:div>
    <w:div w:id="905410819">
      <w:bodyDiv w:val="1"/>
      <w:marLeft w:val="0"/>
      <w:marRight w:val="0"/>
      <w:marTop w:val="0"/>
      <w:marBottom w:val="0"/>
      <w:divBdr>
        <w:top w:val="none" w:sz="0" w:space="0" w:color="auto"/>
        <w:left w:val="none" w:sz="0" w:space="0" w:color="auto"/>
        <w:bottom w:val="none" w:sz="0" w:space="0" w:color="auto"/>
        <w:right w:val="none" w:sz="0" w:space="0" w:color="auto"/>
      </w:divBdr>
    </w:div>
    <w:div w:id="908610213">
      <w:bodyDiv w:val="1"/>
      <w:marLeft w:val="0"/>
      <w:marRight w:val="0"/>
      <w:marTop w:val="0"/>
      <w:marBottom w:val="0"/>
      <w:divBdr>
        <w:top w:val="none" w:sz="0" w:space="0" w:color="auto"/>
        <w:left w:val="none" w:sz="0" w:space="0" w:color="auto"/>
        <w:bottom w:val="none" w:sz="0" w:space="0" w:color="auto"/>
        <w:right w:val="none" w:sz="0" w:space="0" w:color="auto"/>
      </w:divBdr>
    </w:div>
    <w:div w:id="911500660">
      <w:bodyDiv w:val="1"/>
      <w:marLeft w:val="0"/>
      <w:marRight w:val="0"/>
      <w:marTop w:val="0"/>
      <w:marBottom w:val="0"/>
      <w:divBdr>
        <w:top w:val="none" w:sz="0" w:space="0" w:color="auto"/>
        <w:left w:val="none" w:sz="0" w:space="0" w:color="auto"/>
        <w:bottom w:val="none" w:sz="0" w:space="0" w:color="auto"/>
        <w:right w:val="none" w:sz="0" w:space="0" w:color="auto"/>
      </w:divBdr>
    </w:div>
    <w:div w:id="949315012">
      <w:bodyDiv w:val="1"/>
      <w:marLeft w:val="0"/>
      <w:marRight w:val="0"/>
      <w:marTop w:val="0"/>
      <w:marBottom w:val="0"/>
      <w:divBdr>
        <w:top w:val="none" w:sz="0" w:space="0" w:color="auto"/>
        <w:left w:val="none" w:sz="0" w:space="0" w:color="auto"/>
        <w:bottom w:val="none" w:sz="0" w:space="0" w:color="auto"/>
        <w:right w:val="none" w:sz="0" w:space="0" w:color="auto"/>
      </w:divBdr>
    </w:div>
    <w:div w:id="969244228">
      <w:bodyDiv w:val="1"/>
      <w:marLeft w:val="0"/>
      <w:marRight w:val="0"/>
      <w:marTop w:val="0"/>
      <w:marBottom w:val="0"/>
      <w:divBdr>
        <w:top w:val="none" w:sz="0" w:space="0" w:color="auto"/>
        <w:left w:val="none" w:sz="0" w:space="0" w:color="auto"/>
        <w:bottom w:val="none" w:sz="0" w:space="0" w:color="auto"/>
        <w:right w:val="none" w:sz="0" w:space="0" w:color="auto"/>
      </w:divBdr>
    </w:div>
    <w:div w:id="992563269">
      <w:bodyDiv w:val="1"/>
      <w:marLeft w:val="0"/>
      <w:marRight w:val="0"/>
      <w:marTop w:val="0"/>
      <w:marBottom w:val="0"/>
      <w:divBdr>
        <w:top w:val="none" w:sz="0" w:space="0" w:color="auto"/>
        <w:left w:val="none" w:sz="0" w:space="0" w:color="auto"/>
        <w:bottom w:val="none" w:sz="0" w:space="0" w:color="auto"/>
        <w:right w:val="none" w:sz="0" w:space="0" w:color="auto"/>
      </w:divBdr>
    </w:div>
    <w:div w:id="1016271858">
      <w:bodyDiv w:val="1"/>
      <w:marLeft w:val="0"/>
      <w:marRight w:val="0"/>
      <w:marTop w:val="0"/>
      <w:marBottom w:val="0"/>
      <w:divBdr>
        <w:top w:val="none" w:sz="0" w:space="0" w:color="auto"/>
        <w:left w:val="none" w:sz="0" w:space="0" w:color="auto"/>
        <w:bottom w:val="none" w:sz="0" w:space="0" w:color="auto"/>
        <w:right w:val="none" w:sz="0" w:space="0" w:color="auto"/>
      </w:divBdr>
    </w:div>
    <w:div w:id="1032613509">
      <w:bodyDiv w:val="1"/>
      <w:marLeft w:val="0"/>
      <w:marRight w:val="0"/>
      <w:marTop w:val="0"/>
      <w:marBottom w:val="0"/>
      <w:divBdr>
        <w:top w:val="none" w:sz="0" w:space="0" w:color="auto"/>
        <w:left w:val="none" w:sz="0" w:space="0" w:color="auto"/>
        <w:bottom w:val="none" w:sz="0" w:space="0" w:color="auto"/>
        <w:right w:val="none" w:sz="0" w:space="0" w:color="auto"/>
      </w:divBdr>
    </w:div>
    <w:div w:id="1050610684">
      <w:bodyDiv w:val="1"/>
      <w:marLeft w:val="0"/>
      <w:marRight w:val="0"/>
      <w:marTop w:val="0"/>
      <w:marBottom w:val="0"/>
      <w:divBdr>
        <w:top w:val="none" w:sz="0" w:space="0" w:color="auto"/>
        <w:left w:val="none" w:sz="0" w:space="0" w:color="auto"/>
        <w:bottom w:val="none" w:sz="0" w:space="0" w:color="auto"/>
        <w:right w:val="none" w:sz="0" w:space="0" w:color="auto"/>
      </w:divBdr>
    </w:div>
    <w:div w:id="1066218459">
      <w:bodyDiv w:val="1"/>
      <w:marLeft w:val="0"/>
      <w:marRight w:val="0"/>
      <w:marTop w:val="0"/>
      <w:marBottom w:val="0"/>
      <w:divBdr>
        <w:top w:val="none" w:sz="0" w:space="0" w:color="auto"/>
        <w:left w:val="none" w:sz="0" w:space="0" w:color="auto"/>
        <w:bottom w:val="none" w:sz="0" w:space="0" w:color="auto"/>
        <w:right w:val="none" w:sz="0" w:space="0" w:color="auto"/>
      </w:divBdr>
    </w:div>
    <w:div w:id="1083725330">
      <w:bodyDiv w:val="1"/>
      <w:marLeft w:val="0"/>
      <w:marRight w:val="0"/>
      <w:marTop w:val="0"/>
      <w:marBottom w:val="0"/>
      <w:divBdr>
        <w:top w:val="none" w:sz="0" w:space="0" w:color="auto"/>
        <w:left w:val="none" w:sz="0" w:space="0" w:color="auto"/>
        <w:bottom w:val="none" w:sz="0" w:space="0" w:color="auto"/>
        <w:right w:val="none" w:sz="0" w:space="0" w:color="auto"/>
      </w:divBdr>
    </w:div>
    <w:div w:id="1084448432">
      <w:bodyDiv w:val="1"/>
      <w:marLeft w:val="0"/>
      <w:marRight w:val="0"/>
      <w:marTop w:val="0"/>
      <w:marBottom w:val="0"/>
      <w:divBdr>
        <w:top w:val="none" w:sz="0" w:space="0" w:color="auto"/>
        <w:left w:val="none" w:sz="0" w:space="0" w:color="auto"/>
        <w:bottom w:val="none" w:sz="0" w:space="0" w:color="auto"/>
        <w:right w:val="none" w:sz="0" w:space="0" w:color="auto"/>
      </w:divBdr>
    </w:div>
    <w:div w:id="1087848449">
      <w:bodyDiv w:val="1"/>
      <w:marLeft w:val="0"/>
      <w:marRight w:val="0"/>
      <w:marTop w:val="0"/>
      <w:marBottom w:val="0"/>
      <w:divBdr>
        <w:top w:val="none" w:sz="0" w:space="0" w:color="auto"/>
        <w:left w:val="none" w:sz="0" w:space="0" w:color="auto"/>
        <w:bottom w:val="none" w:sz="0" w:space="0" w:color="auto"/>
        <w:right w:val="none" w:sz="0" w:space="0" w:color="auto"/>
      </w:divBdr>
    </w:div>
    <w:div w:id="1107432822">
      <w:bodyDiv w:val="1"/>
      <w:marLeft w:val="0"/>
      <w:marRight w:val="0"/>
      <w:marTop w:val="0"/>
      <w:marBottom w:val="0"/>
      <w:divBdr>
        <w:top w:val="none" w:sz="0" w:space="0" w:color="auto"/>
        <w:left w:val="none" w:sz="0" w:space="0" w:color="auto"/>
        <w:bottom w:val="none" w:sz="0" w:space="0" w:color="auto"/>
        <w:right w:val="none" w:sz="0" w:space="0" w:color="auto"/>
      </w:divBdr>
    </w:div>
    <w:div w:id="1122574895">
      <w:bodyDiv w:val="1"/>
      <w:marLeft w:val="0"/>
      <w:marRight w:val="0"/>
      <w:marTop w:val="0"/>
      <w:marBottom w:val="0"/>
      <w:divBdr>
        <w:top w:val="none" w:sz="0" w:space="0" w:color="auto"/>
        <w:left w:val="none" w:sz="0" w:space="0" w:color="auto"/>
        <w:bottom w:val="none" w:sz="0" w:space="0" w:color="auto"/>
        <w:right w:val="none" w:sz="0" w:space="0" w:color="auto"/>
      </w:divBdr>
    </w:div>
    <w:div w:id="1123158185">
      <w:bodyDiv w:val="1"/>
      <w:marLeft w:val="0"/>
      <w:marRight w:val="0"/>
      <w:marTop w:val="0"/>
      <w:marBottom w:val="0"/>
      <w:divBdr>
        <w:top w:val="none" w:sz="0" w:space="0" w:color="auto"/>
        <w:left w:val="none" w:sz="0" w:space="0" w:color="auto"/>
        <w:bottom w:val="none" w:sz="0" w:space="0" w:color="auto"/>
        <w:right w:val="none" w:sz="0" w:space="0" w:color="auto"/>
      </w:divBdr>
    </w:div>
    <w:div w:id="1123573094">
      <w:bodyDiv w:val="1"/>
      <w:marLeft w:val="0"/>
      <w:marRight w:val="0"/>
      <w:marTop w:val="0"/>
      <w:marBottom w:val="0"/>
      <w:divBdr>
        <w:top w:val="none" w:sz="0" w:space="0" w:color="auto"/>
        <w:left w:val="none" w:sz="0" w:space="0" w:color="auto"/>
        <w:bottom w:val="none" w:sz="0" w:space="0" w:color="auto"/>
        <w:right w:val="none" w:sz="0" w:space="0" w:color="auto"/>
      </w:divBdr>
    </w:div>
    <w:div w:id="1144616900">
      <w:bodyDiv w:val="1"/>
      <w:marLeft w:val="0"/>
      <w:marRight w:val="0"/>
      <w:marTop w:val="0"/>
      <w:marBottom w:val="0"/>
      <w:divBdr>
        <w:top w:val="none" w:sz="0" w:space="0" w:color="auto"/>
        <w:left w:val="none" w:sz="0" w:space="0" w:color="auto"/>
        <w:bottom w:val="none" w:sz="0" w:space="0" w:color="auto"/>
        <w:right w:val="none" w:sz="0" w:space="0" w:color="auto"/>
      </w:divBdr>
    </w:div>
    <w:div w:id="1151798963">
      <w:bodyDiv w:val="1"/>
      <w:marLeft w:val="0"/>
      <w:marRight w:val="0"/>
      <w:marTop w:val="0"/>
      <w:marBottom w:val="0"/>
      <w:divBdr>
        <w:top w:val="none" w:sz="0" w:space="0" w:color="auto"/>
        <w:left w:val="none" w:sz="0" w:space="0" w:color="auto"/>
        <w:bottom w:val="none" w:sz="0" w:space="0" w:color="auto"/>
        <w:right w:val="none" w:sz="0" w:space="0" w:color="auto"/>
      </w:divBdr>
    </w:div>
    <w:div w:id="1166020370">
      <w:bodyDiv w:val="1"/>
      <w:marLeft w:val="0"/>
      <w:marRight w:val="0"/>
      <w:marTop w:val="0"/>
      <w:marBottom w:val="0"/>
      <w:divBdr>
        <w:top w:val="none" w:sz="0" w:space="0" w:color="auto"/>
        <w:left w:val="none" w:sz="0" w:space="0" w:color="auto"/>
        <w:bottom w:val="none" w:sz="0" w:space="0" w:color="auto"/>
        <w:right w:val="none" w:sz="0" w:space="0" w:color="auto"/>
      </w:divBdr>
    </w:div>
    <w:div w:id="1167671246">
      <w:bodyDiv w:val="1"/>
      <w:marLeft w:val="0"/>
      <w:marRight w:val="0"/>
      <w:marTop w:val="0"/>
      <w:marBottom w:val="0"/>
      <w:divBdr>
        <w:top w:val="none" w:sz="0" w:space="0" w:color="auto"/>
        <w:left w:val="none" w:sz="0" w:space="0" w:color="auto"/>
        <w:bottom w:val="none" w:sz="0" w:space="0" w:color="auto"/>
        <w:right w:val="none" w:sz="0" w:space="0" w:color="auto"/>
      </w:divBdr>
    </w:div>
    <w:div w:id="1182205475">
      <w:bodyDiv w:val="1"/>
      <w:marLeft w:val="0"/>
      <w:marRight w:val="0"/>
      <w:marTop w:val="0"/>
      <w:marBottom w:val="0"/>
      <w:divBdr>
        <w:top w:val="none" w:sz="0" w:space="0" w:color="auto"/>
        <w:left w:val="none" w:sz="0" w:space="0" w:color="auto"/>
        <w:bottom w:val="none" w:sz="0" w:space="0" w:color="auto"/>
        <w:right w:val="none" w:sz="0" w:space="0" w:color="auto"/>
      </w:divBdr>
    </w:div>
    <w:div w:id="1186796078">
      <w:bodyDiv w:val="1"/>
      <w:marLeft w:val="0"/>
      <w:marRight w:val="0"/>
      <w:marTop w:val="0"/>
      <w:marBottom w:val="0"/>
      <w:divBdr>
        <w:top w:val="none" w:sz="0" w:space="0" w:color="auto"/>
        <w:left w:val="none" w:sz="0" w:space="0" w:color="auto"/>
        <w:bottom w:val="none" w:sz="0" w:space="0" w:color="auto"/>
        <w:right w:val="none" w:sz="0" w:space="0" w:color="auto"/>
      </w:divBdr>
    </w:div>
    <w:div w:id="1208109019">
      <w:bodyDiv w:val="1"/>
      <w:marLeft w:val="0"/>
      <w:marRight w:val="0"/>
      <w:marTop w:val="0"/>
      <w:marBottom w:val="0"/>
      <w:divBdr>
        <w:top w:val="none" w:sz="0" w:space="0" w:color="auto"/>
        <w:left w:val="none" w:sz="0" w:space="0" w:color="auto"/>
        <w:bottom w:val="none" w:sz="0" w:space="0" w:color="auto"/>
        <w:right w:val="none" w:sz="0" w:space="0" w:color="auto"/>
      </w:divBdr>
    </w:div>
    <w:div w:id="1233586361">
      <w:bodyDiv w:val="1"/>
      <w:marLeft w:val="0"/>
      <w:marRight w:val="0"/>
      <w:marTop w:val="0"/>
      <w:marBottom w:val="0"/>
      <w:divBdr>
        <w:top w:val="none" w:sz="0" w:space="0" w:color="auto"/>
        <w:left w:val="none" w:sz="0" w:space="0" w:color="auto"/>
        <w:bottom w:val="none" w:sz="0" w:space="0" w:color="auto"/>
        <w:right w:val="none" w:sz="0" w:space="0" w:color="auto"/>
      </w:divBdr>
    </w:div>
    <w:div w:id="1259100885">
      <w:bodyDiv w:val="1"/>
      <w:marLeft w:val="0"/>
      <w:marRight w:val="0"/>
      <w:marTop w:val="0"/>
      <w:marBottom w:val="0"/>
      <w:divBdr>
        <w:top w:val="none" w:sz="0" w:space="0" w:color="auto"/>
        <w:left w:val="none" w:sz="0" w:space="0" w:color="auto"/>
        <w:bottom w:val="none" w:sz="0" w:space="0" w:color="auto"/>
        <w:right w:val="none" w:sz="0" w:space="0" w:color="auto"/>
      </w:divBdr>
    </w:div>
    <w:div w:id="1308167719">
      <w:bodyDiv w:val="1"/>
      <w:marLeft w:val="0"/>
      <w:marRight w:val="0"/>
      <w:marTop w:val="0"/>
      <w:marBottom w:val="0"/>
      <w:divBdr>
        <w:top w:val="none" w:sz="0" w:space="0" w:color="auto"/>
        <w:left w:val="none" w:sz="0" w:space="0" w:color="auto"/>
        <w:bottom w:val="none" w:sz="0" w:space="0" w:color="auto"/>
        <w:right w:val="none" w:sz="0" w:space="0" w:color="auto"/>
      </w:divBdr>
    </w:div>
    <w:div w:id="1315647096">
      <w:bodyDiv w:val="1"/>
      <w:marLeft w:val="0"/>
      <w:marRight w:val="0"/>
      <w:marTop w:val="0"/>
      <w:marBottom w:val="0"/>
      <w:divBdr>
        <w:top w:val="none" w:sz="0" w:space="0" w:color="auto"/>
        <w:left w:val="none" w:sz="0" w:space="0" w:color="auto"/>
        <w:bottom w:val="none" w:sz="0" w:space="0" w:color="auto"/>
        <w:right w:val="none" w:sz="0" w:space="0" w:color="auto"/>
      </w:divBdr>
    </w:div>
    <w:div w:id="1323698294">
      <w:bodyDiv w:val="1"/>
      <w:marLeft w:val="0"/>
      <w:marRight w:val="0"/>
      <w:marTop w:val="0"/>
      <w:marBottom w:val="0"/>
      <w:divBdr>
        <w:top w:val="none" w:sz="0" w:space="0" w:color="auto"/>
        <w:left w:val="none" w:sz="0" w:space="0" w:color="auto"/>
        <w:bottom w:val="none" w:sz="0" w:space="0" w:color="auto"/>
        <w:right w:val="none" w:sz="0" w:space="0" w:color="auto"/>
      </w:divBdr>
    </w:div>
    <w:div w:id="1329215874">
      <w:bodyDiv w:val="1"/>
      <w:marLeft w:val="0"/>
      <w:marRight w:val="0"/>
      <w:marTop w:val="0"/>
      <w:marBottom w:val="0"/>
      <w:divBdr>
        <w:top w:val="none" w:sz="0" w:space="0" w:color="auto"/>
        <w:left w:val="none" w:sz="0" w:space="0" w:color="auto"/>
        <w:bottom w:val="none" w:sz="0" w:space="0" w:color="auto"/>
        <w:right w:val="none" w:sz="0" w:space="0" w:color="auto"/>
      </w:divBdr>
    </w:div>
    <w:div w:id="1342732935">
      <w:bodyDiv w:val="1"/>
      <w:marLeft w:val="0"/>
      <w:marRight w:val="0"/>
      <w:marTop w:val="0"/>
      <w:marBottom w:val="0"/>
      <w:divBdr>
        <w:top w:val="none" w:sz="0" w:space="0" w:color="auto"/>
        <w:left w:val="none" w:sz="0" w:space="0" w:color="auto"/>
        <w:bottom w:val="none" w:sz="0" w:space="0" w:color="auto"/>
        <w:right w:val="none" w:sz="0" w:space="0" w:color="auto"/>
      </w:divBdr>
    </w:div>
    <w:div w:id="1361126954">
      <w:bodyDiv w:val="1"/>
      <w:marLeft w:val="0"/>
      <w:marRight w:val="0"/>
      <w:marTop w:val="0"/>
      <w:marBottom w:val="0"/>
      <w:divBdr>
        <w:top w:val="none" w:sz="0" w:space="0" w:color="auto"/>
        <w:left w:val="none" w:sz="0" w:space="0" w:color="auto"/>
        <w:bottom w:val="none" w:sz="0" w:space="0" w:color="auto"/>
        <w:right w:val="none" w:sz="0" w:space="0" w:color="auto"/>
      </w:divBdr>
    </w:div>
    <w:div w:id="1361130375">
      <w:bodyDiv w:val="1"/>
      <w:marLeft w:val="0"/>
      <w:marRight w:val="0"/>
      <w:marTop w:val="0"/>
      <w:marBottom w:val="0"/>
      <w:divBdr>
        <w:top w:val="none" w:sz="0" w:space="0" w:color="auto"/>
        <w:left w:val="none" w:sz="0" w:space="0" w:color="auto"/>
        <w:bottom w:val="none" w:sz="0" w:space="0" w:color="auto"/>
        <w:right w:val="none" w:sz="0" w:space="0" w:color="auto"/>
      </w:divBdr>
    </w:div>
    <w:div w:id="1382169540">
      <w:bodyDiv w:val="1"/>
      <w:marLeft w:val="0"/>
      <w:marRight w:val="0"/>
      <w:marTop w:val="0"/>
      <w:marBottom w:val="0"/>
      <w:divBdr>
        <w:top w:val="none" w:sz="0" w:space="0" w:color="auto"/>
        <w:left w:val="none" w:sz="0" w:space="0" w:color="auto"/>
        <w:bottom w:val="none" w:sz="0" w:space="0" w:color="auto"/>
        <w:right w:val="none" w:sz="0" w:space="0" w:color="auto"/>
      </w:divBdr>
    </w:div>
    <w:div w:id="1386569118">
      <w:bodyDiv w:val="1"/>
      <w:marLeft w:val="0"/>
      <w:marRight w:val="0"/>
      <w:marTop w:val="0"/>
      <w:marBottom w:val="0"/>
      <w:divBdr>
        <w:top w:val="none" w:sz="0" w:space="0" w:color="auto"/>
        <w:left w:val="none" w:sz="0" w:space="0" w:color="auto"/>
        <w:bottom w:val="none" w:sz="0" w:space="0" w:color="auto"/>
        <w:right w:val="none" w:sz="0" w:space="0" w:color="auto"/>
      </w:divBdr>
    </w:div>
    <w:div w:id="1389958949">
      <w:bodyDiv w:val="1"/>
      <w:marLeft w:val="0"/>
      <w:marRight w:val="0"/>
      <w:marTop w:val="0"/>
      <w:marBottom w:val="0"/>
      <w:divBdr>
        <w:top w:val="none" w:sz="0" w:space="0" w:color="auto"/>
        <w:left w:val="none" w:sz="0" w:space="0" w:color="auto"/>
        <w:bottom w:val="none" w:sz="0" w:space="0" w:color="auto"/>
        <w:right w:val="none" w:sz="0" w:space="0" w:color="auto"/>
      </w:divBdr>
    </w:div>
    <w:div w:id="1392727795">
      <w:bodyDiv w:val="1"/>
      <w:marLeft w:val="0"/>
      <w:marRight w:val="0"/>
      <w:marTop w:val="0"/>
      <w:marBottom w:val="0"/>
      <w:divBdr>
        <w:top w:val="none" w:sz="0" w:space="0" w:color="auto"/>
        <w:left w:val="none" w:sz="0" w:space="0" w:color="auto"/>
        <w:bottom w:val="none" w:sz="0" w:space="0" w:color="auto"/>
        <w:right w:val="none" w:sz="0" w:space="0" w:color="auto"/>
      </w:divBdr>
    </w:div>
    <w:div w:id="1402604085">
      <w:bodyDiv w:val="1"/>
      <w:marLeft w:val="0"/>
      <w:marRight w:val="0"/>
      <w:marTop w:val="0"/>
      <w:marBottom w:val="0"/>
      <w:divBdr>
        <w:top w:val="none" w:sz="0" w:space="0" w:color="auto"/>
        <w:left w:val="none" w:sz="0" w:space="0" w:color="auto"/>
        <w:bottom w:val="none" w:sz="0" w:space="0" w:color="auto"/>
        <w:right w:val="none" w:sz="0" w:space="0" w:color="auto"/>
      </w:divBdr>
    </w:div>
    <w:div w:id="1409957011">
      <w:bodyDiv w:val="1"/>
      <w:marLeft w:val="0"/>
      <w:marRight w:val="0"/>
      <w:marTop w:val="0"/>
      <w:marBottom w:val="0"/>
      <w:divBdr>
        <w:top w:val="none" w:sz="0" w:space="0" w:color="auto"/>
        <w:left w:val="none" w:sz="0" w:space="0" w:color="auto"/>
        <w:bottom w:val="none" w:sz="0" w:space="0" w:color="auto"/>
        <w:right w:val="none" w:sz="0" w:space="0" w:color="auto"/>
      </w:divBdr>
    </w:div>
    <w:div w:id="1431390940">
      <w:bodyDiv w:val="1"/>
      <w:marLeft w:val="0"/>
      <w:marRight w:val="0"/>
      <w:marTop w:val="0"/>
      <w:marBottom w:val="0"/>
      <w:divBdr>
        <w:top w:val="none" w:sz="0" w:space="0" w:color="auto"/>
        <w:left w:val="none" w:sz="0" w:space="0" w:color="auto"/>
        <w:bottom w:val="none" w:sz="0" w:space="0" w:color="auto"/>
        <w:right w:val="none" w:sz="0" w:space="0" w:color="auto"/>
      </w:divBdr>
    </w:div>
    <w:div w:id="1444961330">
      <w:bodyDiv w:val="1"/>
      <w:marLeft w:val="0"/>
      <w:marRight w:val="0"/>
      <w:marTop w:val="0"/>
      <w:marBottom w:val="0"/>
      <w:divBdr>
        <w:top w:val="none" w:sz="0" w:space="0" w:color="auto"/>
        <w:left w:val="none" w:sz="0" w:space="0" w:color="auto"/>
        <w:bottom w:val="none" w:sz="0" w:space="0" w:color="auto"/>
        <w:right w:val="none" w:sz="0" w:space="0" w:color="auto"/>
      </w:divBdr>
    </w:div>
    <w:div w:id="1447697682">
      <w:bodyDiv w:val="1"/>
      <w:marLeft w:val="0"/>
      <w:marRight w:val="0"/>
      <w:marTop w:val="0"/>
      <w:marBottom w:val="0"/>
      <w:divBdr>
        <w:top w:val="none" w:sz="0" w:space="0" w:color="auto"/>
        <w:left w:val="none" w:sz="0" w:space="0" w:color="auto"/>
        <w:bottom w:val="none" w:sz="0" w:space="0" w:color="auto"/>
        <w:right w:val="none" w:sz="0" w:space="0" w:color="auto"/>
      </w:divBdr>
    </w:div>
    <w:div w:id="1450006918">
      <w:bodyDiv w:val="1"/>
      <w:marLeft w:val="0"/>
      <w:marRight w:val="0"/>
      <w:marTop w:val="0"/>
      <w:marBottom w:val="0"/>
      <w:divBdr>
        <w:top w:val="none" w:sz="0" w:space="0" w:color="auto"/>
        <w:left w:val="none" w:sz="0" w:space="0" w:color="auto"/>
        <w:bottom w:val="none" w:sz="0" w:space="0" w:color="auto"/>
        <w:right w:val="none" w:sz="0" w:space="0" w:color="auto"/>
      </w:divBdr>
    </w:div>
    <w:div w:id="1456291847">
      <w:bodyDiv w:val="1"/>
      <w:marLeft w:val="0"/>
      <w:marRight w:val="0"/>
      <w:marTop w:val="0"/>
      <w:marBottom w:val="0"/>
      <w:divBdr>
        <w:top w:val="none" w:sz="0" w:space="0" w:color="auto"/>
        <w:left w:val="none" w:sz="0" w:space="0" w:color="auto"/>
        <w:bottom w:val="none" w:sz="0" w:space="0" w:color="auto"/>
        <w:right w:val="none" w:sz="0" w:space="0" w:color="auto"/>
      </w:divBdr>
    </w:div>
    <w:div w:id="1483505563">
      <w:bodyDiv w:val="1"/>
      <w:marLeft w:val="0"/>
      <w:marRight w:val="0"/>
      <w:marTop w:val="0"/>
      <w:marBottom w:val="0"/>
      <w:divBdr>
        <w:top w:val="none" w:sz="0" w:space="0" w:color="auto"/>
        <w:left w:val="none" w:sz="0" w:space="0" w:color="auto"/>
        <w:bottom w:val="none" w:sz="0" w:space="0" w:color="auto"/>
        <w:right w:val="none" w:sz="0" w:space="0" w:color="auto"/>
      </w:divBdr>
    </w:div>
    <w:div w:id="1488404311">
      <w:bodyDiv w:val="1"/>
      <w:marLeft w:val="0"/>
      <w:marRight w:val="0"/>
      <w:marTop w:val="0"/>
      <w:marBottom w:val="0"/>
      <w:divBdr>
        <w:top w:val="none" w:sz="0" w:space="0" w:color="auto"/>
        <w:left w:val="none" w:sz="0" w:space="0" w:color="auto"/>
        <w:bottom w:val="none" w:sz="0" w:space="0" w:color="auto"/>
        <w:right w:val="none" w:sz="0" w:space="0" w:color="auto"/>
      </w:divBdr>
    </w:div>
    <w:div w:id="1496190169">
      <w:bodyDiv w:val="1"/>
      <w:marLeft w:val="0"/>
      <w:marRight w:val="0"/>
      <w:marTop w:val="0"/>
      <w:marBottom w:val="0"/>
      <w:divBdr>
        <w:top w:val="none" w:sz="0" w:space="0" w:color="auto"/>
        <w:left w:val="none" w:sz="0" w:space="0" w:color="auto"/>
        <w:bottom w:val="none" w:sz="0" w:space="0" w:color="auto"/>
        <w:right w:val="none" w:sz="0" w:space="0" w:color="auto"/>
      </w:divBdr>
    </w:div>
    <w:div w:id="1498033636">
      <w:bodyDiv w:val="1"/>
      <w:marLeft w:val="0"/>
      <w:marRight w:val="0"/>
      <w:marTop w:val="0"/>
      <w:marBottom w:val="0"/>
      <w:divBdr>
        <w:top w:val="none" w:sz="0" w:space="0" w:color="auto"/>
        <w:left w:val="none" w:sz="0" w:space="0" w:color="auto"/>
        <w:bottom w:val="none" w:sz="0" w:space="0" w:color="auto"/>
        <w:right w:val="none" w:sz="0" w:space="0" w:color="auto"/>
      </w:divBdr>
    </w:div>
    <w:div w:id="1499885624">
      <w:bodyDiv w:val="1"/>
      <w:marLeft w:val="0"/>
      <w:marRight w:val="0"/>
      <w:marTop w:val="0"/>
      <w:marBottom w:val="0"/>
      <w:divBdr>
        <w:top w:val="none" w:sz="0" w:space="0" w:color="auto"/>
        <w:left w:val="none" w:sz="0" w:space="0" w:color="auto"/>
        <w:bottom w:val="none" w:sz="0" w:space="0" w:color="auto"/>
        <w:right w:val="none" w:sz="0" w:space="0" w:color="auto"/>
      </w:divBdr>
    </w:div>
    <w:div w:id="1509172398">
      <w:bodyDiv w:val="1"/>
      <w:marLeft w:val="0"/>
      <w:marRight w:val="0"/>
      <w:marTop w:val="0"/>
      <w:marBottom w:val="0"/>
      <w:divBdr>
        <w:top w:val="none" w:sz="0" w:space="0" w:color="auto"/>
        <w:left w:val="none" w:sz="0" w:space="0" w:color="auto"/>
        <w:bottom w:val="none" w:sz="0" w:space="0" w:color="auto"/>
        <w:right w:val="none" w:sz="0" w:space="0" w:color="auto"/>
      </w:divBdr>
    </w:div>
    <w:div w:id="1524399213">
      <w:bodyDiv w:val="1"/>
      <w:marLeft w:val="0"/>
      <w:marRight w:val="0"/>
      <w:marTop w:val="0"/>
      <w:marBottom w:val="0"/>
      <w:divBdr>
        <w:top w:val="none" w:sz="0" w:space="0" w:color="auto"/>
        <w:left w:val="none" w:sz="0" w:space="0" w:color="auto"/>
        <w:bottom w:val="none" w:sz="0" w:space="0" w:color="auto"/>
        <w:right w:val="none" w:sz="0" w:space="0" w:color="auto"/>
      </w:divBdr>
    </w:div>
    <w:div w:id="1535532670">
      <w:bodyDiv w:val="1"/>
      <w:marLeft w:val="0"/>
      <w:marRight w:val="0"/>
      <w:marTop w:val="0"/>
      <w:marBottom w:val="0"/>
      <w:divBdr>
        <w:top w:val="none" w:sz="0" w:space="0" w:color="auto"/>
        <w:left w:val="none" w:sz="0" w:space="0" w:color="auto"/>
        <w:bottom w:val="none" w:sz="0" w:space="0" w:color="auto"/>
        <w:right w:val="none" w:sz="0" w:space="0" w:color="auto"/>
      </w:divBdr>
    </w:div>
    <w:div w:id="1583487656">
      <w:bodyDiv w:val="1"/>
      <w:marLeft w:val="0"/>
      <w:marRight w:val="0"/>
      <w:marTop w:val="0"/>
      <w:marBottom w:val="0"/>
      <w:divBdr>
        <w:top w:val="none" w:sz="0" w:space="0" w:color="auto"/>
        <w:left w:val="none" w:sz="0" w:space="0" w:color="auto"/>
        <w:bottom w:val="none" w:sz="0" w:space="0" w:color="auto"/>
        <w:right w:val="none" w:sz="0" w:space="0" w:color="auto"/>
      </w:divBdr>
    </w:div>
    <w:div w:id="1591962852">
      <w:bodyDiv w:val="1"/>
      <w:marLeft w:val="0"/>
      <w:marRight w:val="0"/>
      <w:marTop w:val="0"/>
      <w:marBottom w:val="0"/>
      <w:divBdr>
        <w:top w:val="none" w:sz="0" w:space="0" w:color="auto"/>
        <w:left w:val="none" w:sz="0" w:space="0" w:color="auto"/>
        <w:bottom w:val="none" w:sz="0" w:space="0" w:color="auto"/>
        <w:right w:val="none" w:sz="0" w:space="0" w:color="auto"/>
      </w:divBdr>
    </w:div>
    <w:div w:id="1593932013">
      <w:bodyDiv w:val="1"/>
      <w:marLeft w:val="0"/>
      <w:marRight w:val="0"/>
      <w:marTop w:val="0"/>
      <w:marBottom w:val="0"/>
      <w:divBdr>
        <w:top w:val="none" w:sz="0" w:space="0" w:color="auto"/>
        <w:left w:val="none" w:sz="0" w:space="0" w:color="auto"/>
        <w:bottom w:val="none" w:sz="0" w:space="0" w:color="auto"/>
        <w:right w:val="none" w:sz="0" w:space="0" w:color="auto"/>
      </w:divBdr>
    </w:div>
    <w:div w:id="1603025571">
      <w:bodyDiv w:val="1"/>
      <w:marLeft w:val="0"/>
      <w:marRight w:val="0"/>
      <w:marTop w:val="0"/>
      <w:marBottom w:val="0"/>
      <w:divBdr>
        <w:top w:val="none" w:sz="0" w:space="0" w:color="auto"/>
        <w:left w:val="none" w:sz="0" w:space="0" w:color="auto"/>
        <w:bottom w:val="none" w:sz="0" w:space="0" w:color="auto"/>
        <w:right w:val="none" w:sz="0" w:space="0" w:color="auto"/>
      </w:divBdr>
    </w:div>
    <w:div w:id="1604655731">
      <w:bodyDiv w:val="1"/>
      <w:marLeft w:val="0"/>
      <w:marRight w:val="0"/>
      <w:marTop w:val="0"/>
      <w:marBottom w:val="0"/>
      <w:divBdr>
        <w:top w:val="none" w:sz="0" w:space="0" w:color="auto"/>
        <w:left w:val="none" w:sz="0" w:space="0" w:color="auto"/>
        <w:bottom w:val="none" w:sz="0" w:space="0" w:color="auto"/>
        <w:right w:val="none" w:sz="0" w:space="0" w:color="auto"/>
      </w:divBdr>
    </w:div>
    <w:div w:id="1620069528">
      <w:bodyDiv w:val="1"/>
      <w:marLeft w:val="0"/>
      <w:marRight w:val="0"/>
      <w:marTop w:val="0"/>
      <w:marBottom w:val="0"/>
      <w:divBdr>
        <w:top w:val="none" w:sz="0" w:space="0" w:color="auto"/>
        <w:left w:val="none" w:sz="0" w:space="0" w:color="auto"/>
        <w:bottom w:val="none" w:sz="0" w:space="0" w:color="auto"/>
        <w:right w:val="none" w:sz="0" w:space="0" w:color="auto"/>
      </w:divBdr>
    </w:div>
    <w:div w:id="1626889155">
      <w:bodyDiv w:val="1"/>
      <w:marLeft w:val="0"/>
      <w:marRight w:val="0"/>
      <w:marTop w:val="0"/>
      <w:marBottom w:val="0"/>
      <w:divBdr>
        <w:top w:val="none" w:sz="0" w:space="0" w:color="auto"/>
        <w:left w:val="none" w:sz="0" w:space="0" w:color="auto"/>
        <w:bottom w:val="none" w:sz="0" w:space="0" w:color="auto"/>
        <w:right w:val="none" w:sz="0" w:space="0" w:color="auto"/>
      </w:divBdr>
    </w:div>
    <w:div w:id="1627464682">
      <w:bodyDiv w:val="1"/>
      <w:marLeft w:val="0"/>
      <w:marRight w:val="0"/>
      <w:marTop w:val="0"/>
      <w:marBottom w:val="0"/>
      <w:divBdr>
        <w:top w:val="none" w:sz="0" w:space="0" w:color="auto"/>
        <w:left w:val="none" w:sz="0" w:space="0" w:color="auto"/>
        <w:bottom w:val="none" w:sz="0" w:space="0" w:color="auto"/>
        <w:right w:val="none" w:sz="0" w:space="0" w:color="auto"/>
      </w:divBdr>
    </w:div>
    <w:div w:id="1632516913">
      <w:bodyDiv w:val="1"/>
      <w:marLeft w:val="0"/>
      <w:marRight w:val="0"/>
      <w:marTop w:val="0"/>
      <w:marBottom w:val="0"/>
      <w:divBdr>
        <w:top w:val="none" w:sz="0" w:space="0" w:color="auto"/>
        <w:left w:val="none" w:sz="0" w:space="0" w:color="auto"/>
        <w:bottom w:val="none" w:sz="0" w:space="0" w:color="auto"/>
        <w:right w:val="none" w:sz="0" w:space="0" w:color="auto"/>
      </w:divBdr>
    </w:div>
    <w:div w:id="1638216960">
      <w:bodyDiv w:val="1"/>
      <w:marLeft w:val="0"/>
      <w:marRight w:val="0"/>
      <w:marTop w:val="0"/>
      <w:marBottom w:val="0"/>
      <w:divBdr>
        <w:top w:val="none" w:sz="0" w:space="0" w:color="auto"/>
        <w:left w:val="none" w:sz="0" w:space="0" w:color="auto"/>
        <w:bottom w:val="none" w:sz="0" w:space="0" w:color="auto"/>
        <w:right w:val="none" w:sz="0" w:space="0" w:color="auto"/>
      </w:divBdr>
    </w:div>
    <w:div w:id="1649556311">
      <w:bodyDiv w:val="1"/>
      <w:marLeft w:val="0"/>
      <w:marRight w:val="0"/>
      <w:marTop w:val="0"/>
      <w:marBottom w:val="0"/>
      <w:divBdr>
        <w:top w:val="none" w:sz="0" w:space="0" w:color="auto"/>
        <w:left w:val="none" w:sz="0" w:space="0" w:color="auto"/>
        <w:bottom w:val="none" w:sz="0" w:space="0" w:color="auto"/>
        <w:right w:val="none" w:sz="0" w:space="0" w:color="auto"/>
      </w:divBdr>
    </w:div>
    <w:div w:id="1662922805">
      <w:bodyDiv w:val="1"/>
      <w:marLeft w:val="0"/>
      <w:marRight w:val="0"/>
      <w:marTop w:val="0"/>
      <w:marBottom w:val="0"/>
      <w:divBdr>
        <w:top w:val="none" w:sz="0" w:space="0" w:color="auto"/>
        <w:left w:val="none" w:sz="0" w:space="0" w:color="auto"/>
        <w:bottom w:val="none" w:sz="0" w:space="0" w:color="auto"/>
        <w:right w:val="none" w:sz="0" w:space="0" w:color="auto"/>
      </w:divBdr>
    </w:div>
    <w:div w:id="1678190161">
      <w:bodyDiv w:val="1"/>
      <w:marLeft w:val="0"/>
      <w:marRight w:val="0"/>
      <w:marTop w:val="0"/>
      <w:marBottom w:val="0"/>
      <w:divBdr>
        <w:top w:val="none" w:sz="0" w:space="0" w:color="auto"/>
        <w:left w:val="none" w:sz="0" w:space="0" w:color="auto"/>
        <w:bottom w:val="none" w:sz="0" w:space="0" w:color="auto"/>
        <w:right w:val="none" w:sz="0" w:space="0" w:color="auto"/>
      </w:divBdr>
    </w:div>
    <w:div w:id="1703943272">
      <w:bodyDiv w:val="1"/>
      <w:marLeft w:val="0"/>
      <w:marRight w:val="0"/>
      <w:marTop w:val="0"/>
      <w:marBottom w:val="0"/>
      <w:divBdr>
        <w:top w:val="none" w:sz="0" w:space="0" w:color="auto"/>
        <w:left w:val="none" w:sz="0" w:space="0" w:color="auto"/>
        <w:bottom w:val="none" w:sz="0" w:space="0" w:color="auto"/>
        <w:right w:val="none" w:sz="0" w:space="0" w:color="auto"/>
      </w:divBdr>
    </w:div>
    <w:div w:id="1704213865">
      <w:bodyDiv w:val="1"/>
      <w:marLeft w:val="0"/>
      <w:marRight w:val="0"/>
      <w:marTop w:val="0"/>
      <w:marBottom w:val="0"/>
      <w:divBdr>
        <w:top w:val="none" w:sz="0" w:space="0" w:color="auto"/>
        <w:left w:val="none" w:sz="0" w:space="0" w:color="auto"/>
        <w:bottom w:val="none" w:sz="0" w:space="0" w:color="auto"/>
        <w:right w:val="none" w:sz="0" w:space="0" w:color="auto"/>
      </w:divBdr>
    </w:div>
    <w:div w:id="1704817155">
      <w:bodyDiv w:val="1"/>
      <w:marLeft w:val="0"/>
      <w:marRight w:val="0"/>
      <w:marTop w:val="0"/>
      <w:marBottom w:val="0"/>
      <w:divBdr>
        <w:top w:val="none" w:sz="0" w:space="0" w:color="auto"/>
        <w:left w:val="none" w:sz="0" w:space="0" w:color="auto"/>
        <w:bottom w:val="none" w:sz="0" w:space="0" w:color="auto"/>
        <w:right w:val="none" w:sz="0" w:space="0" w:color="auto"/>
      </w:divBdr>
    </w:div>
    <w:div w:id="1729109289">
      <w:bodyDiv w:val="1"/>
      <w:marLeft w:val="0"/>
      <w:marRight w:val="0"/>
      <w:marTop w:val="0"/>
      <w:marBottom w:val="0"/>
      <w:divBdr>
        <w:top w:val="none" w:sz="0" w:space="0" w:color="auto"/>
        <w:left w:val="none" w:sz="0" w:space="0" w:color="auto"/>
        <w:bottom w:val="none" w:sz="0" w:space="0" w:color="auto"/>
        <w:right w:val="none" w:sz="0" w:space="0" w:color="auto"/>
      </w:divBdr>
    </w:div>
    <w:div w:id="1789473692">
      <w:bodyDiv w:val="1"/>
      <w:marLeft w:val="0"/>
      <w:marRight w:val="0"/>
      <w:marTop w:val="0"/>
      <w:marBottom w:val="0"/>
      <w:divBdr>
        <w:top w:val="none" w:sz="0" w:space="0" w:color="auto"/>
        <w:left w:val="none" w:sz="0" w:space="0" w:color="auto"/>
        <w:bottom w:val="none" w:sz="0" w:space="0" w:color="auto"/>
        <w:right w:val="none" w:sz="0" w:space="0" w:color="auto"/>
      </w:divBdr>
    </w:div>
    <w:div w:id="1791388299">
      <w:bodyDiv w:val="1"/>
      <w:marLeft w:val="0"/>
      <w:marRight w:val="0"/>
      <w:marTop w:val="0"/>
      <w:marBottom w:val="0"/>
      <w:divBdr>
        <w:top w:val="none" w:sz="0" w:space="0" w:color="auto"/>
        <w:left w:val="none" w:sz="0" w:space="0" w:color="auto"/>
        <w:bottom w:val="none" w:sz="0" w:space="0" w:color="auto"/>
        <w:right w:val="none" w:sz="0" w:space="0" w:color="auto"/>
      </w:divBdr>
    </w:div>
    <w:div w:id="1827745303">
      <w:bodyDiv w:val="1"/>
      <w:marLeft w:val="0"/>
      <w:marRight w:val="0"/>
      <w:marTop w:val="0"/>
      <w:marBottom w:val="0"/>
      <w:divBdr>
        <w:top w:val="none" w:sz="0" w:space="0" w:color="auto"/>
        <w:left w:val="none" w:sz="0" w:space="0" w:color="auto"/>
        <w:bottom w:val="none" w:sz="0" w:space="0" w:color="auto"/>
        <w:right w:val="none" w:sz="0" w:space="0" w:color="auto"/>
      </w:divBdr>
    </w:div>
    <w:div w:id="1834683556">
      <w:bodyDiv w:val="1"/>
      <w:marLeft w:val="0"/>
      <w:marRight w:val="0"/>
      <w:marTop w:val="0"/>
      <w:marBottom w:val="0"/>
      <w:divBdr>
        <w:top w:val="none" w:sz="0" w:space="0" w:color="auto"/>
        <w:left w:val="none" w:sz="0" w:space="0" w:color="auto"/>
        <w:bottom w:val="none" w:sz="0" w:space="0" w:color="auto"/>
        <w:right w:val="none" w:sz="0" w:space="0" w:color="auto"/>
      </w:divBdr>
    </w:div>
    <w:div w:id="1843230424">
      <w:bodyDiv w:val="1"/>
      <w:marLeft w:val="0"/>
      <w:marRight w:val="0"/>
      <w:marTop w:val="0"/>
      <w:marBottom w:val="0"/>
      <w:divBdr>
        <w:top w:val="none" w:sz="0" w:space="0" w:color="auto"/>
        <w:left w:val="none" w:sz="0" w:space="0" w:color="auto"/>
        <w:bottom w:val="none" w:sz="0" w:space="0" w:color="auto"/>
        <w:right w:val="none" w:sz="0" w:space="0" w:color="auto"/>
      </w:divBdr>
    </w:div>
    <w:div w:id="1850949167">
      <w:bodyDiv w:val="1"/>
      <w:marLeft w:val="0"/>
      <w:marRight w:val="0"/>
      <w:marTop w:val="0"/>
      <w:marBottom w:val="0"/>
      <w:divBdr>
        <w:top w:val="none" w:sz="0" w:space="0" w:color="auto"/>
        <w:left w:val="none" w:sz="0" w:space="0" w:color="auto"/>
        <w:bottom w:val="none" w:sz="0" w:space="0" w:color="auto"/>
        <w:right w:val="none" w:sz="0" w:space="0" w:color="auto"/>
      </w:divBdr>
    </w:div>
    <w:div w:id="1852530047">
      <w:bodyDiv w:val="1"/>
      <w:marLeft w:val="0"/>
      <w:marRight w:val="0"/>
      <w:marTop w:val="0"/>
      <w:marBottom w:val="0"/>
      <w:divBdr>
        <w:top w:val="none" w:sz="0" w:space="0" w:color="auto"/>
        <w:left w:val="none" w:sz="0" w:space="0" w:color="auto"/>
        <w:bottom w:val="none" w:sz="0" w:space="0" w:color="auto"/>
        <w:right w:val="none" w:sz="0" w:space="0" w:color="auto"/>
      </w:divBdr>
    </w:div>
    <w:div w:id="1857839652">
      <w:bodyDiv w:val="1"/>
      <w:marLeft w:val="0"/>
      <w:marRight w:val="0"/>
      <w:marTop w:val="0"/>
      <w:marBottom w:val="0"/>
      <w:divBdr>
        <w:top w:val="none" w:sz="0" w:space="0" w:color="auto"/>
        <w:left w:val="none" w:sz="0" w:space="0" w:color="auto"/>
        <w:bottom w:val="none" w:sz="0" w:space="0" w:color="auto"/>
        <w:right w:val="none" w:sz="0" w:space="0" w:color="auto"/>
      </w:divBdr>
    </w:div>
    <w:div w:id="1868904860">
      <w:bodyDiv w:val="1"/>
      <w:marLeft w:val="0"/>
      <w:marRight w:val="0"/>
      <w:marTop w:val="0"/>
      <w:marBottom w:val="0"/>
      <w:divBdr>
        <w:top w:val="none" w:sz="0" w:space="0" w:color="auto"/>
        <w:left w:val="none" w:sz="0" w:space="0" w:color="auto"/>
        <w:bottom w:val="none" w:sz="0" w:space="0" w:color="auto"/>
        <w:right w:val="none" w:sz="0" w:space="0" w:color="auto"/>
      </w:divBdr>
    </w:div>
    <w:div w:id="1871188355">
      <w:bodyDiv w:val="1"/>
      <w:marLeft w:val="0"/>
      <w:marRight w:val="0"/>
      <w:marTop w:val="0"/>
      <w:marBottom w:val="0"/>
      <w:divBdr>
        <w:top w:val="none" w:sz="0" w:space="0" w:color="auto"/>
        <w:left w:val="none" w:sz="0" w:space="0" w:color="auto"/>
        <w:bottom w:val="none" w:sz="0" w:space="0" w:color="auto"/>
        <w:right w:val="none" w:sz="0" w:space="0" w:color="auto"/>
      </w:divBdr>
    </w:div>
    <w:div w:id="1880045505">
      <w:bodyDiv w:val="1"/>
      <w:marLeft w:val="0"/>
      <w:marRight w:val="0"/>
      <w:marTop w:val="0"/>
      <w:marBottom w:val="0"/>
      <w:divBdr>
        <w:top w:val="none" w:sz="0" w:space="0" w:color="auto"/>
        <w:left w:val="none" w:sz="0" w:space="0" w:color="auto"/>
        <w:bottom w:val="none" w:sz="0" w:space="0" w:color="auto"/>
        <w:right w:val="none" w:sz="0" w:space="0" w:color="auto"/>
      </w:divBdr>
    </w:div>
    <w:div w:id="1899824387">
      <w:bodyDiv w:val="1"/>
      <w:marLeft w:val="0"/>
      <w:marRight w:val="0"/>
      <w:marTop w:val="0"/>
      <w:marBottom w:val="0"/>
      <w:divBdr>
        <w:top w:val="none" w:sz="0" w:space="0" w:color="auto"/>
        <w:left w:val="none" w:sz="0" w:space="0" w:color="auto"/>
        <w:bottom w:val="none" w:sz="0" w:space="0" w:color="auto"/>
        <w:right w:val="none" w:sz="0" w:space="0" w:color="auto"/>
      </w:divBdr>
    </w:div>
    <w:div w:id="1907186353">
      <w:bodyDiv w:val="1"/>
      <w:marLeft w:val="0"/>
      <w:marRight w:val="0"/>
      <w:marTop w:val="0"/>
      <w:marBottom w:val="0"/>
      <w:divBdr>
        <w:top w:val="none" w:sz="0" w:space="0" w:color="auto"/>
        <w:left w:val="none" w:sz="0" w:space="0" w:color="auto"/>
        <w:bottom w:val="none" w:sz="0" w:space="0" w:color="auto"/>
        <w:right w:val="none" w:sz="0" w:space="0" w:color="auto"/>
      </w:divBdr>
    </w:div>
    <w:div w:id="1942763807">
      <w:bodyDiv w:val="1"/>
      <w:marLeft w:val="0"/>
      <w:marRight w:val="0"/>
      <w:marTop w:val="0"/>
      <w:marBottom w:val="0"/>
      <w:divBdr>
        <w:top w:val="none" w:sz="0" w:space="0" w:color="auto"/>
        <w:left w:val="none" w:sz="0" w:space="0" w:color="auto"/>
        <w:bottom w:val="none" w:sz="0" w:space="0" w:color="auto"/>
        <w:right w:val="none" w:sz="0" w:space="0" w:color="auto"/>
      </w:divBdr>
    </w:div>
    <w:div w:id="1949896387">
      <w:bodyDiv w:val="1"/>
      <w:marLeft w:val="0"/>
      <w:marRight w:val="0"/>
      <w:marTop w:val="0"/>
      <w:marBottom w:val="0"/>
      <w:divBdr>
        <w:top w:val="none" w:sz="0" w:space="0" w:color="auto"/>
        <w:left w:val="none" w:sz="0" w:space="0" w:color="auto"/>
        <w:bottom w:val="none" w:sz="0" w:space="0" w:color="auto"/>
        <w:right w:val="none" w:sz="0" w:space="0" w:color="auto"/>
      </w:divBdr>
    </w:div>
    <w:div w:id="1966542572">
      <w:bodyDiv w:val="1"/>
      <w:marLeft w:val="0"/>
      <w:marRight w:val="0"/>
      <w:marTop w:val="0"/>
      <w:marBottom w:val="0"/>
      <w:divBdr>
        <w:top w:val="none" w:sz="0" w:space="0" w:color="auto"/>
        <w:left w:val="none" w:sz="0" w:space="0" w:color="auto"/>
        <w:bottom w:val="none" w:sz="0" w:space="0" w:color="auto"/>
        <w:right w:val="none" w:sz="0" w:space="0" w:color="auto"/>
      </w:divBdr>
    </w:div>
    <w:div w:id="1985962660">
      <w:bodyDiv w:val="1"/>
      <w:marLeft w:val="0"/>
      <w:marRight w:val="0"/>
      <w:marTop w:val="0"/>
      <w:marBottom w:val="0"/>
      <w:divBdr>
        <w:top w:val="none" w:sz="0" w:space="0" w:color="auto"/>
        <w:left w:val="none" w:sz="0" w:space="0" w:color="auto"/>
        <w:bottom w:val="none" w:sz="0" w:space="0" w:color="auto"/>
        <w:right w:val="none" w:sz="0" w:space="0" w:color="auto"/>
      </w:divBdr>
    </w:div>
    <w:div w:id="1993948096">
      <w:bodyDiv w:val="1"/>
      <w:marLeft w:val="0"/>
      <w:marRight w:val="0"/>
      <w:marTop w:val="0"/>
      <w:marBottom w:val="0"/>
      <w:divBdr>
        <w:top w:val="none" w:sz="0" w:space="0" w:color="auto"/>
        <w:left w:val="none" w:sz="0" w:space="0" w:color="auto"/>
        <w:bottom w:val="none" w:sz="0" w:space="0" w:color="auto"/>
        <w:right w:val="none" w:sz="0" w:space="0" w:color="auto"/>
      </w:divBdr>
    </w:div>
    <w:div w:id="2058308522">
      <w:bodyDiv w:val="1"/>
      <w:marLeft w:val="0"/>
      <w:marRight w:val="0"/>
      <w:marTop w:val="0"/>
      <w:marBottom w:val="0"/>
      <w:divBdr>
        <w:top w:val="none" w:sz="0" w:space="0" w:color="auto"/>
        <w:left w:val="none" w:sz="0" w:space="0" w:color="auto"/>
        <w:bottom w:val="none" w:sz="0" w:space="0" w:color="auto"/>
        <w:right w:val="none" w:sz="0" w:space="0" w:color="auto"/>
      </w:divBdr>
    </w:div>
    <w:div w:id="2061660546">
      <w:bodyDiv w:val="1"/>
      <w:marLeft w:val="0"/>
      <w:marRight w:val="0"/>
      <w:marTop w:val="0"/>
      <w:marBottom w:val="0"/>
      <w:divBdr>
        <w:top w:val="none" w:sz="0" w:space="0" w:color="auto"/>
        <w:left w:val="none" w:sz="0" w:space="0" w:color="auto"/>
        <w:bottom w:val="none" w:sz="0" w:space="0" w:color="auto"/>
        <w:right w:val="none" w:sz="0" w:space="0" w:color="auto"/>
      </w:divBdr>
    </w:div>
    <w:div w:id="2065786169">
      <w:bodyDiv w:val="1"/>
      <w:marLeft w:val="0"/>
      <w:marRight w:val="0"/>
      <w:marTop w:val="0"/>
      <w:marBottom w:val="0"/>
      <w:divBdr>
        <w:top w:val="none" w:sz="0" w:space="0" w:color="auto"/>
        <w:left w:val="none" w:sz="0" w:space="0" w:color="auto"/>
        <w:bottom w:val="none" w:sz="0" w:space="0" w:color="auto"/>
        <w:right w:val="none" w:sz="0" w:space="0" w:color="auto"/>
      </w:divBdr>
    </w:div>
    <w:div w:id="2070495664">
      <w:bodyDiv w:val="1"/>
      <w:marLeft w:val="0"/>
      <w:marRight w:val="0"/>
      <w:marTop w:val="0"/>
      <w:marBottom w:val="0"/>
      <w:divBdr>
        <w:top w:val="none" w:sz="0" w:space="0" w:color="auto"/>
        <w:left w:val="none" w:sz="0" w:space="0" w:color="auto"/>
        <w:bottom w:val="none" w:sz="0" w:space="0" w:color="auto"/>
        <w:right w:val="none" w:sz="0" w:space="0" w:color="auto"/>
      </w:divBdr>
    </w:div>
    <w:div w:id="2075547012">
      <w:bodyDiv w:val="1"/>
      <w:marLeft w:val="0"/>
      <w:marRight w:val="0"/>
      <w:marTop w:val="0"/>
      <w:marBottom w:val="0"/>
      <w:divBdr>
        <w:top w:val="none" w:sz="0" w:space="0" w:color="auto"/>
        <w:left w:val="none" w:sz="0" w:space="0" w:color="auto"/>
        <w:bottom w:val="none" w:sz="0" w:space="0" w:color="auto"/>
        <w:right w:val="none" w:sz="0" w:space="0" w:color="auto"/>
      </w:divBdr>
    </w:div>
    <w:div w:id="2088266337">
      <w:bodyDiv w:val="1"/>
      <w:marLeft w:val="0"/>
      <w:marRight w:val="0"/>
      <w:marTop w:val="0"/>
      <w:marBottom w:val="0"/>
      <w:divBdr>
        <w:top w:val="none" w:sz="0" w:space="0" w:color="auto"/>
        <w:left w:val="none" w:sz="0" w:space="0" w:color="auto"/>
        <w:bottom w:val="none" w:sz="0" w:space="0" w:color="auto"/>
        <w:right w:val="none" w:sz="0" w:space="0" w:color="auto"/>
      </w:divBdr>
    </w:div>
    <w:div w:id="2089690208">
      <w:bodyDiv w:val="1"/>
      <w:marLeft w:val="0"/>
      <w:marRight w:val="0"/>
      <w:marTop w:val="0"/>
      <w:marBottom w:val="0"/>
      <w:divBdr>
        <w:top w:val="none" w:sz="0" w:space="0" w:color="auto"/>
        <w:left w:val="none" w:sz="0" w:space="0" w:color="auto"/>
        <w:bottom w:val="none" w:sz="0" w:space="0" w:color="auto"/>
        <w:right w:val="none" w:sz="0" w:space="0" w:color="auto"/>
      </w:divBdr>
    </w:div>
    <w:div w:id="2092652372">
      <w:bodyDiv w:val="1"/>
      <w:marLeft w:val="0"/>
      <w:marRight w:val="0"/>
      <w:marTop w:val="0"/>
      <w:marBottom w:val="0"/>
      <w:divBdr>
        <w:top w:val="none" w:sz="0" w:space="0" w:color="auto"/>
        <w:left w:val="none" w:sz="0" w:space="0" w:color="auto"/>
        <w:bottom w:val="none" w:sz="0" w:space="0" w:color="auto"/>
        <w:right w:val="none" w:sz="0" w:space="0" w:color="auto"/>
      </w:divBdr>
    </w:div>
    <w:div w:id="210298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aringa">
      <a:dk1>
        <a:sysClr val="windowText" lastClr="000000"/>
      </a:dk1>
      <a:lt1>
        <a:sysClr val="window" lastClr="FFFFFF"/>
      </a:lt1>
      <a:dk2>
        <a:srgbClr val="0086BF"/>
      </a:dk2>
      <a:lt2>
        <a:srgbClr val="00358E"/>
      </a:lt2>
      <a:accent1>
        <a:srgbClr val="0086BF"/>
      </a:accent1>
      <a:accent2>
        <a:srgbClr val="D0006F"/>
      </a:accent2>
      <a:accent3>
        <a:srgbClr val="97999B"/>
      </a:accent3>
      <a:accent4>
        <a:srgbClr val="8DC8E8"/>
      </a:accent4>
      <a:accent5>
        <a:srgbClr val="80276C"/>
      </a:accent5>
      <a:accent6>
        <a:srgbClr val="00358E"/>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Bar20</b:Tag>
    <b:SourceType>Report</b:SourceType>
    <b:Guid>{9D26260B-17BE-4671-9ABE-648EFCEF03A3}</b:Guid>
    <b:Title>Trustees' Report and Financial Statements</b:Title>
    <b:Year>2020</b:Year>
    <b:City>London</b:City>
    <b:Author>
      <b:Author>
        <b:Corporate>Barking &amp; Dagenham Youth Zone</b:Corporate>
      </b:Author>
    </b:Author>
    <b:RefOrder>4</b:RefOrder>
  </b:Source>
  <b:Source>
    <b:Tag>Bar23</b:Tag>
    <b:SourceType>DocumentFromInternetSite</b:SourceType>
    <b:Guid>{3D6DD0E1-8B05-4C86-883A-08394FED142C}</b:Guid>
    <b:Title>https://www.lbbd.gov.uk/</b:Title>
    <b:Year>2023</b:Year>
    <b:Author>
      <b:Author>
        <b:Corporate>Barking and Dagenham Borough</b:Corporate>
      </b:Author>
    </b:Author>
    <b:InternetSiteTitle>https://www.lbbd.gov.uk/</b:InternetSiteTitle>
    <b:URL>https://www.lbbd.gov.uk/sites/default/files/2023-05/LBBD%20Corporate%20Plan%202023-2026.pdf</b:URL>
    <b:RefOrder>2</b:RefOrder>
  </b:Source>
  <b:Source>
    <b:Tag>Bar18</b:Tag>
    <b:SourceType>InternetSite</b:SourceType>
    <b:Guid>{2C1FC699-21CE-4078-8C07-437693F6A7BF}</b:Guid>
    <b:Title>Future Youth Zone takes another big step towards completion</b:Title>
    <b:InternetSiteTitle>https://www.lbbd.gov.uk/</b:InternetSiteTitle>
    <b:Year>2018</b:Year>
    <b:URL>https://www.lbbd.gov.uk/news/2018/future-youth-zone-takes-another-big-step-towards-completion</b:URL>
    <b:Author>
      <b:Author>
        <b:Corporate>Barking &amp; Dagenham</b:Corporate>
      </b:Author>
    </b:Author>
    <b:RefOrder>3</b:RefOrder>
  </b:Source>
  <b:Source>
    <b:Tag>Fut23</b:Tag>
    <b:SourceType>InternetSite</b:SourceType>
    <b:Guid>{1F15F387-0747-4A05-B6C0-860EC4F03408}</b:Guid>
    <b:Author>
      <b:Author>
        <b:Corporate>Future Youth Zone</b:Corporate>
      </b:Author>
    </b:Author>
    <b:Title>Future Youth Zone</b:Title>
    <b:InternetSiteTitle>Future: So much more than a youth club</b:InternetSiteTitle>
    <b:Year>2023</b:Year>
    <b:URL>https://www.futureyouthzone.org/whats-on-offer/</b:URL>
    <b:RefOrder>9</b:RefOrder>
  </b:Source>
  <b:Source>
    <b:Tag>OnS23</b:Tag>
    <b:SourceType>InternetSite</b:SourceType>
    <b:Guid>{4D29B416-CE9E-4974-9907-AA9A48381AED}</b:Guid>
    <b:Author>
      <b:Author>
        <b:Corporate>OnSide Youth zones</b:Corporate>
      </b:Author>
    </b:Author>
    <b:Title>Who we are</b:Title>
    <b:InternetSiteTitle>https://www.onsideyouthzones.org</b:InternetSiteTitle>
    <b:Year>2023</b:Year>
    <b:URL>https://www.onsideyouthzones.org/who-we-are/</b:URL>
    <b:RefOrder>6</b:RefOrder>
  </b:Source>
  <b:Source>
    <b:Tag>Roc09</b:Tag>
    <b:SourceType>Book</b:SourceType>
    <b:Guid>{7DDAF037-4F5D-4FCD-A88F-F076BE8C050E}</b:Guid>
    <b:Title>Volunteering and society in the 21st century</b:Title>
    <b:Year>2009</b:Year>
    <b:Author>
      <b:Author>
        <b:NameList>
          <b:Person>
            <b:Last>Rochester</b:Last>
            <b:First>C.</b:First>
          </b:Person>
        </b:NameList>
      </b:Author>
    </b:Author>
    <b:Publisher>Palgrave Macmillan</b:Publisher>
    <b:RefOrder>7</b:RefOrder>
  </b:Source>
  <b:Source>
    <b:Tag>Bar22</b:Tag>
    <b:SourceType>DocumentFromInternetSite</b:SourceType>
    <b:Guid>{0BA6688A-741B-46FE-AB7A-33D913F810F4}</b:Guid>
    <b:Title>Trustees' Report and Financial Statements</b:Title>
    <b:Year>2022</b:Year>
    <b:Author>
      <b:Author>
        <b:Corporate>Barking and Dagenham Youth Zone</b:Corporate>
      </b:Author>
    </b:Author>
    <b:InternetSiteTitle>https://register-of-charities.charitycommission.gov.uk/</b:InternetSiteTitle>
    <b:URL>https://register-of-charities.charitycommission.gov.uk/charity-search?p_p_id=uk_gov_ccew_onereg_charitydetails_web_portlet_CharityDetailsPortlet&amp;p_p_lifecycle=2&amp;p_p_state=maximized&amp;p_p_mode=view&amp;p_p_resource_id=%2Faccounts-resource&amp;p_p_cacheability=cacheL</b:URL>
    <b:RefOrder>10</b:RefOrder>
  </b:Source>
  <b:Source>
    <b:Tag>Kas15</b:Tag>
    <b:SourceType>InternetSite</b:SourceType>
    <b:Guid>{35233B35-DC6C-489D-A95F-CBAE57EECA1B}</b:Guid>
    <b:Title>Worst places to live in the UK</b:Title>
    <b:InternetSiteTitle>The Independent</b:InternetSiteTitle>
    <b:Year>2015</b:Year>
    <b:Month>August</b:Month>
    <b:URL>https://www.independent.co.uk/news/uk/home-news/worst-places-to-live-in-the-uk-barking-and-dagenham-come-first-in-top-ten-list-dominated-by-nine-london-boroughs-10442606.html</b:URL>
    <b:Author>
      <b:Author>
        <b:NameList>
          <b:Person>
            <b:Last>Gander</b:Last>
            <b:First>Kashmira</b:First>
          </b:Person>
        </b:NameList>
      </b:Author>
    </b:Author>
    <b:RefOrder>1</b:RefOrder>
  </b:Source>
  <b:Source>
    <b:Tag>NIH15</b:Tag>
    <b:SourceType>Report</b:SourceType>
    <b:Guid>{5A80EBF7-3DEF-4B1F-9259-D86286E798D1}</b:Guid>
    <b:Title>Principles of community engagement, 2nd edition</b:Title>
    <b:Year>2015</b:Year>
    <b:Author>
      <b:Author>
        <b:Corporate>NIH</b:Corporate>
      </b:Author>
    </b:Author>
    <b:Publisher>NIH</b:Publisher>
    <b:RefOrder>5</b:RefOrder>
  </b:Source>
  <b:Source>
    <b:Tag>Bar181</b:Tag>
    <b:SourceType>InternetSite</b:SourceType>
    <b:Guid>{C29DA74E-9EC7-4900-8DBB-5DA32C89AFA1}</b:Guid>
    <b:Title>History made as work begins on Future Youth Zone</b:Title>
    <b:Year>2018</b:Year>
    <b:Author>
      <b:Author>
        <b:Corporate>Barking &amp; Dagenham</b:Corporate>
      </b:Author>
    </b:Author>
    <b:InternetSiteTitle>https://www.lbbd.gov.uk/</b:InternetSiteTitle>
    <b:Month>January</b:Month>
    <b:Day>15</b:Day>
    <b:URL>https://www.lbbd.gov.uk/news/2018/history-made-work-begins-future-youth-zone</b:URL>
    <b:RefOrder>8</b:RefOrder>
  </b:Source>
</b:Sources>
</file>

<file path=customXml/itemProps1.xml><?xml version="1.0" encoding="utf-8"?>
<ds:datastoreItem xmlns:ds="http://schemas.openxmlformats.org/officeDocument/2006/customXml" ds:itemID="{377C385D-7CD9-4E48-9DCD-B36F7FF87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11</Pages>
  <Words>2304</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Insert report title in document properties</vt:lpstr>
    </vt:vector>
  </TitlesOfParts>
  <Company/>
  <LinksUpToDate>false</LinksUpToDate>
  <CharactersWithSpaces>15822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report title in document properties</dc:title>
  <dc:subject/>
  <dc:creator>Georgi Stoykov</dc:creator>
  <cp:keywords/>
  <dc:description/>
  <cp:lastModifiedBy>georgi stoykov</cp:lastModifiedBy>
  <cp:revision>190</cp:revision>
  <dcterms:created xsi:type="dcterms:W3CDTF">2023-09-01T09:39:00Z</dcterms:created>
  <dcterms:modified xsi:type="dcterms:W3CDTF">2023-09-01T20:36:00Z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No Classification</vt:lpwstr>
  </property>
</Properties>
</file>