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42F72182"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A938B8">
        <w:rPr>
          <w:rFonts w:ascii="Arial" w:hAnsi="Arial" w:cs="Arial"/>
          <w:sz w:val="28"/>
          <w:szCs w:val="28"/>
          <w:lang w:val="nl-NL"/>
        </w:rPr>
        <w:t xml:space="preserve"> </w:t>
      </w:r>
      <w:r w:rsidR="00A53F81">
        <w:rPr>
          <w:rFonts w:ascii="Arial" w:hAnsi="Arial" w:cs="Arial"/>
          <w:sz w:val="28"/>
          <w:szCs w:val="28"/>
        </w:rPr>
        <w:t>ADEOLA  VICTOIA KOLAWOLE</w:t>
      </w:r>
    </w:p>
    <w:p w14:paraId="16C5D4A2" w14:textId="12DCA5E2" w:rsidR="00ED1049" w:rsidRPr="00814A9E" w:rsidRDefault="00ED1049" w:rsidP="00A938B8">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A53F81">
        <w:rPr>
          <w:rFonts w:ascii="Arial" w:hAnsi="Arial" w:cs="Arial"/>
          <w:sz w:val="28"/>
          <w:szCs w:val="28"/>
          <w:lang w:val="nl-NL"/>
        </w:rPr>
        <w:t xml:space="preserve"> </w:t>
      </w:r>
      <w:r w:rsidR="00A53F81">
        <w:rPr>
          <w:rFonts w:ascii="Arial" w:hAnsi="Arial" w:cs="Arial"/>
          <w:sz w:val="28"/>
          <w:szCs w:val="28"/>
        </w:rPr>
        <w:t>2246896</w:t>
      </w:r>
      <w:r w:rsidR="00FE10BA">
        <w:rPr>
          <w:rFonts w:ascii="Arial" w:hAnsi="Arial" w:cs="Arial"/>
          <w:sz w:val="28"/>
          <w:szCs w:val="28"/>
          <w:lang w:val="nl-NL"/>
        </w:rPr>
        <w:t xml:space="preserve"> </w:t>
      </w:r>
    </w:p>
    <w:p w14:paraId="3E7B146F" w14:textId="70238A97"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4E6B30">
        <w:rPr>
          <w:rFonts w:ascii="Arial" w:hAnsi="Arial" w:cs="Arial"/>
          <w:sz w:val="28"/>
          <w:szCs w:val="28"/>
          <w:lang w:val="nl-NL"/>
        </w:rPr>
        <w:t xml:space="preserve">Independent Project </w:t>
      </w:r>
    </w:p>
    <w:p w14:paraId="12CBB668" w14:textId="175BDC20"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665099">
        <w:rPr>
          <w:rFonts w:ascii="Arial" w:hAnsi="Arial" w:cs="Arial"/>
          <w:sz w:val="28"/>
          <w:szCs w:val="28"/>
        </w:rPr>
        <w:t xml:space="preserve"> BMHP6020</w:t>
      </w:r>
    </w:p>
    <w:p w14:paraId="2C2175CB" w14:textId="6D8617D9"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665099">
        <w:rPr>
          <w:rFonts w:ascii="Arial" w:hAnsi="Arial" w:cs="Arial"/>
          <w:sz w:val="28"/>
          <w:szCs w:val="28"/>
        </w:rPr>
        <w:t xml:space="preserve"> </w:t>
      </w:r>
    </w:p>
    <w:p w14:paraId="543861DF" w14:textId="77777777" w:rsidR="00ED1049" w:rsidRPr="00ED1049" w:rsidRDefault="00ED1049">
      <w:pPr>
        <w:rPr>
          <w:rFonts w:ascii="Arial" w:hAnsi="Arial" w:cs="Arial"/>
        </w:rPr>
      </w:pPr>
    </w:p>
    <w:p w14:paraId="5783F0E6" w14:textId="77777777" w:rsidR="0069676F" w:rsidRPr="0069676F" w:rsidRDefault="0069676F" w:rsidP="0069676F">
      <w:pPr>
        <w:rPr>
          <w:rFonts w:ascii="Arial" w:hAnsi="Arial" w:cs="Arial"/>
          <w:lang w:val="en-GB"/>
        </w:rPr>
      </w:pPr>
      <w:r w:rsidRPr="0069676F">
        <w:rPr>
          <w:rFonts w:ascii="Arial" w:hAnsi="Arial" w:cs="Arial"/>
          <w:b/>
          <w:bCs/>
          <w:lang w:val="en-GB"/>
        </w:rPr>
        <w:t>Acknowledgement of the use of AI tools</w:t>
      </w:r>
    </w:p>
    <w:p w14:paraId="7BBD9133" w14:textId="77777777" w:rsidR="0069676F" w:rsidRPr="0069676F" w:rsidRDefault="0069676F" w:rsidP="0069676F">
      <w:pPr>
        <w:rPr>
          <w:rFonts w:ascii="Arial" w:hAnsi="Arial" w:cs="Arial"/>
          <w:lang w:val="en-GB"/>
        </w:rPr>
      </w:pPr>
      <w:r w:rsidRPr="0069676F">
        <w:rPr>
          <w:rFonts w:ascii="Arial" w:hAnsi="Arial" w:cs="Arial"/>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041DE8" w14:paraId="600B3A42" w14:textId="77777777" w:rsidTr="00F0280F">
        <w:trPr>
          <w:trHeight w:val="6086"/>
          <w:jc w:val="center"/>
        </w:trPr>
        <w:tc>
          <w:tcPr>
            <w:tcW w:w="4534" w:type="dxa"/>
          </w:tcPr>
          <w:p w14:paraId="4484EB2D" w14:textId="17A7D006" w:rsidR="00A53F81" w:rsidRPr="00A53F81" w:rsidRDefault="00A53F81" w:rsidP="00A53F81">
            <w:pPr>
              <w:spacing w:line="360" w:lineRule="auto"/>
              <w:rPr>
                <w:rFonts w:ascii="Arial" w:hAnsi="Arial" w:cs="Arial"/>
                <w:b/>
                <w:bCs/>
                <w:sz w:val="24"/>
                <w:szCs w:val="24"/>
              </w:rPr>
            </w:pPr>
            <w:r w:rsidRPr="00A53F81">
              <w:rPr>
                <w:rFonts w:ascii="Arial" w:hAnsi="Arial" w:cs="Arial"/>
                <w:b/>
                <w:bCs/>
                <w:sz w:val="24"/>
                <w:szCs w:val="24"/>
              </w:rPr>
              <w:lastRenderedPageBreak/>
              <w:t>Introduction</w:t>
            </w:r>
          </w:p>
          <w:p w14:paraId="7C84B224" w14:textId="04FE3B4A" w:rsidR="00E93F7F" w:rsidRPr="00A53F81" w:rsidRDefault="00A53F81" w:rsidP="00A53F81">
            <w:pPr>
              <w:spacing w:line="360" w:lineRule="auto"/>
              <w:rPr>
                <w:rFonts w:ascii="Arial" w:hAnsi="Arial" w:cs="Arial"/>
                <w:noProof/>
              </w:rPr>
            </w:pPr>
            <w:r w:rsidRPr="00A53F81">
              <w:rPr>
                <w:rFonts w:ascii="Arial" w:hAnsi="Arial" w:cs="Arial"/>
              </w:rPr>
              <w:t>The cost</w:t>
            </w:r>
            <w:r w:rsidRPr="00A53F81">
              <w:rPr>
                <w:rFonts w:ascii="Arial" w:hAnsi="Arial" w:cs="Arial"/>
              </w:rPr>
              <w:noBreakHyphen/>
              <w:t>of</w:t>
            </w:r>
            <w:r w:rsidRPr="00A53F81">
              <w:rPr>
                <w:rFonts w:ascii="Arial" w:hAnsi="Arial" w:cs="Arial"/>
              </w:rPr>
              <w:noBreakHyphen/>
              <w:t>living crisis in the UK has deepened financial burdens for several families, with single parents experiencing exclusive economic and psychosocial challenges that might harmfully impact their mental health. Single parents frequently manage increasing costs with limited revenue, worsening stress, anxiety, and social isolation. Understanding these effects is vital for notifying policy and support approaches expected at justifying the mental health costs of financial hardship amongst single parents in the UK (Younis and Eberhardt, 2024).</w:t>
            </w:r>
          </w:p>
        </w:tc>
        <w:tc>
          <w:tcPr>
            <w:tcW w:w="416" w:type="dxa"/>
            <w:vMerge w:val="restart"/>
          </w:tcPr>
          <w:p w14:paraId="09B2FC2D" w14:textId="77777777" w:rsidR="00346FFA" w:rsidRPr="00041DE8" w:rsidRDefault="00346FFA" w:rsidP="00E93F7F">
            <w:pPr>
              <w:spacing w:line="360" w:lineRule="auto"/>
              <w:rPr>
                <w:rFonts w:ascii="Arial" w:hAnsi="Arial" w:cs="Arial"/>
                <w:noProof/>
              </w:rPr>
            </w:pPr>
          </w:p>
        </w:tc>
        <w:tc>
          <w:tcPr>
            <w:tcW w:w="4500" w:type="dxa"/>
            <w:vMerge w:val="restart"/>
          </w:tcPr>
          <w:p w14:paraId="1EB7A99B" w14:textId="176D4F89" w:rsidR="009B3329" w:rsidRPr="009B3329" w:rsidRDefault="009B3329" w:rsidP="009B3329">
            <w:pPr>
              <w:spacing w:line="360" w:lineRule="auto"/>
              <w:jc w:val="center"/>
              <w:rPr>
                <w:rFonts w:ascii="Arial" w:hAnsi="Arial" w:cs="Arial"/>
                <w:b/>
                <w:bCs/>
                <w:sz w:val="24"/>
                <w:szCs w:val="24"/>
              </w:rPr>
            </w:pPr>
            <w:r w:rsidRPr="009B3329">
              <w:rPr>
                <w:rFonts w:ascii="Arial" w:hAnsi="Arial" w:cs="Arial"/>
                <w:b/>
                <w:bCs/>
                <w:iCs/>
                <w:color w:val="0070C0"/>
                <w:sz w:val="24"/>
                <w:szCs w:val="24"/>
              </w:rPr>
              <w:t>An investigation on the effects of the cost-of-living crisis on the mental health of single parents in the UK</w:t>
            </w:r>
          </w:p>
          <w:p w14:paraId="216EFE65" w14:textId="77777777" w:rsidR="009B3329" w:rsidRPr="009B3329" w:rsidRDefault="00665F91" w:rsidP="009B3329">
            <w:pPr>
              <w:spacing w:line="360" w:lineRule="auto"/>
              <w:jc w:val="both"/>
              <w:rPr>
                <w:rFonts w:ascii="Arial" w:hAnsi="Arial" w:cs="Arial"/>
                <w:b/>
                <w:bCs/>
                <w:sz w:val="24"/>
                <w:szCs w:val="24"/>
              </w:rPr>
            </w:pPr>
            <w:r w:rsidRPr="009B3329">
              <w:rPr>
                <w:rFonts w:ascii="Arial" w:hAnsi="Arial" w:cs="Arial"/>
                <w:b/>
                <w:bCs/>
                <w:sz w:val="24"/>
                <w:szCs w:val="24"/>
              </w:rPr>
              <w:t>Aim:</w:t>
            </w:r>
          </w:p>
          <w:p w14:paraId="448AA142" w14:textId="0E6D90DA" w:rsidR="00665F91" w:rsidRPr="00041DE8" w:rsidRDefault="009B3329" w:rsidP="009B3329">
            <w:pPr>
              <w:spacing w:line="360" w:lineRule="auto"/>
              <w:jc w:val="both"/>
              <w:rPr>
                <w:rFonts w:ascii="Arial" w:hAnsi="Arial" w:cs="Arial"/>
              </w:rPr>
            </w:pPr>
            <w:r w:rsidRPr="009B3329">
              <w:rPr>
                <w:rFonts w:ascii="Arial" w:hAnsi="Arial" w:cs="Arial"/>
              </w:rPr>
              <w:t>The aim of the study is to analytically explore and examine exactly how the increasing costs of living affect the emotional wellbeing of</w:t>
            </w:r>
            <w:r w:rsidRPr="00096A0C">
              <w:rPr>
                <w:rFonts w:ascii="Arial" w:hAnsi="Arial" w:cs="Arial"/>
              </w:rPr>
              <w:t xml:space="preserve"> single parents</w:t>
            </w:r>
            <w:r>
              <w:rPr>
                <w:rFonts w:ascii="Arial" w:hAnsi="Arial" w:cs="Arial"/>
              </w:rPr>
              <w:t xml:space="preserve"> in the United Kingdom</w:t>
            </w:r>
            <w:r w:rsidRPr="0015221D">
              <w:rPr>
                <w:rFonts w:ascii="Arial" w:hAnsi="Arial" w:cs="Arial"/>
              </w:rPr>
              <w:t>.</w:t>
            </w:r>
          </w:p>
          <w:p w14:paraId="1D4E9D49" w14:textId="175A13DA" w:rsidR="00665F91" w:rsidRPr="009B3329" w:rsidRDefault="00665F91" w:rsidP="00E93F7F">
            <w:pPr>
              <w:spacing w:line="360" w:lineRule="auto"/>
              <w:rPr>
                <w:rFonts w:ascii="Arial" w:hAnsi="Arial" w:cs="Arial"/>
                <w:b/>
                <w:bCs/>
                <w:sz w:val="24"/>
                <w:szCs w:val="24"/>
              </w:rPr>
            </w:pPr>
            <w:r w:rsidRPr="009B3329">
              <w:rPr>
                <w:rFonts w:ascii="Arial" w:hAnsi="Arial" w:cs="Arial"/>
                <w:b/>
                <w:bCs/>
                <w:sz w:val="24"/>
                <w:szCs w:val="24"/>
              </w:rPr>
              <w:t>Objectives:</w:t>
            </w:r>
          </w:p>
          <w:p w14:paraId="4ACB484E" w14:textId="77777777" w:rsidR="009B3329" w:rsidRPr="009B3329" w:rsidRDefault="009B3329" w:rsidP="009B3329">
            <w:pPr>
              <w:pStyle w:val="ListParagraph"/>
              <w:numPr>
                <w:ilvl w:val="0"/>
                <w:numId w:val="14"/>
              </w:numPr>
              <w:spacing w:line="360" w:lineRule="auto"/>
              <w:jc w:val="both"/>
              <w:rPr>
                <w:rFonts w:ascii="Arial" w:hAnsi="Arial" w:cs="Arial"/>
              </w:rPr>
            </w:pPr>
            <w:r w:rsidRPr="009B3329">
              <w:rPr>
                <w:rFonts w:ascii="Arial" w:hAnsi="Arial" w:cs="Arial"/>
              </w:rPr>
              <w:t>To explore the different effects of cost-of-living on mental health of the population in general in the United Kingdom.</w:t>
            </w:r>
          </w:p>
          <w:p w14:paraId="73A1B2FF" w14:textId="77777777" w:rsidR="009B3329" w:rsidRPr="009B3329" w:rsidRDefault="009B3329" w:rsidP="009B3329">
            <w:pPr>
              <w:pStyle w:val="ListParagraph"/>
              <w:numPr>
                <w:ilvl w:val="0"/>
                <w:numId w:val="14"/>
              </w:numPr>
              <w:spacing w:line="360" w:lineRule="auto"/>
              <w:jc w:val="both"/>
              <w:rPr>
                <w:rFonts w:ascii="Arial" w:hAnsi="Arial" w:cs="Arial"/>
              </w:rPr>
            </w:pPr>
            <w:r w:rsidRPr="009B3329">
              <w:rPr>
                <w:rFonts w:ascii="Arial" w:hAnsi="Arial" w:cs="Arial"/>
              </w:rPr>
              <w:t>To examine the impact of cost-of-living on mental health of single parents.</w:t>
            </w:r>
          </w:p>
          <w:p w14:paraId="1D5CD899" w14:textId="77777777" w:rsidR="009B3329" w:rsidRPr="009B3329" w:rsidRDefault="009B3329" w:rsidP="009B3329">
            <w:pPr>
              <w:pStyle w:val="ListParagraph"/>
              <w:numPr>
                <w:ilvl w:val="0"/>
                <w:numId w:val="14"/>
              </w:numPr>
              <w:spacing w:line="360" w:lineRule="auto"/>
              <w:jc w:val="both"/>
              <w:rPr>
                <w:rFonts w:ascii="Arial" w:hAnsi="Arial" w:cs="Arial"/>
              </w:rPr>
            </w:pPr>
            <w:r w:rsidRPr="009B3329">
              <w:rPr>
                <w:rFonts w:ascii="Arial" w:hAnsi="Arial" w:cs="Arial"/>
              </w:rPr>
              <w:t xml:space="preserve">To discuss individual strategies to be applied by single parents to prevent mental health related to the effects of cost-of-living. </w:t>
            </w:r>
          </w:p>
          <w:p w14:paraId="646D5584" w14:textId="692E08A7" w:rsidR="00EB6F36" w:rsidRPr="009B3329" w:rsidRDefault="009B3329" w:rsidP="009B3329">
            <w:pPr>
              <w:pStyle w:val="ListParagraph"/>
              <w:numPr>
                <w:ilvl w:val="0"/>
                <w:numId w:val="14"/>
              </w:numPr>
              <w:spacing w:line="360" w:lineRule="auto"/>
              <w:jc w:val="both"/>
              <w:rPr>
                <w:rFonts w:ascii="Arial" w:hAnsi="Arial" w:cs="Arial"/>
              </w:rPr>
            </w:pPr>
            <w:r w:rsidRPr="009B3329">
              <w:rPr>
                <w:rFonts w:ascii="Arial" w:hAnsi="Arial" w:cs="Arial"/>
              </w:rPr>
              <w:t>To investigate UK government strategies to prevent mental health effects among single parents in relation to Cost-of-living, and their effectiveness</w:t>
            </w:r>
            <w:r w:rsidR="00665F91" w:rsidRPr="009B3329">
              <w:rPr>
                <w:rFonts w:ascii="Arial" w:hAnsi="Arial" w:cs="Arial"/>
              </w:rPr>
              <w:t xml:space="preserve">. </w:t>
            </w:r>
          </w:p>
        </w:tc>
        <w:tc>
          <w:tcPr>
            <w:tcW w:w="360" w:type="dxa"/>
            <w:vMerge w:val="restart"/>
          </w:tcPr>
          <w:p w14:paraId="51769EE4" w14:textId="77777777" w:rsidR="00346FFA" w:rsidRPr="00041DE8" w:rsidRDefault="00346FFA" w:rsidP="00E93F7F">
            <w:pPr>
              <w:spacing w:line="360" w:lineRule="auto"/>
              <w:rPr>
                <w:rFonts w:ascii="Arial" w:hAnsi="Arial" w:cs="Arial"/>
                <w:noProof/>
              </w:rPr>
            </w:pPr>
          </w:p>
        </w:tc>
        <w:tc>
          <w:tcPr>
            <w:tcW w:w="4590" w:type="dxa"/>
            <w:vAlign w:val="center"/>
          </w:tcPr>
          <w:p w14:paraId="71FC265F" w14:textId="54BBFF2D" w:rsidR="000300A7" w:rsidRPr="00E447A3" w:rsidRDefault="00E447A3" w:rsidP="00F0280F">
            <w:pPr>
              <w:spacing w:line="360" w:lineRule="auto"/>
              <w:rPr>
                <w:rFonts w:ascii="Arial" w:hAnsi="Arial" w:cs="Arial"/>
                <w:b/>
                <w:bCs/>
              </w:rPr>
            </w:pPr>
            <w:r w:rsidRPr="00E447A3">
              <w:rPr>
                <w:rFonts w:ascii="Arial" w:hAnsi="Arial" w:cs="Arial"/>
                <w:b/>
                <w:bCs/>
              </w:rPr>
              <w:t>Findings</w:t>
            </w:r>
            <w:r w:rsidR="003516CC" w:rsidRPr="00E447A3">
              <w:rPr>
                <w:rFonts w:ascii="Arial" w:hAnsi="Arial" w:cs="Arial"/>
                <w:b/>
                <w:bCs/>
              </w:rPr>
              <w:fldChar w:fldCharType="begin"/>
            </w:r>
            <w:r w:rsidR="003516CC" w:rsidRPr="00E447A3">
              <w:rPr>
                <w:rFonts w:ascii="Arial" w:hAnsi="Arial" w:cs="Arial"/>
                <w:b/>
                <w:bCs/>
              </w:rPr>
              <w:instrText xml:space="preserve"> INCLUDEPICTURE "https://images.squarespace-cdn.com/content/v1/637b72cb2e3c555fa412eaf0/24dc1207-0785-4cbc-9891-238266294a7e/Untitled+design+%285%29.png" \* MERGEFORMATINET </w:instrText>
            </w:r>
            <w:r w:rsidR="003516CC" w:rsidRPr="00E447A3">
              <w:rPr>
                <w:rFonts w:ascii="Arial" w:hAnsi="Arial" w:cs="Arial"/>
                <w:b/>
                <w:bCs/>
              </w:rPr>
              <w:fldChar w:fldCharType="separate"/>
            </w:r>
            <w:r w:rsidR="003516CC" w:rsidRPr="00E447A3">
              <w:rPr>
                <w:rFonts w:ascii="Arial" w:hAnsi="Arial" w:cs="Arial"/>
                <w:b/>
                <w:bCs/>
              </w:rPr>
              <w:fldChar w:fldCharType="end"/>
            </w:r>
          </w:p>
          <w:p w14:paraId="4EBA66EC" w14:textId="5E0A19CE" w:rsidR="000300A7" w:rsidRPr="00E447A3" w:rsidRDefault="00E447A3" w:rsidP="00E447A3">
            <w:pPr>
              <w:spacing w:line="360" w:lineRule="auto"/>
              <w:rPr>
                <w:rFonts w:ascii="Arial" w:hAnsi="Arial" w:cs="Arial"/>
                <w:sz w:val="24"/>
                <w:szCs w:val="24"/>
              </w:rPr>
            </w:pPr>
            <w:r w:rsidRPr="00E447A3">
              <w:rPr>
                <w:rFonts w:ascii="Arial" w:hAnsi="Arial" w:cs="Arial"/>
              </w:rPr>
              <w:t>Preliminary results specify the cost</w:t>
            </w:r>
            <w:r w:rsidRPr="00E447A3">
              <w:rPr>
                <w:rFonts w:ascii="Arial" w:hAnsi="Arial" w:cs="Arial"/>
              </w:rPr>
              <w:noBreakHyphen/>
              <w:t>of</w:t>
            </w:r>
            <w:r w:rsidRPr="00E447A3">
              <w:rPr>
                <w:rFonts w:ascii="Arial" w:hAnsi="Arial" w:cs="Arial"/>
              </w:rPr>
              <w:noBreakHyphen/>
              <w:t xml:space="preserve">living crisis in the UK is pointedly related with worsening mental health amongst single parents, including increased </w:t>
            </w:r>
            <w:r w:rsidRPr="00E447A3">
              <w:rPr>
                <w:rStyle w:val="Strong"/>
                <w:rFonts w:ascii="Arial" w:hAnsi="Arial" w:cs="Arial"/>
                <w:b w:val="0"/>
                <w:bCs w:val="0"/>
              </w:rPr>
              <w:t>anxiety, stress, and social loneliness</w:t>
            </w:r>
            <w:r w:rsidRPr="00E447A3">
              <w:rPr>
                <w:rFonts w:ascii="Arial" w:hAnsi="Arial" w:cs="Arial"/>
              </w:rPr>
              <w:t xml:space="preserve"> </w:t>
            </w:r>
            <w:r>
              <w:rPr>
                <w:rFonts w:ascii="Arial" w:hAnsi="Arial" w:cs="Arial"/>
              </w:rPr>
              <w:t>because of</w:t>
            </w:r>
            <w:r w:rsidRPr="00E447A3">
              <w:rPr>
                <w:rFonts w:ascii="Arial" w:hAnsi="Arial" w:cs="Arial"/>
              </w:rPr>
              <w:t xml:space="preserve"> financial weights and sacrifices to encounter basic needs. Participants </w:t>
            </w:r>
            <w:r>
              <w:rPr>
                <w:rFonts w:ascii="Arial" w:hAnsi="Arial" w:cs="Arial"/>
              </w:rPr>
              <w:t>in the documents explored l</w:t>
            </w:r>
            <w:r w:rsidRPr="00E447A3">
              <w:rPr>
                <w:rFonts w:ascii="Arial" w:hAnsi="Arial" w:cs="Arial"/>
              </w:rPr>
              <w:t xml:space="preserve">abelled </w:t>
            </w:r>
            <w:r w:rsidRPr="00E447A3">
              <w:rPr>
                <w:rStyle w:val="Strong"/>
                <w:rFonts w:ascii="Arial" w:hAnsi="Arial" w:cs="Arial"/>
                <w:b w:val="0"/>
                <w:bCs w:val="0"/>
              </w:rPr>
              <w:t>mood fluctuations and intensified psychosocial stress</w:t>
            </w:r>
            <w:r w:rsidRPr="00E447A3">
              <w:rPr>
                <w:rFonts w:ascii="Arial" w:hAnsi="Arial" w:cs="Arial"/>
              </w:rPr>
              <w:t xml:space="preserve">, highlighting the urgent need for targeted support and policy interventions to discourse these combined effects. (Younis </w:t>
            </w:r>
            <w:r>
              <w:rPr>
                <w:rFonts w:ascii="Arial" w:hAnsi="Arial" w:cs="Arial"/>
              </w:rPr>
              <w:t>and</w:t>
            </w:r>
            <w:r w:rsidRPr="00E447A3">
              <w:rPr>
                <w:rFonts w:ascii="Arial" w:hAnsi="Arial" w:cs="Arial"/>
              </w:rPr>
              <w:t xml:space="preserve"> Eberhardt, 2024)</w:t>
            </w:r>
          </w:p>
        </w:tc>
      </w:tr>
      <w:tr w:rsidR="00346FFA" w:rsidRPr="00041DE8" w14:paraId="6595EC5A" w14:textId="77777777" w:rsidTr="00EB6F36">
        <w:trPr>
          <w:trHeight w:val="272"/>
          <w:jc w:val="center"/>
        </w:trPr>
        <w:tc>
          <w:tcPr>
            <w:tcW w:w="4534" w:type="dxa"/>
          </w:tcPr>
          <w:p w14:paraId="29C6DD9B" w14:textId="77777777" w:rsidR="00346FFA" w:rsidRPr="00041DE8" w:rsidRDefault="00346FFA" w:rsidP="00E93F7F">
            <w:pPr>
              <w:spacing w:line="360" w:lineRule="auto"/>
              <w:rPr>
                <w:rFonts w:ascii="Arial" w:hAnsi="Arial" w:cs="Arial"/>
                <w:noProof/>
              </w:rPr>
            </w:pPr>
          </w:p>
        </w:tc>
        <w:tc>
          <w:tcPr>
            <w:tcW w:w="416" w:type="dxa"/>
            <w:vMerge/>
          </w:tcPr>
          <w:p w14:paraId="4D303ECD" w14:textId="77777777" w:rsidR="00346FFA" w:rsidRPr="00041DE8" w:rsidRDefault="00346FFA" w:rsidP="00E93F7F">
            <w:pPr>
              <w:spacing w:line="360" w:lineRule="auto"/>
              <w:rPr>
                <w:rFonts w:ascii="Arial" w:hAnsi="Arial" w:cs="Arial"/>
                <w:noProof/>
              </w:rPr>
            </w:pPr>
          </w:p>
        </w:tc>
        <w:tc>
          <w:tcPr>
            <w:tcW w:w="4500" w:type="dxa"/>
            <w:vMerge/>
          </w:tcPr>
          <w:p w14:paraId="4EE620DA" w14:textId="77777777" w:rsidR="00346FFA" w:rsidRPr="00041DE8" w:rsidRDefault="00346FFA" w:rsidP="00E93F7F">
            <w:pPr>
              <w:spacing w:line="360" w:lineRule="auto"/>
              <w:rPr>
                <w:rFonts w:ascii="Arial" w:eastAsia="Century Gothic" w:hAnsi="Arial" w:cs="Arial"/>
                <w:b/>
                <w:noProof/>
                <w:color w:val="FFFFFF"/>
                <w:sz w:val="24"/>
              </w:rPr>
            </w:pPr>
          </w:p>
        </w:tc>
        <w:tc>
          <w:tcPr>
            <w:tcW w:w="360" w:type="dxa"/>
            <w:vMerge/>
          </w:tcPr>
          <w:p w14:paraId="6D8737FD" w14:textId="77777777" w:rsidR="00346FFA" w:rsidRPr="00041DE8" w:rsidRDefault="00346FFA" w:rsidP="00E93F7F">
            <w:pPr>
              <w:spacing w:line="360" w:lineRule="auto"/>
              <w:rPr>
                <w:rFonts w:ascii="Arial" w:hAnsi="Arial" w:cs="Arial"/>
                <w:noProof/>
              </w:rPr>
            </w:pPr>
          </w:p>
        </w:tc>
        <w:tc>
          <w:tcPr>
            <w:tcW w:w="4590" w:type="dxa"/>
          </w:tcPr>
          <w:p w14:paraId="777BDB38" w14:textId="77777777" w:rsidR="00346FFA" w:rsidRPr="00041DE8" w:rsidRDefault="00346FFA" w:rsidP="00E93F7F">
            <w:pPr>
              <w:pStyle w:val="NoSpacing"/>
              <w:spacing w:line="360" w:lineRule="auto"/>
              <w:rPr>
                <w:rFonts w:ascii="Arial" w:hAnsi="Arial" w:cs="Arial"/>
              </w:rPr>
            </w:pPr>
          </w:p>
        </w:tc>
      </w:tr>
      <w:tr w:rsidR="004642F0" w:rsidRPr="00041DE8" w14:paraId="6C436F7A" w14:textId="77777777" w:rsidTr="00EB6F36">
        <w:trPr>
          <w:trHeight w:val="599"/>
          <w:jc w:val="center"/>
        </w:trPr>
        <w:tc>
          <w:tcPr>
            <w:tcW w:w="4534" w:type="dxa"/>
            <w:vMerge w:val="restart"/>
          </w:tcPr>
          <w:p w14:paraId="43992006" w14:textId="2C09FB1C" w:rsidR="00B67824" w:rsidRPr="00A53F81" w:rsidRDefault="002960E8" w:rsidP="00E93F7F">
            <w:pPr>
              <w:pStyle w:val="Heading1"/>
              <w:spacing w:line="360" w:lineRule="auto"/>
              <w:rPr>
                <w:rFonts w:ascii="Arial" w:hAnsi="Arial" w:cs="Arial"/>
                <w:color w:val="auto"/>
                <w:sz w:val="24"/>
                <w:szCs w:val="24"/>
              </w:rPr>
            </w:pPr>
            <w:r w:rsidRPr="00A53F81">
              <w:rPr>
                <w:rFonts w:ascii="Arial" w:hAnsi="Arial" w:cs="Arial"/>
                <w:color w:val="auto"/>
                <w:sz w:val="24"/>
                <w:szCs w:val="24"/>
              </w:rPr>
              <w:t xml:space="preserve">Methodology: </w:t>
            </w:r>
          </w:p>
          <w:p w14:paraId="5C4F2D42" w14:textId="46A023AA" w:rsidR="000067CB" w:rsidRPr="00137289" w:rsidRDefault="000067CB" w:rsidP="00E93F7F">
            <w:pPr>
              <w:spacing w:line="360" w:lineRule="auto"/>
              <w:rPr>
                <w:rFonts w:ascii="Arial" w:hAnsi="Arial" w:cs="Arial"/>
                <w:sz w:val="24"/>
                <w:szCs w:val="24"/>
              </w:rPr>
            </w:pPr>
            <w:r w:rsidRPr="00137289">
              <w:rPr>
                <w:rFonts w:ascii="Arial" w:hAnsi="Arial" w:cs="Arial"/>
                <w:sz w:val="24"/>
                <w:szCs w:val="24"/>
              </w:rPr>
              <w:t xml:space="preserve">This research </w:t>
            </w:r>
            <w:r w:rsidR="00137289" w:rsidRPr="00137289">
              <w:rPr>
                <w:rFonts w:ascii="Arial" w:hAnsi="Arial" w:cs="Arial"/>
                <w:sz w:val="24"/>
                <w:szCs w:val="24"/>
              </w:rPr>
              <w:t xml:space="preserve">will use </w:t>
            </w:r>
            <w:r w:rsidRPr="00137289">
              <w:rPr>
                <w:rFonts w:ascii="Arial" w:hAnsi="Arial" w:cs="Arial"/>
                <w:sz w:val="24"/>
                <w:szCs w:val="24"/>
              </w:rPr>
              <w:t xml:space="preserve">qualitative secondary research approach, </w:t>
            </w:r>
            <w:r w:rsidR="00137289" w:rsidRPr="00137289">
              <w:rPr>
                <w:rFonts w:ascii="Arial" w:hAnsi="Arial" w:cs="Arial"/>
                <w:sz w:val="24"/>
                <w:szCs w:val="24"/>
              </w:rPr>
              <w:t xml:space="preserve">through systematic review of available literatures (Palinkas et al., 2015). </w:t>
            </w:r>
            <w:r w:rsidRPr="00137289">
              <w:rPr>
                <w:rFonts w:ascii="Arial" w:hAnsi="Arial" w:cs="Arial"/>
                <w:sz w:val="24"/>
                <w:szCs w:val="24"/>
              </w:rPr>
              <w:t xml:space="preserve"> </w:t>
            </w:r>
          </w:p>
          <w:p w14:paraId="52A5ED10" w14:textId="28585D2B" w:rsidR="002960E8" w:rsidRPr="009B3329" w:rsidRDefault="002960E8" w:rsidP="00E93F7F">
            <w:pPr>
              <w:spacing w:line="360" w:lineRule="auto"/>
              <w:rPr>
                <w:rFonts w:ascii="Arial" w:hAnsi="Arial" w:cs="Arial"/>
              </w:rPr>
            </w:pPr>
            <w:r w:rsidRPr="00041DE8">
              <w:rPr>
                <w:rFonts w:ascii="Arial" w:hAnsi="Arial" w:cs="Arial"/>
                <w:b/>
                <w:bCs/>
              </w:rPr>
              <w:t>Sample</w:t>
            </w:r>
            <w:r w:rsidRPr="00041DE8">
              <w:rPr>
                <w:rFonts w:ascii="Arial" w:hAnsi="Arial" w:cs="Arial"/>
              </w:rPr>
              <w:t xml:space="preserve">: </w:t>
            </w:r>
            <w:r w:rsidR="00773A98" w:rsidRPr="00773A98">
              <w:rPr>
                <w:rStyle w:val="Strong"/>
                <w:rFonts w:ascii="Arial" w:hAnsi="Arial" w:cs="Arial"/>
                <w:b w:val="0"/>
                <w:bCs w:val="0"/>
                <w:sz w:val="24"/>
                <w:szCs w:val="24"/>
              </w:rPr>
              <w:t>Purposive sampling</w:t>
            </w:r>
            <w:r w:rsidR="00773A98" w:rsidRPr="00773A98">
              <w:rPr>
                <w:rFonts w:ascii="Arial" w:hAnsi="Arial" w:cs="Arial"/>
                <w:sz w:val="24"/>
                <w:szCs w:val="24"/>
              </w:rPr>
              <w:t xml:space="preserve"> will be </w:t>
            </w:r>
            <w:r w:rsidR="009B3329">
              <w:rPr>
                <w:rFonts w:ascii="Arial" w:hAnsi="Arial" w:cs="Arial"/>
                <w:sz w:val="24"/>
                <w:szCs w:val="24"/>
              </w:rPr>
              <w:t>used</w:t>
            </w:r>
            <w:r w:rsidR="00773A98" w:rsidRPr="00773A98">
              <w:rPr>
                <w:rFonts w:ascii="Arial" w:hAnsi="Arial" w:cs="Arial"/>
                <w:sz w:val="24"/>
                <w:szCs w:val="24"/>
              </w:rPr>
              <w:t xml:space="preserve"> to </w:t>
            </w:r>
            <w:r w:rsidR="009B3329">
              <w:rPr>
                <w:rFonts w:ascii="Arial" w:hAnsi="Arial" w:cs="Arial"/>
                <w:sz w:val="24"/>
                <w:szCs w:val="24"/>
              </w:rPr>
              <w:t xml:space="preserve">choose </w:t>
            </w:r>
            <w:r w:rsidR="00773A98" w:rsidRPr="00773A98">
              <w:rPr>
                <w:rFonts w:ascii="Arial" w:hAnsi="Arial" w:cs="Arial"/>
                <w:sz w:val="24"/>
                <w:szCs w:val="24"/>
              </w:rPr>
              <w:t xml:space="preserve">studies rich in contextual </w:t>
            </w:r>
            <w:r w:rsidR="009B3329" w:rsidRPr="00773A98">
              <w:rPr>
                <w:rFonts w:ascii="Arial" w:hAnsi="Arial" w:cs="Arial"/>
                <w:sz w:val="24"/>
                <w:szCs w:val="24"/>
              </w:rPr>
              <w:t>understandings</w:t>
            </w:r>
            <w:r w:rsidR="00773A98" w:rsidRPr="00773A98">
              <w:rPr>
                <w:rFonts w:ascii="Arial" w:hAnsi="Arial" w:cs="Arial"/>
                <w:sz w:val="24"/>
                <w:szCs w:val="24"/>
              </w:rPr>
              <w:t xml:space="preserve"> </w:t>
            </w:r>
            <w:r w:rsidR="009B3329" w:rsidRPr="00773A98">
              <w:rPr>
                <w:rFonts w:ascii="Arial" w:hAnsi="Arial" w:cs="Arial"/>
                <w:sz w:val="24"/>
                <w:szCs w:val="24"/>
              </w:rPr>
              <w:t>applicable</w:t>
            </w:r>
            <w:r w:rsidR="00773A98" w:rsidRPr="00773A98">
              <w:rPr>
                <w:rFonts w:ascii="Arial" w:hAnsi="Arial" w:cs="Arial"/>
                <w:sz w:val="24"/>
                <w:szCs w:val="24"/>
              </w:rPr>
              <w:t xml:space="preserve"> to </w:t>
            </w:r>
            <w:r w:rsidR="00773A98" w:rsidRPr="00773A98">
              <w:rPr>
                <w:rFonts w:ascii="Arial" w:hAnsi="Arial" w:cs="Arial"/>
                <w:sz w:val="24"/>
                <w:szCs w:val="24"/>
              </w:rPr>
              <w:lastRenderedPageBreak/>
              <w:t xml:space="preserve">the research </w:t>
            </w:r>
            <w:r w:rsidR="00773A98" w:rsidRPr="009B3329">
              <w:rPr>
                <w:rFonts w:ascii="Arial" w:hAnsi="Arial" w:cs="Arial"/>
              </w:rPr>
              <w:t xml:space="preserve">question, </w:t>
            </w:r>
            <w:r w:rsidR="009B3329" w:rsidRPr="009B3329">
              <w:rPr>
                <w:rFonts w:ascii="Arial" w:hAnsi="Arial" w:cs="Arial"/>
              </w:rPr>
              <w:t>certifying</w:t>
            </w:r>
            <w:r w:rsidR="00773A98" w:rsidRPr="009B3329">
              <w:rPr>
                <w:rFonts w:ascii="Arial" w:hAnsi="Arial" w:cs="Arial"/>
              </w:rPr>
              <w:t xml:space="preserve"> information</w:t>
            </w:r>
            <w:r w:rsidR="00773A98" w:rsidRPr="009B3329">
              <w:rPr>
                <w:rFonts w:ascii="Arial" w:hAnsi="Arial" w:cs="Arial"/>
              </w:rPr>
              <w:noBreakHyphen/>
              <w:t>rich sources</w:t>
            </w:r>
            <w:r w:rsidR="009B3329" w:rsidRPr="009B3329">
              <w:rPr>
                <w:rFonts w:ascii="Arial" w:hAnsi="Arial" w:cs="Arial"/>
              </w:rPr>
              <w:t xml:space="preserve"> (Younis and Eberhardt, 2024).</w:t>
            </w:r>
          </w:p>
          <w:p w14:paraId="12DBA67D" w14:textId="361268BC" w:rsidR="00B31C12" w:rsidRPr="00041DE8" w:rsidRDefault="00B31C12" w:rsidP="00E93F7F">
            <w:pPr>
              <w:spacing w:line="360" w:lineRule="auto"/>
              <w:rPr>
                <w:rFonts w:ascii="Arial" w:hAnsi="Arial" w:cs="Arial"/>
                <w:b/>
                <w:bCs/>
              </w:rPr>
            </w:pPr>
            <w:r w:rsidRPr="00041DE8">
              <w:rPr>
                <w:rFonts w:ascii="Arial" w:hAnsi="Arial" w:cs="Arial"/>
                <w:b/>
                <w:bCs/>
              </w:rPr>
              <w:t xml:space="preserve">Search Strategy: </w:t>
            </w:r>
          </w:p>
          <w:p w14:paraId="51BA068E" w14:textId="51C84F16" w:rsidR="009B3329" w:rsidRPr="009B3329" w:rsidRDefault="002960E8" w:rsidP="009B3329">
            <w:pPr>
              <w:pStyle w:val="NormalWeb"/>
              <w:spacing w:line="360" w:lineRule="auto"/>
              <w:rPr>
                <w:rFonts w:ascii="Arial" w:hAnsi="Arial" w:cs="Arial"/>
                <w:sz w:val="22"/>
                <w:szCs w:val="22"/>
              </w:rPr>
            </w:pPr>
            <w:r w:rsidRPr="009B3329">
              <w:rPr>
                <w:rFonts w:ascii="Arial" w:hAnsi="Arial" w:cs="Arial"/>
                <w:b/>
                <w:bCs/>
                <w:sz w:val="22"/>
                <w:szCs w:val="22"/>
              </w:rPr>
              <w:t>Keywords:</w:t>
            </w:r>
            <w:r w:rsidRPr="009B3329">
              <w:rPr>
                <w:rFonts w:ascii="Arial" w:hAnsi="Arial" w:cs="Arial"/>
                <w:sz w:val="22"/>
                <w:szCs w:val="22"/>
              </w:rPr>
              <w:t xml:space="preserve"> </w:t>
            </w:r>
            <w:r w:rsidR="009B3329" w:rsidRPr="009B3329">
              <w:rPr>
                <w:rFonts w:ascii="Arial" w:hAnsi="Arial" w:cs="Arial"/>
                <w:sz w:val="22"/>
                <w:szCs w:val="22"/>
              </w:rPr>
              <w:t xml:space="preserve">Cost-of-living crisis, Single parents, Mental health, psychological well-being, financial stress, UK families, Economic hardship, social support, Stress and anxiety, Coping mechanisms, Family resilience </w:t>
            </w:r>
          </w:p>
          <w:p w14:paraId="7AE4B81A" w14:textId="689A659A" w:rsidR="00B31C12" w:rsidRPr="00041DE8" w:rsidRDefault="00B31C12" w:rsidP="00E93F7F">
            <w:pPr>
              <w:spacing w:after="160" w:line="360" w:lineRule="auto"/>
              <w:rPr>
                <w:rFonts w:ascii="Arial" w:hAnsi="Arial" w:cs="Arial"/>
                <w:b/>
                <w:bCs/>
              </w:rPr>
            </w:pPr>
            <w:r w:rsidRPr="00041DE8">
              <w:rPr>
                <w:rFonts w:ascii="Arial" w:hAnsi="Arial" w:cs="Arial"/>
                <w:b/>
                <w:bCs/>
              </w:rPr>
              <w:t xml:space="preserve">Databases: </w:t>
            </w:r>
          </w:p>
          <w:p w14:paraId="5A8B0AFE" w14:textId="26B68E3D" w:rsidR="00B31C12" w:rsidRPr="00041DE8" w:rsidRDefault="009B3329" w:rsidP="00E93F7F">
            <w:pPr>
              <w:pStyle w:val="ListParagraph"/>
              <w:numPr>
                <w:ilvl w:val="0"/>
                <w:numId w:val="10"/>
              </w:numPr>
              <w:spacing w:after="160" w:line="360" w:lineRule="auto"/>
              <w:rPr>
                <w:rFonts w:ascii="Arial" w:hAnsi="Arial" w:cs="Arial"/>
              </w:rPr>
            </w:pPr>
            <w:r>
              <w:rPr>
                <w:rFonts w:ascii="Arial" w:hAnsi="Arial" w:cs="Arial"/>
              </w:rPr>
              <w:t>MEDLINE</w:t>
            </w:r>
          </w:p>
          <w:p w14:paraId="7085126C" w14:textId="7D7F1C0D" w:rsidR="00B31C12" w:rsidRPr="00041DE8" w:rsidRDefault="00B31C12" w:rsidP="00E93F7F">
            <w:pPr>
              <w:pStyle w:val="ListParagraph"/>
              <w:numPr>
                <w:ilvl w:val="0"/>
                <w:numId w:val="10"/>
              </w:numPr>
              <w:spacing w:after="160" w:line="360" w:lineRule="auto"/>
              <w:rPr>
                <w:rFonts w:ascii="Arial" w:hAnsi="Arial" w:cs="Arial"/>
              </w:rPr>
            </w:pPr>
            <w:r w:rsidRPr="00041DE8">
              <w:rPr>
                <w:rFonts w:ascii="Arial" w:hAnsi="Arial" w:cs="Arial"/>
              </w:rPr>
              <w:t>PubMed</w:t>
            </w:r>
          </w:p>
          <w:p w14:paraId="6D988988" w14:textId="640586CE" w:rsidR="00B31C12" w:rsidRPr="00041DE8" w:rsidRDefault="00B31C12" w:rsidP="00E93F7F">
            <w:pPr>
              <w:pStyle w:val="ListParagraph"/>
              <w:numPr>
                <w:ilvl w:val="0"/>
                <w:numId w:val="10"/>
              </w:numPr>
              <w:spacing w:after="160" w:line="360" w:lineRule="auto"/>
              <w:rPr>
                <w:rFonts w:ascii="Arial" w:hAnsi="Arial" w:cs="Arial"/>
              </w:rPr>
            </w:pPr>
            <w:r w:rsidRPr="00041DE8">
              <w:rPr>
                <w:rFonts w:ascii="Arial" w:hAnsi="Arial" w:cs="Arial"/>
              </w:rPr>
              <w:t xml:space="preserve">Google Scholar </w:t>
            </w:r>
          </w:p>
          <w:p w14:paraId="2CB90FF5" w14:textId="1C68705D" w:rsidR="002960E8" w:rsidRPr="00041DE8" w:rsidRDefault="00041DE8" w:rsidP="00E93F7F">
            <w:pPr>
              <w:spacing w:line="360" w:lineRule="auto"/>
              <w:rPr>
                <w:rFonts w:ascii="Arial" w:hAnsi="Arial" w:cs="Arial"/>
                <w:b/>
                <w:bCs/>
              </w:rPr>
            </w:pPr>
            <w:r w:rsidRPr="00041DE8">
              <w:rPr>
                <w:rFonts w:ascii="Arial" w:hAnsi="Arial" w:cs="Arial"/>
                <w:b/>
                <w:bCs/>
              </w:rPr>
              <w:t>PRISMA flow chart</w:t>
            </w:r>
          </w:p>
          <w:p w14:paraId="766CB3C2" w14:textId="173D886C" w:rsidR="00EB6F36" w:rsidRPr="00041DE8" w:rsidRDefault="009B3329" w:rsidP="009B3329">
            <w:pPr>
              <w:spacing w:line="360" w:lineRule="auto"/>
              <w:rPr>
                <w:rFonts w:ascii="Arial" w:hAnsi="Arial" w:cs="Arial"/>
              </w:rPr>
            </w:pPr>
            <w:r w:rsidRPr="009B3329">
              <w:rPr>
                <w:rFonts w:ascii="Arial" w:hAnsi="Arial" w:cs="Arial"/>
              </w:rPr>
              <w:t>PRISMA Flow chart will clearly document the screening, suitability, and inclusion of studies, improving duplicability and methodological rigour.</w:t>
            </w:r>
          </w:p>
        </w:tc>
        <w:tc>
          <w:tcPr>
            <w:tcW w:w="416" w:type="dxa"/>
            <w:vMerge/>
            <w:tcMar>
              <w:top w:w="29" w:type="dxa"/>
              <w:left w:w="29" w:type="dxa"/>
              <w:bottom w:w="29" w:type="dxa"/>
              <w:right w:w="29" w:type="dxa"/>
            </w:tcMar>
            <w:vAlign w:val="center"/>
          </w:tcPr>
          <w:p w14:paraId="433904C6" w14:textId="77777777" w:rsidR="004642F0" w:rsidRPr="00041DE8" w:rsidRDefault="004642F0" w:rsidP="00E93F7F">
            <w:pPr>
              <w:pStyle w:val="NoSpacing"/>
              <w:spacing w:line="360" w:lineRule="auto"/>
              <w:jc w:val="center"/>
              <w:rPr>
                <w:rFonts w:ascii="Arial" w:hAnsi="Arial" w:cs="Arial"/>
                <w:noProof/>
              </w:rPr>
            </w:pPr>
          </w:p>
        </w:tc>
        <w:tc>
          <w:tcPr>
            <w:tcW w:w="4500" w:type="dxa"/>
            <w:vMerge/>
            <w:vAlign w:val="center"/>
          </w:tcPr>
          <w:p w14:paraId="7D78FDF6" w14:textId="77777777" w:rsidR="004642F0" w:rsidRPr="00041DE8" w:rsidRDefault="004642F0" w:rsidP="00E93F7F">
            <w:pPr>
              <w:pStyle w:val="NoSpacing"/>
              <w:spacing w:line="360" w:lineRule="auto"/>
              <w:jc w:val="center"/>
              <w:rPr>
                <w:rFonts w:ascii="Arial" w:hAnsi="Arial" w:cs="Arial"/>
                <w:noProof/>
              </w:rPr>
            </w:pPr>
          </w:p>
        </w:tc>
        <w:tc>
          <w:tcPr>
            <w:tcW w:w="360" w:type="dxa"/>
            <w:vMerge/>
            <w:vAlign w:val="center"/>
          </w:tcPr>
          <w:p w14:paraId="25B3C4FF" w14:textId="77777777" w:rsidR="004642F0" w:rsidRPr="00041DE8" w:rsidRDefault="004642F0" w:rsidP="00E93F7F">
            <w:pPr>
              <w:pStyle w:val="NoSpacing"/>
              <w:spacing w:line="360" w:lineRule="auto"/>
              <w:jc w:val="center"/>
              <w:rPr>
                <w:rFonts w:ascii="Arial" w:hAnsi="Arial" w:cs="Arial"/>
                <w:noProof/>
              </w:rPr>
            </w:pPr>
          </w:p>
        </w:tc>
        <w:tc>
          <w:tcPr>
            <w:tcW w:w="4590" w:type="dxa"/>
            <w:vMerge w:val="restart"/>
          </w:tcPr>
          <w:p w14:paraId="7C994393" w14:textId="358FC9E5" w:rsidR="00B67824" w:rsidRPr="00A93F5D" w:rsidRDefault="00B31C12" w:rsidP="00E93F7F">
            <w:pPr>
              <w:pStyle w:val="Heading1"/>
              <w:spacing w:line="360" w:lineRule="auto"/>
              <w:rPr>
                <w:rStyle w:val="Heading1Char"/>
                <w:rFonts w:ascii="Arial" w:hAnsi="Arial" w:cs="Arial"/>
                <w:b/>
                <w:color w:val="auto"/>
                <w:sz w:val="24"/>
                <w:szCs w:val="24"/>
              </w:rPr>
            </w:pPr>
            <w:r w:rsidRPr="00A93F5D">
              <w:rPr>
                <w:rFonts w:ascii="Arial" w:hAnsi="Arial" w:cs="Arial"/>
                <w:color w:val="auto"/>
                <w:sz w:val="24"/>
                <w:szCs w:val="24"/>
              </w:rPr>
              <w:t xml:space="preserve">Data Analysis </w:t>
            </w:r>
          </w:p>
          <w:p w14:paraId="534AE4F2" w14:textId="3412F7A8" w:rsidR="00A93F5D" w:rsidRPr="00A93F5D" w:rsidRDefault="00A93F5D" w:rsidP="00A93F5D">
            <w:pPr>
              <w:spacing w:line="360" w:lineRule="auto"/>
              <w:rPr>
                <w:rFonts w:ascii="Arial" w:hAnsi="Arial" w:cs="Arial"/>
              </w:rPr>
            </w:pPr>
            <w:r w:rsidRPr="00A93F5D">
              <w:rPr>
                <w:rFonts w:ascii="Arial" w:hAnsi="Arial" w:cs="Arial"/>
                <w:sz w:val="24"/>
                <w:szCs w:val="24"/>
              </w:rPr>
              <w:t xml:space="preserve">Extracted qualitative data will undertake </w:t>
            </w:r>
            <w:r w:rsidRPr="00A93F5D">
              <w:rPr>
                <w:rStyle w:val="Strong"/>
                <w:rFonts w:ascii="Arial" w:hAnsi="Arial" w:cs="Arial"/>
                <w:b w:val="0"/>
                <w:bCs w:val="0"/>
                <w:sz w:val="24"/>
                <w:szCs w:val="24"/>
              </w:rPr>
              <w:t>thematic analysis</w:t>
            </w:r>
            <w:r w:rsidRPr="00A93F5D">
              <w:rPr>
                <w:rFonts w:ascii="Arial" w:hAnsi="Arial" w:cs="Arial"/>
                <w:sz w:val="24"/>
                <w:szCs w:val="24"/>
              </w:rPr>
              <w:t xml:space="preserve"> to classify and understand outlines and themes </w:t>
            </w:r>
            <w:r w:rsidRPr="00A93F5D">
              <w:rPr>
                <w:rFonts w:ascii="Arial" w:hAnsi="Arial" w:cs="Arial"/>
              </w:rPr>
              <w:t xml:space="preserve">crossways studies, permitting nuanced synthesis of results (Palinkas et al., 2015).   </w:t>
            </w:r>
          </w:p>
          <w:p w14:paraId="34AA2BF7" w14:textId="77777777" w:rsidR="00A93F5D" w:rsidRDefault="00A93F5D" w:rsidP="00A93F5D">
            <w:pPr>
              <w:spacing w:line="360" w:lineRule="auto"/>
              <w:rPr>
                <w:rFonts w:ascii="Arial" w:hAnsi="Arial" w:cs="Arial"/>
                <w:sz w:val="24"/>
                <w:szCs w:val="24"/>
              </w:rPr>
            </w:pPr>
          </w:p>
          <w:p w14:paraId="03AADF4C" w14:textId="5BE32909" w:rsidR="00B67824" w:rsidRPr="00A93F5D" w:rsidRDefault="00A93F5D" w:rsidP="00A93F5D">
            <w:pPr>
              <w:spacing w:line="360" w:lineRule="auto"/>
              <w:rPr>
                <w:rFonts w:ascii="Arial" w:hAnsi="Arial" w:cs="Arial"/>
                <w:b/>
                <w:bCs/>
                <w:sz w:val="24"/>
                <w:szCs w:val="24"/>
              </w:rPr>
            </w:pPr>
            <w:r w:rsidRPr="00A93F5D">
              <w:rPr>
                <w:rFonts w:ascii="Arial" w:hAnsi="Arial" w:cs="Arial"/>
                <w:b/>
                <w:bCs/>
                <w:sz w:val="24"/>
                <w:szCs w:val="24"/>
              </w:rPr>
              <w:lastRenderedPageBreak/>
              <w:t>Ethical</w:t>
            </w:r>
            <w:r w:rsidR="00B31C12" w:rsidRPr="00A93F5D">
              <w:rPr>
                <w:rFonts w:ascii="Arial" w:hAnsi="Arial" w:cs="Arial"/>
                <w:b/>
                <w:bCs/>
                <w:sz w:val="24"/>
                <w:szCs w:val="24"/>
              </w:rPr>
              <w:t xml:space="preserve"> Considerations</w:t>
            </w:r>
          </w:p>
          <w:p w14:paraId="26B7C9BF" w14:textId="68846136" w:rsidR="00746B88" w:rsidRDefault="00A93F5D" w:rsidP="00E93F7F">
            <w:pPr>
              <w:spacing w:line="360" w:lineRule="auto"/>
              <w:rPr>
                <w:rFonts w:ascii="Arial" w:hAnsi="Arial" w:cs="Arial"/>
                <w:sz w:val="24"/>
                <w:szCs w:val="24"/>
              </w:rPr>
            </w:pPr>
            <w:r>
              <w:rPr>
                <w:rFonts w:ascii="Arial" w:hAnsi="Arial" w:cs="Arial"/>
                <w:sz w:val="24"/>
                <w:szCs w:val="24"/>
              </w:rPr>
              <w:t xml:space="preserve">The Researcher will comply to ethical considerations </w:t>
            </w:r>
            <w:r w:rsidRPr="00A93F5D">
              <w:rPr>
                <w:rFonts w:ascii="Arial" w:hAnsi="Arial" w:cs="Arial"/>
                <w:sz w:val="24"/>
                <w:szCs w:val="24"/>
              </w:rPr>
              <w:t xml:space="preserve">in selecting secondary documents consist of selecting sources that meet rigorous authorship and publication standards, certifying correct representation and accountable citation. </w:t>
            </w:r>
            <w:r w:rsidR="003C0789" w:rsidRPr="00A93F5D">
              <w:rPr>
                <w:rFonts w:ascii="Arial" w:hAnsi="Arial" w:cs="Arial"/>
                <w:sz w:val="24"/>
                <w:szCs w:val="24"/>
              </w:rPr>
              <w:t>Researchers</w:t>
            </w:r>
            <w:r>
              <w:rPr>
                <w:rFonts w:ascii="Arial" w:hAnsi="Arial" w:cs="Arial"/>
                <w:sz w:val="24"/>
                <w:szCs w:val="24"/>
              </w:rPr>
              <w:t xml:space="preserve"> will </w:t>
            </w:r>
            <w:r w:rsidRPr="00A93F5D">
              <w:rPr>
                <w:rFonts w:ascii="Arial" w:hAnsi="Arial" w:cs="Arial"/>
                <w:sz w:val="24"/>
                <w:szCs w:val="24"/>
              </w:rPr>
              <w:t xml:space="preserve">respect copyright, </w:t>
            </w:r>
            <w:r w:rsidR="00E447A3">
              <w:rPr>
                <w:rFonts w:ascii="Arial" w:hAnsi="Arial" w:cs="Arial"/>
                <w:sz w:val="24"/>
                <w:szCs w:val="24"/>
              </w:rPr>
              <w:t>prevent</w:t>
            </w:r>
            <w:r w:rsidRPr="00A93F5D">
              <w:rPr>
                <w:rFonts w:ascii="Arial" w:hAnsi="Arial" w:cs="Arial"/>
                <w:sz w:val="24"/>
                <w:szCs w:val="24"/>
              </w:rPr>
              <w:t xml:space="preserve"> plagiarism, and </w:t>
            </w:r>
            <w:r w:rsidR="003C0789" w:rsidRPr="00A93F5D">
              <w:rPr>
                <w:rFonts w:ascii="Arial" w:hAnsi="Arial" w:cs="Arial"/>
                <w:sz w:val="24"/>
                <w:szCs w:val="24"/>
              </w:rPr>
              <w:t>obey</w:t>
            </w:r>
            <w:r w:rsidRPr="00A93F5D">
              <w:rPr>
                <w:rFonts w:ascii="Arial" w:hAnsi="Arial" w:cs="Arial"/>
                <w:sz w:val="24"/>
                <w:szCs w:val="24"/>
              </w:rPr>
              <w:t xml:space="preserve"> journals’ ethical guidelines (Wager </w:t>
            </w:r>
            <w:r w:rsidR="00E447A3">
              <w:rPr>
                <w:rFonts w:ascii="Arial" w:hAnsi="Arial" w:cs="Arial"/>
                <w:sz w:val="24"/>
                <w:szCs w:val="24"/>
              </w:rPr>
              <w:t>and</w:t>
            </w:r>
            <w:r w:rsidRPr="00A93F5D">
              <w:rPr>
                <w:rFonts w:ascii="Arial" w:hAnsi="Arial" w:cs="Arial"/>
                <w:sz w:val="24"/>
                <w:szCs w:val="24"/>
              </w:rPr>
              <w:t xml:space="preserve"> Wiffen, 2011).</w:t>
            </w:r>
          </w:p>
          <w:p w14:paraId="39EFFA73" w14:textId="323B1A46" w:rsidR="003C0789" w:rsidRDefault="003C0789" w:rsidP="00E93F7F">
            <w:pPr>
              <w:spacing w:line="360" w:lineRule="auto"/>
              <w:rPr>
                <w:rFonts w:ascii="Arial" w:hAnsi="Arial" w:cs="Arial"/>
                <w:sz w:val="24"/>
                <w:szCs w:val="24"/>
              </w:rPr>
            </w:pPr>
            <w:r>
              <w:rPr>
                <w:rFonts w:ascii="Arial" w:hAnsi="Arial" w:cs="Arial"/>
                <w:sz w:val="24"/>
                <w:szCs w:val="24"/>
              </w:rPr>
              <w:t>The University of Wales Trinity Saint David has approved the ethical considerations.</w:t>
            </w:r>
          </w:p>
          <w:p w14:paraId="24B2148A" w14:textId="77777777" w:rsidR="003C0789" w:rsidRPr="00A93F5D" w:rsidRDefault="003C0789" w:rsidP="00E93F7F">
            <w:pPr>
              <w:spacing w:line="360" w:lineRule="auto"/>
              <w:rPr>
                <w:rFonts w:ascii="Arial" w:hAnsi="Arial" w:cs="Arial"/>
                <w:sz w:val="24"/>
                <w:szCs w:val="24"/>
              </w:rPr>
            </w:pPr>
          </w:p>
          <w:p w14:paraId="4D4507A7" w14:textId="0A1EF3FA" w:rsidR="00746B88" w:rsidRPr="00041DE8" w:rsidRDefault="00746B88" w:rsidP="00E93F7F">
            <w:pPr>
              <w:spacing w:line="360" w:lineRule="auto"/>
              <w:rPr>
                <w:rFonts w:ascii="Arial" w:hAnsi="Arial" w:cs="Arial"/>
              </w:rPr>
            </w:pPr>
          </w:p>
        </w:tc>
      </w:tr>
      <w:tr w:rsidR="004642F0" w:rsidRPr="00041DE8" w14:paraId="7D852EB3" w14:textId="77777777" w:rsidTr="00EB6F36">
        <w:trPr>
          <w:trHeight w:val="60"/>
          <w:jc w:val="center"/>
        </w:trPr>
        <w:tc>
          <w:tcPr>
            <w:tcW w:w="4534" w:type="dxa"/>
            <w:vMerge/>
          </w:tcPr>
          <w:p w14:paraId="7218850B" w14:textId="77777777" w:rsidR="004642F0" w:rsidRPr="00041DE8" w:rsidRDefault="004642F0" w:rsidP="00E93F7F">
            <w:pPr>
              <w:spacing w:line="360" w:lineRule="auto"/>
              <w:rPr>
                <w:rFonts w:ascii="Arial" w:hAnsi="Arial" w:cs="Arial"/>
                <w:noProof/>
              </w:rPr>
            </w:pPr>
          </w:p>
        </w:tc>
        <w:tc>
          <w:tcPr>
            <w:tcW w:w="416" w:type="dxa"/>
            <w:vMerge/>
          </w:tcPr>
          <w:p w14:paraId="31B4DC3A" w14:textId="77777777" w:rsidR="004642F0" w:rsidRPr="00041DE8" w:rsidRDefault="004642F0" w:rsidP="00E93F7F">
            <w:pPr>
              <w:spacing w:line="360" w:lineRule="auto"/>
              <w:rPr>
                <w:rFonts w:ascii="Arial" w:hAnsi="Arial" w:cs="Arial"/>
                <w:noProof/>
              </w:rPr>
            </w:pPr>
          </w:p>
        </w:tc>
        <w:tc>
          <w:tcPr>
            <w:tcW w:w="4500" w:type="dxa"/>
          </w:tcPr>
          <w:p w14:paraId="02715FD6" w14:textId="77777777" w:rsidR="004642F0" w:rsidRPr="00041DE8" w:rsidRDefault="004642F0" w:rsidP="00E93F7F">
            <w:pPr>
              <w:spacing w:line="360" w:lineRule="auto"/>
              <w:rPr>
                <w:rFonts w:ascii="Arial" w:hAnsi="Arial" w:cs="Arial"/>
                <w:noProof/>
              </w:rPr>
            </w:pPr>
          </w:p>
        </w:tc>
        <w:tc>
          <w:tcPr>
            <w:tcW w:w="360" w:type="dxa"/>
            <w:vMerge/>
          </w:tcPr>
          <w:p w14:paraId="52764226" w14:textId="77777777" w:rsidR="004642F0" w:rsidRPr="00041DE8" w:rsidRDefault="004642F0" w:rsidP="00E93F7F">
            <w:pPr>
              <w:spacing w:line="360" w:lineRule="auto"/>
              <w:rPr>
                <w:rFonts w:ascii="Arial" w:hAnsi="Arial" w:cs="Arial"/>
                <w:noProof/>
              </w:rPr>
            </w:pPr>
          </w:p>
        </w:tc>
        <w:tc>
          <w:tcPr>
            <w:tcW w:w="4590" w:type="dxa"/>
            <w:vMerge/>
          </w:tcPr>
          <w:p w14:paraId="1DD4887F" w14:textId="77777777" w:rsidR="004642F0" w:rsidRPr="00041DE8" w:rsidRDefault="004642F0" w:rsidP="00E93F7F">
            <w:pPr>
              <w:spacing w:line="360" w:lineRule="auto"/>
              <w:rPr>
                <w:rFonts w:ascii="Arial" w:hAnsi="Arial" w:cs="Arial"/>
                <w:sz w:val="21"/>
              </w:rPr>
            </w:pPr>
          </w:p>
        </w:tc>
      </w:tr>
      <w:tr w:rsidR="004642F0" w:rsidRPr="00041DE8" w14:paraId="6FE6E81E" w14:textId="77777777" w:rsidTr="00EB6F36">
        <w:trPr>
          <w:trHeight w:val="6431"/>
          <w:jc w:val="center"/>
        </w:trPr>
        <w:tc>
          <w:tcPr>
            <w:tcW w:w="4534" w:type="dxa"/>
            <w:vMerge/>
          </w:tcPr>
          <w:p w14:paraId="795D7C90" w14:textId="77777777" w:rsidR="004642F0" w:rsidRPr="00041DE8" w:rsidRDefault="004642F0" w:rsidP="00E93F7F">
            <w:pPr>
              <w:spacing w:line="360" w:lineRule="auto"/>
              <w:rPr>
                <w:rFonts w:ascii="Arial" w:hAnsi="Arial" w:cs="Arial"/>
                <w:noProof/>
              </w:rPr>
            </w:pPr>
          </w:p>
        </w:tc>
        <w:tc>
          <w:tcPr>
            <w:tcW w:w="416" w:type="dxa"/>
            <w:vMerge/>
          </w:tcPr>
          <w:p w14:paraId="1280A41D" w14:textId="77777777" w:rsidR="004642F0" w:rsidRPr="00041DE8" w:rsidRDefault="004642F0" w:rsidP="00E93F7F">
            <w:pPr>
              <w:spacing w:line="360" w:lineRule="auto"/>
              <w:rPr>
                <w:rFonts w:ascii="Arial" w:hAnsi="Arial" w:cs="Arial"/>
                <w:noProof/>
              </w:rPr>
            </w:pPr>
          </w:p>
        </w:tc>
        <w:tc>
          <w:tcPr>
            <w:tcW w:w="4500" w:type="dxa"/>
          </w:tcPr>
          <w:p w14:paraId="63D9CFC9" w14:textId="77777777" w:rsidR="002960E8" w:rsidRPr="00041DE8" w:rsidRDefault="002960E8" w:rsidP="00E93F7F">
            <w:pPr>
              <w:spacing w:after="160" w:line="360" w:lineRule="auto"/>
              <w:rPr>
                <w:rFonts w:ascii="Arial" w:hAnsi="Arial" w:cs="Arial"/>
              </w:rPr>
            </w:pPr>
            <w:r w:rsidRPr="00041DE8">
              <w:rPr>
                <w:rFonts w:ascii="Arial" w:hAnsi="Arial" w:cs="Arial"/>
                <w:b/>
                <w:bCs/>
              </w:rPr>
              <w:t>Inclusion Criteria:</w:t>
            </w:r>
            <w:r w:rsidRPr="00041DE8">
              <w:rPr>
                <w:rFonts w:ascii="Arial" w:hAnsi="Arial" w:cs="Arial"/>
              </w:rPr>
              <w:t xml:space="preserve"> </w:t>
            </w:r>
          </w:p>
          <w:p w14:paraId="36053F31" w14:textId="0330C3D7" w:rsidR="002960E8" w:rsidRPr="009B3329" w:rsidRDefault="002960E8" w:rsidP="009B3329">
            <w:pPr>
              <w:pStyle w:val="ListParagraph"/>
              <w:numPr>
                <w:ilvl w:val="0"/>
                <w:numId w:val="15"/>
              </w:numPr>
              <w:spacing w:after="160" w:line="360" w:lineRule="auto"/>
              <w:rPr>
                <w:rFonts w:ascii="Arial" w:hAnsi="Arial" w:cs="Arial"/>
              </w:rPr>
            </w:pPr>
            <w:r w:rsidRPr="009B3329">
              <w:rPr>
                <w:rFonts w:ascii="Arial" w:hAnsi="Arial" w:cs="Arial"/>
              </w:rPr>
              <w:t>Primary research articles published between 20</w:t>
            </w:r>
            <w:r w:rsidR="009B3329" w:rsidRPr="009B3329">
              <w:rPr>
                <w:rFonts w:ascii="Arial" w:hAnsi="Arial" w:cs="Arial"/>
              </w:rPr>
              <w:t>20</w:t>
            </w:r>
            <w:r w:rsidRPr="009B3329">
              <w:rPr>
                <w:rFonts w:ascii="Arial" w:hAnsi="Arial" w:cs="Arial"/>
              </w:rPr>
              <w:t xml:space="preserve"> and 2025.</w:t>
            </w:r>
          </w:p>
          <w:p w14:paraId="0256073B" w14:textId="6D88C8DE" w:rsidR="002960E8" w:rsidRPr="009B3329" w:rsidRDefault="009B3329" w:rsidP="009B3329">
            <w:pPr>
              <w:pStyle w:val="ListParagraph"/>
              <w:numPr>
                <w:ilvl w:val="0"/>
                <w:numId w:val="15"/>
              </w:numPr>
              <w:spacing w:after="160" w:line="360" w:lineRule="auto"/>
              <w:rPr>
                <w:rFonts w:ascii="Arial" w:hAnsi="Arial" w:cs="Arial"/>
              </w:rPr>
            </w:pPr>
            <w:r w:rsidRPr="009B3329">
              <w:rPr>
                <w:rFonts w:ascii="Arial" w:hAnsi="Arial" w:cs="Arial"/>
              </w:rPr>
              <w:t>Documents published in English</w:t>
            </w:r>
            <w:r w:rsidR="002960E8" w:rsidRPr="009B3329">
              <w:rPr>
                <w:rFonts w:ascii="Arial" w:hAnsi="Arial" w:cs="Arial"/>
              </w:rPr>
              <w:t>.</w:t>
            </w:r>
          </w:p>
          <w:p w14:paraId="39602066" w14:textId="24AFE899" w:rsidR="002960E8" w:rsidRPr="009B3329" w:rsidRDefault="009B3329" w:rsidP="009B3329">
            <w:pPr>
              <w:pStyle w:val="ListParagraph"/>
              <w:numPr>
                <w:ilvl w:val="0"/>
                <w:numId w:val="15"/>
              </w:numPr>
              <w:spacing w:after="160" w:line="360" w:lineRule="auto"/>
              <w:rPr>
                <w:rFonts w:ascii="Arial" w:hAnsi="Arial" w:cs="Arial"/>
              </w:rPr>
            </w:pPr>
            <w:r w:rsidRPr="009B3329">
              <w:rPr>
                <w:rFonts w:ascii="Arial" w:hAnsi="Arial" w:cs="Arial"/>
              </w:rPr>
              <w:t xml:space="preserve">Research carried out in </w:t>
            </w:r>
            <w:r w:rsidR="002960E8" w:rsidRPr="009B3329">
              <w:rPr>
                <w:rFonts w:ascii="Arial" w:hAnsi="Arial" w:cs="Arial"/>
              </w:rPr>
              <w:t>UK.</w:t>
            </w:r>
          </w:p>
          <w:p w14:paraId="37C7CB37" w14:textId="5755E597" w:rsidR="002960E8" w:rsidRPr="009B3329" w:rsidRDefault="009B3329" w:rsidP="009B3329">
            <w:pPr>
              <w:pStyle w:val="ListParagraph"/>
              <w:numPr>
                <w:ilvl w:val="0"/>
                <w:numId w:val="15"/>
              </w:numPr>
              <w:spacing w:after="160" w:line="360" w:lineRule="auto"/>
              <w:rPr>
                <w:rFonts w:ascii="Arial" w:hAnsi="Arial" w:cs="Arial"/>
              </w:rPr>
            </w:pPr>
            <w:r w:rsidRPr="009B3329">
              <w:rPr>
                <w:rFonts w:ascii="Arial" w:hAnsi="Arial" w:cs="Arial"/>
              </w:rPr>
              <w:t>Documents including single parents in UK</w:t>
            </w:r>
          </w:p>
          <w:p w14:paraId="06CBC584" w14:textId="77777777" w:rsidR="002960E8" w:rsidRPr="00041DE8" w:rsidRDefault="002960E8" w:rsidP="00E93F7F">
            <w:pPr>
              <w:spacing w:after="160" w:line="360" w:lineRule="auto"/>
              <w:rPr>
                <w:rFonts w:ascii="Arial" w:hAnsi="Arial" w:cs="Arial"/>
              </w:rPr>
            </w:pPr>
            <w:r w:rsidRPr="00041DE8">
              <w:rPr>
                <w:rFonts w:ascii="Arial" w:hAnsi="Arial" w:cs="Arial"/>
                <w:b/>
                <w:bCs/>
              </w:rPr>
              <w:t>Exclusion Criteria</w:t>
            </w:r>
            <w:r w:rsidRPr="00041DE8">
              <w:rPr>
                <w:rFonts w:ascii="Arial" w:hAnsi="Arial" w:cs="Arial"/>
              </w:rPr>
              <w:t>:</w:t>
            </w:r>
          </w:p>
          <w:p w14:paraId="5A49AE08" w14:textId="5C70FE1F" w:rsidR="002960E8" w:rsidRPr="009B3329" w:rsidRDefault="009B3329" w:rsidP="009B3329">
            <w:pPr>
              <w:pStyle w:val="ListParagraph"/>
              <w:numPr>
                <w:ilvl w:val="0"/>
                <w:numId w:val="16"/>
              </w:numPr>
              <w:spacing w:after="160" w:line="360" w:lineRule="auto"/>
              <w:rPr>
                <w:rFonts w:ascii="Arial" w:hAnsi="Arial" w:cs="Arial"/>
              </w:rPr>
            </w:pPr>
            <w:r w:rsidRPr="009B3329">
              <w:rPr>
                <w:rFonts w:ascii="Arial" w:hAnsi="Arial" w:cs="Arial"/>
              </w:rPr>
              <w:t>Documents in other languages than English.</w:t>
            </w:r>
          </w:p>
          <w:p w14:paraId="75D1D26F" w14:textId="50B72F6D" w:rsidR="009B3329" w:rsidRPr="009B3329" w:rsidRDefault="009B3329" w:rsidP="009B3329">
            <w:pPr>
              <w:pStyle w:val="ListParagraph"/>
              <w:numPr>
                <w:ilvl w:val="0"/>
                <w:numId w:val="16"/>
              </w:numPr>
              <w:spacing w:after="160" w:line="360" w:lineRule="auto"/>
              <w:rPr>
                <w:rFonts w:ascii="Arial" w:hAnsi="Arial" w:cs="Arial"/>
              </w:rPr>
            </w:pPr>
            <w:r w:rsidRPr="009B3329">
              <w:rPr>
                <w:rFonts w:ascii="Arial" w:hAnsi="Arial" w:cs="Arial"/>
              </w:rPr>
              <w:t>Documents published before 2020.</w:t>
            </w:r>
          </w:p>
          <w:p w14:paraId="1EA33819" w14:textId="16A0A072" w:rsidR="009B3329" w:rsidRPr="009B3329" w:rsidRDefault="009B3329" w:rsidP="009B3329">
            <w:pPr>
              <w:pStyle w:val="ListParagraph"/>
              <w:numPr>
                <w:ilvl w:val="0"/>
                <w:numId w:val="16"/>
              </w:numPr>
              <w:spacing w:after="160" w:line="360" w:lineRule="auto"/>
              <w:rPr>
                <w:rFonts w:ascii="Arial" w:hAnsi="Arial" w:cs="Arial"/>
              </w:rPr>
            </w:pPr>
            <w:r w:rsidRPr="009B3329">
              <w:rPr>
                <w:rFonts w:ascii="Arial" w:hAnsi="Arial" w:cs="Arial"/>
              </w:rPr>
              <w:t>Research carried out outside UK.</w:t>
            </w:r>
          </w:p>
          <w:p w14:paraId="2B37F302" w14:textId="108A097A" w:rsidR="009B3329" w:rsidRPr="009B3329" w:rsidRDefault="009B3329" w:rsidP="009B3329">
            <w:pPr>
              <w:pStyle w:val="ListParagraph"/>
              <w:numPr>
                <w:ilvl w:val="0"/>
                <w:numId w:val="16"/>
              </w:numPr>
              <w:spacing w:after="160" w:line="360" w:lineRule="auto"/>
              <w:rPr>
                <w:rFonts w:ascii="Arial" w:hAnsi="Arial" w:cs="Arial"/>
              </w:rPr>
            </w:pPr>
            <w:r w:rsidRPr="009B3329">
              <w:rPr>
                <w:rFonts w:ascii="Arial" w:hAnsi="Arial" w:cs="Arial"/>
              </w:rPr>
              <w:t>Documents not included single parents</w:t>
            </w:r>
          </w:p>
          <w:p w14:paraId="6C24B37D" w14:textId="77777777" w:rsidR="00EB6F36" w:rsidRPr="00041DE8" w:rsidRDefault="00EB6F36" w:rsidP="00E93F7F">
            <w:pPr>
              <w:spacing w:line="360" w:lineRule="auto"/>
              <w:rPr>
                <w:rFonts w:ascii="Arial" w:hAnsi="Arial" w:cs="Arial"/>
                <w:noProof/>
              </w:rPr>
            </w:pPr>
          </w:p>
        </w:tc>
        <w:tc>
          <w:tcPr>
            <w:tcW w:w="360" w:type="dxa"/>
            <w:vMerge/>
          </w:tcPr>
          <w:p w14:paraId="5706C323" w14:textId="77777777" w:rsidR="004642F0" w:rsidRPr="00041DE8" w:rsidRDefault="004642F0" w:rsidP="00E93F7F">
            <w:pPr>
              <w:spacing w:line="360" w:lineRule="auto"/>
              <w:rPr>
                <w:rFonts w:ascii="Arial" w:hAnsi="Arial" w:cs="Arial"/>
                <w:noProof/>
              </w:rPr>
            </w:pPr>
          </w:p>
        </w:tc>
        <w:tc>
          <w:tcPr>
            <w:tcW w:w="4590" w:type="dxa"/>
            <w:vMerge/>
          </w:tcPr>
          <w:p w14:paraId="3978F1F4" w14:textId="77777777" w:rsidR="004642F0" w:rsidRPr="00041DE8" w:rsidRDefault="004642F0" w:rsidP="00E93F7F">
            <w:pPr>
              <w:spacing w:line="360" w:lineRule="auto"/>
              <w:rPr>
                <w:rFonts w:ascii="Arial" w:hAnsi="Arial" w:cs="Arial"/>
                <w:sz w:val="21"/>
              </w:rPr>
            </w:pPr>
          </w:p>
        </w:tc>
      </w:tr>
    </w:tbl>
    <w:p w14:paraId="201E3DE6" w14:textId="77777777" w:rsidR="000067CB" w:rsidRDefault="000067CB" w:rsidP="00E93F7F">
      <w:pPr>
        <w:spacing w:line="360" w:lineRule="auto"/>
        <w:rPr>
          <w:rFonts w:ascii="Arial" w:hAnsi="Arial" w:cs="Arial"/>
          <w:b/>
          <w:bCs/>
          <w:sz w:val="28"/>
          <w:szCs w:val="28"/>
        </w:rPr>
      </w:pPr>
    </w:p>
    <w:p w14:paraId="0F8AA83F" w14:textId="77777777" w:rsidR="000067CB" w:rsidRDefault="000067CB" w:rsidP="00E93F7F">
      <w:pPr>
        <w:spacing w:line="360" w:lineRule="auto"/>
        <w:rPr>
          <w:rFonts w:ascii="Arial" w:hAnsi="Arial" w:cs="Arial"/>
          <w:b/>
          <w:bCs/>
          <w:sz w:val="28"/>
          <w:szCs w:val="28"/>
        </w:rPr>
      </w:pPr>
    </w:p>
    <w:p w14:paraId="0B1309CB" w14:textId="77777777" w:rsidR="00E447A3" w:rsidRDefault="00E447A3" w:rsidP="00C97083">
      <w:pPr>
        <w:rPr>
          <w:rFonts w:ascii="Arial" w:hAnsi="Arial" w:cs="Arial"/>
          <w:b/>
          <w:bCs/>
          <w:sz w:val="28"/>
          <w:szCs w:val="28"/>
        </w:rPr>
      </w:pPr>
    </w:p>
    <w:p w14:paraId="364E780A" w14:textId="3CC34A90" w:rsidR="00EB6F36" w:rsidRDefault="00ED1049" w:rsidP="00C97083">
      <w:pPr>
        <w:rPr>
          <w:rFonts w:ascii="Arial" w:hAnsi="Arial" w:cs="Arial"/>
          <w:b/>
          <w:bCs/>
          <w:sz w:val="28"/>
          <w:szCs w:val="28"/>
        </w:rPr>
      </w:pPr>
      <w:r w:rsidRPr="00ED1049">
        <w:rPr>
          <w:rFonts w:ascii="Arial" w:hAnsi="Arial" w:cs="Arial"/>
          <w:b/>
          <w:bCs/>
          <w:sz w:val="28"/>
          <w:szCs w:val="28"/>
        </w:rPr>
        <w:lastRenderedPageBreak/>
        <w:t>References</w:t>
      </w:r>
    </w:p>
    <w:p w14:paraId="2AB7A729" w14:textId="77777777" w:rsidR="00E447A3" w:rsidRPr="00A56D82" w:rsidRDefault="00E447A3" w:rsidP="00E447A3">
      <w:pPr>
        <w:spacing w:line="360" w:lineRule="auto"/>
        <w:jc w:val="both"/>
        <w:rPr>
          <w:rFonts w:ascii="Arial" w:hAnsi="Arial" w:cs="Arial"/>
          <w:sz w:val="24"/>
          <w:szCs w:val="24"/>
        </w:rPr>
      </w:pPr>
      <w:r w:rsidRPr="003C0789">
        <w:rPr>
          <w:rFonts w:ascii="Arial" w:hAnsi="Arial" w:cs="Arial"/>
          <w:sz w:val="24"/>
          <w:szCs w:val="24"/>
          <w:lang w:val="fr-FR"/>
        </w:rPr>
        <w:t xml:space="preserve">Palinkas, L. A., et al. </w:t>
      </w:r>
      <w:r w:rsidRPr="00A56D82">
        <w:rPr>
          <w:rFonts w:ascii="Arial" w:hAnsi="Arial" w:cs="Arial"/>
          <w:sz w:val="24"/>
          <w:szCs w:val="24"/>
        </w:rPr>
        <w:t xml:space="preserve">(2015). </w:t>
      </w:r>
      <w:r w:rsidRPr="00A56D82">
        <w:rPr>
          <w:rStyle w:val="Emphasis"/>
          <w:rFonts w:ascii="Arial" w:hAnsi="Arial" w:cs="Arial"/>
          <w:sz w:val="24"/>
          <w:szCs w:val="24"/>
        </w:rPr>
        <w:t>Purposeful sampling for qualitative data collection and analysis in mixed method implementation research</w:t>
      </w:r>
      <w:r w:rsidRPr="00A56D82">
        <w:rPr>
          <w:rFonts w:ascii="Arial" w:hAnsi="Arial" w:cs="Arial"/>
          <w:sz w:val="24"/>
          <w:szCs w:val="24"/>
        </w:rPr>
        <w:t xml:space="preserve">. </w:t>
      </w:r>
      <w:r w:rsidRPr="00A56D82">
        <w:rPr>
          <w:rStyle w:val="Emphasis"/>
          <w:rFonts w:ascii="Arial" w:hAnsi="Arial" w:cs="Arial"/>
          <w:sz w:val="24"/>
          <w:szCs w:val="24"/>
        </w:rPr>
        <w:t>Administration and Policy in Mental Health and Mental Health Services Research</w:t>
      </w:r>
      <w:r w:rsidRPr="00A56D82">
        <w:rPr>
          <w:rFonts w:ascii="Arial" w:hAnsi="Arial" w:cs="Arial"/>
          <w:sz w:val="24"/>
          <w:szCs w:val="24"/>
        </w:rPr>
        <w:t xml:space="preserve">. Accessed 15 December 2025, from </w:t>
      </w:r>
      <w:hyperlink r:id="rId13" w:tgtFrame="_new" w:history="1">
        <w:r w:rsidRPr="00A56D82">
          <w:rPr>
            <w:rStyle w:val="Hyperlink"/>
            <w:rFonts w:ascii="Arial" w:hAnsi="Arial" w:cs="Arial"/>
            <w:color w:val="auto"/>
            <w:sz w:val="24"/>
            <w:szCs w:val="24"/>
          </w:rPr>
          <w:t>https://www.ncbi.nlm.nih.gov/pmc/articles/PMC4012002/</w:t>
        </w:r>
      </w:hyperlink>
    </w:p>
    <w:p w14:paraId="6294ABC1" w14:textId="77777777" w:rsidR="00E447A3" w:rsidRPr="00A56D82" w:rsidRDefault="00E447A3" w:rsidP="00E447A3">
      <w:pPr>
        <w:spacing w:line="360" w:lineRule="auto"/>
        <w:jc w:val="both"/>
        <w:rPr>
          <w:rFonts w:ascii="Arial" w:hAnsi="Arial" w:cs="Arial"/>
          <w:sz w:val="24"/>
          <w:szCs w:val="24"/>
        </w:rPr>
      </w:pPr>
      <w:r w:rsidRPr="00A56D82">
        <w:rPr>
          <w:rFonts w:ascii="Arial" w:hAnsi="Arial" w:cs="Arial"/>
          <w:sz w:val="24"/>
          <w:szCs w:val="24"/>
        </w:rPr>
        <w:t xml:space="preserve">Wager, E., &amp; Wiffen, P. J. (2011). </w:t>
      </w:r>
      <w:r w:rsidRPr="00A56D82">
        <w:rPr>
          <w:rStyle w:val="Emphasis"/>
          <w:rFonts w:ascii="Arial" w:hAnsi="Arial" w:cs="Arial"/>
          <w:sz w:val="24"/>
          <w:szCs w:val="24"/>
        </w:rPr>
        <w:t>Ethical issues in preparing and publishing systematic reviews</w:t>
      </w:r>
      <w:r w:rsidRPr="00A56D82">
        <w:rPr>
          <w:rFonts w:ascii="Arial" w:hAnsi="Arial" w:cs="Arial"/>
          <w:sz w:val="24"/>
          <w:szCs w:val="24"/>
        </w:rPr>
        <w:t xml:space="preserve">. </w:t>
      </w:r>
      <w:r w:rsidRPr="00A56D82">
        <w:rPr>
          <w:rStyle w:val="Emphasis"/>
          <w:rFonts w:ascii="Arial" w:hAnsi="Arial" w:cs="Arial"/>
          <w:sz w:val="24"/>
          <w:szCs w:val="24"/>
        </w:rPr>
        <w:t>Journal of Evidence</w:t>
      </w:r>
      <w:r w:rsidRPr="00A56D82">
        <w:rPr>
          <w:rStyle w:val="Emphasis"/>
          <w:rFonts w:ascii="Arial" w:hAnsi="Arial" w:cs="Arial"/>
          <w:sz w:val="24"/>
          <w:szCs w:val="24"/>
        </w:rPr>
        <w:noBreakHyphen/>
        <w:t>Based Medicine</w:t>
      </w:r>
      <w:r w:rsidRPr="00A56D82">
        <w:rPr>
          <w:rFonts w:ascii="Arial" w:hAnsi="Arial" w:cs="Arial"/>
          <w:sz w:val="24"/>
          <w:szCs w:val="24"/>
        </w:rPr>
        <w:t xml:space="preserve">. Accessed 15 December 2025, from </w:t>
      </w:r>
      <w:hyperlink r:id="rId14" w:tgtFrame="_new" w:history="1">
        <w:r w:rsidRPr="00A56D82">
          <w:rPr>
            <w:rStyle w:val="Hyperlink"/>
            <w:rFonts w:ascii="Arial" w:hAnsi="Arial" w:cs="Arial"/>
            <w:color w:val="auto"/>
            <w:sz w:val="24"/>
            <w:szCs w:val="24"/>
          </w:rPr>
          <w:t>https://researchgate.net/publication/236835821_Ethical_issues_in_preparing_and_publishing_systematic_reviews</w:t>
        </w:r>
      </w:hyperlink>
    </w:p>
    <w:p w14:paraId="7C8DFF79" w14:textId="77777777" w:rsidR="00E447A3" w:rsidRPr="00A56D82" w:rsidRDefault="00E447A3" w:rsidP="00E447A3">
      <w:pPr>
        <w:spacing w:line="360" w:lineRule="auto"/>
        <w:jc w:val="both"/>
        <w:rPr>
          <w:rFonts w:ascii="Arial" w:hAnsi="Arial" w:cs="Arial"/>
          <w:sz w:val="24"/>
          <w:szCs w:val="24"/>
        </w:rPr>
      </w:pPr>
      <w:r w:rsidRPr="00A56D82">
        <w:rPr>
          <w:rFonts w:ascii="Arial" w:hAnsi="Arial" w:cs="Arial"/>
          <w:sz w:val="24"/>
          <w:szCs w:val="24"/>
        </w:rPr>
        <w:t xml:space="preserve">Younis, S., &amp; Eberhardt, J. (2024). </w:t>
      </w:r>
      <w:r w:rsidRPr="00A56D82">
        <w:rPr>
          <w:rStyle w:val="Emphasis"/>
          <w:rFonts w:ascii="Arial" w:hAnsi="Arial" w:cs="Arial"/>
          <w:sz w:val="24"/>
          <w:szCs w:val="24"/>
        </w:rPr>
        <w:t>Heat or Eat: Exploring the Impact of the Cost</w:t>
      </w:r>
      <w:r w:rsidRPr="00A56D82">
        <w:rPr>
          <w:rStyle w:val="Emphasis"/>
          <w:rFonts w:ascii="Arial" w:hAnsi="Arial" w:cs="Arial"/>
          <w:sz w:val="24"/>
          <w:szCs w:val="24"/>
        </w:rPr>
        <w:noBreakHyphen/>
        <w:t>Of</w:t>
      </w:r>
      <w:r w:rsidRPr="00A56D82">
        <w:rPr>
          <w:rStyle w:val="Emphasis"/>
          <w:rFonts w:ascii="Arial" w:hAnsi="Arial" w:cs="Arial"/>
          <w:sz w:val="24"/>
          <w:szCs w:val="24"/>
        </w:rPr>
        <w:noBreakHyphen/>
        <w:t>Living Crisis on Single Parents’ Mental Wellbeing in the United Kingdom</w:t>
      </w:r>
      <w:r w:rsidRPr="00A56D82">
        <w:rPr>
          <w:rFonts w:ascii="Arial" w:hAnsi="Arial" w:cs="Arial"/>
          <w:sz w:val="24"/>
          <w:szCs w:val="24"/>
        </w:rPr>
        <w:t xml:space="preserve">. </w:t>
      </w:r>
      <w:r w:rsidRPr="00A56D82">
        <w:rPr>
          <w:rStyle w:val="Emphasis"/>
          <w:rFonts w:ascii="Arial" w:hAnsi="Arial" w:cs="Arial"/>
          <w:sz w:val="24"/>
          <w:szCs w:val="24"/>
        </w:rPr>
        <w:t>Journal of Poverty</w:t>
      </w:r>
      <w:r w:rsidRPr="00A56D82">
        <w:rPr>
          <w:rFonts w:ascii="Arial" w:hAnsi="Arial" w:cs="Arial"/>
          <w:sz w:val="24"/>
          <w:szCs w:val="24"/>
        </w:rPr>
        <w:t>. https://doi.org/10.1080/10875549.2024.2379764</w:t>
      </w:r>
    </w:p>
    <w:p w14:paraId="2B10486F" w14:textId="77777777" w:rsidR="00E447A3" w:rsidRPr="00C97083" w:rsidRDefault="00E447A3" w:rsidP="00C97083">
      <w:pPr>
        <w:rPr>
          <w:rFonts w:ascii="Arial" w:hAnsi="Arial" w:cs="Arial"/>
          <w:b/>
          <w:bCs/>
          <w:sz w:val="28"/>
          <w:szCs w:val="28"/>
        </w:rPr>
      </w:pPr>
    </w:p>
    <w:p w14:paraId="725FE163" w14:textId="2EA76144" w:rsidR="00EB6F36" w:rsidRPr="00EB6F36" w:rsidRDefault="009B3329" w:rsidP="00C46111">
      <w:pPr>
        <w:rPr>
          <w:rFonts w:ascii="Arial" w:hAnsi="Arial" w:cs="Arial"/>
          <w:sz w:val="24"/>
          <w:szCs w:val="24"/>
        </w:rPr>
      </w:pPr>
      <w:r>
        <w:rPr>
          <w:rFonts w:ascii="Arial" w:hAnsi="Arial" w:cs="Arial"/>
        </w:rPr>
        <w:t xml:space="preserve"> </w:t>
      </w:r>
    </w:p>
    <w:sectPr w:rsidR="00EB6F36" w:rsidRPr="00EB6F36" w:rsidSect="00C46111">
      <w:headerReference w:type="even" r:id="rId15"/>
      <w:headerReference w:type="default" r:id="rId16"/>
      <w:footerReference w:type="even" r:id="rId17"/>
      <w:footerReference w:type="default" r:id="rId18"/>
      <w:headerReference w:type="first" r:id="rId19"/>
      <w:footerReference w:type="first" r:id="rId20"/>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65F27" w14:textId="77777777" w:rsidR="00BC7258" w:rsidRDefault="00BC7258" w:rsidP="00D210FA">
      <w:pPr>
        <w:spacing w:after="0"/>
      </w:pPr>
      <w:r>
        <w:separator/>
      </w:r>
    </w:p>
  </w:endnote>
  <w:endnote w:type="continuationSeparator" w:id="0">
    <w:p w14:paraId="22710413" w14:textId="77777777" w:rsidR="00BC7258" w:rsidRDefault="00BC7258"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8452" w14:textId="77777777" w:rsidR="00665F91" w:rsidRDefault="00665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C119" w14:textId="77777777" w:rsidR="00665F91" w:rsidRDefault="00665F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99E73" w14:textId="77777777" w:rsidR="00665F91" w:rsidRDefault="00665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CAB66" w14:textId="77777777" w:rsidR="00BC7258" w:rsidRDefault="00BC7258" w:rsidP="00D210FA">
      <w:pPr>
        <w:spacing w:after="0"/>
      </w:pPr>
      <w:r>
        <w:separator/>
      </w:r>
    </w:p>
  </w:footnote>
  <w:footnote w:type="continuationSeparator" w:id="0">
    <w:p w14:paraId="406411E6" w14:textId="77777777" w:rsidR="00BC7258" w:rsidRDefault="00BC7258"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912B8" w14:textId="77777777" w:rsidR="00665F91" w:rsidRDefault="00665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498"/>
    <w:multiLevelType w:val="hybridMultilevel"/>
    <w:tmpl w:val="A768D5B2"/>
    <w:lvl w:ilvl="0" w:tplc="08090003">
      <w:start w:val="1"/>
      <w:numFmt w:val="bullet"/>
      <w:lvlText w:val="o"/>
      <w:lvlJc w:val="left"/>
      <w:pPr>
        <w:ind w:left="1069" w:hanging="360"/>
      </w:pPr>
      <w:rPr>
        <w:rFonts w:ascii="Courier New" w:hAnsi="Courier New" w:cs="Courier New"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tentative="1">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5551717"/>
    <w:multiLevelType w:val="hybridMultilevel"/>
    <w:tmpl w:val="209C4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9A2CBC"/>
    <w:multiLevelType w:val="hybridMultilevel"/>
    <w:tmpl w:val="CD885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1CB1C31"/>
    <w:multiLevelType w:val="hybridMultilevel"/>
    <w:tmpl w:val="5986D90C"/>
    <w:lvl w:ilvl="0" w:tplc="08090003">
      <w:start w:val="1"/>
      <w:numFmt w:val="bullet"/>
      <w:lvlText w:val="o"/>
      <w:lvlJc w:val="left"/>
      <w:pPr>
        <w:ind w:left="1069" w:hanging="360"/>
      </w:pPr>
      <w:rPr>
        <w:rFonts w:ascii="Courier New" w:hAnsi="Courier New" w:cs="Courier New"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 w15:restartNumberingAfterBreak="0">
    <w:nsid w:val="260E22F4"/>
    <w:multiLevelType w:val="hybridMultilevel"/>
    <w:tmpl w:val="54CA5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B37C08"/>
    <w:multiLevelType w:val="hybridMultilevel"/>
    <w:tmpl w:val="36FCB0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0551D8"/>
    <w:multiLevelType w:val="hybridMultilevel"/>
    <w:tmpl w:val="3520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8055203"/>
    <w:multiLevelType w:val="hybridMultilevel"/>
    <w:tmpl w:val="1DDE3C2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3" w15:restartNumberingAfterBreak="0">
    <w:nsid w:val="695E0E09"/>
    <w:multiLevelType w:val="hybridMultilevel"/>
    <w:tmpl w:val="D08E8BF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7211391">
    <w:abstractNumId w:val="4"/>
  </w:num>
  <w:num w:numId="2" w16cid:durableId="2104717463">
    <w:abstractNumId w:val="1"/>
  </w:num>
  <w:num w:numId="3" w16cid:durableId="1869029264">
    <w:abstractNumId w:val="14"/>
  </w:num>
  <w:num w:numId="4" w16cid:durableId="1489400017">
    <w:abstractNumId w:val="15"/>
  </w:num>
  <w:num w:numId="5" w16cid:durableId="90664406">
    <w:abstractNumId w:val="9"/>
  </w:num>
  <w:num w:numId="6" w16cid:durableId="1649940422">
    <w:abstractNumId w:val="8"/>
  </w:num>
  <w:num w:numId="7" w16cid:durableId="1394697584">
    <w:abstractNumId w:val="11"/>
  </w:num>
  <w:num w:numId="8" w16cid:durableId="1659453867">
    <w:abstractNumId w:val="7"/>
  </w:num>
  <w:num w:numId="9" w16cid:durableId="9109540">
    <w:abstractNumId w:val="10"/>
  </w:num>
  <w:num w:numId="10" w16cid:durableId="573470453">
    <w:abstractNumId w:val="13"/>
  </w:num>
  <w:num w:numId="11" w16cid:durableId="1606765378">
    <w:abstractNumId w:val="5"/>
  </w:num>
  <w:num w:numId="12" w16cid:durableId="1124888212">
    <w:abstractNumId w:val="12"/>
  </w:num>
  <w:num w:numId="13" w16cid:durableId="1252815645">
    <w:abstractNumId w:val="0"/>
  </w:num>
  <w:num w:numId="14" w16cid:durableId="1599018758">
    <w:abstractNumId w:val="6"/>
  </w:num>
  <w:num w:numId="15" w16cid:durableId="485320921">
    <w:abstractNumId w:val="2"/>
  </w:num>
  <w:num w:numId="16" w16cid:durableId="10802960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67CB"/>
    <w:rsid w:val="00023293"/>
    <w:rsid w:val="000300A7"/>
    <w:rsid w:val="00041DE8"/>
    <w:rsid w:val="00061977"/>
    <w:rsid w:val="00083DC6"/>
    <w:rsid w:val="0008782A"/>
    <w:rsid w:val="000A065A"/>
    <w:rsid w:val="00106FC5"/>
    <w:rsid w:val="00120DEC"/>
    <w:rsid w:val="00123C19"/>
    <w:rsid w:val="00137289"/>
    <w:rsid w:val="001C55B6"/>
    <w:rsid w:val="001D6CC4"/>
    <w:rsid w:val="001F7249"/>
    <w:rsid w:val="00206405"/>
    <w:rsid w:val="00253267"/>
    <w:rsid w:val="00280DC9"/>
    <w:rsid w:val="002823CD"/>
    <w:rsid w:val="00287787"/>
    <w:rsid w:val="00291685"/>
    <w:rsid w:val="002960E8"/>
    <w:rsid w:val="002B0A3D"/>
    <w:rsid w:val="002C3111"/>
    <w:rsid w:val="003007A7"/>
    <w:rsid w:val="00306C7C"/>
    <w:rsid w:val="003257E1"/>
    <w:rsid w:val="00325DEC"/>
    <w:rsid w:val="00346FFA"/>
    <w:rsid w:val="003516CC"/>
    <w:rsid w:val="00394F44"/>
    <w:rsid w:val="003A3069"/>
    <w:rsid w:val="003B0B03"/>
    <w:rsid w:val="003C0789"/>
    <w:rsid w:val="003C20B5"/>
    <w:rsid w:val="003E545F"/>
    <w:rsid w:val="003F03D2"/>
    <w:rsid w:val="003F1E1A"/>
    <w:rsid w:val="004045E5"/>
    <w:rsid w:val="00421496"/>
    <w:rsid w:val="00422C27"/>
    <w:rsid w:val="0044367C"/>
    <w:rsid w:val="004642F0"/>
    <w:rsid w:val="004E6B30"/>
    <w:rsid w:val="00500564"/>
    <w:rsid w:val="0051102B"/>
    <w:rsid w:val="0052359E"/>
    <w:rsid w:val="00532E94"/>
    <w:rsid w:val="005838BC"/>
    <w:rsid w:val="005B57E1"/>
    <w:rsid w:val="005E61E0"/>
    <w:rsid w:val="005F0F31"/>
    <w:rsid w:val="006024ED"/>
    <w:rsid w:val="0061793F"/>
    <w:rsid w:val="0062123A"/>
    <w:rsid w:val="006605F8"/>
    <w:rsid w:val="00665099"/>
    <w:rsid w:val="00665F91"/>
    <w:rsid w:val="006676A1"/>
    <w:rsid w:val="006833BD"/>
    <w:rsid w:val="0069676F"/>
    <w:rsid w:val="006A00E7"/>
    <w:rsid w:val="006D2642"/>
    <w:rsid w:val="006E2D42"/>
    <w:rsid w:val="00720FEE"/>
    <w:rsid w:val="00731E2C"/>
    <w:rsid w:val="00746B88"/>
    <w:rsid w:val="00752D7D"/>
    <w:rsid w:val="00764B6F"/>
    <w:rsid w:val="00770A4D"/>
    <w:rsid w:val="00773A98"/>
    <w:rsid w:val="007C7319"/>
    <w:rsid w:val="007D43B3"/>
    <w:rsid w:val="007F20B4"/>
    <w:rsid w:val="007F525E"/>
    <w:rsid w:val="0082695D"/>
    <w:rsid w:val="0083044C"/>
    <w:rsid w:val="00844571"/>
    <w:rsid w:val="0085182D"/>
    <w:rsid w:val="00867E5F"/>
    <w:rsid w:val="008709F5"/>
    <w:rsid w:val="00877A91"/>
    <w:rsid w:val="00884E86"/>
    <w:rsid w:val="008927FF"/>
    <w:rsid w:val="008B0F18"/>
    <w:rsid w:val="008E3921"/>
    <w:rsid w:val="0090027B"/>
    <w:rsid w:val="00905238"/>
    <w:rsid w:val="0094702A"/>
    <w:rsid w:val="00966822"/>
    <w:rsid w:val="00967DAB"/>
    <w:rsid w:val="00990E76"/>
    <w:rsid w:val="00991A53"/>
    <w:rsid w:val="00996F4E"/>
    <w:rsid w:val="009B3329"/>
    <w:rsid w:val="009F71FE"/>
    <w:rsid w:val="00A31F33"/>
    <w:rsid w:val="00A53F81"/>
    <w:rsid w:val="00A70A62"/>
    <w:rsid w:val="00A71DA8"/>
    <w:rsid w:val="00A772C5"/>
    <w:rsid w:val="00A938B8"/>
    <w:rsid w:val="00A93F5D"/>
    <w:rsid w:val="00AB1210"/>
    <w:rsid w:val="00AB770D"/>
    <w:rsid w:val="00AF2088"/>
    <w:rsid w:val="00AF5FB0"/>
    <w:rsid w:val="00B0080A"/>
    <w:rsid w:val="00B0538C"/>
    <w:rsid w:val="00B31C12"/>
    <w:rsid w:val="00B37AB8"/>
    <w:rsid w:val="00B418DE"/>
    <w:rsid w:val="00B47FE7"/>
    <w:rsid w:val="00B67824"/>
    <w:rsid w:val="00B92544"/>
    <w:rsid w:val="00BC428E"/>
    <w:rsid w:val="00BC7258"/>
    <w:rsid w:val="00BE15BA"/>
    <w:rsid w:val="00C20ED0"/>
    <w:rsid w:val="00C348A8"/>
    <w:rsid w:val="00C46111"/>
    <w:rsid w:val="00C66F1A"/>
    <w:rsid w:val="00C83332"/>
    <w:rsid w:val="00C95E04"/>
    <w:rsid w:val="00C97083"/>
    <w:rsid w:val="00CC0A8F"/>
    <w:rsid w:val="00CC24B6"/>
    <w:rsid w:val="00CD0A87"/>
    <w:rsid w:val="00CD3A64"/>
    <w:rsid w:val="00CE08CD"/>
    <w:rsid w:val="00D00A38"/>
    <w:rsid w:val="00D0664A"/>
    <w:rsid w:val="00D1615B"/>
    <w:rsid w:val="00D210FA"/>
    <w:rsid w:val="00D30F1D"/>
    <w:rsid w:val="00D57231"/>
    <w:rsid w:val="00D805EF"/>
    <w:rsid w:val="00D87B48"/>
    <w:rsid w:val="00D91203"/>
    <w:rsid w:val="00D94FD1"/>
    <w:rsid w:val="00DB7F4C"/>
    <w:rsid w:val="00DE1297"/>
    <w:rsid w:val="00E0065D"/>
    <w:rsid w:val="00E33721"/>
    <w:rsid w:val="00E41692"/>
    <w:rsid w:val="00E447A3"/>
    <w:rsid w:val="00E55D74"/>
    <w:rsid w:val="00E568E9"/>
    <w:rsid w:val="00E81234"/>
    <w:rsid w:val="00E9037E"/>
    <w:rsid w:val="00E93F7F"/>
    <w:rsid w:val="00EA120D"/>
    <w:rsid w:val="00EA49C3"/>
    <w:rsid w:val="00EB5E14"/>
    <w:rsid w:val="00EB6F36"/>
    <w:rsid w:val="00ED1049"/>
    <w:rsid w:val="00EE19D9"/>
    <w:rsid w:val="00EF0503"/>
    <w:rsid w:val="00EF26FC"/>
    <w:rsid w:val="00F0222B"/>
    <w:rsid w:val="00F0280F"/>
    <w:rsid w:val="00F37523"/>
    <w:rsid w:val="00F50168"/>
    <w:rsid w:val="00F50D34"/>
    <w:rsid w:val="00F61360"/>
    <w:rsid w:val="00FA2AFF"/>
    <w:rsid w:val="00FC538A"/>
    <w:rsid w:val="00FE10B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4BBED236-FDE4-4329-A312-4CDD3412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EF0503"/>
    <w:rPr>
      <w:color w:val="0563C1" w:themeColor="hyperlink"/>
      <w:u w:val="single"/>
    </w:rPr>
  </w:style>
  <w:style w:type="character" w:customStyle="1" w:styleId="apple-converted-space">
    <w:name w:val="apple-converted-space"/>
    <w:basedOn w:val="DefaultParagraphFont"/>
    <w:rsid w:val="00EF0503"/>
  </w:style>
  <w:style w:type="character" w:styleId="Emphasis">
    <w:name w:val="Emphasis"/>
    <w:basedOn w:val="DefaultParagraphFont"/>
    <w:uiPriority w:val="20"/>
    <w:qFormat/>
    <w:rsid w:val="00EF0503"/>
    <w:rPr>
      <w:i/>
      <w:iCs/>
    </w:rPr>
  </w:style>
  <w:style w:type="paragraph" w:styleId="NormalWeb">
    <w:name w:val="Normal (Web)"/>
    <w:basedOn w:val="Normal"/>
    <w:uiPriority w:val="99"/>
    <w:unhideWhenUsed/>
    <w:rsid w:val="00F0222B"/>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96178">
      <w:bodyDiv w:val="1"/>
      <w:marLeft w:val="0"/>
      <w:marRight w:val="0"/>
      <w:marTop w:val="0"/>
      <w:marBottom w:val="0"/>
      <w:divBdr>
        <w:top w:val="none" w:sz="0" w:space="0" w:color="auto"/>
        <w:left w:val="none" w:sz="0" w:space="0" w:color="auto"/>
        <w:bottom w:val="none" w:sz="0" w:space="0" w:color="auto"/>
        <w:right w:val="none" w:sz="0" w:space="0" w:color="auto"/>
      </w:divBdr>
    </w:div>
    <w:div w:id="708846883">
      <w:bodyDiv w:val="1"/>
      <w:marLeft w:val="0"/>
      <w:marRight w:val="0"/>
      <w:marTop w:val="0"/>
      <w:marBottom w:val="0"/>
      <w:divBdr>
        <w:top w:val="none" w:sz="0" w:space="0" w:color="auto"/>
        <w:left w:val="none" w:sz="0" w:space="0" w:color="auto"/>
        <w:bottom w:val="none" w:sz="0" w:space="0" w:color="auto"/>
        <w:right w:val="none" w:sz="0" w:space="0" w:color="auto"/>
      </w:divBdr>
    </w:div>
    <w:div w:id="1056079253">
      <w:bodyDiv w:val="1"/>
      <w:marLeft w:val="0"/>
      <w:marRight w:val="0"/>
      <w:marTop w:val="0"/>
      <w:marBottom w:val="0"/>
      <w:divBdr>
        <w:top w:val="none" w:sz="0" w:space="0" w:color="auto"/>
        <w:left w:val="none" w:sz="0" w:space="0" w:color="auto"/>
        <w:bottom w:val="none" w:sz="0" w:space="0" w:color="auto"/>
        <w:right w:val="none" w:sz="0" w:space="0" w:color="auto"/>
      </w:divBdr>
      <w:divsChild>
        <w:div w:id="9232227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pmc/articles/PMC401200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searchgate.net/publication/236835821_Ethical_issues_in_preparing_and_publishing_systematic_review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2</TotalTime>
  <Pages>4</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London UK</cp:lastModifiedBy>
  <cp:revision>11</cp:revision>
  <dcterms:created xsi:type="dcterms:W3CDTF">2025-12-15T19:04:00Z</dcterms:created>
  <dcterms:modified xsi:type="dcterms:W3CDTF">2026-02-18T19:56:00Z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