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1235F" w14:textId="448106F0" w:rsidR="00866DAF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>Notes for presentation- 16/01/2024</w:t>
      </w:r>
    </w:p>
    <w:p w14:paraId="4184B7A4" w14:textId="5CB4800E" w:rsidR="006952E4" w:rsidRPr="006952E4" w:rsidRDefault="006952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52E4">
        <w:rPr>
          <w:rFonts w:ascii="Times New Roman" w:hAnsi="Times New Roman" w:cs="Times New Roman"/>
          <w:b/>
          <w:bCs/>
          <w:sz w:val="24"/>
          <w:szCs w:val="24"/>
        </w:rPr>
        <w:t>Experiences of Adolescence and ACEs</w:t>
      </w:r>
    </w:p>
    <w:p w14:paraId="34A2F5AF" w14:textId="2A791D04" w:rsidR="006952E4" w:rsidRPr="006952E4" w:rsidRDefault="006952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52E4">
        <w:rPr>
          <w:rFonts w:ascii="Times New Roman" w:hAnsi="Times New Roman" w:cs="Times New Roman"/>
          <w:b/>
          <w:bCs/>
          <w:sz w:val="24"/>
          <w:szCs w:val="24"/>
        </w:rPr>
        <w:t xml:space="preserve">Table of content </w:t>
      </w:r>
    </w:p>
    <w:p w14:paraId="539C25C8" w14:textId="27D64713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b/>
          <w:bCs/>
          <w:sz w:val="24"/>
          <w:szCs w:val="24"/>
        </w:rPr>
        <w:t>Introduction</w:t>
      </w:r>
      <w:r w:rsidRPr="006952E4">
        <w:rPr>
          <w:rFonts w:ascii="Times New Roman" w:hAnsi="Times New Roman" w:cs="Times New Roman"/>
          <w:sz w:val="24"/>
          <w:szCs w:val="24"/>
        </w:rPr>
        <w:t>: What is adolescence</w:t>
      </w:r>
    </w:p>
    <w:p w14:paraId="31969163" w14:textId="0B601357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ab/>
        <w:t xml:space="preserve">             What are ACEs?</w:t>
      </w:r>
    </w:p>
    <w:p w14:paraId="33358A45" w14:textId="610DFC9C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 xml:space="preserve">                             Experiences of a specific group</w:t>
      </w:r>
    </w:p>
    <w:p w14:paraId="638D5A05" w14:textId="42034913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 xml:space="preserve">                             Interventions</w:t>
      </w:r>
    </w:p>
    <w:p w14:paraId="7E99B07B" w14:textId="3AC3F9C8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ab/>
        <w:t xml:space="preserve">              What do youth workers do?</w:t>
      </w:r>
    </w:p>
    <w:p w14:paraId="6E73C5F8" w14:textId="148AEC1B" w:rsidR="006952E4" w:rsidRPr="006952E4" w:rsidRDefault="006952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52E4">
        <w:rPr>
          <w:rFonts w:ascii="Times New Roman" w:hAnsi="Times New Roman" w:cs="Times New Roman"/>
          <w:b/>
          <w:bCs/>
          <w:sz w:val="24"/>
          <w:szCs w:val="24"/>
        </w:rPr>
        <w:t>What does adolescence mean?</w:t>
      </w:r>
    </w:p>
    <w:p w14:paraId="35010CB9" w14:textId="55573515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>Read the World Health organisation quote.</w:t>
      </w:r>
    </w:p>
    <w:p w14:paraId="10EC6E8C" w14:textId="43304D4D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>During this time young people go through developmental changes:</w:t>
      </w:r>
    </w:p>
    <w:p w14:paraId="6DE9EFF5" w14:textId="0DCB862D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>Physical- Puberty, body changes</w:t>
      </w:r>
    </w:p>
    <w:p w14:paraId="49073833" w14:textId="3E97874F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>Cognitive- Brain development- forming ideas and acting on impulses, can lead to risky behaviours.</w:t>
      </w:r>
    </w:p>
    <w:p w14:paraId="59C94FB5" w14:textId="1871DB4F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>Psychosocial- Identity, social circle, friendship groups</w:t>
      </w:r>
    </w:p>
    <w:p w14:paraId="3E22F2C9" w14:textId="01772099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>During this time young people are changing and it can be a difficult time for them to navigate.</w:t>
      </w:r>
    </w:p>
    <w:p w14:paraId="3B7E9D92" w14:textId="57A4D240" w:rsidR="006952E4" w:rsidRPr="006952E4" w:rsidRDefault="006952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52E4">
        <w:rPr>
          <w:rFonts w:ascii="Times New Roman" w:hAnsi="Times New Roman" w:cs="Times New Roman"/>
          <w:b/>
          <w:bCs/>
          <w:sz w:val="24"/>
          <w:szCs w:val="24"/>
        </w:rPr>
        <w:t>What are ACEs?</w:t>
      </w:r>
    </w:p>
    <w:p w14:paraId="759845B4" w14:textId="3D0D9BB8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>Read the quote.</w:t>
      </w:r>
    </w:p>
    <w:p w14:paraId="693C6AC6" w14:textId="77777777" w:rsidR="006952E4" w:rsidRDefault="006952E4">
      <w:pPr>
        <w:rPr>
          <w:rFonts w:ascii="Times New Roman" w:hAnsi="Times New Roman" w:cs="Times New Roman"/>
          <w:sz w:val="24"/>
          <w:szCs w:val="24"/>
        </w:rPr>
      </w:pPr>
      <w:r w:rsidRPr="006952E4">
        <w:rPr>
          <w:rFonts w:ascii="Times New Roman" w:hAnsi="Times New Roman" w:cs="Times New Roman"/>
          <w:sz w:val="24"/>
          <w:szCs w:val="24"/>
        </w:rPr>
        <w:t>Examples of risk factors are and read out some of the ones listed on the PowerPoint.</w:t>
      </w:r>
    </w:p>
    <w:p w14:paraId="612C2166" w14:textId="49EB9827" w:rsidR="006952E4" w:rsidRDefault="006952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Impact of experiencing ACEs in these formative years can impact a young person’s life.</w:t>
      </w:r>
    </w:p>
    <w:p w14:paraId="587D9716" w14:textId="5FEA489B" w:rsidR="006952E4" w:rsidRDefault="006952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52E4">
        <w:rPr>
          <w:rFonts w:ascii="Times New Roman" w:hAnsi="Times New Roman" w:cs="Times New Roman"/>
          <w:b/>
          <w:bCs/>
          <w:sz w:val="24"/>
          <w:szCs w:val="24"/>
        </w:rPr>
        <w:t>Impact</w:t>
      </w:r>
    </w:p>
    <w:p w14:paraId="1B86DD18" w14:textId="6A7687BC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Read out statistics (Scott, 2020) </w:t>
      </w:r>
    </w:p>
    <w:p w14:paraId="19385788" w14:textId="16A7F257" w:rsidR="006952E4" w:rsidRDefault="006952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52E4">
        <w:rPr>
          <w:rFonts w:ascii="Times New Roman" w:hAnsi="Times New Roman" w:cs="Times New Roman"/>
          <w:b/>
          <w:bCs/>
          <w:sz w:val="24"/>
          <w:szCs w:val="24"/>
        </w:rPr>
        <w:t>Issues affecting young people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9EAAEB8" w14:textId="4A004069" w:rsidR="006952E4" w:rsidRDefault="006952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 out the examples which include covid-19, mental health, and others.</w:t>
      </w:r>
    </w:p>
    <w:p w14:paraId="01624152" w14:textId="08E64BF2" w:rsidR="002014E8" w:rsidRDefault="002014E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Focus group.</w:t>
      </w:r>
    </w:p>
    <w:p w14:paraId="16B1A450" w14:textId="3F38082B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today’s seminar I am going to focus on the LGBTQ+ group.</w:t>
      </w:r>
    </w:p>
    <w:p w14:paraId="4562DBF9" w14:textId="5DE184C8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my own practise I have seen young people who have a care background, who have been physically and mentally abused and been bullied.</w:t>
      </w:r>
    </w:p>
    <w:p w14:paraId="08612527" w14:textId="3F58AEF6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Case study: Young person I have worked with is from a domestic abuse background, has been bullied and their parents have tried taking them to conversion therapy (a practise that is </w:t>
      </w:r>
      <w:r>
        <w:rPr>
          <w:rFonts w:ascii="Times New Roman" w:hAnsi="Times New Roman" w:cs="Times New Roman"/>
          <w:sz w:val="24"/>
          <w:szCs w:val="24"/>
        </w:rPr>
        <w:lastRenderedPageBreak/>
        <w:t>hopefully getting banned). From these ACEs the young person is a self-harmer, has attempted suicide and is running away from home.</w:t>
      </w:r>
    </w:p>
    <w:p w14:paraId="65EEAA35" w14:textId="0EACF570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Here are some Statistics that are ACE’s LGBTQ+ young people could experience:</w:t>
      </w:r>
    </w:p>
    <w:p w14:paraId="56268E35" w14:textId="4E9554F2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Stonewall, The Trevor Project, Just Like Us.</w:t>
      </w:r>
    </w:p>
    <w:p w14:paraId="63982609" w14:textId="5A186A8D" w:rsidR="002014E8" w:rsidRDefault="002014E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Policies</w:t>
      </w:r>
    </w:p>
    <w:p w14:paraId="5EE514A4" w14:textId="4D69757D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many policies that protect young people:</w:t>
      </w:r>
    </w:p>
    <w:p w14:paraId="1293B5AB" w14:textId="4DFDD90C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United Nations Convention on the Rights of a Child</w:t>
      </w:r>
    </w:p>
    <w:p w14:paraId="2B41062A" w14:textId="00DFFD4F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Youth Work in Wales: Principles and Purposes</w:t>
      </w:r>
    </w:p>
    <w:p w14:paraId="6679CA08" w14:textId="0E10B5A7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Well-being of Future Generations Act.</w:t>
      </w:r>
    </w:p>
    <w:p w14:paraId="7DFC8248" w14:textId="71AE798D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some policies that directly affect LGBTQ+ young people:</w:t>
      </w:r>
    </w:p>
    <w:p w14:paraId="5D626072" w14:textId="74DB3E4E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Relationship and sex education curriculum</w:t>
      </w:r>
    </w:p>
    <w:p w14:paraId="79DE7800" w14:textId="116C7C81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Healthy Relationships and now includes LGBTQ+ aspects including their sexualities and how they can have safe sex.</w:t>
      </w:r>
    </w:p>
    <w:p w14:paraId="027D8A12" w14:textId="0F1F93BB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Children’s Commissioner for Wales supports the inclusion and according to their website UNCRC rights will be supported by this new curriculum:</w:t>
      </w:r>
    </w:p>
    <w:p w14:paraId="6335F0B7" w14:textId="435DE2FA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2: The right to non-discrimination</w:t>
      </w:r>
    </w:p>
    <w:p w14:paraId="4698AA2C" w14:textId="378F1209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Article 17: The right to access information. </w:t>
      </w:r>
    </w:p>
    <w:p w14:paraId="69425CBA" w14:textId="327F61D4" w:rsidR="002014E8" w:rsidRDefault="00201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A5BE9">
        <w:rPr>
          <w:rFonts w:ascii="Times New Roman" w:hAnsi="Times New Roman" w:cs="Times New Roman"/>
          <w:sz w:val="24"/>
          <w:szCs w:val="24"/>
        </w:rPr>
        <w:t>he next policy is the LGBTQ+ Action Plan for Wales.</w:t>
      </w:r>
    </w:p>
    <w:p w14:paraId="255561D3" w14:textId="580E06AF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a comprehensive list and there are many areas to be improved:</w:t>
      </w:r>
    </w:p>
    <w:p w14:paraId="3C635340" w14:textId="3603C153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Creating safe and empowering environments in schools</w:t>
      </w:r>
    </w:p>
    <w:p w14:paraId="5F3279E7" w14:textId="7BF761A6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National transgender guidance for schools and Local Authorities- this would ensure all guidance is the same and there is no room for interpretation.</w:t>
      </w:r>
    </w:p>
    <w:p w14:paraId="6EC40CEB" w14:textId="66EBF3BD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Supporting young people to tackle bullying around homophobia, biphobia and transphobia.</w:t>
      </w:r>
    </w:p>
    <w:p w14:paraId="66929A4C" w14:textId="0D3037C7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 the main points is to support the LGBTQ+ youth work sector. This to me is an interesting one and as I progress through my career as a youth worker it will be interesting to see how these have been implemented over the next few years.</w:t>
      </w:r>
    </w:p>
    <w:p w14:paraId="4726E7D9" w14:textId="11F9FB24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 there are great policies being put in place to support young people, according to an article in the Guardian the government have said,</w:t>
      </w:r>
    </w:p>
    <w:p w14:paraId="11AE9AB1" w14:textId="3F3677E2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“guidance to schools and colleges which said they had no duty to allow students to socially transition”</w:t>
      </w:r>
    </w:p>
    <w:p w14:paraId="3937F2EF" w14:textId="52E5A05F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Problematic as it is discouraging individuality. </w:t>
      </w:r>
    </w:p>
    <w:p w14:paraId="6BFF216E" w14:textId="09B95CAB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Experience with a young person who was outed at school.</w:t>
      </w:r>
    </w:p>
    <w:p w14:paraId="77AE2035" w14:textId="492978F2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were psychosocially trying to find who they were but their confidence was broken, a potential trusted relationship has been ruined.</w:t>
      </w:r>
    </w:p>
    <w:p w14:paraId="5B8AF4E6" w14:textId="575B26E3" w:rsidR="006A5BE9" w:rsidRDefault="006A5BE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Protective Factors</w:t>
      </w:r>
    </w:p>
    <w:p w14:paraId="2DD7054F" w14:textId="234D3340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Individually- develop physically, academically, have social circles.</w:t>
      </w:r>
    </w:p>
    <w:p w14:paraId="155F5909" w14:textId="644306FD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home- support, structure, and boundaries</w:t>
      </w:r>
    </w:p>
    <w:p w14:paraId="0910DEB1" w14:textId="75D8708B" w:rsidR="006A5BE9" w:rsidRDefault="006A5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school- </w:t>
      </w:r>
      <w:r w:rsidR="00C62CB7">
        <w:rPr>
          <w:rFonts w:ascii="Times New Roman" w:hAnsi="Times New Roman" w:cs="Times New Roman"/>
          <w:sz w:val="24"/>
          <w:szCs w:val="24"/>
        </w:rPr>
        <w:t>Engaging, support networks and boundaries.</w:t>
      </w:r>
    </w:p>
    <w:p w14:paraId="5B956F47" w14:textId="58F3FB40" w:rsidR="00C62CB7" w:rsidRDefault="00C62C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all of these aspects of an adolescent they should have support, have clear boundaries and have access to safe spaces to navigate this transitional phase.</w:t>
      </w:r>
    </w:p>
    <w:p w14:paraId="27A14969" w14:textId="768D1660" w:rsidR="00DD746F" w:rsidRDefault="00DD746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Where does Youth Work come in?</w:t>
      </w:r>
    </w:p>
    <w:p w14:paraId="2C575269" w14:textId="1149AE39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NOS-building and maintaining relationships, we are in a trusted position where we create safe, inclusive spaces.</w:t>
      </w:r>
    </w:p>
    <w:p w14:paraId="1E57201E" w14:textId="77A78CD8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Earlier I spoke about the young person, every week they come to the LGBTQ+ group:</w:t>
      </w:r>
    </w:p>
    <w:p w14:paraId="4BE3F3D2" w14:textId="48A18F03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their safe space,</w:t>
      </w:r>
    </w:p>
    <w:p w14:paraId="523BCBC0" w14:textId="78F82FF7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where they feel most secure,</w:t>
      </w:r>
    </w:p>
    <w:p w14:paraId="2FED5A1B" w14:textId="2297CC63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where their friends are,</w:t>
      </w:r>
    </w:p>
    <w:p w14:paraId="7BBAF523" w14:textId="0F65194E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trust their youth workers,</w:t>
      </w:r>
    </w:p>
    <w:p w14:paraId="74BD3C24" w14:textId="59508878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feel supported and seen.</w:t>
      </w:r>
    </w:p>
    <w:p w14:paraId="1929739D" w14:textId="23401693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Pillars</w:t>
      </w:r>
    </w:p>
    <w:p w14:paraId="088C83AB" w14:textId="251EB486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Every session is on a voluntary basis, they have agency over whether to participate. </w:t>
      </w:r>
    </w:p>
    <w:p w14:paraId="734E224C" w14:textId="2C2A1E10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 Organisations: CAMHS- counselling</w:t>
      </w:r>
    </w:p>
    <w:p w14:paraId="59A09304" w14:textId="52E33ADB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Social workers: financial, housing support</w:t>
      </w:r>
    </w:p>
    <w:p w14:paraId="309CE17D" w14:textId="7678C87E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 quote about recreational activities.</w:t>
      </w:r>
    </w:p>
    <w:p w14:paraId="17A4A4D9" w14:textId="55AA3EF8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Unique relationships, chat over a game of pool, be a positive role model and signpost.</w:t>
      </w:r>
    </w:p>
    <w:p w14:paraId="1BFF55DB" w14:textId="407FDFE0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Trauma Informed care: continue learning about trauma.</w:t>
      </w:r>
    </w:p>
    <w:p w14:paraId="1B9AEDE8" w14:textId="44EF8223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Engaging young people</w:t>
      </w:r>
    </w:p>
    <w:p w14:paraId="0EDEFF32" w14:textId="736F6C80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Signposting- LGBTQ+ Cymru Helpline is an example.</w:t>
      </w:r>
    </w:p>
    <w:p w14:paraId="2A2F532A" w14:textId="34074F4C" w:rsidR="00DD746F" w:rsidRDefault="00DD746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Conclusion</w:t>
      </w:r>
    </w:p>
    <w:p w14:paraId="3D3AEFBE" w14:textId="372D614A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ACEs not going away, awareness of these and having better interagency work to identify and mitigate the negative side effects of ACE’s/</w:t>
      </w:r>
    </w:p>
    <w:p w14:paraId="3299454D" w14:textId="534C4077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Youth workers have an important role: See changes, identify triggers, react with support and empathy and to signpost.</w:t>
      </w:r>
    </w:p>
    <w:p w14:paraId="0E8AA601" w14:textId="56160F49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Finally important to continue building our toolkits for practise.</w:t>
      </w:r>
    </w:p>
    <w:p w14:paraId="0F83DD0A" w14:textId="5E84B1DE" w:rsid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Activities, being a stable adult, support network.</w:t>
      </w:r>
    </w:p>
    <w:p w14:paraId="0738F10E" w14:textId="138B93F2" w:rsidR="00DD746F" w:rsidRPr="00DD746F" w:rsidRDefault="00DD7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questions?</w:t>
      </w:r>
    </w:p>
    <w:p w14:paraId="365A7E06" w14:textId="77777777" w:rsidR="00DD746F" w:rsidRPr="00DD746F" w:rsidRDefault="00DD746F">
      <w:pPr>
        <w:rPr>
          <w:rFonts w:ascii="Times New Roman" w:hAnsi="Times New Roman" w:cs="Times New Roman"/>
          <w:sz w:val="24"/>
          <w:szCs w:val="24"/>
        </w:rPr>
      </w:pPr>
    </w:p>
    <w:p w14:paraId="6AA96D20" w14:textId="3A288300" w:rsidR="006A5BE9" w:rsidRPr="002014E8" w:rsidRDefault="006A5BE9">
      <w:pPr>
        <w:rPr>
          <w:rFonts w:ascii="Times New Roman" w:hAnsi="Times New Roman" w:cs="Times New Roman"/>
          <w:sz w:val="24"/>
          <w:szCs w:val="24"/>
        </w:rPr>
      </w:pPr>
    </w:p>
    <w:p w14:paraId="624CAB74" w14:textId="77777777" w:rsidR="006952E4" w:rsidRPr="006952E4" w:rsidRDefault="006952E4">
      <w:pPr>
        <w:rPr>
          <w:rFonts w:ascii="Times New Roman" w:hAnsi="Times New Roman" w:cs="Times New Roman"/>
          <w:sz w:val="24"/>
          <w:szCs w:val="24"/>
        </w:rPr>
      </w:pPr>
    </w:p>
    <w:sectPr w:rsidR="006952E4" w:rsidRPr="006952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2E4"/>
    <w:rsid w:val="002014E8"/>
    <w:rsid w:val="006952E4"/>
    <w:rsid w:val="006A5BE9"/>
    <w:rsid w:val="00866DAF"/>
    <w:rsid w:val="00B230D5"/>
    <w:rsid w:val="00B44FA9"/>
    <w:rsid w:val="00C62CB7"/>
    <w:rsid w:val="00DD746F"/>
    <w:rsid w:val="00F3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727EB"/>
  <w15:chartTrackingRefBased/>
  <w15:docId w15:val="{F90169BC-E410-4CB2-885D-9D27151A7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52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52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2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52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52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52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52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52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52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2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52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2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52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52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52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52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52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52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52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2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52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52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52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52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52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52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52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52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52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3D3D3D"/>
      </a:dk1>
      <a:lt1>
        <a:sysClr val="window" lastClr="FFFAE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Lewis</dc:creator>
  <cp:keywords/>
  <dc:description/>
  <cp:lastModifiedBy>Ash Lewis</cp:lastModifiedBy>
  <cp:revision>2</cp:revision>
  <dcterms:created xsi:type="dcterms:W3CDTF">2024-01-16T11:03:00Z</dcterms:created>
  <dcterms:modified xsi:type="dcterms:W3CDTF">2024-01-16T11:49:00Z</dcterms:modified>
</cp:coreProperties>
</file>