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9996E" w14:textId="687A2D02" w:rsidR="00B51CFD" w:rsidRPr="00157031" w:rsidRDefault="005A4CBA" w:rsidP="005A4CBA">
      <w:pPr>
        <w:pStyle w:val="NoSpacing"/>
        <w:jc w:val="center"/>
        <w:rPr>
          <w:rFonts w:ascii="Calibri" w:hAnsi="Calibri" w:cs="Calibri"/>
          <w:b/>
          <w:bCs/>
          <w:spacing w:val="-5"/>
          <w:w w:val="90"/>
          <w:sz w:val="40"/>
          <w:szCs w:val="40"/>
        </w:rPr>
      </w:pPr>
      <w:r w:rsidRPr="00157031">
        <w:rPr>
          <w:rFonts w:ascii="Calibri" w:hAnsi="Calibri" w:cs="Calibri"/>
          <w:b/>
          <w:bCs/>
          <w:spacing w:val="-5"/>
          <w:w w:val="90"/>
          <w:sz w:val="40"/>
          <w:szCs w:val="40"/>
        </w:rPr>
        <w:t>CONTENT PAGE</w:t>
      </w:r>
    </w:p>
    <w:p w14:paraId="4CD463AE" w14:textId="77777777" w:rsidR="00B51CFD" w:rsidRPr="00F362C6" w:rsidRDefault="00B51CFD" w:rsidP="00966C9B">
      <w:pPr>
        <w:pStyle w:val="NoSpacing"/>
        <w:rPr>
          <w:rFonts w:ascii="Calibri" w:hAnsi="Calibri" w:cs="Calibri"/>
          <w:spacing w:val="-5"/>
          <w:w w:val="90"/>
        </w:rPr>
      </w:pPr>
    </w:p>
    <w:tbl>
      <w:tblPr>
        <w:tblStyle w:val="TableGrid"/>
        <w:tblW w:w="0" w:type="auto"/>
        <w:tblLook w:val="04A0" w:firstRow="1" w:lastRow="0" w:firstColumn="1" w:lastColumn="0" w:noHBand="0" w:noVBand="1"/>
      </w:tblPr>
      <w:tblGrid>
        <w:gridCol w:w="4508"/>
        <w:gridCol w:w="4508"/>
      </w:tblGrid>
      <w:tr w:rsidR="00B51CFD" w:rsidRPr="005A4CBA" w14:paraId="0398390D" w14:textId="77777777" w:rsidTr="00B51CFD">
        <w:tc>
          <w:tcPr>
            <w:tcW w:w="4508" w:type="dxa"/>
          </w:tcPr>
          <w:p w14:paraId="42F34544" w14:textId="36EC213B" w:rsidR="00B51CFD" w:rsidRPr="00FF7A72" w:rsidRDefault="007C05AE" w:rsidP="00966C9B">
            <w:pPr>
              <w:pStyle w:val="NoSpacing"/>
              <w:rPr>
                <w:rFonts w:ascii="Calibri" w:hAnsi="Calibri" w:cs="Calibri"/>
                <w:b/>
                <w:bCs/>
                <w:color w:val="00B050"/>
                <w:spacing w:val="-5"/>
                <w:w w:val="90"/>
                <w:sz w:val="32"/>
                <w:szCs w:val="32"/>
              </w:rPr>
            </w:pPr>
            <w:r w:rsidRPr="00FF7A72">
              <w:rPr>
                <w:rFonts w:ascii="Calibri" w:hAnsi="Calibri" w:cs="Calibri"/>
                <w:b/>
                <w:bCs/>
                <w:color w:val="00B050"/>
                <w:spacing w:val="-5"/>
                <w:w w:val="90"/>
                <w:sz w:val="32"/>
                <w:szCs w:val="32"/>
              </w:rPr>
              <w:t>PART A</w:t>
            </w:r>
            <w:r w:rsidR="005D1CF7" w:rsidRPr="00FF7A72">
              <w:rPr>
                <w:rFonts w:ascii="Calibri" w:hAnsi="Calibri" w:cs="Calibri"/>
                <w:b/>
                <w:bCs/>
                <w:color w:val="00B050"/>
                <w:spacing w:val="-5"/>
                <w:w w:val="90"/>
                <w:sz w:val="32"/>
                <w:szCs w:val="32"/>
              </w:rPr>
              <w:t xml:space="preserve"> - INDIVIDUAL POSTER</w:t>
            </w:r>
          </w:p>
        </w:tc>
        <w:tc>
          <w:tcPr>
            <w:tcW w:w="4508" w:type="dxa"/>
          </w:tcPr>
          <w:p w14:paraId="09B5194C" w14:textId="3DF2FA3D" w:rsidR="00B51CFD" w:rsidRPr="005A4CBA" w:rsidRDefault="007C05AE" w:rsidP="00966C9B">
            <w:pPr>
              <w:pStyle w:val="NoSpacing"/>
              <w:rPr>
                <w:rFonts w:ascii="Calibri" w:hAnsi="Calibri" w:cs="Calibri"/>
                <w:color w:val="00B050"/>
                <w:spacing w:val="-5"/>
                <w:w w:val="90"/>
                <w:sz w:val="32"/>
                <w:szCs w:val="32"/>
              </w:rPr>
            </w:pPr>
            <w:r w:rsidRPr="005A4CBA">
              <w:rPr>
                <w:rFonts w:ascii="Calibri" w:hAnsi="Calibri" w:cs="Calibri"/>
                <w:color w:val="00B050"/>
                <w:spacing w:val="-5"/>
                <w:w w:val="90"/>
                <w:sz w:val="32"/>
                <w:szCs w:val="32"/>
              </w:rPr>
              <w:t xml:space="preserve">SENT </w:t>
            </w:r>
            <w:r w:rsidR="005D1CF7" w:rsidRPr="005A4CBA">
              <w:rPr>
                <w:rFonts w:ascii="Calibri" w:hAnsi="Calibri" w:cs="Calibri"/>
                <w:color w:val="00B050"/>
                <w:spacing w:val="-5"/>
                <w:w w:val="90"/>
                <w:sz w:val="32"/>
                <w:szCs w:val="32"/>
              </w:rPr>
              <w:t xml:space="preserve">to </w:t>
            </w:r>
            <w:r w:rsidRPr="005A4CBA">
              <w:rPr>
                <w:rFonts w:ascii="Calibri" w:hAnsi="Calibri" w:cs="Calibri"/>
                <w:color w:val="00B050"/>
                <w:spacing w:val="-5"/>
                <w:w w:val="90"/>
                <w:sz w:val="32"/>
                <w:szCs w:val="32"/>
              </w:rPr>
              <w:t>TURNIT IN SEPERATELY</w:t>
            </w:r>
          </w:p>
        </w:tc>
      </w:tr>
      <w:tr w:rsidR="00B51CFD" w:rsidRPr="005A4CBA" w14:paraId="634B7B1C" w14:textId="77777777" w:rsidTr="00B51CFD">
        <w:tc>
          <w:tcPr>
            <w:tcW w:w="4508" w:type="dxa"/>
          </w:tcPr>
          <w:p w14:paraId="01D1634B" w14:textId="6384C524" w:rsidR="00B51CFD" w:rsidRPr="00FF7A72" w:rsidRDefault="007C05AE"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Contents Page</w:t>
            </w:r>
          </w:p>
        </w:tc>
        <w:tc>
          <w:tcPr>
            <w:tcW w:w="4508" w:type="dxa"/>
          </w:tcPr>
          <w:p w14:paraId="58DAF73B" w14:textId="3A5616A7" w:rsidR="00B51CFD" w:rsidRPr="005A4CBA" w:rsidRDefault="007C05AE" w:rsidP="00966C9B">
            <w:pPr>
              <w:pStyle w:val="NoSpacing"/>
              <w:rPr>
                <w:rFonts w:ascii="Calibri" w:hAnsi="Calibri" w:cs="Calibri"/>
                <w:spacing w:val="-5"/>
                <w:w w:val="90"/>
                <w:sz w:val="32"/>
                <w:szCs w:val="32"/>
              </w:rPr>
            </w:pPr>
            <w:r w:rsidRPr="005A4CBA">
              <w:rPr>
                <w:rFonts w:ascii="Calibri" w:hAnsi="Calibri" w:cs="Calibri"/>
                <w:spacing w:val="-5"/>
                <w:w w:val="90"/>
                <w:sz w:val="32"/>
                <w:szCs w:val="32"/>
              </w:rPr>
              <w:t>Page 1</w:t>
            </w:r>
          </w:p>
        </w:tc>
      </w:tr>
      <w:tr w:rsidR="00B51CFD" w:rsidRPr="005A4CBA" w14:paraId="04660D8D" w14:textId="77777777" w:rsidTr="00B51CFD">
        <w:tc>
          <w:tcPr>
            <w:tcW w:w="4508" w:type="dxa"/>
          </w:tcPr>
          <w:p w14:paraId="61BEC87F" w14:textId="7184EA9A" w:rsidR="00B51CFD" w:rsidRPr="00FF7A72" w:rsidRDefault="007C05AE" w:rsidP="00966C9B">
            <w:pPr>
              <w:pStyle w:val="NoSpacing"/>
              <w:rPr>
                <w:rFonts w:ascii="Calibri" w:hAnsi="Calibri" w:cs="Calibri"/>
                <w:b/>
                <w:bCs/>
                <w:spacing w:val="-5"/>
                <w:w w:val="90"/>
                <w:sz w:val="32"/>
                <w:szCs w:val="32"/>
              </w:rPr>
            </w:pPr>
            <w:r w:rsidRPr="00FF7A72">
              <w:rPr>
                <w:rFonts w:ascii="Calibri" w:hAnsi="Calibri" w:cs="Calibri"/>
                <w:b/>
                <w:bCs/>
                <w:color w:val="00B050"/>
                <w:spacing w:val="-5"/>
                <w:w w:val="90"/>
                <w:sz w:val="32"/>
                <w:szCs w:val="32"/>
              </w:rPr>
              <w:t>PART B: Feedback from Lecturer</w:t>
            </w:r>
          </w:p>
        </w:tc>
        <w:tc>
          <w:tcPr>
            <w:tcW w:w="4508" w:type="dxa"/>
          </w:tcPr>
          <w:p w14:paraId="6F1E9C7B" w14:textId="2813E0AE" w:rsidR="00B51CFD" w:rsidRPr="005A4CBA" w:rsidRDefault="007C05AE" w:rsidP="00966C9B">
            <w:pPr>
              <w:pStyle w:val="NoSpacing"/>
              <w:rPr>
                <w:rFonts w:ascii="Calibri" w:hAnsi="Calibri" w:cs="Calibri"/>
                <w:spacing w:val="-5"/>
                <w:w w:val="90"/>
                <w:sz w:val="32"/>
                <w:szCs w:val="32"/>
              </w:rPr>
            </w:pPr>
            <w:r w:rsidRPr="005A4CBA">
              <w:rPr>
                <w:rFonts w:ascii="Calibri" w:hAnsi="Calibri" w:cs="Calibri"/>
                <w:spacing w:val="-5"/>
                <w:w w:val="90"/>
                <w:sz w:val="32"/>
                <w:szCs w:val="32"/>
              </w:rPr>
              <w:t>Page 2</w:t>
            </w:r>
          </w:p>
        </w:tc>
      </w:tr>
      <w:tr w:rsidR="00A540EC" w:rsidRPr="005A4CBA" w14:paraId="6F408066" w14:textId="77777777" w:rsidTr="00657021">
        <w:tc>
          <w:tcPr>
            <w:tcW w:w="4508" w:type="dxa"/>
            <w:tcBorders>
              <w:right w:val="nil"/>
            </w:tcBorders>
          </w:tcPr>
          <w:p w14:paraId="2920156E" w14:textId="2A411BE6" w:rsidR="00A540EC" w:rsidRPr="00FF7A72" w:rsidRDefault="00657021" w:rsidP="00657021">
            <w:pPr>
              <w:pStyle w:val="NoSpacing"/>
              <w:rPr>
                <w:rFonts w:ascii="Calibri" w:hAnsi="Calibri" w:cs="Calibri"/>
                <w:b/>
                <w:bCs/>
                <w:spacing w:val="-5"/>
                <w:w w:val="90"/>
                <w:sz w:val="32"/>
                <w:szCs w:val="32"/>
              </w:rPr>
            </w:pPr>
            <w:r w:rsidRPr="00FF7A72">
              <w:rPr>
                <w:rFonts w:ascii="Calibri" w:hAnsi="Calibri" w:cs="Calibri"/>
                <w:b/>
                <w:bCs/>
                <w:color w:val="00B050"/>
                <w:spacing w:val="-5"/>
                <w:w w:val="90"/>
                <w:sz w:val="32"/>
                <w:szCs w:val="32"/>
              </w:rPr>
              <w:t>PART C: Project Management Plan</w:t>
            </w:r>
          </w:p>
        </w:tc>
        <w:tc>
          <w:tcPr>
            <w:tcW w:w="4508" w:type="dxa"/>
            <w:tcBorders>
              <w:left w:val="nil"/>
            </w:tcBorders>
          </w:tcPr>
          <w:p w14:paraId="4EE2D635" w14:textId="77777777" w:rsidR="00A540EC" w:rsidRPr="005A4CBA" w:rsidRDefault="00A540EC" w:rsidP="00966C9B">
            <w:pPr>
              <w:pStyle w:val="NoSpacing"/>
              <w:rPr>
                <w:rFonts w:ascii="Calibri" w:hAnsi="Calibri" w:cs="Calibri"/>
                <w:spacing w:val="-5"/>
                <w:w w:val="90"/>
                <w:sz w:val="32"/>
                <w:szCs w:val="32"/>
              </w:rPr>
            </w:pPr>
          </w:p>
        </w:tc>
      </w:tr>
      <w:tr w:rsidR="00B51CFD" w:rsidRPr="005A4CBA" w14:paraId="0DD229B8" w14:textId="77777777" w:rsidTr="00B51CFD">
        <w:tc>
          <w:tcPr>
            <w:tcW w:w="4508" w:type="dxa"/>
          </w:tcPr>
          <w:p w14:paraId="49D8279E" w14:textId="711E5667" w:rsidR="00B51CFD" w:rsidRPr="00FF7A72" w:rsidRDefault="005D1CF7"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C1 Introduction and Main Aims and Objectives</w:t>
            </w:r>
          </w:p>
        </w:tc>
        <w:tc>
          <w:tcPr>
            <w:tcW w:w="4508" w:type="dxa"/>
          </w:tcPr>
          <w:p w14:paraId="0474BF0E" w14:textId="4106E449" w:rsidR="00B51CFD" w:rsidRPr="005A4CBA" w:rsidRDefault="005D1CF7" w:rsidP="00966C9B">
            <w:pPr>
              <w:pStyle w:val="NoSpacing"/>
              <w:rPr>
                <w:rFonts w:ascii="Calibri" w:hAnsi="Calibri" w:cs="Calibri"/>
                <w:spacing w:val="-5"/>
                <w:w w:val="90"/>
                <w:sz w:val="32"/>
                <w:szCs w:val="32"/>
              </w:rPr>
            </w:pPr>
            <w:r w:rsidRPr="005A4CBA">
              <w:rPr>
                <w:rFonts w:ascii="Calibri" w:hAnsi="Calibri" w:cs="Calibri"/>
                <w:spacing w:val="-5"/>
                <w:w w:val="90"/>
                <w:sz w:val="32"/>
                <w:szCs w:val="32"/>
              </w:rPr>
              <w:t>Page 3</w:t>
            </w:r>
            <w:r w:rsidR="00825C34">
              <w:rPr>
                <w:rFonts w:ascii="Calibri" w:hAnsi="Calibri" w:cs="Calibri"/>
                <w:spacing w:val="-5"/>
                <w:w w:val="90"/>
                <w:sz w:val="32"/>
                <w:szCs w:val="32"/>
              </w:rPr>
              <w:t xml:space="preserve"> &amp; 4</w:t>
            </w:r>
          </w:p>
        </w:tc>
      </w:tr>
      <w:tr w:rsidR="007039F0" w:rsidRPr="005A4CBA" w14:paraId="643B2721" w14:textId="77777777" w:rsidTr="00B51CFD">
        <w:tc>
          <w:tcPr>
            <w:tcW w:w="4508" w:type="dxa"/>
          </w:tcPr>
          <w:p w14:paraId="1467B383" w14:textId="2C360253" w:rsidR="007039F0" w:rsidRPr="00FF7A72" w:rsidRDefault="007039F0" w:rsidP="007039F0">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C2 Project Description</w:t>
            </w:r>
          </w:p>
        </w:tc>
        <w:tc>
          <w:tcPr>
            <w:tcW w:w="4508" w:type="dxa"/>
          </w:tcPr>
          <w:p w14:paraId="695E5DA3" w14:textId="5F27EC15" w:rsidR="007039F0" w:rsidRPr="005A4CBA" w:rsidRDefault="007039F0" w:rsidP="007039F0">
            <w:pPr>
              <w:pStyle w:val="NoSpacing"/>
              <w:rPr>
                <w:rFonts w:ascii="Calibri" w:hAnsi="Calibri" w:cs="Calibri"/>
                <w:spacing w:val="-5"/>
                <w:w w:val="90"/>
                <w:sz w:val="32"/>
                <w:szCs w:val="32"/>
              </w:rPr>
            </w:pPr>
            <w:r w:rsidRPr="005A4CBA">
              <w:rPr>
                <w:rFonts w:ascii="Calibri" w:hAnsi="Calibri" w:cs="Calibri"/>
                <w:spacing w:val="-5"/>
                <w:w w:val="90"/>
                <w:sz w:val="32"/>
                <w:szCs w:val="32"/>
              </w:rPr>
              <w:t xml:space="preserve">Page </w:t>
            </w:r>
            <w:r w:rsidR="006F75E5">
              <w:rPr>
                <w:rFonts w:ascii="Calibri" w:hAnsi="Calibri" w:cs="Calibri"/>
                <w:spacing w:val="-5"/>
                <w:w w:val="90"/>
                <w:sz w:val="32"/>
                <w:szCs w:val="32"/>
              </w:rPr>
              <w:t>5</w:t>
            </w:r>
          </w:p>
        </w:tc>
      </w:tr>
      <w:tr w:rsidR="00B51CFD" w:rsidRPr="005A4CBA" w14:paraId="42E03999" w14:textId="77777777" w:rsidTr="00B51CFD">
        <w:tc>
          <w:tcPr>
            <w:tcW w:w="4508" w:type="dxa"/>
          </w:tcPr>
          <w:p w14:paraId="52974312" w14:textId="2F03E1D3" w:rsidR="00B51CFD" w:rsidRPr="00FF7A72" w:rsidRDefault="00243525"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 xml:space="preserve">C3 </w:t>
            </w:r>
            <w:r w:rsidR="00736506" w:rsidRPr="00FF7A72">
              <w:rPr>
                <w:rFonts w:ascii="Calibri" w:hAnsi="Calibri" w:cs="Calibri"/>
                <w:b/>
                <w:bCs/>
                <w:spacing w:val="-5"/>
                <w:w w:val="90"/>
                <w:sz w:val="32"/>
                <w:szCs w:val="32"/>
              </w:rPr>
              <w:t xml:space="preserve">Scope </w:t>
            </w:r>
          </w:p>
        </w:tc>
        <w:tc>
          <w:tcPr>
            <w:tcW w:w="4508" w:type="dxa"/>
          </w:tcPr>
          <w:p w14:paraId="0FF4F178" w14:textId="14C40C1A" w:rsidR="00B51CFD" w:rsidRPr="005A4CBA" w:rsidRDefault="00736506" w:rsidP="00966C9B">
            <w:pPr>
              <w:pStyle w:val="NoSpacing"/>
              <w:rPr>
                <w:rFonts w:ascii="Calibri" w:hAnsi="Calibri" w:cs="Calibri"/>
                <w:spacing w:val="-5"/>
                <w:w w:val="90"/>
                <w:sz w:val="32"/>
                <w:szCs w:val="32"/>
              </w:rPr>
            </w:pPr>
            <w:r w:rsidRPr="005A4CBA">
              <w:rPr>
                <w:rFonts w:ascii="Calibri" w:hAnsi="Calibri" w:cs="Calibri"/>
                <w:spacing w:val="-5"/>
                <w:w w:val="90"/>
                <w:sz w:val="32"/>
                <w:szCs w:val="32"/>
              </w:rPr>
              <w:t xml:space="preserve">Page </w:t>
            </w:r>
            <w:r w:rsidR="006F75E5">
              <w:rPr>
                <w:rFonts w:ascii="Calibri" w:hAnsi="Calibri" w:cs="Calibri"/>
                <w:spacing w:val="-5"/>
                <w:w w:val="90"/>
                <w:sz w:val="32"/>
                <w:szCs w:val="32"/>
              </w:rPr>
              <w:t>6</w:t>
            </w:r>
          </w:p>
        </w:tc>
      </w:tr>
      <w:tr w:rsidR="00736506" w:rsidRPr="005A4CBA" w14:paraId="0972999D" w14:textId="77777777" w:rsidTr="00B51CFD">
        <w:tc>
          <w:tcPr>
            <w:tcW w:w="4508" w:type="dxa"/>
          </w:tcPr>
          <w:p w14:paraId="7425887D" w14:textId="74E973C8" w:rsidR="00736506" w:rsidRPr="00FF7A72" w:rsidRDefault="001B4C1E"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C4 Work Breakdown Structure (WBS)</w:t>
            </w:r>
          </w:p>
        </w:tc>
        <w:tc>
          <w:tcPr>
            <w:tcW w:w="4508" w:type="dxa"/>
          </w:tcPr>
          <w:p w14:paraId="5EF21DEB" w14:textId="68C9CE4A" w:rsidR="00736506" w:rsidRPr="005A4CBA" w:rsidRDefault="001B4C1E" w:rsidP="00966C9B">
            <w:pPr>
              <w:pStyle w:val="NoSpacing"/>
              <w:rPr>
                <w:rFonts w:ascii="Calibri" w:hAnsi="Calibri" w:cs="Calibri"/>
                <w:spacing w:val="-5"/>
                <w:w w:val="90"/>
                <w:sz w:val="32"/>
                <w:szCs w:val="32"/>
              </w:rPr>
            </w:pPr>
            <w:r>
              <w:rPr>
                <w:rFonts w:ascii="Calibri" w:hAnsi="Calibri" w:cs="Calibri"/>
                <w:spacing w:val="-5"/>
                <w:w w:val="90"/>
                <w:sz w:val="32"/>
                <w:szCs w:val="32"/>
              </w:rPr>
              <w:t xml:space="preserve">Page </w:t>
            </w:r>
            <w:r w:rsidR="006F75E5">
              <w:rPr>
                <w:rFonts w:ascii="Calibri" w:hAnsi="Calibri" w:cs="Calibri"/>
                <w:spacing w:val="-5"/>
                <w:w w:val="90"/>
                <w:sz w:val="32"/>
                <w:szCs w:val="32"/>
              </w:rPr>
              <w:t>7</w:t>
            </w:r>
          </w:p>
        </w:tc>
      </w:tr>
      <w:tr w:rsidR="00736506" w:rsidRPr="005A4CBA" w14:paraId="28C685A1" w14:textId="77777777" w:rsidTr="00B51CFD">
        <w:tc>
          <w:tcPr>
            <w:tcW w:w="4508" w:type="dxa"/>
          </w:tcPr>
          <w:p w14:paraId="5311B585" w14:textId="58FC6767" w:rsidR="00736506" w:rsidRPr="00FF7A72" w:rsidRDefault="001B4C1E"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C5</w:t>
            </w:r>
            <w:r w:rsidR="00A76D7A" w:rsidRPr="00FF7A72">
              <w:rPr>
                <w:rFonts w:ascii="Calibri" w:hAnsi="Calibri" w:cs="Calibri"/>
                <w:b/>
                <w:bCs/>
                <w:spacing w:val="-5"/>
                <w:w w:val="90"/>
                <w:sz w:val="32"/>
                <w:szCs w:val="32"/>
              </w:rPr>
              <w:t xml:space="preserve"> Quad Chart </w:t>
            </w:r>
          </w:p>
        </w:tc>
        <w:tc>
          <w:tcPr>
            <w:tcW w:w="4508" w:type="dxa"/>
          </w:tcPr>
          <w:p w14:paraId="696D7FA3" w14:textId="76EC4E67" w:rsidR="00736506" w:rsidRPr="005A4CBA" w:rsidRDefault="00A76D7A" w:rsidP="00966C9B">
            <w:pPr>
              <w:pStyle w:val="NoSpacing"/>
              <w:rPr>
                <w:rFonts w:ascii="Calibri" w:hAnsi="Calibri" w:cs="Calibri"/>
                <w:spacing w:val="-5"/>
                <w:w w:val="90"/>
                <w:sz w:val="32"/>
                <w:szCs w:val="32"/>
              </w:rPr>
            </w:pPr>
            <w:r>
              <w:rPr>
                <w:rFonts w:ascii="Calibri" w:hAnsi="Calibri" w:cs="Calibri"/>
                <w:spacing w:val="-5"/>
                <w:w w:val="90"/>
                <w:sz w:val="32"/>
                <w:szCs w:val="32"/>
              </w:rPr>
              <w:t xml:space="preserve">Page </w:t>
            </w:r>
            <w:r w:rsidR="006F75E5">
              <w:rPr>
                <w:rFonts w:ascii="Calibri" w:hAnsi="Calibri" w:cs="Calibri"/>
                <w:spacing w:val="-5"/>
                <w:w w:val="90"/>
                <w:sz w:val="32"/>
                <w:szCs w:val="32"/>
              </w:rPr>
              <w:t>8</w:t>
            </w:r>
          </w:p>
        </w:tc>
      </w:tr>
      <w:tr w:rsidR="00736506" w:rsidRPr="005A4CBA" w14:paraId="5AB66321" w14:textId="77777777" w:rsidTr="00B51CFD">
        <w:tc>
          <w:tcPr>
            <w:tcW w:w="4508" w:type="dxa"/>
          </w:tcPr>
          <w:p w14:paraId="58228531" w14:textId="14BEDFB3" w:rsidR="00736506" w:rsidRPr="00FF7A72" w:rsidRDefault="00A76D7A"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C6</w:t>
            </w:r>
            <w:r w:rsidR="00F6392D" w:rsidRPr="00FF7A72">
              <w:rPr>
                <w:rFonts w:ascii="Calibri" w:hAnsi="Calibri" w:cs="Calibri"/>
                <w:b/>
                <w:bCs/>
                <w:spacing w:val="-5"/>
                <w:w w:val="90"/>
                <w:sz w:val="32"/>
                <w:szCs w:val="32"/>
              </w:rPr>
              <w:t xml:space="preserve"> Gantt Chart </w:t>
            </w:r>
          </w:p>
        </w:tc>
        <w:tc>
          <w:tcPr>
            <w:tcW w:w="4508" w:type="dxa"/>
          </w:tcPr>
          <w:p w14:paraId="3F5C8064" w14:textId="18262D4E" w:rsidR="00736506" w:rsidRPr="005A4CBA" w:rsidRDefault="00F6392D" w:rsidP="00966C9B">
            <w:pPr>
              <w:pStyle w:val="NoSpacing"/>
              <w:rPr>
                <w:rFonts w:ascii="Calibri" w:hAnsi="Calibri" w:cs="Calibri"/>
                <w:spacing w:val="-5"/>
                <w:w w:val="90"/>
                <w:sz w:val="32"/>
                <w:szCs w:val="32"/>
              </w:rPr>
            </w:pPr>
            <w:r>
              <w:rPr>
                <w:rFonts w:ascii="Calibri" w:hAnsi="Calibri" w:cs="Calibri"/>
                <w:spacing w:val="-5"/>
                <w:w w:val="90"/>
                <w:sz w:val="32"/>
                <w:szCs w:val="32"/>
              </w:rPr>
              <w:t xml:space="preserve">Page </w:t>
            </w:r>
            <w:r w:rsidR="006F75E5">
              <w:rPr>
                <w:rFonts w:ascii="Calibri" w:hAnsi="Calibri" w:cs="Calibri"/>
                <w:spacing w:val="-5"/>
                <w:w w:val="90"/>
                <w:sz w:val="32"/>
                <w:szCs w:val="32"/>
              </w:rPr>
              <w:t>9-11</w:t>
            </w:r>
          </w:p>
        </w:tc>
      </w:tr>
      <w:tr w:rsidR="00736506" w:rsidRPr="005A4CBA" w14:paraId="6C4422E0" w14:textId="77777777" w:rsidTr="00B51CFD">
        <w:tc>
          <w:tcPr>
            <w:tcW w:w="4508" w:type="dxa"/>
          </w:tcPr>
          <w:p w14:paraId="2DBCF2E4" w14:textId="3015BC44" w:rsidR="00736506" w:rsidRPr="00FF7A72" w:rsidRDefault="00F6392D"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C7</w:t>
            </w:r>
            <w:r w:rsidR="005902A6" w:rsidRPr="00FF7A72">
              <w:rPr>
                <w:rFonts w:ascii="Calibri" w:hAnsi="Calibri" w:cs="Calibri"/>
                <w:b/>
                <w:bCs/>
                <w:spacing w:val="-5"/>
                <w:w w:val="90"/>
                <w:sz w:val="32"/>
                <w:szCs w:val="32"/>
              </w:rPr>
              <w:t xml:space="preserve"> Stakeholder Involvement &amp; Communication Plan</w:t>
            </w:r>
          </w:p>
        </w:tc>
        <w:tc>
          <w:tcPr>
            <w:tcW w:w="4508" w:type="dxa"/>
          </w:tcPr>
          <w:p w14:paraId="44BEF184" w14:textId="4DD77C19" w:rsidR="00736506" w:rsidRPr="005A4CBA" w:rsidRDefault="005902A6" w:rsidP="00966C9B">
            <w:pPr>
              <w:pStyle w:val="NoSpacing"/>
              <w:rPr>
                <w:rFonts w:ascii="Calibri" w:hAnsi="Calibri" w:cs="Calibri"/>
                <w:spacing w:val="-5"/>
                <w:w w:val="90"/>
                <w:sz w:val="32"/>
                <w:szCs w:val="32"/>
              </w:rPr>
            </w:pPr>
            <w:r>
              <w:rPr>
                <w:rFonts w:ascii="Calibri" w:hAnsi="Calibri" w:cs="Calibri"/>
                <w:spacing w:val="-5"/>
                <w:w w:val="90"/>
                <w:sz w:val="32"/>
                <w:szCs w:val="32"/>
              </w:rPr>
              <w:t>Page 1</w:t>
            </w:r>
            <w:r w:rsidR="006F75E5">
              <w:rPr>
                <w:rFonts w:ascii="Calibri" w:hAnsi="Calibri" w:cs="Calibri"/>
                <w:spacing w:val="-5"/>
                <w:w w:val="90"/>
                <w:sz w:val="32"/>
                <w:szCs w:val="32"/>
              </w:rPr>
              <w:t>2</w:t>
            </w:r>
          </w:p>
        </w:tc>
      </w:tr>
      <w:tr w:rsidR="00F6392D" w:rsidRPr="005A4CBA" w14:paraId="47E0C5F1" w14:textId="77777777" w:rsidTr="00B51CFD">
        <w:tc>
          <w:tcPr>
            <w:tcW w:w="4508" w:type="dxa"/>
          </w:tcPr>
          <w:p w14:paraId="67F13D09" w14:textId="38F75705" w:rsidR="00F6392D" w:rsidRPr="00FF7A72" w:rsidRDefault="005902A6"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 xml:space="preserve">C8 </w:t>
            </w:r>
            <w:r w:rsidR="004D3077" w:rsidRPr="00FF7A72">
              <w:rPr>
                <w:rFonts w:ascii="Calibri" w:hAnsi="Calibri" w:cs="Calibri"/>
                <w:b/>
                <w:bCs/>
                <w:spacing w:val="-5"/>
                <w:w w:val="90"/>
                <w:sz w:val="32"/>
                <w:szCs w:val="32"/>
              </w:rPr>
              <w:t>Allocation of Resources</w:t>
            </w:r>
          </w:p>
        </w:tc>
        <w:tc>
          <w:tcPr>
            <w:tcW w:w="4508" w:type="dxa"/>
          </w:tcPr>
          <w:p w14:paraId="2CBF7463" w14:textId="2260C26E" w:rsidR="00F6392D" w:rsidRPr="005A4CBA" w:rsidRDefault="004D3077" w:rsidP="00966C9B">
            <w:pPr>
              <w:pStyle w:val="NoSpacing"/>
              <w:rPr>
                <w:rFonts w:ascii="Calibri" w:hAnsi="Calibri" w:cs="Calibri"/>
                <w:spacing w:val="-5"/>
                <w:w w:val="90"/>
                <w:sz w:val="32"/>
                <w:szCs w:val="32"/>
              </w:rPr>
            </w:pPr>
            <w:r>
              <w:rPr>
                <w:rFonts w:ascii="Calibri" w:hAnsi="Calibri" w:cs="Calibri"/>
                <w:spacing w:val="-5"/>
                <w:w w:val="90"/>
                <w:sz w:val="32"/>
                <w:szCs w:val="32"/>
              </w:rPr>
              <w:t>Page 1</w:t>
            </w:r>
            <w:r w:rsidR="006F75E5">
              <w:rPr>
                <w:rFonts w:ascii="Calibri" w:hAnsi="Calibri" w:cs="Calibri"/>
                <w:spacing w:val="-5"/>
                <w:w w:val="90"/>
                <w:sz w:val="32"/>
                <w:szCs w:val="32"/>
              </w:rPr>
              <w:t>3</w:t>
            </w:r>
          </w:p>
        </w:tc>
      </w:tr>
      <w:tr w:rsidR="005902A6" w:rsidRPr="005A4CBA" w14:paraId="27A119F2" w14:textId="77777777" w:rsidTr="00B51CFD">
        <w:tc>
          <w:tcPr>
            <w:tcW w:w="4508" w:type="dxa"/>
          </w:tcPr>
          <w:p w14:paraId="36C8B373" w14:textId="3AE37878" w:rsidR="005902A6" w:rsidRPr="00FF7A72" w:rsidRDefault="004D3077"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C9 Risk Analysis</w:t>
            </w:r>
          </w:p>
        </w:tc>
        <w:tc>
          <w:tcPr>
            <w:tcW w:w="4508" w:type="dxa"/>
          </w:tcPr>
          <w:p w14:paraId="4C991400" w14:textId="6A7BFE96" w:rsidR="005902A6" w:rsidRPr="005A4CBA" w:rsidRDefault="004D3077" w:rsidP="00966C9B">
            <w:pPr>
              <w:pStyle w:val="NoSpacing"/>
              <w:rPr>
                <w:rFonts w:ascii="Calibri" w:hAnsi="Calibri" w:cs="Calibri"/>
                <w:spacing w:val="-5"/>
                <w:w w:val="90"/>
                <w:sz w:val="32"/>
                <w:szCs w:val="32"/>
              </w:rPr>
            </w:pPr>
            <w:r>
              <w:rPr>
                <w:rFonts w:ascii="Calibri" w:hAnsi="Calibri" w:cs="Calibri"/>
                <w:spacing w:val="-5"/>
                <w:w w:val="90"/>
                <w:sz w:val="32"/>
                <w:szCs w:val="32"/>
              </w:rPr>
              <w:t>Page 1</w:t>
            </w:r>
            <w:r w:rsidR="004B3B48">
              <w:rPr>
                <w:rFonts w:ascii="Calibri" w:hAnsi="Calibri" w:cs="Calibri"/>
                <w:spacing w:val="-5"/>
                <w:w w:val="90"/>
                <w:sz w:val="32"/>
                <w:szCs w:val="32"/>
              </w:rPr>
              <w:t>4</w:t>
            </w:r>
          </w:p>
        </w:tc>
      </w:tr>
      <w:tr w:rsidR="005902A6" w:rsidRPr="005A4CBA" w14:paraId="09CAE1FE" w14:textId="77777777" w:rsidTr="00B51CFD">
        <w:tc>
          <w:tcPr>
            <w:tcW w:w="4508" w:type="dxa"/>
          </w:tcPr>
          <w:p w14:paraId="7C577E41" w14:textId="1CFBAEB5" w:rsidR="005902A6" w:rsidRPr="00FF7A72" w:rsidRDefault="004D3077"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 xml:space="preserve">C10 Conclusion </w:t>
            </w:r>
          </w:p>
        </w:tc>
        <w:tc>
          <w:tcPr>
            <w:tcW w:w="4508" w:type="dxa"/>
          </w:tcPr>
          <w:p w14:paraId="43936D0A" w14:textId="77248A66" w:rsidR="005902A6" w:rsidRPr="005A4CBA" w:rsidRDefault="004D3077" w:rsidP="00966C9B">
            <w:pPr>
              <w:pStyle w:val="NoSpacing"/>
              <w:rPr>
                <w:rFonts w:ascii="Calibri" w:hAnsi="Calibri" w:cs="Calibri"/>
                <w:spacing w:val="-5"/>
                <w:w w:val="90"/>
                <w:sz w:val="32"/>
                <w:szCs w:val="32"/>
              </w:rPr>
            </w:pPr>
            <w:r>
              <w:rPr>
                <w:rFonts w:ascii="Calibri" w:hAnsi="Calibri" w:cs="Calibri"/>
                <w:spacing w:val="-5"/>
                <w:w w:val="90"/>
                <w:sz w:val="32"/>
                <w:szCs w:val="32"/>
              </w:rPr>
              <w:t>Page 1</w:t>
            </w:r>
            <w:r w:rsidR="004B3B48">
              <w:rPr>
                <w:rFonts w:ascii="Calibri" w:hAnsi="Calibri" w:cs="Calibri"/>
                <w:spacing w:val="-5"/>
                <w:w w:val="90"/>
                <w:sz w:val="32"/>
                <w:szCs w:val="32"/>
              </w:rPr>
              <w:t>5</w:t>
            </w:r>
          </w:p>
        </w:tc>
      </w:tr>
      <w:tr w:rsidR="004B3B48" w:rsidRPr="005A4CBA" w14:paraId="4D19D715" w14:textId="77777777" w:rsidTr="00B51CFD">
        <w:tc>
          <w:tcPr>
            <w:tcW w:w="4508" w:type="dxa"/>
          </w:tcPr>
          <w:p w14:paraId="7950F83E" w14:textId="27AD6ACD" w:rsidR="004B3B48" w:rsidRPr="00FF7A72" w:rsidRDefault="004B3B48" w:rsidP="00966C9B">
            <w:pPr>
              <w:pStyle w:val="NoSpacing"/>
              <w:rPr>
                <w:rFonts w:ascii="Calibri" w:hAnsi="Calibri" w:cs="Calibri"/>
                <w:b/>
                <w:bCs/>
                <w:spacing w:val="-5"/>
                <w:w w:val="90"/>
                <w:sz w:val="32"/>
                <w:szCs w:val="32"/>
              </w:rPr>
            </w:pPr>
            <w:r w:rsidRPr="00FF7A72">
              <w:rPr>
                <w:rFonts w:ascii="Calibri" w:hAnsi="Calibri" w:cs="Calibri"/>
                <w:b/>
                <w:bCs/>
                <w:spacing w:val="-5"/>
                <w:w w:val="90"/>
                <w:sz w:val="32"/>
                <w:szCs w:val="32"/>
              </w:rPr>
              <w:t>C1</w:t>
            </w:r>
            <w:r>
              <w:rPr>
                <w:rFonts w:ascii="Calibri" w:hAnsi="Calibri" w:cs="Calibri"/>
                <w:b/>
                <w:bCs/>
                <w:spacing w:val="-5"/>
                <w:w w:val="90"/>
                <w:sz w:val="32"/>
                <w:szCs w:val="32"/>
              </w:rPr>
              <w:t>1</w:t>
            </w:r>
            <w:r w:rsidRPr="00FF7A72">
              <w:rPr>
                <w:rFonts w:ascii="Calibri" w:hAnsi="Calibri" w:cs="Calibri"/>
                <w:b/>
                <w:bCs/>
                <w:spacing w:val="-5"/>
                <w:w w:val="90"/>
                <w:sz w:val="32"/>
                <w:szCs w:val="32"/>
              </w:rPr>
              <w:t xml:space="preserve"> </w:t>
            </w:r>
            <w:r>
              <w:rPr>
                <w:rFonts w:ascii="Calibri" w:hAnsi="Calibri" w:cs="Calibri"/>
                <w:b/>
                <w:bCs/>
                <w:spacing w:val="-5"/>
                <w:w w:val="90"/>
                <w:sz w:val="32"/>
                <w:szCs w:val="32"/>
              </w:rPr>
              <w:t>References</w:t>
            </w:r>
          </w:p>
        </w:tc>
        <w:tc>
          <w:tcPr>
            <w:tcW w:w="4508" w:type="dxa"/>
          </w:tcPr>
          <w:p w14:paraId="32504954" w14:textId="0D77EF14" w:rsidR="004B3B48" w:rsidRDefault="004B3B48" w:rsidP="00966C9B">
            <w:pPr>
              <w:pStyle w:val="NoSpacing"/>
              <w:rPr>
                <w:rFonts w:ascii="Calibri" w:hAnsi="Calibri" w:cs="Calibri"/>
                <w:spacing w:val="-5"/>
                <w:w w:val="90"/>
                <w:sz w:val="32"/>
                <w:szCs w:val="32"/>
              </w:rPr>
            </w:pPr>
            <w:r>
              <w:rPr>
                <w:rFonts w:ascii="Calibri" w:hAnsi="Calibri" w:cs="Calibri"/>
                <w:spacing w:val="-5"/>
                <w:w w:val="90"/>
                <w:sz w:val="32"/>
                <w:szCs w:val="32"/>
              </w:rPr>
              <w:t>Page 16</w:t>
            </w:r>
            <w:r w:rsidR="00ED31EB">
              <w:rPr>
                <w:rFonts w:ascii="Calibri" w:hAnsi="Calibri" w:cs="Calibri"/>
                <w:spacing w:val="-5"/>
                <w:w w:val="90"/>
                <w:sz w:val="32"/>
                <w:szCs w:val="32"/>
              </w:rPr>
              <w:t xml:space="preserve"> &amp; 17</w:t>
            </w:r>
          </w:p>
        </w:tc>
      </w:tr>
    </w:tbl>
    <w:p w14:paraId="3F52F4B3" w14:textId="77777777" w:rsidR="00B51CFD" w:rsidRPr="005A4CBA" w:rsidRDefault="00B51CFD" w:rsidP="00966C9B">
      <w:pPr>
        <w:pStyle w:val="NoSpacing"/>
        <w:rPr>
          <w:rFonts w:ascii="Calibri" w:hAnsi="Calibri" w:cs="Calibri"/>
          <w:spacing w:val="-5"/>
          <w:w w:val="90"/>
          <w:sz w:val="32"/>
          <w:szCs w:val="32"/>
        </w:rPr>
      </w:pPr>
    </w:p>
    <w:p w14:paraId="3CB1C6D3" w14:textId="77777777" w:rsidR="004B45EA" w:rsidRPr="00F362C6" w:rsidRDefault="004B45EA" w:rsidP="00966C9B">
      <w:pPr>
        <w:pStyle w:val="NoSpacing"/>
        <w:rPr>
          <w:rFonts w:ascii="Calibri" w:hAnsi="Calibri" w:cs="Calibri"/>
          <w:spacing w:val="-5"/>
          <w:w w:val="90"/>
        </w:rPr>
      </w:pPr>
    </w:p>
    <w:p w14:paraId="3380D0F7" w14:textId="6A4AD09D" w:rsidR="004B45EA" w:rsidRPr="003E704E" w:rsidRDefault="00B51CFD" w:rsidP="00966C9B">
      <w:pPr>
        <w:pStyle w:val="NoSpacing"/>
        <w:rPr>
          <w:rFonts w:ascii="Calibri" w:hAnsi="Calibri" w:cs="Calibri"/>
          <w:b/>
          <w:bCs/>
          <w:color w:val="000000" w:themeColor="text1"/>
          <w:spacing w:val="-5"/>
          <w:w w:val="90"/>
          <w:sz w:val="36"/>
          <w:szCs w:val="36"/>
        </w:rPr>
      </w:pPr>
      <w:r w:rsidRPr="003E704E">
        <w:rPr>
          <w:rFonts w:ascii="Calibri" w:hAnsi="Calibri" w:cs="Calibri"/>
          <w:b/>
          <w:bCs/>
          <w:color w:val="000000" w:themeColor="text1"/>
          <w:spacing w:val="-5"/>
          <w:w w:val="90"/>
          <w:sz w:val="36"/>
          <w:szCs w:val="36"/>
        </w:rPr>
        <w:t>NB: Dear Dr Sani,</w:t>
      </w:r>
    </w:p>
    <w:p w14:paraId="42BB1BF4" w14:textId="77777777" w:rsidR="00B51CFD" w:rsidRPr="003E704E" w:rsidRDefault="00B51CFD" w:rsidP="00966C9B">
      <w:pPr>
        <w:pStyle w:val="NoSpacing"/>
        <w:rPr>
          <w:rFonts w:ascii="Calibri" w:hAnsi="Calibri" w:cs="Calibri"/>
          <w:b/>
          <w:bCs/>
          <w:color w:val="000000" w:themeColor="text1"/>
          <w:spacing w:val="-5"/>
          <w:w w:val="90"/>
          <w:sz w:val="36"/>
          <w:szCs w:val="36"/>
        </w:rPr>
      </w:pPr>
    </w:p>
    <w:p w14:paraId="7FF3665A" w14:textId="02C3DB86" w:rsidR="00B51CFD" w:rsidRDefault="00B51CFD" w:rsidP="00966C9B">
      <w:pPr>
        <w:pStyle w:val="NoSpacing"/>
        <w:rPr>
          <w:rFonts w:ascii="Calibri" w:hAnsi="Calibri" w:cs="Calibri"/>
          <w:b/>
          <w:bCs/>
          <w:color w:val="000000" w:themeColor="text1"/>
          <w:spacing w:val="-5"/>
          <w:w w:val="90"/>
          <w:sz w:val="36"/>
          <w:szCs w:val="36"/>
        </w:rPr>
      </w:pPr>
      <w:r w:rsidRPr="003E704E">
        <w:rPr>
          <w:rFonts w:ascii="Calibri" w:hAnsi="Calibri" w:cs="Calibri"/>
          <w:b/>
          <w:bCs/>
          <w:color w:val="000000" w:themeColor="text1"/>
          <w:spacing w:val="-5"/>
          <w:w w:val="90"/>
          <w:sz w:val="36"/>
          <w:szCs w:val="36"/>
        </w:rPr>
        <w:t xml:space="preserve">Due to </w:t>
      </w:r>
      <w:r w:rsidRPr="003E704E">
        <w:rPr>
          <w:rFonts w:ascii="Calibri" w:hAnsi="Calibri" w:cs="Calibri"/>
          <w:b/>
          <w:bCs/>
          <w:color w:val="EE0000"/>
          <w:spacing w:val="-5"/>
          <w:w w:val="90"/>
          <w:sz w:val="36"/>
          <w:szCs w:val="36"/>
        </w:rPr>
        <w:t>technical issues</w:t>
      </w:r>
      <w:r w:rsidR="007D1C13" w:rsidRPr="003E704E">
        <w:rPr>
          <w:rFonts w:ascii="Calibri" w:hAnsi="Calibri" w:cs="Calibri"/>
          <w:b/>
          <w:bCs/>
          <w:color w:val="000000" w:themeColor="text1"/>
          <w:spacing w:val="-5"/>
          <w:w w:val="90"/>
          <w:sz w:val="36"/>
          <w:szCs w:val="36"/>
        </w:rPr>
        <w:t>, I regret that</w:t>
      </w:r>
      <w:r w:rsidRPr="003E704E">
        <w:rPr>
          <w:rFonts w:ascii="Calibri" w:hAnsi="Calibri" w:cs="Calibri"/>
          <w:b/>
          <w:bCs/>
          <w:color w:val="000000" w:themeColor="text1"/>
          <w:spacing w:val="-5"/>
          <w:w w:val="90"/>
          <w:sz w:val="36"/>
          <w:szCs w:val="36"/>
        </w:rPr>
        <w:t xml:space="preserve"> I was unable to connect the </w:t>
      </w:r>
      <w:r w:rsidR="00E03B01" w:rsidRPr="003E704E">
        <w:rPr>
          <w:rFonts w:ascii="Calibri" w:hAnsi="Calibri" w:cs="Calibri"/>
          <w:b/>
          <w:bCs/>
          <w:color w:val="000000" w:themeColor="text1"/>
          <w:spacing w:val="-5"/>
          <w:w w:val="90"/>
          <w:sz w:val="36"/>
          <w:szCs w:val="36"/>
        </w:rPr>
        <w:t>P</w:t>
      </w:r>
      <w:r w:rsidR="00395B66" w:rsidRPr="003E704E">
        <w:rPr>
          <w:rFonts w:ascii="Calibri" w:hAnsi="Calibri" w:cs="Calibri"/>
          <w:b/>
          <w:bCs/>
          <w:color w:val="000000" w:themeColor="text1"/>
          <w:spacing w:val="-5"/>
          <w:w w:val="90"/>
          <w:sz w:val="36"/>
          <w:szCs w:val="36"/>
        </w:rPr>
        <w:t>DF</w:t>
      </w:r>
      <w:r w:rsidR="00E03B01" w:rsidRPr="003E704E">
        <w:rPr>
          <w:rFonts w:ascii="Calibri" w:hAnsi="Calibri" w:cs="Calibri"/>
          <w:b/>
          <w:bCs/>
          <w:color w:val="000000" w:themeColor="text1"/>
          <w:spacing w:val="-5"/>
          <w:w w:val="90"/>
          <w:sz w:val="36"/>
          <w:szCs w:val="36"/>
        </w:rPr>
        <w:t xml:space="preserve"> document of PART </w:t>
      </w:r>
      <w:r w:rsidR="003145D5" w:rsidRPr="003E704E">
        <w:rPr>
          <w:rFonts w:ascii="Calibri" w:hAnsi="Calibri" w:cs="Calibri"/>
          <w:b/>
          <w:bCs/>
          <w:color w:val="000000" w:themeColor="text1"/>
          <w:spacing w:val="-5"/>
          <w:w w:val="90"/>
          <w:sz w:val="36"/>
          <w:szCs w:val="36"/>
        </w:rPr>
        <w:t xml:space="preserve">A </w:t>
      </w:r>
      <w:r w:rsidR="00395B66" w:rsidRPr="003E704E">
        <w:rPr>
          <w:rFonts w:ascii="Calibri" w:hAnsi="Calibri" w:cs="Calibri"/>
          <w:b/>
          <w:bCs/>
          <w:color w:val="000000" w:themeColor="text1"/>
          <w:spacing w:val="-5"/>
          <w:w w:val="90"/>
          <w:sz w:val="36"/>
          <w:szCs w:val="36"/>
        </w:rPr>
        <w:t>-</w:t>
      </w:r>
      <w:r w:rsidR="003145D5" w:rsidRPr="003E704E">
        <w:rPr>
          <w:rFonts w:ascii="Calibri" w:hAnsi="Calibri" w:cs="Calibri"/>
          <w:b/>
          <w:bCs/>
          <w:color w:val="000000" w:themeColor="text1"/>
          <w:spacing w:val="-5"/>
          <w:w w:val="90"/>
          <w:sz w:val="36"/>
          <w:szCs w:val="36"/>
        </w:rPr>
        <w:t xml:space="preserve">The </w:t>
      </w:r>
      <w:proofErr w:type="spellStart"/>
      <w:r w:rsidR="003145D5" w:rsidRPr="003E704E">
        <w:rPr>
          <w:rFonts w:ascii="Calibri" w:hAnsi="Calibri" w:cs="Calibri"/>
          <w:b/>
          <w:bCs/>
          <w:color w:val="000000" w:themeColor="text1"/>
          <w:spacing w:val="-5"/>
          <w:w w:val="90"/>
          <w:sz w:val="36"/>
          <w:szCs w:val="36"/>
        </w:rPr>
        <w:t>Indivudual</w:t>
      </w:r>
      <w:proofErr w:type="spellEnd"/>
      <w:r w:rsidR="003145D5" w:rsidRPr="003E704E">
        <w:rPr>
          <w:rFonts w:ascii="Calibri" w:hAnsi="Calibri" w:cs="Calibri"/>
          <w:b/>
          <w:bCs/>
          <w:color w:val="000000" w:themeColor="text1"/>
          <w:spacing w:val="-5"/>
          <w:w w:val="90"/>
          <w:sz w:val="36"/>
          <w:szCs w:val="36"/>
        </w:rPr>
        <w:t xml:space="preserve"> Poster to PART B &amp; C</w:t>
      </w:r>
      <w:r w:rsidR="00157031">
        <w:rPr>
          <w:rFonts w:ascii="Calibri" w:hAnsi="Calibri" w:cs="Calibri"/>
          <w:b/>
          <w:bCs/>
          <w:color w:val="000000" w:themeColor="text1"/>
          <w:spacing w:val="-5"/>
          <w:w w:val="90"/>
          <w:sz w:val="36"/>
          <w:szCs w:val="36"/>
        </w:rPr>
        <w:t xml:space="preserve"> to make it one document for submission</w:t>
      </w:r>
      <w:r w:rsidR="003145D5" w:rsidRPr="003E704E">
        <w:rPr>
          <w:rFonts w:ascii="Calibri" w:hAnsi="Calibri" w:cs="Calibri"/>
          <w:b/>
          <w:bCs/>
          <w:color w:val="000000" w:themeColor="text1"/>
          <w:spacing w:val="-5"/>
          <w:w w:val="90"/>
          <w:sz w:val="36"/>
          <w:szCs w:val="36"/>
        </w:rPr>
        <w:t xml:space="preserve">. I am aware I have already submitted </w:t>
      </w:r>
      <w:r w:rsidR="007D1C13" w:rsidRPr="003E704E">
        <w:rPr>
          <w:rFonts w:ascii="Calibri" w:hAnsi="Calibri" w:cs="Calibri"/>
          <w:b/>
          <w:bCs/>
          <w:color w:val="000000" w:themeColor="text1"/>
          <w:spacing w:val="-5"/>
          <w:w w:val="90"/>
          <w:sz w:val="36"/>
          <w:szCs w:val="36"/>
        </w:rPr>
        <w:t xml:space="preserve">the poster, but I am resending it </w:t>
      </w:r>
      <w:r w:rsidR="008754C7" w:rsidRPr="003E704E">
        <w:rPr>
          <w:rFonts w:ascii="Calibri" w:hAnsi="Calibri" w:cs="Calibri"/>
          <w:b/>
          <w:bCs/>
          <w:color w:val="000000" w:themeColor="text1"/>
          <w:spacing w:val="-5"/>
          <w:w w:val="90"/>
          <w:sz w:val="36"/>
          <w:szCs w:val="36"/>
        </w:rPr>
        <w:t xml:space="preserve">as a separate document </w:t>
      </w:r>
      <w:r w:rsidR="007D1C13" w:rsidRPr="003E704E">
        <w:rPr>
          <w:rFonts w:ascii="Calibri" w:hAnsi="Calibri" w:cs="Calibri"/>
          <w:b/>
          <w:bCs/>
          <w:color w:val="000000" w:themeColor="text1"/>
          <w:spacing w:val="-5"/>
          <w:w w:val="90"/>
          <w:sz w:val="36"/>
          <w:szCs w:val="36"/>
        </w:rPr>
        <w:t>for your convenience.</w:t>
      </w:r>
    </w:p>
    <w:p w14:paraId="0EC4F80A" w14:textId="77777777" w:rsidR="00157031" w:rsidRDefault="00157031" w:rsidP="00966C9B">
      <w:pPr>
        <w:pStyle w:val="NoSpacing"/>
        <w:rPr>
          <w:rFonts w:ascii="Calibri" w:hAnsi="Calibri" w:cs="Calibri"/>
          <w:b/>
          <w:bCs/>
          <w:color w:val="000000" w:themeColor="text1"/>
          <w:spacing w:val="-5"/>
          <w:w w:val="90"/>
          <w:sz w:val="36"/>
          <w:szCs w:val="36"/>
        </w:rPr>
      </w:pPr>
    </w:p>
    <w:p w14:paraId="18A98A67" w14:textId="4E7C25EB" w:rsidR="00157031" w:rsidRPr="003E704E" w:rsidRDefault="00157031" w:rsidP="00966C9B">
      <w:pPr>
        <w:pStyle w:val="NoSpacing"/>
        <w:rPr>
          <w:rFonts w:ascii="Calibri" w:hAnsi="Calibri" w:cs="Calibri"/>
          <w:b/>
          <w:bCs/>
          <w:color w:val="000000" w:themeColor="text1"/>
          <w:spacing w:val="-5"/>
          <w:w w:val="90"/>
          <w:sz w:val="36"/>
          <w:szCs w:val="36"/>
        </w:rPr>
      </w:pPr>
      <w:r>
        <w:rPr>
          <w:rFonts w:ascii="Calibri" w:hAnsi="Calibri" w:cs="Calibri"/>
          <w:b/>
          <w:bCs/>
          <w:color w:val="000000" w:themeColor="text1"/>
          <w:spacing w:val="-5"/>
          <w:w w:val="90"/>
          <w:sz w:val="36"/>
          <w:szCs w:val="36"/>
        </w:rPr>
        <w:t xml:space="preserve">Apologies for the inconvenience. </w:t>
      </w:r>
    </w:p>
    <w:p w14:paraId="056065E2" w14:textId="36C829C3" w:rsidR="007D1C13" w:rsidRPr="00F362C6" w:rsidRDefault="007D1C13" w:rsidP="00966C9B">
      <w:pPr>
        <w:pStyle w:val="NoSpacing"/>
        <w:rPr>
          <w:rFonts w:ascii="Calibri" w:hAnsi="Calibri" w:cs="Calibri"/>
          <w:spacing w:val="-5"/>
          <w:w w:val="90"/>
        </w:rPr>
      </w:pPr>
    </w:p>
    <w:p w14:paraId="1C0F13BB" w14:textId="77777777" w:rsidR="004B45EA" w:rsidRPr="00F362C6" w:rsidRDefault="004B45EA" w:rsidP="00966C9B">
      <w:pPr>
        <w:pStyle w:val="NoSpacing"/>
        <w:rPr>
          <w:rFonts w:ascii="Calibri" w:hAnsi="Calibri" w:cs="Calibri"/>
          <w:spacing w:val="-5"/>
          <w:w w:val="90"/>
        </w:rPr>
      </w:pPr>
    </w:p>
    <w:p w14:paraId="5DF502E1" w14:textId="77777777" w:rsidR="004B45EA" w:rsidRPr="00F362C6" w:rsidRDefault="004B45EA" w:rsidP="00966C9B">
      <w:pPr>
        <w:pStyle w:val="NoSpacing"/>
        <w:rPr>
          <w:rFonts w:ascii="Calibri" w:hAnsi="Calibri" w:cs="Calibri"/>
          <w:spacing w:val="-5"/>
          <w:w w:val="90"/>
        </w:rPr>
      </w:pPr>
    </w:p>
    <w:p w14:paraId="521B71E6" w14:textId="77777777" w:rsidR="00962FC4" w:rsidRDefault="00962FC4" w:rsidP="00966C9B">
      <w:pPr>
        <w:pStyle w:val="NoSpacing"/>
        <w:rPr>
          <w:rFonts w:ascii="Calibri" w:hAnsi="Calibri" w:cs="Calibri"/>
          <w:b/>
          <w:bCs/>
          <w:color w:val="BF4E14" w:themeColor="accent2" w:themeShade="BF"/>
          <w:w w:val="90"/>
        </w:rPr>
      </w:pPr>
    </w:p>
    <w:p w14:paraId="0DA243EE" w14:textId="77777777" w:rsidR="00962FC4" w:rsidRDefault="00962FC4" w:rsidP="00966C9B">
      <w:pPr>
        <w:pStyle w:val="NoSpacing"/>
        <w:rPr>
          <w:rFonts w:ascii="Calibri" w:hAnsi="Calibri" w:cs="Calibri"/>
          <w:b/>
          <w:bCs/>
          <w:color w:val="BF4E14" w:themeColor="accent2" w:themeShade="BF"/>
          <w:w w:val="90"/>
        </w:rPr>
      </w:pPr>
    </w:p>
    <w:p w14:paraId="77FAC060" w14:textId="5470898E" w:rsidR="00041F29" w:rsidRPr="003E704E" w:rsidRDefault="00041F29" w:rsidP="00966C9B">
      <w:pPr>
        <w:pStyle w:val="NoSpacing"/>
        <w:rPr>
          <w:rFonts w:ascii="Calibri" w:hAnsi="Calibri" w:cs="Calibri"/>
          <w:b/>
          <w:bCs/>
          <w:color w:val="BF4E14" w:themeColor="accent2" w:themeShade="BF"/>
          <w:sz w:val="32"/>
          <w:szCs w:val="32"/>
        </w:rPr>
      </w:pPr>
      <w:r w:rsidRPr="003E704E">
        <w:rPr>
          <w:rFonts w:ascii="Calibri" w:hAnsi="Calibri" w:cs="Calibri"/>
          <w:b/>
          <w:bCs/>
          <w:color w:val="BF4E14" w:themeColor="accent2" w:themeShade="BF"/>
          <w:w w:val="90"/>
          <w:sz w:val="32"/>
          <w:szCs w:val="32"/>
        </w:rPr>
        <w:t>PART B</w:t>
      </w:r>
      <w:proofErr w:type="gramStart"/>
      <w:r w:rsidRPr="003E704E">
        <w:rPr>
          <w:rFonts w:ascii="Calibri" w:hAnsi="Calibri" w:cs="Calibri"/>
          <w:b/>
          <w:bCs/>
          <w:color w:val="BF4E14" w:themeColor="accent2" w:themeShade="BF"/>
          <w:w w:val="90"/>
          <w:sz w:val="32"/>
          <w:szCs w:val="32"/>
        </w:rPr>
        <w:t>-  FEEDBACK</w:t>
      </w:r>
      <w:proofErr w:type="gramEnd"/>
      <w:r w:rsidRPr="003E704E">
        <w:rPr>
          <w:rFonts w:ascii="Calibri" w:hAnsi="Calibri" w:cs="Calibri"/>
          <w:b/>
          <w:bCs/>
          <w:color w:val="BF4E14" w:themeColor="accent2" w:themeShade="BF"/>
          <w:w w:val="90"/>
          <w:sz w:val="32"/>
          <w:szCs w:val="32"/>
        </w:rPr>
        <w:t xml:space="preserve"> FROM LECTURER</w:t>
      </w:r>
    </w:p>
    <w:p w14:paraId="6E3EE6D5" w14:textId="77777777" w:rsidR="00041F29" w:rsidRPr="00F362C6" w:rsidRDefault="00041F29" w:rsidP="00966C9B">
      <w:pPr>
        <w:pStyle w:val="NoSpacing"/>
        <w:rPr>
          <w:rFonts w:ascii="Calibri" w:hAnsi="Calibri" w:cs="Calibri"/>
        </w:rPr>
      </w:pPr>
    </w:p>
    <w:p w14:paraId="68B1F4E2" w14:textId="1D690489" w:rsidR="00A97D69" w:rsidRPr="00F362C6" w:rsidRDefault="00A97D69" w:rsidP="00966C9B">
      <w:pPr>
        <w:pStyle w:val="NoSpacing"/>
        <w:rPr>
          <w:rFonts w:ascii="Calibri" w:hAnsi="Calibri" w:cs="Calibri"/>
        </w:rPr>
      </w:pPr>
      <w:r w:rsidRPr="00F362C6">
        <w:rPr>
          <w:rFonts w:ascii="Calibri" w:hAnsi="Calibri" w:cs="Calibri"/>
        </w:rPr>
        <w:t xml:space="preserve">The feedback I received from my tutor </w:t>
      </w:r>
      <w:r w:rsidR="00041F29" w:rsidRPr="00F362C6">
        <w:rPr>
          <w:rFonts w:ascii="Calibri" w:hAnsi="Calibri" w:cs="Calibri"/>
        </w:rPr>
        <w:t xml:space="preserve">for my poster </w:t>
      </w:r>
      <w:r w:rsidRPr="00F362C6">
        <w:rPr>
          <w:rFonts w:ascii="Calibri" w:hAnsi="Calibri" w:cs="Calibri"/>
        </w:rPr>
        <w:t>showed both what I did well and what I need to improve. It confirmed that I have a good understanding of project management and the importance of sustainable redevelopment, especially for the central transport hub.</w:t>
      </w:r>
    </w:p>
    <w:p w14:paraId="02CCB633" w14:textId="77777777" w:rsidR="00DA03A8" w:rsidRPr="00F362C6" w:rsidRDefault="00DA03A8" w:rsidP="00966C9B">
      <w:pPr>
        <w:pStyle w:val="NoSpacing"/>
        <w:rPr>
          <w:rFonts w:ascii="Calibri" w:hAnsi="Calibri" w:cs="Calibri"/>
        </w:rPr>
      </w:pPr>
    </w:p>
    <w:p w14:paraId="0E0C5F9E" w14:textId="77777777" w:rsidR="00A97D69" w:rsidRPr="00F362C6" w:rsidRDefault="00A97D69" w:rsidP="00966C9B">
      <w:pPr>
        <w:pStyle w:val="NoSpacing"/>
        <w:rPr>
          <w:rFonts w:ascii="Calibri" w:hAnsi="Calibri" w:cs="Calibri"/>
        </w:rPr>
      </w:pPr>
      <w:r w:rsidRPr="00F362C6">
        <w:rPr>
          <w:rFonts w:ascii="Calibri" w:hAnsi="Calibri" w:cs="Calibri"/>
        </w:rPr>
        <w:t>One of my main strengths is that I clearly explained the purpose of my project. I showed how the closure of the transport hub has caused problems and why redevelopment is needed. My focus on digital solutions, sustainability, and inclusive design was seen as relevant and appropriate. This means I successfully linked my project to real-world needs. Another strength is that I included important project management tools like the Work Breakdown Structure (WBS), stakeholder mapping, and project phases. These show that I understand how large projects are planned and managed. I also did well in identifying key stakeholders and explaining the benefits of the project, such as better access, economic growth, sustainability, and improved efficiency. Using relevant literature also helped support my ideas.</w:t>
      </w:r>
    </w:p>
    <w:p w14:paraId="5E42C61E" w14:textId="77777777" w:rsidR="00A65F78" w:rsidRPr="00F362C6" w:rsidRDefault="00A65F78" w:rsidP="00966C9B">
      <w:pPr>
        <w:pStyle w:val="NoSpacing"/>
        <w:rPr>
          <w:rFonts w:ascii="Calibri" w:hAnsi="Calibri" w:cs="Calibri"/>
        </w:rPr>
      </w:pPr>
    </w:p>
    <w:p w14:paraId="0BBCD7E4" w14:textId="77777777" w:rsidR="00A97D69" w:rsidRPr="00F362C6" w:rsidRDefault="00A97D69" w:rsidP="00966C9B">
      <w:pPr>
        <w:pStyle w:val="NoSpacing"/>
        <w:rPr>
          <w:rFonts w:ascii="Calibri" w:hAnsi="Calibri" w:cs="Calibri"/>
        </w:rPr>
      </w:pPr>
      <w:r w:rsidRPr="00F362C6">
        <w:rPr>
          <w:rFonts w:ascii="Calibri" w:hAnsi="Calibri" w:cs="Calibri"/>
        </w:rPr>
        <w:t>However, there are some areas I need to improve. One key issue is that my project aims and objectives were not clearly written in a SMART way (Specific, Measurable, Achievable, Relevant, and Time-bound). This makes it harder to measure success. I also need to improve how I discuss risks. Although I mentioned some risks, I need to explain them in more detail and show how I would manage or reduce them. This will make my project stronger and more realistic.</w:t>
      </w:r>
    </w:p>
    <w:p w14:paraId="21C3D762" w14:textId="77777777" w:rsidR="00A65F78" w:rsidRPr="00F362C6" w:rsidRDefault="00A65F78" w:rsidP="00966C9B">
      <w:pPr>
        <w:pStyle w:val="NoSpacing"/>
        <w:rPr>
          <w:rFonts w:ascii="Calibri" w:hAnsi="Calibri" w:cs="Calibri"/>
        </w:rPr>
      </w:pPr>
    </w:p>
    <w:p w14:paraId="66B2EEBD" w14:textId="77777777" w:rsidR="00A97D69" w:rsidRPr="00F362C6" w:rsidRDefault="00A97D69" w:rsidP="00966C9B">
      <w:pPr>
        <w:pStyle w:val="NoSpacing"/>
        <w:rPr>
          <w:rFonts w:ascii="Calibri" w:hAnsi="Calibri" w:cs="Calibri"/>
        </w:rPr>
      </w:pPr>
      <w:r w:rsidRPr="00F362C6">
        <w:rPr>
          <w:rFonts w:ascii="Calibri" w:hAnsi="Calibri" w:cs="Calibri"/>
        </w:rPr>
        <w:t>Another point from the feedback is that some parts of my poster had too much text. This can make it harder for people to read and understand. To improve this, I should use more visual tools like charts, timelines, and diagrams. These will make the information clearer and more engaging for the audience.</w:t>
      </w:r>
    </w:p>
    <w:p w14:paraId="066FF43A" w14:textId="77777777" w:rsidR="00A65F78" w:rsidRPr="00F362C6" w:rsidRDefault="00A65F78" w:rsidP="00966C9B">
      <w:pPr>
        <w:pStyle w:val="NoSpacing"/>
        <w:rPr>
          <w:rFonts w:ascii="Calibri" w:hAnsi="Calibri" w:cs="Calibri"/>
        </w:rPr>
      </w:pPr>
    </w:p>
    <w:p w14:paraId="13832E18" w14:textId="77777777" w:rsidR="00DA03A8" w:rsidRPr="00F362C6" w:rsidRDefault="00A97D69" w:rsidP="00966C9B">
      <w:pPr>
        <w:pStyle w:val="NoSpacing"/>
        <w:rPr>
          <w:rFonts w:ascii="Calibri" w:hAnsi="Calibri" w:cs="Calibri"/>
        </w:rPr>
      </w:pPr>
      <w:r w:rsidRPr="00F362C6">
        <w:rPr>
          <w:rFonts w:ascii="Calibri" w:hAnsi="Calibri" w:cs="Calibri"/>
        </w:rPr>
        <w:t xml:space="preserve">The feedback has helped me understand what changes I need to make for my final project plan. I will rewrite my aims and objectives using the SMART format, so they are clear and easy to measure. I will also add a detailed risk section, including a risk matrix to show the level of risk and how I will deal with it. In addition, I will improve the layout by adding more visuals and reducing long paragraphs. </w:t>
      </w:r>
    </w:p>
    <w:p w14:paraId="5B815637" w14:textId="77777777" w:rsidR="00DA03A8" w:rsidRPr="00F362C6" w:rsidRDefault="00DA03A8" w:rsidP="00966C9B">
      <w:pPr>
        <w:pStyle w:val="NoSpacing"/>
        <w:rPr>
          <w:rFonts w:ascii="Calibri" w:hAnsi="Calibri" w:cs="Calibri"/>
        </w:rPr>
      </w:pPr>
    </w:p>
    <w:p w14:paraId="797DA93D" w14:textId="2A8C17FF" w:rsidR="00A97D69" w:rsidRPr="00F362C6" w:rsidRDefault="00A97D69" w:rsidP="00966C9B">
      <w:pPr>
        <w:pStyle w:val="NoSpacing"/>
        <w:rPr>
          <w:rFonts w:ascii="Calibri" w:hAnsi="Calibri" w:cs="Calibri"/>
        </w:rPr>
      </w:pPr>
      <w:r w:rsidRPr="00F362C6">
        <w:rPr>
          <w:rFonts w:ascii="Calibri" w:hAnsi="Calibri" w:cs="Calibri"/>
        </w:rPr>
        <w:t>Finally, I will include more critical thinking, especially when discussing risks and decisions.</w:t>
      </w:r>
    </w:p>
    <w:p w14:paraId="12446B39" w14:textId="77777777" w:rsidR="00DA03A8" w:rsidRPr="00F362C6" w:rsidRDefault="00DA03A8" w:rsidP="00966C9B">
      <w:pPr>
        <w:pStyle w:val="NoSpacing"/>
        <w:rPr>
          <w:rFonts w:ascii="Calibri" w:hAnsi="Calibri" w:cs="Calibri"/>
        </w:rPr>
      </w:pPr>
    </w:p>
    <w:p w14:paraId="64D28E88" w14:textId="77777777" w:rsidR="00A97D69" w:rsidRPr="00F362C6" w:rsidRDefault="00A97D69" w:rsidP="00966C9B">
      <w:pPr>
        <w:pStyle w:val="NoSpacing"/>
        <w:rPr>
          <w:rFonts w:ascii="Calibri" w:hAnsi="Calibri" w:cs="Calibri"/>
        </w:rPr>
      </w:pPr>
      <w:r w:rsidRPr="00F362C6">
        <w:rPr>
          <w:rFonts w:ascii="Calibri" w:hAnsi="Calibri" w:cs="Calibri"/>
        </w:rPr>
        <w:t>In conclusion, the feedback was very helpful in showing both my strengths and what I need to improve. By making these changes, I will create a stronger and more professional final project plan.</w:t>
      </w:r>
    </w:p>
    <w:p w14:paraId="7F16CF9F" w14:textId="27066284" w:rsidR="008E7B71" w:rsidRPr="00F362C6" w:rsidRDefault="008E7B71" w:rsidP="00966C9B">
      <w:pPr>
        <w:pStyle w:val="NoSpacing"/>
        <w:rPr>
          <w:rFonts w:ascii="Calibri" w:hAnsi="Calibri" w:cs="Calibri"/>
        </w:rPr>
      </w:pPr>
    </w:p>
    <w:p w14:paraId="14FF1C8D" w14:textId="77777777" w:rsidR="00966C9B" w:rsidRPr="00F362C6" w:rsidRDefault="00966C9B" w:rsidP="00966C9B">
      <w:pPr>
        <w:pStyle w:val="NoSpacing"/>
        <w:rPr>
          <w:rFonts w:ascii="Calibri" w:hAnsi="Calibri" w:cs="Calibri"/>
          <w:color w:val="1E293B"/>
          <w:w w:val="105"/>
        </w:rPr>
      </w:pPr>
    </w:p>
    <w:p w14:paraId="66ABEB67" w14:textId="77777777" w:rsidR="007C05AE" w:rsidRPr="00F362C6" w:rsidRDefault="007C05AE" w:rsidP="00966C9B">
      <w:pPr>
        <w:pStyle w:val="NoSpacing"/>
        <w:rPr>
          <w:rFonts w:ascii="Calibri" w:hAnsi="Calibri" w:cs="Calibri"/>
          <w:color w:val="1E293B"/>
          <w:w w:val="105"/>
        </w:rPr>
      </w:pPr>
    </w:p>
    <w:p w14:paraId="07098E01" w14:textId="77777777" w:rsidR="007C05AE" w:rsidRPr="00F362C6" w:rsidRDefault="007C05AE" w:rsidP="00966C9B">
      <w:pPr>
        <w:pStyle w:val="NoSpacing"/>
        <w:rPr>
          <w:rFonts w:ascii="Calibri" w:hAnsi="Calibri" w:cs="Calibri"/>
          <w:color w:val="1E293B"/>
          <w:w w:val="105"/>
        </w:rPr>
      </w:pPr>
    </w:p>
    <w:p w14:paraId="19D9F2E8" w14:textId="749BC985" w:rsidR="00F66762" w:rsidRPr="00962FC4" w:rsidRDefault="00F66762" w:rsidP="00F66762">
      <w:pPr>
        <w:rPr>
          <w:rFonts w:ascii="Calibri" w:hAnsi="Calibri" w:cs="Calibri"/>
          <w:b/>
          <w:bCs/>
          <w:color w:val="BF4E14" w:themeColor="accent2" w:themeShade="BF"/>
          <w:w w:val="105"/>
          <w:sz w:val="36"/>
          <w:szCs w:val="36"/>
          <w:lang w:val="en-GB"/>
        </w:rPr>
      </w:pPr>
      <w:r w:rsidRPr="00962FC4">
        <w:rPr>
          <w:rFonts w:ascii="Calibri" w:hAnsi="Calibri" w:cs="Calibri"/>
          <w:b/>
          <w:bCs/>
          <w:color w:val="BF4E14" w:themeColor="accent2" w:themeShade="BF"/>
          <w:w w:val="105"/>
          <w:sz w:val="36"/>
          <w:szCs w:val="36"/>
          <w:lang w:val="en-GB"/>
        </w:rPr>
        <w:lastRenderedPageBreak/>
        <w:t>PART C: PROJECT MANAGEMENT PLAN</w:t>
      </w:r>
    </w:p>
    <w:p w14:paraId="5948801A" w14:textId="77777777" w:rsidR="00F66762" w:rsidRPr="00F362C6" w:rsidRDefault="00F66762" w:rsidP="00F66762">
      <w:pPr>
        <w:rPr>
          <w:rFonts w:ascii="Calibri" w:hAnsi="Calibri" w:cs="Calibri"/>
          <w:color w:val="1E293B"/>
          <w:w w:val="105"/>
          <w:sz w:val="24"/>
          <w:szCs w:val="24"/>
          <w:lang w:val="en-GB"/>
        </w:rPr>
      </w:pPr>
    </w:p>
    <w:p w14:paraId="4D674CC5" w14:textId="7C932751" w:rsidR="00F66762" w:rsidRPr="00962FC4" w:rsidRDefault="00243525" w:rsidP="00F66762">
      <w:pPr>
        <w:rPr>
          <w:rFonts w:ascii="Calibri" w:hAnsi="Calibri" w:cs="Calibri"/>
          <w:color w:val="BF4E14" w:themeColor="accent2" w:themeShade="BF"/>
          <w:w w:val="105"/>
          <w:sz w:val="32"/>
          <w:szCs w:val="32"/>
          <w:lang w:val="en-GB"/>
        </w:rPr>
      </w:pPr>
      <w:r w:rsidRPr="00962FC4">
        <w:rPr>
          <w:rFonts w:ascii="Calibri" w:hAnsi="Calibri" w:cs="Calibri"/>
          <w:b/>
          <w:bCs/>
          <w:color w:val="BF4E14" w:themeColor="accent2" w:themeShade="BF"/>
          <w:w w:val="105"/>
          <w:sz w:val="32"/>
          <w:szCs w:val="32"/>
          <w:lang w:val="en-GB"/>
        </w:rPr>
        <w:t>C</w:t>
      </w:r>
      <w:r w:rsidR="00F66762" w:rsidRPr="00962FC4">
        <w:rPr>
          <w:rFonts w:ascii="Calibri" w:hAnsi="Calibri" w:cs="Calibri"/>
          <w:b/>
          <w:bCs/>
          <w:color w:val="BF4E14" w:themeColor="accent2" w:themeShade="BF"/>
          <w:w w:val="105"/>
          <w:sz w:val="32"/>
          <w:szCs w:val="32"/>
          <w:lang w:val="en-GB"/>
        </w:rPr>
        <w:t>1. Introduction</w:t>
      </w:r>
    </w:p>
    <w:p w14:paraId="38F12DE2" w14:textId="77777777" w:rsidR="00515D40" w:rsidRDefault="00515D40" w:rsidP="00515D40">
      <w:pPr>
        <w:rPr>
          <w:rFonts w:ascii="Calibri" w:hAnsi="Calibri" w:cs="Calibri"/>
          <w:w w:val="105"/>
          <w:sz w:val="24"/>
          <w:szCs w:val="24"/>
          <w:lang w:val="en-GB"/>
        </w:rPr>
      </w:pPr>
      <w:r w:rsidRPr="00515D40">
        <w:rPr>
          <w:rFonts w:ascii="Calibri" w:hAnsi="Calibri" w:cs="Calibri"/>
          <w:w w:val="105"/>
          <w:sz w:val="24"/>
          <w:szCs w:val="24"/>
          <w:lang w:val="en-GB"/>
        </w:rPr>
        <w:t xml:space="preserve">The closure of the central transport hub has created significant challenges for the city, affecting residents, businesses, and visitors who rely on the facility for daily travel, employment, and commercial activities. The disruption has resulted in increased congestion, longer journey times, and difficulties in the movement of goods and services. </w:t>
      </w:r>
    </w:p>
    <w:p w14:paraId="406A44EA" w14:textId="77777777" w:rsidR="00515D40" w:rsidRDefault="00515D40" w:rsidP="00515D40">
      <w:pPr>
        <w:rPr>
          <w:rFonts w:ascii="Calibri" w:hAnsi="Calibri" w:cs="Calibri"/>
          <w:w w:val="105"/>
          <w:sz w:val="24"/>
          <w:szCs w:val="24"/>
          <w:lang w:val="en-GB"/>
        </w:rPr>
      </w:pPr>
    </w:p>
    <w:p w14:paraId="6E22DCEB" w14:textId="177A0DA6" w:rsidR="00515D40" w:rsidRDefault="00515D40" w:rsidP="00515D40">
      <w:pPr>
        <w:rPr>
          <w:rFonts w:ascii="Calibri" w:hAnsi="Calibri" w:cs="Calibri"/>
          <w:w w:val="105"/>
          <w:sz w:val="24"/>
          <w:szCs w:val="24"/>
          <w:lang w:val="en-GB"/>
        </w:rPr>
      </w:pPr>
      <w:r w:rsidRPr="00515D40">
        <w:rPr>
          <w:rFonts w:ascii="Calibri" w:hAnsi="Calibri" w:cs="Calibri"/>
          <w:w w:val="105"/>
          <w:sz w:val="24"/>
          <w:szCs w:val="24"/>
          <w:lang w:val="en-GB"/>
        </w:rPr>
        <w:t>Transport infrastructure plays a vital role in supporting economic development, social inclusion, and the efficient movement of people; therefore, effective redevelopment is essential to restore and improve transport connectivity (Department for Transport, 2021).</w:t>
      </w:r>
    </w:p>
    <w:p w14:paraId="5A510F62" w14:textId="77777777" w:rsidR="00515D40" w:rsidRPr="00515D40" w:rsidRDefault="00515D40" w:rsidP="00515D40">
      <w:pPr>
        <w:rPr>
          <w:rFonts w:ascii="Calibri" w:hAnsi="Calibri" w:cs="Calibri"/>
          <w:w w:val="105"/>
          <w:sz w:val="24"/>
          <w:szCs w:val="24"/>
          <w:lang w:val="en-GB"/>
        </w:rPr>
      </w:pPr>
    </w:p>
    <w:p w14:paraId="0109203D" w14:textId="77777777" w:rsidR="00515D40" w:rsidRDefault="00515D40" w:rsidP="00515D40">
      <w:pPr>
        <w:rPr>
          <w:rFonts w:ascii="Calibri" w:hAnsi="Calibri" w:cs="Calibri"/>
          <w:w w:val="105"/>
          <w:sz w:val="24"/>
          <w:szCs w:val="24"/>
          <w:lang w:val="en-GB"/>
        </w:rPr>
      </w:pPr>
      <w:r w:rsidRPr="00515D40">
        <w:rPr>
          <w:rFonts w:ascii="Calibri" w:hAnsi="Calibri" w:cs="Calibri"/>
          <w:w w:val="105"/>
          <w:sz w:val="24"/>
          <w:szCs w:val="24"/>
          <w:lang w:val="en-GB"/>
        </w:rPr>
        <w:t xml:space="preserve">The redevelopment of the transport hub requires a structured project management approach to ensure that the project is delivered successfully. Effective project management involves planning, organising, monitoring, and controlling resources to achieve specific objectives within agreed timescales, costs, and quality requirements (Project Management Institute, 2021). </w:t>
      </w:r>
    </w:p>
    <w:p w14:paraId="1D01F74E" w14:textId="77777777" w:rsidR="00515D40" w:rsidRDefault="00515D40" w:rsidP="00515D40">
      <w:pPr>
        <w:rPr>
          <w:rFonts w:ascii="Calibri" w:hAnsi="Calibri" w:cs="Calibri"/>
          <w:w w:val="105"/>
          <w:sz w:val="24"/>
          <w:szCs w:val="24"/>
          <w:lang w:val="en-GB"/>
        </w:rPr>
      </w:pPr>
    </w:p>
    <w:p w14:paraId="4A8218EF" w14:textId="56267922" w:rsidR="00515D40" w:rsidRDefault="00515D40" w:rsidP="00515D40">
      <w:pPr>
        <w:rPr>
          <w:rFonts w:ascii="Calibri" w:hAnsi="Calibri" w:cs="Calibri"/>
          <w:w w:val="105"/>
          <w:sz w:val="24"/>
          <w:szCs w:val="24"/>
          <w:lang w:val="en-GB"/>
        </w:rPr>
      </w:pPr>
      <w:r w:rsidRPr="00515D40">
        <w:rPr>
          <w:rFonts w:ascii="Calibri" w:hAnsi="Calibri" w:cs="Calibri"/>
          <w:w w:val="105"/>
          <w:sz w:val="24"/>
          <w:szCs w:val="24"/>
          <w:lang w:val="en-GB"/>
        </w:rPr>
        <w:t>This project management plan provides a framework for delivering a modern transport hub that meets current needs while preparing for future demands.</w:t>
      </w:r>
    </w:p>
    <w:p w14:paraId="156BFA0E" w14:textId="77777777" w:rsidR="00515D40" w:rsidRPr="00515D40" w:rsidRDefault="00515D40" w:rsidP="00515D40">
      <w:pPr>
        <w:rPr>
          <w:rFonts w:ascii="Calibri" w:hAnsi="Calibri" w:cs="Calibri"/>
          <w:w w:val="105"/>
          <w:sz w:val="24"/>
          <w:szCs w:val="24"/>
          <w:lang w:val="en-GB"/>
        </w:rPr>
      </w:pPr>
    </w:p>
    <w:p w14:paraId="2C7B3B4C" w14:textId="77777777" w:rsidR="00F66762" w:rsidRPr="00F362C6" w:rsidRDefault="00F66762" w:rsidP="00F66762">
      <w:pPr>
        <w:rPr>
          <w:rFonts w:ascii="Calibri" w:hAnsi="Calibri" w:cs="Calibri"/>
          <w:color w:val="1E293B"/>
          <w:w w:val="105"/>
          <w:sz w:val="24"/>
          <w:szCs w:val="24"/>
          <w:lang w:val="en-GB"/>
        </w:rPr>
      </w:pPr>
    </w:p>
    <w:p w14:paraId="7F8A07CA" w14:textId="77777777" w:rsidR="00426366" w:rsidRPr="00F362C6" w:rsidRDefault="00426366" w:rsidP="00426366">
      <w:pPr>
        <w:rPr>
          <w:rFonts w:ascii="Calibri" w:hAnsi="Calibri" w:cs="Calibri"/>
          <w:b/>
          <w:bCs/>
          <w:color w:val="C00000"/>
          <w:w w:val="105"/>
          <w:sz w:val="24"/>
          <w:szCs w:val="24"/>
          <w:lang w:val="en-GB"/>
        </w:rPr>
      </w:pPr>
      <w:r w:rsidRPr="00F362C6">
        <w:rPr>
          <w:rFonts w:ascii="Calibri" w:hAnsi="Calibri" w:cs="Calibri"/>
          <w:b/>
          <w:bCs/>
          <w:color w:val="C00000"/>
          <w:w w:val="105"/>
          <w:sz w:val="24"/>
          <w:szCs w:val="24"/>
          <w:lang w:val="en-GB"/>
        </w:rPr>
        <w:t>MAIN AIMS AND OBECTIVES</w:t>
      </w:r>
    </w:p>
    <w:p w14:paraId="660C4398" w14:textId="77777777" w:rsidR="00426366" w:rsidRPr="00F362C6" w:rsidRDefault="00426366" w:rsidP="001E08E6">
      <w:pPr>
        <w:rPr>
          <w:rFonts w:ascii="Calibri" w:hAnsi="Calibri" w:cs="Calibri"/>
          <w:w w:val="105"/>
          <w:sz w:val="24"/>
          <w:szCs w:val="24"/>
          <w:lang w:val="en-GB"/>
        </w:rPr>
      </w:pPr>
    </w:p>
    <w:p w14:paraId="46B0F13E" w14:textId="77777777" w:rsidR="007B44A0" w:rsidRPr="007B44A0" w:rsidRDefault="007B44A0" w:rsidP="007B44A0">
      <w:pPr>
        <w:rPr>
          <w:rFonts w:ascii="Calibri" w:hAnsi="Calibri" w:cs="Calibri"/>
          <w:w w:val="105"/>
          <w:sz w:val="24"/>
          <w:szCs w:val="24"/>
          <w:lang w:val="en-GB"/>
        </w:rPr>
      </w:pPr>
      <w:r w:rsidRPr="007B44A0">
        <w:rPr>
          <w:rFonts w:ascii="Calibri" w:hAnsi="Calibri" w:cs="Calibri"/>
          <w:w w:val="105"/>
          <w:sz w:val="24"/>
          <w:szCs w:val="24"/>
          <w:lang w:val="en-GB"/>
        </w:rPr>
        <w:t>The main aim of this project is to redevelop the central transport hub into a modern, efficient, and sustainable facility that improves mobility and supports the city’s long-term economic and social development.</w:t>
      </w:r>
    </w:p>
    <w:p w14:paraId="0D23A8C0" w14:textId="77777777" w:rsidR="007B44A0" w:rsidRDefault="007B44A0" w:rsidP="007B44A0">
      <w:pPr>
        <w:rPr>
          <w:rFonts w:ascii="Calibri" w:hAnsi="Calibri" w:cs="Calibri"/>
          <w:w w:val="105"/>
          <w:sz w:val="24"/>
          <w:szCs w:val="24"/>
          <w:lang w:val="en-GB"/>
        </w:rPr>
      </w:pPr>
      <w:r w:rsidRPr="007B44A0">
        <w:rPr>
          <w:rFonts w:ascii="Calibri" w:hAnsi="Calibri" w:cs="Calibri"/>
          <w:w w:val="105"/>
          <w:sz w:val="24"/>
          <w:szCs w:val="24"/>
          <w:lang w:val="en-GB"/>
        </w:rPr>
        <w:t>To achieve this aim, the project has several key objectives. Firstly, the project will create an integrated transport system that connects rail, bus, and freight services to improve coordination and accessibility. Integrated transport systems can improve efficiency by allowing different modes of transport to operate together more effectively (European Environment Agency, 2022).</w:t>
      </w:r>
    </w:p>
    <w:p w14:paraId="645AE057" w14:textId="77777777" w:rsidR="007B44A0" w:rsidRPr="007B44A0" w:rsidRDefault="007B44A0" w:rsidP="007B44A0">
      <w:pPr>
        <w:rPr>
          <w:rFonts w:ascii="Calibri" w:hAnsi="Calibri" w:cs="Calibri"/>
          <w:w w:val="105"/>
          <w:sz w:val="24"/>
          <w:szCs w:val="24"/>
          <w:lang w:val="en-GB"/>
        </w:rPr>
      </w:pPr>
    </w:p>
    <w:p w14:paraId="2C0D7D55" w14:textId="0D5D611F" w:rsidR="007B44A0" w:rsidRDefault="007B44A0" w:rsidP="007B44A0">
      <w:pPr>
        <w:rPr>
          <w:rFonts w:ascii="Calibri" w:hAnsi="Calibri" w:cs="Calibri"/>
          <w:w w:val="105"/>
          <w:sz w:val="24"/>
          <w:szCs w:val="24"/>
          <w:lang w:val="en-GB"/>
        </w:rPr>
      </w:pPr>
      <w:r w:rsidRPr="007B44A0">
        <w:rPr>
          <w:rFonts w:ascii="Calibri" w:hAnsi="Calibri" w:cs="Calibri"/>
          <w:w w:val="105"/>
          <w:sz w:val="24"/>
          <w:szCs w:val="24"/>
          <w:lang w:val="en-GB"/>
        </w:rPr>
        <w:t>Secondly, the project will introduce advanced digital technologies, including smart ticketing systems, real-time passenger information, and data management platforms. Digital transformation within transport infrastructure allows organisations to improve operational performance, enhance customer experience, and make better decisions through data analysis (Department for Transport, 2022).</w:t>
      </w:r>
      <w:r>
        <w:rPr>
          <w:rFonts w:ascii="Calibri" w:hAnsi="Calibri" w:cs="Calibri"/>
          <w:w w:val="105"/>
          <w:sz w:val="24"/>
          <w:szCs w:val="24"/>
          <w:lang w:val="en-GB"/>
        </w:rPr>
        <w:t xml:space="preserve"> </w:t>
      </w:r>
    </w:p>
    <w:p w14:paraId="4FD37815" w14:textId="77777777" w:rsidR="007B44A0" w:rsidRPr="007B44A0" w:rsidRDefault="007B44A0" w:rsidP="007B44A0">
      <w:pPr>
        <w:rPr>
          <w:rFonts w:ascii="Calibri" w:hAnsi="Calibri" w:cs="Calibri"/>
          <w:w w:val="105"/>
          <w:sz w:val="24"/>
          <w:szCs w:val="24"/>
          <w:lang w:val="en-GB"/>
        </w:rPr>
      </w:pPr>
    </w:p>
    <w:p w14:paraId="1C8DE678" w14:textId="77777777" w:rsidR="007B44A0" w:rsidRDefault="007B44A0" w:rsidP="007B44A0">
      <w:pPr>
        <w:rPr>
          <w:rFonts w:ascii="Calibri" w:hAnsi="Calibri" w:cs="Calibri"/>
          <w:w w:val="105"/>
          <w:sz w:val="24"/>
          <w:szCs w:val="24"/>
          <w:lang w:val="en-GB"/>
        </w:rPr>
      </w:pPr>
      <w:r w:rsidRPr="007B44A0">
        <w:rPr>
          <w:rFonts w:ascii="Calibri" w:hAnsi="Calibri" w:cs="Calibri"/>
          <w:w w:val="105"/>
          <w:sz w:val="24"/>
          <w:szCs w:val="24"/>
          <w:lang w:val="en-GB"/>
        </w:rPr>
        <w:t>Thirdly, the project aims to improve environmental sustainability by incorporating renewable energy solutions, energy-efficient systems, and sustainable construction methods. Sustainable construction approaches can reduce environmental impact while supporting long-term economic value (HM Government, 2023).</w:t>
      </w:r>
    </w:p>
    <w:p w14:paraId="27A862E4" w14:textId="77777777" w:rsidR="007B44A0" w:rsidRPr="007B44A0" w:rsidRDefault="007B44A0" w:rsidP="007B44A0">
      <w:pPr>
        <w:rPr>
          <w:rFonts w:ascii="Calibri" w:hAnsi="Calibri" w:cs="Calibri"/>
          <w:w w:val="105"/>
          <w:sz w:val="24"/>
          <w:szCs w:val="24"/>
          <w:lang w:val="en-GB"/>
        </w:rPr>
      </w:pPr>
    </w:p>
    <w:p w14:paraId="0ACF531A" w14:textId="77777777" w:rsidR="007B44A0" w:rsidRDefault="007B44A0" w:rsidP="007B44A0">
      <w:pPr>
        <w:rPr>
          <w:rFonts w:ascii="Calibri" w:hAnsi="Calibri" w:cs="Calibri"/>
          <w:w w:val="105"/>
          <w:sz w:val="24"/>
          <w:szCs w:val="24"/>
          <w:lang w:val="en-GB"/>
        </w:rPr>
      </w:pPr>
      <w:r w:rsidRPr="007B44A0">
        <w:rPr>
          <w:rFonts w:ascii="Calibri" w:hAnsi="Calibri" w:cs="Calibri"/>
          <w:w w:val="105"/>
          <w:sz w:val="24"/>
          <w:szCs w:val="24"/>
          <w:lang w:val="en-GB"/>
        </w:rPr>
        <w:t>The project will also ensure that the transport hub is inclusive and accessible for all users, including disabled passengers, elderly people, and families. Accessibility is a key requirement of modern transport design because public infrastructure should provide equal opportunities for all members of society (Equality Act, 2010).</w:t>
      </w:r>
    </w:p>
    <w:p w14:paraId="07115B6B" w14:textId="77777777" w:rsidR="007B44A0" w:rsidRPr="007B44A0" w:rsidRDefault="007B44A0" w:rsidP="007B44A0">
      <w:pPr>
        <w:rPr>
          <w:rFonts w:ascii="Calibri" w:hAnsi="Calibri" w:cs="Calibri"/>
          <w:w w:val="105"/>
          <w:sz w:val="24"/>
          <w:szCs w:val="24"/>
          <w:lang w:val="en-GB"/>
        </w:rPr>
      </w:pPr>
    </w:p>
    <w:p w14:paraId="4EB3C730" w14:textId="77777777" w:rsidR="007B44A0" w:rsidRPr="007B44A0" w:rsidRDefault="007B44A0" w:rsidP="007B44A0">
      <w:pPr>
        <w:rPr>
          <w:rFonts w:ascii="Calibri" w:hAnsi="Calibri" w:cs="Calibri"/>
          <w:w w:val="105"/>
          <w:sz w:val="24"/>
          <w:szCs w:val="24"/>
          <w:lang w:val="en-GB"/>
        </w:rPr>
      </w:pPr>
      <w:r w:rsidRPr="007B44A0">
        <w:rPr>
          <w:rFonts w:ascii="Calibri" w:hAnsi="Calibri" w:cs="Calibri"/>
          <w:w w:val="105"/>
          <w:sz w:val="24"/>
          <w:szCs w:val="24"/>
          <w:lang w:val="en-GB"/>
        </w:rPr>
        <w:t>Finally, the project aims to complete the redevelopment within the planned 36-month timeframe and allocated budget while reducing risks through effective planning, stakeholder communication, and regular performance monitoring. Clear objectives and measurable outcomes are important because they provide direction and allow project performance to be evaluated effectively (Project Management Institute, 2021).</w:t>
      </w:r>
    </w:p>
    <w:p w14:paraId="3726C5C8" w14:textId="77777777" w:rsidR="00F91873" w:rsidRPr="00F362C6" w:rsidRDefault="00F91873" w:rsidP="00F66762">
      <w:pPr>
        <w:rPr>
          <w:rFonts w:ascii="Calibri" w:hAnsi="Calibri" w:cs="Calibri"/>
          <w:b/>
          <w:bCs/>
          <w:color w:val="BF4E14" w:themeColor="accent2" w:themeShade="BF"/>
          <w:w w:val="105"/>
          <w:sz w:val="24"/>
          <w:szCs w:val="24"/>
          <w:lang w:val="en-GB"/>
        </w:rPr>
      </w:pPr>
    </w:p>
    <w:p w14:paraId="3D65692E" w14:textId="77777777" w:rsidR="00F91873" w:rsidRPr="00F362C6" w:rsidRDefault="00F91873" w:rsidP="00F66762">
      <w:pPr>
        <w:rPr>
          <w:rFonts w:ascii="Calibri" w:hAnsi="Calibri" w:cs="Calibri"/>
          <w:b/>
          <w:bCs/>
          <w:color w:val="BF4E14" w:themeColor="accent2" w:themeShade="BF"/>
          <w:w w:val="105"/>
          <w:sz w:val="24"/>
          <w:szCs w:val="24"/>
          <w:lang w:val="en-GB"/>
        </w:rPr>
      </w:pPr>
    </w:p>
    <w:p w14:paraId="1C09848C" w14:textId="77777777" w:rsidR="00962BE2" w:rsidRDefault="00962BE2" w:rsidP="00F66762">
      <w:pPr>
        <w:rPr>
          <w:rFonts w:ascii="Calibri" w:hAnsi="Calibri" w:cs="Calibri"/>
          <w:b/>
          <w:bCs/>
          <w:color w:val="BF4E14" w:themeColor="accent2" w:themeShade="BF"/>
          <w:w w:val="105"/>
          <w:sz w:val="24"/>
          <w:szCs w:val="24"/>
          <w:lang w:val="en-GB"/>
        </w:rPr>
      </w:pPr>
    </w:p>
    <w:p w14:paraId="7A3C3E41" w14:textId="77777777" w:rsidR="007B44A0" w:rsidRDefault="007B44A0" w:rsidP="00F66762">
      <w:pPr>
        <w:rPr>
          <w:rFonts w:ascii="Calibri" w:hAnsi="Calibri" w:cs="Calibri"/>
          <w:b/>
          <w:bCs/>
          <w:color w:val="BF4E14" w:themeColor="accent2" w:themeShade="BF"/>
          <w:w w:val="105"/>
          <w:sz w:val="32"/>
          <w:szCs w:val="32"/>
          <w:lang w:val="en-GB"/>
        </w:rPr>
      </w:pPr>
    </w:p>
    <w:p w14:paraId="05143755" w14:textId="77777777" w:rsidR="007B44A0" w:rsidRDefault="007B44A0" w:rsidP="00F66762">
      <w:pPr>
        <w:rPr>
          <w:rFonts w:ascii="Calibri" w:hAnsi="Calibri" w:cs="Calibri"/>
          <w:b/>
          <w:bCs/>
          <w:color w:val="BF4E14" w:themeColor="accent2" w:themeShade="BF"/>
          <w:w w:val="105"/>
          <w:sz w:val="32"/>
          <w:szCs w:val="32"/>
          <w:lang w:val="en-GB"/>
        </w:rPr>
      </w:pPr>
    </w:p>
    <w:p w14:paraId="2CFC4D86" w14:textId="77777777" w:rsidR="007B44A0" w:rsidRDefault="007B44A0" w:rsidP="00F66762">
      <w:pPr>
        <w:rPr>
          <w:rFonts w:ascii="Calibri" w:hAnsi="Calibri" w:cs="Calibri"/>
          <w:b/>
          <w:bCs/>
          <w:color w:val="BF4E14" w:themeColor="accent2" w:themeShade="BF"/>
          <w:w w:val="105"/>
          <w:sz w:val="32"/>
          <w:szCs w:val="32"/>
          <w:lang w:val="en-GB"/>
        </w:rPr>
      </w:pPr>
    </w:p>
    <w:p w14:paraId="626B35DA" w14:textId="77777777" w:rsidR="007B44A0" w:rsidRDefault="007B44A0" w:rsidP="00F66762">
      <w:pPr>
        <w:rPr>
          <w:rFonts w:ascii="Calibri" w:hAnsi="Calibri" w:cs="Calibri"/>
          <w:b/>
          <w:bCs/>
          <w:color w:val="BF4E14" w:themeColor="accent2" w:themeShade="BF"/>
          <w:w w:val="105"/>
          <w:sz w:val="32"/>
          <w:szCs w:val="32"/>
          <w:lang w:val="en-GB"/>
        </w:rPr>
      </w:pPr>
    </w:p>
    <w:p w14:paraId="33B4582B" w14:textId="77777777" w:rsidR="007B44A0" w:rsidRDefault="007B44A0" w:rsidP="00F66762">
      <w:pPr>
        <w:rPr>
          <w:rFonts w:ascii="Calibri" w:hAnsi="Calibri" w:cs="Calibri"/>
          <w:b/>
          <w:bCs/>
          <w:color w:val="BF4E14" w:themeColor="accent2" w:themeShade="BF"/>
          <w:w w:val="105"/>
          <w:sz w:val="32"/>
          <w:szCs w:val="32"/>
          <w:lang w:val="en-GB"/>
        </w:rPr>
      </w:pPr>
    </w:p>
    <w:p w14:paraId="300E02FE" w14:textId="77777777" w:rsidR="007B44A0" w:rsidRDefault="007B44A0" w:rsidP="00F66762">
      <w:pPr>
        <w:rPr>
          <w:rFonts w:ascii="Calibri" w:hAnsi="Calibri" w:cs="Calibri"/>
          <w:b/>
          <w:bCs/>
          <w:color w:val="BF4E14" w:themeColor="accent2" w:themeShade="BF"/>
          <w:w w:val="105"/>
          <w:sz w:val="32"/>
          <w:szCs w:val="32"/>
          <w:lang w:val="en-GB"/>
        </w:rPr>
      </w:pPr>
    </w:p>
    <w:p w14:paraId="1C3E78C7" w14:textId="77777777" w:rsidR="007B44A0" w:rsidRDefault="007B44A0" w:rsidP="00F66762">
      <w:pPr>
        <w:rPr>
          <w:rFonts w:ascii="Calibri" w:hAnsi="Calibri" w:cs="Calibri"/>
          <w:b/>
          <w:bCs/>
          <w:color w:val="BF4E14" w:themeColor="accent2" w:themeShade="BF"/>
          <w:w w:val="105"/>
          <w:sz w:val="32"/>
          <w:szCs w:val="32"/>
          <w:lang w:val="en-GB"/>
        </w:rPr>
      </w:pPr>
    </w:p>
    <w:p w14:paraId="1FBC40AF" w14:textId="77777777" w:rsidR="007B44A0" w:rsidRDefault="007B44A0" w:rsidP="00F66762">
      <w:pPr>
        <w:rPr>
          <w:rFonts w:ascii="Calibri" w:hAnsi="Calibri" w:cs="Calibri"/>
          <w:b/>
          <w:bCs/>
          <w:color w:val="BF4E14" w:themeColor="accent2" w:themeShade="BF"/>
          <w:w w:val="105"/>
          <w:sz w:val="32"/>
          <w:szCs w:val="32"/>
          <w:lang w:val="en-GB"/>
        </w:rPr>
      </w:pPr>
    </w:p>
    <w:p w14:paraId="69E729EC" w14:textId="77777777" w:rsidR="007B44A0" w:rsidRDefault="007B44A0" w:rsidP="00F66762">
      <w:pPr>
        <w:rPr>
          <w:rFonts w:ascii="Calibri" w:hAnsi="Calibri" w:cs="Calibri"/>
          <w:b/>
          <w:bCs/>
          <w:color w:val="BF4E14" w:themeColor="accent2" w:themeShade="BF"/>
          <w:w w:val="105"/>
          <w:sz w:val="32"/>
          <w:szCs w:val="32"/>
          <w:lang w:val="en-GB"/>
        </w:rPr>
      </w:pPr>
    </w:p>
    <w:p w14:paraId="0BEDF58F" w14:textId="77777777" w:rsidR="007B44A0" w:rsidRDefault="007B44A0" w:rsidP="00F66762">
      <w:pPr>
        <w:rPr>
          <w:rFonts w:ascii="Calibri" w:hAnsi="Calibri" w:cs="Calibri"/>
          <w:b/>
          <w:bCs/>
          <w:color w:val="BF4E14" w:themeColor="accent2" w:themeShade="BF"/>
          <w:w w:val="105"/>
          <w:sz w:val="32"/>
          <w:szCs w:val="32"/>
          <w:lang w:val="en-GB"/>
        </w:rPr>
      </w:pPr>
    </w:p>
    <w:p w14:paraId="5EAF3ACD" w14:textId="77777777" w:rsidR="007B44A0" w:rsidRDefault="007B44A0" w:rsidP="00F66762">
      <w:pPr>
        <w:rPr>
          <w:rFonts w:ascii="Calibri" w:hAnsi="Calibri" w:cs="Calibri"/>
          <w:b/>
          <w:bCs/>
          <w:color w:val="BF4E14" w:themeColor="accent2" w:themeShade="BF"/>
          <w:w w:val="105"/>
          <w:sz w:val="32"/>
          <w:szCs w:val="32"/>
          <w:lang w:val="en-GB"/>
        </w:rPr>
      </w:pPr>
    </w:p>
    <w:p w14:paraId="708BB9DD" w14:textId="77777777" w:rsidR="007B44A0" w:rsidRDefault="007B44A0" w:rsidP="00F66762">
      <w:pPr>
        <w:rPr>
          <w:rFonts w:ascii="Calibri" w:hAnsi="Calibri" w:cs="Calibri"/>
          <w:b/>
          <w:bCs/>
          <w:color w:val="BF4E14" w:themeColor="accent2" w:themeShade="BF"/>
          <w:w w:val="105"/>
          <w:sz w:val="32"/>
          <w:szCs w:val="32"/>
          <w:lang w:val="en-GB"/>
        </w:rPr>
      </w:pPr>
    </w:p>
    <w:p w14:paraId="5FDCF14F" w14:textId="77777777" w:rsidR="007B44A0" w:rsidRDefault="007B44A0" w:rsidP="00F66762">
      <w:pPr>
        <w:rPr>
          <w:rFonts w:ascii="Calibri" w:hAnsi="Calibri" w:cs="Calibri"/>
          <w:b/>
          <w:bCs/>
          <w:color w:val="BF4E14" w:themeColor="accent2" w:themeShade="BF"/>
          <w:w w:val="105"/>
          <w:sz w:val="32"/>
          <w:szCs w:val="32"/>
          <w:lang w:val="en-GB"/>
        </w:rPr>
      </w:pPr>
    </w:p>
    <w:p w14:paraId="5342D364" w14:textId="77777777" w:rsidR="007B44A0" w:rsidRDefault="007B44A0" w:rsidP="00F66762">
      <w:pPr>
        <w:rPr>
          <w:rFonts w:ascii="Calibri" w:hAnsi="Calibri" w:cs="Calibri"/>
          <w:b/>
          <w:bCs/>
          <w:color w:val="BF4E14" w:themeColor="accent2" w:themeShade="BF"/>
          <w:w w:val="105"/>
          <w:sz w:val="32"/>
          <w:szCs w:val="32"/>
          <w:lang w:val="en-GB"/>
        </w:rPr>
      </w:pPr>
    </w:p>
    <w:p w14:paraId="3EFC1D9F" w14:textId="77777777" w:rsidR="00825C34" w:rsidRDefault="00825C34" w:rsidP="00F66762">
      <w:pPr>
        <w:rPr>
          <w:rFonts w:ascii="Calibri" w:hAnsi="Calibri" w:cs="Calibri"/>
          <w:b/>
          <w:bCs/>
          <w:color w:val="BF4E14" w:themeColor="accent2" w:themeShade="BF"/>
          <w:w w:val="105"/>
          <w:sz w:val="32"/>
          <w:szCs w:val="32"/>
          <w:lang w:val="en-GB"/>
        </w:rPr>
      </w:pPr>
    </w:p>
    <w:p w14:paraId="22667946" w14:textId="77777777" w:rsidR="00825C34" w:rsidRDefault="00825C34" w:rsidP="00F66762">
      <w:pPr>
        <w:rPr>
          <w:rFonts w:ascii="Calibri" w:hAnsi="Calibri" w:cs="Calibri"/>
          <w:b/>
          <w:bCs/>
          <w:color w:val="BF4E14" w:themeColor="accent2" w:themeShade="BF"/>
          <w:w w:val="105"/>
          <w:sz w:val="32"/>
          <w:szCs w:val="32"/>
          <w:lang w:val="en-GB"/>
        </w:rPr>
      </w:pPr>
    </w:p>
    <w:p w14:paraId="56CAACD4" w14:textId="77777777" w:rsidR="00825C34" w:rsidRDefault="00825C34" w:rsidP="00F66762">
      <w:pPr>
        <w:rPr>
          <w:rFonts w:ascii="Calibri" w:hAnsi="Calibri" w:cs="Calibri"/>
          <w:b/>
          <w:bCs/>
          <w:color w:val="BF4E14" w:themeColor="accent2" w:themeShade="BF"/>
          <w:w w:val="105"/>
          <w:sz w:val="32"/>
          <w:szCs w:val="32"/>
          <w:lang w:val="en-GB"/>
        </w:rPr>
      </w:pPr>
    </w:p>
    <w:p w14:paraId="359D8217" w14:textId="77777777" w:rsidR="00825C34" w:rsidRDefault="00825C34" w:rsidP="00F66762">
      <w:pPr>
        <w:rPr>
          <w:rFonts w:ascii="Calibri" w:hAnsi="Calibri" w:cs="Calibri"/>
          <w:b/>
          <w:bCs/>
          <w:color w:val="BF4E14" w:themeColor="accent2" w:themeShade="BF"/>
          <w:w w:val="105"/>
          <w:sz w:val="32"/>
          <w:szCs w:val="32"/>
          <w:lang w:val="en-GB"/>
        </w:rPr>
      </w:pPr>
    </w:p>
    <w:p w14:paraId="3B7137E3" w14:textId="77777777" w:rsidR="00825C34" w:rsidRDefault="00825C34" w:rsidP="00F66762">
      <w:pPr>
        <w:rPr>
          <w:rFonts w:ascii="Calibri" w:hAnsi="Calibri" w:cs="Calibri"/>
          <w:b/>
          <w:bCs/>
          <w:color w:val="BF4E14" w:themeColor="accent2" w:themeShade="BF"/>
          <w:w w:val="105"/>
          <w:sz w:val="32"/>
          <w:szCs w:val="32"/>
          <w:lang w:val="en-GB"/>
        </w:rPr>
      </w:pPr>
    </w:p>
    <w:p w14:paraId="3AD753E8" w14:textId="77777777" w:rsidR="00825C34" w:rsidRDefault="00825C34" w:rsidP="00F66762">
      <w:pPr>
        <w:rPr>
          <w:rFonts w:ascii="Calibri" w:hAnsi="Calibri" w:cs="Calibri"/>
          <w:b/>
          <w:bCs/>
          <w:color w:val="BF4E14" w:themeColor="accent2" w:themeShade="BF"/>
          <w:w w:val="105"/>
          <w:sz w:val="32"/>
          <w:szCs w:val="32"/>
          <w:lang w:val="en-GB"/>
        </w:rPr>
      </w:pPr>
    </w:p>
    <w:p w14:paraId="21C4FA75" w14:textId="77777777" w:rsidR="00825C34" w:rsidRDefault="00825C34" w:rsidP="00F66762">
      <w:pPr>
        <w:rPr>
          <w:rFonts w:ascii="Calibri" w:hAnsi="Calibri" w:cs="Calibri"/>
          <w:b/>
          <w:bCs/>
          <w:color w:val="BF4E14" w:themeColor="accent2" w:themeShade="BF"/>
          <w:w w:val="105"/>
          <w:sz w:val="32"/>
          <w:szCs w:val="32"/>
          <w:lang w:val="en-GB"/>
        </w:rPr>
      </w:pPr>
    </w:p>
    <w:p w14:paraId="6971D91C" w14:textId="77777777" w:rsidR="00825C34" w:rsidRDefault="00825C34" w:rsidP="00F66762">
      <w:pPr>
        <w:rPr>
          <w:rFonts w:ascii="Calibri" w:hAnsi="Calibri" w:cs="Calibri"/>
          <w:b/>
          <w:bCs/>
          <w:color w:val="BF4E14" w:themeColor="accent2" w:themeShade="BF"/>
          <w:w w:val="105"/>
          <w:sz w:val="32"/>
          <w:szCs w:val="32"/>
          <w:lang w:val="en-GB"/>
        </w:rPr>
      </w:pPr>
    </w:p>
    <w:p w14:paraId="3AE3509E" w14:textId="77777777" w:rsidR="00825C34" w:rsidRDefault="00825C34" w:rsidP="00F66762">
      <w:pPr>
        <w:rPr>
          <w:rFonts w:ascii="Calibri" w:hAnsi="Calibri" w:cs="Calibri"/>
          <w:b/>
          <w:bCs/>
          <w:color w:val="BF4E14" w:themeColor="accent2" w:themeShade="BF"/>
          <w:w w:val="105"/>
          <w:sz w:val="32"/>
          <w:szCs w:val="32"/>
          <w:lang w:val="en-GB"/>
        </w:rPr>
      </w:pPr>
    </w:p>
    <w:p w14:paraId="22E605B6" w14:textId="77777777" w:rsidR="00825C34" w:rsidRDefault="00825C34" w:rsidP="00F66762">
      <w:pPr>
        <w:rPr>
          <w:rFonts w:ascii="Calibri" w:hAnsi="Calibri" w:cs="Calibri"/>
          <w:b/>
          <w:bCs/>
          <w:color w:val="BF4E14" w:themeColor="accent2" w:themeShade="BF"/>
          <w:w w:val="105"/>
          <w:sz w:val="32"/>
          <w:szCs w:val="32"/>
          <w:lang w:val="en-GB"/>
        </w:rPr>
      </w:pPr>
    </w:p>
    <w:p w14:paraId="0E9E90BA" w14:textId="0ED1BE45" w:rsidR="00F66762" w:rsidRPr="00962BE2" w:rsidRDefault="00243525" w:rsidP="00F66762">
      <w:pPr>
        <w:rPr>
          <w:rFonts w:ascii="Calibri" w:hAnsi="Calibri" w:cs="Calibri"/>
          <w:b/>
          <w:bCs/>
          <w:color w:val="BF4E14" w:themeColor="accent2" w:themeShade="BF"/>
          <w:w w:val="105"/>
          <w:sz w:val="32"/>
          <w:szCs w:val="32"/>
          <w:lang w:val="en-GB"/>
        </w:rPr>
      </w:pPr>
      <w:r w:rsidRPr="00962BE2">
        <w:rPr>
          <w:rFonts w:ascii="Calibri" w:hAnsi="Calibri" w:cs="Calibri"/>
          <w:b/>
          <w:bCs/>
          <w:color w:val="BF4E14" w:themeColor="accent2" w:themeShade="BF"/>
          <w:w w:val="105"/>
          <w:sz w:val="32"/>
          <w:szCs w:val="32"/>
          <w:lang w:val="en-GB"/>
        </w:rPr>
        <w:lastRenderedPageBreak/>
        <w:t>C</w:t>
      </w:r>
      <w:r w:rsidR="00F66762" w:rsidRPr="00962BE2">
        <w:rPr>
          <w:rFonts w:ascii="Calibri" w:hAnsi="Calibri" w:cs="Calibri"/>
          <w:b/>
          <w:bCs/>
          <w:color w:val="BF4E14" w:themeColor="accent2" w:themeShade="BF"/>
          <w:w w:val="105"/>
          <w:sz w:val="32"/>
          <w:szCs w:val="32"/>
          <w:lang w:val="en-GB"/>
        </w:rPr>
        <w:t>2. Project Description</w:t>
      </w:r>
    </w:p>
    <w:p w14:paraId="7422F94C" w14:textId="77777777" w:rsidR="00F66762" w:rsidRPr="00F362C6" w:rsidRDefault="00F66762" w:rsidP="00F66762">
      <w:pPr>
        <w:rPr>
          <w:rFonts w:ascii="Calibri" w:hAnsi="Calibri" w:cs="Calibri"/>
          <w:color w:val="1E293B"/>
          <w:w w:val="105"/>
          <w:sz w:val="24"/>
          <w:szCs w:val="24"/>
          <w:lang w:val="en-GB"/>
        </w:rPr>
      </w:pPr>
      <w:r w:rsidRPr="00F362C6">
        <w:rPr>
          <w:rFonts w:ascii="Calibri" w:hAnsi="Calibri" w:cs="Calibri"/>
          <w:color w:val="1E293B"/>
          <w:w w:val="105"/>
          <w:sz w:val="24"/>
          <w:szCs w:val="24"/>
          <w:lang w:val="en-GB"/>
        </w:rPr>
        <w:t>The project involves rebuilding the current transport hub into a modern and integrated system. The new hub will connect different types of transport, including trains, buses, and freight services. This will make it easier for people and goods to move smoothly across the city.</w:t>
      </w:r>
    </w:p>
    <w:p w14:paraId="7CC2CE9E" w14:textId="77777777" w:rsidR="00F66762" w:rsidRPr="00F362C6" w:rsidRDefault="00F66762" w:rsidP="00F66762">
      <w:pPr>
        <w:rPr>
          <w:rFonts w:ascii="Calibri" w:hAnsi="Calibri" w:cs="Calibri"/>
          <w:color w:val="1E293B"/>
          <w:w w:val="105"/>
          <w:sz w:val="24"/>
          <w:szCs w:val="24"/>
          <w:lang w:val="en-GB"/>
        </w:rPr>
      </w:pPr>
    </w:p>
    <w:p w14:paraId="587D86E5" w14:textId="5E5708CB" w:rsidR="00F66762" w:rsidRPr="00B746DC" w:rsidRDefault="00F66762" w:rsidP="00F66762">
      <w:pPr>
        <w:rPr>
          <w:rFonts w:ascii="Calibri" w:hAnsi="Calibri" w:cs="Calibri"/>
          <w:color w:val="1E293B"/>
          <w:w w:val="105"/>
          <w:sz w:val="24"/>
          <w:szCs w:val="24"/>
          <w:lang w:val="en-GB"/>
        </w:rPr>
      </w:pPr>
      <w:r w:rsidRPr="00F362C6">
        <w:rPr>
          <w:rFonts w:ascii="Calibri" w:hAnsi="Calibri" w:cs="Calibri"/>
          <w:color w:val="1E293B"/>
          <w:w w:val="105"/>
          <w:sz w:val="24"/>
          <w:szCs w:val="24"/>
          <w:lang w:val="en-GB"/>
        </w:rPr>
        <w:t>One of the most important features of the new hub is the use of digital technology. Smart systems will be introduced to improve passenger flow and manage logistics more effectively. For example, real-time data will help passengers plan their journeys better, while digital systems will help manage freight movement efficiently.</w:t>
      </w:r>
      <w:r w:rsidR="00B746DC" w:rsidRPr="00B746DC">
        <w:t xml:space="preserve"> </w:t>
      </w:r>
      <w:r w:rsidR="00B746DC" w:rsidRPr="00B746DC">
        <w:rPr>
          <w:rFonts w:ascii="Calibri" w:hAnsi="Calibri" w:cs="Calibri"/>
          <w:color w:val="1E293B"/>
          <w:w w:val="105"/>
          <w:sz w:val="24"/>
          <w:szCs w:val="24"/>
        </w:rPr>
        <w:t>Smart transport aims to improve journey planning, ticketing systems, and logistics coordination through data sharing (Department for Transport, 2026)</w:t>
      </w:r>
    </w:p>
    <w:p w14:paraId="62ACF700" w14:textId="77777777" w:rsidR="00F66762" w:rsidRPr="00F362C6" w:rsidRDefault="00F66762" w:rsidP="00F66762">
      <w:pPr>
        <w:rPr>
          <w:rFonts w:ascii="Calibri" w:hAnsi="Calibri" w:cs="Calibri"/>
          <w:color w:val="1E293B"/>
          <w:w w:val="105"/>
          <w:sz w:val="24"/>
          <w:szCs w:val="24"/>
          <w:lang w:val="en-GB"/>
        </w:rPr>
      </w:pPr>
    </w:p>
    <w:p w14:paraId="208CA5DA" w14:textId="77777777" w:rsidR="00F66762" w:rsidRPr="00F362C6" w:rsidRDefault="00F66762" w:rsidP="00F66762">
      <w:pPr>
        <w:rPr>
          <w:rFonts w:ascii="Calibri" w:hAnsi="Calibri" w:cs="Calibri"/>
          <w:color w:val="1E293B"/>
          <w:w w:val="105"/>
          <w:sz w:val="24"/>
          <w:szCs w:val="24"/>
          <w:lang w:val="en-GB"/>
        </w:rPr>
      </w:pPr>
      <w:r w:rsidRPr="00F362C6">
        <w:rPr>
          <w:rFonts w:ascii="Calibri" w:hAnsi="Calibri" w:cs="Calibri"/>
          <w:color w:val="1E293B"/>
          <w:w w:val="105"/>
          <w:sz w:val="24"/>
          <w:szCs w:val="24"/>
          <w:lang w:val="en-GB"/>
        </w:rPr>
        <w:t>The project will also focus on sustainability. This means reducing environmental impact by using renewable energy, energy-efficient systems, and eco-friendly materials. The hub will aim to reduce carbon emissions and support the city’s long-term environmental goals.</w:t>
      </w:r>
    </w:p>
    <w:p w14:paraId="4EC3506B" w14:textId="77777777" w:rsidR="00F66762" w:rsidRPr="00F362C6" w:rsidRDefault="00F66762" w:rsidP="00F66762">
      <w:pPr>
        <w:rPr>
          <w:rFonts w:ascii="Calibri" w:hAnsi="Calibri" w:cs="Calibri"/>
          <w:color w:val="1E293B"/>
          <w:w w:val="105"/>
          <w:sz w:val="24"/>
          <w:szCs w:val="24"/>
          <w:lang w:val="en-GB"/>
        </w:rPr>
      </w:pPr>
    </w:p>
    <w:p w14:paraId="35F109DD" w14:textId="44440348"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 xml:space="preserve">In addition, </w:t>
      </w:r>
      <w:r w:rsidR="00391C3B" w:rsidRPr="00AA6CEE">
        <w:rPr>
          <w:rFonts w:ascii="Calibri" w:hAnsi="Calibri" w:cs="Calibri"/>
          <w:w w:val="105"/>
          <w:sz w:val="24"/>
          <w:szCs w:val="24"/>
        </w:rPr>
        <w:t>t</w:t>
      </w:r>
      <w:r w:rsidR="00391C3B" w:rsidRPr="00AA6CEE">
        <w:rPr>
          <w:rFonts w:ascii="Calibri" w:hAnsi="Calibri" w:cs="Calibri"/>
          <w:w w:val="105"/>
          <w:sz w:val="24"/>
          <w:szCs w:val="24"/>
        </w:rPr>
        <w:t xml:space="preserve">he project will also </w:t>
      </w:r>
      <w:r w:rsidR="00AA6CEE" w:rsidRPr="00AA6CEE">
        <w:rPr>
          <w:rFonts w:ascii="Calibri" w:hAnsi="Calibri" w:cs="Calibri"/>
          <w:w w:val="105"/>
          <w:sz w:val="24"/>
          <w:szCs w:val="24"/>
        </w:rPr>
        <w:t>priorities’</w:t>
      </w:r>
      <w:r w:rsidR="00391C3B" w:rsidRPr="00AA6CEE">
        <w:rPr>
          <w:rFonts w:ascii="Calibri" w:hAnsi="Calibri" w:cs="Calibri"/>
          <w:w w:val="105"/>
          <w:sz w:val="24"/>
          <w:szCs w:val="24"/>
        </w:rPr>
        <w:t xml:space="preserve"> accessibility and inclusive design. The new facility will include step-free access, accessible platforms, clear signage, improved pedestrian routes, and facilities that support passengers with different needs. Inclusive design ensures that public infrastructure is usable by the widest possible range of people regardless of age or ability (Equality Act, 2010).</w:t>
      </w:r>
    </w:p>
    <w:p w14:paraId="7B1439D3" w14:textId="77777777" w:rsidR="00F66762" w:rsidRPr="00AA6CEE" w:rsidRDefault="00F66762" w:rsidP="00F66762">
      <w:pPr>
        <w:rPr>
          <w:rFonts w:ascii="Calibri" w:hAnsi="Calibri" w:cs="Calibri"/>
          <w:w w:val="105"/>
          <w:sz w:val="24"/>
          <w:szCs w:val="24"/>
          <w:lang w:val="en-GB"/>
        </w:rPr>
      </w:pPr>
    </w:p>
    <w:p w14:paraId="018600F0" w14:textId="77777777" w:rsidR="00962FC4"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Overall, the project is not just about rebuilding a transport hub. It is about creating a smarter, greener, and more efficient system that meets the needs of the future.</w:t>
      </w:r>
    </w:p>
    <w:p w14:paraId="563FEE84" w14:textId="77777777" w:rsidR="00962BE2" w:rsidRDefault="00962BE2" w:rsidP="00F66762">
      <w:pPr>
        <w:rPr>
          <w:rFonts w:ascii="Calibri" w:hAnsi="Calibri" w:cs="Calibri"/>
          <w:b/>
          <w:bCs/>
          <w:color w:val="BF4E14" w:themeColor="accent2" w:themeShade="BF"/>
          <w:w w:val="105"/>
          <w:sz w:val="32"/>
          <w:szCs w:val="32"/>
          <w:lang w:val="en-GB"/>
        </w:rPr>
      </w:pPr>
    </w:p>
    <w:p w14:paraId="49E7E306" w14:textId="77777777" w:rsidR="00962BE2" w:rsidRDefault="00962BE2" w:rsidP="00F66762">
      <w:pPr>
        <w:rPr>
          <w:rFonts w:ascii="Calibri" w:hAnsi="Calibri" w:cs="Calibri"/>
          <w:b/>
          <w:bCs/>
          <w:color w:val="BF4E14" w:themeColor="accent2" w:themeShade="BF"/>
          <w:w w:val="105"/>
          <w:sz w:val="32"/>
          <w:szCs w:val="32"/>
          <w:lang w:val="en-GB"/>
        </w:rPr>
      </w:pPr>
    </w:p>
    <w:p w14:paraId="0F0999F1" w14:textId="77777777" w:rsidR="00962BE2" w:rsidRDefault="00962BE2" w:rsidP="00F66762">
      <w:pPr>
        <w:rPr>
          <w:rFonts w:ascii="Calibri" w:hAnsi="Calibri" w:cs="Calibri"/>
          <w:b/>
          <w:bCs/>
          <w:color w:val="BF4E14" w:themeColor="accent2" w:themeShade="BF"/>
          <w:w w:val="105"/>
          <w:sz w:val="32"/>
          <w:szCs w:val="32"/>
          <w:lang w:val="en-GB"/>
        </w:rPr>
      </w:pPr>
    </w:p>
    <w:p w14:paraId="4739A19C" w14:textId="77777777" w:rsidR="00962BE2" w:rsidRDefault="00962BE2" w:rsidP="00F66762">
      <w:pPr>
        <w:rPr>
          <w:rFonts w:ascii="Calibri" w:hAnsi="Calibri" w:cs="Calibri"/>
          <w:b/>
          <w:bCs/>
          <w:color w:val="BF4E14" w:themeColor="accent2" w:themeShade="BF"/>
          <w:w w:val="105"/>
          <w:sz w:val="32"/>
          <w:szCs w:val="32"/>
          <w:lang w:val="en-GB"/>
        </w:rPr>
      </w:pPr>
    </w:p>
    <w:p w14:paraId="700A625C" w14:textId="77777777" w:rsidR="00962BE2" w:rsidRDefault="00962BE2" w:rsidP="00F66762">
      <w:pPr>
        <w:rPr>
          <w:rFonts w:ascii="Calibri" w:hAnsi="Calibri" w:cs="Calibri"/>
          <w:b/>
          <w:bCs/>
          <w:color w:val="BF4E14" w:themeColor="accent2" w:themeShade="BF"/>
          <w:w w:val="105"/>
          <w:sz w:val="32"/>
          <w:szCs w:val="32"/>
          <w:lang w:val="en-GB"/>
        </w:rPr>
      </w:pPr>
    </w:p>
    <w:p w14:paraId="2ED1FBE4" w14:textId="77777777" w:rsidR="00962BE2" w:rsidRDefault="00962BE2" w:rsidP="00F66762">
      <w:pPr>
        <w:rPr>
          <w:rFonts w:ascii="Calibri" w:hAnsi="Calibri" w:cs="Calibri"/>
          <w:b/>
          <w:bCs/>
          <w:color w:val="BF4E14" w:themeColor="accent2" w:themeShade="BF"/>
          <w:w w:val="105"/>
          <w:sz w:val="32"/>
          <w:szCs w:val="32"/>
          <w:lang w:val="en-GB"/>
        </w:rPr>
      </w:pPr>
    </w:p>
    <w:p w14:paraId="005F8292" w14:textId="77777777" w:rsidR="00962BE2" w:rsidRDefault="00962BE2" w:rsidP="00F66762">
      <w:pPr>
        <w:rPr>
          <w:rFonts w:ascii="Calibri" w:hAnsi="Calibri" w:cs="Calibri"/>
          <w:b/>
          <w:bCs/>
          <w:color w:val="BF4E14" w:themeColor="accent2" w:themeShade="BF"/>
          <w:w w:val="105"/>
          <w:sz w:val="32"/>
          <w:szCs w:val="32"/>
          <w:lang w:val="en-GB"/>
        </w:rPr>
      </w:pPr>
    </w:p>
    <w:p w14:paraId="62D0A472" w14:textId="77777777" w:rsidR="00962BE2" w:rsidRDefault="00962BE2" w:rsidP="00F66762">
      <w:pPr>
        <w:rPr>
          <w:rFonts w:ascii="Calibri" w:hAnsi="Calibri" w:cs="Calibri"/>
          <w:b/>
          <w:bCs/>
          <w:color w:val="BF4E14" w:themeColor="accent2" w:themeShade="BF"/>
          <w:w w:val="105"/>
          <w:sz w:val="32"/>
          <w:szCs w:val="32"/>
          <w:lang w:val="en-GB"/>
        </w:rPr>
      </w:pPr>
    </w:p>
    <w:p w14:paraId="6520BA92" w14:textId="77777777" w:rsidR="00962BE2" w:rsidRDefault="00962BE2" w:rsidP="00F66762">
      <w:pPr>
        <w:rPr>
          <w:rFonts w:ascii="Calibri" w:hAnsi="Calibri" w:cs="Calibri"/>
          <w:b/>
          <w:bCs/>
          <w:color w:val="BF4E14" w:themeColor="accent2" w:themeShade="BF"/>
          <w:w w:val="105"/>
          <w:sz w:val="32"/>
          <w:szCs w:val="32"/>
          <w:lang w:val="en-GB"/>
        </w:rPr>
      </w:pPr>
    </w:p>
    <w:p w14:paraId="78547867" w14:textId="77777777" w:rsidR="00962BE2" w:rsidRDefault="00962BE2" w:rsidP="00F66762">
      <w:pPr>
        <w:rPr>
          <w:rFonts w:ascii="Calibri" w:hAnsi="Calibri" w:cs="Calibri"/>
          <w:b/>
          <w:bCs/>
          <w:color w:val="BF4E14" w:themeColor="accent2" w:themeShade="BF"/>
          <w:w w:val="105"/>
          <w:sz w:val="32"/>
          <w:szCs w:val="32"/>
          <w:lang w:val="en-GB"/>
        </w:rPr>
      </w:pPr>
    </w:p>
    <w:p w14:paraId="09988AA3" w14:textId="77777777" w:rsidR="00962BE2" w:rsidRDefault="00962BE2" w:rsidP="00F66762">
      <w:pPr>
        <w:rPr>
          <w:rFonts w:ascii="Calibri" w:hAnsi="Calibri" w:cs="Calibri"/>
          <w:b/>
          <w:bCs/>
          <w:color w:val="BF4E14" w:themeColor="accent2" w:themeShade="BF"/>
          <w:w w:val="105"/>
          <w:sz w:val="32"/>
          <w:szCs w:val="32"/>
          <w:lang w:val="en-GB"/>
        </w:rPr>
      </w:pPr>
    </w:p>
    <w:p w14:paraId="1649BAA4" w14:textId="77777777" w:rsidR="00962BE2" w:rsidRDefault="00962BE2" w:rsidP="00F66762">
      <w:pPr>
        <w:rPr>
          <w:rFonts w:ascii="Calibri" w:hAnsi="Calibri" w:cs="Calibri"/>
          <w:b/>
          <w:bCs/>
          <w:color w:val="BF4E14" w:themeColor="accent2" w:themeShade="BF"/>
          <w:w w:val="105"/>
          <w:sz w:val="32"/>
          <w:szCs w:val="32"/>
          <w:lang w:val="en-GB"/>
        </w:rPr>
      </w:pPr>
    </w:p>
    <w:p w14:paraId="3569D379" w14:textId="77777777" w:rsidR="00962BE2" w:rsidRDefault="00962BE2" w:rsidP="00F66762">
      <w:pPr>
        <w:rPr>
          <w:rFonts w:ascii="Calibri" w:hAnsi="Calibri" w:cs="Calibri"/>
          <w:b/>
          <w:bCs/>
          <w:color w:val="BF4E14" w:themeColor="accent2" w:themeShade="BF"/>
          <w:w w:val="105"/>
          <w:sz w:val="32"/>
          <w:szCs w:val="32"/>
          <w:lang w:val="en-GB"/>
        </w:rPr>
      </w:pPr>
    </w:p>
    <w:p w14:paraId="0B4D2C24" w14:textId="77777777" w:rsidR="00962BE2" w:rsidRDefault="00962BE2" w:rsidP="00F66762">
      <w:pPr>
        <w:rPr>
          <w:rFonts w:ascii="Calibri" w:hAnsi="Calibri" w:cs="Calibri"/>
          <w:b/>
          <w:bCs/>
          <w:color w:val="BF4E14" w:themeColor="accent2" w:themeShade="BF"/>
          <w:w w:val="105"/>
          <w:sz w:val="32"/>
          <w:szCs w:val="32"/>
          <w:lang w:val="en-GB"/>
        </w:rPr>
      </w:pPr>
    </w:p>
    <w:p w14:paraId="6CC12C26" w14:textId="14890D24" w:rsidR="00F66762" w:rsidRPr="00962FC4" w:rsidRDefault="00243525" w:rsidP="00F66762">
      <w:pPr>
        <w:rPr>
          <w:rFonts w:ascii="Calibri" w:hAnsi="Calibri" w:cs="Calibri"/>
          <w:color w:val="1E293B"/>
          <w:w w:val="105"/>
          <w:sz w:val="24"/>
          <w:szCs w:val="24"/>
          <w:lang w:val="en-GB"/>
        </w:rPr>
      </w:pPr>
      <w:r w:rsidRPr="00962FC4">
        <w:rPr>
          <w:rFonts w:ascii="Calibri" w:hAnsi="Calibri" w:cs="Calibri"/>
          <w:b/>
          <w:bCs/>
          <w:color w:val="BF4E14" w:themeColor="accent2" w:themeShade="BF"/>
          <w:w w:val="105"/>
          <w:sz w:val="32"/>
          <w:szCs w:val="32"/>
          <w:lang w:val="en-GB"/>
        </w:rPr>
        <w:lastRenderedPageBreak/>
        <w:t>C</w:t>
      </w:r>
      <w:r w:rsidR="00F66762" w:rsidRPr="00962FC4">
        <w:rPr>
          <w:rFonts w:ascii="Calibri" w:hAnsi="Calibri" w:cs="Calibri"/>
          <w:b/>
          <w:bCs/>
          <w:color w:val="BF4E14" w:themeColor="accent2" w:themeShade="BF"/>
          <w:w w:val="105"/>
          <w:sz w:val="32"/>
          <w:szCs w:val="32"/>
          <w:lang w:val="en-GB"/>
        </w:rPr>
        <w:t>3. Scope</w:t>
      </w:r>
    </w:p>
    <w:p w14:paraId="49C7A850"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 scope of the project defines what is included and what is not included. This helps to avoid confusion and ensures that the project stays focused.</w:t>
      </w:r>
    </w:p>
    <w:p w14:paraId="0B90DE4E" w14:textId="77777777" w:rsidR="00F66762" w:rsidRPr="00AA6CEE" w:rsidRDefault="00F66762" w:rsidP="00F66762">
      <w:pPr>
        <w:rPr>
          <w:rFonts w:ascii="Calibri" w:hAnsi="Calibri" w:cs="Calibri"/>
          <w:w w:val="105"/>
          <w:sz w:val="24"/>
          <w:szCs w:val="24"/>
          <w:lang w:val="en-GB"/>
        </w:rPr>
      </w:pPr>
    </w:p>
    <w:p w14:paraId="4FAD16A0"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Inclusions</w:t>
      </w:r>
    </w:p>
    <w:p w14:paraId="3E49CC1F"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 project will include:</w:t>
      </w:r>
    </w:p>
    <w:p w14:paraId="30288C7E" w14:textId="77777777" w:rsidR="00F66762" w:rsidRPr="00AA6CEE" w:rsidRDefault="00F66762" w:rsidP="00F66762">
      <w:pPr>
        <w:numPr>
          <w:ilvl w:val="0"/>
          <w:numId w:val="1"/>
        </w:numPr>
        <w:rPr>
          <w:rFonts w:ascii="Calibri" w:hAnsi="Calibri" w:cs="Calibri"/>
          <w:w w:val="105"/>
          <w:sz w:val="24"/>
          <w:szCs w:val="24"/>
          <w:lang w:val="en-GB"/>
        </w:rPr>
      </w:pPr>
      <w:r w:rsidRPr="00AA6CEE">
        <w:rPr>
          <w:rFonts w:ascii="Calibri" w:hAnsi="Calibri" w:cs="Calibri"/>
          <w:w w:val="105"/>
          <w:sz w:val="24"/>
          <w:szCs w:val="24"/>
          <w:lang w:val="en-GB"/>
        </w:rPr>
        <w:t>Demolition of unsafe and outdated infrastructure</w:t>
      </w:r>
    </w:p>
    <w:p w14:paraId="1EA27F57" w14:textId="77777777" w:rsidR="00F66762" w:rsidRPr="00AA6CEE" w:rsidRDefault="00F66762" w:rsidP="00F66762">
      <w:pPr>
        <w:numPr>
          <w:ilvl w:val="0"/>
          <w:numId w:val="1"/>
        </w:numPr>
        <w:rPr>
          <w:rFonts w:ascii="Calibri" w:hAnsi="Calibri" w:cs="Calibri"/>
          <w:w w:val="105"/>
          <w:sz w:val="24"/>
          <w:szCs w:val="24"/>
          <w:lang w:val="en-GB"/>
        </w:rPr>
      </w:pPr>
      <w:r w:rsidRPr="00AA6CEE">
        <w:rPr>
          <w:rFonts w:ascii="Calibri" w:hAnsi="Calibri" w:cs="Calibri"/>
          <w:w w:val="105"/>
          <w:sz w:val="24"/>
          <w:szCs w:val="24"/>
          <w:lang w:val="en-GB"/>
        </w:rPr>
        <w:t>Construction of new transport facilities</w:t>
      </w:r>
    </w:p>
    <w:p w14:paraId="5AFBDD9B" w14:textId="77777777" w:rsidR="00F66762" w:rsidRPr="00AA6CEE" w:rsidRDefault="00F66762" w:rsidP="00F66762">
      <w:pPr>
        <w:numPr>
          <w:ilvl w:val="0"/>
          <w:numId w:val="1"/>
        </w:numPr>
        <w:rPr>
          <w:rFonts w:ascii="Calibri" w:hAnsi="Calibri" w:cs="Calibri"/>
          <w:w w:val="105"/>
          <w:sz w:val="24"/>
          <w:szCs w:val="24"/>
          <w:lang w:val="en-GB"/>
        </w:rPr>
      </w:pPr>
      <w:r w:rsidRPr="00AA6CEE">
        <w:rPr>
          <w:rFonts w:ascii="Calibri" w:hAnsi="Calibri" w:cs="Calibri"/>
          <w:w w:val="105"/>
          <w:sz w:val="24"/>
          <w:szCs w:val="24"/>
          <w:lang w:val="en-GB"/>
        </w:rPr>
        <w:t>Installation of smart ticketing systems</w:t>
      </w:r>
    </w:p>
    <w:p w14:paraId="0B717B92" w14:textId="77777777" w:rsidR="00F66762" w:rsidRPr="00AA6CEE" w:rsidRDefault="00F66762" w:rsidP="00F66762">
      <w:pPr>
        <w:numPr>
          <w:ilvl w:val="0"/>
          <w:numId w:val="1"/>
        </w:numPr>
        <w:rPr>
          <w:rFonts w:ascii="Calibri" w:hAnsi="Calibri" w:cs="Calibri"/>
          <w:w w:val="105"/>
          <w:sz w:val="24"/>
          <w:szCs w:val="24"/>
          <w:lang w:val="en-GB"/>
        </w:rPr>
      </w:pPr>
      <w:r w:rsidRPr="00AA6CEE">
        <w:rPr>
          <w:rFonts w:ascii="Calibri" w:hAnsi="Calibri" w:cs="Calibri"/>
          <w:w w:val="105"/>
          <w:sz w:val="24"/>
          <w:szCs w:val="24"/>
          <w:lang w:val="en-GB"/>
        </w:rPr>
        <w:t>Development of real-time data and digital platforms</w:t>
      </w:r>
    </w:p>
    <w:p w14:paraId="1B9E57F9" w14:textId="77777777" w:rsidR="00F66762" w:rsidRPr="00AA6CEE" w:rsidRDefault="00F66762" w:rsidP="00F66762">
      <w:pPr>
        <w:numPr>
          <w:ilvl w:val="0"/>
          <w:numId w:val="1"/>
        </w:numPr>
        <w:rPr>
          <w:rFonts w:ascii="Calibri" w:hAnsi="Calibri" w:cs="Calibri"/>
          <w:w w:val="105"/>
          <w:sz w:val="24"/>
          <w:szCs w:val="24"/>
          <w:lang w:val="en-GB"/>
        </w:rPr>
      </w:pPr>
      <w:r w:rsidRPr="00AA6CEE">
        <w:rPr>
          <w:rFonts w:ascii="Calibri" w:hAnsi="Calibri" w:cs="Calibri"/>
          <w:w w:val="105"/>
          <w:sz w:val="24"/>
          <w:szCs w:val="24"/>
          <w:lang w:val="en-GB"/>
        </w:rPr>
        <w:t>Implementation of sustainable energy solutions such as solar panels</w:t>
      </w:r>
    </w:p>
    <w:p w14:paraId="61DB673A" w14:textId="24575F74" w:rsidR="00DD09E3" w:rsidRPr="00AA6CEE" w:rsidRDefault="00DD09E3" w:rsidP="00F66762">
      <w:pPr>
        <w:numPr>
          <w:ilvl w:val="0"/>
          <w:numId w:val="1"/>
        </w:numPr>
        <w:rPr>
          <w:rFonts w:ascii="Calibri" w:hAnsi="Calibri" w:cs="Calibri"/>
          <w:w w:val="105"/>
          <w:sz w:val="24"/>
          <w:szCs w:val="24"/>
          <w:lang w:val="en-GB"/>
        </w:rPr>
      </w:pPr>
      <w:r w:rsidRPr="00AA6CEE">
        <w:rPr>
          <w:rFonts w:ascii="Calibri" w:hAnsi="Calibri" w:cs="Calibri"/>
          <w:w w:val="105"/>
          <w:sz w:val="24"/>
          <w:szCs w:val="24"/>
        </w:rPr>
        <w:t>Transport hubs increasingly use digital twins and integrated data systems to simulate and manage passenger flow and operations (Smart Cities Council, 2025).</w:t>
      </w:r>
    </w:p>
    <w:p w14:paraId="24A1AD52"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These elements are essential to achieve the project’s goals of efficiency, sustainability, and innovation.</w:t>
      </w:r>
    </w:p>
    <w:p w14:paraId="799FDE81" w14:textId="77777777" w:rsidR="00F81C4D" w:rsidRPr="00AA6CEE" w:rsidRDefault="00F81C4D" w:rsidP="00F66762">
      <w:pPr>
        <w:rPr>
          <w:rFonts w:ascii="Calibri" w:hAnsi="Calibri" w:cs="Calibri"/>
          <w:w w:val="105"/>
          <w:sz w:val="24"/>
          <w:szCs w:val="24"/>
          <w:lang w:val="en-GB"/>
        </w:rPr>
      </w:pPr>
    </w:p>
    <w:p w14:paraId="6B2C2D8F" w14:textId="1589DC90" w:rsidR="00F81C4D" w:rsidRPr="00AA6CEE" w:rsidRDefault="00F81C4D" w:rsidP="00F66762">
      <w:pPr>
        <w:rPr>
          <w:rFonts w:ascii="Calibri" w:hAnsi="Calibri" w:cs="Calibri"/>
          <w:w w:val="105"/>
          <w:sz w:val="24"/>
          <w:szCs w:val="24"/>
          <w:lang w:val="en-GB"/>
        </w:rPr>
      </w:pPr>
      <w:r w:rsidRPr="00AA6CEE">
        <w:rPr>
          <w:rFonts w:ascii="Calibri" w:hAnsi="Calibri" w:cs="Calibri"/>
          <w:b/>
          <w:bCs/>
          <w:w w:val="105"/>
          <w:sz w:val="24"/>
          <w:szCs w:val="24"/>
        </w:rPr>
        <w:t>Digital technologies</w:t>
      </w:r>
      <w:r w:rsidRPr="00AA6CEE">
        <w:rPr>
          <w:rFonts w:ascii="Calibri" w:hAnsi="Calibri" w:cs="Calibri"/>
          <w:w w:val="105"/>
          <w:sz w:val="24"/>
          <w:szCs w:val="24"/>
        </w:rPr>
        <w:t xml:space="preserve"> such as integrated data systems and digital modelling can support better planning, monitoring, and operational management of transport infrastructure projects (Smart Cities Council, 2023).</w:t>
      </w:r>
    </w:p>
    <w:p w14:paraId="6982EFAA" w14:textId="77777777" w:rsidR="00F66762" w:rsidRPr="00AA6CEE" w:rsidRDefault="00F66762" w:rsidP="00F66762">
      <w:pPr>
        <w:rPr>
          <w:rFonts w:ascii="Calibri" w:hAnsi="Calibri" w:cs="Calibri"/>
          <w:w w:val="105"/>
          <w:sz w:val="24"/>
          <w:szCs w:val="24"/>
          <w:lang w:val="en-GB"/>
        </w:rPr>
      </w:pPr>
    </w:p>
    <w:p w14:paraId="5F313488"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Exclusions</w:t>
      </w:r>
    </w:p>
    <w:p w14:paraId="7DB93532"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 project will not include:</w:t>
      </w:r>
    </w:p>
    <w:p w14:paraId="453ABFAB" w14:textId="77777777" w:rsidR="00F66762" w:rsidRPr="00AA6CEE" w:rsidRDefault="00F66762" w:rsidP="00F66762">
      <w:pPr>
        <w:numPr>
          <w:ilvl w:val="0"/>
          <w:numId w:val="2"/>
        </w:numPr>
        <w:rPr>
          <w:rFonts w:ascii="Calibri" w:hAnsi="Calibri" w:cs="Calibri"/>
          <w:w w:val="105"/>
          <w:sz w:val="24"/>
          <w:szCs w:val="24"/>
          <w:lang w:val="en-GB"/>
        </w:rPr>
      </w:pPr>
      <w:r w:rsidRPr="00AA6CEE">
        <w:rPr>
          <w:rFonts w:ascii="Calibri" w:hAnsi="Calibri" w:cs="Calibri"/>
          <w:w w:val="105"/>
          <w:sz w:val="24"/>
          <w:szCs w:val="24"/>
          <w:lang w:val="en-GB"/>
        </w:rPr>
        <w:t>Upgrades to external road networks</w:t>
      </w:r>
    </w:p>
    <w:p w14:paraId="79D7CA60" w14:textId="77777777" w:rsidR="00F66762" w:rsidRPr="00AA6CEE" w:rsidRDefault="00F66762" w:rsidP="00F66762">
      <w:pPr>
        <w:numPr>
          <w:ilvl w:val="0"/>
          <w:numId w:val="2"/>
        </w:numPr>
        <w:rPr>
          <w:rFonts w:ascii="Calibri" w:hAnsi="Calibri" w:cs="Calibri"/>
          <w:w w:val="105"/>
          <w:sz w:val="24"/>
          <w:szCs w:val="24"/>
          <w:lang w:val="en-GB"/>
        </w:rPr>
      </w:pPr>
      <w:r w:rsidRPr="00AA6CEE">
        <w:rPr>
          <w:rFonts w:ascii="Calibri" w:hAnsi="Calibri" w:cs="Calibri"/>
          <w:w w:val="105"/>
          <w:sz w:val="24"/>
          <w:szCs w:val="24"/>
          <w:lang w:val="en-GB"/>
        </w:rPr>
        <w:t>Private transport services such as taxis or ride-sharing systems</w:t>
      </w:r>
    </w:p>
    <w:p w14:paraId="667BBB1C" w14:textId="234C3648"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By clearly defining exclusions, the project team can avoid taking on additional work that is outside the project’s objectives.</w:t>
      </w:r>
      <w:r w:rsidR="00F81C4D" w:rsidRPr="00AA6CEE">
        <w:rPr>
          <w:rFonts w:ascii="Calibri" w:hAnsi="Calibri" w:cs="Calibri"/>
          <w:w w:val="105"/>
          <w:sz w:val="24"/>
          <w:szCs w:val="24"/>
          <w:lang w:val="en-GB"/>
        </w:rPr>
        <w:t xml:space="preserve"> </w:t>
      </w:r>
      <w:r w:rsidR="00F81C4D" w:rsidRPr="00AA6CEE">
        <w:rPr>
          <w:rFonts w:ascii="Calibri" w:hAnsi="Calibri" w:cs="Calibri"/>
          <w:w w:val="105"/>
          <w:sz w:val="24"/>
          <w:szCs w:val="24"/>
        </w:rPr>
        <w:t>Defining exclusions ensures that the project team maintains control over resources and avoids additional work that falls outside the original project objectives (Project Management Institute, 2021).</w:t>
      </w:r>
    </w:p>
    <w:p w14:paraId="33C6134A" w14:textId="77777777" w:rsidR="00F66762" w:rsidRPr="00AA6CEE" w:rsidRDefault="00F66762" w:rsidP="00F66762">
      <w:pPr>
        <w:rPr>
          <w:rFonts w:ascii="Calibri" w:hAnsi="Calibri" w:cs="Calibri"/>
          <w:w w:val="105"/>
          <w:sz w:val="24"/>
          <w:szCs w:val="24"/>
          <w:lang w:val="en-GB"/>
        </w:rPr>
      </w:pPr>
    </w:p>
    <w:p w14:paraId="50DEC9DC"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Constraints</w:t>
      </w:r>
    </w:p>
    <w:p w14:paraId="0DF2DDCF"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 project has several limitations:</w:t>
      </w:r>
    </w:p>
    <w:p w14:paraId="3933FC5B" w14:textId="04299372" w:rsidR="00F66762" w:rsidRPr="00AA6CEE" w:rsidRDefault="00F66762" w:rsidP="00F66762">
      <w:pPr>
        <w:numPr>
          <w:ilvl w:val="0"/>
          <w:numId w:val="3"/>
        </w:numPr>
        <w:rPr>
          <w:rFonts w:ascii="Calibri" w:hAnsi="Calibri" w:cs="Calibri"/>
          <w:w w:val="105"/>
          <w:sz w:val="24"/>
          <w:szCs w:val="24"/>
          <w:lang w:val="en-GB"/>
        </w:rPr>
      </w:pPr>
      <w:r w:rsidRPr="00AA6CEE">
        <w:rPr>
          <w:rFonts w:ascii="Calibri" w:hAnsi="Calibri" w:cs="Calibri"/>
          <w:w w:val="105"/>
          <w:sz w:val="24"/>
          <w:szCs w:val="24"/>
          <w:lang w:val="en-GB"/>
        </w:rPr>
        <w:t xml:space="preserve">A fixed budget </w:t>
      </w:r>
    </w:p>
    <w:p w14:paraId="1A6504B4" w14:textId="77777777" w:rsidR="00F66762" w:rsidRPr="00AA6CEE" w:rsidRDefault="00F66762" w:rsidP="00F66762">
      <w:pPr>
        <w:numPr>
          <w:ilvl w:val="0"/>
          <w:numId w:val="3"/>
        </w:numPr>
        <w:rPr>
          <w:rFonts w:ascii="Calibri" w:hAnsi="Calibri" w:cs="Calibri"/>
          <w:w w:val="105"/>
          <w:sz w:val="24"/>
          <w:szCs w:val="24"/>
          <w:lang w:val="en-GB"/>
        </w:rPr>
      </w:pPr>
      <w:r w:rsidRPr="00AA6CEE">
        <w:rPr>
          <w:rFonts w:ascii="Calibri" w:hAnsi="Calibri" w:cs="Calibri"/>
          <w:w w:val="105"/>
          <w:sz w:val="24"/>
          <w:szCs w:val="24"/>
          <w:lang w:val="en-GB"/>
        </w:rPr>
        <w:t>Strict regulations and legal requirements</w:t>
      </w:r>
    </w:p>
    <w:p w14:paraId="30723878" w14:textId="77777777" w:rsidR="00F66762" w:rsidRPr="00AA6CEE" w:rsidRDefault="00F66762" w:rsidP="00F66762">
      <w:pPr>
        <w:numPr>
          <w:ilvl w:val="0"/>
          <w:numId w:val="3"/>
        </w:numPr>
        <w:rPr>
          <w:rFonts w:ascii="Calibri" w:hAnsi="Calibri" w:cs="Calibri"/>
          <w:w w:val="105"/>
          <w:sz w:val="24"/>
          <w:szCs w:val="24"/>
          <w:lang w:val="en-GB"/>
        </w:rPr>
      </w:pPr>
      <w:r w:rsidRPr="00AA6CEE">
        <w:rPr>
          <w:rFonts w:ascii="Calibri" w:hAnsi="Calibri" w:cs="Calibri"/>
          <w:w w:val="105"/>
          <w:sz w:val="24"/>
          <w:szCs w:val="24"/>
          <w:lang w:val="en-GB"/>
        </w:rPr>
        <w:t>A deadline of 36 months</w:t>
      </w:r>
    </w:p>
    <w:p w14:paraId="28ED2D96" w14:textId="5F3D49BE"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These constraints must be carefully managed to ensure project success.</w:t>
      </w:r>
      <w:r w:rsidR="008171F3" w:rsidRPr="00AA6CEE">
        <w:rPr>
          <w:rFonts w:ascii="Calibri" w:hAnsi="Calibri" w:cs="Calibri"/>
          <w:w w:val="105"/>
          <w:sz w:val="24"/>
          <w:szCs w:val="24"/>
          <w:lang w:val="en-GB"/>
        </w:rPr>
        <w:t xml:space="preserve"> </w:t>
      </w:r>
      <w:r w:rsidR="008171F3" w:rsidRPr="00AA6CEE">
        <w:rPr>
          <w:rFonts w:ascii="Calibri" w:hAnsi="Calibri" w:cs="Calibri"/>
          <w:w w:val="105"/>
          <w:sz w:val="24"/>
          <w:szCs w:val="24"/>
        </w:rPr>
        <w:t>Project constraints must be carefully managed because limitations relating to cost, time, and resources can significantly affect project success (Association for Project Management, 2023).</w:t>
      </w:r>
    </w:p>
    <w:p w14:paraId="2DFA8CBD" w14:textId="77777777" w:rsidR="00F66762" w:rsidRPr="00AA6CEE" w:rsidRDefault="00F66762" w:rsidP="00F66762">
      <w:pPr>
        <w:rPr>
          <w:rFonts w:ascii="Calibri" w:hAnsi="Calibri" w:cs="Calibri"/>
          <w:w w:val="105"/>
          <w:sz w:val="24"/>
          <w:szCs w:val="24"/>
          <w:lang w:val="en-GB"/>
        </w:rPr>
      </w:pPr>
    </w:p>
    <w:p w14:paraId="7FF5FFCE"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Assumptions</w:t>
      </w:r>
    </w:p>
    <w:p w14:paraId="1B63772D"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 plan is based on the following assumptions:</w:t>
      </w:r>
    </w:p>
    <w:p w14:paraId="51DFBE35" w14:textId="77777777" w:rsidR="00F66762" w:rsidRPr="00AA6CEE" w:rsidRDefault="00F66762" w:rsidP="00F66762">
      <w:pPr>
        <w:numPr>
          <w:ilvl w:val="0"/>
          <w:numId w:val="4"/>
        </w:numPr>
        <w:rPr>
          <w:rFonts w:ascii="Calibri" w:hAnsi="Calibri" w:cs="Calibri"/>
          <w:w w:val="105"/>
          <w:sz w:val="24"/>
          <w:szCs w:val="24"/>
          <w:lang w:val="en-GB"/>
        </w:rPr>
      </w:pPr>
      <w:r w:rsidRPr="00AA6CEE">
        <w:rPr>
          <w:rFonts w:ascii="Calibri" w:hAnsi="Calibri" w:cs="Calibri"/>
          <w:w w:val="105"/>
          <w:sz w:val="24"/>
          <w:szCs w:val="24"/>
          <w:lang w:val="en-GB"/>
        </w:rPr>
        <w:t>Government funding will continue throughout the project</w:t>
      </w:r>
    </w:p>
    <w:p w14:paraId="0F90CE53" w14:textId="77777777" w:rsidR="00F66762" w:rsidRPr="00AA6CEE" w:rsidRDefault="00F66762" w:rsidP="00F66762">
      <w:pPr>
        <w:numPr>
          <w:ilvl w:val="0"/>
          <w:numId w:val="4"/>
        </w:numPr>
        <w:rPr>
          <w:rFonts w:ascii="Calibri" w:hAnsi="Calibri" w:cs="Calibri"/>
          <w:w w:val="105"/>
          <w:sz w:val="24"/>
          <w:szCs w:val="24"/>
          <w:lang w:val="en-GB"/>
        </w:rPr>
      </w:pPr>
      <w:r w:rsidRPr="00AA6CEE">
        <w:rPr>
          <w:rFonts w:ascii="Calibri" w:hAnsi="Calibri" w:cs="Calibri"/>
          <w:w w:val="105"/>
          <w:sz w:val="24"/>
          <w:szCs w:val="24"/>
          <w:lang w:val="en-GB"/>
        </w:rPr>
        <w:t>Skilled workers and materials will be available when needed</w:t>
      </w:r>
    </w:p>
    <w:p w14:paraId="4147FC2D" w14:textId="3606B603"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If these assumptions change, the project plan may need to be updated.</w:t>
      </w:r>
      <w:r w:rsidR="00217C75" w:rsidRPr="00AA6CEE">
        <w:rPr>
          <w:rFonts w:ascii="Calibri" w:hAnsi="Calibri" w:cs="Calibri"/>
          <w:w w:val="105"/>
          <w:sz w:val="24"/>
          <w:szCs w:val="24"/>
          <w:lang w:val="en-GB"/>
        </w:rPr>
        <w:t xml:space="preserve"> </w:t>
      </w:r>
      <w:r w:rsidR="00217C75" w:rsidRPr="00AA6CEE">
        <w:rPr>
          <w:rFonts w:ascii="Calibri" w:hAnsi="Calibri" w:cs="Calibri"/>
          <w:w w:val="105"/>
          <w:sz w:val="24"/>
          <w:szCs w:val="24"/>
        </w:rPr>
        <w:t xml:space="preserve">If these </w:t>
      </w:r>
      <w:r w:rsidR="00217C75" w:rsidRPr="00AA6CEE">
        <w:rPr>
          <w:rFonts w:ascii="Calibri" w:hAnsi="Calibri" w:cs="Calibri"/>
          <w:w w:val="105"/>
          <w:sz w:val="24"/>
          <w:szCs w:val="24"/>
        </w:rPr>
        <w:lastRenderedPageBreak/>
        <w:t xml:space="preserve">assumptions change, the project plan may require adjustment through </w:t>
      </w:r>
      <w:proofErr w:type="gramStart"/>
      <w:r w:rsidR="00217C75" w:rsidRPr="00AA6CEE">
        <w:rPr>
          <w:rFonts w:ascii="Calibri" w:hAnsi="Calibri" w:cs="Calibri"/>
          <w:w w:val="105"/>
          <w:sz w:val="24"/>
          <w:szCs w:val="24"/>
        </w:rPr>
        <w:t>formal change</w:t>
      </w:r>
      <w:proofErr w:type="gramEnd"/>
      <w:r w:rsidR="00217C75" w:rsidRPr="00AA6CEE">
        <w:rPr>
          <w:rFonts w:ascii="Calibri" w:hAnsi="Calibri" w:cs="Calibri"/>
          <w:w w:val="105"/>
          <w:sz w:val="24"/>
          <w:szCs w:val="24"/>
        </w:rPr>
        <w:t xml:space="preserve"> management procedures. Effective change management helps projects respond to uncertainty while maintaining control over objectives and outcomes (Project Management Institute, 2021).</w:t>
      </w:r>
    </w:p>
    <w:p w14:paraId="01A222C4" w14:textId="77777777" w:rsidR="00F66762" w:rsidRPr="00F362C6" w:rsidRDefault="00F66762" w:rsidP="00F66762">
      <w:pPr>
        <w:rPr>
          <w:rFonts w:ascii="Calibri" w:hAnsi="Calibri" w:cs="Calibri"/>
          <w:color w:val="1E293B"/>
          <w:w w:val="105"/>
          <w:sz w:val="24"/>
          <w:szCs w:val="24"/>
          <w:lang w:val="en-GB"/>
        </w:rPr>
      </w:pPr>
    </w:p>
    <w:p w14:paraId="441C7991" w14:textId="4C79FAB7" w:rsidR="00F66762" w:rsidRPr="00962FC4" w:rsidRDefault="000B0BB5" w:rsidP="00F66762">
      <w:pPr>
        <w:rPr>
          <w:rFonts w:ascii="Calibri" w:hAnsi="Calibri" w:cs="Calibri"/>
          <w:b/>
          <w:bCs/>
          <w:color w:val="BF4E14" w:themeColor="accent2" w:themeShade="BF"/>
          <w:w w:val="105"/>
          <w:sz w:val="32"/>
          <w:szCs w:val="32"/>
          <w:lang w:val="en-GB"/>
        </w:rPr>
      </w:pPr>
      <w:r w:rsidRPr="00962FC4">
        <w:rPr>
          <w:rFonts w:ascii="Calibri" w:hAnsi="Calibri" w:cs="Calibri"/>
          <w:b/>
          <w:bCs/>
          <w:color w:val="BF4E14" w:themeColor="accent2" w:themeShade="BF"/>
          <w:w w:val="105"/>
          <w:sz w:val="32"/>
          <w:szCs w:val="32"/>
          <w:lang w:val="en-GB"/>
        </w:rPr>
        <w:t>C</w:t>
      </w:r>
      <w:r w:rsidR="00F66762" w:rsidRPr="00962FC4">
        <w:rPr>
          <w:rFonts w:ascii="Calibri" w:hAnsi="Calibri" w:cs="Calibri"/>
          <w:b/>
          <w:bCs/>
          <w:color w:val="BF4E14" w:themeColor="accent2" w:themeShade="BF"/>
          <w:w w:val="105"/>
          <w:sz w:val="32"/>
          <w:szCs w:val="32"/>
          <w:lang w:val="en-GB"/>
        </w:rPr>
        <w:t>4. Work Breakdown Structure (WBS)</w:t>
      </w:r>
    </w:p>
    <w:p w14:paraId="13708AA5" w14:textId="1A1F0A54"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 Work Breakdown Structure (WBS) divides the project into smaller, manageable parts. This makes it easier to plan, monitor, and control the project.</w:t>
      </w:r>
      <w:r w:rsidR="00290AD5" w:rsidRPr="00AA6CEE">
        <w:rPr>
          <w:rFonts w:ascii="Calibri" w:hAnsi="Calibri" w:cs="Calibri"/>
          <w:w w:val="105"/>
          <w:sz w:val="24"/>
          <w:szCs w:val="24"/>
          <w:lang w:val="en-GB"/>
        </w:rPr>
        <w:t xml:space="preserve"> </w:t>
      </w:r>
      <w:r w:rsidR="00290AD5" w:rsidRPr="00AA6CEE">
        <w:rPr>
          <w:rFonts w:ascii="Calibri" w:hAnsi="Calibri" w:cs="Calibri"/>
          <w:w w:val="105"/>
          <w:sz w:val="24"/>
          <w:szCs w:val="24"/>
        </w:rPr>
        <w:t xml:space="preserve">According to the Project Management Institute (2021), </w:t>
      </w:r>
      <w:proofErr w:type="gramStart"/>
      <w:r w:rsidR="00290AD5" w:rsidRPr="00AA6CEE">
        <w:rPr>
          <w:rFonts w:ascii="Calibri" w:hAnsi="Calibri" w:cs="Calibri"/>
          <w:w w:val="105"/>
          <w:sz w:val="24"/>
          <w:szCs w:val="24"/>
        </w:rPr>
        <w:t>a WBS</w:t>
      </w:r>
      <w:proofErr w:type="gramEnd"/>
      <w:r w:rsidR="00290AD5" w:rsidRPr="00AA6CEE">
        <w:rPr>
          <w:rFonts w:ascii="Calibri" w:hAnsi="Calibri" w:cs="Calibri"/>
          <w:w w:val="105"/>
          <w:sz w:val="24"/>
          <w:szCs w:val="24"/>
        </w:rPr>
        <w:t xml:space="preserve"> provides a structured approach to </w:t>
      </w:r>
      <w:proofErr w:type="spellStart"/>
      <w:r w:rsidR="00290AD5" w:rsidRPr="00AA6CEE">
        <w:rPr>
          <w:rFonts w:ascii="Calibri" w:hAnsi="Calibri" w:cs="Calibri"/>
          <w:w w:val="105"/>
          <w:sz w:val="24"/>
          <w:szCs w:val="24"/>
        </w:rPr>
        <w:t>organising</w:t>
      </w:r>
      <w:proofErr w:type="spellEnd"/>
      <w:r w:rsidR="00290AD5" w:rsidRPr="00AA6CEE">
        <w:rPr>
          <w:rFonts w:ascii="Calibri" w:hAnsi="Calibri" w:cs="Calibri"/>
          <w:w w:val="105"/>
          <w:sz w:val="24"/>
          <w:szCs w:val="24"/>
        </w:rPr>
        <w:t xml:space="preserve"> project work and improving control throughout the project lifecycle.</w:t>
      </w:r>
    </w:p>
    <w:p w14:paraId="5F838826" w14:textId="77777777" w:rsidR="00F66762" w:rsidRPr="00AA6CEE" w:rsidRDefault="00F66762" w:rsidP="00F66762">
      <w:pPr>
        <w:rPr>
          <w:rFonts w:ascii="Calibri" w:hAnsi="Calibri" w:cs="Calibri"/>
          <w:w w:val="105"/>
          <w:sz w:val="24"/>
          <w:szCs w:val="24"/>
          <w:lang w:val="en-GB"/>
        </w:rPr>
      </w:pPr>
    </w:p>
    <w:p w14:paraId="540AFA16"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1. Project Initiation</w:t>
      </w:r>
    </w:p>
    <w:p w14:paraId="4429077E"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This is the first phase. It includes defining the project goals, identifying stakeholders, and creating initial plans. Approval from key authorities is also obtained during this stage.</w:t>
      </w:r>
    </w:p>
    <w:p w14:paraId="75113D05" w14:textId="77777777" w:rsidR="00F66762" w:rsidRPr="00AA6CEE" w:rsidRDefault="00F66762" w:rsidP="00F66762">
      <w:pPr>
        <w:rPr>
          <w:rFonts w:ascii="Calibri" w:hAnsi="Calibri" w:cs="Calibri"/>
          <w:w w:val="105"/>
          <w:sz w:val="24"/>
          <w:szCs w:val="24"/>
          <w:lang w:val="en-GB"/>
        </w:rPr>
      </w:pPr>
    </w:p>
    <w:p w14:paraId="315ED743"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2. Planning and Design</w:t>
      </w:r>
    </w:p>
    <w:p w14:paraId="1E74F54A" w14:textId="7850B8C0"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In this phase, detailed designs are created. This includes architectural plans, engineering designs, and digital system planning. Risk assessments and cost estimates are also completed.</w:t>
      </w:r>
      <w:r w:rsidR="007E27D1" w:rsidRPr="00AA6CEE">
        <w:rPr>
          <w:rFonts w:ascii="Calibri" w:hAnsi="Calibri" w:cs="Calibri"/>
          <w:w w:val="105"/>
          <w:sz w:val="24"/>
          <w:szCs w:val="24"/>
          <w:lang w:val="en-GB"/>
        </w:rPr>
        <w:t xml:space="preserve"> </w:t>
      </w:r>
      <w:r w:rsidR="007E27D1" w:rsidRPr="00AA6CEE">
        <w:rPr>
          <w:rFonts w:ascii="Calibri" w:hAnsi="Calibri" w:cs="Calibri"/>
          <w:w w:val="105"/>
          <w:sz w:val="24"/>
          <w:szCs w:val="24"/>
        </w:rPr>
        <w:t>Effective planning reduces uncertainty and improves decision-making because potential problems can be identified before construction begins (Kerzner, 2022).</w:t>
      </w:r>
    </w:p>
    <w:p w14:paraId="07F2EA75" w14:textId="77777777" w:rsidR="00F66762" w:rsidRPr="00AA6CEE" w:rsidRDefault="00F66762" w:rsidP="00F66762">
      <w:pPr>
        <w:rPr>
          <w:rFonts w:ascii="Calibri" w:hAnsi="Calibri" w:cs="Calibri"/>
          <w:w w:val="105"/>
          <w:sz w:val="24"/>
          <w:szCs w:val="24"/>
          <w:lang w:val="en-GB"/>
        </w:rPr>
      </w:pPr>
    </w:p>
    <w:p w14:paraId="0D19446D"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3. Procurement</w:t>
      </w:r>
    </w:p>
    <w:p w14:paraId="1D62CCBC" w14:textId="66F7D16A"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This phase involves purchasing materials and hiring contractors. Contracts are signed, and suppliers are selected based on cost, quality, and reliability.</w:t>
      </w:r>
      <w:r w:rsidR="0047356C" w:rsidRPr="00AA6CEE">
        <w:rPr>
          <w:rFonts w:ascii="Calibri" w:hAnsi="Calibri" w:cs="Calibri"/>
          <w:w w:val="105"/>
          <w:sz w:val="24"/>
          <w:szCs w:val="24"/>
          <w:lang w:val="en-GB"/>
        </w:rPr>
        <w:t xml:space="preserve"> </w:t>
      </w:r>
      <w:r w:rsidR="0047356C" w:rsidRPr="00AA6CEE">
        <w:rPr>
          <w:rFonts w:ascii="Calibri" w:hAnsi="Calibri" w:cs="Calibri"/>
          <w:w w:val="105"/>
          <w:sz w:val="24"/>
          <w:szCs w:val="24"/>
        </w:rPr>
        <w:t>Successful procurement management helps ensure that projects receive the required resources at the right time while controlling costs and maintaining quality standards (Project Management Institute, 2021).</w:t>
      </w:r>
    </w:p>
    <w:p w14:paraId="7255188B" w14:textId="77777777" w:rsidR="00F66762" w:rsidRPr="00AA6CEE" w:rsidRDefault="00F66762" w:rsidP="00F66762">
      <w:pPr>
        <w:rPr>
          <w:rFonts w:ascii="Calibri" w:hAnsi="Calibri" w:cs="Calibri"/>
          <w:w w:val="105"/>
          <w:sz w:val="24"/>
          <w:szCs w:val="24"/>
          <w:lang w:val="en-GB"/>
        </w:rPr>
      </w:pPr>
    </w:p>
    <w:p w14:paraId="459B7AF1"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4. Construction</w:t>
      </w:r>
    </w:p>
    <w:p w14:paraId="78C83F7F"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This is the main building phase. It includes demolition of old structures and construction of new facilities. Safety and quality checks are carried out regularly.</w:t>
      </w:r>
    </w:p>
    <w:p w14:paraId="3538E412" w14:textId="77777777" w:rsidR="00F66762" w:rsidRPr="00AA6CEE" w:rsidRDefault="00F66762" w:rsidP="00F66762">
      <w:pPr>
        <w:rPr>
          <w:rFonts w:ascii="Calibri" w:hAnsi="Calibri" w:cs="Calibri"/>
          <w:w w:val="105"/>
          <w:sz w:val="24"/>
          <w:szCs w:val="24"/>
          <w:lang w:val="en-GB"/>
        </w:rPr>
      </w:pPr>
    </w:p>
    <w:p w14:paraId="629266F8"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5. Digital System Implementation</w:t>
      </w:r>
    </w:p>
    <w:p w14:paraId="25852F88"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Smart technologies are installed during this phase. This includes ticketing systems, data platforms, and monitoring systems.</w:t>
      </w:r>
    </w:p>
    <w:p w14:paraId="017D3C6B" w14:textId="77777777" w:rsidR="00F66762" w:rsidRPr="00AA6CEE" w:rsidRDefault="00F66762" w:rsidP="00F66762">
      <w:pPr>
        <w:rPr>
          <w:rFonts w:ascii="Calibri" w:hAnsi="Calibri" w:cs="Calibri"/>
          <w:w w:val="105"/>
          <w:sz w:val="24"/>
          <w:szCs w:val="24"/>
          <w:lang w:val="en-GB"/>
        </w:rPr>
      </w:pPr>
    </w:p>
    <w:p w14:paraId="3C837757"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6. Testing and Commissioning</w:t>
      </w:r>
    </w:p>
    <w:p w14:paraId="1A860D5D"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All systems and structures are tested to ensure they work properly. Any problems are fixed before the hub becomes operational.</w:t>
      </w:r>
    </w:p>
    <w:p w14:paraId="23BB760A" w14:textId="77777777" w:rsidR="00F66762" w:rsidRPr="00AA6CEE" w:rsidRDefault="00F66762" w:rsidP="00F66762">
      <w:pPr>
        <w:rPr>
          <w:rFonts w:ascii="Calibri" w:hAnsi="Calibri" w:cs="Calibri"/>
          <w:w w:val="105"/>
          <w:sz w:val="24"/>
          <w:szCs w:val="24"/>
          <w:lang w:val="en-GB"/>
        </w:rPr>
      </w:pPr>
    </w:p>
    <w:p w14:paraId="69AC1B85"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7. Project Closure</w:t>
      </w:r>
    </w:p>
    <w:p w14:paraId="0AA8BEDF"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 final phase includes handing over the project, completing documentation, and reviewing performance. Lessons learned are recorded for future projects.</w:t>
      </w:r>
    </w:p>
    <w:p w14:paraId="06AF26AA" w14:textId="77777777" w:rsidR="00F66762" w:rsidRPr="00AA6CEE" w:rsidRDefault="00F66762" w:rsidP="00F66762">
      <w:pPr>
        <w:rPr>
          <w:rFonts w:ascii="Calibri" w:hAnsi="Calibri" w:cs="Calibri"/>
          <w:w w:val="105"/>
          <w:sz w:val="24"/>
          <w:szCs w:val="24"/>
          <w:lang w:val="en-GB"/>
        </w:rPr>
      </w:pPr>
    </w:p>
    <w:p w14:paraId="086AFD56" w14:textId="56F7E7FC" w:rsidR="00F66762" w:rsidRPr="00962FC4" w:rsidRDefault="000B0BB5" w:rsidP="00F66762">
      <w:pPr>
        <w:rPr>
          <w:rFonts w:ascii="Calibri" w:hAnsi="Calibri" w:cs="Calibri"/>
          <w:b/>
          <w:bCs/>
          <w:color w:val="BF4E14" w:themeColor="accent2" w:themeShade="BF"/>
          <w:w w:val="105"/>
          <w:sz w:val="32"/>
          <w:szCs w:val="32"/>
          <w:lang w:val="en-GB"/>
        </w:rPr>
      </w:pPr>
      <w:r w:rsidRPr="00962FC4">
        <w:rPr>
          <w:rFonts w:ascii="Calibri" w:hAnsi="Calibri" w:cs="Calibri"/>
          <w:b/>
          <w:bCs/>
          <w:color w:val="BF4E14" w:themeColor="accent2" w:themeShade="BF"/>
          <w:w w:val="105"/>
          <w:sz w:val="32"/>
          <w:szCs w:val="32"/>
          <w:lang w:val="en-GB"/>
        </w:rPr>
        <w:t>C</w:t>
      </w:r>
      <w:r w:rsidR="00F66762" w:rsidRPr="00962FC4">
        <w:rPr>
          <w:rFonts w:ascii="Calibri" w:hAnsi="Calibri" w:cs="Calibri"/>
          <w:b/>
          <w:bCs/>
          <w:color w:val="BF4E14" w:themeColor="accent2" w:themeShade="BF"/>
          <w:w w:val="105"/>
          <w:sz w:val="32"/>
          <w:szCs w:val="32"/>
          <w:lang w:val="en-GB"/>
        </w:rPr>
        <w:t>5. Quad Chart</w:t>
      </w:r>
    </w:p>
    <w:p w14:paraId="0B857ADA" w14:textId="5973A8D8"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 xml:space="preserve">The Quad Chart provides </w:t>
      </w:r>
      <w:r w:rsidR="0078595E" w:rsidRPr="00AA6CEE">
        <w:rPr>
          <w:rFonts w:ascii="Calibri" w:hAnsi="Calibri" w:cs="Calibri"/>
          <w:w w:val="105"/>
          <w:sz w:val="24"/>
          <w:szCs w:val="24"/>
        </w:rPr>
        <w:t>a simple overview of the main elements of a project. It allows stakeholders to quickly understand the project objectives, schedule, budget, and risks. Effective communication tools are important because stakeholders require clear information to support decision-making (Morris, 2013).</w:t>
      </w:r>
    </w:p>
    <w:p w14:paraId="5AE280E4" w14:textId="77777777" w:rsidR="00B628C4" w:rsidRPr="00AA6CEE" w:rsidRDefault="00B628C4" w:rsidP="00F66762">
      <w:pPr>
        <w:rPr>
          <w:rFonts w:ascii="Calibri" w:hAnsi="Calibri" w:cs="Calibri"/>
          <w:w w:val="105"/>
          <w:sz w:val="24"/>
          <w:szCs w:val="24"/>
          <w:lang w:val="en-GB"/>
        </w:rPr>
      </w:pPr>
    </w:p>
    <w:p w14:paraId="1AC6AFED"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Objectives</w:t>
      </w:r>
    </w:p>
    <w:p w14:paraId="5357C973" w14:textId="3698957C"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 main objective is to create a safe, efficient, and sustainable transport hub that meets future needs.</w:t>
      </w:r>
      <w:r w:rsidR="00D85AE2" w:rsidRPr="00AA6CEE">
        <w:rPr>
          <w:rFonts w:ascii="Calibri" w:hAnsi="Calibri" w:cs="Calibri"/>
          <w:w w:val="105"/>
          <w:sz w:val="24"/>
          <w:szCs w:val="24"/>
          <w:lang w:val="en-GB"/>
        </w:rPr>
        <w:t xml:space="preserve"> </w:t>
      </w:r>
    </w:p>
    <w:p w14:paraId="44BAA5A3" w14:textId="77777777" w:rsidR="00B628C4" w:rsidRPr="00AA6CEE" w:rsidRDefault="00B628C4" w:rsidP="00F66762">
      <w:pPr>
        <w:rPr>
          <w:rFonts w:ascii="Calibri" w:hAnsi="Calibri" w:cs="Calibri"/>
          <w:w w:val="105"/>
          <w:sz w:val="24"/>
          <w:szCs w:val="24"/>
          <w:lang w:val="en-GB"/>
        </w:rPr>
      </w:pPr>
    </w:p>
    <w:p w14:paraId="69D81D03"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Schedule</w:t>
      </w:r>
    </w:p>
    <w:p w14:paraId="22DDECEF"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 project will be completed within 36 months. Each phase has a specific timeline to ensure progress.</w:t>
      </w:r>
    </w:p>
    <w:p w14:paraId="6DBA7C46" w14:textId="77777777" w:rsidR="00B628C4" w:rsidRPr="00AA6CEE" w:rsidRDefault="00B628C4" w:rsidP="00F66762">
      <w:pPr>
        <w:rPr>
          <w:rFonts w:ascii="Calibri" w:hAnsi="Calibri" w:cs="Calibri"/>
          <w:w w:val="105"/>
          <w:sz w:val="24"/>
          <w:szCs w:val="24"/>
          <w:lang w:val="en-GB"/>
        </w:rPr>
      </w:pPr>
    </w:p>
    <w:p w14:paraId="36D7556E"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Budget</w:t>
      </w:r>
    </w:p>
    <w:p w14:paraId="7DF5372C" w14:textId="3FCE3821"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 xml:space="preserve">The estimated cost is </w:t>
      </w:r>
      <w:r w:rsidR="00B628C4" w:rsidRPr="00AA6CEE">
        <w:rPr>
          <w:rFonts w:ascii="Calibri" w:hAnsi="Calibri" w:cs="Calibri"/>
          <w:w w:val="105"/>
          <w:sz w:val="24"/>
          <w:szCs w:val="24"/>
          <w:lang w:val="en-GB"/>
        </w:rPr>
        <w:t>limited</w:t>
      </w:r>
      <w:r w:rsidRPr="00AA6CEE">
        <w:rPr>
          <w:rFonts w:ascii="Calibri" w:hAnsi="Calibri" w:cs="Calibri"/>
          <w:w w:val="105"/>
          <w:sz w:val="24"/>
          <w:szCs w:val="24"/>
          <w:lang w:val="en-GB"/>
        </w:rPr>
        <w:t>. This includes construction, technology, and contingency funds.</w:t>
      </w:r>
    </w:p>
    <w:p w14:paraId="79F4028E" w14:textId="77777777" w:rsidR="00B628C4" w:rsidRPr="00AA6CEE" w:rsidRDefault="00B628C4" w:rsidP="00F66762">
      <w:pPr>
        <w:rPr>
          <w:rFonts w:ascii="Calibri" w:hAnsi="Calibri" w:cs="Calibri"/>
          <w:w w:val="105"/>
          <w:sz w:val="24"/>
          <w:szCs w:val="24"/>
          <w:lang w:val="en-GB"/>
        </w:rPr>
      </w:pPr>
    </w:p>
    <w:p w14:paraId="4352877F" w14:textId="77777777" w:rsidR="00F66762" w:rsidRPr="00AA6CEE" w:rsidRDefault="00F66762" w:rsidP="00F66762">
      <w:pPr>
        <w:rPr>
          <w:rFonts w:ascii="Calibri" w:hAnsi="Calibri" w:cs="Calibri"/>
          <w:b/>
          <w:bCs/>
          <w:w w:val="105"/>
          <w:sz w:val="24"/>
          <w:szCs w:val="24"/>
          <w:lang w:val="en-GB"/>
        </w:rPr>
      </w:pPr>
      <w:r w:rsidRPr="00AA6CEE">
        <w:rPr>
          <w:rFonts w:ascii="Calibri" w:hAnsi="Calibri" w:cs="Calibri"/>
          <w:b/>
          <w:bCs/>
          <w:w w:val="105"/>
          <w:sz w:val="24"/>
          <w:szCs w:val="24"/>
          <w:lang w:val="en-GB"/>
        </w:rPr>
        <w:t>Risks</w:t>
      </w:r>
    </w:p>
    <w:p w14:paraId="5024FE5C" w14:textId="43A9B77F"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 xml:space="preserve">Key risks include </w:t>
      </w:r>
      <w:r w:rsidR="00EE6066" w:rsidRPr="00AA6CEE">
        <w:rPr>
          <w:rFonts w:ascii="Calibri" w:hAnsi="Calibri" w:cs="Calibri"/>
          <w:w w:val="105"/>
          <w:sz w:val="24"/>
          <w:szCs w:val="24"/>
          <w:lang w:val="en-GB"/>
        </w:rPr>
        <w:t xml:space="preserve">construction </w:t>
      </w:r>
      <w:r w:rsidRPr="00AA6CEE">
        <w:rPr>
          <w:rFonts w:ascii="Calibri" w:hAnsi="Calibri" w:cs="Calibri"/>
          <w:w w:val="105"/>
          <w:sz w:val="24"/>
          <w:szCs w:val="24"/>
          <w:lang w:val="en-GB"/>
        </w:rPr>
        <w:t>delays, cost increases, and stakeholder disagreements. These risks must be carefully managed throughout the project.</w:t>
      </w:r>
    </w:p>
    <w:p w14:paraId="3377BFAA" w14:textId="77777777" w:rsidR="00B628C4" w:rsidRPr="00AA6CEE" w:rsidRDefault="00B628C4" w:rsidP="00F66762">
      <w:pPr>
        <w:rPr>
          <w:rFonts w:ascii="Calibri" w:hAnsi="Calibri" w:cs="Calibri"/>
          <w:w w:val="105"/>
          <w:sz w:val="24"/>
          <w:szCs w:val="24"/>
          <w:lang w:val="en-GB"/>
        </w:rPr>
      </w:pPr>
    </w:p>
    <w:p w14:paraId="363EE67D" w14:textId="77777777"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The Quad Chart helps stakeholders quickly understand the key aspects of the project.</w:t>
      </w:r>
    </w:p>
    <w:p w14:paraId="261D25CC" w14:textId="77777777" w:rsidR="00F66762" w:rsidRPr="00AA6CEE" w:rsidRDefault="00F66762" w:rsidP="00F66762">
      <w:pPr>
        <w:rPr>
          <w:rFonts w:ascii="Calibri" w:hAnsi="Calibri" w:cs="Calibri"/>
          <w:w w:val="105"/>
          <w:sz w:val="24"/>
          <w:szCs w:val="24"/>
          <w:lang w:val="en-GB"/>
        </w:rPr>
      </w:pPr>
    </w:p>
    <w:p w14:paraId="0BFEADA4" w14:textId="77777777" w:rsidR="008217F8" w:rsidRDefault="008217F8" w:rsidP="00F66762">
      <w:pPr>
        <w:rPr>
          <w:rFonts w:ascii="Calibri" w:hAnsi="Calibri" w:cs="Calibri"/>
          <w:b/>
          <w:bCs/>
          <w:color w:val="BF4E14" w:themeColor="accent2" w:themeShade="BF"/>
          <w:w w:val="105"/>
          <w:sz w:val="32"/>
          <w:szCs w:val="32"/>
          <w:lang w:val="en-GB"/>
        </w:rPr>
      </w:pPr>
    </w:p>
    <w:p w14:paraId="050EBC89" w14:textId="77777777" w:rsidR="008217F8" w:rsidRDefault="008217F8" w:rsidP="00F66762">
      <w:pPr>
        <w:rPr>
          <w:rFonts w:ascii="Calibri" w:hAnsi="Calibri" w:cs="Calibri"/>
          <w:b/>
          <w:bCs/>
          <w:color w:val="BF4E14" w:themeColor="accent2" w:themeShade="BF"/>
          <w:w w:val="105"/>
          <w:sz w:val="32"/>
          <w:szCs w:val="32"/>
          <w:lang w:val="en-GB"/>
        </w:rPr>
      </w:pPr>
    </w:p>
    <w:p w14:paraId="0345422F" w14:textId="77777777" w:rsidR="008217F8" w:rsidRDefault="008217F8" w:rsidP="00F66762">
      <w:pPr>
        <w:rPr>
          <w:rFonts w:ascii="Calibri" w:hAnsi="Calibri" w:cs="Calibri"/>
          <w:b/>
          <w:bCs/>
          <w:color w:val="BF4E14" w:themeColor="accent2" w:themeShade="BF"/>
          <w:w w:val="105"/>
          <w:sz w:val="32"/>
          <w:szCs w:val="32"/>
          <w:lang w:val="en-GB"/>
        </w:rPr>
      </w:pPr>
    </w:p>
    <w:p w14:paraId="4DF0A9AD" w14:textId="77777777" w:rsidR="008217F8" w:rsidRDefault="008217F8" w:rsidP="00F66762">
      <w:pPr>
        <w:rPr>
          <w:rFonts w:ascii="Calibri" w:hAnsi="Calibri" w:cs="Calibri"/>
          <w:b/>
          <w:bCs/>
          <w:color w:val="BF4E14" w:themeColor="accent2" w:themeShade="BF"/>
          <w:w w:val="105"/>
          <w:sz w:val="32"/>
          <w:szCs w:val="32"/>
          <w:lang w:val="en-GB"/>
        </w:rPr>
      </w:pPr>
    </w:p>
    <w:p w14:paraId="303DE665" w14:textId="77777777" w:rsidR="008217F8" w:rsidRDefault="008217F8" w:rsidP="00F66762">
      <w:pPr>
        <w:rPr>
          <w:rFonts w:ascii="Calibri" w:hAnsi="Calibri" w:cs="Calibri"/>
          <w:b/>
          <w:bCs/>
          <w:color w:val="BF4E14" w:themeColor="accent2" w:themeShade="BF"/>
          <w:w w:val="105"/>
          <w:sz w:val="32"/>
          <w:szCs w:val="32"/>
          <w:lang w:val="en-GB"/>
        </w:rPr>
      </w:pPr>
    </w:p>
    <w:p w14:paraId="463E560E" w14:textId="77777777" w:rsidR="008217F8" w:rsidRDefault="008217F8" w:rsidP="00F66762">
      <w:pPr>
        <w:rPr>
          <w:rFonts w:ascii="Calibri" w:hAnsi="Calibri" w:cs="Calibri"/>
          <w:b/>
          <w:bCs/>
          <w:color w:val="BF4E14" w:themeColor="accent2" w:themeShade="BF"/>
          <w:w w:val="105"/>
          <w:sz w:val="32"/>
          <w:szCs w:val="32"/>
          <w:lang w:val="en-GB"/>
        </w:rPr>
      </w:pPr>
    </w:p>
    <w:p w14:paraId="002A4C8E" w14:textId="77777777" w:rsidR="008217F8" w:rsidRDefault="008217F8" w:rsidP="00F66762">
      <w:pPr>
        <w:rPr>
          <w:rFonts w:ascii="Calibri" w:hAnsi="Calibri" w:cs="Calibri"/>
          <w:b/>
          <w:bCs/>
          <w:color w:val="BF4E14" w:themeColor="accent2" w:themeShade="BF"/>
          <w:w w:val="105"/>
          <w:sz w:val="32"/>
          <w:szCs w:val="32"/>
          <w:lang w:val="en-GB"/>
        </w:rPr>
      </w:pPr>
    </w:p>
    <w:p w14:paraId="11376FC6" w14:textId="77777777" w:rsidR="008217F8" w:rsidRDefault="008217F8" w:rsidP="00F66762">
      <w:pPr>
        <w:rPr>
          <w:rFonts w:ascii="Calibri" w:hAnsi="Calibri" w:cs="Calibri"/>
          <w:b/>
          <w:bCs/>
          <w:color w:val="BF4E14" w:themeColor="accent2" w:themeShade="BF"/>
          <w:w w:val="105"/>
          <w:sz w:val="32"/>
          <w:szCs w:val="32"/>
          <w:lang w:val="en-GB"/>
        </w:rPr>
      </w:pPr>
    </w:p>
    <w:p w14:paraId="06B50A37" w14:textId="77777777" w:rsidR="008217F8" w:rsidRDefault="008217F8" w:rsidP="00F66762">
      <w:pPr>
        <w:rPr>
          <w:rFonts w:ascii="Calibri" w:hAnsi="Calibri" w:cs="Calibri"/>
          <w:b/>
          <w:bCs/>
          <w:color w:val="BF4E14" w:themeColor="accent2" w:themeShade="BF"/>
          <w:w w:val="105"/>
          <w:sz w:val="32"/>
          <w:szCs w:val="32"/>
          <w:lang w:val="en-GB"/>
        </w:rPr>
      </w:pPr>
    </w:p>
    <w:p w14:paraId="6FDE82FC" w14:textId="77777777" w:rsidR="008217F8" w:rsidRDefault="008217F8" w:rsidP="00F66762">
      <w:pPr>
        <w:rPr>
          <w:rFonts w:ascii="Calibri" w:hAnsi="Calibri" w:cs="Calibri"/>
          <w:b/>
          <w:bCs/>
          <w:color w:val="BF4E14" w:themeColor="accent2" w:themeShade="BF"/>
          <w:w w:val="105"/>
          <w:sz w:val="32"/>
          <w:szCs w:val="32"/>
          <w:lang w:val="en-GB"/>
        </w:rPr>
      </w:pPr>
    </w:p>
    <w:p w14:paraId="1C4F2220" w14:textId="77777777" w:rsidR="008217F8" w:rsidRDefault="008217F8" w:rsidP="00F66762">
      <w:pPr>
        <w:rPr>
          <w:rFonts w:ascii="Calibri" w:hAnsi="Calibri" w:cs="Calibri"/>
          <w:b/>
          <w:bCs/>
          <w:color w:val="BF4E14" w:themeColor="accent2" w:themeShade="BF"/>
          <w:w w:val="105"/>
          <w:sz w:val="32"/>
          <w:szCs w:val="32"/>
          <w:lang w:val="en-GB"/>
        </w:rPr>
      </w:pPr>
    </w:p>
    <w:p w14:paraId="0E142586" w14:textId="77777777" w:rsidR="008217F8" w:rsidRDefault="008217F8" w:rsidP="00F66762">
      <w:pPr>
        <w:rPr>
          <w:rFonts w:ascii="Calibri" w:hAnsi="Calibri" w:cs="Calibri"/>
          <w:b/>
          <w:bCs/>
          <w:color w:val="BF4E14" w:themeColor="accent2" w:themeShade="BF"/>
          <w:w w:val="105"/>
          <w:sz w:val="32"/>
          <w:szCs w:val="32"/>
          <w:lang w:val="en-GB"/>
        </w:rPr>
      </w:pPr>
    </w:p>
    <w:p w14:paraId="5EBBC373" w14:textId="77777777" w:rsidR="008217F8" w:rsidRDefault="008217F8" w:rsidP="00F66762">
      <w:pPr>
        <w:rPr>
          <w:rFonts w:ascii="Calibri" w:hAnsi="Calibri" w:cs="Calibri"/>
          <w:b/>
          <w:bCs/>
          <w:color w:val="BF4E14" w:themeColor="accent2" w:themeShade="BF"/>
          <w:w w:val="105"/>
          <w:sz w:val="32"/>
          <w:szCs w:val="32"/>
          <w:lang w:val="en-GB"/>
        </w:rPr>
      </w:pPr>
    </w:p>
    <w:p w14:paraId="2CD354C3" w14:textId="77777777" w:rsidR="00295414" w:rsidRDefault="00295414" w:rsidP="00F66762">
      <w:pPr>
        <w:rPr>
          <w:rFonts w:ascii="Calibri" w:hAnsi="Calibri" w:cs="Calibri"/>
          <w:b/>
          <w:bCs/>
          <w:color w:val="BF4E14" w:themeColor="accent2" w:themeShade="BF"/>
          <w:w w:val="105"/>
          <w:sz w:val="32"/>
          <w:szCs w:val="32"/>
          <w:lang w:val="en-GB"/>
        </w:rPr>
      </w:pPr>
    </w:p>
    <w:p w14:paraId="524F6E95" w14:textId="77777777" w:rsidR="00EE6066" w:rsidRDefault="00EE6066" w:rsidP="00F66762">
      <w:pPr>
        <w:rPr>
          <w:rFonts w:ascii="Calibri" w:hAnsi="Calibri" w:cs="Calibri"/>
          <w:b/>
          <w:bCs/>
          <w:color w:val="BF4E14" w:themeColor="accent2" w:themeShade="BF"/>
          <w:w w:val="105"/>
          <w:sz w:val="32"/>
          <w:szCs w:val="32"/>
          <w:lang w:val="en-GB"/>
        </w:rPr>
      </w:pPr>
    </w:p>
    <w:p w14:paraId="473FDB86" w14:textId="4ABA2FFD" w:rsidR="00F66762" w:rsidRPr="00962FC4" w:rsidRDefault="00962FC4" w:rsidP="00F66762">
      <w:pPr>
        <w:rPr>
          <w:rFonts w:ascii="Calibri" w:hAnsi="Calibri" w:cs="Calibri"/>
          <w:b/>
          <w:bCs/>
          <w:color w:val="BF4E14" w:themeColor="accent2" w:themeShade="BF"/>
          <w:w w:val="105"/>
          <w:sz w:val="32"/>
          <w:szCs w:val="32"/>
          <w:lang w:val="en-GB"/>
        </w:rPr>
      </w:pPr>
      <w:r w:rsidRPr="00962FC4">
        <w:rPr>
          <w:rFonts w:ascii="Calibri" w:hAnsi="Calibri" w:cs="Calibri"/>
          <w:b/>
          <w:bCs/>
          <w:color w:val="BF4E14" w:themeColor="accent2" w:themeShade="BF"/>
          <w:w w:val="105"/>
          <w:sz w:val="32"/>
          <w:szCs w:val="32"/>
          <w:lang w:val="en-GB"/>
        </w:rPr>
        <w:lastRenderedPageBreak/>
        <w:t>C</w:t>
      </w:r>
      <w:r w:rsidR="00F66762" w:rsidRPr="00962FC4">
        <w:rPr>
          <w:rFonts w:ascii="Calibri" w:hAnsi="Calibri" w:cs="Calibri"/>
          <w:b/>
          <w:bCs/>
          <w:color w:val="BF4E14" w:themeColor="accent2" w:themeShade="BF"/>
          <w:w w:val="105"/>
          <w:sz w:val="32"/>
          <w:szCs w:val="32"/>
          <w:lang w:val="en-GB"/>
        </w:rPr>
        <w:t>6. Gantt Chart</w:t>
      </w:r>
    </w:p>
    <w:p w14:paraId="7A6CBEEC" w14:textId="1D59CF5F" w:rsidR="00F121DB" w:rsidRPr="00F362C6" w:rsidRDefault="00F121DB" w:rsidP="00F121DB">
      <w:pPr>
        <w:rPr>
          <w:rFonts w:ascii="Calibri" w:hAnsi="Calibri" w:cs="Calibri"/>
          <w:sz w:val="24"/>
          <w:szCs w:val="24"/>
          <w:lang w:val="en-GB"/>
        </w:rPr>
      </w:pPr>
      <w:r w:rsidRPr="00F362C6">
        <w:rPr>
          <w:rFonts w:ascii="Calibri" w:hAnsi="Calibri" w:cs="Calibri"/>
          <w:sz w:val="24"/>
          <w:szCs w:val="24"/>
          <w:lang w:val="en-GB"/>
        </w:rPr>
        <w:t>The Gantt Chart is an important project management tool that shows the full timeline of the project. It helps the project team understand what tasks need to be completed, when they start, how long they last, and how different phases overlap.</w:t>
      </w:r>
      <w:r w:rsidR="00EE6066">
        <w:rPr>
          <w:rFonts w:ascii="Calibri" w:hAnsi="Calibri" w:cs="Calibri"/>
          <w:sz w:val="24"/>
          <w:szCs w:val="24"/>
          <w:lang w:val="en-GB"/>
        </w:rPr>
        <w:t xml:space="preserve"> </w:t>
      </w:r>
      <w:r w:rsidR="00EE6066" w:rsidRPr="00EE6066">
        <w:rPr>
          <w:rFonts w:ascii="Calibri" w:hAnsi="Calibri" w:cs="Calibri"/>
          <w:sz w:val="24"/>
          <w:szCs w:val="24"/>
        </w:rPr>
        <w:t>According to Kerzner (2022), scheduling tools such as Gantt Charts are valuable because they improve coordination and resource planning.</w:t>
      </w:r>
    </w:p>
    <w:p w14:paraId="409A5C4B" w14:textId="77777777" w:rsidR="00F121DB" w:rsidRPr="00F362C6" w:rsidRDefault="00F121DB" w:rsidP="00F121DB">
      <w:pPr>
        <w:rPr>
          <w:rFonts w:ascii="Calibri" w:hAnsi="Calibri" w:cs="Calibri"/>
          <w:sz w:val="24"/>
          <w:szCs w:val="24"/>
          <w:lang w:val="en-GB"/>
        </w:rPr>
      </w:pPr>
    </w:p>
    <w:p w14:paraId="38E55B2C" w14:textId="77777777" w:rsidR="00F121DB" w:rsidRPr="00F362C6" w:rsidRDefault="00F121DB" w:rsidP="00F121DB">
      <w:pPr>
        <w:rPr>
          <w:rFonts w:ascii="Calibri" w:hAnsi="Calibri" w:cs="Calibri"/>
          <w:sz w:val="24"/>
          <w:szCs w:val="24"/>
          <w:lang w:val="en-GB"/>
        </w:rPr>
      </w:pPr>
      <w:r w:rsidRPr="00F362C6">
        <w:rPr>
          <w:rFonts w:ascii="Calibri" w:hAnsi="Calibri" w:cs="Calibri"/>
          <w:sz w:val="24"/>
          <w:szCs w:val="24"/>
          <w:lang w:val="en-GB"/>
        </w:rPr>
        <w:t>In this transport hub redevelopment project, the total duration is 36 months, and the work is divided into several key phases. Instead of completing each phase one after another, some activities are planned to run at the same time. This is known as overlapping or parallel scheduling, and it helps to save time and improve efficiency.</w:t>
      </w:r>
    </w:p>
    <w:p w14:paraId="58617FC9" w14:textId="77777777" w:rsidR="00F121DB" w:rsidRPr="00F362C6" w:rsidRDefault="00F121DB" w:rsidP="00F121DB">
      <w:pPr>
        <w:rPr>
          <w:rFonts w:ascii="Calibri" w:hAnsi="Calibri" w:cs="Calibri"/>
          <w:sz w:val="24"/>
          <w:szCs w:val="24"/>
          <w:lang w:val="en-GB"/>
        </w:rPr>
      </w:pPr>
    </w:p>
    <w:p w14:paraId="493659E5" w14:textId="1060AB83" w:rsidR="00015453" w:rsidRDefault="00F121DB" w:rsidP="00F121DB">
      <w:pPr>
        <w:rPr>
          <w:rFonts w:ascii="Calibri" w:hAnsi="Calibri" w:cs="Calibri"/>
          <w:sz w:val="24"/>
          <w:szCs w:val="24"/>
          <w:lang w:val="en-GB"/>
        </w:rPr>
      </w:pPr>
      <w:r w:rsidRPr="00F362C6">
        <w:rPr>
          <w:rFonts w:ascii="Calibri" w:hAnsi="Calibri" w:cs="Calibri"/>
          <w:sz w:val="24"/>
          <w:szCs w:val="24"/>
          <w:lang w:val="en-GB"/>
        </w:rPr>
        <w:t>For example, the procurement phase begins before the design phase is fully completed. This allows the project team to order materials and hire contractors early, reducing delays later in the project. Similarly, digital system development can begin while construction is still ongoing, ensuring that technology is ready when the building is completed.</w:t>
      </w:r>
    </w:p>
    <w:p w14:paraId="7F46B550" w14:textId="77777777" w:rsidR="00015453" w:rsidRDefault="00015453" w:rsidP="00F121DB">
      <w:pPr>
        <w:rPr>
          <w:rFonts w:ascii="Calibri" w:hAnsi="Calibri" w:cs="Calibri"/>
          <w:sz w:val="24"/>
          <w:szCs w:val="24"/>
          <w:lang w:val="en-GB"/>
        </w:rPr>
      </w:pPr>
    </w:p>
    <w:p w14:paraId="1E09FE7F" w14:textId="452388DF" w:rsidR="00F121DB" w:rsidRPr="00F362C6" w:rsidRDefault="004C469B" w:rsidP="00F121DB">
      <w:pPr>
        <w:rPr>
          <w:rFonts w:ascii="Calibri" w:hAnsi="Calibri" w:cs="Calibri"/>
          <w:sz w:val="24"/>
          <w:szCs w:val="24"/>
          <w:lang w:val="en-GB"/>
        </w:rPr>
      </w:pPr>
      <w:r w:rsidRPr="00F362C6">
        <w:rPr>
          <w:rFonts w:ascii="Calibri" w:hAnsi="Calibri" w:cs="Calibri"/>
          <w:sz w:val="24"/>
          <w:szCs w:val="24"/>
          <w:lang w:val="en-GB"/>
        </w:rPr>
        <w:t>Detailed Phase Breakdown</w:t>
      </w:r>
    </w:p>
    <w:p w14:paraId="4C501E4C" w14:textId="77777777" w:rsidR="004C469B" w:rsidRPr="00F362C6" w:rsidRDefault="004C469B" w:rsidP="00F121DB">
      <w:pPr>
        <w:rPr>
          <w:rFonts w:ascii="Calibri" w:hAnsi="Calibri" w:cs="Calibri"/>
          <w:sz w:val="24"/>
          <w:szCs w:val="24"/>
          <w:lang w:val="en-GB"/>
        </w:rPr>
      </w:pPr>
    </w:p>
    <w:tbl>
      <w:tblPr>
        <w:tblStyle w:val="TableGrid"/>
        <w:tblW w:w="0" w:type="auto"/>
        <w:tblLook w:val="04A0" w:firstRow="1" w:lastRow="0" w:firstColumn="1" w:lastColumn="0" w:noHBand="0" w:noVBand="1"/>
      </w:tblPr>
      <w:tblGrid>
        <w:gridCol w:w="2781"/>
        <w:gridCol w:w="3087"/>
        <w:gridCol w:w="3148"/>
      </w:tblGrid>
      <w:tr w:rsidR="00C95634" w:rsidRPr="00F362C6" w14:paraId="0B1964E6" w14:textId="77777777" w:rsidTr="002346E3">
        <w:tc>
          <w:tcPr>
            <w:tcW w:w="2781" w:type="dxa"/>
          </w:tcPr>
          <w:p w14:paraId="3FEB37E5" w14:textId="204C3352" w:rsidR="00C95634" w:rsidRPr="00F362C6" w:rsidRDefault="004078C0" w:rsidP="00486022">
            <w:pPr>
              <w:rPr>
                <w:rFonts w:ascii="Calibri" w:hAnsi="Calibri" w:cs="Calibri"/>
                <w:b/>
                <w:bCs/>
                <w:i/>
                <w:iCs/>
                <w:sz w:val="24"/>
                <w:szCs w:val="24"/>
                <w:lang w:val="en-GB"/>
              </w:rPr>
            </w:pPr>
            <w:r>
              <w:rPr>
                <w:rFonts w:ascii="Calibri" w:hAnsi="Calibri" w:cs="Calibri"/>
                <w:b/>
                <w:bCs/>
                <w:i/>
                <w:iCs/>
                <w:sz w:val="24"/>
                <w:szCs w:val="24"/>
                <w:lang w:val="en-GB"/>
              </w:rPr>
              <w:t xml:space="preserve">Project </w:t>
            </w:r>
            <w:r w:rsidR="00243525" w:rsidRPr="00F362C6">
              <w:rPr>
                <w:rFonts w:ascii="Calibri" w:hAnsi="Calibri" w:cs="Calibri"/>
                <w:b/>
                <w:bCs/>
                <w:i/>
                <w:iCs/>
                <w:sz w:val="24"/>
                <w:szCs w:val="24"/>
                <w:lang w:val="en-GB"/>
              </w:rPr>
              <w:t>PHASE TIMELINE</w:t>
            </w:r>
          </w:p>
        </w:tc>
        <w:tc>
          <w:tcPr>
            <w:tcW w:w="3087" w:type="dxa"/>
          </w:tcPr>
          <w:p w14:paraId="3DCC328B" w14:textId="2609D6DA" w:rsidR="00C95634" w:rsidRPr="00F362C6" w:rsidRDefault="004078C0" w:rsidP="00F121DB">
            <w:pPr>
              <w:rPr>
                <w:rFonts w:ascii="Calibri" w:hAnsi="Calibri" w:cs="Calibri"/>
                <w:b/>
                <w:bCs/>
                <w:i/>
                <w:iCs/>
                <w:sz w:val="24"/>
                <w:szCs w:val="24"/>
                <w:lang w:val="en-GB"/>
              </w:rPr>
            </w:pPr>
            <w:r>
              <w:rPr>
                <w:rFonts w:ascii="Calibri" w:hAnsi="Calibri" w:cs="Calibri"/>
                <w:b/>
                <w:bCs/>
                <w:i/>
                <w:iCs/>
                <w:sz w:val="24"/>
                <w:szCs w:val="24"/>
                <w:lang w:val="en-GB"/>
              </w:rPr>
              <w:t>Key Activities</w:t>
            </w:r>
          </w:p>
        </w:tc>
        <w:tc>
          <w:tcPr>
            <w:tcW w:w="3148" w:type="dxa"/>
          </w:tcPr>
          <w:p w14:paraId="5DBBDCFB" w14:textId="29340F0E" w:rsidR="00C95634" w:rsidRPr="00F362C6" w:rsidRDefault="00AB2D2F" w:rsidP="00486022">
            <w:pPr>
              <w:rPr>
                <w:rFonts w:ascii="Calibri" w:hAnsi="Calibri" w:cs="Calibri"/>
                <w:b/>
                <w:bCs/>
                <w:i/>
                <w:iCs/>
                <w:sz w:val="24"/>
                <w:szCs w:val="24"/>
                <w:lang w:val="en-GB"/>
              </w:rPr>
            </w:pPr>
            <w:r w:rsidRPr="00F362C6">
              <w:rPr>
                <w:rFonts w:ascii="Calibri" w:hAnsi="Calibri" w:cs="Calibri"/>
                <w:b/>
                <w:bCs/>
                <w:i/>
                <w:iCs/>
                <w:sz w:val="24"/>
                <w:szCs w:val="24"/>
                <w:lang w:val="en-GB"/>
              </w:rPr>
              <w:t>OUTCOME</w:t>
            </w:r>
          </w:p>
        </w:tc>
      </w:tr>
      <w:tr w:rsidR="00486022" w:rsidRPr="00F362C6" w14:paraId="005A98D3" w14:textId="77777777" w:rsidTr="002346E3">
        <w:tc>
          <w:tcPr>
            <w:tcW w:w="2781" w:type="dxa"/>
          </w:tcPr>
          <w:p w14:paraId="6E579B95" w14:textId="77777777" w:rsidR="00486022" w:rsidRPr="00F362C6" w:rsidRDefault="00486022" w:rsidP="00486022">
            <w:pPr>
              <w:rPr>
                <w:rFonts w:ascii="Calibri" w:hAnsi="Calibri" w:cs="Calibri"/>
                <w:sz w:val="24"/>
                <w:szCs w:val="24"/>
                <w:lang w:val="en-GB"/>
              </w:rPr>
            </w:pPr>
            <w:r w:rsidRPr="00F362C6">
              <w:rPr>
                <w:rFonts w:ascii="Calibri" w:hAnsi="Calibri" w:cs="Calibri"/>
                <w:b/>
                <w:bCs/>
                <w:sz w:val="24"/>
                <w:szCs w:val="24"/>
                <w:u w:val="single"/>
                <w:lang w:val="en-GB"/>
              </w:rPr>
              <w:t>Project Initiation</w:t>
            </w:r>
            <w:r w:rsidRPr="00F362C6">
              <w:rPr>
                <w:rFonts w:ascii="Calibri" w:hAnsi="Calibri" w:cs="Calibri"/>
                <w:sz w:val="24"/>
                <w:szCs w:val="24"/>
                <w:lang w:val="en-GB"/>
              </w:rPr>
              <w:t xml:space="preserve"> (Month 0–3)</w:t>
            </w:r>
          </w:p>
          <w:p w14:paraId="68408B9E" w14:textId="31F89911" w:rsidR="00486022" w:rsidRPr="00F362C6" w:rsidRDefault="00486022" w:rsidP="00486022">
            <w:pPr>
              <w:rPr>
                <w:rFonts w:ascii="Calibri" w:hAnsi="Calibri" w:cs="Calibri"/>
                <w:sz w:val="24"/>
                <w:szCs w:val="24"/>
                <w:lang w:val="en-GB"/>
              </w:rPr>
            </w:pPr>
            <w:r w:rsidRPr="00F362C6">
              <w:rPr>
                <w:rFonts w:ascii="Calibri" w:hAnsi="Calibri" w:cs="Calibri"/>
                <w:sz w:val="24"/>
                <w:szCs w:val="24"/>
                <w:lang w:val="en-GB"/>
              </w:rPr>
              <w:t>This is the starting phase of the project.</w:t>
            </w:r>
          </w:p>
        </w:tc>
        <w:tc>
          <w:tcPr>
            <w:tcW w:w="3087" w:type="dxa"/>
          </w:tcPr>
          <w:p w14:paraId="664AD92C" w14:textId="1D15F4A8" w:rsidR="00486022" w:rsidRPr="00F362C6" w:rsidRDefault="00486022" w:rsidP="00486022">
            <w:pPr>
              <w:rPr>
                <w:rFonts w:ascii="Calibri" w:hAnsi="Calibri" w:cs="Calibri"/>
                <w:sz w:val="24"/>
                <w:szCs w:val="24"/>
                <w:lang w:val="en-GB"/>
              </w:rPr>
            </w:pPr>
            <w:r w:rsidRPr="00F362C6">
              <w:rPr>
                <w:rFonts w:ascii="Calibri" w:hAnsi="Calibri" w:cs="Calibri"/>
                <w:sz w:val="24"/>
                <w:szCs w:val="24"/>
                <w:lang w:val="en-GB"/>
              </w:rPr>
              <w:t>During this time:</w:t>
            </w:r>
          </w:p>
          <w:p w14:paraId="607A5210" w14:textId="77777777" w:rsidR="00486022" w:rsidRPr="004078C0" w:rsidRDefault="00486022" w:rsidP="004078C0">
            <w:pPr>
              <w:pStyle w:val="ListParagraph"/>
              <w:numPr>
                <w:ilvl w:val="0"/>
                <w:numId w:val="22"/>
              </w:numPr>
              <w:rPr>
                <w:rFonts w:ascii="Calibri" w:hAnsi="Calibri" w:cs="Calibri"/>
                <w:sz w:val="24"/>
                <w:szCs w:val="24"/>
                <w:lang w:val="en-GB"/>
              </w:rPr>
            </w:pPr>
            <w:r w:rsidRPr="004078C0">
              <w:rPr>
                <w:rFonts w:ascii="Calibri" w:hAnsi="Calibri" w:cs="Calibri"/>
                <w:sz w:val="24"/>
                <w:szCs w:val="24"/>
                <w:lang w:val="en-GB"/>
              </w:rPr>
              <w:t>Project goals are defined</w:t>
            </w:r>
          </w:p>
          <w:p w14:paraId="4FAB0AED" w14:textId="77777777" w:rsidR="00486022" w:rsidRPr="004078C0" w:rsidRDefault="00486022" w:rsidP="004078C0">
            <w:pPr>
              <w:pStyle w:val="ListParagraph"/>
              <w:numPr>
                <w:ilvl w:val="0"/>
                <w:numId w:val="22"/>
              </w:numPr>
              <w:rPr>
                <w:rFonts w:ascii="Calibri" w:hAnsi="Calibri" w:cs="Calibri"/>
                <w:sz w:val="24"/>
                <w:szCs w:val="24"/>
                <w:lang w:val="en-GB"/>
              </w:rPr>
            </w:pPr>
            <w:r w:rsidRPr="004078C0">
              <w:rPr>
                <w:rFonts w:ascii="Calibri" w:hAnsi="Calibri" w:cs="Calibri"/>
                <w:sz w:val="24"/>
                <w:szCs w:val="24"/>
                <w:lang w:val="en-GB"/>
              </w:rPr>
              <w:t>Stakeholders are identified</w:t>
            </w:r>
          </w:p>
          <w:p w14:paraId="6FCEFB24" w14:textId="77777777" w:rsidR="00486022" w:rsidRPr="004078C0" w:rsidRDefault="00486022" w:rsidP="004078C0">
            <w:pPr>
              <w:pStyle w:val="ListParagraph"/>
              <w:numPr>
                <w:ilvl w:val="0"/>
                <w:numId w:val="22"/>
              </w:numPr>
              <w:rPr>
                <w:rFonts w:ascii="Calibri" w:hAnsi="Calibri" w:cs="Calibri"/>
                <w:sz w:val="24"/>
                <w:szCs w:val="24"/>
                <w:lang w:val="en-GB"/>
              </w:rPr>
            </w:pPr>
            <w:r w:rsidRPr="004078C0">
              <w:rPr>
                <w:rFonts w:ascii="Calibri" w:hAnsi="Calibri" w:cs="Calibri"/>
                <w:sz w:val="24"/>
                <w:szCs w:val="24"/>
                <w:lang w:val="en-GB"/>
              </w:rPr>
              <w:t>Initial feasibility studies are completed</w:t>
            </w:r>
          </w:p>
          <w:p w14:paraId="72857422" w14:textId="77777777" w:rsidR="00486022" w:rsidRPr="004078C0" w:rsidRDefault="00486022" w:rsidP="004078C0">
            <w:pPr>
              <w:pStyle w:val="ListParagraph"/>
              <w:numPr>
                <w:ilvl w:val="0"/>
                <w:numId w:val="22"/>
              </w:numPr>
              <w:rPr>
                <w:rFonts w:ascii="Calibri" w:hAnsi="Calibri" w:cs="Calibri"/>
                <w:sz w:val="24"/>
                <w:szCs w:val="24"/>
                <w:lang w:val="en-GB"/>
              </w:rPr>
            </w:pPr>
            <w:r w:rsidRPr="004078C0">
              <w:rPr>
                <w:rFonts w:ascii="Calibri" w:hAnsi="Calibri" w:cs="Calibri"/>
                <w:sz w:val="24"/>
                <w:szCs w:val="24"/>
                <w:lang w:val="en-GB"/>
              </w:rPr>
              <w:t>Approvals are obtained</w:t>
            </w:r>
          </w:p>
          <w:p w14:paraId="0F3911DB" w14:textId="77777777" w:rsidR="00486022" w:rsidRPr="00F362C6" w:rsidRDefault="00486022" w:rsidP="00486022">
            <w:pPr>
              <w:rPr>
                <w:rFonts w:ascii="Calibri" w:hAnsi="Calibri" w:cs="Calibri"/>
                <w:sz w:val="24"/>
                <w:szCs w:val="24"/>
                <w:lang w:val="en-GB"/>
              </w:rPr>
            </w:pPr>
          </w:p>
        </w:tc>
        <w:tc>
          <w:tcPr>
            <w:tcW w:w="3148" w:type="dxa"/>
          </w:tcPr>
          <w:p w14:paraId="233F4196" w14:textId="77777777" w:rsidR="00486022" w:rsidRDefault="00486022" w:rsidP="00486022">
            <w:pPr>
              <w:rPr>
                <w:rFonts w:ascii="Calibri" w:hAnsi="Calibri" w:cs="Calibri"/>
                <w:sz w:val="24"/>
                <w:szCs w:val="24"/>
                <w:lang w:val="en-GB"/>
              </w:rPr>
            </w:pPr>
            <w:r w:rsidRPr="00F362C6">
              <w:rPr>
                <w:rFonts w:ascii="Calibri" w:hAnsi="Calibri" w:cs="Calibri"/>
                <w:sz w:val="24"/>
                <w:szCs w:val="24"/>
                <w:lang w:val="en-GB"/>
              </w:rPr>
              <w:t>This phase is short but very important because it sets the foundation for the entire project.</w:t>
            </w:r>
          </w:p>
          <w:p w14:paraId="7129925A" w14:textId="77777777" w:rsidR="00867964" w:rsidRDefault="00867964" w:rsidP="00486022">
            <w:pPr>
              <w:rPr>
                <w:rFonts w:ascii="Calibri" w:hAnsi="Calibri" w:cs="Calibri"/>
                <w:sz w:val="24"/>
                <w:szCs w:val="24"/>
                <w:lang w:val="en-GB"/>
              </w:rPr>
            </w:pPr>
          </w:p>
          <w:p w14:paraId="5B421043" w14:textId="13E8BFE3" w:rsidR="00867964" w:rsidRPr="00867964" w:rsidRDefault="00867964" w:rsidP="00867964">
            <w:pPr>
              <w:pStyle w:val="ListParagraph"/>
              <w:numPr>
                <w:ilvl w:val="0"/>
                <w:numId w:val="21"/>
              </w:numPr>
              <w:rPr>
                <w:rFonts w:ascii="Calibri" w:hAnsi="Calibri" w:cs="Calibri"/>
                <w:sz w:val="24"/>
                <w:szCs w:val="24"/>
                <w:lang w:val="en-GB"/>
              </w:rPr>
            </w:pPr>
            <w:r w:rsidRPr="00867964">
              <w:rPr>
                <w:rFonts w:ascii="Calibri" w:hAnsi="Calibri" w:cs="Calibri"/>
                <w:sz w:val="24"/>
                <w:szCs w:val="24"/>
                <w:lang w:val="en-GB"/>
              </w:rPr>
              <w:t xml:space="preserve">Project approval </w:t>
            </w:r>
          </w:p>
          <w:p w14:paraId="1B6EAFCA" w14:textId="77777777" w:rsidR="00486022" w:rsidRPr="00F362C6" w:rsidRDefault="00486022" w:rsidP="00486022">
            <w:pPr>
              <w:rPr>
                <w:rFonts w:ascii="Calibri" w:hAnsi="Calibri" w:cs="Calibri"/>
                <w:sz w:val="24"/>
                <w:szCs w:val="24"/>
                <w:lang w:val="en-GB"/>
              </w:rPr>
            </w:pPr>
          </w:p>
        </w:tc>
      </w:tr>
      <w:tr w:rsidR="00486022" w:rsidRPr="00F362C6" w14:paraId="5EDF7350" w14:textId="77777777" w:rsidTr="002346E3">
        <w:tc>
          <w:tcPr>
            <w:tcW w:w="2781" w:type="dxa"/>
          </w:tcPr>
          <w:p w14:paraId="1E863246" w14:textId="77777777" w:rsidR="00486022" w:rsidRPr="00F362C6" w:rsidRDefault="00777627" w:rsidP="00486022">
            <w:pPr>
              <w:rPr>
                <w:rFonts w:ascii="Calibri" w:hAnsi="Calibri" w:cs="Calibri"/>
                <w:sz w:val="24"/>
                <w:szCs w:val="24"/>
                <w:lang w:val="en-GB"/>
              </w:rPr>
            </w:pPr>
            <w:r w:rsidRPr="00F362C6">
              <w:rPr>
                <w:rFonts w:ascii="Calibri" w:hAnsi="Calibri" w:cs="Calibri"/>
                <w:b/>
                <w:bCs/>
                <w:sz w:val="24"/>
                <w:szCs w:val="24"/>
                <w:u w:val="single"/>
                <w:lang w:val="en-GB"/>
              </w:rPr>
              <w:t>Planning and Design</w:t>
            </w:r>
            <w:r w:rsidRPr="00F362C6">
              <w:rPr>
                <w:rFonts w:ascii="Calibri" w:hAnsi="Calibri" w:cs="Calibri"/>
                <w:sz w:val="24"/>
                <w:szCs w:val="24"/>
                <w:lang w:val="en-GB"/>
              </w:rPr>
              <w:t xml:space="preserve"> (Month 2–6)</w:t>
            </w:r>
          </w:p>
          <w:p w14:paraId="2EA59239" w14:textId="1D435B95" w:rsidR="00777627" w:rsidRPr="00F362C6" w:rsidRDefault="00777627" w:rsidP="00486022">
            <w:pPr>
              <w:rPr>
                <w:rFonts w:ascii="Calibri" w:hAnsi="Calibri" w:cs="Calibri"/>
                <w:sz w:val="24"/>
                <w:szCs w:val="24"/>
                <w:lang w:val="en-GB"/>
              </w:rPr>
            </w:pPr>
            <w:r w:rsidRPr="00F362C6">
              <w:rPr>
                <w:rFonts w:ascii="Calibri" w:hAnsi="Calibri" w:cs="Calibri"/>
                <w:sz w:val="24"/>
                <w:szCs w:val="24"/>
                <w:lang w:val="en-GB"/>
              </w:rPr>
              <w:t>This phase overlaps slightly with initiation to save time.</w:t>
            </w:r>
          </w:p>
        </w:tc>
        <w:tc>
          <w:tcPr>
            <w:tcW w:w="3087" w:type="dxa"/>
          </w:tcPr>
          <w:p w14:paraId="7DAD1EDF" w14:textId="0F78E87C" w:rsidR="00777627" w:rsidRPr="00F362C6" w:rsidRDefault="00777627" w:rsidP="00777627">
            <w:pPr>
              <w:rPr>
                <w:rFonts w:ascii="Calibri" w:hAnsi="Calibri" w:cs="Calibri"/>
                <w:sz w:val="24"/>
                <w:szCs w:val="24"/>
                <w:lang w:val="en-GB"/>
              </w:rPr>
            </w:pPr>
            <w:r w:rsidRPr="00F362C6">
              <w:rPr>
                <w:rFonts w:ascii="Calibri" w:hAnsi="Calibri" w:cs="Calibri"/>
                <w:sz w:val="24"/>
                <w:szCs w:val="24"/>
                <w:lang w:val="en-GB"/>
              </w:rPr>
              <w:t>It includes:</w:t>
            </w:r>
          </w:p>
          <w:p w14:paraId="758648BF" w14:textId="77777777" w:rsidR="00777627" w:rsidRPr="00F362C6" w:rsidRDefault="00777627" w:rsidP="0068627E">
            <w:pPr>
              <w:pStyle w:val="ListParagraph"/>
              <w:numPr>
                <w:ilvl w:val="0"/>
                <w:numId w:val="20"/>
              </w:numPr>
              <w:rPr>
                <w:rFonts w:ascii="Calibri" w:hAnsi="Calibri" w:cs="Calibri"/>
                <w:sz w:val="24"/>
                <w:szCs w:val="24"/>
                <w:lang w:val="en-GB"/>
              </w:rPr>
            </w:pPr>
            <w:r w:rsidRPr="00F362C6">
              <w:rPr>
                <w:rFonts w:ascii="Calibri" w:hAnsi="Calibri" w:cs="Calibri"/>
                <w:sz w:val="24"/>
                <w:szCs w:val="24"/>
                <w:lang w:val="en-GB"/>
              </w:rPr>
              <w:t>Architectural and engineering designs</w:t>
            </w:r>
          </w:p>
          <w:p w14:paraId="3BA1AB6B" w14:textId="77777777" w:rsidR="00777627" w:rsidRPr="00F362C6" w:rsidRDefault="00777627" w:rsidP="0068627E">
            <w:pPr>
              <w:pStyle w:val="ListParagraph"/>
              <w:numPr>
                <w:ilvl w:val="0"/>
                <w:numId w:val="20"/>
              </w:numPr>
              <w:rPr>
                <w:rFonts w:ascii="Calibri" w:hAnsi="Calibri" w:cs="Calibri"/>
                <w:sz w:val="24"/>
                <w:szCs w:val="24"/>
                <w:lang w:val="en-GB"/>
              </w:rPr>
            </w:pPr>
            <w:r w:rsidRPr="00F362C6">
              <w:rPr>
                <w:rFonts w:ascii="Calibri" w:hAnsi="Calibri" w:cs="Calibri"/>
                <w:sz w:val="24"/>
                <w:szCs w:val="24"/>
                <w:lang w:val="en-GB"/>
              </w:rPr>
              <w:t>Environmental and sustainability planning</w:t>
            </w:r>
          </w:p>
          <w:p w14:paraId="4439EE3B" w14:textId="77777777" w:rsidR="00777627" w:rsidRPr="00F362C6" w:rsidRDefault="00777627" w:rsidP="0068627E">
            <w:pPr>
              <w:pStyle w:val="ListParagraph"/>
              <w:numPr>
                <w:ilvl w:val="0"/>
                <w:numId w:val="20"/>
              </w:numPr>
              <w:rPr>
                <w:rFonts w:ascii="Calibri" w:hAnsi="Calibri" w:cs="Calibri"/>
                <w:sz w:val="24"/>
                <w:szCs w:val="24"/>
                <w:lang w:val="en-GB"/>
              </w:rPr>
            </w:pPr>
            <w:r w:rsidRPr="00F362C6">
              <w:rPr>
                <w:rFonts w:ascii="Calibri" w:hAnsi="Calibri" w:cs="Calibri"/>
                <w:sz w:val="24"/>
                <w:szCs w:val="24"/>
                <w:lang w:val="en-GB"/>
              </w:rPr>
              <w:t>Cost estimation and budgeting</w:t>
            </w:r>
          </w:p>
          <w:p w14:paraId="7D751669" w14:textId="77777777" w:rsidR="00777627" w:rsidRPr="00F362C6" w:rsidRDefault="00777627" w:rsidP="0068627E">
            <w:pPr>
              <w:pStyle w:val="ListParagraph"/>
              <w:numPr>
                <w:ilvl w:val="0"/>
                <w:numId w:val="20"/>
              </w:numPr>
              <w:rPr>
                <w:rFonts w:ascii="Calibri" w:hAnsi="Calibri" w:cs="Calibri"/>
                <w:sz w:val="24"/>
                <w:szCs w:val="24"/>
                <w:lang w:val="en-GB"/>
              </w:rPr>
            </w:pPr>
            <w:r w:rsidRPr="00F362C6">
              <w:rPr>
                <w:rFonts w:ascii="Calibri" w:hAnsi="Calibri" w:cs="Calibri"/>
                <w:sz w:val="24"/>
                <w:szCs w:val="24"/>
                <w:lang w:val="en-GB"/>
              </w:rPr>
              <w:t xml:space="preserve">Risk </w:t>
            </w:r>
            <w:r w:rsidRPr="00F362C6">
              <w:rPr>
                <w:rFonts w:ascii="Calibri" w:hAnsi="Calibri" w:cs="Calibri"/>
                <w:sz w:val="24"/>
                <w:szCs w:val="24"/>
                <w:lang w:val="en-GB"/>
              </w:rPr>
              <w:lastRenderedPageBreak/>
              <w:t>assessments</w:t>
            </w:r>
          </w:p>
          <w:p w14:paraId="20E757B2" w14:textId="77777777" w:rsidR="00486022" w:rsidRPr="00F362C6" w:rsidRDefault="00486022" w:rsidP="00486022">
            <w:pPr>
              <w:rPr>
                <w:rFonts w:ascii="Calibri" w:hAnsi="Calibri" w:cs="Calibri"/>
                <w:sz w:val="24"/>
                <w:szCs w:val="24"/>
                <w:lang w:val="en-GB"/>
              </w:rPr>
            </w:pPr>
          </w:p>
        </w:tc>
        <w:tc>
          <w:tcPr>
            <w:tcW w:w="3148" w:type="dxa"/>
          </w:tcPr>
          <w:p w14:paraId="4E87DC3C" w14:textId="77777777" w:rsidR="00486022" w:rsidRDefault="00777627" w:rsidP="00486022">
            <w:pPr>
              <w:rPr>
                <w:rFonts w:ascii="Calibri" w:hAnsi="Calibri" w:cs="Calibri"/>
                <w:sz w:val="24"/>
                <w:szCs w:val="24"/>
                <w:lang w:val="en-GB"/>
              </w:rPr>
            </w:pPr>
            <w:r w:rsidRPr="00F362C6">
              <w:rPr>
                <w:rFonts w:ascii="Calibri" w:hAnsi="Calibri" w:cs="Calibri"/>
                <w:sz w:val="24"/>
                <w:szCs w:val="24"/>
                <w:lang w:val="en-GB"/>
              </w:rPr>
              <w:lastRenderedPageBreak/>
              <w:t>By the end of Month 6, the design is completed.</w:t>
            </w:r>
          </w:p>
          <w:p w14:paraId="4D8B6E0E" w14:textId="77777777" w:rsidR="00AD5E01" w:rsidRDefault="00AD5E01" w:rsidP="00486022">
            <w:pPr>
              <w:rPr>
                <w:rFonts w:ascii="Calibri" w:hAnsi="Calibri" w:cs="Calibri"/>
                <w:sz w:val="24"/>
                <w:szCs w:val="24"/>
                <w:lang w:val="en-GB"/>
              </w:rPr>
            </w:pPr>
          </w:p>
          <w:p w14:paraId="661C185C" w14:textId="7A65DF22" w:rsidR="00AD5E01" w:rsidRPr="00AD5E01" w:rsidRDefault="00AD5E01" w:rsidP="00AD5E01">
            <w:pPr>
              <w:pStyle w:val="ListParagraph"/>
              <w:numPr>
                <w:ilvl w:val="0"/>
                <w:numId w:val="21"/>
              </w:numPr>
              <w:rPr>
                <w:rFonts w:ascii="Calibri" w:hAnsi="Calibri" w:cs="Calibri"/>
                <w:sz w:val="24"/>
                <w:szCs w:val="24"/>
                <w:lang w:val="en-GB"/>
              </w:rPr>
            </w:pPr>
            <w:r w:rsidRPr="00AD5E01">
              <w:rPr>
                <w:rFonts w:ascii="Calibri" w:hAnsi="Calibri" w:cs="Calibri"/>
                <w:sz w:val="24"/>
                <w:szCs w:val="24"/>
                <w:lang w:val="en-GB"/>
              </w:rPr>
              <w:t xml:space="preserve">Final design completed </w:t>
            </w:r>
          </w:p>
        </w:tc>
      </w:tr>
      <w:tr w:rsidR="00486022" w:rsidRPr="00F362C6" w14:paraId="13F3D2D9" w14:textId="77777777" w:rsidTr="002346E3">
        <w:tc>
          <w:tcPr>
            <w:tcW w:w="2781" w:type="dxa"/>
          </w:tcPr>
          <w:p w14:paraId="0A09C011" w14:textId="4C7CB12E" w:rsidR="00777627" w:rsidRPr="00F362C6" w:rsidRDefault="00777627" w:rsidP="00777627">
            <w:pPr>
              <w:rPr>
                <w:rFonts w:ascii="Calibri" w:hAnsi="Calibri" w:cs="Calibri"/>
                <w:sz w:val="24"/>
                <w:szCs w:val="24"/>
                <w:lang w:val="en-GB"/>
              </w:rPr>
            </w:pPr>
            <w:r w:rsidRPr="00F362C6">
              <w:rPr>
                <w:rFonts w:ascii="Calibri" w:hAnsi="Calibri" w:cs="Calibri"/>
                <w:b/>
                <w:bCs/>
                <w:sz w:val="24"/>
                <w:szCs w:val="24"/>
                <w:u w:val="single"/>
                <w:lang w:val="en-GB"/>
              </w:rPr>
              <w:t>Procurement</w:t>
            </w:r>
            <w:r w:rsidRPr="00F362C6">
              <w:rPr>
                <w:rFonts w:ascii="Calibri" w:hAnsi="Calibri" w:cs="Calibri"/>
                <w:sz w:val="24"/>
                <w:szCs w:val="24"/>
                <w:lang w:val="en-GB"/>
              </w:rPr>
              <w:t xml:space="preserve"> (Month 5–10) Procurement starts before design is fully finished.</w:t>
            </w:r>
          </w:p>
          <w:p w14:paraId="3D57A180" w14:textId="77777777" w:rsidR="00486022" w:rsidRPr="00F362C6" w:rsidRDefault="00486022" w:rsidP="00486022">
            <w:pPr>
              <w:rPr>
                <w:rFonts w:ascii="Calibri" w:hAnsi="Calibri" w:cs="Calibri"/>
                <w:sz w:val="24"/>
                <w:szCs w:val="24"/>
                <w:lang w:val="en-GB"/>
              </w:rPr>
            </w:pPr>
          </w:p>
        </w:tc>
        <w:tc>
          <w:tcPr>
            <w:tcW w:w="3087" w:type="dxa"/>
          </w:tcPr>
          <w:p w14:paraId="4C78A86B" w14:textId="77777777" w:rsidR="00DA171D" w:rsidRPr="00F362C6" w:rsidRDefault="00777627" w:rsidP="00DA171D">
            <w:pPr>
              <w:rPr>
                <w:rFonts w:ascii="Calibri" w:hAnsi="Calibri" w:cs="Calibri"/>
                <w:sz w:val="24"/>
                <w:szCs w:val="24"/>
                <w:lang w:val="en-GB"/>
              </w:rPr>
            </w:pPr>
            <w:r w:rsidRPr="00F362C6">
              <w:rPr>
                <w:rFonts w:ascii="Calibri" w:hAnsi="Calibri" w:cs="Calibri"/>
                <w:sz w:val="24"/>
                <w:szCs w:val="24"/>
                <w:lang w:val="en-GB"/>
              </w:rPr>
              <w:t>This phase includes:</w:t>
            </w:r>
          </w:p>
          <w:p w14:paraId="0484E3FF" w14:textId="14E2663B" w:rsidR="00777627" w:rsidRPr="00F362C6" w:rsidRDefault="00777627" w:rsidP="00DA171D">
            <w:pPr>
              <w:pStyle w:val="ListParagraph"/>
              <w:numPr>
                <w:ilvl w:val="0"/>
                <w:numId w:val="15"/>
              </w:numPr>
              <w:rPr>
                <w:rFonts w:ascii="Calibri" w:hAnsi="Calibri" w:cs="Calibri"/>
                <w:sz w:val="24"/>
                <w:szCs w:val="24"/>
                <w:lang w:val="en-GB"/>
              </w:rPr>
            </w:pPr>
            <w:r w:rsidRPr="00F362C6">
              <w:rPr>
                <w:rFonts w:ascii="Calibri" w:hAnsi="Calibri" w:cs="Calibri"/>
                <w:sz w:val="24"/>
                <w:szCs w:val="24"/>
                <w:lang w:val="en-GB"/>
              </w:rPr>
              <w:t>Selecting contractors and suppliers</w:t>
            </w:r>
          </w:p>
          <w:p w14:paraId="792B5831" w14:textId="77777777" w:rsidR="00777627" w:rsidRPr="00F362C6" w:rsidRDefault="00777627" w:rsidP="00DA171D">
            <w:pPr>
              <w:pStyle w:val="ListParagraph"/>
              <w:numPr>
                <w:ilvl w:val="0"/>
                <w:numId w:val="15"/>
              </w:numPr>
              <w:rPr>
                <w:rFonts w:ascii="Calibri" w:hAnsi="Calibri" w:cs="Calibri"/>
                <w:sz w:val="24"/>
                <w:szCs w:val="24"/>
                <w:lang w:val="en-GB"/>
              </w:rPr>
            </w:pPr>
            <w:r w:rsidRPr="00F362C6">
              <w:rPr>
                <w:rFonts w:ascii="Calibri" w:hAnsi="Calibri" w:cs="Calibri"/>
                <w:sz w:val="24"/>
                <w:szCs w:val="24"/>
                <w:lang w:val="en-GB"/>
              </w:rPr>
              <w:t>Purchasing construction materials</w:t>
            </w:r>
          </w:p>
          <w:p w14:paraId="0EE3569A" w14:textId="77777777" w:rsidR="00777627" w:rsidRPr="00F362C6" w:rsidRDefault="00777627" w:rsidP="00DA171D">
            <w:pPr>
              <w:pStyle w:val="ListParagraph"/>
              <w:numPr>
                <w:ilvl w:val="0"/>
                <w:numId w:val="15"/>
              </w:numPr>
              <w:rPr>
                <w:rFonts w:ascii="Calibri" w:hAnsi="Calibri" w:cs="Calibri"/>
                <w:sz w:val="24"/>
                <w:szCs w:val="24"/>
                <w:lang w:val="en-GB"/>
              </w:rPr>
            </w:pPr>
            <w:r w:rsidRPr="00F362C6">
              <w:rPr>
                <w:rFonts w:ascii="Calibri" w:hAnsi="Calibri" w:cs="Calibri"/>
                <w:sz w:val="24"/>
                <w:szCs w:val="24"/>
                <w:lang w:val="en-GB"/>
              </w:rPr>
              <w:t>Signing contracts</w:t>
            </w:r>
          </w:p>
          <w:p w14:paraId="65DB7261" w14:textId="77777777" w:rsidR="00486022" w:rsidRPr="00F362C6" w:rsidRDefault="00486022" w:rsidP="00486022">
            <w:pPr>
              <w:rPr>
                <w:rFonts w:ascii="Calibri" w:hAnsi="Calibri" w:cs="Calibri"/>
                <w:sz w:val="24"/>
                <w:szCs w:val="24"/>
                <w:lang w:val="en-GB"/>
              </w:rPr>
            </w:pPr>
          </w:p>
        </w:tc>
        <w:tc>
          <w:tcPr>
            <w:tcW w:w="3148" w:type="dxa"/>
          </w:tcPr>
          <w:p w14:paraId="1249CC00" w14:textId="77777777" w:rsidR="00486022" w:rsidRDefault="00777627" w:rsidP="00486022">
            <w:pPr>
              <w:rPr>
                <w:rFonts w:ascii="Calibri" w:hAnsi="Calibri" w:cs="Calibri"/>
                <w:sz w:val="24"/>
                <w:szCs w:val="24"/>
                <w:lang w:val="en-GB"/>
              </w:rPr>
            </w:pPr>
            <w:r w:rsidRPr="00F362C6">
              <w:rPr>
                <w:rFonts w:ascii="Calibri" w:hAnsi="Calibri" w:cs="Calibri"/>
                <w:sz w:val="24"/>
                <w:szCs w:val="24"/>
                <w:lang w:val="en-GB"/>
              </w:rPr>
              <w:t>This overlap helps ensure that construction can begin immediately after procurement ends.</w:t>
            </w:r>
          </w:p>
          <w:p w14:paraId="5E8D5976" w14:textId="77777777" w:rsidR="00AD5E01" w:rsidRDefault="00AD5E01" w:rsidP="00486022">
            <w:pPr>
              <w:rPr>
                <w:rFonts w:ascii="Calibri" w:hAnsi="Calibri" w:cs="Calibri"/>
                <w:sz w:val="24"/>
                <w:szCs w:val="24"/>
                <w:lang w:val="en-GB"/>
              </w:rPr>
            </w:pPr>
          </w:p>
          <w:p w14:paraId="2EBFED00" w14:textId="210AA5FA" w:rsidR="00AD5E01" w:rsidRPr="00AD5E01" w:rsidRDefault="00AD5E01" w:rsidP="00AD5E01">
            <w:pPr>
              <w:pStyle w:val="ListParagraph"/>
              <w:numPr>
                <w:ilvl w:val="0"/>
                <w:numId w:val="21"/>
              </w:numPr>
              <w:rPr>
                <w:rFonts w:ascii="Calibri" w:hAnsi="Calibri" w:cs="Calibri"/>
                <w:sz w:val="24"/>
                <w:szCs w:val="24"/>
                <w:lang w:val="en-GB"/>
              </w:rPr>
            </w:pPr>
            <w:r w:rsidRPr="00AD5E01">
              <w:rPr>
                <w:rFonts w:ascii="Calibri" w:hAnsi="Calibri" w:cs="Calibri"/>
                <w:sz w:val="24"/>
                <w:szCs w:val="24"/>
                <w:lang w:val="en-GB"/>
              </w:rPr>
              <w:t xml:space="preserve">Resources secured </w:t>
            </w:r>
          </w:p>
        </w:tc>
      </w:tr>
      <w:tr w:rsidR="00486022" w:rsidRPr="00F362C6" w14:paraId="714AD6A9" w14:textId="77777777" w:rsidTr="002346E3">
        <w:tc>
          <w:tcPr>
            <w:tcW w:w="2781" w:type="dxa"/>
          </w:tcPr>
          <w:p w14:paraId="72A47F66" w14:textId="77777777" w:rsidR="00DA171D" w:rsidRPr="00F362C6" w:rsidRDefault="00DA171D" w:rsidP="00DA171D">
            <w:pPr>
              <w:rPr>
                <w:rFonts w:ascii="Calibri" w:hAnsi="Calibri" w:cs="Calibri"/>
                <w:sz w:val="24"/>
                <w:szCs w:val="24"/>
                <w:lang w:val="en-GB"/>
              </w:rPr>
            </w:pPr>
            <w:r w:rsidRPr="00F362C6">
              <w:rPr>
                <w:rFonts w:ascii="Calibri" w:hAnsi="Calibri" w:cs="Calibri"/>
                <w:b/>
                <w:bCs/>
                <w:sz w:val="24"/>
                <w:szCs w:val="24"/>
                <w:u w:val="single"/>
                <w:lang w:val="en-GB"/>
              </w:rPr>
              <w:t>Construction</w:t>
            </w:r>
            <w:r w:rsidRPr="00F362C6">
              <w:rPr>
                <w:rFonts w:ascii="Calibri" w:hAnsi="Calibri" w:cs="Calibri"/>
                <w:sz w:val="24"/>
                <w:szCs w:val="24"/>
                <w:lang w:val="en-GB"/>
              </w:rPr>
              <w:t xml:space="preserve"> (Month 9–30)</w:t>
            </w:r>
          </w:p>
          <w:p w14:paraId="0BEC8B01" w14:textId="70DB70ED" w:rsidR="00486022" w:rsidRPr="00F362C6" w:rsidRDefault="00DA171D" w:rsidP="00DA171D">
            <w:pPr>
              <w:rPr>
                <w:rFonts w:ascii="Calibri" w:hAnsi="Calibri" w:cs="Calibri"/>
                <w:sz w:val="24"/>
                <w:szCs w:val="24"/>
                <w:lang w:val="en-GB"/>
              </w:rPr>
            </w:pPr>
            <w:r w:rsidRPr="00F362C6">
              <w:rPr>
                <w:rFonts w:ascii="Calibri" w:hAnsi="Calibri" w:cs="Calibri"/>
                <w:sz w:val="24"/>
                <w:szCs w:val="24"/>
                <w:lang w:val="en-GB"/>
              </w:rPr>
              <w:t xml:space="preserve">This is the longest phase of the </w:t>
            </w:r>
            <w:proofErr w:type="gramStart"/>
            <w:r w:rsidRPr="00F362C6">
              <w:rPr>
                <w:rFonts w:ascii="Calibri" w:hAnsi="Calibri" w:cs="Calibri"/>
                <w:sz w:val="24"/>
                <w:szCs w:val="24"/>
                <w:lang w:val="en-GB"/>
              </w:rPr>
              <w:t>project.</w:t>
            </w:r>
            <w:r w:rsidR="00162D69" w:rsidRPr="00F362C6">
              <w:rPr>
                <w:rFonts w:ascii="Calibri" w:hAnsi="Calibri" w:cs="Calibri"/>
                <w:sz w:val="24"/>
                <w:szCs w:val="24"/>
                <w:lang w:val="en-GB"/>
              </w:rPr>
              <w:t>.</w:t>
            </w:r>
            <w:proofErr w:type="gramEnd"/>
          </w:p>
        </w:tc>
        <w:tc>
          <w:tcPr>
            <w:tcW w:w="3087" w:type="dxa"/>
          </w:tcPr>
          <w:p w14:paraId="4DC704D3" w14:textId="77777777" w:rsidR="00DA171D" w:rsidRPr="00F362C6" w:rsidRDefault="00DA171D" w:rsidP="00DA171D">
            <w:pPr>
              <w:rPr>
                <w:rFonts w:ascii="Calibri" w:hAnsi="Calibri" w:cs="Calibri"/>
                <w:sz w:val="24"/>
                <w:szCs w:val="24"/>
                <w:lang w:val="en-GB"/>
              </w:rPr>
            </w:pPr>
            <w:r w:rsidRPr="00F362C6">
              <w:rPr>
                <w:rFonts w:ascii="Calibri" w:hAnsi="Calibri" w:cs="Calibri"/>
                <w:sz w:val="24"/>
                <w:szCs w:val="24"/>
                <w:lang w:val="en-GB"/>
              </w:rPr>
              <w:t>It includes:</w:t>
            </w:r>
          </w:p>
          <w:p w14:paraId="6710F136" w14:textId="0CF3E787" w:rsidR="00DA171D" w:rsidRPr="00F362C6" w:rsidRDefault="00DA171D" w:rsidP="00DA171D">
            <w:pPr>
              <w:pStyle w:val="ListParagraph"/>
              <w:numPr>
                <w:ilvl w:val="0"/>
                <w:numId w:val="16"/>
              </w:numPr>
              <w:rPr>
                <w:rFonts w:ascii="Calibri" w:hAnsi="Calibri" w:cs="Calibri"/>
                <w:sz w:val="24"/>
                <w:szCs w:val="24"/>
                <w:lang w:val="en-GB"/>
              </w:rPr>
            </w:pPr>
            <w:r w:rsidRPr="00F362C6">
              <w:rPr>
                <w:rFonts w:ascii="Calibri" w:hAnsi="Calibri" w:cs="Calibri"/>
                <w:sz w:val="24"/>
                <w:szCs w:val="24"/>
                <w:lang w:val="en-GB"/>
              </w:rPr>
              <w:t>Demolition of old infrastructure</w:t>
            </w:r>
          </w:p>
          <w:p w14:paraId="1002874D" w14:textId="0405DA0C" w:rsidR="00DA171D" w:rsidRPr="00F362C6" w:rsidRDefault="00DA171D" w:rsidP="00DA171D">
            <w:pPr>
              <w:pStyle w:val="ListParagraph"/>
              <w:numPr>
                <w:ilvl w:val="0"/>
                <w:numId w:val="16"/>
              </w:numPr>
              <w:rPr>
                <w:rFonts w:ascii="Calibri" w:hAnsi="Calibri" w:cs="Calibri"/>
                <w:sz w:val="24"/>
                <w:szCs w:val="24"/>
                <w:lang w:val="en-GB"/>
              </w:rPr>
            </w:pPr>
            <w:r w:rsidRPr="00F362C6">
              <w:rPr>
                <w:rFonts w:ascii="Calibri" w:hAnsi="Calibri" w:cs="Calibri"/>
                <w:sz w:val="24"/>
                <w:szCs w:val="24"/>
                <w:lang w:val="en-GB"/>
              </w:rPr>
              <w:t>Building new transport facilities</w:t>
            </w:r>
          </w:p>
          <w:p w14:paraId="0C9D535F" w14:textId="6F8AB415" w:rsidR="00486022" w:rsidRPr="00F362C6" w:rsidRDefault="00DA171D" w:rsidP="00DA171D">
            <w:pPr>
              <w:pStyle w:val="ListParagraph"/>
              <w:numPr>
                <w:ilvl w:val="0"/>
                <w:numId w:val="16"/>
              </w:numPr>
              <w:rPr>
                <w:rFonts w:ascii="Calibri" w:hAnsi="Calibri" w:cs="Calibri"/>
                <w:sz w:val="24"/>
                <w:szCs w:val="24"/>
                <w:lang w:val="en-GB"/>
              </w:rPr>
            </w:pPr>
            <w:r w:rsidRPr="00F362C6">
              <w:rPr>
                <w:rFonts w:ascii="Calibri" w:hAnsi="Calibri" w:cs="Calibri"/>
                <w:sz w:val="24"/>
                <w:szCs w:val="24"/>
                <w:lang w:val="en-GB"/>
              </w:rPr>
              <w:t>Installing structural components</w:t>
            </w:r>
          </w:p>
        </w:tc>
        <w:tc>
          <w:tcPr>
            <w:tcW w:w="3148" w:type="dxa"/>
          </w:tcPr>
          <w:p w14:paraId="39A9B90A" w14:textId="77777777" w:rsidR="00486022" w:rsidRDefault="00162D69" w:rsidP="00486022">
            <w:pPr>
              <w:rPr>
                <w:rFonts w:ascii="Calibri" w:hAnsi="Calibri" w:cs="Calibri"/>
                <w:sz w:val="24"/>
                <w:szCs w:val="24"/>
                <w:lang w:val="en-GB"/>
              </w:rPr>
            </w:pPr>
            <w:r w:rsidRPr="00F362C6">
              <w:rPr>
                <w:rFonts w:ascii="Calibri" w:hAnsi="Calibri" w:cs="Calibri"/>
                <w:sz w:val="24"/>
                <w:szCs w:val="24"/>
                <w:lang w:val="en-GB"/>
              </w:rPr>
              <w:t>Construction begins slightly before procurement is fully complete to avoid delays. Construction Completion (Month 30)</w:t>
            </w:r>
          </w:p>
          <w:p w14:paraId="2C84DC92" w14:textId="77777777" w:rsidR="00FC3A49" w:rsidRDefault="00FC3A49" w:rsidP="00486022">
            <w:pPr>
              <w:rPr>
                <w:rFonts w:ascii="Calibri" w:hAnsi="Calibri" w:cs="Calibri"/>
                <w:sz w:val="24"/>
                <w:szCs w:val="24"/>
                <w:lang w:val="en-GB"/>
              </w:rPr>
            </w:pPr>
          </w:p>
          <w:p w14:paraId="0A942B39" w14:textId="39F5BD04" w:rsidR="00FC3A49" w:rsidRPr="00FC3A49" w:rsidRDefault="00FC3A49" w:rsidP="00FC3A49">
            <w:pPr>
              <w:pStyle w:val="ListParagraph"/>
              <w:numPr>
                <w:ilvl w:val="0"/>
                <w:numId w:val="21"/>
              </w:numPr>
              <w:rPr>
                <w:rFonts w:ascii="Calibri" w:hAnsi="Calibri" w:cs="Calibri"/>
                <w:sz w:val="24"/>
                <w:szCs w:val="24"/>
                <w:lang w:val="en-GB"/>
              </w:rPr>
            </w:pPr>
            <w:r w:rsidRPr="00FC3A49">
              <w:rPr>
                <w:rFonts w:ascii="Calibri" w:hAnsi="Calibri" w:cs="Calibri"/>
                <w:sz w:val="24"/>
                <w:szCs w:val="24"/>
                <w:lang w:val="en-GB"/>
              </w:rPr>
              <w:t>New Hub built</w:t>
            </w:r>
          </w:p>
        </w:tc>
      </w:tr>
      <w:tr w:rsidR="00777627" w:rsidRPr="00F362C6" w14:paraId="2097CFA8" w14:textId="77777777" w:rsidTr="002346E3">
        <w:tc>
          <w:tcPr>
            <w:tcW w:w="2781" w:type="dxa"/>
          </w:tcPr>
          <w:p w14:paraId="25720C1F" w14:textId="698BBA6A" w:rsidR="00777627" w:rsidRPr="00F362C6" w:rsidRDefault="005F1A5F" w:rsidP="005F1A5F">
            <w:pPr>
              <w:rPr>
                <w:rFonts w:ascii="Calibri" w:hAnsi="Calibri" w:cs="Calibri"/>
                <w:sz w:val="24"/>
                <w:szCs w:val="24"/>
                <w:lang w:val="en-GB"/>
              </w:rPr>
            </w:pPr>
            <w:r w:rsidRPr="00F362C6">
              <w:rPr>
                <w:rFonts w:ascii="Calibri" w:hAnsi="Calibri" w:cs="Calibri"/>
                <w:b/>
                <w:bCs/>
                <w:sz w:val="24"/>
                <w:szCs w:val="24"/>
                <w:u w:val="single"/>
                <w:lang w:val="en-GB"/>
              </w:rPr>
              <w:t>Digital System Implementation</w:t>
            </w:r>
            <w:r w:rsidRPr="00F362C6">
              <w:rPr>
                <w:rFonts w:ascii="Calibri" w:hAnsi="Calibri" w:cs="Calibri"/>
                <w:sz w:val="24"/>
                <w:szCs w:val="24"/>
                <w:lang w:val="en-GB"/>
              </w:rPr>
              <w:t xml:space="preserve"> (Month 18–32). This phase overlaps with construction.</w:t>
            </w:r>
          </w:p>
        </w:tc>
        <w:tc>
          <w:tcPr>
            <w:tcW w:w="3087" w:type="dxa"/>
          </w:tcPr>
          <w:p w14:paraId="055740A8" w14:textId="77777777" w:rsidR="005F1A5F" w:rsidRPr="00F362C6" w:rsidRDefault="005F1A5F" w:rsidP="005F1A5F">
            <w:pPr>
              <w:rPr>
                <w:rFonts w:ascii="Calibri" w:hAnsi="Calibri" w:cs="Calibri"/>
                <w:sz w:val="24"/>
                <w:szCs w:val="24"/>
                <w:lang w:val="en-GB"/>
              </w:rPr>
            </w:pPr>
            <w:r w:rsidRPr="00F362C6">
              <w:rPr>
                <w:rFonts w:ascii="Calibri" w:hAnsi="Calibri" w:cs="Calibri"/>
                <w:sz w:val="24"/>
                <w:szCs w:val="24"/>
                <w:lang w:val="en-GB"/>
              </w:rPr>
              <w:t>It includes:</w:t>
            </w:r>
          </w:p>
          <w:p w14:paraId="7F580EF8" w14:textId="76980EE1" w:rsidR="005F1A5F" w:rsidRPr="00F362C6" w:rsidRDefault="005F1A5F" w:rsidP="005F1A5F">
            <w:pPr>
              <w:pStyle w:val="ListParagraph"/>
              <w:numPr>
                <w:ilvl w:val="0"/>
                <w:numId w:val="17"/>
              </w:numPr>
              <w:rPr>
                <w:rFonts w:ascii="Calibri" w:hAnsi="Calibri" w:cs="Calibri"/>
                <w:sz w:val="24"/>
                <w:szCs w:val="24"/>
                <w:lang w:val="en-GB"/>
              </w:rPr>
            </w:pPr>
            <w:r w:rsidRPr="00F362C6">
              <w:rPr>
                <w:rFonts w:ascii="Calibri" w:hAnsi="Calibri" w:cs="Calibri"/>
                <w:sz w:val="24"/>
                <w:szCs w:val="24"/>
                <w:lang w:val="en-GB"/>
              </w:rPr>
              <w:t>Installing smart ticketing systems</w:t>
            </w:r>
          </w:p>
          <w:p w14:paraId="70434B28" w14:textId="3B882E3F" w:rsidR="005F1A5F" w:rsidRPr="00F362C6" w:rsidRDefault="005F1A5F" w:rsidP="005F1A5F">
            <w:pPr>
              <w:pStyle w:val="ListParagraph"/>
              <w:numPr>
                <w:ilvl w:val="0"/>
                <w:numId w:val="17"/>
              </w:numPr>
              <w:rPr>
                <w:rFonts w:ascii="Calibri" w:hAnsi="Calibri" w:cs="Calibri"/>
                <w:sz w:val="24"/>
                <w:szCs w:val="24"/>
                <w:lang w:val="en-GB"/>
              </w:rPr>
            </w:pPr>
            <w:r w:rsidRPr="00F362C6">
              <w:rPr>
                <w:rFonts w:ascii="Calibri" w:hAnsi="Calibri" w:cs="Calibri"/>
                <w:sz w:val="24"/>
                <w:szCs w:val="24"/>
                <w:lang w:val="en-GB"/>
              </w:rPr>
              <w:t>Setting up real-time data platforms</w:t>
            </w:r>
          </w:p>
          <w:p w14:paraId="2347C9B8" w14:textId="60A74287" w:rsidR="00777627" w:rsidRPr="00F362C6" w:rsidRDefault="005F1A5F" w:rsidP="005F1A5F">
            <w:pPr>
              <w:pStyle w:val="ListParagraph"/>
              <w:numPr>
                <w:ilvl w:val="0"/>
                <w:numId w:val="17"/>
              </w:numPr>
              <w:rPr>
                <w:rFonts w:ascii="Calibri" w:hAnsi="Calibri" w:cs="Calibri"/>
                <w:sz w:val="24"/>
                <w:szCs w:val="24"/>
                <w:lang w:val="en-GB"/>
              </w:rPr>
            </w:pPr>
            <w:r w:rsidRPr="00F362C6">
              <w:rPr>
                <w:rFonts w:ascii="Calibri" w:hAnsi="Calibri" w:cs="Calibri"/>
                <w:sz w:val="24"/>
                <w:szCs w:val="24"/>
                <w:lang w:val="en-GB"/>
              </w:rPr>
              <w:t>Integrating logistics coordination systems</w:t>
            </w:r>
          </w:p>
        </w:tc>
        <w:tc>
          <w:tcPr>
            <w:tcW w:w="3148" w:type="dxa"/>
          </w:tcPr>
          <w:p w14:paraId="3A824A2C" w14:textId="77777777" w:rsidR="00777627" w:rsidRDefault="005F1A5F" w:rsidP="00486022">
            <w:pPr>
              <w:rPr>
                <w:rFonts w:ascii="Calibri" w:hAnsi="Calibri" w:cs="Calibri"/>
                <w:sz w:val="24"/>
                <w:szCs w:val="24"/>
                <w:lang w:val="en-GB"/>
              </w:rPr>
            </w:pPr>
            <w:r w:rsidRPr="00F362C6">
              <w:rPr>
                <w:rFonts w:ascii="Calibri" w:hAnsi="Calibri" w:cs="Calibri"/>
                <w:sz w:val="24"/>
                <w:szCs w:val="24"/>
                <w:lang w:val="en-GB"/>
              </w:rPr>
              <w:t>Starting this phase earlier ensures that digital systems are ready when construction ends.</w:t>
            </w:r>
          </w:p>
          <w:p w14:paraId="2BA2CF4F" w14:textId="77777777" w:rsidR="00FC3A49" w:rsidRDefault="00FC3A49" w:rsidP="00486022">
            <w:pPr>
              <w:rPr>
                <w:rFonts w:ascii="Calibri" w:hAnsi="Calibri" w:cs="Calibri"/>
                <w:sz w:val="24"/>
                <w:szCs w:val="24"/>
                <w:lang w:val="en-GB"/>
              </w:rPr>
            </w:pPr>
          </w:p>
          <w:p w14:paraId="14126420" w14:textId="5504DDAF" w:rsidR="00FC3A49" w:rsidRPr="00645236" w:rsidRDefault="00FC3A49" w:rsidP="00645236">
            <w:pPr>
              <w:pStyle w:val="ListParagraph"/>
              <w:numPr>
                <w:ilvl w:val="0"/>
                <w:numId w:val="21"/>
              </w:numPr>
              <w:rPr>
                <w:rFonts w:ascii="Calibri" w:hAnsi="Calibri" w:cs="Calibri"/>
                <w:sz w:val="24"/>
                <w:szCs w:val="24"/>
                <w:lang w:val="en-GB"/>
              </w:rPr>
            </w:pPr>
            <w:r w:rsidRPr="00645236">
              <w:rPr>
                <w:rFonts w:ascii="Calibri" w:hAnsi="Calibri" w:cs="Calibri"/>
                <w:sz w:val="24"/>
                <w:szCs w:val="24"/>
                <w:lang w:val="en-GB"/>
              </w:rPr>
              <w:t xml:space="preserve">Digital systems </w:t>
            </w:r>
            <w:r w:rsidR="00645236" w:rsidRPr="00645236">
              <w:rPr>
                <w:rFonts w:ascii="Calibri" w:hAnsi="Calibri" w:cs="Calibri"/>
                <w:sz w:val="24"/>
                <w:szCs w:val="24"/>
                <w:lang w:val="en-GB"/>
              </w:rPr>
              <w:t>ready</w:t>
            </w:r>
          </w:p>
        </w:tc>
      </w:tr>
      <w:tr w:rsidR="00777627" w:rsidRPr="00F362C6" w14:paraId="215954F3" w14:textId="77777777" w:rsidTr="002346E3">
        <w:tc>
          <w:tcPr>
            <w:tcW w:w="2781" w:type="dxa"/>
          </w:tcPr>
          <w:p w14:paraId="68D88517" w14:textId="77777777" w:rsidR="005F1A5F" w:rsidRPr="00F362C6" w:rsidRDefault="005F1A5F" w:rsidP="005F1A5F">
            <w:pPr>
              <w:rPr>
                <w:rFonts w:ascii="Calibri" w:hAnsi="Calibri" w:cs="Calibri"/>
                <w:sz w:val="24"/>
                <w:szCs w:val="24"/>
                <w:lang w:val="en-GB"/>
              </w:rPr>
            </w:pPr>
            <w:r w:rsidRPr="00F362C6">
              <w:rPr>
                <w:rFonts w:ascii="Calibri" w:hAnsi="Calibri" w:cs="Calibri"/>
                <w:b/>
                <w:bCs/>
                <w:sz w:val="24"/>
                <w:szCs w:val="24"/>
                <w:u w:val="single"/>
                <w:lang w:val="en-GB"/>
              </w:rPr>
              <w:t>Testing and Commissioning</w:t>
            </w:r>
            <w:r w:rsidRPr="00F362C6">
              <w:rPr>
                <w:rFonts w:ascii="Calibri" w:hAnsi="Calibri" w:cs="Calibri"/>
                <w:sz w:val="24"/>
                <w:szCs w:val="24"/>
                <w:lang w:val="en-GB"/>
              </w:rPr>
              <w:t xml:space="preserve"> (Month 30–36)</w:t>
            </w:r>
          </w:p>
          <w:p w14:paraId="019349D3" w14:textId="1959E42E" w:rsidR="00777627" w:rsidRPr="00F362C6" w:rsidRDefault="005F1A5F" w:rsidP="005F1A5F">
            <w:pPr>
              <w:rPr>
                <w:rFonts w:ascii="Calibri" w:hAnsi="Calibri" w:cs="Calibri"/>
                <w:sz w:val="24"/>
                <w:szCs w:val="24"/>
                <w:lang w:val="en-GB"/>
              </w:rPr>
            </w:pPr>
            <w:r w:rsidRPr="00F362C6">
              <w:rPr>
                <w:rFonts w:ascii="Calibri" w:hAnsi="Calibri" w:cs="Calibri"/>
                <w:sz w:val="24"/>
                <w:szCs w:val="24"/>
                <w:lang w:val="en-GB"/>
              </w:rPr>
              <w:t>Once construction and digital systems are complete, everything must be tested</w:t>
            </w:r>
          </w:p>
        </w:tc>
        <w:tc>
          <w:tcPr>
            <w:tcW w:w="3087" w:type="dxa"/>
          </w:tcPr>
          <w:p w14:paraId="10ACBBE5" w14:textId="77777777" w:rsidR="00645198" w:rsidRPr="00F362C6" w:rsidRDefault="005F1A5F" w:rsidP="00645198">
            <w:pPr>
              <w:ind w:left="720"/>
              <w:rPr>
                <w:rFonts w:ascii="Calibri" w:hAnsi="Calibri" w:cs="Calibri"/>
                <w:sz w:val="24"/>
                <w:szCs w:val="24"/>
                <w:lang w:val="en-GB"/>
              </w:rPr>
            </w:pPr>
            <w:r w:rsidRPr="00F362C6">
              <w:rPr>
                <w:rFonts w:ascii="Calibri" w:hAnsi="Calibri" w:cs="Calibri"/>
                <w:sz w:val="24"/>
                <w:szCs w:val="24"/>
                <w:lang w:val="en-GB"/>
              </w:rPr>
              <w:t>These tests are:</w:t>
            </w:r>
          </w:p>
          <w:p w14:paraId="7A86B54E" w14:textId="77777777" w:rsidR="00645198" w:rsidRPr="00F362C6" w:rsidRDefault="00B86236" w:rsidP="00645198">
            <w:pPr>
              <w:numPr>
                <w:ilvl w:val="0"/>
                <w:numId w:val="18"/>
              </w:numPr>
              <w:rPr>
                <w:rFonts w:ascii="Calibri" w:hAnsi="Calibri" w:cs="Calibri"/>
                <w:sz w:val="24"/>
                <w:szCs w:val="24"/>
                <w:lang w:val="en-GB"/>
              </w:rPr>
            </w:pPr>
            <w:r w:rsidRPr="00F362C6">
              <w:rPr>
                <w:rFonts w:ascii="Calibri" w:hAnsi="Calibri" w:cs="Calibri"/>
                <w:sz w:val="24"/>
                <w:szCs w:val="24"/>
                <w:lang w:val="en-GB"/>
              </w:rPr>
              <w:t>Safety checks</w:t>
            </w:r>
          </w:p>
          <w:p w14:paraId="778C7BF2" w14:textId="77777777" w:rsidR="00645198" w:rsidRPr="00F362C6" w:rsidRDefault="00B86236" w:rsidP="00645198">
            <w:pPr>
              <w:numPr>
                <w:ilvl w:val="0"/>
                <w:numId w:val="18"/>
              </w:numPr>
              <w:rPr>
                <w:rFonts w:ascii="Calibri" w:hAnsi="Calibri" w:cs="Calibri"/>
                <w:sz w:val="24"/>
                <w:szCs w:val="24"/>
                <w:lang w:val="en-GB"/>
              </w:rPr>
            </w:pPr>
            <w:r w:rsidRPr="00F362C6">
              <w:rPr>
                <w:rFonts w:ascii="Calibri" w:hAnsi="Calibri" w:cs="Calibri"/>
                <w:sz w:val="24"/>
                <w:szCs w:val="24"/>
                <w:lang w:val="en-GB"/>
              </w:rPr>
              <w:t>System performance testing</w:t>
            </w:r>
          </w:p>
          <w:p w14:paraId="24A90E90" w14:textId="7089F518" w:rsidR="00B86236" w:rsidRPr="00F362C6" w:rsidRDefault="00B86236" w:rsidP="00645198">
            <w:pPr>
              <w:numPr>
                <w:ilvl w:val="0"/>
                <w:numId w:val="18"/>
              </w:numPr>
              <w:rPr>
                <w:rFonts w:ascii="Calibri" w:hAnsi="Calibri" w:cs="Calibri"/>
                <w:sz w:val="24"/>
                <w:szCs w:val="24"/>
                <w:lang w:val="en-GB"/>
              </w:rPr>
            </w:pPr>
            <w:r w:rsidRPr="00F362C6">
              <w:rPr>
                <w:rFonts w:ascii="Calibri" w:hAnsi="Calibri" w:cs="Calibri"/>
                <w:sz w:val="24"/>
                <w:szCs w:val="24"/>
                <w:lang w:val="en-GB"/>
              </w:rPr>
              <w:t>Operational trials</w:t>
            </w:r>
          </w:p>
          <w:p w14:paraId="0A83E046" w14:textId="04A07060" w:rsidR="00777627" w:rsidRPr="00F362C6" w:rsidRDefault="00777627" w:rsidP="00486022">
            <w:pPr>
              <w:rPr>
                <w:rFonts w:ascii="Calibri" w:hAnsi="Calibri" w:cs="Calibri"/>
                <w:sz w:val="24"/>
                <w:szCs w:val="24"/>
                <w:lang w:val="en-GB"/>
              </w:rPr>
            </w:pPr>
          </w:p>
        </w:tc>
        <w:tc>
          <w:tcPr>
            <w:tcW w:w="3148" w:type="dxa"/>
          </w:tcPr>
          <w:p w14:paraId="6F39066E" w14:textId="77777777" w:rsidR="00777627" w:rsidRDefault="00645198" w:rsidP="00486022">
            <w:pPr>
              <w:rPr>
                <w:rFonts w:ascii="Calibri" w:hAnsi="Calibri" w:cs="Calibri"/>
                <w:sz w:val="24"/>
                <w:szCs w:val="24"/>
                <w:lang w:val="en-GB"/>
              </w:rPr>
            </w:pPr>
            <w:r w:rsidRPr="00F362C6">
              <w:rPr>
                <w:rFonts w:ascii="Calibri" w:hAnsi="Calibri" w:cs="Calibri"/>
                <w:sz w:val="24"/>
                <w:szCs w:val="24"/>
                <w:lang w:val="en-GB"/>
              </w:rPr>
              <w:t>This ensures that the hub is safe and fully functional.</w:t>
            </w:r>
          </w:p>
          <w:p w14:paraId="3ABB7225" w14:textId="77777777" w:rsidR="00FC3A49" w:rsidRDefault="00FC3A49" w:rsidP="00486022">
            <w:pPr>
              <w:rPr>
                <w:rFonts w:ascii="Calibri" w:hAnsi="Calibri" w:cs="Calibri"/>
                <w:sz w:val="24"/>
                <w:szCs w:val="24"/>
                <w:lang w:val="en-GB"/>
              </w:rPr>
            </w:pPr>
          </w:p>
          <w:p w14:paraId="003F8EE3" w14:textId="2EDB29A0" w:rsidR="00FC3A49" w:rsidRPr="00645236" w:rsidRDefault="00645236" w:rsidP="00645236">
            <w:pPr>
              <w:pStyle w:val="ListParagraph"/>
              <w:numPr>
                <w:ilvl w:val="0"/>
                <w:numId w:val="21"/>
              </w:numPr>
              <w:rPr>
                <w:rFonts w:ascii="Calibri" w:hAnsi="Calibri" w:cs="Calibri"/>
                <w:sz w:val="24"/>
                <w:szCs w:val="24"/>
                <w:lang w:val="en-GB"/>
              </w:rPr>
            </w:pPr>
            <w:r w:rsidRPr="00645236">
              <w:rPr>
                <w:rFonts w:ascii="Calibri" w:hAnsi="Calibri" w:cs="Calibri"/>
                <w:sz w:val="24"/>
                <w:szCs w:val="24"/>
                <w:lang w:val="en-GB"/>
              </w:rPr>
              <w:t>Hub ready for operation</w:t>
            </w:r>
          </w:p>
        </w:tc>
      </w:tr>
      <w:tr w:rsidR="005F1A5F" w:rsidRPr="00F362C6" w14:paraId="140036D7" w14:textId="77777777" w:rsidTr="002346E3">
        <w:tc>
          <w:tcPr>
            <w:tcW w:w="2781" w:type="dxa"/>
          </w:tcPr>
          <w:p w14:paraId="36718845" w14:textId="24616146" w:rsidR="005F1A5F" w:rsidRPr="00F362C6" w:rsidRDefault="00645198" w:rsidP="00486022">
            <w:pPr>
              <w:rPr>
                <w:rFonts w:ascii="Calibri" w:hAnsi="Calibri" w:cs="Calibri"/>
                <w:sz w:val="24"/>
                <w:szCs w:val="24"/>
                <w:lang w:val="en-GB"/>
              </w:rPr>
            </w:pPr>
            <w:r w:rsidRPr="00F362C6">
              <w:rPr>
                <w:rFonts w:ascii="Calibri" w:hAnsi="Calibri" w:cs="Calibri"/>
                <w:b/>
                <w:bCs/>
                <w:sz w:val="24"/>
                <w:szCs w:val="24"/>
                <w:u w:val="single"/>
                <w:lang w:val="en-GB"/>
              </w:rPr>
              <w:t>Project Closure</w:t>
            </w:r>
            <w:r w:rsidRPr="00F362C6">
              <w:rPr>
                <w:rFonts w:ascii="Calibri" w:hAnsi="Calibri" w:cs="Calibri"/>
                <w:sz w:val="24"/>
                <w:szCs w:val="24"/>
                <w:lang w:val="en-GB"/>
              </w:rPr>
              <w:t xml:space="preserve"> (Month 34–36)</w:t>
            </w:r>
          </w:p>
        </w:tc>
        <w:tc>
          <w:tcPr>
            <w:tcW w:w="3087" w:type="dxa"/>
          </w:tcPr>
          <w:p w14:paraId="14513A88" w14:textId="77777777" w:rsidR="00645198" w:rsidRPr="00F362C6" w:rsidRDefault="00645198" w:rsidP="00645198">
            <w:pPr>
              <w:rPr>
                <w:rFonts w:ascii="Calibri" w:hAnsi="Calibri" w:cs="Calibri"/>
                <w:sz w:val="24"/>
                <w:szCs w:val="24"/>
                <w:lang w:val="en-GB"/>
              </w:rPr>
            </w:pPr>
            <w:r w:rsidRPr="00F362C6">
              <w:rPr>
                <w:rFonts w:ascii="Calibri" w:hAnsi="Calibri" w:cs="Calibri"/>
                <w:sz w:val="24"/>
                <w:szCs w:val="24"/>
                <w:lang w:val="en-GB"/>
              </w:rPr>
              <w:t>The final phase includes:</w:t>
            </w:r>
          </w:p>
          <w:p w14:paraId="0B3F3D84" w14:textId="0289501E" w:rsidR="00645198" w:rsidRPr="00F362C6" w:rsidRDefault="00645198" w:rsidP="00645198">
            <w:pPr>
              <w:pStyle w:val="ListParagraph"/>
              <w:numPr>
                <w:ilvl w:val="0"/>
                <w:numId w:val="19"/>
              </w:numPr>
              <w:rPr>
                <w:rFonts w:ascii="Calibri" w:hAnsi="Calibri" w:cs="Calibri"/>
                <w:sz w:val="24"/>
                <w:szCs w:val="24"/>
                <w:lang w:val="en-GB"/>
              </w:rPr>
            </w:pPr>
            <w:r w:rsidRPr="00F362C6">
              <w:rPr>
                <w:rFonts w:ascii="Calibri" w:hAnsi="Calibri" w:cs="Calibri"/>
                <w:sz w:val="24"/>
                <w:szCs w:val="24"/>
                <w:lang w:val="en-GB"/>
              </w:rPr>
              <w:t>Final inspections</w:t>
            </w:r>
          </w:p>
          <w:p w14:paraId="142796B8" w14:textId="0B1954E4" w:rsidR="00645198" w:rsidRPr="00F362C6" w:rsidRDefault="00645198" w:rsidP="00645198">
            <w:pPr>
              <w:pStyle w:val="ListParagraph"/>
              <w:numPr>
                <w:ilvl w:val="0"/>
                <w:numId w:val="19"/>
              </w:numPr>
              <w:rPr>
                <w:rFonts w:ascii="Calibri" w:hAnsi="Calibri" w:cs="Calibri"/>
                <w:sz w:val="24"/>
                <w:szCs w:val="24"/>
                <w:lang w:val="en-GB"/>
              </w:rPr>
            </w:pPr>
            <w:r w:rsidRPr="00F362C6">
              <w:rPr>
                <w:rFonts w:ascii="Calibri" w:hAnsi="Calibri" w:cs="Calibri"/>
                <w:sz w:val="24"/>
                <w:szCs w:val="24"/>
                <w:lang w:val="en-GB"/>
              </w:rPr>
              <w:t>Handover to authorities</w:t>
            </w:r>
          </w:p>
          <w:p w14:paraId="4DCDD94D" w14:textId="051FA5D7" w:rsidR="00645198" w:rsidRPr="00F362C6" w:rsidRDefault="00645198" w:rsidP="00645198">
            <w:pPr>
              <w:pStyle w:val="ListParagraph"/>
              <w:numPr>
                <w:ilvl w:val="0"/>
                <w:numId w:val="19"/>
              </w:numPr>
              <w:rPr>
                <w:rFonts w:ascii="Calibri" w:hAnsi="Calibri" w:cs="Calibri"/>
                <w:sz w:val="24"/>
                <w:szCs w:val="24"/>
                <w:lang w:val="en-GB"/>
              </w:rPr>
            </w:pPr>
            <w:r w:rsidRPr="00F362C6">
              <w:rPr>
                <w:rFonts w:ascii="Calibri" w:hAnsi="Calibri" w:cs="Calibri"/>
                <w:sz w:val="24"/>
                <w:szCs w:val="24"/>
                <w:lang w:val="en-GB"/>
              </w:rPr>
              <w:t>Documentation and reporting</w:t>
            </w:r>
          </w:p>
          <w:p w14:paraId="3C8590D0" w14:textId="23E047B7" w:rsidR="005F1A5F" w:rsidRPr="00F362C6" w:rsidRDefault="00645198" w:rsidP="00645198">
            <w:pPr>
              <w:pStyle w:val="ListParagraph"/>
              <w:numPr>
                <w:ilvl w:val="0"/>
                <w:numId w:val="19"/>
              </w:numPr>
              <w:rPr>
                <w:rFonts w:ascii="Calibri" w:hAnsi="Calibri" w:cs="Calibri"/>
                <w:sz w:val="24"/>
                <w:szCs w:val="24"/>
                <w:lang w:val="en-GB"/>
              </w:rPr>
            </w:pPr>
            <w:r w:rsidRPr="00F362C6">
              <w:rPr>
                <w:rFonts w:ascii="Calibri" w:hAnsi="Calibri" w:cs="Calibri"/>
                <w:sz w:val="24"/>
                <w:szCs w:val="24"/>
                <w:lang w:val="en-GB"/>
              </w:rPr>
              <w:t>Review of lessons learned</w:t>
            </w:r>
          </w:p>
        </w:tc>
        <w:tc>
          <w:tcPr>
            <w:tcW w:w="3148" w:type="dxa"/>
          </w:tcPr>
          <w:p w14:paraId="0200562E" w14:textId="77777777" w:rsidR="005F1A5F" w:rsidRDefault="00645198" w:rsidP="00486022">
            <w:pPr>
              <w:rPr>
                <w:rFonts w:ascii="Calibri" w:hAnsi="Calibri" w:cs="Calibri"/>
                <w:sz w:val="24"/>
                <w:szCs w:val="24"/>
                <w:lang w:val="en-GB"/>
              </w:rPr>
            </w:pPr>
            <w:r w:rsidRPr="00F362C6">
              <w:rPr>
                <w:rFonts w:ascii="Calibri" w:hAnsi="Calibri" w:cs="Calibri"/>
                <w:sz w:val="24"/>
                <w:szCs w:val="24"/>
                <w:lang w:val="en-GB"/>
              </w:rPr>
              <w:t>Final Commissioning (Month 36)</w:t>
            </w:r>
            <w:r w:rsidR="00962FC4">
              <w:rPr>
                <w:rFonts w:ascii="Calibri" w:hAnsi="Calibri" w:cs="Calibri"/>
                <w:sz w:val="24"/>
                <w:szCs w:val="24"/>
                <w:lang w:val="en-GB"/>
              </w:rPr>
              <w:t xml:space="preserve"> Handing over the project</w:t>
            </w:r>
          </w:p>
          <w:p w14:paraId="54CBC963" w14:textId="77777777" w:rsidR="00645236" w:rsidRDefault="00645236" w:rsidP="00486022">
            <w:pPr>
              <w:rPr>
                <w:rFonts w:ascii="Calibri" w:hAnsi="Calibri" w:cs="Calibri"/>
                <w:sz w:val="24"/>
                <w:szCs w:val="24"/>
                <w:lang w:val="en-GB"/>
              </w:rPr>
            </w:pPr>
          </w:p>
          <w:p w14:paraId="6B115BEB" w14:textId="33C5A61D" w:rsidR="00645236" w:rsidRPr="002346E3" w:rsidRDefault="002346E3" w:rsidP="002346E3">
            <w:pPr>
              <w:pStyle w:val="ListParagraph"/>
              <w:numPr>
                <w:ilvl w:val="0"/>
                <w:numId w:val="21"/>
              </w:numPr>
              <w:rPr>
                <w:rFonts w:ascii="Calibri" w:hAnsi="Calibri" w:cs="Calibri"/>
                <w:sz w:val="24"/>
                <w:szCs w:val="24"/>
                <w:lang w:val="en-GB"/>
              </w:rPr>
            </w:pPr>
            <w:r w:rsidRPr="002346E3">
              <w:rPr>
                <w:rFonts w:ascii="Calibri" w:hAnsi="Calibri" w:cs="Calibri"/>
                <w:sz w:val="24"/>
                <w:szCs w:val="24"/>
                <w:lang w:val="en-GB"/>
              </w:rPr>
              <w:t>Project completed</w:t>
            </w:r>
          </w:p>
        </w:tc>
      </w:tr>
    </w:tbl>
    <w:p w14:paraId="24C00AB7" w14:textId="77777777" w:rsidR="00F121DB" w:rsidRPr="00F362C6" w:rsidRDefault="00F121DB" w:rsidP="00F121DB">
      <w:pPr>
        <w:rPr>
          <w:rFonts w:ascii="Calibri" w:hAnsi="Calibri" w:cs="Calibri"/>
          <w:sz w:val="24"/>
          <w:szCs w:val="24"/>
          <w:lang w:val="en-GB"/>
        </w:rPr>
      </w:pPr>
    </w:p>
    <w:p w14:paraId="1C8FF63D" w14:textId="28995EA7" w:rsidR="00777627" w:rsidRPr="00F362C6" w:rsidRDefault="00777627" w:rsidP="00777627">
      <w:pPr>
        <w:rPr>
          <w:rFonts w:ascii="Calibri" w:hAnsi="Calibri" w:cs="Calibri"/>
          <w:b/>
          <w:bCs/>
          <w:sz w:val="24"/>
          <w:szCs w:val="24"/>
          <w:lang w:val="en-GB"/>
        </w:rPr>
      </w:pPr>
      <w:r w:rsidRPr="00F362C6">
        <w:rPr>
          <w:rFonts w:ascii="Calibri" w:hAnsi="Calibri" w:cs="Calibri"/>
          <w:sz w:val="24"/>
          <w:szCs w:val="24"/>
          <w:lang w:val="en-GB"/>
        </w:rPr>
        <w:br/>
      </w:r>
      <w:r w:rsidRPr="00F362C6">
        <w:rPr>
          <w:rFonts w:ascii="Calibri" w:hAnsi="Calibri" w:cs="Calibri"/>
          <w:b/>
          <w:bCs/>
          <w:sz w:val="24"/>
          <w:szCs w:val="24"/>
          <w:lang w:val="en-GB"/>
        </w:rPr>
        <w:t>Why the Gantt Chart is Important</w:t>
      </w:r>
    </w:p>
    <w:p w14:paraId="0F05E182" w14:textId="77777777" w:rsidR="00645198" w:rsidRPr="00F362C6" w:rsidRDefault="00645198" w:rsidP="00777627">
      <w:pPr>
        <w:rPr>
          <w:rFonts w:ascii="Calibri" w:hAnsi="Calibri" w:cs="Calibri"/>
          <w:b/>
          <w:bCs/>
          <w:sz w:val="24"/>
          <w:szCs w:val="24"/>
          <w:lang w:val="en-GB"/>
        </w:rPr>
      </w:pPr>
    </w:p>
    <w:p w14:paraId="59E63CAE" w14:textId="77777777" w:rsidR="00777627" w:rsidRPr="00F362C6" w:rsidRDefault="00777627" w:rsidP="00777627">
      <w:pPr>
        <w:rPr>
          <w:rFonts w:ascii="Calibri" w:hAnsi="Calibri" w:cs="Calibri"/>
          <w:sz w:val="24"/>
          <w:szCs w:val="24"/>
          <w:lang w:val="en-GB"/>
        </w:rPr>
      </w:pPr>
      <w:r w:rsidRPr="00F362C6">
        <w:rPr>
          <w:rFonts w:ascii="Calibri" w:hAnsi="Calibri" w:cs="Calibri"/>
          <w:sz w:val="24"/>
          <w:szCs w:val="24"/>
          <w:lang w:val="en-GB"/>
        </w:rPr>
        <w:t>The Gantt Chart helps:</w:t>
      </w:r>
    </w:p>
    <w:p w14:paraId="70B2B3BA" w14:textId="77777777" w:rsidR="00777627" w:rsidRPr="00F362C6" w:rsidRDefault="00777627" w:rsidP="00777627">
      <w:pPr>
        <w:numPr>
          <w:ilvl w:val="0"/>
          <w:numId w:val="14"/>
        </w:numPr>
        <w:rPr>
          <w:rFonts w:ascii="Calibri" w:hAnsi="Calibri" w:cs="Calibri"/>
          <w:sz w:val="24"/>
          <w:szCs w:val="24"/>
          <w:lang w:val="en-GB"/>
        </w:rPr>
      </w:pPr>
      <w:r w:rsidRPr="00F362C6">
        <w:rPr>
          <w:rFonts w:ascii="Calibri" w:hAnsi="Calibri" w:cs="Calibri"/>
          <w:sz w:val="24"/>
          <w:szCs w:val="24"/>
          <w:lang w:val="en-GB"/>
        </w:rPr>
        <w:t>Track progress against the timeline</w:t>
      </w:r>
    </w:p>
    <w:p w14:paraId="12A5E294" w14:textId="77777777" w:rsidR="00777627" w:rsidRPr="00F362C6" w:rsidRDefault="00777627" w:rsidP="00777627">
      <w:pPr>
        <w:numPr>
          <w:ilvl w:val="0"/>
          <w:numId w:val="14"/>
        </w:numPr>
        <w:rPr>
          <w:rFonts w:ascii="Calibri" w:hAnsi="Calibri" w:cs="Calibri"/>
          <w:sz w:val="24"/>
          <w:szCs w:val="24"/>
          <w:lang w:val="en-GB"/>
        </w:rPr>
      </w:pPr>
      <w:r w:rsidRPr="00F362C6">
        <w:rPr>
          <w:rFonts w:ascii="Calibri" w:hAnsi="Calibri" w:cs="Calibri"/>
          <w:sz w:val="24"/>
          <w:szCs w:val="24"/>
          <w:lang w:val="en-GB"/>
        </w:rPr>
        <w:lastRenderedPageBreak/>
        <w:t>Identify delays early</w:t>
      </w:r>
    </w:p>
    <w:p w14:paraId="00F212EC" w14:textId="77777777" w:rsidR="00777627" w:rsidRPr="00F362C6" w:rsidRDefault="00777627" w:rsidP="00777627">
      <w:pPr>
        <w:numPr>
          <w:ilvl w:val="0"/>
          <w:numId w:val="14"/>
        </w:numPr>
        <w:rPr>
          <w:rFonts w:ascii="Calibri" w:hAnsi="Calibri" w:cs="Calibri"/>
          <w:sz w:val="24"/>
          <w:szCs w:val="24"/>
          <w:lang w:val="en-GB"/>
        </w:rPr>
      </w:pPr>
      <w:r w:rsidRPr="00F362C6">
        <w:rPr>
          <w:rFonts w:ascii="Calibri" w:hAnsi="Calibri" w:cs="Calibri"/>
          <w:sz w:val="24"/>
          <w:szCs w:val="24"/>
          <w:lang w:val="en-GB"/>
        </w:rPr>
        <w:t>Manage overlapping tasks effectively</w:t>
      </w:r>
    </w:p>
    <w:p w14:paraId="61CCA254" w14:textId="77777777" w:rsidR="00777627" w:rsidRPr="00F362C6" w:rsidRDefault="00777627" w:rsidP="00777627">
      <w:pPr>
        <w:numPr>
          <w:ilvl w:val="0"/>
          <w:numId w:val="14"/>
        </w:numPr>
        <w:rPr>
          <w:rFonts w:ascii="Calibri" w:hAnsi="Calibri" w:cs="Calibri"/>
          <w:sz w:val="24"/>
          <w:szCs w:val="24"/>
          <w:lang w:val="en-GB"/>
        </w:rPr>
      </w:pPr>
      <w:r w:rsidRPr="00F362C6">
        <w:rPr>
          <w:rFonts w:ascii="Calibri" w:hAnsi="Calibri" w:cs="Calibri"/>
          <w:sz w:val="24"/>
          <w:szCs w:val="24"/>
          <w:lang w:val="en-GB"/>
        </w:rPr>
        <w:t>Ensure resources are used efficiently</w:t>
      </w:r>
    </w:p>
    <w:p w14:paraId="027C4C02" w14:textId="77777777" w:rsidR="00777627" w:rsidRPr="00F362C6" w:rsidRDefault="00777627" w:rsidP="00777627">
      <w:pPr>
        <w:rPr>
          <w:rFonts w:ascii="Calibri" w:hAnsi="Calibri" w:cs="Calibri"/>
          <w:sz w:val="24"/>
          <w:szCs w:val="24"/>
          <w:lang w:val="en-GB"/>
        </w:rPr>
      </w:pPr>
      <w:r w:rsidRPr="00F362C6">
        <w:rPr>
          <w:rFonts w:ascii="Calibri" w:hAnsi="Calibri" w:cs="Calibri"/>
          <w:sz w:val="24"/>
          <w:szCs w:val="24"/>
          <w:lang w:val="en-GB"/>
        </w:rPr>
        <w:t>By clearly showing milestones and dependencies, the project team can stay organised and make better decisions.</w:t>
      </w:r>
    </w:p>
    <w:p w14:paraId="757C9F59" w14:textId="77777777" w:rsidR="00777627" w:rsidRPr="00F362C6" w:rsidRDefault="00777627" w:rsidP="00777627">
      <w:pPr>
        <w:rPr>
          <w:rFonts w:ascii="Calibri" w:hAnsi="Calibri" w:cs="Calibri"/>
          <w:sz w:val="24"/>
          <w:szCs w:val="24"/>
          <w:lang w:val="en-GB"/>
        </w:rPr>
      </w:pPr>
    </w:p>
    <w:p w14:paraId="48FA0322" w14:textId="77777777" w:rsidR="00777627" w:rsidRPr="00F362C6" w:rsidRDefault="00777627" w:rsidP="00777627">
      <w:pPr>
        <w:rPr>
          <w:rFonts w:ascii="Calibri" w:hAnsi="Calibri" w:cs="Calibri"/>
          <w:sz w:val="24"/>
          <w:szCs w:val="24"/>
          <w:lang w:val="en-GB"/>
        </w:rPr>
      </w:pPr>
      <w:r w:rsidRPr="00F362C6">
        <w:rPr>
          <w:rFonts w:ascii="Calibri" w:hAnsi="Calibri" w:cs="Calibri"/>
          <w:sz w:val="24"/>
          <w:szCs w:val="24"/>
          <w:lang w:val="en-GB"/>
        </w:rPr>
        <w:t>Final Insight</w:t>
      </w:r>
    </w:p>
    <w:p w14:paraId="3A570C30" w14:textId="77777777" w:rsidR="00777627" w:rsidRPr="00F362C6" w:rsidRDefault="00777627" w:rsidP="00777627">
      <w:pPr>
        <w:rPr>
          <w:rFonts w:ascii="Calibri" w:hAnsi="Calibri" w:cs="Calibri"/>
          <w:sz w:val="24"/>
          <w:szCs w:val="24"/>
          <w:lang w:val="en-GB"/>
        </w:rPr>
      </w:pPr>
      <w:r w:rsidRPr="00F362C6">
        <w:rPr>
          <w:rFonts w:ascii="Calibri" w:hAnsi="Calibri" w:cs="Calibri"/>
          <w:sz w:val="24"/>
          <w:szCs w:val="24"/>
          <w:lang w:val="en-GB"/>
        </w:rPr>
        <w:t>This Gantt structure shows that the project is carefully planned to reduce idle time and avoid delays. By overlapping key phases like procurement, construction, and digital implementation, the project can be completed within the 36-month deadline while still maintaining quality and efficiency.</w:t>
      </w:r>
    </w:p>
    <w:p w14:paraId="0007D29C" w14:textId="77777777" w:rsidR="00F66762" w:rsidRPr="00F362C6" w:rsidRDefault="00F66762" w:rsidP="00F66762">
      <w:pPr>
        <w:rPr>
          <w:rFonts w:ascii="Calibri" w:hAnsi="Calibri" w:cs="Calibri"/>
          <w:color w:val="1E293B"/>
          <w:w w:val="105"/>
          <w:sz w:val="24"/>
          <w:szCs w:val="24"/>
          <w:lang w:val="en-GB"/>
        </w:rPr>
      </w:pPr>
    </w:p>
    <w:p w14:paraId="4727523C" w14:textId="77777777" w:rsidR="00F66762" w:rsidRPr="00F362C6" w:rsidRDefault="00F66762" w:rsidP="00F66762">
      <w:pPr>
        <w:rPr>
          <w:rFonts w:ascii="Calibri" w:hAnsi="Calibri" w:cs="Calibri"/>
          <w:b/>
          <w:bCs/>
          <w:color w:val="1E293B"/>
          <w:w w:val="105"/>
          <w:sz w:val="24"/>
          <w:szCs w:val="24"/>
          <w:lang w:val="en-GB"/>
        </w:rPr>
      </w:pPr>
    </w:p>
    <w:p w14:paraId="57924ED9" w14:textId="77777777" w:rsidR="00243525" w:rsidRPr="00F362C6" w:rsidRDefault="00243525" w:rsidP="00F66762">
      <w:pPr>
        <w:rPr>
          <w:rFonts w:ascii="Calibri" w:hAnsi="Calibri" w:cs="Calibri"/>
          <w:b/>
          <w:bCs/>
          <w:color w:val="1E293B"/>
          <w:w w:val="105"/>
          <w:sz w:val="24"/>
          <w:szCs w:val="24"/>
          <w:lang w:val="en-GB"/>
        </w:rPr>
      </w:pPr>
    </w:p>
    <w:p w14:paraId="3274A955" w14:textId="77777777" w:rsidR="00243525" w:rsidRPr="00F362C6" w:rsidRDefault="00243525" w:rsidP="00F66762">
      <w:pPr>
        <w:rPr>
          <w:rFonts w:ascii="Calibri" w:hAnsi="Calibri" w:cs="Calibri"/>
          <w:b/>
          <w:bCs/>
          <w:color w:val="1E293B"/>
          <w:w w:val="105"/>
          <w:sz w:val="24"/>
          <w:szCs w:val="24"/>
          <w:lang w:val="en-GB"/>
        </w:rPr>
      </w:pPr>
    </w:p>
    <w:p w14:paraId="13C542A6" w14:textId="77777777" w:rsidR="00243525" w:rsidRPr="00F362C6" w:rsidRDefault="00243525" w:rsidP="00F66762">
      <w:pPr>
        <w:rPr>
          <w:rFonts w:ascii="Calibri" w:hAnsi="Calibri" w:cs="Calibri"/>
          <w:b/>
          <w:bCs/>
          <w:color w:val="1E293B"/>
          <w:w w:val="105"/>
          <w:sz w:val="24"/>
          <w:szCs w:val="24"/>
          <w:lang w:val="en-GB"/>
        </w:rPr>
      </w:pPr>
    </w:p>
    <w:p w14:paraId="74713E78" w14:textId="77777777" w:rsidR="00243525" w:rsidRPr="00F362C6" w:rsidRDefault="00243525" w:rsidP="00F66762">
      <w:pPr>
        <w:rPr>
          <w:rFonts w:ascii="Calibri" w:hAnsi="Calibri" w:cs="Calibri"/>
          <w:b/>
          <w:bCs/>
          <w:color w:val="1E293B"/>
          <w:w w:val="105"/>
          <w:sz w:val="24"/>
          <w:szCs w:val="24"/>
          <w:lang w:val="en-GB"/>
        </w:rPr>
      </w:pPr>
    </w:p>
    <w:p w14:paraId="54C38A72" w14:textId="77777777" w:rsidR="00243525" w:rsidRPr="00F362C6" w:rsidRDefault="00243525" w:rsidP="00F66762">
      <w:pPr>
        <w:rPr>
          <w:rFonts w:ascii="Calibri" w:hAnsi="Calibri" w:cs="Calibri"/>
          <w:b/>
          <w:bCs/>
          <w:color w:val="1E293B"/>
          <w:w w:val="105"/>
          <w:sz w:val="24"/>
          <w:szCs w:val="24"/>
          <w:lang w:val="en-GB"/>
        </w:rPr>
      </w:pPr>
    </w:p>
    <w:p w14:paraId="45E56747" w14:textId="77777777" w:rsidR="00243525" w:rsidRPr="00F362C6" w:rsidRDefault="00243525" w:rsidP="00F66762">
      <w:pPr>
        <w:rPr>
          <w:rFonts w:ascii="Calibri" w:hAnsi="Calibri" w:cs="Calibri"/>
          <w:b/>
          <w:bCs/>
          <w:color w:val="1E293B"/>
          <w:w w:val="105"/>
          <w:sz w:val="24"/>
          <w:szCs w:val="24"/>
          <w:lang w:val="en-GB"/>
        </w:rPr>
      </w:pPr>
    </w:p>
    <w:p w14:paraId="07169882" w14:textId="77777777" w:rsidR="00243525" w:rsidRPr="00F362C6" w:rsidRDefault="00243525" w:rsidP="00F66762">
      <w:pPr>
        <w:rPr>
          <w:rFonts w:ascii="Calibri" w:hAnsi="Calibri" w:cs="Calibri"/>
          <w:b/>
          <w:bCs/>
          <w:color w:val="1E293B"/>
          <w:w w:val="105"/>
          <w:sz w:val="24"/>
          <w:szCs w:val="24"/>
          <w:lang w:val="en-GB"/>
        </w:rPr>
      </w:pPr>
    </w:p>
    <w:p w14:paraId="6584C355" w14:textId="77777777" w:rsidR="00243525" w:rsidRPr="00F362C6" w:rsidRDefault="00243525" w:rsidP="00F66762">
      <w:pPr>
        <w:rPr>
          <w:rFonts w:ascii="Calibri" w:hAnsi="Calibri" w:cs="Calibri"/>
          <w:b/>
          <w:bCs/>
          <w:color w:val="1E293B"/>
          <w:w w:val="105"/>
          <w:sz w:val="24"/>
          <w:szCs w:val="24"/>
          <w:lang w:val="en-GB"/>
        </w:rPr>
      </w:pPr>
    </w:p>
    <w:p w14:paraId="7B557F2D" w14:textId="77777777" w:rsidR="00243525" w:rsidRPr="00F362C6" w:rsidRDefault="00243525" w:rsidP="00F66762">
      <w:pPr>
        <w:rPr>
          <w:rFonts w:ascii="Calibri" w:hAnsi="Calibri" w:cs="Calibri"/>
          <w:b/>
          <w:bCs/>
          <w:color w:val="1E293B"/>
          <w:w w:val="105"/>
          <w:sz w:val="24"/>
          <w:szCs w:val="24"/>
          <w:lang w:val="en-GB"/>
        </w:rPr>
      </w:pPr>
    </w:p>
    <w:p w14:paraId="4130E29E" w14:textId="77777777" w:rsidR="00281B8D" w:rsidRPr="00F362C6" w:rsidRDefault="00281B8D" w:rsidP="00F66762">
      <w:pPr>
        <w:rPr>
          <w:rFonts w:ascii="Calibri" w:hAnsi="Calibri" w:cs="Calibri"/>
          <w:b/>
          <w:bCs/>
          <w:color w:val="BF4E14" w:themeColor="accent2" w:themeShade="BF"/>
          <w:w w:val="105"/>
          <w:sz w:val="24"/>
          <w:szCs w:val="24"/>
          <w:lang w:val="en-GB"/>
        </w:rPr>
      </w:pPr>
    </w:p>
    <w:p w14:paraId="3EC40F46" w14:textId="77777777" w:rsidR="008217F8" w:rsidRDefault="008217F8" w:rsidP="00F66762">
      <w:pPr>
        <w:rPr>
          <w:rFonts w:ascii="Calibri" w:hAnsi="Calibri" w:cs="Calibri"/>
          <w:b/>
          <w:bCs/>
          <w:color w:val="BF4E14" w:themeColor="accent2" w:themeShade="BF"/>
          <w:w w:val="105"/>
          <w:sz w:val="32"/>
          <w:szCs w:val="32"/>
          <w:lang w:val="en-GB"/>
        </w:rPr>
      </w:pPr>
    </w:p>
    <w:p w14:paraId="22368277" w14:textId="77777777" w:rsidR="008217F8" w:rsidRDefault="008217F8" w:rsidP="00F66762">
      <w:pPr>
        <w:rPr>
          <w:rFonts w:ascii="Calibri" w:hAnsi="Calibri" w:cs="Calibri"/>
          <w:b/>
          <w:bCs/>
          <w:color w:val="BF4E14" w:themeColor="accent2" w:themeShade="BF"/>
          <w:w w:val="105"/>
          <w:sz w:val="32"/>
          <w:szCs w:val="32"/>
          <w:lang w:val="en-GB"/>
        </w:rPr>
      </w:pPr>
    </w:p>
    <w:p w14:paraId="16DC3AEE" w14:textId="77777777" w:rsidR="008217F8" w:rsidRDefault="008217F8" w:rsidP="00F66762">
      <w:pPr>
        <w:rPr>
          <w:rFonts w:ascii="Calibri" w:hAnsi="Calibri" w:cs="Calibri"/>
          <w:b/>
          <w:bCs/>
          <w:color w:val="BF4E14" w:themeColor="accent2" w:themeShade="BF"/>
          <w:w w:val="105"/>
          <w:sz w:val="32"/>
          <w:szCs w:val="32"/>
          <w:lang w:val="en-GB"/>
        </w:rPr>
      </w:pPr>
    </w:p>
    <w:p w14:paraId="7C4B9953" w14:textId="77777777" w:rsidR="008217F8" w:rsidRDefault="008217F8" w:rsidP="00F66762">
      <w:pPr>
        <w:rPr>
          <w:rFonts w:ascii="Calibri" w:hAnsi="Calibri" w:cs="Calibri"/>
          <w:b/>
          <w:bCs/>
          <w:color w:val="BF4E14" w:themeColor="accent2" w:themeShade="BF"/>
          <w:w w:val="105"/>
          <w:sz w:val="32"/>
          <w:szCs w:val="32"/>
          <w:lang w:val="en-GB"/>
        </w:rPr>
      </w:pPr>
    </w:p>
    <w:p w14:paraId="4A0B916D" w14:textId="77777777" w:rsidR="008217F8" w:rsidRDefault="008217F8" w:rsidP="00F66762">
      <w:pPr>
        <w:rPr>
          <w:rFonts w:ascii="Calibri" w:hAnsi="Calibri" w:cs="Calibri"/>
          <w:b/>
          <w:bCs/>
          <w:color w:val="BF4E14" w:themeColor="accent2" w:themeShade="BF"/>
          <w:w w:val="105"/>
          <w:sz w:val="32"/>
          <w:szCs w:val="32"/>
          <w:lang w:val="en-GB"/>
        </w:rPr>
      </w:pPr>
    </w:p>
    <w:p w14:paraId="268B7E16" w14:textId="77777777" w:rsidR="008217F8" w:rsidRDefault="008217F8" w:rsidP="00F66762">
      <w:pPr>
        <w:rPr>
          <w:rFonts w:ascii="Calibri" w:hAnsi="Calibri" w:cs="Calibri"/>
          <w:b/>
          <w:bCs/>
          <w:color w:val="BF4E14" w:themeColor="accent2" w:themeShade="BF"/>
          <w:w w:val="105"/>
          <w:sz w:val="32"/>
          <w:szCs w:val="32"/>
          <w:lang w:val="en-GB"/>
        </w:rPr>
      </w:pPr>
    </w:p>
    <w:p w14:paraId="11FB16C5" w14:textId="77777777" w:rsidR="008217F8" w:rsidRDefault="008217F8" w:rsidP="00F66762">
      <w:pPr>
        <w:rPr>
          <w:rFonts w:ascii="Calibri" w:hAnsi="Calibri" w:cs="Calibri"/>
          <w:b/>
          <w:bCs/>
          <w:color w:val="BF4E14" w:themeColor="accent2" w:themeShade="BF"/>
          <w:w w:val="105"/>
          <w:sz w:val="32"/>
          <w:szCs w:val="32"/>
          <w:lang w:val="en-GB"/>
        </w:rPr>
      </w:pPr>
    </w:p>
    <w:p w14:paraId="23D902B5" w14:textId="77777777" w:rsidR="008217F8" w:rsidRDefault="008217F8" w:rsidP="00F66762">
      <w:pPr>
        <w:rPr>
          <w:rFonts w:ascii="Calibri" w:hAnsi="Calibri" w:cs="Calibri"/>
          <w:b/>
          <w:bCs/>
          <w:color w:val="BF4E14" w:themeColor="accent2" w:themeShade="BF"/>
          <w:w w:val="105"/>
          <w:sz w:val="32"/>
          <w:szCs w:val="32"/>
          <w:lang w:val="en-GB"/>
        </w:rPr>
      </w:pPr>
    </w:p>
    <w:p w14:paraId="3D820DAC" w14:textId="77777777" w:rsidR="008217F8" w:rsidRDefault="008217F8" w:rsidP="00F66762">
      <w:pPr>
        <w:rPr>
          <w:rFonts w:ascii="Calibri" w:hAnsi="Calibri" w:cs="Calibri"/>
          <w:b/>
          <w:bCs/>
          <w:color w:val="BF4E14" w:themeColor="accent2" w:themeShade="BF"/>
          <w:w w:val="105"/>
          <w:sz w:val="32"/>
          <w:szCs w:val="32"/>
          <w:lang w:val="en-GB"/>
        </w:rPr>
      </w:pPr>
    </w:p>
    <w:p w14:paraId="35AD95CA" w14:textId="77777777" w:rsidR="008217F8" w:rsidRDefault="008217F8" w:rsidP="00F66762">
      <w:pPr>
        <w:rPr>
          <w:rFonts w:ascii="Calibri" w:hAnsi="Calibri" w:cs="Calibri"/>
          <w:b/>
          <w:bCs/>
          <w:color w:val="BF4E14" w:themeColor="accent2" w:themeShade="BF"/>
          <w:w w:val="105"/>
          <w:sz w:val="32"/>
          <w:szCs w:val="32"/>
          <w:lang w:val="en-GB"/>
        </w:rPr>
      </w:pPr>
    </w:p>
    <w:p w14:paraId="586253D8" w14:textId="77777777" w:rsidR="008217F8" w:rsidRDefault="008217F8" w:rsidP="00F66762">
      <w:pPr>
        <w:rPr>
          <w:rFonts w:ascii="Calibri" w:hAnsi="Calibri" w:cs="Calibri"/>
          <w:b/>
          <w:bCs/>
          <w:color w:val="BF4E14" w:themeColor="accent2" w:themeShade="BF"/>
          <w:w w:val="105"/>
          <w:sz w:val="32"/>
          <w:szCs w:val="32"/>
          <w:lang w:val="en-GB"/>
        </w:rPr>
      </w:pPr>
    </w:p>
    <w:p w14:paraId="19BAB219" w14:textId="77777777" w:rsidR="008217F8" w:rsidRDefault="008217F8" w:rsidP="00F66762">
      <w:pPr>
        <w:rPr>
          <w:rFonts w:ascii="Calibri" w:hAnsi="Calibri" w:cs="Calibri"/>
          <w:b/>
          <w:bCs/>
          <w:color w:val="BF4E14" w:themeColor="accent2" w:themeShade="BF"/>
          <w:w w:val="105"/>
          <w:sz w:val="32"/>
          <w:szCs w:val="32"/>
          <w:lang w:val="en-GB"/>
        </w:rPr>
      </w:pPr>
    </w:p>
    <w:p w14:paraId="3B54859A" w14:textId="77777777" w:rsidR="008217F8" w:rsidRDefault="008217F8" w:rsidP="00F66762">
      <w:pPr>
        <w:rPr>
          <w:rFonts w:ascii="Calibri" w:hAnsi="Calibri" w:cs="Calibri"/>
          <w:b/>
          <w:bCs/>
          <w:color w:val="BF4E14" w:themeColor="accent2" w:themeShade="BF"/>
          <w:w w:val="105"/>
          <w:sz w:val="32"/>
          <w:szCs w:val="32"/>
          <w:lang w:val="en-GB"/>
        </w:rPr>
      </w:pPr>
    </w:p>
    <w:p w14:paraId="7F899E01" w14:textId="77777777" w:rsidR="008217F8" w:rsidRDefault="008217F8" w:rsidP="00F66762">
      <w:pPr>
        <w:rPr>
          <w:rFonts w:ascii="Calibri" w:hAnsi="Calibri" w:cs="Calibri"/>
          <w:b/>
          <w:bCs/>
          <w:color w:val="BF4E14" w:themeColor="accent2" w:themeShade="BF"/>
          <w:w w:val="105"/>
          <w:sz w:val="32"/>
          <w:szCs w:val="32"/>
          <w:lang w:val="en-GB"/>
        </w:rPr>
      </w:pPr>
    </w:p>
    <w:p w14:paraId="7F353FF5" w14:textId="77777777" w:rsidR="008217F8" w:rsidRDefault="008217F8" w:rsidP="00F66762">
      <w:pPr>
        <w:rPr>
          <w:rFonts w:ascii="Calibri" w:hAnsi="Calibri" w:cs="Calibri"/>
          <w:b/>
          <w:bCs/>
          <w:color w:val="BF4E14" w:themeColor="accent2" w:themeShade="BF"/>
          <w:w w:val="105"/>
          <w:sz w:val="32"/>
          <w:szCs w:val="32"/>
          <w:lang w:val="en-GB"/>
        </w:rPr>
      </w:pPr>
    </w:p>
    <w:p w14:paraId="0D04A76C" w14:textId="77777777" w:rsidR="008217F8" w:rsidRDefault="008217F8" w:rsidP="00F66762">
      <w:pPr>
        <w:rPr>
          <w:rFonts w:ascii="Calibri" w:hAnsi="Calibri" w:cs="Calibri"/>
          <w:b/>
          <w:bCs/>
          <w:color w:val="BF4E14" w:themeColor="accent2" w:themeShade="BF"/>
          <w:w w:val="105"/>
          <w:sz w:val="32"/>
          <w:szCs w:val="32"/>
          <w:lang w:val="en-GB"/>
        </w:rPr>
      </w:pPr>
    </w:p>
    <w:p w14:paraId="0126D9A5" w14:textId="77777777" w:rsidR="008217F8" w:rsidRDefault="008217F8" w:rsidP="00F66762">
      <w:pPr>
        <w:rPr>
          <w:rFonts w:ascii="Calibri" w:hAnsi="Calibri" w:cs="Calibri"/>
          <w:b/>
          <w:bCs/>
          <w:color w:val="BF4E14" w:themeColor="accent2" w:themeShade="BF"/>
          <w:w w:val="105"/>
          <w:sz w:val="32"/>
          <w:szCs w:val="32"/>
          <w:lang w:val="en-GB"/>
        </w:rPr>
      </w:pPr>
    </w:p>
    <w:p w14:paraId="4A8A9E0A" w14:textId="335229B7" w:rsidR="00F66762" w:rsidRPr="002659FA" w:rsidRDefault="00281B8D" w:rsidP="00F66762">
      <w:pPr>
        <w:rPr>
          <w:rFonts w:ascii="Calibri" w:hAnsi="Calibri" w:cs="Calibri"/>
          <w:b/>
          <w:bCs/>
          <w:color w:val="1E293B"/>
          <w:w w:val="105"/>
          <w:sz w:val="32"/>
          <w:szCs w:val="32"/>
          <w:lang w:val="en-GB"/>
        </w:rPr>
      </w:pPr>
      <w:r w:rsidRPr="002659FA">
        <w:rPr>
          <w:rFonts w:ascii="Calibri" w:hAnsi="Calibri" w:cs="Calibri"/>
          <w:b/>
          <w:bCs/>
          <w:color w:val="BF4E14" w:themeColor="accent2" w:themeShade="BF"/>
          <w:w w:val="105"/>
          <w:sz w:val="32"/>
          <w:szCs w:val="32"/>
          <w:lang w:val="en-GB"/>
        </w:rPr>
        <w:lastRenderedPageBreak/>
        <w:t>C</w:t>
      </w:r>
      <w:r w:rsidR="00F66762" w:rsidRPr="002659FA">
        <w:rPr>
          <w:rFonts w:ascii="Calibri" w:hAnsi="Calibri" w:cs="Calibri"/>
          <w:b/>
          <w:bCs/>
          <w:color w:val="BF4E14" w:themeColor="accent2" w:themeShade="BF"/>
          <w:w w:val="105"/>
          <w:sz w:val="32"/>
          <w:szCs w:val="32"/>
          <w:lang w:val="en-GB"/>
        </w:rPr>
        <w:t>7. Stakeholder Involvement</w:t>
      </w:r>
    </w:p>
    <w:p w14:paraId="42DDCFBB" w14:textId="56F96565"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Stakeholders are people or groups who are affected by the project or have an interest in it. Managing stakeholders is very important for project success.</w:t>
      </w:r>
      <w:r w:rsidR="00C37470" w:rsidRPr="00AA6CEE">
        <w:rPr>
          <w:rFonts w:ascii="Calibri" w:hAnsi="Calibri" w:cs="Calibri"/>
          <w:w w:val="105"/>
          <w:sz w:val="24"/>
          <w:szCs w:val="24"/>
          <w:lang w:val="en-GB"/>
        </w:rPr>
        <w:t xml:space="preserve"> </w:t>
      </w:r>
      <w:r w:rsidR="00C37470" w:rsidRPr="00AA6CEE">
        <w:rPr>
          <w:rFonts w:ascii="Calibri" w:hAnsi="Calibri" w:cs="Calibri"/>
          <w:w w:val="105"/>
          <w:sz w:val="24"/>
          <w:szCs w:val="24"/>
        </w:rPr>
        <w:t>Effective stakeholder engagement helps build support, manage expectations, and reduce resistance to change (Freeman, 2010).</w:t>
      </w:r>
    </w:p>
    <w:p w14:paraId="52771A90" w14:textId="77777777" w:rsidR="00F66762" w:rsidRPr="00AA6CEE" w:rsidRDefault="00F66762" w:rsidP="00F66762">
      <w:pPr>
        <w:rPr>
          <w:rFonts w:ascii="Calibri" w:hAnsi="Calibri" w:cs="Calibri"/>
          <w:w w:val="105"/>
          <w:sz w:val="24"/>
          <w:szCs w:val="24"/>
          <w:lang w:val="en-GB"/>
        </w:rPr>
      </w:pPr>
    </w:p>
    <w:p w14:paraId="3E42FA27" w14:textId="77777777" w:rsidR="00F66762" w:rsidRPr="00F362C6" w:rsidRDefault="00F66762" w:rsidP="00F66762">
      <w:pPr>
        <w:rPr>
          <w:rFonts w:ascii="Calibri" w:hAnsi="Calibri" w:cs="Calibri"/>
          <w:color w:val="1E293B"/>
          <w:w w:val="105"/>
          <w:sz w:val="24"/>
          <w:szCs w:val="24"/>
          <w:lang w:val="en-GB"/>
        </w:rPr>
      </w:pPr>
    </w:p>
    <w:p w14:paraId="2A837CF7" w14:textId="77777777" w:rsidR="00F66762" w:rsidRPr="00F362C6" w:rsidRDefault="00F66762" w:rsidP="00F66762">
      <w:pPr>
        <w:rPr>
          <w:rFonts w:ascii="Calibri" w:hAnsi="Calibri" w:cs="Calibri"/>
          <w:color w:val="1E293B"/>
          <w:w w:val="105"/>
          <w:sz w:val="24"/>
          <w:szCs w:val="24"/>
          <w:lang w:val="en-GB"/>
        </w:rPr>
      </w:pPr>
      <w:r w:rsidRPr="00F362C6">
        <w:rPr>
          <w:rFonts w:ascii="Calibri" w:hAnsi="Calibri" w:cs="Calibri"/>
          <w:noProof/>
          <w:color w:val="1E293B"/>
          <w:w w:val="105"/>
          <w:sz w:val="24"/>
          <w:szCs w:val="24"/>
          <w:lang w:val="en-GB"/>
        </w:rPr>
        <w:drawing>
          <wp:inline distT="0" distB="0" distL="0" distR="0" wp14:anchorId="204D65F0" wp14:editId="544C63AE">
            <wp:extent cx="5486400" cy="3200400"/>
            <wp:effectExtent l="0" t="19050" r="0" b="57150"/>
            <wp:docPr id="1135729248"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15DDE8F" w14:textId="77777777" w:rsidR="00F66762" w:rsidRPr="00015453" w:rsidRDefault="00F66762" w:rsidP="00F66762">
      <w:pPr>
        <w:rPr>
          <w:rFonts w:ascii="Calibri" w:hAnsi="Calibri" w:cs="Calibri"/>
          <w:w w:val="105"/>
          <w:sz w:val="24"/>
          <w:szCs w:val="24"/>
          <w:lang w:val="en-GB"/>
        </w:rPr>
      </w:pPr>
    </w:p>
    <w:p w14:paraId="592FCAB8" w14:textId="77777777" w:rsidR="00F66762" w:rsidRPr="003C3757" w:rsidRDefault="00F66762" w:rsidP="00F66762">
      <w:pPr>
        <w:rPr>
          <w:rFonts w:ascii="Calibri" w:hAnsi="Calibri" w:cs="Calibri"/>
          <w:b/>
          <w:bCs/>
          <w:w w:val="105"/>
          <w:sz w:val="32"/>
          <w:szCs w:val="32"/>
          <w:lang w:val="en-GB"/>
        </w:rPr>
      </w:pPr>
      <w:r w:rsidRPr="003C3757">
        <w:rPr>
          <w:rFonts w:ascii="Calibri" w:hAnsi="Calibri" w:cs="Calibri"/>
          <w:b/>
          <w:bCs/>
          <w:w w:val="105"/>
          <w:sz w:val="32"/>
          <w:szCs w:val="32"/>
          <w:lang w:val="en-GB"/>
        </w:rPr>
        <w:t>Communication Plan</w:t>
      </w:r>
    </w:p>
    <w:p w14:paraId="1980EC95" w14:textId="18468C1E" w:rsidR="00F66762" w:rsidRPr="00015453" w:rsidRDefault="001A5C8E" w:rsidP="00F66762">
      <w:pPr>
        <w:rPr>
          <w:rFonts w:ascii="Calibri" w:hAnsi="Calibri" w:cs="Calibri"/>
          <w:w w:val="105"/>
          <w:sz w:val="24"/>
          <w:szCs w:val="24"/>
          <w:lang w:val="en-GB"/>
        </w:rPr>
      </w:pPr>
      <w:r w:rsidRPr="001A5C8E">
        <w:rPr>
          <w:rFonts w:ascii="Calibri" w:hAnsi="Calibri" w:cs="Calibri"/>
          <w:w w:val="105"/>
          <w:sz w:val="24"/>
          <w:szCs w:val="24"/>
        </w:rPr>
        <w:t>A communication plan ensures stakeholders receive accurate information at appropriate stages of the project. Regular communication reduces misunderstandings and improves collaboration between project participants (Association for Project Management, 2023).</w:t>
      </w:r>
    </w:p>
    <w:p w14:paraId="0200CDA6" w14:textId="77777777" w:rsidR="00F66762" w:rsidRPr="00F362C6" w:rsidRDefault="00F66762" w:rsidP="00F66762">
      <w:pPr>
        <w:rPr>
          <w:rFonts w:ascii="Calibri" w:hAnsi="Calibri" w:cs="Calibri"/>
          <w:color w:val="1E293B"/>
          <w:w w:val="105"/>
          <w:sz w:val="24"/>
          <w:szCs w:val="24"/>
          <w:lang w:val="en-GB"/>
        </w:rPr>
      </w:pPr>
    </w:p>
    <w:p w14:paraId="4F35EADC" w14:textId="77777777" w:rsidR="00890E2A" w:rsidRPr="00F362C6" w:rsidRDefault="00890E2A" w:rsidP="00F66762">
      <w:pPr>
        <w:rPr>
          <w:rFonts w:ascii="Calibri" w:hAnsi="Calibri" w:cs="Calibri"/>
          <w:b/>
          <w:bCs/>
          <w:color w:val="BF4E14" w:themeColor="accent2" w:themeShade="BF"/>
          <w:w w:val="105"/>
          <w:sz w:val="24"/>
          <w:szCs w:val="24"/>
          <w:lang w:val="en-GB"/>
        </w:rPr>
      </w:pPr>
    </w:p>
    <w:p w14:paraId="5B5C237D" w14:textId="77777777" w:rsidR="00890E2A" w:rsidRPr="00F362C6" w:rsidRDefault="00890E2A" w:rsidP="00F66762">
      <w:pPr>
        <w:rPr>
          <w:rFonts w:ascii="Calibri" w:hAnsi="Calibri" w:cs="Calibri"/>
          <w:b/>
          <w:bCs/>
          <w:color w:val="BF4E14" w:themeColor="accent2" w:themeShade="BF"/>
          <w:w w:val="105"/>
          <w:sz w:val="24"/>
          <w:szCs w:val="24"/>
          <w:lang w:val="en-GB"/>
        </w:rPr>
      </w:pPr>
    </w:p>
    <w:p w14:paraId="03662A3A" w14:textId="77777777" w:rsidR="00890E2A" w:rsidRPr="00F362C6" w:rsidRDefault="00890E2A" w:rsidP="00F66762">
      <w:pPr>
        <w:rPr>
          <w:rFonts w:ascii="Calibri" w:hAnsi="Calibri" w:cs="Calibri"/>
          <w:b/>
          <w:bCs/>
          <w:color w:val="BF4E14" w:themeColor="accent2" w:themeShade="BF"/>
          <w:w w:val="105"/>
          <w:sz w:val="24"/>
          <w:szCs w:val="24"/>
          <w:lang w:val="en-GB"/>
        </w:rPr>
      </w:pPr>
    </w:p>
    <w:p w14:paraId="0F3CC069" w14:textId="77777777" w:rsidR="00890E2A" w:rsidRPr="00F362C6" w:rsidRDefault="00890E2A" w:rsidP="00F66762">
      <w:pPr>
        <w:rPr>
          <w:rFonts w:ascii="Calibri" w:hAnsi="Calibri" w:cs="Calibri"/>
          <w:b/>
          <w:bCs/>
          <w:color w:val="BF4E14" w:themeColor="accent2" w:themeShade="BF"/>
          <w:w w:val="105"/>
          <w:sz w:val="24"/>
          <w:szCs w:val="24"/>
          <w:lang w:val="en-GB"/>
        </w:rPr>
      </w:pPr>
    </w:p>
    <w:p w14:paraId="3F0F30CC" w14:textId="77777777" w:rsidR="00890E2A" w:rsidRPr="00F362C6" w:rsidRDefault="00890E2A" w:rsidP="00F66762">
      <w:pPr>
        <w:rPr>
          <w:rFonts w:ascii="Calibri" w:hAnsi="Calibri" w:cs="Calibri"/>
          <w:b/>
          <w:bCs/>
          <w:color w:val="BF4E14" w:themeColor="accent2" w:themeShade="BF"/>
          <w:w w:val="105"/>
          <w:sz w:val="24"/>
          <w:szCs w:val="24"/>
          <w:lang w:val="en-GB"/>
        </w:rPr>
      </w:pPr>
    </w:p>
    <w:p w14:paraId="722C3DF7" w14:textId="77777777" w:rsidR="00890E2A" w:rsidRPr="00F362C6" w:rsidRDefault="00890E2A" w:rsidP="00F66762">
      <w:pPr>
        <w:rPr>
          <w:rFonts w:ascii="Calibri" w:hAnsi="Calibri" w:cs="Calibri"/>
          <w:b/>
          <w:bCs/>
          <w:color w:val="BF4E14" w:themeColor="accent2" w:themeShade="BF"/>
          <w:w w:val="105"/>
          <w:sz w:val="24"/>
          <w:szCs w:val="24"/>
          <w:lang w:val="en-GB"/>
        </w:rPr>
      </w:pPr>
    </w:p>
    <w:p w14:paraId="3A5BD585" w14:textId="77777777" w:rsidR="00890E2A" w:rsidRPr="00F362C6" w:rsidRDefault="00890E2A" w:rsidP="00F66762">
      <w:pPr>
        <w:rPr>
          <w:rFonts w:ascii="Calibri" w:hAnsi="Calibri" w:cs="Calibri"/>
          <w:b/>
          <w:bCs/>
          <w:color w:val="BF4E14" w:themeColor="accent2" w:themeShade="BF"/>
          <w:w w:val="105"/>
          <w:sz w:val="24"/>
          <w:szCs w:val="24"/>
          <w:lang w:val="en-GB"/>
        </w:rPr>
      </w:pPr>
    </w:p>
    <w:p w14:paraId="5B042C5A" w14:textId="77777777" w:rsidR="00890E2A" w:rsidRPr="00F362C6" w:rsidRDefault="00890E2A" w:rsidP="00F66762">
      <w:pPr>
        <w:rPr>
          <w:rFonts w:ascii="Calibri" w:hAnsi="Calibri" w:cs="Calibri"/>
          <w:b/>
          <w:bCs/>
          <w:color w:val="BF4E14" w:themeColor="accent2" w:themeShade="BF"/>
          <w:w w:val="105"/>
          <w:sz w:val="24"/>
          <w:szCs w:val="24"/>
          <w:lang w:val="en-GB"/>
        </w:rPr>
      </w:pPr>
    </w:p>
    <w:p w14:paraId="3C7B14F5" w14:textId="77777777" w:rsidR="00890E2A" w:rsidRPr="00F362C6" w:rsidRDefault="00890E2A" w:rsidP="00F66762">
      <w:pPr>
        <w:rPr>
          <w:rFonts w:ascii="Calibri" w:hAnsi="Calibri" w:cs="Calibri"/>
          <w:b/>
          <w:bCs/>
          <w:color w:val="BF4E14" w:themeColor="accent2" w:themeShade="BF"/>
          <w:w w:val="105"/>
          <w:sz w:val="24"/>
          <w:szCs w:val="24"/>
          <w:lang w:val="en-GB"/>
        </w:rPr>
      </w:pPr>
    </w:p>
    <w:p w14:paraId="1DB5F6FD" w14:textId="77777777" w:rsidR="00890E2A" w:rsidRPr="00F362C6" w:rsidRDefault="00890E2A" w:rsidP="00F66762">
      <w:pPr>
        <w:rPr>
          <w:rFonts w:ascii="Calibri" w:hAnsi="Calibri" w:cs="Calibri"/>
          <w:b/>
          <w:bCs/>
          <w:color w:val="BF4E14" w:themeColor="accent2" w:themeShade="BF"/>
          <w:w w:val="105"/>
          <w:sz w:val="24"/>
          <w:szCs w:val="24"/>
          <w:lang w:val="en-GB"/>
        </w:rPr>
      </w:pPr>
    </w:p>
    <w:p w14:paraId="364E3F5C" w14:textId="77777777" w:rsidR="00890E2A" w:rsidRPr="00F362C6" w:rsidRDefault="00890E2A" w:rsidP="00F66762">
      <w:pPr>
        <w:rPr>
          <w:rFonts w:ascii="Calibri" w:hAnsi="Calibri" w:cs="Calibri"/>
          <w:b/>
          <w:bCs/>
          <w:color w:val="BF4E14" w:themeColor="accent2" w:themeShade="BF"/>
          <w:w w:val="105"/>
          <w:sz w:val="24"/>
          <w:szCs w:val="24"/>
          <w:lang w:val="en-GB"/>
        </w:rPr>
      </w:pPr>
    </w:p>
    <w:p w14:paraId="4EE8E108" w14:textId="77777777" w:rsidR="00890E2A" w:rsidRPr="00F362C6" w:rsidRDefault="00890E2A" w:rsidP="00F66762">
      <w:pPr>
        <w:rPr>
          <w:rFonts w:ascii="Calibri" w:hAnsi="Calibri" w:cs="Calibri"/>
          <w:b/>
          <w:bCs/>
          <w:color w:val="BF4E14" w:themeColor="accent2" w:themeShade="BF"/>
          <w:w w:val="105"/>
          <w:sz w:val="24"/>
          <w:szCs w:val="24"/>
          <w:lang w:val="en-GB"/>
        </w:rPr>
      </w:pPr>
    </w:p>
    <w:p w14:paraId="392CF990" w14:textId="77777777" w:rsidR="00890E2A" w:rsidRPr="00F362C6" w:rsidRDefault="00890E2A" w:rsidP="00F66762">
      <w:pPr>
        <w:rPr>
          <w:rFonts w:ascii="Calibri" w:hAnsi="Calibri" w:cs="Calibri"/>
          <w:b/>
          <w:bCs/>
          <w:color w:val="BF4E14" w:themeColor="accent2" w:themeShade="BF"/>
          <w:w w:val="105"/>
          <w:sz w:val="24"/>
          <w:szCs w:val="24"/>
          <w:lang w:val="en-GB"/>
        </w:rPr>
      </w:pPr>
    </w:p>
    <w:p w14:paraId="5CD7AD0B" w14:textId="77777777" w:rsidR="001A5C8E" w:rsidRDefault="001A5C8E" w:rsidP="00F66762">
      <w:pPr>
        <w:rPr>
          <w:rFonts w:ascii="Calibri" w:hAnsi="Calibri" w:cs="Calibri"/>
          <w:b/>
          <w:bCs/>
          <w:color w:val="BF4E14" w:themeColor="accent2" w:themeShade="BF"/>
          <w:w w:val="105"/>
          <w:sz w:val="24"/>
          <w:szCs w:val="24"/>
          <w:lang w:val="en-GB"/>
        </w:rPr>
      </w:pPr>
    </w:p>
    <w:p w14:paraId="73DE11A6" w14:textId="7DC3D537" w:rsidR="00F66762" w:rsidRPr="002659FA" w:rsidRDefault="00C5127C" w:rsidP="00F66762">
      <w:pPr>
        <w:rPr>
          <w:rFonts w:ascii="Calibri" w:hAnsi="Calibri" w:cs="Calibri"/>
          <w:b/>
          <w:bCs/>
          <w:color w:val="BF4E14" w:themeColor="accent2" w:themeShade="BF"/>
          <w:w w:val="105"/>
          <w:sz w:val="32"/>
          <w:szCs w:val="32"/>
          <w:lang w:val="en-GB"/>
        </w:rPr>
      </w:pPr>
      <w:r w:rsidRPr="002659FA">
        <w:rPr>
          <w:rFonts w:ascii="Calibri" w:hAnsi="Calibri" w:cs="Calibri"/>
          <w:b/>
          <w:bCs/>
          <w:color w:val="BF4E14" w:themeColor="accent2" w:themeShade="BF"/>
          <w:w w:val="105"/>
          <w:sz w:val="32"/>
          <w:szCs w:val="32"/>
          <w:lang w:val="en-GB"/>
        </w:rPr>
        <w:t>C</w:t>
      </w:r>
      <w:r w:rsidR="00F66762" w:rsidRPr="002659FA">
        <w:rPr>
          <w:rFonts w:ascii="Calibri" w:hAnsi="Calibri" w:cs="Calibri"/>
          <w:b/>
          <w:bCs/>
          <w:color w:val="BF4E14" w:themeColor="accent2" w:themeShade="BF"/>
          <w:w w:val="105"/>
          <w:sz w:val="32"/>
          <w:szCs w:val="32"/>
          <w:lang w:val="en-GB"/>
        </w:rPr>
        <w:t>8. Allocation of Resources</w:t>
      </w:r>
    </w:p>
    <w:p w14:paraId="67D90E4F" w14:textId="77777777" w:rsidR="00890E2A" w:rsidRPr="00F362C6" w:rsidRDefault="00890E2A" w:rsidP="00F66762">
      <w:pPr>
        <w:rPr>
          <w:rFonts w:ascii="Calibri" w:hAnsi="Calibri" w:cs="Calibri"/>
          <w:b/>
          <w:bCs/>
          <w:color w:val="BF4E14" w:themeColor="accent2" w:themeShade="BF"/>
          <w:w w:val="105"/>
          <w:sz w:val="24"/>
          <w:szCs w:val="24"/>
          <w:lang w:val="en-GB"/>
        </w:rPr>
      </w:pPr>
    </w:p>
    <w:p w14:paraId="2957FDED" w14:textId="579EB891" w:rsidR="00F66762" w:rsidRPr="00AA6CEE" w:rsidRDefault="00F66762" w:rsidP="00F66762">
      <w:pPr>
        <w:rPr>
          <w:rFonts w:ascii="Calibri" w:hAnsi="Calibri" w:cs="Calibri"/>
          <w:w w:val="105"/>
          <w:sz w:val="24"/>
          <w:szCs w:val="24"/>
          <w:lang w:val="en-GB"/>
        </w:rPr>
      </w:pPr>
      <w:r w:rsidRPr="00AA6CEE">
        <w:rPr>
          <w:rFonts w:ascii="Calibri" w:hAnsi="Calibri" w:cs="Calibri"/>
          <w:w w:val="105"/>
          <w:sz w:val="24"/>
          <w:szCs w:val="24"/>
          <w:lang w:val="en-GB"/>
        </w:rPr>
        <w:t>Resources must be carefully managed to ensure the project runs smoothly.</w:t>
      </w:r>
      <w:r w:rsidR="001A5C8E" w:rsidRPr="00AA6CEE">
        <w:rPr>
          <w:rFonts w:ascii="Calibri" w:hAnsi="Calibri" w:cs="Calibri"/>
          <w:w w:val="105"/>
          <w:sz w:val="24"/>
          <w:szCs w:val="24"/>
          <w:lang w:val="en-GB"/>
        </w:rPr>
        <w:t xml:space="preserve"> </w:t>
      </w:r>
      <w:r w:rsidR="001A5C8E" w:rsidRPr="00AA6CEE">
        <w:rPr>
          <w:rFonts w:ascii="Calibri" w:hAnsi="Calibri" w:cs="Calibri"/>
          <w:w w:val="105"/>
          <w:sz w:val="24"/>
          <w:szCs w:val="24"/>
        </w:rPr>
        <w:t>Poor resource allocation can lead to delays, increased costs, and reduced project quality (Kerzner, 2022).</w:t>
      </w:r>
    </w:p>
    <w:p w14:paraId="6F1C02B8" w14:textId="77777777" w:rsidR="00890E2A" w:rsidRPr="00AA6CEE" w:rsidRDefault="00890E2A" w:rsidP="00F66762">
      <w:pPr>
        <w:rPr>
          <w:rFonts w:ascii="Calibri" w:hAnsi="Calibri" w:cs="Calibri"/>
          <w:w w:val="105"/>
          <w:sz w:val="24"/>
          <w:szCs w:val="24"/>
          <w:lang w:val="en-GB"/>
        </w:rPr>
      </w:pPr>
    </w:p>
    <w:tbl>
      <w:tblPr>
        <w:tblStyle w:val="TableGrid"/>
        <w:tblW w:w="0" w:type="auto"/>
        <w:tblLook w:val="04A0" w:firstRow="1" w:lastRow="0" w:firstColumn="1" w:lastColumn="0" w:noHBand="0" w:noVBand="1"/>
      </w:tblPr>
      <w:tblGrid>
        <w:gridCol w:w="4508"/>
        <w:gridCol w:w="4508"/>
      </w:tblGrid>
      <w:tr w:rsidR="009372DA" w:rsidRPr="00AA6CEE" w14:paraId="6B89AB98" w14:textId="77777777" w:rsidTr="009372DA">
        <w:tc>
          <w:tcPr>
            <w:tcW w:w="4508" w:type="dxa"/>
          </w:tcPr>
          <w:p w14:paraId="00642486" w14:textId="43C4E05E" w:rsidR="009372DA" w:rsidRPr="00AA6CEE" w:rsidRDefault="00362E67" w:rsidP="00F66762">
            <w:pPr>
              <w:rPr>
                <w:rFonts w:ascii="Calibri" w:hAnsi="Calibri" w:cs="Calibri"/>
                <w:b/>
                <w:bCs/>
                <w:w w:val="105"/>
                <w:sz w:val="24"/>
                <w:szCs w:val="24"/>
                <w:lang w:val="en-GB"/>
              </w:rPr>
            </w:pPr>
            <w:r w:rsidRPr="00AA6CEE">
              <w:rPr>
                <w:rFonts w:ascii="Calibri" w:hAnsi="Calibri" w:cs="Calibri"/>
                <w:b/>
                <w:bCs/>
                <w:w w:val="105"/>
                <w:sz w:val="24"/>
                <w:szCs w:val="24"/>
                <w:lang w:val="en-GB"/>
              </w:rPr>
              <w:t>DEPARTMENT</w:t>
            </w:r>
          </w:p>
        </w:tc>
        <w:tc>
          <w:tcPr>
            <w:tcW w:w="4508" w:type="dxa"/>
          </w:tcPr>
          <w:p w14:paraId="1CD9D33E" w14:textId="096CAA1B" w:rsidR="009372DA" w:rsidRPr="00AA6CEE" w:rsidRDefault="00362E67" w:rsidP="00F66762">
            <w:pPr>
              <w:rPr>
                <w:rFonts w:ascii="Calibri" w:hAnsi="Calibri" w:cs="Calibri"/>
                <w:b/>
                <w:bCs/>
                <w:w w:val="105"/>
                <w:sz w:val="24"/>
                <w:szCs w:val="24"/>
                <w:lang w:val="en-GB"/>
              </w:rPr>
            </w:pPr>
            <w:r w:rsidRPr="00AA6CEE">
              <w:rPr>
                <w:rFonts w:ascii="Calibri" w:hAnsi="Calibri" w:cs="Calibri"/>
                <w:b/>
                <w:bCs/>
                <w:w w:val="105"/>
                <w:sz w:val="24"/>
                <w:szCs w:val="24"/>
                <w:lang w:val="en-GB"/>
              </w:rPr>
              <w:t>WHO?</w:t>
            </w:r>
          </w:p>
        </w:tc>
      </w:tr>
      <w:tr w:rsidR="009372DA" w:rsidRPr="00AA6CEE" w14:paraId="4ED63131" w14:textId="77777777" w:rsidTr="009372DA">
        <w:tc>
          <w:tcPr>
            <w:tcW w:w="4508" w:type="dxa"/>
          </w:tcPr>
          <w:p w14:paraId="1A832B15" w14:textId="77777777" w:rsidR="005D7A47" w:rsidRPr="00AA6CEE" w:rsidRDefault="005D7A47" w:rsidP="00362E67">
            <w:pPr>
              <w:rPr>
                <w:rFonts w:ascii="Calibri" w:hAnsi="Calibri" w:cs="Calibri"/>
                <w:b/>
                <w:bCs/>
                <w:w w:val="105"/>
                <w:sz w:val="24"/>
                <w:szCs w:val="24"/>
                <w:lang w:val="en-GB"/>
              </w:rPr>
            </w:pPr>
          </w:p>
          <w:p w14:paraId="3EBA43C4" w14:textId="55EDAFEE" w:rsidR="00362E67" w:rsidRPr="00AA6CEE" w:rsidRDefault="00362E67" w:rsidP="00362E67">
            <w:pPr>
              <w:rPr>
                <w:rFonts w:ascii="Calibri" w:hAnsi="Calibri" w:cs="Calibri"/>
                <w:b/>
                <w:bCs/>
                <w:w w:val="105"/>
                <w:sz w:val="24"/>
                <w:szCs w:val="24"/>
                <w:lang w:val="en-GB"/>
              </w:rPr>
            </w:pPr>
            <w:r w:rsidRPr="00AA6CEE">
              <w:rPr>
                <w:rFonts w:ascii="Calibri" w:hAnsi="Calibri" w:cs="Calibri"/>
                <w:b/>
                <w:bCs/>
                <w:w w:val="105"/>
                <w:sz w:val="24"/>
                <w:szCs w:val="24"/>
                <w:lang w:val="en-GB"/>
              </w:rPr>
              <w:t>Human Resources</w:t>
            </w:r>
          </w:p>
          <w:p w14:paraId="1B88C5AE" w14:textId="77777777" w:rsidR="009372DA" w:rsidRPr="00AA6CEE" w:rsidRDefault="009372DA" w:rsidP="00F66762">
            <w:pPr>
              <w:rPr>
                <w:rFonts w:ascii="Calibri" w:hAnsi="Calibri" w:cs="Calibri"/>
                <w:b/>
                <w:bCs/>
                <w:w w:val="105"/>
                <w:sz w:val="24"/>
                <w:szCs w:val="24"/>
                <w:lang w:val="en-GB"/>
              </w:rPr>
            </w:pPr>
          </w:p>
        </w:tc>
        <w:tc>
          <w:tcPr>
            <w:tcW w:w="4508" w:type="dxa"/>
          </w:tcPr>
          <w:p w14:paraId="6411C53A" w14:textId="77777777" w:rsidR="0059395A" w:rsidRPr="00AA6CEE" w:rsidRDefault="00362E67" w:rsidP="0059395A">
            <w:pPr>
              <w:rPr>
                <w:rFonts w:ascii="Calibri" w:hAnsi="Calibri" w:cs="Calibri"/>
                <w:w w:val="105"/>
                <w:sz w:val="24"/>
                <w:szCs w:val="24"/>
                <w:lang w:val="en-GB"/>
              </w:rPr>
            </w:pPr>
            <w:r w:rsidRPr="00AA6CEE">
              <w:rPr>
                <w:rFonts w:ascii="Calibri" w:hAnsi="Calibri" w:cs="Calibri"/>
                <w:w w:val="105"/>
                <w:sz w:val="24"/>
                <w:szCs w:val="24"/>
                <w:lang w:val="en-GB"/>
              </w:rPr>
              <w:t>This includes engineers, architects, project managers, and construction workers.</w:t>
            </w:r>
            <w:r w:rsidR="0059395A" w:rsidRPr="00AA6CEE">
              <w:rPr>
                <w:rFonts w:ascii="Calibri" w:hAnsi="Calibri" w:cs="Calibri"/>
                <w:w w:val="105"/>
                <w:sz w:val="24"/>
                <w:szCs w:val="24"/>
                <w:lang w:val="en-GB"/>
              </w:rPr>
              <w:t xml:space="preserve"> Each role is important for completing different tasks.</w:t>
            </w:r>
          </w:p>
          <w:p w14:paraId="69146792" w14:textId="18C8352A" w:rsidR="009372DA" w:rsidRPr="00AA6CEE" w:rsidRDefault="009372DA" w:rsidP="00F66762">
            <w:pPr>
              <w:rPr>
                <w:rFonts w:ascii="Calibri" w:hAnsi="Calibri" w:cs="Calibri"/>
                <w:w w:val="105"/>
                <w:sz w:val="24"/>
                <w:szCs w:val="24"/>
                <w:lang w:val="en-GB"/>
              </w:rPr>
            </w:pPr>
          </w:p>
        </w:tc>
      </w:tr>
      <w:tr w:rsidR="009372DA" w:rsidRPr="00AA6CEE" w14:paraId="646A0F9C" w14:textId="77777777" w:rsidTr="009372DA">
        <w:tc>
          <w:tcPr>
            <w:tcW w:w="4508" w:type="dxa"/>
          </w:tcPr>
          <w:p w14:paraId="0B05E478" w14:textId="77777777" w:rsidR="005D7A47" w:rsidRPr="00AA6CEE" w:rsidRDefault="005D7A47" w:rsidP="0059395A">
            <w:pPr>
              <w:rPr>
                <w:rFonts w:ascii="Calibri" w:hAnsi="Calibri" w:cs="Calibri"/>
                <w:b/>
                <w:bCs/>
                <w:w w:val="105"/>
                <w:sz w:val="24"/>
                <w:szCs w:val="24"/>
                <w:lang w:val="en-GB"/>
              </w:rPr>
            </w:pPr>
          </w:p>
          <w:p w14:paraId="58BC6BD4" w14:textId="35189481" w:rsidR="0059395A" w:rsidRPr="00AA6CEE" w:rsidRDefault="0059395A" w:rsidP="0059395A">
            <w:pPr>
              <w:rPr>
                <w:rFonts w:ascii="Calibri" w:hAnsi="Calibri" w:cs="Calibri"/>
                <w:b/>
                <w:bCs/>
                <w:w w:val="105"/>
                <w:sz w:val="24"/>
                <w:szCs w:val="24"/>
                <w:lang w:val="en-GB"/>
              </w:rPr>
            </w:pPr>
            <w:r w:rsidRPr="00AA6CEE">
              <w:rPr>
                <w:rFonts w:ascii="Calibri" w:hAnsi="Calibri" w:cs="Calibri"/>
                <w:b/>
                <w:bCs/>
                <w:w w:val="105"/>
                <w:sz w:val="24"/>
                <w:szCs w:val="24"/>
                <w:lang w:val="en-GB"/>
              </w:rPr>
              <w:t>Financial Resources</w:t>
            </w:r>
          </w:p>
          <w:p w14:paraId="0A2A06E3" w14:textId="77777777" w:rsidR="009372DA" w:rsidRPr="00AA6CEE" w:rsidRDefault="009372DA" w:rsidP="0059395A">
            <w:pPr>
              <w:rPr>
                <w:rFonts w:ascii="Calibri" w:hAnsi="Calibri" w:cs="Calibri"/>
                <w:b/>
                <w:bCs/>
                <w:w w:val="105"/>
                <w:sz w:val="24"/>
                <w:szCs w:val="24"/>
                <w:lang w:val="en-GB"/>
              </w:rPr>
            </w:pPr>
          </w:p>
        </w:tc>
        <w:tc>
          <w:tcPr>
            <w:tcW w:w="4508" w:type="dxa"/>
          </w:tcPr>
          <w:p w14:paraId="0956DD07" w14:textId="7E59C75A" w:rsidR="009372DA" w:rsidRPr="00AA6CEE" w:rsidRDefault="0059395A" w:rsidP="00F66762">
            <w:pPr>
              <w:rPr>
                <w:rFonts w:ascii="Calibri" w:hAnsi="Calibri" w:cs="Calibri"/>
                <w:w w:val="105"/>
                <w:sz w:val="24"/>
                <w:szCs w:val="24"/>
                <w:lang w:val="en-GB"/>
              </w:rPr>
            </w:pPr>
            <w:r w:rsidRPr="00AA6CEE">
              <w:rPr>
                <w:rFonts w:ascii="Calibri" w:hAnsi="Calibri" w:cs="Calibri"/>
                <w:w w:val="105"/>
                <w:sz w:val="24"/>
                <w:szCs w:val="24"/>
                <w:lang w:val="en-GB"/>
              </w:rPr>
              <w:t>The project is funded by the government. A contingency budget is also included to handle unexpected costs.</w:t>
            </w:r>
          </w:p>
        </w:tc>
      </w:tr>
      <w:tr w:rsidR="009372DA" w:rsidRPr="00AA6CEE" w14:paraId="70A5E28A" w14:textId="77777777" w:rsidTr="009372DA">
        <w:tc>
          <w:tcPr>
            <w:tcW w:w="4508" w:type="dxa"/>
          </w:tcPr>
          <w:p w14:paraId="21B868FA" w14:textId="77777777" w:rsidR="005D7A47" w:rsidRPr="00AA6CEE" w:rsidRDefault="005D7A47" w:rsidP="0059395A">
            <w:pPr>
              <w:rPr>
                <w:rFonts w:ascii="Calibri" w:hAnsi="Calibri" w:cs="Calibri"/>
                <w:b/>
                <w:bCs/>
                <w:w w:val="105"/>
                <w:sz w:val="24"/>
                <w:szCs w:val="24"/>
                <w:lang w:val="en-GB"/>
              </w:rPr>
            </w:pPr>
          </w:p>
          <w:p w14:paraId="3589D634" w14:textId="7C1A8DA2" w:rsidR="0059395A" w:rsidRPr="00AA6CEE" w:rsidRDefault="0059395A" w:rsidP="0059395A">
            <w:pPr>
              <w:rPr>
                <w:rFonts w:ascii="Calibri" w:hAnsi="Calibri" w:cs="Calibri"/>
                <w:b/>
                <w:bCs/>
                <w:w w:val="105"/>
                <w:sz w:val="24"/>
                <w:szCs w:val="24"/>
                <w:lang w:val="en-GB"/>
              </w:rPr>
            </w:pPr>
            <w:r w:rsidRPr="00AA6CEE">
              <w:rPr>
                <w:rFonts w:ascii="Calibri" w:hAnsi="Calibri" w:cs="Calibri"/>
                <w:b/>
                <w:bCs/>
                <w:w w:val="105"/>
                <w:sz w:val="24"/>
                <w:szCs w:val="24"/>
                <w:lang w:val="en-GB"/>
              </w:rPr>
              <w:t>Material Resources</w:t>
            </w:r>
          </w:p>
          <w:p w14:paraId="53E5CB1B" w14:textId="4ADE26BF" w:rsidR="009372DA" w:rsidRPr="00AA6CEE" w:rsidRDefault="009372DA" w:rsidP="0059395A">
            <w:pPr>
              <w:rPr>
                <w:rFonts w:ascii="Calibri" w:hAnsi="Calibri" w:cs="Calibri"/>
                <w:b/>
                <w:bCs/>
                <w:w w:val="105"/>
                <w:sz w:val="24"/>
                <w:szCs w:val="24"/>
                <w:lang w:val="en-GB"/>
              </w:rPr>
            </w:pPr>
          </w:p>
        </w:tc>
        <w:tc>
          <w:tcPr>
            <w:tcW w:w="4508" w:type="dxa"/>
          </w:tcPr>
          <w:p w14:paraId="31ADB92E" w14:textId="4781559D" w:rsidR="009372DA" w:rsidRPr="00AA6CEE" w:rsidRDefault="0059395A" w:rsidP="00F66762">
            <w:pPr>
              <w:rPr>
                <w:rFonts w:ascii="Calibri" w:hAnsi="Calibri" w:cs="Calibri"/>
                <w:w w:val="105"/>
                <w:sz w:val="24"/>
                <w:szCs w:val="24"/>
                <w:lang w:val="en-GB"/>
              </w:rPr>
            </w:pPr>
            <w:r w:rsidRPr="00AA6CEE">
              <w:rPr>
                <w:rFonts w:ascii="Calibri" w:hAnsi="Calibri" w:cs="Calibri"/>
                <w:w w:val="105"/>
                <w:sz w:val="24"/>
                <w:szCs w:val="24"/>
                <w:lang w:val="en-GB"/>
              </w:rPr>
              <w:t>Sustainable materials will be used to reduce environmental impact. This includes recycled materials and energy-efficient equipment.</w:t>
            </w:r>
          </w:p>
        </w:tc>
      </w:tr>
      <w:tr w:rsidR="00890E2A" w:rsidRPr="00AA6CEE" w14:paraId="00305FD1" w14:textId="77777777" w:rsidTr="009372DA">
        <w:tc>
          <w:tcPr>
            <w:tcW w:w="4508" w:type="dxa"/>
          </w:tcPr>
          <w:p w14:paraId="29F8E76A" w14:textId="77777777" w:rsidR="005D7A47" w:rsidRPr="00AA6CEE" w:rsidRDefault="005D7A47" w:rsidP="00890E2A">
            <w:pPr>
              <w:rPr>
                <w:rFonts w:ascii="Calibri" w:hAnsi="Calibri" w:cs="Calibri"/>
                <w:b/>
                <w:bCs/>
                <w:w w:val="105"/>
                <w:sz w:val="24"/>
                <w:szCs w:val="24"/>
                <w:lang w:val="en-GB"/>
              </w:rPr>
            </w:pPr>
          </w:p>
          <w:p w14:paraId="1BA9A62F" w14:textId="3AA012AA" w:rsidR="00890E2A" w:rsidRPr="00AA6CEE" w:rsidRDefault="00890E2A" w:rsidP="00890E2A">
            <w:pPr>
              <w:rPr>
                <w:rFonts w:ascii="Calibri" w:hAnsi="Calibri" w:cs="Calibri"/>
                <w:b/>
                <w:bCs/>
                <w:w w:val="105"/>
                <w:sz w:val="24"/>
                <w:szCs w:val="24"/>
                <w:lang w:val="en-GB"/>
              </w:rPr>
            </w:pPr>
            <w:r w:rsidRPr="00AA6CEE">
              <w:rPr>
                <w:rFonts w:ascii="Calibri" w:hAnsi="Calibri" w:cs="Calibri"/>
                <w:b/>
                <w:bCs/>
                <w:w w:val="105"/>
                <w:sz w:val="24"/>
                <w:szCs w:val="24"/>
                <w:lang w:val="en-GB"/>
              </w:rPr>
              <w:t>Technological Resources</w:t>
            </w:r>
          </w:p>
          <w:p w14:paraId="781F434E" w14:textId="3CCBD725" w:rsidR="00890E2A" w:rsidRPr="00AA6CEE" w:rsidRDefault="00890E2A" w:rsidP="00890E2A">
            <w:pPr>
              <w:rPr>
                <w:rFonts w:ascii="Calibri" w:hAnsi="Calibri" w:cs="Calibri"/>
                <w:b/>
                <w:bCs/>
                <w:w w:val="105"/>
                <w:sz w:val="24"/>
                <w:szCs w:val="24"/>
                <w:lang w:val="en-GB"/>
              </w:rPr>
            </w:pPr>
          </w:p>
        </w:tc>
        <w:tc>
          <w:tcPr>
            <w:tcW w:w="4508" w:type="dxa"/>
          </w:tcPr>
          <w:p w14:paraId="7B529BD3" w14:textId="0D67103A" w:rsidR="00890E2A" w:rsidRPr="00AA6CEE" w:rsidRDefault="00890E2A" w:rsidP="00890E2A">
            <w:pPr>
              <w:rPr>
                <w:rFonts w:ascii="Calibri" w:hAnsi="Calibri" w:cs="Calibri"/>
                <w:w w:val="105"/>
                <w:sz w:val="24"/>
                <w:szCs w:val="24"/>
                <w:lang w:val="en-GB"/>
              </w:rPr>
            </w:pPr>
            <w:r w:rsidRPr="00AA6CEE">
              <w:rPr>
                <w:rFonts w:ascii="Calibri" w:hAnsi="Calibri" w:cs="Calibri"/>
                <w:w w:val="105"/>
                <w:sz w:val="24"/>
                <w:szCs w:val="24"/>
                <w:lang w:val="en-GB"/>
              </w:rPr>
              <w:t>Digital systems such as smart ticketing and data platforms are essential for modernising the transport hub. Proper allocation of resources helps control costs and ensures that the project is completed on time.</w:t>
            </w:r>
          </w:p>
          <w:p w14:paraId="62660DE8" w14:textId="2B30E251" w:rsidR="00890E2A" w:rsidRPr="00AA6CEE" w:rsidRDefault="00890E2A" w:rsidP="00F66762">
            <w:pPr>
              <w:rPr>
                <w:rFonts w:ascii="Calibri" w:hAnsi="Calibri" w:cs="Calibri"/>
                <w:w w:val="105"/>
                <w:sz w:val="24"/>
                <w:szCs w:val="24"/>
                <w:lang w:val="en-GB"/>
              </w:rPr>
            </w:pPr>
          </w:p>
        </w:tc>
      </w:tr>
    </w:tbl>
    <w:p w14:paraId="3D518109" w14:textId="7FABC818" w:rsidR="00883F40" w:rsidRPr="00AA6CEE" w:rsidRDefault="00883F40" w:rsidP="00F66762">
      <w:pPr>
        <w:rPr>
          <w:rFonts w:ascii="Calibri" w:hAnsi="Calibri" w:cs="Calibri"/>
          <w:w w:val="105"/>
          <w:sz w:val="24"/>
          <w:szCs w:val="24"/>
          <w:lang w:val="en-GB"/>
        </w:rPr>
      </w:pPr>
    </w:p>
    <w:p w14:paraId="17ED778A" w14:textId="4DCBE912" w:rsidR="00883F40" w:rsidRPr="00AA6CEE" w:rsidRDefault="00883F40" w:rsidP="00F66762">
      <w:pPr>
        <w:rPr>
          <w:rFonts w:ascii="Calibri" w:hAnsi="Calibri" w:cs="Calibri"/>
          <w:w w:val="105"/>
          <w:sz w:val="24"/>
          <w:szCs w:val="24"/>
          <w:lang w:val="en-GB"/>
        </w:rPr>
      </w:pPr>
    </w:p>
    <w:p w14:paraId="51A6B3ED" w14:textId="77777777" w:rsidR="00883F40" w:rsidRPr="00AA6CEE" w:rsidRDefault="00883F40" w:rsidP="00460476">
      <w:pPr>
        <w:jc w:val="center"/>
        <w:rPr>
          <w:rFonts w:ascii="Calibri" w:hAnsi="Calibri" w:cs="Calibri"/>
          <w:w w:val="105"/>
          <w:sz w:val="24"/>
          <w:szCs w:val="24"/>
          <w:lang w:val="en-GB"/>
        </w:rPr>
      </w:pPr>
    </w:p>
    <w:p w14:paraId="2FB537CD" w14:textId="77777777" w:rsidR="00F66762" w:rsidRPr="00AA6CEE" w:rsidRDefault="00F66762" w:rsidP="00F66762">
      <w:pPr>
        <w:rPr>
          <w:rFonts w:ascii="Calibri" w:hAnsi="Calibri" w:cs="Calibri"/>
          <w:w w:val="105"/>
          <w:sz w:val="24"/>
          <w:szCs w:val="24"/>
          <w:lang w:val="en-GB"/>
        </w:rPr>
      </w:pPr>
    </w:p>
    <w:p w14:paraId="578FB0C8" w14:textId="77777777" w:rsidR="00460476" w:rsidRPr="00AA6CEE" w:rsidRDefault="00460476" w:rsidP="00F66762">
      <w:pPr>
        <w:rPr>
          <w:rFonts w:ascii="Calibri" w:hAnsi="Calibri" w:cs="Calibri"/>
          <w:b/>
          <w:bCs/>
          <w:w w:val="105"/>
          <w:sz w:val="24"/>
          <w:szCs w:val="24"/>
          <w:lang w:val="en-GB"/>
        </w:rPr>
      </w:pPr>
    </w:p>
    <w:p w14:paraId="786201E7" w14:textId="77777777" w:rsidR="00460476" w:rsidRPr="00AA6CEE" w:rsidRDefault="00460476" w:rsidP="00F66762">
      <w:pPr>
        <w:rPr>
          <w:rFonts w:ascii="Calibri" w:hAnsi="Calibri" w:cs="Calibri"/>
          <w:b/>
          <w:bCs/>
          <w:w w:val="105"/>
          <w:sz w:val="24"/>
          <w:szCs w:val="24"/>
          <w:lang w:val="en-GB"/>
        </w:rPr>
      </w:pPr>
    </w:p>
    <w:p w14:paraId="29C419FB" w14:textId="77777777" w:rsidR="00460476" w:rsidRPr="00AA6CEE" w:rsidRDefault="00460476" w:rsidP="00F66762">
      <w:pPr>
        <w:rPr>
          <w:rFonts w:ascii="Calibri" w:hAnsi="Calibri" w:cs="Calibri"/>
          <w:b/>
          <w:bCs/>
          <w:w w:val="105"/>
          <w:sz w:val="24"/>
          <w:szCs w:val="24"/>
          <w:lang w:val="en-GB"/>
        </w:rPr>
      </w:pPr>
    </w:p>
    <w:p w14:paraId="3065CBC7" w14:textId="77777777" w:rsidR="00460476" w:rsidRPr="00F362C6" w:rsidRDefault="00460476" w:rsidP="00F66762">
      <w:pPr>
        <w:rPr>
          <w:rFonts w:ascii="Calibri" w:hAnsi="Calibri" w:cs="Calibri"/>
          <w:b/>
          <w:bCs/>
          <w:color w:val="1E293B"/>
          <w:w w:val="105"/>
          <w:sz w:val="24"/>
          <w:szCs w:val="24"/>
          <w:lang w:val="en-GB"/>
        </w:rPr>
      </w:pPr>
    </w:p>
    <w:p w14:paraId="6A19B234" w14:textId="77777777" w:rsidR="00460476" w:rsidRPr="00F362C6" w:rsidRDefault="00460476" w:rsidP="00F66762">
      <w:pPr>
        <w:rPr>
          <w:rFonts w:ascii="Calibri" w:hAnsi="Calibri" w:cs="Calibri"/>
          <w:b/>
          <w:bCs/>
          <w:color w:val="1E293B"/>
          <w:w w:val="105"/>
          <w:sz w:val="24"/>
          <w:szCs w:val="24"/>
          <w:lang w:val="en-GB"/>
        </w:rPr>
      </w:pPr>
    </w:p>
    <w:p w14:paraId="01BBD555" w14:textId="77777777" w:rsidR="00F66762" w:rsidRPr="00F362C6" w:rsidRDefault="00F66762" w:rsidP="00F66762">
      <w:pPr>
        <w:rPr>
          <w:rFonts w:ascii="Calibri" w:hAnsi="Calibri" w:cs="Calibri"/>
          <w:color w:val="1E293B"/>
          <w:w w:val="105"/>
          <w:sz w:val="24"/>
          <w:szCs w:val="24"/>
          <w:lang w:val="en-GB"/>
        </w:rPr>
      </w:pPr>
    </w:p>
    <w:p w14:paraId="1A7A6D7D" w14:textId="77777777" w:rsidR="00F66762" w:rsidRPr="00F362C6" w:rsidRDefault="00F66762" w:rsidP="00F66762">
      <w:pPr>
        <w:rPr>
          <w:rFonts w:ascii="Calibri" w:hAnsi="Calibri" w:cs="Calibri"/>
          <w:color w:val="1E293B"/>
          <w:w w:val="105"/>
          <w:sz w:val="24"/>
          <w:szCs w:val="24"/>
          <w:lang w:val="en-GB"/>
        </w:rPr>
      </w:pPr>
    </w:p>
    <w:p w14:paraId="75254E14" w14:textId="77777777" w:rsidR="00F66762" w:rsidRPr="00F362C6" w:rsidRDefault="00F66762" w:rsidP="00F66762">
      <w:pPr>
        <w:rPr>
          <w:rFonts w:ascii="Calibri" w:hAnsi="Calibri" w:cs="Calibri"/>
          <w:color w:val="1E293B"/>
          <w:w w:val="105"/>
          <w:sz w:val="24"/>
          <w:szCs w:val="24"/>
          <w:lang w:val="en-GB"/>
        </w:rPr>
      </w:pPr>
    </w:p>
    <w:p w14:paraId="753A2F9E" w14:textId="77777777" w:rsidR="00F66762" w:rsidRPr="00F362C6" w:rsidRDefault="00F66762" w:rsidP="00F66762">
      <w:pPr>
        <w:rPr>
          <w:rFonts w:ascii="Calibri" w:hAnsi="Calibri" w:cs="Calibri"/>
          <w:color w:val="1E293B"/>
          <w:w w:val="105"/>
          <w:sz w:val="24"/>
          <w:szCs w:val="24"/>
          <w:lang w:val="en-GB"/>
        </w:rPr>
      </w:pPr>
    </w:p>
    <w:p w14:paraId="7673200D" w14:textId="77777777" w:rsidR="00F66762" w:rsidRPr="00F362C6" w:rsidRDefault="00F66762" w:rsidP="00F66762">
      <w:pPr>
        <w:rPr>
          <w:rFonts w:ascii="Calibri" w:hAnsi="Calibri" w:cs="Calibri"/>
          <w:color w:val="1E293B"/>
          <w:w w:val="105"/>
          <w:sz w:val="24"/>
          <w:szCs w:val="24"/>
          <w:lang w:val="en-GB"/>
        </w:rPr>
      </w:pPr>
    </w:p>
    <w:p w14:paraId="3740E179" w14:textId="77777777" w:rsidR="002659FA" w:rsidRDefault="002659FA" w:rsidP="00F66762">
      <w:pPr>
        <w:rPr>
          <w:rFonts w:ascii="Calibri" w:hAnsi="Calibri" w:cs="Calibri"/>
          <w:b/>
          <w:bCs/>
          <w:color w:val="BF4E14" w:themeColor="accent2" w:themeShade="BF"/>
          <w:w w:val="105"/>
          <w:sz w:val="24"/>
          <w:szCs w:val="24"/>
          <w:lang w:val="en-GB"/>
        </w:rPr>
      </w:pPr>
    </w:p>
    <w:p w14:paraId="36B65088" w14:textId="77777777" w:rsidR="002659FA" w:rsidRDefault="002659FA" w:rsidP="00F66762">
      <w:pPr>
        <w:rPr>
          <w:rFonts w:ascii="Calibri" w:hAnsi="Calibri" w:cs="Calibri"/>
          <w:b/>
          <w:bCs/>
          <w:color w:val="BF4E14" w:themeColor="accent2" w:themeShade="BF"/>
          <w:w w:val="105"/>
          <w:sz w:val="24"/>
          <w:szCs w:val="24"/>
          <w:lang w:val="en-GB"/>
        </w:rPr>
      </w:pPr>
    </w:p>
    <w:p w14:paraId="3B0BBAEE" w14:textId="77777777" w:rsidR="009228C9" w:rsidRDefault="009228C9" w:rsidP="00F66762">
      <w:pPr>
        <w:rPr>
          <w:rFonts w:ascii="Calibri" w:hAnsi="Calibri" w:cs="Calibri"/>
          <w:b/>
          <w:bCs/>
          <w:color w:val="BF4E14" w:themeColor="accent2" w:themeShade="BF"/>
          <w:w w:val="105"/>
          <w:sz w:val="32"/>
          <w:szCs w:val="32"/>
          <w:lang w:val="en-GB"/>
        </w:rPr>
      </w:pPr>
    </w:p>
    <w:p w14:paraId="39A19A0B" w14:textId="4C0F0272" w:rsidR="00F66762" w:rsidRDefault="002659FA" w:rsidP="00F66762">
      <w:pPr>
        <w:rPr>
          <w:rFonts w:ascii="Calibri" w:hAnsi="Calibri" w:cs="Calibri"/>
          <w:b/>
          <w:bCs/>
          <w:color w:val="BF4E14" w:themeColor="accent2" w:themeShade="BF"/>
          <w:w w:val="105"/>
          <w:sz w:val="32"/>
          <w:szCs w:val="32"/>
          <w:lang w:val="en-GB"/>
        </w:rPr>
      </w:pPr>
      <w:r w:rsidRPr="002659FA">
        <w:rPr>
          <w:rFonts w:ascii="Calibri" w:hAnsi="Calibri" w:cs="Calibri"/>
          <w:b/>
          <w:bCs/>
          <w:color w:val="BF4E14" w:themeColor="accent2" w:themeShade="BF"/>
          <w:w w:val="105"/>
          <w:sz w:val="32"/>
          <w:szCs w:val="32"/>
          <w:lang w:val="en-GB"/>
        </w:rPr>
        <w:lastRenderedPageBreak/>
        <w:t>C</w:t>
      </w:r>
      <w:r w:rsidR="00F66762" w:rsidRPr="002659FA">
        <w:rPr>
          <w:rFonts w:ascii="Calibri" w:hAnsi="Calibri" w:cs="Calibri"/>
          <w:b/>
          <w:bCs/>
          <w:color w:val="BF4E14" w:themeColor="accent2" w:themeShade="BF"/>
          <w:w w:val="105"/>
          <w:sz w:val="32"/>
          <w:szCs w:val="32"/>
          <w:lang w:val="en-GB"/>
        </w:rPr>
        <w:t>9. Risk Analysis</w:t>
      </w:r>
    </w:p>
    <w:p w14:paraId="08E27B9E" w14:textId="77777777" w:rsidR="002659FA" w:rsidRPr="002659FA" w:rsidRDefault="002659FA" w:rsidP="00F66762">
      <w:pPr>
        <w:rPr>
          <w:rFonts w:ascii="Calibri" w:hAnsi="Calibri" w:cs="Calibri"/>
          <w:b/>
          <w:bCs/>
          <w:color w:val="BF4E14" w:themeColor="accent2" w:themeShade="BF"/>
          <w:w w:val="105"/>
          <w:sz w:val="32"/>
          <w:szCs w:val="32"/>
          <w:lang w:val="en-GB"/>
        </w:rPr>
      </w:pPr>
    </w:p>
    <w:p w14:paraId="079F73A3" w14:textId="7A878AEE" w:rsidR="00F66762" w:rsidRPr="00F362C6" w:rsidRDefault="00F66762" w:rsidP="00F66762">
      <w:pPr>
        <w:rPr>
          <w:rFonts w:ascii="Calibri" w:hAnsi="Calibri" w:cs="Calibri"/>
          <w:w w:val="105"/>
          <w:sz w:val="24"/>
          <w:szCs w:val="24"/>
          <w:lang w:val="en-GB"/>
        </w:rPr>
      </w:pPr>
      <w:r w:rsidRPr="00F362C6">
        <w:rPr>
          <w:rFonts w:ascii="Calibri" w:hAnsi="Calibri" w:cs="Calibri"/>
          <w:w w:val="105"/>
          <w:sz w:val="24"/>
          <w:szCs w:val="24"/>
          <w:lang w:val="en-GB"/>
        </w:rPr>
        <w:t>Risk management is a key part of project management. It involves identifying potential problems and planning how to deal with them.</w:t>
      </w:r>
      <w:r w:rsidR="00F55E91">
        <w:rPr>
          <w:rFonts w:ascii="Calibri" w:hAnsi="Calibri" w:cs="Calibri"/>
          <w:w w:val="105"/>
          <w:sz w:val="24"/>
          <w:szCs w:val="24"/>
          <w:lang w:val="en-GB"/>
        </w:rPr>
        <w:t xml:space="preserve"> </w:t>
      </w:r>
      <w:r w:rsidR="00F55E91" w:rsidRPr="00F55E91">
        <w:rPr>
          <w:rFonts w:ascii="Calibri" w:hAnsi="Calibri" w:cs="Calibri"/>
          <w:w w:val="105"/>
          <w:sz w:val="24"/>
          <w:szCs w:val="24"/>
        </w:rPr>
        <w:t>Effective risk management improves project resilience and increases the likelihood of successful delivery (Project Management Institute, 2021).</w:t>
      </w:r>
    </w:p>
    <w:p w14:paraId="7C53D945" w14:textId="77777777" w:rsidR="00F66762" w:rsidRPr="00F362C6" w:rsidRDefault="00F66762" w:rsidP="00F66762">
      <w:pPr>
        <w:rPr>
          <w:rFonts w:ascii="Calibri" w:hAnsi="Calibri" w:cs="Calibri"/>
          <w:w w:val="105"/>
          <w:sz w:val="24"/>
          <w:szCs w:val="24"/>
          <w:lang w:val="en-GB"/>
        </w:rPr>
      </w:pPr>
    </w:p>
    <w:tbl>
      <w:tblPr>
        <w:tblStyle w:val="TableGrid"/>
        <w:tblW w:w="0" w:type="auto"/>
        <w:tblLook w:val="04A0" w:firstRow="1" w:lastRow="0" w:firstColumn="1" w:lastColumn="0" w:noHBand="0" w:noVBand="1"/>
      </w:tblPr>
      <w:tblGrid>
        <w:gridCol w:w="3015"/>
        <w:gridCol w:w="2991"/>
        <w:gridCol w:w="3010"/>
      </w:tblGrid>
      <w:tr w:rsidR="00F66762" w:rsidRPr="00F362C6" w14:paraId="52687231" w14:textId="77777777" w:rsidTr="00E03EB9">
        <w:tc>
          <w:tcPr>
            <w:tcW w:w="3192" w:type="dxa"/>
          </w:tcPr>
          <w:p w14:paraId="27FECC9F" w14:textId="77777777" w:rsidR="00F362C6" w:rsidRDefault="00F362C6" w:rsidP="00E03EB9">
            <w:pPr>
              <w:rPr>
                <w:rFonts w:ascii="Calibri" w:hAnsi="Calibri" w:cs="Calibri"/>
                <w:b/>
                <w:bCs/>
                <w:w w:val="105"/>
                <w:sz w:val="24"/>
                <w:szCs w:val="24"/>
                <w:lang w:val="en-GB"/>
              </w:rPr>
            </w:pPr>
          </w:p>
          <w:p w14:paraId="1D56C996" w14:textId="77777777" w:rsidR="00F362C6" w:rsidRDefault="00F362C6" w:rsidP="00E03EB9">
            <w:pPr>
              <w:rPr>
                <w:rFonts w:ascii="Calibri" w:hAnsi="Calibri" w:cs="Calibri"/>
                <w:b/>
                <w:bCs/>
                <w:w w:val="105"/>
                <w:sz w:val="24"/>
                <w:szCs w:val="24"/>
                <w:lang w:val="en-GB"/>
              </w:rPr>
            </w:pPr>
          </w:p>
          <w:p w14:paraId="37C329A6" w14:textId="74FCB273" w:rsidR="00F66762" w:rsidRPr="00F362C6" w:rsidRDefault="00F66762" w:rsidP="00E03EB9">
            <w:pPr>
              <w:rPr>
                <w:rFonts w:ascii="Calibri" w:hAnsi="Calibri" w:cs="Calibri"/>
                <w:b/>
                <w:bCs/>
                <w:w w:val="105"/>
                <w:sz w:val="24"/>
                <w:szCs w:val="24"/>
                <w:lang w:val="en-GB"/>
              </w:rPr>
            </w:pPr>
            <w:r w:rsidRPr="00F362C6">
              <w:rPr>
                <w:rFonts w:ascii="Calibri" w:hAnsi="Calibri" w:cs="Calibri"/>
                <w:b/>
                <w:bCs/>
                <w:w w:val="105"/>
                <w:sz w:val="24"/>
                <w:szCs w:val="24"/>
                <w:lang w:val="en-GB"/>
              </w:rPr>
              <w:t>Financial Risk</w:t>
            </w:r>
          </w:p>
          <w:p w14:paraId="55218944" w14:textId="77777777" w:rsidR="00F66762" w:rsidRPr="00F362C6" w:rsidRDefault="00F66762" w:rsidP="00E03EB9">
            <w:pPr>
              <w:rPr>
                <w:rFonts w:ascii="Calibri" w:hAnsi="Calibri" w:cs="Calibri"/>
                <w:w w:val="105"/>
                <w:sz w:val="24"/>
                <w:szCs w:val="24"/>
                <w:lang w:val="en-GB"/>
              </w:rPr>
            </w:pPr>
          </w:p>
        </w:tc>
        <w:tc>
          <w:tcPr>
            <w:tcW w:w="3192" w:type="dxa"/>
          </w:tcPr>
          <w:p w14:paraId="53240094" w14:textId="77777777" w:rsidR="002659FA" w:rsidRDefault="002659FA" w:rsidP="00E03EB9">
            <w:pPr>
              <w:rPr>
                <w:rFonts w:ascii="Calibri" w:hAnsi="Calibri" w:cs="Calibri"/>
                <w:w w:val="105"/>
                <w:sz w:val="24"/>
                <w:szCs w:val="24"/>
                <w:lang w:val="en-GB"/>
              </w:rPr>
            </w:pPr>
          </w:p>
          <w:p w14:paraId="06118CA3" w14:textId="77777777" w:rsidR="002659FA" w:rsidRDefault="002659FA" w:rsidP="00E03EB9">
            <w:pPr>
              <w:rPr>
                <w:rFonts w:ascii="Calibri" w:hAnsi="Calibri" w:cs="Calibri"/>
                <w:w w:val="105"/>
                <w:sz w:val="24"/>
                <w:szCs w:val="24"/>
                <w:lang w:val="en-GB"/>
              </w:rPr>
            </w:pPr>
          </w:p>
          <w:p w14:paraId="029BC5E1" w14:textId="27370D9A" w:rsidR="00F66762" w:rsidRPr="00F362C6" w:rsidRDefault="00F66762" w:rsidP="00E03EB9">
            <w:pPr>
              <w:rPr>
                <w:rFonts w:ascii="Calibri" w:hAnsi="Calibri" w:cs="Calibri"/>
                <w:w w:val="105"/>
                <w:sz w:val="24"/>
                <w:szCs w:val="24"/>
                <w:lang w:val="en-GB"/>
              </w:rPr>
            </w:pPr>
            <w:r w:rsidRPr="00F362C6">
              <w:rPr>
                <w:rFonts w:ascii="Calibri" w:hAnsi="Calibri" w:cs="Calibri"/>
                <w:w w:val="105"/>
                <w:sz w:val="24"/>
                <w:szCs w:val="24"/>
                <w:lang w:val="en-GB"/>
              </w:rPr>
              <w:t xml:space="preserve">There is a risk that costs may exceed the budget. </w:t>
            </w:r>
          </w:p>
          <w:p w14:paraId="2D0309DA" w14:textId="77777777" w:rsidR="00F66762" w:rsidRPr="00F362C6" w:rsidRDefault="00F66762" w:rsidP="00E03EB9">
            <w:pPr>
              <w:rPr>
                <w:rFonts w:ascii="Calibri" w:hAnsi="Calibri" w:cs="Calibri"/>
                <w:w w:val="105"/>
                <w:sz w:val="24"/>
                <w:szCs w:val="24"/>
                <w:lang w:val="en-GB"/>
              </w:rPr>
            </w:pPr>
          </w:p>
          <w:p w14:paraId="689DC41D" w14:textId="77777777" w:rsidR="00F66762" w:rsidRPr="00F362C6" w:rsidRDefault="00F66762" w:rsidP="00E03EB9">
            <w:pPr>
              <w:rPr>
                <w:rFonts w:ascii="Calibri" w:hAnsi="Calibri" w:cs="Calibri"/>
                <w:w w:val="105"/>
                <w:sz w:val="24"/>
                <w:szCs w:val="24"/>
                <w:lang w:val="en-GB"/>
              </w:rPr>
            </w:pPr>
          </w:p>
          <w:p w14:paraId="07798E2A" w14:textId="77777777" w:rsidR="00F66762" w:rsidRPr="00F362C6" w:rsidRDefault="00F66762" w:rsidP="00E03EB9">
            <w:pPr>
              <w:rPr>
                <w:rFonts w:ascii="Calibri" w:hAnsi="Calibri" w:cs="Calibri"/>
                <w:w w:val="105"/>
                <w:sz w:val="24"/>
                <w:szCs w:val="24"/>
                <w:lang w:val="en-GB"/>
              </w:rPr>
            </w:pPr>
          </w:p>
        </w:tc>
        <w:tc>
          <w:tcPr>
            <w:tcW w:w="3192" w:type="dxa"/>
          </w:tcPr>
          <w:p w14:paraId="28CB89DA" w14:textId="77777777" w:rsidR="002659FA" w:rsidRDefault="002659FA" w:rsidP="00E03EB9">
            <w:pPr>
              <w:rPr>
                <w:rFonts w:ascii="Calibri" w:hAnsi="Calibri" w:cs="Calibri"/>
                <w:w w:val="105"/>
                <w:sz w:val="24"/>
                <w:szCs w:val="24"/>
                <w:lang w:val="en-GB"/>
              </w:rPr>
            </w:pPr>
          </w:p>
          <w:p w14:paraId="3B32BC04" w14:textId="77777777" w:rsidR="002659FA" w:rsidRDefault="002659FA" w:rsidP="00E03EB9">
            <w:pPr>
              <w:rPr>
                <w:rFonts w:ascii="Calibri" w:hAnsi="Calibri" w:cs="Calibri"/>
                <w:w w:val="105"/>
                <w:sz w:val="24"/>
                <w:szCs w:val="24"/>
                <w:lang w:val="en-GB"/>
              </w:rPr>
            </w:pPr>
          </w:p>
          <w:p w14:paraId="5D4F9DE0" w14:textId="23742EC3" w:rsidR="00F66762" w:rsidRPr="00F362C6" w:rsidRDefault="00F66762" w:rsidP="00E03EB9">
            <w:pPr>
              <w:rPr>
                <w:rFonts w:ascii="Calibri" w:hAnsi="Calibri" w:cs="Calibri"/>
                <w:w w:val="105"/>
                <w:sz w:val="24"/>
                <w:szCs w:val="24"/>
                <w:lang w:val="en-GB"/>
              </w:rPr>
            </w:pPr>
            <w:r w:rsidRPr="00F362C6">
              <w:rPr>
                <w:rFonts w:ascii="Calibri" w:hAnsi="Calibri" w:cs="Calibri"/>
                <w:w w:val="105"/>
                <w:sz w:val="24"/>
                <w:szCs w:val="24"/>
                <w:lang w:val="en-GB"/>
              </w:rPr>
              <w:t>Mitigation: Use strict cost control and regular financial monitoring.</w:t>
            </w:r>
          </w:p>
        </w:tc>
      </w:tr>
      <w:tr w:rsidR="00F66762" w:rsidRPr="00F362C6" w14:paraId="583771FE" w14:textId="77777777" w:rsidTr="00E03EB9">
        <w:tc>
          <w:tcPr>
            <w:tcW w:w="3192" w:type="dxa"/>
          </w:tcPr>
          <w:p w14:paraId="41DFA963" w14:textId="77777777" w:rsidR="00F362C6" w:rsidRDefault="00F362C6" w:rsidP="00E03EB9">
            <w:pPr>
              <w:rPr>
                <w:rFonts w:ascii="Calibri" w:hAnsi="Calibri" w:cs="Calibri"/>
                <w:b/>
                <w:bCs/>
                <w:w w:val="105"/>
                <w:sz w:val="24"/>
                <w:szCs w:val="24"/>
                <w:lang w:val="en-GB"/>
              </w:rPr>
            </w:pPr>
          </w:p>
          <w:p w14:paraId="7F8F34C3" w14:textId="77777777" w:rsidR="00F362C6" w:rsidRDefault="00F362C6" w:rsidP="00E03EB9">
            <w:pPr>
              <w:rPr>
                <w:rFonts w:ascii="Calibri" w:hAnsi="Calibri" w:cs="Calibri"/>
                <w:b/>
                <w:bCs/>
                <w:w w:val="105"/>
                <w:sz w:val="24"/>
                <w:szCs w:val="24"/>
                <w:lang w:val="en-GB"/>
              </w:rPr>
            </w:pPr>
          </w:p>
          <w:p w14:paraId="0BF19726" w14:textId="3C7214A8" w:rsidR="00F66762" w:rsidRPr="00F362C6" w:rsidRDefault="00F66762" w:rsidP="00E03EB9">
            <w:pPr>
              <w:rPr>
                <w:rFonts w:ascii="Calibri" w:hAnsi="Calibri" w:cs="Calibri"/>
                <w:b/>
                <w:bCs/>
                <w:w w:val="105"/>
                <w:sz w:val="24"/>
                <w:szCs w:val="24"/>
                <w:lang w:val="en-GB"/>
              </w:rPr>
            </w:pPr>
            <w:r w:rsidRPr="00F362C6">
              <w:rPr>
                <w:rFonts w:ascii="Calibri" w:hAnsi="Calibri" w:cs="Calibri"/>
                <w:b/>
                <w:bCs/>
                <w:w w:val="105"/>
                <w:sz w:val="24"/>
                <w:szCs w:val="24"/>
                <w:lang w:val="en-GB"/>
              </w:rPr>
              <w:t>Operational Risk</w:t>
            </w:r>
          </w:p>
          <w:p w14:paraId="4E403C02" w14:textId="77777777" w:rsidR="00F66762" w:rsidRPr="00F362C6" w:rsidRDefault="00F66762" w:rsidP="00E03EB9">
            <w:pPr>
              <w:rPr>
                <w:rFonts w:ascii="Calibri" w:hAnsi="Calibri" w:cs="Calibri"/>
                <w:w w:val="105"/>
                <w:sz w:val="24"/>
                <w:szCs w:val="24"/>
                <w:lang w:val="en-GB"/>
              </w:rPr>
            </w:pPr>
          </w:p>
        </w:tc>
        <w:tc>
          <w:tcPr>
            <w:tcW w:w="3192" w:type="dxa"/>
          </w:tcPr>
          <w:p w14:paraId="04948109" w14:textId="77777777" w:rsidR="002659FA" w:rsidRDefault="002659FA" w:rsidP="00E03EB9">
            <w:pPr>
              <w:rPr>
                <w:rFonts w:ascii="Calibri" w:hAnsi="Calibri" w:cs="Calibri"/>
                <w:w w:val="105"/>
                <w:sz w:val="24"/>
                <w:szCs w:val="24"/>
                <w:lang w:val="en-GB"/>
              </w:rPr>
            </w:pPr>
          </w:p>
          <w:p w14:paraId="4019F964" w14:textId="77777777" w:rsidR="002659FA" w:rsidRDefault="002659FA" w:rsidP="00E03EB9">
            <w:pPr>
              <w:rPr>
                <w:rFonts w:ascii="Calibri" w:hAnsi="Calibri" w:cs="Calibri"/>
                <w:w w:val="105"/>
                <w:sz w:val="24"/>
                <w:szCs w:val="24"/>
                <w:lang w:val="en-GB"/>
              </w:rPr>
            </w:pPr>
          </w:p>
          <w:p w14:paraId="114B0334" w14:textId="0CFC24BC" w:rsidR="00F66762" w:rsidRPr="00F362C6" w:rsidRDefault="00F66762" w:rsidP="00E03EB9">
            <w:pPr>
              <w:rPr>
                <w:rFonts w:ascii="Calibri" w:hAnsi="Calibri" w:cs="Calibri"/>
                <w:w w:val="105"/>
                <w:sz w:val="24"/>
                <w:szCs w:val="24"/>
                <w:lang w:val="en-GB"/>
              </w:rPr>
            </w:pPr>
            <w:r w:rsidRPr="00F362C6">
              <w:rPr>
                <w:rFonts w:ascii="Calibri" w:hAnsi="Calibri" w:cs="Calibri"/>
                <w:w w:val="105"/>
                <w:sz w:val="24"/>
                <w:szCs w:val="24"/>
                <w:lang w:val="en-GB"/>
              </w:rPr>
              <w:t>Construction delays may occur due to weather, labour shortages, or supply issues.</w:t>
            </w:r>
          </w:p>
          <w:p w14:paraId="05C699A4" w14:textId="77777777" w:rsidR="00F66762" w:rsidRPr="00F362C6" w:rsidRDefault="00F66762" w:rsidP="00E03EB9">
            <w:pPr>
              <w:rPr>
                <w:rFonts w:ascii="Calibri" w:hAnsi="Calibri" w:cs="Calibri"/>
                <w:w w:val="105"/>
                <w:sz w:val="24"/>
                <w:szCs w:val="24"/>
                <w:lang w:val="en-GB"/>
              </w:rPr>
            </w:pPr>
          </w:p>
          <w:p w14:paraId="2F00E173" w14:textId="77777777" w:rsidR="00F66762" w:rsidRPr="00F362C6" w:rsidRDefault="00F66762" w:rsidP="00E03EB9">
            <w:pPr>
              <w:rPr>
                <w:rFonts w:ascii="Calibri" w:hAnsi="Calibri" w:cs="Calibri"/>
                <w:w w:val="105"/>
                <w:sz w:val="24"/>
                <w:szCs w:val="24"/>
                <w:lang w:val="en-GB"/>
              </w:rPr>
            </w:pPr>
          </w:p>
        </w:tc>
        <w:tc>
          <w:tcPr>
            <w:tcW w:w="3192" w:type="dxa"/>
          </w:tcPr>
          <w:p w14:paraId="2232ABF9" w14:textId="77777777" w:rsidR="002659FA" w:rsidRDefault="002659FA" w:rsidP="00E03EB9">
            <w:pPr>
              <w:rPr>
                <w:rFonts w:ascii="Calibri" w:hAnsi="Calibri" w:cs="Calibri"/>
                <w:w w:val="105"/>
                <w:sz w:val="24"/>
                <w:szCs w:val="24"/>
                <w:lang w:val="en-GB"/>
              </w:rPr>
            </w:pPr>
          </w:p>
          <w:p w14:paraId="60892722" w14:textId="77777777" w:rsidR="002659FA" w:rsidRDefault="002659FA" w:rsidP="00E03EB9">
            <w:pPr>
              <w:rPr>
                <w:rFonts w:ascii="Calibri" w:hAnsi="Calibri" w:cs="Calibri"/>
                <w:w w:val="105"/>
                <w:sz w:val="24"/>
                <w:szCs w:val="24"/>
                <w:lang w:val="en-GB"/>
              </w:rPr>
            </w:pPr>
          </w:p>
          <w:p w14:paraId="4FD5CD72" w14:textId="3F815AE7" w:rsidR="00F66762" w:rsidRPr="00F362C6" w:rsidRDefault="00F66762" w:rsidP="00E03EB9">
            <w:pPr>
              <w:rPr>
                <w:rFonts w:ascii="Calibri" w:hAnsi="Calibri" w:cs="Calibri"/>
                <w:w w:val="105"/>
                <w:sz w:val="24"/>
                <w:szCs w:val="24"/>
                <w:lang w:val="en-GB"/>
              </w:rPr>
            </w:pPr>
            <w:r w:rsidRPr="00F362C6">
              <w:rPr>
                <w:rFonts w:ascii="Calibri" w:hAnsi="Calibri" w:cs="Calibri"/>
                <w:w w:val="105"/>
                <w:sz w:val="24"/>
                <w:szCs w:val="24"/>
                <w:lang w:val="en-GB"/>
              </w:rPr>
              <w:t>Mitigation: Use backup plans and flexible scheduling.</w:t>
            </w:r>
          </w:p>
        </w:tc>
      </w:tr>
      <w:tr w:rsidR="00F66762" w:rsidRPr="00F362C6" w14:paraId="28EC2F3A" w14:textId="77777777" w:rsidTr="00E03EB9">
        <w:tc>
          <w:tcPr>
            <w:tcW w:w="3192" w:type="dxa"/>
          </w:tcPr>
          <w:p w14:paraId="49CA3244" w14:textId="77777777" w:rsidR="00F362C6" w:rsidRDefault="00F362C6" w:rsidP="00E03EB9">
            <w:pPr>
              <w:rPr>
                <w:rFonts w:ascii="Calibri" w:hAnsi="Calibri" w:cs="Calibri"/>
                <w:b/>
                <w:bCs/>
                <w:w w:val="105"/>
                <w:sz w:val="24"/>
                <w:szCs w:val="24"/>
                <w:lang w:val="en-GB"/>
              </w:rPr>
            </w:pPr>
          </w:p>
          <w:p w14:paraId="62850BB8" w14:textId="77777777" w:rsidR="00F362C6" w:rsidRDefault="00F362C6" w:rsidP="00E03EB9">
            <w:pPr>
              <w:rPr>
                <w:rFonts w:ascii="Calibri" w:hAnsi="Calibri" w:cs="Calibri"/>
                <w:b/>
                <w:bCs/>
                <w:w w:val="105"/>
                <w:sz w:val="24"/>
                <w:szCs w:val="24"/>
                <w:lang w:val="en-GB"/>
              </w:rPr>
            </w:pPr>
          </w:p>
          <w:p w14:paraId="621D0679" w14:textId="6CF733A4" w:rsidR="00F66762" w:rsidRPr="00F362C6" w:rsidRDefault="00F66762" w:rsidP="00E03EB9">
            <w:pPr>
              <w:rPr>
                <w:rFonts w:ascii="Calibri" w:hAnsi="Calibri" w:cs="Calibri"/>
                <w:b/>
                <w:bCs/>
                <w:w w:val="105"/>
                <w:sz w:val="24"/>
                <w:szCs w:val="24"/>
                <w:lang w:val="en-GB"/>
              </w:rPr>
            </w:pPr>
            <w:r w:rsidRPr="00F362C6">
              <w:rPr>
                <w:rFonts w:ascii="Calibri" w:hAnsi="Calibri" w:cs="Calibri"/>
                <w:b/>
                <w:bCs/>
                <w:w w:val="105"/>
                <w:sz w:val="24"/>
                <w:szCs w:val="24"/>
                <w:lang w:val="en-GB"/>
              </w:rPr>
              <w:t>Technical Risk</w:t>
            </w:r>
          </w:p>
          <w:p w14:paraId="0E8E2AB3" w14:textId="77777777" w:rsidR="00F66762" w:rsidRPr="00F362C6" w:rsidRDefault="00F66762" w:rsidP="00E03EB9">
            <w:pPr>
              <w:rPr>
                <w:rFonts w:ascii="Calibri" w:hAnsi="Calibri" w:cs="Calibri"/>
                <w:w w:val="105"/>
                <w:sz w:val="24"/>
                <w:szCs w:val="24"/>
                <w:lang w:val="en-GB"/>
              </w:rPr>
            </w:pPr>
          </w:p>
        </w:tc>
        <w:tc>
          <w:tcPr>
            <w:tcW w:w="3192" w:type="dxa"/>
          </w:tcPr>
          <w:p w14:paraId="43781605" w14:textId="77777777" w:rsidR="002659FA" w:rsidRDefault="002659FA" w:rsidP="00E03EB9">
            <w:pPr>
              <w:rPr>
                <w:rFonts w:ascii="Calibri" w:hAnsi="Calibri" w:cs="Calibri"/>
                <w:w w:val="105"/>
                <w:sz w:val="24"/>
                <w:szCs w:val="24"/>
                <w:lang w:val="en-GB"/>
              </w:rPr>
            </w:pPr>
          </w:p>
          <w:p w14:paraId="015F022C" w14:textId="77777777" w:rsidR="002659FA" w:rsidRDefault="002659FA" w:rsidP="00E03EB9">
            <w:pPr>
              <w:rPr>
                <w:rFonts w:ascii="Calibri" w:hAnsi="Calibri" w:cs="Calibri"/>
                <w:w w:val="105"/>
                <w:sz w:val="24"/>
                <w:szCs w:val="24"/>
                <w:lang w:val="en-GB"/>
              </w:rPr>
            </w:pPr>
          </w:p>
          <w:p w14:paraId="7F08C73A" w14:textId="70F1A54A" w:rsidR="00F66762" w:rsidRPr="00F362C6" w:rsidRDefault="00F66762" w:rsidP="00E03EB9">
            <w:pPr>
              <w:rPr>
                <w:rFonts w:ascii="Calibri" w:hAnsi="Calibri" w:cs="Calibri"/>
                <w:w w:val="105"/>
                <w:sz w:val="24"/>
                <w:szCs w:val="24"/>
                <w:lang w:val="en-GB"/>
              </w:rPr>
            </w:pPr>
            <w:r w:rsidRPr="00F362C6">
              <w:rPr>
                <w:rFonts w:ascii="Calibri" w:hAnsi="Calibri" w:cs="Calibri"/>
                <w:w w:val="105"/>
                <w:sz w:val="24"/>
                <w:szCs w:val="24"/>
                <w:lang w:val="en-GB"/>
              </w:rPr>
              <w:t>Digital systems may fail or not work as expected.</w:t>
            </w:r>
          </w:p>
          <w:p w14:paraId="0ECFF0BD" w14:textId="77777777" w:rsidR="00F66762" w:rsidRPr="00F362C6" w:rsidRDefault="00F66762" w:rsidP="00E03EB9">
            <w:pPr>
              <w:rPr>
                <w:rFonts w:ascii="Calibri" w:hAnsi="Calibri" w:cs="Calibri"/>
                <w:w w:val="105"/>
                <w:sz w:val="24"/>
                <w:szCs w:val="24"/>
                <w:lang w:val="en-GB"/>
              </w:rPr>
            </w:pPr>
          </w:p>
          <w:p w14:paraId="5A532F17" w14:textId="77777777" w:rsidR="00F66762" w:rsidRPr="00F362C6" w:rsidRDefault="00F66762" w:rsidP="00E03EB9">
            <w:pPr>
              <w:rPr>
                <w:rFonts w:ascii="Calibri" w:hAnsi="Calibri" w:cs="Calibri"/>
                <w:w w:val="105"/>
                <w:sz w:val="24"/>
                <w:szCs w:val="24"/>
                <w:lang w:val="en-GB"/>
              </w:rPr>
            </w:pPr>
          </w:p>
          <w:p w14:paraId="44427A8B" w14:textId="77777777" w:rsidR="00F66762" w:rsidRPr="00F362C6" w:rsidRDefault="00F66762" w:rsidP="00E03EB9">
            <w:pPr>
              <w:rPr>
                <w:rFonts w:ascii="Calibri" w:hAnsi="Calibri" w:cs="Calibri"/>
                <w:w w:val="105"/>
                <w:sz w:val="24"/>
                <w:szCs w:val="24"/>
                <w:lang w:val="en-GB"/>
              </w:rPr>
            </w:pPr>
          </w:p>
        </w:tc>
        <w:tc>
          <w:tcPr>
            <w:tcW w:w="3192" w:type="dxa"/>
          </w:tcPr>
          <w:p w14:paraId="011976CA" w14:textId="77777777" w:rsidR="002659FA" w:rsidRDefault="002659FA" w:rsidP="00E03EB9">
            <w:pPr>
              <w:rPr>
                <w:rFonts w:ascii="Calibri" w:hAnsi="Calibri" w:cs="Calibri"/>
                <w:w w:val="105"/>
                <w:sz w:val="24"/>
                <w:szCs w:val="24"/>
                <w:lang w:val="en-GB"/>
              </w:rPr>
            </w:pPr>
          </w:p>
          <w:p w14:paraId="0F0188A9" w14:textId="77777777" w:rsidR="002659FA" w:rsidRDefault="002659FA" w:rsidP="00E03EB9">
            <w:pPr>
              <w:rPr>
                <w:rFonts w:ascii="Calibri" w:hAnsi="Calibri" w:cs="Calibri"/>
                <w:w w:val="105"/>
                <w:sz w:val="24"/>
                <w:szCs w:val="24"/>
                <w:lang w:val="en-GB"/>
              </w:rPr>
            </w:pPr>
          </w:p>
          <w:p w14:paraId="456403A2" w14:textId="48EEDF83" w:rsidR="00F66762" w:rsidRPr="00F362C6" w:rsidRDefault="00F66762" w:rsidP="00E03EB9">
            <w:pPr>
              <w:rPr>
                <w:rFonts w:ascii="Calibri" w:hAnsi="Calibri" w:cs="Calibri"/>
                <w:w w:val="105"/>
                <w:sz w:val="24"/>
                <w:szCs w:val="24"/>
                <w:lang w:val="en-GB"/>
              </w:rPr>
            </w:pPr>
            <w:r w:rsidRPr="00F362C6">
              <w:rPr>
                <w:rFonts w:ascii="Calibri" w:hAnsi="Calibri" w:cs="Calibri"/>
                <w:w w:val="105"/>
                <w:sz w:val="24"/>
                <w:szCs w:val="24"/>
                <w:lang w:val="en-GB"/>
              </w:rPr>
              <w:t>Mitigation: Conduct thorough testing and use reliable technology providers.</w:t>
            </w:r>
          </w:p>
        </w:tc>
      </w:tr>
      <w:tr w:rsidR="00F66762" w:rsidRPr="00F362C6" w14:paraId="0AB753FF" w14:textId="77777777" w:rsidTr="00E03EB9">
        <w:tc>
          <w:tcPr>
            <w:tcW w:w="3192" w:type="dxa"/>
          </w:tcPr>
          <w:p w14:paraId="4310D7A0" w14:textId="77777777" w:rsidR="00F362C6" w:rsidRDefault="00F362C6" w:rsidP="00E03EB9">
            <w:pPr>
              <w:rPr>
                <w:rFonts w:ascii="Calibri" w:hAnsi="Calibri" w:cs="Calibri"/>
                <w:b/>
                <w:bCs/>
                <w:w w:val="105"/>
                <w:sz w:val="24"/>
                <w:szCs w:val="24"/>
                <w:lang w:val="en-GB"/>
              </w:rPr>
            </w:pPr>
          </w:p>
          <w:p w14:paraId="6C152B37" w14:textId="77777777" w:rsidR="00F362C6" w:rsidRDefault="00F362C6" w:rsidP="00E03EB9">
            <w:pPr>
              <w:rPr>
                <w:rFonts w:ascii="Calibri" w:hAnsi="Calibri" w:cs="Calibri"/>
                <w:b/>
                <w:bCs/>
                <w:w w:val="105"/>
                <w:sz w:val="24"/>
                <w:szCs w:val="24"/>
                <w:lang w:val="en-GB"/>
              </w:rPr>
            </w:pPr>
          </w:p>
          <w:p w14:paraId="07DC8197" w14:textId="782CDC87" w:rsidR="00F66762" w:rsidRPr="00F362C6" w:rsidRDefault="00F66762" w:rsidP="00E03EB9">
            <w:pPr>
              <w:rPr>
                <w:rFonts w:ascii="Calibri" w:hAnsi="Calibri" w:cs="Calibri"/>
                <w:b/>
                <w:bCs/>
                <w:w w:val="105"/>
                <w:sz w:val="24"/>
                <w:szCs w:val="24"/>
                <w:lang w:val="en-GB"/>
              </w:rPr>
            </w:pPr>
            <w:r w:rsidRPr="00F362C6">
              <w:rPr>
                <w:rFonts w:ascii="Calibri" w:hAnsi="Calibri" w:cs="Calibri"/>
                <w:b/>
                <w:bCs/>
                <w:w w:val="105"/>
                <w:sz w:val="24"/>
                <w:szCs w:val="24"/>
                <w:lang w:val="en-GB"/>
              </w:rPr>
              <w:t>Environmental Risk</w:t>
            </w:r>
          </w:p>
          <w:p w14:paraId="31643634" w14:textId="77777777" w:rsidR="00F66762" w:rsidRPr="00F362C6" w:rsidRDefault="00F66762" w:rsidP="00E03EB9">
            <w:pPr>
              <w:rPr>
                <w:rFonts w:ascii="Calibri" w:hAnsi="Calibri" w:cs="Calibri"/>
                <w:w w:val="105"/>
                <w:sz w:val="24"/>
                <w:szCs w:val="24"/>
                <w:lang w:val="en-GB"/>
              </w:rPr>
            </w:pPr>
          </w:p>
        </w:tc>
        <w:tc>
          <w:tcPr>
            <w:tcW w:w="3192" w:type="dxa"/>
          </w:tcPr>
          <w:p w14:paraId="00AEB978" w14:textId="77777777" w:rsidR="002659FA" w:rsidRDefault="002659FA" w:rsidP="00E03EB9">
            <w:pPr>
              <w:rPr>
                <w:rFonts w:ascii="Calibri" w:hAnsi="Calibri" w:cs="Calibri"/>
                <w:w w:val="105"/>
                <w:sz w:val="24"/>
                <w:szCs w:val="24"/>
                <w:lang w:val="en-GB"/>
              </w:rPr>
            </w:pPr>
          </w:p>
          <w:p w14:paraId="122FB580" w14:textId="77777777" w:rsidR="002659FA" w:rsidRDefault="002659FA" w:rsidP="00E03EB9">
            <w:pPr>
              <w:rPr>
                <w:rFonts w:ascii="Calibri" w:hAnsi="Calibri" w:cs="Calibri"/>
                <w:w w:val="105"/>
                <w:sz w:val="24"/>
                <w:szCs w:val="24"/>
                <w:lang w:val="en-GB"/>
              </w:rPr>
            </w:pPr>
          </w:p>
          <w:p w14:paraId="6C803324" w14:textId="4A0DE5A5" w:rsidR="00F66762" w:rsidRPr="00F362C6" w:rsidRDefault="00F66762" w:rsidP="00E03EB9">
            <w:pPr>
              <w:rPr>
                <w:rFonts w:ascii="Calibri" w:hAnsi="Calibri" w:cs="Calibri"/>
                <w:w w:val="105"/>
                <w:sz w:val="24"/>
                <w:szCs w:val="24"/>
                <w:lang w:val="en-GB"/>
              </w:rPr>
            </w:pPr>
            <w:r w:rsidRPr="00F362C6">
              <w:rPr>
                <w:rFonts w:ascii="Calibri" w:hAnsi="Calibri" w:cs="Calibri"/>
                <w:w w:val="105"/>
                <w:sz w:val="24"/>
                <w:szCs w:val="24"/>
                <w:lang w:val="en-GB"/>
              </w:rPr>
              <w:t>The project may fail to meet sustainability targets.</w:t>
            </w:r>
          </w:p>
          <w:p w14:paraId="0D36EC82" w14:textId="77777777" w:rsidR="00F66762" w:rsidRPr="00F362C6" w:rsidRDefault="00F66762" w:rsidP="00E03EB9">
            <w:pPr>
              <w:rPr>
                <w:rFonts w:ascii="Calibri" w:hAnsi="Calibri" w:cs="Calibri"/>
                <w:w w:val="105"/>
                <w:sz w:val="24"/>
                <w:szCs w:val="24"/>
                <w:lang w:val="en-GB"/>
              </w:rPr>
            </w:pPr>
          </w:p>
          <w:p w14:paraId="0F1BF798" w14:textId="77777777" w:rsidR="00F66762" w:rsidRPr="00F362C6" w:rsidRDefault="00F66762" w:rsidP="00E03EB9">
            <w:pPr>
              <w:rPr>
                <w:rFonts w:ascii="Calibri" w:hAnsi="Calibri" w:cs="Calibri"/>
                <w:w w:val="105"/>
                <w:sz w:val="24"/>
                <w:szCs w:val="24"/>
                <w:lang w:val="en-GB"/>
              </w:rPr>
            </w:pPr>
          </w:p>
          <w:p w14:paraId="3EF636D2" w14:textId="77777777" w:rsidR="00F66762" w:rsidRPr="00F362C6" w:rsidRDefault="00F66762" w:rsidP="00E03EB9">
            <w:pPr>
              <w:rPr>
                <w:rFonts w:ascii="Calibri" w:hAnsi="Calibri" w:cs="Calibri"/>
                <w:w w:val="105"/>
                <w:sz w:val="24"/>
                <w:szCs w:val="24"/>
                <w:lang w:val="en-GB"/>
              </w:rPr>
            </w:pPr>
          </w:p>
        </w:tc>
        <w:tc>
          <w:tcPr>
            <w:tcW w:w="3192" w:type="dxa"/>
          </w:tcPr>
          <w:p w14:paraId="3C71206C" w14:textId="77777777" w:rsidR="002659FA" w:rsidRDefault="002659FA" w:rsidP="00E03EB9">
            <w:pPr>
              <w:rPr>
                <w:rFonts w:ascii="Calibri" w:hAnsi="Calibri" w:cs="Calibri"/>
                <w:w w:val="105"/>
                <w:sz w:val="24"/>
                <w:szCs w:val="24"/>
                <w:lang w:val="en-GB"/>
              </w:rPr>
            </w:pPr>
          </w:p>
          <w:p w14:paraId="1EF0BDBB" w14:textId="77777777" w:rsidR="002659FA" w:rsidRDefault="002659FA" w:rsidP="00E03EB9">
            <w:pPr>
              <w:rPr>
                <w:rFonts w:ascii="Calibri" w:hAnsi="Calibri" w:cs="Calibri"/>
                <w:w w:val="105"/>
                <w:sz w:val="24"/>
                <w:szCs w:val="24"/>
                <w:lang w:val="en-GB"/>
              </w:rPr>
            </w:pPr>
          </w:p>
          <w:p w14:paraId="06A1DD66" w14:textId="5AF5B36A" w:rsidR="00F66762" w:rsidRPr="00F362C6" w:rsidRDefault="00F66762" w:rsidP="00E03EB9">
            <w:pPr>
              <w:rPr>
                <w:rFonts w:ascii="Calibri" w:hAnsi="Calibri" w:cs="Calibri"/>
                <w:w w:val="105"/>
                <w:sz w:val="24"/>
                <w:szCs w:val="24"/>
                <w:lang w:val="en-GB"/>
              </w:rPr>
            </w:pPr>
            <w:r w:rsidRPr="00F362C6">
              <w:rPr>
                <w:rFonts w:ascii="Calibri" w:hAnsi="Calibri" w:cs="Calibri"/>
                <w:w w:val="105"/>
                <w:sz w:val="24"/>
                <w:szCs w:val="24"/>
                <w:lang w:val="en-GB"/>
              </w:rPr>
              <w:t>Mitigation: Follow environmental regulations and use eco-friendly practices.</w:t>
            </w:r>
          </w:p>
        </w:tc>
      </w:tr>
    </w:tbl>
    <w:p w14:paraId="361E0B1E" w14:textId="77777777" w:rsidR="00F66762" w:rsidRPr="00F362C6" w:rsidRDefault="00F66762" w:rsidP="00F66762">
      <w:pPr>
        <w:rPr>
          <w:rFonts w:ascii="Calibri" w:hAnsi="Calibri" w:cs="Calibri"/>
          <w:color w:val="1E293B"/>
          <w:w w:val="105"/>
          <w:sz w:val="24"/>
          <w:szCs w:val="24"/>
          <w:lang w:val="en-GB"/>
        </w:rPr>
      </w:pPr>
    </w:p>
    <w:p w14:paraId="399D618E" w14:textId="77777777" w:rsidR="00F66762" w:rsidRPr="00F362C6" w:rsidRDefault="00F66762" w:rsidP="00F66762">
      <w:pPr>
        <w:rPr>
          <w:rFonts w:ascii="Calibri" w:hAnsi="Calibri" w:cs="Calibri"/>
          <w:color w:val="1E293B"/>
          <w:w w:val="105"/>
          <w:sz w:val="24"/>
          <w:szCs w:val="24"/>
          <w:lang w:val="en-GB"/>
        </w:rPr>
      </w:pPr>
    </w:p>
    <w:p w14:paraId="65B44E63" w14:textId="77777777" w:rsidR="00F66762" w:rsidRPr="00F362C6" w:rsidRDefault="00F66762" w:rsidP="00F66762">
      <w:pPr>
        <w:rPr>
          <w:rFonts w:ascii="Calibri" w:hAnsi="Calibri" w:cs="Calibri"/>
          <w:w w:val="105"/>
          <w:sz w:val="24"/>
          <w:szCs w:val="24"/>
          <w:lang w:val="en-GB"/>
        </w:rPr>
      </w:pPr>
      <w:r w:rsidRPr="00F362C6">
        <w:rPr>
          <w:rFonts w:ascii="Calibri" w:hAnsi="Calibri" w:cs="Calibri"/>
          <w:w w:val="105"/>
          <w:sz w:val="24"/>
          <w:szCs w:val="24"/>
          <w:lang w:val="en-GB"/>
        </w:rPr>
        <w:t>Each risk is assessed based on how likely it is to happen and how serious its impact would be. Regular monitoring helps reduce these risks.</w:t>
      </w:r>
    </w:p>
    <w:p w14:paraId="513028F2" w14:textId="77777777" w:rsidR="00F66762" w:rsidRPr="00F362C6" w:rsidRDefault="00F66762" w:rsidP="00F66762">
      <w:pPr>
        <w:rPr>
          <w:rFonts w:ascii="Calibri" w:hAnsi="Calibri" w:cs="Calibri"/>
          <w:color w:val="1E293B"/>
          <w:w w:val="105"/>
          <w:sz w:val="24"/>
          <w:szCs w:val="24"/>
          <w:lang w:val="en-GB"/>
        </w:rPr>
      </w:pPr>
    </w:p>
    <w:p w14:paraId="13E42354" w14:textId="77777777" w:rsidR="00F66720" w:rsidRDefault="00F66720" w:rsidP="00F66762">
      <w:pPr>
        <w:rPr>
          <w:rFonts w:ascii="Calibri" w:hAnsi="Calibri" w:cs="Calibri"/>
          <w:b/>
          <w:bCs/>
          <w:color w:val="BF4E14" w:themeColor="accent2" w:themeShade="BF"/>
          <w:w w:val="105"/>
          <w:sz w:val="24"/>
          <w:szCs w:val="24"/>
          <w:lang w:val="en-GB"/>
        </w:rPr>
      </w:pPr>
    </w:p>
    <w:p w14:paraId="5BDBB134" w14:textId="77777777" w:rsidR="00F66720" w:rsidRDefault="00F66720" w:rsidP="00F66762">
      <w:pPr>
        <w:rPr>
          <w:rFonts w:ascii="Calibri" w:hAnsi="Calibri" w:cs="Calibri"/>
          <w:b/>
          <w:bCs/>
          <w:color w:val="BF4E14" w:themeColor="accent2" w:themeShade="BF"/>
          <w:w w:val="105"/>
          <w:sz w:val="24"/>
          <w:szCs w:val="24"/>
          <w:lang w:val="en-GB"/>
        </w:rPr>
      </w:pPr>
    </w:p>
    <w:p w14:paraId="65FCB8A2" w14:textId="77777777" w:rsidR="00F66720" w:rsidRDefault="00F66720" w:rsidP="00F66762">
      <w:pPr>
        <w:rPr>
          <w:rFonts w:ascii="Calibri" w:hAnsi="Calibri" w:cs="Calibri"/>
          <w:b/>
          <w:bCs/>
          <w:color w:val="BF4E14" w:themeColor="accent2" w:themeShade="BF"/>
          <w:w w:val="105"/>
          <w:sz w:val="24"/>
          <w:szCs w:val="24"/>
          <w:lang w:val="en-GB"/>
        </w:rPr>
      </w:pPr>
    </w:p>
    <w:p w14:paraId="6C549131" w14:textId="77777777" w:rsidR="00F66720" w:rsidRDefault="00F66720" w:rsidP="00F66762">
      <w:pPr>
        <w:rPr>
          <w:rFonts w:ascii="Calibri" w:hAnsi="Calibri" w:cs="Calibri"/>
          <w:b/>
          <w:bCs/>
          <w:color w:val="BF4E14" w:themeColor="accent2" w:themeShade="BF"/>
          <w:w w:val="105"/>
          <w:sz w:val="24"/>
          <w:szCs w:val="24"/>
          <w:lang w:val="en-GB"/>
        </w:rPr>
      </w:pPr>
    </w:p>
    <w:p w14:paraId="1FA0EF65" w14:textId="77777777" w:rsidR="00F66720" w:rsidRDefault="00F66720" w:rsidP="00F66762">
      <w:pPr>
        <w:rPr>
          <w:rFonts w:ascii="Calibri" w:hAnsi="Calibri" w:cs="Calibri"/>
          <w:b/>
          <w:bCs/>
          <w:color w:val="BF4E14" w:themeColor="accent2" w:themeShade="BF"/>
          <w:w w:val="105"/>
          <w:sz w:val="24"/>
          <w:szCs w:val="24"/>
          <w:lang w:val="en-GB"/>
        </w:rPr>
      </w:pPr>
    </w:p>
    <w:p w14:paraId="3F9FA4DB" w14:textId="0C241261" w:rsidR="00F66762" w:rsidRPr="00435188" w:rsidRDefault="00435188" w:rsidP="00F66762">
      <w:pPr>
        <w:rPr>
          <w:rFonts w:ascii="Calibri" w:hAnsi="Calibri" w:cs="Calibri"/>
          <w:b/>
          <w:bCs/>
          <w:color w:val="BF4E14" w:themeColor="accent2" w:themeShade="BF"/>
          <w:w w:val="105"/>
          <w:sz w:val="32"/>
          <w:szCs w:val="32"/>
          <w:lang w:val="en-GB"/>
        </w:rPr>
      </w:pPr>
      <w:r w:rsidRPr="00435188">
        <w:rPr>
          <w:rFonts w:ascii="Calibri" w:hAnsi="Calibri" w:cs="Calibri"/>
          <w:b/>
          <w:bCs/>
          <w:color w:val="BF4E14" w:themeColor="accent2" w:themeShade="BF"/>
          <w:w w:val="105"/>
          <w:sz w:val="32"/>
          <w:szCs w:val="32"/>
          <w:lang w:val="en-GB"/>
        </w:rPr>
        <w:t>C</w:t>
      </w:r>
      <w:r w:rsidR="00F66762" w:rsidRPr="00435188">
        <w:rPr>
          <w:rFonts w:ascii="Calibri" w:hAnsi="Calibri" w:cs="Calibri"/>
          <w:b/>
          <w:bCs/>
          <w:color w:val="BF4E14" w:themeColor="accent2" w:themeShade="BF"/>
          <w:w w:val="105"/>
          <w:sz w:val="32"/>
          <w:szCs w:val="32"/>
          <w:lang w:val="en-GB"/>
        </w:rPr>
        <w:t>10. Conclusion</w:t>
      </w:r>
    </w:p>
    <w:p w14:paraId="5CAECDB2" w14:textId="77777777" w:rsidR="00E57433" w:rsidRDefault="00E57433" w:rsidP="00E57433">
      <w:pPr>
        <w:rPr>
          <w:rFonts w:ascii="Calibri" w:hAnsi="Calibri" w:cs="Calibri"/>
          <w:w w:val="105"/>
          <w:sz w:val="24"/>
          <w:szCs w:val="24"/>
          <w:lang w:val="en-GB"/>
        </w:rPr>
      </w:pPr>
      <w:r w:rsidRPr="00E57433">
        <w:rPr>
          <w:rFonts w:ascii="Calibri" w:hAnsi="Calibri" w:cs="Calibri"/>
          <w:w w:val="105"/>
          <w:sz w:val="24"/>
          <w:szCs w:val="24"/>
          <w:lang w:val="en-GB"/>
        </w:rPr>
        <w:t>In conclusion, this assignment shows how using a clear and organised project management approach can help successfully redevelop a complex project like the central transport hub. The closure of the hub caused serious economic, social, and transport problems, so it is important to create a solution that not only fixes these issues but also prepares for the future.</w:t>
      </w:r>
    </w:p>
    <w:p w14:paraId="6668345C" w14:textId="77777777" w:rsidR="00E57433" w:rsidRPr="00E57433" w:rsidRDefault="00E57433" w:rsidP="00E57433">
      <w:pPr>
        <w:rPr>
          <w:rFonts w:ascii="Calibri" w:hAnsi="Calibri" w:cs="Calibri"/>
          <w:w w:val="105"/>
          <w:sz w:val="24"/>
          <w:szCs w:val="24"/>
          <w:lang w:val="en-GB"/>
        </w:rPr>
      </w:pPr>
    </w:p>
    <w:p w14:paraId="391611A3" w14:textId="77777777" w:rsidR="00E57433" w:rsidRDefault="00E57433" w:rsidP="00E57433">
      <w:pPr>
        <w:rPr>
          <w:rFonts w:ascii="Calibri" w:hAnsi="Calibri" w:cs="Calibri"/>
          <w:w w:val="105"/>
          <w:sz w:val="24"/>
          <w:szCs w:val="24"/>
          <w:lang w:val="en-GB"/>
        </w:rPr>
      </w:pPr>
      <w:r w:rsidRPr="00E57433">
        <w:rPr>
          <w:rFonts w:ascii="Calibri" w:hAnsi="Calibri" w:cs="Calibri"/>
          <w:w w:val="105"/>
          <w:sz w:val="24"/>
          <w:szCs w:val="24"/>
          <w:lang w:val="en-GB"/>
        </w:rPr>
        <w:t>The project uses important project management tools such as defining the scope, breaking the work into phases, using a Gantt Chart for scheduling, and managing stakeholders. These tools help keep the project organised, ensure resources are used properly, and allow progress to be tracked over the 36-month timeline.</w:t>
      </w:r>
    </w:p>
    <w:p w14:paraId="0C0DD14A" w14:textId="77777777" w:rsidR="00E57433" w:rsidRPr="00E57433" w:rsidRDefault="00E57433" w:rsidP="00E57433">
      <w:pPr>
        <w:rPr>
          <w:rFonts w:ascii="Calibri" w:hAnsi="Calibri" w:cs="Calibri"/>
          <w:w w:val="105"/>
          <w:sz w:val="24"/>
          <w:szCs w:val="24"/>
          <w:lang w:val="en-GB"/>
        </w:rPr>
      </w:pPr>
    </w:p>
    <w:p w14:paraId="1EAF6A3E" w14:textId="77777777" w:rsidR="00E57433" w:rsidRDefault="00E57433" w:rsidP="00E57433">
      <w:pPr>
        <w:rPr>
          <w:rFonts w:ascii="Calibri" w:hAnsi="Calibri" w:cs="Calibri"/>
          <w:w w:val="105"/>
          <w:sz w:val="24"/>
          <w:szCs w:val="24"/>
          <w:lang w:val="en-GB"/>
        </w:rPr>
      </w:pPr>
      <w:r w:rsidRPr="00E57433">
        <w:rPr>
          <w:rFonts w:ascii="Calibri" w:hAnsi="Calibri" w:cs="Calibri"/>
          <w:w w:val="105"/>
          <w:sz w:val="24"/>
          <w:szCs w:val="24"/>
          <w:lang w:val="en-GB"/>
        </w:rPr>
        <w:t>The project also focuses on sustainability and digital technology. Features like smart systems, real-time data, and environmentally friendly design help make the transport hub more efficient and modern. At the same time, risks such as delays, extra costs, and technical problems are identified and managed.</w:t>
      </w:r>
    </w:p>
    <w:p w14:paraId="138AD9FA" w14:textId="77777777" w:rsidR="00E57433" w:rsidRPr="00E57433" w:rsidRDefault="00E57433" w:rsidP="00E57433">
      <w:pPr>
        <w:rPr>
          <w:rFonts w:ascii="Calibri" w:hAnsi="Calibri" w:cs="Calibri"/>
          <w:w w:val="105"/>
          <w:sz w:val="24"/>
          <w:szCs w:val="24"/>
          <w:lang w:val="en-GB"/>
        </w:rPr>
      </w:pPr>
    </w:p>
    <w:p w14:paraId="4A8B7FB3" w14:textId="7D4295E5" w:rsidR="00E57433" w:rsidRPr="00E57433" w:rsidRDefault="00E57433" w:rsidP="00E57433">
      <w:pPr>
        <w:rPr>
          <w:rFonts w:ascii="Calibri" w:hAnsi="Calibri" w:cs="Calibri"/>
          <w:w w:val="105"/>
          <w:sz w:val="24"/>
          <w:szCs w:val="24"/>
          <w:lang w:val="en-GB"/>
        </w:rPr>
      </w:pPr>
      <w:r w:rsidRPr="00E57433">
        <w:rPr>
          <w:rFonts w:ascii="Calibri" w:hAnsi="Calibri" w:cs="Calibri"/>
          <w:w w:val="105"/>
          <w:sz w:val="24"/>
          <w:szCs w:val="24"/>
          <w:lang w:val="en-GB"/>
        </w:rPr>
        <w:t xml:space="preserve">Overall, this project offers a practical and effective solution. It will improve transport services, support the economy, and create a better experience for users. </w:t>
      </w:r>
      <w:r w:rsidR="00E63429" w:rsidRPr="00E63429">
        <w:rPr>
          <w:rFonts w:ascii="Calibri" w:hAnsi="Calibri" w:cs="Calibri"/>
          <w:w w:val="105"/>
          <w:sz w:val="24"/>
          <w:szCs w:val="24"/>
        </w:rPr>
        <w:t>Sustainable transport infrastructure is essential for developing resilient cities and supporting long-term economic and environmental goals (United Nations, 2015).</w:t>
      </w:r>
      <w:r w:rsidR="00D24D76">
        <w:rPr>
          <w:rFonts w:ascii="Calibri" w:hAnsi="Calibri" w:cs="Calibri"/>
          <w:w w:val="105"/>
          <w:sz w:val="24"/>
          <w:szCs w:val="24"/>
        </w:rPr>
        <w:t xml:space="preserve"> </w:t>
      </w:r>
      <w:r w:rsidRPr="00E57433">
        <w:rPr>
          <w:rFonts w:ascii="Calibri" w:hAnsi="Calibri" w:cs="Calibri"/>
          <w:w w:val="105"/>
          <w:sz w:val="24"/>
          <w:szCs w:val="24"/>
          <w:lang w:val="en-GB"/>
        </w:rPr>
        <w:t>By combining good planning with modern technology, the redevelopment will provide long-term benefits for the city and its people.</w:t>
      </w:r>
    </w:p>
    <w:p w14:paraId="3D63063D" w14:textId="77777777" w:rsidR="00F66762" w:rsidRPr="00F362C6" w:rsidRDefault="00F66762" w:rsidP="00F66762">
      <w:pPr>
        <w:rPr>
          <w:rFonts w:ascii="Calibri" w:hAnsi="Calibri" w:cs="Calibri"/>
          <w:color w:val="1E293B"/>
          <w:w w:val="105"/>
          <w:sz w:val="24"/>
          <w:szCs w:val="24"/>
          <w:lang w:val="en-GB"/>
        </w:rPr>
      </w:pPr>
    </w:p>
    <w:p w14:paraId="15014092" w14:textId="77777777" w:rsidR="00A579DE" w:rsidRPr="00F362C6" w:rsidRDefault="00A579DE" w:rsidP="00F66762">
      <w:pPr>
        <w:rPr>
          <w:rFonts w:ascii="Calibri" w:hAnsi="Calibri" w:cs="Calibri"/>
          <w:b/>
          <w:bCs/>
          <w:color w:val="BF4E14" w:themeColor="accent2" w:themeShade="BF"/>
          <w:w w:val="105"/>
          <w:sz w:val="24"/>
          <w:szCs w:val="24"/>
          <w:lang w:val="en-GB"/>
        </w:rPr>
      </w:pPr>
    </w:p>
    <w:p w14:paraId="0C91E17F" w14:textId="77777777" w:rsidR="00F66720" w:rsidRDefault="00F66720" w:rsidP="00F66762">
      <w:pPr>
        <w:rPr>
          <w:rFonts w:ascii="Calibri" w:hAnsi="Calibri" w:cs="Calibri"/>
          <w:b/>
          <w:bCs/>
          <w:color w:val="BF4E14" w:themeColor="accent2" w:themeShade="BF"/>
          <w:w w:val="105"/>
          <w:sz w:val="24"/>
          <w:szCs w:val="24"/>
          <w:lang w:val="en-GB"/>
        </w:rPr>
      </w:pPr>
    </w:p>
    <w:p w14:paraId="1F66CA6E" w14:textId="77777777" w:rsidR="00F66720" w:rsidRDefault="00F66720" w:rsidP="00F66762">
      <w:pPr>
        <w:rPr>
          <w:rFonts w:ascii="Calibri" w:hAnsi="Calibri" w:cs="Calibri"/>
          <w:b/>
          <w:bCs/>
          <w:color w:val="BF4E14" w:themeColor="accent2" w:themeShade="BF"/>
          <w:w w:val="105"/>
          <w:sz w:val="24"/>
          <w:szCs w:val="24"/>
          <w:lang w:val="en-GB"/>
        </w:rPr>
      </w:pPr>
    </w:p>
    <w:p w14:paraId="0BA1FAB0" w14:textId="77777777" w:rsidR="00F66720" w:rsidRDefault="00F66720" w:rsidP="00F66762">
      <w:pPr>
        <w:rPr>
          <w:rFonts w:ascii="Calibri" w:hAnsi="Calibri" w:cs="Calibri"/>
          <w:b/>
          <w:bCs/>
          <w:color w:val="BF4E14" w:themeColor="accent2" w:themeShade="BF"/>
          <w:w w:val="105"/>
          <w:sz w:val="24"/>
          <w:szCs w:val="24"/>
          <w:lang w:val="en-GB"/>
        </w:rPr>
      </w:pPr>
    </w:p>
    <w:p w14:paraId="058646AA" w14:textId="77777777" w:rsidR="00F66720" w:rsidRDefault="00F66720" w:rsidP="00F66762">
      <w:pPr>
        <w:rPr>
          <w:rFonts w:ascii="Calibri" w:hAnsi="Calibri" w:cs="Calibri"/>
          <w:b/>
          <w:bCs/>
          <w:color w:val="BF4E14" w:themeColor="accent2" w:themeShade="BF"/>
          <w:w w:val="105"/>
          <w:sz w:val="24"/>
          <w:szCs w:val="24"/>
          <w:lang w:val="en-GB"/>
        </w:rPr>
      </w:pPr>
    </w:p>
    <w:p w14:paraId="52A67686" w14:textId="77777777" w:rsidR="00F66720" w:rsidRDefault="00F66720" w:rsidP="00F66762">
      <w:pPr>
        <w:rPr>
          <w:rFonts w:ascii="Calibri" w:hAnsi="Calibri" w:cs="Calibri"/>
          <w:b/>
          <w:bCs/>
          <w:color w:val="BF4E14" w:themeColor="accent2" w:themeShade="BF"/>
          <w:w w:val="105"/>
          <w:sz w:val="24"/>
          <w:szCs w:val="24"/>
          <w:lang w:val="en-GB"/>
        </w:rPr>
      </w:pPr>
    </w:p>
    <w:p w14:paraId="2D0DDE0F" w14:textId="77777777" w:rsidR="00F66720" w:rsidRDefault="00F66720" w:rsidP="00F66762">
      <w:pPr>
        <w:rPr>
          <w:rFonts w:ascii="Calibri" w:hAnsi="Calibri" w:cs="Calibri"/>
          <w:b/>
          <w:bCs/>
          <w:color w:val="BF4E14" w:themeColor="accent2" w:themeShade="BF"/>
          <w:w w:val="105"/>
          <w:sz w:val="24"/>
          <w:szCs w:val="24"/>
          <w:lang w:val="en-GB"/>
        </w:rPr>
      </w:pPr>
    </w:p>
    <w:p w14:paraId="6A641EF4" w14:textId="77777777" w:rsidR="00F66720" w:rsidRDefault="00F66720" w:rsidP="00F66762">
      <w:pPr>
        <w:rPr>
          <w:rFonts w:ascii="Calibri" w:hAnsi="Calibri" w:cs="Calibri"/>
          <w:b/>
          <w:bCs/>
          <w:color w:val="BF4E14" w:themeColor="accent2" w:themeShade="BF"/>
          <w:w w:val="105"/>
          <w:sz w:val="24"/>
          <w:szCs w:val="24"/>
          <w:lang w:val="en-GB"/>
        </w:rPr>
      </w:pPr>
    </w:p>
    <w:p w14:paraId="2725C9A2" w14:textId="77777777" w:rsidR="00F66720" w:rsidRDefault="00F66720" w:rsidP="00F66762">
      <w:pPr>
        <w:rPr>
          <w:rFonts w:ascii="Calibri" w:hAnsi="Calibri" w:cs="Calibri"/>
          <w:b/>
          <w:bCs/>
          <w:color w:val="BF4E14" w:themeColor="accent2" w:themeShade="BF"/>
          <w:w w:val="105"/>
          <w:sz w:val="24"/>
          <w:szCs w:val="24"/>
          <w:lang w:val="en-GB"/>
        </w:rPr>
      </w:pPr>
    </w:p>
    <w:p w14:paraId="1004308D" w14:textId="77777777" w:rsidR="00F66720" w:rsidRDefault="00F66720" w:rsidP="00F66762">
      <w:pPr>
        <w:rPr>
          <w:rFonts w:ascii="Calibri" w:hAnsi="Calibri" w:cs="Calibri"/>
          <w:b/>
          <w:bCs/>
          <w:color w:val="BF4E14" w:themeColor="accent2" w:themeShade="BF"/>
          <w:w w:val="105"/>
          <w:sz w:val="24"/>
          <w:szCs w:val="24"/>
          <w:lang w:val="en-GB"/>
        </w:rPr>
      </w:pPr>
    </w:p>
    <w:p w14:paraId="75D46202" w14:textId="77777777" w:rsidR="00F66720" w:rsidRDefault="00F66720" w:rsidP="00F66762">
      <w:pPr>
        <w:rPr>
          <w:rFonts w:ascii="Calibri" w:hAnsi="Calibri" w:cs="Calibri"/>
          <w:b/>
          <w:bCs/>
          <w:color w:val="BF4E14" w:themeColor="accent2" w:themeShade="BF"/>
          <w:w w:val="105"/>
          <w:sz w:val="24"/>
          <w:szCs w:val="24"/>
          <w:lang w:val="en-GB"/>
        </w:rPr>
      </w:pPr>
    </w:p>
    <w:p w14:paraId="54CFDC92" w14:textId="77777777" w:rsidR="00F66720" w:rsidRDefault="00F66720" w:rsidP="00F66762">
      <w:pPr>
        <w:rPr>
          <w:rFonts w:ascii="Calibri" w:hAnsi="Calibri" w:cs="Calibri"/>
          <w:b/>
          <w:bCs/>
          <w:color w:val="BF4E14" w:themeColor="accent2" w:themeShade="BF"/>
          <w:w w:val="105"/>
          <w:sz w:val="24"/>
          <w:szCs w:val="24"/>
          <w:lang w:val="en-GB"/>
        </w:rPr>
      </w:pPr>
    </w:p>
    <w:p w14:paraId="517A7B37" w14:textId="77777777" w:rsidR="00F66720" w:rsidRDefault="00F66720" w:rsidP="00F66762">
      <w:pPr>
        <w:rPr>
          <w:rFonts w:ascii="Calibri" w:hAnsi="Calibri" w:cs="Calibri"/>
          <w:b/>
          <w:bCs/>
          <w:color w:val="BF4E14" w:themeColor="accent2" w:themeShade="BF"/>
          <w:w w:val="105"/>
          <w:sz w:val="24"/>
          <w:szCs w:val="24"/>
          <w:lang w:val="en-GB"/>
        </w:rPr>
      </w:pPr>
    </w:p>
    <w:p w14:paraId="41809233" w14:textId="77777777" w:rsidR="00F66720" w:rsidRDefault="00F66720" w:rsidP="00F66762">
      <w:pPr>
        <w:rPr>
          <w:rFonts w:ascii="Calibri" w:hAnsi="Calibri" w:cs="Calibri"/>
          <w:b/>
          <w:bCs/>
          <w:color w:val="BF4E14" w:themeColor="accent2" w:themeShade="BF"/>
          <w:w w:val="105"/>
          <w:sz w:val="24"/>
          <w:szCs w:val="24"/>
          <w:lang w:val="en-GB"/>
        </w:rPr>
      </w:pPr>
    </w:p>
    <w:p w14:paraId="41CFA8E9" w14:textId="77777777" w:rsidR="00F66720" w:rsidRDefault="00F66720" w:rsidP="00F66762">
      <w:pPr>
        <w:rPr>
          <w:rFonts w:ascii="Calibri" w:hAnsi="Calibri" w:cs="Calibri"/>
          <w:b/>
          <w:bCs/>
          <w:color w:val="BF4E14" w:themeColor="accent2" w:themeShade="BF"/>
          <w:w w:val="105"/>
          <w:sz w:val="24"/>
          <w:szCs w:val="24"/>
          <w:lang w:val="en-GB"/>
        </w:rPr>
      </w:pPr>
    </w:p>
    <w:p w14:paraId="64A78E19" w14:textId="77777777" w:rsidR="00F66720" w:rsidRDefault="00F66720" w:rsidP="00F66762">
      <w:pPr>
        <w:rPr>
          <w:rFonts w:ascii="Calibri" w:hAnsi="Calibri" w:cs="Calibri"/>
          <w:b/>
          <w:bCs/>
          <w:color w:val="BF4E14" w:themeColor="accent2" w:themeShade="BF"/>
          <w:w w:val="105"/>
          <w:sz w:val="24"/>
          <w:szCs w:val="24"/>
          <w:lang w:val="en-GB"/>
        </w:rPr>
      </w:pPr>
    </w:p>
    <w:p w14:paraId="16B5882E" w14:textId="77777777" w:rsidR="00F66720" w:rsidRDefault="00F66720" w:rsidP="00F66762">
      <w:pPr>
        <w:rPr>
          <w:rFonts w:ascii="Calibri" w:hAnsi="Calibri" w:cs="Calibri"/>
          <w:b/>
          <w:bCs/>
          <w:color w:val="BF4E14" w:themeColor="accent2" w:themeShade="BF"/>
          <w:w w:val="105"/>
          <w:sz w:val="24"/>
          <w:szCs w:val="24"/>
          <w:lang w:val="en-GB"/>
        </w:rPr>
      </w:pPr>
    </w:p>
    <w:p w14:paraId="2FC85409" w14:textId="77777777" w:rsidR="00F66720" w:rsidRDefault="00F66720" w:rsidP="00F66762">
      <w:pPr>
        <w:rPr>
          <w:rFonts w:ascii="Calibri" w:hAnsi="Calibri" w:cs="Calibri"/>
          <w:b/>
          <w:bCs/>
          <w:color w:val="BF4E14" w:themeColor="accent2" w:themeShade="BF"/>
          <w:w w:val="105"/>
          <w:sz w:val="24"/>
          <w:szCs w:val="24"/>
          <w:lang w:val="en-GB"/>
        </w:rPr>
      </w:pPr>
    </w:p>
    <w:p w14:paraId="2072C659" w14:textId="77777777" w:rsidR="00F66720" w:rsidRDefault="00F66720" w:rsidP="00F66762">
      <w:pPr>
        <w:rPr>
          <w:rFonts w:ascii="Calibri" w:hAnsi="Calibri" w:cs="Calibri"/>
          <w:b/>
          <w:bCs/>
          <w:color w:val="BF4E14" w:themeColor="accent2" w:themeShade="BF"/>
          <w:w w:val="105"/>
          <w:sz w:val="24"/>
          <w:szCs w:val="24"/>
          <w:lang w:val="en-GB"/>
        </w:rPr>
      </w:pPr>
    </w:p>
    <w:p w14:paraId="42848363" w14:textId="77777777" w:rsidR="00F66720" w:rsidRDefault="00F66720" w:rsidP="00F66762">
      <w:pPr>
        <w:rPr>
          <w:rFonts w:ascii="Calibri" w:hAnsi="Calibri" w:cs="Calibri"/>
          <w:b/>
          <w:bCs/>
          <w:color w:val="BF4E14" w:themeColor="accent2" w:themeShade="BF"/>
          <w:w w:val="105"/>
          <w:sz w:val="24"/>
          <w:szCs w:val="24"/>
          <w:lang w:val="en-GB"/>
        </w:rPr>
      </w:pPr>
    </w:p>
    <w:p w14:paraId="5BBCA118" w14:textId="77777777" w:rsidR="00F66720" w:rsidRDefault="00F66720" w:rsidP="00F66762">
      <w:pPr>
        <w:rPr>
          <w:rFonts w:ascii="Calibri" w:hAnsi="Calibri" w:cs="Calibri"/>
          <w:b/>
          <w:bCs/>
          <w:color w:val="BF4E14" w:themeColor="accent2" w:themeShade="BF"/>
          <w:w w:val="105"/>
          <w:sz w:val="24"/>
          <w:szCs w:val="24"/>
          <w:lang w:val="en-GB"/>
        </w:rPr>
      </w:pPr>
    </w:p>
    <w:p w14:paraId="64095D4A" w14:textId="77777777" w:rsidR="00F66720" w:rsidRDefault="00F66720" w:rsidP="00F66762">
      <w:pPr>
        <w:rPr>
          <w:rFonts w:ascii="Calibri" w:hAnsi="Calibri" w:cs="Calibri"/>
          <w:b/>
          <w:bCs/>
          <w:color w:val="BF4E14" w:themeColor="accent2" w:themeShade="BF"/>
          <w:w w:val="105"/>
          <w:sz w:val="24"/>
          <w:szCs w:val="24"/>
          <w:lang w:val="en-GB"/>
        </w:rPr>
      </w:pPr>
    </w:p>
    <w:p w14:paraId="1AF33A2A" w14:textId="62F0F731" w:rsidR="00F66762" w:rsidRPr="00435188" w:rsidRDefault="00435188" w:rsidP="00435188">
      <w:pPr>
        <w:jc w:val="center"/>
        <w:rPr>
          <w:rFonts w:ascii="Calibri" w:hAnsi="Calibri" w:cs="Calibri"/>
          <w:b/>
          <w:bCs/>
          <w:color w:val="BF4E14" w:themeColor="accent2" w:themeShade="BF"/>
          <w:w w:val="105"/>
          <w:sz w:val="32"/>
          <w:szCs w:val="32"/>
          <w:lang w:val="en-GB"/>
        </w:rPr>
      </w:pPr>
      <w:r w:rsidRPr="00435188">
        <w:rPr>
          <w:rFonts w:ascii="Calibri" w:hAnsi="Calibri" w:cs="Calibri"/>
          <w:b/>
          <w:bCs/>
          <w:color w:val="BF4E14" w:themeColor="accent2" w:themeShade="BF"/>
          <w:w w:val="105"/>
          <w:sz w:val="32"/>
          <w:szCs w:val="32"/>
          <w:lang w:val="en-GB"/>
        </w:rPr>
        <w:t>C</w:t>
      </w:r>
      <w:r w:rsidR="00F66762" w:rsidRPr="00435188">
        <w:rPr>
          <w:rFonts w:ascii="Calibri" w:hAnsi="Calibri" w:cs="Calibri"/>
          <w:b/>
          <w:bCs/>
          <w:color w:val="BF4E14" w:themeColor="accent2" w:themeShade="BF"/>
          <w:w w:val="105"/>
          <w:sz w:val="32"/>
          <w:szCs w:val="32"/>
          <w:lang w:val="en-GB"/>
        </w:rPr>
        <w:t>11. References</w:t>
      </w:r>
    </w:p>
    <w:p w14:paraId="000B153C" w14:textId="77777777" w:rsidR="00F66762" w:rsidRPr="00F362C6" w:rsidRDefault="00F66762" w:rsidP="00F66762">
      <w:pPr>
        <w:rPr>
          <w:rFonts w:ascii="Calibri" w:hAnsi="Calibri" w:cs="Calibri"/>
          <w:color w:val="1E293B"/>
          <w:w w:val="105"/>
          <w:sz w:val="24"/>
          <w:szCs w:val="24"/>
          <w:lang w:val="en-GB"/>
        </w:rPr>
      </w:pPr>
    </w:p>
    <w:p w14:paraId="70BFB2DA" w14:textId="77777777"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Association for Project Management (2023) </w:t>
      </w:r>
      <w:r w:rsidRPr="00AA6CEE">
        <w:rPr>
          <w:rFonts w:ascii="Calibri" w:hAnsi="Calibri" w:cs="Calibri"/>
          <w:i/>
          <w:iCs/>
          <w:w w:val="105"/>
          <w:sz w:val="24"/>
          <w:szCs w:val="24"/>
          <w:lang w:val="en-GB"/>
        </w:rPr>
        <w:t>APM Body of Knowledge</w:t>
      </w:r>
      <w:r w:rsidRPr="00AA6CEE">
        <w:rPr>
          <w:rFonts w:ascii="Calibri" w:hAnsi="Calibri" w:cs="Calibri"/>
          <w:w w:val="105"/>
          <w:sz w:val="24"/>
          <w:szCs w:val="24"/>
          <w:lang w:val="en-GB"/>
        </w:rPr>
        <w:t xml:space="preserve">. 7th </w:t>
      </w:r>
      <w:proofErr w:type="spellStart"/>
      <w:r w:rsidRPr="00AA6CEE">
        <w:rPr>
          <w:rFonts w:ascii="Calibri" w:hAnsi="Calibri" w:cs="Calibri"/>
          <w:w w:val="105"/>
          <w:sz w:val="24"/>
          <w:szCs w:val="24"/>
          <w:lang w:val="en-GB"/>
        </w:rPr>
        <w:t>edn</w:t>
      </w:r>
      <w:proofErr w:type="spellEnd"/>
      <w:r w:rsidRPr="00AA6CEE">
        <w:rPr>
          <w:rFonts w:ascii="Calibri" w:hAnsi="Calibri" w:cs="Calibri"/>
          <w:w w:val="105"/>
          <w:sz w:val="24"/>
          <w:szCs w:val="24"/>
          <w:lang w:val="en-GB"/>
        </w:rPr>
        <w:t>. Buckinghamshire: Association for Project Management.</w:t>
      </w:r>
    </w:p>
    <w:p w14:paraId="34D096D0" w14:textId="77777777" w:rsidR="0085218C" w:rsidRPr="00AA6CEE" w:rsidRDefault="0085218C" w:rsidP="007D04DB">
      <w:pPr>
        <w:spacing w:before="51"/>
        <w:rPr>
          <w:rFonts w:ascii="Calibri" w:hAnsi="Calibri" w:cs="Calibri"/>
          <w:w w:val="105"/>
          <w:sz w:val="24"/>
          <w:szCs w:val="24"/>
          <w:lang w:val="en-GB"/>
        </w:rPr>
      </w:pPr>
    </w:p>
    <w:p w14:paraId="376697B8" w14:textId="0EF55C46"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Department for Business and Trade and Department for Transport (2026) </w:t>
      </w:r>
      <w:r w:rsidRPr="00AA6CEE">
        <w:rPr>
          <w:rFonts w:ascii="Calibri" w:hAnsi="Calibri" w:cs="Calibri"/>
          <w:i/>
          <w:iCs/>
          <w:w w:val="105"/>
          <w:sz w:val="24"/>
          <w:szCs w:val="24"/>
          <w:lang w:val="en-GB"/>
        </w:rPr>
        <w:t>Exploring Smart Data Opportunities in the Transport Sector</w:t>
      </w:r>
      <w:r w:rsidRPr="00AA6CEE">
        <w:rPr>
          <w:rFonts w:ascii="Calibri" w:hAnsi="Calibri" w:cs="Calibri"/>
          <w:w w:val="105"/>
          <w:sz w:val="24"/>
          <w:szCs w:val="24"/>
          <w:lang w:val="en-GB"/>
        </w:rPr>
        <w:t xml:space="preserve">. London: UK Government. </w:t>
      </w:r>
      <w:hyperlink r:id="rId12" w:tgtFrame="_new" w:history="1">
        <w:r w:rsidRPr="00AA6CEE">
          <w:rPr>
            <w:rStyle w:val="Hyperlink"/>
            <w:rFonts w:ascii="Calibri" w:hAnsi="Calibri" w:cs="Calibri"/>
            <w:color w:val="auto"/>
            <w:w w:val="105"/>
            <w:sz w:val="24"/>
            <w:szCs w:val="24"/>
            <w:lang w:val="en-GB"/>
          </w:rPr>
          <w:t>https://www.gov.uk/government/publications/exploring-smart-data-opportunities-in-the-transport-sector</w:t>
        </w:r>
      </w:hyperlink>
      <w:r w:rsidRPr="00AA6CEE">
        <w:rPr>
          <w:rFonts w:ascii="Calibri" w:hAnsi="Calibri" w:cs="Calibri"/>
          <w:w w:val="105"/>
          <w:sz w:val="24"/>
          <w:szCs w:val="24"/>
          <w:lang w:val="en-GB"/>
        </w:rPr>
        <w:t xml:space="preserve"> </w:t>
      </w:r>
    </w:p>
    <w:p w14:paraId="1F914220" w14:textId="77777777" w:rsidR="0085218C" w:rsidRPr="00AA6CEE" w:rsidRDefault="0085218C" w:rsidP="0085218C">
      <w:pPr>
        <w:pStyle w:val="ListParagraph"/>
        <w:spacing w:before="51"/>
        <w:rPr>
          <w:rFonts w:ascii="Calibri" w:hAnsi="Calibri" w:cs="Calibri"/>
          <w:w w:val="105"/>
          <w:sz w:val="24"/>
          <w:szCs w:val="24"/>
          <w:lang w:val="en-GB"/>
        </w:rPr>
      </w:pPr>
    </w:p>
    <w:p w14:paraId="75D73E3D" w14:textId="1FA16D93"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Department for Transport (2021) </w:t>
      </w:r>
      <w:r w:rsidRPr="00AA6CEE">
        <w:rPr>
          <w:rFonts w:ascii="Calibri" w:hAnsi="Calibri" w:cs="Calibri"/>
          <w:i/>
          <w:iCs/>
          <w:w w:val="105"/>
          <w:sz w:val="24"/>
          <w:szCs w:val="24"/>
          <w:lang w:val="en-GB"/>
        </w:rPr>
        <w:t>Transport Decarbonisation Plan: Decarbonising Transport – A Better, Greener Britain</w:t>
      </w:r>
      <w:r w:rsidRPr="00AA6CEE">
        <w:rPr>
          <w:rFonts w:ascii="Calibri" w:hAnsi="Calibri" w:cs="Calibri"/>
          <w:w w:val="105"/>
          <w:sz w:val="24"/>
          <w:szCs w:val="24"/>
          <w:lang w:val="en-GB"/>
        </w:rPr>
        <w:t xml:space="preserve">. London: Department for Transport. </w:t>
      </w:r>
      <w:hyperlink r:id="rId13" w:tgtFrame="_new" w:history="1">
        <w:r w:rsidRPr="00AA6CEE">
          <w:rPr>
            <w:rStyle w:val="Hyperlink"/>
            <w:rFonts w:ascii="Calibri" w:hAnsi="Calibri" w:cs="Calibri"/>
            <w:color w:val="auto"/>
            <w:w w:val="105"/>
            <w:sz w:val="24"/>
            <w:szCs w:val="24"/>
            <w:lang w:val="en-GB"/>
          </w:rPr>
          <w:t>https://www.gov.uk/government/publications/transport-decarbonisation-plan</w:t>
        </w:r>
      </w:hyperlink>
      <w:r w:rsidRPr="00AA6CEE">
        <w:rPr>
          <w:rFonts w:ascii="Calibri" w:hAnsi="Calibri" w:cs="Calibri"/>
          <w:w w:val="105"/>
          <w:sz w:val="24"/>
          <w:szCs w:val="24"/>
          <w:lang w:val="en-GB"/>
        </w:rPr>
        <w:t xml:space="preserve"> </w:t>
      </w:r>
    </w:p>
    <w:p w14:paraId="763DA6D7" w14:textId="77777777" w:rsidR="0085218C" w:rsidRPr="00AA6CEE" w:rsidRDefault="0085218C" w:rsidP="0085218C">
      <w:pPr>
        <w:pStyle w:val="ListParagraph"/>
        <w:spacing w:before="51"/>
        <w:rPr>
          <w:rFonts w:ascii="Calibri" w:hAnsi="Calibri" w:cs="Calibri"/>
          <w:w w:val="105"/>
          <w:sz w:val="24"/>
          <w:szCs w:val="24"/>
          <w:lang w:val="en-GB"/>
        </w:rPr>
      </w:pPr>
    </w:p>
    <w:p w14:paraId="5D7BA68A" w14:textId="7949CF44"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Department for Transport (2022) </w:t>
      </w:r>
      <w:r w:rsidRPr="00AA6CEE">
        <w:rPr>
          <w:rFonts w:ascii="Calibri" w:hAnsi="Calibri" w:cs="Calibri"/>
          <w:i/>
          <w:iCs/>
          <w:w w:val="105"/>
          <w:sz w:val="24"/>
          <w:szCs w:val="24"/>
          <w:lang w:val="en-GB"/>
        </w:rPr>
        <w:t>Future of Transport: Technology and Innovation in Transport</w:t>
      </w:r>
      <w:r w:rsidRPr="00AA6CEE">
        <w:rPr>
          <w:rFonts w:ascii="Calibri" w:hAnsi="Calibri" w:cs="Calibri"/>
          <w:w w:val="105"/>
          <w:sz w:val="24"/>
          <w:szCs w:val="24"/>
          <w:lang w:val="en-GB"/>
        </w:rPr>
        <w:t xml:space="preserve">. London: Department for Transport. </w:t>
      </w:r>
      <w:hyperlink r:id="rId14" w:tgtFrame="_new" w:history="1">
        <w:r w:rsidRPr="00AA6CEE">
          <w:rPr>
            <w:rStyle w:val="Hyperlink"/>
            <w:rFonts w:ascii="Calibri" w:hAnsi="Calibri" w:cs="Calibri"/>
            <w:color w:val="auto"/>
            <w:w w:val="105"/>
            <w:sz w:val="24"/>
            <w:szCs w:val="24"/>
            <w:lang w:val="en-GB"/>
          </w:rPr>
          <w:t>https://www.gov.uk/government/organisations/department-for-transport</w:t>
        </w:r>
      </w:hyperlink>
      <w:r w:rsidRPr="00AA6CEE">
        <w:rPr>
          <w:rFonts w:ascii="Calibri" w:hAnsi="Calibri" w:cs="Calibri"/>
          <w:w w:val="105"/>
          <w:sz w:val="24"/>
          <w:szCs w:val="24"/>
          <w:lang w:val="en-GB"/>
        </w:rPr>
        <w:t xml:space="preserve"> </w:t>
      </w:r>
    </w:p>
    <w:p w14:paraId="24A7A377" w14:textId="77777777" w:rsidR="0085218C" w:rsidRPr="00AA6CEE" w:rsidRDefault="0085218C" w:rsidP="0085218C">
      <w:pPr>
        <w:pStyle w:val="ListParagraph"/>
        <w:spacing w:before="51"/>
        <w:rPr>
          <w:rFonts w:ascii="Calibri" w:hAnsi="Calibri" w:cs="Calibri"/>
          <w:w w:val="105"/>
          <w:sz w:val="24"/>
          <w:szCs w:val="24"/>
          <w:lang w:val="en-GB"/>
        </w:rPr>
      </w:pPr>
    </w:p>
    <w:p w14:paraId="6BB0EA0D" w14:textId="60E2D672"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Equality Act (2010) </w:t>
      </w:r>
      <w:r w:rsidRPr="00AA6CEE">
        <w:rPr>
          <w:rFonts w:ascii="Calibri" w:hAnsi="Calibri" w:cs="Calibri"/>
          <w:i/>
          <w:iCs/>
          <w:w w:val="105"/>
          <w:sz w:val="24"/>
          <w:szCs w:val="24"/>
          <w:lang w:val="en-GB"/>
        </w:rPr>
        <w:t>Equality Act 2010</w:t>
      </w:r>
      <w:r w:rsidRPr="00AA6CEE">
        <w:rPr>
          <w:rFonts w:ascii="Calibri" w:hAnsi="Calibri" w:cs="Calibri"/>
          <w:w w:val="105"/>
          <w:sz w:val="24"/>
          <w:szCs w:val="24"/>
          <w:lang w:val="en-GB"/>
        </w:rPr>
        <w:t xml:space="preserve">. London: The Stationery Office. </w:t>
      </w:r>
      <w:hyperlink r:id="rId15" w:tgtFrame="_new" w:history="1">
        <w:r w:rsidRPr="00AA6CEE">
          <w:rPr>
            <w:rStyle w:val="Hyperlink"/>
            <w:rFonts w:ascii="Calibri" w:hAnsi="Calibri" w:cs="Calibri"/>
            <w:color w:val="auto"/>
            <w:w w:val="105"/>
            <w:sz w:val="24"/>
            <w:szCs w:val="24"/>
            <w:lang w:val="en-GB"/>
          </w:rPr>
          <w:t>https://www.legislation.gov.uk/ukpga/2010/15/contents</w:t>
        </w:r>
      </w:hyperlink>
      <w:r w:rsidRPr="00AA6CEE">
        <w:rPr>
          <w:rFonts w:ascii="Calibri" w:hAnsi="Calibri" w:cs="Calibri"/>
          <w:w w:val="105"/>
          <w:sz w:val="24"/>
          <w:szCs w:val="24"/>
          <w:lang w:val="en-GB"/>
        </w:rPr>
        <w:t xml:space="preserve"> </w:t>
      </w:r>
    </w:p>
    <w:p w14:paraId="274DFE71" w14:textId="77777777" w:rsidR="0085218C" w:rsidRPr="00AA6CEE" w:rsidRDefault="0085218C" w:rsidP="0085218C">
      <w:pPr>
        <w:pStyle w:val="ListParagraph"/>
        <w:spacing w:before="51"/>
        <w:rPr>
          <w:rFonts w:ascii="Calibri" w:hAnsi="Calibri" w:cs="Calibri"/>
          <w:w w:val="105"/>
          <w:sz w:val="24"/>
          <w:szCs w:val="24"/>
          <w:lang w:val="en-GB"/>
        </w:rPr>
      </w:pPr>
    </w:p>
    <w:p w14:paraId="7D0FE077" w14:textId="27F812B9"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European Environment Agency (2022) </w:t>
      </w:r>
      <w:r w:rsidRPr="00AA6CEE">
        <w:rPr>
          <w:rFonts w:ascii="Calibri" w:hAnsi="Calibri" w:cs="Calibri"/>
          <w:i/>
          <w:iCs/>
          <w:w w:val="105"/>
          <w:sz w:val="24"/>
          <w:szCs w:val="24"/>
          <w:lang w:val="en-GB"/>
        </w:rPr>
        <w:t>Transport and Environment Report: Transport and Sustainability Indicators</w:t>
      </w:r>
      <w:r w:rsidRPr="00AA6CEE">
        <w:rPr>
          <w:rFonts w:ascii="Calibri" w:hAnsi="Calibri" w:cs="Calibri"/>
          <w:w w:val="105"/>
          <w:sz w:val="24"/>
          <w:szCs w:val="24"/>
          <w:lang w:val="en-GB"/>
        </w:rPr>
        <w:t xml:space="preserve">. Copenhagen: European Environment Agency. </w:t>
      </w:r>
      <w:hyperlink r:id="rId16" w:tgtFrame="_new" w:history="1">
        <w:r w:rsidRPr="00AA6CEE">
          <w:rPr>
            <w:rStyle w:val="Hyperlink"/>
            <w:rFonts w:ascii="Calibri" w:hAnsi="Calibri" w:cs="Calibri"/>
            <w:color w:val="auto"/>
            <w:w w:val="105"/>
            <w:sz w:val="24"/>
            <w:szCs w:val="24"/>
            <w:lang w:val="en-GB"/>
          </w:rPr>
          <w:t>https://www.eea.europa.eu</w:t>
        </w:r>
      </w:hyperlink>
      <w:r w:rsidRPr="00AA6CEE">
        <w:rPr>
          <w:rFonts w:ascii="Calibri" w:hAnsi="Calibri" w:cs="Calibri"/>
          <w:w w:val="105"/>
          <w:sz w:val="24"/>
          <w:szCs w:val="24"/>
          <w:lang w:val="en-GB"/>
        </w:rPr>
        <w:t xml:space="preserve"> </w:t>
      </w:r>
    </w:p>
    <w:p w14:paraId="10CEFA53" w14:textId="77777777" w:rsidR="0085218C" w:rsidRPr="00AA6CEE" w:rsidRDefault="0085218C" w:rsidP="00122DB5">
      <w:pPr>
        <w:spacing w:before="51"/>
        <w:rPr>
          <w:rFonts w:ascii="Calibri" w:hAnsi="Calibri" w:cs="Calibri"/>
          <w:w w:val="105"/>
          <w:sz w:val="24"/>
          <w:szCs w:val="24"/>
          <w:lang w:val="en-GB"/>
        </w:rPr>
      </w:pPr>
    </w:p>
    <w:p w14:paraId="13F0A7A0" w14:textId="77777777"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Freeman, R.E. (2010) </w:t>
      </w:r>
      <w:r w:rsidRPr="00AA6CEE">
        <w:rPr>
          <w:rFonts w:ascii="Calibri" w:hAnsi="Calibri" w:cs="Calibri"/>
          <w:i/>
          <w:iCs/>
          <w:w w:val="105"/>
          <w:sz w:val="24"/>
          <w:szCs w:val="24"/>
          <w:lang w:val="en-GB"/>
        </w:rPr>
        <w:t>Strategic Management: A Stakeholder Approach</w:t>
      </w:r>
      <w:r w:rsidRPr="00AA6CEE">
        <w:rPr>
          <w:rFonts w:ascii="Calibri" w:hAnsi="Calibri" w:cs="Calibri"/>
          <w:w w:val="105"/>
          <w:sz w:val="24"/>
          <w:szCs w:val="24"/>
          <w:lang w:val="en-GB"/>
        </w:rPr>
        <w:t>. Cambridge: Cambridge University Press.</w:t>
      </w:r>
    </w:p>
    <w:p w14:paraId="024722D0" w14:textId="77777777" w:rsidR="0085218C" w:rsidRPr="00AA6CEE" w:rsidRDefault="0085218C" w:rsidP="0085218C">
      <w:pPr>
        <w:pStyle w:val="ListParagraph"/>
        <w:spacing w:before="51"/>
        <w:rPr>
          <w:rFonts w:ascii="Calibri" w:hAnsi="Calibri" w:cs="Calibri"/>
          <w:w w:val="105"/>
          <w:sz w:val="24"/>
          <w:szCs w:val="24"/>
          <w:lang w:val="en-GB"/>
        </w:rPr>
      </w:pPr>
    </w:p>
    <w:p w14:paraId="5E9665E5" w14:textId="77777777"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Kerzner, H. (2022) </w:t>
      </w:r>
      <w:r w:rsidRPr="00AA6CEE">
        <w:rPr>
          <w:rFonts w:ascii="Calibri" w:hAnsi="Calibri" w:cs="Calibri"/>
          <w:i/>
          <w:iCs/>
          <w:w w:val="105"/>
          <w:sz w:val="24"/>
          <w:szCs w:val="24"/>
          <w:lang w:val="en-GB"/>
        </w:rPr>
        <w:t>Project Management: A Systems Approach to Planning, Scheduling, and Controlling</w:t>
      </w:r>
      <w:r w:rsidRPr="00AA6CEE">
        <w:rPr>
          <w:rFonts w:ascii="Calibri" w:hAnsi="Calibri" w:cs="Calibri"/>
          <w:w w:val="105"/>
          <w:sz w:val="24"/>
          <w:szCs w:val="24"/>
          <w:lang w:val="en-GB"/>
        </w:rPr>
        <w:t xml:space="preserve">. 13th </w:t>
      </w:r>
      <w:proofErr w:type="spellStart"/>
      <w:r w:rsidRPr="00AA6CEE">
        <w:rPr>
          <w:rFonts w:ascii="Calibri" w:hAnsi="Calibri" w:cs="Calibri"/>
          <w:w w:val="105"/>
          <w:sz w:val="24"/>
          <w:szCs w:val="24"/>
          <w:lang w:val="en-GB"/>
        </w:rPr>
        <w:t>edn</w:t>
      </w:r>
      <w:proofErr w:type="spellEnd"/>
      <w:r w:rsidRPr="00AA6CEE">
        <w:rPr>
          <w:rFonts w:ascii="Calibri" w:hAnsi="Calibri" w:cs="Calibri"/>
          <w:w w:val="105"/>
          <w:sz w:val="24"/>
          <w:szCs w:val="24"/>
          <w:lang w:val="en-GB"/>
        </w:rPr>
        <w:t>. Hoboken, NJ: Wiley.</w:t>
      </w:r>
    </w:p>
    <w:p w14:paraId="02DBBB24" w14:textId="77777777" w:rsidR="0085218C" w:rsidRPr="00AA6CEE" w:rsidRDefault="0085218C" w:rsidP="00B1706E">
      <w:pPr>
        <w:spacing w:before="51"/>
        <w:rPr>
          <w:rFonts w:ascii="Calibri" w:hAnsi="Calibri" w:cs="Calibri"/>
          <w:w w:val="105"/>
          <w:sz w:val="24"/>
          <w:szCs w:val="24"/>
          <w:lang w:val="en-GB"/>
        </w:rPr>
      </w:pPr>
    </w:p>
    <w:p w14:paraId="73A90F21" w14:textId="77777777"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Morris, P.W.G. (2013) </w:t>
      </w:r>
      <w:r w:rsidRPr="00AA6CEE">
        <w:rPr>
          <w:rFonts w:ascii="Calibri" w:hAnsi="Calibri" w:cs="Calibri"/>
          <w:i/>
          <w:iCs/>
          <w:w w:val="105"/>
          <w:sz w:val="24"/>
          <w:szCs w:val="24"/>
          <w:lang w:val="en-GB"/>
        </w:rPr>
        <w:t>Reconstructing Project Management</w:t>
      </w:r>
      <w:r w:rsidRPr="00AA6CEE">
        <w:rPr>
          <w:rFonts w:ascii="Calibri" w:hAnsi="Calibri" w:cs="Calibri"/>
          <w:w w:val="105"/>
          <w:sz w:val="24"/>
          <w:szCs w:val="24"/>
          <w:lang w:val="en-GB"/>
        </w:rPr>
        <w:t>. Chichester: Wiley-Blackwell.</w:t>
      </w:r>
    </w:p>
    <w:p w14:paraId="1D07A232" w14:textId="77777777" w:rsidR="0085218C" w:rsidRPr="00AA6CEE" w:rsidRDefault="0085218C" w:rsidP="0085218C">
      <w:pPr>
        <w:pStyle w:val="ListParagraph"/>
        <w:spacing w:before="51"/>
        <w:rPr>
          <w:rFonts w:ascii="Calibri" w:hAnsi="Calibri" w:cs="Calibri"/>
          <w:w w:val="105"/>
          <w:sz w:val="24"/>
          <w:szCs w:val="24"/>
          <w:lang w:val="en-GB"/>
        </w:rPr>
      </w:pPr>
    </w:p>
    <w:p w14:paraId="37B64B1E" w14:textId="77777777"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Project Management Institute (2021) </w:t>
      </w:r>
      <w:r w:rsidRPr="00AA6CEE">
        <w:rPr>
          <w:rFonts w:ascii="Calibri" w:hAnsi="Calibri" w:cs="Calibri"/>
          <w:i/>
          <w:iCs/>
          <w:w w:val="105"/>
          <w:sz w:val="24"/>
          <w:szCs w:val="24"/>
          <w:lang w:val="en-GB"/>
        </w:rPr>
        <w:t>A Guide to the Project Management Body of Knowledge (PMBOK Guide)</w:t>
      </w:r>
      <w:r w:rsidRPr="00AA6CEE">
        <w:rPr>
          <w:rFonts w:ascii="Calibri" w:hAnsi="Calibri" w:cs="Calibri"/>
          <w:w w:val="105"/>
          <w:sz w:val="24"/>
          <w:szCs w:val="24"/>
          <w:lang w:val="en-GB"/>
        </w:rPr>
        <w:t xml:space="preserve">. 7th </w:t>
      </w:r>
      <w:proofErr w:type="spellStart"/>
      <w:r w:rsidRPr="00AA6CEE">
        <w:rPr>
          <w:rFonts w:ascii="Calibri" w:hAnsi="Calibri" w:cs="Calibri"/>
          <w:w w:val="105"/>
          <w:sz w:val="24"/>
          <w:szCs w:val="24"/>
          <w:lang w:val="en-GB"/>
        </w:rPr>
        <w:t>edn</w:t>
      </w:r>
      <w:proofErr w:type="spellEnd"/>
      <w:r w:rsidRPr="00AA6CEE">
        <w:rPr>
          <w:rFonts w:ascii="Calibri" w:hAnsi="Calibri" w:cs="Calibri"/>
          <w:w w:val="105"/>
          <w:sz w:val="24"/>
          <w:szCs w:val="24"/>
          <w:lang w:val="en-GB"/>
        </w:rPr>
        <w:t>. Pennsylvania: Project Management Institute.</w:t>
      </w:r>
    </w:p>
    <w:p w14:paraId="426FFB7E" w14:textId="77777777" w:rsidR="0085218C" w:rsidRPr="00AA6CEE" w:rsidRDefault="0085218C" w:rsidP="00B1706E">
      <w:pPr>
        <w:spacing w:before="51"/>
        <w:rPr>
          <w:rFonts w:ascii="Calibri" w:hAnsi="Calibri" w:cs="Calibri"/>
          <w:w w:val="105"/>
          <w:sz w:val="24"/>
          <w:szCs w:val="24"/>
          <w:lang w:val="en-GB"/>
        </w:rPr>
      </w:pPr>
    </w:p>
    <w:p w14:paraId="49991B44" w14:textId="2D0CCD8E"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Smart Cities Council (2023) </w:t>
      </w:r>
      <w:r w:rsidRPr="00AA6CEE">
        <w:rPr>
          <w:rFonts w:ascii="Calibri" w:hAnsi="Calibri" w:cs="Calibri"/>
          <w:i/>
          <w:iCs/>
          <w:w w:val="105"/>
          <w:sz w:val="24"/>
          <w:szCs w:val="24"/>
          <w:lang w:val="en-GB"/>
        </w:rPr>
        <w:t>Smart Cities Readiness Guide: The Planning Manual for Building Tomorrow’s Cities Today</w:t>
      </w:r>
      <w:r w:rsidRPr="00AA6CEE">
        <w:rPr>
          <w:rFonts w:ascii="Calibri" w:hAnsi="Calibri" w:cs="Calibri"/>
          <w:w w:val="105"/>
          <w:sz w:val="24"/>
          <w:szCs w:val="24"/>
          <w:lang w:val="en-GB"/>
        </w:rPr>
        <w:t xml:space="preserve">. </w:t>
      </w:r>
      <w:hyperlink r:id="rId17" w:tgtFrame="_new" w:history="1">
        <w:r w:rsidRPr="00AA6CEE">
          <w:rPr>
            <w:rStyle w:val="Hyperlink"/>
            <w:rFonts w:ascii="Calibri" w:hAnsi="Calibri" w:cs="Calibri"/>
            <w:color w:val="auto"/>
            <w:w w:val="105"/>
            <w:sz w:val="24"/>
            <w:szCs w:val="24"/>
            <w:lang w:val="en-GB"/>
          </w:rPr>
          <w:t>https://www.smartcitiescouncil.com</w:t>
        </w:r>
      </w:hyperlink>
      <w:r w:rsidRPr="00AA6CEE">
        <w:rPr>
          <w:rFonts w:ascii="Calibri" w:hAnsi="Calibri" w:cs="Calibri"/>
          <w:w w:val="105"/>
          <w:sz w:val="24"/>
          <w:szCs w:val="24"/>
          <w:lang w:val="en-GB"/>
        </w:rPr>
        <w:t xml:space="preserve"> </w:t>
      </w:r>
    </w:p>
    <w:p w14:paraId="489104B9" w14:textId="77777777" w:rsidR="0085218C" w:rsidRPr="00AA6CEE" w:rsidRDefault="0085218C" w:rsidP="0085218C">
      <w:pPr>
        <w:pStyle w:val="ListParagraph"/>
        <w:spacing w:before="51"/>
        <w:rPr>
          <w:rFonts w:ascii="Calibri" w:hAnsi="Calibri" w:cs="Calibri"/>
          <w:w w:val="105"/>
          <w:sz w:val="24"/>
          <w:szCs w:val="24"/>
          <w:lang w:val="en-GB"/>
        </w:rPr>
      </w:pPr>
    </w:p>
    <w:p w14:paraId="11B7E0E3" w14:textId="23DF87C9"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lastRenderedPageBreak/>
        <w:t xml:space="preserve">Smart Cities Council (2025) </w:t>
      </w:r>
      <w:r w:rsidRPr="00AA6CEE">
        <w:rPr>
          <w:rFonts w:ascii="Calibri" w:hAnsi="Calibri" w:cs="Calibri"/>
          <w:i/>
          <w:iCs/>
          <w:w w:val="105"/>
          <w:sz w:val="24"/>
          <w:szCs w:val="24"/>
          <w:lang w:val="en-GB"/>
        </w:rPr>
        <w:t>Code for Digital Transformation of Transport Hubs</w:t>
      </w:r>
      <w:r w:rsidRPr="00AA6CEE">
        <w:rPr>
          <w:rFonts w:ascii="Calibri" w:hAnsi="Calibri" w:cs="Calibri"/>
          <w:w w:val="105"/>
          <w:sz w:val="24"/>
          <w:szCs w:val="24"/>
          <w:lang w:val="en-GB"/>
        </w:rPr>
        <w:t xml:space="preserve">. </w:t>
      </w:r>
      <w:hyperlink r:id="rId18" w:tgtFrame="_new" w:history="1">
        <w:r w:rsidRPr="00AA6CEE">
          <w:rPr>
            <w:rStyle w:val="Hyperlink"/>
            <w:rFonts w:ascii="Calibri" w:hAnsi="Calibri" w:cs="Calibri"/>
            <w:color w:val="auto"/>
            <w:w w:val="105"/>
            <w:sz w:val="24"/>
            <w:szCs w:val="24"/>
            <w:lang w:val="en-GB"/>
          </w:rPr>
          <w:t>https://www.smartcitiescouncil.com/news/post/code-for-digital-transformation-of-transport-hub</w:t>
        </w:r>
      </w:hyperlink>
      <w:r w:rsidRPr="00AA6CEE">
        <w:rPr>
          <w:rFonts w:ascii="Calibri" w:hAnsi="Calibri" w:cs="Calibri"/>
          <w:w w:val="105"/>
          <w:sz w:val="24"/>
          <w:szCs w:val="24"/>
          <w:lang w:val="en-GB"/>
        </w:rPr>
        <w:t xml:space="preserve"> </w:t>
      </w:r>
    </w:p>
    <w:p w14:paraId="4A599597" w14:textId="77777777" w:rsidR="0085218C" w:rsidRPr="00AA6CEE" w:rsidRDefault="0085218C" w:rsidP="00BD487B">
      <w:pPr>
        <w:spacing w:before="51"/>
        <w:rPr>
          <w:rFonts w:ascii="Calibri" w:hAnsi="Calibri" w:cs="Calibri"/>
          <w:w w:val="105"/>
          <w:sz w:val="24"/>
          <w:szCs w:val="24"/>
          <w:lang w:val="en-GB"/>
        </w:rPr>
      </w:pPr>
    </w:p>
    <w:p w14:paraId="3773834C" w14:textId="77777777"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Turner, J.R. (2016) </w:t>
      </w:r>
      <w:r w:rsidRPr="00AA6CEE">
        <w:rPr>
          <w:rFonts w:ascii="Calibri" w:hAnsi="Calibri" w:cs="Calibri"/>
          <w:i/>
          <w:iCs/>
          <w:w w:val="105"/>
          <w:sz w:val="24"/>
          <w:szCs w:val="24"/>
          <w:lang w:val="en-GB"/>
        </w:rPr>
        <w:t>Gower Handbook of Project Management</w:t>
      </w:r>
      <w:r w:rsidRPr="00AA6CEE">
        <w:rPr>
          <w:rFonts w:ascii="Calibri" w:hAnsi="Calibri" w:cs="Calibri"/>
          <w:w w:val="105"/>
          <w:sz w:val="24"/>
          <w:szCs w:val="24"/>
          <w:lang w:val="en-GB"/>
        </w:rPr>
        <w:t xml:space="preserve">. 5th </w:t>
      </w:r>
      <w:proofErr w:type="spellStart"/>
      <w:r w:rsidRPr="00AA6CEE">
        <w:rPr>
          <w:rFonts w:ascii="Calibri" w:hAnsi="Calibri" w:cs="Calibri"/>
          <w:w w:val="105"/>
          <w:sz w:val="24"/>
          <w:szCs w:val="24"/>
          <w:lang w:val="en-GB"/>
        </w:rPr>
        <w:t>edn</w:t>
      </w:r>
      <w:proofErr w:type="spellEnd"/>
      <w:r w:rsidRPr="00AA6CEE">
        <w:rPr>
          <w:rFonts w:ascii="Calibri" w:hAnsi="Calibri" w:cs="Calibri"/>
          <w:w w:val="105"/>
          <w:sz w:val="24"/>
          <w:szCs w:val="24"/>
          <w:lang w:val="en-GB"/>
        </w:rPr>
        <w:t>. London: Routledge.</w:t>
      </w:r>
    </w:p>
    <w:p w14:paraId="6C71CB52" w14:textId="77777777" w:rsidR="0085218C" w:rsidRPr="00AA6CEE" w:rsidRDefault="0085218C" w:rsidP="0085218C">
      <w:pPr>
        <w:pStyle w:val="ListParagraph"/>
        <w:spacing w:before="51"/>
        <w:rPr>
          <w:rFonts w:ascii="Calibri" w:hAnsi="Calibri" w:cs="Calibri"/>
          <w:w w:val="105"/>
          <w:sz w:val="24"/>
          <w:szCs w:val="24"/>
          <w:lang w:val="en-GB"/>
        </w:rPr>
      </w:pPr>
    </w:p>
    <w:p w14:paraId="6580C72F" w14:textId="4FEBBB67" w:rsidR="00456A2F" w:rsidRPr="00AA6CEE" w:rsidRDefault="00456A2F" w:rsidP="00456A2F">
      <w:pPr>
        <w:pStyle w:val="ListParagraph"/>
        <w:numPr>
          <w:ilvl w:val="0"/>
          <w:numId w:val="6"/>
        </w:numPr>
        <w:spacing w:before="51"/>
        <w:rPr>
          <w:rFonts w:ascii="Calibri" w:hAnsi="Calibri" w:cs="Calibri"/>
          <w:w w:val="105"/>
          <w:sz w:val="24"/>
          <w:szCs w:val="24"/>
          <w:lang w:val="en-GB"/>
        </w:rPr>
      </w:pPr>
      <w:r w:rsidRPr="00AA6CEE">
        <w:rPr>
          <w:rFonts w:ascii="Calibri" w:hAnsi="Calibri" w:cs="Calibri"/>
          <w:w w:val="105"/>
          <w:sz w:val="24"/>
          <w:szCs w:val="24"/>
          <w:lang w:val="en-GB"/>
        </w:rPr>
        <w:t xml:space="preserve">United Nations (2015) </w:t>
      </w:r>
      <w:r w:rsidRPr="00AA6CEE">
        <w:rPr>
          <w:rFonts w:ascii="Calibri" w:hAnsi="Calibri" w:cs="Calibri"/>
          <w:i/>
          <w:iCs/>
          <w:w w:val="105"/>
          <w:sz w:val="24"/>
          <w:szCs w:val="24"/>
          <w:lang w:val="en-GB"/>
        </w:rPr>
        <w:t>Transforming Our World: The 2030 Agenda for Sustainable Development</w:t>
      </w:r>
      <w:r w:rsidRPr="00AA6CEE">
        <w:rPr>
          <w:rFonts w:ascii="Calibri" w:hAnsi="Calibri" w:cs="Calibri"/>
          <w:w w:val="105"/>
          <w:sz w:val="24"/>
          <w:szCs w:val="24"/>
          <w:lang w:val="en-GB"/>
        </w:rPr>
        <w:t xml:space="preserve">. New York: United Nations. </w:t>
      </w:r>
      <w:hyperlink r:id="rId19" w:tgtFrame="_new" w:history="1">
        <w:r w:rsidRPr="00AA6CEE">
          <w:rPr>
            <w:rStyle w:val="Hyperlink"/>
            <w:rFonts w:ascii="Calibri" w:hAnsi="Calibri" w:cs="Calibri"/>
            <w:color w:val="auto"/>
            <w:w w:val="105"/>
            <w:sz w:val="24"/>
            <w:szCs w:val="24"/>
            <w:lang w:val="en-GB"/>
          </w:rPr>
          <w:t>https://sdgs.un.org/2030agenda</w:t>
        </w:r>
      </w:hyperlink>
      <w:r w:rsidRPr="00AA6CEE">
        <w:rPr>
          <w:rFonts w:ascii="Calibri" w:hAnsi="Calibri" w:cs="Calibri"/>
          <w:w w:val="105"/>
          <w:sz w:val="24"/>
          <w:szCs w:val="24"/>
          <w:lang w:val="en-GB"/>
        </w:rPr>
        <w:t xml:space="preserve"> </w:t>
      </w:r>
    </w:p>
    <w:p w14:paraId="6B27C632" w14:textId="77777777" w:rsidR="003E60FF" w:rsidRPr="00456A2F" w:rsidRDefault="003E60FF" w:rsidP="00456A2F">
      <w:pPr>
        <w:spacing w:before="51"/>
        <w:ind w:left="360"/>
        <w:rPr>
          <w:rFonts w:ascii="Calibri" w:hAnsi="Calibri" w:cs="Calibri"/>
          <w:w w:val="105"/>
          <w:sz w:val="24"/>
          <w:szCs w:val="24"/>
          <w:lang w:val="en-GB"/>
        </w:rPr>
      </w:pPr>
    </w:p>
    <w:sectPr w:rsidR="003E60FF" w:rsidRPr="00456A2F">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71364" w14:textId="77777777" w:rsidR="00947D87" w:rsidRDefault="00947D87" w:rsidP="00BA7A4E">
      <w:r>
        <w:separator/>
      </w:r>
    </w:p>
  </w:endnote>
  <w:endnote w:type="continuationSeparator" w:id="0">
    <w:p w14:paraId="1A9A2791" w14:textId="77777777" w:rsidR="00947D87" w:rsidRDefault="00947D87" w:rsidP="00BA7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2547C" w14:textId="77777777" w:rsidR="00BA7A4E" w:rsidRPr="00A26262" w:rsidRDefault="00BA7A4E" w:rsidP="00BA7A4E">
    <w:pPr>
      <w:jc w:val="center"/>
      <w:rPr>
        <w:rFonts w:ascii="Calibri" w:hAnsi="Calibri" w:cs="Calibri"/>
        <w:b/>
        <w:bCs/>
        <w:color w:val="0F4761" w:themeColor="accent1" w:themeShade="BF"/>
        <w:sz w:val="28"/>
        <w:szCs w:val="28"/>
      </w:rPr>
    </w:pPr>
    <w:r w:rsidRPr="00A26262">
      <w:rPr>
        <w:rFonts w:ascii="Calibri" w:hAnsi="Calibri" w:cs="Calibri"/>
        <w:b/>
        <w:bCs/>
        <w:color w:val="0F4761" w:themeColor="accent1" w:themeShade="BF"/>
        <w:sz w:val="28"/>
        <w:szCs w:val="28"/>
      </w:rPr>
      <w:t>Project Manager: Ayan Tifow</w:t>
    </w:r>
    <w:r w:rsidRPr="00A26262">
      <w:rPr>
        <w:rFonts w:ascii="Calibri" w:hAnsi="Calibri" w:cs="Calibri"/>
        <w:b/>
        <w:bCs/>
        <w:color w:val="0F4761" w:themeColor="accent1" w:themeShade="BF"/>
        <w:sz w:val="28"/>
        <w:szCs w:val="28"/>
      </w:rPr>
      <w:tab/>
      <w:t>Student ID: 2420687</w:t>
    </w:r>
  </w:p>
  <w:p w14:paraId="34F284ED" w14:textId="77777777" w:rsidR="00BA7A4E" w:rsidRDefault="00BA7A4E">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lang w:val="en-GB"/>
      </w:rPr>
      <w:t>2</w:t>
    </w:r>
    <w:r>
      <w:rPr>
        <w:caps/>
        <w:color w:val="156082" w:themeColor="accent1"/>
      </w:rPr>
      <w:fldChar w:fldCharType="end"/>
    </w:r>
  </w:p>
  <w:p w14:paraId="52A8C801" w14:textId="77777777" w:rsidR="00BA7A4E" w:rsidRDefault="00BA7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9B20B" w14:textId="77777777" w:rsidR="00947D87" w:rsidRDefault="00947D87" w:rsidP="00BA7A4E">
      <w:r>
        <w:separator/>
      </w:r>
    </w:p>
  </w:footnote>
  <w:footnote w:type="continuationSeparator" w:id="0">
    <w:p w14:paraId="392CAEBD" w14:textId="77777777" w:rsidR="00947D87" w:rsidRDefault="00947D87" w:rsidP="00BA7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7E6C" w14:textId="77777777" w:rsidR="005908A1" w:rsidRDefault="005908A1" w:rsidP="005908A1">
    <w:pPr>
      <w:pStyle w:val="NoSpacing"/>
      <w:rPr>
        <w:b/>
        <w:bCs/>
        <w:color w:val="4C94D8" w:themeColor="text2" w:themeTint="80"/>
        <w:spacing w:val="-5"/>
        <w:w w:val="90"/>
      </w:rPr>
    </w:pPr>
    <w:bookmarkStart w:id="0" w:name="LCLM5003_PROJECT_MANAGEMENT"/>
    <w:bookmarkStart w:id="1" w:name="Component_1_-_Individual_Poster"/>
    <w:bookmarkStart w:id="2" w:name="Integrated_Sustainable_Redevelopment_of_"/>
    <w:bookmarkStart w:id="3" w:name="LECTURER:_DR_KAREEM_SANI"/>
    <w:bookmarkStart w:id="4" w:name="INTRODUCTION"/>
    <w:bookmarkStart w:id="5" w:name="STAKEHOLDER_INVOLVEMENT"/>
    <w:bookmarkStart w:id="6" w:name="KEY_STAKE_HOLDERS"/>
    <w:bookmarkStart w:id="7" w:name="STRATEGIC_VALUE_OF_THE_PROJECT"/>
    <w:bookmarkStart w:id="8" w:name="PROJECT_DESCRIPTION_AND_OBJECTIVES"/>
    <w:bookmarkStart w:id="9" w:name="HIGH-LEVEL_RISKS_AND_TRADE-OFFS"/>
    <w:bookmarkStart w:id="10" w:name="CONCLUSION"/>
    <w:bookmarkStart w:id="11" w:name="KEY_FINDINGS,_SCOPE_&amp;_BOUNDARIES"/>
    <w:bookmarkStart w:id="12" w:name="WORK_BREAKDOWN_STRUCTURE_(WBS)"/>
    <w:bookmarkStart w:id="13" w:name="Project_Manager:__Ayan_Tifow_________Stu"/>
    <w:bookmarkEnd w:id="0"/>
    <w:bookmarkEnd w:id="1"/>
    <w:bookmarkEnd w:id="2"/>
    <w:bookmarkEnd w:id="3"/>
    <w:bookmarkEnd w:id="4"/>
    <w:bookmarkEnd w:id="5"/>
    <w:bookmarkEnd w:id="6"/>
    <w:bookmarkEnd w:id="7"/>
    <w:bookmarkEnd w:id="8"/>
    <w:bookmarkEnd w:id="9"/>
    <w:bookmarkEnd w:id="10"/>
    <w:bookmarkEnd w:id="11"/>
    <w:bookmarkEnd w:id="12"/>
    <w:bookmarkEnd w:id="13"/>
    <w:r w:rsidRPr="007C05AE">
      <w:rPr>
        <w:b/>
        <w:bCs/>
        <w:color w:val="4C94D8" w:themeColor="text2" w:themeTint="80"/>
      </w:rPr>
      <w:t xml:space="preserve">LCLM5003   </w:t>
    </w:r>
    <w:r w:rsidRPr="007C05AE">
      <w:rPr>
        <w:b/>
        <w:bCs/>
        <w:color w:val="4C94D8" w:themeColor="text2" w:themeTint="80"/>
        <w:spacing w:val="-64"/>
      </w:rPr>
      <w:t xml:space="preserve">    </w:t>
    </w:r>
    <w:r w:rsidRPr="007C05AE">
      <w:rPr>
        <w:b/>
        <w:bCs/>
        <w:color w:val="4C94D8" w:themeColor="text2" w:themeTint="80"/>
      </w:rPr>
      <w:t>PROJECT</w:t>
    </w:r>
    <w:r w:rsidRPr="007C05AE">
      <w:rPr>
        <w:b/>
        <w:bCs/>
        <w:color w:val="4C94D8" w:themeColor="text2" w:themeTint="80"/>
        <w:spacing w:val="-63"/>
      </w:rPr>
      <w:t xml:space="preserve">               </w:t>
    </w:r>
    <w:r w:rsidRPr="007C05AE">
      <w:rPr>
        <w:b/>
        <w:bCs/>
        <w:color w:val="4C94D8" w:themeColor="text2" w:themeTint="80"/>
        <w:spacing w:val="-2"/>
      </w:rPr>
      <w:t>MANAGEMENT</w:t>
    </w:r>
    <w:r w:rsidRPr="007C05AE">
      <w:rPr>
        <w:b/>
        <w:bCs/>
        <w:noProof/>
        <w:color w:val="4C94D8" w:themeColor="text2" w:themeTint="80"/>
      </w:rPr>
      <mc:AlternateContent>
        <mc:Choice Requires="wps">
          <w:drawing>
            <wp:anchor distT="0" distB="0" distL="0" distR="0" simplePos="0" relativeHeight="251708416" behindDoc="1" locked="0" layoutInCell="1" allowOverlap="1" wp14:anchorId="7370D0F2" wp14:editId="4A0CBA57">
              <wp:simplePos x="0" y="0"/>
              <wp:positionH relativeFrom="page">
                <wp:posOffset>13529388</wp:posOffset>
              </wp:positionH>
              <wp:positionV relativeFrom="paragraph">
                <wp:posOffset>456941</wp:posOffset>
              </wp:positionV>
              <wp:extent cx="2391410" cy="1212979"/>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1410" cy="1212979"/>
                      </a:xfrm>
                      <a:prstGeom prst="rect">
                        <a:avLst/>
                      </a:prstGeom>
                    </wps:spPr>
                    <wps:txbx>
                      <w:txbxContent>
                        <w:p w14:paraId="6581CDB1" w14:textId="77777777" w:rsidR="005908A1" w:rsidRDefault="005908A1" w:rsidP="005908A1">
                          <w:pPr>
                            <w:pStyle w:val="BodyText"/>
                            <w:rPr>
                              <w:b/>
                              <w:sz w:val="22"/>
                            </w:rPr>
                          </w:pPr>
                        </w:p>
                        <w:p w14:paraId="3FBCDADD" w14:textId="77777777" w:rsidR="005908A1" w:rsidRDefault="005908A1" w:rsidP="005908A1">
                          <w:pPr>
                            <w:pStyle w:val="BodyText"/>
                            <w:rPr>
                              <w:b/>
                              <w:sz w:val="22"/>
                            </w:rPr>
                          </w:pPr>
                        </w:p>
                        <w:p w14:paraId="4B2528C6" w14:textId="77777777" w:rsidR="005908A1" w:rsidRDefault="005908A1" w:rsidP="005908A1">
                          <w:pPr>
                            <w:pStyle w:val="BodyText"/>
                            <w:rPr>
                              <w:b/>
                              <w:sz w:val="22"/>
                            </w:rPr>
                          </w:pPr>
                        </w:p>
                        <w:p w14:paraId="6B9A219F" w14:textId="77777777" w:rsidR="005908A1" w:rsidRDefault="005908A1" w:rsidP="005908A1">
                          <w:pPr>
                            <w:pStyle w:val="BodyText"/>
                            <w:rPr>
                              <w:b/>
                              <w:sz w:val="22"/>
                            </w:rPr>
                          </w:pPr>
                        </w:p>
                        <w:p w14:paraId="1308CDF8" w14:textId="77777777" w:rsidR="005908A1" w:rsidRDefault="005908A1" w:rsidP="005908A1">
                          <w:pPr>
                            <w:pStyle w:val="BodyText"/>
                            <w:spacing w:before="103"/>
                            <w:rPr>
                              <w:b/>
                              <w:sz w:val="22"/>
                            </w:rPr>
                          </w:pPr>
                        </w:p>
                        <w:p w14:paraId="53D26AA6" w14:textId="77777777" w:rsidR="005908A1" w:rsidRDefault="005908A1" w:rsidP="005908A1">
                          <w:pPr>
                            <w:rPr>
                              <w:b/>
                              <w:sz w:val="28"/>
                            </w:rPr>
                          </w:pPr>
                        </w:p>
                        <w:p w14:paraId="4A524E0D" w14:textId="77777777" w:rsidR="005908A1" w:rsidRDefault="005908A1" w:rsidP="005908A1">
                          <w:pPr>
                            <w:pStyle w:val="BodyText"/>
                            <w:rPr>
                              <w:b/>
                            </w:rPr>
                          </w:pPr>
                        </w:p>
                        <w:p w14:paraId="52892A34" w14:textId="77777777" w:rsidR="005908A1" w:rsidRDefault="005908A1" w:rsidP="005908A1">
                          <w:pPr>
                            <w:pStyle w:val="BodyText"/>
                            <w:rPr>
                              <w:b/>
                            </w:rPr>
                          </w:pPr>
                        </w:p>
                        <w:p w14:paraId="7324F2CA" w14:textId="77777777" w:rsidR="005908A1" w:rsidRDefault="005908A1" w:rsidP="005908A1">
                          <w:pPr>
                            <w:pStyle w:val="BodyText"/>
                            <w:rPr>
                              <w:b/>
                            </w:rPr>
                          </w:pPr>
                        </w:p>
                        <w:p w14:paraId="6B8330C8" w14:textId="77777777" w:rsidR="005908A1" w:rsidRDefault="005908A1" w:rsidP="005908A1">
                          <w:pPr>
                            <w:pStyle w:val="BodyText"/>
                            <w:spacing w:before="137"/>
                            <w:rPr>
                              <w:b/>
                            </w:rPr>
                          </w:pPr>
                        </w:p>
                        <w:p w14:paraId="22F35D2C" w14:textId="77777777" w:rsidR="005908A1" w:rsidRDefault="005908A1" w:rsidP="005908A1">
                          <w:pPr>
                            <w:ind w:left="679"/>
                            <w:rPr>
                              <w:b/>
                              <w:sz w:val="28"/>
                            </w:rPr>
                          </w:pPr>
                        </w:p>
                        <w:p w14:paraId="6D4A25D7" w14:textId="77777777" w:rsidR="005908A1" w:rsidRDefault="005908A1" w:rsidP="005908A1">
                          <w:pPr>
                            <w:pStyle w:val="BodyText"/>
                            <w:rPr>
                              <w:b/>
                            </w:rPr>
                          </w:pPr>
                        </w:p>
                        <w:p w14:paraId="509AA689" w14:textId="77777777" w:rsidR="005908A1" w:rsidRDefault="005908A1" w:rsidP="005908A1">
                          <w:pPr>
                            <w:pStyle w:val="BodyText"/>
                            <w:rPr>
                              <w:b/>
                            </w:rPr>
                          </w:pPr>
                        </w:p>
                        <w:p w14:paraId="57F3B24E" w14:textId="77777777" w:rsidR="005908A1" w:rsidRDefault="005908A1" w:rsidP="005908A1">
                          <w:pPr>
                            <w:pStyle w:val="BodyText"/>
                            <w:spacing w:before="135"/>
                            <w:rPr>
                              <w:b/>
                            </w:rPr>
                          </w:pPr>
                        </w:p>
                        <w:p w14:paraId="3B0C40B0" w14:textId="77777777" w:rsidR="005908A1" w:rsidRDefault="005908A1" w:rsidP="005908A1">
                          <w:pPr>
                            <w:rPr>
                              <w:b/>
                              <w:sz w:val="28"/>
                            </w:rPr>
                          </w:pPr>
                          <w:r>
                            <w:rPr>
                              <w:b/>
                              <w:sz w:val="28"/>
                            </w:rPr>
                            <w:t xml:space="preserve">Low Power, Low </w:t>
                          </w:r>
                          <w:r>
                            <w:rPr>
                              <w:b/>
                              <w:spacing w:val="-2"/>
                              <w:sz w:val="28"/>
                            </w:rPr>
                            <w:t>Interest</w:t>
                          </w:r>
                        </w:p>
                      </w:txbxContent>
                    </wps:txbx>
                    <wps:bodyPr wrap="square" lIns="0" tIns="0" rIns="0" bIns="0" rtlCol="0">
                      <a:noAutofit/>
                    </wps:bodyPr>
                  </wps:wsp>
                </a:graphicData>
              </a:graphic>
              <wp14:sizeRelV relativeFrom="margin">
                <wp14:pctHeight>0</wp14:pctHeight>
              </wp14:sizeRelV>
            </wp:anchor>
          </w:drawing>
        </mc:Choice>
        <mc:Fallback>
          <w:pict>
            <v:shapetype w14:anchorId="7370D0F2" id="_x0000_t202" coordsize="21600,21600" o:spt="202" path="m,l,21600r21600,l21600,xe">
              <v:stroke joinstyle="miter"/>
              <v:path gradientshapeok="t" o:connecttype="rect"/>
            </v:shapetype>
            <v:shape id="Textbox 5" o:spid="_x0000_s1026" type="#_x0000_t202" style="position:absolute;margin-left:1065.3pt;margin-top:36pt;width:188.3pt;height:95.5pt;z-index:-25160806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" filled="f" stroked="f">
              <v:textbox inset="0,0,0,0">
                <w:txbxContent>
                  <w:p w14:paraId="6581CDB1" w14:textId="77777777" w:rsidR="005908A1" w:rsidRDefault="005908A1" w:rsidP="005908A1">
                    <w:pPr>
                      <w:pStyle w:val="BodyText"/>
                      <w:rPr>
                        <w:b/>
                        <w:sz w:val="22"/>
                      </w:rPr>
                    </w:pPr>
                  </w:p>
                  <w:p w14:paraId="3FBCDADD" w14:textId="77777777" w:rsidR="005908A1" w:rsidRDefault="005908A1" w:rsidP="005908A1">
                    <w:pPr>
                      <w:pStyle w:val="BodyText"/>
                      <w:rPr>
                        <w:b/>
                        <w:sz w:val="22"/>
                      </w:rPr>
                    </w:pPr>
                  </w:p>
                  <w:p w14:paraId="4B2528C6" w14:textId="77777777" w:rsidR="005908A1" w:rsidRDefault="005908A1" w:rsidP="005908A1">
                    <w:pPr>
                      <w:pStyle w:val="BodyText"/>
                      <w:rPr>
                        <w:b/>
                        <w:sz w:val="22"/>
                      </w:rPr>
                    </w:pPr>
                  </w:p>
                  <w:p w14:paraId="6B9A219F" w14:textId="77777777" w:rsidR="005908A1" w:rsidRDefault="005908A1" w:rsidP="005908A1">
                    <w:pPr>
                      <w:pStyle w:val="BodyText"/>
                      <w:rPr>
                        <w:b/>
                        <w:sz w:val="22"/>
                      </w:rPr>
                    </w:pPr>
                  </w:p>
                  <w:p w14:paraId="1308CDF8" w14:textId="77777777" w:rsidR="005908A1" w:rsidRDefault="005908A1" w:rsidP="005908A1">
                    <w:pPr>
                      <w:pStyle w:val="BodyText"/>
                      <w:spacing w:before="103"/>
                      <w:rPr>
                        <w:b/>
                        <w:sz w:val="22"/>
                      </w:rPr>
                    </w:pPr>
                  </w:p>
                  <w:p w14:paraId="53D26AA6" w14:textId="77777777" w:rsidR="005908A1" w:rsidRDefault="005908A1" w:rsidP="005908A1">
                    <w:pPr>
                      <w:rPr>
                        <w:b/>
                        <w:sz w:val="28"/>
                      </w:rPr>
                    </w:pPr>
                  </w:p>
                  <w:p w14:paraId="4A524E0D" w14:textId="77777777" w:rsidR="005908A1" w:rsidRDefault="005908A1" w:rsidP="005908A1">
                    <w:pPr>
                      <w:pStyle w:val="BodyText"/>
                      <w:rPr>
                        <w:b/>
                      </w:rPr>
                    </w:pPr>
                  </w:p>
                  <w:p w14:paraId="52892A34" w14:textId="77777777" w:rsidR="005908A1" w:rsidRDefault="005908A1" w:rsidP="005908A1">
                    <w:pPr>
                      <w:pStyle w:val="BodyText"/>
                      <w:rPr>
                        <w:b/>
                      </w:rPr>
                    </w:pPr>
                  </w:p>
                  <w:p w14:paraId="7324F2CA" w14:textId="77777777" w:rsidR="005908A1" w:rsidRDefault="005908A1" w:rsidP="005908A1">
                    <w:pPr>
                      <w:pStyle w:val="BodyText"/>
                      <w:rPr>
                        <w:b/>
                      </w:rPr>
                    </w:pPr>
                  </w:p>
                  <w:p w14:paraId="6B8330C8" w14:textId="77777777" w:rsidR="005908A1" w:rsidRDefault="005908A1" w:rsidP="005908A1">
                    <w:pPr>
                      <w:pStyle w:val="BodyText"/>
                      <w:spacing w:before="137"/>
                      <w:rPr>
                        <w:b/>
                      </w:rPr>
                    </w:pPr>
                  </w:p>
                  <w:p w14:paraId="22F35D2C" w14:textId="77777777" w:rsidR="005908A1" w:rsidRDefault="005908A1" w:rsidP="005908A1">
                    <w:pPr>
                      <w:ind w:left="679"/>
                      <w:rPr>
                        <w:b/>
                        <w:sz w:val="28"/>
                      </w:rPr>
                    </w:pPr>
                  </w:p>
                  <w:p w14:paraId="6D4A25D7" w14:textId="77777777" w:rsidR="005908A1" w:rsidRDefault="005908A1" w:rsidP="005908A1">
                    <w:pPr>
                      <w:pStyle w:val="BodyText"/>
                      <w:rPr>
                        <w:b/>
                      </w:rPr>
                    </w:pPr>
                  </w:p>
                  <w:p w14:paraId="509AA689" w14:textId="77777777" w:rsidR="005908A1" w:rsidRDefault="005908A1" w:rsidP="005908A1">
                    <w:pPr>
                      <w:pStyle w:val="BodyText"/>
                      <w:rPr>
                        <w:b/>
                      </w:rPr>
                    </w:pPr>
                  </w:p>
                  <w:p w14:paraId="57F3B24E" w14:textId="77777777" w:rsidR="005908A1" w:rsidRDefault="005908A1" w:rsidP="005908A1">
                    <w:pPr>
                      <w:pStyle w:val="BodyText"/>
                      <w:spacing w:before="135"/>
                      <w:rPr>
                        <w:b/>
                      </w:rPr>
                    </w:pPr>
                  </w:p>
                  <w:p w14:paraId="3B0C40B0" w14:textId="77777777" w:rsidR="005908A1" w:rsidRDefault="005908A1" w:rsidP="005908A1">
                    <w:pPr>
                      <w:rPr>
                        <w:b/>
                        <w:sz w:val="28"/>
                      </w:rPr>
                    </w:pPr>
                    <w:r>
                      <w:rPr>
                        <w:b/>
                        <w:sz w:val="28"/>
                      </w:rPr>
                      <w:t xml:space="preserve">Low Power, Low </w:t>
                    </w:r>
                    <w:r>
                      <w:rPr>
                        <w:b/>
                        <w:spacing w:val="-2"/>
                        <w:sz w:val="28"/>
                      </w:rPr>
                      <w:t>Interest</w:t>
                    </w:r>
                  </w:p>
                </w:txbxContent>
              </v:textbox>
              <w10:wrap anchorx="page"/>
            </v:shape>
          </w:pict>
        </mc:Fallback>
      </mc:AlternateContent>
    </w:r>
    <w:r w:rsidRPr="007C05AE">
      <w:rPr>
        <w:b/>
        <w:bCs/>
        <w:color w:val="4C94D8" w:themeColor="text2" w:themeTint="80"/>
        <w:spacing w:val="-2"/>
      </w:rPr>
      <w:t xml:space="preserve"> </w:t>
    </w:r>
    <w:r w:rsidRPr="007C05AE">
      <w:rPr>
        <w:b/>
        <w:bCs/>
        <w:color w:val="4C94D8" w:themeColor="text2" w:themeTint="80"/>
        <w:w w:val="90"/>
      </w:rPr>
      <w:t>Redevelopment</w:t>
    </w:r>
    <w:r w:rsidRPr="007C05AE">
      <w:rPr>
        <w:b/>
        <w:bCs/>
        <w:color w:val="4C94D8" w:themeColor="text2" w:themeTint="80"/>
        <w:spacing w:val="-4"/>
        <w:w w:val="90"/>
      </w:rPr>
      <w:t xml:space="preserve"> </w:t>
    </w:r>
    <w:r w:rsidRPr="007C05AE">
      <w:rPr>
        <w:b/>
        <w:bCs/>
        <w:color w:val="4C94D8" w:themeColor="text2" w:themeTint="80"/>
        <w:w w:val="90"/>
      </w:rPr>
      <w:t>of</w:t>
    </w:r>
    <w:r w:rsidRPr="007C05AE">
      <w:rPr>
        <w:b/>
        <w:bCs/>
        <w:color w:val="4C94D8" w:themeColor="text2" w:themeTint="80"/>
        <w:spacing w:val="-4"/>
        <w:w w:val="90"/>
      </w:rPr>
      <w:t xml:space="preserve"> </w:t>
    </w:r>
    <w:r w:rsidRPr="007C05AE">
      <w:rPr>
        <w:b/>
        <w:bCs/>
        <w:color w:val="4C94D8" w:themeColor="text2" w:themeTint="80"/>
        <w:w w:val="90"/>
      </w:rPr>
      <w:t>the</w:t>
    </w:r>
    <w:r w:rsidRPr="007C05AE">
      <w:rPr>
        <w:b/>
        <w:bCs/>
        <w:color w:val="4C94D8" w:themeColor="text2" w:themeTint="80"/>
        <w:spacing w:val="-4"/>
        <w:w w:val="90"/>
      </w:rPr>
      <w:t xml:space="preserve"> </w:t>
    </w:r>
    <w:r w:rsidRPr="007C05AE">
      <w:rPr>
        <w:b/>
        <w:bCs/>
        <w:color w:val="4C94D8" w:themeColor="text2" w:themeTint="80"/>
        <w:w w:val="90"/>
      </w:rPr>
      <w:t>Central</w:t>
    </w:r>
    <w:r w:rsidRPr="007C05AE">
      <w:rPr>
        <w:b/>
        <w:bCs/>
        <w:color w:val="4C94D8" w:themeColor="text2" w:themeTint="80"/>
        <w:spacing w:val="-4"/>
        <w:w w:val="90"/>
      </w:rPr>
      <w:t xml:space="preserve"> </w:t>
    </w:r>
    <w:r w:rsidRPr="007C05AE">
      <w:rPr>
        <w:b/>
        <w:bCs/>
        <w:color w:val="4C94D8" w:themeColor="text2" w:themeTint="80"/>
        <w:w w:val="90"/>
      </w:rPr>
      <w:t>Transport</w:t>
    </w:r>
    <w:r w:rsidRPr="007C05AE">
      <w:rPr>
        <w:b/>
        <w:bCs/>
        <w:color w:val="4C94D8" w:themeColor="text2" w:themeTint="80"/>
        <w:spacing w:val="-4"/>
        <w:w w:val="90"/>
      </w:rPr>
      <w:t xml:space="preserve"> </w:t>
    </w:r>
    <w:r w:rsidRPr="007C05AE">
      <w:rPr>
        <w:b/>
        <w:bCs/>
        <w:color w:val="4C94D8" w:themeColor="text2" w:themeTint="80"/>
        <w:spacing w:val="-5"/>
        <w:w w:val="90"/>
      </w:rPr>
      <w:t>Hub</w:t>
    </w:r>
  </w:p>
  <w:p w14:paraId="4F11B0CA" w14:textId="77777777" w:rsidR="0075713C" w:rsidRDefault="0075713C" w:rsidP="005908A1">
    <w:pPr>
      <w:pStyle w:val="NoSpacing"/>
      <w:rPr>
        <w:b/>
        <w:bCs/>
        <w:color w:val="4C94D8" w:themeColor="text2" w:themeTint="80"/>
        <w:spacing w:val="-5"/>
        <w:w w:val="90"/>
      </w:rPr>
    </w:pPr>
  </w:p>
  <w:p w14:paraId="148D9224" w14:textId="328A38C7" w:rsidR="0075713C" w:rsidRPr="004A07F8" w:rsidRDefault="0075713C" w:rsidP="004A07F8">
    <w:pPr>
      <w:pStyle w:val="NoSpacing"/>
      <w:jc w:val="center"/>
      <w:rPr>
        <w:b/>
        <w:bCs/>
        <w:color w:val="BF4E14" w:themeColor="accent2" w:themeShade="BF"/>
        <w:w w:val="90"/>
      </w:rPr>
    </w:pPr>
    <w:r w:rsidRPr="004A07F8">
      <w:rPr>
        <w:b/>
        <w:bCs/>
        <w:color w:val="BF4E14" w:themeColor="accent2" w:themeShade="BF"/>
        <w:spacing w:val="-5"/>
        <w:w w:val="90"/>
      </w:rPr>
      <w:t>Lecturer: Dr Kareem Sani</w:t>
    </w:r>
  </w:p>
  <w:p w14:paraId="4E91A369" w14:textId="77777777" w:rsidR="005908A1" w:rsidRDefault="005908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205D6"/>
    <w:multiLevelType w:val="hybridMultilevel"/>
    <w:tmpl w:val="0B589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6647ED"/>
    <w:multiLevelType w:val="multilevel"/>
    <w:tmpl w:val="00C4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11C5C"/>
    <w:multiLevelType w:val="hybridMultilevel"/>
    <w:tmpl w:val="B17204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06D5B"/>
    <w:multiLevelType w:val="hybridMultilevel"/>
    <w:tmpl w:val="F3A45F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22277"/>
    <w:multiLevelType w:val="multilevel"/>
    <w:tmpl w:val="B316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76DC4"/>
    <w:multiLevelType w:val="multilevel"/>
    <w:tmpl w:val="9FCC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94BB5"/>
    <w:multiLevelType w:val="multilevel"/>
    <w:tmpl w:val="6640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C028F9"/>
    <w:multiLevelType w:val="multilevel"/>
    <w:tmpl w:val="45E0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D661D"/>
    <w:multiLevelType w:val="hybridMultilevel"/>
    <w:tmpl w:val="7C9858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3442A"/>
    <w:multiLevelType w:val="multilevel"/>
    <w:tmpl w:val="A5B4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20E34"/>
    <w:multiLevelType w:val="hybridMultilevel"/>
    <w:tmpl w:val="42A0806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CB6E25"/>
    <w:multiLevelType w:val="hybridMultilevel"/>
    <w:tmpl w:val="ABCE8F5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F0997"/>
    <w:multiLevelType w:val="multilevel"/>
    <w:tmpl w:val="3CE21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224D5F"/>
    <w:multiLevelType w:val="hybridMultilevel"/>
    <w:tmpl w:val="DC36A92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13460"/>
    <w:multiLevelType w:val="multilevel"/>
    <w:tmpl w:val="2282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890710"/>
    <w:multiLevelType w:val="multilevel"/>
    <w:tmpl w:val="39B4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A35519"/>
    <w:multiLevelType w:val="multilevel"/>
    <w:tmpl w:val="CA9E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0C7617"/>
    <w:multiLevelType w:val="hybridMultilevel"/>
    <w:tmpl w:val="56985DC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A6928A3"/>
    <w:multiLevelType w:val="hybridMultilevel"/>
    <w:tmpl w:val="7FB4C09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9D5DC9"/>
    <w:multiLevelType w:val="multilevel"/>
    <w:tmpl w:val="5760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2E0D4C"/>
    <w:multiLevelType w:val="multilevel"/>
    <w:tmpl w:val="A2E60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5F03D3"/>
    <w:multiLevelType w:val="multilevel"/>
    <w:tmpl w:val="DE32E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0024420">
    <w:abstractNumId w:val="20"/>
  </w:num>
  <w:num w:numId="2" w16cid:durableId="217908976">
    <w:abstractNumId w:val="4"/>
  </w:num>
  <w:num w:numId="3" w16cid:durableId="1226843539">
    <w:abstractNumId w:val="15"/>
  </w:num>
  <w:num w:numId="4" w16cid:durableId="1992444010">
    <w:abstractNumId w:val="9"/>
  </w:num>
  <w:num w:numId="5" w16cid:durableId="418064071">
    <w:abstractNumId w:val="16"/>
  </w:num>
  <w:num w:numId="6" w16cid:durableId="1914394629">
    <w:abstractNumId w:val="0"/>
  </w:num>
  <w:num w:numId="7" w16cid:durableId="877737238">
    <w:abstractNumId w:val="1"/>
  </w:num>
  <w:num w:numId="8" w16cid:durableId="996150052">
    <w:abstractNumId w:val="14"/>
  </w:num>
  <w:num w:numId="9" w16cid:durableId="1690907774">
    <w:abstractNumId w:val="7"/>
  </w:num>
  <w:num w:numId="10" w16cid:durableId="773791296">
    <w:abstractNumId w:val="19"/>
  </w:num>
  <w:num w:numId="11" w16cid:durableId="1294676181">
    <w:abstractNumId w:val="12"/>
  </w:num>
  <w:num w:numId="12" w16cid:durableId="1690571196">
    <w:abstractNumId w:val="5"/>
  </w:num>
  <w:num w:numId="13" w16cid:durableId="213280060">
    <w:abstractNumId w:val="6"/>
  </w:num>
  <w:num w:numId="14" w16cid:durableId="170612507">
    <w:abstractNumId w:val="21"/>
  </w:num>
  <w:num w:numId="15" w16cid:durableId="831990755">
    <w:abstractNumId w:val="18"/>
  </w:num>
  <w:num w:numId="16" w16cid:durableId="1919708198">
    <w:abstractNumId w:val="11"/>
  </w:num>
  <w:num w:numId="17" w16cid:durableId="2064865049">
    <w:abstractNumId w:val="8"/>
  </w:num>
  <w:num w:numId="18" w16cid:durableId="1417089823">
    <w:abstractNumId w:val="13"/>
  </w:num>
  <w:num w:numId="19" w16cid:durableId="433983068">
    <w:abstractNumId w:val="3"/>
  </w:num>
  <w:num w:numId="20" w16cid:durableId="1677688382">
    <w:abstractNumId w:val="17"/>
  </w:num>
  <w:num w:numId="21" w16cid:durableId="1619793397">
    <w:abstractNumId w:val="2"/>
  </w:num>
  <w:num w:numId="22" w16cid:durableId="11290556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B71"/>
    <w:rsid w:val="00015453"/>
    <w:rsid w:val="0003417C"/>
    <w:rsid w:val="00041F29"/>
    <w:rsid w:val="0008117D"/>
    <w:rsid w:val="00086B72"/>
    <w:rsid w:val="000B0BB5"/>
    <w:rsid w:val="000C4CC2"/>
    <w:rsid w:val="00122DB5"/>
    <w:rsid w:val="00157031"/>
    <w:rsid w:val="00162D69"/>
    <w:rsid w:val="001A5C8E"/>
    <w:rsid w:val="001B4C1E"/>
    <w:rsid w:val="001E08E6"/>
    <w:rsid w:val="00217C75"/>
    <w:rsid w:val="002346E3"/>
    <w:rsid w:val="00243525"/>
    <w:rsid w:val="002659FA"/>
    <w:rsid w:val="00281B8D"/>
    <w:rsid w:val="00290AD5"/>
    <w:rsid w:val="002916ED"/>
    <w:rsid w:val="00295414"/>
    <w:rsid w:val="002D1E28"/>
    <w:rsid w:val="002F6ACE"/>
    <w:rsid w:val="002F7A5F"/>
    <w:rsid w:val="003145D5"/>
    <w:rsid w:val="00362E67"/>
    <w:rsid w:val="00391C3B"/>
    <w:rsid w:val="003924BF"/>
    <w:rsid w:val="00395B66"/>
    <w:rsid w:val="003C3757"/>
    <w:rsid w:val="003E60FF"/>
    <w:rsid w:val="003E704E"/>
    <w:rsid w:val="004078C0"/>
    <w:rsid w:val="00426366"/>
    <w:rsid w:val="00435188"/>
    <w:rsid w:val="00456A2F"/>
    <w:rsid w:val="00460476"/>
    <w:rsid w:val="0047356C"/>
    <w:rsid w:val="00475483"/>
    <w:rsid w:val="00486022"/>
    <w:rsid w:val="004A07F8"/>
    <w:rsid w:val="004B3B48"/>
    <w:rsid w:val="004B45EA"/>
    <w:rsid w:val="004C469B"/>
    <w:rsid w:val="004D3077"/>
    <w:rsid w:val="00507D75"/>
    <w:rsid w:val="00515D40"/>
    <w:rsid w:val="005417CA"/>
    <w:rsid w:val="005902A6"/>
    <w:rsid w:val="005908A1"/>
    <w:rsid w:val="0059395A"/>
    <w:rsid w:val="005A4CBA"/>
    <w:rsid w:val="005B0B0E"/>
    <w:rsid w:val="005D1CF7"/>
    <w:rsid w:val="005D7A47"/>
    <w:rsid w:val="005E0EEA"/>
    <w:rsid w:val="005F1A5F"/>
    <w:rsid w:val="00645198"/>
    <w:rsid w:val="00645236"/>
    <w:rsid w:val="00657021"/>
    <w:rsid w:val="0068627E"/>
    <w:rsid w:val="006E72EF"/>
    <w:rsid w:val="006F75E5"/>
    <w:rsid w:val="007039F0"/>
    <w:rsid w:val="00735F0D"/>
    <w:rsid w:val="00736506"/>
    <w:rsid w:val="0075713C"/>
    <w:rsid w:val="00761300"/>
    <w:rsid w:val="00777627"/>
    <w:rsid w:val="0078595E"/>
    <w:rsid w:val="007B44A0"/>
    <w:rsid w:val="007C05AE"/>
    <w:rsid w:val="007C5877"/>
    <w:rsid w:val="007C7577"/>
    <w:rsid w:val="007D04DB"/>
    <w:rsid w:val="007D1C13"/>
    <w:rsid w:val="007E27D1"/>
    <w:rsid w:val="007E7104"/>
    <w:rsid w:val="008171F3"/>
    <w:rsid w:val="00821469"/>
    <w:rsid w:val="008217F8"/>
    <w:rsid w:val="00825C34"/>
    <w:rsid w:val="008327AB"/>
    <w:rsid w:val="0085218C"/>
    <w:rsid w:val="00867964"/>
    <w:rsid w:val="008754C7"/>
    <w:rsid w:val="00883F40"/>
    <w:rsid w:val="00890E2A"/>
    <w:rsid w:val="008E7B71"/>
    <w:rsid w:val="009228C9"/>
    <w:rsid w:val="009372DA"/>
    <w:rsid w:val="00947D87"/>
    <w:rsid w:val="00960D26"/>
    <w:rsid w:val="00962BE2"/>
    <w:rsid w:val="00962FC4"/>
    <w:rsid w:val="00966C9B"/>
    <w:rsid w:val="00995688"/>
    <w:rsid w:val="00A24CE4"/>
    <w:rsid w:val="00A26262"/>
    <w:rsid w:val="00A540EC"/>
    <w:rsid w:val="00A579DE"/>
    <w:rsid w:val="00A620BB"/>
    <w:rsid w:val="00A65F78"/>
    <w:rsid w:val="00A76D7A"/>
    <w:rsid w:val="00A97D69"/>
    <w:rsid w:val="00AA6CEE"/>
    <w:rsid w:val="00AB2D2F"/>
    <w:rsid w:val="00AD5E01"/>
    <w:rsid w:val="00B053D7"/>
    <w:rsid w:val="00B1706E"/>
    <w:rsid w:val="00B51CFD"/>
    <w:rsid w:val="00B628C4"/>
    <w:rsid w:val="00B746DC"/>
    <w:rsid w:val="00B86236"/>
    <w:rsid w:val="00BA7A4E"/>
    <w:rsid w:val="00BB4BE3"/>
    <w:rsid w:val="00BD487B"/>
    <w:rsid w:val="00C37470"/>
    <w:rsid w:val="00C5127C"/>
    <w:rsid w:val="00C74125"/>
    <w:rsid w:val="00C95634"/>
    <w:rsid w:val="00CC5588"/>
    <w:rsid w:val="00D12170"/>
    <w:rsid w:val="00D24D76"/>
    <w:rsid w:val="00D82912"/>
    <w:rsid w:val="00D831CC"/>
    <w:rsid w:val="00D85AE2"/>
    <w:rsid w:val="00DA03A8"/>
    <w:rsid w:val="00DA171D"/>
    <w:rsid w:val="00DD09E3"/>
    <w:rsid w:val="00E03B01"/>
    <w:rsid w:val="00E20511"/>
    <w:rsid w:val="00E57433"/>
    <w:rsid w:val="00E63429"/>
    <w:rsid w:val="00ED31EB"/>
    <w:rsid w:val="00EE6066"/>
    <w:rsid w:val="00F121DB"/>
    <w:rsid w:val="00F362C6"/>
    <w:rsid w:val="00F36B88"/>
    <w:rsid w:val="00F55E91"/>
    <w:rsid w:val="00F6392D"/>
    <w:rsid w:val="00F66720"/>
    <w:rsid w:val="00F66762"/>
    <w:rsid w:val="00F81C4D"/>
    <w:rsid w:val="00F91873"/>
    <w:rsid w:val="00FC3A49"/>
    <w:rsid w:val="00FF134D"/>
    <w:rsid w:val="00FF7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46235"/>
  <w15:chartTrackingRefBased/>
  <w15:docId w15:val="{5181826C-8CBF-4BDF-881F-3E792E33C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762"/>
    <w:pPr>
      <w:widowControl w:val="0"/>
      <w:autoSpaceDE w:val="0"/>
      <w:autoSpaceDN w:val="0"/>
      <w:spacing w:after="0" w:line="240" w:lineRule="auto"/>
    </w:pPr>
    <w:rPr>
      <w:rFonts w:ascii="Times New Roman" w:eastAsia="Times New Roman" w:hAnsi="Times New Roman" w:cs="Times New Roman"/>
      <w:kern w:val="0"/>
      <w:sz w:val="22"/>
      <w:szCs w:val="22"/>
      <w:lang w:val="en-US"/>
      <w14:ligatures w14:val="none"/>
    </w:rPr>
  </w:style>
  <w:style w:type="paragraph" w:styleId="Heading1">
    <w:name w:val="heading 1"/>
    <w:basedOn w:val="Normal"/>
    <w:next w:val="Normal"/>
    <w:link w:val="Heading1Char"/>
    <w:uiPriority w:val="9"/>
    <w:qFormat/>
    <w:rsid w:val="008E7B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7B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7B7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7B7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E7B7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E7B7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E7B7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E7B7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E7B7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B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7B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7B7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7B7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E7B7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E7B7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E7B7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E7B7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E7B7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E7B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B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7B7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7B7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E7B71"/>
    <w:pPr>
      <w:spacing w:before="160"/>
      <w:jc w:val="center"/>
    </w:pPr>
    <w:rPr>
      <w:i/>
      <w:iCs/>
      <w:color w:val="404040" w:themeColor="text1" w:themeTint="BF"/>
    </w:rPr>
  </w:style>
  <w:style w:type="character" w:customStyle="1" w:styleId="QuoteChar">
    <w:name w:val="Quote Char"/>
    <w:basedOn w:val="DefaultParagraphFont"/>
    <w:link w:val="Quote"/>
    <w:uiPriority w:val="29"/>
    <w:rsid w:val="008E7B71"/>
    <w:rPr>
      <w:i/>
      <w:iCs/>
      <w:color w:val="404040" w:themeColor="text1" w:themeTint="BF"/>
    </w:rPr>
  </w:style>
  <w:style w:type="paragraph" w:styleId="ListParagraph">
    <w:name w:val="List Paragraph"/>
    <w:basedOn w:val="Normal"/>
    <w:uiPriority w:val="1"/>
    <w:qFormat/>
    <w:rsid w:val="008E7B71"/>
    <w:pPr>
      <w:ind w:left="720"/>
      <w:contextualSpacing/>
    </w:pPr>
  </w:style>
  <w:style w:type="character" w:styleId="IntenseEmphasis">
    <w:name w:val="Intense Emphasis"/>
    <w:basedOn w:val="DefaultParagraphFont"/>
    <w:uiPriority w:val="21"/>
    <w:qFormat/>
    <w:rsid w:val="008E7B71"/>
    <w:rPr>
      <w:i/>
      <w:iCs/>
      <w:color w:val="0F4761" w:themeColor="accent1" w:themeShade="BF"/>
    </w:rPr>
  </w:style>
  <w:style w:type="paragraph" w:styleId="IntenseQuote">
    <w:name w:val="Intense Quote"/>
    <w:basedOn w:val="Normal"/>
    <w:next w:val="Normal"/>
    <w:link w:val="IntenseQuoteChar"/>
    <w:uiPriority w:val="30"/>
    <w:qFormat/>
    <w:rsid w:val="008E7B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7B71"/>
    <w:rPr>
      <w:i/>
      <w:iCs/>
      <w:color w:val="0F4761" w:themeColor="accent1" w:themeShade="BF"/>
    </w:rPr>
  </w:style>
  <w:style w:type="character" w:styleId="IntenseReference">
    <w:name w:val="Intense Reference"/>
    <w:basedOn w:val="DefaultParagraphFont"/>
    <w:uiPriority w:val="32"/>
    <w:qFormat/>
    <w:rsid w:val="008E7B71"/>
    <w:rPr>
      <w:b/>
      <w:bCs/>
      <w:smallCaps/>
      <w:color w:val="0F4761" w:themeColor="accent1" w:themeShade="BF"/>
      <w:spacing w:val="5"/>
    </w:rPr>
  </w:style>
  <w:style w:type="paragraph" w:styleId="BodyText">
    <w:name w:val="Body Text"/>
    <w:basedOn w:val="Normal"/>
    <w:link w:val="BodyTextChar"/>
    <w:uiPriority w:val="1"/>
    <w:qFormat/>
    <w:rsid w:val="00507D75"/>
    <w:rPr>
      <w:sz w:val="28"/>
      <w:szCs w:val="28"/>
    </w:rPr>
  </w:style>
  <w:style w:type="character" w:customStyle="1" w:styleId="BodyTextChar">
    <w:name w:val="Body Text Char"/>
    <w:basedOn w:val="DefaultParagraphFont"/>
    <w:link w:val="BodyText"/>
    <w:uiPriority w:val="1"/>
    <w:rsid w:val="00507D75"/>
    <w:rPr>
      <w:rFonts w:ascii="Times New Roman" w:eastAsia="Times New Roman" w:hAnsi="Times New Roman" w:cs="Times New Roman"/>
      <w:kern w:val="0"/>
      <w:sz w:val="28"/>
      <w:szCs w:val="28"/>
      <w:lang w:val="en-US"/>
      <w14:ligatures w14:val="none"/>
    </w:rPr>
  </w:style>
  <w:style w:type="paragraph" w:styleId="Header">
    <w:name w:val="header"/>
    <w:basedOn w:val="Normal"/>
    <w:link w:val="HeaderChar"/>
    <w:uiPriority w:val="99"/>
    <w:unhideWhenUsed/>
    <w:rsid w:val="00BA7A4E"/>
    <w:pPr>
      <w:tabs>
        <w:tab w:val="center" w:pos="4513"/>
        <w:tab w:val="right" w:pos="9026"/>
      </w:tabs>
    </w:pPr>
  </w:style>
  <w:style w:type="character" w:customStyle="1" w:styleId="HeaderChar">
    <w:name w:val="Header Char"/>
    <w:basedOn w:val="DefaultParagraphFont"/>
    <w:link w:val="Header"/>
    <w:uiPriority w:val="99"/>
    <w:rsid w:val="00BA7A4E"/>
  </w:style>
  <w:style w:type="paragraph" w:styleId="Footer">
    <w:name w:val="footer"/>
    <w:basedOn w:val="Normal"/>
    <w:link w:val="FooterChar"/>
    <w:uiPriority w:val="99"/>
    <w:unhideWhenUsed/>
    <w:rsid w:val="00BA7A4E"/>
    <w:pPr>
      <w:tabs>
        <w:tab w:val="center" w:pos="4513"/>
        <w:tab w:val="right" w:pos="9026"/>
      </w:tabs>
    </w:pPr>
  </w:style>
  <w:style w:type="character" w:customStyle="1" w:styleId="FooterChar">
    <w:name w:val="Footer Char"/>
    <w:basedOn w:val="DefaultParagraphFont"/>
    <w:link w:val="Footer"/>
    <w:uiPriority w:val="99"/>
    <w:rsid w:val="00BA7A4E"/>
  </w:style>
  <w:style w:type="table" w:styleId="TableGrid">
    <w:name w:val="Table Grid"/>
    <w:basedOn w:val="TableNormal"/>
    <w:uiPriority w:val="39"/>
    <w:rsid w:val="00966C9B"/>
    <w:pPr>
      <w:widowControl w:val="0"/>
      <w:autoSpaceDE w:val="0"/>
      <w:autoSpaceDN w:val="0"/>
      <w:spacing w:after="0" w:line="240" w:lineRule="auto"/>
    </w:pPr>
    <w:rPr>
      <w:rFonts w:asciiTheme="minorHAnsi" w:hAnsiTheme="minorHAnsi" w:cstheme="minorBidi"/>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66C9B"/>
    <w:pPr>
      <w:spacing w:after="0" w:line="240" w:lineRule="auto"/>
    </w:pPr>
  </w:style>
  <w:style w:type="character" w:styleId="Hyperlink">
    <w:name w:val="Hyperlink"/>
    <w:basedOn w:val="DefaultParagraphFont"/>
    <w:uiPriority w:val="99"/>
    <w:unhideWhenUsed/>
    <w:rsid w:val="00D12170"/>
    <w:rPr>
      <w:color w:val="467886" w:themeColor="hyperlink"/>
      <w:u w:val="single"/>
    </w:rPr>
  </w:style>
  <w:style w:type="character" w:styleId="UnresolvedMention">
    <w:name w:val="Unresolved Mention"/>
    <w:basedOn w:val="DefaultParagraphFont"/>
    <w:uiPriority w:val="99"/>
    <w:semiHidden/>
    <w:unhideWhenUsed/>
    <w:rsid w:val="00D12170"/>
    <w:rPr>
      <w:color w:val="605E5C"/>
      <w:shd w:val="clear" w:color="auto" w:fill="E1DFDD"/>
    </w:rPr>
  </w:style>
  <w:style w:type="paragraph" w:customStyle="1" w:styleId="pdq2pgselectionanchorcontainer">
    <w:name w:val="pdq2pg_selectionanchorcontainer"/>
    <w:basedOn w:val="Normal"/>
    <w:rsid w:val="003E60FF"/>
    <w:pPr>
      <w:widowControl/>
      <w:autoSpaceDE/>
      <w:autoSpaceDN/>
      <w:spacing w:before="100" w:beforeAutospacing="1" w:after="100" w:afterAutospacing="1"/>
    </w:pPr>
    <w:rPr>
      <w:sz w:val="24"/>
      <w:szCs w:val="24"/>
      <w:lang w:val="en-GB" w:eastAsia="en-GB"/>
    </w:rPr>
  </w:style>
  <w:style w:type="character" w:styleId="Emphasis">
    <w:name w:val="Emphasis"/>
    <w:basedOn w:val="DefaultParagraphFont"/>
    <w:uiPriority w:val="20"/>
    <w:qFormat/>
    <w:rsid w:val="003E60FF"/>
    <w:rPr>
      <w:i/>
      <w:iCs/>
    </w:rPr>
  </w:style>
  <w:style w:type="paragraph" w:styleId="NormalWeb">
    <w:name w:val="Normal (Web)"/>
    <w:basedOn w:val="Normal"/>
    <w:uiPriority w:val="99"/>
    <w:semiHidden/>
    <w:unhideWhenUsed/>
    <w:rsid w:val="003E60FF"/>
    <w:pPr>
      <w:widowControl/>
      <w:autoSpaceDE/>
      <w:autoSpaceDN/>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gov.uk/government/publications/transport-decarbonisation-plan" TargetMode="External"/><Relationship Id="rId18" Type="http://schemas.openxmlformats.org/officeDocument/2006/relationships/hyperlink" Target="https://www.smartcitiescouncil.com/news/post/code-for-digital-transformation-of-transport-hub"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diagramData" Target="diagrams/data1.xml"/><Relationship Id="rId12" Type="http://schemas.openxmlformats.org/officeDocument/2006/relationships/hyperlink" Target="https://www.gov.uk/government/publications/exploring-smart-data-opportunities-in-the-transport-sector" TargetMode="External"/><Relationship Id="rId17" Type="http://schemas.openxmlformats.org/officeDocument/2006/relationships/hyperlink" Target="https://www.smartcitiescouncil.com" TargetMode="External"/><Relationship Id="rId2" Type="http://schemas.openxmlformats.org/officeDocument/2006/relationships/styles" Target="styles.xml"/><Relationship Id="rId16" Type="http://schemas.openxmlformats.org/officeDocument/2006/relationships/hyperlink" Target="https://www.eea.europa.e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legislation.gov.uk/ukpga/2010/15/contents" TargetMode="External"/><Relationship Id="rId23"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sdgs.un.org/2030agenda"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gov.uk/government/organisations/department-for-transport"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531287-573C-43E3-ADF3-1E29C67739D0}"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5362AE49-5D04-4ACE-A267-4D6A4F06C0B6}">
      <dgm:prSet phldrT="[Text]"/>
      <dgm:spPr/>
      <dgm:t>
        <a:bodyPr/>
        <a:lstStyle/>
        <a:p>
          <a:pPr>
            <a:buNone/>
          </a:pPr>
          <a:r>
            <a:rPr lang="en-GB" b="1"/>
            <a:t>High Power, High Interest</a:t>
          </a:r>
        </a:p>
        <a:p>
          <a:pPr>
            <a:buNone/>
          </a:pPr>
          <a:r>
            <a:rPr lang="en-GB"/>
            <a:t>These stakeholders have strong influence and care deeply about the project.</a:t>
          </a:r>
          <a:br>
            <a:rPr lang="en-GB"/>
          </a:br>
          <a:r>
            <a:rPr lang="en-GB"/>
            <a:t>Examples: Government and City Council must be closely involved in decision-making.</a:t>
          </a:r>
        </a:p>
      </dgm:t>
    </dgm:pt>
    <dgm:pt modelId="{A602305B-0D15-4EA2-9CA8-2F4C1924E8F2}" type="parTrans" cxnId="{1B3C83ED-99D3-4A7E-9BF3-34A2B2275A22}">
      <dgm:prSet/>
      <dgm:spPr/>
      <dgm:t>
        <a:bodyPr/>
        <a:lstStyle/>
        <a:p>
          <a:endParaRPr lang="en-GB"/>
        </a:p>
      </dgm:t>
    </dgm:pt>
    <dgm:pt modelId="{87481CE0-3F93-4DDB-A871-48E10327BA9E}" type="sibTrans" cxnId="{1B3C83ED-99D3-4A7E-9BF3-34A2B2275A22}">
      <dgm:prSet/>
      <dgm:spPr/>
      <dgm:t>
        <a:bodyPr/>
        <a:lstStyle/>
        <a:p>
          <a:endParaRPr lang="en-GB"/>
        </a:p>
      </dgm:t>
    </dgm:pt>
    <dgm:pt modelId="{1E588E81-F612-41FE-9331-5131CCC1F00F}">
      <dgm:prSet phldrT="[Text]"/>
      <dgm:spPr/>
      <dgm:t>
        <a:bodyPr/>
        <a:lstStyle/>
        <a:p>
          <a:pPr>
            <a:buNone/>
          </a:pPr>
          <a:r>
            <a:rPr lang="en-GB"/>
            <a:t>High Power, Low Interest</a:t>
          </a:r>
        </a:p>
        <a:p>
          <a:pPr>
            <a:buNone/>
          </a:pPr>
          <a:r>
            <a:rPr lang="en-GB"/>
            <a:t>These stakeholders have influence but may not be very involved.</a:t>
          </a:r>
          <a:br>
            <a:rPr lang="en-GB"/>
          </a:br>
          <a:r>
            <a:rPr lang="en-GB"/>
            <a:t>Examples: Regulatory bodies</a:t>
          </a:r>
          <a:br>
            <a:rPr lang="en-GB"/>
          </a:br>
          <a:r>
            <a:rPr lang="en-GB"/>
            <a:t>need to be kept satisfied and informed.</a:t>
          </a:r>
        </a:p>
      </dgm:t>
    </dgm:pt>
    <dgm:pt modelId="{2A4C9246-1364-4D33-9E33-C78E7F0A7987}" type="parTrans" cxnId="{8B71D5A9-0723-44B3-B6A4-31ECA9A8C077}">
      <dgm:prSet/>
      <dgm:spPr/>
      <dgm:t>
        <a:bodyPr/>
        <a:lstStyle/>
        <a:p>
          <a:endParaRPr lang="en-GB"/>
        </a:p>
      </dgm:t>
    </dgm:pt>
    <dgm:pt modelId="{4CB69BA0-4405-4A7E-90B9-8974FDC38B8A}" type="sibTrans" cxnId="{8B71D5A9-0723-44B3-B6A4-31ECA9A8C077}">
      <dgm:prSet/>
      <dgm:spPr/>
      <dgm:t>
        <a:bodyPr/>
        <a:lstStyle/>
        <a:p>
          <a:endParaRPr lang="en-GB"/>
        </a:p>
      </dgm:t>
    </dgm:pt>
    <dgm:pt modelId="{BCE6C0DE-DA60-475B-9F32-71C4D4D676DF}">
      <dgm:prSet phldrT="[Text]"/>
      <dgm:spPr/>
      <dgm:t>
        <a:bodyPr/>
        <a:lstStyle/>
        <a:p>
          <a:pPr>
            <a:buNone/>
          </a:pPr>
          <a:r>
            <a:rPr lang="en-GB"/>
            <a:t>Low Power, High Interest</a:t>
          </a:r>
        </a:p>
        <a:p>
          <a:pPr>
            <a:buNone/>
          </a:pPr>
          <a:r>
            <a:rPr lang="en-GB"/>
            <a:t>These stakeholders are very interested but have less influence.</a:t>
          </a:r>
          <a:br>
            <a:rPr lang="en-GB"/>
          </a:br>
          <a:r>
            <a:rPr lang="en-GB"/>
            <a:t>Examples: Local community</a:t>
          </a:r>
          <a:br>
            <a:rPr lang="en-GB"/>
          </a:br>
          <a:r>
            <a:rPr lang="en-GB"/>
            <a:t>should be kept informed and consulted regularly.</a:t>
          </a:r>
        </a:p>
      </dgm:t>
    </dgm:pt>
    <dgm:pt modelId="{B7E3BF5D-EC4A-4021-90FB-BF1003CCE5F7}" type="parTrans" cxnId="{E1BAE60A-A839-456E-8C2E-F8D4D67DFE5C}">
      <dgm:prSet/>
      <dgm:spPr/>
      <dgm:t>
        <a:bodyPr/>
        <a:lstStyle/>
        <a:p>
          <a:endParaRPr lang="en-GB"/>
        </a:p>
      </dgm:t>
    </dgm:pt>
    <dgm:pt modelId="{FAF009EB-7CB8-4A13-8C5A-9B19C304FF69}" type="sibTrans" cxnId="{E1BAE60A-A839-456E-8C2E-F8D4D67DFE5C}">
      <dgm:prSet/>
      <dgm:spPr/>
      <dgm:t>
        <a:bodyPr/>
        <a:lstStyle/>
        <a:p>
          <a:endParaRPr lang="en-GB"/>
        </a:p>
      </dgm:t>
    </dgm:pt>
    <dgm:pt modelId="{DDEB35B7-ECE5-43BC-BA39-479BE988B91D}">
      <dgm:prSet phldrT="[Text]"/>
      <dgm:spPr/>
      <dgm:t>
        <a:bodyPr/>
        <a:lstStyle/>
        <a:p>
          <a:pPr>
            <a:buNone/>
          </a:pPr>
          <a:r>
            <a:rPr lang="en-GB"/>
            <a:t>Low Power, Low Interest</a:t>
          </a:r>
        </a:p>
        <a:p>
          <a:pPr>
            <a:buNone/>
          </a:pPr>
          <a:r>
            <a:rPr lang="en-GB"/>
            <a:t>These stakeholders have limited interest and influence.</a:t>
          </a:r>
          <a:br>
            <a:rPr lang="en-GB"/>
          </a:br>
          <a:r>
            <a:rPr lang="en-GB"/>
            <a:t>Examples: General public</a:t>
          </a:r>
          <a:br>
            <a:rPr lang="en-GB"/>
          </a:br>
          <a:r>
            <a:rPr lang="en-GB"/>
            <a:t>require basic communication.</a:t>
          </a:r>
        </a:p>
      </dgm:t>
    </dgm:pt>
    <dgm:pt modelId="{98D11735-1CB5-40A7-89A9-472E8DFDF25D}" type="parTrans" cxnId="{1DD396DE-00B2-4F72-B832-4391A757BF98}">
      <dgm:prSet/>
      <dgm:spPr/>
      <dgm:t>
        <a:bodyPr/>
        <a:lstStyle/>
        <a:p>
          <a:endParaRPr lang="en-GB"/>
        </a:p>
      </dgm:t>
    </dgm:pt>
    <dgm:pt modelId="{A9FAE0D1-3886-4A67-916B-0586CBCCDDBD}" type="sibTrans" cxnId="{1DD396DE-00B2-4F72-B832-4391A757BF98}">
      <dgm:prSet/>
      <dgm:spPr/>
      <dgm:t>
        <a:bodyPr/>
        <a:lstStyle/>
        <a:p>
          <a:endParaRPr lang="en-GB"/>
        </a:p>
      </dgm:t>
    </dgm:pt>
    <dgm:pt modelId="{69740459-CB3C-433B-907F-FF763ADF6A8C}" type="pres">
      <dgm:prSet presAssocID="{86531287-573C-43E3-ADF3-1E29C67739D0}" presName="diagram" presStyleCnt="0">
        <dgm:presLayoutVars>
          <dgm:dir/>
          <dgm:resizeHandles val="exact"/>
        </dgm:presLayoutVars>
      </dgm:prSet>
      <dgm:spPr/>
    </dgm:pt>
    <dgm:pt modelId="{A26604AF-354A-4445-8589-6C61FDAA4C99}" type="pres">
      <dgm:prSet presAssocID="{5362AE49-5D04-4ACE-A267-4D6A4F06C0B6}" presName="node" presStyleLbl="node1" presStyleIdx="0" presStyleCnt="4">
        <dgm:presLayoutVars>
          <dgm:bulletEnabled val="1"/>
        </dgm:presLayoutVars>
      </dgm:prSet>
      <dgm:spPr/>
    </dgm:pt>
    <dgm:pt modelId="{A5245FDD-49E3-4FC2-AA86-FAFD03B59DC9}" type="pres">
      <dgm:prSet presAssocID="{87481CE0-3F93-4DDB-A871-48E10327BA9E}" presName="sibTrans" presStyleCnt="0"/>
      <dgm:spPr/>
    </dgm:pt>
    <dgm:pt modelId="{5AAD7AA8-281A-4910-956D-AA9689B99CEF}" type="pres">
      <dgm:prSet presAssocID="{1E588E81-F612-41FE-9331-5131CCC1F00F}" presName="node" presStyleLbl="node1" presStyleIdx="1" presStyleCnt="4">
        <dgm:presLayoutVars>
          <dgm:bulletEnabled val="1"/>
        </dgm:presLayoutVars>
      </dgm:prSet>
      <dgm:spPr/>
    </dgm:pt>
    <dgm:pt modelId="{49B4FA48-7273-4C01-A110-4E433602E858}" type="pres">
      <dgm:prSet presAssocID="{4CB69BA0-4405-4A7E-90B9-8974FDC38B8A}" presName="sibTrans" presStyleCnt="0"/>
      <dgm:spPr/>
    </dgm:pt>
    <dgm:pt modelId="{261156FB-A000-442B-BF3E-A45639550F14}" type="pres">
      <dgm:prSet presAssocID="{BCE6C0DE-DA60-475B-9F32-71C4D4D676DF}" presName="node" presStyleLbl="node1" presStyleIdx="2" presStyleCnt="4">
        <dgm:presLayoutVars>
          <dgm:bulletEnabled val="1"/>
        </dgm:presLayoutVars>
      </dgm:prSet>
      <dgm:spPr/>
    </dgm:pt>
    <dgm:pt modelId="{FE051A1D-66D2-4986-BB95-8F5CE3F61F25}" type="pres">
      <dgm:prSet presAssocID="{FAF009EB-7CB8-4A13-8C5A-9B19C304FF69}" presName="sibTrans" presStyleCnt="0"/>
      <dgm:spPr/>
    </dgm:pt>
    <dgm:pt modelId="{AA08A802-CC58-44B0-B0ED-359446C99FEB}" type="pres">
      <dgm:prSet presAssocID="{DDEB35B7-ECE5-43BC-BA39-479BE988B91D}" presName="node" presStyleLbl="node1" presStyleIdx="3" presStyleCnt="4">
        <dgm:presLayoutVars>
          <dgm:bulletEnabled val="1"/>
        </dgm:presLayoutVars>
      </dgm:prSet>
      <dgm:spPr/>
    </dgm:pt>
  </dgm:ptLst>
  <dgm:cxnLst>
    <dgm:cxn modelId="{992E5705-45D4-4792-8243-82A02FA20353}" type="presOf" srcId="{86531287-573C-43E3-ADF3-1E29C67739D0}" destId="{69740459-CB3C-433B-907F-FF763ADF6A8C}" srcOrd="0" destOrd="0" presId="urn:microsoft.com/office/officeart/2005/8/layout/default"/>
    <dgm:cxn modelId="{E1BAE60A-A839-456E-8C2E-F8D4D67DFE5C}" srcId="{86531287-573C-43E3-ADF3-1E29C67739D0}" destId="{BCE6C0DE-DA60-475B-9F32-71C4D4D676DF}" srcOrd="2" destOrd="0" parTransId="{B7E3BF5D-EC4A-4021-90FB-BF1003CCE5F7}" sibTransId="{FAF009EB-7CB8-4A13-8C5A-9B19C304FF69}"/>
    <dgm:cxn modelId="{DED3C01F-02FA-4531-8E96-2161446A7CF3}" type="presOf" srcId="{DDEB35B7-ECE5-43BC-BA39-479BE988B91D}" destId="{AA08A802-CC58-44B0-B0ED-359446C99FEB}" srcOrd="0" destOrd="0" presId="urn:microsoft.com/office/officeart/2005/8/layout/default"/>
    <dgm:cxn modelId="{92A6804F-088B-4F63-9780-2599EBBA9B2B}" type="presOf" srcId="{5362AE49-5D04-4ACE-A267-4D6A4F06C0B6}" destId="{A26604AF-354A-4445-8589-6C61FDAA4C99}" srcOrd="0" destOrd="0" presId="urn:microsoft.com/office/officeart/2005/8/layout/default"/>
    <dgm:cxn modelId="{8B71D5A9-0723-44B3-B6A4-31ECA9A8C077}" srcId="{86531287-573C-43E3-ADF3-1E29C67739D0}" destId="{1E588E81-F612-41FE-9331-5131CCC1F00F}" srcOrd="1" destOrd="0" parTransId="{2A4C9246-1364-4D33-9E33-C78E7F0A7987}" sibTransId="{4CB69BA0-4405-4A7E-90B9-8974FDC38B8A}"/>
    <dgm:cxn modelId="{20BBE1C1-C186-42DE-8D87-49FFE9787336}" type="presOf" srcId="{BCE6C0DE-DA60-475B-9F32-71C4D4D676DF}" destId="{261156FB-A000-442B-BF3E-A45639550F14}" srcOrd="0" destOrd="0" presId="urn:microsoft.com/office/officeart/2005/8/layout/default"/>
    <dgm:cxn modelId="{1DD396DE-00B2-4F72-B832-4391A757BF98}" srcId="{86531287-573C-43E3-ADF3-1E29C67739D0}" destId="{DDEB35B7-ECE5-43BC-BA39-479BE988B91D}" srcOrd="3" destOrd="0" parTransId="{98D11735-1CB5-40A7-89A9-472E8DFDF25D}" sibTransId="{A9FAE0D1-3886-4A67-916B-0586CBCCDDBD}"/>
    <dgm:cxn modelId="{1B3C83ED-99D3-4A7E-9BF3-34A2B2275A22}" srcId="{86531287-573C-43E3-ADF3-1E29C67739D0}" destId="{5362AE49-5D04-4ACE-A267-4D6A4F06C0B6}" srcOrd="0" destOrd="0" parTransId="{A602305B-0D15-4EA2-9CA8-2F4C1924E8F2}" sibTransId="{87481CE0-3F93-4DDB-A871-48E10327BA9E}"/>
    <dgm:cxn modelId="{0777FFED-478B-4345-81F1-1E6F0F96027D}" type="presOf" srcId="{1E588E81-F612-41FE-9331-5131CCC1F00F}" destId="{5AAD7AA8-281A-4910-956D-AA9689B99CEF}" srcOrd="0" destOrd="0" presId="urn:microsoft.com/office/officeart/2005/8/layout/default"/>
    <dgm:cxn modelId="{443BA533-8614-4533-BA1B-06BBC4E2FE19}" type="presParOf" srcId="{69740459-CB3C-433B-907F-FF763ADF6A8C}" destId="{A26604AF-354A-4445-8589-6C61FDAA4C99}" srcOrd="0" destOrd="0" presId="urn:microsoft.com/office/officeart/2005/8/layout/default"/>
    <dgm:cxn modelId="{3DF6317B-7A47-4C2E-B547-20B712B6DB28}" type="presParOf" srcId="{69740459-CB3C-433B-907F-FF763ADF6A8C}" destId="{A5245FDD-49E3-4FC2-AA86-FAFD03B59DC9}" srcOrd="1" destOrd="0" presId="urn:microsoft.com/office/officeart/2005/8/layout/default"/>
    <dgm:cxn modelId="{A8ADFB75-2920-4BEE-A6C7-FC5B7F323DC5}" type="presParOf" srcId="{69740459-CB3C-433B-907F-FF763ADF6A8C}" destId="{5AAD7AA8-281A-4910-956D-AA9689B99CEF}" srcOrd="2" destOrd="0" presId="urn:microsoft.com/office/officeart/2005/8/layout/default"/>
    <dgm:cxn modelId="{76DB5690-26D7-407F-9339-3398BB1C272D}" type="presParOf" srcId="{69740459-CB3C-433B-907F-FF763ADF6A8C}" destId="{49B4FA48-7273-4C01-A110-4E433602E858}" srcOrd="3" destOrd="0" presId="urn:microsoft.com/office/officeart/2005/8/layout/default"/>
    <dgm:cxn modelId="{43BBECAA-80E9-423E-923B-EF0D8FE8937A}" type="presParOf" srcId="{69740459-CB3C-433B-907F-FF763ADF6A8C}" destId="{261156FB-A000-442B-BF3E-A45639550F14}" srcOrd="4" destOrd="0" presId="urn:microsoft.com/office/officeart/2005/8/layout/default"/>
    <dgm:cxn modelId="{5CC81B63-6B3E-41D7-8EFC-5E2EB2D6E48F}" type="presParOf" srcId="{69740459-CB3C-433B-907F-FF763ADF6A8C}" destId="{FE051A1D-66D2-4986-BB95-8F5CE3F61F25}" srcOrd="5" destOrd="0" presId="urn:microsoft.com/office/officeart/2005/8/layout/default"/>
    <dgm:cxn modelId="{C4965F48-0DD7-4D19-80C8-9FBE0FBB807B}" type="presParOf" srcId="{69740459-CB3C-433B-907F-FF763ADF6A8C}" destId="{AA08A802-CC58-44B0-B0ED-359446C99FEB}" srcOrd="6"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6604AF-354A-4445-8589-6C61FDAA4C99}">
      <dsp:nvSpPr>
        <dsp:cNvPr id="0" name=""/>
        <dsp:cNvSpPr/>
      </dsp:nvSpPr>
      <dsp:spPr>
        <a:xfrm>
          <a:off x="161002" y="1696"/>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High Power, High Interest</a:t>
          </a:r>
        </a:p>
        <a:p>
          <a:pPr marL="0" lvl="0" indent="0" algn="ctr" defTabSz="577850">
            <a:lnSpc>
              <a:spcPct val="90000"/>
            </a:lnSpc>
            <a:spcBef>
              <a:spcPct val="0"/>
            </a:spcBef>
            <a:spcAft>
              <a:spcPct val="35000"/>
            </a:spcAft>
            <a:buNone/>
          </a:pPr>
          <a:r>
            <a:rPr lang="en-GB" sz="1300" kern="1200"/>
            <a:t>These stakeholders have strong influence and care deeply about the project.</a:t>
          </a:r>
          <a:br>
            <a:rPr lang="en-GB" sz="1300" kern="1200"/>
          </a:br>
          <a:r>
            <a:rPr lang="en-GB" sz="1300" kern="1200"/>
            <a:t>Examples: Government and City Council must be closely involved in decision-making.</a:t>
          </a:r>
        </a:p>
      </dsp:txBody>
      <dsp:txXfrm>
        <a:off x="161002" y="1696"/>
        <a:ext cx="2459235" cy="1475541"/>
      </dsp:txXfrm>
    </dsp:sp>
    <dsp:sp modelId="{5AAD7AA8-281A-4910-956D-AA9689B99CEF}">
      <dsp:nvSpPr>
        <dsp:cNvPr id="0" name=""/>
        <dsp:cNvSpPr/>
      </dsp:nvSpPr>
      <dsp:spPr>
        <a:xfrm>
          <a:off x="2866161" y="1696"/>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High Power, Low Interest</a:t>
          </a:r>
        </a:p>
        <a:p>
          <a:pPr marL="0" lvl="0" indent="0" algn="ctr" defTabSz="577850">
            <a:lnSpc>
              <a:spcPct val="90000"/>
            </a:lnSpc>
            <a:spcBef>
              <a:spcPct val="0"/>
            </a:spcBef>
            <a:spcAft>
              <a:spcPct val="35000"/>
            </a:spcAft>
            <a:buNone/>
          </a:pPr>
          <a:r>
            <a:rPr lang="en-GB" sz="1300" kern="1200"/>
            <a:t>These stakeholders have influence but may not be very involved.</a:t>
          </a:r>
          <a:br>
            <a:rPr lang="en-GB" sz="1300" kern="1200"/>
          </a:br>
          <a:r>
            <a:rPr lang="en-GB" sz="1300" kern="1200"/>
            <a:t>Examples: Regulatory bodies</a:t>
          </a:r>
          <a:br>
            <a:rPr lang="en-GB" sz="1300" kern="1200"/>
          </a:br>
          <a:r>
            <a:rPr lang="en-GB" sz="1300" kern="1200"/>
            <a:t>need to be kept satisfied and informed.</a:t>
          </a:r>
        </a:p>
      </dsp:txBody>
      <dsp:txXfrm>
        <a:off x="2866161" y="1696"/>
        <a:ext cx="2459235" cy="1475541"/>
      </dsp:txXfrm>
    </dsp:sp>
    <dsp:sp modelId="{261156FB-A000-442B-BF3E-A45639550F14}">
      <dsp:nvSpPr>
        <dsp:cNvPr id="0" name=""/>
        <dsp:cNvSpPr/>
      </dsp:nvSpPr>
      <dsp:spPr>
        <a:xfrm>
          <a:off x="161002" y="1723161"/>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Low Power, High Interest</a:t>
          </a:r>
        </a:p>
        <a:p>
          <a:pPr marL="0" lvl="0" indent="0" algn="ctr" defTabSz="577850">
            <a:lnSpc>
              <a:spcPct val="90000"/>
            </a:lnSpc>
            <a:spcBef>
              <a:spcPct val="0"/>
            </a:spcBef>
            <a:spcAft>
              <a:spcPct val="35000"/>
            </a:spcAft>
            <a:buNone/>
          </a:pPr>
          <a:r>
            <a:rPr lang="en-GB" sz="1300" kern="1200"/>
            <a:t>These stakeholders are very interested but have less influence.</a:t>
          </a:r>
          <a:br>
            <a:rPr lang="en-GB" sz="1300" kern="1200"/>
          </a:br>
          <a:r>
            <a:rPr lang="en-GB" sz="1300" kern="1200"/>
            <a:t>Examples: Local community</a:t>
          </a:r>
          <a:br>
            <a:rPr lang="en-GB" sz="1300" kern="1200"/>
          </a:br>
          <a:r>
            <a:rPr lang="en-GB" sz="1300" kern="1200"/>
            <a:t>should be kept informed and consulted regularly.</a:t>
          </a:r>
        </a:p>
      </dsp:txBody>
      <dsp:txXfrm>
        <a:off x="161002" y="1723161"/>
        <a:ext cx="2459235" cy="1475541"/>
      </dsp:txXfrm>
    </dsp:sp>
    <dsp:sp modelId="{AA08A802-CC58-44B0-B0ED-359446C99FEB}">
      <dsp:nvSpPr>
        <dsp:cNvPr id="0" name=""/>
        <dsp:cNvSpPr/>
      </dsp:nvSpPr>
      <dsp:spPr>
        <a:xfrm>
          <a:off x="2866161" y="1723161"/>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Low Power, Low Interest</a:t>
          </a:r>
        </a:p>
        <a:p>
          <a:pPr marL="0" lvl="0" indent="0" algn="ctr" defTabSz="577850">
            <a:lnSpc>
              <a:spcPct val="90000"/>
            </a:lnSpc>
            <a:spcBef>
              <a:spcPct val="0"/>
            </a:spcBef>
            <a:spcAft>
              <a:spcPct val="35000"/>
            </a:spcAft>
            <a:buNone/>
          </a:pPr>
          <a:r>
            <a:rPr lang="en-GB" sz="1300" kern="1200"/>
            <a:t>These stakeholders have limited interest and influence.</a:t>
          </a:r>
          <a:br>
            <a:rPr lang="en-GB" sz="1300" kern="1200"/>
          </a:br>
          <a:r>
            <a:rPr lang="en-GB" sz="1300" kern="1200"/>
            <a:t>Examples: General public</a:t>
          </a:r>
          <a:br>
            <a:rPr lang="en-GB" sz="1300" kern="1200"/>
          </a:br>
          <a:r>
            <a:rPr lang="en-GB" sz="1300" kern="1200"/>
            <a:t>require basic communication.</a:t>
          </a:r>
        </a:p>
      </dsp:txBody>
      <dsp:txXfrm>
        <a:off x="2866161" y="1723161"/>
        <a:ext cx="2459235" cy="147554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3641</Words>
  <Characters>20757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Ayan Tifow</dc:creator>
  <cp:keywords/>
  <dc:description/>
  <cp:lastModifiedBy>Ayan Tifow</cp:lastModifiedBy>
  <cp:revision>2</cp:revision>
  <dcterms:created xsi:type="dcterms:W3CDTF">2026-07-26T22:24:00Z</dcterms:created>
  <dcterms:modified xsi:type="dcterms:W3CDTF">2026-07-26T22:24:00Z</dcterms:modified>
</cp:coreProperties>
</file>