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C0A4B" w14:textId="77777777" w:rsidR="008862A2" w:rsidRDefault="008862A2" w:rsidP="008862A2">
      <w:pPr>
        <w:jc w:val="center"/>
        <w:rPr>
          <w:rFonts w:cs="Times New Roman"/>
          <w:b/>
          <w:szCs w:val="24"/>
        </w:rPr>
      </w:pPr>
      <w:bookmarkStart w:id="0" w:name="_551taxxzs24g" w:colFirst="0" w:colLast="0"/>
      <w:bookmarkEnd w:id="0"/>
    </w:p>
    <w:p w14:paraId="21CB72A1" w14:textId="77777777" w:rsidR="008862A2" w:rsidRDefault="008862A2" w:rsidP="008862A2">
      <w:pPr>
        <w:jc w:val="center"/>
        <w:rPr>
          <w:rFonts w:cs="Times New Roman"/>
          <w:b/>
          <w:szCs w:val="24"/>
        </w:rPr>
      </w:pPr>
    </w:p>
    <w:p w14:paraId="38C53EA9" w14:textId="77777777" w:rsidR="008862A2" w:rsidRDefault="008862A2" w:rsidP="008862A2">
      <w:pPr>
        <w:jc w:val="center"/>
        <w:rPr>
          <w:rFonts w:cs="Times New Roman"/>
          <w:b/>
          <w:szCs w:val="24"/>
        </w:rPr>
      </w:pPr>
    </w:p>
    <w:p w14:paraId="1770C906" w14:textId="77777777" w:rsidR="008862A2" w:rsidRDefault="008862A2" w:rsidP="008862A2">
      <w:pPr>
        <w:jc w:val="center"/>
        <w:rPr>
          <w:rFonts w:cs="Times New Roman"/>
          <w:b/>
          <w:szCs w:val="24"/>
        </w:rPr>
      </w:pPr>
    </w:p>
    <w:p w14:paraId="4D1DE321" w14:textId="0201BB08" w:rsidR="008862A2" w:rsidRPr="008862A2" w:rsidRDefault="008862A2" w:rsidP="008862A2">
      <w:pPr>
        <w:jc w:val="center"/>
        <w:rPr>
          <w:rFonts w:cs="Times New Roman"/>
          <w:b/>
          <w:szCs w:val="24"/>
        </w:rPr>
      </w:pPr>
      <w:r w:rsidRPr="008862A2">
        <w:rPr>
          <w:rFonts w:cs="Times New Roman"/>
          <w:b/>
          <w:szCs w:val="24"/>
        </w:rPr>
        <w:t>Module Code: LCBB6003</w:t>
      </w:r>
    </w:p>
    <w:p w14:paraId="0E9F38A4" w14:textId="77777777" w:rsidR="008862A2" w:rsidRPr="008862A2" w:rsidRDefault="008862A2" w:rsidP="008862A2">
      <w:pPr>
        <w:jc w:val="center"/>
        <w:rPr>
          <w:rFonts w:cs="Times New Roman"/>
          <w:b/>
          <w:szCs w:val="24"/>
        </w:rPr>
      </w:pPr>
      <w:r w:rsidRPr="008862A2">
        <w:rPr>
          <w:rFonts w:cs="Times New Roman"/>
          <w:b/>
          <w:szCs w:val="24"/>
        </w:rPr>
        <w:t>Module Title</w:t>
      </w:r>
    </w:p>
    <w:p w14:paraId="0D4CA247" w14:textId="77777777" w:rsidR="008862A2" w:rsidRPr="008862A2" w:rsidRDefault="008862A2" w:rsidP="008862A2">
      <w:pPr>
        <w:jc w:val="center"/>
        <w:rPr>
          <w:rFonts w:cs="Times New Roman"/>
          <w:b/>
          <w:szCs w:val="24"/>
        </w:rPr>
      </w:pPr>
      <w:r w:rsidRPr="008862A2">
        <w:rPr>
          <w:rFonts w:cs="Times New Roman"/>
          <w:b/>
          <w:szCs w:val="24"/>
        </w:rPr>
        <w:t>Leadership and management, theory and practice</w:t>
      </w:r>
    </w:p>
    <w:p w14:paraId="4FFA4832" w14:textId="77777777" w:rsidR="008862A2" w:rsidRPr="008862A2" w:rsidRDefault="008862A2" w:rsidP="008862A2">
      <w:pPr>
        <w:jc w:val="center"/>
        <w:rPr>
          <w:rFonts w:cs="Times New Roman"/>
          <w:b/>
          <w:szCs w:val="24"/>
        </w:rPr>
      </w:pPr>
      <w:r w:rsidRPr="008862A2">
        <w:rPr>
          <w:rFonts w:cs="Times New Roman"/>
          <w:b/>
          <w:szCs w:val="24"/>
        </w:rPr>
        <w:t>Assignment Title</w:t>
      </w:r>
    </w:p>
    <w:p w14:paraId="4FB08E2A" w14:textId="77777777" w:rsidR="008862A2" w:rsidRPr="008862A2" w:rsidRDefault="008862A2" w:rsidP="008862A2">
      <w:pPr>
        <w:jc w:val="center"/>
        <w:rPr>
          <w:rFonts w:cs="Times New Roman"/>
          <w:b/>
          <w:szCs w:val="24"/>
        </w:rPr>
      </w:pPr>
      <w:r w:rsidRPr="008862A2">
        <w:rPr>
          <w:rFonts w:cs="Times New Roman"/>
          <w:b/>
          <w:szCs w:val="24"/>
        </w:rPr>
        <w:t>Practical: Group Report &amp; Presentation</w:t>
      </w:r>
    </w:p>
    <w:p w14:paraId="434ABF98" w14:textId="5CE620CC" w:rsidR="008862A2" w:rsidRPr="008862A2" w:rsidRDefault="008862A2" w:rsidP="008862A2">
      <w:pPr>
        <w:jc w:val="center"/>
        <w:rPr>
          <w:rFonts w:cs="Times New Roman"/>
          <w:b/>
          <w:szCs w:val="24"/>
        </w:rPr>
      </w:pPr>
      <w:r w:rsidRPr="008862A2">
        <w:rPr>
          <w:rFonts w:cs="Times New Roman"/>
          <w:b/>
          <w:szCs w:val="24"/>
        </w:rPr>
        <w:t xml:space="preserve">Student </w:t>
      </w:r>
      <w:r w:rsidR="00A87552">
        <w:rPr>
          <w:rFonts w:cs="Times New Roman"/>
          <w:b/>
          <w:szCs w:val="24"/>
        </w:rPr>
        <w:t>ID: 2021614</w:t>
      </w:r>
    </w:p>
    <w:p w14:paraId="27E877F0" w14:textId="11F05C9E" w:rsidR="008862A2" w:rsidRDefault="008862A2" w:rsidP="008862A2">
      <w:pPr>
        <w:jc w:val="left"/>
        <w:rPr>
          <w:b/>
          <w:sz w:val="28"/>
          <w:szCs w:val="28"/>
        </w:rPr>
      </w:pPr>
      <w:r>
        <w:rPr>
          <w:rFonts w:eastAsia="Times New Roman" w:cs="Times New Roman"/>
          <w:b/>
          <w:sz w:val="28"/>
          <w:szCs w:val="28"/>
        </w:rPr>
        <w:br w:type="page"/>
      </w:r>
    </w:p>
    <w:p w14:paraId="525B10DD" w14:textId="77777777" w:rsidR="001A6FA0" w:rsidRDefault="001A6FA0">
      <w:pPr>
        <w:spacing w:line="276" w:lineRule="auto"/>
        <w:jc w:val="left"/>
        <w:rPr>
          <w:b/>
          <w:bCs/>
        </w:rPr>
      </w:pPr>
      <w:r>
        <w:rPr>
          <w:b/>
          <w:bCs/>
        </w:rPr>
        <w:lastRenderedPageBreak/>
        <w:t>Slide 1</w:t>
      </w:r>
    </w:p>
    <w:p w14:paraId="5FE9526A" w14:textId="38D99C73" w:rsidR="001A6FA0" w:rsidRDefault="00A87552">
      <w:pPr>
        <w:spacing w:line="276" w:lineRule="auto"/>
        <w:jc w:val="left"/>
        <w:rPr>
          <w:b/>
          <w:bCs/>
        </w:rPr>
      </w:pPr>
      <w:r>
        <w:rPr>
          <w:noProof/>
        </w:rPr>
        <w:drawing>
          <wp:inline distT="0" distB="0" distL="0" distR="0" wp14:anchorId="0F53C61E" wp14:editId="104459F2">
            <wp:extent cx="5943600" cy="3343275"/>
            <wp:effectExtent l="0" t="0" r="0" b="9525"/>
            <wp:docPr id="5604257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2579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2F114BA1" w14:textId="77777777" w:rsidR="001A6FA0" w:rsidRDefault="001A6FA0">
      <w:pPr>
        <w:spacing w:line="276" w:lineRule="auto"/>
        <w:jc w:val="left"/>
        <w:rPr>
          <w:b/>
          <w:bCs/>
        </w:rPr>
      </w:pPr>
      <w:r>
        <w:rPr>
          <w:b/>
          <w:bCs/>
        </w:rPr>
        <w:t>Slide 2</w:t>
      </w:r>
    </w:p>
    <w:p w14:paraId="6ED6EF41" w14:textId="1EA47FC2" w:rsidR="001A6FA0" w:rsidRDefault="001A6FA0">
      <w:pPr>
        <w:spacing w:line="276" w:lineRule="auto"/>
        <w:jc w:val="left"/>
        <w:rPr>
          <w:b/>
          <w:bCs/>
        </w:rPr>
      </w:pPr>
      <w:r w:rsidRPr="001A6FA0">
        <w:rPr>
          <w:b/>
          <w:bCs/>
          <w:noProof/>
        </w:rPr>
        <w:drawing>
          <wp:inline distT="0" distB="0" distL="0" distR="0" wp14:anchorId="27C5F47E" wp14:editId="359E3338">
            <wp:extent cx="5943600" cy="2806700"/>
            <wp:effectExtent l="0" t="0" r="0" b="0"/>
            <wp:docPr id="58843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39414" name=""/>
                    <pic:cNvPicPr/>
                  </pic:nvPicPr>
                  <pic:blipFill>
                    <a:blip r:embed="rId9" cstate="email">
                      <a:extLst>
                        <a:ext uri="{28A0092B-C50C-407E-A947-70E740481C1C}">
                          <a14:useLocalDpi xmlns:a14="http://schemas.microsoft.com/office/drawing/2010/main"/>
                        </a:ext>
                      </a:extLst>
                    </a:blip>
                    <a:stretch>
                      <a:fillRect/>
                    </a:stretch>
                  </pic:blipFill>
                  <pic:spPr>
                    <a:xfrm>
                      <a:off x="0" y="0"/>
                      <a:ext cx="5943600" cy="2806700"/>
                    </a:xfrm>
                    <a:prstGeom prst="rect">
                      <a:avLst/>
                    </a:prstGeom>
                  </pic:spPr>
                </pic:pic>
              </a:graphicData>
            </a:graphic>
          </wp:inline>
        </w:drawing>
      </w:r>
      <w:r>
        <w:rPr>
          <w:b/>
          <w:bCs/>
        </w:rPr>
        <w:br w:type="page"/>
      </w:r>
    </w:p>
    <w:p w14:paraId="151C6267" w14:textId="1F2BCFFD" w:rsidR="008862A2" w:rsidRPr="00780D45" w:rsidRDefault="00780D45" w:rsidP="00780D45">
      <w:pPr>
        <w:rPr>
          <w:b/>
          <w:bCs/>
        </w:rPr>
      </w:pPr>
      <w:r w:rsidRPr="00780D45">
        <w:rPr>
          <w:b/>
          <w:bCs/>
        </w:rPr>
        <w:lastRenderedPageBreak/>
        <w:t>Slide 3</w:t>
      </w:r>
    </w:p>
    <w:p w14:paraId="5CBBE7B3" w14:textId="3ACAB527" w:rsidR="00780D45" w:rsidRDefault="00780D45" w:rsidP="00780D45">
      <w:pPr>
        <w:rPr>
          <w:b/>
          <w:sz w:val="28"/>
          <w:szCs w:val="28"/>
        </w:rPr>
      </w:pPr>
      <w:r w:rsidRPr="00780D45">
        <w:rPr>
          <w:b/>
          <w:noProof/>
          <w:sz w:val="28"/>
          <w:szCs w:val="28"/>
        </w:rPr>
        <w:drawing>
          <wp:inline distT="0" distB="0" distL="0" distR="0" wp14:anchorId="0D945C4F" wp14:editId="111FB66D">
            <wp:extent cx="5943600" cy="3141980"/>
            <wp:effectExtent l="0" t="0" r="0" b="1270"/>
            <wp:docPr id="67709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93467"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943600" cy="3141980"/>
                    </a:xfrm>
                    <a:prstGeom prst="rect">
                      <a:avLst/>
                    </a:prstGeom>
                  </pic:spPr>
                </pic:pic>
              </a:graphicData>
            </a:graphic>
          </wp:inline>
        </w:drawing>
      </w:r>
    </w:p>
    <w:p w14:paraId="3584DE88" w14:textId="3F9E6EF3" w:rsidR="00780D45" w:rsidRDefault="00780D45" w:rsidP="00780D45">
      <w:r>
        <w:t xml:space="preserve">Notes </w:t>
      </w:r>
    </w:p>
    <w:p w14:paraId="00000001" w14:textId="685DA1EB" w:rsidR="000B7A8E" w:rsidRPr="008862A2" w:rsidRDefault="00000000" w:rsidP="008862A2">
      <w:pPr>
        <w:pStyle w:val="Heading1"/>
      </w:pPr>
      <w:r w:rsidRPr="008862A2">
        <w:t xml:space="preserve">Introduction </w:t>
      </w:r>
    </w:p>
    <w:p w14:paraId="00000002" w14:textId="77777777"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presentation will demonstrate the leadership as well as management style of Jack Welch who was the CEO of a renowned company named General Electric. The context will explain his leadership style along with its importance as well. Leadership theories which had been followed by Welch will also explain in this context as well.</w:t>
      </w:r>
    </w:p>
    <w:p w14:paraId="18068FAB" w14:textId="77777777" w:rsidR="008862A2" w:rsidRDefault="008862A2">
      <w:pPr>
        <w:pStyle w:val="Normal1"/>
        <w:spacing w:line="480" w:lineRule="auto"/>
        <w:jc w:val="both"/>
        <w:rPr>
          <w:rFonts w:ascii="Times New Roman" w:eastAsia="Times New Roman" w:hAnsi="Times New Roman" w:cs="Times New Roman"/>
          <w:sz w:val="24"/>
          <w:szCs w:val="24"/>
        </w:rPr>
      </w:pPr>
    </w:p>
    <w:p w14:paraId="074BE8C4" w14:textId="04E85C01" w:rsidR="00D4712C" w:rsidRDefault="008862A2" w:rsidP="00D4712C">
      <w:pPr>
        <w:spacing w:line="276" w:lineRule="auto"/>
        <w:jc w:val="left"/>
      </w:pPr>
      <w:r>
        <w:br w:type="page"/>
      </w:r>
    </w:p>
    <w:p w14:paraId="12A6B1C9" w14:textId="75FA41A7" w:rsidR="00D4712C" w:rsidRDefault="00D4712C" w:rsidP="00D4712C">
      <w:pPr>
        <w:spacing w:line="276" w:lineRule="auto"/>
        <w:jc w:val="left"/>
        <w:rPr>
          <w:b/>
          <w:bCs/>
        </w:rPr>
      </w:pPr>
      <w:r w:rsidRPr="00D4712C">
        <w:rPr>
          <w:b/>
          <w:bCs/>
        </w:rPr>
        <w:lastRenderedPageBreak/>
        <w:t>Slide 4</w:t>
      </w:r>
    </w:p>
    <w:p w14:paraId="7F8D517B" w14:textId="488B344B" w:rsidR="00D4712C" w:rsidRPr="00D4712C" w:rsidRDefault="00D4712C" w:rsidP="00D4712C">
      <w:pPr>
        <w:spacing w:line="276" w:lineRule="auto"/>
        <w:jc w:val="left"/>
        <w:rPr>
          <w:b/>
          <w:bCs/>
          <w:sz w:val="28"/>
          <w:szCs w:val="40"/>
        </w:rPr>
      </w:pPr>
      <w:r w:rsidRPr="00D4712C">
        <w:rPr>
          <w:b/>
          <w:bCs/>
          <w:noProof/>
          <w:sz w:val="28"/>
          <w:szCs w:val="40"/>
        </w:rPr>
        <w:drawing>
          <wp:inline distT="0" distB="0" distL="0" distR="0" wp14:anchorId="1F620C79" wp14:editId="08A6273A">
            <wp:extent cx="5943600" cy="3258820"/>
            <wp:effectExtent l="0" t="0" r="0" b="0"/>
            <wp:docPr id="1921999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99552"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943600" cy="3258820"/>
                    </a:xfrm>
                    <a:prstGeom prst="rect">
                      <a:avLst/>
                    </a:prstGeom>
                  </pic:spPr>
                </pic:pic>
              </a:graphicData>
            </a:graphic>
          </wp:inline>
        </w:drawing>
      </w:r>
    </w:p>
    <w:p w14:paraId="1B50C6D3" w14:textId="2BC1D14B" w:rsidR="00D4712C" w:rsidRDefault="00D4712C" w:rsidP="00D4712C">
      <w:r>
        <w:t>Notes</w:t>
      </w:r>
    </w:p>
    <w:p w14:paraId="00000003" w14:textId="1FFF2C3C" w:rsidR="000B7A8E" w:rsidRDefault="00000000" w:rsidP="008862A2">
      <w:pPr>
        <w:pStyle w:val="Heading1"/>
      </w:pPr>
      <w:r>
        <w:t>Leadership styles of Jack Welch</w:t>
      </w:r>
    </w:p>
    <w:p w14:paraId="00000004" w14:textId="77777777" w:rsidR="000B7A8E" w:rsidRDefault="00000000">
      <w:pPr>
        <w:pStyle w:val="Normal1"/>
        <w:shd w:val="clear" w:color="auto" w:fill="FFFFFF"/>
        <w:spacing w:before="240"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 Jack Welch who had been working in a renowned company General Electric believed in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his company without borders. He worked for General Electric from 1981 to 2001. Under Welch's leadership, this venerable company increased its capital by more than 4,000%. He was always helping his employees by encouraging them to achieve their expected business goals. The style of leadership pursued by Jack Welch believed that traditional hierarchical and bureaucratic management structures could help stifle both innovation and employee creativity. Welch had firmly integrated performance management into his business strategy. "Rank and Yank" or “vitality curve” had been implemented by Welch for the success of his company (</w:t>
      </w:r>
      <w:r>
        <w:rPr>
          <w:rFonts w:ascii="Times New Roman" w:eastAsia="Times New Roman" w:hAnsi="Times New Roman" w:cs="Times New Roman"/>
          <w:color w:val="222222"/>
          <w:sz w:val="24"/>
          <w:szCs w:val="24"/>
          <w:highlight w:val="white"/>
        </w:rPr>
        <w:t>McKenna, 2023).</w:t>
      </w:r>
    </w:p>
    <w:p w14:paraId="4C992753" w14:textId="77777777" w:rsidR="00AC1A95" w:rsidRDefault="00AC1A95">
      <w:pPr>
        <w:spacing w:line="276" w:lineRule="auto"/>
        <w:jc w:val="left"/>
        <w:rPr>
          <w:b/>
          <w:sz w:val="28"/>
          <w:szCs w:val="40"/>
        </w:rPr>
      </w:pPr>
      <w:r>
        <w:br w:type="page"/>
      </w:r>
    </w:p>
    <w:p w14:paraId="4C8721CA" w14:textId="27C562E4" w:rsidR="008F1EA1" w:rsidRDefault="008F1EA1" w:rsidP="008F1EA1">
      <w:r>
        <w:lastRenderedPageBreak/>
        <w:t>Slide 5</w:t>
      </w:r>
    </w:p>
    <w:p w14:paraId="0640E225" w14:textId="42EC06A0" w:rsidR="008F1EA1" w:rsidRDefault="008F1EA1" w:rsidP="008F1EA1">
      <w:r w:rsidRPr="008F1EA1">
        <w:rPr>
          <w:noProof/>
        </w:rPr>
        <w:drawing>
          <wp:inline distT="0" distB="0" distL="0" distR="0" wp14:anchorId="73C6F320" wp14:editId="693B9550">
            <wp:extent cx="5943600" cy="3162935"/>
            <wp:effectExtent l="0" t="0" r="0" b="0"/>
            <wp:docPr id="1717125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25778"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3162935"/>
                    </a:xfrm>
                    <a:prstGeom prst="rect">
                      <a:avLst/>
                    </a:prstGeom>
                  </pic:spPr>
                </pic:pic>
              </a:graphicData>
            </a:graphic>
          </wp:inline>
        </w:drawing>
      </w:r>
    </w:p>
    <w:p w14:paraId="53214AC9" w14:textId="04A39C3C" w:rsidR="008F1EA1" w:rsidRDefault="008F1EA1" w:rsidP="008F1EA1">
      <w:r>
        <w:t>Notes</w:t>
      </w:r>
    </w:p>
    <w:p w14:paraId="00000005" w14:textId="772815C6" w:rsidR="000B7A8E" w:rsidRDefault="00000000" w:rsidP="008862A2">
      <w:pPr>
        <w:pStyle w:val="Heading1"/>
      </w:pPr>
      <w:r>
        <w:t xml:space="preserve">Importance of this leadership style </w:t>
      </w:r>
    </w:p>
    <w:p w14:paraId="00000006" w14:textId="77777777" w:rsidR="000B7A8E" w:rsidRDefault="00000000">
      <w:pPr>
        <w:pStyle w:val="Normal1"/>
        <w:shd w:val="clear" w:color="auto" w:fill="FFFFFF"/>
        <w:spacing w:before="240"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Welch believed that structure is important in his workplace, moreover, it indicates career path and indicates responsibilities. Bureaucratic management theory has helped all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run smoothly. It will also be easier to manage and the process less confusing with the help of this type of this management style (Welch and Byrne, 2001). An effective management system aims to increase the effectiveness of decision-making and improve the performance of employees of reputable companies. The “Rank and Yank” system is a controversial system managers evaluate employees based on merit, and employees who earn less than 10% must leave the company. This system helps find out low performers and supports high performers in all businesses. </w:t>
      </w:r>
    </w:p>
    <w:p w14:paraId="4465F813" w14:textId="77777777" w:rsidR="008862A2" w:rsidRDefault="008862A2">
      <w:pPr>
        <w:spacing w:line="276" w:lineRule="auto"/>
        <w:jc w:val="left"/>
        <w:rPr>
          <w:rFonts w:eastAsia="Times New Roman" w:cs="Times New Roman"/>
          <w:b/>
          <w:sz w:val="28"/>
          <w:szCs w:val="28"/>
        </w:rPr>
      </w:pPr>
      <w:bookmarkStart w:id="1" w:name="_g1tr9j9uvldl" w:colFirst="0" w:colLast="0"/>
      <w:bookmarkEnd w:id="1"/>
      <w:r>
        <w:rPr>
          <w:rFonts w:eastAsia="Times New Roman" w:cs="Times New Roman"/>
          <w:szCs w:val="28"/>
        </w:rPr>
        <w:br w:type="page"/>
      </w:r>
    </w:p>
    <w:p w14:paraId="239869F5" w14:textId="7B53E9FD" w:rsidR="00730133" w:rsidRDefault="00730133" w:rsidP="00730133">
      <w:r>
        <w:lastRenderedPageBreak/>
        <w:t>Slide 6</w:t>
      </w:r>
    </w:p>
    <w:p w14:paraId="4FEC56A0" w14:textId="4778B89E" w:rsidR="00730133" w:rsidRDefault="00730133" w:rsidP="00730133">
      <w:r w:rsidRPr="00730133">
        <w:rPr>
          <w:noProof/>
        </w:rPr>
        <w:drawing>
          <wp:inline distT="0" distB="0" distL="0" distR="0" wp14:anchorId="7D4F62E8" wp14:editId="2DDC1593">
            <wp:extent cx="5943600" cy="3020060"/>
            <wp:effectExtent l="0" t="0" r="0" b="8890"/>
            <wp:docPr id="1153451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51179"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943600" cy="3020060"/>
                    </a:xfrm>
                    <a:prstGeom prst="rect">
                      <a:avLst/>
                    </a:prstGeom>
                  </pic:spPr>
                </pic:pic>
              </a:graphicData>
            </a:graphic>
          </wp:inline>
        </w:drawing>
      </w:r>
    </w:p>
    <w:p w14:paraId="123F8425" w14:textId="7ABFEB2F" w:rsidR="00730133" w:rsidRDefault="00730133" w:rsidP="00730133">
      <w:r>
        <w:t>Notes</w:t>
      </w:r>
    </w:p>
    <w:p w14:paraId="00000007" w14:textId="29259E04" w:rsidR="000B7A8E" w:rsidRDefault="00000000">
      <w:pPr>
        <w:pStyle w:val="Heading1"/>
        <w:keepNext w:val="0"/>
        <w:keepLines w:val="0"/>
        <w:shd w:val="clear" w:color="auto" w:fill="FFFFFF"/>
        <w:spacing w:before="240" w:after="160"/>
        <w:rPr>
          <w:rFonts w:eastAsia="Times New Roman" w:cs="Times New Roman"/>
          <w:b w:val="0"/>
          <w:szCs w:val="28"/>
        </w:rPr>
      </w:pPr>
      <w:r>
        <w:rPr>
          <w:rFonts w:eastAsia="Times New Roman" w:cs="Times New Roman"/>
          <w:szCs w:val="28"/>
        </w:rPr>
        <w:t>Leadership Theories and Perspectives</w:t>
      </w:r>
    </w:p>
    <w:p w14:paraId="00000008" w14:textId="77777777" w:rsidR="000B7A8E" w:rsidRDefault="00000000">
      <w:pPr>
        <w:pStyle w:val="Normal1"/>
        <w:spacing w:line="480" w:lineRule="auto"/>
        <w:jc w:val="both"/>
        <w:rPr>
          <w:rFonts w:ascii="Times New Roman" w:eastAsia="Times New Roman" w:hAnsi="Times New Roman" w:cs="Times New Roman"/>
        </w:rPr>
      </w:pPr>
      <w:r>
        <w:rPr>
          <w:rFonts w:ascii="Times New Roman" w:eastAsia="Times New Roman" w:hAnsi="Times New Roman" w:cs="Times New Roman"/>
          <w:b/>
          <w:i/>
        </w:rPr>
        <w:t>Transformational Leadership Theory</w:t>
      </w:r>
    </w:p>
    <w:p w14:paraId="00000009" w14:textId="27D3C4A1"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Transformative leadership theory can support and inspire employees in any company and strengthen corporate culture and accountability. The concept of this theory was invented by James W. Downton. There are four elements that best define this theory and effectively help any organization grow. The theory of transformation helps in changing the members of any company along with the development of individual morality</w:t>
      </w:r>
      <w:sdt>
        <w:sdtPr>
          <w:rPr>
            <w:rFonts w:ascii="Times New Roman" w:eastAsia="Times New Roman" w:hAnsi="Times New Roman" w:cs="Times New Roman"/>
            <w:sz w:val="24"/>
            <w:szCs w:val="24"/>
          </w:rPr>
          <w:id w:val="-1740013630"/>
          <w:citation/>
        </w:sdtPr>
        <w:sdtContent>
          <w:r w:rsidR="008862A2">
            <w:rPr>
              <w:rFonts w:ascii="Times New Roman" w:eastAsia="Times New Roman" w:hAnsi="Times New Roman" w:cs="Times New Roman"/>
              <w:sz w:val="24"/>
              <w:szCs w:val="24"/>
            </w:rPr>
            <w:fldChar w:fldCharType="begin"/>
          </w:r>
          <w:r w:rsidR="008862A2">
            <w:rPr>
              <w:rFonts w:ascii="Times New Roman" w:eastAsia="Times New Roman" w:hAnsi="Times New Roman" w:cs="Times New Roman"/>
              <w:sz w:val="24"/>
              <w:szCs w:val="24"/>
              <w:lang w:val="en-US"/>
            </w:rPr>
            <w:instrText xml:space="preserve"> CITATION Sch232 \l 1033 </w:instrText>
          </w:r>
          <w:r w:rsidR="008862A2">
            <w:rPr>
              <w:rFonts w:ascii="Times New Roman" w:eastAsia="Times New Roman" w:hAnsi="Times New Roman" w:cs="Times New Roman"/>
              <w:sz w:val="24"/>
              <w:szCs w:val="24"/>
            </w:rPr>
            <w:fldChar w:fldCharType="separate"/>
          </w:r>
          <w:r w:rsidR="008862A2">
            <w:rPr>
              <w:rFonts w:ascii="Times New Roman" w:eastAsia="Times New Roman" w:hAnsi="Times New Roman" w:cs="Times New Roman"/>
              <w:noProof/>
              <w:sz w:val="24"/>
              <w:szCs w:val="24"/>
              <w:lang w:val="en-US"/>
            </w:rPr>
            <w:t xml:space="preserve"> </w:t>
          </w:r>
          <w:r w:rsidR="008862A2" w:rsidRPr="008862A2">
            <w:rPr>
              <w:rFonts w:ascii="Times New Roman" w:eastAsia="Times New Roman" w:hAnsi="Times New Roman" w:cs="Times New Roman"/>
              <w:noProof/>
              <w:sz w:val="24"/>
              <w:szCs w:val="24"/>
              <w:lang w:val="en-US"/>
            </w:rPr>
            <w:t>(Schieltz, 2023)</w:t>
          </w:r>
          <w:r w:rsidR="008862A2">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000000A" w14:textId="77777777"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 xml:space="preserve">Perspective </w:t>
      </w:r>
      <w:r>
        <w:rPr>
          <w:rFonts w:ascii="Times New Roman" w:eastAsia="Times New Roman" w:hAnsi="Times New Roman" w:cs="Times New Roman"/>
          <w:sz w:val="24"/>
          <w:szCs w:val="24"/>
        </w:rPr>
        <w:t xml:space="preserve"> </w:t>
      </w:r>
    </w:p>
    <w:p w14:paraId="0000000B" w14:textId="77777777"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Welch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that such theories were beneficial to his company's development and that self-actualization and selfishness increased through the practice of this theory, so he incorporated it into his strategy.</w:t>
      </w:r>
    </w:p>
    <w:p w14:paraId="794C39E5" w14:textId="77777777" w:rsidR="00A305CA" w:rsidRDefault="00A305CA">
      <w:pPr>
        <w:pStyle w:val="Normal1"/>
        <w:spacing w:line="480" w:lineRule="auto"/>
        <w:jc w:val="both"/>
        <w:rPr>
          <w:rFonts w:ascii="Times New Roman" w:eastAsia="Times New Roman" w:hAnsi="Times New Roman" w:cs="Times New Roman"/>
          <w:sz w:val="24"/>
          <w:szCs w:val="24"/>
        </w:rPr>
      </w:pPr>
    </w:p>
    <w:p w14:paraId="0B6B4094" w14:textId="284F72C9" w:rsidR="00A305CA" w:rsidRDefault="00A30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Slide 7</w:t>
      </w:r>
    </w:p>
    <w:p w14:paraId="045A291F" w14:textId="248C23F6" w:rsidR="00A305CA" w:rsidRDefault="00A305CA">
      <w:pPr>
        <w:pStyle w:val="Normal1"/>
        <w:spacing w:line="480" w:lineRule="auto"/>
        <w:jc w:val="both"/>
        <w:rPr>
          <w:rFonts w:ascii="Times New Roman" w:eastAsia="Times New Roman" w:hAnsi="Times New Roman" w:cs="Times New Roman"/>
          <w:sz w:val="24"/>
          <w:szCs w:val="24"/>
        </w:rPr>
      </w:pPr>
      <w:r w:rsidRPr="00A305CA">
        <w:rPr>
          <w:rFonts w:ascii="Times New Roman" w:eastAsia="Times New Roman" w:hAnsi="Times New Roman" w:cs="Times New Roman"/>
          <w:noProof/>
          <w:sz w:val="24"/>
          <w:szCs w:val="24"/>
        </w:rPr>
        <w:drawing>
          <wp:inline distT="0" distB="0" distL="0" distR="0" wp14:anchorId="2F4C5BC6" wp14:editId="6F347760">
            <wp:extent cx="5943600" cy="3239770"/>
            <wp:effectExtent l="0" t="0" r="0" b="0"/>
            <wp:docPr id="2051166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66967"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943600" cy="3239770"/>
                    </a:xfrm>
                    <a:prstGeom prst="rect">
                      <a:avLst/>
                    </a:prstGeom>
                  </pic:spPr>
                </pic:pic>
              </a:graphicData>
            </a:graphic>
          </wp:inline>
        </w:drawing>
      </w:r>
    </w:p>
    <w:p w14:paraId="3258CF4F" w14:textId="28D0BB86" w:rsidR="00A305CA" w:rsidRDefault="00A30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Notes</w:t>
      </w:r>
    </w:p>
    <w:p w14:paraId="0000000C" w14:textId="77777777" w:rsidR="000B7A8E"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Autocratic Leadership Theory</w:t>
      </w:r>
    </w:p>
    <w:p w14:paraId="0000000D" w14:textId="786FB94B"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person controls the decision-making process of any company autocratic leaders make a decision on their own and do not believe to share their thoughts with others. This leadership theory helps any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8862A2">
        <w:rPr>
          <w:rFonts w:ascii="Times New Roman" w:eastAsia="Times New Roman" w:hAnsi="Times New Roman" w:cs="Times New Roman"/>
          <w:sz w:val="24"/>
          <w:szCs w:val="24"/>
        </w:rPr>
        <w:t>make quick decision-making in stressful</w:t>
      </w:r>
      <w:r>
        <w:rPr>
          <w:rFonts w:ascii="Times New Roman" w:eastAsia="Times New Roman" w:hAnsi="Times New Roman" w:cs="Times New Roman"/>
          <w:sz w:val="24"/>
          <w:szCs w:val="24"/>
        </w:rPr>
        <w:t xml:space="preserve"> situations</w:t>
      </w:r>
      <w:sdt>
        <w:sdtPr>
          <w:rPr>
            <w:rFonts w:ascii="Times New Roman" w:eastAsia="Times New Roman" w:hAnsi="Times New Roman" w:cs="Times New Roman"/>
            <w:sz w:val="24"/>
            <w:szCs w:val="24"/>
          </w:rPr>
          <w:id w:val="609855335"/>
          <w:citation/>
        </w:sdtPr>
        <w:sdtContent>
          <w:r w:rsidR="008862A2">
            <w:rPr>
              <w:rFonts w:ascii="Times New Roman" w:eastAsia="Times New Roman" w:hAnsi="Times New Roman" w:cs="Times New Roman"/>
              <w:sz w:val="24"/>
              <w:szCs w:val="24"/>
            </w:rPr>
            <w:fldChar w:fldCharType="begin"/>
          </w:r>
          <w:r w:rsidR="008862A2">
            <w:rPr>
              <w:rFonts w:ascii="Times New Roman" w:eastAsia="Times New Roman" w:hAnsi="Times New Roman" w:cs="Times New Roman"/>
              <w:sz w:val="24"/>
              <w:szCs w:val="24"/>
              <w:lang w:val="en-US"/>
            </w:rPr>
            <w:instrText xml:space="preserve"> CITATION Rob19 \l 1033 </w:instrText>
          </w:r>
          <w:r w:rsidR="008862A2">
            <w:rPr>
              <w:rFonts w:ascii="Times New Roman" w:eastAsia="Times New Roman" w:hAnsi="Times New Roman" w:cs="Times New Roman"/>
              <w:sz w:val="24"/>
              <w:szCs w:val="24"/>
            </w:rPr>
            <w:fldChar w:fldCharType="separate"/>
          </w:r>
          <w:r w:rsidR="008862A2">
            <w:rPr>
              <w:rFonts w:ascii="Times New Roman" w:eastAsia="Times New Roman" w:hAnsi="Times New Roman" w:cs="Times New Roman"/>
              <w:noProof/>
              <w:sz w:val="24"/>
              <w:szCs w:val="24"/>
              <w:lang w:val="en-US"/>
            </w:rPr>
            <w:t xml:space="preserve"> </w:t>
          </w:r>
          <w:r w:rsidR="008862A2" w:rsidRPr="008862A2">
            <w:rPr>
              <w:rFonts w:ascii="Times New Roman" w:eastAsia="Times New Roman" w:hAnsi="Times New Roman" w:cs="Times New Roman"/>
              <w:noProof/>
              <w:sz w:val="24"/>
              <w:szCs w:val="24"/>
              <w:lang w:val="en-US"/>
            </w:rPr>
            <w:t>(Robertson, 2019)</w:t>
          </w:r>
          <w:r w:rsidR="008862A2">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162226FF" w14:textId="5D7D7763" w:rsidR="00A305CA" w:rsidRDefault="00A30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Slide 8</w:t>
      </w:r>
    </w:p>
    <w:p w14:paraId="218450A1" w14:textId="7AA8357E" w:rsidR="00A305CA" w:rsidRDefault="00A305CA">
      <w:pPr>
        <w:pStyle w:val="Normal1"/>
        <w:spacing w:line="480" w:lineRule="auto"/>
        <w:jc w:val="both"/>
        <w:rPr>
          <w:rFonts w:ascii="Times New Roman" w:eastAsia="Times New Roman" w:hAnsi="Times New Roman" w:cs="Times New Roman"/>
          <w:sz w:val="24"/>
          <w:szCs w:val="24"/>
        </w:rPr>
      </w:pPr>
      <w:r w:rsidRPr="00A305CA">
        <w:rPr>
          <w:rFonts w:ascii="Times New Roman" w:eastAsia="Times New Roman" w:hAnsi="Times New Roman" w:cs="Times New Roman"/>
          <w:noProof/>
          <w:sz w:val="24"/>
          <w:szCs w:val="24"/>
        </w:rPr>
        <w:lastRenderedPageBreak/>
        <w:drawing>
          <wp:inline distT="0" distB="0" distL="0" distR="0" wp14:anchorId="221921EE" wp14:editId="4AD488F2">
            <wp:extent cx="5943600" cy="3119755"/>
            <wp:effectExtent l="0" t="0" r="0" b="4445"/>
            <wp:docPr id="2123197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97276" name=""/>
                    <pic:cNvPicPr/>
                  </pic:nvPicPr>
                  <pic:blipFill>
                    <a:blip r:embed="rId15" cstate="email">
                      <a:extLst>
                        <a:ext uri="{28A0092B-C50C-407E-A947-70E740481C1C}">
                          <a14:useLocalDpi xmlns:a14="http://schemas.microsoft.com/office/drawing/2010/main"/>
                        </a:ext>
                      </a:extLst>
                    </a:blip>
                    <a:stretch>
                      <a:fillRect/>
                    </a:stretch>
                  </pic:blipFill>
                  <pic:spPr>
                    <a:xfrm>
                      <a:off x="0" y="0"/>
                      <a:ext cx="5943600" cy="3119755"/>
                    </a:xfrm>
                    <a:prstGeom prst="rect">
                      <a:avLst/>
                    </a:prstGeom>
                  </pic:spPr>
                </pic:pic>
              </a:graphicData>
            </a:graphic>
          </wp:inline>
        </w:drawing>
      </w:r>
    </w:p>
    <w:p w14:paraId="642C9FF7" w14:textId="7EA54FEE" w:rsidR="00A305CA" w:rsidRDefault="00A30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Notes</w:t>
      </w:r>
    </w:p>
    <w:p w14:paraId="0000000E" w14:textId="71246C74" w:rsidR="000B7A8E"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Perspective</w:t>
      </w:r>
    </w:p>
    <w:p w14:paraId="0000000F" w14:textId="695BCC6A"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Welch thought </w:t>
      </w:r>
      <w:r w:rsidR="008862A2">
        <w:rPr>
          <w:rFonts w:ascii="Times New Roman" w:eastAsia="Times New Roman" w:hAnsi="Times New Roman" w:cs="Times New Roman"/>
          <w:sz w:val="24"/>
          <w:szCs w:val="24"/>
        </w:rPr>
        <w:t xml:space="preserve">this type of leadership theory helped him </w:t>
      </w:r>
      <w:r>
        <w:rPr>
          <w:rFonts w:ascii="Times New Roman" w:eastAsia="Times New Roman" w:hAnsi="Times New Roman" w:cs="Times New Roman"/>
          <w:sz w:val="24"/>
          <w:szCs w:val="24"/>
        </w:rPr>
        <w:t xml:space="preserve">make effective decisions in every situation. Being </w:t>
      </w:r>
      <w:r w:rsidR="00A87552">
        <w:rPr>
          <w:rFonts w:ascii="Times New Roman" w:eastAsia="Times New Roman" w:hAnsi="Times New Roman" w:cs="Times New Roman"/>
          <w:sz w:val="24"/>
          <w:szCs w:val="24"/>
        </w:rPr>
        <w:t>a powerful leader,</w:t>
      </w:r>
      <w:r>
        <w:rPr>
          <w:rFonts w:ascii="Times New Roman" w:eastAsia="Times New Roman" w:hAnsi="Times New Roman" w:cs="Times New Roman"/>
          <w:sz w:val="24"/>
          <w:szCs w:val="24"/>
        </w:rPr>
        <w:t xml:space="preserve"> he could work well by implying this theory and also could offer clear chain command to his </w:t>
      </w:r>
      <w:r w:rsidR="00827624">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w:t>
      </w:r>
    </w:p>
    <w:p w14:paraId="505F7B8E" w14:textId="77777777" w:rsidR="005B0CFB" w:rsidRDefault="005B0CFB" w:rsidP="005B0CFB">
      <w:bookmarkStart w:id="2" w:name="_rd3jxk928q3x" w:colFirst="0" w:colLast="0"/>
      <w:bookmarkEnd w:id="2"/>
    </w:p>
    <w:p w14:paraId="6574B42A" w14:textId="77777777" w:rsidR="005B0CFB" w:rsidRDefault="005B0CFB" w:rsidP="005B0CFB"/>
    <w:p w14:paraId="61C7362F" w14:textId="77777777" w:rsidR="005B0CFB" w:rsidRDefault="005B0CFB">
      <w:pPr>
        <w:spacing w:line="276" w:lineRule="auto"/>
        <w:jc w:val="left"/>
      </w:pPr>
      <w:r>
        <w:br w:type="page"/>
      </w:r>
    </w:p>
    <w:p w14:paraId="40A6A551" w14:textId="320E184E" w:rsidR="005B0CFB" w:rsidRDefault="005B0CFB" w:rsidP="005B0CFB">
      <w:r>
        <w:lastRenderedPageBreak/>
        <w:t>Slide 9</w:t>
      </w:r>
    </w:p>
    <w:p w14:paraId="0BB38CB4" w14:textId="33CBA493" w:rsidR="005B0CFB" w:rsidRDefault="005B0CFB" w:rsidP="005B0CFB">
      <w:r w:rsidRPr="005B0CFB">
        <w:rPr>
          <w:noProof/>
        </w:rPr>
        <w:drawing>
          <wp:inline distT="0" distB="0" distL="0" distR="0" wp14:anchorId="26755CAB" wp14:editId="56969B7B">
            <wp:extent cx="5943600" cy="3253740"/>
            <wp:effectExtent l="0" t="0" r="0" b="3810"/>
            <wp:docPr id="2135762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62073" name=""/>
                    <pic:cNvPicPr/>
                  </pic:nvPicPr>
                  <pic:blipFill>
                    <a:blip r:embed="rId16" cstate="email">
                      <a:extLst>
                        <a:ext uri="{28A0092B-C50C-407E-A947-70E740481C1C}">
                          <a14:useLocalDpi xmlns:a14="http://schemas.microsoft.com/office/drawing/2010/main"/>
                        </a:ext>
                      </a:extLst>
                    </a:blip>
                    <a:stretch>
                      <a:fillRect/>
                    </a:stretch>
                  </pic:blipFill>
                  <pic:spPr>
                    <a:xfrm>
                      <a:off x="0" y="0"/>
                      <a:ext cx="5943600" cy="3253740"/>
                    </a:xfrm>
                    <a:prstGeom prst="rect">
                      <a:avLst/>
                    </a:prstGeom>
                  </pic:spPr>
                </pic:pic>
              </a:graphicData>
            </a:graphic>
          </wp:inline>
        </w:drawing>
      </w:r>
    </w:p>
    <w:p w14:paraId="0BBB16E6" w14:textId="0F764812" w:rsidR="005B0CFB" w:rsidRDefault="005B0CFB" w:rsidP="005B0CFB">
      <w:r>
        <w:t xml:space="preserve">Notes </w:t>
      </w:r>
    </w:p>
    <w:p w14:paraId="00000010" w14:textId="5420DC95" w:rsidR="000B7A8E" w:rsidRPr="008862A2" w:rsidRDefault="00000000" w:rsidP="008862A2">
      <w:pPr>
        <w:pStyle w:val="Heading1"/>
      </w:pPr>
      <w:r w:rsidRPr="008862A2">
        <w:t xml:space="preserve">Conclusion </w:t>
      </w:r>
    </w:p>
    <w:p w14:paraId="00000011" w14:textId="47489C87" w:rsidR="000B7A8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as well as management theories implied by Jack Welch have been highlighted in this group presentation. Finally, the transformational </w:t>
      </w:r>
      <w:r w:rsidR="008862A2">
        <w:rPr>
          <w:rFonts w:ascii="Times New Roman" w:eastAsia="Times New Roman" w:hAnsi="Times New Roman" w:cs="Times New Roman"/>
          <w:sz w:val="24"/>
          <w:szCs w:val="24"/>
        </w:rPr>
        <w:t>and autocratic leadership theories have also been demonstrated here</w:t>
      </w:r>
      <w:r>
        <w:rPr>
          <w:rFonts w:ascii="Times New Roman" w:eastAsia="Times New Roman" w:hAnsi="Times New Roman" w:cs="Times New Roman"/>
          <w:sz w:val="24"/>
          <w:szCs w:val="24"/>
        </w:rPr>
        <w:t xml:space="preserve">. </w:t>
      </w:r>
      <w:r>
        <w:br w:type="page"/>
      </w:r>
    </w:p>
    <w:p w14:paraId="590D10BB" w14:textId="0B8393C0" w:rsidR="001D2738" w:rsidRDefault="001D2738" w:rsidP="001D2738">
      <w:r>
        <w:lastRenderedPageBreak/>
        <w:t>Slide 10</w:t>
      </w:r>
    </w:p>
    <w:p w14:paraId="7D42339C" w14:textId="3465982E" w:rsidR="001D2738" w:rsidRDefault="001D2738" w:rsidP="001D2738">
      <w:r w:rsidRPr="001D2738">
        <w:rPr>
          <w:noProof/>
        </w:rPr>
        <w:drawing>
          <wp:inline distT="0" distB="0" distL="0" distR="0" wp14:anchorId="388BF20E" wp14:editId="6AD7A947">
            <wp:extent cx="5943600" cy="3156585"/>
            <wp:effectExtent l="0" t="0" r="0" b="5715"/>
            <wp:docPr id="137292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29547" name=""/>
                    <pic:cNvPicPr/>
                  </pic:nvPicPr>
                  <pic:blipFill>
                    <a:blip r:embed="rId17" cstate="email">
                      <a:extLst>
                        <a:ext uri="{28A0092B-C50C-407E-A947-70E740481C1C}">
                          <a14:useLocalDpi xmlns:a14="http://schemas.microsoft.com/office/drawing/2010/main"/>
                        </a:ext>
                      </a:extLst>
                    </a:blip>
                    <a:stretch>
                      <a:fillRect/>
                    </a:stretch>
                  </pic:blipFill>
                  <pic:spPr>
                    <a:xfrm>
                      <a:off x="0" y="0"/>
                      <a:ext cx="5943600" cy="3156585"/>
                    </a:xfrm>
                    <a:prstGeom prst="rect">
                      <a:avLst/>
                    </a:prstGeom>
                  </pic:spPr>
                </pic:pic>
              </a:graphicData>
            </a:graphic>
          </wp:inline>
        </w:drawing>
      </w:r>
    </w:p>
    <w:p w14:paraId="0A1AF183" w14:textId="22E848A1" w:rsidR="001D2738" w:rsidRDefault="001D2738" w:rsidP="001D2738">
      <w:r>
        <w:t>Notes</w:t>
      </w:r>
    </w:p>
    <w:p w14:paraId="00000012" w14:textId="6547AF3F" w:rsidR="000B7A8E" w:rsidRDefault="00000000" w:rsidP="008862A2">
      <w:pPr>
        <w:pStyle w:val="Heading1"/>
      </w:pPr>
      <w:r>
        <w:t>References</w:t>
      </w:r>
    </w:p>
    <w:p w14:paraId="6865CDFA" w14:textId="3322B73F" w:rsidR="008862A2" w:rsidRPr="008862A2" w:rsidRDefault="008862A2" w:rsidP="008862A2">
      <w:pPr>
        <w:pStyle w:val="Normal1"/>
        <w:spacing w:line="480" w:lineRule="auto"/>
        <w:rPr>
          <w:rFonts w:ascii="Times New Roman" w:eastAsia="Times New Roman" w:hAnsi="Times New Roman" w:cs="Times New Roman"/>
          <w:color w:val="222222"/>
          <w:sz w:val="24"/>
          <w:szCs w:val="24"/>
        </w:rPr>
      </w:pPr>
      <w:r w:rsidRPr="008862A2">
        <w:rPr>
          <w:rFonts w:ascii="Times New Roman" w:eastAsia="Times New Roman" w:hAnsi="Times New Roman" w:cs="Times New Roman"/>
          <w:color w:val="222222"/>
          <w:sz w:val="24"/>
          <w:szCs w:val="24"/>
        </w:rPr>
        <w:t xml:space="preserve">McKenna, C., </w:t>
      </w:r>
      <w:r w:rsidR="00780D45">
        <w:rPr>
          <w:rFonts w:ascii="Times New Roman" w:eastAsia="Times New Roman" w:hAnsi="Times New Roman" w:cs="Times New Roman"/>
          <w:color w:val="222222"/>
          <w:sz w:val="24"/>
          <w:szCs w:val="24"/>
        </w:rPr>
        <w:t>(</w:t>
      </w:r>
      <w:r w:rsidRPr="008862A2">
        <w:rPr>
          <w:rFonts w:ascii="Times New Roman" w:eastAsia="Times New Roman" w:hAnsi="Times New Roman" w:cs="Times New Roman"/>
          <w:color w:val="222222"/>
          <w:sz w:val="24"/>
          <w:szCs w:val="24"/>
        </w:rPr>
        <w:t>2023</w:t>
      </w:r>
      <w:r w:rsidR="00780D45">
        <w:rPr>
          <w:rFonts w:ascii="Times New Roman" w:eastAsia="Times New Roman" w:hAnsi="Times New Roman" w:cs="Times New Roman"/>
          <w:color w:val="222222"/>
          <w:sz w:val="24"/>
          <w:szCs w:val="24"/>
        </w:rPr>
        <w:t>)</w:t>
      </w:r>
      <w:r w:rsidRPr="008862A2">
        <w:rPr>
          <w:rFonts w:ascii="Times New Roman" w:eastAsia="Times New Roman" w:hAnsi="Times New Roman" w:cs="Times New Roman"/>
          <w:color w:val="222222"/>
          <w:sz w:val="24"/>
          <w:szCs w:val="24"/>
        </w:rPr>
        <w:t xml:space="preserve">. David </w:t>
      </w:r>
      <w:proofErr w:type="spellStart"/>
      <w:r w:rsidRPr="008862A2">
        <w:rPr>
          <w:rFonts w:ascii="Times New Roman" w:eastAsia="Times New Roman" w:hAnsi="Times New Roman" w:cs="Times New Roman"/>
          <w:color w:val="222222"/>
          <w:sz w:val="24"/>
          <w:szCs w:val="24"/>
        </w:rPr>
        <w:t>Gelles</w:t>
      </w:r>
      <w:proofErr w:type="spellEnd"/>
      <w:r w:rsidRPr="008862A2">
        <w:rPr>
          <w:rFonts w:ascii="Times New Roman" w:eastAsia="Times New Roman" w:hAnsi="Times New Roman" w:cs="Times New Roman"/>
          <w:color w:val="222222"/>
          <w:sz w:val="24"/>
          <w:szCs w:val="24"/>
        </w:rPr>
        <w:t>. The Man Who Broke Capitalism: How Jack Welch Gutted the Heartland and Crushed the Soul of Corporate America—and How to Undo His Legacy.</w:t>
      </w:r>
    </w:p>
    <w:p w14:paraId="249BDCFE" w14:textId="77777777" w:rsidR="008862A2" w:rsidRPr="008862A2" w:rsidRDefault="008862A2" w:rsidP="008862A2">
      <w:pPr>
        <w:pStyle w:val="Normal1"/>
        <w:spacing w:line="480" w:lineRule="auto"/>
        <w:rPr>
          <w:rFonts w:ascii="Times New Roman" w:eastAsia="Times New Roman" w:hAnsi="Times New Roman" w:cs="Times New Roman"/>
          <w:color w:val="222222"/>
          <w:sz w:val="24"/>
          <w:szCs w:val="24"/>
        </w:rPr>
      </w:pPr>
      <w:r w:rsidRPr="008862A2">
        <w:rPr>
          <w:rFonts w:ascii="Times New Roman" w:eastAsia="Times New Roman" w:hAnsi="Times New Roman" w:cs="Times New Roman"/>
          <w:color w:val="222222"/>
          <w:sz w:val="24"/>
          <w:szCs w:val="24"/>
        </w:rPr>
        <w:t>Robertson, M., (2019). Why Authoritarian Leadership Simply Doesn't Work Anymore. [Online]Available at: https://www.forbes.com/sites/forbescoachescouncil/2019/02/14/why-authoritarian-leadership-simply-doesnt-work-anymore/?sh=76e5edd06dad [Accessed 19 07 2023].</w:t>
      </w:r>
    </w:p>
    <w:p w14:paraId="0A79C8B4" w14:textId="77777777" w:rsidR="008862A2" w:rsidRPr="008862A2" w:rsidRDefault="008862A2" w:rsidP="008862A2">
      <w:pPr>
        <w:pStyle w:val="Normal1"/>
        <w:spacing w:line="480" w:lineRule="auto"/>
        <w:rPr>
          <w:rFonts w:ascii="Times New Roman" w:eastAsia="Times New Roman" w:hAnsi="Times New Roman" w:cs="Times New Roman"/>
          <w:color w:val="222222"/>
          <w:sz w:val="24"/>
          <w:szCs w:val="24"/>
        </w:rPr>
      </w:pPr>
      <w:proofErr w:type="spellStart"/>
      <w:r w:rsidRPr="008862A2">
        <w:rPr>
          <w:rFonts w:ascii="Times New Roman" w:eastAsia="Times New Roman" w:hAnsi="Times New Roman" w:cs="Times New Roman"/>
          <w:color w:val="222222"/>
          <w:sz w:val="24"/>
          <w:szCs w:val="24"/>
        </w:rPr>
        <w:t>Schieltz</w:t>
      </w:r>
      <w:proofErr w:type="spellEnd"/>
      <w:r w:rsidRPr="008862A2">
        <w:rPr>
          <w:rFonts w:ascii="Times New Roman" w:eastAsia="Times New Roman" w:hAnsi="Times New Roman" w:cs="Times New Roman"/>
          <w:color w:val="222222"/>
          <w:sz w:val="24"/>
          <w:szCs w:val="24"/>
        </w:rPr>
        <w:t>, M., (2023). Why Transformational Leadership Is Important. [Online] Available at: https://smallbusiness.chron.com/transformational-leadership-important-10423.html [Accessed 19 07 2023].</w:t>
      </w:r>
    </w:p>
    <w:p w14:paraId="00000015" w14:textId="79A6ECD6" w:rsidR="000B7A8E" w:rsidRPr="00A87552" w:rsidRDefault="008862A2" w:rsidP="00A87552">
      <w:pPr>
        <w:pStyle w:val="Normal1"/>
        <w:spacing w:line="480" w:lineRule="auto"/>
        <w:rPr>
          <w:rFonts w:ascii="Times New Roman" w:eastAsia="Times New Roman" w:hAnsi="Times New Roman" w:cs="Times New Roman"/>
          <w:color w:val="222222"/>
          <w:sz w:val="24"/>
          <w:szCs w:val="24"/>
        </w:rPr>
      </w:pPr>
      <w:r w:rsidRPr="008862A2">
        <w:rPr>
          <w:rFonts w:ascii="Times New Roman" w:eastAsia="Times New Roman" w:hAnsi="Times New Roman" w:cs="Times New Roman"/>
          <w:color w:val="222222"/>
          <w:sz w:val="24"/>
          <w:szCs w:val="24"/>
          <w:lang w:val="de-DE"/>
        </w:rPr>
        <w:t xml:space="preserve">Welch, J. &amp; Byrne, J.A. (2001). </w:t>
      </w:r>
      <w:r w:rsidRPr="008862A2">
        <w:rPr>
          <w:rFonts w:ascii="Times New Roman" w:eastAsia="Times New Roman" w:hAnsi="Times New Roman" w:cs="Times New Roman"/>
          <w:color w:val="222222"/>
          <w:sz w:val="24"/>
          <w:szCs w:val="24"/>
        </w:rPr>
        <w:t>Jack: Straight from the gut. Warner Business Books.</w:t>
      </w:r>
    </w:p>
    <w:sectPr w:rsidR="000B7A8E" w:rsidRPr="00A87552" w:rsidSect="008862A2">
      <w:headerReference w:type="default" r:id="rId18"/>
      <w:footerReference w:type="default" r:id="rId1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82A61" w14:textId="77777777" w:rsidR="00EB1453" w:rsidRDefault="00EB1453" w:rsidP="008862A2">
      <w:pPr>
        <w:spacing w:line="240" w:lineRule="auto"/>
      </w:pPr>
      <w:r>
        <w:separator/>
      </w:r>
    </w:p>
  </w:endnote>
  <w:endnote w:type="continuationSeparator" w:id="0">
    <w:p w14:paraId="5CD42BE6" w14:textId="77777777" w:rsidR="00EB1453" w:rsidRDefault="00EB1453" w:rsidP="008862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9184300"/>
      <w:docPartObj>
        <w:docPartGallery w:val="Page Numbers (Bottom of Page)"/>
        <w:docPartUnique/>
      </w:docPartObj>
    </w:sdtPr>
    <w:sdtContent>
      <w:sdt>
        <w:sdtPr>
          <w:id w:val="-1769616900"/>
          <w:docPartObj>
            <w:docPartGallery w:val="Page Numbers (Top of Page)"/>
            <w:docPartUnique/>
          </w:docPartObj>
        </w:sdtPr>
        <w:sdtContent>
          <w:p w14:paraId="58665C37" w14:textId="311F85BF" w:rsidR="008862A2" w:rsidRDefault="008862A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29D701B" w14:textId="77777777" w:rsidR="008862A2" w:rsidRDefault="00886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B0415" w14:textId="77777777" w:rsidR="00EB1453" w:rsidRDefault="00EB1453" w:rsidP="008862A2">
      <w:pPr>
        <w:spacing w:line="240" w:lineRule="auto"/>
      </w:pPr>
      <w:r>
        <w:separator/>
      </w:r>
    </w:p>
  </w:footnote>
  <w:footnote w:type="continuationSeparator" w:id="0">
    <w:p w14:paraId="6CE98D14" w14:textId="77777777" w:rsidR="00EB1453" w:rsidRDefault="00EB1453" w:rsidP="008862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6C553" w14:textId="376F5484" w:rsidR="008862A2" w:rsidRPr="008862A2" w:rsidRDefault="008862A2" w:rsidP="008862A2">
    <w:pPr>
      <w:pStyle w:val="Header"/>
      <w:jc w:val="right"/>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A8E"/>
    <w:rsid w:val="000B7A8E"/>
    <w:rsid w:val="0019446F"/>
    <w:rsid w:val="001A6FA0"/>
    <w:rsid w:val="001D2738"/>
    <w:rsid w:val="003434E0"/>
    <w:rsid w:val="003B76AE"/>
    <w:rsid w:val="004E23ED"/>
    <w:rsid w:val="005433B2"/>
    <w:rsid w:val="00581423"/>
    <w:rsid w:val="005B0CFB"/>
    <w:rsid w:val="00730133"/>
    <w:rsid w:val="00780D45"/>
    <w:rsid w:val="00827624"/>
    <w:rsid w:val="008862A2"/>
    <w:rsid w:val="008F1EA1"/>
    <w:rsid w:val="0091452C"/>
    <w:rsid w:val="00A305CA"/>
    <w:rsid w:val="00A87552"/>
    <w:rsid w:val="00AC1A95"/>
    <w:rsid w:val="00BF320E"/>
    <w:rsid w:val="00D4712C"/>
    <w:rsid w:val="00DB56AD"/>
    <w:rsid w:val="00EB1453"/>
    <w:rsid w:val="00FF3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F0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2A2"/>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8862A2"/>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8862A2"/>
    <w:rPr>
      <w:rFonts w:ascii="Times New Roman" w:hAnsi="Times New Roman"/>
      <w:b/>
      <w:sz w:val="28"/>
      <w:szCs w:val="40"/>
    </w:rPr>
  </w:style>
  <w:style w:type="paragraph" w:styleId="Bibliography">
    <w:name w:val="Bibliography"/>
    <w:basedOn w:val="Normal"/>
    <w:next w:val="Normal"/>
    <w:uiPriority w:val="37"/>
    <w:unhideWhenUsed/>
    <w:rsid w:val="008862A2"/>
  </w:style>
  <w:style w:type="character" w:styleId="Hyperlink">
    <w:name w:val="Hyperlink"/>
    <w:basedOn w:val="DefaultParagraphFont"/>
    <w:uiPriority w:val="99"/>
    <w:unhideWhenUsed/>
    <w:rsid w:val="008862A2"/>
    <w:rPr>
      <w:color w:val="0000FF" w:themeColor="hyperlink"/>
      <w:u w:val="single"/>
    </w:rPr>
  </w:style>
  <w:style w:type="character" w:styleId="UnresolvedMention">
    <w:name w:val="Unresolved Mention"/>
    <w:basedOn w:val="DefaultParagraphFont"/>
    <w:uiPriority w:val="99"/>
    <w:semiHidden/>
    <w:unhideWhenUsed/>
    <w:rsid w:val="008862A2"/>
    <w:rPr>
      <w:color w:val="605E5C"/>
      <w:shd w:val="clear" w:color="auto" w:fill="E1DFDD"/>
    </w:rPr>
  </w:style>
  <w:style w:type="paragraph" w:styleId="Header">
    <w:name w:val="header"/>
    <w:basedOn w:val="Normal"/>
    <w:link w:val="HeaderChar"/>
    <w:uiPriority w:val="99"/>
    <w:unhideWhenUsed/>
    <w:rsid w:val="008862A2"/>
    <w:pPr>
      <w:tabs>
        <w:tab w:val="center" w:pos="4680"/>
        <w:tab w:val="right" w:pos="9360"/>
      </w:tabs>
      <w:spacing w:line="240" w:lineRule="auto"/>
    </w:pPr>
  </w:style>
  <w:style w:type="character" w:customStyle="1" w:styleId="HeaderChar">
    <w:name w:val="Header Char"/>
    <w:basedOn w:val="DefaultParagraphFont"/>
    <w:link w:val="Header"/>
    <w:uiPriority w:val="99"/>
    <w:rsid w:val="008862A2"/>
    <w:rPr>
      <w:rFonts w:ascii="Times New Roman" w:hAnsi="Times New Roman"/>
      <w:sz w:val="24"/>
    </w:rPr>
  </w:style>
  <w:style w:type="paragraph" w:styleId="Footer">
    <w:name w:val="footer"/>
    <w:basedOn w:val="Normal"/>
    <w:link w:val="FooterChar"/>
    <w:uiPriority w:val="99"/>
    <w:unhideWhenUsed/>
    <w:rsid w:val="008862A2"/>
    <w:pPr>
      <w:tabs>
        <w:tab w:val="center" w:pos="4680"/>
        <w:tab w:val="right" w:pos="9360"/>
      </w:tabs>
      <w:spacing w:line="240" w:lineRule="auto"/>
    </w:pPr>
  </w:style>
  <w:style w:type="character" w:customStyle="1" w:styleId="FooterChar">
    <w:name w:val="Footer Char"/>
    <w:basedOn w:val="DefaultParagraphFont"/>
    <w:link w:val="Footer"/>
    <w:uiPriority w:val="99"/>
    <w:rsid w:val="008862A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060498">
      <w:bodyDiv w:val="1"/>
      <w:marLeft w:val="0"/>
      <w:marRight w:val="0"/>
      <w:marTop w:val="0"/>
      <w:marBottom w:val="0"/>
      <w:divBdr>
        <w:top w:val="none" w:sz="0" w:space="0" w:color="auto"/>
        <w:left w:val="none" w:sz="0" w:space="0" w:color="auto"/>
        <w:bottom w:val="none" w:sz="0" w:space="0" w:color="auto"/>
        <w:right w:val="none" w:sz="0" w:space="0" w:color="auto"/>
      </w:divBdr>
    </w:div>
    <w:div w:id="1017806229">
      <w:bodyDiv w:val="1"/>
      <w:marLeft w:val="0"/>
      <w:marRight w:val="0"/>
      <w:marTop w:val="0"/>
      <w:marBottom w:val="0"/>
      <w:divBdr>
        <w:top w:val="none" w:sz="0" w:space="0" w:color="auto"/>
        <w:left w:val="none" w:sz="0" w:space="0" w:color="auto"/>
        <w:bottom w:val="none" w:sz="0" w:space="0" w:color="auto"/>
        <w:right w:val="none" w:sz="0" w:space="0" w:color="auto"/>
      </w:divBdr>
    </w:div>
    <w:div w:id="16311271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Sch232</b:Tag>
    <b:SourceType>InternetSite</b:SourceType>
    <b:Guid>{C951FA2A-C858-46B1-9FEC-375E5ECB459C}</b:Guid>
    <b:Author>
      <b:Author>
        <b:NameList>
          <b:Person>
            <b:Last>Schieltz</b:Last>
            <b:First>Matthew</b:First>
          </b:Person>
        </b:NameList>
      </b:Author>
    </b:Author>
    <b:Title>Why Transformational Leadership Is Important</b:Title>
    <b:Year>2023</b:Year>
    <b:YearAccessed>2023</b:YearAccessed>
    <b:MonthAccessed>07</b:MonthAccessed>
    <b:DayAccessed>19</b:DayAccessed>
    <b:URL>https://smallbusiness.chron.com/transformational-leadership-important-10423.html</b:URL>
    <b:RefOrder>1</b:RefOrder>
  </b:Source>
  <b:Source>
    <b:Tag>Rob19</b:Tag>
    <b:SourceType>InternetSite</b:SourceType>
    <b:Guid>{E09B0E5C-B5A6-4472-B1CF-17F0A438D2FA}</b:Guid>
    <b:Author>
      <b:Author>
        <b:NameList>
          <b:Person>
            <b:Last>Robertson</b:Last>
            <b:First>Marc</b:First>
          </b:Person>
        </b:NameList>
      </b:Author>
    </b:Author>
    <b:Title>Why Authoritarian Leadership Simply Doesn't Work Anymore</b:Title>
    <b:Year>2019</b:Year>
    <b:YearAccessed>2023</b:YearAccessed>
    <b:MonthAccessed>07</b:MonthAccessed>
    <b:DayAccessed>19</b:DayAccessed>
    <b:URL>https://www.forbes.com/sites/forbescoachescouncil/2019/02/14/why-authoritarian-leadership-simply-doesnt-work-anymore/?sh=76e5edd06dad</b:URL>
    <b:RefOrder>2</b:RefOrder>
  </b:Source>
</b:Sources>
</file>

<file path=customXml/itemProps1.xml><?xml version="1.0" encoding="utf-8"?>
<ds:datastoreItem xmlns:ds="http://schemas.openxmlformats.org/officeDocument/2006/customXml" ds:itemID="{D0213EE5-D3AD-4500-B308-2C5D946CD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680</Words>
  <Characters>3882</Characters>
  <Application>Microsoft Office Word</Application>
  <DocSecurity>0</DocSecurity>
  <Lines>32</Lines>
  <Paragraphs>9</Paragraphs>
  <ScaleCrop>false</ScaleCrop>
  <Company/>
  <LinksUpToDate>false</LinksUpToDate>
  <CharactersWithSpaces>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2023-07-20T14:50:00Z</dcterms:created>
  <dcterms:modified xsi:type="dcterms:W3CDTF">2023-07-24T15:56:00Z</dcterms:modified>
</cp:coreProperties>
</file>