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84E60" w14:textId="77777777" w:rsidR="00155148" w:rsidRPr="00155148" w:rsidRDefault="00155148" w:rsidP="00155148">
      <w:pPr>
        <w:rPr>
          <w:b/>
          <w:bCs/>
        </w:rPr>
      </w:pPr>
      <w:r w:rsidRPr="00155148">
        <w:rPr>
          <w:b/>
          <w:bCs/>
        </w:rPr>
        <w:t xml:space="preserve">Challenges Facing </w:t>
      </w:r>
      <w:proofErr w:type="gramStart"/>
      <w:r w:rsidRPr="00155148">
        <w:rPr>
          <w:b/>
          <w:bCs/>
        </w:rPr>
        <w:t>The</w:t>
      </w:r>
      <w:proofErr w:type="gramEnd"/>
      <w:r w:rsidRPr="00155148">
        <w:rPr>
          <w:b/>
          <w:bCs/>
        </w:rPr>
        <w:t xml:space="preserve"> NHS and Current NHS Issues</w:t>
      </w:r>
    </w:p>
    <w:p w14:paraId="78D3B660" w14:textId="77777777" w:rsidR="00155148" w:rsidRPr="00155148" w:rsidRDefault="00155148" w:rsidP="00155148">
      <w:r w:rsidRPr="00155148">
        <w:t>Many consider the NHS to be one of our society’s most precious resources. But it has historically been under a lot of pressure, which is increasing for several reasons.</w:t>
      </w:r>
    </w:p>
    <w:p w14:paraId="070CBFDE" w14:textId="77777777" w:rsidR="00155148" w:rsidRPr="00155148" w:rsidRDefault="00155148" w:rsidP="00155148">
      <w:pPr>
        <w:rPr>
          <w:b/>
          <w:bCs/>
        </w:rPr>
      </w:pPr>
      <w:r w:rsidRPr="00155148">
        <w:rPr>
          <w:b/>
          <w:bCs/>
        </w:rPr>
        <w:t xml:space="preserve">Why Do You Need </w:t>
      </w:r>
      <w:proofErr w:type="gramStart"/>
      <w:r w:rsidRPr="00155148">
        <w:rPr>
          <w:b/>
          <w:bCs/>
        </w:rPr>
        <w:t>To</w:t>
      </w:r>
      <w:proofErr w:type="gramEnd"/>
      <w:r w:rsidRPr="00155148">
        <w:rPr>
          <w:b/>
          <w:bCs/>
        </w:rPr>
        <w:t xml:space="preserve"> Know About Current NHS Challenges?</w:t>
      </w:r>
    </w:p>
    <w:p w14:paraId="0F29519D" w14:textId="77777777" w:rsidR="00155148" w:rsidRPr="00155148" w:rsidRDefault="00155148" w:rsidP="00155148">
      <w:r w:rsidRPr="00155148">
        <w:t>The NHS is a complex and ever-evolving healthcare system that faces various challenges, such as funding constraints, workforce shortages, and changing healthcare policies.</w:t>
      </w:r>
    </w:p>
    <w:p w14:paraId="3F2C9CB9" w14:textId="77777777" w:rsidR="00155148" w:rsidRPr="00155148" w:rsidRDefault="00155148" w:rsidP="00155148">
      <w:r w:rsidRPr="00155148">
        <w:t>By staying informed about current NHS issues, aspiring medicine students can gain a deeper understanding of the healthcare landscape they will be entering and the potential impact these issues may have on their future practice.</w:t>
      </w:r>
    </w:p>
    <w:p w14:paraId="2D8530E3" w14:textId="77777777" w:rsidR="00155148" w:rsidRPr="00155148" w:rsidRDefault="00155148" w:rsidP="00155148">
      <w:r w:rsidRPr="00155148">
        <w:t>Admissions committees are interested in candidates who demonstrate a genuine understanding of the healthcare system and its challenges. By showcasing your knowledge of current NHS issues, you can demonstrate engagement with the field and your ability to critically analyse complex healthcare topics.</w:t>
      </w:r>
    </w:p>
    <w:p w14:paraId="69B13979" w14:textId="77777777" w:rsidR="00155148" w:rsidRPr="00155148" w:rsidRDefault="00155148" w:rsidP="00155148">
      <w:r w:rsidRPr="00155148">
        <w:t xml:space="preserve">The Top 5 Challenges Facing </w:t>
      </w:r>
      <w:proofErr w:type="gramStart"/>
      <w:r w:rsidRPr="00155148">
        <w:t>The</w:t>
      </w:r>
      <w:proofErr w:type="gramEnd"/>
      <w:r w:rsidRPr="00155148">
        <w:t xml:space="preserve"> NHS in 2024</w:t>
      </w:r>
    </w:p>
    <w:p w14:paraId="4EF6BBF6" w14:textId="77777777" w:rsidR="00155148" w:rsidRPr="00155148" w:rsidRDefault="00155148" w:rsidP="00155148">
      <w:r w:rsidRPr="00155148">
        <w:t>Five of the key challenges currently facing the NHS are:</w:t>
      </w:r>
    </w:p>
    <w:p w14:paraId="6A95A082" w14:textId="77777777" w:rsidR="00155148" w:rsidRPr="00155148" w:rsidRDefault="00155148" w:rsidP="00155148">
      <w:r w:rsidRPr="00155148">
        <w:rPr>
          <w:b/>
          <w:bCs/>
        </w:rPr>
        <w:t>1. Insufficient funding</w:t>
      </w:r>
    </w:p>
    <w:p w14:paraId="093B9AC2" w14:textId="77777777" w:rsidR="00155148" w:rsidRPr="00155148" w:rsidRDefault="00155148" w:rsidP="00155148">
      <w:r w:rsidRPr="00155148">
        <w:t>The demand for healthcare services continues to rise, but the funding allocated to the NHS has not kept pace with this increasing demand.</w:t>
      </w:r>
    </w:p>
    <w:p w14:paraId="4EACBDCC" w14:textId="77777777" w:rsidR="00155148" w:rsidRPr="00155148" w:rsidRDefault="00155148" w:rsidP="00155148">
      <w:r w:rsidRPr="00155148">
        <w:t>The lack of adequate funding puts a strain on resources, leading to longer waiting times, limited access to certain treatments, and difficulties in maintaining high-quality care. It also hampers the ability of the NHS to invest in new technologies and infrastructure improvements.</w:t>
      </w:r>
    </w:p>
    <w:p w14:paraId="53FA1339" w14:textId="77777777" w:rsidR="00155148" w:rsidRPr="00155148" w:rsidRDefault="00155148" w:rsidP="00155148">
      <w:r w:rsidRPr="00155148">
        <w:t>This, in turn, leads to </w:t>
      </w:r>
      <w:hyperlink r:id="rId4" w:history="1">
        <w:r w:rsidRPr="00155148">
          <w:rPr>
            <w:rStyle w:val="Hyperlink"/>
          </w:rPr>
          <w:t>NHS doctor strikes across the country</w:t>
        </w:r>
      </w:hyperlink>
      <w:r w:rsidRPr="00155148">
        <w:t> – which is a complicated issue with ethical implications that you need to know about in preparation for your Medicine interview.</w:t>
      </w:r>
    </w:p>
    <w:p w14:paraId="3BC062ED" w14:textId="77777777" w:rsidR="00155148" w:rsidRPr="00155148" w:rsidRDefault="00155148" w:rsidP="00155148">
      <w:r w:rsidRPr="00155148">
        <w:t>2</w:t>
      </w:r>
      <w:r w:rsidRPr="00155148">
        <w:rPr>
          <w:b/>
          <w:bCs/>
        </w:rPr>
        <w:t>. Staff shortages</w:t>
      </w:r>
    </w:p>
    <w:p w14:paraId="5E9FE32E" w14:textId="77777777" w:rsidR="00155148" w:rsidRPr="00155148" w:rsidRDefault="00155148" w:rsidP="00155148">
      <w:r w:rsidRPr="00155148">
        <w:t>The NHS is grappling with significant staff shortages across various healthcare professions, including doctors, nurses, and allied health professionals.</w:t>
      </w:r>
    </w:p>
    <w:p w14:paraId="36DB47AF" w14:textId="77777777" w:rsidR="00155148" w:rsidRPr="00155148" w:rsidRDefault="00155148" w:rsidP="00155148">
      <w:r w:rsidRPr="00155148">
        <w:t>The shortage of healthcare professionals puts immense pressure on the existing workforce, leading to increased workloads, burnout, and compromised patient care. It also contributes to longer waiting times and reduced access to healthcare services.</w:t>
      </w:r>
    </w:p>
    <w:p w14:paraId="1559D49A" w14:textId="77777777" w:rsidR="00155148" w:rsidRPr="00155148" w:rsidRDefault="00155148" w:rsidP="00155148">
      <w:r w:rsidRPr="00155148">
        <w:t>Addressing staff shortages requires long-term workforce planning, recruitment strategies, and investment in training and development programs.</w:t>
      </w:r>
    </w:p>
    <w:p w14:paraId="323DCB1F" w14:textId="77777777" w:rsidR="00155148" w:rsidRPr="00155148" w:rsidRDefault="00155148" w:rsidP="00155148">
      <w:r w:rsidRPr="00155148">
        <w:lastRenderedPageBreak/>
        <w:t>3. </w:t>
      </w:r>
      <w:r w:rsidRPr="00155148">
        <w:rPr>
          <w:b/>
          <w:bCs/>
        </w:rPr>
        <w:t>The backlog</w:t>
      </w:r>
    </w:p>
    <w:p w14:paraId="07A6406D" w14:textId="77777777" w:rsidR="00155148" w:rsidRPr="00155148" w:rsidRDefault="00155148" w:rsidP="00155148">
      <w:hyperlink r:id="rId5" w:history="1">
        <w:r w:rsidRPr="00155148">
          <w:rPr>
            <w:rStyle w:val="Hyperlink"/>
          </w:rPr>
          <w:t>The COVID-19 pandemic has exacerbated</w:t>
        </w:r>
      </w:hyperlink>
      <w:r w:rsidRPr="00155148">
        <w:t> an already existing backlog of patients awaiting treatment and procedures within the NHS. The backlog refers to the accumulation of patients who have experienced delays in receiving necessary care due to resource constraints and disruptions caused by the pandemic.</w:t>
      </w:r>
    </w:p>
    <w:p w14:paraId="1002591C" w14:textId="77777777" w:rsidR="00155148" w:rsidRPr="00155148" w:rsidRDefault="00155148" w:rsidP="00155148">
      <w:r w:rsidRPr="00155148">
        <w:t>This backlog poses a significant challenge as it impacts patient outcomes, increases waiting times, and puts additional strain on healthcare providers. Clearing the backlog requires additional resources, increased capacity, and innovative approaches to manage patient flow effectively.</w:t>
      </w:r>
    </w:p>
    <w:p w14:paraId="452153E6" w14:textId="77777777" w:rsidR="00155148" w:rsidRPr="00155148" w:rsidRDefault="00155148" w:rsidP="00155148">
      <w:r w:rsidRPr="00155148">
        <w:t>4. </w:t>
      </w:r>
      <w:r w:rsidRPr="00155148">
        <w:rPr>
          <w:b/>
          <w:bCs/>
        </w:rPr>
        <w:t>An ageing population</w:t>
      </w:r>
    </w:p>
    <w:p w14:paraId="2A9C7865" w14:textId="77777777" w:rsidR="00155148" w:rsidRPr="00155148" w:rsidRDefault="00155148" w:rsidP="00155148">
      <w:hyperlink r:id="rId6" w:history="1">
        <w:r w:rsidRPr="00155148">
          <w:rPr>
            <w:rStyle w:val="Hyperlink"/>
          </w:rPr>
          <w:t>The UK’s population is ageing</w:t>
        </w:r>
      </w:hyperlink>
      <w:r w:rsidRPr="00155148">
        <w:t>, which presents unique challenges for the NHS. An ageing population means a higher prevalence of chronic conditions and complex healthcare needs.</w:t>
      </w:r>
    </w:p>
    <w:p w14:paraId="4FC38C5D" w14:textId="77777777" w:rsidR="00155148" w:rsidRPr="00155148" w:rsidRDefault="00155148" w:rsidP="00155148">
      <w:r w:rsidRPr="00155148">
        <w:t>This places increased demands on healthcare services, including long-term care, specialized geriatric services, and end-of-life care.</w:t>
      </w:r>
    </w:p>
    <w:p w14:paraId="1BECA52D" w14:textId="77777777" w:rsidR="00155148" w:rsidRPr="00155148" w:rsidRDefault="00155148" w:rsidP="00155148">
      <w:r w:rsidRPr="00155148">
        <w:t>The NHS must adapt to meet the specific needs of older adults, including integrated care models, enhanced community support, and improved coordination between healthcare and social care services.</w:t>
      </w:r>
    </w:p>
    <w:p w14:paraId="60897D92" w14:textId="77777777" w:rsidR="00155148" w:rsidRPr="00155148" w:rsidRDefault="00155148" w:rsidP="00155148">
      <w:r w:rsidRPr="00155148">
        <w:t>5. </w:t>
      </w:r>
      <w:r w:rsidRPr="00155148">
        <w:rPr>
          <w:b/>
          <w:bCs/>
        </w:rPr>
        <w:t>Evolving healthcare needs</w:t>
      </w:r>
    </w:p>
    <w:p w14:paraId="15A33C28" w14:textId="77777777" w:rsidR="00155148" w:rsidRPr="00155148" w:rsidRDefault="00155148" w:rsidP="00155148">
      <w:r w:rsidRPr="00155148">
        <w:t>Healthcare needs and patterns are constantly evolving, driven by factors such as advancements in medical technology, changes in disease prevalence, and shifting societal expectations.</w:t>
      </w:r>
    </w:p>
    <w:p w14:paraId="32479682" w14:textId="77777777" w:rsidR="00155148" w:rsidRPr="00155148" w:rsidRDefault="00155148" w:rsidP="00155148">
      <w:r w:rsidRPr="00155148">
        <w:t>The NHS must adapt to these evolving needs to provide effective and patient-</w:t>
      </w:r>
      <w:proofErr w:type="spellStart"/>
      <w:r w:rsidRPr="00155148">
        <w:t>centered</w:t>
      </w:r>
      <w:proofErr w:type="spellEnd"/>
      <w:r w:rsidRPr="00155148">
        <w:t xml:space="preserve"> care.</w:t>
      </w:r>
    </w:p>
    <w:p w14:paraId="7F65DA1B" w14:textId="77777777" w:rsidR="00155148" w:rsidRPr="00155148" w:rsidRDefault="00155148" w:rsidP="00155148">
      <w:r w:rsidRPr="00155148">
        <w:t>This includes embracing digital health technologies, promoting preventive care, addressing mental health challenges, and ensuring equitable access to healthcare services across different populations.</w:t>
      </w:r>
    </w:p>
    <w:p w14:paraId="2F49CA6B" w14:textId="7A7B986A" w:rsidR="00155148" w:rsidRDefault="00155148">
      <w:r w:rsidRPr="00155148">
        <w:t>Adapting to evolving healthcare needs requires flexibility, innovation, and a proactive approach to healthcare delivery.</w:t>
      </w:r>
    </w:p>
    <w:p w14:paraId="0FDF1098" w14:textId="23A20F0C" w:rsidR="00155148" w:rsidRPr="00155148" w:rsidRDefault="00155148">
      <w:r>
        <w:t xml:space="preserve">Source: The Medic Portal (2024) </w:t>
      </w:r>
      <w:r>
        <w:rPr>
          <w:i/>
          <w:iCs/>
        </w:rPr>
        <w:t xml:space="preserve">Challenges Facing the NHS and the Current NHS issues. </w:t>
      </w:r>
      <w:r>
        <w:t xml:space="preserve">Available at: </w:t>
      </w:r>
      <w:hyperlink r:id="rId7" w:history="1">
        <w:r w:rsidRPr="00155148">
          <w:rPr>
            <w:rStyle w:val="Hyperlink"/>
          </w:rPr>
          <w:t>Challenges Facing The NHS - The Medic Portal</w:t>
        </w:r>
      </w:hyperlink>
      <w:r>
        <w:t xml:space="preserve"> (Accessed on: 10</w:t>
      </w:r>
      <w:r w:rsidRPr="00155148">
        <w:rPr>
          <w:vertAlign w:val="superscript"/>
        </w:rPr>
        <w:t>th</w:t>
      </w:r>
      <w:r>
        <w:t xml:space="preserve"> of February 2024). </w:t>
      </w:r>
    </w:p>
    <w:sectPr w:rsidR="00155148" w:rsidRPr="001551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148"/>
    <w:rsid w:val="00155148"/>
    <w:rsid w:val="002041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B65F5"/>
  <w15:chartTrackingRefBased/>
  <w15:docId w15:val="{6F7711C0-41AE-44CD-8C37-82B381618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1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51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51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51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51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51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1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1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1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1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51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51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51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51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51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1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1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148"/>
    <w:rPr>
      <w:rFonts w:eastAsiaTheme="majorEastAsia" w:cstheme="majorBidi"/>
      <w:color w:val="272727" w:themeColor="text1" w:themeTint="D8"/>
    </w:rPr>
  </w:style>
  <w:style w:type="paragraph" w:styleId="Title">
    <w:name w:val="Title"/>
    <w:basedOn w:val="Normal"/>
    <w:next w:val="Normal"/>
    <w:link w:val="TitleChar"/>
    <w:uiPriority w:val="10"/>
    <w:qFormat/>
    <w:rsid w:val="001551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1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1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1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148"/>
    <w:pPr>
      <w:spacing w:before="160"/>
      <w:jc w:val="center"/>
    </w:pPr>
    <w:rPr>
      <w:i/>
      <w:iCs/>
      <w:color w:val="404040" w:themeColor="text1" w:themeTint="BF"/>
    </w:rPr>
  </w:style>
  <w:style w:type="character" w:customStyle="1" w:styleId="QuoteChar">
    <w:name w:val="Quote Char"/>
    <w:basedOn w:val="DefaultParagraphFont"/>
    <w:link w:val="Quote"/>
    <w:uiPriority w:val="29"/>
    <w:rsid w:val="00155148"/>
    <w:rPr>
      <w:i/>
      <w:iCs/>
      <w:color w:val="404040" w:themeColor="text1" w:themeTint="BF"/>
    </w:rPr>
  </w:style>
  <w:style w:type="paragraph" w:styleId="ListParagraph">
    <w:name w:val="List Paragraph"/>
    <w:basedOn w:val="Normal"/>
    <w:uiPriority w:val="34"/>
    <w:qFormat/>
    <w:rsid w:val="00155148"/>
    <w:pPr>
      <w:ind w:left="720"/>
      <w:contextualSpacing/>
    </w:pPr>
  </w:style>
  <w:style w:type="character" w:styleId="IntenseEmphasis">
    <w:name w:val="Intense Emphasis"/>
    <w:basedOn w:val="DefaultParagraphFont"/>
    <w:uiPriority w:val="21"/>
    <w:qFormat/>
    <w:rsid w:val="00155148"/>
    <w:rPr>
      <w:i/>
      <w:iCs/>
      <w:color w:val="0F4761" w:themeColor="accent1" w:themeShade="BF"/>
    </w:rPr>
  </w:style>
  <w:style w:type="paragraph" w:styleId="IntenseQuote">
    <w:name w:val="Intense Quote"/>
    <w:basedOn w:val="Normal"/>
    <w:next w:val="Normal"/>
    <w:link w:val="IntenseQuoteChar"/>
    <w:uiPriority w:val="30"/>
    <w:qFormat/>
    <w:rsid w:val="001551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5148"/>
    <w:rPr>
      <w:i/>
      <w:iCs/>
      <w:color w:val="0F4761" w:themeColor="accent1" w:themeShade="BF"/>
    </w:rPr>
  </w:style>
  <w:style w:type="character" w:styleId="IntenseReference">
    <w:name w:val="Intense Reference"/>
    <w:basedOn w:val="DefaultParagraphFont"/>
    <w:uiPriority w:val="32"/>
    <w:qFormat/>
    <w:rsid w:val="00155148"/>
    <w:rPr>
      <w:b/>
      <w:bCs/>
      <w:smallCaps/>
      <w:color w:val="0F4761" w:themeColor="accent1" w:themeShade="BF"/>
      <w:spacing w:val="5"/>
    </w:rPr>
  </w:style>
  <w:style w:type="character" w:styleId="Hyperlink">
    <w:name w:val="Hyperlink"/>
    <w:basedOn w:val="DefaultParagraphFont"/>
    <w:uiPriority w:val="99"/>
    <w:unhideWhenUsed/>
    <w:rsid w:val="00155148"/>
    <w:rPr>
      <w:color w:val="467886" w:themeColor="hyperlink"/>
      <w:u w:val="single"/>
    </w:rPr>
  </w:style>
  <w:style w:type="character" w:styleId="UnresolvedMention">
    <w:name w:val="Unresolved Mention"/>
    <w:basedOn w:val="DefaultParagraphFont"/>
    <w:uiPriority w:val="99"/>
    <w:semiHidden/>
    <w:unhideWhenUsed/>
    <w:rsid w:val="001551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701924">
      <w:bodyDiv w:val="1"/>
      <w:marLeft w:val="0"/>
      <w:marRight w:val="0"/>
      <w:marTop w:val="0"/>
      <w:marBottom w:val="0"/>
      <w:divBdr>
        <w:top w:val="none" w:sz="0" w:space="0" w:color="auto"/>
        <w:left w:val="none" w:sz="0" w:space="0" w:color="auto"/>
        <w:bottom w:val="none" w:sz="0" w:space="0" w:color="auto"/>
        <w:right w:val="none" w:sz="0" w:space="0" w:color="auto"/>
      </w:divBdr>
    </w:div>
    <w:div w:id="321395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medicportal.com/application-guide/the-nhs/challenges-facing-the-nh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medicportal.com/application-guide/medical-school-interview/nhs-hot-topics/ageing-population/" TargetMode="External"/><Relationship Id="rId5" Type="http://schemas.openxmlformats.org/officeDocument/2006/relationships/hyperlink" Target="https://www.themedicportal.com/application-guide/medical-school-interview/nhs-hot-topics/discussing-covid-19-at-interview/" TargetMode="External"/><Relationship Id="rId4" Type="http://schemas.openxmlformats.org/officeDocument/2006/relationships/hyperlink" Target="https://www.themedicportal.com/application-guide/medical-school-interview/nhs-hot-topics/junior-doctor-strike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701</Words>
  <Characters>3999</Characters>
  <Application>Microsoft Office Word</Application>
  <DocSecurity>0</DocSecurity>
  <Lines>33</Lines>
  <Paragraphs>9</Paragraphs>
  <ScaleCrop>false</ScaleCrop>
  <Company/>
  <LinksUpToDate>false</LinksUpToDate>
  <CharactersWithSpaces>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1</cp:revision>
  <cp:lastPrinted>2024-02-21T08:28:00Z</cp:lastPrinted>
  <dcterms:created xsi:type="dcterms:W3CDTF">2024-02-21T08:22:00Z</dcterms:created>
  <dcterms:modified xsi:type="dcterms:W3CDTF">2024-02-21T08:28:00Z</dcterms:modified>
</cp:coreProperties>
</file>