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806890"/>
        <w:docPartObj>
          <w:docPartGallery w:val="Cover Pages"/>
          <w:docPartUnique/>
        </w:docPartObj>
      </w:sdtPr>
      <w:sdtEndPr>
        <w:rPr>
          <w:sz w:val="32"/>
          <w:szCs w:val="32"/>
        </w:rPr>
      </w:sdtEndPr>
      <w:sdtContent>
        <w:p w14:paraId="3B4A3BE9" w14:textId="437F45F8" w:rsidR="00324458" w:rsidRDefault="00324458">
          <w:r>
            <w:rPr>
              <w:noProof/>
            </w:rPr>
            <mc:AlternateContent>
              <mc:Choice Requires="wps">
                <w:drawing>
                  <wp:anchor distT="0" distB="0" distL="114300" distR="114300" simplePos="0" relativeHeight="251661312" behindDoc="0" locked="0" layoutInCell="1" allowOverlap="1" wp14:anchorId="29E93522" wp14:editId="24B69B2F">
                    <wp:simplePos x="0" y="0"/>
                    <wp:positionH relativeFrom="page">
                      <wp:align>left</wp:align>
                    </wp:positionH>
                    <wp:positionV relativeFrom="page">
                      <wp:align>bottom</wp:align>
                    </wp:positionV>
                    <wp:extent cx="5534025" cy="2725200"/>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5200"/>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7ABEE47" w14:textId="267E8157" w:rsidR="00324458" w:rsidRPr="0012402E" w:rsidRDefault="0012402E" w:rsidP="0012402E">
                                    <w:pPr>
                                      <w:pStyle w:val="NoSpacing"/>
                                      <w:spacing w:after="480"/>
                                      <w:rPr>
                                        <w:i/>
                                        <w:color w:val="262626" w:themeColor="text1" w:themeTint="D9"/>
                                        <w:sz w:val="32"/>
                                        <w:szCs w:val="32"/>
                                      </w:rPr>
                                    </w:pPr>
                                    <w:r>
                                      <w:rPr>
                                        <w:i/>
                                        <w:color w:val="262626" w:themeColor="text1" w:themeTint="D9"/>
                                        <w:sz w:val="32"/>
                                        <w:szCs w:val="32"/>
                                      </w:rPr>
                                      <w:t xml:space="preserve">POLY BEGUM </w:t>
                                    </w:r>
                                    <w:r w:rsidR="00324458" w:rsidRPr="0012402E">
                                      <w:rPr>
                                        <w:i/>
                                        <w:color w:val="262626" w:themeColor="text1" w:themeTint="D9"/>
                                        <w:sz w:val="32"/>
                                        <w:szCs w:val="32"/>
                                      </w:rPr>
                                      <w:t>(2116759)</w:t>
                                    </w:r>
                                    <w:r>
                                      <w:rPr>
                                        <w:i/>
                                        <w:color w:val="262626" w:themeColor="text1" w:themeTint="D9"/>
                                        <w:sz w:val="32"/>
                                        <w:szCs w:val="32"/>
                                      </w:rPr>
                                      <w:t xml:space="preserve">                                                                                    BMSW 4005 PROFESSIONAL CAREER DEVELOPMENT                                    LECTURER – CHARLES NIMOH</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9E9352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6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7ABEE47" w14:textId="267E8157" w:rsidR="00324458" w:rsidRPr="0012402E" w:rsidRDefault="0012402E" w:rsidP="0012402E">
                              <w:pPr>
                                <w:pStyle w:val="NoSpacing"/>
                                <w:spacing w:after="480"/>
                                <w:rPr>
                                  <w:i/>
                                  <w:color w:val="262626" w:themeColor="text1" w:themeTint="D9"/>
                                  <w:sz w:val="32"/>
                                  <w:szCs w:val="32"/>
                                </w:rPr>
                              </w:pPr>
                              <w:r>
                                <w:rPr>
                                  <w:i/>
                                  <w:color w:val="262626" w:themeColor="text1" w:themeTint="D9"/>
                                  <w:sz w:val="32"/>
                                  <w:szCs w:val="32"/>
                                </w:rPr>
                                <w:t xml:space="preserve">POLY BEGUM </w:t>
                              </w:r>
                              <w:r w:rsidR="00324458" w:rsidRPr="0012402E">
                                <w:rPr>
                                  <w:i/>
                                  <w:color w:val="262626" w:themeColor="text1" w:themeTint="D9"/>
                                  <w:sz w:val="32"/>
                                  <w:szCs w:val="32"/>
                                </w:rPr>
                                <w:t>(2116759)</w:t>
                              </w:r>
                              <w:r>
                                <w:rPr>
                                  <w:i/>
                                  <w:color w:val="262626" w:themeColor="text1" w:themeTint="D9"/>
                                  <w:sz w:val="32"/>
                                  <w:szCs w:val="32"/>
                                </w:rPr>
                                <w:t xml:space="preserve">                                                                                    BMSW 4005 PROFESSIONAL CAREER DEVELOPMENT                                    LECTURER – CHARLES NIMOH</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8819ED4" wp14:editId="5FB7018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E7B2F4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AC39CED" wp14:editId="0D67D8A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1DBB4FA" w14:textId="7D7422DC" w:rsidR="00324458" w:rsidRDefault="0012402E">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reflective portfolio</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4BAD601" w14:textId="67E6327E" w:rsidR="00324458" w:rsidRDefault="0012402E">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AC39CED"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1DBB4FA" w14:textId="7D7422DC" w:rsidR="00324458" w:rsidRDefault="0012402E">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reflective portfolio</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4BAD601" w14:textId="67E6327E" w:rsidR="00324458" w:rsidRDefault="0012402E">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12D49E45" w14:textId="63EEA2F4" w:rsidR="00324458" w:rsidRDefault="00324458">
          <w:pPr>
            <w:rPr>
              <w:sz w:val="32"/>
              <w:szCs w:val="32"/>
            </w:rPr>
          </w:pPr>
          <w:r>
            <w:rPr>
              <w:sz w:val="32"/>
              <w:szCs w:val="32"/>
            </w:rPr>
            <w:br w:type="page"/>
          </w:r>
        </w:p>
      </w:sdtContent>
    </w:sdt>
    <w:p w14:paraId="06ED9768" w14:textId="6489BAEA" w:rsidR="002F444C" w:rsidRDefault="002F444C">
      <w:pPr>
        <w:rPr>
          <w:sz w:val="32"/>
          <w:szCs w:val="32"/>
        </w:rPr>
      </w:pPr>
      <w:r>
        <w:rPr>
          <w:sz w:val="32"/>
          <w:szCs w:val="32"/>
        </w:rPr>
        <w:lastRenderedPageBreak/>
        <w:t>Contents page:</w:t>
      </w:r>
    </w:p>
    <w:p w14:paraId="3796A8D1" w14:textId="4D7E91DD" w:rsidR="002F444C" w:rsidRDefault="002F444C">
      <w:pPr>
        <w:rPr>
          <w:sz w:val="32"/>
          <w:szCs w:val="32"/>
        </w:rPr>
      </w:pPr>
      <w:r>
        <w:rPr>
          <w:sz w:val="32"/>
          <w:szCs w:val="32"/>
        </w:rPr>
        <w:t>Title page:1</w:t>
      </w:r>
    </w:p>
    <w:p w14:paraId="43F945B4" w14:textId="7FE94C19" w:rsidR="002F444C" w:rsidRDefault="002F444C">
      <w:pPr>
        <w:rPr>
          <w:sz w:val="32"/>
          <w:szCs w:val="32"/>
        </w:rPr>
      </w:pPr>
      <w:r>
        <w:rPr>
          <w:sz w:val="32"/>
          <w:szCs w:val="32"/>
        </w:rPr>
        <w:t>Contents page:2</w:t>
      </w:r>
    </w:p>
    <w:p w14:paraId="49BEE910" w14:textId="382036B1" w:rsidR="002F444C" w:rsidRDefault="002F444C">
      <w:pPr>
        <w:rPr>
          <w:sz w:val="32"/>
          <w:szCs w:val="32"/>
        </w:rPr>
      </w:pPr>
      <w:r>
        <w:rPr>
          <w:sz w:val="32"/>
          <w:szCs w:val="32"/>
        </w:rPr>
        <w:t>Introduction:3</w:t>
      </w:r>
    </w:p>
    <w:p w14:paraId="733E82F4" w14:textId="58B28489" w:rsidR="002F444C" w:rsidRDefault="00324458">
      <w:pPr>
        <w:rPr>
          <w:sz w:val="32"/>
          <w:szCs w:val="32"/>
        </w:rPr>
      </w:pPr>
      <w:r>
        <w:rPr>
          <w:sz w:val="32"/>
          <w:szCs w:val="32"/>
        </w:rPr>
        <w:t>Personal development plan:4</w:t>
      </w:r>
    </w:p>
    <w:p w14:paraId="5AD15F18" w14:textId="072AEBBA" w:rsidR="00324458" w:rsidRDefault="00324458">
      <w:pPr>
        <w:rPr>
          <w:sz w:val="32"/>
          <w:szCs w:val="32"/>
        </w:rPr>
      </w:pPr>
      <w:r>
        <w:rPr>
          <w:sz w:val="32"/>
          <w:szCs w:val="32"/>
        </w:rPr>
        <w:t>Description page:4</w:t>
      </w:r>
    </w:p>
    <w:p w14:paraId="268898AC" w14:textId="0032C178" w:rsidR="00324458" w:rsidRDefault="00324458">
      <w:pPr>
        <w:rPr>
          <w:sz w:val="32"/>
          <w:szCs w:val="32"/>
        </w:rPr>
      </w:pPr>
      <w:r>
        <w:rPr>
          <w:sz w:val="32"/>
          <w:szCs w:val="32"/>
        </w:rPr>
        <w:t>Feelings:4/5</w:t>
      </w:r>
    </w:p>
    <w:p w14:paraId="221B4500" w14:textId="7E158840" w:rsidR="00324458" w:rsidRDefault="00324458">
      <w:pPr>
        <w:rPr>
          <w:sz w:val="32"/>
          <w:szCs w:val="32"/>
        </w:rPr>
      </w:pPr>
      <w:r>
        <w:rPr>
          <w:sz w:val="32"/>
          <w:szCs w:val="32"/>
        </w:rPr>
        <w:t>Evaluation page:5</w:t>
      </w:r>
    </w:p>
    <w:p w14:paraId="27328C4E" w14:textId="01759FCA" w:rsidR="00324458" w:rsidRDefault="00324458">
      <w:pPr>
        <w:rPr>
          <w:sz w:val="32"/>
          <w:szCs w:val="32"/>
        </w:rPr>
      </w:pPr>
      <w:r>
        <w:rPr>
          <w:sz w:val="32"/>
          <w:szCs w:val="32"/>
        </w:rPr>
        <w:t>Analysis:5</w:t>
      </w:r>
    </w:p>
    <w:p w14:paraId="79873F60" w14:textId="020981F1" w:rsidR="00324458" w:rsidRDefault="00324458">
      <w:pPr>
        <w:rPr>
          <w:sz w:val="32"/>
          <w:szCs w:val="32"/>
        </w:rPr>
      </w:pPr>
      <w:r>
        <w:rPr>
          <w:sz w:val="32"/>
          <w:szCs w:val="32"/>
        </w:rPr>
        <w:t>Conclusion page:6</w:t>
      </w:r>
    </w:p>
    <w:p w14:paraId="17FBCECA" w14:textId="4CE9A8E4" w:rsidR="00324458" w:rsidRDefault="00324458">
      <w:pPr>
        <w:rPr>
          <w:sz w:val="32"/>
          <w:szCs w:val="32"/>
        </w:rPr>
      </w:pPr>
      <w:r>
        <w:rPr>
          <w:sz w:val="32"/>
          <w:szCs w:val="32"/>
        </w:rPr>
        <w:t>Action plan:6</w:t>
      </w:r>
    </w:p>
    <w:p w14:paraId="357D4932" w14:textId="7E44C1E3" w:rsidR="00324458" w:rsidRDefault="00324458">
      <w:pPr>
        <w:rPr>
          <w:sz w:val="32"/>
          <w:szCs w:val="32"/>
        </w:rPr>
      </w:pPr>
      <w:r>
        <w:rPr>
          <w:sz w:val="32"/>
          <w:szCs w:val="32"/>
        </w:rPr>
        <w:t>References:6/7</w:t>
      </w:r>
    </w:p>
    <w:p w14:paraId="59712448" w14:textId="77777777" w:rsidR="00324458" w:rsidRDefault="00324458">
      <w:pPr>
        <w:rPr>
          <w:sz w:val="32"/>
          <w:szCs w:val="32"/>
        </w:rPr>
      </w:pPr>
    </w:p>
    <w:p w14:paraId="2C13E8CD" w14:textId="77777777" w:rsidR="002F444C" w:rsidRDefault="002F444C">
      <w:pPr>
        <w:rPr>
          <w:sz w:val="32"/>
          <w:szCs w:val="32"/>
        </w:rPr>
      </w:pPr>
      <w:r>
        <w:rPr>
          <w:sz w:val="32"/>
          <w:szCs w:val="32"/>
        </w:rPr>
        <w:br w:type="page"/>
      </w:r>
    </w:p>
    <w:p w14:paraId="36CC4CBC" w14:textId="63D63749" w:rsidR="00FC404A" w:rsidRPr="0050097A" w:rsidRDefault="00FC404A">
      <w:pPr>
        <w:rPr>
          <w:sz w:val="32"/>
          <w:szCs w:val="32"/>
        </w:rPr>
      </w:pPr>
      <w:r w:rsidRPr="0050097A">
        <w:rPr>
          <w:sz w:val="32"/>
          <w:szCs w:val="32"/>
        </w:rPr>
        <w:lastRenderedPageBreak/>
        <w:t>Introduction:</w:t>
      </w:r>
    </w:p>
    <w:p w14:paraId="1A339A80" w14:textId="71565F4A" w:rsidR="00FC404A" w:rsidRDefault="00FC404A">
      <w:r>
        <w:t xml:space="preserve">This report is a reflective portfolio in which I have aimed to discuss my preferred learning style theories as well as learning styles that don’t have a positive result for </w:t>
      </w:r>
      <w:r w:rsidR="00F473DA">
        <w:t>me, my</w:t>
      </w:r>
      <w:r>
        <w:t xml:space="preserve"> personal development plan </w:t>
      </w:r>
      <w:proofErr w:type="gramStart"/>
      <w:r>
        <w:t>and also</w:t>
      </w:r>
      <w:proofErr w:type="gramEnd"/>
      <w:r>
        <w:t xml:space="preserve"> many concepts and information that I have learnt from this module. Due to this module</w:t>
      </w:r>
      <w:r w:rsidR="00803C5B">
        <w:t>,</w:t>
      </w:r>
      <w:r>
        <w:t xml:space="preserve"> I have gained much knowledge to help me prepare a personal development plan through effective research and reading. </w:t>
      </w:r>
      <w:r w:rsidR="00803C5B">
        <w:t xml:space="preserve">A personal development plan can help route your career in a more effective and positive way. It is described as a guide “to understand and articulate all aspects of their personality in order to make specific plans for a stable future achievement.” </w:t>
      </w:r>
      <w:proofErr w:type="spellStart"/>
      <w:r w:rsidR="00803C5B">
        <w:t>Gikopoulou</w:t>
      </w:r>
      <w:proofErr w:type="spellEnd"/>
      <w:r w:rsidR="00803C5B">
        <w:t xml:space="preserve"> et al (2006). This report should outline my career goals, next steps and what I have planned to do </w:t>
      </w:r>
      <w:proofErr w:type="gramStart"/>
      <w:r w:rsidR="00803C5B">
        <w:t>in order to</w:t>
      </w:r>
      <w:proofErr w:type="gramEnd"/>
      <w:r w:rsidR="00803C5B">
        <w:t xml:space="preserve"> get there. I have decided to use the Gibbs cycle to </w:t>
      </w:r>
      <w:r w:rsidR="00982A37">
        <w:t xml:space="preserve">illustrate my ability to perform </w:t>
      </w:r>
      <w:r w:rsidR="00803C5B">
        <w:t>my plans in further detail</w:t>
      </w:r>
      <w:r w:rsidR="00A80142">
        <w:t xml:space="preserve"> as it allows me to describe my journey through this module effectively and provides a great setup for me to write alongside. </w:t>
      </w:r>
    </w:p>
    <w:p w14:paraId="531928A7" w14:textId="4142AB33" w:rsidR="00803C5B" w:rsidRDefault="00803C5B"/>
    <w:p w14:paraId="5C802940" w14:textId="68B426F0" w:rsidR="00A80142" w:rsidRDefault="00A80142">
      <w:r>
        <w:t>I currently work as a guide for special educational needs</w:t>
      </w:r>
      <w:r w:rsidR="00A12A22">
        <w:t xml:space="preserve"> (SEN)</w:t>
      </w:r>
      <w:r>
        <w:t xml:space="preserve"> children. I help </w:t>
      </w:r>
      <w:r w:rsidR="00B87960">
        <w:t>special educational needs children travel to and from school a</w:t>
      </w:r>
      <w:r w:rsidR="00A12A22">
        <w:t>s</w:t>
      </w:r>
      <w:r w:rsidR="00B87960">
        <w:t xml:space="preserve"> they require someone to be looking after them at nearly all times. Throughout performing my job, I communicate with the children allowing them to be heard and doing my best to keep them joyful for the time that they spend with me. I have gained much more knowledge about special needs children through my experience of working with them</w:t>
      </w:r>
      <w:r w:rsidR="00A12A22">
        <w:t xml:space="preserve"> for nearly 2 years. </w:t>
      </w:r>
    </w:p>
    <w:p w14:paraId="3188B155" w14:textId="3F231BE0" w:rsidR="00E63128" w:rsidRDefault="00E63128">
      <w:r>
        <w:t xml:space="preserve">Working as a </w:t>
      </w:r>
      <w:r w:rsidR="00A12A22">
        <w:t>guide for SEN children</w:t>
      </w:r>
      <w:r>
        <w:t>, I have gained an interest in extending my career due to looking at how I enjoy</w:t>
      </w:r>
      <w:r w:rsidR="00A12A22">
        <w:t xml:space="preserve"> not just</w:t>
      </w:r>
      <w:r>
        <w:t xml:space="preserve"> providing</w:t>
      </w:r>
      <w:r w:rsidR="00A12A22">
        <w:t xml:space="preserve"> my support</w:t>
      </w:r>
      <w:r>
        <w:t xml:space="preserve"> for special needs children</w:t>
      </w:r>
      <w:r w:rsidR="00A12A22">
        <w:t xml:space="preserve"> but to anyone in general.</w:t>
      </w:r>
      <w:r>
        <w:t xml:space="preserve"> I have noticed how much I enjoy helping </w:t>
      </w:r>
      <w:r w:rsidR="00A12A22">
        <w:t>especially</w:t>
      </w:r>
      <w:r>
        <w:t xml:space="preserve"> those who require help. This made me think about being a care worker and how I would be </w:t>
      </w:r>
      <w:r w:rsidR="00877E05">
        <w:t xml:space="preserve">providing help to the elderly with things they may struggle </w:t>
      </w:r>
      <w:r w:rsidR="00E123F6">
        <w:t>with,</w:t>
      </w:r>
      <w:r w:rsidR="00A12A22">
        <w:t xml:space="preserve"> and I have grown to admire the job of a care worker as I feel it would be my way of giving back to the community. </w:t>
      </w:r>
      <w:r w:rsidR="007121B5">
        <w:t xml:space="preserve">Working in care </w:t>
      </w:r>
      <w:r w:rsidR="007121B5">
        <w:t>would allow</w:t>
      </w:r>
      <w:r w:rsidR="007121B5">
        <w:t xml:space="preserve"> me </w:t>
      </w:r>
      <w:r w:rsidR="007121B5">
        <w:t xml:space="preserve">to </w:t>
      </w:r>
      <w:r w:rsidR="007121B5">
        <w:t xml:space="preserve">give back to the community as I am helping those who impact our community, working as a care worker will also help me give back to the community as I am providing help and security to those who once worked to improve the community. </w:t>
      </w:r>
      <w:r w:rsidR="00A12A22">
        <w:t>Accordingly, working in care is massively rewarding as you can see the results of your hard work.</w:t>
      </w:r>
      <w:r w:rsidR="00877E05">
        <w:t xml:space="preserve"> I am currently studying health and social care level 4 at </w:t>
      </w:r>
      <w:r w:rsidR="007121B5">
        <w:t>UWTSD</w:t>
      </w:r>
      <w:r w:rsidR="00877E05">
        <w:t xml:space="preserve"> to help me gain the knowledge required to be able to progress my career into working as a care worker. </w:t>
      </w:r>
      <w:r w:rsidR="001822B6">
        <w:t xml:space="preserve">“What is to change a person is to change his awareness of himself.” </w:t>
      </w:r>
      <w:r w:rsidR="00FC62C9">
        <w:t xml:space="preserve">I </w:t>
      </w:r>
      <w:r w:rsidR="00877E05">
        <w:t xml:space="preserve">do have an interest in completing health and social care level 5 and 6 whilst hopefully working as a care worker. In a couple </w:t>
      </w:r>
      <w:r w:rsidR="00E123F6">
        <w:t>years’ time</w:t>
      </w:r>
      <w:r w:rsidR="00877E05">
        <w:t xml:space="preserve">, I would like to be at a higher position in the care industry which I plan to achieve through the skills and </w:t>
      </w:r>
      <w:r w:rsidR="00A12A22">
        <w:t>knowledge</w:t>
      </w:r>
      <w:r w:rsidR="00877E05">
        <w:t xml:space="preserve"> that I will gain from health and social care courses level 5 and 6. </w:t>
      </w:r>
    </w:p>
    <w:p w14:paraId="76150A40" w14:textId="77777777" w:rsidR="00FC404A" w:rsidRDefault="00FC404A"/>
    <w:p w14:paraId="7E932C44" w14:textId="77777777" w:rsidR="00FC404A" w:rsidRDefault="00FC404A"/>
    <w:p w14:paraId="3EEB4771" w14:textId="465BBB9F" w:rsidR="00FC404A" w:rsidRDefault="00877E05">
      <w:r>
        <w:t>As a care worker you must be able to:</w:t>
      </w:r>
    </w:p>
    <w:p w14:paraId="2CDBEF46" w14:textId="648C4A73" w:rsidR="00001FCA" w:rsidRDefault="00001FCA">
      <w:r>
        <w:t xml:space="preserve">-have excellent communication skills </w:t>
      </w:r>
    </w:p>
    <w:p w14:paraId="29EC4386" w14:textId="3C9E3C5E" w:rsidR="00001FCA" w:rsidRDefault="00001FCA">
      <w:r>
        <w:t>-</w:t>
      </w:r>
      <w:r w:rsidR="00183EA1">
        <w:t>emotional intelligence</w:t>
      </w:r>
      <w:r w:rsidR="00183EA1">
        <w:t xml:space="preserve"> </w:t>
      </w:r>
    </w:p>
    <w:p w14:paraId="6F0E144B" w14:textId="5FE00531" w:rsidR="00001FCA" w:rsidRDefault="00001FCA">
      <w:r>
        <w:t>-</w:t>
      </w:r>
      <w:r w:rsidR="00183EA1" w:rsidRPr="00183EA1">
        <w:t xml:space="preserve"> </w:t>
      </w:r>
      <w:r w:rsidR="00183EA1">
        <w:t>ensure health and safety compliances</w:t>
      </w:r>
    </w:p>
    <w:p w14:paraId="7DCC072F" w14:textId="28C28DF5" w:rsidR="00183EA1" w:rsidRDefault="00183EA1">
      <w:r>
        <w:t>-great problem-solving skills</w:t>
      </w:r>
    </w:p>
    <w:p w14:paraId="5683A46C" w14:textId="2C3688F2" w:rsidR="00183EA1" w:rsidRDefault="00183EA1">
      <w:r>
        <w:t>-</w:t>
      </w:r>
      <w:r w:rsidR="007121B5">
        <w:t>attentive listening skills</w:t>
      </w:r>
    </w:p>
    <w:p w14:paraId="3BE8D99B" w14:textId="6F6D05E0" w:rsidR="00A00674" w:rsidRDefault="00A00674">
      <w:r>
        <w:t xml:space="preserve">These are some important necessary skills needed to be a care-worker. I do believe that I have obtained majority of the required skills as most of these are also necessary when </w:t>
      </w:r>
      <w:r>
        <w:lastRenderedPageBreak/>
        <w:t xml:space="preserve">working along SEN children. I have expanded my knowledge for these skills while learning </w:t>
      </w:r>
      <w:r w:rsidR="00CE1CDF">
        <w:t>my health and social care level 4 course and do think I am ready to successfully obtain a care worker job in the health field.</w:t>
      </w:r>
    </w:p>
    <w:p w14:paraId="171D2DB1" w14:textId="77777777" w:rsidR="00CE1CDF" w:rsidRDefault="00CE1CDF"/>
    <w:p w14:paraId="0D9752C1" w14:textId="77777777" w:rsidR="00CE1CDF" w:rsidRDefault="00CE1CDF"/>
    <w:tbl>
      <w:tblPr>
        <w:tblStyle w:val="TableGrid"/>
        <w:tblW w:w="0" w:type="auto"/>
        <w:tblLook w:val="04A0" w:firstRow="1" w:lastRow="0" w:firstColumn="1" w:lastColumn="0" w:noHBand="0" w:noVBand="1"/>
      </w:tblPr>
      <w:tblGrid>
        <w:gridCol w:w="1803"/>
        <w:gridCol w:w="1803"/>
        <w:gridCol w:w="1803"/>
        <w:gridCol w:w="1803"/>
        <w:gridCol w:w="1804"/>
      </w:tblGrid>
      <w:tr w:rsidR="00A00674" w14:paraId="70E9BB6E" w14:textId="77777777" w:rsidTr="00C43DF7">
        <w:tc>
          <w:tcPr>
            <w:tcW w:w="1803" w:type="dxa"/>
          </w:tcPr>
          <w:p w14:paraId="344CF815" w14:textId="77777777" w:rsidR="00A00674" w:rsidRDefault="00A00674" w:rsidP="00C43DF7">
            <w:r>
              <w:t xml:space="preserve">Objective </w:t>
            </w:r>
          </w:p>
        </w:tc>
        <w:tc>
          <w:tcPr>
            <w:tcW w:w="1803" w:type="dxa"/>
          </w:tcPr>
          <w:p w14:paraId="07D6142D" w14:textId="77777777" w:rsidR="00A00674" w:rsidRDefault="00A00674" w:rsidP="00C43DF7">
            <w:r>
              <w:t xml:space="preserve">Time </w:t>
            </w:r>
          </w:p>
        </w:tc>
        <w:tc>
          <w:tcPr>
            <w:tcW w:w="1803" w:type="dxa"/>
          </w:tcPr>
          <w:p w14:paraId="3AD0ADF5" w14:textId="77777777" w:rsidR="00A00674" w:rsidRDefault="00A00674" w:rsidP="00C43DF7">
            <w:r>
              <w:t xml:space="preserve">Activities </w:t>
            </w:r>
          </w:p>
        </w:tc>
        <w:tc>
          <w:tcPr>
            <w:tcW w:w="1803" w:type="dxa"/>
          </w:tcPr>
          <w:p w14:paraId="72AE5EE7" w14:textId="77777777" w:rsidR="00A00674" w:rsidRDefault="00A00674" w:rsidP="00C43DF7">
            <w:r>
              <w:t>Success Criteria</w:t>
            </w:r>
          </w:p>
        </w:tc>
        <w:tc>
          <w:tcPr>
            <w:tcW w:w="1804" w:type="dxa"/>
          </w:tcPr>
          <w:p w14:paraId="267BA806" w14:textId="77777777" w:rsidR="00A00674" w:rsidRDefault="00A00674" w:rsidP="00C43DF7">
            <w:r>
              <w:t xml:space="preserve">Resources </w:t>
            </w:r>
          </w:p>
        </w:tc>
      </w:tr>
      <w:tr w:rsidR="00A00674" w14:paraId="53683586" w14:textId="77777777" w:rsidTr="00C43DF7">
        <w:tc>
          <w:tcPr>
            <w:tcW w:w="1803" w:type="dxa"/>
          </w:tcPr>
          <w:p w14:paraId="51C84F37" w14:textId="77777777" w:rsidR="00A00674" w:rsidRDefault="00A00674" w:rsidP="00C43DF7">
            <w:r>
              <w:t>Short Term Goals</w:t>
            </w:r>
          </w:p>
        </w:tc>
        <w:tc>
          <w:tcPr>
            <w:tcW w:w="1803" w:type="dxa"/>
          </w:tcPr>
          <w:p w14:paraId="0C93CC52" w14:textId="77777777" w:rsidR="00A00674" w:rsidRDefault="00A00674" w:rsidP="00C43DF7">
            <w:r>
              <w:t xml:space="preserve">1 year </w:t>
            </w:r>
          </w:p>
        </w:tc>
        <w:tc>
          <w:tcPr>
            <w:tcW w:w="1803" w:type="dxa"/>
          </w:tcPr>
          <w:p w14:paraId="1D122960" w14:textId="77777777" w:rsidR="00A00674" w:rsidRDefault="00A00674" w:rsidP="00C43DF7">
            <w:r>
              <w:t>Health &amp; Social Care Level 4 course</w:t>
            </w:r>
          </w:p>
        </w:tc>
        <w:tc>
          <w:tcPr>
            <w:tcW w:w="1803" w:type="dxa"/>
          </w:tcPr>
          <w:p w14:paraId="5CCA1B92" w14:textId="77777777" w:rsidR="00A00674" w:rsidRDefault="00A00674" w:rsidP="00C43DF7">
            <w:r>
              <w:t>Gain Level 4 Qualification</w:t>
            </w:r>
          </w:p>
        </w:tc>
        <w:tc>
          <w:tcPr>
            <w:tcW w:w="1804" w:type="dxa"/>
          </w:tcPr>
          <w:p w14:paraId="509085C2" w14:textId="77777777" w:rsidR="00A00674" w:rsidRDefault="00A00674" w:rsidP="00C43DF7">
            <w:r>
              <w:t>Attend all lectures and listen thoroughly while making summary notes</w:t>
            </w:r>
          </w:p>
        </w:tc>
      </w:tr>
      <w:tr w:rsidR="00A00674" w14:paraId="6979C517" w14:textId="77777777" w:rsidTr="00C43DF7">
        <w:tc>
          <w:tcPr>
            <w:tcW w:w="1803" w:type="dxa"/>
          </w:tcPr>
          <w:p w14:paraId="5FDA2B8C" w14:textId="77777777" w:rsidR="00A00674" w:rsidRDefault="00A00674" w:rsidP="00C43DF7"/>
        </w:tc>
        <w:tc>
          <w:tcPr>
            <w:tcW w:w="1803" w:type="dxa"/>
          </w:tcPr>
          <w:p w14:paraId="4FC579D8" w14:textId="77777777" w:rsidR="00A00674" w:rsidRDefault="00A00674" w:rsidP="00C43DF7">
            <w:r>
              <w:t>1-2 years</w:t>
            </w:r>
          </w:p>
        </w:tc>
        <w:tc>
          <w:tcPr>
            <w:tcW w:w="1803" w:type="dxa"/>
          </w:tcPr>
          <w:p w14:paraId="65E02118" w14:textId="77777777" w:rsidR="00A00674" w:rsidRDefault="00A00674" w:rsidP="00C43DF7">
            <w:r>
              <w:t xml:space="preserve">Become a care-worker </w:t>
            </w:r>
          </w:p>
        </w:tc>
        <w:tc>
          <w:tcPr>
            <w:tcW w:w="1803" w:type="dxa"/>
          </w:tcPr>
          <w:p w14:paraId="62627673" w14:textId="77777777" w:rsidR="00A00674" w:rsidRDefault="00A00674" w:rsidP="00C43DF7">
            <w:r>
              <w:t>Employed as a care worker</w:t>
            </w:r>
          </w:p>
        </w:tc>
        <w:tc>
          <w:tcPr>
            <w:tcW w:w="1804" w:type="dxa"/>
          </w:tcPr>
          <w:p w14:paraId="766706B8" w14:textId="77777777" w:rsidR="00A00674" w:rsidRDefault="00A00674" w:rsidP="00C43DF7">
            <w:r>
              <w:t>Job applications, make CV and cover letter</w:t>
            </w:r>
          </w:p>
        </w:tc>
      </w:tr>
      <w:tr w:rsidR="00A00674" w14:paraId="7F936DA9" w14:textId="77777777" w:rsidTr="00C43DF7">
        <w:tc>
          <w:tcPr>
            <w:tcW w:w="1803" w:type="dxa"/>
          </w:tcPr>
          <w:p w14:paraId="7F8AF41E" w14:textId="77777777" w:rsidR="00A00674" w:rsidRDefault="00A00674" w:rsidP="00C43DF7">
            <w:r>
              <w:t>Long Term Goals</w:t>
            </w:r>
          </w:p>
        </w:tc>
        <w:tc>
          <w:tcPr>
            <w:tcW w:w="1803" w:type="dxa"/>
          </w:tcPr>
          <w:p w14:paraId="10C43144" w14:textId="77777777" w:rsidR="00A00674" w:rsidRDefault="00A00674" w:rsidP="00C43DF7">
            <w:r>
              <w:t>2 years</w:t>
            </w:r>
          </w:p>
        </w:tc>
        <w:tc>
          <w:tcPr>
            <w:tcW w:w="1803" w:type="dxa"/>
          </w:tcPr>
          <w:p w14:paraId="51A2B5AC" w14:textId="77777777" w:rsidR="00A00674" w:rsidRDefault="00A00674" w:rsidP="00C43DF7">
            <w:r>
              <w:t>Health &amp; Social Care Level 5 &amp; 6</w:t>
            </w:r>
          </w:p>
        </w:tc>
        <w:tc>
          <w:tcPr>
            <w:tcW w:w="1803" w:type="dxa"/>
          </w:tcPr>
          <w:p w14:paraId="6A207B9F" w14:textId="77777777" w:rsidR="00A00674" w:rsidRDefault="00A00674" w:rsidP="00C43DF7">
            <w:r>
              <w:t xml:space="preserve">Graduate </w:t>
            </w:r>
          </w:p>
        </w:tc>
        <w:tc>
          <w:tcPr>
            <w:tcW w:w="1804" w:type="dxa"/>
          </w:tcPr>
          <w:p w14:paraId="7B33716D" w14:textId="77777777" w:rsidR="00A00674" w:rsidRDefault="00A00674" w:rsidP="00C43DF7">
            <w:r>
              <w:t xml:space="preserve">Attend all lectures. Online library resources </w:t>
            </w:r>
          </w:p>
        </w:tc>
      </w:tr>
    </w:tbl>
    <w:p w14:paraId="69661506" w14:textId="578F7F34" w:rsidR="00877E05" w:rsidRDefault="00877E05"/>
    <w:p w14:paraId="4641AB50" w14:textId="7EF8732A" w:rsidR="00877E05" w:rsidRDefault="00CE1CDF">
      <w:r>
        <w:t xml:space="preserve">Above is my personal development plan. It contains my </w:t>
      </w:r>
      <w:r w:rsidR="007121B5">
        <w:t>short-term</w:t>
      </w:r>
      <w:r>
        <w:t xml:space="preserve"> goals and long terms goals, which are goals I am currently working towards and hope to complete soon </w:t>
      </w:r>
      <w:proofErr w:type="gramStart"/>
      <w:r>
        <w:t>and also</w:t>
      </w:r>
      <w:proofErr w:type="gramEnd"/>
      <w:r>
        <w:t xml:space="preserve"> goals for my future. “A plan intended to develop life skills that are important to the work life” Morgan (2017) is how Morgan defines a PDF.</w:t>
      </w:r>
    </w:p>
    <w:p w14:paraId="0EF4915D" w14:textId="77777777" w:rsidR="00CE1CDF" w:rsidRDefault="00CE1CDF"/>
    <w:p w14:paraId="64C3C39B" w14:textId="77777777" w:rsidR="00CE1CDF" w:rsidRDefault="00CE1CDF"/>
    <w:p w14:paraId="045E3C8B" w14:textId="3759D34F" w:rsidR="00F473DA" w:rsidRDefault="00FC404A">
      <w:r>
        <w:t xml:space="preserve">This module allowed me to </w:t>
      </w:r>
      <w:r w:rsidR="00F473DA">
        <w:t>realise what my weakness were and how to diminish them.</w:t>
      </w:r>
      <w:r w:rsidR="00712107">
        <w:t xml:space="preserve"> I have learnt a lot on how to improve my skills to benefit me and my career goals. I have decided to use the Gibbs cycle to portray what I have learnt and achieved during from this module. The Gibbs cycle is a great learning cycle to illustrate everything that I experienced and have gained through this module. The Gibbs cycle is broken down into six topics: description, feeling, evaluation, analysis, </w:t>
      </w:r>
      <w:proofErr w:type="gramStart"/>
      <w:r w:rsidR="00712107">
        <w:t>conclusion</w:t>
      </w:r>
      <w:proofErr w:type="gramEnd"/>
      <w:r w:rsidR="00712107">
        <w:t xml:space="preserve"> and action plan. </w:t>
      </w:r>
    </w:p>
    <w:p w14:paraId="50563D01" w14:textId="77777777" w:rsidR="00712107" w:rsidRDefault="00712107"/>
    <w:p w14:paraId="1806C070" w14:textId="5A04AFEA" w:rsidR="00712107" w:rsidRDefault="00712107">
      <w:r>
        <w:t>Description:</w:t>
      </w:r>
    </w:p>
    <w:p w14:paraId="00240190" w14:textId="6CFFF14F" w:rsidR="00BC059D" w:rsidRDefault="00BC059D">
      <w:r>
        <w:t>T</w:t>
      </w:r>
      <w:r w:rsidR="00712107">
        <w:t xml:space="preserve">his term I have been studying the module BWSW4005 Professional Career Development which has </w:t>
      </w:r>
      <w:r>
        <w:t xml:space="preserve">increased my knowledge </w:t>
      </w:r>
      <w:r w:rsidR="00E75F61">
        <w:t xml:space="preserve">for my desire to </w:t>
      </w:r>
      <w:r>
        <w:t>extend</w:t>
      </w:r>
      <w:r w:rsidR="00E75F61">
        <w:t xml:space="preserve"> </w:t>
      </w:r>
      <w:r>
        <w:t xml:space="preserve">my career path. It has </w:t>
      </w:r>
      <w:proofErr w:type="gramStart"/>
      <w:r>
        <w:t>opened up</w:t>
      </w:r>
      <w:proofErr w:type="gramEnd"/>
      <w:r>
        <w:t xml:space="preserve"> other career interests for me and has also provided me with the necessary knowledge to obtain my career goals. This module is made up of three tasks: an open book assessment, a mock </w:t>
      </w:r>
      <w:r w:rsidR="00FC62C9">
        <w:t>interview,</w:t>
      </w:r>
      <w:r>
        <w:t xml:space="preserve"> and a 2000-word reflective portfolio. This module helps to </w:t>
      </w:r>
      <w:r w:rsidR="00FC62C9">
        <w:t>get confidently and successfully</w:t>
      </w:r>
      <w:r>
        <w:t xml:space="preserve"> employed </w:t>
      </w:r>
      <w:r w:rsidR="00E75F61">
        <w:t xml:space="preserve">for </w:t>
      </w:r>
      <w:r>
        <w:t>jobs within the health sector</w:t>
      </w:r>
      <w:r w:rsidR="00E75F61">
        <w:t xml:space="preserve"> due to many of the learning opportunities it provides. The Gibbs cycle acknowledges the importance of individuals feelings during their learning. </w:t>
      </w:r>
    </w:p>
    <w:p w14:paraId="603DD012" w14:textId="77777777" w:rsidR="00E75F61" w:rsidRDefault="00E75F61"/>
    <w:p w14:paraId="2622330D" w14:textId="07887762" w:rsidR="00E75F61" w:rsidRDefault="00E75F61">
      <w:r>
        <w:t>Feelings:</w:t>
      </w:r>
    </w:p>
    <w:p w14:paraId="7A52F8CD" w14:textId="7A70FBD3" w:rsidR="00E75F61" w:rsidRDefault="00741351">
      <w:r>
        <w:t xml:space="preserve">My feelings did fluctuate throughout this module as I had struggled with some parts but found other parts </w:t>
      </w:r>
      <w:proofErr w:type="gramStart"/>
      <w:r>
        <w:t>really easy</w:t>
      </w:r>
      <w:proofErr w:type="gramEnd"/>
      <w:r>
        <w:t xml:space="preserve"> and enjoyable. I felt confident during the open book </w:t>
      </w:r>
      <w:r>
        <w:lastRenderedPageBreak/>
        <w:t xml:space="preserve">assessment as I had paid a lot of attention in lessons allowing me to gain some knowledge required for the assessment and it did seem like I had enough time to do 500 words. The second part of this module was to write a CV and cover letter which I enjoyed and found easy as I had already had a </w:t>
      </w:r>
      <w:proofErr w:type="gramStart"/>
      <w:r>
        <w:t>CV</w:t>
      </w:r>
      <w:proofErr w:type="gramEnd"/>
      <w:r>
        <w:t xml:space="preserve"> but this task helped me to improve my CV to be more appealing for job vacancies in the health department. There was also a mock interview which caused me to feel a bunch of different emotions as at </w:t>
      </w:r>
      <w:r w:rsidR="00FC62C9">
        <w:t>sometimes</w:t>
      </w:r>
      <w:r>
        <w:t xml:space="preserve"> I was nervous and scared to make a fool of myself but after continuously practising my answers to example questions and </w:t>
      </w:r>
      <w:r w:rsidR="00FC62C9">
        <w:t xml:space="preserve">building up my confidence, I found myself more relaxed in time for the mock interview, nonetheless nerves were still there but less prominent. </w:t>
      </w:r>
    </w:p>
    <w:p w14:paraId="7512A700" w14:textId="69656D1E" w:rsidR="00BC059D" w:rsidRDefault="00BC059D"/>
    <w:p w14:paraId="4BD0DC31" w14:textId="64750F75" w:rsidR="00FC62C9" w:rsidRDefault="00FC62C9">
      <w:r>
        <w:t>Evaluation:</w:t>
      </w:r>
    </w:p>
    <w:p w14:paraId="61DF415C" w14:textId="06481101" w:rsidR="00F473DA" w:rsidRDefault="00FC62C9">
      <w:r>
        <w:t>It was very important for me to recognise my strengths and weakness’ which I did through self-awareness tools. SWOT analysis is a great way to focus on yourself and your skills. SWOT stands for ‘strengths, weakness</w:t>
      </w:r>
      <w:r w:rsidR="003E4A38">
        <w:t xml:space="preserve">es, opportunities and </w:t>
      </w:r>
      <w:proofErr w:type="gramStart"/>
      <w:r w:rsidR="003E4A38">
        <w:t>threats’</w:t>
      </w:r>
      <w:proofErr w:type="gramEnd"/>
      <w:r w:rsidR="003E4A38">
        <w:t xml:space="preserve">. The SWOT analysis strategy is used in many situations for example business competition or project planning but can also be used to benefit a personal development plan. “A SWOT analysis looks at both internal and external factors” Herman (2017). </w:t>
      </w:r>
    </w:p>
    <w:p w14:paraId="4B819D4E" w14:textId="3AC4A9AC" w:rsidR="00A12A22" w:rsidRDefault="00F473DA" w:rsidP="00A12A22">
      <w:r>
        <w:t xml:space="preserve">During this module, I was required to look at job advertisements for a job that I was interested in that would relate to my current work of health and social care level 4. As I said before, I was interested in the job of a care </w:t>
      </w:r>
      <w:r w:rsidR="003E4A38">
        <w:t>worker,</w:t>
      </w:r>
      <w:r>
        <w:t xml:space="preserve"> so I had looked at care worker job vacancies which I think was very helpful as it allowed me to see </w:t>
      </w:r>
      <w:r w:rsidR="003E4A38">
        <w:t>t</w:t>
      </w:r>
      <w:r>
        <w:t>he ne</w:t>
      </w:r>
      <w:r w:rsidR="003E4A38">
        <w:t xml:space="preserve">cessary </w:t>
      </w:r>
      <w:r>
        <w:t xml:space="preserve">skills wanted by care worker companies. This allowed me </w:t>
      </w:r>
      <w:r w:rsidR="003E4A38">
        <w:t>to see</w:t>
      </w:r>
      <w:r>
        <w:t xml:space="preserve"> if I had the </w:t>
      </w:r>
      <w:r w:rsidR="003E4A38">
        <w:t>required</w:t>
      </w:r>
      <w:r>
        <w:t xml:space="preserve"> skills and encouraged me to embrace those skills more </w:t>
      </w:r>
      <w:proofErr w:type="gramStart"/>
      <w:r>
        <w:t>in order to</w:t>
      </w:r>
      <w:proofErr w:type="gramEnd"/>
      <w:r>
        <w:t xml:space="preserve"> be more well skilled for the job. </w:t>
      </w:r>
      <w:r w:rsidR="003E4A38">
        <w:t xml:space="preserve">I had also used ‘Johari Window’ self-awareness tips to recognise my weaknesses and attend to those weaknesses </w:t>
      </w:r>
      <w:proofErr w:type="gramStart"/>
      <w:r w:rsidR="003E4A38">
        <w:t>in order to</w:t>
      </w:r>
      <w:proofErr w:type="gramEnd"/>
      <w:r w:rsidR="003E4A38">
        <w:t xml:space="preserve"> make myself more suitable for the job. The Johari Window is split into for sections: open area, blind area, hidden </w:t>
      </w:r>
      <w:proofErr w:type="gramStart"/>
      <w:r w:rsidR="003E4A38">
        <w:t>area</w:t>
      </w:r>
      <w:proofErr w:type="gramEnd"/>
      <w:r w:rsidR="003E4A38">
        <w:t xml:space="preserve"> and unknown area. </w:t>
      </w:r>
      <w:r w:rsidR="00D31D88">
        <w:t xml:space="preserve">The Johari Window can be used to help a person understand his or her behaviour and how it affects other people” </w:t>
      </w:r>
      <w:proofErr w:type="spellStart"/>
      <w:r w:rsidR="00D31D88">
        <w:t>Rvan</w:t>
      </w:r>
      <w:proofErr w:type="spellEnd"/>
      <w:r w:rsidR="00D31D88">
        <w:t xml:space="preserve"> (2018). From this module, I have been taught that it is important to have a good understanding of oneself </w:t>
      </w:r>
      <w:proofErr w:type="gramStart"/>
      <w:r w:rsidR="00D31D88">
        <w:t>in order to</w:t>
      </w:r>
      <w:proofErr w:type="gramEnd"/>
      <w:r w:rsidR="00D31D88">
        <w:t xml:space="preserve"> achieve the best in personal and professional life. </w:t>
      </w:r>
    </w:p>
    <w:p w14:paraId="752F9CB0" w14:textId="77777777" w:rsidR="00E123F6" w:rsidRDefault="00E123F6" w:rsidP="00A12A22"/>
    <w:p w14:paraId="2198E11C" w14:textId="6AEA9712" w:rsidR="00D31D88" w:rsidRDefault="00D31D88" w:rsidP="00A12A22">
      <w:r>
        <w:t>Analysis:</w:t>
      </w:r>
    </w:p>
    <w:p w14:paraId="0C42F9D5" w14:textId="5320574F" w:rsidR="00D31D88" w:rsidRDefault="00470D59" w:rsidP="00A12A22">
      <w:r>
        <w:t xml:space="preserve">This module has helped me in many ways, one being an increase in my confidence. With the new amount of knowledge that I have learnt </w:t>
      </w:r>
      <w:proofErr w:type="gramStart"/>
      <w:r>
        <w:t>in order to</w:t>
      </w:r>
      <w:proofErr w:type="gramEnd"/>
      <w:r>
        <w:t xml:space="preserve"> improve my professional career, I am now more confident in achieving my career goals. The mock interview allowed me to </w:t>
      </w:r>
      <w:r w:rsidR="00086D61">
        <w:t>experience the nerves and deal with them in smarter ways such as by being self-aware which was another topic I leant through this module. I have also learnt what type of questions are commonly asked and how to prepare for those</w:t>
      </w:r>
      <w:r w:rsidR="00EA4B79">
        <w:t xml:space="preserve">. This module allowed me to update my cv with the new skills I’ve gained from this module. Having a good cv increases my chances of getting a job interview which the mock interview prepped me well for. The open book assessment was also a great thing to experience, as I enjoyed using my new knowledge that I had gained from the module to answer the assessment question. Writing up 500 words on something I had been learning, allowed me to check if I had obtained the knowledge well. This module taught me about employment legislation which connects the employers to the employees and employment laws which is important to know as it provides rights to workers and covers their recruitment, contract, data protection, </w:t>
      </w:r>
      <w:r w:rsidR="00EA4B79">
        <w:lastRenderedPageBreak/>
        <w:t xml:space="preserve">entitlement to enough pay and holiday and sick pay. It also ensures that workers health is safe at the workplace. </w:t>
      </w:r>
    </w:p>
    <w:p w14:paraId="2CBBA914" w14:textId="77777777" w:rsidR="00EA4B79" w:rsidRDefault="00EA4B79" w:rsidP="00A12A22"/>
    <w:p w14:paraId="0BCF275D" w14:textId="53621819" w:rsidR="00EA4B79" w:rsidRDefault="00EA4B79" w:rsidP="00A12A22">
      <w:r>
        <w:t xml:space="preserve">Conclusion: </w:t>
      </w:r>
    </w:p>
    <w:p w14:paraId="353BE01C" w14:textId="3ACFB149" w:rsidR="00EA4B79" w:rsidRDefault="00EA4B79" w:rsidP="00A12A22">
      <w:r>
        <w:t xml:space="preserve">I enjoyed this module as I learnt a lot and </w:t>
      </w:r>
      <w:r w:rsidR="00487CB6">
        <w:t xml:space="preserve">identified my strengths and weaknesses and worked on my weaknesses via help learnt from this module. </w:t>
      </w:r>
      <w:r w:rsidR="00982A37">
        <w:t>Writing this reflective report also helped a lot as it has reminded me of my skills and knowledge that I have gained through this module. “Reflective writing is a metaphorical mirror” Bassat (2020). Writing up this reflective module a</w:t>
      </w:r>
      <w:r w:rsidR="00CE1CDF">
        <w:t>lso a</w:t>
      </w:r>
      <w:r w:rsidR="00982A37">
        <w:t>llowed me to explain my career goals, plans and journey. It allowed me to present my PDF to a great standard as I could explain the importance of it.</w:t>
      </w:r>
      <w:r w:rsidR="00CE1CDF">
        <w:t xml:space="preserve"> Throughout this module, I have learnt many things that will help me perform my best at future jobs, such as self-awareness, emotional intelligence and much more.</w:t>
      </w:r>
    </w:p>
    <w:p w14:paraId="12D03B01" w14:textId="77777777" w:rsidR="00982A37" w:rsidRDefault="00982A37" w:rsidP="00A12A22"/>
    <w:p w14:paraId="5F5FD7A7" w14:textId="251592FF" w:rsidR="00982A37" w:rsidRDefault="00982A37" w:rsidP="00A12A22">
      <w:r>
        <w:t>Action Plan:</w:t>
      </w:r>
    </w:p>
    <w:p w14:paraId="13E0D281" w14:textId="305FC8F9" w:rsidR="003B54A0" w:rsidRDefault="00982A37" w:rsidP="00A12A22">
      <w:r>
        <w:t>My action plan is to follow my Personal Development Plan</w:t>
      </w:r>
      <w:r w:rsidR="003B54A0">
        <w:t xml:space="preserve"> which I have included above in this reflective report. I am currently working on and through </w:t>
      </w:r>
      <w:r w:rsidR="00CE1CDF">
        <w:t xml:space="preserve">my </w:t>
      </w:r>
      <w:r w:rsidR="00616A63">
        <w:t>short-term</w:t>
      </w:r>
      <w:r w:rsidR="00CE1CDF">
        <w:t xml:space="preserve"> plans and this reflective portfolio is one of my last steps to achieving my first goal in my </w:t>
      </w:r>
      <w:r w:rsidR="00616A63">
        <w:t>short-term</w:t>
      </w:r>
      <w:r w:rsidR="00CE1CDF">
        <w:t xml:space="preserve"> plan. By the end of 2023, I wish to have achieved all my </w:t>
      </w:r>
      <w:r w:rsidR="00616A63">
        <w:t>short-term</w:t>
      </w:r>
      <w:r w:rsidR="00CE1CDF">
        <w:t xml:space="preserve"> plans </w:t>
      </w:r>
      <w:r w:rsidR="00616A63">
        <w:t xml:space="preserve">and ready to achieve my </w:t>
      </w:r>
      <w:r w:rsidR="00F52C9D">
        <w:t>long-term</w:t>
      </w:r>
      <w:r w:rsidR="00616A63">
        <w:t xml:space="preserve"> plans. </w:t>
      </w:r>
      <w:r w:rsidR="00F52C9D">
        <w:t>Once I have completed my short-term plan of completing health and social care level 4 course, I will be able to start my long-term plan of completing the health and social care level 5 course which will eventually lead onto the level 6 course if all things go well. I will also be incorporating continuous professional development (CDP) which is a great tool to measure my career development. “Continuing professional development means maintaining, improving, and broadening relevant knowledge and skills in your subject specialism” Scales (2011)</w:t>
      </w:r>
    </w:p>
    <w:p w14:paraId="53EBB303" w14:textId="77777777" w:rsidR="00F52C9D" w:rsidRDefault="00F52C9D" w:rsidP="00A12A22"/>
    <w:p w14:paraId="7E4B2942" w14:textId="32A6ED7F" w:rsidR="007121B5" w:rsidRPr="0050097A" w:rsidRDefault="007121B5" w:rsidP="00A12A22">
      <w:pPr>
        <w:rPr>
          <w:b/>
          <w:bCs/>
          <w:sz w:val="32"/>
          <w:szCs w:val="32"/>
        </w:rPr>
      </w:pPr>
      <w:r w:rsidRPr="0050097A">
        <w:rPr>
          <w:b/>
          <w:bCs/>
          <w:sz w:val="32"/>
          <w:szCs w:val="32"/>
        </w:rPr>
        <w:t>Conclusion</w:t>
      </w:r>
    </w:p>
    <w:p w14:paraId="4196EACA" w14:textId="6221E124" w:rsidR="00F52C9D" w:rsidRDefault="007121B5" w:rsidP="00A12A22">
      <w:r>
        <w:t xml:space="preserve">This module has had a great impact on my learnings within this health and social care course. It has set out my career goals clearly </w:t>
      </w:r>
      <w:proofErr w:type="gramStart"/>
      <w:r>
        <w:t>and also</w:t>
      </w:r>
      <w:proofErr w:type="gramEnd"/>
      <w:r>
        <w:t xml:space="preserve"> what I need to do in order to achieve these goals. It has provided me with the correct knowledge to gain a job in the health sector successfully. I have learnt the important of a PDP, CDP </w:t>
      </w:r>
      <w:proofErr w:type="gramStart"/>
      <w:r>
        <w:t>and also</w:t>
      </w:r>
      <w:proofErr w:type="gramEnd"/>
      <w:r>
        <w:t xml:space="preserve"> all about self-awareness, first impressions and all the necessary things to get a job such as a CV and a cover letter. </w:t>
      </w:r>
    </w:p>
    <w:p w14:paraId="417C77CB" w14:textId="77777777" w:rsidR="003B54A0" w:rsidRDefault="003B54A0" w:rsidP="00A12A22"/>
    <w:p w14:paraId="00EB078A" w14:textId="0C5A5C38" w:rsidR="0050097A" w:rsidRPr="0050097A" w:rsidRDefault="007121B5" w:rsidP="00A12A22">
      <w:pPr>
        <w:rPr>
          <w:sz w:val="32"/>
          <w:szCs w:val="32"/>
        </w:rPr>
      </w:pPr>
      <w:r w:rsidRPr="0050097A">
        <w:rPr>
          <w:sz w:val="32"/>
          <w:szCs w:val="32"/>
        </w:rPr>
        <w:t>References</w:t>
      </w:r>
    </w:p>
    <w:p w14:paraId="46C772A7" w14:textId="77777777" w:rsidR="0050097A" w:rsidRPr="0050097A" w:rsidRDefault="0050097A" w:rsidP="0050097A">
      <w:pPr>
        <w:pStyle w:val="NormalWeb"/>
        <w:rPr>
          <w:rFonts w:ascii="Arial" w:hAnsi="Arial" w:cs="Arial"/>
          <w:color w:val="000000"/>
          <w:sz w:val="22"/>
          <w:szCs w:val="22"/>
        </w:rPr>
      </w:pPr>
      <w:proofErr w:type="spellStart"/>
      <w:r w:rsidRPr="0050097A">
        <w:rPr>
          <w:rFonts w:ascii="Arial" w:hAnsi="Arial" w:cs="Arial"/>
          <w:color w:val="000000"/>
          <w:sz w:val="22"/>
          <w:szCs w:val="22"/>
        </w:rPr>
        <w:t>Bassot</w:t>
      </w:r>
      <w:proofErr w:type="spellEnd"/>
      <w:r w:rsidRPr="0050097A">
        <w:rPr>
          <w:rFonts w:ascii="Arial" w:hAnsi="Arial" w:cs="Arial"/>
          <w:color w:val="000000"/>
          <w:sz w:val="22"/>
          <w:szCs w:val="22"/>
        </w:rPr>
        <w:t>, B. (2020) The Reflective Journal, London: Red Globe Press</w:t>
      </w:r>
      <w:r w:rsidRPr="0050097A">
        <w:rPr>
          <w:rStyle w:val="apple-converted-space"/>
          <w:rFonts w:ascii="Arial" w:hAnsi="Arial" w:cs="Arial"/>
          <w:color w:val="000000"/>
          <w:sz w:val="22"/>
          <w:szCs w:val="22"/>
        </w:rPr>
        <w:t> </w:t>
      </w:r>
    </w:p>
    <w:p w14:paraId="45997E9C" w14:textId="2190B048" w:rsidR="0050097A" w:rsidRPr="0050097A" w:rsidRDefault="0050097A" w:rsidP="0050097A">
      <w:pPr>
        <w:pStyle w:val="NormalWeb"/>
        <w:rPr>
          <w:rFonts w:ascii="Arial" w:hAnsi="Arial" w:cs="Arial"/>
          <w:color w:val="000000"/>
          <w:sz w:val="22"/>
          <w:szCs w:val="22"/>
        </w:rPr>
      </w:pPr>
      <w:r w:rsidRPr="0050097A">
        <w:rPr>
          <w:rFonts w:ascii="Arial" w:hAnsi="Arial" w:cs="Arial"/>
          <w:color w:val="000000"/>
          <w:sz w:val="22"/>
          <w:szCs w:val="22"/>
        </w:rPr>
        <w:t xml:space="preserve">Cottrell, S. (2021) Skills for </w:t>
      </w:r>
      <w:proofErr w:type="gramStart"/>
      <w:r w:rsidRPr="0050097A">
        <w:rPr>
          <w:rFonts w:ascii="Arial" w:hAnsi="Arial" w:cs="Arial"/>
          <w:color w:val="000000"/>
          <w:sz w:val="22"/>
          <w:szCs w:val="22"/>
        </w:rPr>
        <w:t>success :</w:t>
      </w:r>
      <w:proofErr w:type="gramEnd"/>
      <w:r w:rsidRPr="0050097A">
        <w:rPr>
          <w:rFonts w:ascii="Arial" w:hAnsi="Arial" w:cs="Arial"/>
          <w:color w:val="000000"/>
          <w:sz w:val="22"/>
          <w:szCs w:val="22"/>
        </w:rPr>
        <w:t xml:space="preserve"> personal development and employability . 4th edition. </w:t>
      </w:r>
      <w:proofErr w:type="gramStart"/>
      <w:r w:rsidRPr="0050097A">
        <w:rPr>
          <w:rFonts w:ascii="Arial" w:hAnsi="Arial" w:cs="Arial"/>
          <w:color w:val="000000"/>
          <w:sz w:val="22"/>
          <w:szCs w:val="22"/>
        </w:rPr>
        <w:t>London :</w:t>
      </w:r>
      <w:proofErr w:type="gramEnd"/>
      <w:r w:rsidRPr="0050097A">
        <w:rPr>
          <w:rFonts w:ascii="Arial" w:hAnsi="Arial" w:cs="Arial"/>
          <w:color w:val="000000"/>
          <w:sz w:val="22"/>
          <w:szCs w:val="22"/>
        </w:rPr>
        <w:t>, Red Globe Press .</w:t>
      </w:r>
      <w:r w:rsidRPr="0050097A">
        <w:rPr>
          <w:rStyle w:val="apple-converted-space"/>
          <w:rFonts w:ascii="Arial" w:hAnsi="Arial" w:cs="Arial"/>
          <w:color w:val="000000"/>
          <w:sz w:val="22"/>
          <w:szCs w:val="22"/>
        </w:rPr>
        <w:t> </w:t>
      </w:r>
    </w:p>
    <w:p w14:paraId="2C9AF007" w14:textId="77777777" w:rsidR="0050097A" w:rsidRPr="0050097A" w:rsidRDefault="0050097A" w:rsidP="0050097A">
      <w:pPr>
        <w:pStyle w:val="NormalWeb"/>
        <w:rPr>
          <w:rFonts w:ascii="Arial" w:hAnsi="Arial" w:cs="Arial"/>
          <w:color w:val="000000"/>
          <w:sz w:val="22"/>
          <w:szCs w:val="22"/>
        </w:rPr>
      </w:pPr>
      <w:r w:rsidRPr="0050097A">
        <w:rPr>
          <w:rFonts w:ascii="Arial" w:hAnsi="Arial" w:cs="Arial"/>
          <w:color w:val="000000"/>
          <w:sz w:val="22"/>
          <w:szCs w:val="22"/>
        </w:rPr>
        <w:t xml:space="preserve">Gibbs, G. (1998) Learning </w:t>
      </w:r>
      <w:proofErr w:type="gramStart"/>
      <w:r w:rsidRPr="0050097A">
        <w:rPr>
          <w:rFonts w:ascii="Arial" w:hAnsi="Arial" w:cs="Arial"/>
          <w:color w:val="000000"/>
          <w:sz w:val="22"/>
          <w:szCs w:val="22"/>
        </w:rPr>
        <w:t>By</w:t>
      </w:r>
      <w:proofErr w:type="gramEnd"/>
      <w:r w:rsidRPr="0050097A">
        <w:rPr>
          <w:rFonts w:ascii="Arial" w:hAnsi="Arial" w:cs="Arial"/>
          <w:color w:val="000000"/>
          <w:sz w:val="22"/>
          <w:szCs w:val="22"/>
        </w:rPr>
        <w:t xml:space="preserve"> Doing: A guide to teaching and learning methods, Oxford: Further Education Unit, Oxford Polytechnic</w:t>
      </w:r>
      <w:r w:rsidRPr="0050097A">
        <w:rPr>
          <w:rStyle w:val="apple-converted-space"/>
          <w:rFonts w:ascii="Arial" w:hAnsi="Arial" w:cs="Arial"/>
          <w:color w:val="000000"/>
          <w:sz w:val="22"/>
          <w:szCs w:val="22"/>
        </w:rPr>
        <w:t> </w:t>
      </w:r>
    </w:p>
    <w:p w14:paraId="4EF70FB6" w14:textId="77777777" w:rsidR="0050097A" w:rsidRPr="0050097A" w:rsidRDefault="0050097A" w:rsidP="0050097A">
      <w:pPr>
        <w:pStyle w:val="NormalWeb"/>
        <w:rPr>
          <w:rFonts w:ascii="Arial" w:hAnsi="Arial" w:cs="Arial"/>
          <w:color w:val="000000"/>
          <w:sz w:val="22"/>
          <w:szCs w:val="22"/>
        </w:rPr>
      </w:pPr>
      <w:proofErr w:type="spellStart"/>
      <w:r w:rsidRPr="0050097A">
        <w:rPr>
          <w:rFonts w:ascii="Arial" w:hAnsi="Arial" w:cs="Arial"/>
          <w:color w:val="000000"/>
          <w:sz w:val="22"/>
          <w:szCs w:val="22"/>
        </w:rPr>
        <w:t>Gikopoulou</w:t>
      </w:r>
      <w:proofErr w:type="spellEnd"/>
      <w:r w:rsidRPr="0050097A">
        <w:rPr>
          <w:rFonts w:ascii="Arial" w:hAnsi="Arial" w:cs="Arial"/>
          <w:color w:val="000000"/>
          <w:sz w:val="22"/>
          <w:szCs w:val="22"/>
        </w:rPr>
        <w:t xml:space="preserve">, N., </w:t>
      </w:r>
      <w:proofErr w:type="spellStart"/>
      <w:r w:rsidRPr="0050097A">
        <w:rPr>
          <w:rFonts w:ascii="Arial" w:hAnsi="Arial" w:cs="Arial"/>
          <w:color w:val="000000"/>
          <w:sz w:val="22"/>
          <w:szCs w:val="22"/>
        </w:rPr>
        <w:t>Lampou</w:t>
      </w:r>
      <w:proofErr w:type="spellEnd"/>
      <w:r w:rsidRPr="0050097A">
        <w:rPr>
          <w:rFonts w:ascii="Arial" w:hAnsi="Arial" w:cs="Arial"/>
          <w:color w:val="000000"/>
          <w:sz w:val="22"/>
          <w:szCs w:val="22"/>
        </w:rPr>
        <w:t xml:space="preserve">, E., Counsellors, C. and </w:t>
      </w:r>
      <w:proofErr w:type="spellStart"/>
      <w:r w:rsidRPr="0050097A">
        <w:rPr>
          <w:rFonts w:ascii="Arial" w:hAnsi="Arial" w:cs="Arial"/>
          <w:color w:val="000000"/>
          <w:sz w:val="22"/>
          <w:szCs w:val="22"/>
        </w:rPr>
        <w:t>Agogi</w:t>
      </w:r>
      <w:proofErr w:type="spellEnd"/>
      <w:r w:rsidRPr="0050097A">
        <w:rPr>
          <w:rFonts w:ascii="Arial" w:hAnsi="Arial" w:cs="Arial"/>
          <w:color w:val="000000"/>
          <w:sz w:val="22"/>
          <w:szCs w:val="22"/>
        </w:rPr>
        <w:t>, E., 2006. The importance of Personal Development in Career Guidance Procedure. CAREER GUIDE for schools, p.41.</w:t>
      </w:r>
      <w:r w:rsidRPr="0050097A">
        <w:rPr>
          <w:rStyle w:val="apple-converted-space"/>
          <w:rFonts w:ascii="Arial" w:hAnsi="Arial" w:cs="Arial"/>
          <w:color w:val="000000"/>
          <w:sz w:val="22"/>
          <w:szCs w:val="22"/>
        </w:rPr>
        <w:t> </w:t>
      </w:r>
    </w:p>
    <w:p w14:paraId="7722AAC8" w14:textId="77777777" w:rsidR="0050097A" w:rsidRPr="0050097A" w:rsidRDefault="0050097A" w:rsidP="0050097A">
      <w:pPr>
        <w:pStyle w:val="NormalWeb"/>
        <w:rPr>
          <w:rFonts w:ascii="Arial" w:hAnsi="Arial" w:cs="Arial"/>
          <w:color w:val="000000"/>
          <w:sz w:val="22"/>
          <w:szCs w:val="22"/>
        </w:rPr>
      </w:pPr>
      <w:r w:rsidRPr="0050097A">
        <w:rPr>
          <w:rFonts w:ascii="Arial" w:hAnsi="Arial" w:cs="Arial"/>
          <w:color w:val="000000"/>
          <w:sz w:val="22"/>
          <w:szCs w:val="22"/>
        </w:rPr>
        <w:t xml:space="preserve">Herman, M., 2017. Creating a Personal SWOT Analysis. MRH Enterprises LLC. </w:t>
      </w:r>
      <w:proofErr w:type="spellStart"/>
      <w:r w:rsidRPr="0050097A">
        <w:rPr>
          <w:rFonts w:ascii="Arial" w:hAnsi="Arial" w:cs="Arial"/>
          <w:color w:val="000000"/>
          <w:sz w:val="22"/>
          <w:szCs w:val="22"/>
        </w:rPr>
        <w:t>Fecha</w:t>
      </w:r>
      <w:proofErr w:type="spellEnd"/>
      <w:r w:rsidRPr="0050097A">
        <w:rPr>
          <w:rFonts w:ascii="Arial" w:hAnsi="Arial" w:cs="Arial"/>
          <w:color w:val="000000"/>
          <w:sz w:val="22"/>
          <w:szCs w:val="22"/>
        </w:rPr>
        <w:t xml:space="preserve"> de consulta, 20.</w:t>
      </w:r>
      <w:r w:rsidRPr="0050097A">
        <w:rPr>
          <w:rStyle w:val="apple-converted-space"/>
          <w:rFonts w:ascii="Arial" w:hAnsi="Arial" w:cs="Arial"/>
          <w:color w:val="000000"/>
          <w:sz w:val="22"/>
          <w:szCs w:val="22"/>
        </w:rPr>
        <w:t> </w:t>
      </w:r>
    </w:p>
    <w:p w14:paraId="07FEA98E" w14:textId="77777777" w:rsidR="0050097A" w:rsidRPr="0050097A" w:rsidRDefault="0050097A" w:rsidP="0050097A">
      <w:pPr>
        <w:pStyle w:val="NormalWeb"/>
        <w:rPr>
          <w:rFonts w:ascii="Arial" w:hAnsi="Arial" w:cs="Arial"/>
          <w:color w:val="000000"/>
          <w:sz w:val="22"/>
          <w:szCs w:val="22"/>
        </w:rPr>
      </w:pPr>
      <w:r w:rsidRPr="0050097A">
        <w:rPr>
          <w:rFonts w:ascii="Arial" w:hAnsi="Arial" w:cs="Arial"/>
          <w:color w:val="000000"/>
          <w:sz w:val="22"/>
          <w:szCs w:val="22"/>
        </w:rPr>
        <w:lastRenderedPageBreak/>
        <w:t>Morgan, P. (2017) Business student’s guide to study and employability. London: Sage Publications Ltd.</w:t>
      </w:r>
      <w:r w:rsidRPr="0050097A">
        <w:rPr>
          <w:rStyle w:val="apple-converted-space"/>
          <w:rFonts w:ascii="Arial" w:hAnsi="Arial" w:cs="Arial"/>
          <w:color w:val="000000"/>
          <w:sz w:val="22"/>
          <w:szCs w:val="22"/>
        </w:rPr>
        <w:t> </w:t>
      </w:r>
    </w:p>
    <w:p w14:paraId="4FBB5978" w14:textId="77777777" w:rsidR="0050097A" w:rsidRPr="0050097A" w:rsidRDefault="0050097A" w:rsidP="0050097A">
      <w:pPr>
        <w:pStyle w:val="NormalWeb"/>
        <w:rPr>
          <w:rFonts w:ascii="Arial" w:hAnsi="Arial" w:cs="Arial"/>
          <w:color w:val="000000"/>
          <w:sz w:val="22"/>
          <w:szCs w:val="22"/>
        </w:rPr>
      </w:pPr>
      <w:r w:rsidRPr="0050097A">
        <w:rPr>
          <w:rFonts w:ascii="Arial" w:hAnsi="Arial" w:cs="Arial"/>
          <w:color w:val="000000"/>
          <w:sz w:val="22"/>
          <w:szCs w:val="22"/>
        </w:rPr>
        <w:t xml:space="preserve">Ryan, T. (2018) ‘Johari Window’, The SAGE </w:t>
      </w:r>
      <w:proofErr w:type="spellStart"/>
      <w:r w:rsidRPr="0050097A">
        <w:rPr>
          <w:rFonts w:ascii="Arial" w:hAnsi="Arial" w:cs="Arial"/>
          <w:color w:val="000000"/>
          <w:sz w:val="22"/>
          <w:szCs w:val="22"/>
        </w:rPr>
        <w:t>Encyclopedia</w:t>
      </w:r>
      <w:proofErr w:type="spellEnd"/>
      <w:r w:rsidRPr="0050097A">
        <w:rPr>
          <w:rFonts w:ascii="Arial" w:hAnsi="Arial" w:cs="Arial"/>
          <w:color w:val="000000"/>
          <w:sz w:val="22"/>
          <w:szCs w:val="22"/>
        </w:rPr>
        <w:t xml:space="preserve"> of Educational Research, Measurement, and Evaluation.</w:t>
      </w:r>
      <w:r w:rsidRPr="0050097A">
        <w:rPr>
          <w:rStyle w:val="apple-converted-space"/>
          <w:rFonts w:ascii="Arial" w:hAnsi="Arial" w:cs="Arial"/>
          <w:color w:val="000000"/>
          <w:sz w:val="22"/>
          <w:szCs w:val="22"/>
        </w:rPr>
        <w:t> </w:t>
      </w:r>
    </w:p>
    <w:p w14:paraId="616422DD" w14:textId="77777777" w:rsidR="0050097A" w:rsidRPr="0050097A" w:rsidRDefault="0050097A" w:rsidP="0050097A">
      <w:pPr>
        <w:pStyle w:val="NormalWeb"/>
        <w:rPr>
          <w:rFonts w:ascii="-webkit-standard" w:hAnsi="-webkit-standard"/>
          <w:color w:val="000000"/>
          <w:sz w:val="22"/>
          <w:szCs w:val="22"/>
        </w:rPr>
      </w:pPr>
      <w:r w:rsidRPr="0050097A">
        <w:rPr>
          <w:rFonts w:ascii="Arial" w:hAnsi="Arial" w:cs="Arial"/>
          <w:color w:val="000000"/>
          <w:sz w:val="22"/>
          <w:szCs w:val="22"/>
        </w:rPr>
        <w:t>Scales, P. (2011) Continuing professional development in the lifelong learning sector. Maidenhead: Open University Press.</w:t>
      </w:r>
    </w:p>
    <w:p w14:paraId="5ED14031" w14:textId="77777777" w:rsidR="0050097A" w:rsidRDefault="0050097A" w:rsidP="00A12A22"/>
    <w:p w14:paraId="1FF04AE1" w14:textId="77777777" w:rsidR="0050097A" w:rsidRDefault="0050097A" w:rsidP="00A12A22"/>
    <w:p w14:paraId="458721EE" w14:textId="77777777" w:rsidR="00FD7B49" w:rsidRDefault="00FD7B49" w:rsidP="00A12A22"/>
    <w:p w14:paraId="53F83E83" w14:textId="77777777" w:rsidR="007121B5" w:rsidRDefault="007121B5"/>
    <w:sectPr w:rsidR="007121B5" w:rsidSect="003244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4A"/>
    <w:rsid w:val="00001FCA"/>
    <w:rsid w:val="00086D61"/>
    <w:rsid w:val="0012402E"/>
    <w:rsid w:val="001822B6"/>
    <w:rsid w:val="00183EA1"/>
    <w:rsid w:val="002F444C"/>
    <w:rsid w:val="00324458"/>
    <w:rsid w:val="003B54A0"/>
    <w:rsid w:val="003E4A38"/>
    <w:rsid w:val="00470D59"/>
    <w:rsid w:val="00487CB6"/>
    <w:rsid w:val="0050097A"/>
    <w:rsid w:val="00616A63"/>
    <w:rsid w:val="006A481E"/>
    <w:rsid w:val="00712107"/>
    <w:rsid w:val="007121B5"/>
    <w:rsid w:val="00741351"/>
    <w:rsid w:val="00803C5B"/>
    <w:rsid w:val="00877E05"/>
    <w:rsid w:val="00912483"/>
    <w:rsid w:val="00982A37"/>
    <w:rsid w:val="00A00674"/>
    <w:rsid w:val="00A12A22"/>
    <w:rsid w:val="00A80142"/>
    <w:rsid w:val="00B87960"/>
    <w:rsid w:val="00BC059D"/>
    <w:rsid w:val="00CE1CDF"/>
    <w:rsid w:val="00D31D88"/>
    <w:rsid w:val="00E123F6"/>
    <w:rsid w:val="00E63128"/>
    <w:rsid w:val="00E75F61"/>
    <w:rsid w:val="00EA4B79"/>
    <w:rsid w:val="00F473DA"/>
    <w:rsid w:val="00F52C9D"/>
    <w:rsid w:val="00FC404A"/>
    <w:rsid w:val="00FC62C9"/>
    <w:rsid w:val="00FD7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AECE"/>
  <w15:chartTrackingRefBased/>
  <w15:docId w15:val="{8DDDCD91-CFE8-A44C-BE9E-CAB66C641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54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0097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0097A"/>
  </w:style>
  <w:style w:type="paragraph" w:styleId="NoSpacing">
    <w:name w:val="No Spacing"/>
    <w:link w:val="NoSpacingChar"/>
    <w:uiPriority w:val="1"/>
    <w:qFormat/>
    <w:rsid w:val="00324458"/>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324458"/>
    <w:rPr>
      <w:rFonts w:eastAsiaTheme="minorEastAsia"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62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7</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POLY BEGUM (2116759)                                                                                    BMSW 4005 PROFESSIONAL CAREER DEVELOPMENT                                    LECTURER – CHARLES NIMOH</dc:creator>
  <cp:keywords/>
  <dc:description/>
  <cp:lastModifiedBy>Poly Begum (2116759)</cp:lastModifiedBy>
  <cp:revision>5</cp:revision>
  <dcterms:created xsi:type="dcterms:W3CDTF">2023-03-25T15:45:00Z</dcterms:created>
  <dcterms:modified xsi:type="dcterms:W3CDTF">2023-04-06T09:20:00Z</dcterms:modified>
</cp:coreProperties>
</file>