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65200017"/>
        <w:docPartObj>
          <w:docPartGallery w:val="Cover Pages"/>
          <w:docPartUnique/>
        </w:docPartObj>
      </w:sdtPr>
      <w:sdtEndPr/>
      <w:sdtContent>
        <w:p w14:paraId="193DB878" w14:textId="07C767D7" w:rsidR="00067BB2" w:rsidRDefault="00067BB2">
          <w:r>
            <w:rPr>
              <w:noProof/>
            </w:rPr>
            <mc:AlternateContent>
              <mc:Choice Requires="wpg">
                <w:drawing>
                  <wp:anchor distT="0" distB="0" distL="114300" distR="114300" simplePos="0" relativeHeight="251662336" behindDoc="0" locked="0" layoutInCell="1" allowOverlap="1" wp14:anchorId="6FDA9C7F" wp14:editId="30B2AA3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B847D3"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13930BC" wp14:editId="1A0F88F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C36B98E" w14:textId="63F8F1AB" w:rsidR="00067BB2" w:rsidRPr="00D40F25" w:rsidRDefault="00067BB2">
                                    <w:pPr>
                                      <w:pStyle w:val="NoSpacing"/>
                                      <w:jc w:val="right"/>
                                      <w:rPr>
                                        <w:color w:val="595959" w:themeColor="text1" w:themeTint="A6"/>
                                        <w:sz w:val="32"/>
                                        <w:szCs w:val="32"/>
                                      </w:rPr>
                                    </w:pPr>
                                    <w:r w:rsidRPr="00D40F25">
                                      <w:rPr>
                                        <w:color w:val="595959" w:themeColor="text1" w:themeTint="A6"/>
                                        <w:sz w:val="32"/>
                                        <w:szCs w:val="32"/>
                                      </w:rPr>
                                      <w:t>Cieran McGillian</w:t>
                                    </w:r>
                                  </w:p>
                                </w:sdtContent>
                              </w:sdt>
                              <w:p w14:paraId="7A794650" w14:textId="645E62AA" w:rsidR="00067BB2" w:rsidRDefault="00DC456E">
                                <w:pPr>
                                  <w:pStyle w:val="NoSpacing"/>
                                  <w:jc w:val="right"/>
                                  <w:rPr>
                                    <w:color w:val="595959" w:themeColor="text1" w:themeTint="A6"/>
                                    <w:sz w:val="18"/>
                                    <w:szCs w:val="1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40F25" w:rsidRPr="00D40F25">
                                      <w:rPr>
                                        <w:color w:val="595959" w:themeColor="text1" w:themeTint="A6"/>
                                        <w:sz w:val="28"/>
                                        <w:szCs w:val="28"/>
                                      </w:rPr>
                                      <w:t>2505763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13930BC"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C36B98E" w14:textId="63F8F1AB" w:rsidR="00067BB2" w:rsidRPr="00D40F25" w:rsidRDefault="00067BB2">
                              <w:pPr>
                                <w:pStyle w:val="NoSpacing"/>
                                <w:jc w:val="right"/>
                                <w:rPr>
                                  <w:color w:val="595959" w:themeColor="text1" w:themeTint="A6"/>
                                  <w:sz w:val="32"/>
                                  <w:szCs w:val="32"/>
                                </w:rPr>
                              </w:pPr>
                              <w:r w:rsidRPr="00D40F25">
                                <w:rPr>
                                  <w:color w:val="595959" w:themeColor="text1" w:themeTint="A6"/>
                                  <w:sz w:val="32"/>
                                  <w:szCs w:val="32"/>
                                </w:rPr>
                                <w:t>Cieran McGillian</w:t>
                              </w:r>
                            </w:p>
                          </w:sdtContent>
                        </w:sdt>
                        <w:p w14:paraId="7A794650" w14:textId="645E62AA" w:rsidR="00067BB2" w:rsidRDefault="00DC456E">
                          <w:pPr>
                            <w:pStyle w:val="NoSpacing"/>
                            <w:jc w:val="right"/>
                            <w:rPr>
                              <w:color w:val="595959" w:themeColor="text1" w:themeTint="A6"/>
                              <w:sz w:val="18"/>
                              <w:szCs w:val="1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40F25" w:rsidRPr="00D40F25">
                                <w:rPr>
                                  <w:color w:val="595959" w:themeColor="text1" w:themeTint="A6"/>
                                  <w:sz w:val="28"/>
                                  <w:szCs w:val="28"/>
                                </w:rPr>
                                <w:t>2505763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1056DED" wp14:editId="2856F7E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17F30B" w14:textId="1979F25E" w:rsidR="00067BB2" w:rsidRDefault="00067BB2">
                                <w:pPr>
                                  <w:pStyle w:val="NoSpacing"/>
                                  <w:jc w:val="right"/>
                                  <w:rPr>
                                    <w:color w:val="156082" w:themeColor="accent1"/>
                                    <w:sz w:val="28"/>
                                    <w:szCs w:val="28"/>
                                  </w:rPr>
                                </w:pPr>
                                <w:r>
                                  <w:rPr>
                                    <w:color w:val="156082" w:themeColor="accent1"/>
                                    <w:sz w:val="28"/>
                                    <w:szCs w:val="28"/>
                                  </w:rPr>
                                  <w:t>Bryn Bragl, Bridgend</w:t>
                                </w:r>
                                <w:r w:rsidR="00154791">
                                  <w:rPr>
                                    <w:color w:val="156082" w:themeColor="accent1"/>
                                    <w:sz w:val="28"/>
                                    <w:szCs w:val="28"/>
                                  </w:rPr>
                                  <w:t>, South Wales</w:t>
                                </w:r>
                              </w:p>
                              <w:sdt>
                                <w:sdtPr>
                                  <w:rPr>
                                    <w:rFonts w:cs="Arial"/>
                                    <w:sz w:val="24"/>
                                    <w:szCs w:val="24"/>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8D39802" w14:textId="568A0FFC" w:rsidR="00067BB2" w:rsidRPr="00067BB2" w:rsidRDefault="00B15E98">
                                    <w:pPr>
                                      <w:pStyle w:val="NoSpacing"/>
                                      <w:jc w:val="right"/>
                                      <w:rPr>
                                        <w:color w:val="595959" w:themeColor="text1" w:themeTint="A6"/>
                                        <w:sz w:val="24"/>
                                        <w:szCs w:val="24"/>
                                      </w:rPr>
                                    </w:pPr>
                                    <w:r>
                                      <w:rPr>
                                        <w:rFonts w:cs="Arial"/>
                                        <w:sz w:val="24"/>
                                        <w:szCs w:val="24"/>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1056DED"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317F30B" w14:textId="1979F25E" w:rsidR="00067BB2" w:rsidRDefault="00067BB2">
                          <w:pPr>
                            <w:pStyle w:val="NoSpacing"/>
                            <w:jc w:val="right"/>
                            <w:rPr>
                              <w:color w:val="156082" w:themeColor="accent1"/>
                              <w:sz w:val="28"/>
                              <w:szCs w:val="28"/>
                            </w:rPr>
                          </w:pPr>
                          <w:r>
                            <w:rPr>
                              <w:color w:val="156082" w:themeColor="accent1"/>
                              <w:sz w:val="28"/>
                              <w:szCs w:val="28"/>
                            </w:rPr>
                            <w:t>Bryn Bragl, Bridgend</w:t>
                          </w:r>
                          <w:r w:rsidR="00154791">
                            <w:rPr>
                              <w:color w:val="156082" w:themeColor="accent1"/>
                              <w:sz w:val="28"/>
                              <w:szCs w:val="28"/>
                            </w:rPr>
                            <w:t>, South Wales</w:t>
                          </w:r>
                        </w:p>
                        <w:sdt>
                          <w:sdtPr>
                            <w:rPr>
                              <w:rFonts w:cs="Arial"/>
                              <w:sz w:val="24"/>
                              <w:szCs w:val="24"/>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8D39802" w14:textId="568A0FFC" w:rsidR="00067BB2" w:rsidRPr="00067BB2" w:rsidRDefault="00B15E98">
                              <w:pPr>
                                <w:pStyle w:val="NoSpacing"/>
                                <w:jc w:val="right"/>
                                <w:rPr>
                                  <w:color w:val="595959" w:themeColor="text1" w:themeTint="A6"/>
                                  <w:sz w:val="24"/>
                                  <w:szCs w:val="24"/>
                                </w:rPr>
                              </w:pPr>
                              <w:r>
                                <w:rPr>
                                  <w:rFonts w:cs="Arial"/>
                                  <w:sz w:val="24"/>
                                  <w:szCs w:val="24"/>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B71852E" wp14:editId="3D0EFFE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A9233B" w14:textId="5EF57BEA" w:rsidR="00067BB2" w:rsidRDefault="00DC456E">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B1F54">
                                      <w:rPr>
                                        <w:caps/>
                                        <w:color w:val="156082" w:themeColor="accent1"/>
                                        <w:sz w:val="64"/>
                                        <w:szCs w:val="64"/>
                                      </w:rPr>
                                      <w:t>ACBA6009 - Advanced contruction technology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2B97F0E" w14:textId="5DFAA5E9" w:rsidR="00067BB2" w:rsidRDefault="00067BB2">
                                    <w:pPr>
                                      <w:jc w:val="right"/>
                                      <w:rPr>
                                        <w:smallCaps/>
                                        <w:color w:val="404040" w:themeColor="text1" w:themeTint="BF"/>
                                        <w:sz w:val="36"/>
                                        <w:szCs w:val="36"/>
                                      </w:rPr>
                                    </w:pPr>
                                    <w:r>
                                      <w:rPr>
                                        <w:color w:val="404040" w:themeColor="text1" w:themeTint="BF"/>
                                        <w:sz w:val="36"/>
                                        <w:szCs w:val="36"/>
                                      </w:rPr>
                                      <w:t>Assignment 1 -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B71852E"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BA9233B" w14:textId="5EF57BEA" w:rsidR="00067BB2" w:rsidRDefault="00DC456E">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B1F54">
                                <w:rPr>
                                  <w:caps/>
                                  <w:color w:val="156082" w:themeColor="accent1"/>
                                  <w:sz w:val="64"/>
                                  <w:szCs w:val="64"/>
                                </w:rPr>
                                <w:t>ACBA6009 - Advanced contruction technology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2B97F0E" w14:textId="5DFAA5E9" w:rsidR="00067BB2" w:rsidRDefault="00067BB2">
                              <w:pPr>
                                <w:jc w:val="right"/>
                                <w:rPr>
                                  <w:smallCaps/>
                                  <w:color w:val="404040" w:themeColor="text1" w:themeTint="BF"/>
                                  <w:sz w:val="36"/>
                                  <w:szCs w:val="36"/>
                                </w:rPr>
                              </w:pPr>
                              <w:r>
                                <w:rPr>
                                  <w:color w:val="404040" w:themeColor="text1" w:themeTint="BF"/>
                                  <w:sz w:val="36"/>
                                  <w:szCs w:val="36"/>
                                </w:rPr>
                                <w:t>Assignment 1 - Report</w:t>
                              </w:r>
                            </w:p>
                          </w:sdtContent>
                        </w:sdt>
                      </w:txbxContent>
                    </v:textbox>
                    <w10:wrap type="square" anchorx="page" anchory="page"/>
                  </v:shape>
                </w:pict>
              </mc:Fallback>
            </mc:AlternateContent>
          </w:r>
        </w:p>
        <w:p w14:paraId="47785C27" w14:textId="078836FB" w:rsidR="00067BB2" w:rsidRDefault="00067BB2">
          <w:r>
            <w:br w:type="page"/>
          </w:r>
        </w:p>
      </w:sdtContent>
    </w:sdt>
    <w:sdt>
      <w:sdtPr>
        <w:rPr>
          <w:rFonts w:asciiTheme="minorHAnsi" w:eastAsiaTheme="minorEastAsia" w:hAnsiTheme="minorHAnsi" w:cs="Times New Roman"/>
          <w:color w:val="auto"/>
          <w:kern w:val="2"/>
          <w:sz w:val="22"/>
          <w:szCs w:val="22"/>
          <w:lang w:val="en-GB"/>
          <w14:ligatures w14:val="standardContextual"/>
        </w:rPr>
        <w:id w:val="270291598"/>
        <w:docPartObj>
          <w:docPartGallery w:val="Table of Contents"/>
          <w:docPartUnique/>
        </w:docPartObj>
      </w:sdtPr>
      <w:sdtEndPr>
        <w:rPr>
          <w:rFonts w:eastAsiaTheme="minorHAnsi" w:cstheme="minorBidi"/>
          <w:sz w:val="24"/>
          <w:szCs w:val="24"/>
        </w:rPr>
      </w:sdtEndPr>
      <w:sdtContent>
        <w:p w14:paraId="543577BD" w14:textId="530BD59A" w:rsidR="00067BB2" w:rsidRPr="00061A5D" w:rsidRDefault="00067BB2">
          <w:pPr>
            <w:pStyle w:val="TOCHeading"/>
            <w:rPr>
              <w:sz w:val="40"/>
              <w:szCs w:val="40"/>
            </w:rPr>
          </w:pPr>
          <w:r w:rsidRPr="00061A5D">
            <w:rPr>
              <w:sz w:val="40"/>
              <w:szCs w:val="40"/>
            </w:rPr>
            <w:t>Table of Contents</w:t>
          </w:r>
        </w:p>
        <w:p w14:paraId="223F8061" w14:textId="7EEC236A" w:rsidR="00067BB2" w:rsidRDefault="00067BB2" w:rsidP="00134C8E">
          <w:pPr>
            <w:pStyle w:val="TOC1"/>
          </w:pPr>
          <w:r>
            <w:t>Introduction</w:t>
          </w:r>
          <w:r>
            <w:ptab w:relativeTo="margin" w:alignment="right" w:leader="dot"/>
          </w:r>
          <w:r w:rsidR="001F6AA1">
            <w:t>2</w:t>
          </w:r>
        </w:p>
        <w:p w14:paraId="10A6984C" w14:textId="77777777" w:rsidR="00D41C9B" w:rsidRDefault="00D41C9B" w:rsidP="00134C8E">
          <w:pPr>
            <w:pStyle w:val="TOC1"/>
          </w:pPr>
          <w:r>
            <w:t>Project Overview</w:t>
          </w:r>
          <w:r w:rsidR="00067BB2">
            <w:ptab w:relativeTo="margin" w:alignment="right" w:leader="dot"/>
          </w:r>
          <w:r w:rsidR="00067BB2">
            <w:t>2</w:t>
          </w:r>
        </w:p>
        <w:p w14:paraId="622D5E25" w14:textId="56FA948F" w:rsidR="00D41C9B" w:rsidRDefault="00C832EC" w:rsidP="00134C8E">
          <w:pPr>
            <w:pStyle w:val="TOC1"/>
          </w:pPr>
          <w:r>
            <w:t>Building Fabric and Construction Method</w:t>
          </w:r>
          <w:r w:rsidR="00D41C9B">
            <w:ptab w:relativeTo="margin" w:alignment="right" w:leader="dot"/>
          </w:r>
          <w:r w:rsidR="007925A8">
            <w:t>3</w:t>
          </w:r>
        </w:p>
        <w:p w14:paraId="2188F762" w14:textId="470DA94F" w:rsidR="00C832EC" w:rsidRDefault="00C832EC" w:rsidP="00134C8E">
          <w:pPr>
            <w:pStyle w:val="TOC1"/>
            <w:ind w:left="720"/>
          </w:pPr>
          <w:r>
            <w:t>Walls</w:t>
          </w:r>
          <w:r>
            <w:ptab w:relativeTo="margin" w:alignment="right" w:leader="dot"/>
          </w:r>
          <w:r w:rsidR="007925A8">
            <w:t>3</w:t>
          </w:r>
        </w:p>
        <w:p w14:paraId="1E873E73" w14:textId="12AFACB5" w:rsidR="00C832EC" w:rsidRDefault="00C832EC" w:rsidP="00134C8E">
          <w:pPr>
            <w:pStyle w:val="TOC1"/>
            <w:ind w:left="720"/>
          </w:pPr>
          <w:r>
            <w:t>Roof</w:t>
          </w:r>
          <w:r>
            <w:ptab w:relativeTo="margin" w:alignment="right" w:leader="dot"/>
          </w:r>
          <w:r w:rsidR="007925A8">
            <w:t>3</w:t>
          </w:r>
        </w:p>
        <w:p w14:paraId="780F5757" w14:textId="13116463" w:rsidR="003B1F1F" w:rsidRPr="00CA2E3A" w:rsidRDefault="003B1F1F" w:rsidP="00134C8E">
          <w:pPr>
            <w:pStyle w:val="TOC1"/>
            <w:ind w:left="720"/>
          </w:pPr>
          <w:r>
            <w:t>Windows</w:t>
          </w:r>
          <w:r>
            <w:ptab w:relativeTo="margin" w:alignment="right" w:leader="dot"/>
          </w:r>
          <w:r w:rsidR="007925A8">
            <w:t>5</w:t>
          </w:r>
        </w:p>
        <w:p w14:paraId="45737F12" w14:textId="752C9284" w:rsidR="00C832EC" w:rsidRDefault="00CA2E3A" w:rsidP="00134C8E">
          <w:pPr>
            <w:pStyle w:val="TOC1"/>
            <w:ind w:left="720"/>
          </w:pPr>
          <w:r>
            <w:t>Air Tightness</w:t>
          </w:r>
          <w:r w:rsidR="00C832EC">
            <w:ptab w:relativeTo="margin" w:alignment="right" w:leader="dot"/>
          </w:r>
          <w:r w:rsidR="007925A8">
            <w:t>5</w:t>
          </w:r>
        </w:p>
        <w:p w14:paraId="7ADE9F57" w14:textId="25638919" w:rsidR="00C832EC" w:rsidRDefault="00C832EC" w:rsidP="00134C8E">
          <w:pPr>
            <w:pStyle w:val="TOC1"/>
            <w:ind w:left="720"/>
          </w:pPr>
          <w:r>
            <w:t>Eval</w:t>
          </w:r>
          <w:r w:rsidR="008F194E">
            <w:t>uation</w:t>
          </w:r>
          <w:r>
            <w:ptab w:relativeTo="margin" w:alignment="right" w:leader="dot"/>
          </w:r>
          <w:r w:rsidR="007925A8">
            <w:t>6</w:t>
          </w:r>
        </w:p>
        <w:p w14:paraId="4993C996" w14:textId="6FA696DE" w:rsidR="00C832EC" w:rsidRDefault="00CA2E3A" w:rsidP="00134C8E">
          <w:pPr>
            <w:pStyle w:val="TOC1"/>
          </w:pPr>
          <w:r>
            <w:t xml:space="preserve">Sustainable </w:t>
          </w:r>
          <w:r w:rsidR="008F194E">
            <w:t>Technolog</w:t>
          </w:r>
          <w:r>
            <w:t>ies</w:t>
          </w:r>
          <w:r w:rsidR="00C832EC">
            <w:ptab w:relativeTo="margin" w:alignment="right" w:leader="dot"/>
          </w:r>
          <w:r w:rsidR="007925A8">
            <w:t>6</w:t>
          </w:r>
        </w:p>
        <w:p w14:paraId="45A9586F" w14:textId="68E5FF37" w:rsidR="00C832EC" w:rsidRDefault="00134C8E" w:rsidP="00134C8E">
          <w:pPr>
            <w:pStyle w:val="TOC1"/>
            <w:ind w:left="720"/>
          </w:pPr>
          <w:r>
            <w:t>Heating and Hot Water</w:t>
          </w:r>
          <w:r w:rsidR="00C832EC">
            <w:ptab w:relativeTo="margin" w:alignment="right" w:leader="dot"/>
          </w:r>
          <w:r w:rsidR="007925A8">
            <w:t>6</w:t>
          </w:r>
        </w:p>
        <w:p w14:paraId="1B02D700" w14:textId="0419B6C7" w:rsidR="00134C8E" w:rsidRDefault="00134C8E" w:rsidP="00134C8E">
          <w:pPr>
            <w:pStyle w:val="TOC1"/>
            <w:ind w:left="720"/>
          </w:pPr>
          <w:r>
            <w:t>Batteries</w:t>
          </w:r>
          <w:r>
            <w:ptab w:relativeTo="margin" w:alignment="right" w:leader="dot"/>
          </w:r>
          <w:r w:rsidR="007925A8">
            <w:t>7</w:t>
          </w:r>
        </w:p>
        <w:p w14:paraId="56FEE268" w14:textId="54F948B4" w:rsidR="00134C8E" w:rsidRDefault="00134C8E" w:rsidP="00134C8E">
          <w:pPr>
            <w:pStyle w:val="TOC1"/>
            <w:ind w:left="720"/>
          </w:pPr>
          <w:r>
            <w:t>Monitoring</w:t>
          </w:r>
          <w:r>
            <w:ptab w:relativeTo="margin" w:alignment="right" w:leader="dot"/>
          </w:r>
          <w:r w:rsidR="00BF4336">
            <w:t>8</w:t>
          </w:r>
        </w:p>
        <w:p w14:paraId="0B408D98" w14:textId="5AA724C7" w:rsidR="00134C8E" w:rsidRDefault="00134C8E" w:rsidP="00134C8E">
          <w:pPr>
            <w:pStyle w:val="TOC1"/>
            <w:ind w:left="720"/>
          </w:pPr>
          <w:r>
            <w:t>Evaluation</w:t>
          </w:r>
          <w:r>
            <w:ptab w:relativeTo="margin" w:alignment="right" w:leader="dot"/>
          </w:r>
          <w:r w:rsidR="00BF4336">
            <w:t>9</w:t>
          </w:r>
        </w:p>
        <w:p w14:paraId="4684C394" w14:textId="00C9B4B5" w:rsidR="00134C8E" w:rsidRDefault="00134C8E" w:rsidP="00134C8E">
          <w:pPr>
            <w:pStyle w:val="TOC1"/>
          </w:pPr>
          <w:r>
            <w:t>Case Study</w:t>
          </w:r>
          <w:r>
            <w:ptab w:relativeTo="margin" w:alignment="right" w:leader="dot"/>
          </w:r>
          <w:r w:rsidR="00BF4336">
            <w:t>10</w:t>
          </w:r>
        </w:p>
        <w:p w14:paraId="01A7A0B8" w14:textId="0069D740" w:rsidR="00134C8E" w:rsidRDefault="00134C8E" w:rsidP="00134C8E">
          <w:pPr>
            <w:pStyle w:val="TOC1"/>
            <w:ind w:left="720"/>
          </w:pPr>
          <w:r>
            <w:t>Over</w:t>
          </w:r>
          <w:r w:rsidR="0039792E">
            <w:t>view</w:t>
          </w:r>
          <w:r>
            <w:ptab w:relativeTo="margin" w:alignment="right" w:leader="dot"/>
          </w:r>
          <w:r w:rsidR="00BF4336">
            <w:t>10</w:t>
          </w:r>
        </w:p>
        <w:p w14:paraId="16CD5FF4" w14:textId="205541EC" w:rsidR="00134C8E" w:rsidRDefault="0039792E" w:rsidP="00134C8E">
          <w:pPr>
            <w:pStyle w:val="TOC1"/>
            <w:ind w:left="720"/>
          </w:pPr>
          <w:r>
            <w:t>Technical Details</w:t>
          </w:r>
          <w:r w:rsidR="00134C8E">
            <w:ptab w:relativeTo="margin" w:alignment="right" w:leader="dot"/>
          </w:r>
          <w:r w:rsidR="00BF4336">
            <w:t>10</w:t>
          </w:r>
        </w:p>
        <w:p w14:paraId="5FE6D474" w14:textId="094A28CC" w:rsidR="00134C8E" w:rsidRDefault="0039792E" w:rsidP="00134C8E">
          <w:pPr>
            <w:pStyle w:val="TOC1"/>
            <w:ind w:left="720"/>
          </w:pPr>
          <w:r>
            <w:t>Comparison Table</w:t>
          </w:r>
          <w:r w:rsidR="00134C8E">
            <w:ptab w:relativeTo="margin" w:alignment="right" w:leader="dot"/>
          </w:r>
          <w:r w:rsidR="00BF4336">
            <w:t>11</w:t>
          </w:r>
        </w:p>
        <w:p w14:paraId="3571500D" w14:textId="356F027C" w:rsidR="00134C8E" w:rsidRDefault="0039792E" w:rsidP="00134C8E">
          <w:pPr>
            <w:pStyle w:val="TOC1"/>
            <w:ind w:left="720"/>
          </w:pPr>
          <w:r>
            <w:t>Summary</w:t>
          </w:r>
          <w:r w:rsidR="00134C8E">
            <w:ptab w:relativeTo="margin" w:alignment="right" w:leader="dot"/>
          </w:r>
          <w:r w:rsidR="00BF4336">
            <w:t>11</w:t>
          </w:r>
        </w:p>
        <w:p w14:paraId="713F618F" w14:textId="10B3315C" w:rsidR="00134C8E" w:rsidRDefault="00134C8E" w:rsidP="00134C8E">
          <w:pPr>
            <w:pStyle w:val="TOC1"/>
          </w:pPr>
          <w:r>
            <w:t>Conclusion</w:t>
          </w:r>
          <w:r>
            <w:ptab w:relativeTo="margin" w:alignment="right" w:leader="dot"/>
          </w:r>
          <w:r w:rsidR="00BF4336">
            <w:t>12</w:t>
          </w:r>
        </w:p>
        <w:p w14:paraId="278E920D" w14:textId="067DB31A" w:rsidR="00134C8E" w:rsidRDefault="00134C8E" w:rsidP="00134C8E">
          <w:pPr>
            <w:pStyle w:val="TOC1"/>
          </w:pPr>
          <w:r>
            <w:t>Referencing</w:t>
          </w:r>
          <w:r>
            <w:ptab w:relativeTo="margin" w:alignment="right" w:leader="dot"/>
          </w:r>
          <w:r w:rsidR="00BF4336">
            <w:t>13</w:t>
          </w:r>
        </w:p>
        <w:p w14:paraId="1FC52045" w14:textId="1ED4A116" w:rsidR="00C832EC" w:rsidRPr="00C832EC" w:rsidRDefault="00C832EC" w:rsidP="00C832EC">
          <w:pPr>
            <w:rPr>
              <w:lang w:val="en-US"/>
            </w:rPr>
          </w:pPr>
        </w:p>
        <w:p w14:paraId="4DF5F555" w14:textId="031D6A41" w:rsidR="00067BB2" w:rsidRPr="00D41C9B" w:rsidRDefault="00DC456E" w:rsidP="00D41C9B">
          <w:pPr>
            <w:rPr>
              <w:lang w:val="en-US"/>
            </w:rPr>
          </w:pPr>
        </w:p>
      </w:sdtContent>
    </w:sdt>
    <w:p w14:paraId="59EE5E87" w14:textId="0ED9245E" w:rsidR="0082382D" w:rsidRDefault="0082382D">
      <w:r>
        <w:br w:type="page"/>
      </w:r>
    </w:p>
    <w:p w14:paraId="0878943E" w14:textId="78AE71E3" w:rsidR="00067BB2" w:rsidRDefault="00067BB2" w:rsidP="008D3E69">
      <w:pPr>
        <w:pStyle w:val="Heading1"/>
      </w:pPr>
      <w:r>
        <w:lastRenderedPageBreak/>
        <w:t>Introduction</w:t>
      </w:r>
    </w:p>
    <w:p w14:paraId="6F90FA48" w14:textId="3DABB0A3" w:rsidR="00EE2B26" w:rsidRPr="0082382D" w:rsidRDefault="00EE2B26" w:rsidP="00EE2B26">
      <w:r w:rsidRPr="0082382D">
        <w:t xml:space="preserve">This report reviews the </w:t>
      </w:r>
      <w:r w:rsidRPr="0082382D">
        <w:rPr>
          <w:i/>
          <w:iCs/>
        </w:rPr>
        <w:t>Bryn Bragl</w:t>
      </w:r>
      <w:r w:rsidRPr="0082382D">
        <w:t xml:space="preserve"> development in Bridgend, South Wales which was the winner of the CIBSE 2024 Residential Project of the Year. </w:t>
      </w:r>
      <w:r w:rsidR="000670B5" w:rsidRPr="0082382D">
        <w:rPr>
          <w:i/>
          <w:iCs/>
          <w:sz w:val="22"/>
          <w:szCs w:val="22"/>
        </w:rPr>
        <w:t>“CIBSE</w:t>
      </w:r>
      <w:r w:rsidR="005F2BC4" w:rsidRPr="0082382D">
        <w:rPr>
          <w:i/>
          <w:iCs/>
          <w:sz w:val="22"/>
          <w:szCs w:val="22"/>
        </w:rPr>
        <w:t xml:space="preserve"> Journal”</w:t>
      </w:r>
      <w:r w:rsidR="005F2BC4" w:rsidRPr="0082382D">
        <w:rPr>
          <w:sz w:val="22"/>
          <w:szCs w:val="22"/>
        </w:rPr>
        <w:t xml:space="preserve"> </w:t>
      </w:r>
      <w:r w:rsidRPr="0082382D">
        <w:t xml:space="preserve">The purpose is to evaluate and appraise how sustainable construction has been achieved in practice and the effectiveness of Bryn </w:t>
      </w:r>
      <w:proofErr w:type="spellStart"/>
      <w:r w:rsidRPr="0082382D">
        <w:t>Bragl’s</w:t>
      </w:r>
      <w:proofErr w:type="spellEnd"/>
      <w:r w:rsidRPr="0082382D">
        <w:t xml:space="preserve"> sustainable technologies and look at lessons learnt for future developments.</w:t>
      </w:r>
    </w:p>
    <w:p w14:paraId="27DEA08E" w14:textId="77777777" w:rsidR="00EE2B26" w:rsidRPr="0082382D" w:rsidRDefault="00EE2B26" w:rsidP="00EE2B26">
      <w:r w:rsidRPr="0082382D">
        <w:t xml:space="preserve">Developed by Wales &amp; West Housing in partnership with </w:t>
      </w:r>
      <w:proofErr w:type="spellStart"/>
      <w:r w:rsidRPr="0082382D">
        <w:t>Zenergy</w:t>
      </w:r>
      <w:proofErr w:type="spellEnd"/>
      <w:r w:rsidRPr="0082382D">
        <w:t xml:space="preserve"> Design, Bryn Bragl comprises 14 energy-positive homes that generate more energy than they consume. The report will assess the project’s building fabric, construction methods, the influence of design and environmental factors, and the building services systems that deliver comfort and efficiency.</w:t>
      </w:r>
    </w:p>
    <w:p w14:paraId="37F09923" w14:textId="7E7098B4" w:rsidR="00067BB2" w:rsidRPr="0082382D" w:rsidRDefault="009C2223" w:rsidP="002D2AB9">
      <w:pPr>
        <w:pStyle w:val="Heading1"/>
        <w:rPr>
          <w:rFonts w:asciiTheme="minorHAnsi" w:hAnsiTheme="minorHAnsi"/>
        </w:rPr>
      </w:pPr>
      <w:r w:rsidRPr="0082382D">
        <w:rPr>
          <w:rFonts w:asciiTheme="minorHAnsi" w:hAnsiTheme="minorHAnsi"/>
        </w:rPr>
        <w:t xml:space="preserve">Project </w:t>
      </w:r>
      <w:r w:rsidR="002D2AB9" w:rsidRPr="0082382D">
        <w:rPr>
          <w:rFonts w:asciiTheme="minorHAnsi" w:hAnsiTheme="minorHAnsi"/>
        </w:rPr>
        <w:t>Over</w:t>
      </w:r>
      <w:r w:rsidR="003A6FEA" w:rsidRPr="0082382D">
        <w:rPr>
          <w:rFonts w:asciiTheme="minorHAnsi" w:hAnsiTheme="minorHAnsi"/>
        </w:rPr>
        <w:t>view</w:t>
      </w:r>
    </w:p>
    <w:p w14:paraId="60098D20" w14:textId="76A6B53D" w:rsidR="00046E7F" w:rsidRPr="0082382D" w:rsidRDefault="00046E7F" w:rsidP="00046E7F">
      <w:r w:rsidRPr="0082382D">
        <w:rPr>
          <w:noProof/>
        </w:rPr>
        <w:drawing>
          <wp:inline distT="0" distB="0" distL="0" distR="0" wp14:anchorId="7483D95F" wp14:editId="600013B7">
            <wp:extent cx="5731510" cy="2823210"/>
            <wp:effectExtent l="0" t="0" r="2540" b="0"/>
            <wp:docPr id="1608593764" name="Picture 1" descr="A building with many wind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593764" name="Picture 1" descr="A building with many windows&#10;&#10;AI-generated content may be incorrect."/>
                    <pic:cNvPicPr/>
                  </pic:nvPicPr>
                  <pic:blipFill>
                    <a:blip r:embed="rId11"/>
                    <a:stretch>
                      <a:fillRect/>
                    </a:stretch>
                  </pic:blipFill>
                  <pic:spPr>
                    <a:xfrm>
                      <a:off x="0" y="0"/>
                      <a:ext cx="5731510" cy="2823210"/>
                    </a:xfrm>
                    <a:prstGeom prst="rect">
                      <a:avLst/>
                    </a:prstGeom>
                  </pic:spPr>
                </pic:pic>
              </a:graphicData>
            </a:graphic>
          </wp:inline>
        </w:drawing>
      </w:r>
    </w:p>
    <w:p w14:paraId="44316941" w14:textId="0935C5A1" w:rsidR="006C1C78" w:rsidRPr="0082382D" w:rsidRDefault="006C1C78" w:rsidP="006C1C78">
      <w:r w:rsidRPr="0082382D">
        <w:rPr>
          <w:rStyle w:val="Heading5Char"/>
        </w:rPr>
        <w:t>Location:</w:t>
      </w:r>
      <w:r w:rsidRPr="0082382D">
        <w:t xml:space="preserve"> </w:t>
      </w:r>
      <w:r w:rsidR="008516A4" w:rsidRPr="0082382D">
        <w:t>Bryn Bragl, Bridgend, South Wales</w:t>
      </w:r>
    </w:p>
    <w:p w14:paraId="567AA5C0" w14:textId="779EFED2" w:rsidR="008516A4" w:rsidRPr="0082382D" w:rsidRDefault="008516A4" w:rsidP="006C1C78">
      <w:r w:rsidRPr="0082382D">
        <w:rPr>
          <w:rStyle w:val="Heading5Char"/>
        </w:rPr>
        <w:t>Stakeholders:</w:t>
      </w:r>
      <w:r w:rsidRPr="0082382D">
        <w:t xml:space="preserve"> Wales </w:t>
      </w:r>
      <w:r w:rsidR="0058629A" w:rsidRPr="0082382D">
        <w:t xml:space="preserve">&amp; West Housing, </w:t>
      </w:r>
      <w:proofErr w:type="spellStart"/>
      <w:r w:rsidR="0058629A" w:rsidRPr="0082382D">
        <w:t>Zenergy</w:t>
      </w:r>
      <w:proofErr w:type="spellEnd"/>
      <w:r w:rsidR="0058629A" w:rsidRPr="0082382D">
        <w:t xml:space="preserve"> Design,</w:t>
      </w:r>
      <w:r w:rsidR="002A7F12" w:rsidRPr="0082382D">
        <w:t xml:space="preserve"> Contractors and Partners.</w:t>
      </w:r>
    </w:p>
    <w:p w14:paraId="25F426BB" w14:textId="6B163243" w:rsidR="00B130DE" w:rsidRPr="0082382D" w:rsidRDefault="00932BC3" w:rsidP="00AD4700">
      <w:r w:rsidRPr="0082382D">
        <w:rPr>
          <w:rStyle w:val="Heading5Char"/>
        </w:rPr>
        <w:t>Development summary:</w:t>
      </w:r>
      <w:r w:rsidRPr="0082382D">
        <w:t xml:space="preserve"> </w:t>
      </w:r>
      <w:r w:rsidR="00F03534" w:rsidRPr="0082382D">
        <w:t xml:space="preserve">14 </w:t>
      </w:r>
      <w:r w:rsidRPr="0082382D">
        <w:t xml:space="preserve">dwellings (flats, semidetached, detached) </w:t>
      </w:r>
    </w:p>
    <w:p w14:paraId="4ACA38D9" w14:textId="6A845F33" w:rsidR="00932BC3" w:rsidRPr="0082382D" w:rsidRDefault="00B130DE" w:rsidP="00AD4700">
      <w:r w:rsidRPr="0082382D">
        <w:rPr>
          <w:rStyle w:val="Heading5Char"/>
        </w:rPr>
        <w:t>P</w:t>
      </w:r>
      <w:r w:rsidR="00932BC3" w:rsidRPr="0082382D">
        <w:rPr>
          <w:rStyle w:val="Heading5Char"/>
        </w:rPr>
        <w:t xml:space="preserve">lanning </w:t>
      </w:r>
      <w:r w:rsidRPr="0082382D">
        <w:rPr>
          <w:rStyle w:val="Heading5Char"/>
        </w:rPr>
        <w:t>R</w:t>
      </w:r>
      <w:r w:rsidR="00932BC3" w:rsidRPr="0082382D">
        <w:rPr>
          <w:rStyle w:val="Heading5Char"/>
        </w:rPr>
        <w:t>eferences</w:t>
      </w:r>
      <w:r w:rsidRPr="0082382D">
        <w:rPr>
          <w:rStyle w:val="Heading5Char"/>
        </w:rPr>
        <w:t>:</w:t>
      </w:r>
      <w:r w:rsidR="00932BC3" w:rsidRPr="0082382D">
        <w:t xml:space="preserve"> (P/18/410/FUL and P/17/393/FUL).</w:t>
      </w:r>
    </w:p>
    <w:p w14:paraId="4AF3AF54" w14:textId="3C21B990" w:rsidR="00932BC3" w:rsidRPr="0082382D" w:rsidRDefault="00B130DE" w:rsidP="00B130DE">
      <w:r w:rsidRPr="0082382D">
        <w:rPr>
          <w:rStyle w:val="Heading5Char"/>
        </w:rPr>
        <w:t>O</w:t>
      </w:r>
      <w:r w:rsidR="00932BC3" w:rsidRPr="0082382D">
        <w:rPr>
          <w:rStyle w:val="Heading5Char"/>
        </w:rPr>
        <w:t>bjectives</w:t>
      </w:r>
      <w:r w:rsidR="00932BC3" w:rsidRPr="0082382D">
        <w:rPr>
          <w:rStyle w:val="Heading4Char"/>
        </w:rPr>
        <w:t>:</w:t>
      </w:r>
      <w:r w:rsidR="00932BC3" w:rsidRPr="0082382D">
        <w:t xml:space="preserve"> Energy-positive design, </w:t>
      </w:r>
      <w:r w:rsidR="002F4C73" w:rsidRPr="0082382D">
        <w:t xml:space="preserve">low </w:t>
      </w:r>
      <w:r w:rsidR="00932BC3" w:rsidRPr="0082382D">
        <w:t>carbon targets</w:t>
      </w:r>
      <w:r w:rsidR="00A968DA" w:rsidRPr="0082382D">
        <w:t xml:space="preserve">, use of Modern </w:t>
      </w:r>
      <w:r w:rsidR="0070484C" w:rsidRPr="0082382D">
        <w:t>Methods of Construction (MMC).</w:t>
      </w:r>
    </w:p>
    <w:p w14:paraId="5A872114" w14:textId="0C62A8D4" w:rsidR="003A6FEA" w:rsidRPr="0082382D" w:rsidRDefault="00932BC3" w:rsidP="00932BC3">
      <w:pPr>
        <w:pStyle w:val="Heading1"/>
        <w:rPr>
          <w:rFonts w:asciiTheme="minorHAnsi" w:hAnsiTheme="minorHAnsi"/>
        </w:rPr>
      </w:pPr>
      <w:r w:rsidRPr="0082382D">
        <w:rPr>
          <w:rFonts w:asciiTheme="minorHAnsi" w:hAnsiTheme="minorHAnsi"/>
        </w:rPr>
        <w:lastRenderedPageBreak/>
        <w:t>Building Fabric and Construction Method</w:t>
      </w:r>
    </w:p>
    <w:p w14:paraId="187BCCED" w14:textId="20AB7123" w:rsidR="00080A92" w:rsidRPr="0082382D" w:rsidRDefault="00215A58" w:rsidP="00080A92">
      <w:r w:rsidRPr="0082382D">
        <w:rPr>
          <w:rStyle w:val="Heading2Char"/>
          <w:rFonts w:asciiTheme="minorHAnsi" w:hAnsiTheme="minorHAnsi"/>
        </w:rPr>
        <w:t>Walls</w:t>
      </w:r>
      <w:r w:rsidR="006F7555" w:rsidRPr="0082382D">
        <w:rPr>
          <w:rStyle w:val="Heading2Char"/>
          <w:rFonts w:asciiTheme="minorHAnsi" w:hAnsiTheme="minorHAnsi"/>
        </w:rPr>
        <w:t xml:space="preserve"> –</w:t>
      </w:r>
      <w:r w:rsidR="006F7555" w:rsidRPr="0082382D">
        <w:t xml:space="preserve"> </w:t>
      </w:r>
      <w:r w:rsidRPr="0082382D">
        <w:t>The</w:t>
      </w:r>
      <w:r w:rsidR="0057454B" w:rsidRPr="0082382D">
        <w:t xml:space="preserve"> properties </w:t>
      </w:r>
      <w:r w:rsidR="00163C27" w:rsidRPr="0082382D">
        <w:t xml:space="preserve">at Bryn </w:t>
      </w:r>
      <w:proofErr w:type="spellStart"/>
      <w:r w:rsidR="00163C27" w:rsidRPr="0082382D">
        <w:t>Bragle</w:t>
      </w:r>
      <w:proofErr w:type="spellEnd"/>
      <w:r w:rsidR="00163C27" w:rsidRPr="0082382D">
        <w:t xml:space="preserve"> </w:t>
      </w:r>
      <w:r w:rsidR="0057454B" w:rsidRPr="0082382D">
        <w:t>are constructed using</w:t>
      </w:r>
      <w:r w:rsidR="0007332E" w:rsidRPr="0082382D">
        <w:t xml:space="preserve"> Structured Insulated Panels</w:t>
      </w:r>
      <w:r w:rsidR="0057454B" w:rsidRPr="0082382D">
        <w:t xml:space="preserve"> </w:t>
      </w:r>
      <w:r w:rsidR="0007332E" w:rsidRPr="0082382D">
        <w:t>SIP</w:t>
      </w:r>
      <w:r w:rsidR="004F0A38" w:rsidRPr="0082382D">
        <w:t xml:space="preserve">, </w:t>
      </w:r>
      <w:r w:rsidR="00A44DA2" w:rsidRPr="0082382D">
        <w:t>achieving Passivhaus levels of insulation</w:t>
      </w:r>
      <w:r w:rsidR="00F96AD5" w:rsidRPr="0082382D">
        <w:t>, which</w:t>
      </w:r>
      <w:r w:rsidR="00913411" w:rsidRPr="0082382D">
        <w:t xml:space="preserve"> is a rigorous building standard focused on delivering ultra-low energy use and high </w:t>
      </w:r>
      <w:r w:rsidR="00CF6BF5" w:rsidRPr="0082382D">
        <w:t xml:space="preserve">levels of </w:t>
      </w:r>
      <w:r w:rsidR="00913411" w:rsidRPr="0082382D">
        <w:t>occupant comfort</w:t>
      </w:r>
      <w:r w:rsidR="003F554A" w:rsidRPr="0082382D">
        <w:t>.</w:t>
      </w:r>
      <w:r w:rsidR="00E347D0" w:rsidRPr="0082382D">
        <w:t xml:space="preserve"> Their high insulation and airtightness contribute to ultra-low energy demand, enabling surplus energy generation.</w:t>
      </w:r>
      <w:r w:rsidR="004F0A38" w:rsidRPr="0082382D">
        <w:t xml:space="preserve"> </w:t>
      </w:r>
      <w:r w:rsidR="00604512" w:rsidRPr="0082382D">
        <w:t xml:space="preserve">The </w:t>
      </w:r>
      <w:r w:rsidR="00CE0BB0" w:rsidRPr="0082382D">
        <w:t>Kingspan TEK </w:t>
      </w:r>
      <w:r w:rsidR="00604512" w:rsidRPr="0082382D">
        <w:t>SIPs were constructed</w:t>
      </w:r>
      <w:r w:rsidR="0035774B" w:rsidRPr="0082382D">
        <w:t xml:space="preserve"> offsite by </w:t>
      </w:r>
      <w:r w:rsidR="00DE12B5" w:rsidRPr="0082382D">
        <w:t>Lowfield</w:t>
      </w:r>
      <w:r w:rsidR="00CC34C3" w:rsidRPr="0082382D">
        <w:t xml:space="preserve"> Timber Frames who specialise in providing high-quality, sustainable timber frame solutions for construction projec</w:t>
      </w:r>
      <w:r w:rsidR="00F37558" w:rsidRPr="0082382D">
        <w:t xml:space="preserve">ts. Figure </w:t>
      </w:r>
      <w:r w:rsidR="00046E7F" w:rsidRPr="0082382D">
        <w:t>1</w:t>
      </w:r>
      <w:r w:rsidR="00F37558" w:rsidRPr="0082382D">
        <w:t xml:space="preserve"> and Figure </w:t>
      </w:r>
      <w:r w:rsidR="00046E7F" w:rsidRPr="0082382D">
        <w:t>2</w:t>
      </w:r>
      <w:r w:rsidR="00F37558" w:rsidRPr="0082382D">
        <w:t xml:space="preserve"> show the </w:t>
      </w:r>
      <w:r w:rsidR="00871A5C" w:rsidRPr="0082382D">
        <w:t>Kingspan TEK building system and how the wall build up looks like and how the whole house is</w:t>
      </w:r>
      <w:r w:rsidR="00E82BA1" w:rsidRPr="0082382D">
        <w:t xml:space="preserve"> constructed.</w:t>
      </w:r>
      <w:r w:rsidR="00AB307B" w:rsidRPr="0082382D">
        <w:t xml:space="preserve"> There was a £21</w:t>
      </w:r>
      <w:r w:rsidR="00870D2A" w:rsidRPr="0082382D">
        <w:t xml:space="preserve">k additional cost for the SIPs when </w:t>
      </w:r>
      <w:r w:rsidR="00E54B5C" w:rsidRPr="0082382D">
        <w:t>compared</w:t>
      </w:r>
      <w:r w:rsidR="00870D2A" w:rsidRPr="0082382D">
        <w:t xml:space="preserve"> to traditional timber </w:t>
      </w:r>
      <w:r w:rsidR="00A40C7D" w:rsidRPr="0082382D">
        <w:t>frame</w:t>
      </w:r>
      <w:r w:rsidR="000063BE" w:rsidRPr="0082382D">
        <w:t>, but it is difficult to match performance of the SIPs</w:t>
      </w:r>
      <w:r w:rsidR="00577CFD" w:rsidRPr="0082382D">
        <w:t>.</w:t>
      </w:r>
      <w:r w:rsidR="00A40C7D" w:rsidRPr="0082382D">
        <w:t xml:space="preserve"> “</w:t>
      </w:r>
      <w:r w:rsidR="00A40C7D" w:rsidRPr="0082382D">
        <w:rPr>
          <w:i/>
          <w:iCs/>
          <w:sz w:val="22"/>
          <w:szCs w:val="22"/>
        </w:rPr>
        <w:t>Mark Davies, Development Officer Wales and West Housing”</w:t>
      </w:r>
    </w:p>
    <w:p w14:paraId="49AEF97F" w14:textId="77777777" w:rsidR="000869BE" w:rsidRPr="0082382D" w:rsidRDefault="000869BE" w:rsidP="00080A92"/>
    <w:p w14:paraId="7E0501C7" w14:textId="6CCBF13C" w:rsidR="000869BE" w:rsidRPr="0082382D" w:rsidRDefault="000869BE" w:rsidP="00080A92">
      <w:r w:rsidRPr="0082382D">
        <w:rPr>
          <w:noProof/>
        </w:rPr>
        <w:drawing>
          <wp:inline distT="0" distB="0" distL="0" distR="0" wp14:anchorId="01C5A958" wp14:editId="7C596B96">
            <wp:extent cx="2910840" cy="2313258"/>
            <wp:effectExtent l="0" t="0" r="3810" b="0"/>
            <wp:docPr id="1816249775" name="Picture 1" descr="A house with a roof cut in hal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249775" name="Picture 1" descr="A house with a roof cut in half&#10;&#10;AI-generated content may be incorrect."/>
                    <pic:cNvPicPr/>
                  </pic:nvPicPr>
                  <pic:blipFill>
                    <a:blip r:embed="rId12"/>
                    <a:stretch>
                      <a:fillRect/>
                    </a:stretch>
                  </pic:blipFill>
                  <pic:spPr>
                    <a:xfrm>
                      <a:off x="0" y="0"/>
                      <a:ext cx="2932630" cy="2330574"/>
                    </a:xfrm>
                    <a:prstGeom prst="rect">
                      <a:avLst/>
                    </a:prstGeom>
                  </pic:spPr>
                </pic:pic>
              </a:graphicData>
            </a:graphic>
          </wp:inline>
        </w:drawing>
      </w:r>
      <w:r w:rsidR="002A7A9F" w:rsidRPr="0082382D">
        <w:rPr>
          <w:noProof/>
        </w:rPr>
        <w:drawing>
          <wp:inline distT="0" distB="0" distL="0" distR="0" wp14:anchorId="56D47524" wp14:editId="4442B5DF">
            <wp:extent cx="2781300" cy="1535430"/>
            <wp:effectExtent l="0" t="0" r="0" b="7620"/>
            <wp:docPr id="1916011442" name="Picture 6" descr="Kingspan TEK™ Building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ingspan TEK™ Building Syste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07136" cy="1549693"/>
                    </a:xfrm>
                    <a:prstGeom prst="rect">
                      <a:avLst/>
                    </a:prstGeom>
                    <a:noFill/>
                    <a:ln>
                      <a:noFill/>
                    </a:ln>
                  </pic:spPr>
                </pic:pic>
              </a:graphicData>
            </a:graphic>
          </wp:inline>
        </w:drawing>
      </w:r>
    </w:p>
    <w:p w14:paraId="0A60461D" w14:textId="638C6ECD" w:rsidR="00046E7F" w:rsidRPr="0082382D" w:rsidRDefault="00046E7F" w:rsidP="008D3E69">
      <w:pPr>
        <w:pStyle w:val="Heading4"/>
        <w:rPr>
          <w:sz w:val="22"/>
          <w:szCs w:val="22"/>
        </w:rPr>
      </w:pPr>
      <w:r w:rsidRPr="0082382D">
        <w:rPr>
          <w:sz w:val="22"/>
          <w:szCs w:val="22"/>
        </w:rPr>
        <w:t xml:space="preserve">Figure 1 - Kingspan TEK building system             </w:t>
      </w:r>
      <w:r w:rsidR="004337D4" w:rsidRPr="0082382D">
        <w:rPr>
          <w:sz w:val="22"/>
          <w:szCs w:val="22"/>
        </w:rPr>
        <w:t xml:space="preserve">         </w:t>
      </w:r>
      <w:r w:rsidRPr="0082382D">
        <w:rPr>
          <w:sz w:val="22"/>
          <w:szCs w:val="22"/>
        </w:rPr>
        <w:t xml:space="preserve">Figure 2 - </w:t>
      </w:r>
      <w:r w:rsidR="004337D4" w:rsidRPr="0082382D">
        <w:rPr>
          <w:sz w:val="22"/>
          <w:szCs w:val="22"/>
        </w:rPr>
        <w:t>Kingspan TEK Wall build up</w:t>
      </w:r>
    </w:p>
    <w:p w14:paraId="663F1D7F" w14:textId="1C4E7E97" w:rsidR="00630001" w:rsidRPr="0082382D" w:rsidRDefault="00702765" w:rsidP="00080A92">
      <w:r w:rsidRPr="0082382D">
        <w:t>T</w:t>
      </w:r>
      <w:r w:rsidR="00177B4D" w:rsidRPr="0082382D">
        <w:t xml:space="preserve">he use of a SIPs construction method </w:t>
      </w:r>
      <w:r w:rsidR="00FC08FC" w:rsidRPr="0082382D">
        <w:t>highlights the level of performance that can be achieved and the benefits</w:t>
      </w:r>
      <w:r w:rsidR="00496819" w:rsidRPr="0082382D">
        <w:t xml:space="preserve"> off site manufacturing</w:t>
      </w:r>
      <w:r w:rsidR="00562DCE" w:rsidRPr="0082382D">
        <w:t xml:space="preserve">. While these units may have cost more to produce than </w:t>
      </w:r>
      <w:r w:rsidR="00C619AC" w:rsidRPr="0082382D">
        <w:t xml:space="preserve">traditional onsite construction methods there </w:t>
      </w:r>
      <w:r w:rsidR="00577CFD" w:rsidRPr="0082382D">
        <w:t>is</w:t>
      </w:r>
      <w:r w:rsidR="00C619AC" w:rsidRPr="0082382D">
        <w:t xml:space="preserve"> an element of </w:t>
      </w:r>
      <w:r w:rsidR="006E441E" w:rsidRPr="0082382D">
        <w:t>consistency and quality achieved in a factory setting that cannot be re</w:t>
      </w:r>
      <w:r w:rsidR="005810B9" w:rsidRPr="0082382D">
        <w:t>plicated onsite with traditional methods.</w:t>
      </w:r>
      <w:r w:rsidR="007A2F68" w:rsidRPr="0082382D">
        <w:t xml:space="preserve"> </w:t>
      </w:r>
      <w:r w:rsidR="005810B9" w:rsidRPr="0082382D">
        <w:t xml:space="preserve"> There would also have been a</w:t>
      </w:r>
      <w:r w:rsidR="009442B0" w:rsidRPr="0082382D">
        <w:t xml:space="preserve"> time saving benefit from producing the panels offsite as there would be no lost time due to </w:t>
      </w:r>
      <w:r w:rsidR="00716CA0" w:rsidRPr="0082382D">
        <w:t xml:space="preserve">onsite issues such as </w:t>
      </w:r>
      <w:r w:rsidR="009442B0" w:rsidRPr="0082382D">
        <w:t>weather</w:t>
      </w:r>
      <w:r w:rsidR="00716CA0" w:rsidRPr="0082382D">
        <w:t xml:space="preserve">. </w:t>
      </w:r>
      <w:r w:rsidR="009442B0" w:rsidRPr="0082382D">
        <w:t xml:space="preserve"> </w:t>
      </w:r>
    </w:p>
    <w:p w14:paraId="10FF72FA" w14:textId="26B27CC1" w:rsidR="00005B63" w:rsidRPr="0082382D" w:rsidRDefault="00D04AB4" w:rsidP="00080A92">
      <w:r w:rsidRPr="0082382D">
        <w:rPr>
          <w:rStyle w:val="Heading2Char"/>
          <w:rFonts w:asciiTheme="minorHAnsi" w:hAnsiTheme="minorHAnsi"/>
        </w:rPr>
        <w:t>Roofs</w:t>
      </w:r>
      <w:r w:rsidR="006F7555" w:rsidRPr="0082382D">
        <w:rPr>
          <w:rStyle w:val="Heading2Char"/>
          <w:rFonts w:asciiTheme="minorHAnsi" w:hAnsiTheme="minorHAnsi"/>
        </w:rPr>
        <w:t xml:space="preserve"> -</w:t>
      </w:r>
      <w:r w:rsidR="008D3E69" w:rsidRPr="0082382D">
        <w:rPr>
          <w:rStyle w:val="Heading2Char"/>
          <w:rFonts w:asciiTheme="minorHAnsi" w:hAnsiTheme="minorHAnsi"/>
        </w:rPr>
        <w:t xml:space="preserve"> </w:t>
      </w:r>
      <w:r w:rsidRPr="0082382D">
        <w:t xml:space="preserve">The roofs are </w:t>
      </w:r>
      <w:r w:rsidR="00B91ED2" w:rsidRPr="0082382D">
        <w:t xml:space="preserve">highly insulated but are </w:t>
      </w:r>
      <w:r w:rsidRPr="0082382D">
        <w:t xml:space="preserve">mainly made up from a large </w:t>
      </w:r>
      <w:r w:rsidR="0065656D" w:rsidRPr="0082382D">
        <w:t>integrated</w:t>
      </w:r>
      <w:r w:rsidRPr="0082382D">
        <w:t xml:space="preserve"> of photovoltaic </w:t>
      </w:r>
      <w:r w:rsidR="0065656D" w:rsidRPr="0082382D">
        <w:t xml:space="preserve">panels </w:t>
      </w:r>
      <w:r w:rsidRPr="0082382D">
        <w:t>(PV)</w:t>
      </w:r>
      <w:r w:rsidR="00872A62" w:rsidRPr="0082382D">
        <w:t xml:space="preserve"> which offer </w:t>
      </w:r>
      <w:proofErr w:type="spellStart"/>
      <w:r w:rsidR="00872A62" w:rsidRPr="0082382D">
        <w:t>upto</w:t>
      </w:r>
      <w:proofErr w:type="spellEnd"/>
      <w:r w:rsidR="00872A62" w:rsidRPr="0082382D">
        <w:rPr>
          <w:lang w:val="en-US"/>
        </w:rPr>
        <w:t>7.4 kW capacity</w:t>
      </w:r>
      <w:r w:rsidRPr="0082382D">
        <w:t xml:space="preserve"> </w:t>
      </w:r>
      <w:r w:rsidR="00872A62" w:rsidRPr="0082382D">
        <w:t>and</w:t>
      </w:r>
      <w:r w:rsidRPr="0082382D">
        <w:t xml:space="preserve"> help power the home</w:t>
      </w:r>
      <w:r w:rsidR="00872A62" w:rsidRPr="0082382D">
        <w:t xml:space="preserve"> and generate additional power to be sold back the grid</w:t>
      </w:r>
      <w:r w:rsidR="006A3436" w:rsidRPr="0082382D">
        <w:t xml:space="preserve">. </w:t>
      </w:r>
      <w:r w:rsidR="00BF4373" w:rsidRPr="0082382D">
        <w:t>The reduced need to use roof tiles contributes to embodied</w:t>
      </w:r>
      <w:r w:rsidR="005C2674" w:rsidRPr="0082382D">
        <w:t xml:space="preserve"> </w:t>
      </w:r>
      <w:r w:rsidR="00BF4373" w:rsidRPr="0082382D">
        <w:t>energy/carbon</w:t>
      </w:r>
      <w:r w:rsidR="002B481C" w:rsidRPr="0082382D">
        <w:t xml:space="preserve"> saving targets. Th</w:t>
      </w:r>
      <w:r w:rsidR="00005B63" w:rsidRPr="0082382D">
        <w:t xml:space="preserve">e inclusion of </w:t>
      </w:r>
      <w:r w:rsidR="00005B63" w:rsidRPr="0082382D">
        <w:lastRenderedPageBreak/>
        <w:t>PV’s</w:t>
      </w:r>
      <w:r w:rsidR="002B481C" w:rsidRPr="0082382D">
        <w:t xml:space="preserve"> does come at a</w:t>
      </w:r>
      <w:r w:rsidR="00005B63" w:rsidRPr="0082382D">
        <w:t>n additional cost of £8k per home and requires</w:t>
      </w:r>
      <w:r w:rsidR="00501DA9" w:rsidRPr="0082382D">
        <w:t xml:space="preserve"> </w:t>
      </w:r>
      <w:r w:rsidR="00005B63" w:rsidRPr="0082382D">
        <w:t xml:space="preserve">export to </w:t>
      </w:r>
      <w:r w:rsidR="00501DA9" w:rsidRPr="0082382D">
        <w:t xml:space="preserve">the </w:t>
      </w:r>
      <w:r w:rsidR="00005B63" w:rsidRPr="0082382D">
        <w:t xml:space="preserve">grid </w:t>
      </w:r>
      <w:r w:rsidR="00501DA9" w:rsidRPr="0082382D">
        <w:t xml:space="preserve">to be limited to </w:t>
      </w:r>
      <w:r w:rsidR="00005B63" w:rsidRPr="0082382D">
        <w:t>3kW to 5kW.</w:t>
      </w:r>
    </w:p>
    <w:p w14:paraId="6ABA6996" w14:textId="17F16FC6" w:rsidR="00AD1325" w:rsidRPr="0082382D" w:rsidRDefault="00AD1325" w:rsidP="00080A92">
      <w:r w:rsidRPr="0082382D">
        <w:rPr>
          <w:noProof/>
        </w:rPr>
        <w:drawing>
          <wp:inline distT="0" distB="0" distL="0" distR="0" wp14:anchorId="0F26C40B" wp14:editId="2CACA0CC">
            <wp:extent cx="2872519" cy="2484755"/>
            <wp:effectExtent l="0" t="0" r="4445" b="0"/>
            <wp:docPr id="1409093387" name="Picture 1" descr="A building with solar panels on the roo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093387" name="Picture 1" descr="A building with solar panels on the roof&#10;&#10;AI-generated content may be incorrect."/>
                    <pic:cNvPicPr/>
                  </pic:nvPicPr>
                  <pic:blipFill>
                    <a:blip r:embed="rId14"/>
                    <a:stretch>
                      <a:fillRect/>
                    </a:stretch>
                  </pic:blipFill>
                  <pic:spPr>
                    <a:xfrm>
                      <a:off x="0" y="0"/>
                      <a:ext cx="2895517" cy="2504649"/>
                    </a:xfrm>
                    <a:prstGeom prst="rect">
                      <a:avLst/>
                    </a:prstGeom>
                  </pic:spPr>
                </pic:pic>
              </a:graphicData>
            </a:graphic>
          </wp:inline>
        </w:drawing>
      </w:r>
      <w:r w:rsidRPr="0082382D">
        <w:t xml:space="preserve"> </w:t>
      </w:r>
      <w:r w:rsidR="007A63FF" w:rsidRPr="0082382D">
        <w:t xml:space="preserve"> </w:t>
      </w:r>
      <w:r w:rsidR="00587735" w:rsidRPr="0082382D">
        <w:t xml:space="preserve"> </w:t>
      </w:r>
      <w:r w:rsidR="00587735" w:rsidRPr="0082382D">
        <w:rPr>
          <w:noProof/>
        </w:rPr>
        <w:drawing>
          <wp:inline distT="0" distB="0" distL="0" distR="0" wp14:anchorId="2459B927" wp14:editId="79C8192B">
            <wp:extent cx="2484120" cy="2474782"/>
            <wp:effectExtent l="0" t="0" r="0" b="1905"/>
            <wp:docPr id="1103164401" name="Picture 1" descr="Solar panels on a roo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164401" name="Picture 1" descr="Solar panels on a roof&#10;&#10;AI-generated content may be incorrect."/>
                    <pic:cNvPicPr/>
                  </pic:nvPicPr>
                  <pic:blipFill>
                    <a:blip r:embed="rId15"/>
                    <a:stretch>
                      <a:fillRect/>
                    </a:stretch>
                  </pic:blipFill>
                  <pic:spPr>
                    <a:xfrm>
                      <a:off x="0" y="0"/>
                      <a:ext cx="2492881" cy="2483510"/>
                    </a:xfrm>
                    <a:prstGeom prst="rect">
                      <a:avLst/>
                    </a:prstGeom>
                  </pic:spPr>
                </pic:pic>
              </a:graphicData>
            </a:graphic>
          </wp:inline>
        </w:drawing>
      </w:r>
    </w:p>
    <w:p w14:paraId="184F08AE" w14:textId="2954E94A" w:rsidR="00A952DC" w:rsidRPr="0082382D" w:rsidRDefault="00A952DC" w:rsidP="008D3E69">
      <w:pPr>
        <w:pStyle w:val="Heading4"/>
        <w:rPr>
          <w:sz w:val="22"/>
          <w:szCs w:val="22"/>
        </w:rPr>
      </w:pPr>
      <w:r w:rsidRPr="0082382D">
        <w:rPr>
          <w:sz w:val="22"/>
          <w:szCs w:val="22"/>
        </w:rPr>
        <w:t xml:space="preserve">Figure </w:t>
      </w:r>
      <w:r w:rsidR="00046E7F" w:rsidRPr="0082382D">
        <w:rPr>
          <w:sz w:val="22"/>
          <w:szCs w:val="22"/>
        </w:rPr>
        <w:t>3</w:t>
      </w:r>
      <w:r w:rsidRPr="0082382D">
        <w:rPr>
          <w:sz w:val="22"/>
          <w:szCs w:val="22"/>
        </w:rPr>
        <w:t xml:space="preserve"> – Bryn Bral - Integrated PV’s                               Figure </w:t>
      </w:r>
      <w:r w:rsidR="00046E7F" w:rsidRPr="0082382D">
        <w:rPr>
          <w:sz w:val="22"/>
          <w:szCs w:val="22"/>
        </w:rPr>
        <w:t>4</w:t>
      </w:r>
      <w:r w:rsidRPr="0082382D">
        <w:rPr>
          <w:sz w:val="22"/>
          <w:szCs w:val="22"/>
        </w:rPr>
        <w:t xml:space="preserve"> – Rail Mounted PV System</w:t>
      </w:r>
    </w:p>
    <w:p w14:paraId="13CD73C2" w14:textId="77777777" w:rsidR="008D3E69" w:rsidRPr="0082382D" w:rsidRDefault="008D3E69" w:rsidP="008D3E69"/>
    <w:p w14:paraId="33DC9A14" w14:textId="22067B66" w:rsidR="00370A53" w:rsidRPr="0082382D" w:rsidRDefault="00B91ED2" w:rsidP="00630001">
      <w:r w:rsidRPr="0082382D">
        <w:t>The use of integrated PV panels</w:t>
      </w:r>
      <w:r w:rsidR="00A6105D" w:rsidRPr="0082382D">
        <w:t xml:space="preserve"> as fi</w:t>
      </w:r>
      <w:r w:rsidR="007D083C" w:rsidRPr="0082382D">
        <w:t>tted on the properties in Bryn Bragl</w:t>
      </w:r>
      <w:r w:rsidR="00EE3942" w:rsidRPr="0082382D">
        <w:t xml:space="preserve"> as shown in </w:t>
      </w:r>
      <w:r w:rsidR="007D083C" w:rsidRPr="0082382D">
        <w:t xml:space="preserve">Figure </w:t>
      </w:r>
      <w:r w:rsidR="001D118D" w:rsidRPr="0082382D">
        <w:t>3</w:t>
      </w:r>
      <w:r w:rsidRPr="0082382D">
        <w:t xml:space="preserve"> </w:t>
      </w:r>
      <w:r w:rsidR="00604578" w:rsidRPr="0082382D">
        <w:t>has the benefit over a rail system</w:t>
      </w:r>
      <w:r w:rsidR="007D083C" w:rsidRPr="0082382D">
        <w:t xml:space="preserve">, Figure </w:t>
      </w:r>
      <w:r w:rsidR="001D118D" w:rsidRPr="0082382D">
        <w:t>4</w:t>
      </w:r>
      <w:r w:rsidR="007D083C" w:rsidRPr="0082382D">
        <w:t>,</w:t>
      </w:r>
      <w:r w:rsidR="00604578" w:rsidRPr="0082382D">
        <w:t xml:space="preserve"> of not needing to cover the roof with a tile as the panels act as the covering</w:t>
      </w:r>
      <w:r w:rsidR="00770103" w:rsidRPr="0082382D">
        <w:t xml:space="preserve">. I think this looks better aesthetically </w:t>
      </w:r>
      <w:r w:rsidR="007260B3" w:rsidRPr="0082382D">
        <w:t xml:space="preserve">however it could lead to more engineering </w:t>
      </w:r>
      <w:r w:rsidR="008033B6" w:rsidRPr="0082382D">
        <w:t>challenges when it comes to</w:t>
      </w:r>
      <w:r w:rsidR="007260B3" w:rsidRPr="0082382D">
        <w:t xml:space="preserve"> maintenance or r</w:t>
      </w:r>
      <w:r w:rsidR="008033B6" w:rsidRPr="0082382D">
        <w:t xml:space="preserve">eplacement when compared to a </w:t>
      </w:r>
      <w:r w:rsidR="002646D8" w:rsidRPr="0082382D">
        <w:t>bolt on system.</w:t>
      </w:r>
      <w:r w:rsidR="00A77892" w:rsidRPr="0082382D">
        <w:t xml:space="preserve"> It is claimed that the use of the panels contributed to a reduction in </w:t>
      </w:r>
      <w:r w:rsidR="000451C6" w:rsidRPr="0082382D">
        <w:t>embodied energy/carbon savings,</w:t>
      </w:r>
      <w:r w:rsidR="00972B3C" w:rsidRPr="0082382D">
        <w:t xml:space="preserve"> </w:t>
      </w:r>
      <w:proofErr w:type="gramStart"/>
      <w:r w:rsidR="00972B3C" w:rsidRPr="0082382D">
        <w:t>This</w:t>
      </w:r>
      <w:proofErr w:type="gramEnd"/>
      <w:r w:rsidR="00972B3C" w:rsidRPr="0082382D">
        <w:t xml:space="preserve"> claim is contentious, as PV panels typically have higher embodied carbon than roof tiles, despite offsetting operational emissions over time</w:t>
      </w:r>
      <w:r w:rsidR="000451C6" w:rsidRPr="0082382D">
        <w:t xml:space="preserve">. </w:t>
      </w:r>
      <w:r w:rsidR="00A7509E" w:rsidRPr="0082382D">
        <w:t>“</w:t>
      </w:r>
      <w:r w:rsidR="00A7509E" w:rsidRPr="0082382D">
        <w:rPr>
          <w:i/>
          <w:iCs/>
          <w:sz w:val="22"/>
          <w:szCs w:val="22"/>
        </w:rPr>
        <w:t xml:space="preserve">Whole life carbon of photovoltaic installations </w:t>
      </w:r>
      <w:r w:rsidR="00A6761A" w:rsidRPr="0082382D">
        <w:rPr>
          <w:i/>
          <w:iCs/>
          <w:sz w:val="22"/>
          <w:szCs w:val="22"/>
        </w:rPr>
        <w:t xml:space="preserve">Technical report February </w:t>
      </w:r>
      <w:r w:rsidR="00A7509E" w:rsidRPr="0082382D">
        <w:rPr>
          <w:i/>
          <w:iCs/>
          <w:sz w:val="22"/>
          <w:szCs w:val="22"/>
        </w:rPr>
        <w:t>2022”</w:t>
      </w:r>
      <w:r w:rsidR="001E38BC" w:rsidRPr="0082382D">
        <w:t xml:space="preserve"> It is also disappointing to see that the panel</w:t>
      </w:r>
      <w:r w:rsidR="00A6761A" w:rsidRPr="0082382D">
        <w:t xml:space="preserve">s </w:t>
      </w:r>
      <w:r w:rsidR="00816B7F" w:rsidRPr="0082382D">
        <w:t>must</w:t>
      </w:r>
      <w:r w:rsidR="00A6761A" w:rsidRPr="0082382D">
        <w:t xml:space="preserve"> be restricted due to </w:t>
      </w:r>
      <w:r w:rsidR="00816B7F" w:rsidRPr="0082382D">
        <w:t>limitation of the National Grid infrastructure</w:t>
      </w:r>
      <w:r w:rsidR="00370A53" w:rsidRPr="0082382D">
        <w:t xml:space="preserve"> “</w:t>
      </w:r>
      <w:r w:rsidR="00370A53" w:rsidRPr="0082382D">
        <w:rPr>
          <w:i/>
          <w:iCs/>
          <w:sz w:val="22"/>
          <w:szCs w:val="22"/>
        </w:rPr>
        <w:t>National Grid – Export Limitations”</w:t>
      </w:r>
      <w:r w:rsidR="000158BC" w:rsidRPr="0082382D">
        <w:rPr>
          <w:i/>
          <w:iCs/>
          <w:sz w:val="22"/>
          <w:szCs w:val="22"/>
        </w:rPr>
        <w:t xml:space="preserve"> </w:t>
      </w:r>
      <w:r w:rsidR="000158BC" w:rsidRPr="0082382D">
        <w:t xml:space="preserve">as this could increase the potential returns and </w:t>
      </w:r>
      <w:r w:rsidR="00B10B71" w:rsidRPr="0082382D">
        <w:t xml:space="preserve">reduce </w:t>
      </w:r>
      <w:r w:rsidR="000158BC" w:rsidRPr="0082382D">
        <w:t>payback times</w:t>
      </w:r>
      <w:r w:rsidR="00B10B71" w:rsidRPr="0082382D">
        <w:t xml:space="preserve"> benefiting </w:t>
      </w:r>
      <w:r w:rsidR="00A952DC" w:rsidRPr="0082382D">
        <w:t>the housing association.</w:t>
      </w:r>
    </w:p>
    <w:p w14:paraId="7EB8797B" w14:textId="77777777" w:rsidR="0082382D" w:rsidRDefault="0082382D" w:rsidP="00080A92">
      <w:pPr>
        <w:rPr>
          <w:rStyle w:val="Heading2Char"/>
          <w:rFonts w:asciiTheme="minorHAnsi" w:hAnsiTheme="minorHAnsi"/>
        </w:rPr>
      </w:pPr>
    </w:p>
    <w:p w14:paraId="14CC87CD" w14:textId="77777777" w:rsidR="0082382D" w:rsidRDefault="0082382D" w:rsidP="00080A92">
      <w:pPr>
        <w:rPr>
          <w:rStyle w:val="Heading2Char"/>
          <w:rFonts w:asciiTheme="minorHAnsi" w:hAnsiTheme="minorHAnsi"/>
        </w:rPr>
      </w:pPr>
    </w:p>
    <w:p w14:paraId="7B3F213F" w14:textId="77777777" w:rsidR="0082382D" w:rsidRDefault="0082382D" w:rsidP="00080A92">
      <w:pPr>
        <w:rPr>
          <w:rStyle w:val="Heading2Char"/>
          <w:rFonts w:asciiTheme="minorHAnsi" w:hAnsiTheme="minorHAnsi"/>
        </w:rPr>
      </w:pPr>
    </w:p>
    <w:p w14:paraId="42E03D13" w14:textId="77777777" w:rsidR="0082382D" w:rsidRDefault="0082382D" w:rsidP="00080A92">
      <w:pPr>
        <w:rPr>
          <w:rStyle w:val="Heading2Char"/>
          <w:rFonts w:asciiTheme="minorHAnsi" w:hAnsiTheme="minorHAnsi"/>
        </w:rPr>
      </w:pPr>
    </w:p>
    <w:p w14:paraId="56F47319" w14:textId="77777777" w:rsidR="0082382D" w:rsidRDefault="0082382D" w:rsidP="00080A92">
      <w:pPr>
        <w:rPr>
          <w:rStyle w:val="Heading2Char"/>
          <w:rFonts w:asciiTheme="minorHAnsi" w:hAnsiTheme="minorHAnsi"/>
        </w:rPr>
      </w:pPr>
    </w:p>
    <w:p w14:paraId="358F5514" w14:textId="2F93DF90" w:rsidR="00992CD8" w:rsidRPr="0082382D" w:rsidRDefault="00992CD8" w:rsidP="00080A92">
      <w:r w:rsidRPr="0082382D">
        <w:rPr>
          <w:rStyle w:val="Heading2Char"/>
          <w:rFonts w:asciiTheme="minorHAnsi" w:hAnsiTheme="minorHAnsi"/>
        </w:rPr>
        <w:lastRenderedPageBreak/>
        <w:t>Windows</w:t>
      </w:r>
      <w:r w:rsidR="006F7555" w:rsidRPr="0082382D">
        <w:rPr>
          <w:rStyle w:val="Heading2Char"/>
          <w:rFonts w:asciiTheme="minorHAnsi" w:hAnsiTheme="minorHAnsi"/>
        </w:rPr>
        <w:t xml:space="preserve"> -</w:t>
      </w:r>
      <w:r w:rsidRPr="0082382D">
        <w:rPr>
          <w:b/>
          <w:bCs/>
        </w:rPr>
        <w:t> </w:t>
      </w:r>
      <w:r w:rsidRPr="0082382D">
        <w:t>Triple-glazed and fitted with air-tight seals to prevent draughts</w:t>
      </w:r>
      <w:r w:rsidR="00C267E7" w:rsidRPr="0082382D">
        <w:t xml:space="preserve"> and the removal of</w:t>
      </w:r>
      <w:r w:rsidR="00837AB9" w:rsidRPr="0082382D">
        <w:t xml:space="preserve"> trickle vents.</w:t>
      </w:r>
      <w:r w:rsidRPr="0082382D">
        <w:t> The south-facing windows are larger than average to provide as much light and heat as possible from the sun. </w:t>
      </w:r>
    </w:p>
    <w:p w14:paraId="6DF1A0F4" w14:textId="263EE88C" w:rsidR="00D24C47" w:rsidRPr="0082382D" w:rsidRDefault="00CC41E0" w:rsidP="00CC41E0">
      <w:pPr>
        <w:jc w:val="center"/>
      </w:pPr>
      <w:r w:rsidRPr="0082382D">
        <w:rPr>
          <w:noProof/>
        </w:rPr>
        <w:drawing>
          <wp:inline distT="0" distB="0" distL="0" distR="0" wp14:anchorId="1EEE2E04" wp14:editId="191D4B58">
            <wp:extent cx="3468385" cy="2332301"/>
            <wp:effectExtent l="0" t="0" r="0" b="0"/>
            <wp:docPr id="34620243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76823" cy="2337975"/>
                    </a:xfrm>
                    <a:prstGeom prst="rect">
                      <a:avLst/>
                    </a:prstGeom>
                    <a:noFill/>
                    <a:ln>
                      <a:noFill/>
                    </a:ln>
                  </pic:spPr>
                </pic:pic>
              </a:graphicData>
            </a:graphic>
          </wp:inline>
        </w:drawing>
      </w:r>
    </w:p>
    <w:p w14:paraId="1AB86884" w14:textId="35DF2DAC" w:rsidR="00CC41E0" w:rsidRPr="0082382D" w:rsidRDefault="00D23F71" w:rsidP="00D23F71">
      <w:pPr>
        <w:pStyle w:val="Heading4"/>
        <w:jc w:val="center"/>
        <w:rPr>
          <w:sz w:val="22"/>
          <w:szCs w:val="22"/>
        </w:rPr>
      </w:pPr>
      <w:r w:rsidRPr="0082382D">
        <w:rPr>
          <w:sz w:val="22"/>
          <w:szCs w:val="22"/>
        </w:rPr>
        <w:t>Figure 5 -</w:t>
      </w:r>
      <w:r w:rsidR="00CC41E0" w:rsidRPr="0082382D">
        <w:rPr>
          <w:sz w:val="22"/>
          <w:szCs w:val="22"/>
        </w:rPr>
        <w:t>Double Glazing vs Tripple Glazing Comparison</w:t>
      </w:r>
    </w:p>
    <w:p w14:paraId="555B885A" w14:textId="4CD00C39" w:rsidR="00C267E7" w:rsidRPr="0082382D" w:rsidRDefault="00A148FE" w:rsidP="00080A92">
      <w:r w:rsidRPr="0082382D">
        <w:t xml:space="preserve">With such an emphasis on </w:t>
      </w:r>
      <w:r w:rsidR="004A4A6A" w:rsidRPr="0082382D">
        <w:t>air tightness in the construction of Bryn Bragl</w:t>
      </w:r>
      <w:r w:rsidR="00395574" w:rsidRPr="0082382D">
        <w:t xml:space="preserve"> This aligns with Passivhaus principles </w:t>
      </w:r>
      <w:r w:rsidR="004A4A6A" w:rsidRPr="0082382D">
        <w:t xml:space="preserve">to utilise triple glazed windows over </w:t>
      </w:r>
      <w:r w:rsidR="0047771B" w:rsidRPr="0082382D">
        <w:t>double glazed for example. It also benefits from the use of</w:t>
      </w:r>
      <w:r w:rsidR="00AB53DE" w:rsidRPr="0082382D">
        <w:t xml:space="preserve"> a</w:t>
      </w:r>
      <w:r w:rsidR="00301826" w:rsidRPr="0082382D">
        <w:t xml:space="preserve"> mechanical ventilation system that that removes the requirement of tickle vents which </w:t>
      </w:r>
      <w:r w:rsidR="00AB53DE" w:rsidRPr="0082382D">
        <w:t>would affect the air tightness of the building.</w:t>
      </w:r>
      <w:r w:rsidR="003D7C26" w:rsidRPr="0082382D">
        <w:t xml:space="preserve"> While </w:t>
      </w:r>
      <w:r w:rsidR="00677ADD" w:rsidRPr="0082382D">
        <w:t>triple glazing is around10-20% more expensive than double glazing</w:t>
      </w:r>
      <w:r w:rsidR="006E79E7" w:rsidRPr="0082382D">
        <w:t>, triple glazing off</w:t>
      </w:r>
      <w:r w:rsidR="00C06BC3" w:rsidRPr="0082382D">
        <w:t>ers</w:t>
      </w:r>
      <w:r w:rsidR="006E79E7" w:rsidRPr="0082382D">
        <w:t xml:space="preserve"> around 50% improvement on </w:t>
      </w:r>
      <w:r w:rsidR="0005268B" w:rsidRPr="0082382D">
        <w:t>insulation</w:t>
      </w:r>
      <w:r w:rsidR="006E79E7" w:rsidRPr="0082382D">
        <w:t xml:space="preserve"> ratings</w:t>
      </w:r>
      <w:r w:rsidR="0005268B" w:rsidRPr="0082382D">
        <w:t xml:space="preserve">. </w:t>
      </w:r>
      <w:r w:rsidR="0005268B" w:rsidRPr="0082382D">
        <w:rPr>
          <w:i/>
          <w:iCs/>
          <w:sz w:val="22"/>
          <w:szCs w:val="22"/>
        </w:rPr>
        <w:t xml:space="preserve">“The Eco Experts” </w:t>
      </w:r>
      <w:r w:rsidR="00C06BC3" w:rsidRPr="0082382D">
        <w:t xml:space="preserve">which on a project such as </w:t>
      </w:r>
      <w:r w:rsidR="00D23F71" w:rsidRPr="0082382D">
        <w:t>Bryn</w:t>
      </w:r>
      <w:r w:rsidR="00C06BC3" w:rsidRPr="0082382D">
        <w:t xml:space="preserve"> </w:t>
      </w:r>
      <w:r w:rsidR="00D23F71" w:rsidRPr="0082382D">
        <w:t>B</w:t>
      </w:r>
      <w:r w:rsidR="00C06BC3" w:rsidRPr="0082382D">
        <w:t>ragl offer greater benefits tha</w:t>
      </w:r>
      <w:r w:rsidR="004A1C04" w:rsidRPr="0082382D">
        <w:t>t offset the additional cost.</w:t>
      </w:r>
    </w:p>
    <w:p w14:paraId="019907FA" w14:textId="08ADC04B" w:rsidR="001D08DD" w:rsidRPr="0082382D" w:rsidRDefault="00F14D98" w:rsidP="00080A92">
      <w:r w:rsidRPr="0082382D">
        <w:rPr>
          <w:rStyle w:val="Heading2Char"/>
          <w:rFonts w:asciiTheme="minorHAnsi" w:hAnsiTheme="minorHAnsi"/>
        </w:rPr>
        <w:t>Air Tightness</w:t>
      </w:r>
      <w:r w:rsidR="008F194E" w:rsidRPr="0082382D">
        <w:rPr>
          <w:rStyle w:val="Heading2Char"/>
          <w:rFonts w:asciiTheme="minorHAnsi" w:hAnsiTheme="minorHAnsi"/>
        </w:rPr>
        <w:t xml:space="preserve"> - </w:t>
      </w:r>
      <w:r w:rsidR="005118F0" w:rsidRPr="0082382D">
        <w:t>A</w:t>
      </w:r>
      <w:r w:rsidR="001D19F2" w:rsidRPr="0082382D">
        <w:t>chieving high levels of airtightness was critical for the performance of</w:t>
      </w:r>
      <w:r w:rsidR="005118F0" w:rsidRPr="0082382D">
        <w:t xml:space="preserve"> the properties in Bryn Bragl ant his importance was embedded within the project team and </w:t>
      </w:r>
      <w:proofErr w:type="gramStart"/>
      <w:r w:rsidR="005118F0" w:rsidRPr="0082382D">
        <w:t>contractors</w:t>
      </w:r>
      <w:proofErr w:type="gramEnd"/>
      <w:r w:rsidR="005118F0" w:rsidRPr="0082382D">
        <w:t xml:space="preserve"> approach from the outset by undertaking Passivhaus training.</w:t>
      </w:r>
      <w:r w:rsidR="002C0B4C" w:rsidRPr="0082382D">
        <w:t xml:space="preserve"> Onsite inspections addressed inappropriate use of expanding foam around structural openings, inadequate window frame sealing, and poor membrane installation such as stapling. Some design elements, such as porches, also made airtightness more difficult to achieve.</w:t>
      </w:r>
      <w:r w:rsidR="005118F0" w:rsidRPr="0082382D">
        <w:t xml:space="preserve"> </w:t>
      </w:r>
      <w:r w:rsidR="007D66B2" w:rsidRPr="0082382D">
        <w:rPr>
          <w:i/>
          <w:iCs/>
          <w:sz w:val="22"/>
          <w:szCs w:val="22"/>
        </w:rPr>
        <w:t>Mark Davies, Development Officer Wales and West Housing”</w:t>
      </w:r>
    </w:p>
    <w:p w14:paraId="6630A2D0" w14:textId="7F60CACC" w:rsidR="00FB0DA9" w:rsidRPr="0082382D" w:rsidRDefault="003F655E" w:rsidP="00080A92">
      <w:r w:rsidRPr="0082382D">
        <w:t>In low-energy or Passive House style buildings,</w:t>
      </w:r>
      <w:r w:rsidR="00EC660B" w:rsidRPr="0082382D">
        <w:t xml:space="preserve"> such as Bryn Bragl</w:t>
      </w:r>
      <w:r w:rsidRPr="0082382D">
        <w:t xml:space="preserve"> airtight construction complements low-temperature heating systems such as heat pumps. </w:t>
      </w:r>
      <w:r w:rsidR="00083814" w:rsidRPr="0082382D">
        <w:rPr>
          <w:i/>
          <w:iCs/>
          <w:sz w:val="22"/>
          <w:szCs w:val="22"/>
        </w:rPr>
        <w:t>“</w:t>
      </w:r>
      <w:r w:rsidR="00F53B69" w:rsidRPr="0082382D">
        <w:rPr>
          <w:i/>
          <w:iCs/>
          <w:sz w:val="22"/>
          <w:szCs w:val="22"/>
        </w:rPr>
        <w:t>Air to Heat</w:t>
      </w:r>
      <w:r w:rsidR="00083814" w:rsidRPr="0082382D">
        <w:rPr>
          <w:i/>
          <w:iCs/>
          <w:sz w:val="22"/>
          <w:szCs w:val="22"/>
        </w:rPr>
        <w:t>”</w:t>
      </w:r>
      <w:r w:rsidRPr="0082382D">
        <w:rPr>
          <w:sz w:val="22"/>
          <w:szCs w:val="22"/>
        </w:rPr>
        <w:t xml:space="preserve"> </w:t>
      </w:r>
      <w:r w:rsidR="00241D40" w:rsidRPr="0082382D">
        <w:t xml:space="preserve">it is essential to consider air tightness especially when using electric heat pump systems </w:t>
      </w:r>
      <w:r w:rsidR="001D19F2" w:rsidRPr="0082382D">
        <w:t xml:space="preserve">as they do not provide rapid heat output in the same way as gas boilers and radiators. </w:t>
      </w:r>
      <w:r w:rsidR="00F8773A" w:rsidRPr="0082382D">
        <w:t xml:space="preserve">It is also important to consider </w:t>
      </w:r>
      <w:r w:rsidR="001D19F2" w:rsidRPr="0082382D">
        <w:t>design elements, such as porches, a</w:t>
      </w:r>
      <w:r w:rsidR="00F8773A" w:rsidRPr="0082382D">
        <w:t>s these can</w:t>
      </w:r>
      <w:r w:rsidR="001D19F2" w:rsidRPr="0082382D">
        <w:t xml:space="preserve"> ma</w:t>
      </w:r>
      <w:r w:rsidR="00F8773A" w:rsidRPr="0082382D">
        <w:t>ke</w:t>
      </w:r>
      <w:r w:rsidR="001D19F2" w:rsidRPr="0082382D">
        <w:t xml:space="preserve"> airtightness more difficult to achieve. Although an average airtightness result of 1.85 m³/h·m² was achieved and considered good, it was concluded that the additional cost and effort required to improve this further was unlikely to deliver proportionate benefits in terms of carbon reduction or energy bill savings.</w:t>
      </w:r>
    </w:p>
    <w:p w14:paraId="15E15E3E" w14:textId="235C986E" w:rsidR="00B91A9A" w:rsidRPr="0082382D" w:rsidRDefault="00B91A9A" w:rsidP="00EC68FE">
      <w:pPr>
        <w:pStyle w:val="Heading2"/>
        <w:rPr>
          <w:rFonts w:asciiTheme="minorHAnsi" w:hAnsiTheme="minorHAnsi"/>
        </w:rPr>
      </w:pPr>
      <w:r w:rsidRPr="0082382D">
        <w:rPr>
          <w:rFonts w:asciiTheme="minorHAnsi" w:hAnsiTheme="minorHAnsi"/>
        </w:rPr>
        <w:lastRenderedPageBreak/>
        <w:t>Evaluation</w:t>
      </w:r>
    </w:p>
    <w:p w14:paraId="66B45734" w14:textId="291FD706" w:rsidR="0019497C" w:rsidRPr="0082382D" w:rsidRDefault="008C464D" w:rsidP="00080A92">
      <w:r w:rsidRPr="0082382D">
        <w:t xml:space="preserve">The properties at Bryn Bragl have clearly been designed with a fabric first approach to ensure high </w:t>
      </w:r>
      <w:r w:rsidR="00C60F3B" w:rsidRPr="0082382D">
        <w:t xml:space="preserve">levels of insulation and air tightness and this is reflected in achieving </w:t>
      </w:r>
      <w:proofErr w:type="spellStart"/>
      <w:r w:rsidR="00C60F3B" w:rsidRPr="0082382D">
        <w:t>Passiv</w:t>
      </w:r>
      <w:proofErr w:type="spellEnd"/>
      <w:r w:rsidR="00C60F3B" w:rsidRPr="0082382D">
        <w:t xml:space="preserve"> haus levels of performance. </w:t>
      </w:r>
      <w:r w:rsidR="00C007EB" w:rsidRPr="0082382D">
        <w:t xml:space="preserve">Typically achieving </w:t>
      </w:r>
      <w:proofErr w:type="spellStart"/>
      <w:r w:rsidR="00C007EB" w:rsidRPr="0082382D">
        <w:t>passiv</w:t>
      </w:r>
      <w:proofErr w:type="spellEnd"/>
      <w:r w:rsidR="00C007EB" w:rsidRPr="0082382D">
        <w:t xml:space="preserve"> haus levels is an expensive approach</w:t>
      </w:r>
      <w:r w:rsidR="000E2561" w:rsidRPr="0082382D">
        <w:t xml:space="preserve"> when compared to traditional building methods but through the reduction in energy cost over the building lifetime and </w:t>
      </w:r>
      <w:r w:rsidR="00805EBB" w:rsidRPr="0082382D">
        <w:t xml:space="preserve">with the benefit of making money back </w:t>
      </w:r>
      <w:r w:rsidR="00D43566" w:rsidRPr="0082382D">
        <w:t>from selling energy back to the grid I think this approach works well for the occupier and Wales and West Housing</w:t>
      </w:r>
      <w:r w:rsidR="003F40C6" w:rsidRPr="0082382D">
        <w:t>.</w:t>
      </w:r>
    </w:p>
    <w:p w14:paraId="382E517D" w14:textId="3C795840" w:rsidR="00C007EB" w:rsidRPr="0082382D" w:rsidRDefault="009F550D" w:rsidP="00DB29CE">
      <w:r w:rsidRPr="0082382D">
        <w:t xml:space="preserve">A fabric-first approach is critical for energy positive housing because it minimises the energy demand </w:t>
      </w:r>
      <w:r w:rsidR="00500BD5" w:rsidRPr="0082382D">
        <w:t xml:space="preserve">for the properties </w:t>
      </w:r>
      <w:r w:rsidRPr="0082382D">
        <w:t>before adding renewables. By prioritising high levels of insulation, airtightness, and efficient glazing, the building retains heat more effectively</w:t>
      </w:r>
      <w:r w:rsidR="0033459C" w:rsidRPr="0082382D">
        <w:t>.</w:t>
      </w:r>
      <w:r w:rsidR="003418CF" w:rsidRPr="0082382D">
        <w:t xml:space="preserve"> </w:t>
      </w:r>
      <w:r w:rsidRPr="0082382D">
        <w:t>This means smaller, cheaper, and more reliable renewable systems (such as PV or heat pumps) can generate surplus energy more easily. Fabric measures also last the lifetime of the building, unlike services that may need replacement, ensuring long-term performance, comfort, and resilience. Ultimately, without a high-performance fabric, achieving true energy-positive outcomes is inefficient, costly, and difficult to sustain.</w:t>
      </w:r>
    </w:p>
    <w:p w14:paraId="28031F90" w14:textId="145FBEFB" w:rsidR="002A3173" w:rsidRPr="0082382D" w:rsidRDefault="00FA495B" w:rsidP="00EC68FE">
      <w:pPr>
        <w:pStyle w:val="Heading1"/>
        <w:rPr>
          <w:rFonts w:asciiTheme="minorHAnsi" w:hAnsiTheme="minorHAnsi"/>
        </w:rPr>
      </w:pPr>
      <w:r w:rsidRPr="0082382D">
        <w:rPr>
          <w:rFonts w:asciiTheme="minorHAnsi" w:hAnsiTheme="minorHAnsi"/>
        </w:rPr>
        <w:t xml:space="preserve">Sustainable technologies </w:t>
      </w:r>
    </w:p>
    <w:p w14:paraId="358DD4A3" w14:textId="04D07F7D" w:rsidR="00955FF4" w:rsidRPr="0082382D" w:rsidRDefault="00A328E7" w:rsidP="00A328E7">
      <w:pPr>
        <w:rPr>
          <w:noProof/>
        </w:rPr>
      </w:pPr>
      <w:r w:rsidRPr="0082382D">
        <w:rPr>
          <w:rStyle w:val="Heading2Char"/>
          <w:rFonts w:asciiTheme="minorHAnsi" w:hAnsiTheme="minorHAnsi"/>
        </w:rPr>
        <w:t xml:space="preserve">Heating and </w:t>
      </w:r>
      <w:r w:rsidR="00E82983" w:rsidRPr="0082382D">
        <w:rPr>
          <w:rStyle w:val="Heading2Char"/>
          <w:rFonts w:asciiTheme="minorHAnsi" w:hAnsiTheme="minorHAnsi"/>
        </w:rPr>
        <w:t>H</w:t>
      </w:r>
      <w:r w:rsidRPr="0082382D">
        <w:rPr>
          <w:rStyle w:val="Heading2Char"/>
          <w:rFonts w:asciiTheme="minorHAnsi" w:hAnsiTheme="minorHAnsi"/>
        </w:rPr>
        <w:t xml:space="preserve">ot </w:t>
      </w:r>
      <w:r w:rsidR="00E82983" w:rsidRPr="0082382D">
        <w:rPr>
          <w:rStyle w:val="Heading2Char"/>
          <w:rFonts w:asciiTheme="minorHAnsi" w:hAnsiTheme="minorHAnsi"/>
        </w:rPr>
        <w:t>W</w:t>
      </w:r>
      <w:r w:rsidRPr="0082382D">
        <w:rPr>
          <w:rStyle w:val="Heading2Char"/>
          <w:rFonts w:asciiTheme="minorHAnsi" w:hAnsiTheme="minorHAnsi"/>
        </w:rPr>
        <w:t>ater</w:t>
      </w:r>
      <w:r w:rsidR="00EC68FE" w:rsidRPr="0082382D">
        <w:rPr>
          <w:rStyle w:val="Heading2Char"/>
          <w:rFonts w:asciiTheme="minorHAnsi" w:hAnsiTheme="minorHAnsi"/>
        </w:rPr>
        <w:t xml:space="preserve"> - </w:t>
      </w:r>
      <w:r w:rsidR="00A71524" w:rsidRPr="0082382D">
        <w:t>The property is heated by a state-of-the-art Pichler PKOM4 electric air-circulating heat pump and ventilation system</w:t>
      </w:r>
      <w:r w:rsidR="00B01C94" w:rsidRPr="0082382D">
        <w:t xml:space="preserve">, Figure </w:t>
      </w:r>
      <w:r w:rsidR="00EC68FE" w:rsidRPr="0082382D">
        <w:t>6</w:t>
      </w:r>
      <w:r w:rsidR="00B01C94" w:rsidRPr="0082382D">
        <w:t>.</w:t>
      </w:r>
      <w:r w:rsidR="00A71524" w:rsidRPr="0082382D">
        <w:t xml:space="preserve"> It draws in fresh air from outside, warms and filters it, then distributes the heated air throughout the </w:t>
      </w:r>
      <w:r w:rsidR="00F941F2" w:rsidRPr="0082382D">
        <w:t>home. This</w:t>
      </w:r>
      <w:r w:rsidR="00D520C2" w:rsidRPr="0082382D">
        <w:t xml:space="preserve"> system can als</w:t>
      </w:r>
      <w:r w:rsidR="004B4CFA" w:rsidRPr="0082382D">
        <w:t>o be used to cool the space during warmer mont</w:t>
      </w:r>
      <w:r w:rsidR="00E82983" w:rsidRPr="0082382D">
        <w:t>hs.</w:t>
      </w:r>
      <w:r w:rsidR="00A71524" w:rsidRPr="0082382D">
        <w:t xml:space="preserve"> Hot water is produced using electricity, much of which is generated by the roof-mounted solar panels and stored in a water tank until required.</w:t>
      </w:r>
      <w:r w:rsidR="00DB29CE" w:rsidRPr="0082382D">
        <w:rPr>
          <w:noProof/>
        </w:rPr>
        <w:t xml:space="preserve"> </w:t>
      </w:r>
      <w:r w:rsidR="00955FF4" w:rsidRPr="0082382D">
        <w:rPr>
          <w:noProof/>
        </w:rPr>
        <w:t xml:space="preserve">The additional cost over gas system est. £9,000 </w:t>
      </w:r>
    </w:p>
    <w:p w14:paraId="02ABCE71" w14:textId="26E18A92" w:rsidR="00A328E7" w:rsidRPr="0082382D" w:rsidRDefault="00DB29CE" w:rsidP="00A328E7">
      <w:pPr>
        <w:rPr>
          <w:noProof/>
        </w:rPr>
      </w:pPr>
      <w:r w:rsidRPr="0082382D">
        <w:rPr>
          <w:noProof/>
        </w:rPr>
        <w:lastRenderedPageBreak/>
        <w:drawing>
          <wp:inline distT="0" distB="0" distL="0" distR="0" wp14:anchorId="48E4FD8F" wp14:editId="5F15F63A">
            <wp:extent cx="3604260" cy="3048000"/>
            <wp:effectExtent l="0" t="0" r="0" b="0"/>
            <wp:docPr id="963311442" name="Picture 8"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311442" name="Picture 8" descr="A diagram of a machine&#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04260" cy="3048000"/>
                    </a:xfrm>
                    <a:prstGeom prst="rect">
                      <a:avLst/>
                    </a:prstGeom>
                    <a:noFill/>
                    <a:ln>
                      <a:noFill/>
                    </a:ln>
                  </pic:spPr>
                </pic:pic>
              </a:graphicData>
            </a:graphic>
          </wp:inline>
        </w:drawing>
      </w:r>
    </w:p>
    <w:p w14:paraId="28E0EFC3" w14:textId="7188261E" w:rsidR="00881AA0" w:rsidRPr="0082382D" w:rsidRDefault="00881AA0" w:rsidP="00EC68FE">
      <w:pPr>
        <w:pStyle w:val="Heading4"/>
        <w:rPr>
          <w:sz w:val="22"/>
          <w:szCs w:val="22"/>
        </w:rPr>
      </w:pPr>
      <w:r w:rsidRPr="0082382D">
        <w:rPr>
          <w:noProof/>
          <w:sz w:val="22"/>
          <w:szCs w:val="22"/>
        </w:rPr>
        <w:t xml:space="preserve">Figure </w:t>
      </w:r>
      <w:r w:rsidR="00EC68FE" w:rsidRPr="0082382D">
        <w:rPr>
          <w:noProof/>
          <w:sz w:val="22"/>
          <w:szCs w:val="22"/>
        </w:rPr>
        <w:t>6 -</w:t>
      </w:r>
      <w:r w:rsidRPr="0082382D">
        <w:rPr>
          <w:noProof/>
          <w:sz w:val="22"/>
          <w:szCs w:val="22"/>
        </w:rPr>
        <w:t xml:space="preserve"> </w:t>
      </w:r>
      <w:r w:rsidRPr="0082382D">
        <w:rPr>
          <w:sz w:val="22"/>
          <w:szCs w:val="22"/>
        </w:rPr>
        <w:t xml:space="preserve">PKOM4 </w:t>
      </w:r>
    </w:p>
    <w:p w14:paraId="4BD3396B" w14:textId="4AEC4E3B" w:rsidR="000A56BC" w:rsidRPr="0082382D" w:rsidRDefault="00AA5AE0" w:rsidP="00A328E7">
      <w:r w:rsidRPr="0082382D">
        <w:t xml:space="preserve">I think systems is a good approach when </w:t>
      </w:r>
      <w:r w:rsidR="00884D58" w:rsidRPr="0082382D">
        <w:t xml:space="preserve">considering the </w:t>
      </w:r>
      <w:proofErr w:type="gramStart"/>
      <w:r w:rsidR="00884D58" w:rsidRPr="0082382D">
        <w:t>property as a whole, when</w:t>
      </w:r>
      <w:proofErr w:type="gramEnd"/>
      <w:r w:rsidR="00884D58" w:rsidRPr="0082382D">
        <w:t xml:space="preserve"> you </w:t>
      </w:r>
      <w:r w:rsidR="009E37CD" w:rsidRPr="0082382D">
        <w:t>consider</w:t>
      </w:r>
      <w:r w:rsidR="00884D58" w:rsidRPr="0082382D">
        <w:t xml:space="preserve"> that it is not connected to mains gas </w:t>
      </w:r>
      <w:r w:rsidR="00563B3A" w:rsidRPr="0082382D">
        <w:t>an</w:t>
      </w:r>
      <w:r w:rsidR="009E37CD" w:rsidRPr="0082382D">
        <w:t>d</w:t>
      </w:r>
      <w:r w:rsidR="00563B3A" w:rsidRPr="0082382D">
        <w:t xml:space="preserve"> is reliant purely on electric. </w:t>
      </w:r>
      <w:r w:rsidR="009E37CD" w:rsidRPr="0082382D">
        <w:t>It is also beneficial that it performs multiple tasks such as</w:t>
      </w:r>
      <w:r w:rsidR="004C6722" w:rsidRPr="0082382D">
        <w:t xml:space="preserve"> heating, hot water</w:t>
      </w:r>
      <w:r w:rsidR="000A3336" w:rsidRPr="0082382D">
        <w:t>, ventilation</w:t>
      </w:r>
      <w:r w:rsidR="004C6722" w:rsidRPr="0082382D">
        <w:t xml:space="preserve"> and air </w:t>
      </w:r>
      <w:r w:rsidR="000A3336" w:rsidRPr="0082382D">
        <w:t xml:space="preserve">cleansing. </w:t>
      </w:r>
      <w:r w:rsidR="005C747A" w:rsidRPr="0082382D">
        <w:t xml:space="preserve">A key limitation </w:t>
      </w:r>
      <w:r w:rsidR="00416730" w:rsidRPr="0082382D">
        <w:t xml:space="preserve">is that </w:t>
      </w:r>
      <w:r w:rsidR="00FC6845" w:rsidRPr="0082382D">
        <w:t>the size</w:t>
      </w:r>
      <w:r w:rsidR="00CC1F43" w:rsidRPr="0082382D">
        <w:t xml:space="preserve"> of the PKOM unit, as it effectively necessitates a dedicated plant room, reducing usable internal floor area.</w:t>
      </w:r>
      <w:r w:rsidR="00C023E2" w:rsidRPr="0082382D">
        <w:t xml:space="preserve"> My other concern is that </w:t>
      </w:r>
      <w:r w:rsidR="00D65F4F" w:rsidRPr="0082382D">
        <w:t xml:space="preserve">maintenance and breakdowns would require the need of a specialist </w:t>
      </w:r>
      <w:r w:rsidR="00FC65B9" w:rsidRPr="0082382D">
        <w:t>which would be costly and could lead to longer periods of down time for the occupier</w:t>
      </w:r>
      <w:r w:rsidR="00E42BAB" w:rsidRPr="0082382D">
        <w:t xml:space="preserve">. This is in comparison to a traditional gas boiler </w:t>
      </w:r>
      <w:r w:rsidR="00450833" w:rsidRPr="0082382D">
        <w:t xml:space="preserve">installation where there is typically an abundance of available </w:t>
      </w:r>
      <w:r w:rsidR="009D36C5" w:rsidRPr="0082382D">
        <w:t>part</w:t>
      </w:r>
      <w:r w:rsidR="002403DE" w:rsidRPr="0082382D">
        <w:t>s</w:t>
      </w:r>
      <w:r w:rsidR="009D36C5" w:rsidRPr="0082382D">
        <w:t xml:space="preserve"> and engineers</w:t>
      </w:r>
      <w:r w:rsidR="006966B5" w:rsidRPr="0082382D">
        <w:t>,</w:t>
      </w:r>
      <w:r w:rsidR="009D36C5" w:rsidRPr="0082382D">
        <w:t xml:space="preserve"> to diagnose and resolve issues.</w:t>
      </w:r>
      <w:r w:rsidR="00416730" w:rsidRPr="0082382D">
        <w:t xml:space="preserve"> </w:t>
      </w:r>
      <w:r w:rsidR="00955FF4" w:rsidRPr="0082382D">
        <w:t xml:space="preserve">Cost is also a concern and </w:t>
      </w:r>
      <w:r w:rsidR="00965F96" w:rsidRPr="0082382D">
        <w:t>needs to be reduced to become more viable</w:t>
      </w:r>
      <w:r w:rsidR="008F6895" w:rsidRPr="0082382D">
        <w:t xml:space="preserve"> option for housing associations.</w:t>
      </w:r>
    </w:p>
    <w:p w14:paraId="77BBDB5C" w14:textId="6E7B7BBC" w:rsidR="00CC034E" w:rsidRPr="0082382D" w:rsidRDefault="00A328E7" w:rsidP="00A328E7">
      <w:r w:rsidRPr="0082382D">
        <w:rPr>
          <w:rStyle w:val="Heading2Char"/>
          <w:rFonts w:asciiTheme="minorHAnsi" w:hAnsiTheme="minorHAnsi"/>
        </w:rPr>
        <w:t>Batteries</w:t>
      </w:r>
      <w:r w:rsidR="00EC68FE" w:rsidRPr="0082382D">
        <w:rPr>
          <w:rStyle w:val="Heading2Char"/>
          <w:rFonts w:asciiTheme="minorHAnsi" w:hAnsiTheme="minorHAnsi"/>
        </w:rPr>
        <w:t xml:space="preserve"> - </w:t>
      </w:r>
      <w:r w:rsidR="00D079F3" w:rsidRPr="0082382D">
        <w:t>Each home is equipped with a Tesla battery, which is housed within a cupboard</w:t>
      </w:r>
      <w:r w:rsidR="00CC034E" w:rsidRPr="0082382D">
        <w:t xml:space="preserve"> in the property</w:t>
      </w:r>
      <w:r w:rsidR="00D079F3" w:rsidRPr="0082382D">
        <w:t>. It stores the electricity generated by the roof</w:t>
      </w:r>
      <w:r w:rsidR="00D079F3" w:rsidRPr="0082382D">
        <w:noBreakHyphen/>
        <w:t>mounted PV panels for use whenever required. Once the battery is fully charged, any surplus electricity is automatically exported back to the National Grid. Residents can monitor their energy usage and the remaining battery charge via a tablet screen installed in the kitchen.</w:t>
      </w:r>
    </w:p>
    <w:p w14:paraId="16938A2E" w14:textId="0DB7882A" w:rsidR="00912D7A" w:rsidRPr="0082382D" w:rsidRDefault="00672823" w:rsidP="00672823">
      <w:pPr>
        <w:jc w:val="center"/>
      </w:pPr>
      <w:r w:rsidRPr="0082382D">
        <w:rPr>
          <w:noProof/>
        </w:rPr>
        <w:lastRenderedPageBreak/>
        <w:drawing>
          <wp:inline distT="0" distB="0" distL="0" distR="0" wp14:anchorId="54EF6589" wp14:editId="1FE498D8">
            <wp:extent cx="4603750" cy="2448771"/>
            <wp:effectExtent l="0" t="0" r="6350" b="8890"/>
            <wp:docPr id="830203708" name="Picture 1" descr="A white rectangular objec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203708" name="Picture 1" descr="A white rectangular object with black text&#10;&#10;AI-generated content may be incorrect."/>
                    <pic:cNvPicPr/>
                  </pic:nvPicPr>
                  <pic:blipFill>
                    <a:blip r:embed="rId18"/>
                    <a:stretch>
                      <a:fillRect/>
                    </a:stretch>
                  </pic:blipFill>
                  <pic:spPr>
                    <a:xfrm>
                      <a:off x="0" y="0"/>
                      <a:ext cx="4612386" cy="2453364"/>
                    </a:xfrm>
                    <a:prstGeom prst="rect">
                      <a:avLst/>
                    </a:prstGeom>
                  </pic:spPr>
                </pic:pic>
              </a:graphicData>
            </a:graphic>
          </wp:inline>
        </w:drawing>
      </w:r>
    </w:p>
    <w:p w14:paraId="6C06C667" w14:textId="42263D6B" w:rsidR="00F83441" w:rsidRPr="0082382D" w:rsidRDefault="00F83441" w:rsidP="00EC68FE">
      <w:pPr>
        <w:pStyle w:val="Heading4"/>
        <w:jc w:val="center"/>
      </w:pPr>
      <w:r w:rsidRPr="0082382D">
        <w:t xml:space="preserve">Figure </w:t>
      </w:r>
      <w:r w:rsidR="00EC68FE" w:rsidRPr="0082382D">
        <w:t>7</w:t>
      </w:r>
      <w:r w:rsidRPr="0082382D">
        <w:t xml:space="preserve"> – Tesla Batteries</w:t>
      </w:r>
    </w:p>
    <w:p w14:paraId="584A71A9" w14:textId="6F4A7DC8" w:rsidR="00CA22E7" w:rsidRPr="0082382D" w:rsidRDefault="00356240" w:rsidP="00A328E7">
      <w:r w:rsidRPr="0082382D">
        <w:t xml:space="preserve">Battery storage is an excellent addition to the </w:t>
      </w:r>
      <w:r w:rsidR="00053B55" w:rsidRPr="0082382D">
        <w:t xml:space="preserve">PV system on these properties and </w:t>
      </w:r>
      <w:r w:rsidR="00D81FB4" w:rsidRPr="0082382D">
        <w:t xml:space="preserve">is </w:t>
      </w:r>
      <w:r w:rsidR="00053B55" w:rsidRPr="0082382D">
        <w:t>essential as they are purely reliant on electricity to produce heat, hot water and power</w:t>
      </w:r>
      <w:r w:rsidR="006434BD" w:rsidRPr="0082382D">
        <w:t xml:space="preserve">. </w:t>
      </w:r>
      <w:r w:rsidR="00201DB7" w:rsidRPr="0082382D">
        <w:t xml:space="preserve">My concern </w:t>
      </w:r>
      <w:r w:rsidR="00D81FB4" w:rsidRPr="0082382D">
        <w:t>would</w:t>
      </w:r>
      <w:r w:rsidR="00201DB7" w:rsidRPr="0082382D">
        <w:t xml:space="preserve"> be the space taken up by the battery as it is stored with the property</w:t>
      </w:r>
      <w:r w:rsidR="00584457" w:rsidRPr="0082382D">
        <w:t xml:space="preserve">, especially when working with tight </w:t>
      </w:r>
      <w:r w:rsidR="00D40E0B" w:rsidRPr="0082382D">
        <w:t xml:space="preserve">minimum requirement for social housing as set out by </w:t>
      </w:r>
      <w:r w:rsidR="007A755D" w:rsidRPr="0082382D">
        <w:t>Welsh</w:t>
      </w:r>
      <w:r w:rsidR="00D40E0B" w:rsidRPr="0082382D">
        <w:t xml:space="preserve"> government</w:t>
      </w:r>
      <w:r w:rsidR="002C4B88" w:rsidRPr="0082382D">
        <w:t xml:space="preserve"> in legislation such as WHQS2023</w:t>
      </w:r>
      <w:r w:rsidR="007A755D" w:rsidRPr="0082382D">
        <w:t>. There is</w:t>
      </w:r>
      <w:r w:rsidR="00201DB7" w:rsidRPr="0082382D">
        <w:t xml:space="preserve"> the </w:t>
      </w:r>
      <w:r w:rsidR="006E2B07" w:rsidRPr="0082382D">
        <w:t xml:space="preserve">additional risk </w:t>
      </w:r>
      <w:r w:rsidR="007A755D" w:rsidRPr="0082382D">
        <w:t>added</w:t>
      </w:r>
      <w:r w:rsidR="006E2B07" w:rsidRPr="0082382D">
        <w:t xml:space="preserve"> in the result of a fire</w:t>
      </w:r>
      <w:r w:rsidR="007A755D" w:rsidRPr="0082382D">
        <w:t xml:space="preserve"> within the property</w:t>
      </w:r>
      <w:r w:rsidR="00A177A7" w:rsidRPr="0082382D">
        <w:t>, although this can be mitigated by using fire rated materials to enclose t</w:t>
      </w:r>
      <w:r w:rsidR="00D81FB4" w:rsidRPr="0082382D">
        <w:t xml:space="preserve">he </w:t>
      </w:r>
      <w:r w:rsidR="00E52E0C" w:rsidRPr="0082382D">
        <w:t>battery,</w:t>
      </w:r>
      <w:r w:rsidR="00D81FB4" w:rsidRPr="0082382D">
        <w:t xml:space="preserve"> but this ultimately adds cost.</w:t>
      </w:r>
      <w:r w:rsidR="006E27CA" w:rsidRPr="0082382D">
        <w:rPr>
          <w:sz w:val="27"/>
          <w:szCs w:val="27"/>
          <w:shd w:val="clear" w:color="auto" w:fill="F8F4F1"/>
        </w:rPr>
        <w:t xml:space="preserve"> </w:t>
      </w:r>
      <w:r w:rsidR="006E27CA" w:rsidRPr="0082382D">
        <w:rPr>
          <w:i/>
          <w:iCs/>
          <w:sz w:val="22"/>
          <w:szCs w:val="22"/>
        </w:rPr>
        <w:t>PAS 63100:2024</w:t>
      </w:r>
    </w:p>
    <w:p w14:paraId="37750A94" w14:textId="2B4D4459" w:rsidR="00CA22E7" w:rsidRPr="0082382D" w:rsidRDefault="00C32C65" w:rsidP="00A328E7">
      <w:r w:rsidRPr="0082382D">
        <w:rPr>
          <w:rStyle w:val="Heading2Char"/>
          <w:rFonts w:asciiTheme="minorHAnsi" w:hAnsiTheme="minorHAnsi"/>
        </w:rPr>
        <w:t>Monitoring</w:t>
      </w:r>
      <w:r w:rsidR="00EC68FE" w:rsidRPr="0082382D">
        <w:rPr>
          <w:rStyle w:val="Heading2Char"/>
          <w:rFonts w:asciiTheme="minorHAnsi" w:hAnsiTheme="minorHAnsi"/>
        </w:rPr>
        <w:t xml:space="preserve"> - </w:t>
      </w:r>
      <w:r w:rsidR="00F81697" w:rsidRPr="0082382D">
        <w:t>The properties are equipped with a wide range of devices that track the performance of the PKOM, internal temperatures, electricity generation, and the electrical demand of various circuits. All data is captured by a cloud</w:t>
      </w:r>
      <w:r w:rsidR="00F81697" w:rsidRPr="0082382D">
        <w:noBreakHyphen/>
        <w:t>based monitoring system and transmitted through a landlord</w:t>
      </w:r>
      <w:r w:rsidR="00F81697" w:rsidRPr="0082382D">
        <w:noBreakHyphen/>
        <w:t>owned modem/router located in the attic. The Tesla battery and PKOM units are also connected to this router, enabling remote monitoring and allowing their settings to be adjusted via their respective control apps.</w:t>
      </w:r>
      <w:r w:rsidR="000A3FE0" w:rsidRPr="0082382D">
        <w:rPr>
          <w:rFonts w:cs="Calibri"/>
          <w:color w:val="000000"/>
          <w:sz w:val="22"/>
          <w:szCs w:val="22"/>
          <w:bdr w:val="none" w:sz="0" w:space="0" w:color="auto" w:frame="1"/>
        </w:rPr>
        <w:t xml:space="preserve"> </w:t>
      </w:r>
      <w:r w:rsidR="000A3FE0" w:rsidRPr="0082382D">
        <w:t>At handover, data provision ha</w:t>
      </w:r>
      <w:r w:rsidR="00BB47B1" w:rsidRPr="0082382D">
        <w:t>d</w:t>
      </w:r>
      <w:r w:rsidR="000A3FE0" w:rsidRPr="0082382D">
        <w:t xml:space="preserve"> been secured for a period of 18 months, after this time the landlord must decide if they wish to continue paying for the monitoring and data collection service.</w:t>
      </w:r>
    </w:p>
    <w:p w14:paraId="5B4F61EF" w14:textId="14F07030" w:rsidR="006C1C78" w:rsidRPr="0082382D" w:rsidRDefault="00BB47B1" w:rsidP="00A328E7">
      <w:r w:rsidRPr="0082382D">
        <w:t xml:space="preserve">The importance of </w:t>
      </w:r>
      <w:r w:rsidR="006D13AC" w:rsidRPr="0082382D">
        <w:t xml:space="preserve">having monitoring equipment </w:t>
      </w:r>
      <w:r w:rsidR="00197BBA" w:rsidRPr="0082382D">
        <w:t>is essential</w:t>
      </w:r>
      <w:r w:rsidR="000A4E91" w:rsidRPr="0082382D">
        <w:t xml:space="preserve"> due </w:t>
      </w:r>
      <w:r w:rsidR="00A90A05" w:rsidRPr="0082382D">
        <w:t>t</w:t>
      </w:r>
      <w:r w:rsidR="000A4E91" w:rsidRPr="0082382D">
        <w:t xml:space="preserve">o the cost involved in constructing a property that </w:t>
      </w:r>
      <w:r w:rsidR="00A90A05" w:rsidRPr="0082382D">
        <w:t xml:space="preserve">is expected to perform highly and </w:t>
      </w:r>
      <w:r w:rsidR="00301B70" w:rsidRPr="0082382D">
        <w:t xml:space="preserve">the use of highly technical systems. </w:t>
      </w:r>
      <w:r w:rsidR="007E4C3D" w:rsidRPr="0082382D">
        <w:t xml:space="preserve">Ensuring that the building fabric and the technology installed is </w:t>
      </w:r>
      <w:r w:rsidR="00BA2B1D" w:rsidRPr="0082382D">
        <w:t>performing as</w:t>
      </w:r>
      <w:r w:rsidR="00007FF3" w:rsidRPr="0082382D">
        <w:t xml:space="preserve"> expected is </w:t>
      </w:r>
      <w:r w:rsidR="007E4C3D" w:rsidRPr="0082382D">
        <w:t>essential to justify the</w:t>
      </w:r>
      <w:r w:rsidR="008050A7" w:rsidRPr="0082382D">
        <w:t xml:space="preserve"> extra construction cost over a traditional </w:t>
      </w:r>
      <w:r w:rsidR="00007FF3" w:rsidRPr="0082382D">
        <w:t xml:space="preserve">build with tried and tested systems. </w:t>
      </w:r>
      <w:r w:rsidR="006D2DB6" w:rsidRPr="0082382D">
        <w:t xml:space="preserve">While an agreement has been secured to </w:t>
      </w:r>
      <w:r w:rsidR="00636371" w:rsidRPr="0082382D">
        <w:t xml:space="preserve">monitor and collect data for 18 months post-handover a cost </w:t>
      </w:r>
      <w:r w:rsidR="006C1C78" w:rsidRPr="0082382D">
        <w:t xml:space="preserve">and a plan </w:t>
      </w:r>
      <w:r w:rsidR="00636371" w:rsidRPr="0082382D">
        <w:t>must be considered to monitor long term</w:t>
      </w:r>
      <w:r w:rsidR="006C1C78" w:rsidRPr="0082382D">
        <w:t>.</w:t>
      </w:r>
    </w:p>
    <w:p w14:paraId="1B95A544" w14:textId="77777777" w:rsidR="00071845" w:rsidRPr="0082382D" w:rsidRDefault="00F81697" w:rsidP="00EC68FE">
      <w:pPr>
        <w:pStyle w:val="Heading2"/>
        <w:rPr>
          <w:rFonts w:asciiTheme="minorHAnsi" w:hAnsiTheme="minorHAnsi"/>
        </w:rPr>
      </w:pPr>
      <w:r w:rsidRPr="0082382D">
        <w:rPr>
          <w:rFonts w:asciiTheme="minorHAnsi" w:hAnsiTheme="minorHAnsi"/>
        </w:rPr>
        <w:lastRenderedPageBreak/>
        <w:t>E</w:t>
      </w:r>
      <w:r w:rsidR="00630001" w:rsidRPr="0082382D">
        <w:rPr>
          <w:rFonts w:asciiTheme="minorHAnsi" w:hAnsiTheme="minorHAnsi"/>
        </w:rPr>
        <w:t>valuation</w:t>
      </w:r>
    </w:p>
    <w:p w14:paraId="3A616FF7" w14:textId="30554565" w:rsidR="00A6710E" w:rsidRPr="0082382D" w:rsidRDefault="00240BB9" w:rsidP="00630001">
      <w:r w:rsidRPr="0082382D">
        <w:t>To complement the building fabric at Bryn Bragl, the properties have been enhanced with smart and sustainable technologies designed not only to meet their own energy needs but also to generate surplus electricity for export back to the grid. Together, these systems demonstrate a forward</w:t>
      </w:r>
      <w:r w:rsidRPr="0082382D">
        <w:noBreakHyphen/>
        <w:t>thinking approach to low</w:t>
      </w:r>
      <w:r w:rsidRPr="0082382D">
        <w:noBreakHyphen/>
        <w:t>carbon housing. Viewed holistically, they contribute to reduced operational energy demand, improved indoor environmental quality, and greater utilisation of on</w:t>
      </w:r>
      <w:r w:rsidRPr="0082382D">
        <w:noBreakHyphen/>
        <w:t>site renewable energy</w:t>
      </w:r>
      <w:r w:rsidR="00831EE7" w:rsidRPr="0082382D">
        <w:t xml:space="preserve"> which </w:t>
      </w:r>
      <w:r w:rsidRPr="0082382D">
        <w:t>align</w:t>
      </w:r>
      <w:r w:rsidR="00831EE7" w:rsidRPr="0082382D">
        <w:t>s</w:t>
      </w:r>
      <w:r w:rsidRPr="0082382D">
        <w:t xml:space="preserve"> strongly with decarbonisation goals and high</w:t>
      </w:r>
      <w:r w:rsidRPr="0082382D">
        <w:noBreakHyphen/>
        <w:t>performance building standards.</w:t>
      </w:r>
    </w:p>
    <w:p w14:paraId="21F6FD72" w14:textId="59D7EA6B" w:rsidR="003E638D" w:rsidRPr="0082382D" w:rsidRDefault="009E309E" w:rsidP="00630001">
      <w:r w:rsidRPr="0082382D">
        <w:t>The benefits of this approach must be weighed against its practical implications. Incorporating the PKOM4 and Tesla battery requires sacrificing internal space, often necessitating plant rooms and dedicated battery storage areas</w:t>
      </w:r>
      <w:r w:rsidR="00A124E8" w:rsidRPr="0082382D">
        <w:t>. A</w:t>
      </w:r>
      <w:r w:rsidRPr="0082382D">
        <w:t xml:space="preserve">n important consideration in social housing developments where minimum space standards are already tight. Locating the battery within the property also introduces additional risks, such as fire safety, which must be carefully managed. </w:t>
      </w:r>
      <w:r w:rsidR="00A124E8" w:rsidRPr="0082382D">
        <w:t>R</w:t>
      </w:r>
      <w:r w:rsidRPr="0082382D">
        <w:t>eliance on specialist technologies increases capital expenditure and brings higher ongoing maintenance demands, including potentially longer repair times and greater servicing costs compared with more conventional systems.</w:t>
      </w:r>
    </w:p>
    <w:p w14:paraId="71BCC7BC" w14:textId="7AB103DD" w:rsidR="006B315F" w:rsidRPr="0082382D" w:rsidRDefault="006B315F" w:rsidP="006B315F">
      <w:r w:rsidRPr="0082382D">
        <w:t>The inclusion of comprehensive monitoring is a</w:t>
      </w:r>
      <w:r w:rsidR="00300F2C" w:rsidRPr="0082382D">
        <w:t>n essential consideration</w:t>
      </w:r>
      <w:r w:rsidRPr="0082382D">
        <w:t xml:space="preserve">, enabling performance verification and providing evidence to justify the additional costs associated with these systems. </w:t>
      </w:r>
      <w:r w:rsidR="00BA1BC7" w:rsidRPr="0082382D">
        <w:t>T</w:t>
      </w:r>
      <w:r w:rsidRPr="0082382D">
        <w:t>he value of monitoring is dependent on a</w:t>
      </w:r>
      <w:r w:rsidR="00300F2C" w:rsidRPr="0082382D">
        <w:t xml:space="preserve"> </w:t>
      </w:r>
      <w:proofErr w:type="gramStart"/>
      <w:r w:rsidRPr="0082382D">
        <w:t>long</w:t>
      </w:r>
      <w:r w:rsidR="00BA1BC7" w:rsidRPr="0082382D">
        <w:t xml:space="preserve"> </w:t>
      </w:r>
      <w:r w:rsidRPr="0082382D">
        <w:t>term</w:t>
      </w:r>
      <w:proofErr w:type="gramEnd"/>
      <w:r w:rsidRPr="0082382D">
        <w:t xml:space="preserve"> strategy and </w:t>
      </w:r>
      <w:r w:rsidR="00264A33" w:rsidRPr="0082382D">
        <w:t xml:space="preserve">educating the occupiers on how to get maximum benefit from the </w:t>
      </w:r>
      <w:r w:rsidR="00A37651" w:rsidRPr="0082382D">
        <w:t>building fabric and the technologies integrated within it</w:t>
      </w:r>
      <w:r w:rsidR="00080368" w:rsidRPr="0082382D">
        <w:t>, without this education even the best designed and highest performing building can fail.</w:t>
      </w:r>
    </w:p>
    <w:p w14:paraId="7427D86E" w14:textId="77777777" w:rsidR="007F4ACF" w:rsidRPr="0082382D" w:rsidRDefault="00080368" w:rsidP="00EC68FE">
      <w:pPr>
        <w:pStyle w:val="Heading1"/>
        <w:rPr>
          <w:rFonts w:asciiTheme="minorHAnsi" w:hAnsiTheme="minorHAnsi"/>
        </w:rPr>
      </w:pPr>
      <w:r w:rsidRPr="0082382D">
        <w:rPr>
          <w:rFonts w:asciiTheme="minorHAnsi" w:hAnsiTheme="minorHAnsi"/>
        </w:rPr>
        <w:lastRenderedPageBreak/>
        <w:t>Case Study</w:t>
      </w:r>
    </w:p>
    <w:p w14:paraId="1330BD7A" w14:textId="37A6EA33" w:rsidR="00080368" w:rsidRPr="0082382D" w:rsidRDefault="007F4ACF" w:rsidP="007F4ACF">
      <w:pPr>
        <w:jc w:val="center"/>
      </w:pPr>
      <w:r w:rsidRPr="0082382D">
        <w:rPr>
          <w:noProof/>
        </w:rPr>
        <w:drawing>
          <wp:inline distT="0" distB="0" distL="0" distR="0" wp14:anchorId="4E00BB35" wp14:editId="0D1AB2C1">
            <wp:extent cx="4861560" cy="2998482"/>
            <wp:effectExtent l="0" t="0" r="0" b="0"/>
            <wp:docPr id="1638086843" name="Picture 9" descr="A row of houses with a road and blue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086843" name="Picture 9" descr="A row of houses with a road and blue sky&#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66241" cy="3001369"/>
                    </a:xfrm>
                    <a:prstGeom prst="rect">
                      <a:avLst/>
                    </a:prstGeom>
                    <a:noFill/>
                    <a:ln>
                      <a:noFill/>
                    </a:ln>
                  </pic:spPr>
                </pic:pic>
              </a:graphicData>
            </a:graphic>
          </wp:inline>
        </w:drawing>
      </w:r>
    </w:p>
    <w:p w14:paraId="452F3FCD" w14:textId="77777777" w:rsidR="000915F2" w:rsidRDefault="009C4AC8" w:rsidP="007F4ACF">
      <w:pPr>
        <w:spacing w:line="240" w:lineRule="auto"/>
      </w:pPr>
      <w:r w:rsidRPr="0082382D">
        <w:rPr>
          <w:rStyle w:val="Heading5Char"/>
        </w:rPr>
        <w:t>Location:</w:t>
      </w:r>
      <w:r w:rsidRPr="0082382D">
        <w:t xml:space="preserve"> Milford Way, Swansea </w:t>
      </w:r>
      <w:r w:rsidRPr="0082382D">
        <w:br/>
      </w:r>
      <w:r w:rsidRPr="0082382D">
        <w:rPr>
          <w:rStyle w:val="Heading5Char"/>
        </w:rPr>
        <w:t>Development summary:</w:t>
      </w:r>
      <w:r w:rsidRPr="0082382D">
        <w:t xml:space="preserve"> 10 two-bed houses + 8 one-bed apartments (18 dwellings)</w:t>
      </w:r>
      <w:r w:rsidRPr="0082382D">
        <w:br/>
      </w:r>
      <w:r w:rsidRPr="0082382D">
        <w:rPr>
          <w:rStyle w:val="Heading5Char"/>
        </w:rPr>
        <w:t>Construction:</w:t>
      </w:r>
      <w:r w:rsidRPr="0082382D">
        <w:t xml:space="preserve"> Timber frame</w:t>
      </w:r>
    </w:p>
    <w:p w14:paraId="22DD0AB1" w14:textId="018778BB" w:rsidR="009C4AC8" w:rsidRPr="0082382D" w:rsidRDefault="007F4ACF" w:rsidP="007F4ACF">
      <w:pPr>
        <w:spacing w:line="240" w:lineRule="auto"/>
      </w:pPr>
      <w:r w:rsidRPr="0082382D">
        <w:rPr>
          <w:rStyle w:val="Heading5Char"/>
        </w:rPr>
        <w:t>Objectives:</w:t>
      </w:r>
      <w:r w:rsidRPr="0082382D">
        <w:t xml:space="preserve"> Fabric-first</w:t>
      </w:r>
      <w:r w:rsidR="009C4AC8" w:rsidRPr="0082382D">
        <w:t xml:space="preserve"> design with high insulation and airtightness.</w:t>
      </w:r>
      <w:r w:rsidR="0019125B" w:rsidRPr="0082382D">
        <w:t xml:space="preserve"> </w:t>
      </w:r>
      <w:r w:rsidR="009C4AC8" w:rsidRPr="0082382D">
        <w:t xml:space="preserve">Focus on energy efficiency without expensive add-ons. </w:t>
      </w:r>
      <w:r w:rsidR="009C4AC8" w:rsidRPr="0082382D">
        <w:br/>
      </w:r>
      <w:r w:rsidR="009C4AC8" w:rsidRPr="0082382D">
        <w:rPr>
          <w:rStyle w:val="Heading5Char"/>
        </w:rPr>
        <w:t>Operating Costs:</w:t>
      </w:r>
      <w:r w:rsidR="009C4AC8" w:rsidRPr="0082382D">
        <w:t xml:space="preserve"> Estimated energy bills as low as approx. £70 per year thanks to Passivhaus performance. </w:t>
      </w:r>
    </w:p>
    <w:p w14:paraId="6BD37FB6" w14:textId="31B06E91" w:rsidR="00411B20" w:rsidRPr="0082382D" w:rsidRDefault="00411B20" w:rsidP="00EC68FE">
      <w:pPr>
        <w:pStyle w:val="Heading2"/>
        <w:rPr>
          <w:rFonts w:asciiTheme="minorHAnsi" w:hAnsiTheme="minorHAnsi"/>
        </w:rPr>
      </w:pPr>
      <w:r w:rsidRPr="0082382D">
        <w:rPr>
          <w:rFonts w:asciiTheme="minorHAnsi" w:hAnsiTheme="minorHAnsi"/>
        </w:rPr>
        <w:t>Overview</w:t>
      </w:r>
    </w:p>
    <w:p w14:paraId="5EFAB155" w14:textId="53F1DB3D" w:rsidR="002B24BB" w:rsidRPr="0082382D" w:rsidRDefault="00080368" w:rsidP="00015DF2">
      <w:pPr>
        <w:spacing w:line="240" w:lineRule="auto"/>
      </w:pPr>
      <w:r w:rsidRPr="0082382D">
        <w:t xml:space="preserve">Bryn Bragl is </w:t>
      </w:r>
      <w:r w:rsidR="00411B20" w:rsidRPr="0082382D">
        <w:t>not a new</w:t>
      </w:r>
      <w:r w:rsidRPr="0082382D">
        <w:t xml:space="preserve"> co</w:t>
      </w:r>
      <w:r w:rsidR="00D947CD" w:rsidRPr="0082382D">
        <w:t>ncept when it comes to producing a high performing building</w:t>
      </w:r>
      <w:r w:rsidR="0001640E" w:rsidRPr="0082382D">
        <w:t>s</w:t>
      </w:r>
      <w:r w:rsidR="00E24117" w:rsidRPr="0082382D">
        <w:t xml:space="preserve"> </w:t>
      </w:r>
      <w:r w:rsidR="00B806B3" w:rsidRPr="0082382D">
        <w:t>to</w:t>
      </w:r>
      <w:r w:rsidR="00E24117" w:rsidRPr="0082382D">
        <w:t xml:space="preserve"> reduce energy consumption, lower carbon impact and improve living condition for </w:t>
      </w:r>
      <w:r w:rsidR="004310CD" w:rsidRPr="0082382D">
        <w:t xml:space="preserve">occupiers. </w:t>
      </w:r>
      <w:r w:rsidR="007D5DF5" w:rsidRPr="0082382D">
        <w:t>Milford Way is a</w:t>
      </w:r>
      <w:r w:rsidR="002B24BB" w:rsidRPr="0082382D">
        <w:t xml:space="preserve"> social housing development in Swansea, designed to Passivhaus standard for low</w:t>
      </w:r>
      <w:r w:rsidR="0001640E" w:rsidRPr="0082382D">
        <w:t xml:space="preserve"> </w:t>
      </w:r>
      <w:r w:rsidR="002B24BB" w:rsidRPr="0082382D">
        <w:t>energy homes for council tenants</w:t>
      </w:r>
      <w:r w:rsidR="0001640E" w:rsidRPr="0082382D">
        <w:t xml:space="preserve"> and was</w:t>
      </w:r>
      <w:r w:rsidR="002B24BB" w:rsidRPr="0082382D">
        <w:t xml:space="preserve"> </w:t>
      </w:r>
      <w:r w:rsidR="0001640E" w:rsidRPr="0082382D">
        <w:t>d</w:t>
      </w:r>
      <w:r w:rsidR="002B24BB" w:rsidRPr="0082382D">
        <w:t xml:space="preserve">elivered by Swansea Council in partnership with Architype architects. </w:t>
      </w:r>
      <w:r w:rsidR="005F7DD6" w:rsidRPr="0082382D">
        <w:rPr>
          <w:i/>
          <w:iCs/>
          <w:sz w:val="22"/>
          <w:szCs w:val="22"/>
        </w:rPr>
        <w:t>“Arc</w:t>
      </w:r>
      <w:r w:rsidR="003C0572" w:rsidRPr="0082382D">
        <w:rPr>
          <w:i/>
          <w:iCs/>
          <w:sz w:val="22"/>
          <w:szCs w:val="22"/>
        </w:rPr>
        <w:t>hitype”</w:t>
      </w:r>
    </w:p>
    <w:p w14:paraId="566246BB" w14:textId="3A22C7A5" w:rsidR="002B24BB" w:rsidRPr="0082382D" w:rsidRDefault="002B24BB" w:rsidP="007306DA">
      <w:pPr>
        <w:pStyle w:val="Heading2"/>
        <w:rPr>
          <w:rFonts w:asciiTheme="minorHAnsi" w:hAnsiTheme="minorHAnsi"/>
        </w:rPr>
      </w:pPr>
      <w:r w:rsidRPr="0082382D">
        <w:rPr>
          <w:rFonts w:asciiTheme="minorHAnsi" w:hAnsiTheme="minorHAnsi"/>
        </w:rPr>
        <w:t>Technical Details</w:t>
      </w:r>
    </w:p>
    <w:p w14:paraId="13405678" w14:textId="7947D7FF" w:rsidR="002B24BB" w:rsidRPr="0082382D" w:rsidRDefault="002B24BB" w:rsidP="00015DF2">
      <w:pPr>
        <w:numPr>
          <w:ilvl w:val="0"/>
          <w:numId w:val="5"/>
        </w:numPr>
        <w:spacing w:line="240" w:lineRule="auto"/>
      </w:pPr>
      <w:r w:rsidRPr="0082382D">
        <w:t xml:space="preserve">Fabric-first strategy with emphasis on insulation and high-performance windows. </w:t>
      </w:r>
    </w:p>
    <w:p w14:paraId="2641E79A" w14:textId="543638AA" w:rsidR="002B24BB" w:rsidRPr="0082382D" w:rsidRDefault="002B24BB" w:rsidP="00015DF2">
      <w:pPr>
        <w:numPr>
          <w:ilvl w:val="0"/>
          <w:numId w:val="5"/>
        </w:numPr>
        <w:spacing w:line="240" w:lineRule="auto"/>
      </w:pPr>
      <w:r w:rsidRPr="0082382D">
        <w:t xml:space="preserve">Uses techniques like timber construction to improve speed and affordability. </w:t>
      </w:r>
    </w:p>
    <w:p w14:paraId="495EC6A7" w14:textId="3F28A24E" w:rsidR="002B24BB" w:rsidRPr="0082382D" w:rsidRDefault="002B24BB" w:rsidP="00015DF2">
      <w:pPr>
        <w:numPr>
          <w:ilvl w:val="0"/>
          <w:numId w:val="5"/>
        </w:numPr>
        <w:spacing w:line="240" w:lineRule="auto"/>
      </w:pPr>
      <w:r w:rsidRPr="0082382D">
        <w:t xml:space="preserve">Primary energy requirement &lt; 120 kWh/m²·yr and low CO₂ emissions. </w:t>
      </w:r>
    </w:p>
    <w:p w14:paraId="229DB505" w14:textId="256971E1" w:rsidR="00F310AE" w:rsidRPr="0082382D" w:rsidRDefault="00F310AE" w:rsidP="00015DF2">
      <w:pPr>
        <w:numPr>
          <w:ilvl w:val="0"/>
          <w:numId w:val="5"/>
        </w:numPr>
        <w:spacing w:line="240" w:lineRule="auto"/>
      </w:pPr>
      <w:r w:rsidRPr="0082382D">
        <w:t>Mechanical Ventilation System</w:t>
      </w:r>
    </w:p>
    <w:p w14:paraId="6254ABB2" w14:textId="2CBDF030" w:rsidR="0005544A" w:rsidRPr="0082382D" w:rsidRDefault="00F310AE" w:rsidP="00015DF2">
      <w:pPr>
        <w:numPr>
          <w:ilvl w:val="0"/>
          <w:numId w:val="5"/>
        </w:numPr>
        <w:spacing w:line="240" w:lineRule="auto"/>
      </w:pPr>
      <w:r w:rsidRPr="0082382D">
        <w:t xml:space="preserve">Gas </w:t>
      </w:r>
      <w:r w:rsidR="00094579" w:rsidRPr="0082382D">
        <w:t>Boiler for Heating and Hot Water</w:t>
      </w:r>
    </w:p>
    <w:p w14:paraId="17DBCDC2" w14:textId="4784193F" w:rsidR="00C65D89" w:rsidRPr="0082382D" w:rsidRDefault="0005544A" w:rsidP="00015DF2">
      <w:pPr>
        <w:numPr>
          <w:ilvl w:val="0"/>
          <w:numId w:val="5"/>
        </w:numPr>
        <w:spacing w:line="240" w:lineRule="auto"/>
      </w:pPr>
      <w:r w:rsidRPr="0082382D">
        <w:t xml:space="preserve">No Renewable </w:t>
      </w:r>
      <w:r w:rsidR="00C65D89" w:rsidRPr="0082382D">
        <w:t>(PV</w:t>
      </w:r>
      <w:r w:rsidRPr="0082382D">
        <w:t xml:space="preserve"> and Battery storage)</w:t>
      </w:r>
    </w:p>
    <w:p w14:paraId="170541C0" w14:textId="01B31AC0" w:rsidR="009B48D3" w:rsidRPr="0082382D" w:rsidRDefault="009B48D3" w:rsidP="007306DA">
      <w:pPr>
        <w:pStyle w:val="Heading2"/>
        <w:rPr>
          <w:rFonts w:asciiTheme="minorHAnsi" w:hAnsiTheme="minorHAnsi"/>
        </w:rPr>
      </w:pPr>
      <w:r w:rsidRPr="0082382D">
        <w:rPr>
          <w:rFonts w:asciiTheme="minorHAnsi" w:hAnsiTheme="minorHAnsi"/>
        </w:rPr>
        <w:lastRenderedPageBreak/>
        <w:t>Comparison Table</w:t>
      </w:r>
    </w:p>
    <w:tbl>
      <w:tblPr>
        <w:tblStyle w:val="TableGrid"/>
        <w:tblW w:w="8488" w:type="dxa"/>
        <w:tblInd w:w="720" w:type="dxa"/>
        <w:tblLook w:val="04A0" w:firstRow="1" w:lastRow="0" w:firstColumn="1" w:lastColumn="0" w:noHBand="0" w:noVBand="1"/>
      </w:tblPr>
      <w:tblGrid>
        <w:gridCol w:w="2878"/>
        <w:gridCol w:w="2826"/>
        <w:gridCol w:w="2784"/>
      </w:tblGrid>
      <w:tr w:rsidR="00AB1EEF" w:rsidRPr="0082382D" w14:paraId="743EB5D4" w14:textId="77777777" w:rsidTr="005A74CA">
        <w:tc>
          <w:tcPr>
            <w:tcW w:w="2878" w:type="dxa"/>
            <w:shd w:val="clear" w:color="auto" w:fill="4C94D8" w:themeFill="text2" w:themeFillTint="80"/>
          </w:tcPr>
          <w:p w14:paraId="3D907B29" w14:textId="77777777" w:rsidR="00AB1EEF" w:rsidRPr="0082382D" w:rsidRDefault="00AB1EEF" w:rsidP="00AB1EEF"/>
        </w:tc>
        <w:tc>
          <w:tcPr>
            <w:tcW w:w="2826" w:type="dxa"/>
            <w:shd w:val="clear" w:color="auto" w:fill="4C94D8" w:themeFill="text2" w:themeFillTint="80"/>
          </w:tcPr>
          <w:p w14:paraId="6AD1B2FA" w14:textId="6D957E33" w:rsidR="00AB1EEF" w:rsidRPr="0082382D" w:rsidRDefault="00F74FD8" w:rsidP="00AB1EEF">
            <w:r w:rsidRPr="0082382D">
              <w:rPr>
                <w:rStyle w:val="Strong"/>
              </w:rPr>
              <w:t xml:space="preserve">Milford Way </w:t>
            </w:r>
          </w:p>
        </w:tc>
        <w:tc>
          <w:tcPr>
            <w:tcW w:w="2784" w:type="dxa"/>
            <w:shd w:val="clear" w:color="auto" w:fill="4C94D8" w:themeFill="text2" w:themeFillTint="80"/>
          </w:tcPr>
          <w:p w14:paraId="09CC0DEB" w14:textId="77896931" w:rsidR="00AB1EEF" w:rsidRPr="0082382D" w:rsidRDefault="00F74FD8" w:rsidP="00AB1EEF">
            <w:r w:rsidRPr="0082382D">
              <w:rPr>
                <w:rStyle w:val="Strong"/>
              </w:rPr>
              <w:t>Bryn Bragl</w:t>
            </w:r>
          </w:p>
        </w:tc>
      </w:tr>
      <w:tr w:rsidR="00AB1EEF" w:rsidRPr="0082382D" w14:paraId="0E5B1E34" w14:textId="77777777" w:rsidTr="005A74CA">
        <w:tc>
          <w:tcPr>
            <w:tcW w:w="2878" w:type="dxa"/>
            <w:shd w:val="clear" w:color="auto" w:fill="DAE9F7" w:themeFill="text2" w:themeFillTint="1A"/>
          </w:tcPr>
          <w:p w14:paraId="24D26E78" w14:textId="71AE2C1C" w:rsidR="00AB1EEF" w:rsidRPr="0082382D" w:rsidRDefault="00F74FD8" w:rsidP="00AB1EEF">
            <w:r w:rsidRPr="0082382D">
              <w:rPr>
                <w:rStyle w:val="Strong"/>
              </w:rPr>
              <w:t>Primary Objective</w:t>
            </w:r>
          </w:p>
        </w:tc>
        <w:tc>
          <w:tcPr>
            <w:tcW w:w="2826" w:type="dxa"/>
          </w:tcPr>
          <w:p w14:paraId="37E4AD2A" w14:textId="6484DBD5" w:rsidR="00AB1EEF" w:rsidRPr="0082382D" w:rsidRDefault="00195769" w:rsidP="00AB1EEF">
            <w:r w:rsidRPr="0082382D">
              <w:t>Passivhaus fabric-first, reduc</w:t>
            </w:r>
            <w:r w:rsidR="00A077ED" w:rsidRPr="0082382D">
              <w:t>ed energy</w:t>
            </w:r>
            <w:r w:rsidRPr="0082382D">
              <w:t xml:space="preserve"> demand</w:t>
            </w:r>
          </w:p>
        </w:tc>
        <w:tc>
          <w:tcPr>
            <w:tcW w:w="2784" w:type="dxa"/>
          </w:tcPr>
          <w:p w14:paraId="5AD3E73E" w14:textId="054784EE" w:rsidR="00AB1EEF" w:rsidRPr="0082382D" w:rsidRDefault="00A077ED" w:rsidP="00AB1EEF">
            <w:r w:rsidRPr="0082382D">
              <w:t>Passivhaus levels of insulation,</w:t>
            </w:r>
            <w:r w:rsidR="004E45DE" w:rsidRPr="0082382D">
              <w:t xml:space="preserve"> reduced energy demand, Energy</w:t>
            </w:r>
            <w:r w:rsidR="00392A83" w:rsidRPr="0082382D">
              <w:t xml:space="preserve"> generation</w:t>
            </w:r>
            <w:r w:rsidR="004E45DE" w:rsidRPr="0082382D">
              <w:t xml:space="preserve">, </w:t>
            </w:r>
            <w:r w:rsidR="00392A83" w:rsidRPr="0082382D">
              <w:t xml:space="preserve">storage </w:t>
            </w:r>
            <w:r w:rsidR="004E45DE" w:rsidRPr="0082382D">
              <w:t>and export.</w:t>
            </w:r>
            <w:r w:rsidR="00C65D89" w:rsidRPr="0082382D">
              <w:t xml:space="preserve"> Low carbon impact</w:t>
            </w:r>
          </w:p>
        </w:tc>
      </w:tr>
      <w:tr w:rsidR="00AB1EEF" w:rsidRPr="0082382D" w14:paraId="6E60D7AF" w14:textId="77777777" w:rsidTr="005A74CA">
        <w:tc>
          <w:tcPr>
            <w:tcW w:w="2878" w:type="dxa"/>
            <w:shd w:val="clear" w:color="auto" w:fill="DAE9F7" w:themeFill="text2" w:themeFillTint="1A"/>
          </w:tcPr>
          <w:p w14:paraId="58A25AD9" w14:textId="1D534851" w:rsidR="00AB1EEF" w:rsidRPr="0082382D" w:rsidRDefault="00F74FD8" w:rsidP="00AB1EEF">
            <w:r w:rsidRPr="0082382D">
              <w:rPr>
                <w:rStyle w:val="Strong"/>
              </w:rPr>
              <w:t>Renewables</w:t>
            </w:r>
          </w:p>
        </w:tc>
        <w:tc>
          <w:tcPr>
            <w:tcW w:w="2826" w:type="dxa"/>
          </w:tcPr>
          <w:p w14:paraId="67842C3E" w14:textId="798375BA" w:rsidR="00AB1EEF" w:rsidRPr="0082382D" w:rsidRDefault="00C65D89" w:rsidP="00AB1EEF">
            <w:r w:rsidRPr="0082382D">
              <w:t>None</w:t>
            </w:r>
          </w:p>
        </w:tc>
        <w:tc>
          <w:tcPr>
            <w:tcW w:w="2784" w:type="dxa"/>
          </w:tcPr>
          <w:p w14:paraId="54A23890" w14:textId="7928D16F" w:rsidR="00AB1EEF" w:rsidRPr="0082382D" w:rsidRDefault="00392A83" w:rsidP="00AB1EEF">
            <w:r w:rsidRPr="0082382D">
              <w:t>PV + batteries</w:t>
            </w:r>
          </w:p>
        </w:tc>
      </w:tr>
      <w:tr w:rsidR="00AB1EEF" w:rsidRPr="0082382D" w14:paraId="3C74A1E2" w14:textId="77777777" w:rsidTr="005A74CA">
        <w:tc>
          <w:tcPr>
            <w:tcW w:w="2878" w:type="dxa"/>
            <w:shd w:val="clear" w:color="auto" w:fill="DAE9F7" w:themeFill="text2" w:themeFillTint="1A"/>
          </w:tcPr>
          <w:p w14:paraId="143F3995" w14:textId="64587E0B" w:rsidR="00AB1EEF" w:rsidRPr="0082382D" w:rsidRDefault="00195769" w:rsidP="00AB1EEF">
            <w:r w:rsidRPr="0082382D">
              <w:rPr>
                <w:rStyle w:val="Strong"/>
              </w:rPr>
              <w:t>Energy Target</w:t>
            </w:r>
          </w:p>
        </w:tc>
        <w:tc>
          <w:tcPr>
            <w:tcW w:w="2826" w:type="dxa"/>
          </w:tcPr>
          <w:p w14:paraId="5890B6E9" w14:textId="6EFF0642" w:rsidR="00AB1EEF" w:rsidRPr="0082382D" w:rsidRDefault="00392A83" w:rsidP="00AB1EEF">
            <w:r w:rsidRPr="0082382D">
              <w:t>Very low energy demand</w:t>
            </w:r>
          </w:p>
        </w:tc>
        <w:tc>
          <w:tcPr>
            <w:tcW w:w="2784" w:type="dxa"/>
          </w:tcPr>
          <w:p w14:paraId="42C5E1CF" w14:textId="53596955" w:rsidR="00AB1EEF" w:rsidRPr="0082382D" w:rsidRDefault="00392A83" w:rsidP="00AB1EEF">
            <w:r w:rsidRPr="0082382D">
              <w:t>Net energy positive</w:t>
            </w:r>
          </w:p>
        </w:tc>
      </w:tr>
      <w:tr w:rsidR="00AB1EEF" w:rsidRPr="0082382D" w14:paraId="619157A4" w14:textId="77777777" w:rsidTr="005A74CA">
        <w:tc>
          <w:tcPr>
            <w:tcW w:w="2878" w:type="dxa"/>
            <w:shd w:val="clear" w:color="auto" w:fill="DAE9F7" w:themeFill="text2" w:themeFillTint="1A"/>
          </w:tcPr>
          <w:p w14:paraId="61733337" w14:textId="54855B11" w:rsidR="00AB1EEF" w:rsidRPr="0082382D" w:rsidRDefault="00195769" w:rsidP="00AB1EEF">
            <w:r w:rsidRPr="0082382D">
              <w:rPr>
                <w:rStyle w:val="Strong"/>
              </w:rPr>
              <w:t>Technology Complexity</w:t>
            </w:r>
          </w:p>
        </w:tc>
        <w:tc>
          <w:tcPr>
            <w:tcW w:w="2826" w:type="dxa"/>
          </w:tcPr>
          <w:p w14:paraId="1B80B633" w14:textId="03E85CDF" w:rsidR="00AB1EEF" w:rsidRPr="0082382D" w:rsidRDefault="00392A83" w:rsidP="00AB1EEF">
            <w:r w:rsidRPr="0082382D">
              <w:t>Lower (focus on MVHR and envelope)</w:t>
            </w:r>
          </w:p>
        </w:tc>
        <w:tc>
          <w:tcPr>
            <w:tcW w:w="2784" w:type="dxa"/>
          </w:tcPr>
          <w:p w14:paraId="33DA879D" w14:textId="505A2FE4" w:rsidR="00AB1EEF" w:rsidRPr="0082382D" w:rsidRDefault="00392A83" w:rsidP="00AB1EEF">
            <w:r w:rsidRPr="0082382D">
              <w:t>Higher (</w:t>
            </w:r>
            <w:r w:rsidR="00791073" w:rsidRPr="0082382D">
              <w:t>H</w:t>
            </w:r>
            <w:r w:rsidRPr="0082382D">
              <w:t>eat pump</w:t>
            </w:r>
            <w:r w:rsidR="00791073" w:rsidRPr="0082382D">
              <w:t xml:space="preserve">, </w:t>
            </w:r>
            <w:r w:rsidRPr="0082382D">
              <w:t>PV</w:t>
            </w:r>
            <w:r w:rsidR="00C65D89" w:rsidRPr="0082382D">
              <w:t xml:space="preserve">, </w:t>
            </w:r>
            <w:r w:rsidR="00791073" w:rsidRPr="0082382D">
              <w:t>B</w:t>
            </w:r>
            <w:r w:rsidR="00C65D89" w:rsidRPr="0082382D">
              <w:t>attery</w:t>
            </w:r>
            <w:r w:rsidRPr="0082382D">
              <w:t xml:space="preserve"> storage</w:t>
            </w:r>
            <w:r w:rsidR="00C65D89" w:rsidRPr="0082382D">
              <w:t xml:space="preserve">, </w:t>
            </w:r>
            <w:r w:rsidR="00791073" w:rsidRPr="0082382D">
              <w:t>M</w:t>
            </w:r>
            <w:r w:rsidR="00C65D89" w:rsidRPr="0082382D">
              <w:t>onitoring and</w:t>
            </w:r>
            <w:r w:rsidRPr="0082382D">
              <w:t xml:space="preserve"> </w:t>
            </w:r>
            <w:r w:rsidR="00791073" w:rsidRPr="0082382D">
              <w:t>C</w:t>
            </w:r>
            <w:r w:rsidRPr="0082382D">
              <w:t>ontrol systems)</w:t>
            </w:r>
          </w:p>
        </w:tc>
      </w:tr>
      <w:tr w:rsidR="00AB1EEF" w:rsidRPr="0082382D" w14:paraId="38D15AF2" w14:textId="77777777" w:rsidTr="005A74CA">
        <w:tc>
          <w:tcPr>
            <w:tcW w:w="2878" w:type="dxa"/>
            <w:shd w:val="clear" w:color="auto" w:fill="DAE9F7" w:themeFill="text2" w:themeFillTint="1A"/>
          </w:tcPr>
          <w:p w14:paraId="1FDC24F8" w14:textId="74C98C23" w:rsidR="00AB1EEF" w:rsidRPr="0082382D" w:rsidRDefault="00195769" w:rsidP="00AB1EEF">
            <w:r w:rsidRPr="0082382D">
              <w:rPr>
                <w:rStyle w:val="Strong"/>
              </w:rPr>
              <w:t>Operational Simplicity</w:t>
            </w:r>
          </w:p>
        </w:tc>
        <w:tc>
          <w:tcPr>
            <w:tcW w:w="2826" w:type="dxa"/>
          </w:tcPr>
          <w:p w14:paraId="5B82F145" w14:textId="2601F6C3" w:rsidR="00AB1EEF" w:rsidRPr="0082382D" w:rsidRDefault="00392A83" w:rsidP="00AB1EEF">
            <w:r w:rsidRPr="0082382D">
              <w:t>Simpler for residents</w:t>
            </w:r>
            <w:r w:rsidR="00791073" w:rsidRPr="0082382D">
              <w:t>, lifestyle change required</w:t>
            </w:r>
            <w:r w:rsidR="00D0573B" w:rsidRPr="0082382D">
              <w:t xml:space="preserve"> to get full benefit of Passivhaus</w:t>
            </w:r>
          </w:p>
        </w:tc>
        <w:tc>
          <w:tcPr>
            <w:tcW w:w="2784" w:type="dxa"/>
          </w:tcPr>
          <w:p w14:paraId="496EC03A" w14:textId="2AD945C1" w:rsidR="00AB1EEF" w:rsidRPr="0082382D" w:rsidRDefault="00392A83" w:rsidP="00AB1EEF">
            <w:r w:rsidRPr="0082382D">
              <w:t>Requires system interaction and smart controls</w:t>
            </w:r>
            <w:r w:rsidR="00D0573B" w:rsidRPr="0082382D">
              <w:t xml:space="preserve"> and resident lifestyle change required</w:t>
            </w:r>
            <w:r w:rsidR="005A74CA" w:rsidRPr="0082382D">
              <w:t>.</w:t>
            </w:r>
          </w:p>
        </w:tc>
      </w:tr>
      <w:tr w:rsidR="00392A83" w:rsidRPr="0082382D" w14:paraId="601F4947" w14:textId="77777777" w:rsidTr="005A74CA">
        <w:tc>
          <w:tcPr>
            <w:tcW w:w="2878" w:type="dxa"/>
            <w:shd w:val="clear" w:color="auto" w:fill="DAE9F7" w:themeFill="text2" w:themeFillTint="1A"/>
          </w:tcPr>
          <w:p w14:paraId="764D62F6" w14:textId="2B4B136B" w:rsidR="00392A83" w:rsidRPr="0082382D" w:rsidRDefault="00392A83" w:rsidP="00AB1EEF">
            <w:pPr>
              <w:rPr>
                <w:rStyle w:val="Strong"/>
              </w:rPr>
            </w:pPr>
            <w:r w:rsidRPr="0082382D">
              <w:rPr>
                <w:rStyle w:val="Strong"/>
              </w:rPr>
              <w:t>Role in Policy</w:t>
            </w:r>
          </w:p>
        </w:tc>
        <w:tc>
          <w:tcPr>
            <w:tcW w:w="2826" w:type="dxa"/>
          </w:tcPr>
          <w:p w14:paraId="11DA6EBB" w14:textId="1B0F36CA" w:rsidR="00392A83" w:rsidRPr="0082382D" w:rsidRDefault="00392A83" w:rsidP="00AB1EEF">
            <w:r w:rsidRPr="0082382D">
              <w:t>Demonstrates Passivhaus feasibility for social housing</w:t>
            </w:r>
          </w:p>
        </w:tc>
        <w:tc>
          <w:tcPr>
            <w:tcW w:w="2784" w:type="dxa"/>
          </w:tcPr>
          <w:p w14:paraId="03D6BD0D" w14:textId="6C55B47C" w:rsidR="00392A83" w:rsidRPr="0082382D" w:rsidRDefault="00392A83" w:rsidP="00AB1EEF">
            <w:r w:rsidRPr="0082382D">
              <w:t>Shows potential for net-positive social homes</w:t>
            </w:r>
            <w:r w:rsidR="005A74CA" w:rsidRPr="0082382D">
              <w:t>.</w:t>
            </w:r>
          </w:p>
        </w:tc>
      </w:tr>
    </w:tbl>
    <w:p w14:paraId="6124A80B" w14:textId="77777777" w:rsidR="009B48D3" w:rsidRPr="0082382D" w:rsidRDefault="009B48D3" w:rsidP="009B48D3"/>
    <w:p w14:paraId="14FC981F" w14:textId="189682CD" w:rsidR="009B48D3" w:rsidRPr="0082382D" w:rsidRDefault="009B48D3" w:rsidP="007306DA">
      <w:pPr>
        <w:pStyle w:val="Heading2"/>
        <w:rPr>
          <w:rFonts w:asciiTheme="minorHAnsi" w:hAnsiTheme="minorHAnsi"/>
        </w:rPr>
      </w:pPr>
      <w:r w:rsidRPr="0082382D">
        <w:rPr>
          <w:rFonts w:asciiTheme="minorHAnsi" w:hAnsiTheme="minorHAnsi"/>
        </w:rPr>
        <w:t>Summary</w:t>
      </w:r>
    </w:p>
    <w:p w14:paraId="491FD49B" w14:textId="1D31BD4E" w:rsidR="009B48D3" w:rsidRPr="0082382D" w:rsidRDefault="007C25DD" w:rsidP="006B315F">
      <w:pPr>
        <w:rPr>
          <w:rFonts w:cs="Segoe UI Symbol"/>
        </w:rPr>
      </w:pPr>
      <w:r w:rsidRPr="0082382D">
        <w:rPr>
          <w:rFonts w:cs="Segoe UI Symbol"/>
        </w:rPr>
        <w:t xml:space="preserve">Milford Way aimed to reduce energy demand by taking a </w:t>
      </w:r>
      <w:r w:rsidR="004F264B" w:rsidRPr="0082382D">
        <w:rPr>
          <w:rFonts w:cs="Segoe UI Symbol"/>
        </w:rPr>
        <w:t xml:space="preserve">fabric first approach and achieving Passivhaus </w:t>
      </w:r>
      <w:r w:rsidR="0093130A" w:rsidRPr="0082382D">
        <w:rPr>
          <w:rFonts w:cs="Segoe UI Symbol"/>
        </w:rPr>
        <w:t>standard but</w:t>
      </w:r>
      <w:r w:rsidR="004F264B" w:rsidRPr="0082382D">
        <w:rPr>
          <w:rFonts w:cs="Segoe UI Symbol"/>
        </w:rPr>
        <w:t xml:space="preserve"> continued to use more traditional methods for heating and hot water. Bryn Bragl has taken this concept of a fabric first a</w:t>
      </w:r>
      <w:r w:rsidR="00843CF5" w:rsidRPr="0082382D">
        <w:rPr>
          <w:rFonts w:cs="Segoe UI Symbol"/>
        </w:rPr>
        <w:t xml:space="preserve">pproach but gone a step further and chosen to include </w:t>
      </w:r>
      <w:r w:rsidR="00A40A93" w:rsidRPr="0082382D">
        <w:rPr>
          <w:rFonts w:cs="Segoe UI Symbol"/>
        </w:rPr>
        <w:t xml:space="preserve">energy generation through renewable technology </w:t>
      </w:r>
      <w:r w:rsidR="000035A8" w:rsidRPr="0082382D">
        <w:rPr>
          <w:rFonts w:cs="Segoe UI Symbol"/>
        </w:rPr>
        <w:t xml:space="preserve">and incorporating a heat pump to reduce carbon impact by choosing not to be connected to the gas network. This has benefitted by the properties becoming net energy positive and exporting </w:t>
      </w:r>
      <w:r w:rsidR="008F24E0" w:rsidRPr="0082382D">
        <w:rPr>
          <w:rFonts w:cs="Segoe UI Symbol"/>
        </w:rPr>
        <w:t>surplus</w:t>
      </w:r>
      <w:r w:rsidR="000035A8" w:rsidRPr="0082382D">
        <w:rPr>
          <w:rFonts w:cs="Segoe UI Symbol"/>
        </w:rPr>
        <w:t xml:space="preserve"> </w:t>
      </w:r>
      <w:r w:rsidR="008F24E0" w:rsidRPr="0082382D">
        <w:rPr>
          <w:rFonts w:cs="Segoe UI Symbol"/>
        </w:rPr>
        <w:t>back to the electric grid.</w:t>
      </w:r>
      <w:r w:rsidR="000035A8" w:rsidRPr="0082382D">
        <w:rPr>
          <w:rFonts w:cs="Segoe UI Symbol"/>
        </w:rPr>
        <w:t xml:space="preserve"> </w:t>
      </w:r>
      <w:r w:rsidR="004F264B" w:rsidRPr="0082382D">
        <w:rPr>
          <w:rFonts w:cs="Segoe UI Symbol"/>
        </w:rPr>
        <w:t xml:space="preserve"> </w:t>
      </w:r>
    </w:p>
    <w:p w14:paraId="3F40C698" w14:textId="1C856DCF" w:rsidR="008F24E0" w:rsidRPr="0082382D" w:rsidRDefault="008F24E0" w:rsidP="006B315F">
      <w:pPr>
        <w:rPr>
          <w:rFonts w:cs="Segoe UI Symbol"/>
        </w:rPr>
      </w:pPr>
      <w:r w:rsidRPr="0082382D">
        <w:rPr>
          <w:rFonts w:cs="Segoe UI Symbol"/>
        </w:rPr>
        <w:t xml:space="preserve">Technologically the two approaches are very different with </w:t>
      </w:r>
      <w:r w:rsidR="000700A1" w:rsidRPr="0082382D">
        <w:rPr>
          <w:rFonts w:cs="Segoe UI Symbol"/>
        </w:rPr>
        <w:t>Milfor</w:t>
      </w:r>
      <w:r w:rsidR="001C6F2F" w:rsidRPr="0082382D">
        <w:rPr>
          <w:rFonts w:cs="Segoe UI Symbol"/>
        </w:rPr>
        <w:t>d</w:t>
      </w:r>
      <w:r w:rsidR="000700A1" w:rsidRPr="0082382D">
        <w:rPr>
          <w:rFonts w:cs="Segoe UI Symbol"/>
        </w:rPr>
        <w:t xml:space="preserve"> Way being more simplistic and traditional in its approach and Bryn Bragl being the </w:t>
      </w:r>
      <w:proofErr w:type="gramStart"/>
      <w:r w:rsidR="000700A1" w:rsidRPr="0082382D">
        <w:rPr>
          <w:rFonts w:cs="Segoe UI Symbol"/>
        </w:rPr>
        <w:t>polar oppo</w:t>
      </w:r>
      <w:r w:rsidR="001C6F2F" w:rsidRPr="0082382D">
        <w:rPr>
          <w:rFonts w:cs="Segoe UI Symbol"/>
        </w:rPr>
        <w:t>site</w:t>
      </w:r>
      <w:proofErr w:type="gramEnd"/>
      <w:r w:rsidR="001C6F2F" w:rsidRPr="0082382D">
        <w:rPr>
          <w:rFonts w:cs="Segoe UI Symbol"/>
        </w:rPr>
        <w:t xml:space="preserve"> with complex technology, monitoring and control equipment. From a resident perspective this could be quite daunting and challenging to adapt to. </w:t>
      </w:r>
      <w:r w:rsidR="00FD59F0" w:rsidRPr="0082382D">
        <w:rPr>
          <w:rFonts w:cs="Segoe UI Symbol"/>
        </w:rPr>
        <w:t xml:space="preserve">The two approaches are also non comparable in terms of ease of maintenance with Milford Way seen as </w:t>
      </w:r>
      <w:r w:rsidR="00D20428" w:rsidRPr="0082382D">
        <w:rPr>
          <w:rFonts w:cs="Segoe UI Symbol"/>
        </w:rPr>
        <w:t xml:space="preserve">to </w:t>
      </w:r>
      <w:r w:rsidR="00760252" w:rsidRPr="0082382D">
        <w:rPr>
          <w:rFonts w:cs="Segoe UI Symbol"/>
        </w:rPr>
        <w:t>fit in easily</w:t>
      </w:r>
      <w:r w:rsidR="00D20428" w:rsidRPr="0082382D">
        <w:rPr>
          <w:rFonts w:cs="Segoe UI Symbol"/>
        </w:rPr>
        <w:t xml:space="preserve"> existing policies</w:t>
      </w:r>
      <w:r w:rsidR="00760252" w:rsidRPr="0082382D">
        <w:rPr>
          <w:rFonts w:cs="Segoe UI Symbol"/>
        </w:rPr>
        <w:t xml:space="preserve"> and procedures</w:t>
      </w:r>
      <w:r w:rsidR="00D20428" w:rsidRPr="0082382D">
        <w:rPr>
          <w:rFonts w:cs="Segoe UI Symbol"/>
        </w:rPr>
        <w:t xml:space="preserve"> where</w:t>
      </w:r>
      <w:r w:rsidR="00760252" w:rsidRPr="0082382D">
        <w:rPr>
          <w:rFonts w:cs="Segoe UI Symbol"/>
        </w:rPr>
        <w:t>as Bryn Bragl needs more specialised support.</w:t>
      </w:r>
    </w:p>
    <w:p w14:paraId="1F1B880C" w14:textId="5C04415E" w:rsidR="002B24BB" w:rsidRPr="0082382D" w:rsidRDefault="009D589D" w:rsidP="006B315F">
      <w:r w:rsidRPr="0082382D">
        <w:t xml:space="preserve">The both properties perform well against their </w:t>
      </w:r>
      <w:r w:rsidR="002C7853" w:rsidRPr="0082382D">
        <w:t>primary objectives of reduced energy demands, low carbon impact and in the case of Bryn Bragl</w:t>
      </w:r>
      <w:r w:rsidR="00FE09CC" w:rsidRPr="0082382D">
        <w:t xml:space="preserve"> net energy</w:t>
      </w:r>
      <w:r w:rsidR="009C3E8E" w:rsidRPr="0082382D">
        <w:t xml:space="preserve"> positive</w:t>
      </w:r>
      <w:r w:rsidR="00FE09CC" w:rsidRPr="0082382D">
        <w:t xml:space="preserve"> </w:t>
      </w:r>
      <w:r w:rsidR="005C6712" w:rsidRPr="0082382D">
        <w:t xml:space="preserve">performance, all of which have seen energy bills for resident far lower than comparable </w:t>
      </w:r>
      <w:r w:rsidR="005C6712" w:rsidRPr="0082382D">
        <w:lastRenderedPageBreak/>
        <w:t>sized properties that are of a traditional build</w:t>
      </w:r>
      <w:r w:rsidR="00630699" w:rsidRPr="0082382D">
        <w:t>,</w:t>
      </w:r>
      <w:r w:rsidR="00055456" w:rsidRPr="0082382D">
        <w:t xml:space="preserve"> a lower standard</w:t>
      </w:r>
      <w:r w:rsidR="00630699" w:rsidRPr="0082382D">
        <w:t>, using traditional methods for energy generation and have a higher carbon impact. For these reasons the</w:t>
      </w:r>
      <w:r w:rsidR="001E6480" w:rsidRPr="0082382D">
        <w:t xml:space="preserve">y excel when evaluated against </w:t>
      </w:r>
      <w:r w:rsidR="00912D7A" w:rsidRPr="0082382D">
        <w:t>W</w:t>
      </w:r>
      <w:r w:rsidR="001E6480" w:rsidRPr="0082382D">
        <w:t>el</w:t>
      </w:r>
      <w:r w:rsidR="00912D7A" w:rsidRPr="0082382D">
        <w:t>sh</w:t>
      </w:r>
      <w:r w:rsidR="001E6480" w:rsidRPr="0082382D">
        <w:t xml:space="preserve"> government polices </w:t>
      </w:r>
      <w:r w:rsidR="00787063" w:rsidRPr="0082382D">
        <w:t xml:space="preserve">such as </w:t>
      </w:r>
      <w:r w:rsidR="00AC170B" w:rsidRPr="0082382D">
        <w:t>HAPS (</w:t>
      </w:r>
      <w:r w:rsidR="00787063" w:rsidRPr="0082382D">
        <w:t>Homes as power stations) WHQS2023 Welsh Housing Quality</w:t>
      </w:r>
      <w:r w:rsidR="000F3558" w:rsidRPr="0082382D">
        <w:t xml:space="preserve"> Standard</w:t>
      </w:r>
      <w:r w:rsidR="00AC1ACD" w:rsidRPr="0082382D">
        <w:t>, Welsh Government's development quality requirements (DQR)</w:t>
      </w:r>
    </w:p>
    <w:p w14:paraId="06F3AB66" w14:textId="0BC92597" w:rsidR="005D390F" w:rsidRPr="0082382D" w:rsidRDefault="00056C0A" w:rsidP="007306DA">
      <w:pPr>
        <w:pStyle w:val="Heading1"/>
        <w:rPr>
          <w:rFonts w:asciiTheme="minorHAnsi" w:hAnsiTheme="minorHAnsi"/>
        </w:rPr>
      </w:pPr>
      <w:r w:rsidRPr="0082382D">
        <w:rPr>
          <w:rFonts w:asciiTheme="minorHAnsi" w:hAnsiTheme="minorHAnsi"/>
        </w:rPr>
        <w:t>Conclusion</w:t>
      </w:r>
    </w:p>
    <w:p w14:paraId="36AAB82A" w14:textId="248F1970" w:rsidR="00180977" w:rsidRPr="0082382D" w:rsidRDefault="00C16C0F" w:rsidP="00180977">
      <w:r w:rsidRPr="0082382D">
        <w:t>Overall,</w:t>
      </w:r>
      <w:r w:rsidR="00853A60" w:rsidRPr="0082382D">
        <w:t xml:space="preserve"> </w:t>
      </w:r>
      <w:r w:rsidR="00853A60" w:rsidRPr="0082382D">
        <w:rPr>
          <w:rFonts w:cs="Arial"/>
        </w:rPr>
        <w:t>for a construction company in South Wales who is interested in</w:t>
      </w:r>
      <w:r w:rsidR="00351993" w:rsidRPr="0082382D">
        <w:rPr>
          <w:rFonts w:cs="Arial"/>
        </w:rPr>
        <w:t xml:space="preserve"> changing</w:t>
      </w:r>
      <w:r w:rsidR="00853A60" w:rsidRPr="0082382D">
        <w:rPr>
          <w:rFonts w:cs="Arial"/>
        </w:rPr>
        <w:t xml:space="preserve"> the focus of the company towards more sustainable construction methods</w:t>
      </w:r>
      <w:r w:rsidR="00351993" w:rsidRPr="0082382D">
        <w:rPr>
          <w:rFonts w:cs="Arial"/>
        </w:rPr>
        <w:t xml:space="preserve"> I would reco</w:t>
      </w:r>
      <w:r w:rsidR="009679C6" w:rsidRPr="0082382D">
        <w:rPr>
          <w:rFonts w:cs="Arial"/>
        </w:rPr>
        <w:t>mmend the use of modern method of construction</w:t>
      </w:r>
      <w:r w:rsidR="004203A2" w:rsidRPr="0082382D">
        <w:rPr>
          <w:rFonts w:cs="Arial"/>
        </w:rPr>
        <w:t>, SIPs, as used in the Bryn Bragl project as I believe in term</w:t>
      </w:r>
      <w:r w:rsidR="00BE62D6" w:rsidRPr="0082382D">
        <w:rPr>
          <w:rFonts w:cs="Arial"/>
        </w:rPr>
        <w:t>s</w:t>
      </w:r>
      <w:r w:rsidR="004203A2" w:rsidRPr="0082382D">
        <w:rPr>
          <w:rFonts w:cs="Arial"/>
        </w:rPr>
        <w:t xml:space="preserve"> of </w:t>
      </w:r>
      <w:r w:rsidR="00BE62D6" w:rsidRPr="0082382D">
        <w:rPr>
          <w:rFonts w:cs="Arial"/>
        </w:rPr>
        <w:t xml:space="preserve">scalability and affordability it is the best solution for high performing affordable housing. </w:t>
      </w:r>
      <w:r w:rsidR="0091499E" w:rsidRPr="0082382D">
        <w:rPr>
          <w:rFonts w:cs="Arial"/>
        </w:rPr>
        <w:t>The inclusion of the smart technology and renewables for energy production can be justified when the fabri</w:t>
      </w:r>
      <w:r w:rsidR="00B803C7" w:rsidRPr="0082382D">
        <w:rPr>
          <w:rFonts w:cs="Arial"/>
        </w:rPr>
        <w:t>c first approach offers</w:t>
      </w:r>
      <w:r w:rsidR="00180977" w:rsidRPr="0082382D">
        <w:rPr>
          <w:rFonts w:cs="Arial"/>
        </w:rPr>
        <w:t xml:space="preserve"> a high perform</w:t>
      </w:r>
      <w:r w:rsidR="00EC1FEC" w:rsidRPr="0082382D">
        <w:rPr>
          <w:rFonts w:cs="Arial"/>
        </w:rPr>
        <w:t>ing</w:t>
      </w:r>
      <w:r w:rsidR="00B803C7" w:rsidRPr="0082382D">
        <w:rPr>
          <w:rFonts w:cs="Arial"/>
        </w:rPr>
        <w:t xml:space="preserve"> </w:t>
      </w:r>
      <w:r w:rsidR="00180977" w:rsidRPr="0082382D">
        <w:rPr>
          <w:rFonts w:cs="Arial"/>
        </w:rPr>
        <w:t>building.</w:t>
      </w:r>
      <w:r w:rsidR="00180977" w:rsidRPr="0082382D">
        <w:t xml:space="preserve"> Their successful implementation is contingent on early design coordination, adequate space planning, and a robust long-term maintenance and monitoring strategy to ensure that the complexity of the systems does not outweigh their intended benefits.</w:t>
      </w:r>
      <w:r w:rsidR="00EC1FEC" w:rsidRPr="0082382D">
        <w:t xml:space="preserve"> My only caveat is that I believe that </w:t>
      </w:r>
      <w:r w:rsidR="00870A6D" w:rsidRPr="0082382D">
        <w:t xml:space="preserve">infrastructure should still be included to allow the option of connecting to the gas network </w:t>
      </w:r>
      <w:r w:rsidR="00CE0F65" w:rsidRPr="0082382D">
        <w:t xml:space="preserve">and the option of a hybrid system can be explored where a gas boiler </w:t>
      </w:r>
      <w:r w:rsidR="00A23EC5" w:rsidRPr="0082382D">
        <w:t xml:space="preserve">is </w:t>
      </w:r>
      <w:r w:rsidR="00083CED" w:rsidRPr="0082382D">
        <w:t>combined with a heat pump and</w:t>
      </w:r>
      <w:r w:rsidR="00A23EC5" w:rsidRPr="0082382D">
        <w:t xml:space="preserve"> smart controls determine the most </w:t>
      </w:r>
      <w:proofErr w:type="gramStart"/>
      <w:r w:rsidR="00A23EC5" w:rsidRPr="0082382D">
        <w:t>cost effective</w:t>
      </w:r>
      <w:proofErr w:type="gramEnd"/>
      <w:r w:rsidR="00A23EC5" w:rsidRPr="0082382D">
        <w:t xml:space="preserve"> </w:t>
      </w:r>
      <w:r w:rsidR="00EB0938" w:rsidRPr="0082382D">
        <w:t>method for energy consumption based on real time energy costs.</w:t>
      </w:r>
      <w:r w:rsidR="003E6F23" w:rsidRPr="0082382D">
        <w:t xml:space="preserve"> This would also </w:t>
      </w:r>
      <w:r w:rsidR="00DE10F0" w:rsidRPr="0082382D">
        <w:t xml:space="preserve">reduce the risks associated with the electricity grid infrastructure being years behind and possibly not being able </w:t>
      </w:r>
      <w:r w:rsidR="003577B4" w:rsidRPr="0082382D">
        <w:t xml:space="preserve">to cope with huge numbers of homes switching to </w:t>
      </w:r>
      <w:r w:rsidR="00BF37A8" w:rsidRPr="0082382D">
        <w:t xml:space="preserve">heat pumps, utilising PV’s and using potentially </w:t>
      </w:r>
      <w:r w:rsidR="00130780" w:rsidRPr="0082382D">
        <w:t>exporting back to the grid causing additional pressures.</w:t>
      </w:r>
      <w:r w:rsidR="00EB0938" w:rsidRPr="0082382D">
        <w:t xml:space="preserve"> Having the option to connect to the gas network is especially beneficial if it does eventually </w:t>
      </w:r>
      <w:r w:rsidR="00F33961" w:rsidRPr="0082382D">
        <w:t xml:space="preserve">transition into </w:t>
      </w:r>
      <w:proofErr w:type="gramStart"/>
      <w:r w:rsidRPr="0082382D">
        <w:t>hydrogen based</w:t>
      </w:r>
      <w:proofErr w:type="gramEnd"/>
      <w:r w:rsidR="00F33961" w:rsidRPr="0082382D">
        <w:t xml:space="preserve"> gas which would then offer comparable </w:t>
      </w:r>
      <w:r w:rsidRPr="0082382D">
        <w:t>carbon reductions.</w:t>
      </w:r>
    </w:p>
    <w:p w14:paraId="26D2D342" w14:textId="15823F4A" w:rsidR="00274645" w:rsidRPr="00830330" w:rsidRDefault="00830330" w:rsidP="00080A92">
      <w:pPr>
        <w:rPr>
          <w:rFonts w:cs="Arial"/>
        </w:rPr>
      </w:pPr>
      <w:r>
        <w:rPr>
          <w:rFonts w:cs="Arial"/>
        </w:rPr>
        <w:br w:type="page"/>
      </w:r>
    </w:p>
    <w:p w14:paraId="519A58C3" w14:textId="08BFE45B" w:rsidR="00080A92" w:rsidRDefault="00080A92" w:rsidP="00AC170B">
      <w:pPr>
        <w:pStyle w:val="Heading1"/>
      </w:pPr>
      <w:r>
        <w:lastRenderedPageBreak/>
        <w:t>Reference</w:t>
      </w:r>
      <w:r w:rsidR="00AC170B">
        <w:t>s</w:t>
      </w:r>
    </w:p>
    <w:p w14:paraId="03159434" w14:textId="2A831545" w:rsidR="00AC170B" w:rsidRPr="00AC170B" w:rsidRDefault="00AC170B" w:rsidP="00AC170B">
      <w:pPr>
        <w:pStyle w:val="Heading2"/>
      </w:pPr>
      <w:r>
        <w:t>Websites</w:t>
      </w:r>
    </w:p>
    <w:p w14:paraId="15DAE2B2" w14:textId="5E5F6CB8" w:rsidR="006D51DC" w:rsidRPr="006D51DC" w:rsidRDefault="006D51DC" w:rsidP="006D51DC">
      <w:r w:rsidRPr="006D51DC">
        <w:t xml:space="preserve">(2022) </w:t>
      </w:r>
      <w:r w:rsidRPr="006D51DC">
        <w:rPr>
          <w:i/>
          <w:iCs/>
        </w:rPr>
        <w:t>Whole life carbon of photovoltaic installations</w:t>
      </w:r>
      <w:r w:rsidRPr="006D51DC">
        <w:t>. Available at: https://www.willmottdixon.co.uk/asset/17094 (Accessed: December 202</w:t>
      </w:r>
      <w:r>
        <w:t>5</w:t>
      </w:r>
      <w:r w:rsidRPr="006D51DC">
        <w:t xml:space="preserve">). </w:t>
      </w:r>
    </w:p>
    <w:p w14:paraId="0937798B" w14:textId="77777777" w:rsidR="006D51DC" w:rsidRPr="006D51DC" w:rsidRDefault="006D51DC" w:rsidP="006D51DC">
      <w:r w:rsidRPr="006D51DC">
        <w:t xml:space="preserve">BSI (2024) </w:t>
      </w:r>
      <w:r w:rsidRPr="006D51DC">
        <w:rPr>
          <w:i/>
          <w:iCs/>
        </w:rPr>
        <w:t>PAS 63100:2024 fire protection battery storage systems</w:t>
      </w:r>
      <w:r w:rsidRPr="006D51DC">
        <w:t xml:space="preserve">, </w:t>
      </w:r>
      <w:r w:rsidRPr="006D51DC">
        <w:rPr>
          <w:i/>
          <w:iCs/>
        </w:rPr>
        <w:t>BSI</w:t>
      </w:r>
      <w:r w:rsidRPr="006D51DC">
        <w:t xml:space="preserve">. Available at: https://www.bsigroup.com/en-US/insights-and-media/insights/brochures/pas-63100-protection-against-fire-of-battery-energy-storage-systems/ (Accessed: December 2025). </w:t>
      </w:r>
    </w:p>
    <w:p w14:paraId="303E89C9" w14:textId="5921AE17" w:rsidR="006D51DC" w:rsidRPr="006D51DC" w:rsidRDefault="006D51DC" w:rsidP="006D51DC">
      <w:r w:rsidRPr="006D51DC">
        <w:t xml:space="preserve">Green, E. </w:t>
      </w:r>
      <w:r w:rsidRPr="006D51DC">
        <w:rPr>
          <w:i/>
          <w:iCs/>
        </w:rPr>
        <w:t>et al.</w:t>
      </w:r>
      <w:r w:rsidRPr="006D51DC">
        <w:t xml:space="preserve"> (2018) </w:t>
      </w:r>
      <w:r w:rsidRPr="006D51DC">
        <w:rPr>
          <w:i/>
          <w:iCs/>
        </w:rPr>
        <w:t xml:space="preserve">Appendix A. case studies - -orca - </w:t>
      </w:r>
      <w:proofErr w:type="spellStart"/>
      <w:r w:rsidRPr="006D51DC">
        <w:rPr>
          <w:i/>
          <w:iCs/>
        </w:rPr>
        <w:t>cardiff</w:t>
      </w:r>
      <w:proofErr w:type="spellEnd"/>
      <w:r w:rsidRPr="006D51DC">
        <w:rPr>
          <w:i/>
          <w:iCs/>
        </w:rPr>
        <w:t xml:space="preserve"> university</w:t>
      </w:r>
      <w:r w:rsidRPr="006D51DC">
        <w:t xml:space="preserve">, </w:t>
      </w:r>
      <w:r w:rsidRPr="006D51DC">
        <w:rPr>
          <w:i/>
          <w:iCs/>
        </w:rPr>
        <w:t xml:space="preserve">Welsh School of </w:t>
      </w:r>
      <w:r w:rsidR="00F33545" w:rsidRPr="006D51DC">
        <w:rPr>
          <w:i/>
          <w:iCs/>
        </w:rPr>
        <w:t>Architecture.</w:t>
      </w:r>
      <w:r w:rsidRPr="006D51DC">
        <w:t xml:space="preserve"> Available at: https://orca.cardiff.ac.uk/id/eprint/115442/2/Homes of Today for Tomorrow stage 1 report Appendix A case studies.pdf (Accessed: December 2025). </w:t>
      </w:r>
    </w:p>
    <w:p w14:paraId="6A38B803" w14:textId="77777777" w:rsidR="006D51DC" w:rsidRPr="006D51DC" w:rsidRDefault="006D51DC" w:rsidP="006D51DC">
      <w:r w:rsidRPr="006D51DC">
        <w:rPr>
          <w:i/>
          <w:iCs/>
        </w:rPr>
        <w:t xml:space="preserve">Kingspan </w:t>
      </w:r>
      <w:proofErr w:type="spellStart"/>
      <w:r w:rsidRPr="006D51DC">
        <w:rPr>
          <w:i/>
          <w:iCs/>
        </w:rPr>
        <w:t>TekTM</w:t>
      </w:r>
      <w:proofErr w:type="spellEnd"/>
      <w:r w:rsidRPr="006D51DC">
        <w:rPr>
          <w:i/>
          <w:iCs/>
        </w:rPr>
        <w:t xml:space="preserve"> Building System</w:t>
      </w:r>
      <w:r w:rsidRPr="006D51DC">
        <w:t xml:space="preserve"> (no date) </w:t>
      </w:r>
      <w:proofErr w:type="spellStart"/>
      <w:r w:rsidRPr="006D51DC">
        <w:rPr>
          <w:i/>
          <w:iCs/>
        </w:rPr>
        <w:t>SIPS@Clays</w:t>
      </w:r>
      <w:proofErr w:type="spellEnd"/>
      <w:r w:rsidRPr="006D51DC">
        <w:t xml:space="preserve">. Available at: https://www.clays.com/kingspan-sips (Accessed: December 2025). </w:t>
      </w:r>
    </w:p>
    <w:p w14:paraId="1CF83CAF" w14:textId="77777777" w:rsidR="006D51DC" w:rsidRPr="006D51DC" w:rsidRDefault="006D51DC" w:rsidP="006D51DC">
      <w:proofErr w:type="spellStart"/>
      <w:r w:rsidRPr="006D51DC">
        <w:t>Mollytooherrudd</w:t>
      </w:r>
      <w:proofErr w:type="spellEnd"/>
      <w:r w:rsidRPr="006D51DC">
        <w:t xml:space="preserve"> (2025) </w:t>
      </w:r>
      <w:r w:rsidRPr="006D51DC">
        <w:rPr>
          <w:i/>
          <w:iCs/>
        </w:rPr>
        <w:t>Winners of CIBSE’s 2024 Building Performance Awards</w:t>
      </w:r>
      <w:r w:rsidRPr="006D51DC">
        <w:t xml:space="preserve">, </w:t>
      </w:r>
      <w:r w:rsidRPr="006D51DC">
        <w:rPr>
          <w:i/>
          <w:iCs/>
        </w:rPr>
        <w:t>CIBSE Journal</w:t>
      </w:r>
      <w:r w:rsidRPr="006D51DC">
        <w:t xml:space="preserve">. Available at: https://www.cibsejournal.com/general/winners-of-cibses-2024-building-performance-awards/ (Accessed: December 2025). </w:t>
      </w:r>
    </w:p>
    <w:p w14:paraId="7A3CC722" w14:textId="77777777" w:rsidR="006D51DC" w:rsidRPr="006D51DC" w:rsidRDefault="006D51DC" w:rsidP="006D51DC">
      <w:r w:rsidRPr="006D51DC">
        <w:rPr>
          <w:i/>
          <w:iCs/>
        </w:rPr>
        <w:t xml:space="preserve">National Grid - export </w:t>
      </w:r>
      <w:proofErr w:type="spellStart"/>
      <w:r w:rsidRPr="006D51DC">
        <w:rPr>
          <w:i/>
          <w:iCs/>
        </w:rPr>
        <w:t>limitationnational</w:t>
      </w:r>
      <w:proofErr w:type="spellEnd"/>
      <w:r w:rsidRPr="006D51DC">
        <w:rPr>
          <w:i/>
          <w:iCs/>
        </w:rPr>
        <w:t xml:space="preserve"> grid -</w:t>
      </w:r>
      <w:r w:rsidRPr="006D51DC">
        <w:t xml:space="preserve"> (no date) </w:t>
      </w:r>
      <w:r w:rsidRPr="006D51DC">
        <w:rPr>
          <w:i/>
          <w:iCs/>
        </w:rPr>
        <w:t>Connections</w:t>
      </w:r>
      <w:r w:rsidRPr="006D51DC">
        <w:t xml:space="preserve">. Available at: https://connections.nationalgrid.co.uk/export-limitation/ (Accessed: 20 January 2026). </w:t>
      </w:r>
    </w:p>
    <w:p w14:paraId="08B06116" w14:textId="77777777" w:rsidR="006D51DC" w:rsidRPr="006D51DC" w:rsidRDefault="006D51DC" w:rsidP="006D51DC">
      <w:r w:rsidRPr="006D51DC">
        <w:t xml:space="preserve">Posted on August 3, 2021 (2025) </w:t>
      </w:r>
      <w:r w:rsidRPr="006D51DC">
        <w:rPr>
          <w:i/>
          <w:iCs/>
        </w:rPr>
        <w:t>Timber framed eco homes. social housing</w:t>
      </w:r>
      <w:r w:rsidRPr="006D51DC">
        <w:t xml:space="preserve">, </w:t>
      </w:r>
      <w:r w:rsidRPr="006D51DC">
        <w:rPr>
          <w:i/>
          <w:iCs/>
        </w:rPr>
        <w:t>Lowfield Timber Frames</w:t>
      </w:r>
      <w:r w:rsidRPr="006D51DC">
        <w:t xml:space="preserve">. Available at: https://www.lowfieldtimberframes.co.uk/case_studies/bryn-bragl-solcer-house-development/ (Accessed: December 2025). </w:t>
      </w:r>
    </w:p>
    <w:p w14:paraId="718934AC" w14:textId="058031BB" w:rsidR="006D51DC" w:rsidRPr="006D51DC" w:rsidRDefault="006D51DC" w:rsidP="006D51DC">
      <w:r w:rsidRPr="006D51DC">
        <w:t xml:space="preserve">Stokes, A. (2023) </w:t>
      </w:r>
      <w:r w:rsidRPr="006D51DC">
        <w:rPr>
          <w:i/>
          <w:iCs/>
        </w:rPr>
        <w:t xml:space="preserve">Homes of the future in </w:t>
      </w:r>
      <w:r w:rsidR="00F33545" w:rsidRPr="006D51DC">
        <w:rPr>
          <w:i/>
          <w:iCs/>
        </w:rPr>
        <w:t>Bridgend,</w:t>
      </w:r>
      <w:r w:rsidRPr="006D51DC">
        <w:t xml:space="preserve"> </w:t>
      </w:r>
      <w:r w:rsidRPr="006D51DC">
        <w:rPr>
          <w:i/>
          <w:iCs/>
        </w:rPr>
        <w:t>Wales &amp; West Housing Association</w:t>
      </w:r>
      <w:r w:rsidRPr="006D51DC">
        <w:t xml:space="preserve">. Available at: https://www.wwha.co.uk/en/news/homes-of-the-future-near-completion-in-bridgend/ (Accessed: December 2025). </w:t>
      </w:r>
    </w:p>
    <w:p w14:paraId="37B6A6B7" w14:textId="77777777" w:rsidR="006D51DC" w:rsidRPr="006D51DC" w:rsidRDefault="006D51DC" w:rsidP="006D51DC">
      <w:r w:rsidRPr="006D51DC">
        <w:t xml:space="preserve">Taylor, J. (2018) </w:t>
      </w:r>
      <w:r w:rsidRPr="006D51DC">
        <w:rPr>
          <w:i/>
          <w:iCs/>
        </w:rPr>
        <w:t>Architype</w:t>
      </w:r>
      <w:r w:rsidRPr="006D51DC">
        <w:t xml:space="preserve">, </w:t>
      </w:r>
      <w:r w:rsidRPr="006D51DC">
        <w:rPr>
          <w:i/>
          <w:iCs/>
        </w:rPr>
        <w:t>Architype / What We’re Doing / The first of two new Passivhaus social housing schemes in Swansea completes / The UK’s Leading Passivhaus, Sustainable Architects</w:t>
      </w:r>
      <w:r w:rsidRPr="006D51DC">
        <w:t xml:space="preserve">. Available at: https://www.architype.co.uk/blog/new-passivhaus-social-housing-completes-for-swansea-residents/ (Accessed: 20 January 2026). </w:t>
      </w:r>
    </w:p>
    <w:p w14:paraId="4378D13B" w14:textId="77777777" w:rsidR="00AF50E4" w:rsidRDefault="00AF50E4" w:rsidP="00080A92"/>
    <w:p w14:paraId="7E1554A8" w14:textId="7138BC68" w:rsidR="0093537C" w:rsidRDefault="0093537C" w:rsidP="00AC170B">
      <w:pPr>
        <w:pStyle w:val="Heading2"/>
      </w:pPr>
      <w:r>
        <w:lastRenderedPageBreak/>
        <w:t>Images</w:t>
      </w:r>
    </w:p>
    <w:p w14:paraId="607DEB69" w14:textId="77777777" w:rsidR="00F33545" w:rsidRPr="00F33545" w:rsidRDefault="00F33545" w:rsidP="00F33545">
      <w:r w:rsidRPr="00F33545">
        <w:rPr>
          <w:i/>
          <w:iCs/>
        </w:rPr>
        <w:t>Blot on PV’s</w:t>
      </w:r>
      <w:r w:rsidRPr="00F33545">
        <w:t xml:space="preserve"> (no date). Available at: https://tse1.mm.bing.net/th/id/OIP.2c-WZUSO80zYULsxvfmv9gHaHa?rs=1&amp;pid=ImgDetMain&amp;o=7&amp;rm=3 (Accessed: December 2025). </w:t>
      </w:r>
    </w:p>
    <w:p w14:paraId="59BCFDD3" w14:textId="77777777" w:rsidR="00F33545" w:rsidRPr="00F33545" w:rsidRDefault="00F33545" w:rsidP="00F33545">
      <w:proofErr w:type="spellStart"/>
      <w:r w:rsidRPr="00F33545">
        <w:rPr>
          <w:i/>
          <w:iCs/>
        </w:rPr>
        <w:t>KingSpan</w:t>
      </w:r>
      <w:proofErr w:type="spellEnd"/>
      <w:r w:rsidRPr="00F33545">
        <w:rPr>
          <w:i/>
          <w:iCs/>
        </w:rPr>
        <w:t xml:space="preserve"> SIP System</w:t>
      </w:r>
      <w:r w:rsidRPr="00F33545">
        <w:t xml:space="preserve"> (no date) </w:t>
      </w:r>
      <w:proofErr w:type="spellStart"/>
      <w:r w:rsidRPr="00F33545">
        <w:rPr>
          <w:i/>
          <w:iCs/>
        </w:rPr>
        <w:t>KingSpan</w:t>
      </w:r>
      <w:proofErr w:type="spellEnd"/>
      <w:r w:rsidRPr="00F33545">
        <w:t xml:space="preserve">. Available at: https://d1lign5ckaddm5.cloudfront.net/page-block-images/_800x694_crop_center-center_82_line/kingspan-tek-exploded-sips-model.jpg.webp (Accessed: December 2025). </w:t>
      </w:r>
    </w:p>
    <w:p w14:paraId="426269F5" w14:textId="77777777" w:rsidR="00F33545" w:rsidRPr="00F33545" w:rsidRDefault="00F33545" w:rsidP="00F33545">
      <w:proofErr w:type="spellStart"/>
      <w:r w:rsidRPr="00F33545">
        <w:rPr>
          <w:i/>
          <w:iCs/>
        </w:rPr>
        <w:t>KingSpan</w:t>
      </w:r>
      <w:proofErr w:type="spellEnd"/>
      <w:r w:rsidRPr="00F33545">
        <w:rPr>
          <w:i/>
          <w:iCs/>
        </w:rPr>
        <w:t xml:space="preserve"> SIP Wall Build up</w:t>
      </w:r>
      <w:r w:rsidRPr="00F33545">
        <w:t xml:space="preserve"> (no date) </w:t>
      </w:r>
      <w:proofErr w:type="spellStart"/>
      <w:r w:rsidRPr="00F33545">
        <w:rPr>
          <w:i/>
          <w:iCs/>
        </w:rPr>
        <w:t>KingSpan</w:t>
      </w:r>
      <w:proofErr w:type="spellEnd"/>
      <w:r w:rsidRPr="00F33545">
        <w:t xml:space="preserve">. Available at: https://d1lign5ckaddm5.cloudfront.net/seo-images/_1200x630_crop_center-center_82_none/TEK-Building-System-1.png?mtime=1669901597 (Accessed: December 2025). </w:t>
      </w:r>
    </w:p>
    <w:p w14:paraId="5487C1D5" w14:textId="77777777" w:rsidR="00F33545" w:rsidRPr="00F33545" w:rsidRDefault="00F33545" w:rsidP="00F33545">
      <w:r w:rsidRPr="00F33545">
        <w:rPr>
          <w:i/>
          <w:iCs/>
        </w:rPr>
        <w:t>Window Comparison</w:t>
      </w:r>
      <w:r w:rsidRPr="00F33545">
        <w:t xml:space="preserve"> (no date). Available at: https://tse4.mm.bing.net/th/id/OIP.-MjNpdTV_QLtVr8jcCNP5wHaEu?rs=1&amp;pid=ImgDetMain&amp;o=7&amp;rm=3 (Accessed: December 2025). </w:t>
      </w:r>
    </w:p>
    <w:p w14:paraId="4B170CA2" w14:textId="77777777" w:rsidR="00294DE3" w:rsidRDefault="00294DE3" w:rsidP="00080A92"/>
    <w:p w14:paraId="5EE71FC8" w14:textId="77777777" w:rsidR="00E16CD2" w:rsidRDefault="00E16CD2" w:rsidP="00080A92"/>
    <w:p w14:paraId="06909A15" w14:textId="7473CFE6" w:rsidR="00F33545" w:rsidRPr="00F33545" w:rsidRDefault="00F33545" w:rsidP="00F33545">
      <w:pPr>
        <w:tabs>
          <w:tab w:val="left" w:pos="3348"/>
        </w:tabs>
      </w:pPr>
      <w:r>
        <w:tab/>
      </w:r>
    </w:p>
    <w:sectPr w:rsidR="00F33545" w:rsidRPr="00F33545" w:rsidSect="00067BB2">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964A95" w14:textId="77777777" w:rsidR="00DC456E" w:rsidRDefault="00DC456E" w:rsidP="00D40F25">
      <w:pPr>
        <w:spacing w:after="0" w:line="240" w:lineRule="auto"/>
      </w:pPr>
      <w:r>
        <w:separator/>
      </w:r>
    </w:p>
  </w:endnote>
  <w:endnote w:type="continuationSeparator" w:id="0">
    <w:p w14:paraId="2FF30723" w14:textId="77777777" w:rsidR="00DC456E" w:rsidRDefault="00DC456E" w:rsidP="00D40F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2434548"/>
      <w:docPartObj>
        <w:docPartGallery w:val="Page Numbers (Bottom of Page)"/>
        <w:docPartUnique/>
      </w:docPartObj>
    </w:sdtPr>
    <w:sdtEndPr/>
    <w:sdtContent>
      <w:sdt>
        <w:sdtPr>
          <w:id w:val="-1769616900"/>
          <w:docPartObj>
            <w:docPartGallery w:val="Page Numbers (Top of Page)"/>
            <w:docPartUnique/>
          </w:docPartObj>
        </w:sdtPr>
        <w:sdtEndPr/>
        <w:sdtContent>
          <w:p w14:paraId="54585679" w14:textId="2B7F2227" w:rsidR="00D40F25" w:rsidRDefault="00D40F2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03D22154" w14:textId="77777777" w:rsidR="00D40F25" w:rsidRDefault="00D40F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754CF3" w14:textId="77777777" w:rsidR="00DC456E" w:rsidRDefault="00DC456E" w:rsidP="00D40F25">
      <w:pPr>
        <w:spacing w:after="0" w:line="240" w:lineRule="auto"/>
      </w:pPr>
      <w:r>
        <w:separator/>
      </w:r>
    </w:p>
  </w:footnote>
  <w:footnote w:type="continuationSeparator" w:id="0">
    <w:p w14:paraId="5A0FC763" w14:textId="77777777" w:rsidR="00DC456E" w:rsidRDefault="00DC456E" w:rsidP="00D40F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0777BF"/>
    <w:multiLevelType w:val="multilevel"/>
    <w:tmpl w:val="7D50E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C73579"/>
    <w:multiLevelType w:val="multilevel"/>
    <w:tmpl w:val="5AA84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CFA2F31"/>
    <w:multiLevelType w:val="multilevel"/>
    <w:tmpl w:val="2D825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451778"/>
    <w:multiLevelType w:val="multilevel"/>
    <w:tmpl w:val="2918D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3D21C4"/>
    <w:multiLevelType w:val="multilevel"/>
    <w:tmpl w:val="36D60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6A7F49"/>
    <w:multiLevelType w:val="multilevel"/>
    <w:tmpl w:val="AD74B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4147436">
    <w:abstractNumId w:val="5"/>
  </w:num>
  <w:num w:numId="2" w16cid:durableId="1738436219">
    <w:abstractNumId w:val="3"/>
  </w:num>
  <w:num w:numId="3" w16cid:durableId="385759654">
    <w:abstractNumId w:val="2"/>
  </w:num>
  <w:num w:numId="4" w16cid:durableId="1965309716">
    <w:abstractNumId w:val="4"/>
  </w:num>
  <w:num w:numId="5" w16cid:durableId="2011905520">
    <w:abstractNumId w:val="0"/>
  </w:num>
  <w:num w:numId="6" w16cid:durableId="21310512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BB2"/>
    <w:rsid w:val="000035A8"/>
    <w:rsid w:val="00005B63"/>
    <w:rsid w:val="000063BE"/>
    <w:rsid w:val="00007FF3"/>
    <w:rsid w:val="000158BC"/>
    <w:rsid w:val="00015DF2"/>
    <w:rsid w:val="0001640E"/>
    <w:rsid w:val="00025350"/>
    <w:rsid w:val="000324DD"/>
    <w:rsid w:val="00041673"/>
    <w:rsid w:val="000451C6"/>
    <w:rsid w:val="00046E7F"/>
    <w:rsid w:val="0005268B"/>
    <w:rsid w:val="00053B55"/>
    <w:rsid w:val="0005544A"/>
    <w:rsid w:val="00055456"/>
    <w:rsid w:val="00056C0A"/>
    <w:rsid w:val="00061A5D"/>
    <w:rsid w:val="000670B5"/>
    <w:rsid w:val="00067BB2"/>
    <w:rsid w:val="000700A1"/>
    <w:rsid w:val="00071845"/>
    <w:rsid w:val="0007332E"/>
    <w:rsid w:val="00077A6E"/>
    <w:rsid w:val="00080368"/>
    <w:rsid w:val="00080A92"/>
    <w:rsid w:val="00083814"/>
    <w:rsid w:val="00083CED"/>
    <w:rsid w:val="000869BE"/>
    <w:rsid w:val="000915F2"/>
    <w:rsid w:val="00094437"/>
    <w:rsid w:val="00094579"/>
    <w:rsid w:val="000A3336"/>
    <w:rsid w:val="000A3FE0"/>
    <w:rsid w:val="000A4E91"/>
    <w:rsid w:val="000A56BC"/>
    <w:rsid w:val="000B47F5"/>
    <w:rsid w:val="000E16E6"/>
    <w:rsid w:val="000E2561"/>
    <w:rsid w:val="000F3558"/>
    <w:rsid w:val="000F3C48"/>
    <w:rsid w:val="00105401"/>
    <w:rsid w:val="00126F6B"/>
    <w:rsid w:val="00130780"/>
    <w:rsid w:val="00134C8E"/>
    <w:rsid w:val="001540F3"/>
    <w:rsid w:val="00154791"/>
    <w:rsid w:val="00161431"/>
    <w:rsid w:val="00163C27"/>
    <w:rsid w:val="00177B4D"/>
    <w:rsid w:val="00177D36"/>
    <w:rsid w:val="00180977"/>
    <w:rsid w:val="0019125B"/>
    <w:rsid w:val="0019497C"/>
    <w:rsid w:val="00195769"/>
    <w:rsid w:val="00197BBA"/>
    <w:rsid w:val="001B1D04"/>
    <w:rsid w:val="001B228C"/>
    <w:rsid w:val="001C5C9F"/>
    <w:rsid w:val="001C646B"/>
    <w:rsid w:val="001C6F2F"/>
    <w:rsid w:val="001D08DD"/>
    <w:rsid w:val="001D118D"/>
    <w:rsid w:val="001D19F2"/>
    <w:rsid w:val="001D42A0"/>
    <w:rsid w:val="001E29FD"/>
    <w:rsid w:val="001E38BC"/>
    <w:rsid w:val="001E6480"/>
    <w:rsid w:val="001F6AA1"/>
    <w:rsid w:val="00201DB7"/>
    <w:rsid w:val="00215A58"/>
    <w:rsid w:val="00230E40"/>
    <w:rsid w:val="002403DE"/>
    <w:rsid w:val="00240BB9"/>
    <w:rsid w:val="00241D40"/>
    <w:rsid w:val="00253240"/>
    <w:rsid w:val="002646D8"/>
    <w:rsid w:val="00264A33"/>
    <w:rsid w:val="00274645"/>
    <w:rsid w:val="00294DE3"/>
    <w:rsid w:val="002A3173"/>
    <w:rsid w:val="002A604A"/>
    <w:rsid w:val="002A7A9F"/>
    <w:rsid w:val="002A7F12"/>
    <w:rsid w:val="002B24BB"/>
    <w:rsid w:val="002B481C"/>
    <w:rsid w:val="002B5536"/>
    <w:rsid w:val="002C0B4C"/>
    <w:rsid w:val="002C4B88"/>
    <w:rsid w:val="002C7853"/>
    <w:rsid w:val="002D2AB9"/>
    <w:rsid w:val="002F32D3"/>
    <w:rsid w:val="002F4C73"/>
    <w:rsid w:val="00300F2C"/>
    <w:rsid w:val="00301826"/>
    <w:rsid w:val="00301B70"/>
    <w:rsid w:val="0033459C"/>
    <w:rsid w:val="003418CF"/>
    <w:rsid w:val="00351993"/>
    <w:rsid w:val="00351DEE"/>
    <w:rsid w:val="00356240"/>
    <w:rsid w:val="0035774B"/>
    <w:rsid w:val="003577B4"/>
    <w:rsid w:val="00370A53"/>
    <w:rsid w:val="00392A83"/>
    <w:rsid w:val="00395574"/>
    <w:rsid w:val="0039792E"/>
    <w:rsid w:val="003A6FEA"/>
    <w:rsid w:val="003B1F1F"/>
    <w:rsid w:val="003C0572"/>
    <w:rsid w:val="003C266C"/>
    <w:rsid w:val="003C4ECC"/>
    <w:rsid w:val="003D3716"/>
    <w:rsid w:val="003D7C26"/>
    <w:rsid w:val="003E638D"/>
    <w:rsid w:val="003E6F23"/>
    <w:rsid w:val="003F34F5"/>
    <w:rsid w:val="003F40C6"/>
    <w:rsid w:val="003F554A"/>
    <w:rsid w:val="003F655E"/>
    <w:rsid w:val="00410DA7"/>
    <w:rsid w:val="00411B20"/>
    <w:rsid w:val="00416730"/>
    <w:rsid w:val="004203A2"/>
    <w:rsid w:val="004310CD"/>
    <w:rsid w:val="004337D4"/>
    <w:rsid w:val="0043709F"/>
    <w:rsid w:val="00450833"/>
    <w:rsid w:val="0047771B"/>
    <w:rsid w:val="00480777"/>
    <w:rsid w:val="00491B68"/>
    <w:rsid w:val="00492857"/>
    <w:rsid w:val="00496819"/>
    <w:rsid w:val="004A1C04"/>
    <w:rsid w:val="004A4A6A"/>
    <w:rsid w:val="004B4CFA"/>
    <w:rsid w:val="004C6722"/>
    <w:rsid w:val="004D0741"/>
    <w:rsid w:val="004D0B5B"/>
    <w:rsid w:val="004E2B84"/>
    <w:rsid w:val="004E45DE"/>
    <w:rsid w:val="004F0A38"/>
    <w:rsid w:val="004F264B"/>
    <w:rsid w:val="00500BD5"/>
    <w:rsid w:val="00501DA9"/>
    <w:rsid w:val="00510042"/>
    <w:rsid w:val="005118F0"/>
    <w:rsid w:val="0055691F"/>
    <w:rsid w:val="00562DCE"/>
    <w:rsid w:val="00563B3A"/>
    <w:rsid w:val="0057454B"/>
    <w:rsid w:val="00577CFD"/>
    <w:rsid w:val="005810B9"/>
    <w:rsid w:val="00584457"/>
    <w:rsid w:val="0058629A"/>
    <w:rsid w:val="00586E82"/>
    <w:rsid w:val="00587735"/>
    <w:rsid w:val="005A74CA"/>
    <w:rsid w:val="005C2674"/>
    <w:rsid w:val="005C3723"/>
    <w:rsid w:val="005C6712"/>
    <w:rsid w:val="005C747A"/>
    <w:rsid w:val="005D390F"/>
    <w:rsid w:val="005D46E0"/>
    <w:rsid w:val="005F1383"/>
    <w:rsid w:val="005F2BC4"/>
    <w:rsid w:val="005F7DD6"/>
    <w:rsid w:val="00604512"/>
    <w:rsid w:val="00604578"/>
    <w:rsid w:val="00623336"/>
    <w:rsid w:val="00630001"/>
    <w:rsid w:val="00630699"/>
    <w:rsid w:val="006316F0"/>
    <w:rsid w:val="00633609"/>
    <w:rsid w:val="00636371"/>
    <w:rsid w:val="00642918"/>
    <w:rsid w:val="006434BD"/>
    <w:rsid w:val="0065656D"/>
    <w:rsid w:val="00662670"/>
    <w:rsid w:val="00672823"/>
    <w:rsid w:val="00677ADD"/>
    <w:rsid w:val="006966B5"/>
    <w:rsid w:val="006A3436"/>
    <w:rsid w:val="006A7187"/>
    <w:rsid w:val="006B315F"/>
    <w:rsid w:val="006C1C78"/>
    <w:rsid w:val="006D13AC"/>
    <w:rsid w:val="006D2A0A"/>
    <w:rsid w:val="006D2DB6"/>
    <w:rsid w:val="006D51DC"/>
    <w:rsid w:val="006E27CA"/>
    <w:rsid w:val="006E2B07"/>
    <w:rsid w:val="006E441E"/>
    <w:rsid w:val="006E64FC"/>
    <w:rsid w:val="006E79E7"/>
    <w:rsid w:val="006F7555"/>
    <w:rsid w:val="00702765"/>
    <w:rsid w:val="0070484C"/>
    <w:rsid w:val="00716CA0"/>
    <w:rsid w:val="007260B3"/>
    <w:rsid w:val="007306DA"/>
    <w:rsid w:val="00760252"/>
    <w:rsid w:val="00761604"/>
    <w:rsid w:val="00770103"/>
    <w:rsid w:val="00777705"/>
    <w:rsid w:val="00787063"/>
    <w:rsid w:val="00791073"/>
    <w:rsid w:val="007925A8"/>
    <w:rsid w:val="007A2F68"/>
    <w:rsid w:val="007A63FF"/>
    <w:rsid w:val="007A755D"/>
    <w:rsid w:val="007C25DD"/>
    <w:rsid w:val="007D083C"/>
    <w:rsid w:val="007D5DF5"/>
    <w:rsid w:val="007D66B2"/>
    <w:rsid w:val="007E1BD5"/>
    <w:rsid w:val="007E4C3D"/>
    <w:rsid w:val="007F4ACF"/>
    <w:rsid w:val="008033B6"/>
    <w:rsid w:val="008050A7"/>
    <w:rsid w:val="00805EBB"/>
    <w:rsid w:val="00816B7F"/>
    <w:rsid w:val="0082382D"/>
    <w:rsid w:val="00830330"/>
    <w:rsid w:val="008304B7"/>
    <w:rsid w:val="00831EE7"/>
    <w:rsid w:val="00837AB9"/>
    <w:rsid w:val="00843CF5"/>
    <w:rsid w:val="008516A4"/>
    <w:rsid w:val="00853A60"/>
    <w:rsid w:val="00860B6F"/>
    <w:rsid w:val="00870290"/>
    <w:rsid w:val="00870A6D"/>
    <w:rsid w:val="00870D2A"/>
    <w:rsid w:val="00871A5C"/>
    <w:rsid w:val="00872A62"/>
    <w:rsid w:val="00881AA0"/>
    <w:rsid w:val="00884D58"/>
    <w:rsid w:val="00886A95"/>
    <w:rsid w:val="008C464D"/>
    <w:rsid w:val="008D3E69"/>
    <w:rsid w:val="008F194E"/>
    <w:rsid w:val="008F24E0"/>
    <w:rsid w:val="008F6895"/>
    <w:rsid w:val="00912D7A"/>
    <w:rsid w:val="00913411"/>
    <w:rsid w:val="0091499E"/>
    <w:rsid w:val="0093130A"/>
    <w:rsid w:val="00932BC3"/>
    <w:rsid w:val="0093537C"/>
    <w:rsid w:val="009442B0"/>
    <w:rsid w:val="00955FF4"/>
    <w:rsid w:val="00963402"/>
    <w:rsid w:val="00965F96"/>
    <w:rsid w:val="009679C6"/>
    <w:rsid w:val="00970A19"/>
    <w:rsid w:val="00972B3C"/>
    <w:rsid w:val="00992CD8"/>
    <w:rsid w:val="009B1F54"/>
    <w:rsid w:val="009B48D3"/>
    <w:rsid w:val="009C2223"/>
    <w:rsid w:val="009C3E8E"/>
    <w:rsid w:val="009C4AC8"/>
    <w:rsid w:val="009D36C5"/>
    <w:rsid w:val="009D589D"/>
    <w:rsid w:val="009E309E"/>
    <w:rsid w:val="009E37CD"/>
    <w:rsid w:val="009F550D"/>
    <w:rsid w:val="00A077ED"/>
    <w:rsid w:val="00A124E8"/>
    <w:rsid w:val="00A131D4"/>
    <w:rsid w:val="00A148FE"/>
    <w:rsid w:val="00A177A7"/>
    <w:rsid w:val="00A23EC5"/>
    <w:rsid w:val="00A328E7"/>
    <w:rsid w:val="00A37651"/>
    <w:rsid w:val="00A40A93"/>
    <w:rsid w:val="00A40C7D"/>
    <w:rsid w:val="00A44DA2"/>
    <w:rsid w:val="00A6105D"/>
    <w:rsid w:val="00A6710E"/>
    <w:rsid w:val="00A6761A"/>
    <w:rsid w:val="00A71524"/>
    <w:rsid w:val="00A7509E"/>
    <w:rsid w:val="00A75134"/>
    <w:rsid w:val="00A77892"/>
    <w:rsid w:val="00A815C8"/>
    <w:rsid w:val="00A90A05"/>
    <w:rsid w:val="00A952DC"/>
    <w:rsid w:val="00A968DA"/>
    <w:rsid w:val="00AA42A1"/>
    <w:rsid w:val="00AA5AE0"/>
    <w:rsid w:val="00AB1EEF"/>
    <w:rsid w:val="00AB307B"/>
    <w:rsid w:val="00AB53DE"/>
    <w:rsid w:val="00AC170B"/>
    <w:rsid w:val="00AC1ACD"/>
    <w:rsid w:val="00AD1325"/>
    <w:rsid w:val="00AD4700"/>
    <w:rsid w:val="00AD4F4A"/>
    <w:rsid w:val="00AE4967"/>
    <w:rsid w:val="00AE5FFF"/>
    <w:rsid w:val="00AF50E4"/>
    <w:rsid w:val="00B01C94"/>
    <w:rsid w:val="00B071CE"/>
    <w:rsid w:val="00B10B71"/>
    <w:rsid w:val="00B130DE"/>
    <w:rsid w:val="00B15913"/>
    <w:rsid w:val="00B15E98"/>
    <w:rsid w:val="00B2334C"/>
    <w:rsid w:val="00B42734"/>
    <w:rsid w:val="00B803C7"/>
    <w:rsid w:val="00B806B3"/>
    <w:rsid w:val="00B91A9A"/>
    <w:rsid w:val="00B91ED2"/>
    <w:rsid w:val="00B936DD"/>
    <w:rsid w:val="00B94E91"/>
    <w:rsid w:val="00BA1BC7"/>
    <w:rsid w:val="00BA2B1D"/>
    <w:rsid w:val="00BA5869"/>
    <w:rsid w:val="00BB47B1"/>
    <w:rsid w:val="00BC4ED1"/>
    <w:rsid w:val="00BE62D6"/>
    <w:rsid w:val="00BF37A8"/>
    <w:rsid w:val="00BF4336"/>
    <w:rsid w:val="00BF4373"/>
    <w:rsid w:val="00C007EB"/>
    <w:rsid w:val="00C023E2"/>
    <w:rsid w:val="00C06BC3"/>
    <w:rsid w:val="00C16C0F"/>
    <w:rsid w:val="00C267E7"/>
    <w:rsid w:val="00C32C65"/>
    <w:rsid w:val="00C50217"/>
    <w:rsid w:val="00C60F3B"/>
    <w:rsid w:val="00C619AC"/>
    <w:rsid w:val="00C65D89"/>
    <w:rsid w:val="00C70F4D"/>
    <w:rsid w:val="00C832EC"/>
    <w:rsid w:val="00CA22E7"/>
    <w:rsid w:val="00CA2E3A"/>
    <w:rsid w:val="00CC034E"/>
    <w:rsid w:val="00CC1F43"/>
    <w:rsid w:val="00CC34C3"/>
    <w:rsid w:val="00CC41E0"/>
    <w:rsid w:val="00CE0BB0"/>
    <w:rsid w:val="00CE0F65"/>
    <w:rsid w:val="00CF6BF5"/>
    <w:rsid w:val="00D04AB4"/>
    <w:rsid w:val="00D0573B"/>
    <w:rsid w:val="00D079F3"/>
    <w:rsid w:val="00D11BEA"/>
    <w:rsid w:val="00D165CC"/>
    <w:rsid w:val="00D20428"/>
    <w:rsid w:val="00D23F71"/>
    <w:rsid w:val="00D24C47"/>
    <w:rsid w:val="00D40E0B"/>
    <w:rsid w:val="00D40F25"/>
    <w:rsid w:val="00D41C9B"/>
    <w:rsid w:val="00D43566"/>
    <w:rsid w:val="00D520C2"/>
    <w:rsid w:val="00D65F4F"/>
    <w:rsid w:val="00D72BD6"/>
    <w:rsid w:val="00D81FB4"/>
    <w:rsid w:val="00D947CD"/>
    <w:rsid w:val="00D959E5"/>
    <w:rsid w:val="00DA4A61"/>
    <w:rsid w:val="00DB29CE"/>
    <w:rsid w:val="00DC456E"/>
    <w:rsid w:val="00DE10F0"/>
    <w:rsid w:val="00DE12B5"/>
    <w:rsid w:val="00E15BE0"/>
    <w:rsid w:val="00E16CD2"/>
    <w:rsid w:val="00E171BE"/>
    <w:rsid w:val="00E24117"/>
    <w:rsid w:val="00E27B64"/>
    <w:rsid w:val="00E347D0"/>
    <w:rsid w:val="00E42BAB"/>
    <w:rsid w:val="00E45B33"/>
    <w:rsid w:val="00E52E0C"/>
    <w:rsid w:val="00E54B5C"/>
    <w:rsid w:val="00E728BE"/>
    <w:rsid w:val="00E82983"/>
    <w:rsid w:val="00E82BA1"/>
    <w:rsid w:val="00E962D3"/>
    <w:rsid w:val="00EB0938"/>
    <w:rsid w:val="00EC1FEC"/>
    <w:rsid w:val="00EC341C"/>
    <w:rsid w:val="00EC660B"/>
    <w:rsid w:val="00EC68FE"/>
    <w:rsid w:val="00EE2B26"/>
    <w:rsid w:val="00EE3942"/>
    <w:rsid w:val="00F03534"/>
    <w:rsid w:val="00F12397"/>
    <w:rsid w:val="00F14D98"/>
    <w:rsid w:val="00F310AE"/>
    <w:rsid w:val="00F33545"/>
    <w:rsid w:val="00F33961"/>
    <w:rsid w:val="00F37558"/>
    <w:rsid w:val="00F450BF"/>
    <w:rsid w:val="00F53B69"/>
    <w:rsid w:val="00F70EB0"/>
    <w:rsid w:val="00F74FD8"/>
    <w:rsid w:val="00F81697"/>
    <w:rsid w:val="00F83441"/>
    <w:rsid w:val="00F8773A"/>
    <w:rsid w:val="00F941F2"/>
    <w:rsid w:val="00F96AD5"/>
    <w:rsid w:val="00FA495B"/>
    <w:rsid w:val="00FB0CB0"/>
    <w:rsid w:val="00FB0DA9"/>
    <w:rsid w:val="00FB6528"/>
    <w:rsid w:val="00FC08FC"/>
    <w:rsid w:val="00FC65B9"/>
    <w:rsid w:val="00FC6845"/>
    <w:rsid w:val="00FD59F0"/>
    <w:rsid w:val="00FE09CC"/>
    <w:rsid w:val="00FF66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0ED6D6"/>
  <w15:chartTrackingRefBased/>
  <w15:docId w15:val="{8DFE9C0E-9091-4E27-95BD-C36DAB75B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7B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67B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67B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67B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067B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7B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7B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7B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7B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7B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67B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67B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67B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067B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7B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7B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7B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7BB2"/>
    <w:rPr>
      <w:rFonts w:eastAsiaTheme="majorEastAsia" w:cstheme="majorBidi"/>
      <w:color w:val="272727" w:themeColor="text1" w:themeTint="D8"/>
    </w:rPr>
  </w:style>
  <w:style w:type="paragraph" w:styleId="Title">
    <w:name w:val="Title"/>
    <w:basedOn w:val="Normal"/>
    <w:next w:val="Normal"/>
    <w:link w:val="TitleChar"/>
    <w:uiPriority w:val="10"/>
    <w:qFormat/>
    <w:rsid w:val="00067B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7B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7B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7B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7BB2"/>
    <w:pPr>
      <w:spacing w:before="160"/>
      <w:jc w:val="center"/>
    </w:pPr>
    <w:rPr>
      <w:i/>
      <w:iCs/>
      <w:color w:val="404040" w:themeColor="text1" w:themeTint="BF"/>
    </w:rPr>
  </w:style>
  <w:style w:type="character" w:customStyle="1" w:styleId="QuoteChar">
    <w:name w:val="Quote Char"/>
    <w:basedOn w:val="DefaultParagraphFont"/>
    <w:link w:val="Quote"/>
    <w:uiPriority w:val="29"/>
    <w:rsid w:val="00067BB2"/>
    <w:rPr>
      <w:i/>
      <w:iCs/>
      <w:color w:val="404040" w:themeColor="text1" w:themeTint="BF"/>
    </w:rPr>
  </w:style>
  <w:style w:type="paragraph" w:styleId="ListParagraph">
    <w:name w:val="List Paragraph"/>
    <w:basedOn w:val="Normal"/>
    <w:uiPriority w:val="34"/>
    <w:qFormat/>
    <w:rsid w:val="00067BB2"/>
    <w:pPr>
      <w:ind w:left="720"/>
      <w:contextualSpacing/>
    </w:pPr>
  </w:style>
  <w:style w:type="character" w:styleId="IntenseEmphasis">
    <w:name w:val="Intense Emphasis"/>
    <w:basedOn w:val="DefaultParagraphFont"/>
    <w:uiPriority w:val="21"/>
    <w:qFormat/>
    <w:rsid w:val="00067BB2"/>
    <w:rPr>
      <w:i/>
      <w:iCs/>
      <w:color w:val="0F4761" w:themeColor="accent1" w:themeShade="BF"/>
    </w:rPr>
  </w:style>
  <w:style w:type="paragraph" w:styleId="IntenseQuote">
    <w:name w:val="Intense Quote"/>
    <w:basedOn w:val="Normal"/>
    <w:next w:val="Normal"/>
    <w:link w:val="IntenseQuoteChar"/>
    <w:uiPriority w:val="30"/>
    <w:qFormat/>
    <w:rsid w:val="00067B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7BB2"/>
    <w:rPr>
      <w:i/>
      <w:iCs/>
      <w:color w:val="0F4761" w:themeColor="accent1" w:themeShade="BF"/>
    </w:rPr>
  </w:style>
  <w:style w:type="character" w:styleId="IntenseReference">
    <w:name w:val="Intense Reference"/>
    <w:basedOn w:val="DefaultParagraphFont"/>
    <w:uiPriority w:val="32"/>
    <w:qFormat/>
    <w:rsid w:val="00067BB2"/>
    <w:rPr>
      <w:b/>
      <w:bCs/>
      <w:smallCaps/>
      <w:color w:val="0F4761" w:themeColor="accent1" w:themeShade="BF"/>
      <w:spacing w:val="5"/>
    </w:rPr>
  </w:style>
  <w:style w:type="paragraph" w:styleId="NoSpacing">
    <w:name w:val="No Spacing"/>
    <w:link w:val="NoSpacingChar"/>
    <w:uiPriority w:val="1"/>
    <w:qFormat/>
    <w:rsid w:val="00067BB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67BB2"/>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067BB2"/>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067BB2"/>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134C8E"/>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067BB2"/>
    <w:pPr>
      <w:spacing w:after="100" w:line="259" w:lineRule="auto"/>
      <w:ind w:left="440"/>
    </w:pPr>
    <w:rPr>
      <w:rFonts w:eastAsiaTheme="minorEastAsia" w:cs="Times New Roman"/>
      <w:kern w:val="0"/>
      <w:sz w:val="22"/>
      <w:szCs w:val="22"/>
      <w:lang w:val="en-US"/>
      <w14:ligatures w14:val="none"/>
    </w:rPr>
  </w:style>
  <w:style w:type="paragraph" w:styleId="Header">
    <w:name w:val="header"/>
    <w:basedOn w:val="Normal"/>
    <w:link w:val="HeaderChar"/>
    <w:uiPriority w:val="99"/>
    <w:unhideWhenUsed/>
    <w:rsid w:val="00D40F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0F25"/>
  </w:style>
  <w:style w:type="paragraph" w:styleId="Footer">
    <w:name w:val="footer"/>
    <w:basedOn w:val="Normal"/>
    <w:link w:val="FooterChar"/>
    <w:uiPriority w:val="99"/>
    <w:unhideWhenUsed/>
    <w:rsid w:val="00D40F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0F25"/>
  </w:style>
  <w:style w:type="character" w:styleId="Hyperlink">
    <w:name w:val="Hyperlink"/>
    <w:basedOn w:val="DefaultParagraphFont"/>
    <w:uiPriority w:val="99"/>
    <w:unhideWhenUsed/>
    <w:rsid w:val="00080A92"/>
    <w:rPr>
      <w:color w:val="467886" w:themeColor="hyperlink"/>
      <w:u w:val="single"/>
    </w:rPr>
  </w:style>
  <w:style w:type="character" w:styleId="UnresolvedMention">
    <w:name w:val="Unresolved Mention"/>
    <w:basedOn w:val="DefaultParagraphFont"/>
    <w:uiPriority w:val="99"/>
    <w:semiHidden/>
    <w:unhideWhenUsed/>
    <w:rsid w:val="00080A92"/>
    <w:rPr>
      <w:color w:val="605E5C"/>
      <w:shd w:val="clear" w:color="auto" w:fill="E1DFDD"/>
    </w:rPr>
  </w:style>
  <w:style w:type="paragraph" w:styleId="NormalWeb">
    <w:name w:val="Normal (Web)"/>
    <w:basedOn w:val="Normal"/>
    <w:uiPriority w:val="99"/>
    <w:semiHidden/>
    <w:unhideWhenUsed/>
    <w:rsid w:val="00A328E7"/>
    <w:rPr>
      <w:rFonts w:ascii="Times New Roman" w:hAnsi="Times New Roman" w:cs="Times New Roman"/>
    </w:rPr>
  </w:style>
  <w:style w:type="character" w:styleId="FollowedHyperlink">
    <w:name w:val="FollowedHyperlink"/>
    <w:basedOn w:val="DefaultParagraphFont"/>
    <w:uiPriority w:val="99"/>
    <w:semiHidden/>
    <w:unhideWhenUsed/>
    <w:rsid w:val="0019125B"/>
    <w:rPr>
      <w:color w:val="96607D" w:themeColor="followedHyperlink"/>
      <w:u w:val="single"/>
    </w:rPr>
  </w:style>
  <w:style w:type="character" w:styleId="Strong">
    <w:name w:val="Strong"/>
    <w:basedOn w:val="DefaultParagraphFont"/>
    <w:uiPriority w:val="22"/>
    <w:qFormat/>
    <w:rsid w:val="00FF6694"/>
    <w:rPr>
      <w:b/>
      <w:bCs/>
    </w:rPr>
  </w:style>
  <w:style w:type="table" w:styleId="TableGrid">
    <w:name w:val="Table Grid"/>
    <w:basedOn w:val="TableNormal"/>
    <w:uiPriority w:val="39"/>
    <w:rsid w:val="00AB1E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2505763</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8DAD7D-B289-4E93-B5BB-CFFFBCF82A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5224</TotalTime>
  <Pages>15</Pages>
  <Words>3201</Words>
  <Characters>18249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ACBA6009 - Advanced contruction technology</vt:lpstr>
    </vt:vector>
  </TitlesOfParts>
  <Company/>
  <LinksUpToDate>false</LinksUpToDate>
  <CharactersWithSpaces>21408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ACBA6009 - Advanced contruction technology</dc:title>
  <dc:subject>Assignment 1 - Report</dc:subject>
  <dc:creator>Cieran McGillian</dc:creator>
  <cp:keywords/>
  <dc:description/>
  <cp:lastModifiedBy>Cieran McGillian</cp:lastModifiedBy>
  <cp:revision>402</cp:revision>
  <dcterms:created xsi:type="dcterms:W3CDTF">2025-11-04T13:25:00Z</dcterms:created>
  <dcterms:modified xsi:type="dcterms:W3CDTF">2026-01-20T15:25:00Z</dcterms:modified>
</cp:coreProperties>
</file>