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BF15F7" w:rsidRDefault="007874BC" w:rsidP="00340E9A">
      <w:pPr>
        <w:ind w:right="237"/>
        <w:rPr>
          <w:sz w:val="24"/>
          <w:szCs w:val="24"/>
        </w:rPr>
      </w:pPr>
      <w:r w:rsidRPr="00BF15F7">
        <w:rPr>
          <w:noProof/>
        </w:rPr>
        <w:drawing>
          <wp:inline distT="0" distB="0" distL="0" distR="0" wp14:anchorId="661DC7E3" wp14:editId="2878444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BF15F7" w:rsidRDefault="00563B58" w:rsidP="00340E9A">
      <w:pPr>
        <w:ind w:right="237"/>
        <w:rPr>
          <w:sz w:val="24"/>
          <w:szCs w:val="24"/>
        </w:rPr>
      </w:pPr>
    </w:p>
    <w:p w14:paraId="326BA8E0" w14:textId="77777777" w:rsidR="00563B58" w:rsidRPr="00BF15F7" w:rsidRDefault="00563B58" w:rsidP="00340E9A">
      <w:pPr>
        <w:ind w:right="237"/>
        <w:rPr>
          <w:sz w:val="24"/>
          <w:szCs w:val="24"/>
        </w:rPr>
      </w:pPr>
    </w:p>
    <w:p w14:paraId="673A668D" w14:textId="01C77B26" w:rsidR="00270EEB" w:rsidRPr="00BF15F7" w:rsidRDefault="00332F54" w:rsidP="00340E9A">
      <w:pPr>
        <w:ind w:right="237"/>
        <w:rPr>
          <w:b/>
          <w:sz w:val="36"/>
          <w:szCs w:val="40"/>
        </w:rPr>
      </w:pPr>
      <w:r w:rsidRPr="00BF15F7">
        <w:rPr>
          <w:b/>
          <w:sz w:val="36"/>
          <w:szCs w:val="40"/>
        </w:rPr>
        <w:t>Graduate Diploma</w:t>
      </w:r>
      <w:r w:rsidR="00270EEB" w:rsidRPr="00BF15F7">
        <w:rPr>
          <w:b/>
          <w:sz w:val="36"/>
          <w:szCs w:val="40"/>
        </w:rPr>
        <w:t xml:space="preserve"> Professional Police Practice </w:t>
      </w:r>
    </w:p>
    <w:p w14:paraId="467D0C82" w14:textId="77777777" w:rsidR="00270EEB" w:rsidRPr="00BF15F7" w:rsidRDefault="00270EEB" w:rsidP="00340E9A">
      <w:pPr>
        <w:overflowPunct/>
        <w:autoSpaceDE/>
        <w:autoSpaceDN/>
        <w:adjustRightInd/>
        <w:ind w:right="237"/>
        <w:textAlignment w:val="auto"/>
        <w:rPr>
          <w:b/>
          <w:color w:val="auto"/>
          <w:sz w:val="44"/>
        </w:rPr>
      </w:pPr>
    </w:p>
    <w:p w14:paraId="4655B689" w14:textId="565D6C45" w:rsidR="0085230E" w:rsidRPr="00BF15F7" w:rsidRDefault="0085230E" w:rsidP="00340E9A">
      <w:pPr>
        <w:overflowPunct/>
        <w:autoSpaceDE/>
        <w:autoSpaceDN/>
        <w:adjustRightInd/>
        <w:ind w:right="237"/>
        <w:textAlignment w:val="auto"/>
        <w:rPr>
          <w:b/>
          <w:color w:val="auto"/>
          <w:sz w:val="44"/>
        </w:rPr>
      </w:pPr>
      <w:r w:rsidRPr="00BF15F7">
        <w:rPr>
          <w:b/>
          <w:color w:val="auto"/>
          <w:sz w:val="44"/>
        </w:rPr>
        <w:t xml:space="preserve">LEVEL </w:t>
      </w:r>
      <w:r w:rsidR="00FD4FF1" w:rsidRPr="00BF15F7">
        <w:rPr>
          <w:b/>
          <w:color w:val="auto"/>
          <w:sz w:val="44"/>
        </w:rPr>
        <w:t>6</w:t>
      </w:r>
      <w:r w:rsidRPr="00BF15F7">
        <w:rPr>
          <w:b/>
          <w:color w:val="auto"/>
          <w:sz w:val="44"/>
        </w:rPr>
        <w:t xml:space="preserve"> - </w:t>
      </w:r>
      <w:r w:rsidR="00270EEB" w:rsidRPr="00BF15F7">
        <w:rPr>
          <w:b/>
          <w:color w:val="auto"/>
          <w:sz w:val="44"/>
        </w:rPr>
        <w:t>4</w:t>
      </w:r>
      <w:r w:rsidRPr="00BF15F7">
        <w:rPr>
          <w:b/>
          <w:color w:val="auto"/>
          <w:sz w:val="44"/>
        </w:rPr>
        <w:t>0 Credits</w:t>
      </w:r>
    </w:p>
    <w:p w14:paraId="61488168" w14:textId="77777777" w:rsidR="00F927A1" w:rsidRPr="00BF15F7" w:rsidRDefault="00F927A1" w:rsidP="00340E9A">
      <w:pPr>
        <w:overflowPunct/>
        <w:autoSpaceDE/>
        <w:autoSpaceDN/>
        <w:adjustRightInd/>
        <w:ind w:right="237"/>
        <w:textAlignment w:val="auto"/>
        <w:rPr>
          <w:b/>
          <w:color w:val="auto"/>
          <w:sz w:val="44"/>
        </w:rPr>
      </w:pPr>
    </w:p>
    <w:p w14:paraId="55F4D7BC" w14:textId="1AFA1D08" w:rsidR="008F22BD" w:rsidRPr="00BF15F7" w:rsidRDefault="008F22BD" w:rsidP="00340E9A">
      <w:pPr>
        <w:overflowPunct/>
        <w:autoSpaceDE/>
        <w:autoSpaceDN/>
        <w:adjustRightInd/>
        <w:ind w:right="237"/>
        <w:textAlignment w:val="auto"/>
        <w:rPr>
          <w:b/>
          <w:color w:val="auto"/>
          <w:sz w:val="44"/>
        </w:rPr>
      </w:pPr>
    </w:p>
    <w:p w14:paraId="4389014C" w14:textId="33F20FDE" w:rsidR="005A1BA3" w:rsidRPr="00BF15F7" w:rsidRDefault="005A1BA3" w:rsidP="00340E9A">
      <w:pPr>
        <w:overflowPunct/>
        <w:autoSpaceDE/>
        <w:autoSpaceDN/>
        <w:adjustRightInd/>
        <w:ind w:right="237"/>
        <w:textAlignment w:val="auto"/>
        <w:rPr>
          <w:b/>
          <w:color w:val="auto"/>
          <w:sz w:val="40"/>
        </w:rPr>
      </w:pPr>
      <w:r w:rsidRPr="00BF15F7">
        <w:rPr>
          <w:b/>
          <w:color w:val="auto"/>
          <w:sz w:val="40"/>
        </w:rPr>
        <w:t xml:space="preserve">Workbook title: Competency Based Workbook </w:t>
      </w:r>
      <w:r w:rsidR="00FD4FF1" w:rsidRPr="00BF15F7">
        <w:rPr>
          <w:b/>
          <w:color w:val="auto"/>
          <w:sz w:val="40"/>
        </w:rPr>
        <w:t>2</w:t>
      </w:r>
      <w:r w:rsidRPr="00BF15F7">
        <w:rPr>
          <w:b/>
          <w:color w:val="auto"/>
          <w:sz w:val="40"/>
        </w:rPr>
        <w:t xml:space="preserve"> (</w:t>
      </w:r>
      <w:r w:rsidR="00FD4FF1" w:rsidRPr="00BF15F7">
        <w:rPr>
          <w:b/>
          <w:color w:val="auto"/>
          <w:sz w:val="40"/>
        </w:rPr>
        <w:t>DHEP</w:t>
      </w:r>
      <w:r w:rsidRPr="00BF15F7">
        <w:rPr>
          <w:b/>
          <w:color w:val="auto"/>
          <w:sz w:val="40"/>
        </w:rPr>
        <w:t>)</w:t>
      </w:r>
    </w:p>
    <w:p w14:paraId="75B3B1AE" w14:textId="77777777" w:rsidR="005A1BA3" w:rsidRPr="00BF15F7" w:rsidRDefault="005A1BA3" w:rsidP="00340E9A">
      <w:pPr>
        <w:overflowPunct/>
        <w:autoSpaceDE/>
        <w:autoSpaceDN/>
        <w:adjustRightInd/>
        <w:ind w:right="237"/>
        <w:textAlignment w:val="auto"/>
        <w:rPr>
          <w:b/>
          <w:color w:val="auto"/>
          <w:sz w:val="36"/>
        </w:rPr>
      </w:pPr>
    </w:p>
    <w:p w14:paraId="39944230" w14:textId="7A038FE1" w:rsidR="00F927A1" w:rsidRPr="00BF15F7" w:rsidRDefault="00F927A1" w:rsidP="00340E9A">
      <w:pPr>
        <w:overflowPunct/>
        <w:autoSpaceDE/>
        <w:autoSpaceDN/>
        <w:adjustRightInd/>
        <w:ind w:right="237"/>
        <w:textAlignment w:val="auto"/>
        <w:rPr>
          <w:b/>
          <w:color w:val="auto"/>
          <w:sz w:val="36"/>
        </w:rPr>
      </w:pPr>
      <w:r w:rsidRPr="00BF15F7">
        <w:rPr>
          <w:b/>
          <w:color w:val="auto"/>
          <w:sz w:val="36"/>
        </w:rPr>
        <w:t>(</w:t>
      </w:r>
      <w:r w:rsidR="00270EEB" w:rsidRPr="00BF15F7">
        <w:rPr>
          <w:b/>
          <w:color w:val="auto"/>
          <w:sz w:val="36"/>
        </w:rPr>
        <w:t xml:space="preserve">SOUTH WALES POLICE, GWENT POLICE AND </w:t>
      </w:r>
      <w:r w:rsidRPr="00BF15F7">
        <w:rPr>
          <w:b/>
          <w:color w:val="auto"/>
          <w:sz w:val="36"/>
        </w:rPr>
        <w:t>UWTSD)</w:t>
      </w:r>
    </w:p>
    <w:p w14:paraId="07BBFF5C" w14:textId="77777777" w:rsidR="0085230E" w:rsidRPr="00BF15F7" w:rsidRDefault="0085230E" w:rsidP="00340E9A">
      <w:pPr>
        <w:overflowPunct/>
        <w:autoSpaceDE/>
        <w:autoSpaceDN/>
        <w:adjustRightInd/>
        <w:ind w:right="237"/>
        <w:textAlignment w:val="auto"/>
        <w:rPr>
          <w:b/>
          <w:color w:val="auto"/>
          <w:sz w:val="44"/>
        </w:rPr>
      </w:pPr>
    </w:p>
    <w:p w14:paraId="524030AE" w14:textId="77777777" w:rsidR="0085230E" w:rsidRPr="00BF15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BF15F7" w14:paraId="671BD674" w14:textId="77777777" w:rsidTr="0022001B">
        <w:tc>
          <w:tcPr>
            <w:tcW w:w="8500" w:type="dxa"/>
            <w:shd w:val="clear" w:color="auto" w:fill="auto"/>
          </w:tcPr>
          <w:p w14:paraId="7FB1B882" w14:textId="768623F7" w:rsidR="007B491F" w:rsidRPr="00BF15F7" w:rsidRDefault="007B491F" w:rsidP="00340E9A">
            <w:pPr>
              <w:overflowPunct/>
              <w:autoSpaceDE/>
              <w:autoSpaceDN/>
              <w:adjustRightInd/>
              <w:ind w:right="237"/>
              <w:textAlignment w:val="auto"/>
              <w:rPr>
                <w:b/>
                <w:color w:val="auto"/>
                <w:sz w:val="32"/>
              </w:rPr>
            </w:pPr>
            <w:r w:rsidRPr="00BF15F7">
              <w:rPr>
                <w:b/>
                <w:color w:val="auto"/>
                <w:sz w:val="32"/>
              </w:rPr>
              <w:t>Learner name</w:t>
            </w:r>
            <w:r w:rsidR="005A1BA3" w:rsidRPr="00BF15F7">
              <w:rPr>
                <w:b/>
                <w:color w:val="auto"/>
                <w:sz w:val="32"/>
              </w:rPr>
              <w:t>: __</w:t>
            </w:r>
            <w:r w:rsidR="00797DDA" w:rsidRPr="00BF15F7">
              <w:rPr>
                <w:b/>
                <w:color w:val="auto"/>
                <w:sz w:val="32"/>
              </w:rPr>
              <w:t>Jessica Williams</w:t>
            </w:r>
            <w:r w:rsidR="005A1BA3" w:rsidRPr="00BF15F7">
              <w:rPr>
                <w:b/>
                <w:color w:val="auto"/>
                <w:sz w:val="32"/>
              </w:rPr>
              <w:t>____________</w:t>
            </w:r>
          </w:p>
          <w:p w14:paraId="44290483" w14:textId="77777777" w:rsidR="00FF6BE0" w:rsidRPr="00BF15F7" w:rsidRDefault="00FF6BE0" w:rsidP="00340E9A">
            <w:pPr>
              <w:overflowPunct/>
              <w:autoSpaceDE/>
              <w:autoSpaceDN/>
              <w:adjustRightInd/>
              <w:ind w:right="237"/>
              <w:textAlignment w:val="auto"/>
              <w:rPr>
                <w:b/>
                <w:color w:val="auto"/>
                <w:sz w:val="32"/>
              </w:rPr>
            </w:pPr>
          </w:p>
          <w:p w14:paraId="07F4F00E" w14:textId="3CCA9E55" w:rsidR="0085230E" w:rsidRPr="00BF15F7" w:rsidRDefault="0085230E" w:rsidP="00340E9A">
            <w:pPr>
              <w:overflowPunct/>
              <w:autoSpaceDE/>
              <w:autoSpaceDN/>
              <w:adjustRightInd/>
              <w:ind w:right="237"/>
              <w:textAlignment w:val="auto"/>
              <w:rPr>
                <w:b/>
                <w:color w:val="auto"/>
                <w:sz w:val="32"/>
              </w:rPr>
            </w:pPr>
            <w:r w:rsidRPr="00BF15F7">
              <w:rPr>
                <w:b/>
                <w:color w:val="auto"/>
                <w:sz w:val="32"/>
              </w:rPr>
              <w:t>Learner’s University Registration</w:t>
            </w:r>
            <w:r w:rsidR="00F927A1" w:rsidRPr="00BF15F7">
              <w:rPr>
                <w:b/>
                <w:color w:val="auto"/>
                <w:sz w:val="32"/>
              </w:rPr>
              <w:t xml:space="preserve"> Number:</w:t>
            </w:r>
          </w:p>
          <w:p w14:paraId="4A4B1989" w14:textId="209AA641" w:rsidR="005A1BA3" w:rsidRPr="00BF15F7" w:rsidRDefault="005A1BA3" w:rsidP="00340E9A">
            <w:pPr>
              <w:overflowPunct/>
              <w:autoSpaceDE/>
              <w:autoSpaceDN/>
              <w:adjustRightInd/>
              <w:ind w:right="237"/>
              <w:textAlignment w:val="auto"/>
              <w:rPr>
                <w:b/>
                <w:color w:val="auto"/>
                <w:sz w:val="32"/>
              </w:rPr>
            </w:pPr>
            <w:r w:rsidRPr="00BF15F7">
              <w:rPr>
                <w:b/>
                <w:color w:val="auto"/>
                <w:sz w:val="32"/>
              </w:rPr>
              <w:t>_______</w:t>
            </w:r>
            <w:r w:rsidR="00797DDA" w:rsidRPr="00BF15F7">
              <w:rPr>
                <w:b/>
                <w:color w:val="auto"/>
                <w:sz w:val="32"/>
              </w:rPr>
              <w:t>1916171</w:t>
            </w:r>
            <w:r w:rsidRPr="00BF15F7">
              <w:rPr>
                <w:b/>
                <w:color w:val="auto"/>
                <w:sz w:val="32"/>
              </w:rPr>
              <w:t>________________________</w:t>
            </w:r>
          </w:p>
          <w:p w14:paraId="161E8B2D" w14:textId="77777777" w:rsidR="005A1BA3" w:rsidRPr="00BF15F7" w:rsidRDefault="005A1BA3" w:rsidP="00340E9A">
            <w:pPr>
              <w:overflowPunct/>
              <w:autoSpaceDE/>
              <w:autoSpaceDN/>
              <w:adjustRightInd/>
              <w:ind w:right="237"/>
              <w:textAlignment w:val="auto"/>
              <w:rPr>
                <w:b/>
                <w:color w:val="auto"/>
                <w:sz w:val="32"/>
              </w:rPr>
            </w:pPr>
          </w:p>
          <w:p w14:paraId="52B439D7" w14:textId="44A05FEA" w:rsidR="005A1BA3" w:rsidRPr="00BF15F7" w:rsidRDefault="005A1BA3" w:rsidP="00340E9A">
            <w:pPr>
              <w:overflowPunct/>
              <w:autoSpaceDE/>
              <w:autoSpaceDN/>
              <w:adjustRightInd/>
              <w:ind w:right="237"/>
              <w:textAlignment w:val="auto"/>
              <w:rPr>
                <w:b/>
                <w:color w:val="auto"/>
                <w:sz w:val="32"/>
              </w:rPr>
            </w:pPr>
          </w:p>
        </w:tc>
      </w:tr>
    </w:tbl>
    <w:p w14:paraId="3E964735" w14:textId="7322D960" w:rsidR="00A3273B" w:rsidRPr="00BF15F7" w:rsidRDefault="00A3273B" w:rsidP="00340E9A">
      <w:pPr>
        <w:overflowPunct/>
        <w:autoSpaceDE/>
        <w:autoSpaceDN/>
        <w:adjustRightInd/>
        <w:ind w:right="237"/>
        <w:textAlignment w:val="auto"/>
        <w:rPr>
          <w:b/>
          <w:color w:val="auto"/>
          <w:sz w:val="36"/>
        </w:rPr>
      </w:pPr>
    </w:p>
    <w:p w14:paraId="161214F0" w14:textId="4EB9FE53" w:rsidR="00A3273B" w:rsidRPr="00BF15F7" w:rsidRDefault="00A3273B" w:rsidP="00340E9A">
      <w:pPr>
        <w:overflowPunct/>
        <w:autoSpaceDE/>
        <w:autoSpaceDN/>
        <w:adjustRightInd/>
        <w:ind w:right="237"/>
        <w:textAlignment w:val="auto"/>
        <w:rPr>
          <w:b/>
          <w:color w:val="auto"/>
          <w:sz w:val="36"/>
        </w:rPr>
      </w:pPr>
    </w:p>
    <w:p w14:paraId="505E8666" w14:textId="77777777" w:rsidR="00A3273B" w:rsidRPr="00BF15F7" w:rsidRDefault="00A3273B" w:rsidP="00340E9A">
      <w:pPr>
        <w:overflowPunct/>
        <w:autoSpaceDE/>
        <w:autoSpaceDN/>
        <w:adjustRightInd/>
        <w:ind w:right="237"/>
        <w:textAlignment w:val="auto"/>
        <w:rPr>
          <w:b/>
          <w:color w:val="auto"/>
          <w:sz w:val="36"/>
        </w:rPr>
      </w:pPr>
    </w:p>
    <w:p w14:paraId="0950084E" w14:textId="77777777" w:rsidR="00F927A1" w:rsidRPr="00BF15F7" w:rsidRDefault="00270EEB" w:rsidP="00340E9A">
      <w:pPr>
        <w:overflowPunct/>
        <w:autoSpaceDE/>
        <w:autoSpaceDN/>
        <w:adjustRightInd/>
        <w:ind w:right="237"/>
        <w:textAlignment w:val="auto"/>
        <w:rPr>
          <w:b/>
          <w:color w:val="auto"/>
          <w:sz w:val="40"/>
          <w:szCs w:val="56"/>
        </w:rPr>
      </w:pPr>
      <w:r w:rsidRPr="00BF15F7">
        <w:rPr>
          <w:b/>
          <w:color w:val="auto"/>
          <w:sz w:val="40"/>
          <w:szCs w:val="56"/>
        </w:rPr>
        <w:t>FACULTY OF BUSINESS AND MANAGEMENT</w:t>
      </w:r>
    </w:p>
    <w:p w14:paraId="67E2874C" w14:textId="5E3F285C" w:rsidR="00190913" w:rsidRPr="00BF15F7" w:rsidRDefault="00270EEB" w:rsidP="00340E9A">
      <w:pPr>
        <w:overflowPunct/>
        <w:autoSpaceDE/>
        <w:autoSpaceDN/>
        <w:adjustRightInd/>
        <w:ind w:right="237"/>
        <w:textAlignment w:val="auto"/>
        <w:rPr>
          <w:b/>
          <w:color w:val="auto"/>
          <w:sz w:val="40"/>
          <w:szCs w:val="56"/>
        </w:rPr>
      </w:pPr>
      <w:r w:rsidRPr="00BF15F7">
        <w:rPr>
          <w:b/>
          <w:color w:val="auto"/>
          <w:sz w:val="40"/>
          <w:szCs w:val="56"/>
        </w:rPr>
        <w:t>PUBLIC SERVICE PROGRAMME</w:t>
      </w:r>
    </w:p>
    <w:p w14:paraId="01AF2F4E" w14:textId="77777777" w:rsidR="00A3273B" w:rsidRPr="00BF15F7" w:rsidRDefault="00A3273B" w:rsidP="00340E9A">
      <w:pPr>
        <w:overflowPunct/>
        <w:autoSpaceDE/>
        <w:autoSpaceDN/>
        <w:adjustRightInd/>
        <w:ind w:right="237"/>
        <w:textAlignment w:val="auto"/>
        <w:rPr>
          <w:b/>
          <w:i/>
          <w:color w:val="auto"/>
          <w:sz w:val="24"/>
        </w:rPr>
      </w:pPr>
    </w:p>
    <w:p w14:paraId="17C7C385" w14:textId="4D5CD7A4" w:rsidR="00190913" w:rsidRPr="00BF15F7" w:rsidRDefault="00190913" w:rsidP="45B99DA0">
      <w:pPr>
        <w:overflowPunct/>
        <w:autoSpaceDE/>
        <w:autoSpaceDN/>
        <w:adjustRightInd/>
        <w:ind w:right="237"/>
        <w:textAlignment w:val="auto"/>
        <w:rPr>
          <w:b/>
          <w:bCs/>
          <w:i/>
          <w:iCs/>
          <w:color w:val="auto"/>
          <w:sz w:val="24"/>
          <w:szCs w:val="24"/>
        </w:rPr>
      </w:pPr>
      <w:r w:rsidRPr="00BF15F7">
        <w:rPr>
          <w:b/>
          <w:bCs/>
          <w:i/>
          <w:iCs/>
          <w:color w:val="auto"/>
          <w:sz w:val="24"/>
          <w:szCs w:val="24"/>
        </w:rPr>
        <w:t xml:space="preserve">Module title: Policing in the Workplace </w:t>
      </w:r>
      <w:r w:rsidR="00E0649E" w:rsidRPr="00BF15F7">
        <w:rPr>
          <w:b/>
          <w:bCs/>
          <w:i/>
          <w:iCs/>
          <w:color w:val="auto"/>
          <w:sz w:val="24"/>
          <w:szCs w:val="24"/>
        </w:rPr>
        <w:t>3</w:t>
      </w:r>
      <w:r w:rsidRPr="00BF15F7">
        <w:rPr>
          <w:b/>
          <w:bCs/>
          <w:i/>
          <w:iCs/>
          <w:color w:val="auto"/>
          <w:sz w:val="24"/>
          <w:szCs w:val="24"/>
        </w:rPr>
        <w:t xml:space="preserve"> (</w:t>
      </w:r>
      <w:r w:rsidR="00E0649E" w:rsidRPr="00BF15F7">
        <w:rPr>
          <w:b/>
          <w:bCs/>
          <w:i/>
          <w:iCs/>
          <w:color w:val="auto"/>
          <w:sz w:val="24"/>
          <w:szCs w:val="24"/>
        </w:rPr>
        <w:t>DHEP</w:t>
      </w:r>
      <w:r w:rsidRPr="00BF15F7">
        <w:rPr>
          <w:b/>
          <w:bCs/>
          <w:i/>
          <w:iCs/>
          <w:color w:val="auto"/>
          <w:sz w:val="24"/>
          <w:szCs w:val="24"/>
        </w:rPr>
        <w:t xml:space="preserve">) </w:t>
      </w:r>
      <w:r w:rsidR="3DBF3393" w:rsidRPr="00BF15F7">
        <w:rPr>
          <w:b/>
          <w:bCs/>
          <w:i/>
          <w:iCs/>
          <w:color w:val="auto"/>
          <w:sz w:val="24"/>
          <w:szCs w:val="24"/>
        </w:rPr>
        <w:t xml:space="preserve">- BMPP6001D </w:t>
      </w:r>
    </w:p>
    <w:p w14:paraId="1502641F" w14:textId="77777777" w:rsidR="00190913" w:rsidRPr="00BF15F7" w:rsidRDefault="00190913" w:rsidP="00340E9A">
      <w:pPr>
        <w:overflowPunct/>
        <w:autoSpaceDE/>
        <w:autoSpaceDN/>
        <w:adjustRightInd/>
        <w:ind w:right="237"/>
        <w:textAlignment w:val="auto"/>
        <w:rPr>
          <w:b/>
          <w:color w:val="auto"/>
          <w:sz w:val="36"/>
          <w:szCs w:val="56"/>
        </w:rPr>
      </w:pPr>
    </w:p>
    <w:p w14:paraId="6D58F4AD" w14:textId="6075BF78" w:rsidR="0010312C" w:rsidRPr="00BF15F7" w:rsidRDefault="00F927A1" w:rsidP="00340E9A">
      <w:pPr>
        <w:ind w:right="237"/>
        <w:rPr>
          <w:b/>
          <w:sz w:val="24"/>
          <w:szCs w:val="24"/>
        </w:rPr>
      </w:pPr>
      <w:r w:rsidRPr="00BF15F7">
        <w:rPr>
          <w:color w:val="auto"/>
          <w:sz w:val="24"/>
        </w:rPr>
        <w:br w:type="page"/>
      </w:r>
      <w:r w:rsidR="00F139CF" w:rsidRPr="00BF15F7">
        <w:rPr>
          <w:b/>
          <w:sz w:val="24"/>
          <w:szCs w:val="24"/>
        </w:rPr>
        <w:lastRenderedPageBreak/>
        <w:t>Workbook</w:t>
      </w:r>
      <w:r w:rsidR="0010312C" w:rsidRPr="00BF15F7">
        <w:rPr>
          <w:b/>
          <w:sz w:val="24"/>
          <w:szCs w:val="24"/>
        </w:rPr>
        <w:t xml:space="preserve"> Guidance</w:t>
      </w:r>
    </w:p>
    <w:p w14:paraId="08AF75DB" w14:textId="77777777" w:rsidR="0010312C" w:rsidRPr="00BF15F7" w:rsidRDefault="0010312C" w:rsidP="00340E9A">
      <w:pPr>
        <w:ind w:right="237"/>
        <w:rPr>
          <w:sz w:val="24"/>
          <w:szCs w:val="24"/>
        </w:rPr>
      </w:pPr>
    </w:p>
    <w:p w14:paraId="4E490057" w14:textId="3689E412" w:rsidR="008B28E7" w:rsidRPr="00BF15F7" w:rsidRDefault="0040668F" w:rsidP="00340E9A">
      <w:pPr>
        <w:ind w:right="237"/>
        <w:jc w:val="both"/>
        <w:rPr>
          <w:sz w:val="24"/>
          <w:szCs w:val="24"/>
        </w:rPr>
      </w:pPr>
      <w:r w:rsidRPr="00BF15F7">
        <w:rPr>
          <w:sz w:val="24"/>
          <w:szCs w:val="24"/>
        </w:rPr>
        <w:t xml:space="preserve">Please read these notes </w:t>
      </w:r>
      <w:r w:rsidR="008B28E7" w:rsidRPr="00BF15F7">
        <w:rPr>
          <w:sz w:val="24"/>
          <w:szCs w:val="24"/>
        </w:rPr>
        <w:t xml:space="preserve">carefully. They </w:t>
      </w:r>
      <w:r w:rsidRPr="00BF15F7">
        <w:rPr>
          <w:sz w:val="24"/>
          <w:szCs w:val="24"/>
        </w:rPr>
        <w:t xml:space="preserve">provide </w:t>
      </w:r>
      <w:r w:rsidR="009F3AEC" w:rsidRPr="00BF15F7">
        <w:rPr>
          <w:sz w:val="24"/>
          <w:szCs w:val="24"/>
        </w:rPr>
        <w:t>essential information</w:t>
      </w:r>
      <w:r w:rsidRPr="00BF15F7">
        <w:rPr>
          <w:sz w:val="24"/>
          <w:szCs w:val="24"/>
        </w:rPr>
        <w:t xml:space="preserve">. The documents you will use in </w:t>
      </w:r>
      <w:r w:rsidR="00390074" w:rsidRPr="00BF15F7">
        <w:rPr>
          <w:sz w:val="24"/>
          <w:szCs w:val="24"/>
        </w:rPr>
        <w:t xml:space="preserve">developing </w:t>
      </w:r>
      <w:r w:rsidRPr="00BF15F7">
        <w:rPr>
          <w:sz w:val="24"/>
          <w:szCs w:val="24"/>
        </w:rPr>
        <w:t xml:space="preserve">your </w:t>
      </w:r>
      <w:r w:rsidR="00F139CF" w:rsidRPr="00BF15F7">
        <w:rPr>
          <w:sz w:val="24"/>
          <w:szCs w:val="24"/>
        </w:rPr>
        <w:t xml:space="preserve">workbook </w:t>
      </w:r>
      <w:r w:rsidR="008B28E7" w:rsidRPr="00BF15F7">
        <w:rPr>
          <w:sz w:val="24"/>
          <w:szCs w:val="24"/>
        </w:rPr>
        <w:t>are on the following pages.</w:t>
      </w:r>
    </w:p>
    <w:p w14:paraId="619EE2C5" w14:textId="77777777" w:rsidR="008B28E7" w:rsidRPr="00BF15F7" w:rsidRDefault="008B28E7" w:rsidP="00340E9A">
      <w:pPr>
        <w:ind w:right="237"/>
        <w:rPr>
          <w:sz w:val="24"/>
          <w:szCs w:val="24"/>
        </w:rPr>
      </w:pPr>
    </w:p>
    <w:p w14:paraId="276E7F40" w14:textId="4E8F046F" w:rsidR="0040668F" w:rsidRPr="00BF15F7" w:rsidRDefault="0040668F" w:rsidP="00340E9A">
      <w:pPr>
        <w:ind w:right="237"/>
        <w:jc w:val="both"/>
        <w:rPr>
          <w:sz w:val="24"/>
          <w:szCs w:val="24"/>
        </w:rPr>
      </w:pPr>
      <w:r w:rsidRPr="00BF15F7">
        <w:rPr>
          <w:b/>
          <w:sz w:val="24"/>
          <w:szCs w:val="24"/>
        </w:rPr>
        <w:t xml:space="preserve">What is the </w:t>
      </w:r>
      <w:r w:rsidR="00F139CF" w:rsidRPr="00BF15F7">
        <w:rPr>
          <w:b/>
          <w:sz w:val="24"/>
          <w:szCs w:val="24"/>
        </w:rPr>
        <w:t xml:space="preserve">workbook </w:t>
      </w:r>
      <w:r w:rsidRPr="00BF15F7">
        <w:rPr>
          <w:b/>
          <w:sz w:val="24"/>
          <w:szCs w:val="24"/>
        </w:rPr>
        <w:t>for?</w:t>
      </w:r>
    </w:p>
    <w:p w14:paraId="5514925D" w14:textId="77777777" w:rsidR="0040668F" w:rsidRPr="00BF15F7" w:rsidRDefault="0040668F" w:rsidP="00340E9A">
      <w:pPr>
        <w:ind w:right="237"/>
        <w:jc w:val="both"/>
        <w:rPr>
          <w:b/>
          <w:sz w:val="24"/>
          <w:szCs w:val="24"/>
        </w:rPr>
      </w:pPr>
    </w:p>
    <w:p w14:paraId="113FEB01" w14:textId="07C33746" w:rsidR="004B69F6" w:rsidRPr="00BF15F7" w:rsidRDefault="0040668F" w:rsidP="00340E9A">
      <w:pPr>
        <w:ind w:right="237"/>
        <w:jc w:val="both"/>
        <w:rPr>
          <w:sz w:val="24"/>
          <w:szCs w:val="24"/>
        </w:rPr>
      </w:pPr>
      <w:r w:rsidRPr="00BF15F7">
        <w:rPr>
          <w:sz w:val="24"/>
          <w:szCs w:val="24"/>
        </w:rPr>
        <w:t>The purpose of this</w:t>
      </w:r>
      <w:r w:rsidR="00751263" w:rsidRPr="00BF15F7">
        <w:rPr>
          <w:sz w:val="24"/>
          <w:szCs w:val="24"/>
        </w:rPr>
        <w:t xml:space="preserve"> </w:t>
      </w:r>
      <w:r w:rsidR="00F139CF" w:rsidRPr="00BF15F7">
        <w:rPr>
          <w:sz w:val="24"/>
          <w:szCs w:val="24"/>
        </w:rPr>
        <w:t>workbook</w:t>
      </w:r>
      <w:r w:rsidR="00751263" w:rsidRPr="00BF15F7">
        <w:rPr>
          <w:sz w:val="24"/>
          <w:szCs w:val="24"/>
        </w:rPr>
        <w:t xml:space="preserve"> is to enable </w:t>
      </w:r>
      <w:r w:rsidR="00F254D1" w:rsidRPr="00BF15F7">
        <w:rPr>
          <w:sz w:val="24"/>
          <w:szCs w:val="24"/>
        </w:rPr>
        <w:t>learners</w:t>
      </w:r>
      <w:r w:rsidRPr="00BF15F7">
        <w:rPr>
          <w:sz w:val="24"/>
          <w:szCs w:val="24"/>
        </w:rPr>
        <w:t xml:space="preserve"> to</w:t>
      </w:r>
      <w:r w:rsidR="0010312C" w:rsidRPr="00BF15F7">
        <w:rPr>
          <w:sz w:val="24"/>
          <w:szCs w:val="24"/>
        </w:rPr>
        <w:t xml:space="preserve"> demonstrate and provide e</w:t>
      </w:r>
      <w:r w:rsidRPr="00BF15F7">
        <w:rPr>
          <w:sz w:val="24"/>
          <w:szCs w:val="24"/>
        </w:rPr>
        <w:t xml:space="preserve">vidence of </w:t>
      </w:r>
      <w:r w:rsidR="0010312C" w:rsidRPr="00BF15F7">
        <w:rPr>
          <w:sz w:val="24"/>
          <w:szCs w:val="24"/>
        </w:rPr>
        <w:t>how they meet</w:t>
      </w:r>
      <w:r w:rsidRPr="00BF15F7">
        <w:rPr>
          <w:sz w:val="24"/>
          <w:szCs w:val="24"/>
        </w:rPr>
        <w:t xml:space="preserve"> the learning outcomes </w:t>
      </w:r>
      <w:r w:rsidR="00390074" w:rsidRPr="00BF15F7">
        <w:rPr>
          <w:sz w:val="24"/>
          <w:szCs w:val="24"/>
        </w:rPr>
        <w:t xml:space="preserve">set by </w:t>
      </w:r>
      <w:r w:rsidR="009C3AC2" w:rsidRPr="00BF15F7">
        <w:rPr>
          <w:sz w:val="24"/>
          <w:szCs w:val="24"/>
        </w:rPr>
        <w:t xml:space="preserve">the </w:t>
      </w:r>
      <w:r w:rsidR="00270EEB" w:rsidRPr="00BF15F7">
        <w:rPr>
          <w:sz w:val="24"/>
          <w:szCs w:val="24"/>
        </w:rPr>
        <w:t>College of Policing</w:t>
      </w:r>
      <w:r w:rsidR="00390074" w:rsidRPr="00BF15F7">
        <w:rPr>
          <w:sz w:val="24"/>
          <w:szCs w:val="24"/>
        </w:rPr>
        <w:t xml:space="preserve">, </w:t>
      </w:r>
      <w:r w:rsidRPr="00BF15F7">
        <w:rPr>
          <w:sz w:val="24"/>
          <w:szCs w:val="24"/>
        </w:rPr>
        <w:t xml:space="preserve">for </w:t>
      </w:r>
      <w:r w:rsidR="009C3AC2" w:rsidRPr="00BF15F7">
        <w:rPr>
          <w:sz w:val="24"/>
          <w:szCs w:val="24"/>
        </w:rPr>
        <w:t xml:space="preserve">the </w:t>
      </w:r>
      <w:r w:rsidR="00270EEB" w:rsidRPr="00BF15F7">
        <w:rPr>
          <w:sz w:val="24"/>
          <w:szCs w:val="24"/>
        </w:rPr>
        <w:t xml:space="preserve">BSc </w:t>
      </w:r>
      <w:r w:rsidR="0010312C" w:rsidRPr="00BF15F7">
        <w:rPr>
          <w:sz w:val="24"/>
          <w:szCs w:val="24"/>
        </w:rPr>
        <w:t>programme</w:t>
      </w:r>
      <w:r w:rsidR="00A3273B" w:rsidRPr="00BF15F7">
        <w:rPr>
          <w:sz w:val="24"/>
          <w:szCs w:val="24"/>
        </w:rPr>
        <w:t xml:space="preserve">. Essentially, you are being asked to outline your experiential learning based upon your theoretical understanding in a range of operational situations. </w:t>
      </w:r>
    </w:p>
    <w:p w14:paraId="5C274A72" w14:textId="77777777" w:rsidR="004B69F6" w:rsidRPr="00BF15F7" w:rsidRDefault="004B69F6" w:rsidP="00340E9A">
      <w:pPr>
        <w:ind w:right="237"/>
        <w:jc w:val="both"/>
        <w:rPr>
          <w:sz w:val="24"/>
          <w:szCs w:val="24"/>
        </w:rPr>
      </w:pPr>
    </w:p>
    <w:p w14:paraId="49175B06" w14:textId="32A3EA6C" w:rsidR="00A3273B" w:rsidRPr="00BF15F7" w:rsidRDefault="00A3273B" w:rsidP="00340E9A">
      <w:pPr>
        <w:pStyle w:val="ListParagraph"/>
        <w:numPr>
          <w:ilvl w:val="0"/>
          <w:numId w:val="47"/>
        </w:numPr>
        <w:ind w:right="237"/>
        <w:jc w:val="both"/>
        <w:rPr>
          <w:sz w:val="24"/>
          <w:szCs w:val="24"/>
        </w:rPr>
      </w:pPr>
      <w:r w:rsidRPr="00BF15F7">
        <w:rPr>
          <w:sz w:val="24"/>
          <w:szCs w:val="24"/>
        </w:rPr>
        <w:t>Wellbeing and Resilience</w:t>
      </w:r>
    </w:p>
    <w:p w14:paraId="3263D299" w14:textId="3A8272EE" w:rsidR="00A3273B" w:rsidRPr="00BF15F7" w:rsidRDefault="00A3273B" w:rsidP="00340E9A">
      <w:pPr>
        <w:pStyle w:val="ListParagraph"/>
        <w:numPr>
          <w:ilvl w:val="0"/>
          <w:numId w:val="47"/>
        </w:numPr>
        <w:ind w:right="237"/>
        <w:jc w:val="both"/>
        <w:rPr>
          <w:sz w:val="24"/>
          <w:szCs w:val="24"/>
        </w:rPr>
      </w:pPr>
      <w:r w:rsidRPr="00BF15F7">
        <w:rPr>
          <w:sz w:val="24"/>
          <w:szCs w:val="24"/>
        </w:rPr>
        <w:t>Criminal Justice</w:t>
      </w:r>
    </w:p>
    <w:p w14:paraId="5C8436F9" w14:textId="77777777" w:rsidR="00446792" w:rsidRPr="00BF15F7" w:rsidRDefault="00446792" w:rsidP="00340E9A">
      <w:pPr>
        <w:pStyle w:val="ListParagraph"/>
        <w:numPr>
          <w:ilvl w:val="0"/>
          <w:numId w:val="47"/>
        </w:numPr>
        <w:ind w:right="237"/>
        <w:jc w:val="both"/>
        <w:rPr>
          <w:sz w:val="24"/>
          <w:szCs w:val="24"/>
        </w:rPr>
      </w:pPr>
      <w:r w:rsidRPr="00BF15F7">
        <w:rPr>
          <w:sz w:val="24"/>
          <w:szCs w:val="24"/>
        </w:rPr>
        <w:t>C</w:t>
      </w:r>
      <w:r w:rsidR="00A3273B" w:rsidRPr="00BF15F7">
        <w:rPr>
          <w:sz w:val="24"/>
          <w:szCs w:val="24"/>
        </w:rPr>
        <w:t>onducting Investigation</w:t>
      </w:r>
      <w:r w:rsidRPr="00BF15F7">
        <w:rPr>
          <w:sz w:val="24"/>
          <w:szCs w:val="24"/>
        </w:rPr>
        <w:t>s</w:t>
      </w:r>
    </w:p>
    <w:p w14:paraId="713ED810" w14:textId="6F2CBB0E" w:rsidR="002423B2" w:rsidRPr="00BF15F7" w:rsidRDefault="002423B2" w:rsidP="002423B2">
      <w:pPr>
        <w:pStyle w:val="ListParagraph"/>
        <w:numPr>
          <w:ilvl w:val="0"/>
          <w:numId w:val="47"/>
        </w:numPr>
        <w:ind w:right="237"/>
        <w:jc w:val="both"/>
        <w:rPr>
          <w:sz w:val="24"/>
          <w:szCs w:val="24"/>
        </w:rPr>
      </w:pPr>
      <w:r w:rsidRPr="00BF15F7">
        <w:rPr>
          <w:sz w:val="24"/>
          <w:szCs w:val="24"/>
        </w:rPr>
        <w:t>Decision making and discretion</w:t>
      </w:r>
    </w:p>
    <w:p w14:paraId="54BA0405" w14:textId="0EF457CA" w:rsidR="002423B2" w:rsidRPr="00BF15F7" w:rsidRDefault="002423B2" w:rsidP="00340E9A">
      <w:pPr>
        <w:pStyle w:val="ListParagraph"/>
        <w:numPr>
          <w:ilvl w:val="0"/>
          <w:numId w:val="47"/>
        </w:numPr>
        <w:ind w:right="237"/>
        <w:jc w:val="both"/>
        <w:rPr>
          <w:sz w:val="24"/>
          <w:szCs w:val="24"/>
        </w:rPr>
      </w:pPr>
      <w:r w:rsidRPr="00BF15F7">
        <w:rPr>
          <w:sz w:val="24"/>
          <w:szCs w:val="24"/>
        </w:rPr>
        <w:t>Maintaining Professional Standards</w:t>
      </w:r>
    </w:p>
    <w:p w14:paraId="4ED89EB9" w14:textId="1EEDB0E6" w:rsidR="002423B2" w:rsidRPr="00BF15F7" w:rsidRDefault="002423B2" w:rsidP="00340E9A">
      <w:pPr>
        <w:pStyle w:val="ListParagraph"/>
        <w:numPr>
          <w:ilvl w:val="0"/>
          <w:numId w:val="47"/>
        </w:numPr>
        <w:ind w:right="237"/>
        <w:jc w:val="both"/>
        <w:rPr>
          <w:sz w:val="24"/>
          <w:szCs w:val="24"/>
        </w:rPr>
      </w:pPr>
      <w:r w:rsidRPr="00BF15F7">
        <w:rPr>
          <w:sz w:val="24"/>
          <w:szCs w:val="24"/>
        </w:rPr>
        <w:t>Leadership and Team working</w:t>
      </w:r>
    </w:p>
    <w:p w14:paraId="36D2FCB9" w14:textId="255E577E" w:rsidR="002423B2" w:rsidRPr="00BF15F7" w:rsidRDefault="002423B2" w:rsidP="002423B2">
      <w:pPr>
        <w:pStyle w:val="ListParagraph"/>
        <w:numPr>
          <w:ilvl w:val="0"/>
          <w:numId w:val="47"/>
        </w:numPr>
        <w:ind w:right="237"/>
        <w:jc w:val="both"/>
        <w:rPr>
          <w:sz w:val="24"/>
          <w:szCs w:val="24"/>
        </w:rPr>
      </w:pPr>
      <w:r w:rsidRPr="00BF15F7">
        <w:rPr>
          <w:sz w:val="24"/>
          <w:szCs w:val="24"/>
        </w:rPr>
        <w:t>Policing the roads</w:t>
      </w:r>
    </w:p>
    <w:p w14:paraId="2F4F47A1" w14:textId="722572A8" w:rsidR="002423B2" w:rsidRPr="00BF15F7" w:rsidRDefault="002423B2" w:rsidP="002423B2">
      <w:pPr>
        <w:pStyle w:val="ListParagraph"/>
        <w:numPr>
          <w:ilvl w:val="0"/>
          <w:numId w:val="47"/>
        </w:numPr>
        <w:ind w:right="237"/>
        <w:jc w:val="both"/>
        <w:rPr>
          <w:sz w:val="24"/>
          <w:szCs w:val="24"/>
        </w:rPr>
      </w:pPr>
      <w:r w:rsidRPr="00BF15F7">
        <w:rPr>
          <w:sz w:val="24"/>
          <w:szCs w:val="24"/>
        </w:rPr>
        <w:t>Information and Intelligence</w:t>
      </w:r>
    </w:p>
    <w:p w14:paraId="5EFE21AE" w14:textId="77777777" w:rsidR="002423B2" w:rsidRPr="00BF15F7" w:rsidRDefault="002423B2" w:rsidP="3EFE5FE8">
      <w:pPr>
        <w:ind w:right="237"/>
        <w:jc w:val="both"/>
        <w:rPr>
          <w:sz w:val="24"/>
          <w:szCs w:val="24"/>
        </w:rPr>
      </w:pPr>
    </w:p>
    <w:p w14:paraId="6785ADE6" w14:textId="7B6F8EDE" w:rsidR="3EFE5FE8" w:rsidRPr="00BF15F7" w:rsidRDefault="3EFE5FE8" w:rsidP="3EFE5FE8">
      <w:pPr>
        <w:jc w:val="both"/>
      </w:pPr>
      <w:r w:rsidRPr="00BF15F7">
        <w:rPr>
          <w:rFonts w:eastAsia="Arial"/>
          <w:color w:val="000000" w:themeColor="text1"/>
          <w:sz w:val="24"/>
          <w:szCs w:val="24"/>
        </w:rPr>
        <w:t xml:space="preserve">You may wish to use the same incidents as you’ve outlined in the Occupational Competence Portfolio. </w:t>
      </w:r>
    </w:p>
    <w:p w14:paraId="44B1BC1C" w14:textId="4F9ECED4" w:rsidR="3EFE5FE8" w:rsidRPr="00BF15F7" w:rsidRDefault="3EFE5FE8" w:rsidP="3EFE5FE8">
      <w:pPr>
        <w:jc w:val="both"/>
      </w:pPr>
      <w:r w:rsidRPr="00BF15F7">
        <w:rPr>
          <w:rFonts w:eastAsia="Arial"/>
          <w:color w:val="000000" w:themeColor="text1"/>
          <w:sz w:val="24"/>
          <w:szCs w:val="24"/>
        </w:rPr>
        <w:t xml:space="preserve"> </w:t>
      </w:r>
    </w:p>
    <w:p w14:paraId="7313F5AA" w14:textId="0DD67C69" w:rsidR="3EFE5FE8" w:rsidRPr="00BF15F7" w:rsidRDefault="3EFE5FE8" w:rsidP="3EFE5FE8">
      <w:pPr>
        <w:jc w:val="both"/>
      </w:pPr>
      <w:r w:rsidRPr="00BF15F7">
        <w:rPr>
          <w:rFonts w:eastAsia="Arial"/>
          <w:b/>
          <w:bCs/>
          <w:color w:val="000000" w:themeColor="text1"/>
          <w:sz w:val="24"/>
          <w:szCs w:val="24"/>
        </w:rPr>
        <w:t>How should the workbook be presented?</w:t>
      </w:r>
    </w:p>
    <w:p w14:paraId="29CC7290" w14:textId="524B51FC" w:rsidR="3EFE5FE8" w:rsidRPr="00BF15F7" w:rsidRDefault="3EFE5FE8" w:rsidP="3EFE5FE8">
      <w:pPr>
        <w:jc w:val="both"/>
      </w:pPr>
      <w:r w:rsidRPr="00BF15F7">
        <w:rPr>
          <w:rFonts w:eastAsia="Arial"/>
          <w:color w:val="000000" w:themeColor="text1"/>
          <w:sz w:val="24"/>
          <w:szCs w:val="24"/>
        </w:rPr>
        <w:t xml:space="preserve"> </w:t>
      </w:r>
    </w:p>
    <w:p w14:paraId="2AEFAEC5" w14:textId="1264B316" w:rsidR="3EFE5FE8" w:rsidRPr="00BF15F7" w:rsidRDefault="3EFE5FE8" w:rsidP="3EFE5FE8">
      <w:pPr>
        <w:jc w:val="both"/>
      </w:pPr>
      <w:r w:rsidRPr="00BF15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BF15F7" w:rsidRDefault="3EFE5FE8" w:rsidP="3EFE5FE8">
      <w:pPr>
        <w:jc w:val="both"/>
      </w:pPr>
      <w:r w:rsidRPr="00BF15F7">
        <w:rPr>
          <w:rFonts w:eastAsia="Arial"/>
          <w:color w:val="000000" w:themeColor="text1"/>
          <w:sz w:val="24"/>
          <w:szCs w:val="24"/>
        </w:rPr>
        <w:t xml:space="preserve"> </w:t>
      </w:r>
    </w:p>
    <w:p w14:paraId="7E04E480" w14:textId="13CB26B4" w:rsidR="3EFE5FE8" w:rsidRPr="00BF15F7" w:rsidRDefault="3EFE5FE8" w:rsidP="3EFE5FE8">
      <w:pPr>
        <w:jc w:val="both"/>
      </w:pPr>
      <w:r w:rsidRPr="00BF15F7">
        <w:rPr>
          <w:rFonts w:eastAsia="Arial"/>
          <w:b/>
          <w:bCs/>
          <w:color w:val="000000" w:themeColor="text1"/>
          <w:sz w:val="24"/>
          <w:szCs w:val="24"/>
        </w:rPr>
        <w:t>Word count policy</w:t>
      </w:r>
      <w:r w:rsidRPr="00BF15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BF15F7" w:rsidRDefault="3EFE5FE8" w:rsidP="3EFE5FE8">
      <w:pPr>
        <w:jc w:val="both"/>
      </w:pPr>
      <w:r w:rsidRPr="00BF15F7">
        <w:rPr>
          <w:rFonts w:eastAsia="Arial"/>
          <w:color w:val="000000" w:themeColor="text1"/>
          <w:sz w:val="24"/>
          <w:szCs w:val="24"/>
        </w:rPr>
        <w:t>(</w:t>
      </w:r>
      <w:hyperlink r:id="rId12">
        <w:r w:rsidRPr="00BF15F7">
          <w:rPr>
            <w:rStyle w:val="Hyperlink"/>
            <w:rFonts w:eastAsia="Arial"/>
            <w:sz w:val="24"/>
            <w:szCs w:val="24"/>
          </w:rPr>
          <w:t>https://www.uwtsd.ac.uk/media/uwtsd-website/content-assets/documents/academic-office/aqh-chapters/chapters---en/Chapter_07_Assessment_Taught_Programmes_Pages_72-79-UPDATED-05-11-2019.pdf</w:t>
        </w:r>
      </w:hyperlink>
      <w:r w:rsidRPr="00BF15F7">
        <w:rPr>
          <w:rFonts w:eastAsia="Arial"/>
          <w:color w:val="0000FF"/>
          <w:sz w:val="24"/>
          <w:szCs w:val="24"/>
          <w:u w:val="single"/>
        </w:rPr>
        <w:t xml:space="preserve">) </w:t>
      </w:r>
    </w:p>
    <w:p w14:paraId="3C979037" w14:textId="5A8454C5" w:rsidR="3EFE5FE8" w:rsidRPr="00BF15F7" w:rsidRDefault="3EFE5FE8" w:rsidP="3EFE5FE8">
      <w:pPr>
        <w:jc w:val="both"/>
      </w:pPr>
      <w:r w:rsidRPr="00BF15F7">
        <w:rPr>
          <w:rFonts w:eastAsia="Arial"/>
          <w:color w:val="000000" w:themeColor="text1"/>
          <w:sz w:val="24"/>
          <w:szCs w:val="24"/>
        </w:rPr>
        <w:t xml:space="preserve"> </w:t>
      </w:r>
    </w:p>
    <w:p w14:paraId="359D1873" w14:textId="01A42C34" w:rsidR="3EFE5FE8" w:rsidRPr="00BF15F7" w:rsidRDefault="3EFE5FE8" w:rsidP="3EFE5FE8">
      <w:pPr>
        <w:jc w:val="both"/>
      </w:pPr>
      <w:r w:rsidRPr="00BF15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BF15F7" w:rsidRDefault="009066B1" w:rsidP="3EFE5FE8">
      <w:pPr>
        <w:jc w:val="both"/>
      </w:pPr>
      <w:hyperlink r:id="rId13">
        <w:r w:rsidR="3EFE5FE8" w:rsidRPr="00BF15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BF15F7" w:rsidRDefault="3EFE5FE8" w:rsidP="3EFE5FE8">
      <w:pPr>
        <w:jc w:val="both"/>
      </w:pPr>
      <w:r w:rsidRPr="00BF15F7">
        <w:rPr>
          <w:rFonts w:eastAsia="Arial"/>
          <w:color w:val="000000" w:themeColor="text1"/>
          <w:sz w:val="24"/>
          <w:szCs w:val="24"/>
        </w:rPr>
        <w:t xml:space="preserve"> </w:t>
      </w:r>
    </w:p>
    <w:p w14:paraId="546FFA2D" w14:textId="0604B1CF" w:rsidR="3EFE5FE8" w:rsidRPr="00BF15F7" w:rsidRDefault="3EFE5FE8" w:rsidP="3EFE5FE8">
      <w:pPr>
        <w:jc w:val="both"/>
      </w:pPr>
      <w:r w:rsidRPr="00BF15F7">
        <w:rPr>
          <w:rFonts w:eastAsia="Arial"/>
          <w:b/>
          <w:bCs/>
          <w:color w:val="000000" w:themeColor="text1"/>
          <w:sz w:val="24"/>
          <w:szCs w:val="24"/>
        </w:rPr>
        <w:t>How is the workbook assessed?</w:t>
      </w:r>
    </w:p>
    <w:p w14:paraId="14C8D3B7" w14:textId="258F66A1" w:rsidR="3EFE5FE8" w:rsidRPr="00BF15F7" w:rsidRDefault="3EFE5FE8" w:rsidP="3EFE5FE8">
      <w:pPr>
        <w:jc w:val="both"/>
      </w:pPr>
      <w:r w:rsidRPr="00BF15F7">
        <w:rPr>
          <w:rFonts w:eastAsia="Arial"/>
          <w:color w:val="000000" w:themeColor="text1"/>
          <w:sz w:val="24"/>
          <w:szCs w:val="24"/>
        </w:rPr>
        <w:t xml:space="preserve"> </w:t>
      </w:r>
    </w:p>
    <w:p w14:paraId="2E1811A6" w14:textId="36EF226A" w:rsidR="3EFE5FE8" w:rsidRPr="00BF15F7" w:rsidRDefault="3EFE5FE8" w:rsidP="3EFE5FE8">
      <w:pPr>
        <w:jc w:val="both"/>
      </w:pPr>
      <w:r w:rsidRPr="00BF15F7">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BF15F7">
        <w:rPr>
          <w:rFonts w:eastAsia="Arial"/>
          <w:color w:val="000000" w:themeColor="text1"/>
          <w:sz w:val="24"/>
          <w:szCs w:val="24"/>
        </w:rPr>
        <w:lastRenderedPageBreak/>
        <w:t xml:space="preserve">training staff will not be involved in assessing or marking your workbook after it has been submitted. </w:t>
      </w:r>
    </w:p>
    <w:p w14:paraId="3001ECEF" w14:textId="3AEBDE53" w:rsidR="3EFE5FE8" w:rsidRPr="00BF15F7" w:rsidRDefault="3EFE5FE8" w:rsidP="3EFE5FE8">
      <w:pPr>
        <w:jc w:val="both"/>
      </w:pPr>
      <w:r w:rsidRPr="00BF15F7">
        <w:rPr>
          <w:rFonts w:eastAsia="Arial"/>
          <w:color w:val="000000" w:themeColor="text1"/>
          <w:sz w:val="24"/>
          <w:szCs w:val="24"/>
        </w:rPr>
        <w:t xml:space="preserve"> </w:t>
      </w:r>
    </w:p>
    <w:p w14:paraId="57994230" w14:textId="10956141" w:rsidR="3EFE5FE8" w:rsidRPr="00BF15F7" w:rsidRDefault="3EFE5FE8" w:rsidP="3EFE5FE8">
      <w:pPr>
        <w:jc w:val="both"/>
      </w:pPr>
      <w:r w:rsidRPr="00BF15F7">
        <w:rPr>
          <w:rFonts w:eastAsia="Arial"/>
          <w:color w:val="000000" w:themeColor="text1"/>
          <w:sz w:val="24"/>
          <w:szCs w:val="24"/>
        </w:rPr>
        <w:t>Dates of workbook submission will be made available during the initial training day and posted on Moodle.</w:t>
      </w:r>
    </w:p>
    <w:p w14:paraId="51F5312A" w14:textId="52DAA0A4" w:rsidR="3EFE5FE8" w:rsidRPr="00BF15F7" w:rsidRDefault="3EFE5FE8" w:rsidP="3EFE5FE8">
      <w:pPr>
        <w:jc w:val="both"/>
      </w:pPr>
      <w:r w:rsidRPr="00BF15F7">
        <w:rPr>
          <w:rFonts w:eastAsia="Arial"/>
          <w:color w:val="000000" w:themeColor="text1"/>
          <w:sz w:val="24"/>
          <w:szCs w:val="24"/>
        </w:rPr>
        <w:t xml:space="preserve"> </w:t>
      </w:r>
    </w:p>
    <w:p w14:paraId="72A7C5FC" w14:textId="73E3101E" w:rsidR="3EFE5FE8" w:rsidRPr="00BF15F7" w:rsidRDefault="3EFE5FE8" w:rsidP="3EFE5FE8">
      <w:pPr>
        <w:jc w:val="both"/>
      </w:pPr>
      <w:r w:rsidRPr="00BF15F7">
        <w:rPr>
          <w:rFonts w:eastAsia="Arial"/>
          <w:color w:val="000000" w:themeColor="text1"/>
          <w:sz w:val="24"/>
          <w:szCs w:val="24"/>
        </w:rPr>
        <w:t>Once submitted your workbook will be assessed and marked independently.</w:t>
      </w:r>
    </w:p>
    <w:p w14:paraId="5B920E59" w14:textId="7E0E3BD1" w:rsidR="3EFE5FE8" w:rsidRPr="00BF15F7" w:rsidRDefault="3EFE5FE8" w:rsidP="3EFE5FE8">
      <w:pPr>
        <w:ind w:right="237"/>
        <w:jc w:val="both"/>
        <w:rPr>
          <w:sz w:val="24"/>
          <w:szCs w:val="24"/>
        </w:rPr>
      </w:pPr>
    </w:p>
    <w:p w14:paraId="0FA4C42B" w14:textId="77777777" w:rsidR="008B28E7" w:rsidRPr="00BF15F7" w:rsidRDefault="008B28E7" w:rsidP="00340E9A">
      <w:pPr>
        <w:ind w:right="237"/>
        <w:jc w:val="both"/>
        <w:rPr>
          <w:sz w:val="24"/>
          <w:szCs w:val="24"/>
        </w:rPr>
      </w:pPr>
    </w:p>
    <w:p w14:paraId="3F0651C1" w14:textId="77777777" w:rsidR="00F546D1" w:rsidRPr="00BF15F7" w:rsidRDefault="00F546D1" w:rsidP="00340E9A">
      <w:pPr>
        <w:ind w:right="237"/>
        <w:jc w:val="both"/>
        <w:rPr>
          <w:b/>
          <w:sz w:val="24"/>
          <w:szCs w:val="24"/>
        </w:rPr>
      </w:pPr>
    </w:p>
    <w:p w14:paraId="707B326D" w14:textId="77777777" w:rsidR="00F546D1" w:rsidRPr="00BF15F7" w:rsidRDefault="00F546D1" w:rsidP="00340E9A">
      <w:pPr>
        <w:ind w:right="237"/>
        <w:jc w:val="both"/>
        <w:rPr>
          <w:b/>
          <w:sz w:val="24"/>
          <w:szCs w:val="24"/>
        </w:rPr>
      </w:pPr>
    </w:p>
    <w:p w14:paraId="414A6D38" w14:textId="77777777" w:rsidR="00D625E7" w:rsidRPr="00BF15F7" w:rsidRDefault="00D625E7" w:rsidP="00340E9A">
      <w:pPr>
        <w:overflowPunct/>
        <w:autoSpaceDE/>
        <w:autoSpaceDN/>
        <w:adjustRightInd/>
        <w:ind w:right="237"/>
        <w:textAlignment w:val="auto"/>
        <w:rPr>
          <w:b/>
          <w:sz w:val="24"/>
          <w:szCs w:val="24"/>
        </w:rPr>
      </w:pPr>
      <w:r w:rsidRPr="00BF15F7">
        <w:rPr>
          <w:b/>
          <w:sz w:val="24"/>
          <w:szCs w:val="24"/>
        </w:rPr>
        <w:br w:type="page"/>
      </w:r>
    </w:p>
    <w:p w14:paraId="5F4CCD4A" w14:textId="77777777" w:rsidR="000325D9" w:rsidRPr="00BF15F7" w:rsidRDefault="000325D9" w:rsidP="00340E9A">
      <w:pPr>
        <w:ind w:right="237"/>
        <w:jc w:val="both"/>
        <w:rPr>
          <w:sz w:val="24"/>
          <w:szCs w:val="24"/>
        </w:rPr>
      </w:pPr>
      <w:r w:rsidRPr="00BF15F7">
        <w:rPr>
          <w:b/>
          <w:sz w:val="24"/>
          <w:szCs w:val="24"/>
        </w:rPr>
        <w:lastRenderedPageBreak/>
        <w:t>Confidentiality</w:t>
      </w:r>
    </w:p>
    <w:p w14:paraId="206C88D2" w14:textId="77777777" w:rsidR="008B28E7" w:rsidRPr="00BF15F7" w:rsidRDefault="008B28E7" w:rsidP="00340E9A">
      <w:pPr>
        <w:ind w:right="237"/>
        <w:jc w:val="both"/>
        <w:rPr>
          <w:b/>
          <w:sz w:val="24"/>
          <w:szCs w:val="24"/>
        </w:rPr>
      </w:pPr>
    </w:p>
    <w:p w14:paraId="7EC99A35" w14:textId="7F6CA034" w:rsidR="000325D9" w:rsidRPr="00BF15F7" w:rsidRDefault="000325D9" w:rsidP="00340E9A">
      <w:pPr>
        <w:ind w:right="237"/>
        <w:jc w:val="both"/>
        <w:rPr>
          <w:sz w:val="24"/>
          <w:szCs w:val="24"/>
        </w:rPr>
      </w:pPr>
      <w:r w:rsidRPr="00BF15F7">
        <w:rPr>
          <w:sz w:val="24"/>
          <w:szCs w:val="24"/>
        </w:rPr>
        <w:t xml:space="preserve">It is important that no individual can be identified </w:t>
      </w:r>
      <w:r w:rsidR="008B28E7" w:rsidRPr="00BF15F7">
        <w:rPr>
          <w:sz w:val="24"/>
          <w:szCs w:val="24"/>
        </w:rPr>
        <w:t xml:space="preserve">either </w:t>
      </w:r>
      <w:r w:rsidRPr="00BF15F7">
        <w:rPr>
          <w:sz w:val="24"/>
          <w:szCs w:val="24"/>
        </w:rPr>
        <w:t>directly or indirectly from th</w:t>
      </w:r>
      <w:r w:rsidR="00FF7EBB" w:rsidRPr="00BF15F7">
        <w:rPr>
          <w:sz w:val="24"/>
          <w:szCs w:val="24"/>
        </w:rPr>
        <w:t xml:space="preserve">e information in the </w:t>
      </w:r>
      <w:r w:rsidR="00F139CF" w:rsidRPr="00BF15F7">
        <w:rPr>
          <w:sz w:val="24"/>
          <w:szCs w:val="24"/>
        </w:rPr>
        <w:t>workbook</w:t>
      </w:r>
      <w:r w:rsidR="00FF7EBB" w:rsidRPr="00BF15F7">
        <w:rPr>
          <w:sz w:val="24"/>
          <w:szCs w:val="24"/>
        </w:rPr>
        <w:t>.</w:t>
      </w:r>
      <w:r w:rsidRPr="00BF15F7">
        <w:rPr>
          <w:sz w:val="24"/>
          <w:szCs w:val="24"/>
        </w:rPr>
        <w:t xml:space="preserve"> However</w:t>
      </w:r>
      <w:r w:rsidR="00D625E7" w:rsidRPr="00BF15F7">
        <w:rPr>
          <w:sz w:val="24"/>
          <w:szCs w:val="24"/>
        </w:rPr>
        <w:t>,</w:t>
      </w:r>
      <w:r w:rsidRPr="00BF15F7">
        <w:rPr>
          <w:sz w:val="24"/>
          <w:szCs w:val="24"/>
        </w:rPr>
        <w:t xml:space="preserve"> you must:</w:t>
      </w:r>
    </w:p>
    <w:p w14:paraId="172DCCC1" w14:textId="77777777" w:rsidR="000325D9" w:rsidRPr="00BF15F7" w:rsidRDefault="000325D9" w:rsidP="00340E9A">
      <w:pPr>
        <w:ind w:right="237"/>
        <w:jc w:val="both"/>
        <w:rPr>
          <w:sz w:val="24"/>
          <w:szCs w:val="24"/>
        </w:rPr>
      </w:pPr>
    </w:p>
    <w:p w14:paraId="5314D85C" w14:textId="2C17A9C6" w:rsidR="000325D9" w:rsidRPr="00BF15F7" w:rsidRDefault="00FF7EBB" w:rsidP="45B99DA0">
      <w:pPr>
        <w:numPr>
          <w:ilvl w:val="0"/>
          <w:numId w:val="1"/>
        </w:numPr>
        <w:spacing w:line="259" w:lineRule="auto"/>
        <w:ind w:right="237"/>
        <w:jc w:val="both"/>
        <w:rPr>
          <w:color w:val="000000" w:themeColor="text1"/>
          <w:sz w:val="24"/>
          <w:szCs w:val="24"/>
        </w:rPr>
      </w:pPr>
      <w:r w:rsidRPr="00BF15F7">
        <w:rPr>
          <w:sz w:val="24"/>
          <w:szCs w:val="24"/>
        </w:rPr>
        <w:t>a</w:t>
      </w:r>
      <w:r w:rsidR="000325D9" w:rsidRPr="00BF15F7">
        <w:rPr>
          <w:sz w:val="24"/>
          <w:szCs w:val="24"/>
        </w:rPr>
        <w:t xml:space="preserve">dhere to guidance in the </w:t>
      </w:r>
      <w:r w:rsidR="00E03B6D" w:rsidRPr="00BF15F7">
        <w:rPr>
          <w:sz w:val="24"/>
          <w:szCs w:val="24"/>
        </w:rPr>
        <w:t>Candidate</w:t>
      </w:r>
      <w:r w:rsidR="00390074" w:rsidRPr="00BF15F7">
        <w:rPr>
          <w:sz w:val="24"/>
          <w:szCs w:val="24"/>
        </w:rPr>
        <w:t xml:space="preserve"> H</w:t>
      </w:r>
      <w:r w:rsidRPr="00BF15F7">
        <w:rPr>
          <w:sz w:val="24"/>
          <w:szCs w:val="24"/>
        </w:rPr>
        <w:t>andbook about confidentiality;</w:t>
      </w:r>
    </w:p>
    <w:p w14:paraId="61BD2FDD" w14:textId="2602E35E" w:rsidR="000325D9" w:rsidRPr="00BF15F7" w:rsidRDefault="00FF7EBB" w:rsidP="45B99DA0">
      <w:pPr>
        <w:numPr>
          <w:ilvl w:val="0"/>
          <w:numId w:val="26"/>
        </w:numPr>
        <w:spacing w:line="259" w:lineRule="auto"/>
        <w:ind w:right="237"/>
        <w:jc w:val="both"/>
        <w:rPr>
          <w:color w:val="000000" w:themeColor="text1"/>
          <w:sz w:val="24"/>
          <w:szCs w:val="24"/>
        </w:rPr>
      </w:pPr>
      <w:r w:rsidRPr="00BF15F7">
        <w:rPr>
          <w:sz w:val="24"/>
          <w:szCs w:val="24"/>
        </w:rPr>
        <w:t>n</w:t>
      </w:r>
      <w:r w:rsidR="000325D9" w:rsidRPr="00BF15F7">
        <w:rPr>
          <w:sz w:val="24"/>
          <w:szCs w:val="24"/>
        </w:rPr>
        <w:t xml:space="preserve">ot identify </w:t>
      </w:r>
      <w:r w:rsidR="00E03B6D" w:rsidRPr="00BF15F7">
        <w:rPr>
          <w:sz w:val="24"/>
          <w:szCs w:val="24"/>
        </w:rPr>
        <w:t xml:space="preserve">individuals including witnesses, victims or offenders </w:t>
      </w:r>
      <w:r w:rsidR="00E83F91" w:rsidRPr="00BF15F7">
        <w:rPr>
          <w:sz w:val="24"/>
          <w:szCs w:val="24"/>
        </w:rPr>
        <w:t>by name</w:t>
      </w:r>
      <w:r w:rsidR="00E03B6D" w:rsidRPr="00BF15F7">
        <w:rPr>
          <w:sz w:val="24"/>
          <w:szCs w:val="24"/>
        </w:rPr>
        <w:t>;</w:t>
      </w:r>
    </w:p>
    <w:p w14:paraId="31E22773" w14:textId="57D957A0" w:rsidR="000325D9" w:rsidRPr="00BF15F7" w:rsidRDefault="00FF7EBB" w:rsidP="45B99DA0">
      <w:pPr>
        <w:numPr>
          <w:ilvl w:val="0"/>
          <w:numId w:val="26"/>
        </w:numPr>
        <w:spacing w:line="259" w:lineRule="auto"/>
        <w:ind w:right="237"/>
        <w:jc w:val="both"/>
        <w:rPr>
          <w:color w:val="000000" w:themeColor="text1"/>
          <w:sz w:val="24"/>
          <w:szCs w:val="24"/>
        </w:rPr>
      </w:pPr>
      <w:r w:rsidRPr="00BF15F7">
        <w:rPr>
          <w:sz w:val="24"/>
          <w:szCs w:val="24"/>
        </w:rPr>
        <w:t>n</w:t>
      </w:r>
      <w:r w:rsidR="000325D9" w:rsidRPr="00BF15F7">
        <w:rPr>
          <w:sz w:val="24"/>
          <w:szCs w:val="24"/>
        </w:rPr>
        <w:t>ot write information that enables a</w:t>
      </w:r>
      <w:r w:rsidR="00E03B6D" w:rsidRPr="00BF15F7">
        <w:rPr>
          <w:sz w:val="24"/>
          <w:szCs w:val="24"/>
        </w:rPr>
        <w:t xml:space="preserve">ny individual </w:t>
      </w:r>
      <w:r w:rsidR="000325D9" w:rsidRPr="00BF15F7">
        <w:rPr>
          <w:sz w:val="24"/>
          <w:szCs w:val="24"/>
        </w:rPr>
        <w:t>to be identified indirectly through the description you provide. This includes references to names,</w:t>
      </w:r>
      <w:r w:rsidR="008C14C7" w:rsidRPr="00BF15F7">
        <w:rPr>
          <w:sz w:val="24"/>
          <w:szCs w:val="24"/>
        </w:rPr>
        <w:t xml:space="preserve"> colleagues,</w:t>
      </w:r>
      <w:r w:rsidR="000325D9" w:rsidRPr="00BF15F7">
        <w:rPr>
          <w:sz w:val="24"/>
          <w:szCs w:val="24"/>
        </w:rPr>
        <w:t xml:space="preserve"> places (inc</w:t>
      </w:r>
      <w:r w:rsidR="008B28E7" w:rsidRPr="00BF15F7">
        <w:rPr>
          <w:sz w:val="24"/>
          <w:szCs w:val="24"/>
        </w:rPr>
        <w:t>luding</w:t>
      </w:r>
      <w:r w:rsidR="000325D9" w:rsidRPr="00BF15F7">
        <w:rPr>
          <w:sz w:val="24"/>
          <w:szCs w:val="24"/>
        </w:rPr>
        <w:t xml:space="preserve"> hospitals, schools</w:t>
      </w:r>
      <w:r w:rsidR="008B28E7" w:rsidRPr="00BF15F7">
        <w:rPr>
          <w:sz w:val="24"/>
          <w:szCs w:val="24"/>
        </w:rPr>
        <w:t>,</w:t>
      </w:r>
      <w:r w:rsidR="000325D9" w:rsidRPr="00BF15F7">
        <w:rPr>
          <w:sz w:val="24"/>
          <w:szCs w:val="24"/>
        </w:rPr>
        <w:t xml:space="preserve"> </w:t>
      </w:r>
      <w:r w:rsidR="00390074" w:rsidRPr="00BF15F7">
        <w:rPr>
          <w:sz w:val="24"/>
          <w:szCs w:val="24"/>
        </w:rPr>
        <w:t>t</w:t>
      </w:r>
      <w:r w:rsidR="000325D9" w:rsidRPr="00BF15F7">
        <w:rPr>
          <w:sz w:val="24"/>
          <w:szCs w:val="24"/>
        </w:rPr>
        <w:t xml:space="preserve">own, </w:t>
      </w:r>
      <w:r w:rsidR="00390074" w:rsidRPr="00BF15F7">
        <w:rPr>
          <w:sz w:val="24"/>
          <w:szCs w:val="24"/>
        </w:rPr>
        <w:t>v</w:t>
      </w:r>
      <w:r w:rsidR="000325D9" w:rsidRPr="00BF15F7">
        <w:rPr>
          <w:sz w:val="24"/>
          <w:szCs w:val="24"/>
        </w:rPr>
        <w:t xml:space="preserve">illages, </w:t>
      </w:r>
      <w:r w:rsidR="00390074" w:rsidRPr="00BF15F7">
        <w:rPr>
          <w:sz w:val="24"/>
          <w:szCs w:val="24"/>
        </w:rPr>
        <w:t>s</w:t>
      </w:r>
      <w:r w:rsidR="000325D9" w:rsidRPr="00BF15F7">
        <w:rPr>
          <w:sz w:val="24"/>
          <w:szCs w:val="24"/>
        </w:rPr>
        <w:t>treets</w:t>
      </w:r>
      <w:r w:rsidR="00743E40" w:rsidRPr="00BF15F7">
        <w:rPr>
          <w:sz w:val="24"/>
          <w:szCs w:val="24"/>
        </w:rPr>
        <w:t>) specific incidents which were high profile and could be identified due to past publicity</w:t>
      </w:r>
      <w:r w:rsidR="0049196A" w:rsidRPr="00BF15F7">
        <w:rPr>
          <w:sz w:val="24"/>
          <w:szCs w:val="24"/>
        </w:rPr>
        <w:t>,</w:t>
      </w:r>
      <w:r w:rsidR="000325D9" w:rsidRPr="00BF15F7">
        <w:rPr>
          <w:sz w:val="24"/>
          <w:szCs w:val="24"/>
        </w:rPr>
        <w:t xml:space="preserve"> other professionals or any other personal information including medical or other conditions</w:t>
      </w:r>
      <w:r w:rsidRPr="00BF15F7">
        <w:rPr>
          <w:sz w:val="24"/>
          <w:szCs w:val="24"/>
        </w:rPr>
        <w:t>;</w:t>
      </w:r>
    </w:p>
    <w:p w14:paraId="4C102B69" w14:textId="48038418" w:rsidR="00F92E4D" w:rsidRPr="00BF15F7" w:rsidRDefault="00FF7EBB" w:rsidP="45B99DA0">
      <w:pPr>
        <w:numPr>
          <w:ilvl w:val="0"/>
          <w:numId w:val="25"/>
        </w:numPr>
        <w:spacing w:line="259" w:lineRule="auto"/>
        <w:ind w:right="237"/>
        <w:jc w:val="both"/>
        <w:rPr>
          <w:color w:val="000000" w:themeColor="text1"/>
          <w:sz w:val="24"/>
          <w:szCs w:val="24"/>
        </w:rPr>
      </w:pPr>
      <w:r w:rsidRPr="00BF15F7">
        <w:rPr>
          <w:sz w:val="24"/>
          <w:szCs w:val="24"/>
        </w:rPr>
        <w:t>t</w:t>
      </w:r>
      <w:r w:rsidR="00F92E4D" w:rsidRPr="00BF15F7">
        <w:rPr>
          <w:sz w:val="24"/>
          <w:szCs w:val="24"/>
        </w:rPr>
        <w:t xml:space="preserve">ake personal responsibility for adhering to confidentiality rules. </w:t>
      </w:r>
    </w:p>
    <w:p w14:paraId="4A7E7B8A" w14:textId="49EF66EF" w:rsidR="00865008" w:rsidRPr="00BF15F7" w:rsidRDefault="00865008" w:rsidP="45B99DA0">
      <w:pPr>
        <w:numPr>
          <w:ilvl w:val="0"/>
          <w:numId w:val="25"/>
        </w:numPr>
        <w:spacing w:line="259" w:lineRule="auto"/>
        <w:ind w:right="237"/>
        <w:jc w:val="both"/>
        <w:rPr>
          <w:color w:val="000000" w:themeColor="text1"/>
          <w:sz w:val="24"/>
          <w:szCs w:val="24"/>
        </w:rPr>
      </w:pPr>
      <w:r w:rsidRPr="00BF15F7">
        <w:rPr>
          <w:sz w:val="24"/>
          <w:szCs w:val="24"/>
        </w:rPr>
        <w:t>not include any dates of any incidents or anything that specifically identifies an actual incident.</w:t>
      </w:r>
    </w:p>
    <w:p w14:paraId="235E43AC" w14:textId="77777777" w:rsidR="00FF7EBB" w:rsidRPr="00BF15F7" w:rsidRDefault="00FF7EBB" w:rsidP="00340E9A">
      <w:pPr>
        <w:ind w:right="237"/>
        <w:jc w:val="both"/>
        <w:rPr>
          <w:color w:val="auto"/>
          <w:sz w:val="24"/>
          <w:szCs w:val="24"/>
        </w:rPr>
      </w:pPr>
    </w:p>
    <w:p w14:paraId="7256DFDE" w14:textId="77777777" w:rsidR="00FF7EBB" w:rsidRPr="00BF15F7" w:rsidRDefault="00FF7EBB" w:rsidP="00340E9A">
      <w:pPr>
        <w:ind w:right="237"/>
        <w:jc w:val="both"/>
        <w:rPr>
          <w:b/>
          <w:color w:val="auto"/>
          <w:sz w:val="24"/>
          <w:szCs w:val="24"/>
        </w:rPr>
      </w:pPr>
      <w:r w:rsidRPr="00BF15F7">
        <w:rPr>
          <w:b/>
          <w:color w:val="auto"/>
          <w:sz w:val="24"/>
          <w:szCs w:val="24"/>
        </w:rPr>
        <w:t>NOTE</w:t>
      </w:r>
    </w:p>
    <w:p w14:paraId="09D7454F" w14:textId="77777777" w:rsidR="00FF7EBB" w:rsidRPr="00BF15F7" w:rsidRDefault="00FF7EBB" w:rsidP="00340E9A">
      <w:pPr>
        <w:ind w:right="237"/>
        <w:jc w:val="both"/>
        <w:rPr>
          <w:color w:val="auto"/>
          <w:sz w:val="24"/>
          <w:szCs w:val="24"/>
        </w:rPr>
      </w:pPr>
    </w:p>
    <w:p w14:paraId="228A8C57" w14:textId="7F95D91C" w:rsidR="00FF7EBB" w:rsidRPr="00BF15F7" w:rsidRDefault="002030F2" w:rsidP="00340E9A">
      <w:pPr>
        <w:ind w:right="237"/>
        <w:jc w:val="both"/>
        <w:rPr>
          <w:color w:val="auto"/>
          <w:sz w:val="24"/>
          <w:szCs w:val="24"/>
        </w:rPr>
      </w:pPr>
      <w:r w:rsidRPr="00BF15F7">
        <w:rPr>
          <w:color w:val="auto"/>
          <w:sz w:val="24"/>
          <w:szCs w:val="24"/>
        </w:rPr>
        <w:t xml:space="preserve">Your </w:t>
      </w:r>
      <w:r w:rsidR="00F139CF" w:rsidRPr="00BF15F7">
        <w:rPr>
          <w:color w:val="auto"/>
          <w:sz w:val="24"/>
          <w:szCs w:val="24"/>
        </w:rPr>
        <w:t>workbook</w:t>
      </w:r>
      <w:r w:rsidRPr="00BF15F7">
        <w:rPr>
          <w:color w:val="auto"/>
          <w:sz w:val="24"/>
          <w:szCs w:val="24"/>
        </w:rPr>
        <w:t xml:space="preserve"> will be submitted electronically via Turnitin on Moodle. </w:t>
      </w:r>
      <w:r w:rsidR="00E03B6D" w:rsidRPr="00BF15F7">
        <w:rPr>
          <w:color w:val="auto"/>
          <w:sz w:val="24"/>
          <w:szCs w:val="24"/>
        </w:rPr>
        <w:t xml:space="preserve">Guidance on this is in the Candidate Handbook. </w:t>
      </w:r>
    </w:p>
    <w:p w14:paraId="3836B8A0" w14:textId="77777777" w:rsidR="00390074" w:rsidRPr="00BF15F7" w:rsidRDefault="00390074" w:rsidP="00340E9A">
      <w:pPr>
        <w:ind w:left="360" w:right="237"/>
        <w:jc w:val="both"/>
        <w:rPr>
          <w:b/>
          <w:color w:val="auto"/>
          <w:sz w:val="24"/>
          <w:szCs w:val="24"/>
        </w:rPr>
      </w:pPr>
    </w:p>
    <w:p w14:paraId="2655B5DB" w14:textId="545C3178" w:rsidR="00390074" w:rsidRPr="00BF15F7" w:rsidRDefault="00390074" w:rsidP="00340E9A">
      <w:pPr>
        <w:ind w:right="237"/>
        <w:jc w:val="both"/>
        <w:rPr>
          <w:b/>
          <w:i/>
          <w:sz w:val="24"/>
          <w:szCs w:val="24"/>
        </w:rPr>
      </w:pPr>
      <w:r w:rsidRPr="00BF15F7">
        <w:rPr>
          <w:b/>
          <w:i/>
          <w:sz w:val="24"/>
          <w:szCs w:val="24"/>
        </w:rPr>
        <w:t xml:space="preserve">Remember that the </w:t>
      </w:r>
      <w:r w:rsidR="00E03B6D" w:rsidRPr="00BF15F7">
        <w:rPr>
          <w:b/>
          <w:i/>
          <w:sz w:val="24"/>
          <w:szCs w:val="24"/>
        </w:rPr>
        <w:t>w</w:t>
      </w:r>
      <w:r w:rsidR="00F139CF" w:rsidRPr="00BF15F7">
        <w:rPr>
          <w:b/>
          <w:i/>
          <w:sz w:val="24"/>
          <w:szCs w:val="24"/>
        </w:rPr>
        <w:t>orkbook</w:t>
      </w:r>
      <w:r w:rsidRPr="00BF15F7">
        <w:rPr>
          <w:b/>
          <w:i/>
          <w:sz w:val="24"/>
          <w:szCs w:val="24"/>
        </w:rPr>
        <w:t xml:space="preserve"> is YOUR </w:t>
      </w:r>
      <w:r w:rsidR="00920E5B" w:rsidRPr="00BF15F7">
        <w:rPr>
          <w:b/>
          <w:i/>
          <w:sz w:val="24"/>
          <w:szCs w:val="24"/>
        </w:rPr>
        <w:t>responsibility you must not rely on the assessor or anyone else to pick up any confidentiality breaches as this is your work and you must accept full responsibility for confidentiality.</w:t>
      </w:r>
      <w:r w:rsidRPr="00BF15F7">
        <w:rPr>
          <w:b/>
          <w:i/>
          <w:sz w:val="24"/>
          <w:szCs w:val="24"/>
        </w:rPr>
        <w:t xml:space="preserve"> Meeting all the confidentiality requirements is very important. </w:t>
      </w:r>
    </w:p>
    <w:p w14:paraId="412E6355" w14:textId="04657DEB" w:rsidR="00390074" w:rsidRPr="00BF15F7" w:rsidRDefault="0164207B" w:rsidP="44CE3355">
      <w:pPr>
        <w:ind w:left="360" w:right="237"/>
        <w:jc w:val="both"/>
        <w:rPr>
          <w:b/>
          <w:bCs/>
          <w:sz w:val="24"/>
          <w:szCs w:val="24"/>
        </w:rPr>
      </w:pPr>
      <w:r w:rsidRPr="00BF15F7">
        <w:rPr>
          <w:b/>
          <w:bCs/>
          <w:sz w:val="24"/>
          <w:szCs w:val="24"/>
        </w:rPr>
        <w:t>G</w:t>
      </w:r>
    </w:p>
    <w:p w14:paraId="64788E41" w14:textId="77777777" w:rsidR="00E03B6D" w:rsidRPr="00BF15F7" w:rsidRDefault="00E03B6D" w:rsidP="00340E9A">
      <w:pPr>
        <w:ind w:right="237"/>
        <w:jc w:val="both"/>
        <w:rPr>
          <w:b/>
          <w:sz w:val="24"/>
          <w:szCs w:val="24"/>
        </w:rPr>
      </w:pPr>
    </w:p>
    <w:p w14:paraId="2BA58660" w14:textId="6FE2A248" w:rsidR="000325D9" w:rsidRPr="00BF15F7" w:rsidRDefault="000325D9" w:rsidP="00340E9A">
      <w:pPr>
        <w:ind w:right="237"/>
        <w:jc w:val="both"/>
        <w:rPr>
          <w:b/>
          <w:sz w:val="24"/>
          <w:szCs w:val="24"/>
        </w:rPr>
      </w:pPr>
      <w:r w:rsidRPr="00BF15F7">
        <w:rPr>
          <w:b/>
          <w:sz w:val="24"/>
          <w:szCs w:val="24"/>
        </w:rPr>
        <w:t>Dyslexia and other special circumstances</w:t>
      </w:r>
    </w:p>
    <w:p w14:paraId="0820EA31" w14:textId="77777777" w:rsidR="000325D9" w:rsidRPr="00BF15F7" w:rsidRDefault="000325D9" w:rsidP="00340E9A">
      <w:pPr>
        <w:ind w:right="237"/>
        <w:jc w:val="both"/>
        <w:rPr>
          <w:b/>
          <w:sz w:val="24"/>
          <w:szCs w:val="24"/>
          <w:u w:val="single"/>
        </w:rPr>
      </w:pPr>
    </w:p>
    <w:p w14:paraId="71C5210E" w14:textId="175379B1" w:rsidR="000325D9" w:rsidRPr="00BF15F7" w:rsidRDefault="000325D9" w:rsidP="00340E9A">
      <w:pPr>
        <w:ind w:right="237"/>
        <w:jc w:val="both"/>
        <w:rPr>
          <w:sz w:val="24"/>
          <w:szCs w:val="24"/>
        </w:rPr>
      </w:pPr>
      <w:r w:rsidRPr="00BF15F7">
        <w:rPr>
          <w:sz w:val="24"/>
          <w:szCs w:val="24"/>
        </w:rPr>
        <w:t xml:space="preserve">If you have any condition that you feel may affect your ability to deal with any part of the programme, please </w:t>
      </w:r>
      <w:r w:rsidR="00F6513F" w:rsidRPr="00BF15F7">
        <w:rPr>
          <w:sz w:val="24"/>
          <w:szCs w:val="24"/>
        </w:rPr>
        <w:t xml:space="preserve">see the </w:t>
      </w:r>
      <w:r w:rsidR="00F6513F" w:rsidRPr="00BF15F7">
        <w:rPr>
          <w:color w:val="auto"/>
          <w:sz w:val="24"/>
          <w:szCs w:val="24"/>
        </w:rPr>
        <w:t>Candidate Handbook for further guidance</w:t>
      </w:r>
      <w:r w:rsidR="0057780F" w:rsidRPr="00BF15F7">
        <w:rPr>
          <w:sz w:val="24"/>
          <w:szCs w:val="24"/>
        </w:rPr>
        <w:t>.</w:t>
      </w:r>
      <w:r w:rsidRPr="00BF15F7">
        <w:rPr>
          <w:sz w:val="24"/>
          <w:szCs w:val="24"/>
        </w:rPr>
        <w:t xml:space="preserve"> The University has a </w:t>
      </w:r>
      <w:r w:rsidR="008B28E7" w:rsidRPr="00BF15F7">
        <w:rPr>
          <w:sz w:val="24"/>
          <w:szCs w:val="24"/>
        </w:rPr>
        <w:t>S</w:t>
      </w:r>
      <w:r w:rsidRPr="00BF15F7">
        <w:rPr>
          <w:sz w:val="24"/>
          <w:szCs w:val="24"/>
        </w:rPr>
        <w:t xml:space="preserve">tudent </w:t>
      </w:r>
      <w:r w:rsidR="008B28E7" w:rsidRPr="00BF15F7">
        <w:rPr>
          <w:sz w:val="24"/>
          <w:szCs w:val="24"/>
        </w:rPr>
        <w:t>S</w:t>
      </w:r>
      <w:r w:rsidRPr="00BF15F7">
        <w:rPr>
          <w:sz w:val="24"/>
          <w:szCs w:val="24"/>
        </w:rPr>
        <w:t xml:space="preserve">ervices </w:t>
      </w:r>
      <w:r w:rsidR="008B28E7" w:rsidRPr="00BF15F7">
        <w:rPr>
          <w:sz w:val="24"/>
          <w:szCs w:val="24"/>
        </w:rPr>
        <w:t>U</w:t>
      </w:r>
      <w:r w:rsidRPr="00BF15F7">
        <w:rPr>
          <w:sz w:val="24"/>
          <w:szCs w:val="24"/>
        </w:rPr>
        <w:t xml:space="preserve">nit </w:t>
      </w:r>
      <w:r w:rsidR="008B28E7" w:rsidRPr="00BF15F7">
        <w:rPr>
          <w:sz w:val="24"/>
          <w:szCs w:val="24"/>
        </w:rPr>
        <w:t xml:space="preserve">that </w:t>
      </w:r>
      <w:r w:rsidRPr="00BF15F7">
        <w:rPr>
          <w:sz w:val="24"/>
          <w:szCs w:val="24"/>
        </w:rPr>
        <w:t xml:space="preserve">may be able to help but </w:t>
      </w:r>
      <w:r w:rsidRPr="00BF15F7">
        <w:rPr>
          <w:b/>
          <w:i/>
          <w:sz w:val="24"/>
          <w:szCs w:val="24"/>
        </w:rPr>
        <w:t>it is the learner</w:t>
      </w:r>
      <w:r w:rsidR="00390074" w:rsidRPr="00BF15F7">
        <w:rPr>
          <w:b/>
          <w:i/>
          <w:sz w:val="24"/>
          <w:szCs w:val="24"/>
        </w:rPr>
        <w:t>’</w:t>
      </w:r>
      <w:r w:rsidRPr="00BF15F7">
        <w:rPr>
          <w:b/>
          <w:i/>
          <w:sz w:val="24"/>
          <w:szCs w:val="24"/>
        </w:rPr>
        <w:t>s individual responsibility to contact them</w:t>
      </w:r>
      <w:r w:rsidRPr="00BF15F7">
        <w:rPr>
          <w:sz w:val="24"/>
          <w:szCs w:val="24"/>
        </w:rPr>
        <w:t xml:space="preserve">. </w:t>
      </w:r>
    </w:p>
    <w:p w14:paraId="32920C53" w14:textId="77777777" w:rsidR="000325D9" w:rsidRPr="00BF15F7" w:rsidRDefault="000325D9" w:rsidP="00340E9A">
      <w:pPr>
        <w:ind w:right="237"/>
        <w:jc w:val="both"/>
        <w:rPr>
          <w:b/>
          <w:sz w:val="24"/>
          <w:szCs w:val="24"/>
        </w:rPr>
      </w:pPr>
    </w:p>
    <w:p w14:paraId="27EF97E8" w14:textId="77777777" w:rsidR="000325D9" w:rsidRPr="00BF15F7" w:rsidRDefault="000325D9" w:rsidP="00340E9A">
      <w:pPr>
        <w:ind w:right="237"/>
        <w:jc w:val="both"/>
        <w:rPr>
          <w:b/>
          <w:sz w:val="24"/>
          <w:szCs w:val="24"/>
        </w:rPr>
      </w:pPr>
    </w:p>
    <w:p w14:paraId="2DA36B43" w14:textId="77777777" w:rsidR="007C1D94" w:rsidRPr="00BF15F7" w:rsidRDefault="00C7108B" w:rsidP="00340E9A">
      <w:pPr>
        <w:ind w:right="237"/>
        <w:rPr>
          <w:b/>
          <w:sz w:val="24"/>
          <w:szCs w:val="24"/>
        </w:rPr>
      </w:pPr>
      <w:r w:rsidRPr="00BF15F7">
        <w:rPr>
          <w:b/>
          <w:sz w:val="24"/>
          <w:szCs w:val="24"/>
        </w:rPr>
        <w:br w:type="page"/>
      </w:r>
    </w:p>
    <w:p w14:paraId="7156A3DB" w14:textId="77777777" w:rsidR="004B600B" w:rsidRPr="00BF15F7" w:rsidRDefault="004B600B" w:rsidP="00340E9A">
      <w:pPr>
        <w:ind w:right="237"/>
        <w:jc w:val="both"/>
        <w:rPr>
          <w:sz w:val="24"/>
          <w:szCs w:val="24"/>
          <w:u w:val="single"/>
        </w:rPr>
      </w:pPr>
    </w:p>
    <w:p w14:paraId="23D90371" w14:textId="77777777" w:rsidR="0093018C" w:rsidRPr="00BF15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BF15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BF15F7">
        <w:rPr>
          <w:b/>
          <w:sz w:val="24"/>
          <w:szCs w:val="24"/>
        </w:rPr>
        <w:t xml:space="preserve">Competency Based </w:t>
      </w:r>
      <w:r w:rsidR="00F139CF" w:rsidRPr="00BF15F7">
        <w:rPr>
          <w:b/>
          <w:sz w:val="24"/>
          <w:szCs w:val="24"/>
        </w:rPr>
        <w:t>Workbook</w:t>
      </w:r>
      <w:r w:rsidR="00E83F91" w:rsidRPr="00BF15F7">
        <w:rPr>
          <w:b/>
          <w:sz w:val="24"/>
          <w:szCs w:val="24"/>
        </w:rPr>
        <w:t xml:space="preserve"> </w:t>
      </w:r>
      <w:r w:rsidR="00446F80" w:rsidRPr="00BF15F7">
        <w:rPr>
          <w:b/>
          <w:sz w:val="24"/>
          <w:szCs w:val="24"/>
        </w:rPr>
        <w:t xml:space="preserve">2 </w:t>
      </w:r>
      <w:r w:rsidR="00E83F91" w:rsidRPr="00BF15F7">
        <w:rPr>
          <w:b/>
          <w:sz w:val="24"/>
          <w:szCs w:val="24"/>
        </w:rPr>
        <w:t xml:space="preserve">- </w:t>
      </w:r>
      <w:r w:rsidR="004B600B" w:rsidRPr="00BF15F7">
        <w:rPr>
          <w:b/>
          <w:sz w:val="24"/>
          <w:szCs w:val="24"/>
        </w:rPr>
        <w:t xml:space="preserve">Learner </w:t>
      </w:r>
      <w:r w:rsidR="00F139CF" w:rsidRPr="00BF15F7">
        <w:rPr>
          <w:b/>
          <w:sz w:val="24"/>
          <w:szCs w:val="24"/>
        </w:rPr>
        <w:t>Workbook</w:t>
      </w:r>
      <w:r w:rsidR="004B600B" w:rsidRPr="00BF15F7">
        <w:rPr>
          <w:b/>
          <w:sz w:val="24"/>
          <w:szCs w:val="24"/>
        </w:rPr>
        <w:t xml:space="preserve"> </w:t>
      </w:r>
    </w:p>
    <w:p w14:paraId="79AA06BD" w14:textId="77777777" w:rsidR="0093018C" w:rsidRPr="00BF15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BF15F7" w:rsidRDefault="004B600B" w:rsidP="00340E9A">
      <w:pPr>
        <w:ind w:right="237"/>
        <w:jc w:val="both"/>
        <w:rPr>
          <w:sz w:val="24"/>
          <w:szCs w:val="24"/>
        </w:rPr>
      </w:pPr>
    </w:p>
    <w:p w14:paraId="224F2FC7" w14:textId="77777777" w:rsidR="007C1D94" w:rsidRPr="00BF15F7" w:rsidRDefault="007C1D94" w:rsidP="00340E9A">
      <w:pPr>
        <w:ind w:right="237"/>
        <w:jc w:val="both"/>
        <w:rPr>
          <w:i/>
          <w:sz w:val="24"/>
          <w:szCs w:val="24"/>
        </w:rPr>
      </w:pPr>
      <w:r w:rsidRPr="00BF15F7">
        <w:rPr>
          <w:i/>
          <w:sz w:val="24"/>
          <w:szCs w:val="24"/>
        </w:rPr>
        <w:t xml:space="preserve">Guidance: </w:t>
      </w:r>
    </w:p>
    <w:p w14:paraId="52E8970B" w14:textId="77777777" w:rsidR="008B28E7" w:rsidRPr="00BF15F7" w:rsidRDefault="008B28E7" w:rsidP="00340E9A">
      <w:pPr>
        <w:ind w:right="237"/>
        <w:jc w:val="both"/>
        <w:rPr>
          <w:i/>
          <w:sz w:val="24"/>
          <w:szCs w:val="24"/>
        </w:rPr>
      </w:pPr>
    </w:p>
    <w:p w14:paraId="3FF77237" w14:textId="587A8AAA" w:rsidR="007C1D94" w:rsidRPr="00BF15F7" w:rsidRDefault="007C1D94" w:rsidP="00340E9A">
      <w:pPr>
        <w:numPr>
          <w:ilvl w:val="0"/>
          <w:numId w:val="19"/>
        </w:numPr>
        <w:ind w:right="237"/>
        <w:jc w:val="both"/>
        <w:rPr>
          <w:i/>
          <w:sz w:val="24"/>
          <w:szCs w:val="24"/>
        </w:rPr>
      </w:pPr>
      <w:r w:rsidRPr="00BF15F7">
        <w:rPr>
          <w:i/>
          <w:sz w:val="24"/>
          <w:szCs w:val="24"/>
        </w:rPr>
        <w:t xml:space="preserve">Your </w:t>
      </w:r>
      <w:r w:rsidR="00F139CF" w:rsidRPr="00BF15F7">
        <w:rPr>
          <w:i/>
          <w:sz w:val="24"/>
          <w:szCs w:val="24"/>
        </w:rPr>
        <w:t>workbook</w:t>
      </w:r>
      <w:r w:rsidRPr="00BF15F7">
        <w:rPr>
          <w:i/>
          <w:sz w:val="24"/>
          <w:szCs w:val="24"/>
        </w:rPr>
        <w:t xml:space="preserve"> must contain items 1</w:t>
      </w:r>
      <w:r w:rsidR="002030F2" w:rsidRPr="00BF15F7">
        <w:rPr>
          <w:i/>
          <w:sz w:val="24"/>
          <w:szCs w:val="24"/>
        </w:rPr>
        <w:t xml:space="preserve"> </w:t>
      </w:r>
      <w:r w:rsidR="002657E9" w:rsidRPr="00BF15F7">
        <w:rPr>
          <w:i/>
          <w:sz w:val="24"/>
          <w:szCs w:val="24"/>
        </w:rPr>
        <w:t>-</w:t>
      </w:r>
      <w:r w:rsidR="002030F2" w:rsidRPr="00BF15F7">
        <w:rPr>
          <w:i/>
          <w:sz w:val="24"/>
          <w:szCs w:val="24"/>
        </w:rPr>
        <w:t xml:space="preserve"> </w:t>
      </w:r>
      <w:r w:rsidR="002030F2" w:rsidRPr="00BF15F7">
        <w:rPr>
          <w:i/>
          <w:color w:val="auto"/>
          <w:sz w:val="24"/>
          <w:szCs w:val="24"/>
        </w:rPr>
        <w:t>5</w:t>
      </w:r>
      <w:r w:rsidR="00E83F91" w:rsidRPr="00BF15F7">
        <w:rPr>
          <w:i/>
          <w:sz w:val="24"/>
          <w:szCs w:val="24"/>
        </w:rPr>
        <w:t xml:space="preserve"> </w:t>
      </w:r>
      <w:r w:rsidR="009F3AEC" w:rsidRPr="00BF15F7">
        <w:rPr>
          <w:i/>
          <w:sz w:val="24"/>
          <w:szCs w:val="24"/>
        </w:rPr>
        <w:t>below</w:t>
      </w:r>
      <w:r w:rsidRPr="00BF15F7">
        <w:rPr>
          <w:i/>
          <w:sz w:val="24"/>
          <w:szCs w:val="24"/>
        </w:rPr>
        <w:t xml:space="preserve"> (in the o</w:t>
      </w:r>
      <w:r w:rsidR="00751263" w:rsidRPr="00BF15F7">
        <w:rPr>
          <w:i/>
          <w:sz w:val="24"/>
          <w:szCs w:val="24"/>
        </w:rPr>
        <w:t>rder given</w:t>
      </w:r>
      <w:r w:rsidRPr="00BF15F7">
        <w:rPr>
          <w:i/>
          <w:sz w:val="24"/>
          <w:szCs w:val="24"/>
        </w:rPr>
        <w:t>)</w:t>
      </w:r>
      <w:r w:rsidR="00E76F60" w:rsidRPr="00BF15F7">
        <w:rPr>
          <w:i/>
          <w:sz w:val="24"/>
          <w:szCs w:val="24"/>
        </w:rPr>
        <w:t>;</w:t>
      </w:r>
    </w:p>
    <w:p w14:paraId="12E56D11" w14:textId="77777777" w:rsidR="00895FCE" w:rsidRPr="00BF15F7" w:rsidRDefault="007C1D94" w:rsidP="7E289108">
      <w:pPr>
        <w:numPr>
          <w:ilvl w:val="0"/>
          <w:numId w:val="19"/>
        </w:numPr>
        <w:ind w:right="237"/>
        <w:jc w:val="both"/>
        <w:rPr>
          <w:i/>
          <w:iCs/>
          <w:sz w:val="24"/>
          <w:szCs w:val="24"/>
        </w:rPr>
      </w:pPr>
      <w:r w:rsidRPr="00BF15F7">
        <w:rPr>
          <w:i/>
          <w:iCs/>
          <w:sz w:val="24"/>
          <w:szCs w:val="24"/>
        </w:rPr>
        <w:t xml:space="preserve">You </w:t>
      </w:r>
      <w:r w:rsidR="00B12295" w:rsidRPr="00BF15F7">
        <w:rPr>
          <w:i/>
          <w:iCs/>
          <w:sz w:val="24"/>
          <w:szCs w:val="24"/>
        </w:rPr>
        <w:t xml:space="preserve">should </w:t>
      </w:r>
      <w:r w:rsidRPr="00BF15F7">
        <w:rPr>
          <w:i/>
          <w:iCs/>
          <w:sz w:val="24"/>
          <w:szCs w:val="24"/>
        </w:rPr>
        <w:t>use the pro</w:t>
      </w:r>
      <w:r w:rsidR="00390074" w:rsidRPr="00BF15F7">
        <w:rPr>
          <w:i/>
          <w:iCs/>
          <w:sz w:val="24"/>
          <w:szCs w:val="24"/>
        </w:rPr>
        <w:t>-</w:t>
      </w:r>
      <w:r w:rsidRPr="00BF15F7">
        <w:rPr>
          <w:i/>
          <w:iCs/>
          <w:sz w:val="24"/>
          <w:szCs w:val="24"/>
        </w:rPr>
        <w:t xml:space="preserve">forma </w:t>
      </w:r>
      <w:r w:rsidR="008B28E7" w:rsidRPr="00BF15F7">
        <w:rPr>
          <w:i/>
          <w:iCs/>
          <w:sz w:val="24"/>
          <w:szCs w:val="24"/>
        </w:rPr>
        <w:t xml:space="preserve">to insert your text within </w:t>
      </w:r>
      <w:r w:rsidRPr="00BF15F7">
        <w:rPr>
          <w:i/>
          <w:iCs/>
          <w:sz w:val="24"/>
          <w:szCs w:val="24"/>
        </w:rPr>
        <w:t>each section</w:t>
      </w:r>
      <w:r w:rsidR="00E76F60" w:rsidRPr="00BF15F7">
        <w:rPr>
          <w:i/>
          <w:iCs/>
          <w:sz w:val="24"/>
          <w:szCs w:val="24"/>
        </w:rPr>
        <w:t>;</w:t>
      </w:r>
      <w:r w:rsidRPr="00BF15F7">
        <w:rPr>
          <w:i/>
          <w:iCs/>
          <w:sz w:val="24"/>
          <w:szCs w:val="24"/>
        </w:rPr>
        <w:t xml:space="preserve"> </w:t>
      </w:r>
    </w:p>
    <w:p w14:paraId="2569501F" w14:textId="6CF9FFEE" w:rsidR="00F6ACA0" w:rsidRPr="00BF15F7" w:rsidRDefault="00F6ACA0" w:rsidP="7E289108">
      <w:pPr>
        <w:numPr>
          <w:ilvl w:val="0"/>
          <w:numId w:val="19"/>
        </w:numPr>
        <w:ind w:right="237"/>
        <w:jc w:val="both"/>
        <w:rPr>
          <w:i/>
          <w:iCs/>
          <w:sz w:val="24"/>
          <w:szCs w:val="24"/>
        </w:rPr>
      </w:pPr>
      <w:r w:rsidRPr="00BF15F7">
        <w:rPr>
          <w:i/>
          <w:iCs/>
          <w:sz w:val="24"/>
          <w:szCs w:val="24"/>
        </w:rPr>
        <w:t>Note that this module has 2 components with each weighted at 50% of the overall 100% marks total</w:t>
      </w:r>
      <w:r w:rsidR="7D00799C" w:rsidRPr="00BF15F7">
        <w:rPr>
          <w:i/>
          <w:iCs/>
          <w:sz w:val="24"/>
          <w:szCs w:val="24"/>
        </w:rPr>
        <w:t>.</w:t>
      </w:r>
    </w:p>
    <w:p w14:paraId="593D7881" w14:textId="54708A82" w:rsidR="7D00799C" w:rsidRPr="00BF15F7" w:rsidRDefault="7D00799C" w:rsidP="7E289108">
      <w:pPr>
        <w:numPr>
          <w:ilvl w:val="0"/>
          <w:numId w:val="19"/>
        </w:numPr>
        <w:ind w:right="237"/>
        <w:jc w:val="both"/>
        <w:rPr>
          <w:i/>
          <w:iCs/>
          <w:sz w:val="24"/>
          <w:szCs w:val="24"/>
        </w:rPr>
      </w:pPr>
      <w:r w:rsidRPr="00BF15F7">
        <w:rPr>
          <w:i/>
          <w:iCs/>
          <w:sz w:val="24"/>
          <w:szCs w:val="24"/>
        </w:rPr>
        <w:t>You should upload your completed document as a saved pdf file of this workbook; if this is not possible then a Worddoc</w:t>
      </w:r>
      <w:r w:rsidR="52C5F206" w:rsidRPr="00BF15F7">
        <w:rPr>
          <w:i/>
          <w:iCs/>
          <w:sz w:val="24"/>
          <w:szCs w:val="24"/>
        </w:rPr>
        <w:t xml:space="preserve"> </w:t>
      </w:r>
      <w:r w:rsidRPr="00BF15F7">
        <w:rPr>
          <w:i/>
          <w:iCs/>
          <w:sz w:val="24"/>
          <w:szCs w:val="24"/>
        </w:rPr>
        <w:t>file is acce</w:t>
      </w:r>
      <w:r w:rsidR="58D83881" w:rsidRPr="00BF15F7">
        <w:rPr>
          <w:i/>
          <w:iCs/>
          <w:sz w:val="24"/>
          <w:szCs w:val="24"/>
        </w:rPr>
        <w:t>ptable. Do not send a scanned file from a photocopier</w:t>
      </w:r>
      <w:r w:rsidR="00582870" w:rsidRPr="00BF15F7">
        <w:rPr>
          <w:i/>
          <w:iCs/>
          <w:sz w:val="24"/>
          <w:szCs w:val="24"/>
        </w:rPr>
        <w:t>, an apple.dot file, or a Microsoft publisher file as Turnitin will not be able to assess them, despit</w:t>
      </w:r>
      <w:r w:rsidR="0E9DF198" w:rsidRPr="00BF15F7">
        <w:rPr>
          <w:i/>
          <w:iCs/>
          <w:sz w:val="24"/>
          <w:szCs w:val="24"/>
        </w:rPr>
        <w:t>e you being able to upload them.</w:t>
      </w:r>
    </w:p>
    <w:p w14:paraId="0695EACA" w14:textId="77777777" w:rsidR="00B12295" w:rsidRPr="00BF15F7" w:rsidRDefault="00B12295" w:rsidP="00340E9A">
      <w:pPr>
        <w:ind w:right="237"/>
        <w:jc w:val="both"/>
        <w:rPr>
          <w:b/>
          <w:sz w:val="24"/>
          <w:szCs w:val="24"/>
        </w:rPr>
      </w:pPr>
    </w:p>
    <w:p w14:paraId="405CF10B" w14:textId="77777777" w:rsidR="008B28E7" w:rsidRPr="00BF15F7" w:rsidRDefault="008B28E7" w:rsidP="00340E9A">
      <w:pPr>
        <w:ind w:right="237"/>
        <w:jc w:val="both"/>
        <w:rPr>
          <w:b/>
          <w:sz w:val="24"/>
          <w:szCs w:val="24"/>
        </w:rPr>
      </w:pPr>
      <w:r w:rsidRPr="00BF15F7">
        <w:rPr>
          <w:b/>
          <w:sz w:val="24"/>
          <w:szCs w:val="24"/>
        </w:rPr>
        <w:t xml:space="preserve">Contents </w:t>
      </w:r>
    </w:p>
    <w:p w14:paraId="48980C89" w14:textId="77777777" w:rsidR="00B12295" w:rsidRPr="00BF15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BF15F7" w14:paraId="0CDD85F0" w14:textId="4A005F79" w:rsidTr="7E289108">
        <w:tc>
          <w:tcPr>
            <w:tcW w:w="2145" w:type="dxa"/>
            <w:shd w:val="clear" w:color="auto" w:fill="D9D9D9" w:themeFill="background1" w:themeFillShade="D9"/>
          </w:tcPr>
          <w:p w14:paraId="7B402C32" w14:textId="073D2401" w:rsidR="00446F80" w:rsidRPr="00BF15F7" w:rsidRDefault="2DCB5FBB" w:rsidP="45B99DA0">
            <w:pPr>
              <w:ind w:right="237"/>
              <w:jc w:val="both"/>
              <w:rPr>
                <w:b/>
                <w:bCs/>
                <w:color w:val="auto"/>
                <w:sz w:val="24"/>
                <w:szCs w:val="24"/>
              </w:rPr>
            </w:pPr>
            <w:r w:rsidRPr="00BF15F7">
              <w:rPr>
                <w:b/>
                <w:bCs/>
                <w:color w:val="auto"/>
                <w:sz w:val="24"/>
                <w:szCs w:val="24"/>
              </w:rPr>
              <w:t>Component 1</w:t>
            </w:r>
          </w:p>
          <w:p w14:paraId="0C25BFEF" w14:textId="47C1B87F" w:rsidR="00446F80" w:rsidRPr="00BF15F7" w:rsidRDefault="65F2CC63" w:rsidP="45B99DA0">
            <w:pPr>
              <w:ind w:right="237"/>
              <w:jc w:val="both"/>
              <w:rPr>
                <w:b/>
                <w:bCs/>
                <w:color w:val="auto"/>
                <w:sz w:val="24"/>
                <w:szCs w:val="24"/>
              </w:rPr>
            </w:pPr>
            <w:r w:rsidRPr="00BF15F7">
              <w:rPr>
                <w:b/>
                <w:bCs/>
                <w:color w:val="auto"/>
                <w:sz w:val="24"/>
                <w:szCs w:val="24"/>
              </w:rPr>
              <w:t>5</w:t>
            </w:r>
            <w:r w:rsidR="2DCB5FBB" w:rsidRPr="00BF15F7">
              <w:rPr>
                <w:b/>
                <w:bCs/>
                <w:color w:val="auto"/>
                <w:sz w:val="24"/>
                <w:szCs w:val="24"/>
              </w:rPr>
              <w:t>0%</w:t>
            </w:r>
          </w:p>
        </w:tc>
        <w:tc>
          <w:tcPr>
            <w:tcW w:w="4515" w:type="dxa"/>
            <w:shd w:val="clear" w:color="auto" w:fill="D9D9D9" w:themeFill="background1" w:themeFillShade="D9"/>
          </w:tcPr>
          <w:p w14:paraId="1F40F756" w14:textId="746F93B6" w:rsidR="00446F80" w:rsidRPr="00BF15F7" w:rsidRDefault="00446F80" w:rsidP="00340E9A">
            <w:pPr>
              <w:ind w:right="237"/>
              <w:jc w:val="both"/>
              <w:rPr>
                <w:b/>
                <w:color w:val="auto"/>
                <w:sz w:val="24"/>
                <w:szCs w:val="24"/>
              </w:rPr>
            </w:pPr>
            <w:r w:rsidRPr="00BF15F7">
              <w:rPr>
                <w:b/>
                <w:color w:val="auto"/>
                <w:sz w:val="24"/>
                <w:szCs w:val="24"/>
              </w:rPr>
              <w:t xml:space="preserve">Area of Professional Practice </w:t>
            </w:r>
          </w:p>
          <w:p w14:paraId="1A5D6AF9" w14:textId="77777777" w:rsidR="00446F80" w:rsidRPr="00BF15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BF15F7" w:rsidRDefault="00446F80" w:rsidP="00340E9A">
            <w:pPr>
              <w:ind w:right="237"/>
              <w:jc w:val="both"/>
              <w:rPr>
                <w:b/>
                <w:color w:val="auto"/>
                <w:sz w:val="24"/>
                <w:szCs w:val="24"/>
              </w:rPr>
            </w:pPr>
            <w:r w:rsidRPr="00BF15F7">
              <w:rPr>
                <w:b/>
                <w:color w:val="auto"/>
                <w:sz w:val="24"/>
                <w:szCs w:val="24"/>
              </w:rPr>
              <w:t>Word count</w:t>
            </w:r>
          </w:p>
        </w:tc>
      </w:tr>
      <w:tr w:rsidR="00446F80" w:rsidRPr="00BF15F7" w14:paraId="3F209145" w14:textId="4F757148" w:rsidTr="7E289108">
        <w:tc>
          <w:tcPr>
            <w:tcW w:w="2145" w:type="dxa"/>
            <w:shd w:val="clear" w:color="auto" w:fill="auto"/>
          </w:tcPr>
          <w:p w14:paraId="2967F37F" w14:textId="16DCD6F9" w:rsidR="00446F80" w:rsidRPr="00BF15F7" w:rsidRDefault="00446F80" w:rsidP="00340E9A">
            <w:pPr>
              <w:ind w:right="237"/>
              <w:jc w:val="both"/>
              <w:rPr>
                <w:color w:val="auto"/>
                <w:sz w:val="24"/>
                <w:szCs w:val="24"/>
              </w:rPr>
            </w:pPr>
            <w:r w:rsidRPr="00BF15F7">
              <w:rPr>
                <w:color w:val="auto"/>
                <w:sz w:val="24"/>
                <w:szCs w:val="24"/>
              </w:rPr>
              <w:t xml:space="preserve">Task 1 </w:t>
            </w:r>
          </w:p>
        </w:tc>
        <w:tc>
          <w:tcPr>
            <w:tcW w:w="4515" w:type="dxa"/>
            <w:shd w:val="clear" w:color="auto" w:fill="auto"/>
          </w:tcPr>
          <w:p w14:paraId="76D58481" w14:textId="1AA28C06" w:rsidR="00446F80" w:rsidRPr="00BF15F7" w:rsidRDefault="49A5BFC9" w:rsidP="7E289108">
            <w:pPr>
              <w:ind w:right="237"/>
              <w:jc w:val="both"/>
              <w:rPr>
                <w:b/>
                <w:bCs/>
                <w:sz w:val="24"/>
                <w:szCs w:val="24"/>
              </w:rPr>
            </w:pPr>
            <w:r w:rsidRPr="00BF15F7">
              <w:rPr>
                <w:b/>
                <w:bCs/>
                <w:sz w:val="24"/>
                <w:szCs w:val="24"/>
              </w:rPr>
              <w:t>Maintaining</w:t>
            </w:r>
            <w:r w:rsidR="6D2BD0AC" w:rsidRPr="00BF15F7">
              <w:rPr>
                <w:b/>
                <w:bCs/>
                <w:sz w:val="24"/>
                <w:szCs w:val="24"/>
              </w:rPr>
              <w:t xml:space="preserve"> </w:t>
            </w:r>
            <w:r w:rsidRPr="00BF15F7">
              <w:rPr>
                <w:b/>
                <w:bCs/>
                <w:sz w:val="24"/>
                <w:szCs w:val="24"/>
              </w:rPr>
              <w:t xml:space="preserve">Professional </w:t>
            </w:r>
            <w:r w:rsidR="5E201341" w:rsidRPr="00BF15F7">
              <w:rPr>
                <w:b/>
                <w:bCs/>
                <w:sz w:val="24"/>
                <w:szCs w:val="24"/>
              </w:rPr>
              <w:t xml:space="preserve"> </w:t>
            </w:r>
          </w:p>
          <w:p w14:paraId="02C8B68E" w14:textId="47DB028C" w:rsidR="00446F80" w:rsidRPr="00BF15F7" w:rsidRDefault="49A5BFC9" w:rsidP="6EC676A3">
            <w:pPr>
              <w:ind w:right="237"/>
              <w:jc w:val="both"/>
              <w:rPr>
                <w:b/>
                <w:bCs/>
                <w:sz w:val="24"/>
                <w:szCs w:val="24"/>
              </w:rPr>
            </w:pPr>
            <w:r w:rsidRPr="00BF15F7">
              <w:rPr>
                <w:b/>
                <w:bCs/>
                <w:sz w:val="24"/>
                <w:szCs w:val="24"/>
              </w:rPr>
              <w:t>Standards</w:t>
            </w:r>
          </w:p>
          <w:p w14:paraId="68536ED3" w14:textId="5AF1B001" w:rsidR="00446F80" w:rsidRPr="00BF15F7" w:rsidRDefault="49A5BFC9" w:rsidP="7E289108">
            <w:pPr>
              <w:ind w:right="237"/>
              <w:jc w:val="both"/>
              <w:rPr>
                <w:b/>
                <w:bCs/>
                <w:sz w:val="24"/>
                <w:szCs w:val="24"/>
              </w:rPr>
            </w:pPr>
            <w:r w:rsidRPr="00BF15F7">
              <w:rPr>
                <w:b/>
                <w:bCs/>
                <w:sz w:val="24"/>
                <w:szCs w:val="24"/>
              </w:rPr>
              <w:t>Leadership and Team-working</w:t>
            </w:r>
          </w:p>
          <w:p w14:paraId="13F52887" w14:textId="13BE2ADA" w:rsidR="00446F80" w:rsidRPr="00BF15F7" w:rsidRDefault="6EC676A3" w:rsidP="6EC676A3">
            <w:pPr>
              <w:ind w:right="237"/>
              <w:jc w:val="both"/>
              <w:rPr>
                <w:b/>
                <w:bCs/>
                <w:sz w:val="24"/>
                <w:szCs w:val="24"/>
              </w:rPr>
            </w:pPr>
            <w:r w:rsidRPr="00BF15F7">
              <w:rPr>
                <w:b/>
                <w:bCs/>
                <w:sz w:val="24"/>
                <w:szCs w:val="24"/>
              </w:rPr>
              <w:t>Wellbeing and Resilience</w:t>
            </w:r>
          </w:p>
        </w:tc>
        <w:tc>
          <w:tcPr>
            <w:tcW w:w="2237" w:type="dxa"/>
          </w:tcPr>
          <w:p w14:paraId="6787B963" w14:textId="2A4DB56E" w:rsidR="00446F80" w:rsidRPr="00BF15F7" w:rsidRDefault="02C35BBE" w:rsidP="1E8636EB">
            <w:pPr>
              <w:ind w:right="237"/>
              <w:jc w:val="both"/>
              <w:rPr>
                <w:b/>
                <w:bCs/>
                <w:sz w:val="24"/>
                <w:szCs w:val="24"/>
              </w:rPr>
            </w:pPr>
            <w:r w:rsidRPr="00BF15F7">
              <w:rPr>
                <w:b/>
                <w:bCs/>
                <w:sz w:val="24"/>
                <w:szCs w:val="24"/>
              </w:rPr>
              <w:t>2</w:t>
            </w:r>
            <w:r w:rsidR="2187F6F9" w:rsidRPr="00BF15F7">
              <w:rPr>
                <w:b/>
                <w:bCs/>
                <w:sz w:val="24"/>
                <w:szCs w:val="24"/>
              </w:rPr>
              <w:t>5</w:t>
            </w:r>
            <w:r w:rsidRPr="00BF15F7">
              <w:rPr>
                <w:b/>
                <w:bCs/>
                <w:sz w:val="24"/>
                <w:szCs w:val="24"/>
              </w:rPr>
              <w:t>00</w:t>
            </w:r>
          </w:p>
        </w:tc>
      </w:tr>
      <w:tr w:rsidR="00446F80" w:rsidRPr="00BF15F7" w14:paraId="73724C95" w14:textId="5CDFE9D3" w:rsidTr="7E289108">
        <w:tc>
          <w:tcPr>
            <w:tcW w:w="2145" w:type="dxa"/>
            <w:shd w:val="clear" w:color="auto" w:fill="auto"/>
          </w:tcPr>
          <w:p w14:paraId="5F71CFD1" w14:textId="49D3268C" w:rsidR="00446F80" w:rsidRPr="00BF15F7" w:rsidRDefault="00446F80" w:rsidP="45B99DA0">
            <w:pPr>
              <w:ind w:right="237"/>
              <w:jc w:val="both"/>
              <w:rPr>
                <w:color w:val="auto"/>
                <w:sz w:val="24"/>
                <w:szCs w:val="24"/>
              </w:rPr>
            </w:pPr>
            <w:r w:rsidRPr="00BF15F7">
              <w:rPr>
                <w:color w:val="auto"/>
                <w:sz w:val="24"/>
                <w:szCs w:val="24"/>
              </w:rPr>
              <w:t>Task 2</w:t>
            </w:r>
          </w:p>
        </w:tc>
        <w:tc>
          <w:tcPr>
            <w:tcW w:w="4515" w:type="dxa"/>
            <w:shd w:val="clear" w:color="auto" w:fill="auto"/>
          </w:tcPr>
          <w:p w14:paraId="78DACE20" w14:textId="766ACACE" w:rsidR="377D73C2" w:rsidRPr="00BF15F7" w:rsidRDefault="377D73C2" w:rsidP="377D73C2">
            <w:pPr>
              <w:ind w:right="237"/>
              <w:jc w:val="both"/>
              <w:rPr>
                <w:rFonts w:eastAsia="Arial"/>
                <w:color w:val="000000" w:themeColor="text1"/>
                <w:sz w:val="24"/>
                <w:szCs w:val="24"/>
              </w:rPr>
            </w:pPr>
            <w:r w:rsidRPr="00BF15F7">
              <w:rPr>
                <w:rFonts w:eastAsia="Arial"/>
                <w:b/>
                <w:bCs/>
                <w:color w:val="000000" w:themeColor="text1"/>
                <w:sz w:val="24"/>
                <w:szCs w:val="24"/>
              </w:rPr>
              <w:t>Vulnerability and Risk</w:t>
            </w:r>
          </w:p>
          <w:p w14:paraId="2C3E7745" w14:textId="2395FEB5" w:rsidR="00446F80" w:rsidRPr="00BF15F7" w:rsidRDefault="00446F80" w:rsidP="00340E9A">
            <w:pPr>
              <w:ind w:right="237"/>
              <w:jc w:val="both"/>
              <w:rPr>
                <w:b/>
                <w:color w:val="auto"/>
                <w:sz w:val="24"/>
                <w:szCs w:val="24"/>
              </w:rPr>
            </w:pPr>
          </w:p>
        </w:tc>
        <w:tc>
          <w:tcPr>
            <w:tcW w:w="2237" w:type="dxa"/>
          </w:tcPr>
          <w:p w14:paraId="151A1BD9" w14:textId="2072BCEB" w:rsidR="00446F80" w:rsidRPr="00BF15F7" w:rsidRDefault="6A5A3356" w:rsidP="1E8636EB">
            <w:pPr>
              <w:ind w:right="237"/>
              <w:jc w:val="both"/>
              <w:rPr>
                <w:b/>
                <w:bCs/>
                <w:color w:val="auto"/>
                <w:sz w:val="24"/>
                <w:szCs w:val="24"/>
              </w:rPr>
            </w:pPr>
            <w:r w:rsidRPr="00BF15F7">
              <w:rPr>
                <w:b/>
                <w:bCs/>
                <w:sz w:val="24"/>
                <w:szCs w:val="24"/>
              </w:rPr>
              <w:t>150</w:t>
            </w:r>
            <w:r w:rsidR="02C35BBE" w:rsidRPr="00BF15F7">
              <w:rPr>
                <w:b/>
                <w:bCs/>
                <w:sz w:val="24"/>
                <w:szCs w:val="24"/>
              </w:rPr>
              <w:t>0</w:t>
            </w:r>
          </w:p>
        </w:tc>
      </w:tr>
      <w:tr w:rsidR="45B99DA0" w:rsidRPr="00BF15F7" w14:paraId="2643B958" w14:textId="77777777" w:rsidTr="7E289108">
        <w:tc>
          <w:tcPr>
            <w:tcW w:w="2145" w:type="dxa"/>
            <w:shd w:val="clear" w:color="auto" w:fill="auto"/>
          </w:tcPr>
          <w:p w14:paraId="6E784E84" w14:textId="75FD3A32" w:rsidR="6218D768" w:rsidRPr="00BF15F7" w:rsidRDefault="6218D768" w:rsidP="45B99DA0">
            <w:pPr>
              <w:ind w:right="237"/>
              <w:jc w:val="both"/>
              <w:rPr>
                <w:color w:val="auto"/>
                <w:sz w:val="24"/>
                <w:szCs w:val="24"/>
              </w:rPr>
            </w:pPr>
            <w:r w:rsidRPr="00BF15F7">
              <w:rPr>
                <w:color w:val="auto"/>
                <w:sz w:val="24"/>
                <w:szCs w:val="24"/>
              </w:rPr>
              <w:t>Task 3</w:t>
            </w:r>
          </w:p>
        </w:tc>
        <w:tc>
          <w:tcPr>
            <w:tcW w:w="4515" w:type="dxa"/>
            <w:shd w:val="clear" w:color="auto" w:fill="auto"/>
          </w:tcPr>
          <w:p w14:paraId="2C1742F0" w14:textId="3F79C312" w:rsidR="6218D768" w:rsidRPr="00BF15F7" w:rsidRDefault="6218D768" w:rsidP="45B99DA0">
            <w:pPr>
              <w:jc w:val="both"/>
              <w:rPr>
                <w:b/>
                <w:bCs/>
                <w:sz w:val="24"/>
                <w:szCs w:val="24"/>
              </w:rPr>
            </w:pPr>
            <w:r w:rsidRPr="00BF15F7">
              <w:rPr>
                <w:b/>
                <w:bCs/>
                <w:sz w:val="24"/>
                <w:szCs w:val="24"/>
              </w:rPr>
              <w:t xml:space="preserve">O.C.P </w:t>
            </w:r>
          </w:p>
        </w:tc>
        <w:tc>
          <w:tcPr>
            <w:tcW w:w="2237" w:type="dxa"/>
          </w:tcPr>
          <w:p w14:paraId="1C607854" w14:textId="452AD16B" w:rsidR="6218D768" w:rsidRPr="00BF15F7" w:rsidRDefault="6218D768" w:rsidP="45B99DA0">
            <w:pPr>
              <w:ind w:right="237"/>
              <w:jc w:val="both"/>
              <w:rPr>
                <w:rFonts w:eastAsia="Arial"/>
                <w:color w:val="000000" w:themeColor="text1"/>
                <w:sz w:val="24"/>
                <w:szCs w:val="24"/>
              </w:rPr>
            </w:pPr>
            <w:r w:rsidRPr="00BF15F7">
              <w:rPr>
                <w:rFonts w:eastAsia="Arial"/>
                <w:b/>
                <w:bCs/>
                <w:color w:val="000000" w:themeColor="text1"/>
                <w:sz w:val="24"/>
                <w:szCs w:val="24"/>
              </w:rPr>
              <w:t>1000 equivalent</w:t>
            </w:r>
          </w:p>
          <w:p w14:paraId="6425A8C6" w14:textId="551C9F60" w:rsidR="45B99DA0" w:rsidRPr="00BF15F7" w:rsidRDefault="45B99DA0" w:rsidP="45B99DA0">
            <w:pPr>
              <w:jc w:val="both"/>
              <w:rPr>
                <w:b/>
                <w:bCs/>
                <w:sz w:val="24"/>
                <w:szCs w:val="24"/>
              </w:rPr>
            </w:pPr>
          </w:p>
        </w:tc>
      </w:tr>
      <w:tr w:rsidR="45B99DA0" w:rsidRPr="00BF15F7" w14:paraId="69A01AC7" w14:textId="77777777" w:rsidTr="7E289108">
        <w:tc>
          <w:tcPr>
            <w:tcW w:w="2145" w:type="dxa"/>
            <w:shd w:val="clear" w:color="auto" w:fill="D9D9D9" w:themeFill="background1" w:themeFillShade="D9"/>
          </w:tcPr>
          <w:p w14:paraId="1FBDD0FE" w14:textId="1AC75517" w:rsidR="690E5A43" w:rsidRPr="00BF15F7" w:rsidRDefault="690E5A43" w:rsidP="45B99DA0">
            <w:pPr>
              <w:jc w:val="both"/>
              <w:rPr>
                <w:rFonts w:eastAsia="Arial"/>
                <w:b/>
                <w:bCs/>
                <w:sz w:val="24"/>
                <w:szCs w:val="24"/>
              </w:rPr>
            </w:pPr>
            <w:r w:rsidRPr="00BF15F7">
              <w:rPr>
                <w:rFonts w:eastAsia="Arial"/>
                <w:b/>
                <w:bCs/>
                <w:sz w:val="24"/>
                <w:szCs w:val="24"/>
              </w:rPr>
              <w:t xml:space="preserve">Component 2 </w:t>
            </w:r>
          </w:p>
          <w:p w14:paraId="107128EF" w14:textId="68736E3F" w:rsidR="690E5A43" w:rsidRPr="00BF15F7" w:rsidRDefault="5961FF37" w:rsidP="45B99DA0">
            <w:pPr>
              <w:jc w:val="both"/>
              <w:rPr>
                <w:rFonts w:eastAsia="Arial"/>
                <w:b/>
                <w:bCs/>
                <w:sz w:val="24"/>
                <w:szCs w:val="24"/>
              </w:rPr>
            </w:pPr>
            <w:r w:rsidRPr="00BF15F7">
              <w:rPr>
                <w:rFonts w:eastAsia="Arial"/>
                <w:b/>
                <w:bCs/>
                <w:sz w:val="24"/>
                <w:szCs w:val="24"/>
              </w:rPr>
              <w:t>5</w:t>
            </w:r>
            <w:r w:rsidR="690E5A43" w:rsidRPr="00BF15F7">
              <w:rPr>
                <w:rFonts w:eastAsia="Arial"/>
                <w:b/>
                <w:bCs/>
                <w:sz w:val="24"/>
                <w:szCs w:val="24"/>
              </w:rPr>
              <w:t>0%</w:t>
            </w:r>
          </w:p>
        </w:tc>
        <w:tc>
          <w:tcPr>
            <w:tcW w:w="4515" w:type="dxa"/>
            <w:shd w:val="clear" w:color="auto" w:fill="D9D9D9" w:themeFill="background1" w:themeFillShade="D9"/>
          </w:tcPr>
          <w:p w14:paraId="01325F7F" w14:textId="652BE249" w:rsidR="45B99DA0" w:rsidRPr="00BF15F7" w:rsidRDefault="45B99DA0" w:rsidP="45B99DA0">
            <w:pPr>
              <w:jc w:val="both"/>
              <w:rPr>
                <w:b/>
                <w:bCs/>
                <w:sz w:val="24"/>
                <w:szCs w:val="24"/>
              </w:rPr>
            </w:pPr>
          </w:p>
        </w:tc>
        <w:tc>
          <w:tcPr>
            <w:tcW w:w="2237" w:type="dxa"/>
            <w:shd w:val="clear" w:color="auto" w:fill="D9D9D9" w:themeFill="background1" w:themeFillShade="D9"/>
          </w:tcPr>
          <w:p w14:paraId="0426275A" w14:textId="7A5C8D67" w:rsidR="45B99DA0" w:rsidRPr="00BF15F7" w:rsidRDefault="45B99DA0" w:rsidP="45B99DA0">
            <w:pPr>
              <w:jc w:val="both"/>
              <w:rPr>
                <w:b/>
                <w:bCs/>
                <w:sz w:val="24"/>
                <w:szCs w:val="24"/>
              </w:rPr>
            </w:pPr>
          </w:p>
        </w:tc>
      </w:tr>
      <w:tr w:rsidR="00446F80" w:rsidRPr="00BF15F7" w14:paraId="6953A260" w14:textId="25AAFF4B" w:rsidTr="7E289108">
        <w:tc>
          <w:tcPr>
            <w:tcW w:w="2145" w:type="dxa"/>
            <w:shd w:val="clear" w:color="auto" w:fill="auto"/>
          </w:tcPr>
          <w:p w14:paraId="6FC66E15" w14:textId="3A9DC4FA" w:rsidR="00446F80" w:rsidRPr="00BF15F7" w:rsidRDefault="00446F80" w:rsidP="7E289108">
            <w:pPr>
              <w:ind w:right="237"/>
              <w:jc w:val="both"/>
              <w:rPr>
                <w:color w:val="auto"/>
                <w:sz w:val="24"/>
                <w:szCs w:val="24"/>
              </w:rPr>
            </w:pPr>
            <w:r w:rsidRPr="00BF15F7">
              <w:rPr>
                <w:color w:val="auto"/>
                <w:sz w:val="24"/>
                <w:szCs w:val="24"/>
              </w:rPr>
              <w:t xml:space="preserve">Task </w:t>
            </w:r>
            <w:r w:rsidR="79FB5B33" w:rsidRPr="00BF15F7">
              <w:rPr>
                <w:color w:val="auto"/>
                <w:sz w:val="24"/>
                <w:szCs w:val="24"/>
              </w:rPr>
              <w:t>4</w:t>
            </w:r>
          </w:p>
          <w:p w14:paraId="4D478F6F" w14:textId="5E8EC716" w:rsidR="00446F80" w:rsidRPr="00BF15F7" w:rsidRDefault="00446F80" w:rsidP="7E289108">
            <w:pPr>
              <w:ind w:right="237"/>
              <w:jc w:val="both"/>
              <w:rPr>
                <w:color w:val="auto"/>
                <w:sz w:val="24"/>
                <w:szCs w:val="24"/>
              </w:rPr>
            </w:pPr>
          </w:p>
          <w:p w14:paraId="4D1603A0" w14:textId="03808008" w:rsidR="00446F80" w:rsidRPr="00BF15F7" w:rsidRDefault="00446F80" w:rsidP="7E289108">
            <w:pPr>
              <w:ind w:right="237"/>
              <w:jc w:val="both"/>
              <w:rPr>
                <w:color w:val="auto"/>
                <w:sz w:val="24"/>
                <w:szCs w:val="24"/>
              </w:rPr>
            </w:pPr>
          </w:p>
          <w:p w14:paraId="02F0EB04" w14:textId="1C9B9798" w:rsidR="00446F80" w:rsidRPr="00BF15F7" w:rsidRDefault="79FB5B33" w:rsidP="7E289108">
            <w:pPr>
              <w:ind w:right="237"/>
              <w:jc w:val="both"/>
              <w:rPr>
                <w:color w:val="auto"/>
                <w:sz w:val="24"/>
                <w:szCs w:val="24"/>
              </w:rPr>
            </w:pPr>
            <w:r w:rsidRPr="00BF15F7">
              <w:rPr>
                <w:color w:val="auto"/>
                <w:sz w:val="24"/>
                <w:szCs w:val="24"/>
              </w:rPr>
              <w:t>Task 5</w:t>
            </w:r>
          </w:p>
        </w:tc>
        <w:tc>
          <w:tcPr>
            <w:tcW w:w="4515" w:type="dxa"/>
            <w:shd w:val="clear" w:color="auto" w:fill="auto"/>
          </w:tcPr>
          <w:p w14:paraId="40E85BFB" w14:textId="24E82AFF" w:rsidR="377D73C2" w:rsidRPr="00BF15F7" w:rsidRDefault="377D73C2" w:rsidP="7E289108">
            <w:pPr>
              <w:ind w:right="237"/>
              <w:jc w:val="both"/>
              <w:rPr>
                <w:b/>
                <w:bCs/>
                <w:sz w:val="24"/>
                <w:szCs w:val="24"/>
              </w:rPr>
            </w:pPr>
            <w:r w:rsidRPr="00BF15F7">
              <w:rPr>
                <w:b/>
                <w:bCs/>
                <w:sz w:val="24"/>
                <w:szCs w:val="24"/>
              </w:rPr>
              <w:t>Policing the roads</w:t>
            </w:r>
          </w:p>
          <w:p w14:paraId="402E867E" w14:textId="070B5DB9" w:rsidR="00446F80" w:rsidRPr="00BF15F7" w:rsidRDefault="377D73C2" w:rsidP="7E289108">
            <w:pPr>
              <w:ind w:right="237"/>
              <w:jc w:val="both"/>
              <w:rPr>
                <w:b/>
                <w:bCs/>
                <w:sz w:val="24"/>
                <w:szCs w:val="24"/>
              </w:rPr>
            </w:pPr>
            <w:r w:rsidRPr="00BF15F7">
              <w:rPr>
                <w:b/>
                <w:bCs/>
                <w:sz w:val="24"/>
                <w:szCs w:val="24"/>
              </w:rPr>
              <w:t>Conducting investigations.</w:t>
            </w:r>
          </w:p>
          <w:p w14:paraId="311CE297" w14:textId="69149DFD" w:rsidR="00446F80" w:rsidRPr="00BF15F7" w:rsidRDefault="00446F80" w:rsidP="7E289108">
            <w:pPr>
              <w:ind w:right="237"/>
              <w:jc w:val="both"/>
              <w:rPr>
                <w:b/>
                <w:bCs/>
                <w:sz w:val="24"/>
                <w:szCs w:val="24"/>
              </w:rPr>
            </w:pPr>
          </w:p>
          <w:p w14:paraId="6F74A7BB" w14:textId="73B208C8" w:rsidR="00446F80" w:rsidRPr="00BF15F7" w:rsidRDefault="213BB785" w:rsidP="7E289108">
            <w:pPr>
              <w:ind w:right="237"/>
              <w:jc w:val="both"/>
              <w:rPr>
                <w:b/>
                <w:bCs/>
                <w:sz w:val="24"/>
                <w:szCs w:val="24"/>
              </w:rPr>
            </w:pPr>
            <w:r w:rsidRPr="00BF15F7">
              <w:rPr>
                <w:b/>
                <w:bCs/>
                <w:sz w:val="24"/>
                <w:szCs w:val="24"/>
              </w:rPr>
              <w:t>Personal study/learning plan</w:t>
            </w:r>
          </w:p>
        </w:tc>
        <w:tc>
          <w:tcPr>
            <w:tcW w:w="2237" w:type="dxa"/>
          </w:tcPr>
          <w:p w14:paraId="55E7ECBE" w14:textId="32DAA7BD" w:rsidR="00446F80" w:rsidRPr="00BF15F7" w:rsidRDefault="48B78D86" w:rsidP="7E289108">
            <w:pPr>
              <w:spacing w:line="259" w:lineRule="auto"/>
              <w:ind w:right="237"/>
              <w:jc w:val="both"/>
              <w:rPr>
                <w:b/>
                <w:bCs/>
                <w:sz w:val="24"/>
                <w:szCs w:val="24"/>
              </w:rPr>
            </w:pPr>
            <w:r w:rsidRPr="00BF15F7">
              <w:rPr>
                <w:b/>
                <w:bCs/>
                <w:sz w:val="24"/>
                <w:szCs w:val="24"/>
              </w:rPr>
              <w:t>2500</w:t>
            </w:r>
          </w:p>
          <w:p w14:paraId="4035728A" w14:textId="1158F82F" w:rsidR="00446F80" w:rsidRPr="00BF15F7" w:rsidRDefault="00446F80" w:rsidP="7E289108">
            <w:pPr>
              <w:spacing w:line="259" w:lineRule="auto"/>
              <w:ind w:right="237"/>
              <w:jc w:val="both"/>
              <w:rPr>
                <w:b/>
                <w:bCs/>
                <w:sz w:val="24"/>
                <w:szCs w:val="24"/>
              </w:rPr>
            </w:pPr>
          </w:p>
          <w:p w14:paraId="286F0535" w14:textId="20CE2F39" w:rsidR="00446F80" w:rsidRPr="00BF15F7" w:rsidRDefault="00446F80" w:rsidP="7E289108">
            <w:pPr>
              <w:spacing w:line="259" w:lineRule="auto"/>
              <w:ind w:right="237"/>
              <w:jc w:val="both"/>
              <w:rPr>
                <w:b/>
                <w:bCs/>
                <w:sz w:val="24"/>
                <w:szCs w:val="24"/>
              </w:rPr>
            </w:pPr>
          </w:p>
          <w:p w14:paraId="416F2067" w14:textId="052BBBFF" w:rsidR="00446F80" w:rsidRPr="00BF15F7" w:rsidRDefault="5E261A7A" w:rsidP="7E289108">
            <w:pPr>
              <w:spacing w:line="259" w:lineRule="auto"/>
              <w:ind w:right="237"/>
              <w:jc w:val="both"/>
              <w:rPr>
                <w:b/>
                <w:bCs/>
                <w:sz w:val="24"/>
                <w:szCs w:val="24"/>
              </w:rPr>
            </w:pPr>
            <w:r w:rsidRPr="00BF15F7">
              <w:rPr>
                <w:b/>
                <w:bCs/>
                <w:sz w:val="24"/>
                <w:szCs w:val="24"/>
              </w:rPr>
              <w:t>2500 equivalent</w:t>
            </w:r>
          </w:p>
          <w:p w14:paraId="2C10A136" w14:textId="1A6193B4" w:rsidR="00446F80" w:rsidRPr="00BF15F7" w:rsidRDefault="00446F80" w:rsidP="7E289108">
            <w:pPr>
              <w:spacing w:line="259" w:lineRule="auto"/>
              <w:ind w:right="237"/>
              <w:jc w:val="both"/>
              <w:rPr>
                <w:b/>
                <w:bCs/>
                <w:sz w:val="24"/>
                <w:szCs w:val="24"/>
              </w:rPr>
            </w:pPr>
          </w:p>
        </w:tc>
      </w:tr>
      <w:tr w:rsidR="00446F80" w:rsidRPr="00BF15F7" w14:paraId="442B656B" w14:textId="650C0AB6" w:rsidTr="7E289108">
        <w:trPr>
          <w:trHeight w:val="81"/>
        </w:trPr>
        <w:tc>
          <w:tcPr>
            <w:tcW w:w="2145" w:type="dxa"/>
            <w:shd w:val="clear" w:color="auto" w:fill="auto"/>
          </w:tcPr>
          <w:p w14:paraId="25D7C409" w14:textId="28804229" w:rsidR="00446F80" w:rsidRPr="00BF15F7" w:rsidRDefault="00446F80" w:rsidP="00340E9A">
            <w:pPr>
              <w:ind w:right="237"/>
              <w:jc w:val="both"/>
              <w:rPr>
                <w:color w:val="auto"/>
                <w:sz w:val="24"/>
                <w:szCs w:val="24"/>
              </w:rPr>
            </w:pPr>
          </w:p>
        </w:tc>
        <w:tc>
          <w:tcPr>
            <w:tcW w:w="4515" w:type="dxa"/>
            <w:shd w:val="clear" w:color="auto" w:fill="auto"/>
          </w:tcPr>
          <w:p w14:paraId="6188477D" w14:textId="77777777" w:rsidR="00446F80" w:rsidRPr="00BF15F7" w:rsidRDefault="00446F80" w:rsidP="00340E9A">
            <w:pPr>
              <w:spacing w:line="360" w:lineRule="auto"/>
              <w:ind w:right="237"/>
              <w:jc w:val="both"/>
              <w:rPr>
                <w:b/>
                <w:color w:val="auto"/>
                <w:sz w:val="24"/>
                <w:szCs w:val="24"/>
              </w:rPr>
            </w:pPr>
            <w:r w:rsidRPr="00BF15F7">
              <w:rPr>
                <w:b/>
                <w:color w:val="auto"/>
                <w:sz w:val="24"/>
                <w:szCs w:val="24"/>
              </w:rPr>
              <w:t>Bibliography</w:t>
            </w:r>
          </w:p>
        </w:tc>
        <w:tc>
          <w:tcPr>
            <w:tcW w:w="2237" w:type="dxa"/>
          </w:tcPr>
          <w:p w14:paraId="1A03C628" w14:textId="77777777" w:rsidR="00446F80" w:rsidRPr="00BF15F7" w:rsidRDefault="00446F80" w:rsidP="00340E9A">
            <w:pPr>
              <w:spacing w:line="360" w:lineRule="auto"/>
              <w:ind w:right="237"/>
              <w:jc w:val="both"/>
              <w:rPr>
                <w:b/>
                <w:color w:val="auto"/>
                <w:sz w:val="24"/>
                <w:szCs w:val="24"/>
              </w:rPr>
            </w:pPr>
          </w:p>
        </w:tc>
      </w:tr>
    </w:tbl>
    <w:p w14:paraId="40AB9FD6" w14:textId="77777777" w:rsidR="001E7592" w:rsidRPr="00BF15F7" w:rsidRDefault="001E7592" w:rsidP="00340E9A">
      <w:pPr>
        <w:ind w:right="237"/>
        <w:jc w:val="center"/>
        <w:rPr>
          <w:b/>
          <w:sz w:val="24"/>
          <w:szCs w:val="24"/>
        </w:rPr>
      </w:pPr>
    </w:p>
    <w:p w14:paraId="432E4825" w14:textId="77777777" w:rsidR="001E7592" w:rsidRPr="00BF15F7" w:rsidRDefault="001E7592" w:rsidP="00340E9A">
      <w:pPr>
        <w:ind w:right="237"/>
        <w:jc w:val="center"/>
        <w:rPr>
          <w:b/>
          <w:sz w:val="24"/>
          <w:szCs w:val="24"/>
        </w:rPr>
      </w:pPr>
    </w:p>
    <w:p w14:paraId="616003F9" w14:textId="77777777" w:rsidR="00FF7784" w:rsidRPr="00BF15F7" w:rsidRDefault="00FF7784" w:rsidP="00340E9A">
      <w:pPr>
        <w:ind w:right="237"/>
        <w:jc w:val="both"/>
        <w:rPr>
          <w:sz w:val="24"/>
          <w:szCs w:val="24"/>
        </w:rPr>
      </w:pPr>
    </w:p>
    <w:p w14:paraId="3B855813" w14:textId="77777777" w:rsidR="00FF7784" w:rsidRPr="00BF15F7" w:rsidRDefault="00FF7784" w:rsidP="00340E9A">
      <w:pPr>
        <w:ind w:right="237"/>
        <w:jc w:val="both"/>
        <w:rPr>
          <w:sz w:val="24"/>
          <w:szCs w:val="24"/>
        </w:rPr>
      </w:pPr>
    </w:p>
    <w:p w14:paraId="0590AAF8" w14:textId="77777777" w:rsidR="00FF7784" w:rsidRPr="00BF15F7" w:rsidRDefault="00FF7784" w:rsidP="00340E9A">
      <w:pPr>
        <w:ind w:right="237"/>
        <w:jc w:val="both"/>
        <w:rPr>
          <w:sz w:val="24"/>
          <w:szCs w:val="24"/>
        </w:rPr>
      </w:pPr>
    </w:p>
    <w:p w14:paraId="19FBAC4F" w14:textId="77777777" w:rsidR="00FF7784" w:rsidRPr="00BF15F7" w:rsidRDefault="00FF7784" w:rsidP="00340E9A">
      <w:pPr>
        <w:ind w:right="237"/>
        <w:jc w:val="both"/>
        <w:rPr>
          <w:sz w:val="24"/>
          <w:szCs w:val="24"/>
        </w:rPr>
      </w:pPr>
    </w:p>
    <w:p w14:paraId="670E1FB9" w14:textId="77777777" w:rsidR="00FF7784" w:rsidRPr="00BF15F7" w:rsidRDefault="00FF7784" w:rsidP="00340E9A">
      <w:pPr>
        <w:ind w:right="237"/>
        <w:jc w:val="both"/>
        <w:rPr>
          <w:sz w:val="24"/>
          <w:szCs w:val="24"/>
        </w:rPr>
      </w:pPr>
    </w:p>
    <w:p w14:paraId="23E3F1EC" w14:textId="77777777" w:rsidR="00FF7784" w:rsidRPr="00BF15F7" w:rsidRDefault="00FF7784" w:rsidP="00340E9A">
      <w:pPr>
        <w:ind w:right="237"/>
        <w:jc w:val="both"/>
        <w:rPr>
          <w:sz w:val="24"/>
          <w:szCs w:val="24"/>
        </w:rPr>
      </w:pPr>
    </w:p>
    <w:p w14:paraId="7AC4ABEB" w14:textId="77777777" w:rsidR="00FF7784" w:rsidRPr="00BF15F7" w:rsidRDefault="00FF7784" w:rsidP="00340E9A">
      <w:pPr>
        <w:ind w:right="237"/>
        <w:jc w:val="both"/>
        <w:rPr>
          <w:sz w:val="24"/>
          <w:szCs w:val="24"/>
        </w:rPr>
      </w:pPr>
    </w:p>
    <w:p w14:paraId="6604579F" w14:textId="77777777" w:rsidR="00FF7784" w:rsidRPr="00BF15F7" w:rsidRDefault="00FF7784" w:rsidP="00340E9A">
      <w:pPr>
        <w:ind w:right="237"/>
        <w:jc w:val="both"/>
        <w:rPr>
          <w:sz w:val="24"/>
          <w:szCs w:val="24"/>
        </w:rPr>
      </w:pPr>
    </w:p>
    <w:p w14:paraId="4FA25557" w14:textId="77777777" w:rsidR="00FF7784" w:rsidRPr="00BF15F7" w:rsidRDefault="00FF7784" w:rsidP="00340E9A">
      <w:pPr>
        <w:ind w:right="237"/>
        <w:jc w:val="both"/>
        <w:rPr>
          <w:sz w:val="24"/>
          <w:szCs w:val="24"/>
        </w:rPr>
      </w:pPr>
    </w:p>
    <w:p w14:paraId="21B0B7A2" w14:textId="77777777" w:rsidR="00FF7784" w:rsidRPr="00BF15F7" w:rsidRDefault="00FF7784" w:rsidP="00340E9A">
      <w:pPr>
        <w:ind w:right="237"/>
        <w:jc w:val="both"/>
        <w:rPr>
          <w:sz w:val="24"/>
          <w:szCs w:val="24"/>
        </w:rPr>
      </w:pPr>
    </w:p>
    <w:p w14:paraId="13819134" w14:textId="77777777" w:rsidR="00FF7784" w:rsidRPr="00BF15F7" w:rsidRDefault="00FF7784" w:rsidP="00340E9A">
      <w:pPr>
        <w:ind w:right="237"/>
        <w:jc w:val="both"/>
        <w:rPr>
          <w:sz w:val="24"/>
          <w:szCs w:val="24"/>
        </w:rPr>
      </w:pPr>
    </w:p>
    <w:p w14:paraId="6CAC3913" w14:textId="77777777" w:rsidR="00FF7784" w:rsidRPr="00BF15F7" w:rsidRDefault="00FF7784" w:rsidP="00340E9A">
      <w:pPr>
        <w:ind w:right="237"/>
        <w:jc w:val="both"/>
        <w:rPr>
          <w:sz w:val="24"/>
          <w:szCs w:val="24"/>
        </w:rPr>
      </w:pPr>
    </w:p>
    <w:p w14:paraId="26168F28" w14:textId="77777777" w:rsidR="00FF7784" w:rsidRPr="00BF15F7" w:rsidRDefault="00FF7784" w:rsidP="00340E9A">
      <w:pPr>
        <w:ind w:right="237"/>
        <w:jc w:val="both"/>
        <w:rPr>
          <w:sz w:val="24"/>
          <w:szCs w:val="24"/>
        </w:rPr>
      </w:pPr>
    </w:p>
    <w:p w14:paraId="4A7EB1BF" w14:textId="77777777" w:rsidR="00FF7784" w:rsidRPr="00BF15F7" w:rsidRDefault="00FF7784" w:rsidP="00340E9A">
      <w:pPr>
        <w:ind w:right="237"/>
        <w:jc w:val="both"/>
        <w:rPr>
          <w:sz w:val="24"/>
          <w:szCs w:val="24"/>
        </w:rPr>
      </w:pPr>
    </w:p>
    <w:p w14:paraId="2DAEB9D4" w14:textId="02F75D89" w:rsidR="003555D5" w:rsidRPr="00BF15F7" w:rsidRDefault="5B843AF0" w:rsidP="5B843AF0">
      <w:pPr>
        <w:ind w:right="237"/>
        <w:jc w:val="center"/>
        <w:rPr>
          <w:b/>
          <w:bCs/>
          <w:sz w:val="24"/>
          <w:szCs w:val="24"/>
        </w:rPr>
      </w:pPr>
      <w:r w:rsidRPr="00BF15F7">
        <w:rPr>
          <w:b/>
          <w:bCs/>
          <w:sz w:val="24"/>
          <w:szCs w:val="24"/>
        </w:rPr>
        <w:t>Task 1</w:t>
      </w:r>
    </w:p>
    <w:p w14:paraId="231BB882" w14:textId="77777777" w:rsidR="003555D5" w:rsidRPr="00BF15F7" w:rsidRDefault="003555D5" w:rsidP="003555D5">
      <w:pPr>
        <w:ind w:right="237"/>
        <w:jc w:val="both"/>
        <w:rPr>
          <w:b/>
          <w:sz w:val="24"/>
          <w:szCs w:val="24"/>
        </w:rPr>
      </w:pPr>
    </w:p>
    <w:p w14:paraId="7982196E" w14:textId="77777777" w:rsidR="003555D5" w:rsidRPr="00BF15F7" w:rsidRDefault="003555D5" w:rsidP="003555D5">
      <w:pPr>
        <w:ind w:right="237"/>
        <w:jc w:val="both"/>
        <w:rPr>
          <w:b/>
          <w:color w:val="auto"/>
          <w:sz w:val="24"/>
          <w:szCs w:val="24"/>
        </w:rPr>
      </w:pPr>
      <w:r w:rsidRPr="00BF15F7">
        <w:rPr>
          <w:b/>
          <w:color w:val="auto"/>
          <w:sz w:val="24"/>
          <w:szCs w:val="24"/>
        </w:rPr>
        <w:t xml:space="preserve">Relevant areas of the National Policing Curriculum: </w:t>
      </w:r>
    </w:p>
    <w:p w14:paraId="0F1698BC" w14:textId="350156BC" w:rsidR="003555D5" w:rsidRPr="00BF15F7" w:rsidRDefault="5B843AF0" w:rsidP="5B843AF0">
      <w:pPr>
        <w:ind w:right="237"/>
        <w:jc w:val="both"/>
        <w:rPr>
          <w:b/>
          <w:bCs/>
          <w:sz w:val="24"/>
          <w:szCs w:val="24"/>
        </w:rPr>
      </w:pPr>
      <w:r w:rsidRPr="00BF15F7">
        <w:rPr>
          <w:b/>
          <w:bCs/>
          <w:sz w:val="24"/>
          <w:szCs w:val="24"/>
        </w:rPr>
        <w:t>Maintaining Professional Standards, Leadership and Team-working, Wellbeing and Resilience</w:t>
      </w:r>
    </w:p>
    <w:p w14:paraId="70EE1CDD" w14:textId="77777777" w:rsidR="003555D5" w:rsidRPr="00BF15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BF15F7" w14:paraId="12C6AD4B" w14:textId="77777777" w:rsidTr="7E289108">
        <w:tc>
          <w:tcPr>
            <w:tcW w:w="10188" w:type="dxa"/>
            <w:shd w:val="clear" w:color="auto" w:fill="auto"/>
          </w:tcPr>
          <w:p w14:paraId="79D64FCE" w14:textId="77777777" w:rsidR="003555D5" w:rsidRPr="00BF15F7" w:rsidRDefault="003555D5" w:rsidP="00FA27D5">
            <w:pPr>
              <w:ind w:right="237"/>
              <w:rPr>
                <w:sz w:val="24"/>
                <w:szCs w:val="24"/>
              </w:rPr>
            </w:pPr>
          </w:p>
          <w:p w14:paraId="2DC0860D" w14:textId="1D76203B" w:rsidR="003555D5" w:rsidRPr="00BF15F7" w:rsidRDefault="5B843AF0" w:rsidP="5B843AF0">
            <w:pPr>
              <w:ind w:right="237"/>
              <w:rPr>
                <w:sz w:val="24"/>
                <w:szCs w:val="24"/>
              </w:rPr>
            </w:pPr>
            <w:r w:rsidRPr="00BF15F7">
              <w:rPr>
                <w:b/>
                <w:bCs/>
                <w:sz w:val="24"/>
                <w:szCs w:val="24"/>
              </w:rPr>
              <w:t>Critically evaluate</w:t>
            </w:r>
            <w:r w:rsidRPr="00BF15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BF15F7" w:rsidRDefault="003555D5" w:rsidP="00FA27D5">
            <w:pPr>
              <w:ind w:right="237"/>
              <w:rPr>
                <w:sz w:val="24"/>
                <w:szCs w:val="24"/>
              </w:rPr>
            </w:pPr>
          </w:p>
          <w:p w14:paraId="294F4A17" w14:textId="77777777" w:rsidR="003555D5" w:rsidRPr="00BF15F7" w:rsidRDefault="003555D5" w:rsidP="00FA27D5">
            <w:pPr>
              <w:ind w:right="237"/>
              <w:rPr>
                <w:sz w:val="24"/>
                <w:szCs w:val="24"/>
              </w:rPr>
            </w:pPr>
            <w:r w:rsidRPr="00BF15F7">
              <w:rPr>
                <w:b/>
                <w:sz w:val="24"/>
                <w:szCs w:val="24"/>
              </w:rPr>
              <w:t>Consider</w:t>
            </w:r>
            <w:r w:rsidRPr="00BF15F7">
              <w:rPr>
                <w:sz w:val="24"/>
                <w:szCs w:val="24"/>
              </w:rPr>
              <w:t xml:space="preserve"> why inter-personal conflict can occur within a team and outline what strategies can be adopted to enhance individual and team performance. </w:t>
            </w:r>
          </w:p>
          <w:p w14:paraId="61DA2F3E" w14:textId="77777777" w:rsidR="003555D5" w:rsidRPr="00BF15F7" w:rsidRDefault="003555D5" w:rsidP="00FA27D5">
            <w:pPr>
              <w:ind w:right="237"/>
              <w:rPr>
                <w:sz w:val="24"/>
                <w:szCs w:val="24"/>
              </w:rPr>
            </w:pPr>
          </w:p>
          <w:p w14:paraId="3765869A" w14:textId="1D55AF2B" w:rsidR="003555D5" w:rsidRPr="00BF15F7" w:rsidRDefault="5B843AF0" w:rsidP="00F8610A">
            <w:pPr>
              <w:ind w:right="237"/>
              <w:jc w:val="both"/>
              <w:rPr>
                <w:sz w:val="24"/>
                <w:szCs w:val="24"/>
              </w:rPr>
            </w:pPr>
            <w:r w:rsidRPr="00BF15F7">
              <w:rPr>
                <w:b/>
                <w:bCs/>
                <w:sz w:val="24"/>
                <w:szCs w:val="24"/>
              </w:rPr>
              <w:t>Consider</w:t>
            </w:r>
            <w:r w:rsidRPr="00BF15F7">
              <w:rPr>
                <w:sz w:val="24"/>
                <w:szCs w:val="24"/>
              </w:rPr>
              <w:t xml:space="preserve"> how team dynamics within the police service can result in failing to comply with professional standards requirements</w:t>
            </w:r>
            <w:r w:rsidR="00C94BF2" w:rsidRPr="00BF15F7">
              <w:rPr>
                <w:sz w:val="24"/>
                <w:szCs w:val="24"/>
              </w:rPr>
              <w:t xml:space="preserve"> demonstrating an u</w:t>
            </w:r>
            <w:r w:rsidR="00C94BF2" w:rsidRPr="00BF15F7">
              <w:rPr>
                <w:rFonts w:eastAsia="Arial"/>
                <w:color w:val="000000" w:themeColor="text1"/>
                <w:sz w:val="24"/>
                <w:szCs w:val="24"/>
              </w:rPr>
              <w:t xml:space="preserve">nderstanding </w:t>
            </w:r>
            <w:r w:rsidR="00F8610A" w:rsidRPr="00BF15F7">
              <w:rPr>
                <w:rFonts w:eastAsia="Arial"/>
                <w:color w:val="000000" w:themeColor="text1"/>
                <w:sz w:val="24"/>
                <w:szCs w:val="24"/>
              </w:rPr>
              <w:t>of</w:t>
            </w:r>
            <w:r w:rsidR="00C94BF2" w:rsidRPr="00BF15F7">
              <w:rPr>
                <w:rFonts w:eastAsia="Arial"/>
                <w:color w:val="000000" w:themeColor="text1"/>
                <w:sz w:val="24"/>
                <w:szCs w:val="24"/>
              </w:rPr>
              <w:t xml:space="preserve"> organisational justice in a policing context</w:t>
            </w:r>
            <w:r w:rsidR="00F8610A" w:rsidRPr="00BF15F7">
              <w:rPr>
                <w:rFonts w:eastAsia="Arial"/>
                <w:color w:val="000000" w:themeColor="text1"/>
                <w:sz w:val="24"/>
                <w:szCs w:val="24"/>
              </w:rPr>
              <w:t xml:space="preserve"> </w:t>
            </w:r>
            <w:r w:rsidRPr="00BF15F7">
              <w:rPr>
                <w:sz w:val="24"/>
                <w:szCs w:val="24"/>
              </w:rPr>
              <w:t>(Code of Ethics, policies, procedures, protocols or legislation).</w:t>
            </w:r>
          </w:p>
          <w:p w14:paraId="4CE9956A" w14:textId="77777777" w:rsidR="003555D5" w:rsidRPr="00BF15F7" w:rsidRDefault="003555D5" w:rsidP="00FA27D5">
            <w:pPr>
              <w:ind w:right="237"/>
              <w:jc w:val="both"/>
              <w:rPr>
                <w:sz w:val="24"/>
                <w:szCs w:val="24"/>
              </w:rPr>
            </w:pPr>
          </w:p>
          <w:p w14:paraId="3815EAAF" w14:textId="0E0CDB74" w:rsidR="003555D5" w:rsidRPr="00BF15F7" w:rsidRDefault="377D73C2" w:rsidP="7E289108">
            <w:pPr>
              <w:ind w:right="237"/>
              <w:jc w:val="both"/>
              <w:rPr>
                <w:i/>
                <w:iCs/>
                <w:sz w:val="24"/>
                <w:szCs w:val="24"/>
              </w:rPr>
            </w:pPr>
            <w:r w:rsidRPr="00BF15F7">
              <w:rPr>
                <w:sz w:val="24"/>
                <w:szCs w:val="24"/>
              </w:rPr>
              <w:t>2</w:t>
            </w:r>
            <w:r w:rsidR="1E8C2C00" w:rsidRPr="00BF15F7">
              <w:rPr>
                <w:sz w:val="24"/>
                <w:szCs w:val="24"/>
              </w:rPr>
              <w:t>5</w:t>
            </w:r>
            <w:r w:rsidRPr="00BF15F7">
              <w:rPr>
                <w:sz w:val="24"/>
                <w:szCs w:val="24"/>
              </w:rPr>
              <w:t xml:space="preserve">00 words </w:t>
            </w:r>
            <w:r w:rsidRPr="00BF15F7">
              <w:rPr>
                <w:i/>
                <w:iCs/>
                <w:sz w:val="24"/>
                <w:szCs w:val="24"/>
              </w:rPr>
              <w:t>(+/- 10%: include your actual word count at the end of each section)</w:t>
            </w:r>
          </w:p>
          <w:p w14:paraId="3BD919FC" w14:textId="43611FDB" w:rsidR="003555D5" w:rsidRPr="00BF15F7" w:rsidRDefault="003555D5" w:rsidP="00F8610A">
            <w:pPr>
              <w:ind w:right="237"/>
              <w:jc w:val="both"/>
              <w:rPr>
                <w:rFonts w:eastAsia="Arial"/>
                <w:color w:val="000000" w:themeColor="text1"/>
                <w:sz w:val="24"/>
                <w:szCs w:val="24"/>
              </w:rPr>
            </w:pPr>
          </w:p>
        </w:tc>
      </w:tr>
    </w:tbl>
    <w:p w14:paraId="6AF2DA6E" w14:textId="77777777" w:rsidR="003555D5" w:rsidRPr="00BF15F7" w:rsidRDefault="003555D5" w:rsidP="003555D5">
      <w:pPr>
        <w:ind w:right="237"/>
        <w:jc w:val="both"/>
        <w:rPr>
          <w:sz w:val="24"/>
          <w:szCs w:val="24"/>
        </w:rPr>
      </w:pPr>
    </w:p>
    <w:p w14:paraId="01B2930B" w14:textId="77777777" w:rsidR="003555D5" w:rsidRPr="00BF15F7" w:rsidRDefault="003555D5" w:rsidP="003555D5">
      <w:pPr>
        <w:ind w:right="237"/>
        <w:jc w:val="both"/>
        <w:rPr>
          <w:b/>
          <w:sz w:val="24"/>
          <w:szCs w:val="24"/>
        </w:rPr>
      </w:pPr>
      <w:r w:rsidRPr="00BF15F7">
        <w:rPr>
          <w:b/>
          <w:sz w:val="24"/>
          <w:szCs w:val="24"/>
        </w:rPr>
        <w:t>ANSWER:</w:t>
      </w:r>
    </w:p>
    <w:p w14:paraId="3ABFC1D2" w14:textId="388A7F9B" w:rsidR="003555D5" w:rsidRPr="00BF15F7" w:rsidRDefault="003555D5" w:rsidP="003555D5">
      <w:pPr>
        <w:ind w:right="237"/>
        <w:jc w:val="both"/>
        <w:rPr>
          <w:sz w:val="24"/>
          <w:szCs w:val="24"/>
        </w:rPr>
      </w:pPr>
    </w:p>
    <w:p w14:paraId="0F54E7D0" w14:textId="77777777" w:rsidR="009C2BEE" w:rsidRDefault="009C2BEE" w:rsidP="00F56218">
      <w:pPr>
        <w:spacing w:line="360" w:lineRule="auto"/>
        <w:ind w:right="237"/>
        <w:jc w:val="both"/>
        <w:rPr>
          <w:sz w:val="24"/>
          <w:szCs w:val="24"/>
        </w:rPr>
      </w:pPr>
      <w:r>
        <w:rPr>
          <w:sz w:val="24"/>
          <w:szCs w:val="24"/>
        </w:rPr>
        <w:t xml:space="preserve">Teams have been established reliably through academia that they are key and crucial to success in organisations today. Teams are relied upon to help organisations to prosper and grow (Tekleab et al, 2009.) Teams are an organic concept, and they continually change and grow along with the longstanding set goal. A team is made up of a group of individuals with many different characteristics which includes skills (complimentary or not), accountability and goals (Katzenbach and Smith, 1993.) </w:t>
      </w:r>
      <w:r w:rsidR="0057710C" w:rsidRPr="00BF15F7">
        <w:rPr>
          <w:sz w:val="24"/>
          <w:szCs w:val="24"/>
        </w:rPr>
        <w:t xml:space="preserve">The concept of an effective team dynamic is of utmost importance for companies whether private or public sector to ensure key performance indicators are met.   </w:t>
      </w:r>
    </w:p>
    <w:p w14:paraId="0FFBDFE9" w14:textId="77777777" w:rsidR="009C2BEE" w:rsidRDefault="009C2BEE" w:rsidP="00F56218">
      <w:pPr>
        <w:spacing w:line="360" w:lineRule="auto"/>
        <w:ind w:right="237"/>
        <w:jc w:val="both"/>
        <w:rPr>
          <w:sz w:val="24"/>
          <w:szCs w:val="24"/>
        </w:rPr>
      </w:pPr>
    </w:p>
    <w:p w14:paraId="50C0FB1C" w14:textId="474DD547" w:rsidR="008C7AED" w:rsidRPr="00BF15F7" w:rsidRDefault="008F4D1A" w:rsidP="00F56218">
      <w:pPr>
        <w:spacing w:line="360" w:lineRule="auto"/>
        <w:ind w:right="237"/>
        <w:jc w:val="both"/>
        <w:rPr>
          <w:sz w:val="24"/>
          <w:szCs w:val="24"/>
        </w:rPr>
      </w:pPr>
      <w:r w:rsidRPr="00BF15F7">
        <w:rPr>
          <w:sz w:val="24"/>
          <w:szCs w:val="24"/>
        </w:rPr>
        <w:t xml:space="preserve">There are many theories underlying team dynamics. </w:t>
      </w:r>
      <w:r w:rsidR="008C7AED" w:rsidRPr="00BF15F7">
        <w:rPr>
          <w:sz w:val="24"/>
          <w:szCs w:val="24"/>
        </w:rPr>
        <w:t>I will be evaluating the theories which have been posed by Be</w:t>
      </w:r>
      <w:r w:rsidR="00BF26B8" w:rsidRPr="00BF15F7">
        <w:rPr>
          <w:sz w:val="24"/>
          <w:szCs w:val="24"/>
        </w:rPr>
        <w:t>lb</w:t>
      </w:r>
      <w:r w:rsidR="008C7AED" w:rsidRPr="00BF15F7">
        <w:rPr>
          <w:sz w:val="24"/>
          <w:szCs w:val="24"/>
        </w:rPr>
        <w:t>in (1981)</w:t>
      </w:r>
      <w:r w:rsidR="00691AFC" w:rsidRPr="00BF15F7">
        <w:rPr>
          <w:sz w:val="24"/>
          <w:szCs w:val="24"/>
        </w:rPr>
        <w:t xml:space="preserve"> and</w:t>
      </w:r>
      <w:r w:rsidR="008C7AED" w:rsidRPr="00BF15F7">
        <w:rPr>
          <w:sz w:val="24"/>
          <w:szCs w:val="24"/>
        </w:rPr>
        <w:t xml:space="preserve"> Tuckman (</w:t>
      </w:r>
      <w:r w:rsidR="00823ECE" w:rsidRPr="00BF15F7">
        <w:rPr>
          <w:sz w:val="24"/>
          <w:szCs w:val="24"/>
        </w:rPr>
        <w:t>1965</w:t>
      </w:r>
      <w:r w:rsidR="00B36C71" w:rsidRPr="00BF15F7">
        <w:rPr>
          <w:sz w:val="24"/>
          <w:szCs w:val="24"/>
        </w:rPr>
        <w:t>). These</w:t>
      </w:r>
      <w:r w:rsidR="008C7AED" w:rsidRPr="00BF15F7">
        <w:rPr>
          <w:sz w:val="24"/>
          <w:szCs w:val="24"/>
        </w:rPr>
        <w:t xml:space="preserve"> models have been designed to evaluate team formation and their dynamics.</w:t>
      </w:r>
      <w:r w:rsidR="00FF3592" w:rsidRPr="00BF15F7">
        <w:rPr>
          <w:sz w:val="24"/>
          <w:szCs w:val="24"/>
        </w:rPr>
        <w:t xml:space="preserve"> Aritzeta et al. (2007) notes that team dynamics can be viewed from two main perspectives: sociological </w:t>
      </w:r>
      <w:r w:rsidR="00FF3592" w:rsidRPr="00BF15F7">
        <w:rPr>
          <w:sz w:val="24"/>
          <w:szCs w:val="24"/>
        </w:rPr>
        <w:lastRenderedPageBreak/>
        <w:t>or psychosocial perspective. This suggests that effective teams can be built from an individual’s values and behaviours or the social construct of what the role defines to be expected</w:t>
      </w:r>
      <w:r w:rsidR="00E61668" w:rsidRPr="00BF15F7">
        <w:rPr>
          <w:sz w:val="24"/>
          <w:szCs w:val="24"/>
        </w:rPr>
        <w:t xml:space="preserve">. </w:t>
      </w:r>
    </w:p>
    <w:p w14:paraId="211C4E42" w14:textId="77777777" w:rsidR="008C7AED" w:rsidRPr="00BF15F7" w:rsidRDefault="008C7AED" w:rsidP="00F56218">
      <w:pPr>
        <w:spacing w:line="360" w:lineRule="auto"/>
        <w:ind w:right="237"/>
        <w:jc w:val="both"/>
        <w:rPr>
          <w:sz w:val="24"/>
          <w:szCs w:val="24"/>
        </w:rPr>
      </w:pPr>
    </w:p>
    <w:p w14:paraId="5F0216C8" w14:textId="19BF0EA6" w:rsidR="00FF3592" w:rsidRPr="00BF15F7" w:rsidRDefault="008C7AED" w:rsidP="00F56218">
      <w:pPr>
        <w:spacing w:line="360" w:lineRule="auto"/>
        <w:ind w:right="237"/>
        <w:jc w:val="both"/>
        <w:rPr>
          <w:sz w:val="24"/>
          <w:szCs w:val="24"/>
        </w:rPr>
      </w:pPr>
      <w:r w:rsidRPr="00BF15F7">
        <w:rPr>
          <w:sz w:val="24"/>
          <w:szCs w:val="24"/>
        </w:rPr>
        <w:t xml:space="preserve">The first model being evaluated is </w:t>
      </w:r>
      <w:r w:rsidR="008F4D1A" w:rsidRPr="00BF15F7">
        <w:rPr>
          <w:sz w:val="24"/>
          <w:szCs w:val="24"/>
        </w:rPr>
        <w:t xml:space="preserve">Belbin’s team roles </w:t>
      </w:r>
      <w:r w:rsidR="0057710C" w:rsidRPr="00BF15F7">
        <w:rPr>
          <w:sz w:val="24"/>
          <w:szCs w:val="24"/>
        </w:rPr>
        <w:t xml:space="preserve">where indicators of a successful team have been identified </w:t>
      </w:r>
      <w:r w:rsidR="008F4D1A" w:rsidRPr="00BF15F7">
        <w:rPr>
          <w:sz w:val="24"/>
          <w:szCs w:val="24"/>
        </w:rPr>
        <w:t>(</w:t>
      </w:r>
      <w:r w:rsidR="0057710C" w:rsidRPr="00BF15F7">
        <w:rPr>
          <w:sz w:val="24"/>
          <w:szCs w:val="24"/>
        </w:rPr>
        <w:t>Belbin, 2010, p.91</w:t>
      </w:r>
      <w:r w:rsidR="008F4D1A" w:rsidRPr="00BF15F7">
        <w:rPr>
          <w:sz w:val="24"/>
          <w:szCs w:val="24"/>
        </w:rPr>
        <w:t>), since the introduction of these team roles there have been many studies assessing the roles and their effectiveness.</w:t>
      </w:r>
      <w:r w:rsidR="00EE6220" w:rsidRPr="00BF15F7">
        <w:rPr>
          <w:sz w:val="24"/>
          <w:szCs w:val="24"/>
        </w:rPr>
        <w:t xml:space="preserve"> Belbin become one of the key figures in the field for academics and allows for an extensive assessment of </w:t>
      </w:r>
      <w:r w:rsidR="00A504AB" w:rsidRPr="00BF15F7">
        <w:rPr>
          <w:sz w:val="24"/>
          <w:szCs w:val="24"/>
        </w:rPr>
        <w:t>a</w:t>
      </w:r>
      <w:r w:rsidR="00EE6220" w:rsidRPr="00BF15F7">
        <w:rPr>
          <w:sz w:val="24"/>
          <w:szCs w:val="24"/>
        </w:rPr>
        <w:t xml:space="preserve"> team.</w:t>
      </w:r>
      <w:r w:rsidR="00FF3592" w:rsidRPr="00BF15F7">
        <w:rPr>
          <w:sz w:val="24"/>
          <w:szCs w:val="24"/>
        </w:rPr>
        <w:t xml:space="preserve"> Belbin has described the team roles as being “Resource Investigator, Teamworker and Co-ordinator (the Social roles); Plant, Monitor Evaluator and Specialist (the Thinking roles), and Shaper, Implementer and Completer Finisher (the Action or Task roles)” (Belbin, 2021).</w:t>
      </w:r>
    </w:p>
    <w:p w14:paraId="330C8D64" w14:textId="561520F7" w:rsidR="00FF3592" w:rsidRPr="00BF15F7" w:rsidRDefault="00FF3592" w:rsidP="00F56218">
      <w:pPr>
        <w:spacing w:line="360" w:lineRule="auto"/>
        <w:ind w:right="237"/>
        <w:jc w:val="both"/>
        <w:rPr>
          <w:sz w:val="24"/>
          <w:szCs w:val="24"/>
        </w:rPr>
      </w:pPr>
    </w:p>
    <w:p w14:paraId="039E7D80" w14:textId="0C24E0A1" w:rsidR="00FF3592" w:rsidRPr="00BF15F7" w:rsidRDefault="00BF0329" w:rsidP="00F56218">
      <w:pPr>
        <w:spacing w:line="360" w:lineRule="auto"/>
        <w:ind w:right="237"/>
        <w:jc w:val="both"/>
        <w:rPr>
          <w:sz w:val="24"/>
          <w:szCs w:val="24"/>
        </w:rPr>
      </w:pPr>
      <w:r w:rsidRPr="00BF15F7">
        <w:rPr>
          <w:sz w:val="24"/>
          <w:szCs w:val="24"/>
        </w:rPr>
        <w:t xml:space="preserve">Each of the </w:t>
      </w:r>
      <w:r w:rsidR="00FF3592" w:rsidRPr="00BF15F7">
        <w:rPr>
          <w:sz w:val="24"/>
          <w:szCs w:val="24"/>
        </w:rPr>
        <w:t xml:space="preserve">nine identified roles do not need to be present in the team for it to be successful but the main roles of Social, thinking and action/tasks need to be fulfilled for a team to be successful. In order to establish which of the roles is present in the team being evaluated there is an extensive questionnaire based on the personalities of the teams. </w:t>
      </w:r>
    </w:p>
    <w:p w14:paraId="63A77C9C" w14:textId="7DCA41F9" w:rsidR="00FF3592" w:rsidRPr="00BF15F7" w:rsidRDefault="00FF3592" w:rsidP="00F56218">
      <w:pPr>
        <w:spacing w:line="360" w:lineRule="auto"/>
        <w:ind w:right="237"/>
        <w:jc w:val="both"/>
        <w:rPr>
          <w:sz w:val="24"/>
          <w:szCs w:val="24"/>
        </w:rPr>
      </w:pPr>
    </w:p>
    <w:p w14:paraId="08EC9FE0" w14:textId="6627E26E" w:rsidR="00F641F9" w:rsidRPr="00BF15F7" w:rsidRDefault="00BF0329" w:rsidP="00F56218">
      <w:pPr>
        <w:spacing w:line="360" w:lineRule="auto"/>
        <w:ind w:right="237"/>
        <w:jc w:val="both"/>
        <w:rPr>
          <w:sz w:val="24"/>
          <w:szCs w:val="24"/>
        </w:rPr>
      </w:pPr>
      <w:r w:rsidRPr="00BF15F7">
        <w:rPr>
          <w:sz w:val="24"/>
          <w:szCs w:val="24"/>
        </w:rPr>
        <w:t xml:space="preserve">There are many positives to using the Belbin team roles evaluation including that it has successfully been utilised in the workplace as well as education (Prichard and Stanton 1999.)  </w:t>
      </w:r>
      <w:r w:rsidR="00445AEB" w:rsidRPr="00BF15F7">
        <w:rPr>
          <w:sz w:val="24"/>
          <w:szCs w:val="24"/>
        </w:rPr>
        <w:t xml:space="preserve">However, the use of the theories posed by Belbin have mainly been used for higher management in the workplace (Bourner </w:t>
      </w:r>
      <w:r w:rsidR="00F641F9" w:rsidRPr="00BF15F7">
        <w:rPr>
          <w:sz w:val="24"/>
          <w:szCs w:val="24"/>
        </w:rPr>
        <w:t>et</w:t>
      </w:r>
      <w:r w:rsidR="00445AEB" w:rsidRPr="00BF15F7">
        <w:rPr>
          <w:sz w:val="24"/>
          <w:szCs w:val="24"/>
        </w:rPr>
        <w:t xml:space="preserve"> al. 2001</w:t>
      </w:r>
      <w:r w:rsidR="00F641F9" w:rsidRPr="00BF15F7">
        <w:rPr>
          <w:sz w:val="24"/>
          <w:szCs w:val="24"/>
        </w:rPr>
        <w:t xml:space="preserve">). Fisher et al. (2002) has argued against this stating the that the evaluation can be used across all levels of an organisation and would prove to be useful. </w:t>
      </w:r>
    </w:p>
    <w:p w14:paraId="2DB302B2" w14:textId="77777777" w:rsidR="00F641F9" w:rsidRPr="00BF15F7" w:rsidRDefault="00F641F9" w:rsidP="00F56218">
      <w:pPr>
        <w:spacing w:line="360" w:lineRule="auto"/>
        <w:ind w:right="237"/>
        <w:jc w:val="both"/>
        <w:rPr>
          <w:sz w:val="24"/>
          <w:szCs w:val="24"/>
        </w:rPr>
      </w:pPr>
    </w:p>
    <w:p w14:paraId="5351E438" w14:textId="75B8A8C8" w:rsidR="00BF0329" w:rsidRPr="00BF15F7" w:rsidRDefault="00F641F9" w:rsidP="00F56218">
      <w:pPr>
        <w:spacing w:line="360" w:lineRule="auto"/>
        <w:ind w:right="237"/>
        <w:jc w:val="both"/>
        <w:rPr>
          <w:sz w:val="24"/>
          <w:szCs w:val="24"/>
        </w:rPr>
      </w:pPr>
      <w:r w:rsidRPr="00BF15F7">
        <w:rPr>
          <w:sz w:val="24"/>
          <w:szCs w:val="24"/>
        </w:rPr>
        <w:t>Using</w:t>
      </w:r>
      <w:r w:rsidR="00BF0329" w:rsidRPr="00BF15F7">
        <w:rPr>
          <w:sz w:val="24"/>
          <w:szCs w:val="24"/>
        </w:rPr>
        <w:t xml:space="preserve"> the </w:t>
      </w:r>
      <w:r w:rsidR="00445AEB" w:rsidRPr="00BF15F7">
        <w:rPr>
          <w:sz w:val="24"/>
          <w:szCs w:val="24"/>
        </w:rPr>
        <w:t xml:space="preserve">tests set out by Belbin and evaluations will allow for a balanced team with the attributes of what is perceived to be an effective team. </w:t>
      </w:r>
      <w:r w:rsidRPr="00BF15F7">
        <w:rPr>
          <w:sz w:val="24"/>
          <w:szCs w:val="24"/>
        </w:rPr>
        <w:t>Despite this Prichard and Stanton (199</w:t>
      </w:r>
      <w:r w:rsidR="00FA6BD8" w:rsidRPr="00BF15F7">
        <w:rPr>
          <w:sz w:val="24"/>
          <w:szCs w:val="24"/>
        </w:rPr>
        <w:t>9</w:t>
      </w:r>
      <w:r w:rsidRPr="00BF15F7">
        <w:rPr>
          <w:sz w:val="24"/>
          <w:szCs w:val="24"/>
        </w:rPr>
        <w:t xml:space="preserve">) add that a balanced team is key to an effective </w:t>
      </w:r>
      <w:r w:rsidR="00BA39C1" w:rsidRPr="00BF15F7">
        <w:rPr>
          <w:sz w:val="24"/>
          <w:szCs w:val="24"/>
        </w:rPr>
        <w:t>group,</w:t>
      </w:r>
      <w:r w:rsidRPr="00BF15F7">
        <w:rPr>
          <w:sz w:val="24"/>
          <w:szCs w:val="24"/>
        </w:rPr>
        <w:t xml:space="preserve"> but the team needs to have the ability to undertake the task. </w:t>
      </w:r>
    </w:p>
    <w:p w14:paraId="5F500268" w14:textId="2C4482D4" w:rsidR="00FF3592" w:rsidRPr="00BF15F7" w:rsidRDefault="00FF3592" w:rsidP="00F56218">
      <w:pPr>
        <w:spacing w:line="360" w:lineRule="auto"/>
        <w:ind w:right="237"/>
        <w:jc w:val="both"/>
        <w:rPr>
          <w:sz w:val="24"/>
          <w:szCs w:val="24"/>
        </w:rPr>
      </w:pPr>
    </w:p>
    <w:p w14:paraId="5B5BBC9B" w14:textId="07CF6B83" w:rsidR="00BF0329" w:rsidRPr="00BF15F7" w:rsidRDefault="00445AEB" w:rsidP="00F56218">
      <w:pPr>
        <w:spacing w:line="360" w:lineRule="auto"/>
        <w:ind w:right="237"/>
        <w:jc w:val="both"/>
        <w:rPr>
          <w:sz w:val="24"/>
          <w:szCs w:val="24"/>
        </w:rPr>
      </w:pPr>
      <w:r w:rsidRPr="00BF15F7">
        <w:rPr>
          <w:sz w:val="24"/>
          <w:szCs w:val="24"/>
        </w:rPr>
        <w:t>Furnham et al (1993</w:t>
      </w:r>
      <w:r w:rsidR="00C36F64" w:rsidRPr="00BF15F7">
        <w:rPr>
          <w:sz w:val="24"/>
          <w:szCs w:val="24"/>
        </w:rPr>
        <w:t>; Fisher et al., 1996</w:t>
      </w:r>
      <w:r w:rsidRPr="00BF15F7">
        <w:rPr>
          <w:sz w:val="24"/>
          <w:szCs w:val="24"/>
        </w:rPr>
        <w:t>) has stated that the tests developed for Belbin’s theory lack in a psychological basis with the results proving to be irregular and unreliable</w:t>
      </w:r>
      <w:r w:rsidR="00C36F64" w:rsidRPr="00BF15F7">
        <w:rPr>
          <w:sz w:val="24"/>
          <w:szCs w:val="24"/>
        </w:rPr>
        <w:t xml:space="preserve"> due to the self-perception element of the tests.</w:t>
      </w:r>
      <w:r w:rsidR="00A57337" w:rsidRPr="00BF15F7">
        <w:rPr>
          <w:sz w:val="24"/>
          <w:szCs w:val="24"/>
        </w:rPr>
        <w:t xml:space="preserve"> Despite this Aritzeta </w:t>
      </w:r>
      <w:r w:rsidR="00A57337" w:rsidRPr="00BF15F7">
        <w:rPr>
          <w:sz w:val="24"/>
          <w:szCs w:val="24"/>
        </w:rPr>
        <w:lastRenderedPageBreak/>
        <w:t>et al (2007) found that when the participant was evaluating themselves and others their perceptions where accurate.</w:t>
      </w:r>
      <w:r w:rsidR="00FC4834" w:rsidRPr="00BF15F7">
        <w:rPr>
          <w:sz w:val="24"/>
          <w:szCs w:val="24"/>
        </w:rPr>
        <w:t xml:space="preserve"> In contrast to this McCrimmon (1995) has evaluated the key elements of the theory and has found that the assessment could restrict the ability of the individuals to grow and develop and that teams should be flexible.</w:t>
      </w:r>
    </w:p>
    <w:p w14:paraId="62A15F76" w14:textId="77777777" w:rsidR="00FF3592" w:rsidRPr="00BF15F7" w:rsidRDefault="00FF3592" w:rsidP="00F56218">
      <w:pPr>
        <w:spacing w:line="360" w:lineRule="auto"/>
        <w:ind w:right="237"/>
        <w:jc w:val="both"/>
        <w:rPr>
          <w:sz w:val="24"/>
          <w:szCs w:val="24"/>
        </w:rPr>
      </w:pPr>
    </w:p>
    <w:p w14:paraId="59030C6B" w14:textId="7AE1A5B6" w:rsidR="0033595D" w:rsidRPr="00BF15F7" w:rsidRDefault="00823ECE" w:rsidP="00F56218">
      <w:pPr>
        <w:spacing w:line="360" w:lineRule="auto"/>
        <w:ind w:right="237"/>
        <w:jc w:val="both"/>
        <w:rPr>
          <w:sz w:val="24"/>
          <w:szCs w:val="24"/>
        </w:rPr>
      </w:pPr>
      <w:r w:rsidRPr="00BF15F7">
        <w:rPr>
          <w:sz w:val="24"/>
          <w:szCs w:val="24"/>
        </w:rPr>
        <w:t>The second theory I will be looking at is Tuckman’s team model which was initially developed in 1965 and is popularly known as “forming, storming, norming and performing” (</w:t>
      </w:r>
      <w:r w:rsidR="005E6BDA" w:rsidRPr="00BF15F7">
        <w:rPr>
          <w:sz w:val="24"/>
          <w:szCs w:val="24"/>
        </w:rPr>
        <w:t xml:space="preserve">Tuckman, 2001.) </w:t>
      </w:r>
      <w:r w:rsidR="003D2475" w:rsidRPr="00BF15F7">
        <w:rPr>
          <w:sz w:val="24"/>
          <w:szCs w:val="24"/>
        </w:rPr>
        <w:t>During Tuckman</w:t>
      </w:r>
      <w:r w:rsidR="0033595D" w:rsidRPr="00BF15F7">
        <w:rPr>
          <w:sz w:val="24"/>
          <w:szCs w:val="24"/>
        </w:rPr>
        <w:t>’s research it was also identified that within teams there are two key elements that form a successful team: member interactions as well as group accomplishment.</w:t>
      </w:r>
    </w:p>
    <w:p w14:paraId="5697D099" w14:textId="31805E88" w:rsidR="0033595D" w:rsidRPr="00BF15F7" w:rsidRDefault="0033595D" w:rsidP="00F56218">
      <w:pPr>
        <w:spacing w:line="360" w:lineRule="auto"/>
        <w:ind w:right="237"/>
        <w:jc w:val="both"/>
        <w:rPr>
          <w:sz w:val="24"/>
          <w:szCs w:val="24"/>
        </w:rPr>
      </w:pPr>
    </w:p>
    <w:p w14:paraId="4150239D" w14:textId="77777777" w:rsidR="00AC21C9" w:rsidRPr="00BF15F7" w:rsidRDefault="0033595D" w:rsidP="00F56218">
      <w:pPr>
        <w:spacing w:line="360" w:lineRule="auto"/>
        <w:ind w:right="237"/>
        <w:jc w:val="both"/>
        <w:rPr>
          <w:sz w:val="24"/>
          <w:szCs w:val="24"/>
        </w:rPr>
      </w:pPr>
      <w:r w:rsidRPr="00BF15F7">
        <w:rPr>
          <w:sz w:val="24"/>
          <w:szCs w:val="24"/>
        </w:rPr>
        <w:t>One of the key elements of this theory is that the steps are not intransigent, the dynamic of the team cycle through the stages of the model as elements change (Seck and Helton, 2014).</w:t>
      </w:r>
      <w:r w:rsidR="00AC21C9" w:rsidRPr="00BF15F7">
        <w:rPr>
          <w:sz w:val="24"/>
          <w:szCs w:val="24"/>
        </w:rPr>
        <w:t xml:space="preserve"> </w:t>
      </w:r>
    </w:p>
    <w:p w14:paraId="6C595EB1" w14:textId="77777777" w:rsidR="00AC21C9" w:rsidRPr="00BF15F7" w:rsidRDefault="00AC21C9" w:rsidP="00F56218">
      <w:pPr>
        <w:spacing w:line="360" w:lineRule="auto"/>
        <w:ind w:right="237"/>
        <w:jc w:val="both"/>
        <w:rPr>
          <w:sz w:val="24"/>
          <w:szCs w:val="24"/>
        </w:rPr>
      </w:pPr>
    </w:p>
    <w:p w14:paraId="6304AD30" w14:textId="40B62069" w:rsidR="00AC21C9" w:rsidRPr="00BF15F7" w:rsidRDefault="00AC21C9" w:rsidP="00F56218">
      <w:pPr>
        <w:spacing w:line="360" w:lineRule="auto"/>
        <w:ind w:right="237"/>
        <w:jc w:val="both"/>
        <w:rPr>
          <w:sz w:val="24"/>
          <w:szCs w:val="24"/>
        </w:rPr>
      </w:pPr>
      <w:r w:rsidRPr="00BF15F7">
        <w:rPr>
          <w:sz w:val="24"/>
          <w:szCs w:val="24"/>
        </w:rPr>
        <w:t>It is noted by many academics that the initial four stage theory developed by Tuckman may not be as fully developed to incorporate all types of teams and that a five-stage theory would encompass all eventualities (Hartford, 1972; Northern 1969</w:t>
      </w:r>
      <w:r w:rsidR="00691AFC" w:rsidRPr="00BF15F7">
        <w:rPr>
          <w:sz w:val="24"/>
          <w:szCs w:val="24"/>
        </w:rPr>
        <w:t xml:space="preserve"> as cited by Seck and Helton, 2014.</w:t>
      </w:r>
      <w:r w:rsidRPr="00BF15F7">
        <w:rPr>
          <w:sz w:val="24"/>
          <w:szCs w:val="24"/>
        </w:rPr>
        <w:t xml:space="preserve">) </w:t>
      </w:r>
      <w:r w:rsidR="00AD186F" w:rsidRPr="00BF15F7">
        <w:rPr>
          <w:sz w:val="24"/>
          <w:szCs w:val="24"/>
        </w:rPr>
        <w:t xml:space="preserve">This </w:t>
      </w:r>
      <w:r w:rsidR="00691AFC" w:rsidRPr="00BF15F7">
        <w:rPr>
          <w:sz w:val="24"/>
          <w:szCs w:val="24"/>
        </w:rPr>
        <w:t xml:space="preserve">analysis </w:t>
      </w:r>
      <w:r w:rsidR="00AD186F" w:rsidRPr="00BF15F7">
        <w:rPr>
          <w:sz w:val="24"/>
          <w:szCs w:val="24"/>
        </w:rPr>
        <w:t xml:space="preserve">was </w:t>
      </w:r>
      <w:r w:rsidR="00E61668" w:rsidRPr="00BF15F7">
        <w:rPr>
          <w:sz w:val="24"/>
          <w:szCs w:val="24"/>
        </w:rPr>
        <w:t>revisited,</w:t>
      </w:r>
      <w:r w:rsidR="00AD186F" w:rsidRPr="00BF15F7">
        <w:rPr>
          <w:sz w:val="24"/>
          <w:szCs w:val="24"/>
        </w:rPr>
        <w:t xml:space="preserve"> and a fifth stage of adjourning was incorporated (Tuckman and Jens</w:t>
      </w:r>
      <w:r w:rsidR="00691AFC" w:rsidRPr="00BF15F7">
        <w:rPr>
          <w:sz w:val="24"/>
          <w:szCs w:val="24"/>
        </w:rPr>
        <w:t>o</w:t>
      </w:r>
      <w:r w:rsidR="00AD186F" w:rsidRPr="00BF15F7">
        <w:rPr>
          <w:sz w:val="24"/>
          <w:szCs w:val="24"/>
        </w:rPr>
        <w:t>n, 1977</w:t>
      </w:r>
      <w:r w:rsidR="008271ED" w:rsidRPr="00BF15F7">
        <w:rPr>
          <w:sz w:val="24"/>
          <w:szCs w:val="24"/>
        </w:rPr>
        <w:t>.</w:t>
      </w:r>
      <w:r w:rsidR="00AD186F" w:rsidRPr="00BF15F7">
        <w:rPr>
          <w:sz w:val="24"/>
          <w:szCs w:val="24"/>
        </w:rPr>
        <w:t>)</w:t>
      </w:r>
    </w:p>
    <w:p w14:paraId="26062D4B" w14:textId="56046538" w:rsidR="008271ED" w:rsidRPr="00BF15F7" w:rsidRDefault="008271ED" w:rsidP="00F56218">
      <w:pPr>
        <w:spacing w:line="360" w:lineRule="auto"/>
        <w:ind w:right="237"/>
        <w:jc w:val="both"/>
        <w:rPr>
          <w:sz w:val="24"/>
          <w:szCs w:val="24"/>
        </w:rPr>
      </w:pPr>
    </w:p>
    <w:p w14:paraId="01AC006C" w14:textId="77777777" w:rsidR="008271ED" w:rsidRPr="00BF15F7" w:rsidRDefault="008271ED" w:rsidP="00F56218">
      <w:pPr>
        <w:spacing w:line="360" w:lineRule="auto"/>
        <w:ind w:right="237"/>
        <w:jc w:val="both"/>
        <w:rPr>
          <w:sz w:val="24"/>
          <w:szCs w:val="24"/>
        </w:rPr>
      </w:pPr>
    </w:p>
    <w:p w14:paraId="416EFA95" w14:textId="0D205EA8" w:rsidR="00025650" w:rsidRPr="00BF15F7" w:rsidRDefault="005B3A9D" w:rsidP="00F56218">
      <w:pPr>
        <w:spacing w:line="360" w:lineRule="auto"/>
        <w:ind w:right="237"/>
        <w:jc w:val="both"/>
        <w:rPr>
          <w:sz w:val="24"/>
          <w:szCs w:val="24"/>
        </w:rPr>
      </w:pPr>
      <w:r w:rsidRPr="00BF15F7">
        <w:rPr>
          <w:sz w:val="24"/>
          <w:szCs w:val="24"/>
        </w:rPr>
        <w:t>Throughout Tuckman’s model it appears that team cohesion is not addressed. However, within the model the storming and norming stage is in all essence team cohesion. The concept of cohesion has been identified as being key for all teams being successful</w:t>
      </w:r>
      <w:r w:rsidR="00E61668" w:rsidRPr="00BF15F7">
        <w:rPr>
          <w:sz w:val="24"/>
          <w:szCs w:val="24"/>
        </w:rPr>
        <w:t>. C</w:t>
      </w:r>
      <w:r w:rsidRPr="00BF15F7">
        <w:rPr>
          <w:sz w:val="24"/>
          <w:szCs w:val="24"/>
        </w:rPr>
        <w:t>ohesion is gained through</w:t>
      </w:r>
      <w:r w:rsidR="00E61668" w:rsidRPr="00BF15F7">
        <w:rPr>
          <w:sz w:val="24"/>
          <w:szCs w:val="24"/>
        </w:rPr>
        <w:t>;</w:t>
      </w:r>
      <w:r w:rsidRPr="00BF15F7">
        <w:rPr>
          <w:sz w:val="24"/>
          <w:szCs w:val="24"/>
        </w:rPr>
        <w:t xml:space="preserve"> social interactions, humour</w:t>
      </w:r>
      <w:r w:rsidR="00E61668" w:rsidRPr="00BF15F7">
        <w:rPr>
          <w:sz w:val="24"/>
          <w:szCs w:val="24"/>
        </w:rPr>
        <w:t>,</w:t>
      </w:r>
      <w:r w:rsidRPr="00BF15F7">
        <w:rPr>
          <w:sz w:val="24"/>
          <w:szCs w:val="24"/>
        </w:rPr>
        <w:t xml:space="preserve"> happiness</w:t>
      </w:r>
      <w:r w:rsidR="00E61668" w:rsidRPr="00BF15F7">
        <w:rPr>
          <w:sz w:val="24"/>
          <w:szCs w:val="24"/>
        </w:rPr>
        <w:t>, ability for growth and promotion</w:t>
      </w:r>
      <w:r w:rsidRPr="00BF15F7">
        <w:rPr>
          <w:sz w:val="24"/>
          <w:szCs w:val="24"/>
        </w:rPr>
        <w:t xml:space="preserve"> (Ohman et al. 2017.)</w:t>
      </w:r>
      <w:r w:rsidR="00610E18" w:rsidRPr="00BF15F7">
        <w:rPr>
          <w:sz w:val="24"/>
          <w:szCs w:val="24"/>
        </w:rPr>
        <w:t xml:space="preserve"> Belbin’s theory focuses more on the overall dynamics of the team and its ability to complete the tasks rather than the teams’ emotions. </w:t>
      </w:r>
    </w:p>
    <w:p w14:paraId="11E965BB" w14:textId="41F07FEA" w:rsidR="00610E18" w:rsidRPr="00BF15F7" w:rsidRDefault="00610E18" w:rsidP="00F56218">
      <w:pPr>
        <w:spacing w:line="360" w:lineRule="auto"/>
        <w:ind w:right="237"/>
        <w:jc w:val="both"/>
        <w:rPr>
          <w:sz w:val="24"/>
          <w:szCs w:val="24"/>
        </w:rPr>
      </w:pPr>
    </w:p>
    <w:p w14:paraId="42680AB3" w14:textId="2326964C" w:rsidR="00610E18" w:rsidRPr="00BF15F7" w:rsidRDefault="00610E18" w:rsidP="00F56218">
      <w:pPr>
        <w:spacing w:line="360" w:lineRule="auto"/>
        <w:ind w:right="237"/>
        <w:jc w:val="both"/>
        <w:rPr>
          <w:sz w:val="24"/>
          <w:szCs w:val="24"/>
        </w:rPr>
      </w:pPr>
      <w:r w:rsidRPr="00BF15F7">
        <w:rPr>
          <w:sz w:val="24"/>
          <w:szCs w:val="24"/>
        </w:rPr>
        <w:t>Neither model is a perfect solution for explaining team dynamics. However, Tuckman’s theory is far more adaptable to all types of teams, whether they are long term teams or rapidly changing teams. The simplicity</w:t>
      </w:r>
      <w:r w:rsidR="00301D97" w:rsidRPr="00BF15F7">
        <w:rPr>
          <w:sz w:val="24"/>
          <w:szCs w:val="24"/>
        </w:rPr>
        <w:t xml:space="preserve"> allows for the combination of </w:t>
      </w:r>
      <w:r w:rsidR="00301D97" w:rsidRPr="00BF15F7">
        <w:rPr>
          <w:sz w:val="24"/>
          <w:szCs w:val="24"/>
        </w:rPr>
        <w:lastRenderedPageBreak/>
        <w:t xml:space="preserve">different models such as Belbin’s team roles. Combining </w:t>
      </w:r>
      <w:r w:rsidR="0066096F" w:rsidRPr="00BF15F7">
        <w:rPr>
          <w:sz w:val="24"/>
          <w:szCs w:val="24"/>
        </w:rPr>
        <w:t>both</w:t>
      </w:r>
      <w:r w:rsidR="00301D97" w:rsidRPr="00BF15F7">
        <w:rPr>
          <w:sz w:val="24"/>
          <w:szCs w:val="24"/>
        </w:rPr>
        <w:t xml:space="preserve"> models allows for the individual members of the team</w:t>
      </w:r>
      <w:r w:rsidR="008271ED" w:rsidRPr="00BF15F7">
        <w:rPr>
          <w:sz w:val="24"/>
          <w:szCs w:val="24"/>
        </w:rPr>
        <w:t xml:space="preserve"> to understand every </w:t>
      </w:r>
      <w:r w:rsidR="003A32A1" w:rsidRPr="00BF15F7">
        <w:rPr>
          <w:sz w:val="24"/>
          <w:szCs w:val="24"/>
        </w:rPr>
        <w:t>person’s</w:t>
      </w:r>
      <w:r w:rsidR="008271ED" w:rsidRPr="00BF15F7">
        <w:rPr>
          <w:sz w:val="24"/>
          <w:szCs w:val="24"/>
        </w:rPr>
        <w:t xml:space="preserve"> role as well as the individual phase. Miller (2014) suggests that the combination of these two theories </w:t>
      </w:r>
      <w:r w:rsidR="00F46AD6" w:rsidRPr="00BF15F7">
        <w:rPr>
          <w:sz w:val="24"/>
          <w:szCs w:val="24"/>
        </w:rPr>
        <w:t>could</w:t>
      </w:r>
      <w:r w:rsidR="008271ED" w:rsidRPr="00BF15F7">
        <w:rPr>
          <w:sz w:val="24"/>
          <w:szCs w:val="24"/>
        </w:rPr>
        <w:t xml:space="preserve"> work in harmony and create an ideal dynamic.</w:t>
      </w:r>
    </w:p>
    <w:p w14:paraId="598FFEC5" w14:textId="718353B8" w:rsidR="00025650" w:rsidRDefault="00025650" w:rsidP="00F56218">
      <w:pPr>
        <w:spacing w:line="360" w:lineRule="auto"/>
        <w:ind w:right="237"/>
        <w:jc w:val="both"/>
        <w:rPr>
          <w:sz w:val="24"/>
          <w:szCs w:val="24"/>
        </w:rPr>
      </w:pPr>
    </w:p>
    <w:p w14:paraId="562FB39A" w14:textId="3B4FA2B5" w:rsidR="00BF15F7" w:rsidRDefault="00BF15F7" w:rsidP="00F56218">
      <w:pPr>
        <w:spacing w:line="360" w:lineRule="auto"/>
        <w:ind w:right="237"/>
        <w:jc w:val="both"/>
        <w:rPr>
          <w:sz w:val="24"/>
          <w:szCs w:val="24"/>
        </w:rPr>
      </w:pPr>
      <w:r>
        <w:rPr>
          <w:sz w:val="24"/>
          <w:szCs w:val="24"/>
        </w:rPr>
        <w:t xml:space="preserve">Connelly et al. (2016) demonstrated that higher levels of cohesion within a team setting leads to preferable results. A team that works well together will set more challenging goals and are motivated to achieve those goals. </w:t>
      </w:r>
      <w:r w:rsidR="00883470">
        <w:rPr>
          <w:sz w:val="24"/>
          <w:szCs w:val="24"/>
        </w:rPr>
        <w:t>One of the main impacts on cohesion is leadership, their role allows for influence over the overall group and mo</w:t>
      </w:r>
      <w:r w:rsidR="00694CBE">
        <w:rPr>
          <w:sz w:val="24"/>
          <w:szCs w:val="24"/>
        </w:rPr>
        <w:t>tivating individuals to contribute. (Hogg, 2006; Chiniara and Bentein, 2018</w:t>
      </w:r>
      <w:r w:rsidR="00E14E83">
        <w:rPr>
          <w:sz w:val="24"/>
          <w:szCs w:val="24"/>
        </w:rPr>
        <w:t>.</w:t>
      </w:r>
      <w:r w:rsidR="00694CBE">
        <w:rPr>
          <w:sz w:val="24"/>
          <w:szCs w:val="24"/>
        </w:rPr>
        <w:t>)</w:t>
      </w:r>
    </w:p>
    <w:p w14:paraId="61107910" w14:textId="2BE1E598" w:rsidR="00BF15F7" w:rsidRDefault="00BF15F7" w:rsidP="00F56218">
      <w:pPr>
        <w:spacing w:line="360" w:lineRule="auto"/>
        <w:ind w:right="237"/>
        <w:jc w:val="both"/>
        <w:rPr>
          <w:sz w:val="24"/>
          <w:szCs w:val="24"/>
        </w:rPr>
      </w:pPr>
    </w:p>
    <w:p w14:paraId="1431BCB5" w14:textId="29F3B2DA" w:rsidR="00BF15F7" w:rsidRDefault="00BF15F7" w:rsidP="00F56218">
      <w:pPr>
        <w:spacing w:line="360" w:lineRule="auto"/>
        <w:ind w:right="237"/>
        <w:jc w:val="both"/>
        <w:rPr>
          <w:sz w:val="24"/>
          <w:szCs w:val="24"/>
        </w:rPr>
      </w:pPr>
      <w:r>
        <w:rPr>
          <w:sz w:val="24"/>
          <w:szCs w:val="24"/>
        </w:rPr>
        <w:t xml:space="preserve">Cohesion can be established in several different ways including </w:t>
      </w:r>
      <w:r w:rsidR="00883470">
        <w:rPr>
          <w:sz w:val="24"/>
          <w:szCs w:val="24"/>
        </w:rPr>
        <w:t>Connelly et al. (2016) showed that by introducing surgical students to the challenges faced by their colleagues on a night shift pattern that the students became more cohesive and felt a greater sense of belonging. This could be implemented in policing by allowing student officers to complete attachments with supplemental departments for Response Policing.</w:t>
      </w:r>
    </w:p>
    <w:p w14:paraId="6F10C238" w14:textId="77777777" w:rsidR="00BF15F7" w:rsidRPr="00BF15F7" w:rsidRDefault="00BF15F7" w:rsidP="00F56218">
      <w:pPr>
        <w:spacing w:line="360" w:lineRule="auto"/>
        <w:ind w:right="237"/>
        <w:jc w:val="both"/>
        <w:rPr>
          <w:sz w:val="24"/>
          <w:szCs w:val="24"/>
        </w:rPr>
      </w:pPr>
    </w:p>
    <w:p w14:paraId="65800057" w14:textId="392727A1" w:rsidR="00025650" w:rsidRPr="00BF15F7" w:rsidRDefault="00F46AD6" w:rsidP="00F56218">
      <w:pPr>
        <w:spacing w:line="360" w:lineRule="auto"/>
        <w:ind w:right="237"/>
        <w:jc w:val="both"/>
        <w:rPr>
          <w:sz w:val="24"/>
          <w:szCs w:val="24"/>
        </w:rPr>
      </w:pPr>
      <w:r w:rsidRPr="00BF15F7">
        <w:rPr>
          <w:sz w:val="24"/>
          <w:szCs w:val="24"/>
        </w:rPr>
        <w:t xml:space="preserve">Miller (2014) identified that within teams that it is only natural for clashes and fights to </w:t>
      </w:r>
      <w:r w:rsidR="003A32A1" w:rsidRPr="00BF15F7">
        <w:rPr>
          <w:sz w:val="24"/>
          <w:szCs w:val="24"/>
        </w:rPr>
        <w:t>occur,</w:t>
      </w:r>
      <w:r w:rsidRPr="00BF15F7">
        <w:rPr>
          <w:sz w:val="24"/>
          <w:szCs w:val="24"/>
        </w:rPr>
        <w:t xml:space="preserve"> but it is key for the conflict to be dealt with in a swift and effective manner. This essentially means that the conflict should be addressed, discussed and a balanced solution should be sought with the entire team.</w:t>
      </w:r>
    </w:p>
    <w:p w14:paraId="7A99F832" w14:textId="77777777" w:rsidR="00025650" w:rsidRPr="00BF15F7" w:rsidRDefault="00025650" w:rsidP="00F56218">
      <w:pPr>
        <w:spacing w:line="360" w:lineRule="auto"/>
        <w:ind w:right="237"/>
        <w:jc w:val="both"/>
        <w:rPr>
          <w:sz w:val="24"/>
          <w:szCs w:val="24"/>
        </w:rPr>
      </w:pPr>
    </w:p>
    <w:p w14:paraId="7FD39A42" w14:textId="2BDB6B26" w:rsidR="00025650" w:rsidRPr="00BF15F7" w:rsidRDefault="003A32A1" w:rsidP="00F56218">
      <w:pPr>
        <w:spacing w:line="360" w:lineRule="auto"/>
        <w:ind w:right="237"/>
        <w:jc w:val="both"/>
        <w:rPr>
          <w:sz w:val="24"/>
          <w:szCs w:val="24"/>
        </w:rPr>
      </w:pPr>
      <w:r w:rsidRPr="00BF15F7">
        <w:rPr>
          <w:sz w:val="24"/>
          <w:szCs w:val="24"/>
        </w:rPr>
        <w:t>There are many influences on a team and these influences can be internal or external. The team has a status quo to it after it has been formed and gone through the four stages of Tuckman’s theory and anything from people to new challenges can affect that status quo.</w:t>
      </w:r>
    </w:p>
    <w:p w14:paraId="73D1DF2B" w14:textId="77777777" w:rsidR="00025650" w:rsidRPr="00BF15F7" w:rsidRDefault="00025650" w:rsidP="00F56218">
      <w:pPr>
        <w:spacing w:line="360" w:lineRule="auto"/>
        <w:ind w:right="237"/>
        <w:jc w:val="both"/>
        <w:rPr>
          <w:sz w:val="24"/>
          <w:szCs w:val="24"/>
        </w:rPr>
      </w:pPr>
    </w:p>
    <w:p w14:paraId="140C2FD2" w14:textId="6F8DBEBE" w:rsidR="00025650" w:rsidRPr="00BF15F7" w:rsidRDefault="006071AB" w:rsidP="00F56218">
      <w:pPr>
        <w:spacing w:line="360" w:lineRule="auto"/>
        <w:ind w:right="237"/>
        <w:jc w:val="both"/>
        <w:rPr>
          <w:color w:val="auto"/>
          <w:sz w:val="24"/>
          <w:szCs w:val="24"/>
        </w:rPr>
      </w:pPr>
      <w:r w:rsidRPr="00BF15F7">
        <w:rPr>
          <w:color w:val="auto"/>
          <w:sz w:val="24"/>
          <w:szCs w:val="24"/>
        </w:rPr>
        <w:t xml:space="preserve">Organisational culture can be defined into two separate </w:t>
      </w:r>
      <w:r w:rsidR="0066096F" w:rsidRPr="00BF15F7">
        <w:rPr>
          <w:color w:val="auto"/>
          <w:sz w:val="24"/>
          <w:szCs w:val="24"/>
        </w:rPr>
        <w:t>categories:</w:t>
      </w:r>
      <w:r w:rsidRPr="00BF15F7">
        <w:rPr>
          <w:color w:val="auto"/>
          <w:sz w:val="24"/>
          <w:szCs w:val="24"/>
        </w:rPr>
        <w:t xml:space="preserve"> participative or a manipulative culture. A </w:t>
      </w:r>
      <w:r w:rsidR="0066096F" w:rsidRPr="00BF15F7">
        <w:rPr>
          <w:color w:val="auto"/>
          <w:sz w:val="24"/>
          <w:szCs w:val="24"/>
        </w:rPr>
        <w:t>participative</w:t>
      </w:r>
      <w:r w:rsidRPr="00BF15F7">
        <w:rPr>
          <w:color w:val="auto"/>
          <w:sz w:val="24"/>
          <w:szCs w:val="24"/>
        </w:rPr>
        <w:t xml:space="preserve"> culture </w:t>
      </w:r>
      <w:r w:rsidR="0066096F" w:rsidRPr="00BF15F7">
        <w:rPr>
          <w:color w:val="auto"/>
          <w:sz w:val="24"/>
          <w:szCs w:val="24"/>
        </w:rPr>
        <w:t xml:space="preserve">can be defined as a culture where members are actively involved and encouraged to be part of a decision-making process as well as having a sense of pride (Odiakaose, 2018). A manipulative </w:t>
      </w:r>
      <w:r w:rsidR="0066096F" w:rsidRPr="00BF15F7">
        <w:rPr>
          <w:color w:val="auto"/>
          <w:sz w:val="24"/>
          <w:szCs w:val="24"/>
        </w:rPr>
        <w:lastRenderedPageBreak/>
        <w:t xml:space="preserve">culture has been demonstrated to show that individuals in that organisation are making decisions for themselves and their own promotions. </w:t>
      </w:r>
    </w:p>
    <w:p w14:paraId="14DC3868" w14:textId="5F6C975D" w:rsidR="00F539A0" w:rsidRPr="00BF15F7" w:rsidRDefault="00F539A0" w:rsidP="00F56218">
      <w:pPr>
        <w:spacing w:line="360" w:lineRule="auto"/>
        <w:ind w:right="237"/>
        <w:jc w:val="both"/>
        <w:rPr>
          <w:color w:val="auto"/>
          <w:sz w:val="24"/>
          <w:szCs w:val="24"/>
        </w:rPr>
      </w:pPr>
    </w:p>
    <w:p w14:paraId="32933C98" w14:textId="77FCA4CC" w:rsidR="00AA666E" w:rsidRPr="00BF15F7" w:rsidRDefault="00F539A0" w:rsidP="00F56218">
      <w:pPr>
        <w:spacing w:line="360" w:lineRule="auto"/>
        <w:ind w:right="237"/>
        <w:jc w:val="both"/>
        <w:rPr>
          <w:bCs/>
          <w:color w:val="auto"/>
          <w:sz w:val="24"/>
          <w:szCs w:val="24"/>
        </w:rPr>
      </w:pPr>
      <w:r w:rsidRPr="00BF15F7">
        <w:rPr>
          <w:bCs/>
          <w:color w:val="auto"/>
          <w:sz w:val="24"/>
          <w:szCs w:val="24"/>
        </w:rPr>
        <w:t>Within public service it has been suggested that the individuals have a commitment to support and promote the organisation but their commitment to staying with the organisation has decreased and organisations need to make changes (Dedi, 2017.)</w:t>
      </w:r>
      <w:r w:rsidR="009F3B21" w:rsidRPr="00BF15F7">
        <w:rPr>
          <w:bCs/>
          <w:color w:val="auto"/>
          <w:sz w:val="24"/>
          <w:szCs w:val="24"/>
        </w:rPr>
        <w:t xml:space="preserve"> Throughout literature it has been identified that strong, positive organisational cultures have a large impact on the employees and</w:t>
      </w:r>
      <w:r w:rsidR="00166B3F" w:rsidRPr="00BF15F7">
        <w:rPr>
          <w:bCs/>
          <w:color w:val="auto"/>
          <w:sz w:val="24"/>
          <w:szCs w:val="24"/>
        </w:rPr>
        <w:t xml:space="preserve"> leads to increased levels of motivation, satisfaction, share knowledge and willingness to make positive changes (Deal and Kennedy, </w:t>
      </w:r>
      <w:r w:rsidR="00E970A7" w:rsidRPr="00BF15F7">
        <w:rPr>
          <w:bCs/>
          <w:color w:val="auto"/>
          <w:sz w:val="24"/>
          <w:szCs w:val="24"/>
        </w:rPr>
        <w:t>2000</w:t>
      </w:r>
      <w:r w:rsidR="00166B3F" w:rsidRPr="00BF15F7">
        <w:rPr>
          <w:bCs/>
          <w:color w:val="auto"/>
          <w:sz w:val="24"/>
          <w:szCs w:val="24"/>
        </w:rPr>
        <w:t xml:space="preserve"> and Agwu, 2014.)</w:t>
      </w:r>
    </w:p>
    <w:p w14:paraId="324B118F" w14:textId="475EE875" w:rsidR="00E970A7" w:rsidRPr="00BF15F7" w:rsidRDefault="00E970A7" w:rsidP="00F56218">
      <w:pPr>
        <w:spacing w:line="360" w:lineRule="auto"/>
        <w:ind w:right="237"/>
        <w:jc w:val="both"/>
        <w:rPr>
          <w:bCs/>
          <w:color w:val="auto"/>
          <w:sz w:val="24"/>
          <w:szCs w:val="24"/>
        </w:rPr>
      </w:pPr>
    </w:p>
    <w:p w14:paraId="1F08B223" w14:textId="4611B7CE" w:rsidR="002D51A1" w:rsidRPr="00BF15F7" w:rsidRDefault="002D51A1" w:rsidP="00F56218">
      <w:pPr>
        <w:spacing w:line="360" w:lineRule="auto"/>
        <w:ind w:right="237"/>
        <w:jc w:val="both"/>
        <w:rPr>
          <w:bCs/>
          <w:color w:val="auto"/>
          <w:sz w:val="24"/>
          <w:szCs w:val="24"/>
        </w:rPr>
      </w:pPr>
      <w:r w:rsidRPr="00BF15F7">
        <w:rPr>
          <w:bCs/>
          <w:color w:val="auto"/>
          <w:sz w:val="24"/>
          <w:szCs w:val="24"/>
        </w:rPr>
        <w:t>Mullins (2019) has examined organisational culture and its effect on the individual employee has suggested that all employees initially join a business willing and enthusiastic but soon learns to respond to the culture which is already embedded and modified their behaviour to match this.</w:t>
      </w:r>
      <w:r w:rsidR="00B36C71">
        <w:rPr>
          <w:bCs/>
          <w:color w:val="auto"/>
          <w:sz w:val="24"/>
          <w:szCs w:val="24"/>
        </w:rPr>
        <w:t xml:space="preserve"> Mullins’ findings can be extrapolated to suggest that a positive culture based upon supporting employees and providing for their needs would lead to employees adopting the overall culture into team and group dynamics.</w:t>
      </w:r>
    </w:p>
    <w:p w14:paraId="21A3DDB7" w14:textId="267D86C8" w:rsidR="00E970A7" w:rsidRPr="00BF15F7" w:rsidRDefault="00E970A7" w:rsidP="00F56218">
      <w:pPr>
        <w:spacing w:line="360" w:lineRule="auto"/>
        <w:ind w:right="237"/>
        <w:jc w:val="both"/>
        <w:rPr>
          <w:bCs/>
          <w:sz w:val="24"/>
          <w:szCs w:val="24"/>
        </w:rPr>
      </w:pPr>
    </w:p>
    <w:p w14:paraId="2F336116" w14:textId="2405B210" w:rsidR="00E970A7" w:rsidRDefault="009C2BEE" w:rsidP="00F56218">
      <w:pPr>
        <w:spacing w:line="360" w:lineRule="auto"/>
        <w:ind w:right="237"/>
        <w:jc w:val="both"/>
        <w:rPr>
          <w:bCs/>
          <w:sz w:val="24"/>
          <w:szCs w:val="24"/>
        </w:rPr>
      </w:pPr>
      <w:r>
        <w:rPr>
          <w:bCs/>
          <w:sz w:val="24"/>
          <w:szCs w:val="24"/>
        </w:rPr>
        <w:t>Due to the nature of teams, all teams will face conflict</w:t>
      </w:r>
      <w:r w:rsidR="00913798">
        <w:rPr>
          <w:bCs/>
          <w:sz w:val="24"/>
          <w:szCs w:val="24"/>
        </w:rPr>
        <w:t xml:space="preserve"> Greer and Dannals (2017) has deemed conflict to be “inevitable” due to the differing personalities in a group. Tuckman (1965) has referred to conflict as being an overriding term to describe the outcome of differences in values and perspectives. Sig</w:t>
      </w:r>
      <w:r w:rsidR="009F1BA2">
        <w:rPr>
          <w:bCs/>
          <w:sz w:val="24"/>
          <w:szCs w:val="24"/>
        </w:rPr>
        <w:t>nh and Antony</w:t>
      </w:r>
      <w:r w:rsidR="00913798">
        <w:rPr>
          <w:bCs/>
          <w:sz w:val="24"/>
          <w:szCs w:val="24"/>
        </w:rPr>
        <w:t xml:space="preserve"> agrees with Tuckman’s initial assessment and added that differences in “</w:t>
      </w:r>
      <w:r w:rsidR="00A36C52">
        <w:rPr>
          <w:bCs/>
          <w:sz w:val="24"/>
          <w:szCs w:val="24"/>
        </w:rPr>
        <w:t>faith, personalities, values, race and miscommunications</w:t>
      </w:r>
      <w:r w:rsidR="00913798">
        <w:rPr>
          <w:bCs/>
          <w:sz w:val="24"/>
          <w:szCs w:val="24"/>
        </w:rPr>
        <w:t>”</w:t>
      </w:r>
      <w:r w:rsidR="009F1BA2">
        <w:rPr>
          <w:bCs/>
          <w:sz w:val="24"/>
          <w:szCs w:val="24"/>
        </w:rPr>
        <w:t xml:space="preserve"> (Signh and Antony, 2006) can also be sources of conflict within teams.</w:t>
      </w:r>
    </w:p>
    <w:p w14:paraId="098CC4A4" w14:textId="78607D39" w:rsidR="008E0BD5" w:rsidRDefault="008E0BD5" w:rsidP="00F56218">
      <w:pPr>
        <w:spacing w:line="360" w:lineRule="auto"/>
        <w:ind w:right="237"/>
        <w:jc w:val="both"/>
        <w:rPr>
          <w:bCs/>
          <w:sz w:val="24"/>
          <w:szCs w:val="24"/>
        </w:rPr>
      </w:pPr>
    </w:p>
    <w:p w14:paraId="28B0F602" w14:textId="6F159FEF" w:rsidR="008E0BD5" w:rsidRDefault="005701AA" w:rsidP="00F56218">
      <w:pPr>
        <w:spacing w:line="360" w:lineRule="auto"/>
        <w:ind w:right="237"/>
        <w:jc w:val="both"/>
        <w:rPr>
          <w:bCs/>
          <w:sz w:val="24"/>
          <w:szCs w:val="24"/>
        </w:rPr>
      </w:pPr>
      <w:r>
        <w:rPr>
          <w:bCs/>
          <w:sz w:val="24"/>
          <w:szCs w:val="24"/>
        </w:rPr>
        <w:t xml:space="preserve">Team conflicts have been categorised into “Intra-group” (De Wit et al., 2012) and </w:t>
      </w:r>
      <w:r w:rsidR="006E1937">
        <w:rPr>
          <w:bCs/>
          <w:sz w:val="24"/>
          <w:szCs w:val="24"/>
        </w:rPr>
        <w:t>organisational conflict. De Wit et al., (2012</w:t>
      </w:r>
      <w:r w:rsidR="0074069E">
        <w:rPr>
          <w:bCs/>
          <w:sz w:val="24"/>
          <w:szCs w:val="24"/>
        </w:rPr>
        <w:t>; Varney, 1989</w:t>
      </w:r>
      <w:r w:rsidR="006E1937">
        <w:rPr>
          <w:bCs/>
          <w:sz w:val="24"/>
          <w:szCs w:val="24"/>
        </w:rPr>
        <w:t xml:space="preserve">) identified that the conflicts faced by teams are “task, process and relationship” conflicts. They have identified understanding the type of conflict that is occurring will lead managers to a better suited de-escalation technique. </w:t>
      </w:r>
    </w:p>
    <w:p w14:paraId="73467908" w14:textId="719E1A52" w:rsidR="006E1937" w:rsidRDefault="006E1937" w:rsidP="00F56218">
      <w:pPr>
        <w:spacing w:line="360" w:lineRule="auto"/>
        <w:ind w:right="237"/>
        <w:jc w:val="both"/>
        <w:rPr>
          <w:bCs/>
          <w:sz w:val="24"/>
          <w:szCs w:val="24"/>
        </w:rPr>
      </w:pPr>
    </w:p>
    <w:p w14:paraId="1DFA9F64" w14:textId="137C076C" w:rsidR="00511BB1" w:rsidRDefault="006E1937" w:rsidP="00F56218">
      <w:pPr>
        <w:spacing w:line="360" w:lineRule="auto"/>
        <w:ind w:right="237"/>
        <w:jc w:val="both"/>
        <w:rPr>
          <w:bCs/>
          <w:sz w:val="24"/>
          <w:szCs w:val="24"/>
        </w:rPr>
      </w:pPr>
      <w:r>
        <w:rPr>
          <w:bCs/>
          <w:sz w:val="24"/>
          <w:szCs w:val="24"/>
        </w:rPr>
        <w:lastRenderedPageBreak/>
        <w:t>There are many different types of conflict resolution which can be adopted when dealing with teams and research has been carried out throughout the years by several academics</w:t>
      </w:r>
      <w:r w:rsidR="00511BB1">
        <w:rPr>
          <w:bCs/>
          <w:sz w:val="24"/>
          <w:szCs w:val="24"/>
        </w:rPr>
        <w:t xml:space="preserve">. One of the initial conflict resolution methods focused upon managerial intervention, Blake and Mouton (1964) identified the following strategies which can be used by managers “integrating, obligating, dominating, avoiding and compromising.” </w:t>
      </w:r>
      <w:r w:rsidR="00D4685D">
        <w:rPr>
          <w:bCs/>
          <w:sz w:val="24"/>
          <w:szCs w:val="24"/>
        </w:rPr>
        <w:t>These methods are heavily reliant upon a traditional style of leadership, but these methods are unlikely to have a long-term view in mind and it is anticipated that the conflict will surface again (Proksch, 2016.)</w:t>
      </w:r>
    </w:p>
    <w:p w14:paraId="7F86A5F7" w14:textId="6B99E066" w:rsidR="00D4685D" w:rsidRDefault="00D4685D" w:rsidP="00F56218">
      <w:pPr>
        <w:spacing w:line="360" w:lineRule="auto"/>
        <w:ind w:right="237"/>
        <w:jc w:val="both"/>
        <w:rPr>
          <w:bCs/>
          <w:sz w:val="24"/>
          <w:szCs w:val="24"/>
        </w:rPr>
      </w:pPr>
    </w:p>
    <w:p w14:paraId="1ECEA713" w14:textId="11777F70" w:rsidR="006C5071" w:rsidRDefault="00D4685D" w:rsidP="00F56218">
      <w:pPr>
        <w:spacing w:line="360" w:lineRule="auto"/>
        <w:ind w:right="237"/>
        <w:jc w:val="both"/>
        <w:rPr>
          <w:bCs/>
          <w:sz w:val="24"/>
          <w:szCs w:val="24"/>
        </w:rPr>
      </w:pPr>
      <w:r>
        <w:rPr>
          <w:bCs/>
          <w:sz w:val="24"/>
          <w:szCs w:val="24"/>
        </w:rPr>
        <w:t xml:space="preserve">Varney (1989) identified that there is never a best way to deal with conflict and the choice of resolution technique needs to be tailored to the specific team and the problems faced at that time. </w:t>
      </w:r>
      <w:r w:rsidR="006C5071">
        <w:rPr>
          <w:bCs/>
          <w:sz w:val="24"/>
          <w:szCs w:val="24"/>
        </w:rPr>
        <w:t xml:space="preserve">During the 1990’s the traditional style of conflict resolution was being phased out for a more holistic view on the resolution. A popular </w:t>
      </w:r>
      <w:r>
        <w:rPr>
          <w:bCs/>
          <w:sz w:val="24"/>
          <w:szCs w:val="24"/>
        </w:rPr>
        <w:t>resolution style was named “Team Resolution Process” (Rayeski and Bryant, 1994</w:t>
      </w:r>
      <w:r w:rsidR="000A2FEB">
        <w:rPr>
          <w:bCs/>
          <w:sz w:val="24"/>
          <w:szCs w:val="24"/>
        </w:rPr>
        <w:t xml:space="preserve"> as cited by </w:t>
      </w:r>
      <w:r w:rsidR="00A20408">
        <w:rPr>
          <w:bCs/>
          <w:sz w:val="24"/>
          <w:szCs w:val="24"/>
        </w:rPr>
        <w:t>Singh and Antony, 2006</w:t>
      </w:r>
      <w:r>
        <w:rPr>
          <w:bCs/>
          <w:sz w:val="24"/>
          <w:szCs w:val="24"/>
        </w:rPr>
        <w:t>). This focused on allowing an informal resolution between the team members and follows an escalation process of “collaboration, Mediation and Team counselling” (Rayeski and Bryant, 1994</w:t>
      </w:r>
      <w:r w:rsidR="00A20408">
        <w:rPr>
          <w:bCs/>
          <w:sz w:val="24"/>
          <w:szCs w:val="24"/>
        </w:rPr>
        <w:t xml:space="preserve"> as cited by Singh and Antony, 2006</w:t>
      </w:r>
      <w:r>
        <w:rPr>
          <w:bCs/>
          <w:sz w:val="24"/>
          <w:szCs w:val="24"/>
        </w:rPr>
        <w:t>)</w:t>
      </w:r>
    </w:p>
    <w:p w14:paraId="1C095F67" w14:textId="77777777" w:rsidR="006C5071" w:rsidRDefault="006C5071" w:rsidP="00F56218">
      <w:pPr>
        <w:spacing w:line="360" w:lineRule="auto"/>
        <w:ind w:right="237"/>
        <w:jc w:val="both"/>
        <w:rPr>
          <w:bCs/>
          <w:sz w:val="24"/>
          <w:szCs w:val="24"/>
        </w:rPr>
      </w:pPr>
    </w:p>
    <w:p w14:paraId="46C801C5" w14:textId="03169598" w:rsidR="009F1BA2" w:rsidRDefault="00D4685D" w:rsidP="00F56218">
      <w:pPr>
        <w:spacing w:line="360" w:lineRule="auto"/>
        <w:ind w:right="237"/>
        <w:jc w:val="both"/>
        <w:rPr>
          <w:bCs/>
          <w:sz w:val="24"/>
          <w:szCs w:val="24"/>
        </w:rPr>
      </w:pPr>
      <w:r>
        <w:rPr>
          <w:bCs/>
          <w:sz w:val="24"/>
          <w:szCs w:val="24"/>
        </w:rPr>
        <w:t xml:space="preserve">A team resolution process has continued to be considered an appropriate response to conflict with </w:t>
      </w:r>
      <w:r w:rsidR="00511BB1">
        <w:rPr>
          <w:bCs/>
          <w:sz w:val="24"/>
          <w:szCs w:val="24"/>
        </w:rPr>
        <w:t>Proksch identif</w:t>
      </w:r>
      <w:r>
        <w:rPr>
          <w:bCs/>
          <w:sz w:val="24"/>
          <w:szCs w:val="24"/>
        </w:rPr>
        <w:t>ying</w:t>
      </w:r>
      <w:r w:rsidR="00511BB1">
        <w:rPr>
          <w:bCs/>
          <w:sz w:val="24"/>
          <w:szCs w:val="24"/>
        </w:rPr>
        <w:t xml:space="preserve"> several different types on non-traditional conflict management such as “Mediation, Agreement, Check lists</w:t>
      </w:r>
      <w:r w:rsidR="00C06257">
        <w:rPr>
          <w:bCs/>
          <w:sz w:val="24"/>
          <w:szCs w:val="24"/>
        </w:rPr>
        <w:t xml:space="preserve"> and Conflict Prevention” (2016) as being more effective in a modern setting</w:t>
      </w:r>
      <w:r>
        <w:rPr>
          <w:bCs/>
          <w:sz w:val="24"/>
          <w:szCs w:val="24"/>
        </w:rPr>
        <w:t xml:space="preserve">. These management techniques follow the trend started by an informal process. </w:t>
      </w:r>
    </w:p>
    <w:p w14:paraId="3460E03A" w14:textId="0386DDF3" w:rsidR="006C5071" w:rsidRDefault="006C5071" w:rsidP="00F56218">
      <w:pPr>
        <w:spacing w:line="360" w:lineRule="auto"/>
        <w:ind w:right="237"/>
        <w:jc w:val="both"/>
        <w:rPr>
          <w:bCs/>
          <w:sz w:val="24"/>
          <w:szCs w:val="24"/>
        </w:rPr>
      </w:pPr>
    </w:p>
    <w:p w14:paraId="67FD74B0" w14:textId="2B22EDF1" w:rsidR="006C5071" w:rsidRDefault="00254E85" w:rsidP="00F56218">
      <w:pPr>
        <w:spacing w:line="360" w:lineRule="auto"/>
        <w:ind w:right="237"/>
        <w:jc w:val="both"/>
        <w:rPr>
          <w:bCs/>
          <w:sz w:val="24"/>
          <w:szCs w:val="24"/>
        </w:rPr>
      </w:pPr>
      <w:r>
        <w:rPr>
          <w:bCs/>
          <w:sz w:val="24"/>
          <w:szCs w:val="24"/>
        </w:rPr>
        <w:t xml:space="preserve">Team dynamics </w:t>
      </w:r>
      <w:r w:rsidR="007B5C1D">
        <w:rPr>
          <w:bCs/>
          <w:sz w:val="24"/>
          <w:szCs w:val="24"/>
        </w:rPr>
        <w:t>can strongly influence how a team behaves and performs. The effects of a dynamic are extremely complex and new individuals to the dynamic are likely to mould themselves into the already pre-existing dynamic to be accepted. This can be seen on a regular basis within policing. Response teams are an already generated dynamic and can be intimidating to new joiners and there is usually a strong dynamic and friendship within the group.</w:t>
      </w:r>
    </w:p>
    <w:p w14:paraId="760EEE72" w14:textId="35DE7896" w:rsidR="007B5C1D" w:rsidRDefault="007B5C1D" w:rsidP="00F56218">
      <w:pPr>
        <w:spacing w:line="360" w:lineRule="auto"/>
        <w:ind w:right="237"/>
        <w:jc w:val="both"/>
        <w:rPr>
          <w:bCs/>
          <w:sz w:val="24"/>
          <w:szCs w:val="24"/>
        </w:rPr>
      </w:pPr>
    </w:p>
    <w:p w14:paraId="32C4DEFF" w14:textId="526B1FBE" w:rsidR="007B5C1D" w:rsidRDefault="007B5C1D" w:rsidP="00F56218">
      <w:pPr>
        <w:spacing w:line="360" w:lineRule="auto"/>
        <w:ind w:right="237"/>
        <w:jc w:val="both"/>
        <w:rPr>
          <w:bCs/>
          <w:sz w:val="24"/>
          <w:szCs w:val="24"/>
        </w:rPr>
      </w:pPr>
      <w:r>
        <w:rPr>
          <w:bCs/>
          <w:sz w:val="24"/>
          <w:szCs w:val="24"/>
        </w:rPr>
        <w:t xml:space="preserve">Within policing, new joiners to a team are looking for what is the accepted normal and what behaviours are accepted within that specific dynamic. However, this does </w:t>
      </w:r>
      <w:r>
        <w:rPr>
          <w:bCs/>
          <w:sz w:val="24"/>
          <w:szCs w:val="24"/>
        </w:rPr>
        <w:lastRenderedPageBreak/>
        <w:t>suggest that there is likely to be behaviours which is not the normal for the individual which they may adopt to be accepted.</w:t>
      </w:r>
    </w:p>
    <w:p w14:paraId="72ADAD2A" w14:textId="0BD908BD" w:rsidR="007B5C1D" w:rsidRDefault="007B5C1D" w:rsidP="00F56218">
      <w:pPr>
        <w:spacing w:line="360" w:lineRule="auto"/>
        <w:ind w:right="237"/>
        <w:jc w:val="both"/>
        <w:rPr>
          <w:bCs/>
          <w:sz w:val="24"/>
          <w:szCs w:val="24"/>
        </w:rPr>
      </w:pPr>
    </w:p>
    <w:p w14:paraId="20310477" w14:textId="073CA42E" w:rsidR="007B5C1D" w:rsidRDefault="007B5C1D" w:rsidP="00F56218">
      <w:pPr>
        <w:spacing w:line="360" w:lineRule="auto"/>
        <w:ind w:right="237"/>
        <w:jc w:val="both"/>
        <w:rPr>
          <w:bCs/>
          <w:sz w:val="24"/>
          <w:szCs w:val="24"/>
        </w:rPr>
      </w:pPr>
      <w:r>
        <w:rPr>
          <w:bCs/>
          <w:sz w:val="24"/>
          <w:szCs w:val="24"/>
        </w:rPr>
        <w:t xml:space="preserve">Despite what can be seen as a negative element, teamworking allows for strong working relationships to be gained both socially and in the workplace which is a key for ensuring the wellbeing of everyone on the team. Working within the emergency services </w:t>
      </w:r>
      <w:r w:rsidR="00851665">
        <w:rPr>
          <w:bCs/>
          <w:sz w:val="24"/>
          <w:szCs w:val="24"/>
        </w:rPr>
        <w:t>especially</w:t>
      </w:r>
      <w:r w:rsidR="0064302B">
        <w:rPr>
          <w:bCs/>
          <w:sz w:val="24"/>
          <w:szCs w:val="24"/>
        </w:rPr>
        <w:t xml:space="preserve"> policing </w:t>
      </w:r>
      <w:r>
        <w:rPr>
          <w:bCs/>
          <w:sz w:val="24"/>
          <w:szCs w:val="24"/>
        </w:rPr>
        <w:t xml:space="preserve">is a stressful and demanding job </w:t>
      </w:r>
      <w:r w:rsidR="0064302B">
        <w:rPr>
          <w:bCs/>
          <w:sz w:val="24"/>
          <w:szCs w:val="24"/>
        </w:rPr>
        <w:t xml:space="preserve">and can have profound effects on a responders mental health (Lumsden and Black, </w:t>
      </w:r>
      <w:r w:rsidR="00851665">
        <w:rPr>
          <w:bCs/>
          <w:sz w:val="24"/>
          <w:szCs w:val="24"/>
        </w:rPr>
        <w:t>20</w:t>
      </w:r>
      <w:r w:rsidR="00BE6462">
        <w:rPr>
          <w:bCs/>
          <w:sz w:val="24"/>
          <w:szCs w:val="24"/>
        </w:rPr>
        <w:t>19 as cited by McDaniel et al. 2019</w:t>
      </w:r>
      <w:r w:rsidR="00851665">
        <w:rPr>
          <w:bCs/>
          <w:sz w:val="24"/>
          <w:szCs w:val="24"/>
        </w:rPr>
        <w:t xml:space="preserve">) </w:t>
      </w:r>
      <w:r>
        <w:rPr>
          <w:bCs/>
          <w:sz w:val="24"/>
          <w:szCs w:val="24"/>
        </w:rPr>
        <w:t>and having that strong bond within the team ensures that everyone has time to relax</w:t>
      </w:r>
      <w:r w:rsidR="00851665">
        <w:rPr>
          <w:bCs/>
          <w:sz w:val="24"/>
          <w:szCs w:val="24"/>
        </w:rPr>
        <w:t xml:space="preserve">. </w:t>
      </w:r>
    </w:p>
    <w:p w14:paraId="3044584A" w14:textId="48FBCA9A" w:rsidR="00851665" w:rsidRDefault="00851665" w:rsidP="00F56218">
      <w:pPr>
        <w:spacing w:line="360" w:lineRule="auto"/>
        <w:ind w:right="237"/>
        <w:jc w:val="both"/>
        <w:rPr>
          <w:bCs/>
          <w:sz w:val="24"/>
          <w:szCs w:val="24"/>
        </w:rPr>
      </w:pPr>
    </w:p>
    <w:p w14:paraId="7E9846DD" w14:textId="2F578FD6" w:rsidR="00851665" w:rsidRDefault="00851665" w:rsidP="00F56218">
      <w:pPr>
        <w:spacing w:line="360" w:lineRule="auto"/>
        <w:ind w:right="237"/>
        <w:jc w:val="both"/>
        <w:rPr>
          <w:bCs/>
          <w:sz w:val="24"/>
          <w:szCs w:val="24"/>
        </w:rPr>
      </w:pPr>
      <w:r>
        <w:rPr>
          <w:bCs/>
          <w:sz w:val="24"/>
          <w:szCs w:val="24"/>
        </w:rPr>
        <w:t xml:space="preserve">There have been many different names for team dynamics within policing and identified that the teams become “communities of coping” (Korczynski, 2003) for staff. It has been identified that within these communities that the conversations could potentially not be accepted by individuals not a part of these communities. This can commonly be known as dark humour. However, this type of humour can end up getting officers into trouble which has been seen in the very recent past. </w:t>
      </w:r>
    </w:p>
    <w:p w14:paraId="4D35C627" w14:textId="22FFB5F7" w:rsidR="000F76C1" w:rsidRDefault="000F76C1" w:rsidP="00F56218">
      <w:pPr>
        <w:spacing w:line="360" w:lineRule="auto"/>
        <w:ind w:right="237"/>
        <w:jc w:val="both"/>
        <w:rPr>
          <w:bCs/>
          <w:sz w:val="24"/>
          <w:szCs w:val="24"/>
        </w:rPr>
      </w:pPr>
    </w:p>
    <w:p w14:paraId="2334B415" w14:textId="77777777" w:rsidR="009A3066" w:rsidRDefault="000F76C1" w:rsidP="00F56218">
      <w:pPr>
        <w:spacing w:line="360" w:lineRule="auto"/>
        <w:ind w:right="237"/>
        <w:jc w:val="both"/>
        <w:rPr>
          <w:bCs/>
          <w:sz w:val="24"/>
          <w:szCs w:val="24"/>
        </w:rPr>
      </w:pPr>
      <w:r>
        <w:rPr>
          <w:bCs/>
          <w:sz w:val="24"/>
          <w:szCs w:val="24"/>
        </w:rPr>
        <w:t xml:space="preserve">One of the most recent </w:t>
      </w:r>
      <w:r w:rsidR="00D947BF">
        <w:rPr>
          <w:bCs/>
          <w:sz w:val="24"/>
          <w:szCs w:val="24"/>
        </w:rPr>
        <w:t>new articles in relation to unacceptable behaviour by police officers is in relation to Harvey Price, where inappropriate WhatsApp messages had been reported to the Metropolitan police and several officers where under investigation (BBC, 2020.)</w:t>
      </w:r>
      <w:r w:rsidR="00231F65">
        <w:rPr>
          <w:bCs/>
          <w:sz w:val="24"/>
          <w:szCs w:val="24"/>
        </w:rPr>
        <w:t xml:space="preserve"> This article is only a small example of how teams can influence what would normally be accepted. This type of report is one that would likely have been originated from within the police service themselves and likely to be from a member of the team. </w:t>
      </w:r>
    </w:p>
    <w:p w14:paraId="25A9AB53" w14:textId="77777777" w:rsidR="009A3066" w:rsidRDefault="009A3066" w:rsidP="00F56218">
      <w:pPr>
        <w:spacing w:line="360" w:lineRule="auto"/>
        <w:ind w:right="237"/>
        <w:jc w:val="both"/>
        <w:rPr>
          <w:bCs/>
          <w:sz w:val="24"/>
          <w:szCs w:val="24"/>
        </w:rPr>
      </w:pPr>
    </w:p>
    <w:p w14:paraId="2C8F8CD7" w14:textId="041026CF" w:rsidR="00231F65" w:rsidRDefault="00231F65" w:rsidP="00F56218">
      <w:pPr>
        <w:spacing w:line="360" w:lineRule="auto"/>
        <w:ind w:right="237"/>
        <w:jc w:val="both"/>
        <w:rPr>
          <w:bCs/>
          <w:sz w:val="24"/>
          <w:szCs w:val="24"/>
        </w:rPr>
      </w:pPr>
      <w:r>
        <w:rPr>
          <w:bCs/>
          <w:sz w:val="24"/>
          <w:szCs w:val="24"/>
        </w:rPr>
        <w:t>The organisation has procedures in place for members of the organisation to report any concerns that they have with colleagues</w:t>
      </w:r>
      <w:r w:rsidR="005B70C1">
        <w:rPr>
          <w:bCs/>
          <w:sz w:val="24"/>
          <w:szCs w:val="24"/>
        </w:rPr>
        <w:t>, such as safe call</w:t>
      </w:r>
      <w:r>
        <w:rPr>
          <w:bCs/>
          <w:sz w:val="24"/>
          <w:szCs w:val="24"/>
        </w:rPr>
        <w:t>.</w:t>
      </w:r>
      <w:r w:rsidR="005B70C1">
        <w:rPr>
          <w:bCs/>
          <w:sz w:val="24"/>
          <w:szCs w:val="24"/>
        </w:rPr>
        <w:t xml:space="preserve"> </w:t>
      </w:r>
      <w:r w:rsidR="00BA39C1">
        <w:rPr>
          <w:bCs/>
          <w:sz w:val="24"/>
          <w:szCs w:val="24"/>
        </w:rPr>
        <w:t>Safe call</w:t>
      </w:r>
      <w:r w:rsidR="005B70C1">
        <w:rPr>
          <w:bCs/>
          <w:sz w:val="24"/>
          <w:szCs w:val="24"/>
        </w:rPr>
        <w:t xml:space="preserve"> was in</w:t>
      </w:r>
      <w:r w:rsidR="009A3066">
        <w:rPr>
          <w:bCs/>
          <w:sz w:val="24"/>
          <w:szCs w:val="24"/>
        </w:rPr>
        <w:t>troduced to be run independently from the service as way of dealing with the minority of individuals who do not uphold policing values (BBC, 2013.)</w:t>
      </w:r>
      <w:r>
        <w:rPr>
          <w:bCs/>
          <w:sz w:val="24"/>
          <w:szCs w:val="24"/>
        </w:rPr>
        <w:t xml:space="preserve"> The systems are set up in a fair and responsible way that </w:t>
      </w:r>
      <w:r w:rsidR="005B70C1">
        <w:rPr>
          <w:bCs/>
          <w:sz w:val="24"/>
          <w:szCs w:val="24"/>
        </w:rPr>
        <w:t xml:space="preserve">enables the concerned individual to be treated fairly. </w:t>
      </w:r>
    </w:p>
    <w:p w14:paraId="62C40EC0" w14:textId="1676CA46" w:rsidR="005B70C1" w:rsidRDefault="005B70C1" w:rsidP="00F56218">
      <w:pPr>
        <w:spacing w:line="360" w:lineRule="auto"/>
        <w:ind w:right="237"/>
        <w:jc w:val="both"/>
        <w:rPr>
          <w:bCs/>
          <w:sz w:val="24"/>
          <w:szCs w:val="24"/>
        </w:rPr>
      </w:pPr>
    </w:p>
    <w:p w14:paraId="663A8FD5" w14:textId="5635B08B" w:rsidR="005B70C1" w:rsidRDefault="005B70C1" w:rsidP="00F56218">
      <w:pPr>
        <w:spacing w:line="360" w:lineRule="auto"/>
        <w:ind w:right="237"/>
        <w:jc w:val="both"/>
        <w:rPr>
          <w:bCs/>
          <w:sz w:val="24"/>
          <w:szCs w:val="24"/>
        </w:rPr>
      </w:pPr>
      <w:r>
        <w:rPr>
          <w:bCs/>
          <w:sz w:val="24"/>
          <w:szCs w:val="24"/>
        </w:rPr>
        <w:lastRenderedPageBreak/>
        <w:t>These types of systems that are in place allow the organisation to have a sense of accountability within the police service between colleagues as well as demonstrating to the public that there are ways of reporting and dealing with such issues fairly.</w:t>
      </w:r>
    </w:p>
    <w:p w14:paraId="4C340C03" w14:textId="77777777" w:rsidR="007B5C1D" w:rsidRDefault="007B5C1D" w:rsidP="00F56218">
      <w:pPr>
        <w:spacing w:line="360" w:lineRule="auto"/>
        <w:ind w:right="237"/>
        <w:jc w:val="both"/>
        <w:rPr>
          <w:bCs/>
          <w:sz w:val="24"/>
          <w:szCs w:val="24"/>
        </w:rPr>
      </w:pPr>
    </w:p>
    <w:p w14:paraId="3F3B29A0" w14:textId="292E05C8" w:rsidR="009F1BA2" w:rsidRDefault="007E78BF" w:rsidP="00F56218">
      <w:pPr>
        <w:spacing w:line="360" w:lineRule="auto"/>
        <w:ind w:right="237"/>
        <w:jc w:val="both"/>
        <w:rPr>
          <w:bCs/>
          <w:sz w:val="24"/>
          <w:szCs w:val="24"/>
        </w:rPr>
      </w:pPr>
      <w:r>
        <w:rPr>
          <w:bCs/>
          <w:sz w:val="24"/>
          <w:szCs w:val="24"/>
        </w:rPr>
        <w:t xml:space="preserve">Overall, Team dynamics are a vast subject within academia and there is no one way that a team can be set up or conflict can be managed. There </w:t>
      </w:r>
      <w:r w:rsidR="007B5C1D">
        <w:rPr>
          <w:bCs/>
          <w:sz w:val="24"/>
          <w:szCs w:val="24"/>
        </w:rPr>
        <w:t>is</w:t>
      </w:r>
      <w:r>
        <w:rPr>
          <w:bCs/>
          <w:sz w:val="24"/>
          <w:szCs w:val="24"/>
        </w:rPr>
        <w:t xml:space="preserve"> a magnitude of </w:t>
      </w:r>
      <w:r w:rsidR="00254E85">
        <w:rPr>
          <w:bCs/>
          <w:sz w:val="24"/>
          <w:szCs w:val="24"/>
        </w:rPr>
        <w:t>influences on a team and on conflict that there is not one correct way to deal with anything that arises and needs to be customised to the team. The trend within academia is towards a more informal resolution to conflict which allows the team to have autonomy towards their own problems.</w:t>
      </w:r>
    </w:p>
    <w:p w14:paraId="65A081DA" w14:textId="59A26AE0" w:rsidR="00851665" w:rsidRDefault="00851665" w:rsidP="00F56218">
      <w:pPr>
        <w:spacing w:line="360" w:lineRule="auto"/>
        <w:ind w:right="237"/>
        <w:jc w:val="both"/>
        <w:rPr>
          <w:bCs/>
          <w:sz w:val="24"/>
          <w:szCs w:val="24"/>
        </w:rPr>
      </w:pPr>
    </w:p>
    <w:p w14:paraId="46EAF5AE" w14:textId="232C3323" w:rsidR="00851665" w:rsidRDefault="00851665" w:rsidP="00F56218">
      <w:pPr>
        <w:spacing w:line="360" w:lineRule="auto"/>
        <w:ind w:right="237"/>
        <w:jc w:val="both"/>
        <w:rPr>
          <w:bCs/>
          <w:sz w:val="24"/>
          <w:szCs w:val="24"/>
        </w:rPr>
      </w:pPr>
      <w:r>
        <w:rPr>
          <w:bCs/>
          <w:sz w:val="24"/>
          <w:szCs w:val="24"/>
        </w:rPr>
        <w:t xml:space="preserve">The influence of team dynamics is profound and have a large impact on the individuals. It has been evidenced that team dynamics </w:t>
      </w:r>
      <w:r w:rsidR="00BE6462">
        <w:rPr>
          <w:bCs/>
          <w:sz w:val="24"/>
          <w:szCs w:val="24"/>
        </w:rPr>
        <w:t>can</w:t>
      </w:r>
      <w:r>
        <w:rPr>
          <w:bCs/>
          <w:sz w:val="24"/>
          <w:szCs w:val="24"/>
        </w:rPr>
        <w:t xml:space="preserve"> allow officers to </w:t>
      </w:r>
      <w:r w:rsidR="00BE6462">
        <w:rPr>
          <w:bCs/>
          <w:sz w:val="24"/>
          <w:szCs w:val="24"/>
        </w:rPr>
        <w:t xml:space="preserve">step outside the norm and their behaviours are accepted by some members of the policing family. However, the recent reporting suggests that the behaviour is not accepted by all members of the policing family and that they have been reported by colleagues. </w:t>
      </w:r>
    </w:p>
    <w:p w14:paraId="71B27C2F" w14:textId="6753194C" w:rsidR="000F76C1" w:rsidRDefault="000F76C1" w:rsidP="00F56218">
      <w:pPr>
        <w:spacing w:line="360" w:lineRule="auto"/>
        <w:ind w:right="237"/>
        <w:jc w:val="both"/>
        <w:rPr>
          <w:bCs/>
          <w:sz w:val="24"/>
          <w:szCs w:val="24"/>
        </w:rPr>
      </w:pPr>
    </w:p>
    <w:p w14:paraId="79FE6D1F" w14:textId="70FCD09C" w:rsidR="000F76C1" w:rsidRDefault="000F76C1" w:rsidP="00F56218">
      <w:pPr>
        <w:spacing w:line="360" w:lineRule="auto"/>
        <w:ind w:right="237"/>
        <w:jc w:val="both"/>
        <w:rPr>
          <w:bCs/>
          <w:sz w:val="24"/>
          <w:szCs w:val="24"/>
        </w:rPr>
      </w:pPr>
      <w:r>
        <w:rPr>
          <w:bCs/>
          <w:sz w:val="24"/>
          <w:szCs w:val="24"/>
        </w:rPr>
        <w:t>It can be suggested that the team dynamics have led to these issues within policing but are clearly not accepted by their colleagues</w:t>
      </w:r>
      <w:r w:rsidR="009A3066">
        <w:rPr>
          <w:bCs/>
          <w:sz w:val="24"/>
          <w:szCs w:val="24"/>
        </w:rPr>
        <w:t xml:space="preserve">, which is evidenced by the initial launching of </w:t>
      </w:r>
      <w:r w:rsidR="00BA39C1">
        <w:rPr>
          <w:bCs/>
          <w:sz w:val="24"/>
          <w:szCs w:val="24"/>
        </w:rPr>
        <w:t>Safe call</w:t>
      </w:r>
      <w:r w:rsidR="009A3066">
        <w:rPr>
          <w:bCs/>
          <w:sz w:val="24"/>
          <w:szCs w:val="24"/>
        </w:rPr>
        <w:t xml:space="preserve"> and further reports of officers not meeting the standards of behaviour in social settings.</w:t>
      </w:r>
    </w:p>
    <w:p w14:paraId="0988C274" w14:textId="4ECADC14" w:rsidR="00254E85" w:rsidRDefault="00254E85" w:rsidP="00F56218">
      <w:pPr>
        <w:spacing w:line="360" w:lineRule="auto"/>
        <w:ind w:right="237"/>
        <w:jc w:val="both"/>
        <w:rPr>
          <w:bCs/>
          <w:sz w:val="24"/>
          <w:szCs w:val="24"/>
        </w:rPr>
      </w:pPr>
    </w:p>
    <w:p w14:paraId="5769C2EE" w14:textId="09710799" w:rsidR="00B6487E" w:rsidRDefault="00B6487E" w:rsidP="00F56218">
      <w:pPr>
        <w:spacing w:line="360" w:lineRule="auto"/>
        <w:ind w:right="237"/>
        <w:jc w:val="both"/>
        <w:rPr>
          <w:bCs/>
          <w:sz w:val="24"/>
          <w:szCs w:val="24"/>
        </w:rPr>
      </w:pPr>
      <w:r>
        <w:rPr>
          <w:bCs/>
          <w:sz w:val="24"/>
          <w:szCs w:val="24"/>
        </w:rPr>
        <w:t>Team dynamic models have been vastly researched by academics</w:t>
      </w:r>
      <w:r w:rsidR="001473B0">
        <w:rPr>
          <w:bCs/>
          <w:sz w:val="24"/>
          <w:szCs w:val="24"/>
        </w:rPr>
        <w:t xml:space="preserve"> and there are many different models which can be applied to every team situation. Based on the simplicity it is suggested that Tuckman’s model is the most versatile for explaining the phases that teams will regularly go through. The simplicity of the model allows it to be combined with other models such as Belbin’s for leaders to assess and understand the individuals within the team.</w:t>
      </w:r>
    </w:p>
    <w:p w14:paraId="595A4DFB" w14:textId="77777777" w:rsidR="00D77DC2" w:rsidRPr="00BF15F7" w:rsidRDefault="00D77DC2" w:rsidP="00E970A7">
      <w:pPr>
        <w:ind w:right="237"/>
        <w:jc w:val="both"/>
        <w:rPr>
          <w:bCs/>
          <w:sz w:val="24"/>
          <w:szCs w:val="24"/>
        </w:rPr>
      </w:pPr>
    </w:p>
    <w:p w14:paraId="55885AA0" w14:textId="34CCB6BC" w:rsidR="008B28E7" w:rsidRPr="00BF15F7" w:rsidRDefault="002009A0" w:rsidP="00340E9A">
      <w:pPr>
        <w:ind w:right="237"/>
        <w:jc w:val="both"/>
        <w:rPr>
          <w:sz w:val="24"/>
          <w:szCs w:val="24"/>
        </w:rPr>
      </w:pPr>
      <w:r>
        <w:rPr>
          <w:sz w:val="24"/>
          <w:szCs w:val="24"/>
        </w:rPr>
        <w:t>Word Count 2503</w:t>
      </w:r>
    </w:p>
    <w:p w14:paraId="330C1096" w14:textId="77777777" w:rsidR="00E970A7" w:rsidRPr="00BF15F7" w:rsidRDefault="00E970A7" w:rsidP="5B843AF0">
      <w:pPr>
        <w:ind w:right="237"/>
        <w:jc w:val="center"/>
        <w:rPr>
          <w:rFonts w:eastAsia="Arial"/>
          <w:b/>
          <w:bCs/>
          <w:color w:val="000000" w:themeColor="text1"/>
          <w:sz w:val="24"/>
          <w:szCs w:val="24"/>
        </w:rPr>
      </w:pPr>
    </w:p>
    <w:p w14:paraId="1F7C3BE7" w14:textId="77777777" w:rsidR="00E970A7" w:rsidRPr="00BF15F7" w:rsidRDefault="00E970A7" w:rsidP="5B843AF0">
      <w:pPr>
        <w:ind w:right="237"/>
        <w:jc w:val="center"/>
        <w:rPr>
          <w:rFonts w:eastAsia="Arial"/>
          <w:b/>
          <w:bCs/>
          <w:color w:val="000000" w:themeColor="text1"/>
          <w:sz w:val="24"/>
          <w:szCs w:val="24"/>
        </w:rPr>
      </w:pPr>
    </w:p>
    <w:p w14:paraId="76B0B142" w14:textId="77777777" w:rsidR="00E970A7" w:rsidRPr="00BF15F7" w:rsidRDefault="00E970A7" w:rsidP="5B843AF0">
      <w:pPr>
        <w:ind w:right="237"/>
        <w:jc w:val="center"/>
        <w:rPr>
          <w:rFonts w:eastAsia="Arial"/>
          <w:b/>
          <w:bCs/>
          <w:color w:val="000000" w:themeColor="text1"/>
          <w:sz w:val="24"/>
          <w:szCs w:val="24"/>
        </w:rPr>
      </w:pPr>
    </w:p>
    <w:p w14:paraId="07462A42" w14:textId="77777777" w:rsidR="00E970A7" w:rsidRPr="00BF15F7" w:rsidRDefault="00E970A7" w:rsidP="5B843AF0">
      <w:pPr>
        <w:ind w:right="237"/>
        <w:jc w:val="center"/>
        <w:rPr>
          <w:rFonts w:eastAsia="Arial"/>
          <w:b/>
          <w:bCs/>
          <w:color w:val="000000" w:themeColor="text1"/>
          <w:sz w:val="24"/>
          <w:szCs w:val="24"/>
        </w:rPr>
      </w:pPr>
    </w:p>
    <w:p w14:paraId="5E73F3B4" w14:textId="77777777" w:rsidR="00E970A7" w:rsidRPr="00BF15F7" w:rsidRDefault="00E970A7" w:rsidP="00C7682A">
      <w:pPr>
        <w:ind w:right="237"/>
        <w:rPr>
          <w:rFonts w:eastAsia="Arial"/>
          <w:b/>
          <w:bCs/>
          <w:color w:val="000000" w:themeColor="text1"/>
          <w:sz w:val="24"/>
          <w:szCs w:val="24"/>
        </w:rPr>
      </w:pPr>
    </w:p>
    <w:p w14:paraId="7615EFA6" w14:textId="77777777" w:rsidR="00E970A7" w:rsidRPr="00BF15F7" w:rsidRDefault="00E970A7" w:rsidP="5B843AF0">
      <w:pPr>
        <w:ind w:right="237"/>
        <w:jc w:val="center"/>
        <w:rPr>
          <w:rFonts w:eastAsia="Arial"/>
          <w:b/>
          <w:bCs/>
          <w:color w:val="000000" w:themeColor="text1"/>
          <w:sz w:val="24"/>
          <w:szCs w:val="24"/>
        </w:rPr>
      </w:pPr>
    </w:p>
    <w:p w14:paraId="0C948C45" w14:textId="21593368" w:rsidR="5B843AF0" w:rsidRPr="00BF15F7" w:rsidRDefault="5B843AF0" w:rsidP="5B843AF0">
      <w:pPr>
        <w:ind w:right="237"/>
        <w:jc w:val="center"/>
        <w:rPr>
          <w:rFonts w:eastAsia="Arial"/>
          <w:color w:val="000000" w:themeColor="text1"/>
          <w:sz w:val="24"/>
          <w:szCs w:val="24"/>
        </w:rPr>
      </w:pPr>
      <w:r w:rsidRPr="00BF15F7">
        <w:rPr>
          <w:rFonts w:eastAsia="Arial"/>
          <w:b/>
          <w:bCs/>
          <w:color w:val="000000" w:themeColor="text1"/>
          <w:sz w:val="24"/>
          <w:szCs w:val="24"/>
        </w:rPr>
        <w:t>Task 2</w:t>
      </w:r>
    </w:p>
    <w:p w14:paraId="4DECDFF2" w14:textId="0902D7EE" w:rsidR="5B843AF0" w:rsidRPr="00BF15F7" w:rsidRDefault="5B843AF0" w:rsidP="5B843AF0">
      <w:pPr>
        <w:ind w:right="237"/>
        <w:jc w:val="both"/>
        <w:rPr>
          <w:rFonts w:eastAsia="Arial"/>
          <w:color w:val="000000" w:themeColor="text1"/>
          <w:sz w:val="24"/>
          <w:szCs w:val="24"/>
        </w:rPr>
      </w:pPr>
    </w:p>
    <w:p w14:paraId="6F5DD33D" w14:textId="3C06D403" w:rsidR="5B843AF0" w:rsidRPr="00BF15F7" w:rsidRDefault="5B843AF0" w:rsidP="5B843AF0">
      <w:pPr>
        <w:ind w:right="237"/>
        <w:jc w:val="both"/>
        <w:rPr>
          <w:rFonts w:eastAsia="Arial"/>
          <w:color w:val="000000" w:themeColor="text1"/>
          <w:sz w:val="24"/>
          <w:szCs w:val="24"/>
        </w:rPr>
      </w:pPr>
      <w:r w:rsidRPr="00BF15F7">
        <w:rPr>
          <w:rFonts w:eastAsia="Arial"/>
          <w:b/>
          <w:bCs/>
          <w:color w:val="000000" w:themeColor="text1"/>
          <w:sz w:val="24"/>
          <w:szCs w:val="24"/>
        </w:rPr>
        <w:t xml:space="preserve">Relevant areas of the National Policing Curriculum: </w:t>
      </w:r>
    </w:p>
    <w:p w14:paraId="304005D8" w14:textId="204E1C87" w:rsidR="5B843AF0" w:rsidRPr="00BF15F7" w:rsidRDefault="5B843AF0" w:rsidP="5B843AF0">
      <w:pPr>
        <w:ind w:right="237"/>
        <w:jc w:val="both"/>
        <w:rPr>
          <w:rFonts w:eastAsia="Arial"/>
          <w:color w:val="000000" w:themeColor="text1"/>
          <w:sz w:val="24"/>
          <w:szCs w:val="24"/>
        </w:rPr>
      </w:pPr>
      <w:r w:rsidRPr="00BF15F7">
        <w:rPr>
          <w:rFonts w:eastAsia="Arial"/>
          <w:b/>
          <w:bCs/>
          <w:color w:val="000000" w:themeColor="text1"/>
          <w:sz w:val="24"/>
          <w:szCs w:val="24"/>
        </w:rPr>
        <w:t xml:space="preserve">Vulnerability and Risk </w:t>
      </w:r>
    </w:p>
    <w:p w14:paraId="1ADDC20A" w14:textId="0E008E97" w:rsidR="5B843AF0" w:rsidRPr="00BF15F7" w:rsidRDefault="5B843AF0" w:rsidP="5B843AF0">
      <w:pPr>
        <w:ind w:right="237"/>
        <w:jc w:val="both"/>
        <w:rPr>
          <w:rFonts w:eastAsia="Arial"/>
          <w:color w:val="000000" w:themeColor="text1"/>
          <w:sz w:val="24"/>
          <w:szCs w:val="24"/>
        </w:rPr>
      </w:pPr>
    </w:p>
    <w:p w14:paraId="4F2BE528" w14:textId="7B6B6787" w:rsidR="5B843AF0" w:rsidRPr="00BF15F7" w:rsidRDefault="5B843AF0" w:rsidP="5B843AF0">
      <w:pPr>
        <w:ind w:right="237"/>
        <w:jc w:val="both"/>
        <w:rPr>
          <w:rFonts w:eastAsia="Arial"/>
          <w:color w:val="000000" w:themeColor="text1"/>
          <w:sz w:val="24"/>
          <w:szCs w:val="24"/>
        </w:rPr>
      </w:pPr>
      <w:r w:rsidRPr="00BF15F7">
        <w:rPr>
          <w:rFonts w:eastAsia="Arial"/>
          <w:color w:val="000000" w:themeColor="text1"/>
          <w:sz w:val="24"/>
          <w:szCs w:val="24"/>
        </w:rPr>
        <w:t xml:space="preserve">You must choose </w:t>
      </w:r>
      <w:r w:rsidRPr="00BF15F7">
        <w:rPr>
          <w:rFonts w:eastAsia="Arial"/>
          <w:b/>
          <w:bCs/>
          <w:color w:val="000000" w:themeColor="text1"/>
          <w:sz w:val="24"/>
          <w:szCs w:val="24"/>
          <w:u w:val="single"/>
        </w:rPr>
        <w:t>a policing incident</w:t>
      </w:r>
      <w:r w:rsidRPr="00BF15F7">
        <w:rPr>
          <w:rFonts w:eastAsia="Arial"/>
          <w:b/>
          <w:bCs/>
          <w:color w:val="000000" w:themeColor="text1"/>
          <w:sz w:val="24"/>
          <w:szCs w:val="24"/>
        </w:rPr>
        <w:t xml:space="preserve"> </w:t>
      </w:r>
      <w:r w:rsidRPr="00BF15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BF15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BF15F7" w14:paraId="56F2673F" w14:textId="77777777" w:rsidTr="7E289108">
        <w:tc>
          <w:tcPr>
            <w:tcW w:w="10188" w:type="dxa"/>
            <w:shd w:val="clear" w:color="auto" w:fill="auto"/>
          </w:tcPr>
          <w:p w14:paraId="6D3ABE44" w14:textId="77777777" w:rsidR="00E676F7" w:rsidRPr="00BF15F7" w:rsidRDefault="00E676F7" w:rsidP="00FA27D5">
            <w:pPr>
              <w:ind w:right="237"/>
              <w:rPr>
                <w:sz w:val="24"/>
                <w:szCs w:val="24"/>
              </w:rPr>
            </w:pPr>
          </w:p>
          <w:p w14:paraId="64AC7173" w14:textId="77777777" w:rsidR="00E676F7" w:rsidRPr="00BF15F7" w:rsidRDefault="00E676F7" w:rsidP="00E676F7">
            <w:pPr>
              <w:ind w:right="237"/>
              <w:jc w:val="both"/>
              <w:rPr>
                <w:rFonts w:eastAsia="Arial"/>
                <w:color w:val="000000" w:themeColor="text1"/>
                <w:sz w:val="24"/>
                <w:szCs w:val="24"/>
              </w:rPr>
            </w:pPr>
            <w:r w:rsidRPr="00BF15F7">
              <w:rPr>
                <w:rFonts w:eastAsia="Arial"/>
                <w:b/>
                <w:bCs/>
                <w:color w:val="000000" w:themeColor="text1"/>
                <w:sz w:val="24"/>
                <w:szCs w:val="24"/>
              </w:rPr>
              <w:t>Give a brief description</w:t>
            </w:r>
            <w:r w:rsidRPr="00BF15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BF15F7" w:rsidRDefault="00E676F7" w:rsidP="00E676F7">
            <w:pPr>
              <w:rPr>
                <w:rFonts w:eastAsia="Arial"/>
                <w:color w:val="000000" w:themeColor="text1"/>
                <w:sz w:val="24"/>
                <w:szCs w:val="24"/>
              </w:rPr>
            </w:pPr>
          </w:p>
          <w:p w14:paraId="17BF6507" w14:textId="77777777" w:rsidR="00E676F7" w:rsidRPr="00BF15F7" w:rsidRDefault="00E676F7" w:rsidP="00E676F7">
            <w:pPr>
              <w:rPr>
                <w:rFonts w:eastAsia="Arial"/>
                <w:color w:val="000000" w:themeColor="text1"/>
                <w:sz w:val="24"/>
                <w:szCs w:val="24"/>
              </w:rPr>
            </w:pPr>
            <w:r w:rsidRPr="00BF15F7">
              <w:rPr>
                <w:rFonts w:eastAsia="Arial"/>
                <w:color w:val="000000" w:themeColor="text1"/>
                <w:sz w:val="24"/>
                <w:szCs w:val="24"/>
                <w:lang w:val="en-US"/>
              </w:rPr>
              <w:t xml:space="preserve">Critically evaluate the appropriateness of different approaches (by professionals and the police) in supporting or managing vulnerable people or people at risk of harm. </w:t>
            </w:r>
          </w:p>
          <w:p w14:paraId="24937DFC" w14:textId="77777777" w:rsidR="00E676F7" w:rsidRPr="00BF15F7" w:rsidRDefault="00E676F7" w:rsidP="00E676F7">
            <w:pPr>
              <w:rPr>
                <w:rFonts w:eastAsia="Arial"/>
                <w:color w:val="000000" w:themeColor="text1"/>
                <w:sz w:val="24"/>
                <w:szCs w:val="24"/>
              </w:rPr>
            </w:pPr>
          </w:p>
          <w:p w14:paraId="4954E81D" w14:textId="77777777" w:rsidR="00E676F7" w:rsidRPr="00BF15F7" w:rsidRDefault="00E676F7" w:rsidP="00E676F7">
            <w:pPr>
              <w:rPr>
                <w:rFonts w:eastAsia="Arial"/>
                <w:color w:val="000000" w:themeColor="text1"/>
                <w:sz w:val="24"/>
                <w:szCs w:val="24"/>
              </w:rPr>
            </w:pPr>
            <w:r w:rsidRPr="00BF15F7">
              <w:rPr>
                <w:rFonts w:eastAsia="Arial"/>
                <w:color w:val="000000" w:themeColor="text1"/>
                <w:sz w:val="24"/>
                <w:szCs w:val="24"/>
                <w:lang w:val="en-US"/>
              </w:rPr>
              <w:t>Explore</w:t>
            </w:r>
            <w:r w:rsidRPr="00BF15F7">
              <w:rPr>
                <w:rFonts w:eastAsia="Arial"/>
                <w:color w:val="000000" w:themeColor="text1"/>
                <w:sz w:val="24"/>
                <w:szCs w:val="24"/>
              </w:rPr>
              <w:t xml:space="preserve"> what works in relation to tackling repeat victimisation and repeat offending. </w:t>
            </w:r>
          </w:p>
          <w:p w14:paraId="595989E2" w14:textId="77777777" w:rsidR="00E676F7" w:rsidRPr="00BF15F7" w:rsidRDefault="00E676F7" w:rsidP="00E676F7">
            <w:pPr>
              <w:ind w:right="237"/>
              <w:jc w:val="both"/>
              <w:rPr>
                <w:rFonts w:eastAsia="Arial"/>
                <w:color w:val="000000" w:themeColor="text1"/>
                <w:sz w:val="24"/>
                <w:szCs w:val="24"/>
              </w:rPr>
            </w:pPr>
          </w:p>
          <w:p w14:paraId="5B0B8BC6" w14:textId="623B3F0A" w:rsidR="00E676F7" w:rsidRPr="00BF15F7" w:rsidRDefault="107B858A" w:rsidP="00E676F7">
            <w:pPr>
              <w:ind w:right="237"/>
              <w:jc w:val="both"/>
              <w:rPr>
                <w:rFonts w:eastAsia="Arial"/>
                <w:color w:val="000000" w:themeColor="text1"/>
                <w:sz w:val="24"/>
                <w:szCs w:val="24"/>
              </w:rPr>
            </w:pPr>
            <w:r w:rsidRPr="00BF15F7">
              <w:rPr>
                <w:rFonts w:eastAsia="Arial"/>
                <w:color w:val="000000" w:themeColor="text1"/>
                <w:sz w:val="24"/>
                <w:szCs w:val="24"/>
              </w:rPr>
              <w:t>15</w:t>
            </w:r>
            <w:r w:rsidR="00E676F7" w:rsidRPr="00BF15F7">
              <w:rPr>
                <w:rFonts w:eastAsia="Arial"/>
                <w:color w:val="000000" w:themeColor="text1"/>
                <w:sz w:val="24"/>
                <w:szCs w:val="24"/>
              </w:rPr>
              <w:t xml:space="preserve">00 words </w:t>
            </w:r>
            <w:r w:rsidR="00E676F7" w:rsidRPr="00BF15F7">
              <w:rPr>
                <w:rFonts w:eastAsia="Arial"/>
                <w:i/>
                <w:iCs/>
                <w:color w:val="000000" w:themeColor="text1"/>
                <w:sz w:val="24"/>
                <w:szCs w:val="24"/>
              </w:rPr>
              <w:t>(+/- 10%: include your actual word count at the end of each section)</w:t>
            </w:r>
          </w:p>
          <w:p w14:paraId="44219232" w14:textId="77777777" w:rsidR="00E676F7" w:rsidRPr="00BF15F7" w:rsidRDefault="00E676F7" w:rsidP="00FA27D5">
            <w:pPr>
              <w:ind w:right="237"/>
              <w:jc w:val="both"/>
              <w:rPr>
                <w:sz w:val="24"/>
                <w:szCs w:val="24"/>
              </w:rPr>
            </w:pPr>
          </w:p>
        </w:tc>
      </w:tr>
    </w:tbl>
    <w:p w14:paraId="2C6FC8FC" w14:textId="77777777" w:rsidR="00E676F7" w:rsidRPr="00BF15F7" w:rsidRDefault="00E676F7" w:rsidP="00E676F7">
      <w:pPr>
        <w:ind w:right="237"/>
        <w:jc w:val="both"/>
        <w:rPr>
          <w:sz w:val="24"/>
          <w:szCs w:val="24"/>
        </w:rPr>
      </w:pPr>
    </w:p>
    <w:p w14:paraId="73C4BA6E" w14:textId="12C8C93E" w:rsidR="5B843AF0" w:rsidRPr="00BF15F7" w:rsidRDefault="5B843AF0" w:rsidP="5B843AF0">
      <w:pPr>
        <w:ind w:right="237"/>
        <w:jc w:val="both"/>
        <w:rPr>
          <w:rFonts w:eastAsia="Arial"/>
          <w:color w:val="000000" w:themeColor="text1"/>
          <w:sz w:val="24"/>
          <w:szCs w:val="24"/>
        </w:rPr>
      </w:pPr>
    </w:p>
    <w:p w14:paraId="266FC690" w14:textId="1654BA04" w:rsidR="5B843AF0" w:rsidRPr="00BF15F7" w:rsidRDefault="5B843AF0" w:rsidP="5B843AF0">
      <w:pPr>
        <w:ind w:right="237"/>
        <w:jc w:val="both"/>
        <w:rPr>
          <w:rFonts w:eastAsia="Arial"/>
          <w:color w:val="000000" w:themeColor="text1"/>
          <w:sz w:val="24"/>
          <w:szCs w:val="24"/>
        </w:rPr>
      </w:pPr>
      <w:r w:rsidRPr="00BF15F7">
        <w:rPr>
          <w:rFonts w:eastAsia="Arial"/>
          <w:b/>
          <w:bCs/>
          <w:color w:val="000000" w:themeColor="text1"/>
          <w:sz w:val="24"/>
          <w:szCs w:val="24"/>
        </w:rPr>
        <w:t>ANSWER:</w:t>
      </w:r>
    </w:p>
    <w:p w14:paraId="4BBC525A" w14:textId="2C62A870" w:rsidR="5B843AF0" w:rsidRPr="00BF15F7" w:rsidRDefault="5B843AF0" w:rsidP="5B843AF0">
      <w:pPr>
        <w:ind w:right="237"/>
        <w:jc w:val="both"/>
        <w:rPr>
          <w:rFonts w:eastAsia="Arial"/>
          <w:color w:val="000000" w:themeColor="text1"/>
          <w:sz w:val="24"/>
          <w:szCs w:val="24"/>
        </w:rPr>
      </w:pPr>
    </w:p>
    <w:p w14:paraId="1E96D16A" w14:textId="4689420A" w:rsidR="5B843AF0" w:rsidRDefault="005C211A" w:rsidP="00DC502B">
      <w:pPr>
        <w:spacing w:line="360" w:lineRule="auto"/>
        <w:ind w:right="237"/>
        <w:rPr>
          <w:sz w:val="24"/>
          <w:szCs w:val="24"/>
        </w:rPr>
      </w:pPr>
      <w:r>
        <w:rPr>
          <w:sz w:val="24"/>
          <w:szCs w:val="24"/>
        </w:rPr>
        <w:t>The incident in question relates to a victim of Domestic Violence and the victim</w:t>
      </w:r>
      <w:r w:rsidR="00B631E2">
        <w:rPr>
          <w:sz w:val="24"/>
          <w:szCs w:val="24"/>
        </w:rPr>
        <w:t>’</w:t>
      </w:r>
      <w:r>
        <w:rPr>
          <w:sz w:val="24"/>
          <w:szCs w:val="24"/>
        </w:rPr>
        <w:t xml:space="preserve">s young child. A report had been made by the victim to </w:t>
      </w:r>
      <w:r w:rsidR="00B631E2">
        <w:rPr>
          <w:sz w:val="24"/>
          <w:szCs w:val="24"/>
        </w:rPr>
        <w:t xml:space="preserve">a 999 operator by using simple yes or no prompted questions which the victim answered by coughing as they did not feel safe as the perpetrator of the violence was in the same room at the time of the call. </w:t>
      </w:r>
    </w:p>
    <w:p w14:paraId="1AB76156" w14:textId="081DE2B5" w:rsidR="00B631E2" w:rsidRDefault="00B631E2" w:rsidP="00DC502B">
      <w:pPr>
        <w:spacing w:line="360" w:lineRule="auto"/>
        <w:ind w:right="237"/>
        <w:rPr>
          <w:sz w:val="24"/>
          <w:szCs w:val="24"/>
        </w:rPr>
      </w:pPr>
    </w:p>
    <w:p w14:paraId="7D8EF1A6" w14:textId="79A01D2C" w:rsidR="00B631E2" w:rsidRDefault="00B631E2" w:rsidP="00DC502B">
      <w:pPr>
        <w:spacing w:line="360" w:lineRule="auto"/>
        <w:ind w:right="237"/>
        <w:rPr>
          <w:sz w:val="24"/>
          <w:szCs w:val="24"/>
        </w:rPr>
      </w:pPr>
      <w:r>
        <w:rPr>
          <w:sz w:val="24"/>
          <w:szCs w:val="24"/>
        </w:rPr>
        <w:t>The victim and the young child engaged with officers and disclosed offences which enabled officers to remove the perpetrator to custody and allow suitable intervention to take place with the victim. A DASH (ACPO, 2009) was conducted with the victim to allow for the appropriate risk assessment to take place.</w:t>
      </w:r>
    </w:p>
    <w:p w14:paraId="0E8C234A" w14:textId="31327C90" w:rsidR="00257670" w:rsidRDefault="00257670" w:rsidP="00DC502B">
      <w:pPr>
        <w:spacing w:line="360" w:lineRule="auto"/>
        <w:ind w:right="237"/>
        <w:rPr>
          <w:sz w:val="24"/>
          <w:szCs w:val="24"/>
        </w:rPr>
      </w:pPr>
    </w:p>
    <w:p w14:paraId="78E1805E" w14:textId="630BD501" w:rsidR="00257670" w:rsidRDefault="00257670" w:rsidP="00DC502B">
      <w:pPr>
        <w:spacing w:line="360" w:lineRule="auto"/>
        <w:ind w:right="237"/>
        <w:rPr>
          <w:sz w:val="24"/>
          <w:szCs w:val="24"/>
        </w:rPr>
      </w:pPr>
      <w:r>
        <w:rPr>
          <w:sz w:val="24"/>
          <w:szCs w:val="24"/>
        </w:rPr>
        <w:t xml:space="preserve">The victims have disclosed a long-standing history of controlling behaviour throughout the relationship which shows that they are repeatedly victimised by the </w:t>
      </w:r>
      <w:r w:rsidR="00E6312F">
        <w:rPr>
          <w:sz w:val="24"/>
          <w:szCs w:val="24"/>
        </w:rPr>
        <w:t>perpetrator,</w:t>
      </w:r>
      <w:r>
        <w:rPr>
          <w:sz w:val="24"/>
          <w:szCs w:val="24"/>
        </w:rPr>
        <w:t xml:space="preserve"> and they are significantly vulnerable.</w:t>
      </w:r>
    </w:p>
    <w:p w14:paraId="39C59AD3" w14:textId="6CD1677E" w:rsidR="004B1421" w:rsidRDefault="004B1421" w:rsidP="00DC502B">
      <w:pPr>
        <w:spacing w:line="360" w:lineRule="auto"/>
        <w:ind w:right="237"/>
        <w:rPr>
          <w:sz w:val="24"/>
          <w:szCs w:val="24"/>
        </w:rPr>
      </w:pPr>
    </w:p>
    <w:p w14:paraId="500CF04A" w14:textId="34C58D48" w:rsidR="00B631E2" w:rsidRPr="005C211A" w:rsidRDefault="004B1421" w:rsidP="00DC502B">
      <w:pPr>
        <w:spacing w:line="360" w:lineRule="auto"/>
        <w:ind w:right="237"/>
        <w:rPr>
          <w:sz w:val="24"/>
          <w:szCs w:val="24"/>
        </w:rPr>
      </w:pPr>
      <w:r>
        <w:rPr>
          <w:sz w:val="24"/>
          <w:szCs w:val="24"/>
        </w:rPr>
        <w:t xml:space="preserve">There are several legislative contexts that needed to be considered as well as Police and Criminal Evidence Act, Protection from Harassment Act as well as </w:t>
      </w:r>
      <w:r>
        <w:rPr>
          <w:sz w:val="24"/>
          <w:szCs w:val="24"/>
        </w:rPr>
        <w:lastRenderedPageBreak/>
        <w:t xml:space="preserve">legislation surrounding Coercive and controlling behaviours. </w:t>
      </w:r>
      <w:r w:rsidR="00B631E2">
        <w:rPr>
          <w:sz w:val="24"/>
          <w:szCs w:val="24"/>
        </w:rPr>
        <w:t xml:space="preserve">The perpetrator in this incident is an ex-service member who was suffering with their mental health and needed health intervention themselves. </w:t>
      </w:r>
    </w:p>
    <w:p w14:paraId="5A14BEB8" w14:textId="69952D76" w:rsidR="5B843AF0" w:rsidRPr="00BF15F7" w:rsidRDefault="5B843AF0" w:rsidP="00DC502B">
      <w:pPr>
        <w:spacing w:line="360" w:lineRule="auto"/>
        <w:ind w:right="237"/>
        <w:jc w:val="center"/>
        <w:rPr>
          <w:b/>
          <w:bCs/>
          <w:sz w:val="24"/>
          <w:szCs w:val="24"/>
        </w:rPr>
      </w:pPr>
    </w:p>
    <w:p w14:paraId="5E10E5F6" w14:textId="77777777" w:rsidR="00334799" w:rsidRDefault="00F56218" w:rsidP="00DC502B">
      <w:pPr>
        <w:overflowPunct/>
        <w:autoSpaceDE/>
        <w:autoSpaceDN/>
        <w:adjustRightInd/>
        <w:spacing w:line="360" w:lineRule="auto"/>
        <w:textAlignment w:val="auto"/>
        <w:rPr>
          <w:sz w:val="24"/>
          <w:szCs w:val="24"/>
        </w:rPr>
      </w:pPr>
      <w:r>
        <w:rPr>
          <w:sz w:val="24"/>
          <w:szCs w:val="24"/>
        </w:rPr>
        <w:t xml:space="preserve">Socially, the victim was isolated from family and had limited friends in the locality who were able to support them. The victim had a desire to leave the home to protect themselves and their child from the perpetrator. The incident has happened over the weekend where the provisions for supporting victims are poor to non-existent. </w:t>
      </w:r>
    </w:p>
    <w:p w14:paraId="0E3578D3" w14:textId="68B654F9" w:rsidR="00334799" w:rsidRDefault="00334799" w:rsidP="00DC502B">
      <w:pPr>
        <w:overflowPunct/>
        <w:autoSpaceDE/>
        <w:autoSpaceDN/>
        <w:adjustRightInd/>
        <w:spacing w:line="360" w:lineRule="auto"/>
        <w:textAlignment w:val="auto"/>
        <w:rPr>
          <w:sz w:val="24"/>
          <w:szCs w:val="24"/>
        </w:rPr>
      </w:pPr>
    </w:p>
    <w:p w14:paraId="35E6B770" w14:textId="4902063A" w:rsidR="00824F68" w:rsidRDefault="00824F68" w:rsidP="00DC502B">
      <w:pPr>
        <w:overflowPunct/>
        <w:autoSpaceDE/>
        <w:autoSpaceDN/>
        <w:adjustRightInd/>
        <w:spacing w:line="360" w:lineRule="auto"/>
        <w:textAlignment w:val="auto"/>
        <w:rPr>
          <w:sz w:val="24"/>
          <w:szCs w:val="24"/>
        </w:rPr>
      </w:pPr>
      <w:r>
        <w:rPr>
          <w:sz w:val="24"/>
          <w:szCs w:val="24"/>
        </w:rPr>
        <w:t xml:space="preserve">There is a second victim in this </w:t>
      </w:r>
      <w:r w:rsidR="00BA39C1">
        <w:rPr>
          <w:sz w:val="24"/>
          <w:szCs w:val="24"/>
        </w:rPr>
        <w:t>incident,</w:t>
      </w:r>
      <w:r>
        <w:rPr>
          <w:sz w:val="24"/>
          <w:szCs w:val="24"/>
        </w:rPr>
        <w:t xml:space="preserve"> which is the child, they would not be considered a traditional </w:t>
      </w:r>
      <w:r w:rsidR="00BA39C1">
        <w:rPr>
          <w:sz w:val="24"/>
          <w:szCs w:val="24"/>
        </w:rPr>
        <w:t>victim,</w:t>
      </w:r>
      <w:r>
        <w:rPr>
          <w:sz w:val="24"/>
          <w:szCs w:val="24"/>
        </w:rPr>
        <w:t xml:space="preserve"> but </w:t>
      </w:r>
      <w:r w:rsidR="00C962B1">
        <w:rPr>
          <w:sz w:val="24"/>
          <w:szCs w:val="24"/>
        </w:rPr>
        <w:t xml:space="preserve">they have witnessed the abuse and the controlling behaviours. It is key to understand that they will have a profound response to the incident and police involvement and all help should be offered to them as well. </w:t>
      </w:r>
    </w:p>
    <w:p w14:paraId="669BB255" w14:textId="77777777" w:rsidR="00C962B1" w:rsidRDefault="00C962B1" w:rsidP="00DC502B">
      <w:pPr>
        <w:overflowPunct/>
        <w:autoSpaceDE/>
        <w:autoSpaceDN/>
        <w:adjustRightInd/>
        <w:spacing w:line="360" w:lineRule="auto"/>
        <w:textAlignment w:val="auto"/>
        <w:rPr>
          <w:sz w:val="24"/>
          <w:szCs w:val="24"/>
        </w:rPr>
      </w:pPr>
    </w:p>
    <w:p w14:paraId="32554FC1" w14:textId="1C39992F" w:rsidR="00481FD3" w:rsidRDefault="00481FD3" w:rsidP="00DC502B">
      <w:pPr>
        <w:overflowPunct/>
        <w:autoSpaceDE/>
        <w:autoSpaceDN/>
        <w:adjustRightInd/>
        <w:spacing w:line="360" w:lineRule="auto"/>
        <w:textAlignment w:val="auto"/>
        <w:rPr>
          <w:sz w:val="24"/>
          <w:szCs w:val="24"/>
        </w:rPr>
      </w:pPr>
      <w:r>
        <w:rPr>
          <w:sz w:val="24"/>
          <w:szCs w:val="24"/>
        </w:rPr>
        <w:t xml:space="preserve">The perpetrator in this incident was a retired army veteran who was suffering from ill mental health. It is key to </w:t>
      </w:r>
      <w:r w:rsidR="00824F68">
        <w:rPr>
          <w:sz w:val="24"/>
          <w:szCs w:val="24"/>
        </w:rPr>
        <w:t>consider</w:t>
      </w:r>
      <w:r w:rsidR="005D2599">
        <w:rPr>
          <w:sz w:val="24"/>
          <w:szCs w:val="24"/>
        </w:rPr>
        <w:t xml:space="preserve"> legislation surrounding the Mental Health Act and understand what help is out there for veterans who come into police custody.</w:t>
      </w:r>
    </w:p>
    <w:p w14:paraId="5B34382D" w14:textId="77777777" w:rsidR="005D2599" w:rsidRDefault="005D2599" w:rsidP="00DC502B">
      <w:pPr>
        <w:overflowPunct/>
        <w:autoSpaceDE/>
        <w:autoSpaceDN/>
        <w:adjustRightInd/>
        <w:spacing w:line="360" w:lineRule="auto"/>
        <w:textAlignment w:val="auto"/>
        <w:rPr>
          <w:sz w:val="24"/>
          <w:szCs w:val="24"/>
        </w:rPr>
      </w:pPr>
    </w:p>
    <w:p w14:paraId="38DF211E" w14:textId="58E564F0" w:rsidR="00334799" w:rsidRDefault="00334799" w:rsidP="00DC502B">
      <w:pPr>
        <w:overflowPunct/>
        <w:autoSpaceDE/>
        <w:autoSpaceDN/>
        <w:adjustRightInd/>
        <w:spacing w:line="360" w:lineRule="auto"/>
        <w:textAlignment w:val="auto"/>
        <w:rPr>
          <w:sz w:val="24"/>
          <w:szCs w:val="24"/>
        </w:rPr>
      </w:pPr>
      <w:r>
        <w:rPr>
          <w:sz w:val="24"/>
          <w:szCs w:val="24"/>
        </w:rPr>
        <w:t>Victims who report Domestic Violence are at risk of harm from the perpetrators have likely been in the abusive relationship between two and ten years (</w:t>
      </w:r>
      <w:r w:rsidR="00BA39C1">
        <w:rPr>
          <w:sz w:val="24"/>
          <w:szCs w:val="24"/>
        </w:rPr>
        <w:t>Women’s</w:t>
      </w:r>
      <w:r>
        <w:rPr>
          <w:sz w:val="24"/>
          <w:szCs w:val="24"/>
        </w:rPr>
        <w:t xml:space="preserve"> Aid, 2020.)</w:t>
      </w:r>
      <w:r w:rsidR="00234E5E">
        <w:rPr>
          <w:sz w:val="24"/>
          <w:szCs w:val="24"/>
        </w:rPr>
        <w:t xml:space="preserve"> Policing and support services work off a similar approach for domestic violence, but it is quite frequently the work of support services who </w:t>
      </w:r>
      <w:r w:rsidR="00824F68">
        <w:rPr>
          <w:sz w:val="24"/>
          <w:szCs w:val="24"/>
        </w:rPr>
        <w:t>can</w:t>
      </w:r>
      <w:r w:rsidR="00234E5E">
        <w:rPr>
          <w:sz w:val="24"/>
          <w:szCs w:val="24"/>
        </w:rPr>
        <w:t xml:space="preserve"> drastically improve the life of the victims due to their access to funding and resources. </w:t>
      </w:r>
      <w:r w:rsidR="00514420">
        <w:rPr>
          <w:sz w:val="24"/>
          <w:szCs w:val="24"/>
        </w:rPr>
        <w:t>Corcoran et al. (2001) identified that the needs of victims of domestic violence have needs which are beyond the realm of law enforcement and social services need to work in conjunction with social services.</w:t>
      </w:r>
    </w:p>
    <w:p w14:paraId="5544C9BA" w14:textId="4AFBD09E" w:rsidR="00514420" w:rsidRDefault="00514420" w:rsidP="00DC502B">
      <w:pPr>
        <w:overflowPunct/>
        <w:autoSpaceDE/>
        <w:autoSpaceDN/>
        <w:adjustRightInd/>
        <w:spacing w:line="360" w:lineRule="auto"/>
        <w:textAlignment w:val="auto"/>
        <w:rPr>
          <w:sz w:val="24"/>
          <w:szCs w:val="24"/>
        </w:rPr>
      </w:pPr>
    </w:p>
    <w:p w14:paraId="68AB8A0B" w14:textId="112328F1" w:rsidR="00234E5E" w:rsidRDefault="003C4DCB" w:rsidP="00DC502B">
      <w:pPr>
        <w:overflowPunct/>
        <w:autoSpaceDE/>
        <w:autoSpaceDN/>
        <w:adjustRightInd/>
        <w:spacing w:line="360" w:lineRule="auto"/>
        <w:textAlignment w:val="auto"/>
        <w:rPr>
          <w:sz w:val="24"/>
          <w:szCs w:val="24"/>
        </w:rPr>
      </w:pPr>
      <w:r>
        <w:rPr>
          <w:sz w:val="24"/>
          <w:szCs w:val="24"/>
        </w:rPr>
        <w:t>Some forces have been using a restorative justice approach to dealing with domestic violence cases</w:t>
      </w:r>
      <w:r w:rsidR="009446CA">
        <w:rPr>
          <w:sz w:val="24"/>
          <w:szCs w:val="24"/>
        </w:rPr>
        <w:t xml:space="preserve">, Westmarland et al (2018) found that cases where a no further action criminally would be likely and beneficial that a restorative approach could be appropriate. </w:t>
      </w:r>
      <w:r w:rsidR="00D42AB8">
        <w:rPr>
          <w:sz w:val="24"/>
          <w:szCs w:val="24"/>
        </w:rPr>
        <w:t>Sherman et al. (2014) identified that introduction of restorative justice conferences are likely to reduce repeat offending when it comes to violent crimes, as well as reducing costs and time due to avoiding the court system.</w:t>
      </w:r>
    </w:p>
    <w:p w14:paraId="74465857" w14:textId="49B8040E" w:rsidR="009446CA" w:rsidRDefault="009446CA" w:rsidP="00DC502B">
      <w:pPr>
        <w:overflowPunct/>
        <w:autoSpaceDE/>
        <w:autoSpaceDN/>
        <w:adjustRightInd/>
        <w:spacing w:line="360" w:lineRule="auto"/>
        <w:textAlignment w:val="auto"/>
        <w:rPr>
          <w:sz w:val="24"/>
          <w:szCs w:val="24"/>
        </w:rPr>
      </w:pPr>
    </w:p>
    <w:p w14:paraId="33807011" w14:textId="1029DCA2" w:rsidR="009446CA" w:rsidRDefault="009446CA" w:rsidP="00DC502B">
      <w:pPr>
        <w:overflowPunct/>
        <w:autoSpaceDE/>
        <w:autoSpaceDN/>
        <w:adjustRightInd/>
        <w:spacing w:line="360" w:lineRule="auto"/>
        <w:textAlignment w:val="auto"/>
        <w:rPr>
          <w:sz w:val="24"/>
          <w:szCs w:val="24"/>
        </w:rPr>
      </w:pPr>
      <w:r>
        <w:rPr>
          <w:sz w:val="24"/>
          <w:szCs w:val="24"/>
        </w:rPr>
        <w:lastRenderedPageBreak/>
        <w:t>However, Restorative justice may not be the most appropriate way of dealing with</w:t>
      </w:r>
      <w:r w:rsidR="00696E2A">
        <w:rPr>
          <w:sz w:val="24"/>
          <w:szCs w:val="24"/>
        </w:rPr>
        <w:t xml:space="preserve"> domestic violence as it could lead to a decrease in the safety of victims and appears to be lenient on </w:t>
      </w:r>
      <w:r w:rsidR="00BA39C1">
        <w:rPr>
          <w:sz w:val="24"/>
          <w:szCs w:val="24"/>
        </w:rPr>
        <w:t>offenders (</w:t>
      </w:r>
      <w:r w:rsidR="005C7B94">
        <w:rPr>
          <w:sz w:val="24"/>
          <w:szCs w:val="24"/>
        </w:rPr>
        <w:t>Daly</w:t>
      </w:r>
      <w:r w:rsidR="00696E2A">
        <w:rPr>
          <w:sz w:val="24"/>
          <w:szCs w:val="24"/>
        </w:rPr>
        <w:t xml:space="preserve"> and Stubbs, 2002). Myhill and Johnson (2015) has also suggested that by incidents being dealt with by a restorative way is hiding the true picture of domestic violence and making it more difficult to improve the policing of domestic violence.</w:t>
      </w:r>
    </w:p>
    <w:p w14:paraId="749B50A7" w14:textId="05721646" w:rsidR="005C7B94" w:rsidRDefault="005C7B94" w:rsidP="00DC502B">
      <w:pPr>
        <w:overflowPunct/>
        <w:autoSpaceDE/>
        <w:autoSpaceDN/>
        <w:adjustRightInd/>
        <w:spacing w:line="360" w:lineRule="auto"/>
        <w:textAlignment w:val="auto"/>
        <w:rPr>
          <w:sz w:val="24"/>
          <w:szCs w:val="24"/>
        </w:rPr>
      </w:pPr>
    </w:p>
    <w:p w14:paraId="04CD3BCC" w14:textId="48FB1AE5" w:rsidR="005C7B94" w:rsidRDefault="005C7B94" w:rsidP="00DC502B">
      <w:pPr>
        <w:overflowPunct/>
        <w:autoSpaceDE/>
        <w:autoSpaceDN/>
        <w:adjustRightInd/>
        <w:spacing w:line="360" w:lineRule="auto"/>
        <w:textAlignment w:val="auto"/>
        <w:rPr>
          <w:sz w:val="24"/>
          <w:szCs w:val="24"/>
        </w:rPr>
      </w:pPr>
      <w:r>
        <w:rPr>
          <w:sz w:val="24"/>
          <w:szCs w:val="24"/>
        </w:rPr>
        <w:t xml:space="preserve">One of the main ways that Police are utilising to assist in the reduction of repeat victimisation is the utilisation of TecSOS </w:t>
      </w:r>
      <w:r w:rsidR="00F16603">
        <w:rPr>
          <w:sz w:val="24"/>
          <w:szCs w:val="24"/>
        </w:rPr>
        <w:t>devices (Natarjan, 2016.) A second way that police are attempting to reduce repeat victimisation is through the provision of extra security devices e.g. door alarms, pendant alarms, doorbell cameras. These provisions not only assist in reducing victimisation but increase the risk to an offender in Domestic Violence cases (Hester and Westmarland, 2005.)</w:t>
      </w:r>
    </w:p>
    <w:p w14:paraId="64439B28" w14:textId="10A430D0" w:rsidR="00F16603" w:rsidRDefault="00F16603" w:rsidP="00DC502B">
      <w:pPr>
        <w:overflowPunct/>
        <w:autoSpaceDE/>
        <w:autoSpaceDN/>
        <w:adjustRightInd/>
        <w:spacing w:line="360" w:lineRule="auto"/>
        <w:textAlignment w:val="auto"/>
        <w:rPr>
          <w:sz w:val="24"/>
          <w:szCs w:val="24"/>
        </w:rPr>
      </w:pPr>
    </w:p>
    <w:p w14:paraId="05F168E4" w14:textId="190F56D4" w:rsidR="00F16603" w:rsidRDefault="00F16603" w:rsidP="00DC502B">
      <w:pPr>
        <w:overflowPunct/>
        <w:autoSpaceDE/>
        <w:autoSpaceDN/>
        <w:adjustRightInd/>
        <w:spacing w:line="360" w:lineRule="auto"/>
        <w:textAlignment w:val="auto"/>
        <w:rPr>
          <w:sz w:val="24"/>
          <w:szCs w:val="24"/>
        </w:rPr>
      </w:pPr>
      <w:r>
        <w:rPr>
          <w:sz w:val="24"/>
          <w:szCs w:val="24"/>
        </w:rPr>
        <w:t>However, Walker (2001) has found that devices such as pendant alarms make victims feel safer during a crisis but does not entirely protect them from further violence and advocated for the introduction of TecSOS devices.</w:t>
      </w:r>
      <w:r w:rsidR="004F7576">
        <w:rPr>
          <w:sz w:val="24"/>
          <w:szCs w:val="24"/>
        </w:rPr>
        <w:t xml:space="preserve"> TecSOS systems have been “used by 36,000 victims” (Natarjan, 2016) to support victims of stalking and/or domestic abuse.  One of the benefits identified that officers in Haringey and Enfield responded to TecSOS emergencies faster (Standing Together Against Domestic Violence, 2013</w:t>
      </w:r>
      <w:r w:rsidR="006B0C73">
        <w:rPr>
          <w:sz w:val="24"/>
          <w:szCs w:val="24"/>
        </w:rPr>
        <w:t xml:space="preserve"> as cited by Natarjan, 2016</w:t>
      </w:r>
      <w:r w:rsidR="004F7576">
        <w:rPr>
          <w:sz w:val="24"/>
          <w:szCs w:val="24"/>
        </w:rPr>
        <w:t>.)</w:t>
      </w:r>
    </w:p>
    <w:p w14:paraId="7C82CAA5" w14:textId="40A50EA8" w:rsidR="00A35F78" w:rsidRDefault="00A35F78" w:rsidP="00DC502B">
      <w:pPr>
        <w:overflowPunct/>
        <w:autoSpaceDE/>
        <w:autoSpaceDN/>
        <w:adjustRightInd/>
        <w:spacing w:line="360" w:lineRule="auto"/>
        <w:textAlignment w:val="auto"/>
        <w:rPr>
          <w:sz w:val="24"/>
          <w:szCs w:val="24"/>
        </w:rPr>
      </w:pPr>
    </w:p>
    <w:p w14:paraId="17302078" w14:textId="568D5086" w:rsidR="00A35F78" w:rsidRDefault="00A35F78" w:rsidP="00DC502B">
      <w:pPr>
        <w:overflowPunct/>
        <w:autoSpaceDE/>
        <w:autoSpaceDN/>
        <w:adjustRightInd/>
        <w:spacing w:line="360" w:lineRule="auto"/>
        <w:textAlignment w:val="auto"/>
        <w:rPr>
          <w:sz w:val="24"/>
          <w:szCs w:val="24"/>
        </w:rPr>
      </w:pPr>
      <w:r>
        <w:rPr>
          <w:sz w:val="24"/>
          <w:szCs w:val="24"/>
        </w:rPr>
        <w:t>Target hardening is a key element of allowing victims to stay in their homes and the use of security and panic alarms had a great effect on reducing repeat incidents (Home Office, 2013</w:t>
      </w:r>
      <w:r w:rsidR="0078164A">
        <w:rPr>
          <w:sz w:val="24"/>
          <w:szCs w:val="24"/>
        </w:rPr>
        <w:t>a</w:t>
      </w:r>
      <w:r>
        <w:rPr>
          <w:sz w:val="24"/>
          <w:szCs w:val="24"/>
        </w:rPr>
        <w:t>.)</w:t>
      </w:r>
    </w:p>
    <w:p w14:paraId="541FF328" w14:textId="68C02164" w:rsidR="00F16603" w:rsidRDefault="00F16603" w:rsidP="00DC502B">
      <w:pPr>
        <w:overflowPunct/>
        <w:autoSpaceDE/>
        <w:autoSpaceDN/>
        <w:adjustRightInd/>
        <w:spacing w:line="360" w:lineRule="auto"/>
        <w:textAlignment w:val="auto"/>
        <w:rPr>
          <w:sz w:val="24"/>
          <w:szCs w:val="24"/>
        </w:rPr>
      </w:pPr>
    </w:p>
    <w:p w14:paraId="2DCDEDB1" w14:textId="333533AB" w:rsidR="00F16603" w:rsidRDefault="00F16603" w:rsidP="00DC502B">
      <w:pPr>
        <w:overflowPunct/>
        <w:autoSpaceDE/>
        <w:autoSpaceDN/>
        <w:adjustRightInd/>
        <w:spacing w:line="360" w:lineRule="auto"/>
        <w:textAlignment w:val="auto"/>
        <w:rPr>
          <w:sz w:val="24"/>
          <w:szCs w:val="24"/>
        </w:rPr>
      </w:pPr>
      <w:r>
        <w:rPr>
          <w:sz w:val="24"/>
          <w:szCs w:val="24"/>
        </w:rPr>
        <w:t>A key way in which police work with partner agencies is through the use of Multi Agency Risk Assessment Conferences (MARAC) which are aimed at getting all the information for high risk victim and use all resources available to improve their safety (Home Office, 2013</w:t>
      </w:r>
      <w:r w:rsidR="0078164A">
        <w:rPr>
          <w:sz w:val="24"/>
          <w:szCs w:val="24"/>
        </w:rPr>
        <w:t>a</w:t>
      </w:r>
      <w:r>
        <w:rPr>
          <w:sz w:val="24"/>
          <w:szCs w:val="24"/>
        </w:rPr>
        <w:t xml:space="preserve">; Robbins et al., 2014.) MARAC meetings allow for a tailored response to each individual victim and their individual needs </w:t>
      </w:r>
      <w:r w:rsidR="004F7576">
        <w:rPr>
          <w:sz w:val="24"/>
          <w:szCs w:val="24"/>
        </w:rPr>
        <w:t>to maximise the safeguarding opportunities (Farrell et al., 1993.)</w:t>
      </w:r>
    </w:p>
    <w:p w14:paraId="68D16E74" w14:textId="45874024" w:rsidR="009F23EF" w:rsidRDefault="009F23EF" w:rsidP="00DC502B">
      <w:pPr>
        <w:overflowPunct/>
        <w:autoSpaceDE/>
        <w:autoSpaceDN/>
        <w:adjustRightInd/>
        <w:spacing w:line="360" w:lineRule="auto"/>
        <w:textAlignment w:val="auto"/>
        <w:rPr>
          <w:sz w:val="24"/>
          <w:szCs w:val="24"/>
        </w:rPr>
      </w:pPr>
    </w:p>
    <w:p w14:paraId="70B48369" w14:textId="250F2680" w:rsidR="009F23EF" w:rsidRDefault="009F23EF" w:rsidP="00DC502B">
      <w:pPr>
        <w:overflowPunct/>
        <w:autoSpaceDE/>
        <w:autoSpaceDN/>
        <w:adjustRightInd/>
        <w:spacing w:line="360" w:lineRule="auto"/>
        <w:textAlignment w:val="auto"/>
        <w:rPr>
          <w:sz w:val="24"/>
          <w:szCs w:val="24"/>
        </w:rPr>
      </w:pPr>
      <w:r>
        <w:rPr>
          <w:sz w:val="24"/>
          <w:szCs w:val="24"/>
        </w:rPr>
        <w:lastRenderedPageBreak/>
        <w:t xml:space="preserve">However, </w:t>
      </w:r>
      <w:r w:rsidR="00481FD3">
        <w:rPr>
          <w:sz w:val="24"/>
          <w:szCs w:val="24"/>
        </w:rPr>
        <w:t>Mclaughlin et al. (2016) found that adult social workers are uncertain regarding their role in domestic violence cases and view MARAC’s as becoming a managerial process which neglects the service users they have been designed to protect.</w:t>
      </w:r>
    </w:p>
    <w:p w14:paraId="74618797" w14:textId="5C9BB174" w:rsidR="003555F2" w:rsidRDefault="003555F2" w:rsidP="00DC502B">
      <w:pPr>
        <w:overflowPunct/>
        <w:autoSpaceDE/>
        <w:autoSpaceDN/>
        <w:adjustRightInd/>
        <w:spacing w:line="360" w:lineRule="auto"/>
        <w:textAlignment w:val="auto"/>
        <w:rPr>
          <w:sz w:val="24"/>
          <w:szCs w:val="24"/>
        </w:rPr>
      </w:pPr>
    </w:p>
    <w:p w14:paraId="5BF383E2" w14:textId="6E057AC6" w:rsidR="003555F2" w:rsidRDefault="002B4DE5" w:rsidP="00DC502B">
      <w:pPr>
        <w:overflowPunct/>
        <w:autoSpaceDE/>
        <w:autoSpaceDN/>
        <w:adjustRightInd/>
        <w:spacing w:line="360" w:lineRule="auto"/>
        <w:textAlignment w:val="auto"/>
        <w:rPr>
          <w:sz w:val="24"/>
          <w:szCs w:val="24"/>
        </w:rPr>
      </w:pPr>
      <w:r>
        <w:rPr>
          <w:sz w:val="24"/>
          <w:szCs w:val="24"/>
        </w:rPr>
        <w:t>Another tool which can be explored for repeat victims of crime is for their evidence to be given in a video statement format. This is especially effective for victims on ongoing crimes and where there is a significant amount of history such as domestic violence.</w:t>
      </w:r>
    </w:p>
    <w:p w14:paraId="6343E88D" w14:textId="7E155B3D" w:rsidR="002B4DE5" w:rsidRDefault="002B4DE5" w:rsidP="00DC502B">
      <w:pPr>
        <w:overflowPunct/>
        <w:autoSpaceDE/>
        <w:autoSpaceDN/>
        <w:adjustRightInd/>
        <w:spacing w:line="360" w:lineRule="auto"/>
        <w:textAlignment w:val="auto"/>
        <w:rPr>
          <w:sz w:val="24"/>
          <w:szCs w:val="24"/>
        </w:rPr>
      </w:pPr>
    </w:p>
    <w:p w14:paraId="6E67A727" w14:textId="6B1E0F37" w:rsidR="00C962B1" w:rsidRDefault="00C962B1" w:rsidP="00DC502B">
      <w:pPr>
        <w:overflowPunct/>
        <w:autoSpaceDE/>
        <w:autoSpaceDN/>
        <w:adjustRightInd/>
        <w:spacing w:line="360" w:lineRule="auto"/>
        <w:textAlignment w:val="auto"/>
        <w:rPr>
          <w:sz w:val="24"/>
          <w:szCs w:val="24"/>
        </w:rPr>
      </w:pPr>
      <w:r>
        <w:rPr>
          <w:sz w:val="24"/>
          <w:szCs w:val="24"/>
        </w:rPr>
        <w:t xml:space="preserve">NSPCC has identified that children are no longer just a witness to domestic </w:t>
      </w:r>
      <w:r w:rsidR="00BA39C1">
        <w:rPr>
          <w:sz w:val="24"/>
          <w:szCs w:val="24"/>
        </w:rPr>
        <w:t>abuse,</w:t>
      </w:r>
      <w:r>
        <w:rPr>
          <w:sz w:val="24"/>
          <w:szCs w:val="24"/>
        </w:rPr>
        <w:t xml:space="preserve"> and they are to be seen and treated as victims. It is identified that “1 in 5 children have been exposed to domestic abuse” (NSPCC, 2021.) It has been found that support services need to be in place and tailored to the children who have been involved in domestic abuse (Callaghan et al. 2015)</w:t>
      </w:r>
      <w:r w:rsidR="00E24395">
        <w:rPr>
          <w:sz w:val="24"/>
          <w:szCs w:val="24"/>
        </w:rPr>
        <w:t>, many children are not receiving special support with “only 9%...having access to Child and Adolescent Mental Health Services (CAMHS) for mid to long term support” (CADDA, 2014.)</w:t>
      </w:r>
    </w:p>
    <w:p w14:paraId="1A601176" w14:textId="728A89A5" w:rsidR="00E24395" w:rsidRDefault="00E24395" w:rsidP="00DC502B">
      <w:pPr>
        <w:overflowPunct/>
        <w:autoSpaceDE/>
        <w:autoSpaceDN/>
        <w:adjustRightInd/>
        <w:spacing w:line="360" w:lineRule="auto"/>
        <w:textAlignment w:val="auto"/>
        <w:rPr>
          <w:sz w:val="24"/>
          <w:szCs w:val="24"/>
        </w:rPr>
      </w:pPr>
    </w:p>
    <w:p w14:paraId="47CF7E78" w14:textId="74399147" w:rsidR="00E24395" w:rsidRDefault="00E24395" w:rsidP="00DC502B">
      <w:pPr>
        <w:overflowPunct/>
        <w:autoSpaceDE/>
        <w:autoSpaceDN/>
        <w:adjustRightInd/>
        <w:spacing w:line="360" w:lineRule="auto"/>
        <w:textAlignment w:val="auto"/>
        <w:rPr>
          <w:sz w:val="24"/>
          <w:szCs w:val="24"/>
        </w:rPr>
      </w:pPr>
      <w:r>
        <w:rPr>
          <w:sz w:val="24"/>
          <w:szCs w:val="24"/>
        </w:rPr>
        <w:t>These statistics show the need for support services to be key in the support for domestic abuse</w:t>
      </w:r>
      <w:r w:rsidR="00A762D9">
        <w:rPr>
          <w:sz w:val="24"/>
          <w:szCs w:val="24"/>
        </w:rPr>
        <w:t>. Callaghan et al. (2015) suggests that by reclassifying children as victims would reinforce to support services that the impact of violence on children is serious and everlasting.</w:t>
      </w:r>
      <w:r w:rsidR="00E6312F">
        <w:rPr>
          <w:sz w:val="24"/>
          <w:szCs w:val="24"/>
        </w:rPr>
        <w:t xml:space="preserve"> The ongoing support is the most appropriate to be managed by support services such as Social services and health, police officers are not trained to the appropriate level to support these children after police intervention has been completed. </w:t>
      </w:r>
    </w:p>
    <w:p w14:paraId="3B3BD1E2" w14:textId="77777777" w:rsidR="00C962B1" w:rsidRDefault="00C962B1" w:rsidP="00DC502B">
      <w:pPr>
        <w:overflowPunct/>
        <w:autoSpaceDE/>
        <w:autoSpaceDN/>
        <w:adjustRightInd/>
        <w:spacing w:line="360" w:lineRule="auto"/>
        <w:textAlignment w:val="auto"/>
        <w:rPr>
          <w:sz w:val="24"/>
          <w:szCs w:val="24"/>
        </w:rPr>
      </w:pPr>
    </w:p>
    <w:p w14:paraId="2EFFEEEE" w14:textId="4599FEF9" w:rsidR="002B4DE5" w:rsidRDefault="002B4DE5" w:rsidP="00DC502B">
      <w:pPr>
        <w:overflowPunct/>
        <w:autoSpaceDE/>
        <w:autoSpaceDN/>
        <w:adjustRightInd/>
        <w:spacing w:line="360" w:lineRule="auto"/>
        <w:textAlignment w:val="auto"/>
        <w:rPr>
          <w:sz w:val="24"/>
          <w:szCs w:val="24"/>
        </w:rPr>
      </w:pPr>
      <w:r>
        <w:rPr>
          <w:sz w:val="24"/>
          <w:szCs w:val="24"/>
        </w:rPr>
        <w:t xml:space="preserve">After the initial proceedings with the police </w:t>
      </w:r>
      <w:r w:rsidR="009F23EF">
        <w:rPr>
          <w:sz w:val="24"/>
          <w:szCs w:val="24"/>
        </w:rPr>
        <w:t xml:space="preserve">to assist victims in court, officers can apply to the courts for what is commonly known as special measures. This support can be applied for when a case involved intimidated or vulnerable witnesses (CPS, 2011.) These considerations are there to ease the anxiety of attending court and giving evidence. </w:t>
      </w:r>
      <w:r w:rsidR="00E6312F">
        <w:rPr>
          <w:sz w:val="24"/>
          <w:szCs w:val="24"/>
        </w:rPr>
        <w:t>These elements can also be supported by support services which helps to keep anxiety levels lower for victims.</w:t>
      </w:r>
    </w:p>
    <w:p w14:paraId="7A7F5947" w14:textId="57F78132" w:rsidR="00234E5E" w:rsidRDefault="00234E5E" w:rsidP="00DC502B">
      <w:pPr>
        <w:overflowPunct/>
        <w:autoSpaceDE/>
        <w:autoSpaceDN/>
        <w:adjustRightInd/>
        <w:spacing w:line="360" w:lineRule="auto"/>
        <w:textAlignment w:val="auto"/>
        <w:rPr>
          <w:sz w:val="24"/>
          <w:szCs w:val="24"/>
        </w:rPr>
      </w:pPr>
    </w:p>
    <w:p w14:paraId="4D244257" w14:textId="1862BE6D" w:rsidR="00E6312F" w:rsidRDefault="00E6312F" w:rsidP="00DC502B">
      <w:pPr>
        <w:overflowPunct/>
        <w:autoSpaceDE/>
        <w:autoSpaceDN/>
        <w:adjustRightInd/>
        <w:spacing w:line="360" w:lineRule="auto"/>
        <w:textAlignment w:val="auto"/>
        <w:rPr>
          <w:sz w:val="24"/>
          <w:szCs w:val="24"/>
        </w:rPr>
      </w:pPr>
      <w:r>
        <w:rPr>
          <w:sz w:val="24"/>
          <w:szCs w:val="24"/>
        </w:rPr>
        <w:lastRenderedPageBreak/>
        <w:t xml:space="preserve">One of the key issues that vulnerable victims have is that the support services are usually difficult to access outside of normal office hours. Vulnerable victims who would normally rely upon support workers to assist in speaking with the police are usually unavailable </w:t>
      </w:r>
      <w:r w:rsidR="00916615">
        <w:rPr>
          <w:sz w:val="24"/>
          <w:szCs w:val="24"/>
        </w:rPr>
        <w:t>after these hours. This can lead to significant delays in reporting or the victim being unable to pass all the relevant information. However, a vulnerable victim may not require any support to report and speak with the police.</w:t>
      </w:r>
    </w:p>
    <w:p w14:paraId="405D9E6E" w14:textId="77777777" w:rsidR="00916615" w:rsidRDefault="00916615" w:rsidP="00DC502B">
      <w:pPr>
        <w:overflowPunct/>
        <w:autoSpaceDE/>
        <w:autoSpaceDN/>
        <w:adjustRightInd/>
        <w:spacing w:line="360" w:lineRule="auto"/>
        <w:textAlignment w:val="auto"/>
        <w:rPr>
          <w:sz w:val="24"/>
          <w:szCs w:val="24"/>
        </w:rPr>
      </w:pPr>
    </w:p>
    <w:p w14:paraId="51B95C40" w14:textId="3170FCCF" w:rsidR="00433F3B" w:rsidRDefault="006D12B7" w:rsidP="00DC502B">
      <w:pPr>
        <w:overflowPunct/>
        <w:autoSpaceDE/>
        <w:autoSpaceDN/>
        <w:adjustRightInd/>
        <w:spacing w:line="360" w:lineRule="auto"/>
        <w:textAlignment w:val="auto"/>
        <w:rPr>
          <w:sz w:val="24"/>
          <w:szCs w:val="24"/>
        </w:rPr>
      </w:pPr>
      <w:r>
        <w:rPr>
          <w:sz w:val="24"/>
          <w:szCs w:val="24"/>
        </w:rPr>
        <w:t xml:space="preserve">In conclusion, the only way that policing and support services are going to be able to protect as many </w:t>
      </w:r>
      <w:r w:rsidR="00E6312F">
        <w:rPr>
          <w:sz w:val="24"/>
          <w:szCs w:val="24"/>
        </w:rPr>
        <w:t xml:space="preserve">vulnerable </w:t>
      </w:r>
      <w:r>
        <w:rPr>
          <w:sz w:val="24"/>
          <w:szCs w:val="24"/>
        </w:rPr>
        <w:t>victims as possible is if there is a controlled and systematic review of each individual victims needs and a tailored support plan is put in place for them. However, this requires a commitment from both policing and support services to be able to fully implement the support systems.</w:t>
      </w:r>
    </w:p>
    <w:p w14:paraId="6D16BCAC" w14:textId="77777777" w:rsidR="00433F3B" w:rsidRDefault="00433F3B" w:rsidP="00DC502B">
      <w:pPr>
        <w:overflowPunct/>
        <w:autoSpaceDE/>
        <w:autoSpaceDN/>
        <w:adjustRightInd/>
        <w:spacing w:line="360" w:lineRule="auto"/>
        <w:textAlignment w:val="auto"/>
        <w:rPr>
          <w:sz w:val="24"/>
          <w:szCs w:val="24"/>
        </w:rPr>
      </w:pPr>
    </w:p>
    <w:p w14:paraId="5192F8A9" w14:textId="77777777" w:rsidR="00481FD3" w:rsidRDefault="00433F3B" w:rsidP="00DC502B">
      <w:pPr>
        <w:overflowPunct/>
        <w:autoSpaceDE/>
        <w:autoSpaceDN/>
        <w:adjustRightInd/>
        <w:spacing w:line="360" w:lineRule="auto"/>
        <w:textAlignment w:val="auto"/>
        <w:rPr>
          <w:sz w:val="24"/>
          <w:szCs w:val="24"/>
        </w:rPr>
      </w:pPr>
      <w:r>
        <w:rPr>
          <w:sz w:val="24"/>
          <w:szCs w:val="24"/>
        </w:rPr>
        <w:t xml:space="preserve">From the research from </w:t>
      </w:r>
      <w:r w:rsidR="009F23EF">
        <w:rPr>
          <w:sz w:val="24"/>
          <w:szCs w:val="24"/>
        </w:rPr>
        <w:t>academics,</w:t>
      </w:r>
      <w:r>
        <w:rPr>
          <w:sz w:val="24"/>
          <w:szCs w:val="24"/>
        </w:rPr>
        <w:t xml:space="preserve"> </w:t>
      </w:r>
      <w:r w:rsidR="00481FD3">
        <w:rPr>
          <w:sz w:val="24"/>
          <w:szCs w:val="24"/>
        </w:rPr>
        <w:t>there</w:t>
      </w:r>
      <w:r>
        <w:rPr>
          <w:sz w:val="24"/>
          <w:szCs w:val="24"/>
        </w:rPr>
        <w:t xml:space="preserve"> is no one way to respond to vulnerable victims which victims of domestic violence would come into. Each individual victim needs to be assessed in relation to their own vulnerabilities, risks and needs. This individual and tailored assessment puts in a clear plan on what is needed for the victims and what needs to be completed or put in place.</w:t>
      </w:r>
    </w:p>
    <w:p w14:paraId="398ECFEA" w14:textId="77777777" w:rsidR="00481FD3" w:rsidRDefault="00481FD3" w:rsidP="00DC502B">
      <w:pPr>
        <w:overflowPunct/>
        <w:autoSpaceDE/>
        <w:autoSpaceDN/>
        <w:adjustRightInd/>
        <w:spacing w:line="360" w:lineRule="auto"/>
        <w:textAlignment w:val="auto"/>
        <w:rPr>
          <w:sz w:val="24"/>
          <w:szCs w:val="24"/>
        </w:rPr>
      </w:pPr>
    </w:p>
    <w:p w14:paraId="5209BF22" w14:textId="77777777" w:rsidR="00DC502B" w:rsidRDefault="00481FD3" w:rsidP="00DC502B">
      <w:pPr>
        <w:overflowPunct/>
        <w:autoSpaceDE/>
        <w:autoSpaceDN/>
        <w:adjustRightInd/>
        <w:spacing w:line="360" w:lineRule="auto"/>
        <w:textAlignment w:val="auto"/>
        <w:rPr>
          <w:sz w:val="24"/>
          <w:szCs w:val="24"/>
        </w:rPr>
      </w:pPr>
      <w:r>
        <w:rPr>
          <w:sz w:val="24"/>
          <w:szCs w:val="24"/>
        </w:rPr>
        <w:t>The evidence shows that in order to reduce repeat victimisation certain extra items can be introduced such as TecSOS, pendant alarms and extra security measures</w:t>
      </w:r>
      <w:r w:rsidR="00E6312F">
        <w:rPr>
          <w:sz w:val="24"/>
          <w:szCs w:val="24"/>
        </w:rPr>
        <w:t>. It has been established that there are different points where each service is more appropriate. Initial contact is likely to fall to policing as the police service are available all the time and support services are likely to not be available.</w:t>
      </w:r>
      <w:r w:rsidR="00DC502B">
        <w:rPr>
          <w:sz w:val="24"/>
          <w:szCs w:val="24"/>
        </w:rPr>
        <w:t xml:space="preserve"> It has been found that restorative justice has an affect on reducing repeat offending, but it may not be the most appropriate action to take when it comes to vulnerable victims.</w:t>
      </w:r>
    </w:p>
    <w:p w14:paraId="392613D7" w14:textId="77777777" w:rsidR="00DC502B" w:rsidRDefault="00DC502B" w:rsidP="00DC502B">
      <w:pPr>
        <w:overflowPunct/>
        <w:autoSpaceDE/>
        <w:autoSpaceDN/>
        <w:adjustRightInd/>
        <w:spacing w:line="360" w:lineRule="auto"/>
        <w:textAlignment w:val="auto"/>
        <w:rPr>
          <w:sz w:val="24"/>
          <w:szCs w:val="24"/>
        </w:rPr>
      </w:pPr>
    </w:p>
    <w:p w14:paraId="68317E39" w14:textId="7B229E05" w:rsidR="00E676F7" w:rsidRPr="00C7682A" w:rsidRDefault="00DC502B" w:rsidP="00DC502B">
      <w:pPr>
        <w:overflowPunct/>
        <w:autoSpaceDE/>
        <w:autoSpaceDN/>
        <w:adjustRightInd/>
        <w:spacing w:line="360" w:lineRule="auto"/>
        <w:textAlignment w:val="auto"/>
        <w:rPr>
          <w:sz w:val="24"/>
          <w:szCs w:val="24"/>
        </w:rPr>
      </w:pPr>
      <w:r>
        <w:rPr>
          <w:sz w:val="24"/>
          <w:szCs w:val="24"/>
        </w:rPr>
        <w:t>Word Count 1507</w:t>
      </w:r>
      <w:r w:rsidR="00E676F7" w:rsidRPr="00BF15F7">
        <w:rPr>
          <w:b/>
          <w:bCs/>
          <w:sz w:val="24"/>
          <w:szCs w:val="24"/>
        </w:rPr>
        <w:br w:type="page"/>
      </w:r>
    </w:p>
    <w:p w14:paraId="73F2D46B" w14:textId="77777777" w:rsidR="00A221AB" w:rsidRPr="00BF15F7" w:rsidRDefault="00A221AB" w:rsidP="00A221AB">
      <w:pPr>
        <w:pStyle w:val="paragraph"/>
        <w:spacing w:before="0" w:beforeAutospacing="0" w:after="0" w:afterAutospacing="0"/>
        <w:ind w:left="3600" w:right="225"/>
        <w:textAlignment w:val="baseline"/>
        <w:rPr>
          <w:rFonts w:ascii="Segoe UI" w:hAnsi="Segoe UI" w:cs="Segoe UI"/>
          <w:color w:val="000000"/>
          <w:sz w:val="18"/>
          <w:szCs w:val="18"/>
        </w:rPr>
      </w:pPr>
      <w:r w:rsidRPr="00BF15F7">
        <w:rPr>
          <w:rStyle w:val="normaltextrun"/>
          <w:rFonts w:ascii="Arial" w:hAnsi="Arial" w:cs="Arial"/>
          <w:b/>
          <w:bCs/>
          <w:color w:val="000000"/>
        </w:rPr>
        <w:lastRenderedPageBreak/>
        <w:t>Task 3</w:t>
      </w:r>
      <w:r w:rsidRPr="00BF15F7">
        <w:rPr>
          <w:rStyle w:val="eop"/>
          <w:rFonts w:ascii="Arial" w:hAnsi="Arial" w:cs="Arial"/>
          <w:color w:val="000000"/>
        </w:rPr>
        <w:t> </w:t>
      </w:r>
    </w:p>
    <w:p w14:paraId="45CC02BC" w14:textId="77777777" w:rsidR="00A221AB" w:rsidRPr="00BF15F7" w:rsidRDefault="00A221AB" w:rsidP="00A221AB">
      <w:pPr>
        <w:pStyle w:val="paragraph"/>
        <w:spacing w:before="0" w:beforeAutospacing="0" w:after="0" w:afterAutospacing="0"/>
        <w:textAlignment w:val="baseline"/>
        <w:rPr>
          <w:rFonts w:ascii="Segoe UI" w:hAnsi="Segoe UI" w:cs="Segoe UI"/>
          <w:color w:val="000000"/>
          <w:sz w:val="18"/>
          <w:szCs w:val="18"/>
        </w:rPr>
      </w:pPr>
      <w:r w:rsidRPr="00BF15F7">
        <w:rPr>
          <w:rStyle w:val="normaltextrun"/>
          <w:rFonts w:ascii="Arial" w:hAnsi="Arial" w:cs="Arial"/>
          <w:b/>
          <w:bCs/>
        </w:rPr>
        <w:t>Recognition and </w:t>
      </w:r>
      <w:r w:rsidRPr="00BF15F7">
        <w:rPr>
          <w:rStyle w:val="normaltextrun"/>
          <w:rFonts w:ascii="Arial" w:hAnsi="Arial" w:cs="Arial"/>
          <w:b/>
          <w:bCs/>
          <w:color w:val="000000"/>
        </w:rPr>
        <w:t>confirmation of progress on the Occupational Competency Portfolio (OCP).</w:t>
      </w:r>
      <w:r w:rsidRPr="00BF15F7">
        <w:rPr>
          <w:rStyle w:val="eop"/>
          <w:rFonts w:ascii="Arial" w:hAnsi="Arial" w:cs="Arial"/>
          <w:color w:val="000000"/>
        </w:rPr>
        <w:t> </w:t>
      </w:r>
    </w:p>
    <w:p w14:paraId="3E91B57F" w14:textId="77777777" w:rsidR="00A221AB" w:rsidRPr="00BF15F7"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00BF15F7">
        <w:rPr>
          <w:rStyle w:val="normaltextrun"/>
          <w:rFonts w:ascii="Arial" w:hAnsi="Arial" w:cs="Arial"/>
          <w:b/>
          <w:bCs/>
        </w:rPr>
        <w:t> </w:t>
      </w:r>
      <w:r w:rsidRPr="00BF15F7">
        <w:rPr>
          <w:rStyle w:val="eop"/>
          <w:rFonts w:ascii="Arial" w:hAnsi="Arial" w:cs="Arial"/>
          <w:color w:val="000000"/>
        </w:rPr>
        <w:t> </w:t>
      </w:r>
    </w:p>
    <w:p w14:paraId="76ECA2BF" w14:textId="77777777" w:rsidR="00A221AB" w:rsidRPr="00BF15F7"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00BF15F7">
        <w:rPr>
          <w:rStyle w:val="eop"/>
          <w:rFonts w:ascii="Arial" w:hAnsi="Arial" w:cs="Arial"/>
          <w:color w:val="000000"/>
        </w:rPr>
        <w:t> </w:t>
      </w:r>
    </w:p>
    <w:p w14:paraId="6F2C82E1" w14:textId="77777777" w:rsidR="00A221AB" w:rsidRPr="00BF15F7"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00BF15F7">
        <w:rPr>
          <w:rStyle w:val="eop"/>
          <w:rFonts w:ascii="Arial" w:hAnsi="Arial" w:cs="Arial"/>
          <w:color w:val="000000"/>
        </w:rPr>
        <w:t> </w:t>
      </w:r>
    </w:p>
    <w:p w14:paraId="19A5D792" w14:textId="578D60A1" w:rsidR="00A221AB" w:rsidRPr="00BF15F7"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00BF15F7">
        <w:rPr>
          <w:rStyle w:val="normaltextrun"/>
          <w:rFonts w:ascii="Arial" w:hAnsi="Arial" w:cs="Arial"/>
          <w:i/>
          <w:iCs/>
          <w:color w:val="000000"/>
        </w:rPr>
        <w:t>By signing the section </w:t>
      </w:r>
      <w:r w:rsidR="00BA39C1" w:rsidRPr="00BF15F7">
        <w:rPr>
          <w:rStyle w:val="contextualspellingandgrammarerror"/>
          <w:rFonts w:ascii="Arial" w:hAnsi="Arial" w:cs="Arial"/>
          <w:i/>
          <w:iCs/>
          <w:color w:val="000000"/>
        </w:rPr>
        <w:t>below,</w:t>
      </w:r>
      <w:r w:rsidRPr="00BF15F7">
        <w:rPr>
          <w:rStyle w:val="normaltextrun"/>
          <w:rFonts w:ascii="Arial" w:hAnsi="Arial" w:cs="Arial"/>
          <w:i/>
          <w:iCs/>
          <w:color w:val="000000"/>
        </w:rPr>
        <w:t> you are acknowledging your continuing progress on O.C.P. </w:t>
      </w:r>
      <w:r w:rsidRPr="00BF15F7">
        <w:rPr>
          <w:rStyle w:val="eop"/>
          <w:rFonts w:ascii="Arial" w:hAnsi="Arial" w:cs="Arial"/>
          <w:color w:val="000000"/>
        </w:rPr>
        <w:t> </w:t>
      </w:r>
    </w:p>
    <w:p w14:paraId="0A4BA9D3" w14:textId="77777777" w:rsidR="00A221AB" w:rsidRPr="00BF15F7"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00BF15F7">
        <w:rPr>
          <w:rStyle w:val="normaltextrun"/>
          <w:rFonts w:ascii="Arial" w:hAnsi="Arial" w:cs="Arial"/>
          <w:i/>
          <w:iCs/>
          <w:color w:val="000000"/>
        </w:rPr>
        <w:t>This is recognised by the university as work that is fully supporting this module BMPP 6001D; Policing in the Workplace 3 and in signing it will be equivalent to 1000 words towards the 5000 words equivalent total for component 1.</w:t>
      </w:r>
      <w:r w:rsidRPr="00BF15F7">
        <w:rPr>
          <w:rStyle w:val="eop"/>
          <w:rFonts w:ascii="Arial" w:hAnsi="Arial" w:cs="Arial"/>
          <w:color w:val="000000"/>
        </w:rPr>
        <w:t> </w:t>
      </w:r>
    </w:p>
    <w:p w14:paraId="13BEB675" w14:textId="77777777" w:rsidR="00A221AB" w:rsidRPr="00BF15F7"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00BF15F7">
        <w:rPr>
          <w:rStyle w:val="eop"/>
          <w:rFonts w:ascii="Arial" w:hAnsi="Arial" w:cs="Arial"/>
          <w:color w:val="000000"/>
        </w:rPr>
        <w:t> </w:t>
      </w:r>
    </w:p>
    <w:p w14:paraId="166A5FD4" w14:textId="77777777" w:rsidR="00A221AB" w:rsidRPr="00BF15F7" w:rsidRDefault="00A221AB" w:rsidP="00A221AB">
      <w:pPr>
        <w:pStyle w:val="paragraph"/>
        <w:spacing w:before="0" w:beforeAutospacing="0" w:after="0" w:afterAutospacing="0"/>
        <w:textAlignment w:val="baseline"/>
        <w:rPr>
          <w:rFonts w:ascii="Segoe UI" w:hAnsi="Segoe UI" w:cs="Segoe UI"/>
          <w:color w:val="000000"/>
          <w:sz w:val="18"/>
          <w:szCs w:val="18"/>
        </w:rPr>
      </w:pPr>
      <w:r w:rsidRPr="00BF15F7">
        <w:rPr>
          <w:rStyle w:val="eop"/>
          <w:rFonts w:ascii="Arial" w:hAnsi="Arial" w:cs="Arial"/>
          <w:color w:val="000000"/>
        </w:rPr>
        <w:t> </w:t>
      </w:r>
    </w:p>
    <w:p w14:paraId="09EAF9C6" w14:textId="77777777" w:rsidR="00A221AB" w:rsidRPr="00BF15F7" w:rsidRDefault="00A221AB" w:rsidP="00A221AB">
      <w:pPr>
        <w:pStyle w:val="paragraph"/>
        <w:spacing w:before="0" w:beforeAutospacing="0" w:after="0" w:afterAutospacing="0"/>
        <w:textAlignment w:val="baseline"/>
        <w:rPr>
          <w:rFonts w:ascii="Segoe UI" w:hAnsi="Segoe UI" w:cs="Segoe UI"/>
          <w:color w:val="000000"/>
          <w:sz w:val="18"/>
          <w:szCs w:val="18"/>
        </w:rPr>
      </w:pPr>
      <w:r w:rsidRPr="00BF15F7">
        <w:rPr>
          <w:rStyle w:val="eop"/>
          <w:rFonts w:ascii="Arial" w:hAnsi="Arial" w:cs="Arial"/>
          <w:color w:val="000000"/>
        </w:rPr>
        <w:t> </w:t>
      </w:r>
    </w:p>
    <w:p w14:paraId="167CC56C" w14:textId="77777777" w:rsidR="00A221AB" w:rsidRPr="00BF15F7" w:rsidRDefault="00A221AB" w:rsidP="00A221AB">
      <w:pPr>
        <w:pStyle w:val="paragraph"/>
        <w:spacing w:before="0" w:beforeAutospacing="0" w:after="0" w:afterAutospacing="0"/>
        <w:textAlignment w:val="baseline"/>
        <w:rPr>
          <w:rFonts w:ascii="Segoe UI" w:hAnsi="Segoe UI" w:cs="Segoe UI"/>
          <w:color w:val="000000"/>
          <w:sz w:val="18"/>
          <w:szCs w:val="18"/>
        </w:rPr>
      </w:pPr>
      <w:r w:rsidRPr="00BF15F7">
        <w:rPr>
          <w:rStyle w:val="eop"/>
          <w:rFonts w:ascii="Arial" w:hAnsi="Arial" w:cs="Arial"/>
          <w:color w:val="000000"/>
        </w:rPr>
        <w:t> </w:t>
      </w:r>
    </w:p>
    <w:p w14:paraId="4BAE8551" w14:textId="77777777" w:rsidR="00A221AB" w:rsidRPr="00BF15F7" w:rsidRDefault="00A221AB" w:rsidP="00A221AB">
      <w:pPr>
        <w:pStyle w:val="paragraph"/>
        <w:spacing w:before="0" w:beforeAutospacing="0" w:after="0" w:afterAutospacing="0"/>
        <w:textAlignment w:val="baseline"/>
        <w:rPr>
          <w:rFonts w:ascii="Segoe UI" w:hAnsi="Segoe UI" w:cs="Segoe UI"/>
          <w:color w:val="000000"/>
          <w:sz w:val="18"/>
          <w:szCs w:val="18"/>
        </w:rPr>
      </w:pPr>
      <w:r w:rsidRPr="00BF15F7">
        <w:rPr>
          <w:rStyle w:val="normaltextrun"/>
          <w:rFonts w:ascii="Arial" w:hAnsi="Arial" w:cs="Arial"/>
          <w:b/>
          <w:bCs/>
          <w:color w:val="000000"/>
        </w:rPr>
        <w:t>Confirmation of the progress on the Occupational Competency Portfolio (OCP).</w:t>
      </w:r>
      <w:r w:rsidRPr="00BF15F7">
        <w:rPr>
          <w:rStyle w:val="eop"/>
          <w:rFonts w:ascii="Arial" w:hAnsi="Arial" w:cs="Arial"/>
          <w:color w:val="000000"/>
        </w:rPr>
        <w:t> </w:t>
      </w:r>
    </w:p>
    <w:p w14:paraId="013D6067" w14:textId="77777777" w:rsidR="00A221AB" w:rsidRPr="00BF15F7" w:rsidRDefault="00A221AB" w:rsidP="00A221AB">
      <w:pPr>
        <w:pStyle w:val="paragraph"/>
        <w:spacing w:before="0" w:beforeAutospacing="0" w:after="0" w:afterAutospacing="0"/>
        <w:textAlignment w:val="baseline"/>
        <w:rPr>
          <w:rFonts w:ascii="Segoe UI" w:hAnsi="Segoe UI" w:cs="Segoe UI"/>
          <w:color w:val="000000"/>
          <w:sz w:val="18"/>
          <w:szCs w:val="18"/>
        </w:rPr>
      </w:pPr>
      <w:r w:rsidRPr="00BF15F7">
        <w:rPr>
          <w:rStyle w:val="eop"/>
          <w:rFonts w:ascii="Arial" w:hAnsi="Arial" w:cs="Arial"/>
          <w:color w:val="000000"/>
        </w:rPr>
        <w:t> </w:t>
      </w:r>
    </w:p>
    <w:p w14:paraId="2AA7F914" w14:textId="77777777" w:rsidR="00A221AB" w:rsidRPr="00BF15F7" w:rsidRDefault="00A221AB" w:rsidP="00A221AB">
      <w:pPr>
        <w:pStyle w:val="paragraph"/>
        <w:spacing w:before="0" w:beforeAutospacing="0" w:after="0" w:afterAutospacing="0"/>
        <w:textAlignment w:val="baseline"/>
        <w:rPr>
          <w:rFonts w:ascii="Segoe UI" w:hAnsi="Segoe UI" w:cs="Segoe UI"/>
          <w:color w:val="000000"/>
          <w:sz w:val="18"/>
          <w:szCs w:val="18"/>
        </w:rPr>
      </w:pPr>
      <w:r w:rsidRPr="00BF15F7">
        <w:rPr>
          <w:rStyle w:val="normaltextrun"/>
          <w:rFonts w:ascii="Arial" w:hAnsi="Arial" w:cs="Arial"/>
          <w:color w:val="000000"/>
        </w:rPr>
        <w:t>I confirm that I am progressing with the Occupational Competency Portfolio (OCP) in accordance to the regulations. </w:t>
      </w:r>
      <w:r w:rsidRPr="00BF15F7">
        <w:rPr>
          <w:rStyle w:val="eop"/>
          <w:rFonts w:ascii="Arial" w:hAnsi="Arial" w:cs="Arial"/>
          <w:color w:val="000000"/>
        </w:rPr>
        <w:t> </w:t>
      </w:r>
    </w:p>
    <w:p w14:paraId="090B4DCF" w14:textId="77777777" w:rsidR="00A221AB" w:rsidRPr="00BF15F7" w:rsidRDefault="00A221AB" w:rsidP="00A221AB">
      <w:pPr>
        <w:pStyle w:val="paragraph"/>
        <w:spacing w:before="0" w:beforeAutospacing="0" w:after="0" w:afterAutospacing="0"/>
        <w:textAlignment w:val="baseline"/>
        <w:rPr>
          <w:rFonts w:ascii="Segoe UI" w:hAnsi="Segoe UI" w:cs="Segoe UI"/>
          <w:color w:val="000000"/>
          <w:sz w:val="18"/>
          <w:szCs w:val="18"/>
        </w:rPr>
      </w:pPr>
      <w:r w:rsidRPr="00BF15F7">
        <w:rPr>
          <w:rStyle w:val="eop"/>
          <w:rFonts w:ascii="Arial" w:hAnsi="Arial" w:cs="Arial"/>
          <w:color w:val="000000"/>
        </w:rPr>
        <w:t> </w:t>
      </w:r>
    </w:p>
    <w:p w14:paraId="11B4BF81" w14:textId="532EE522" w:rsidR="00A221AB" w:rsidRPr="00BF15F7"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sidRPr="00BF15F7">
        <w:rPr>
          <w:rStyle w:val="normaltextrun"/>
          <w:rFonts w:ascii="Arial" w:hAnsi="Arial" w:cs="Arial"/>
          <w:color w:val="000000"/>
        </w:rPr>
        <w:t xml:space="preserve">Signed:  _ </w:t>
      </w:r>
      <w:r w:rsidR="00807533" w:rsidRPr="00BF15F7">
        <w:rPr>
          <w:rStyle w:val="normaltextrun"/>
          <w:rFonts w:ascii="Arial" w:hAnsi="Arial" w:cs="Arial"/>
          <w:color w:val="000000"/>
        </w:rPr>
        <w:t>J.M.Williams</w:t>
      </w:r>
      <w:r w:rsidRPr="00BF15F7">
        <w:rPr>
          <w:rStyle w:val="normaltextrun"/>
          <w:rFonts w:ascii="Arial" w:hAnsi="Arial" w:cs="Arial"/>
          <w:color w:val="000000"/>
        </w:rPr>
        <w:t xml:space="preserve"> _ _ _ _ _ _ _ (Learner – electronic signature accepted.)</w:t>
      </w:r>
      <w:r w:rsidRPr="00BF15F7">
        <w:rPr>
          <w:rStyle w:val="eop"/>
          <w:rFonts w:ascii="Arial" w:hAnsi="Arial" w:cs="Arial"/>
          <w:color w:val="000000"/>
        </w:rPr>
        <w:t> </w:t>
      </w:r>
    </w:p>
    <w:p w14:paraId="5E2363A8" w14:textId="77777777" w:rsidR="00A221AB" w:rsidRPr="00BF15F7"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sidRPr="00BF15F7">
        <w:rPr>
          <w:rStyle w:val="eop"/>
          <w:rFonts w:ascii="Arial" w:hAnsi="Arial" w:cs="Arial"/>
          <w:color w:val="000000"/>
        </w:rPr>
        <w:t> </w:t>
      </w:r>
    </w:p>
    <w:p w14:paraId="0EB31789" w14:textId="396A1783" w:rsidR="00A221AB" w:rsidRPr="00BF15F7"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sidRPr="00BF15F7">
        <w:rPr>
          <w:rStyle w:val="normaltextrun"/>
          <w:rFonts w:ascii="Arial" w:hAnsi="Arial" w:cs="Arial"/>
          <w:color w:val="000000"/>
        </w:rPr>
        <w:t>Date: _ _</w:t>
      </w:r>
      <w:r w:rsidR="00807533" w:rsidRPr="00BF15F7">
        <w:rPr>
          <w:rStyle w:val="normaltextrun"/>
          <w:rFonts w:ascii="Arial" w:hAnsi="Arial" w:cs="Arial"/>
          <w:color w:val="000000"/>
        </w:rPr>
        <w:t>05/08/2021</w:t>
      </w:r>
      <w:r w:rsidRPr="00BF15F7">
        <w:rPr>
          <w:rStyle w:val="normaltextrun"/>
          <w:rFonts w:ascii="Arial" w:hAnsi="Arial" w:cs="Arial"/>
          <w:color w:val="000000"/>
        </w:rPr>
        <w:t xml:space="preserve"> _ _ _ _ _ _ _ _</w:t>
      </w:r>
      <w:r w:rsidRPr="00BF15F7">
        <w:rPr>
          <w:rStyle w:val="eop"/>
          <w:rFonts w:ascii="Arial" w:hAnsi="Arial" w:cs="Arial"/>
          <w:color w:val="000000"/>
        </w:rPr>
        <w:t> </w:t>
      </w:r>
    </w:p>
    <w:p w14:paraId="06491356" w14:textId="77777777" w:rsidR="00A221AB" w:rsidRPr="00BF15F7" w:rsidRDefault="00A221AB">
      <w:pPr>
        <w:overflowPunct/>
        <w:autoSpaceDE/>
        <w:autoSpaceDN/>
        <w:adjustRightInd/>
        <w:textAlignment w:val="auto"/>
        <w:rPr>
          <w:b/>
          <w:bCs/>
          <w:sz w:val="24"/>
          <w:szCs w:val="24"/>
        </w:rPr>
      </w:pPr>
      <w:r w:rsidRPr="00BF15F7">
        <w:rPr>
          <w:b/>
          <w:bCs/>
          <w:sz w:val="24"/>
          <w:szCs w:val="24"/>
        </w:rPr>
        <w:br w:type="page"/>
      </w:r>
    </w:p>
    <w:p w14:paraId="6B0989EF" w14:textId="759B9331" w:rsidR="00025650" w:rsidRPr="00BF15F7" w:rsidRDefault="5B843AF0" w:rsidP="5B843AF0">
      <w:pPr>
        <w:ind w:right="237"/>
        <w:jc w:val="center"/>
        <w:rPr>
          <w:b/>
          <w:bCs/>
          <w:sz w:val="24"/>
          <w:szCs w:val="24"/>
        </w:rPr>
      </w:pPr>
      <w:r w:rsidRPr="00BF15F7">
        <w:rPr>
          <w:b/>
          <w:bCs/>
          <w:sz w:val="24"/>
          <w:szCs w:val="24"/>
        </w:rPr>
        <w:lastRenderedPageBreak/>
        <w:t xml:space="preserve">Task </w:t>
      </w:r>
      <w:r w:rsidR="1EFF1EB2" w:rsidRPr="00BF15F7">
        <w:rPr>
          <w:b/>
          <w:bCs/>
          <w:sz w:val="24"/>
          <w:szCs w:val="24"/>
        </w:rPr>
        <w:t>4</w:t>
      </w:r>
    </w:p>
    <w:p w14:paraId="19D8DFB7" w14:textId="77777777" w:rsidR="00710D69" w:rsidRPr="00BF15F7" w:rsidRDefault="00710D69" w:rsidP="00710D69">
      <w:pPr>
        <w:ind w:right="237"/>
        <w:jc w:val="both"/>
        <w:rPr>
          <w:b/>
          <w:color w:val="auto"/>
          <w:sz w:val="24"/>
          <w:szCs w:val="24"/>
        </w:rPr>
      </w:pPr>
      <w:r w:rsidRPr="00BF15F7">
        <w:rPr>
          <w:b/>
          <w:color w:val="auto"/>
          <w:sz w:val="24"/>
          <w:szCs w:val="24"/>
        </w:rPr>
        <w:t xml:space="preserve">Relevant areas of the National Policing Curriculum: </w:t>
      </w:r>
    </w:p>
    <w:p w14:paraId="300B1DDD" w14:textId="12BA8689" w:rsidR="00710D69" w:rsidRPr="00BF15F7" w:rsidRDefault="377D73C2" w:rsidP="377D73C2">
      <w:pPr>
        <w:ind w:right="237"/>
        <w:jc w:val="both"/>
        <w:rPr>
          <w:b/>
          <w:bCs/>
          <w:sz w:val="24"/>
          <w:szCs w:val="24"/>
        </w:rPr>
      </w:pPr>
      <w:r w:rsidRPr="00BF15F7">
        <w:rPr>
          <w:b/>
          <w:bCs/>
          <w:sz w:val="24"/>
          <w:szCs w:val="24"/>
        </w:rPr>
        <w:t xml:space="preserve">Policing the roads and conducting investigations. </w:t>
      </w:r>
    </w:p>
    <w:p w14:paraId="35856B79" w14:textId="77777777" w:rsidR="00710D69" w:rsidRPr="00BF15F7" w:rsidRDefault="00710D69" w:rsidP="00710D69">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BF15F7" w14:paraId="7F348DFA" w14:textId="77777777" w:rsidTr="7E289108">
        <w:tc>
          <w:tcPr>
            <w:tcW w:w="10188" w:type="dxa"/>
            <w:shd w:val="clear" w:color="auto" w:fill="auto"/>
          </w:tcPr>
          <w:p w14:paraId="5A78BFAC" w14:textId="77777777" w:rsidR="00710D69" w:rsidRPr="00BF15F7" w:rsidRDefault="00710D69" w:rsidP="00FA27D5">
            <w:pPr>
              <w:pStyle w:val="TableParagraph"/>
              <w:tabs>
                <w:tab w:val="left" w:pos="355"/>
              </w:tabs>
              <w:ind w:left="0" w:right="237"/>
              <w:rPr>
                <w:rFonts w:eastAsia="Times New Roman"/>
                <w:color w:val="000000"/>
                <w:sz w:val="24"/>
                <w:szCs w:val="24"/>
                <w:lang w:bidi="ar-SA"/>
              </w:rPr>
            </w:pPr>
          </w:p>
          <w:p w14:paraId="655E0498" w14:textId="39853A35" w:rsidR="00710D69" w:rsidRPr="00BF15F7" w:rsidRDefault="00710D69" w:rsidP="00FA27D5">
            <w:pPr>
              <w:ind w:right="237"/>
              <w:jc w:val="both"/>
              <w:rPr>
                <w:sz w:val="24"/>
                <w:szCs w:val="24"/>
              </w:rPr>
            </w:pPr>
            <w:r w:rsidRPr="00BF15F7">
              <w:rPr>
                <w:b/>
                <w:sz w:val="24"/>
                <w:szCs w:val="24"/>
              </w:rPr>
              <w:t>Critically evaluate</w:t>
            </w:r>
            <w:r w:rsidRPr="00BF15F7">
              <w:rPr>
                <w:sz w:val="24"/>
                <w:szCs w:val="24"/>
              </w:rPr>
              <w:t xml:space="preserve"> how information and intelligence can be used in the disruption of the more prevalent criminal activity (e.g. drug smuggling, human trafficking, child sexual exploitation, counterfeit goods, organised crime groups and ‘county lines’) by effective policing of the roads. </w:t>
            </w:r>
          </w:p>
          <w:p w14:paraId="62E336A0" w14:textId="77777777" w:rsidR="00710D69" w:rsidRPr="00BF15F7" w:rsidRDefault="00710D69" w:rsidP="00FA27D5">
            <w:pPr>
              <w:ind w:right="237"/>
              <w:jc w:val="both"/>
              <w:rPr>
                <w:sz w:val="24"/>
                <w:szCs w:val="24"/>
              </w:rPr>
            </w:pPr>
          </w:p>
          <w:p w14:paraId="41B3782F" w14:textId="3DFC0595" w:rsidR="00710D69" w:rsidRPr="00BF15F7" w:rsidRDefault="00710D69" w:rsidP="00FA27D5">
            <w:pPr>
              <w:ind w:right="237"/>
              <w:jc w:val="both"/>
              <w:rPr>
                <w:sz w:val="24"/>
                <w:szCs w:val="24"/>
              </w:rPr>
            </w:pPr>
            <w:r w:rsidRPr="00BF15F7">
              <w:rPr>
                <w:b/>
                <w:sz w:val="24"/>
                <w:szCs w:val="24"/>
              </w:rPr>
              <w:t>Analyse</w:t>
            </w:r>
            <w:r w:rsidRPr="00BF15F7">
              <w:rPr>
                <w:sz w:val="24"/>
                <w:szCs w:val="24"/>
              </w:rPr>
              <w:t xml:space="preserve"> how ANPR can be used as investigative resource when disrupting criminal activity. </w:t>
            </w:r>
          </w:p>
          <w:p w14:paraId="1D1677AC" w14:textId="77777777" w:rsidR="00710D69" w:rsidRPr="00BF15F7" w:rsidRDefault="00710D69" w:rsidP="00FA27D5">
            <w:pPr>
              <w:ind w:right="237"/>
              <w:rPr>
                <w:sz w:val="24"/>
                <w:szCs w:val="24"/>
              </w:rPr>
            </w:pPr>
          </w:p>
          <w:p w14:paraId="01F9B7BD" w14:textId="77777777" w:rsidR="00710D69" w:rsidRPr="00BF15F7" w:rsidRDefault="00710D69" w:rsidP="00FA27D5">
            <w:pPr>
              <w:ind w:right="237"/>
              <w:jc w:val="both"/>
              <w:rPr>
                <w:sz w:val="24"/>
                <w:szCs w:val="24"/>
              </w:rPr>
            </w:pPr>
          </w:p>
          <w:p w14:paraId="0CB7AA5E" w14:textId="1B125363" w:rsidR="00710D69" w:rsidRPr="00BF15F7" w:rsidRDefault="02C35BBE" w:rsidP="7E289108">
            <w:pPr>
              <w:ind w:right="237"/>
              <w:jc w:val="both"/>
              <w:rPr>
                <w:i/>
                <w:iCs/>
                <w:sz w:val="24"/>
                <w:szCs w:val="24"/>
              </w:rPr>
            </w:pPr>
            <w:r w:rsidRPr="00BF15F7">
              <w:rPr>
                <w:sz w:val="24"/>
                <w:szCs w:val="24"/>
              </w:rPr>
              <w:t>2</w:t>
            </w:r>
            <w:r w:rsidR="72A2E9CF" w:rsidRPr="00BF15F7">
              <w:rPr>
                <w:sz w:val="24"/>
                <w:szCs w:val="24"/>
              </w:rPr>
              <w:t>5</w:t>
            </w:r>
            <w:r w:rsidRPr="00BF15F7">
              <w:rPr>
                <w:sz w:val="24"/>
                <w:szCs w:val="24"/>
              </w:rPr>
              <w:t xml:space="preserve">00 words </w:t>
            </w:r>
            <w:r w:rsidRPr="00BF15F7">
              <w:rPr>
                <w:i/>
                <w:iCs/>
                <w:sz w:val="24"/>
                <w:szCs w:val="24"/>
              </w:rPr>
              <w:t>(+/- 10%: include your actual word count at the end of each section)</w:t>
            </w:r>
          </w:p>
          <w:p w14:paraId="640A6E41" w14:textId="32A55B98" w:rsidR="00E676F7" w:rsidRPr="00BF15F7" w:rsidRDefault="00E676F7" w:rsidP="1E8636EB">
            <w:pPr>
              <w:ind w:right="237"/>
              <w:jc w:val="both"/>
              <w:rPr>
                <w:sz w:val="24"/>
                <w:szCs w:val="24"/>
              </w:rPr>
            </w:pPr>
          </w:p>
        </w:tc>
      </w:tr>
    </w:tbl>
    <w:p w14:paraId="1E37A2EA" w14:textId="77777777" w:rsidR="00710D69" w:rsidRPr="00BF15F7" w:rsidRDefault="00710D69" w:rsidP="00710D69">
      <w:pPr>
        <w:ind w:right="237"/>
        <w:jc w:val="both"/>
        <w:rPr>
          <w:sz w:val="24"/>
          <w:szCs w:val="24"/>
        </w:rPr>
      </w:pPr>
    </w:p>
    <w:p w14:paraId="4EE76473" w14:textId="77777777" w:rsidR="005C76DE" w:rsidRPr="00BF15F7" w:rsidRDefault="005C76DE" w:rsidP="005C76DE">
      <w:pPr>
        <w:ind w:right="237"/>
        <w:jc w:val="both"/>
        <w:rPr>
          <w:b/>
          <w:sz w:val="24"/>
          <w:szCs w:val="24"/>
        </w:rPr>
      </w:pPr>
      <w:r w:rsidRPr="00BF15F7">
        <w:rPr>
          <w:b/>
          <w:sz w:val="24"/>
          <w:szCs w:val="24"/>
        </w:rPr>
        <w:t>ANSWER:</w:t>
      </w:r>
    </w:p>
    <w:p w14:paraId="1795ED3C" w14:textId="13A5BEA1" w:rsidR="00FE0FA5" w:rsidRDefault="00FE0FA5" w:rsidP="005C76DE">
      <w:pPr>
        <w:ind w:right="237"/>
        <w:jc w:val="both"/>
        <w:rPr>
          <w:sz w:val="24"/>
          <w:szCs w:val="24"/>
        </w:rPr>
      </w:pPr>
    </w:p>
    <w:p w14:paraId="588ED59E" w14:textId="09A216BB" w:rsidR="00FE0FA5" w:rsidRPr="00A353B8" w:rsidRDefault="00FE0FA5" w:rsidP="00A353B8">
      <w:pPr>
        <w:spacing w:line="360" w:lineRule="auto"/>
        <w:ind w:right="237"/>
        <w:jc w:val="both"/>
        <w:rPr>
          <w:sz w:val="24"/>
          <w:szCs w:val="24"/>
        </w:rPr>
      </w:pPr>
      <w:r w:rsidRPr="00A353B8">
        <w:rPr>
          <w:sz w:val="24"/>
          <w:szCs w:val="24"/>
        </w:rPr>
        <w:t xml:space="preserve">Information and intelligence </w:t>
      </w:r>
      <w:r w:rsidR="00504F61" w:rsidRPr="00A353B8">
        <w:rPr>
          <w:sz w:val="24"/>
          <w:szCs w:val="24"/>
        </w:rPr>
        <w:t>are</w:t>
      </w:r>
      <w:r w:rsidRPr="00A353B8">
        <w:rPr>
          <w:sz w:val="24"/>
          <w:szCs w:val="24"/>
        </w:rPr>
        <w:t xml:space="preserve"> a tool which can allow the disruption of criminal activity. This essay will be looking at how the effective use of information and intelligence can be utilised within roads policing to disrupt prevalent criminal activity usually associated with organised crime groups. </w:t>
      </w:r>
      <w:r w:rsidR="00504F61" w:rsidRPr="00A353B8">
        <w:rPr>
          <w:sz w:val="24"/>
          <w:szCs w:val="24"/>
        </w:rPr>
        <w:t>The use of ANPR within investigations will be assessed including the dynamic use of ANPR cameras.</w:t>
      </w:r>
    </w:p>
    <w:p w14:paraId="2A4EB756" w14:textId="28DC28F3" w:rsidR="00DB43E6" w:rsidRPr="00A353B8" w:rsidRDefault="00DB43E6" w:rsidP="00A353B8">
      <w:pPr>
        <w:spacing w:line="360" w:lineRule="auto"/>
        <w:ind w:right="237"/>
        <w:jc w:val="both"/>
        <w:rPr>
          <w:sz w:val="24"/>
          <w:szCs w:val="24"/>
        </w:rPr>
      </w:pPr>
    </w:p>
    <w:p w14:paraId="211BA96D" w14:textId="513ACBBB" w:rsidR="00DB43E6" w:rsidRPr="00A353B8" w:rsidRDefault="00DB43E6" w:rsidP="00A353B8">
      <w:pPr>
        <w:spacing w:line="360" w:lineRule="auto"/>
        <w:ind w:right="237"/>
        <w:jc w:val="both"/>
        <w:rPr>
          <w:sz w:val="24"/>
          <w:szCs w:val="24"/>
        </w:rPr>
      </w:pPr>
      <w:r w:rsidRPr="00A353B8">
        <w:rPr>
          <w:sz w:val="24"/>
          <w:szCs w:val="24"/>
        </w:rPr>
        <w:t>This essay will assess the literature available on the use of effective road policing principles and technology which can assist police investigators. I will assess how the roads policing can assist with investigations on child sexual exploitation, drugs and trafficking.</w:t>
      </w:r>
    </w:p>
    <w:p w14:paraId="1295C6C2" w14:textId="77777777" w:rsidR="00FE0FA5" w:rsidRPr="00A353B8" w:rsidRDefault="00FE0FA5" w:rsidP="00A353B8">
      <w:pPr>
        <w:spacing w:line="360" w:lineRule="auto"/>
        <w:ind w:right="237"/>
        <w:jc w:val="both"/>
        <w:rPr>
          <w:sz w:val="24"/>
          <w:szCs w:val="24"/>
        </w:rPr>
      </w:pPr>
    </w:p>
    <w:p w14:paraId="52FCEE5A" w14:textId="66467D57" w:rsidR="00025650" w:rsidRPr="00A353B8" w:rsidRDefault="00AB2C11" w:rsidP="00A353B8">
      <w:pPr>
        <w:spacing w:line="360" w:lineRule="auto"/>
        <w:ind w:right="237"/>
        <w:jc w:val="both"/>
        <w:rPr>
          <w:sz w:val="24"/>
          <w:szCs w:val="24"/>
        </w:rPr>
      </w:pPr>
      <w:r w:rsidRPr="00A353B8">
        <w:rPr>
          <w:sz w:val="24"/>
          <w:szCs w:val="24"/>
        </w:rPr>
        <w:t>The National Crime Agency (2021) defines intelligence as “information that has been analysed to assess its relevance and reliability.” The disruption of criminal activity is categorised under the 4P method “Pursue, Prevent, Protect, Prepare” (Home Office, 2013</w:t>
      </w:r>
      <w:r w:rsidR="0078164A" w:rsidRPr="00A353B8">
        <w:rPr>
          <w:sz w:val="24"/>
          <w:szCs w:val="24"/>
        </w:rPr>
        <w:t>b</w:t>
      </w:r>
      <w:r w:rsidRPr="00A353B8">
        <w:rPr>
          <w:sz w:val="24"/>
          <w:szCs w:val="24"/>
        </w:rPr>
        <w:t>)</w:t>
      </w:r>
      <w:r w:rsidR="00EA1DA6" w:rsidRPr="00A353B8">
        <w:rPr>
          <w:sz w:val="24"/>
          <w:szCs w:val="24"/>
        </w:rPr>
        <w:t xml:space="preserve"> and can be utilised to disrupt any criminal activity but is mainly being used in the disruption of Serious and Organised Crime.</w:t>
      </w:r>
    </w:p>
    <w:p w14:paraId="39435596" w14:textId="6737334E" w:rsidR="00EA1DA6" w:rsidRPr="00A353B8" w:rsidRDefault="00EA1DA6" w:rsidP="00A353B8">
      <w:pPr>
        <w:spacing w:line="360" w:lineRule="auto"/>
        <w:ind w:right="237"/>
        <w:jc w:val="both"/>
        <w:rPr>
          <w:sz w:val="24"/>
          <w:szCs w:val="24"/>
        </w:rPr>
      </w:pPr>
    </w:p>
    <w:p w14:paraId="4BB8330B" w14:textId="3A968EF4" w:rsidR="00EA1DA6" w:rsidRPr="00A353B8" w:rsidRDefault="00EA1DA6" w:rsidP="00A353B8">
      <w:pPr>
        <w:spacing w:line="360" w:lineRule="auto"/>
        <w:ind w:right="237"/>
        <w:jc w:val="both"/>
        <w:rPr>
          <w:sz w:val="24"/>
          <w:szCs w:val="24"/>
        </w:rPr>
      </w:pPr>
      <w:r w:rsidRPr="00A353B8">
        <w:rPr>
          <w:sz w:val="24"/>
          <w:szCs w:val="24"/>
        </w:rPr>
        <w:t xml:space="preserve">Home Office (2013b) has categorised the following types of crimes into the overarching umbrella of organised crime: “drug trafficking, human trafficking… high value fraud and other financial crimes… and cybercrime”. </w:t>
      </w:r>
      <w:r w:rsidR="00A55EF2" w:rsidRPr="00A353B8">
        <w:rPr>
          <w:sz w:val="24"/>
          <w:szCs w:val="24"/>
        </w:rPr>
        <w:t>Most</w:t>
      </w:r>
      <w:r w:rsidR="00D21701" w:rsidRPr="00A353B8">
        <w:rPr>
          <w:sz w:val="24"/>
          <w:szCs w:val="24"/>
        </w:rPr>
        <w:t xml:space="preserve"> criminals utilise the road network within the UK to facilitate their criminal activity.</w:t>
      </w:r>
    </w:p>
    <w:p w14:paraId="4C50E184" w14:textId="77B51C1E" w:rsidR="00025650" w:rsidRPr="00A353B8" w:rsidRDefault="00025650" w:rsidP="00A353B8">
      <w:pPr>
        <w:spacing w:line="360" w:lineRule="auto"/>
        <w:ind w:right="237"/>
        <w:jc w:val="both"/>
        <w:rPr>
          <w:sz w:val="24"/>
          <w:szCs w:val="24"/>
        </w:rPr>
      </w:pPr>
    </w:p>
    <w:p w14:paraId="569B5A6B" w14:textId="179B6EEE" w:rsidR="00504F61" w:rsidRPr="00A353B8" w:rsidRDefault="00FC1E7F" w:rsidP="00A353B8">
      <w:pPr>
        <w:spacing w:line="360" w:lineRule="auto"/>
        <w:ind w:right="237"/>
        <w:jc w:val="both"/>
        <w:rPr>
          <w:sz w:val="24"/>
          <w:szCs w:val="24"/>
        </w:rPr>
      </w:pPr>
      <w:r w:rsidRPr="00A353B8">
        <w:rPr>
          <w:sz w:val="24"/>
          <w:szCs w:val="24"/>
        </w:rPr>
        <w:t xml:space="preserve">All information and intelligence that is received by the police goes through the National Intelligence Model which allows for the information to be assessed and grade for dissemination to the police and partners (College of Policing, 2019).  </w:t>
      </w:r>
      <w:r w:rsidR="00425BF4" w:rsidRPr="00A353B8">
        <w:rPr>
          <w:sz w:val="24"/>
          <w:szCs w:val="24"/>
        </w:rPr>
        <w:t xml:space="preserve">The National Intelligence Model (NIM) has been implemented within the police service to encourage intelligence led policing. </w:t>
      </w:r>
    </w:p>
    <w:p w14:paraId="40FB5177" w14:textId="04711422" w:rsidR="002865F1" w:rsidRPr="00A353B8" w:rsidRDefault="002865F1" w:rsidP="00A353B8">
      <w:pPr>
        <w:spacing w:line="360" w:lineRule="auto"/>
        <w:ind w:right="237"/>
        <w:jc w:val="both"/>
        <w:rPr>
          <w:sz w:val="24"/>
          <w:szCs w:val="24"/>
        </w:rPr>
      </w:pPr>
    </w:p>
    <w:p w14:paraId="011DFDEC" w14:textId="2005A8B4" w:rsidR="002865F1" w:rsidRPr="00A353B8" w:rsidRDefault="002865F1" w:rsidP="00A353B8">
      <w:pPr>
        <w:spacing w:line="360" w:lineRule="auto"/>
        <w:ind w:right="237"/>
        <w:jc w:val="both"/>
        <w:rPr>
          <w:sz w:val="24"/>
          <w:szCs w:val="24"/>
        </w:rPr>
      </w:pPr>
      <w:r w:rsidRPr="00A353B8">
        <w:rPr>
          <w:sz w:val="24"/>
          <w:szCs w:val="24"/>
        </w:rPr>
        <w:t>The NIM has been identified as a system which allows a common approach to intelligence which uses a common language and has been designed so that it should enable partner agencies to easily share information and process information into intelligence (Kirby and McPherson, 2004.)</w:t>
      </w:r>
    </w:p>
    <w:p w14:paraId="178C458C" w14:textId="77777777" w:rsidR="00504F61" w:rsidRPr="00A353B8" w:rsidRDefault="00504F61" w:rsidP="00A353B8">
      <w:pPr>
        <w:spacing w:line="360" w:lineRule="auto"/>
        <w:ind w:right="237"/>
        <w:jc w:val="both"/>
        <w:rPr>
          <w:sz w:val="24"/>
          <w:szCs w:val="24"/>
        </w:rPr>
      </w:pPr>
    </w:p>
    <w:p w14:paraId="121651AA" w14:textId="002E3609" w:rsidR="004F6A60" w:rsidRPr="00A353B8" w:rsidRDefault="004F6A60" w:rsidP="00A353B8">
      <w:pPr>
        <w:spacing w:line="360" w:lineRule="auto"/>
        <w:ind w:right="237"/>
        <w:jc w:val="both"/>
        <w:rPr>
          <w:sz w:val="24"/>
          <w:szCs w:val="24"/>
        </w:rPr>
      </w:pPr>
      <w:r w:rsidRPr="00A353B8">
        <w:rPr>
          <w:sz w:val="24"/>
          <w:szCs w:val="24"/>
        </w:rPr>
        <w:t xml:space="preserve">The purpose of intelligence led policing has been identified as to place emphasis on the criminals and not on the type of crimes being committed as a preventative tactic (Tilley, 2003.) </w:t>
      </w:r>
      <w:r w:rsidR="00504F61" w:rsidRPr="00A353B8">
        <w:rPr>
          <w:sz w:val="24"/>
          <w:szCs w:val="24"/>
        </w:rPr>
        <w:t xml:space="preserve"> </w:t>
      </w:r>
      <w:r w:rsidRPr="00A353B8">
        <w:rPr>
          <w:sz w:val="24"/>
          <w:szCs w:val="24"/>
        </w:rPr>
        <w:t>However, one of the main issues surrounding intelligence led policing has been identified is the differing definitions of intelligence (Kleiven,</w:t>
      </w:r>
      <w:r w:rsidR="00FE0FA5" w:rsidRPr="00A353B8">
        <w:rPr>
          <w:sz w:val="24"/>
          <w:szCs w:val="24"/>
        </w:rPr>
        <w:t xml:space="preserve"> </w:t>
      </w:r>
      <w:r w:rsidRPr="00A353B8">
        <w:rPr>
          <w:sz w:val="24"/>
          <w:szCs w:val="24"/>
        </w:rPr>
        <w:t>2007</w:t>
      </w:r>
      <w:r w:rsidR="00484EA0" w:rsidRPr="00A353B8">
        <w:rPr>
          <w:sz w:val="24"/>
          <w:szCs w:val="24"/>
        </w:rPr>
        <w:t>) which causes some ambiguity in its use.</w:t>
      </w:r>
      <w:r w:rsidR="00FC1E7F" w:rsidRPr="00A353B8">
        <w:rPr>
          <w:sz w:val="24"/>
          <w:szCs w:val="24"/>
        </w:rPr>
        <w:t xml:space="preserve"> </w:t>
      </w:r>
    </w:p>
    <w:p w14:paraId="72ECBB09" w14:textId="77777777" w:rsidR="00FC1E7F" w:rsidRPr="00A353B8" w:rsidRDefault="00FC1E7F" w:rsidP="00A353B8">
      <w:pPr>
        <w:spacing w:line="360" w:lineRule="auto"/>
        <w:ind w:right="237"/>
        <w:jc w:val="both"/>
        <w:rPr>
          <w:sz w:val="24"/>
          <w:szCs w:val="24"/>
        </w:rPr>
      </w:pPr>
    </w:p>
    <w:p w14:paraId="550E30AF" w14:textId="6B6151C8" w:rsidR="00025650" w:rsidRPr="00A353B8" w:rsidRDefault="00A460D4" w:rsidP="00A353B8">
      <w:pPr>
        <w:spacing w:line="360" w:lineRule="auto"/>
        <w:ind w:right="237"/>
        <w:jc w:val="both"/>
        <w:rPr>
          <w:sz w:val="24"/>
          <w:szCs w:val="24"/>
        </w:rPr>
      </w:pPr>
      <w:r w:rsidRPr="00A353B8">
        <w:rPr>
          <w:sz w:val="24"/>
          <w:szCs w:val="24"/>
        </w:rPr>
        <w:t xml:space="preserve">The Department for Transport (2020) has identified that the UK has an established road network which is also being used effectively for criminal activity. </w:t>
      </w:r>
      <w:r w:rsidR="00484EA0" w:rsidRPr="00A353B8">
        <w:rPr>
          <w:sz w:val="24"/>
          <w:szCs w:val="24"/>
        </w:rPr>
        <w:t xml:space="preserve">Effective roads policing can be utilised to tackle organised crime and county lines. For this to be actioned there needs to be information and intelligence being received by the police which allows for there to be </w:t>
      </w:r>
      <w:r w:rsidR="00FC1E7F" w:rsidRPr="00A353B8">
        <w:rPr>
          <w:sz w:val="24"/>
          <w:szCs w:val="24"/>
        </w:rPr>
        <w:t xml:space="preserve">information to be highlighted to Police when conducting roads policing. </w:t>
      </w:r>
    </w:p>
    <w:p w14:paraId="79773671" w14:textId="6D709797" w:rsidR="004D5D84" w:rsidRPr="00A353B8" w:rsidRDefault="004D5D84" w:rsidP="00A353B8">
      <w:pPr>
        <w:spacing w:line="360" w:lineRule="auto"/>
        <w:ind w:right="237"/>
        <w:jc w:val="both"/>
        <w:rPr>
          <w:sz w:val="24"/>
          <w:szCs w:val="24"/>
        </w:rPr>
      </w:pPr>
    </w:p>
    <w:p w14:paraId="6540FB4E" w14:textId="419DE6A0" w:rsidR="002C056D" w:rsidRPr="00A353B8" w:rsidRDefault="004D5D84" w:rsidP="00A353B8">
      <w:pPr>
        <w:spacing w:line="360" w:lineRule="auto"/>
        <w:ind w:right="237"/>
        <w:jc w:val="both"/>
        <w:rPr>
          <w:sz w:val="24"/>
          <w:szCs w:val="24"/>
        </w:rPr>
      </w:pPr>
      <w:r w:rsidRPr="00A353B8">
        <w:rPr>
          <w:sz w:val="24"/>
          <w:szCs w:val="24"/>
        </w:rPr>
        <w:t xml:space="preserve">One of the main pieces of equipment utilised by </w:t>
      </w:r>
      <w:r w:rsidR="006F1083" w:rsidRPr="00A353B8">
        <w:rPr>
          <w:sz w:val="24"/>
          <w:szCs w:val="24"/>
        </w:rPr>
        <w:t>roads policing officers is Automatic Number</w:t>
      </w:r>
      <w:r w:rsidR="002C056D" w:rsidRPr="00A353B8">
        <w:rPr>
          <w:sz w:val="24"/>
          <w:szCs w:val="24"/>
        </w:rPr>
        <w:t xml:space="preserve"> </w:t>
      </w:r>
      <w:r w:rsidR="006F1083" w:rsidRPr="00A353B8">
        <w:rPr>
          <w:sz w:val="24"/>
          <w:szCs w:val="24"/>
        </w:rPr>
        <w:t>Plate Recognition (ANPR) cameras. These cameras work by continuously scanning the registration plates of vehicles utilising the road system and checking them instantaneously against a database used by multiple government agencies (Police.UK, 2021</w:t>
      </w:r>
      <w:r w:rsidR="00526F38" w:rsidRPr="00A353B8">
        <w:rPr>
          <w:sz w:val="24"/>
          <w:szCs w:val="24"/>
        </w:rPr>
        <w:t>.</w:t>
      </w:r>
      <w:r w:rsidR="006F1083" w:rsidRPr="00A353B8">
        <w:rPr>
          <w:sz w:val="24"/>
          <w:szCs w:val="24"/>
        </w:rPr>
        <w:t>)</w:t>
      </w:r>
      <w:r w:rsidR="00526F38" w:rsidRPr="00A353B8">
        <w:rPr>
          <w:sz w:val="24"/>
          <w:szCs w:val="24"/>
        </w:rPr>
        <w:t xml:space="preserve"> These cameras can be utilised to effectively det</w:t>
      </w:r>
      <w:r w:rsidR="002C056D" w:rsidRPr="00A353B8">
        <w:rPr>
          <w:sz w:val="24"/>
          <w:szCs w:val="24"/>
        </w:rPr>
        <w:t>ect vehicles of interest such as</w:t>
      </w:r>
      <w:r w:rsidR="00526F38" w:rsidRPr="00A353B8">
        <w:rPr>
          <w:sz w:val="24"/>
          <w:szCs w:val="24"/>
        </w:rPr>
        <w:t>,</w:t>
      </w:r>
      <w:r w:rsidR="002C056D" w:rsidRPr="00A353B8">
        <w:rPr>
          <w:sz w:val="24"/>
          <w:szCs w:val="24"/>
        </w:rPr>
        <w:t xml:space="preserve"> stolen vehicles, vulnerable missing person and various other reasons.</w:t>
      </w:r>
    </w:p>
    <w:p w14:paraId="59DE5634" w14:textId="77777777" w:rsidR="002C056D" w:rsidRPr="00A353B8" w:rsidRDefault="002C056D" w:rsidP="00A353B8">
      <w:pPr>
        <w:spacing w:line="360" w:lineRule="auto"/>
        <w:ind w:right="237"/>
        <w:jc w:val="both"/>
        <w:rPr>
          <w:sz w:val="24"/>
          <w:szCs w:val="24"/>
        </w:rPr>
      </w:pPr>
    </w:p>
    <w:p w14:paraId="3F7C28B0" w14:textId="2A111D00" w:rsidR="002C056D" w:rsidRPr="00A353B8" w:rsidRDefault="002C056D" w:rsidP="00A353B8">
      <w:pPr>
        <w:spacing w:line="360" w:lineRule="auto"/>
        <w:ind w:right="237"/>
        <w:jc w:val="both"/>
        <w:rPr>
          <w:sz w:val="24"/>
          <w:szCs w:val="24"/>
        </w:rPr>
      </w:pPr>
      <w:r w:rsidRPr="00A353B8">
        <w:rPr>
          <w:sz w:val="24"/>
          <w:szCs w:val="24"/>
        </w:rPr>
        <w:lastRenderedPageBreak/>
        <w:t xml:space="preserve">There is a cycle of evaluation which happens when information is provided to the police which can make it onto ANPR databased. The first step is for information to be provided by several different sources including officers, members of the public or other public agencies. </w:t>
      </w:r>
    </w:p>
    <w:p w14:paraId="63AA1BDF" w14:textId="0FFC2AC8" w:rsidR="002C056D" w:rsidRPr="00A353B8" w:rsidRDefault="002C056D" w:rsidP="00A353B8">
      <w:pPr>
        <w:spacing w:line="360" w:lineRule="auto"/>
        <w:ind w:right="237"/>
        <w:jc w:val="both"/>
        <w:rPr>
          <w:sz w:val="24"/>
          <w:szCs w:val="24"/>
        </w:rPr>
      </w:pPr>
    </w:p>
    <w:p w14:paraId="5801FC4B" w14:textId="7BF67C9D" w:rsidR="002C056D" w:rsidRPr="00A353B8" w:rsidRDefault="002C056D" w:rsidP="00A353B8">
      <w:pPr>
        <w:spacing w:line="360" w:lineRule="auto"/>
        <w:ind w:right="237"/>
        <w:jc w:val="both"/>
        <w:rPr>
          <w:sz w:val="24"/>
          <w:szCs w:val="24"/>
        </w:rPr>
      </w:pPr>
      <w:r w:rsidRPr="00A353B8">
        <w:rPr>
          <w:sz w:val="24"/>
          <w:szCs w:val="24"/>
        </w:rPr>
        <w:t xml:space="preserve">This information is then entered into the intelligence systems run by the force and a process of evaluation takes place. This evaluation looks at the information being provided and the reliability of that information and the source. Once it has been evaluated and assessed it is then released to officers and public agencies (should they need to be aware of the information). </w:t>
      </w:r>
    </w:p>
    <w:p w14:paraId="7FF937C4" w14:textId="16DD4AC0" w:rsidR="002C056D" w:rsidRPr="00A353B8" w:rsidRDefault="002C056D" w:rsidP="00A353B8">
      <w:pPr>
        <w:spacing w:line="360" w:lineRule="auto"/>
        <w:ind w:right="237"/>
        <w:jc w:val="both"/>
        <w:rPr>
          <w:sz w:val="24"/>
          <w:szCs w:val="24"/>
        </w:rPr>
      </w:pPr>
    </w:p>
    <w:p w14:paraId="428954A2" w14:textId="656AE7D9" w:rsidR="002C056D" w:rsidRPr="00A353B8" w:rsidRDefault="002C056D" w:rsidP="00A353B8">
      <w:pPr>
        <w:spacing w:line="360" w:lineRule="auto"/>
        <w:ind w:right="237"/>
        <w:jc w:val="both"/>
        <w:rPr>
          <w:sz w:val="24"/>
          <w:szCs w:val="24"/>
        </w:rPr>
      </w:pPr>
      <w:r w:rsidRPr="00A353B8">
        <w:rPr>
          <w:sz w:val="24"/>
          <w:szCs w:val="24"/>
        </w:rPr>
        <w:t xml:space="preserve">During the assessment stage, intelligence analysts can also make decisions on the appropriate places for the information to be released to and one of those options is to utilise ANPR.  </w:t>
      </w:r>
      <w:r w:rsidR="009A3037" w:rsidRPr="00A353B8">
        <w:rPr>
          <w:sz w:val="24"/>
          <w:szCs w:val="24"/>
        </w:rPr>
        <w:t>ANPR has the potential to increase the intelligence capabilities of police forces including ongoing investigations as well as this ANPR can be used to analyse patterns of vehicle use (Haines, 2009.)</w:t>
      </w:r>
    </w:p>
    <w:p w14:paraId="35C8D949" w14:textId="7544A593" w:rsidR="002C056D" w:rsidRPr="00A353B8" w:rsidRDefault="002C056D" w:rsidP="00A353B8">
      <w:pPr>
        <w:spacing w:line="360" w:lineRule="auto"/>
        <w:ind w:right="237"/>
        <w:jc w:val="both"/>
        <w:rPr>
          <w:sz w:val="24"/>
          <w:szCs w:val="24"/>
        </w:rPr>
      </w:pPr>
    </w:p>
    <w:p w14:paraId="6590F35C" w14:textId="6304B923" w:rsidR="002C056D" w:rsidRPr="00A353B8" w:rsidRDefault="00170518" w:rsidP="00A353B8">
      <w:pPr>
        <w:spacing w:line="360" w:lineRule="auto"/>
        <w:ind w:right="237"/>
        <w:jc w:val="both"/>
        <w:rPr>
          <w:sz w:val="24"/>
          <w:szCs w:val="24"/>
        </w:rPr>
      </w:pPr>
      <w:r w:rsidRPr="00A353B8">
        <w:rPr>
          <w:sz w:val="24"/>
          <w:szCs w:val="24"/>
        </w:rPr>
        <w:t xml:space="preserve">In order to utilise ANPR cameras effectively the camera alerts are monitored by police control rooms in each area, within the control room is a trained operator who needs to balance the information and risk within the alert and the resources available (Sidhu et al., 2017.) Once an alert is identified by the police control room, dynamically assessed and a resource is allocated to follow up on the information, </w:t>
      </w:r>
      <w:r w:rsidR="001D4E78" w:rsidRPr="00A353B8">
        <w:rPr>
          <w:sz w:val="24"/>
          <w:szCs w:val="24"/>
        </w:rPr>
        <w:t>officers make their way towards the location known.</w:t>
      </w:r>
    </w:p>
    <w:p w14:paraId="473F642F" w14:textId="65F32B33" w:rsidR="001D4E78" w:rsidRPr="00A353B8" w:rsidRDefault="001D4E78" w:rsidP="00A353B8">
      <w:pPr>
        <w:spacing w:line="360" w:lineRule="auto"/>
        <w:ind w:right="237"/>
        <w:jc w:val="both"/>
        <w:rPr>
          <w:sz w:val="24"/>
          <w:szCs w:val="24"/>
        </w:rPr>
      </w:pPr>
    </w:p>
    <w:p w14:paraId="3CCD3259" w14:textId="1D0AF9A6" w:rsidR="001D4E78" w:rsidRPr="00A353B8" w:rsidRDefault="00F94DE0" w:rsidP="00A353B8">
      <w:pPr>
        <w:spacing w:line="360" w:lineRule="auto"/>
        <w:ind w:right="237"/>
        <w:jc w:val="both"/>
        <w:rPr>
          <w:sz w:val="24"/>
          <w:szCs w:val="24"/>
        </w:rPr>
      </w:pPr>
      <w:r w:rsidRPr="00A353B8">
        <w:rPr>
          <w:sz w:val="24"/>
          <w:szCs w:val="24"/>
        </w:rPr>
        <w:t>Woodfine (2014) has found that the use of ANPR cameras allows for a targeted approach in the disruption of crime by enabling resources to respond in live time situations.</w:t>
      </w:r>
      <w:r w:rsidR="00333337" w:rsidRPr="00A353B8">
        <w:rPr>
          <w:sz w:val="24"/>
          <w:szCs w:val="24"/>
        </w:rPr>
        <w:t xml:space="preserve"> Through Home Office research it has been found the utilisation of ANPR cameras has led to a significant increase in arrests and criminal justice outcomes for crimes (Home Office, 2004.)</w:t>
      </w:r>
      <w:r w:rsidR="00AF7448" w:rsidRPr="00A353B8">
        <w:rPr>
          <w:sz w:val="24"/>
          <w:szCs w:val="24"/>
        </w:rPr>
        <w:t xml:space="preserve"> </w:t>
      </w:r>
      <w:r w:rsidR="00084CEE" w:rsidRPr="00A353B8">
        <w:rPr>
          <w:sz w:val="24"/>
          <w:szCs w:val="24"/>
        </w:rPr>
        <w:t xml:space="preserve">Home Office </w:t>
      </w:r>
      <w:r w:rsidR="00AF7448" w:rsidRPr="00A353B8">
        <w:rPr>
          <w:sz w:val="24"/>
          <w:szCs w:val="24"/>
        </w:rPr>
        <w:t>(20</w:t>
      </w:r>
      <w:r w:rsidR="00084CEE" w:rsidRPr="00A353B8">
        <w:rPr>
          <w:sz w:val="24"/>
          <w:szCs w:val="24"/>
        </w:rPr>
        <w:t>20</w:t>
      </w:r>
      <w:r w:rsidR="00AF7448" w:rsidRPr="00A353B8">
        <w:rPr>
          <w:sz w:val="24"/>
          <w:szCs w:val="24"/>
        </w:rPr>
        <w:t xml:space="preserve">) identified that ANPR can be used for the monitoring of </w:t>
      </w:r>
      <w:r w:rsidR="00290C8F" w:rsidRPr="00A353B8">
        <w:rPr>
          <w:sz w:val="24"/>
          <w:szCs w:val="24"/>
        </w:rPr>
        <w:t>high-risk</w:t>
      </w:r>
      <w:r w:rsidR="00AF7448" w:rsidRPr="00A353B8">
        <w:rPr>
          <w:sz w:val="24"/>
          <w:szCs w:val="24"/>
        </w:rPr>
        <w:t xml:space="preserve"> offenders and sexual exploitation groups.</w:t>
      </w:r>
    </w:p>
    <w:p w14:paraId="61B75106" w14:textId="50AC4C0A" w:rsidR="00333337" w:rsidRPr="00A353B8" w:rsidRDefault="00333337" w:rsidP="00A353B8">
      <w:pPr>
        <w:spacing w:line="360" w:lineRule="auto"/>
        <w:ind w:right="237"/>
        <w:jc w:val="both"/>
        <w:rPr>
          <w:sz w:val="24"/>
          <w:szCs w:val="24"/>
        </w:rPr>
      </w:pPr>
    </w:p>
    <w:p w14:paraId="7CEDF4F2" w14:textId="7B02FC95" w:rsidR="00333337" w:rsidRPr="00A353B8" w:rsidRDefault="00333337" w:rsidP="00A353B8">
      <w:pPr>
        <w:spacing w:line="360" w:lineRule="auto"/>
        <w:ind w:right="237"/>
        <w:jc w:val="both"/>
        <w:rPr>
          <w:sz w:val="24"/>
          <w:szCs w:val="24"/>
        </w:rPr>
      </w:pPr>
      <w:r w:rsidRPr="00A353B8">
        <w:rPr>
          <w:sz w:val="24"/>
          <w:szCs w:val="24"/>
        </w:rPr>
        <w:t xml:space="preserve">ANPR has been found to be seen as a necessary tool for identifying risk and criminality within the use of </w:t>
      </w:r>
      <w:r w:rsidR="00C75400" w:rsidRPr="00A353B8">
        <w:rPr>
          <w:sz w:val="24"/>
          <w:szCs w:val="24"/>
        </w:rPr>
        <w:t>vehicles (Haines and Wells, 2012).</w:t>
      </w:r>
      <w:r w:rsidR="008E3954" w:rsidRPr="00A353B8">
        <w:rPr>
          <w:sz w:val="24"/>
          <w:szCs w:val="24"/>
        </w:rPr>
        <w:t xml:space="preserve"> It has been evidenced by Welsh police forces that the use of ANPR has aided in effort to tackle </w:t>
      </w:r>
      <w:r w:rsidR="008E3954" w:rsidRPr="00A353B8">
        <w:rPr>
          <w:sz w:val="24"/>
          <w:szCs w:val="24"/>
        </w:rPr>
        <w:lastRenderedPageBreak/>
        <w:t>county-lines gangs (Powell, 2021).</w:t>
      </w:r>
      <w:r w:rsidR="00AF7448" w:rsidRPr="00A353B8">
        <w:rPr>
          <w:sz w:val="24"/>
          <w:szCs w:val="24"/>
        </w:rPr>
        <w:t xml:space="preserve"> Since the introduction of ANPR cameras to the UK road network approximately 11 billion </w:t>
      </w:r>
      <w:r w:rsidR="00290C8F" w:rsidRPr="00A353B8">
        <w:rPr>
          <w:sz w:val="24"/>
          <w:szCs w:val="24"/>
        </w:rPr>
        <w:t>detections</w:t>
      </w:r>
      <w:r w:rsidR="00AF7448" w:rsidRPr="00A353B8">
        <w:rPr>
          <w:sz w:val="24"/>
          <w:szCs w:val="24"/>
        </w:rPr>
        <w:t xml:space="preserve"> have been made regarding illegal vehicles (Wright, 2016</w:t>
      </w:r>
      <w:r w:rsidR="00FA27D5" w:rsidRPr="00A353B8">
        <w:rPr>
          <w:sz w:val="24"/>
          <w:szCs w:val="24"/>
        </w:rPr>
        <w:t>.</w:t>
      </w:r>
      <w:r w:rsidR="00AF7448" w:rsidRPr="00A353B8">
        <w:rPr>
          <w:sz w:val="24"/>
          <w:szCs w:val="24"/>
        </w:rPr>
        <w:t>)</w:t>
      </w:r>
    </w:p>
    <w:p w14:paraId="3CA0E906" w14:textId="04185FA1" w:rsidR="00FA27D5" w:rsidRPr="00A353B8" w:rsidRDefault="00FA27D5" w:rsidP="00A353B8">
      <w:pPr>
        <w:spacing w:line="360" w:lineRule="auto"/>
        <w:ind w:right="237"/>
        <w:jc w:val="both"/>
        <w:rPr>
          <w:sz w:val="24"/>
          <w:szCs w:val="24"/>
        </w:rPr>
      </w:pPr>
    </w:p>
    <w:p w14:paraId="36194BCD" w14:textId="31C402DA" w:rsidR="00FA27D5" w:rsidRPr="00A353B8" w:rsidRDefault="005558A0" w:rsidP="00A353B8">
      <w:pPr>
        <w:spacing w:line="360" w:lineRule="auto"/>
        <w:ind w:right="237"/>
        <w:jc w:val="both"/>
        <w:rPr>
          <w:sz w:val="24"/>
          <w:szCs w:val="24"/>
        </w:rPr>
      </w:pPr>
      <w:r w:rsidRPr="00A353B8">
        <w:rPr>
          <w:sz w:val="24"/>
          <w:szCs w:val="24"/>
        </w:rPr>
        <w:t>T</w:t>
      </w:r>
      <w:r w:rsidR="00FA27D5" w:rsidRPr="00A353B8">
        <w:rPr>
          <w:sz w:val="24"/>
          <w:szCs w:val="24"/>
        </w:rPr>
        <w:t>here are several benefits of utilising ANPR including increasing the ability to identify</w:t>
      </w:r>
      <w:r w:rsidRPr="00A353B8">
        <w:rPr>
          <w:sz w:val="24"/>
          <w:szCs w:val="24"/>
        </w:rPr>
        <w:t xml:space="preserve"> </w:t>
      </w:r>
      <w:r w:rsidR="00FA27D5" w:rsidRPr="00A353B8">
        <w:rPr>
          <w:sz w:val="24"/>
          <w:szCs w:val="24"/>
        </w:rPr>
        <w:t xml:space="preserve">offenders and disruption of activities.  It has been identified that dedicated ANPR teams </w:t>
      </w:r>
      <w:r w:rsidR="009A3037" w:rsidRPr="00A353B8">
        <w:rPr>
          <w:sz w:val="24"/>
          <w:szCs w:val="24"/>
        </w:rPr>
        <w:t>had approximately “six to seven times the national average arrest rate per officer” (Haines, 2009</w:t>
      </w:r>
      <w:r w:rsidR="007E17F5" w:rsidRPr="00A353B8">
        <w:rPr>
          <w:sz w:val="24"/>
          <w:szCs w:val="24"/>
        </w:rPr>
        <w:t>.</w:t>
      </w:r>
      <w:r w:rsidR="009A3037" w:rsidRPr="00A353B8">
        <w:rPr>
          <w:sz w:val="24"/>
          <w:szCs w:val="24"/>
        </w:rPr>
        <w:t>)</w:t>
      </w:r>
      <w:r w:rsidR="007E17F5" w:rsidRPr="00A353B8">
        <w:rPr>
          <w:sz w:val="24"/>
          <w:szCs w:val="24"/>
        </w:rPr>
        <w:t xml:space="preserve"> </w:t>
      </w:r>
      <w:r w:rsidR="00C11D69" w:rsidRPr="00A353B8">
        <w:rPr>
          <w:sz w:val="24"/>
          <w:szCs w:val="24"/>
        </w:rPr>
        <w:t>Home Office (2020</w:t>
      </w:r>
      <w:r w:rsidR="007E17F5" w:rsidRPr="00A353B8">
        <w:rPr>
          <w:sz w:val="24"/>
          <w:szCs w:val="24"/>
        </w:rPr>
        <w:t xml:space="preserve">) have identified that there </w:t>
      </w:r>
      <w:r w:rsidR="00BA39C1" w:rsidRPr="00A353B8">
        <w:rPr>
          <w:sz w:val="24"/>
          <w:szCs w:val="24"/>
        </w:rPr>
        <w:t>is</w:t>
      </w:r>
      <w:r w:rsidR="007E17F5" w:rsidRPr="00A353B8">
        <w:rPr>
          <w:sz w:val="24"/>
          <w:szCs w:val="24"/>
        </w:rPr>
        <w:t xml:space="preserve"> a large amount of benefits to utilising ANPR within investigations including alibi confirmations, vehicle research and witness identification/</w:t>
      </w:r>
    </w:p>
    <w:p w14:paraId="6D6ABCFD" w14:textId="32E12C13" w:rsidR="00170518" w:rsidRPr="00A353B8" w:rsidRDefault="00170518" w:rsidP="00A353B8">
      <w:pPr>
        <w:spacing w:line="360" w:lineRule="auto"/>
        <w:ind w:right="237"/>
        <w:jc w:val="both"/>
        <w:rPr>
          <w:sz w:val="24"/>
          <w:szCs w:val="24"/>
        </w:rPr>
      </w:pPr>
    </w:p>
    <w:p w14:paraId="0364999E" w14:textId="1D2C1F52" w:rsidR="00170518" w:rsidRPr="00A353B8" w:rsidRDefault="00170518" w:rsidP="00A353B8">
      <w:pPr>
        <w:spacing w:line="360" w:lineRule="auto"/>
        <w:ind w:right="237"/>
        <w:jc w:val="both"/>
        <w:rPr>
          <w:sz w:val="24"/>
          <w:szCs w:val="24"/>
        </w:rPr>
      </w:pPr>
      <w:r w:rsidRPr="00A353B8">
        <w:rPr>
          <w:sz w:val="24"/>
          <w:szCs w:val="24"/>
        </w:rPr>
        <w:t>Although the use of ANPR is a key tool used to tackle and disrupt crime there are some limitations of its use. It has been found that there are a vast amount of live time hits on the cameras and the amount of police resources are finite, these finite resources may not be available to respond to the information immediately in what is considered to be a very small window of time (Sidhu et al., 2017.)</w:t>
      </w:r>
    </w:p>
    <w:p w14:paraId="40BA5AB7" w14:textId="4836F4B9" w:rsidR="00F94DE0" w:rsidRPr="00A353B8" w:rsidRDefault="00F94DE0" w:rsidP="00A353B8">
      <w:pPr>
        <w:spacing w:line="360" w:lineRule="auto"/>
        <w:ind w:right="237"/>
        <w:jc w:val="both"/>
        <w:rPr>
          <w:sz w:val="24"/>
          <w:szCs w:val="24"/>
        </w:rPr>
      </w:pPr>
    </w:p>
    <w:p w14:paraId="7F5739AA" w14:textId="5F618E49" w:rsidR="00F94DE0" w:rsidRPr="00A353B8" w:rsidRDefault="00F94DE0" w:rsidP="00A353B8">
      <w:pPr>
        <w:spacing w:line="360" w:lineRule="auto"/>
        <w:ind w:right="237"/>
        <w:jc w:val="both"/>
        <w:rPr>
          <w:sz w:val="24"/>
          <w:szCs w:val="24"/>
        </w:rPr>
      </w:pPr>
      <w:r w:rsidRPr="00A353B8">
        <w:rPr>
          <w:sz w:val="24"/>
          <w:szCs w:val="24"/>
        </w:rPr>
        <w:t>Another concern raised regarding the widespread use of ANPR cameras is that it could be a breach of privacy and unnecessary processing of data for law abiding citizens as every single numberplate that passes through the camera view needs to be checked against various databases (Woodfine, 2014.)</w:t>
      </w:r>
    </w:p>
    <w:p w14:paraId="3C9C6E98" w14:textId="584BA285" w:rsidR="0046275B" w:rsidRPr="00A353B8" w:rsidRDefault="0046275B" w:rsidP="00A353B8">
      <w:pPr>
        <w:spacing w:line="360" w:lineRule="auto"/>
        <w:ind w:right="237"/>
        <w:jc w:val="both"/>
        <w:rPr>
          <w:sz w:val="24"/>
          <w:szCs w:val="24"/>
        </w:rPr>
      </w:pPr>
    </w:p>
    <w:p w14:paraId="68A6B855" w14:textId="2194C110" w:rsidR="0046275B" w:rsidRPr="00A353B8" w:rsidRDefault="0046275B" w:rsidP="00A353B8">
      <w:pPr>
        <w:spacing w:line="360" w:lineRule="auto"/>
        <w:ind w:right="237"/>
        <w:jc w:val="both"/>
        <w:rPr>
          <w:sz w:val="24"/>
          <w:szCs w:val="24"/>
        </w:rPr>
      </w:pPr>
      <w:r w:rsidRPr="00A353B8">
        <w:rPr>
          <w:sz w:val="24"/>
          <w:szCs w:val="24"/>
        </w:rPr>
        <w:t>Rhead et al. (2012) has found that even though ANPR is a useful tool there are some issues which cause failures in the readings which includes screws, adhesives or fixings.</w:t>
      </w:r>
      <w:r w:rsidR="00D44E39" w:rsidRPr="00A353B8">
        <w:rPr>
          <w:sz w:val="24"/>
          <w:szCs w:val="24"/>
        </w:rPr>
        <w:t xml:space="preserve"> Rogers </w:t>
      </w:r>
      <w:r w:rsidR="009571E7" w:rsidRPr="00A353B8">
        <w:rPr>
          <w:sz w:val="24"/>
          <w:szCs w:val="24"/>
        </w:rPr>
        <w:t>and Scally</w:t>
      </w:r>
      <w:r w:rsidR="00D44E39" w:rsidRPr="00A353B8">
        <w:rPr>
          <w:sz w:val="24"/>
          <w:szCs w:val="24"/>
        </w:rPr>
        <w:t xml:space="preserve"> (2018) has found that the implementation of ANPR technologies could be expensive and with technology changing rapidly, members of the public could possess more sophisticated equipment than the police.</w:t>
      </w:r>
    </w:p>
    <w:p w14:paraId="62BF468C" w14:textId="5F024A7D" w:rsidR="007A5C00" w:rsidRPr="00A353B8" w:rsidRDefault="007A5C00" w:rsidP="00A353B8">
      <w:pPr>
        <w:spacing w:line="360" w:lineRule="auto"/>
        <w:ind w:right="237"/>
        <w:jc w:val="both"/>
        <w:rPr>
          <w:sz w:val="24"/>
          <w:szCs w:val="24"/>
        </w:rPr>
      </w:pPr>
    </w:p>
    <w:p w14:paraId="75F0913F" w14:textId="58EA57F0" w:rsidR="007A5C00" w:rsidRPr="00A353B8" w:rsidRDefault="007A5C00" w:rsidP="00A353B8">
      <w:pPr>
        <w:spacing w:line="360" w:lineRule="auto"/>
        <w:ind w:right="237"/>
        <w:jc w:val="both"/>
        <w:rPr>
          <w:sz w:val="24"/>
          <w:szCs w:val="24"/>
        </w:rPr>
      </w:pPr>
      <w:r w:rsidRPr="00A353B8">
        <w:rPr>
          <w:sz w:val="24"/>
          <w:szCs w:val="24"/>
        </w:rPr>
        <w:t>Police Professional (2009) has identified that the use of ANPR systems has been a successful tool in investigations but ANPR is only as good as the supplemental information provided by the databases that are linked.</w:t>
      </w:r>
      <w:r w:rsidR="00C25CA9" w:rsidRPr="00A353B8">
        <w:rPr>
          <w:sz w:val="24"/>
          <w:szCs w:val="24"/>
        </w:rPr>
        <w:t xml:space="preserve"> </w:t>
      </w:r>
    </w:p>
    <w:p w14:paraId="696EBCBA" w14:textId="584B0E8D" w:rsidR="00CC1DD9" w:rsidRPr="00A353B8" w:rsidRDefault="00CC1DD9" w:rsidP="00A353B8">
      <w:pPr>
        <w:spacing w:line="360" w:lineRule="auto"/>
        <w:ind w:right="237"/>
        <w:jc w:val="both"/>
        <w:rPr>
          <w:sz w:val="24"/>
          <w:szCs w:val="24"/>
        </w:rPr>
      </w:pPr>
    </w:p>
    <w:p w14:paraId="527A0F0A" w14:textId="03C621A9" w:rsidR="00CC1DD9" w:rsidRPr="00A353B8" w:rsidRDefault="00CC1DD9" w:rsidP="00A353B8">
      <w:pPr>
        <w:spacing w:line="360" w:lineRule="auto"/>
        <w:ind w:right="237"/>
        <w:jc w:val="both"/>
        <w:rPr>
          <w:sz w:val="24"/>
          <w:szCs w:val="24"/>
        </w:rPr>
      </w:pPr>
      <w:r w:rsidRPr="00A353B8">
        <w:rPr>
          <w:sz w:val="24"/>
          <w:szCs w:val="24"/>
        </w:rPr>
        <w:t xml:space="preserve">The National Policing Improvement Agency (2007) identified that even though ANPR systems are accurate in their recording there are times where the recording </w:t>
      </w:r>
      <w:r w:rsidRPr="00A353B8">
        <w:rPr>
          <w:sz w:val="24"/>
          <w:szCs w:val="24"/>
        </w:rPr>
        <w:lastRenderedPageBreak/>
        <w:t>can fail (</w:t>
      </w:r>
      <w:r w:rsidR="00BA39C1" w:rsidRPr="00A353B8">
        <w:rPr>
          <w:sz w:val="24"/>
          <w:szCs w:val="24"/>
        </w:rPr>
        <w:t>Rhead</w:t>
      </w:r>
      <w:r w:rsidRPr="00A353B8">
        <w:rPr>
          <w:sz w:val="24"/>
          <w:szCs w:val="24"/>
        </w:rPr>
        <w:t xml:space="preserve"> el al. 2012) and that ANPR only records the movements of a vehicle and cannot be presumed to be the movements of an individual.</w:t>
      </w:r>
    </w:p>
    <w:p w14:paraId="2DB57012" w14:textId="150C0226" w:rsidR="00F94DE0" w:rsidRPr="00A353B8" w:rsidRDefault="00F94DE0" w:rsidP="00A353B8">
      <w:pPr>
        <w:spacing w:line="360" w:lineRule="auto"/>
        <w:ind w:right="237"/>
        <w:jc w:val="both"/>
        <w:rPr>
          <w:sz w:val="24"/>
          <w:szCs w:val="24"/>
        </w:rPr>
      </w:pPr>
    </w:p>
    <w:p w14:paraId="785AA986" w14:textId="0B64B243" w:rsidR="00FB626A" w:rsidRPr="00A353B8" w:rsidRDefault="001A0F14" w:rsidP="00A353B8">
      <w:pPr>
        <w:spacing w:line="360" w:lineRule="auto"/>
        <w:ind w:right="237"/>
        <w:jc w:val="both"/>
        <w:rPr>
          <w:sz w:val="24"/>
          <w:szCs w:val="24"/>
        </w:rPr>
      </w:pPr>
      <w:r w:rsidRPr="00A353B8">
        <w:rPr>
          <w:sz w:val="24"/>
          <w:szCs w:val="24"/>
        </w:rPr>
        <w:t xml:space="preserve">Another way in which </w:t>
      </w:r>
      <w:r w:rsidR="00FB626A" w:rsidRPr="00A353B8">
        <w:rPr>
          <w:sz w:val="24"/>
          <w:szCs w:val="24"/>
        </w:rPr>
        <w:t>effective policing of the roads can assist in the disruption of criminal activity is by a simple method, being a presence. This can reduce the amount of opportunity for an offender to commit crime by limiting their opportunities (Weisburd and Majmundar, 2018) and creating an undesirable environment for criminal activity.</w:t>
      </w:r>
      <w:r w:rsidR="005D195F" w:rsidRPr="00A353B8">
        <w:rPr>
          <w:sz w:val="24"/>
          <w:szCs w:val="24"/>
        </w:rPr>
        <w:t xml:space="preserve"> </w:t>
      </w:r>
      <w:r w:rsidR="00BD30BD" w:rsidRPr="00A353B8">
        <w:rPr>
          <w:sz w:val="24"/>
          <w:szCs w:val="24"/>
        </w:rPr>
        <w:t xml:space="preserve">Weisburd et al. </w:t>
      </w:r>
      <w:r w:rsidR="005D195F" w:rsidRPr="00A353B8">
        <w:rPr>
          <w:sz w:val="24"/>
          <w:szCs w:val="24"/>
        </w:rPr>
        <w:t>(20</w:t>
      </w:r>
      <w:r w:rsidR="00BD30BD" w:rsidRPr="00A353B8">
        <w:rPr>
          <w:sz w:val="24"/>
          <w:szCs w:val="24"/>
        </w:rPr>
        <w:t>06</w:t>
      </w:r>
      <w:r w:rsidR="005D195F" w:rsidRPr="00A353B8">
        <w:rPr>
          <w:sz w:val="24"/>
          <w:szCs w:val="24"/>
        </w:rPr>
        <w:t xml:space="preserve">) found that when visible policing is targeted to high crime area that there is a reduction of crime. </w:t>
      </w:r>
    </w:p>
    <w:p w14:paraId="00440F08" w14:textId="4E015170" w:rsidR="005D195F" w:rsidRPr="00A353B8" w:rsidRDefault="005D195F" w:rsidP="00A353B8">
      <w:pPr>
        <w:spacing w:line="360" w:lineRule="auto"/>
        <w:ind w:right="237"/>
        <w:jc w:val="both"/>
        <w:rPr>
          <w:sz w:val="24"/>
          <w:szCs w:val="24"/>
        </w:rPr>
      </w:pPr>
    </w:p>
    <w:p w14:paraId="239E23FC" w14:textId="1164BE9D" w:rsidR="005D195F" w:rsidRPr="00A353B8" w:rsidRDefault="005D195F" w:rsidP="00A353B8">
      <w:pPr>
        <w:spacing w:line="360" w:lineRule="auto"/>
        <w:ind w:right="237"/>
        <w:jc w:val="both"/>
        <w:rPr>
          <w:sz w:val="24"/>
          <w:szCs w:val="24"/>
        </w:rPr>
      </w:pPr>
      <w:r w:rsidRPr="00A353B8">
        <w:rPr>
          <w:sz w:val="24"/>
          <w:szCs w:val="24"/>
        </w:rPr>
        <w:t>There h</w:t>
      </w:r>
      <w:r w:rsidR="006511B2" w:rsidRPr="00A353B8">
        <w:rPr>
          <w:sz w:val="24"/>
          <w:szCs w:val="24"/>
        </w:rPr>
        <w:t>ave</w:t>
      </w:r>
      <w:r w:rsidRPr="00A353B8">
        <w:rPr>
          <w:sz w:val="24"/>
          <w:szCs w:val="24"/>
        </w:rPr>
        <w:t xml:space="preserve"> been concerns raised regarding targeting hot spots as traditionally it could be seen that the problem would move elsewhere within the area but Bowers et al. (2011</w:t>
      </w:r>
      <w:r w:rsidR="001B08FF" w:rsidRPr="00A353B8">
        <w:rPr>
          <w:sz w:val="24"/>
          <w:szCs w:val="24"/>
        </w:rPr>
        <w:t>; Weisburd et al.</w:t>
      </w:r>
      <w:r w:rsidR="004D766C" w:rsidRPr="00A353B8">
        <w:rPr>
          <w:sz w:val="24"/>
          <w:szCs w:val="24"/>
        </w:rPr>
        <w:t>,</w:t>
      </w:r>
      <w:r w:rsidR="001B08FF" w:rsidRPr="00A353B8">
        <w:rPr>
          <w:sz w:val="24"/>
          <w:szCs w:val="24"/>
        </w:rPr>
        <w:t xml:space="preserve"> 2006</w:t>
      </w:r>
      <w:r w:rsidRPr="00A353B8">
        <w:rPr>
          <w:sz w:val="24"/>
          <w:szCs w:val="24"/>
        </w:rPr>
        <w:t xml:space="preserve">) found that </w:t>
      </w:r>
      <w:r w:rsidR="00BD30BD" w:rsidRPr="00A353B8">
        <w:rPr>
          <w:sz w:val="24"/>
          <w:szCs w:val="24"/>
        </w:rPr>
        <w:t xml:space="preserve">targeted policing does not necessarily move the crime to another area and immediate areas surrounding the target also benefit from a reduction in crime. </w:t>
      </w:r>
      <w:r w:rsidR="006E56F4" w:rsidRPr="00A353B8">
        <w:rPr>
          <w:sz w:val="24"/>
          <w:szCs w:val="24"/>
        </w:rPr>
        <w:t xml:space="preserve">Johnson et al. (2014) has found that successful crime reduction policies have a positive impact on crime which may not be the direct intended recipient. </w:t>
      </w:r>
    </w:p>
    <w:p w14:paraId="3753DCC7" w14:textId="274994C3" w:rsidR="00604FC6" w:rsidRPr="00A353B8" w:rsidRDefault="00604FC6" w:rsidP="00A353B8">
      <w:pPr>
        <w:spacing w:line="360" w:lineRule="auto"/>
        <w:ind w:right="237"/>
        <w:jc w:val="both"/>
        <w:rPr>
          <w:sz w:val="24"/>
          <w:szCs w:val="24"/>
        </w:rPr>
      </w:pPr>
    </w:p>
    <w:p w14:paraId="4CDCC7D8" w14:textId="39C5BCEA" w:rsidR="00604FC6" w:rsidRPr="00A353B8" w:rsidRDefault="00604FC6" w:rsidP="00A353B8">
      <w:pPr>
        <w:spacing w:line="360" w:lineRule="auto"/>
        <w:ind w:right="237"/>
        <w:jc w:val="both"/>
        <w:rPr>
          <w:sz w:val="24"/>
          <w:szCs w:val="24"/>
        </w:rPr>
      </w:pPr>
      <w:r w:rsidRPr="00A353B8">
        <w:rPr>
          <w:sz w:val="24"/>
          <w:szCs w:val="24"/>
        </w:rPr>
        <w:t xml:space="preserve">The emerging trend within drug dealing is through the supply chain </w:t>
      </w:r>
      <w:r w:rsidR="00C25CA9" w:rsidRPr="00A353B8">
        <w:rPr>
          <w:sz w:val="24"/>
          <w:szCs w:val="24"/>
        </w:rPr>
        <w:t xml:space="preserve">is the </w:t>
      </w:r>
      <w:r w:rsidRPr="00A353B8">
        <w:rPr>
          <w:sz w:val="24"/>
          <w:szCs w:val="24"/>
        </w:rPr>
        <w:t>model known as county lines. This is where vulnerable and young persons are targeted by organised crime groups to travel throughout the UK and deal drugs within smaller towns but are being supplied from large urban areas (Moyle, 2019).  The National Crime agency has reported that approximately 88% of forces within the UK have identified county lines activity and 74% associated exploitation of the vulnerable (NCA, 2017.)</w:t>
      </w:r>
    </w:p>
    <w:p w14:paraId="6665455F" w14:textId="56233A3B" w:rsidR="00604FC6" w:rsidRPr="00A353B8" w:rsidRDefault="00604FC6" w:rsidP="00A353B8">
      <w:pPr>
        <w:spacing w:line="360" w:lineRule="auto"/>
        <w:ind w:right="237"/>
        <w:jc w:val="both"/>
        <w:rPr>
          <w:sz w:val="24"/>
          <w:szCs w:val="24"/>
        </w:rPr>
      </w:pPr>
    </w:p>
    <w:p w14:paraId="207DD8C7" w14:textId="4207BA96" w:rsidR="00604FC6" w:rsidRPr="00A353B8" w:rsidRDefault="00604FC6" w:rsidP="00A353B8">
      <w:pPr>
        <w:spacing w:line="360" w:lineRule="auto"/>
        <w:ind w:right="237"/>
        <w:jc w:val="both"/>
        <w:rPr>
          <w:sz w:val="24"/>
          <w:szCs w:val="24"/>
        </w:rPr>
      </w:pPr>
      <w:r w:rsidRPr="00A353B8">
        <w:rPr>
          <w:sz w:val="24"/>
          <w:szCs w:val="24"/>
        </w:rPr>
        <w:t xml:space="preserve">Effective roads policing can help to reduce and disrupt county lines activity through many different methods. One of those methods being the utilisation of ANPR markers, in the case of county lines vehicles which are of interest can be brought up to patrolling officers and interventions can be sought if necessary. A second and more accessible tactic can be </w:t>
      </w:r>
      <w:r w:rsidR="000143D9" w:rsidRPr="00A353B8">
        <w:rPr>
          <w:sz w:val="24"/>
          <w:szCs w:val="24"/>
        </w:rPr>
        <w:t>through using</w:t>
      </w:r>
      <w:r w:rsidRPr="00A353B8">
        <w:rPr>
          <w:sz w:val="24"/>
          <w:szCs w:val="24"/>
        </w:rPr>
        <w:t xml:space="preserve"> stop and search</w:t>
      </w:r>
      <w:r w:rsidR="000143D9" w:rsidRPr="00A353B8">
        <w:rPr>
          <w:sz w:val="24"/>
          <w:szCs w:val="24"/>
        </w:rPr>
        <w:t xml:space="preserve"> powers</w:t>
      </w:r>
      <w:r w:rsidRPr="00A353B8">
        <w:rPr>
          <w:sz w:val="24"/>
          <w:szCs w:val="24"/>
        </w:rPr>
        <w:t xml:space="preserve"> of vehicles and driving document checks. </w:t>
      </w:r>
    </w:p>
    <w:p w14:paraId="78B71FDF" w14:textId="597F75C5" w:rsidR="001A0F14" w:rsidRPr="00A353B8" w:rsidRDefault="001A0F14" w:rsidP="00A353B8">
      <w:pPr>
        <w:spacing w:line="360" w:lineRule="auto"/>
        <w:ind w:right="237"/>
        <w:jc w:val="both"/>
        <w:rPr>
          <w:sz w:val="24"/>
          <w:szCs w:val="24"/>
        </w:rPr>
      </w:pPr>
    </w:p>
    <w:p w14:paraId="652476B7" w14:textId="299D80A8" w:rsidR="00661CBB" w:rsidRPr="00A353B8" w:rsidRDefault="00661CBB" w:rsidP="00A353B8">
      <w:pPr>
        <w:spacing w:line="360" w:lineRule="auto"/>
        <w:ind w:right="237"/>
        <w:jc w:val="both"/>
        <w:rPr>
          <w:sz w:val="24"/>
          <w:szCs w:val="24"/>
        </w:rPr>
      </w:pPr>
      <w:r w:rsidRPr="00A353B8">
        <w:rPr>
          <w:sz w:val="24"/>
          <w:szCs w:val="24"/>
        </w:rPr>
        <w:lastRenderedPageBreak/>
        <w:t xml:space="preserve">Another benefit of effective </w:t>
      </w:r>
      <w:r w:rsidR="0015615B" w:rsidRPr="00A353B8">
        <w:rPr>
          <w:sz w:val="24"/>
          <w:szCs w:val="24"/>
        </w:rPr>
        <w:t>road’s</w:t>
      </w:r>
      <w:r w:rsidRPr="00A353B8">
        <w:rPr>
          <w:sz w:val="24"/>
          <w:szCs w:val="24"/>
        </w:rPr>
        <w:t xml:space="preserve"> policing is that through targeting the roads officers are making the area less attractive to travelling criminals. These criminals are part of an organised crime group and will travel from their home locations to different forces in order to commit crimes.  It has been found that burglars are likely to travel a significant distance </w:t>
      </w:r>
      <w:r w:rsidR="0015615B" w:rsidRPr="00A353B8">
        <w:rPr>
          <w:sz w:val="24"/>
          <w:szCs w:val="24"/>
        </w:rPr>
        <w:t>should</w:t>
      </w:r>
      <w:r w:rsidRPr="00A353B8">
        <w:rPr>
          <w:sz w:val="24"/>
          <w:szCs w:val="24"/>
        </w:rPr>
        <w:t xml:space="preserve"> commit their crime where there is a sufficient road network to aid their travel to and from the location (Vandeviver et al. 2014.)</w:t>
      </w:r>
    </w:p>
    <w:p w14:paraId="01E4B825" w14:textId="3E79083B" w:rsidR="00661CBB" w:rsidRPr="00A353B8" w:rsidRDefault="00661CBB" w:rsidP="00A353B8">
      <w:pPr>
        <w:spacing w:line="360" w:lineRule="auto"/>
        <w:ind w:right="237"/>
        <w:jc w:val="both"/>
        <w:rPr>
          <w:sz w:val="24"/>
          <w:szCs w:val="24"/>
        </w:rPr>
      </w:pPr>
    </w:p>
    <w:p w14:paraId="443DA065" w14:textId="614FE39D" w:rsidR="00661CBB" w:rsidRPr="00A353B8" w:rsidRDefault="00661CBB" w:rsidP="00A353B8">
      <w:pPr>
        <w:spacing w:line="360" w:lineRule="auto"/>
        <w:ind w:right="237"/>
        <w:jc w:val="both"/>
        <w:rPr>
          <w:sz w:val="24"/>
          <w:szCs w:val="24"/>
        </w:rPr>
      </w:pPr>
      <w:r w:rsidRPr="00A353B8">
        <w:rPr>
          <w:sz w:val="24"/>
          <w:szCs w:val="24"/>
        </w:rPr>
        <w:t xml:space="preserve">This suggests that if there was a visible presence conducting effective road traffic policing in the areas that are likely to be targeted by such criminals that the disruption could be enough to deter these individuals from committing crime in that area. </w:t>
      </w:r>
      <w:r w:rsidR="001C7E29" w:rsidRPr="00A353B8">
        <w:rPr>
          <w:sz w:val="24"/>
          <w:szCs w:val="24"/>
        </w:rPr>
        <w:t xml:space="preserve"> This assumption is backed up by Koper et al. (2013) who found that when targeted patrols </w:t>
      </w:r>
      <w:r w:rsidR="0015615B" w:rsidRPr="00A353B8">
        <w:rPr>
          <w:sz w:val="24"/>
          <w:szCs w:val="24"/>
        </w:rPr>
        <w:t>were</w:t>
      </w:r>
      <w:r w:rsidR="001C7E29" w:rsidRPr="00A353B8">
        <w:rPr>
          <w:sz w:val="24"/>
          <w:szCs w:val="24"/>
        </w:rPr>
        <w:t xml:space="preserve"> conducted in crime hotspots that the local area, drug related crimes decreased significantly.</w:t>
      </w:r>
    </w:p>
    <w:p w14:paraId="50DBF5C5" w14:textId="21706A73" w:rsidR="00366F05" w:rsidRPr="00A353B8" w:rsidRDefault="00366F05" w:rsidP="00A353B8">
      <w:pPr>
        <w:spacing w:line="360" w:lineRule="auto"/>
        <w:ind w:right="237"/>
        <w:jc w:val="both"/>
        <w:rPr>
          <w:sz w:val="24"/>
          <w:szCs w:val="24"/>
        </w:rPr>
      </w:pPr>
    </w:p>
    <w:p w14:paraId="70B0761F" w14:textId="1FDC13A5" w:rsidR="00366F05" w:rsidRPr="00A353B8" w:rsidRDefault="00366F05" w:rsidP="00A353B8">
      <w:pPr>
        <w:spacing w:line="360" w:lineRule="auto"/>
        <w:ind w:right="237"/>
        <w:jc w:val="both"/>
        <w:rPr>
          <w:sz w:val="24"/>
          <w:szCs w:val="24"/>
        </w:rPr>
      </w:pPr>
      <w:r w:rsidRPr="00A353B8">
        <w:rPr>
          <w:sz w:val="24"/>
          <w:szCs w:val="24"/>
        </w:rPr>
        <w:t xml:space="preserve">However, Kennedy (2008) has found that even though a visible policing presence has been identified as a deterrent for criminal </w:t>
      </w:r>
      <w:r w:rsidR="00C25CA9" w:rsidRPr="00A353B8">
        <w:rPr>
          <w:sz w:val="24"/>
          <w:szCs w:val="24"/>
        </w:rPr>
        <w:t>activity,</w:t>
      </w:r>
      <w:r w:rsidRPr="00A353B8">
        <w:rPr>
          <w:sz w:val="24"/>
          <w:szCs w:val="24"/>
        </w:rPr>
        <w:t xml:space="preserve"> but communication is a critical element of prevention. However, Grabosky (1996) identified that in order to effectively disrupt crime, each individual situation needs to be assessed and an individual plan put in place.</w:t>
      </w:r>
    </w:p>
    <w:p w14:paraId="54CFA1EC" w14:textId="3C83B519" w:rsidR="00366F05" w:rsidRPr="00A353B8" w:rsidRDefault="00366F05" w:rsidP="00A353B8">
      <w:pPr>
        <w:spacing w:line="360" w:lineRule="auto"/>
        <w:ind w:right="237"/>
        <w:jc w:val="both"/>
        <w:rPr>
          <w:sz w:val="24"/>
          <w:szCs w:val="24"/>
        </w:rPr>
      </w:pPr>
    </w:p>
    <w:p w14:paraId="23C75C2C" w14:textId="3D3E1BBB" w:rsidR="00366F05" w:rsidRPr="00A353B8" w:rsidRDefault="00366F05" w:rsidP="00A353B8">
      <w:pPr>
        <w:spacing w:line="360" w:lineRule="auto"/>
        <w:ind w:right="237"/>
        <w:jc w:val="both"/>
        <w:rPr>
          <w:sz w:val="24"/>
          <w:szCs w:val="24"/>
        </w:rPr>
      </w:pPr>
      <w:r w:rsidRPr="00A353B8">
        <w:rPr>
          <w:sz w:val="24"/>
          <w:szCs w:val="24"/>
        </w:rPr>
        <w:t>Innes et al.</w:t>
      </w:r>
      <w:r w:rsidR="00DB43F9" w:rsidRPr="00A353B8">
        <w:rPr>
          <w:sz w:val="24"/>
          <w:szCs w:val="24"/>
        </w:rPr>
        <w:t xml:space="preserve"> (2017)</w:t>
      </w:r>
      <w:r w:rsidRPr="00A353B8">
        <w:rPr>
          <w:sz w:val="24"/>
          <w:szCs w:val="24"/>
        </w:rPr>
        <w:t xml:space="preserve"> has identified that there </w:t>
      </w:r>
      <w:r w:rsidR="00513870" w:rsidRPr="00A353B8">
        <w:rPr>
          <w:sz w:val="24"/>
          <w:szCs w:val="24"/>
        </w:rPr>
        <w:t xml:space="preserve">are many </w:t>
      </w:r>
      <w:r w:rsidR="00FA27D5" w:rsidRPr="00A353B8">
        <w:rPr>
          <w:sz w:val="24"/>
          <w:szCs w:val="24"/>
        </w:rPr>
        <w:t>different types</w:t>
      </w:r>
      <w:r w:rsidR="00513870" w:rsidRPr="00A353B8">
        <w:rPr>
          <w:sz w:val="24"/>
          <w:szCs w:val="24"/>
        </w:rPr>
        <w:t xml:space="preserve"> of preventative actions from communication, visible policing patrols and interventions. </w:t>
      </w:r>
      <w:r w:rsidR="009A3037" w:rsidRPr="00A353B8">
        <w:rPr>
          <w:sz w:val="24"/>
          <w:szCs w:val="24"/>
        </w:rPr>
        <w:t xml:space="preserve">Haines (2009) supports this </w:t>
      </w:r>
      <w:r w:rsidR="005D30C1" w:rsidRPr="00A353B8">
        <w:rPr>
          <w:sz w:val="24"/>
          <w:szCs w:val="24"/>
        </w:rPr>
        <w:t>stating that ANPR as a single preventative action would not be effective and that it needs to be used in conjunction with many other preventative tactics.</w:t>
      </w:r>
    </w:p>
    <w:p w14:paraId="5CD47318" w14:textId="77777777" w:rsidR="001C7E29" w:rsidRPr="00A353B8" w:rsidRDefault="001C7E29" w:rsidP="00A353B8">
      <w:pPr>
        <w:spacing w:line="360" w:lineRule="auto"/>
        <w:ind w:right="237"/>
        <w:jc w:val="both"/>
        <w:rPr>
          <w:sz w:val="24"/>
          <w:szCs w:val="24"/>
        </w:rPr>
      </w:pPr>
    </w:p>
    <w:p w14:paraId="0671F2FA" w14:textId="1F4736B2" w:rsidR="001F36D5" w:rsidRPr="00A353B8" w:rsidRDefault="001F36D5" w:rsidP="00A353B8">
      <w:pPr>
        <w:spacing w:line="360" w:lineRule="auto"/>
        <w:ind w:right="237"/>
        <w:jc w:val="both"/>
        <w:rPr>
          <w:sz w:val="24"/>
          <w:szCs w:val="24"/>
        </w:rPr>
      </w:pPr>
      <w:r w:rsidRPr="00A353B8">
        <w:rPr>
          <w:sz w:val="24"/>
          <w:szCs w:val="24"/>
        </w:rPr>
        <w:t>Another key element that effective roads policing can have a direct impact on is in the detection and prevention of Child Sexual Exploitation (CSE). The term CSE is an overriding term which covers a multitude of offences including sexual assaults, missing children, trafficking and child pornography (Bourke et al, 2016.) The difficulty for policing is that the type of exploitation suffered by the children is often unreported and happens in privacy (Campbell, 2012).</w:t>
      </w:r>
    </w:p>
    <w:p w14:paraId="0A0A1DD7" w14:textId="4127660C" w:rsidR="00694AC5" w:rsidRPr="00A353B8" w:rsidRDefault="00694AC5" w:rsidP="00A353B8">
      <w:pPr>
        <w:spacing w:line="360" w:lineRule="auto"/>
        <w:ind w:right="237"/>
        <w:jc w:val="both"/>
        <w:rPr>
          <w:sz w:val="24"/>
          <w:szCs w:val="24"/>
        </w:rPr>
      </w:pPr>
    </w:p>
    <w:p w14:paraId="1F82A2E4" w14:textId="12A95389" w:rsidR="00694AC5" w:rsidRPr="00A353B8" w:rsidRDefault="00694AC5" w:rsidP="00A353B8">
      <w:pPr>
        <w:spacing w:line="360" w:lineRule="auto"/>
        <w:ind w:right="237"/>
        <w:jc w:val="both"/>
        <w:rPr>
          <w:sz w:val="24"/>
          <w:szCs w:val="24"/>
        </w:rPr>
      </w:pPr>
      <w:r w:rsidRPr="00A353B8">
        <w:rPr>
          <w:sz w:val="24"/>
          <w:szCs w:val="24"/>
        </w:rPr>
        <w:lastRenderedPageBreak/>
        <w:t>The Office for National Statistics (2020) found that year ending March 2019, there were 73,260 offences of a sexual nature where the victim was identified as a child and approximately 25% of those offences were rape offences.</w:t>
      </w:r>
    </w:p>
    <w:p w14:paraId="3F516D55" w14:textId="31DC33EA" w:rsidR="001F36D5" w:rsidRPr="00A353B8" w:rsidRDefault="001F36D5" w:rsidP="00A353B8">
      <w:pPr>
        <w:spacing w:line="360" w:lineRule="auto"/>
        <w:ind w:right="237"/>
        <w:jc w:val="both"/>
        <w:rPr>
          <w:sz w:val="24"/>
          <w:szCs w:val="24"/>
        </w:rPr>
      </w:pPr>
    </w:p>
    <w:p w14:paraId="5A7D1FBA" w14:textId="33255037" w:rsidR="00617C98" w:rsidRPr="00A353B8" w:rsidRDefault="001F36D5" w:rsidP="00A353B8">
      <w:pPr>
        <w:spacing w:line="360" w:lineRule="auto"/>
        <w:ind w:right="237"/>
        <w:jc w:val="both"/>
        <w:rPr>
          <w:sz w:val="24"/>
          <w:szCs w:val="24"/>
        </w:rPr>
      </w:pPr>
      <w:r w:rsidRPr="00A353B8">
        <w:rPr>
          <w:sz w:val="24"/>
          <w:szCs w:val="24"/>
        </w:rPr>
        <w:t xml:space="preserve">Bourke et al. (2016) suggested that the general patrol function of policing should be a resource heavy </w:t>
      </w:r>
      <w:r w:rsidR="00573D0F" w:rsidRPr="00A353B8">
        <w:rPr>
          <w:sz w:val="24"/>
          <w:szCs w:val="24"/>
        </w:rPr>
        <w:t>function,</w:t>
      </w:r>
      <w:r w:rsidRPr="00A353B8">
        <w:rPr>
          <w:sz w:val="24"/>
          <w:szCs w:val="24"/>
        </w:rPr>
        <w:t xml:space="preserve"> but crimes associated with CSE goes undetected for numerous reasons but mainly not being able to identify the victims associated with it. Bourke et al. (2016) found that due to an increase in awareness and training on how to identify victims of CSE that more victims were identified through routine traffic duties. The duties carried out by effective roads policing gave officers time to engage with young children and </w:t>
      </w:r>
      <w:r w:rsidR="00617C98" w:rsidRPr="00A353B8">
        <w:rPr>
          <w:sz w:val="24"/>
          <w:szCs w:val="24"/>
        </w:rPr>
        <w:t>look to identify and protect anyone who is at risk.</w:t>
      </w:r>
    </w:p>
    <w:p w14:paraId="6BB3FDFD" w14:textId="7323B404" w:rsidR="001C7E29" w:rsidRPr="00A353B8" w:rsidRDefault="001C7E29" w:rsidP="00A353B8">
      <w:pPr>
        <w:spacing w:line="360" w:lineRule="auto"/>
        <w:ind w:right="237"/>
        <w:jc w:val="both"/>
        <w:rPr>
          <w:sz w:val="24"/>
          <w:szCs w:val="24"/>
        </w:rPr>
      </w:pPr>
    </w:p>
    <w:p w14:paraId="59D8B843" w14:textId="1F0DD0BC" w:rsidR="000C2C71" w:rsidRPr="00A353B8" w:rsidRDefault="001C7E29" w:rsidP="00A353B8">
      <w:pPr>
        <w:spacing w:line="360" w:lineRule="auto"/>
        <w:ind w:right="237"/>
        <w:jc w:val="both"/>
        <w:rPr>
          <w:sz w:val="24"/>
          <w:szCs w:val="24"/>
        </w:rPr>
      </w:pPr>
      <w:r w:rsidRPr="00A353B8">
        <w:rPr>
          <w:sz w:val="24"/>
          <w:szCs w:val="24"/>
        </w:rPr>
        <w:t>As well as using traffic duties and stops to identify vulnerable persons who are at risk of exploitation, traffic duties were found to be effective in tackling drug activity (Koper et al. 2013).</w:t>
      </w:r>
      <w:r w:rsidR="0079272C" w:rsidRPr="00A353B8">
        <w:rPr>
          <w:sz w:val="24"/>
          <w:szCs w:val="24"/>
        </w:rPr>
        <w:t xml:space="preserve"> </w:t>
      </w:r>
      <w:r w:rsidR="00573D0F" w:rsidRPr="00A353B8">
        <w:rPr>
          <w:sz w:val="24"/>
          <w:szCs w:val="24"/>
        </w:rPr>
        <w:t xml:space="preserve"> In relation to </w:t>
      </w:r>
      <w:r w:rsidR="005803B1" w:rsidRPr="00A353B8">
        <w:rPr>
          <w:sz w:val="24"/>
          <w:szCs w:val="24"/>
        </w:rPr>
        <w:t xml:space="preserve">county lines 25% of transport methods used within known lines is by a private car (NCLCC, 2018 as cited by National Crime Agency, 2019) </w:t>
      </w:r>
      <w:r w:rsidR="000C29A2" w:rsidRPr="00A353B8">
        <w:rPr>
          <w:sz w:val="24"/>
          <w:szCs w:val="24"/>
        </w:rPr>
        <w:t>t</w:t>
      </w:r>
      <w:r w:rsidR="005803B1" w:rsidRPr="00A353B8">
        <w:rPr>
          <w:sz w:val="24"/>
          <w:szCs w:val="24"/>
        </w:rPr>
        <w:t xml:space="preserve">his method could be targeted by effective roads policing. </w:t>
      </w:r>
    </w:p>
    <w:p w14:paraId="469D3B75" w14:textId="18FEDF6F" w:rsidR="00EE0B50" w:rsidRPr="00A353B8" w:rsidRDefault="00EE0B50" w:rsidP="00A353B8">
      <w:pPr>
        <w:spacing w:line="360" w:lineRule="auto"/>
        <w:ind w:right="237"/>
        <w:jc w:val="both"/>
        <w:rPr>
          <w:sz w:val="24"/>
          <w:szCs w:val="24"/>
        </w:rPr>
      </w:pPr>
    </w:p>
    <w:p w14:paraId="04CE5655" w14:textId="77FED6C8" w:rsidR="00EE0B50" w:rsidRPr="00A353B8" w:rsidRDefault="00EE0B50" w:rsidP="00A353B8">
      <w:pPr>
        <w:spacing w:line="360" w:lineRule="auto"/>
        <w:ind w:right="237"/>
        <w:jc w:val="both"/>
        <w:rPr>
          <w:sz w:val="24"/>
          <w:szCs w:val="24"/>
        </w:rPr>
      </w:pPr>
      <w:r w:rsidRPr="00A353B8">
        <w:rPr>
          <w:sz w:val="24"/>
          <w:szCs w:val="24"/>
        </w:rPr>
        <w:t>It can be considered that the victims of CSE are victims of human trafficking, it has been found that technology can be a major investigative tool and can play a major part in locating victims, strengthening cases against criminals and ANPR can be part of that technology including social media and CCTV (Police Executive Research Forum, 2020.)</w:t>
      </w:r>
    </w:p>
    <w:p w14:paraId="2F649289" w14:textId="77777777" w:rsidR="000C2C71" w:rsidRPr="00A353B8" w:rsidRDefault="000C2C71" w:rsidP="00A353B8">
      <w:pPr>
        <w:spacing w:line="360" w:lineRule="auto"/>
        <w:ind w:right="237"/>
        <w:jc w:val="both"/>
        <w:rPr>
          <w:sz w:val="24"/>
          <w:szCs w:val="24"/>
        </w:rPr>
      </w:pPr>
    </w:p>
    <w:p w14:paraId="0985DB32" w14:textId="6A21D7E6" w:rsidR="00573D0F" w:rsidRPr="00A353B8" w:rsidRDefault="005803B1" w:rsidP="00A353B8">
      <w:pPr>
        <w:spacing w:line="360" w:lineRule="auto"/>
        <w:ind w:right="237"/>
        <w:jc w:val="both"/>
        <w:rPr>
          <w:sz w:val="24"/>
          <w:szCs w:val="24"/>
        </w:rPr>
      </w:pPr>
      <w:r w:rsidRPr="00A353B8">
        <w:rPr>
          <w:sz w:val="24"/>
          <w:szCs w:val="24"/>
        </w:rPr>
        <w:t>The National Crime Agency (2019) has identified that within the individuals associated with County lines that the use of cloned number plates has become increasingly prevalent. The use of ANPR cameras can assist in the identification of these vehicles and offenders.</w:t>
      </w:r>
      <w:r w:rsidR="00141A2D" w:rsidRPr="00A353B8">
        <w:rPr>
          <w:sz w:val="24"/>
          <w:szCs w:val="24"/>
        </w:rPr>
        <w:t xml:space="preserve"> </w:t>
      </w:r>
      <w:r w:rsidR="0079272C" w:rsidRPr="00A353B8">
        <w:rPr>
          <w:sz w:val="24"/>
          <w:szCs w:val="24"/>
        </w:rPr>
        <w:t xml:space="preserve">Corbett (2008) has found that during the London Olympics in 2012 that roads policing units were key in counter-terrorism operations. </w:t>
      </w:r>
    </w:p>
    <w:p w14:paraId="13B71E8B" w14:textId="77777777" w:rsidR="001F36D5" w:rsidRPr="00A353B8" w:rsidRDefault="001F36D5" w:rsidP="00A353B8">
      <w:pPr>
        <w:spacing w:line="360" w:lineRule="auto"/>
        <w:ind w:right="237"/>
        <w:jc w:val="both"/>
        <w:rPr>
          <w:sz w:val="24"/>
          <w:szCs w:val="24"/>
        </w:rPr>
      </w:pPr>
    </w:p>
    <w:p w14:paraId="4A26050F" w14:textId="1F3C51C1" w:rsidR="00DB43E6" w:rsidRPr="00A353B8" w:rsidRDefault="00F94DE0" w:rsidP="00A353B8">
      <w:pPr>
        <w:spacing w:line="360" w:lineRule="auto"/>
        <w:ind w:right="237"/>
        <w:jc w:val="both"/>
        <w:rPr>
          <w:sz w:val="24"/>
          <w:szCs w:val="24"/>
        </w:rPr>
      </w:pPr>
      <w:r w:rsidRPr="00A353B8">
        <w:rPr>
          <w:sz w:val="24"/>
          <w:szCs w:val="24"/>
        </w:rPr>
        <w:t xml:space="preserve">In conclusion, </w:t>
      </w:r>
      <w:r w:rsidR="00DB43E6" w:rsidRPr="00A353B8">
        <w:rPr>
          <w:sz w:val="24"/>
          <w:szCs w:val="24"/>
        </w:rPr>
        <w:t xml:space="preserve">from the vast amount of literature from a large number of sources effective road policing </w:t>
      </w:r>
      <w:r w:rsidRPr="00A353B8">
        <w:rPr>
          <w:sz w:val="24"/>
          <w:szCs w:val="24"/>
        </w:rPr>
        <w:t xml:space="preserve">throughout the country is key to disrupting criminal activity. Traffic law enforcement can be seen as an effective way to tackle known organised crime </w:t>
      </w:r>
      <w:r w:rsidR="00333337" w:rsidRPr="00A353B8">
        <w:rPr>
          <w:sz w:val="24"/>
          <w:szCs w:val="24"/>
        </w:rPr>
        <w:t xml:space="preserve">group members and disrupt their activities. </w:t>
      </w:r>
      <w:r w:rsidR="00DB43E6" w:rsidRPr="00A353B8">
        <w:rPr>
          <w:sz w:val="24"/>
          <w:szCs w:val="24"/>
        </w:rPr>
        <w:t xml:space="preserve">There are many different ways </w:t>
      </w:r>
      <w:r w:rsidR="00DB43E6" w:rsidRPr="00A353B8">
        <w:rPr>
          <w:sz w:val="24"/>
          <w:szCs w:val="24"/>
        </w:rPr>
        <w:lastRenderedPageBreak/>
        <w:t>which this can be done but a key element is through the management of ANPR information.</w:t>
      </w:r>
    </w:p>
    <w:p w14:paraId="68192C5B" w14:textId="28C797B2" w:rsidR="00DB43E6" w:rsidRPr="00A353B8" w:rsidRDefault="00DB43E6" w:rsidP="00A353B8">
      <w:pPr>
        <w:spacing w:line="360" w:lineRule="auto"/>
        <w:ind w:right="237"/>
        <w:jc w:val="both"/>
        <w:rPr>
          <w:sz w:val="24"/>
          <w:szCs w:val="24"/>
        </w:rPr>
      </w:pPr>
    </w:p>
    <w:p w14:paraId="2266CCAD" w14:textId="68983C8B" w:rsidR="00F94DE0" w:rsidRPr="00A353B8" w:rsidRDefault="00DB43E6" w:rsidP="00A353B8">
      <w:pPr>
        <w:spacing w:line="360" w:lineRule="auto"/>
        <w:ind w:right="237"/>
        <w:jc w:val="both"/>
        <w:rPr>
          <w:sz w:val="24"/>
          <w:szCs w:val="24"/>
        </w:rPr>
      </w:pPr>
      <w:r w:rsidRPr="00A353B8">
        <w:rPr>
          <w:sz w:val="24"/>
          <w:szCs w:val="24"/>
        </w:rPr>
        <w:t xml:space="preserve">Although, there are some drawbacks to the use of ANPR cameras identified throughout the literature. The benefits to protecting and identifying victims through their use far outweighs the drawbacks. </w:t>
      </w:r>
      <w:r w:rsidR="00333337" w:rsidRPr="00A353B8">
        <w:rPr>
          <w:sz w:val="24"/>
          <w:szCs w:val="24"/>
        </w:rPr>
        <w:t xml:space="preserve">It has been shown throughout literature that disruption of criminal activity and the utilisation of ANPR cameras has increased the </w:t>
      </w:r>
      <w:r w:rsidR="008E3954" w:rsidRPr="00A353B8">
        <w:rPr>
          <w:sz w:val="24"/>
          <w:szCs w:val="24"/>
        </w:rPr>
        <w:t>number</w:t>
      </w:r>
      <w:r w:rsidR="00333337" w:rsidRPr="00A353B8">
        <w:rPr>
          <w:sz w:val="24"/>
          <w:szCs w:val="24"/>
        </w:rPr>
        <w:t xml:space="preserve"> of offences being brought before the criminal justice system</w:t>
      </w:r>
      <w:r w:rsidR="007635B7" w:rsidRPr="00A353B8">
        <w:rPr>
          <w:sz w:val="24"/>
          <w:szCs w:val="24"/>
        </w:rPr>
        <w:t xml:space="preserve"> and reduced crime statistics.</w:t>
      </w:r>
      <w:r w:rsidR="00D82952" w:rsidRPr="00A353B8">
        <w:rPr>
          <w:sz w:val="24"/>
          <w:szCs w:val="24"/>
        </w:rPr>
        <w:t xml:space="preserve"> </w:t>
      </w:r>
    </w:p>
    <w:p w14:paraId="33579250" w14:textId="4194DD88" w:rsidR="00DB43E6" w:rsidRPr="00A353B8" w:rsidRDefault="00DB43E6" w:rsidP="00A353B8">
      <w:pPr>
        <w:spacing w:line="360" w:lineRule="auto"/>
        <w:ind w:right="237"/>
        <w:jc w:val="both"/>
        <w:rPr>
          <w:sz w:val="24"/>
          <w:szCs w:val="24"/>
        </w:rPr>
      </w:pPr>
    </w:p>
    <w:p w14:paraId="0703756A" w14:textId="03ECCCE3" w:rsidR="00DB43E6" w:rsidRPr="00A353B8" w:rsidRDefault="00DB43E6" w:rsidP="00A353B8">
      <w:pPr>
        <w:spacing w:line="360" w:lineRule="auto"/>
        <w:ind w:right="237"/>
        <w:jc w:val="both"/>
        <w:rPr>
          <w:sz w:val="24"/>
          <w:szCs w:val="24"/>
        </w:rPr>
      </w:pPr>
      <w:r w:rsidRPr="00A353B8">
        <w:rPr>
          <w:sz w:val="24"/>
          <w:szCs w:val="24"/>
        </w:rPr>
        <w:t>Literature has been shown to suggest that the use of ANPR cameras during an investigation can provide crucial information for the investigatio</w:t>
      </w:r>
      <w:r w:rsidR="00A73ED2" w:rsidRPr="00A353B8">
        <w:rPr>
          <w:sz w:val="24"/>
          <w:szCs w:val="24"/>
        </w:rPr>
        <w:t>n as well as providing background intelligence. The effective use of the information and intelligence provided can lead to further arrests, prosecutions and further victims safeguarded.</w:t>
      </w:r>
    </w:p>
    <w:p w14:paraId="073D7FF3" w14:textId="49DE4A08" w:rsidR="00E53D66" w:rsidRPr="00A353B8" w:rsidRDefault="00E53D66" w:rsidP="00A353B8">
      <w:pPr>
        <w:spacing w:line="360" w:lineRule="auto"/>
        <w:ind w:right="237"/>
        <w:rPr>
          <w:sz w:val="24"/>
          <w:szCs w:val="24"/>
        </w:rPr>
      </w:pPr>
    </w:p>
    <w:p w14:paraId="6FCAEF6B" w14:textId="77D04887" w:rsidR="00A73ED2" w:rsidRPr="00A353B8" w:rsidRDefault="00A73ED2" w:rsidP="00A353B8">
      <w:pPr>
        <w:spacing w:line="360" w:lineRule="auto"/>
        <w:ind w:right="237"/>
        <w:rPr>
          <w:sz w:val="24"/>
          <w:szCs w:val="24"/>
        </w:rPr>
      </w:pPr>
      <w:r w:rsidRPr="00A353B8">
        <w:rPr>
          <w:sz w:val="24"/>
          <w:szCs w:val="24"/>
        </w:rPr>
        <w:t>Word Count 2376</w:t>
      </w:r>
    </w:p>
    <w:p w14:paraId="1D24603F" w14:textId="178D057D" w:rsidR="00E53D66" w:rsidRDefault="00E53D66" w:rsidP="00340E9A">
      <w:pPr>
        <w:ind w:right="237"/>
      </w:pPr>
    </w:p>
    <w:p w14:paraId="18185385" w14:textId="7848D740" w:rsidR="00E53D66" w:rsidRDefault="00E53D66" w:rsidP="00340E9A">
      <w:pPr>
        <w:ind w:right="237"/>
      </w:pPr>
    </w:p>
    <w:p w14:paraId="1D76AC76" w14:textId="6CC2E83B" w:rsidR="00E53D66" w:rsidRDefault="00E53D66" w:rsidP="00340E9A">
      <w:pPr>
        <w:ind w:right="237"/>
      </w:pPr>
    </w:p>
    <w:p w14:paraId="0C541693" w14:textId="10F2B1B0" w:rsidR="00E53D66" w:rsidRDefault="00E53D66" w:rsidP="00340E9A">
      <w:pPr>
        <w:ind w:right="237"/>
      </w:pPr>
    </w:p>
    <w:p w14:paraId="49976DD3" w14:textId="515D1D08" w:rsidR="00E53D66" w:rsidRDefault="00E53D66" w:rsidP="00340E9A">
      <w:pPr>
        <w:ind w:right="237"/>
      </w:pPr>
    </w:p>
    <w:p w14:paraId="7C2F8C87" w14:textId="472F01F7" w:rsidR="00E53D66" w:rsidRDefault="00E53D66" w:rsidP="00340E9A">
      <w:pPr>
        <w:ind w:right="237"/>
      </w:pPr>
    </w:p>
    <w:p w14:paraId="716B425C" w14:textId="3ADDB743" w:rsidR="00E53D66" w:rsidRDefault="00E53D66" w:rsidP="00340E9A">
      <w:pPr>
        <w:ind w:right="237"/>
      </w:pPr>
    </w:p>
    <w:p w14:paraId="66CC5849" w14:textId="4863C548" w:rsidR="00E53D66" w:rsidRDefault="00E53D66" w:rsidP="00340E9A">
      <w:pPr>
        <w:ind w:right="237"/>
      </w:pPr>
    </w:p>
    <w:p w14:paraId="3694300D" w14:textId="6E0434D7" w:rsidR="00E53D66" w:rsidRDefault="00E53D66" w:rsidP="00340E9A">
      <w:pPr>
        <w:ind w:right="237"/>
      </w:pPr>
    </w:p>
    <w:p w14:paraId="326C1F4E" w14:textId="78F9CF45" w:rsidR="00E53D66" w:rsidRDefault="00E53D66" w:rsidP="00340E9A">
      <w:pPr>
        <w:ind w:right="237"/>
      </w:pPr>
    </w:p>
    <w:p w14:paraId="22918567" w14:textId="43B7734B" w:rsidR="00E53D66" w:rsidRDefault="00E53D66" w:rsidP="00340E9A">
      <w:pPr>
        <w:ind w:right="237"/>
      </w:pPr>
    </w:p>
    <w:p w14:paraId="6FCEEAE5" w14:textId="1ACDD88A" w:rsidR="00E53D66" w:rsidRDefault="00E53D66" w:rsidP="00340E9A">
      <w:pPr>
        <w:ind w:right="237"/>
      </w:pPr>
    </w:p>
    <w:p w14:paraId="65F8E7D8" w14:textId="18E345C7" w:rsidR="00E70201" w:rsidRDefault="00E70201" w:rsidP="00340E9A">
      <w:pPr>
        <w:ind w:right="237"/>
      </w:pPr>
    </w:p>
    <w:p w14:paraId="61F8A3E1" w14:textId="1AB3DE9C" w:rsidR="00E70201" w:rsidRDefault="00E70201" w:rsidP="00340E9A">
      <w:pPr>
        <w:ind w:right="237"/>
      </w:pPr>
    </w:p>
    <w:p w14:paraId="016FC16B" w14:textId="375BE8EF" w:rsidR="00E70201" w:rsidRDefault="00E70201" w:rsidP="00340E9A">
      <w:pPr>
        <w:ind w:right="237"/>
      </w:pPr>
    </w:p>
    <w:p w14:paraId="5C03E21B" w14:textId="77777777" w:rsidR="00E70201" w:rsidRDefault="00E70201" w:rsidP="00340E9A">
      <w:pPr>
        <w:ind w:right="237"/>
      </w:pPr>
    </w:p>
    <w:p w14:paraId="22A9E587" w14:textId="6AD734A5" w:rsidR="00E53D66" w:rsidRDefault="00E53D66" w:rsidP="00340E9A">
      <w:pPr>
        <w:ind w:right="237"/>
      </w:pPr>
    </w:p>
    <w:p w14:paraId="5D0B9E84" w14:textId="21CD2278" w:rsidR="00E53D66" w:rsidRDefault="00E53D66" w:rsidP="00340E9A">
      <w:pPr>
        <w:ind w:right="237"/>
      </w:pPr>
    </w:p>
    <w:p w14:paraId="55B01A60" w14:textId="5FF0CB56" w:rsidR="00E53D66" w:rsidRDefault="00E53D66" w:rsidP="00340E9A">
      <w:pPr>
        <w:ind w:right="237"/>
      </w:pPr>
    </w:p>
    <w:p w14:paraId="33B582C0" w14:textId="5565D7CA" w:rsidR="00E53D66" w:rsidRDefault="00E53D66" w:rsidP="00340E9A">
      <w:pPr>
        <w:ind w:right="237"/>
      </w:pPr>
    </w:p>
    <w:p w14:paraId="3F144AA2" w14:textId="087FF20F" w:rsidR="00E53D66" w:rsidRDefault="00E53D66" w:rsidP="00340E9A">
      <w:pPr>
        <w:ind w:right="237"/>
      </w:pPr>
    </w:p>
    <w:p w14:paraId="2F75EEAF" w14:textId="77777777" w:rsidR="00E53D66" w:rsidRDefault="00E53D66" w:rsidP="00340E9A">
      <w:pPr>
        <w:ind w:right="237"/>
      </w:pPr>
    </w:p>
    <w:p w14:paraId="0DC31EEE" w14:textId="3E8AC65C" w:rsidR="00F94DE0" w:rsidRPr="00BF15F7" w:rsidRDefault="00F94DE0" w:rsidP="00340E9A">
      <w:pPr>
        <w:ind w:right="237"/>
      </w:pPr>
    </w:p>
    <w:p w14:paraId="7AF0C718" w14:textId="5CB27F12" w:rsidR="009249F8" w:rsidRPr="00BF15F7" w:rsidRDefault="009249F8" w:rsidP="7E289108">
      <w:pPr>
        <w:overflowPunct/>
        <w:autoSpaceDE/>
        <w:autoSpaceDN/>
        <w:adjustRightInd/>
        <w:ind w:left="2880" w:right="225" w:firstLine="720"/>
        <w:rPr>
          <w:b/>
          <w:bCs/>
          <w:sz w:val="24"/>
          <w:szCs w:val="24"/>
          <w:lang w:eastAsia="zh-TW"/>
        </w:rPr>
      </w:pPr>
      <w:r w:rsidRPr="00BF15F7">
        <w:rPr>
          <w:b/>
          <w:bCs/>
          <w:sz w:val="24"/>
          <w:szCs w:val="24"/>
          <w:lang w:eastAsia="zh-TW"/>
        </w:rPr>
        <w:t xml:space="preserve">Task </w:t>
      </w:r>
      <w:r w:rsidR="31F93B7A" w:rsidRPr="00BF15F7">
        <w:rPr>
          <w:b/>
          <w:bCs/>
          <w:sz w:val="24"/>
          <w:szCs w:val="24"/>
          <w:lang w:eastAsia="zh-TW"/>
        </w:rPr>
        <w:t>5</w:t>
      </w:r>
    </w:p>
    <w:p w14:paraId="0212E98B" w14:textId="77777777" w:rsidR="009249F8" w:rsidRPr="00BF15F7" w:rsidRDefault="009249F8" w:rsidP="009249F8">
      <w:pPr>
        <w:overflowPunct/>
        <w:autoSpaceDE/>
        <w:autoSpaceDN/>
        <w:adjustRightInd/>
        <w:ind w:right="225"/>
        <w:jc w:val="both"/>
        <w:rPr>
          <w:rFonts w:ascii="Segoe UI" w:hAnsi="Segoe UI" w:cs="Segoe UI"/>
          <w:sz w:val="18"/>
          <w:szCs w:val="18"/>
          <w:lang w:eastAsia="zh-TW"/>
        </w:rPr>
      </w:pPr>
      <w:r w:rsidRPr="00BF15F7">
        <w:rPr>
          <w:b/>
          <w:bCs/>
          <w:color w:val="auto"/>
          <w:sz w:val="24"/>
          <w:szCs w:val="24"/>
          <w:lang w:eastAsia="zh-TW"/>
        </w:rPr>
        <w:t>Personal Study programme / Individual Learning Plan</w:t>
      </w:r>
      <w:r w:rsidRPr="00BF15F7">
        <w:rPr>
          <w:sz w:val="24"/>
          <w:szCs w:val="24"/>
          <w:lang w:eastAsia="zh-TW"/>
        </w:rPr>
        <w:t> </w:t>
      </w:r>
    </w:p>
    <w:p w14:paraId="2A963CDC" w14:textId="77777777" w:rsidR="009249F8" w:rsidRPr="00BF15F7" w:rsidRDefault="009249F8" w:rsidP="009249F8">
      <w:pPr>
        <w:overflowPunct/>
        <w:autoSpaceDE/>
        <w:autoSpaceDN/>
        <w:adjustRightInd/>
        <w:ind w:right="225"/>
        <w:jc w:val="both"/>
        <w:rPr>
          <w:rFonts w:ascii="Segoe UI" w:hAnsi="Segoe UI" w:cs="Segoe UI"/>
          <w:sz w:val="18"/>
          <w:szCs w:val="18"/>
          <w:lang w:eastAsia="zh-TW"/>
        </w:rPr>
      </w:pPr>
      <w:r w:rsidRPr="00BF15F7">
        <w:rPr>
          <w:sz w:val="24"/>
          <w:szCs w:val="24"/>
          <w:lang w:eastAsia="zh-TW"/>
        </w:rPr>
        <w:t> </w:t>
      </w:r>
    </w:p>
    <w:p w14:paraId="62087933" w14:textId="310F7A84" w:rsidR="009249F8" w:rsidRPr="005D195F" w:rsidRDefault="009249F8" w:rsidP="005D195F">
      <w:pPr>
        <w:overflowPunct/>
        <w:autoSpaceDE/>
        <w:autoSpaceDN/>
        <w:adjustRightInd/>
        <w:ind w:right="225"/>
        <w:rPr>
          <w:rFonts w:ascii="Segoe UI" w:hAnsi="Segoe UI" w:cs="Segoe UI"/>
          <w:color w:val="auto"/>
          <w:sz w:val="18"/>
          <w:szCs w:val="18"/>
          <w:lang w:eastAsia="zh-TW"/>
        </w:rPr>
      </w:pPr>
      <w:r w:rsidRPr="00BF15F7">
        <w:rPr>
          <w:sz w:val="24"/>
          <w:szCs w:val="24"/>
          <w:lang w:eastAsia="zh-TW"/>
        </w:rPr>
        <w:t xml:space="preserve">The first learning outcome identified in the accompanying module descriptor (BMPP 6001D) asks that you formulate and implement a personal study programme to further enhance the development of your professional police </w:t>
      </w:r>
      <w:r w:rsidRPr="00BF15F7">
        <w:rPr>
          <w:sz w:val="24"/>
          <w:szCs w:val="24"/>
          <w:lang w:eastAsia="zh-TW"/>
        </w:rPr>
        <w:lastRenderedPageBreak/>
        <w:t>practice. A template has been added for an ‘Individual Learning Plan’ that you can use for this task.  </w:t>
      </w:r>
    </w:p>
    <w:p w14:paraId="7A1E87BE" w14:textId="77777777" w:rsidR="009249F8" w:rsidRPr="00BF15F7" w:rsidRDefault="009249F8" w:rsidP="009249F8">
      <w:pPr>
        <w:overflowPunct/>
        <w:autoSpaceDE/>
        <w:autoSpaceDN/>
        <w:adjustRightInd/>
        <w:ind w:right="225"/>
        <w:jc w:val="both"/>
        <w:rPr>
          <w:rFonts w:ascii="Segoe UI" w:hAnsi="Segoe UI" w:cs="Segoe UI"/>
          <w:sz w:val="18"/>
          <w:szCs w:val="18"/>
          <w:lang w:eastAsia="zh-TW"/>
        </w:rPr>
      </w:pPr>
      <w:r w:rsidRPr="00BF15F7">
        <w:rPr>
          <w:sz w:val="24"/>
          <w:szCs w:val="24"/>
          <w:lang w:eastAsia="zh-TW"/>
        </w:rPr>
        <w:t> </w:t>
      </w:r>
    </w:p>
    <w:p w14:paraId="004A8BA6" w14:textId="77777777" w:rsidR="009249F8" w:rsidRPr="00BF15F7" w:rsidRDefault="009249F8" w:rsidP="009249F8">
      <w:pPr>
        <w:overflowPunct/>
        <w:autoSpaceDE/>
        <w:autoSpaceDN/>
        <w:adjustRightInd/>
        <w:ind w:right="225"/>
        <w:jc w:val="both"/>
        <w:rPr>
          <w:rFonts w:ascii="Segoe UI" w:hAnsi="Segoe UI" w:cs="Segoe UI"/>
          <w:sz w:val="18"/>
          <w:szCs w:val="18"/>
          <w:lang w:eastAsia="zh-TW"/>
        </w:rPr>
      </w:pPr>
      <w:r w:rsidRPr="00BF15F7">
        <w:rPr>
          <w:sz w:val="24"/>
          <w:szCs w:val="24"/>
          <w:lang w:eastAsia="zh-TW"/>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46DC0A17" w14:textId="77777777" w:rsidR="009249F8" w:rsidRPr="00BF15F7" w:rsidRDefault="009249F8" w:rsidP="009249F8">
      <w:pPr>
        <w:overflowPunct/>
        <w:autoSpaceDE/>
        <w:autoSpaceDN/>
        <w:adjustRightInd/>
        <w:ind w:right="225"/>
        <w:jc w:val="both"/>
        <w:rPr>
          <w:rFonts w:ascii="Segoe UI" w:hAnsi="Segoe UI" w:cs="Segoe UI"/>
          <w:sz w:val="18"/>
          <w:szCs w:val="18"/>
          <w:lang w:eastAsia="zh-TW"/>
        </w:rPr>
      </w:pPr>
      <w:r w:rsidRPr="00BF15F7">
        <w:rPr>
          <w:sz w:val="24"/>
          <w:szCs w:val="24"/>
          <w:lang w:eastAsia="zh-TW"/>
        </w:rPr>
        <w:t> </w:t>
      </w:r>
    </w:p>
    <w:p w14:paraId="027BE356" w14:textId="5AEE59E7" w:rsidR="009249F8" w:rsidRPr="00BF15F7" w:rsidRDefault="7754824E" w:rsidP="009249F8">
      <w:pPr>
        <w:overflowPunct/>
        <w:autoSpaceDE/>
        <w:autoSpaceDN/>
        <w:adjustRightInd/>
        <w:ind w:right="225"/>
        <w:jc w:val="both"/>
        <w:rPr>
          <w:rFonts w:ascii="Segoe UI" w:hAnsi="Segoe UI" w:cs="Segoe UI"/>
          <w:sz w:val="18"/>
          <w:szCs w:val="18"/>
          <w:lang w:eastAsia="zh-TW"/>
        </w:rPr>
      </w:pPr>
      <w:r w:rsidRPr="00BF15F7">
        <w:rPr>
          <w:sz w:val="24"/>
          <w:szCs w:val="24"/>
          <w:lang w:eastAsia="zh-TW"/>
        </w:rPr>
        <w:t>25</w:t>
      </w:r>
      <w:r w:rsidR="009249F8" w:rsidRPr="00BF15F7">
        <w:rPr>
          <w:sz w:val="24"/>
          <w:szCs w:val="24"/>
          <w:lang w:eastAsia="zh-TW"/>
        </w:rPr>
        <w:t>00 words </w:t>
      </w:r>
      <w:r w:rsidR="009249F8" w:rsidRPr="00BF15F7">
        <w:rPr>
          <w:i/>
          <w:iCs/>
          <w:sz w:val="24"/>
          <w:szCs w:val="24"/>
          <w:lang w:eastAsia="zh-TW"/>
        </w:rPr>
        <w:t>equivalent. Please note that this is not the actual number of words used in completing the table, the count reflects the thought and research behind it.</w:t>
      </w:r>
      <w:r w:rsidR="009249F8" w:rsidRPr="00BF15F7">
        <w:rPr>
          <w:sz w:val="24"/>
          <w:szCs w:val="24"/>
          <w:lang w:eastAsia="zh-TW"/>
        </w:rPr>
        <w:t> </w:t>
      </w:r>
    </w:p>
    <w:p w14:paraId="65CD06F9" w14:textId="77777777" w:rsidR="009249F8" w:rsidRPr="00BF15F7" w:rsidRDefault="009249F8" w:rsidP="009249F8">
      <w:pPr>
        <w:overflowPunct/>
        <w:autoSpaceDE/>
        <w:autoSpaceDN/>
        <w:adjustRightInd/>
        <w:ind w:right="225"/>
        <w:jc w:val="both"/>
        <w:rPr>
          <w:rFonts w:ascii="Segoe UI" w:hAnsi="Segoe UI" w:cs="Segoe UI"/>
          <w:sz w:val="18"/>
          <w:szCs w:val="18"/>
          <w:lang w:eastAsia="zh-TW"/>
        </w:rPr>
      </w:pPr>
      <w:r w:rsidRPr="00BF15F7">
        <w:rPr>
          <w:sz w:val="24"/>
          <w:szCs w:val="24"/>
          <w:lang w:eastAsia="zh-TW"/>
        </w:rPr>
        <w:t> </w:t>
      </w:r>
    </w:p>
    <w:p w14:paraId="05916929" w14:textId="2AC159F9" w:rsidR="009249F8" w:rsidRPr="00BF15F7" w:rsidRDefault="009249F8" w:rsidP="009249F8">
      <w:pPr>
        <w:overflowPunct/>
        <w:autoSpaceDE/>
        <w:autoSpaceDN/>
        <w:adjustRightInd/>
        <w:ind w:right="225"/>
        <w:jc w:val="both"/>
        <w:rPr>
          <w:rFonts w:ascii="Segoe UI" w:hAnsi="Segoe UI" w:cs="Segoe UI"/>
          <w:sz w:val="18"/>
          <w:szCs w:val="18"/>
          <w:lang w:eastAsia="zh-TW"/>
        </w:rPr>
      </w:pPr>
      <w:r w:rsidRPr="00BF15F7">
        <w:rPr>
          <w:i/>
          <w:iCs/>
          <w:sz w:val="24"/>
          <w:szCs w:val="24"/>
          <w:lang w:eastAsia="zh-TW"/>
        </w:rPr>
        <w:t xml:space="preserve">It will count towards the overall equivalent word count of 5000 words equivalent total for component </w:t>
      </w:r>
      <w:r w:rsidR="48334DC9" w:rsidRPr="00BF15F7">
        <w:rPr>
          <w:i/>
          <w:iCs/>
          <w:sz w:val="24"/>
          <w:szCs w:val="24"/>
          <w:lang w:eastAsia="zh-TW"/>
        </w:rPr>
        <w:t>2</w:t>
      </w:r>
      <w:r w:rsidRPr="00BF15F7">
        <w:rPr>
          <w:i/>
          <w:iCs/>
          <w:sz w:val="24"/>
          <w:szCs w:val="24"/>
          <w:lang w:eastAsia="zh-TW"/>
        </w:rPr>
        <w:t>.</w:t>
      </w:r>
      <w:r w:rsidRPr="00BF15F7">
        <w:rPr>
          <w:sz w:val="24"/>
          <w:szCs w:val="24"/>
          <w:lang w:eastAsia="zh-TW"/>
        </w:rPr>
        <w:t> </w:t>
      </w:r>
    </w:p>
    <w:p w14:paraId="367C0730" w14:textId="77777777" w:rsidR="009249F8" w:rsidRPr="00BF15F7" w:rsidRDefault="009249F8" w:rsidP="009249F8">
      <w:pPr>
        <w:overflowPunct/>
        <w:autoSpaceDE/>
        <w:autoSpaceDN/>
        <w:adjustRightInd/>
        <w:ind w:right="225"/>
        <w:jc w:val="both"/>
        <w:rPr>
          <w:rFonts w:ascii="Segoe UI" w:hAnsi="Segoe UI" w:cs="Segoe UI"/>
          <w:sz w:val="18"/>
          <w:szCs w:val="18"/>
          <w:lang w:eastAsia="zh-TW"/>
        </w:rPr>
      </w:pPr>
      <w:r w:rsidRPr="00BF15F7">
        <w:rPr>
          <w:sz w:val="24"/>
          <w:szCs w:val="24"/>
          <w:lang w:eastAsia="zh-TW"/>
        </w:rPr>
        <w:t> </w:t>
      </w:r>
    </w:p>
    <w:p w14:paraId="4F2C863E" w14:textId="77777777" w:rsidR="009249F8" w:rsidRPr="00BF15F7" w:rsidRDefault="009249F8" w:rsidP="009249F8">
      <w:pPr>
        <w:overflowPunct/>
        <w:autoSpaceDE/>
        <w:autoSpaceDN/>
        <w:adjustRightInd/>
        <w:ind w:right="225"/>
        <w:jc w:val="both"/>
        <w:rPr>
          <w:rFonts w:ascii="Segoe UI" w:hAnsi="Segoe UI" w:cs="Segoe UI"/>
          <w:sz w:val="18"/>
          <w:szCs w:val="18"/>
          <w:lang w:eastAsia="zh-TW"/>
        </w:rPr>
      </w:pPr>
      <w:r w:rsidRPr="00BF15F7">
        <w:rPr>
          <w:sz w:val="24"/>
          <w:szCs w:val="24"/>
          <w:lang w:eastAsia="zh-TW"/>
        </w:rPr>
        <w:t> </w:t>
      </w:r>
    </w:p>
    <w:p w14:paraId="7A26CF23" w14:textId="77777777" w:rsidR="009249F8" w:rsidRPr="00BF15F7" w:rsidRDefault="009249F8" w:rsidP="009249F8">
      <w:pPr>
        <w:overflowPunct/>
        <w:autoSpaceDE/>
        <w:autoSpaceDN/>
        <w:adjustRightInd/>
        <w:ind w:right="225"/>
        <w:jc w:val="both"/>
        <w:rPr>
          <w:rFonts w:ascii="Segoe UI" w:hAnsi="Segoe UI" w:cs="Segoe UI"/>
          <w:sz w:val="18"/>
          <w:szCs w:val="18"/>
          <w:lang w:eastAsia="zh-TW"/>
        </w:rPr>
      </w:pPr>
      <w:r w:rsidRPr="00BF15F7">
        <w:rPr>
          <w:b/>
          <w:bCs/>
          <w:sz w:val="24"/>
          <w:szCs w:val="24"/>
          <w:lang w:eastAsia="zh-TW"/>
        </w:rPr>
        <w:t>ANSWER:</w:t>
      </w:r>
      <w:r w:rsidRPr="00BF15F7">
        <w:rPr>
          <w:sz w:val="24"/>
          <w:szCs w:val="24"/>
          <w:lang w:eastAsia="zh-TW"/>
        </w:rPr>
        <w:t> </w:t>
      </w:r>
    </w:p>
    <w:p w14:paraId="3DE57105" w14:textId="77777777" w:rsidR="009249F8" w:rsidRPr="00BF15F7" w:rsidRDefault="009249F8" w:rsidP="009249F8">
      <w:pPr>
        <w:overflowPunct/>
        <w:autoSpaceDE/>
        <w:autoSpaceDN/>
        <w:adjustRightInd/>
        <w:ind w:right="225"/>
        <w:jc w:val="both"/>
        <w:rPr>
          <w:rFonts w:ascii="Segoe UI" w:hAnsi="Segoe UI" w:cs="Segoe UI"/>
          <w:sz w:val="18"/>
          <w:szCs w:val="18"/>
          <w:lang w:eastAsia="zh-TW"/>
        </w:rPr>
      </w:pPr>
      <w:r w:rsidRPr="00BF15F7">
        <w:rPr>
          <w:sz w:val="24"/>
          <w:szCs w:val="24"/>
          <w:lang w:eastAsia="zh-TW"/>
        </w:rPr>
        <w:t> </w:t>
      </w:r>
    </w:p>
    <w:p w14:paraId="262D97AC" w14:textId="77777777" w:rsidR="009249F8" w:rsidRPr="00BF15F7" w:rsidRDefault="009249F8" w:rsidP="009249F8">
      <w:pPr>
        <w:overflowPunct/>
        <w:autoSpaceDE/>
        <w:autoSpaceDN/>
        <w:adjustRightInd/>
        <w:ind w:right="225"/>
        <w:jc w:val="both"/>
        <w:rPr>
          <w:rFonts w:ascii="Segoe UI" w:hAnsi="Segoe UI" w:cs="Segoe UI"/>
          <w:sz w:val="18"/>
          <w:szCs w:val="18"/>
          <w:lang w:eastAsia="zh-TW"/>
        </w:rPr>
      </w:pPr>
      <w:r w:rsidRPr="00BF15F7">
        <w:rPr>
          <w:sz w:val="24"/>
          <w:szCs w:val="24"/>
          <w:lang w:eastAsia="zh-TW"/>
        </w:rPr>
        <w:t> </w:t>
      </w:r>
    </w:p>
    <w:p w14:paraId="3E206692" w14:textId="77777777" w:rsidR="009249F8" w:rsidRPr="00BF15F7" w:rsidRDefault="009249F8" w:rsidP="009249F8">
      <w:pPr>
        <w:overflowPunct/>
        <w:autoSpaceDE/>
        <w:autoSpaceDN/>
        <w:adjustRightInd/>
        <w:jc w:val="center"/>
        <w:rPr>
          <w:rFonts w:ascii="Segoe UI" w:hAnsi="Segoe UI" w:cs="Segoe UI"/>
          <w:sz w:val="18"/>
          <w:szCs w:val="18"/>
          <w:lang w:eastAsia="zh-TW"/>
        </w:rPr>
      </w:pPr>
      <w:r w:rsidRPr="00BF15F7">
        <w:rPr>
          <w:b/>
          <w:bCs/>
          <w:sz w:val="22"/>
          <w:szCs w:val="22"/>
          <w:lang w:eastAsia="zh-TW"/>
        </w:rPr>
        <w:t>Knowledge, Skills and Experience Assessment</w:t>
      </w:r>
      <w:r w:rsidRPr="00BF15F7">
        <w:rPr>
          <w:sz w:val="22"/>
          <w:szCs w:val="22"/>
          <w:lang w:eastAsia="zh-TW"/>
        </w:rPr>
        <w:t> </w:t>
      </w:r>
    </w:p>
    <w:p w14:paraId="7C0BB4A5" w14:textId="77777777" w:rsidR="009249F8" w:rsidRPr="00BF15F7" w:rsidRDefault="009249F8" w:rsidP="009249F8">
      <w:pPr>
        <w:overflowPunct/>
        <w:autoSpaceDE/>
        <w:autoSpaceDN/>
        <w:adjustRightInd/>
        <w:jc w:val="center"/>
        <w:rPr>
          <w:rFonts w:ascii="Segoe UI" w:hAnsi="Segoe UI" w:cs="Segoe UI"/>
          <w:sz w:val="18"/>
          <w:szCs w:val="18"/>
          <w:lang w:eastAsia="zh-TW"/>
        </w:rPr>
      </w:pPr>
      <w:r w:rsidRPr="00BF15F7">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BF15F7"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b/>
                <w:bCs/>
                <w:sz w:val="22"/>
                <w:szCs w:val="22"/>
                <w:lang w:eastAsia="zh-TW"/>
              </w:rPr>
              <w:t>REQUIRED</w:t>
            </w:r>
            <w:r w:rsidRPr="00BF15F7">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b/>
                <w:bCs/>
                <w:sz w:val="22"/>
                <w:szCs w:val="22"/>
                <w:lang w:eastAsia="zh-TW"/>
              </w:rPr>
              <w:t>RATING</w:t>
            </w:r>
            <w:r w:rsidRPr="00BF15F7">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b/>
                <w:bCs/>
                <w:sz w:val="22"/>
                <w:szCs w:val="22"/>
                <w:lang w:eastAsia="zh-TW"/>
              </w:rPr>
              <w:t>DEVELOPMENT NEED</w:t>
            </w:r>
            <w:r w:rsidRPr="00BF15F7">
              <w:rPr>
                <w:sz w:val="22"/>
                <w:szCs w:val="22"/>
                <w:lang w:eastAsia="zh-TW"/>
              </w:rPr>
              <w:t> </w:t>
            </w:r>
          </w:p>
          <w:p w14:paraId="29DD9891"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sz w:val="22"/>
                <w:szCs w:val="22"/>
                <w:lang w:eastAsia="zh-TW"/>
              </w:rPr>
              <w:t> </w:t>
            </w:r>
          </w:p>
        </w:tc>
      </w:tr>
      <w:tr w:rsidR="009249F8" w:rsidRPr="00BF15F7" w14:paraId="0E7669B2"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b/>
                <w:bCs/>
                <w:sz w:val="22"/>
                <w:szCs w:val="22"/>
                <w:lang w:eastAsia="zh-TW"/>
              </w:rPr>
              <w:t>KNOWLEDGE</w:t>
            </w:r>
            <w:r w:rsidRPr="00BF15F7">
              <w:rPr>
                <w:sz w:val="22"/>
                <w:szCs w:val="22"/>
                <w:lang w:eastAsia="zh-TW"/>
              </w:rPr>
              <w:t> </w:t>
            </w:r>
          </w:p>
          <w:p w14:paraId="46309484"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sz w:val="22"/>
                <w:szCs w:val="22"/>
                <w:lang w:eastAsia="zh-TW"/>
              </w:rPr>
              <w:t> </w:t>
            </w:r>
          </w:p>
          <w:p w14:paraId="50BE5A41"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sz w:val="22"/>
                <w:szCs w:val="22"/>
                <w:lang w:eastAsia="zh-TW"/>
              </w:rPr>
              <w:t> </w:t>
            </w:r>
          </w:p>
          <w:p w14:paraId="31994256" w14:textId="7542ADDD" w:rsidR="009249F8" w:rsidRPr="00C33DAD" w:rsidRDefault="004A476C" w:rsidP="004A476C">
            <w:pPr>
              <w:pStyle w:val="ListParagraph"/>
              <w:numPr>
                <w:ilvl w:val="0"/>
                <w:numId w:val="49"/>
              </w:numPr>
              <w:overflowPunct/>
              <w:autoSpaceDE/>
              <w:autoSpaceDN/>
              <w:adjustRightInd/>
              <w:rPr>
                <w:rFonts w:ascii="Times New Roman" w:hAnsi="Times New Roman" w:cs="Times New Roman"/>
                <w:sz w:val="24"/>
                <w:szCs w:val="24"/>
                <w:lang w:eastAsia="zh-TW"/>
              </w:rPr>
            </w:pPr>
            <w:r>
              <w:rPr>
                <w:sz w:val="24"/>
                <w:szCs w:val="24"/>
                <w:lang w:eastAsia="zh-TW"/>
              </w:rPr>
              <w:t>Understanding of traffic legislation and how it can be used to disrupt criminals</w:t>
            </w:r>
          </w:p>
          <w:p w14:paraId="1A14F53E" w14:textId="77777777" w:rsidR="00C33DAD" w:rsidRPr="004A476C" w:rsidRDefault="00C33DAD" w:rsidP="00C33DAD">
            <w:pPr>
              <w:pStyle w:val="ListParagraph"/>
              <w:overflowPunct/>
              <w:autoSpaceDE/>
              <w:autoSpaceDN/>
              <w:adjustRightInd/>
              <w:ind w:left="420"/>
              <w:rPr>
                <w:rFonts w:ascii="Times New Roman" w:hAnsi="Times New Roman" w:cs="Times New Roman"/>
                <w:sz w:val="24"/>
                <w:szCs w:val="24"/>
                <w:lang w:eastAsia="zh-TW"/>
              </w:rPr>
            </w:pPr>
          </w:p>
          <w:p w14:paraId="5F92A519" w14:textId="46A64F72" w:rsidR="009249F8" w:rsidRPr="004A476C" w:rsidRDefault="00C33DAD" w:rsidP="004A476C">
            <w:pPr>
              <w:pStyle w:val="ListParagraph"/>
              <w:numPr>
                <w:ilvl w:val="0"/>
                <w:numId w:val="49"/>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Understanding the implications of the Mental Health Act on everyday policing</w:t>
            </w:r>
          </w:p>
          <w:p w14:paraId="17D49157"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sz w:val="22"/>
                <w:szCs w:val="22"/>
                <w:lang w:eastAsia="zh-TW"/>
              </w:rPr>
              <w:t> </w:t>
            </w:r>
          </w:p>
          <w:p w14:paraId="50D8879A"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sz w:val="22"/>
                <w:szCs w:val="22"/>
                <w:lang w:eastAsia="zh-TW"/>
              </w:rPr>
              <w:t> </w:t>
            </w:r>
          </w:p>
          <w:p w14:paraId="1DD70659"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sz w:val="22"/>
                <w:szCs w:val="22"/>
                <w:lang w:eastAsia="zh-TW"/>
              </w:rPr>
              <w:t> </w:t>
            </w:r>
          </w:p>
          <w:p w14:paraId="5D1B5148"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sz w:val="22"/>
                <w:szCs w:val="22"/>
                <w:lang w:eastAsia="zh-TW"/>
              </w:rPr>
              <w:t> </w:t>
            </w:r>
          </w:p>
          <w:p w14:paraId="7C0A25E6"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sz w:val="22"/>
                <w:szCs w:val="22"/>
                <w:lang w:eastAsia="zh-TW"/>
              </w:rPr>
              <w:t> </w:t>
            </w:r>
          </w:p>
          <w:p w14:paraId="2C5CD43A"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sz w:val="22"/>
                <w:szCs w:val="22"/>
                <w:lang w:eastAsia="zh-TW"/>
              </w:rPr>
              <w:t> </w:t>
            </w:r>
          </w:p>
          <w:p w14:paraId="00468FAA"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sz w:val="22"/>
                <w:szCs w:val="22"/>
                <w:lang w:eastAsia="zh-TW"/>
              </w:rPr>
              <w:t> </w:t>
            </w:r>
          </w:p>
          <w:p w14:paraId="2E021106"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sz w:val="22"/>
                <w:szCs w:val="22"/>
                <w:lang w:eastAsia="zh-TW"/>
              </w:rPr>
              <w:t>Low </w:t>
            </w:r>
          </w:p>
          <w:p w14:paraId="4E3A3E90"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sz w:val="22"/>
                <w:szCs w:val="22"/>
                <w:lang w:eastAsia="zh-TW"/>
              </w:rPr>
              <w:t>Med </w:t>
            </w:r>
          </w:p>
          <w:p w14:paraId="43CD66C9"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sz w:val="22"/>
                <w:szCs w:val="22"/>
                <w:lang w:eastAsia="zh-TW"/>
              </w:rPr>
              <w:t>High </w:t>
            </w:r>
          </w:p>
          <w:p w14:paraId="12AFADB0" w14:textId="77777777" w:rsidR="009249F8" w:rsidRDefault="009249F8" w:rsidP="009249F8">
            <w:pPr>
              <w:overflowPunct/>
              <w:autoSpaceDE/>
              <w:autoSpaceDN/>
              <w:adjustRightInd/>
              <w:rPr>
                <w:sz w:val="22"/>
                <w:szCs w:val="22"/>
                <w:lang w:eastAsia="zh-TW"/>
              </w:rPr>
            </w:pPr>
            <w:r w:rsidRPr="00BF15F7">
              <w:rPr>
                <w:sz w:val="22"/>
                <w:szCs w:val="22"/>
                <w:lang w:eastAsia="zh-TW"/>
              </w:rPr>
              <w:t>8-10 </w:t>
            </w:r>
          </w:p>
          <w:p w14:paraId="333E7860" w14:textId="77777777" w:rsidR="004A476C" w:rsidRDefault="004A476C" w:rsidP="009249F8">
            <w:pPr>
              <w:overflowPunct/>
              <w:autoSpaceDE/>
              <w:autoSpaceDN/>
              <w:adjustRightInd/>
              <w:rPr>
                <w:sz w:val="24"/>
                <w:szCs w:val="24"/>
                <w:lang w:eastAsia="zh-TW"/>
              </w:rPr>
            </w:pPr>
          </w:p>
          <w:p w14:paraId="76079E2B" w14:textId="77777777" w:rsidR="004A476C" w:rsidRDefault="004A476C" w:rsidP="009249F8">
            <w:pPr>
              <w:overflowPunct/>
              <w:autoSpaceDE/>
              <w:autoSpaceDN/>
              <w:adjustRightInd/>
              <w:rPr>
                <w:sz w:val="24"/>
                <w:szCs w:val="24"/>
                <w:lang w:eastAsia="zh-TW"/>
              </w:rPr>
            </w:pPr>
            <w:r>
              <w:rPr>
                <w:sz w:val="24"/>
                <w:szCs w:val="24"/>
                <w:lang w:eastAsia="zh-TW"/>
              </w:rPr>
              <w:t>8</w:t>
            </w:r>
          </w:p>
          <w:p w14:paraId="7D98B9F4" w14:textId="77777777" w:rsidR="00C33DAD" w:rsidRDefault="00C33DAD" w:rsidP="009249F8">
            <w:pPr>
              <w:overflowPunct/>
              <w:autoSpaceDE/>
              <w:autoSpaceDN/>
              <w:adjustRightInd/>
              <w:rPr>
                <w:sz w:val="24"/>
                <w:szCs w:val="24"/>
                <w:lang w:eastAsia="zh-TW"/>
              </w:rPr>
            </w:pPr>
          </w:p>
          <w:p w14:paraId="3B23EBC4" w14:textId="77777777" w:rsidR="00C33DAD" w:rsidRDefault="00C33DAD" w:rsidP="009249F8">
            <w:pPr>
              <w:overflowPunct/>
              <w:autoSpaceDE/>
              <w:autoSpaceDN/>
              <w:adjustRightInd/>
              <w:rPr>
                <w:sz w:val="24"/>
                <w:szCs w:val="24"/>
                <w:lang w:eastAsia="zh-TW"/>
              </w:rPr>
            </w:pPr>
          </w:p>
          <w:p w14:paraId="06DB4C2E" w14:textId="77777777" w:rsidR="00C33DAD" w:rsidRDefault="00C33DAD" w:rsidP="009249F8">
            <w:pPr>
              <w:overflowPunct/>
              <w:autoSpaceDE/>
              <w:autoSpaceDN/>
              <w:adjustRightInd/>
              <w:rPr>
                <w:sz w:val="24"/>
                <w:szCs w:val="24"/>
                <w:lang w:eastAsia="zh-TW"/>
              </w:rPr>
            </w:pPr>
          </w:p>
          <w:p w14:paraId="57912129" w14:textId="77777777" w:rsidR="00C33DAD" w:rsidRDefault="00C33DAD" w:rsidP="009249F8">
            <w:pPr>
              <w:overflowPunct/>
              <w:autoSpaceDE/>
              <w:autoSpaceDN/>
              <w:adjustRightInd/>
              <w:rPr>
                <w:sz w:val="24"/>
                <w:szCs w:val="24"/>
                <w:lang w:eastAsia="zh-TW"/>
              </w:rPr>
            </w:pPr>
          </w:p>
          <w:p w14:paraId="485829DD" w14:textId="77777777" w:rsidR="00C33DAD" w:rsidRDefault="00C33DAD" w:rsidP="009249F8">
            <w:pPr>
              <w:overflowPunct/>
              <w:autoSpaceDE/>
              <w:autoSpaceDN/>
              <w:adjustRightInd/>
              <w:rPr>
                <w:sz w:val="24"/>
                <w:szCs w:val="24"/>
                <w:lang w:eastAsia="zh-TW"/>
              </w:rPr>
            </w:pPr>
          </w:p>
          <w:p w14:paraId="4A734AE1" w14:textId="77777777" w:rsidR="00C33DAD" w:rsidRDefault="00C33DAD" w:rsidP="009249F8">
            <w:pPr>
              <w:overflowPunct/>
              <w:autoSpaceDE/>
              <w:autoSpaceDN/>
              <w:adjustRightInd/>
              <w:rPr>
                <w:sz w:val="24"/>
                <w:szCs w:val="24"/>
                <w:lang w:eastAsia="zh-TW"/>
              </w:rPr>
            </w:pPr>
          </w:p>
          <w:p w14:paraId="52921599" w14:textId="5329E3D5" w:rsidR="00C33DAD" w:rsidRPr="00BF15F7" w:rsidRDefault="00C33DAD" w:rsidP="009249F8">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sz w:val="22"/>
                <w:szCs w:val="22"/>
                <w:lang w:eastAsia="zh-TW"/>
              </w:rPr>
              <w:t>Low </w:t>
            </w:r>
          </w:p>
          <w:p w14:paraId="33DD6FDB" w14:textId="77777777" w:rsidR="009249F8" w:rsidRDefault="009249F8" w:rsidP="009249F8">
            <w:pPr>
              <w:overflowPunct/>
              <w:autoSpaceDE/>
              <w:autoSpaceDN/>
              <w:adjustRightInd/>
              <w:rPr>
                <w:sz w:val="22"/>
                <w:szCs w:val="22"/>
                <w:lang w:eastAsia="zh-TW"/>
              </w:rPr>
            </w:pPr>
            <w:r w:rsidRPr="00BF15F7">
              <w:rPr>
                <w:sz w:val="22"/>
                <w:szCs w:val="22"/>
                <w:lang w:eastAsia="zh-TW"/>
              </w:rPr>
              <w:t>1-4 </w:t>
            </w:r>
          </w:p>
          <w:p w14:paraId="43EAA2FF" w14:textId="77777777" w:rsidR="00C33DAD" w:rsidRDefault="00C33DAD" w:rsidP="009249F8">
            <w:pPr>
              <w:overflowPunct/>
              <w:autoSpaceDE/>
              <w:autoSpaceDN/>
              <w:adjustRightInd/>
              <w:rPr>
                <w:sz w:val="22"/>
                <w:szCs w:val="22"/>
                <w:lang w:eastAsia="zh-TW"/>
              </w:rPr>
            </w:pPr>
          </w:p>
          <w:p w14:paraId="7E7CDDDB" w14:textId="77777777" w:rsidR="00C33DAD" w:rsidRDefault="00C33DAD" w:rsidP="009249F8">
            <w:pPr>
              <w:overflowPunct/>
              <w:autoSpaceDE/>
              <w:autoSpaceDN/>
              <w:adjustRightInd/>
              <w:rPr>
                <w:sz w:val="22"/>
                <w:szCs w:val="22"/>
                <w:lang w:eastAsia="zh-TW"/>
              </w:rPr>
            </w:pPr>
          </w:p>
          <w:p w14:paraId="29CB1F61" w14:textId="77777777" w:rsidR="00C33DAD" w:rsidRDefault="00C33DAD" w:rsidP="009249F8">
            <w:pPr>
              <w:overflowPunct/>
              <w:autoSpaceDE/>
              <w:autoSpaceDN/>
              <w:adjustRightInd/>
              <w:rPr>
                <w:sz w:val="22"/>
                <w:szCs w:val="22"/>
                <w:lang w:eastAsia="zh-TW"/>
              </w:rPr>
            </w:pPr>
          </w:p>
          <w:p w14:paraId="69D158EE" w14:textId="77777777" w:rsidR="00C33DAD" w:rsidRDefault="00C33DAD" w:rsidP="009249F8">
            <w:pPr>
              <w:overflowPunct/>
              <w:autoSpaceDE/>
              <w:autoSpaceDN/>
              <w:adjustRightInd/>
              <w:rPr>
                <w:sz w:val="22"/>
                <w:szCs w:val="22"/>
                <w:lang w:eastAsia="zh-TW"/>
              </w:rPr>
            </w:pPr>
          </w:p>
          <w:p w14:paraId="7DFF011A" w14:textId="77777777" w:rsidR="00C33DAD" w:rsidRDefault="00C33DAD" w:rsidP="009249F8">
            <w:pPr>
              <w:overflowPunct/>
              <w:autoSpaceDE/>
              <w:autoSpaceDN/>
              <w:adjustRightInd/>
              <w:rPr>
                <w:sz w:val="22"/>
                <w:szCs w:val="22"/>
                <w:lang w:eastAsia="zh-TW"/>
              </w:rPr>
            </w:pPr>
          </w:p>
          <w:p w14:paraId="62192D9A" w14:textId="77777777" w:rsidR="00C33DAD" w:rsidRDefault="00C33DAD" w:rsidP="009249F8">
            <w:pPr>
              <w:overflowPunct/>
              <w:autoSpaceDE/>
              <w:autoSpaceDN/>
              <w:adjustRightInd/>
              <w:rPr>
                <w:sz w:val="22"/>
                <w:szCs w:val="22"/>
                <w:lang w:eastAsia="zh-TW"/>
              </w:rPr>
            </w:pPr>
          </w:p>
          <w:p w14:paraId="7E06E04C" w14:textId="77777777" w:rsidR="00C33DAD" w:rsidRDefault="00C33DAD" w:rsidP="009249F8">
            <w:pPr>
              <w:overflowPunct/>
              <w:autoSpaceDE/>
              <w:autoSpaceDN/>
              <w:adjustRightInd/>
              <w:rPr>
                <w:sz w:val="22"/>
                <w:szCs w:val="22"/>
                <w:lang w:eastAsia="zh-TW"/>
              </w:rPr>
            </w:pPr>
          </w:p>
          <w:p w14:paraId="370A251F" w14:textId="77777777" w:rsidR="00C33DAD" w:rsidRDefault="00C33DAD" w:rsidP="009249F8">
            <w:pPr>
              <w:overflowPunct/>
              <w:autoSpaceDE/>
              <w:autoSpaceDN/>
              <w:adjustRightInd/>
              <w:rPr>
                <w:sz w:val="22"/>
                <w:szCs w:val="22"/>
                <w:lang w:eastAsia="zh-TW"/>
              </w:rPr>
            </w:pPr>
          </w:p>
          <w:p w14:paraId="59543E31" w14:textId="77777777" w:rsidR="00C33DAD" w:rsidRDefault="00C33DAD" w:rsidP="009249F8">
            <w:pPr>
              <w:overflowPunct/>
              <w:autoSpaceDE/>
              <w:autoSpaceDN/>
              <w:adjustRightInd/>
              <w:rPr>
                <w:sz w:val="22"/>
                <w:szCs w:val="22"/>
                <w:lang w:eastAsia="zh-TW"/>
              </w:rPr>
            </w:pPr>
          </w:p>
          <w:p w14:paraId="1F558EDC" w14:textId="0FE2CDBF" w:rsidR="00C33DAD" w:rsidRPr="00BF15F7" w:rsidRDefault="00C33DAD" w:rsidP="009249F8">
            <w:pPr>
              <w:overflowPunct/>
              <w:autoSpaceDE/>
              <w:autoSpaceDN/>
              <w:adjustRightInd/>
              <w:rPr>
                <w:rFonts w:ascii="Times New Roman" w:hAnsi="Times New Roman" w:cs="Times New Roman"/>
                <w:sz w:val="24"/>
                <w:szCs w:val="24"/>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sz w:val="22"/>
                <w:szCs w:val="22"/>
                <w:lang w:eastAsia="zh-TW"/>
              </w:rPr>
              <w:t>Med </w:t>
            </w:r>
          </w:p>
          <w:p w14:paraId="280C7D26" w14:textId="77777777" w:rsidR="009249F8" w:rsidRDefault="009249F8" w:rsidP="009249F8">
            <w:pPr>
              <w:overflowPunct/>
              <w:autoSpaceDE/>
              <w:autoSpaceDN/>
              <w:adjustRightInd/>
              <w:rPr>
                <w:sz w:val="22"/>
                <w:szCs w:val="22"/>
                <w:lang w:eastAsia="zh-TW"/>
              </w:rPr>
            </w:pPr>
            <w:r w:rsidRPr="00BF15F7">
              <w:rPr>
                <w:sz w:val="22"/>
                <w:szCs w:val="22"/>
                <w:lang w:eastAsia="zh-TW"/>
              </w:rPr>
              <w:t>5-7 </w:t>
            </w:r>
          </w:p>
          <w:p w14:paraId="1C92E706" w14:textId="77777777" w:rsidR="004A476C" w:rsidRDefault="004A476C" w:rsidP="009249F8">
            <w:pPr>
              <w:overflowPunct/>
              <w:autoSpaceDE/>
              <w:autoSpaceDN/>
              <w:adjustRightInd/>
              <w:rPr>
                <w:sz w:val="24"/>
                <w:szCs w:val="24"/>
                <w:lang w:eastAsia="zh-TW"/>
              </w:rPr>
            </w:pPr>
          </w:p>
          <w:p w14:paraId="77B03C61" w14:textId="4AB59537" w:rsidR="004A476C" w:rsidRPr="00BF15F7" w:rsidRDefault="004A476C" w:rsidP="009249F8">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sz w:val="22"/>
                <w:szCs w:val="22"/>
                <w:lang w:eastAsia="zh-TW"/>
              </w:rPr>
              <w:t>High </w:t>
            </w:r>
          </w:p>
          <w:p w14:paraId="634AEB5E"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8DD9EE9" w14:textId="77777777" w:rsidR="009249F8" w:rsidRDefault="009249F8" w:rsidP="009249F8">
            <w:pPr>
              <w:overflowPunct/>
              <w:autoSpaceDE/>
              <w:autoSpaceDN/>
              <w:adjustRightInd/>
              <w:rPr>
                <w:sz w:val="22"/>
                <w:szCs w:val="22"/>
                <w:lang w:eastAsia="zh-TW"/>
              </w:rPr>
            </w:pPr>
            <w:r w:rsidRPr="00BF15F7">
              <w:rPr>
                <w:sz w:val="22"/>
                <w:szCs w:val="22"/>
                <w:lang w:eastAsia="zh-TW"/>
              </w:rPr>
              <w:t> </w:t>
            </w:r>
          </w:p>
          <w:p w14:paraId="7D434EA6" w14:textId="77777777" w:rsidR="004A476C" w:rsidRDefault="004A476C" w:rsidP="009249F8">
            <w:pPr>
              <w:overflowPunct/>
              <w:autoSpaceDE/>
              <w:autoSpaceDN/>
              <w:adjustRightInd/>
              <w:rPr>
                <w:sz w:val="24"/>
                <w:szCs w:val="24"/>
                <w:lang w:eastAsia="zh-TW"/>
              </w:rPr>
            </w:pPr>
          </w:p>
          <w:p w14:paraId="7AEAD662" w14:textId="77777777" w:rsidR="004A476C" w:rsidRDefault="004A476C" w:rsidP="009249F8">
            <w:pPr>
              <w:overflowPunct/>
              <w:autoSpaceDE/>
              <w:autoSpaceDN/>
              <w:adjustRightInd/>
              <w:rPr>
                <w:sz w:val="24"/>
                <w:szCs w:val="24"/>
                <w:lang w:eastAsia="zh-TW"/>
              </w:rPr>
            </w:pPr>
            <w:r>
              <w:rPr>
                <w:sz w:val="24"/>
                <w:szCs w:val="24"/>
                <w:lang w:eastAsia="zh-TW"/>
              </w:rPr>
              <w:t>Familiarise myself with traffic legislation and identify some commonly broken traffic laws to utilise when on patrol.</w:t>
            </w:r>
          </w:p>
          <w:p w14:paraId="1A276585" w14:textId="77777777" w:rsidR="00C33DAD" w:rsidRDefault="00C33DAD" w:rsidP="009249F8">
            <w:pPr>
              <w:overflowPunct/>
              <w:autoSpaceDE/>
              <w:autoSpaceDN/>
              <w:adjustRightInd/>
              <w:rPr>
                <w:sz w:val="24"/>
                <w:szCs w:val="24"/>
                <w:lang w:eastAsia="zh-TW"/>
              </w:rPr>
            </w:pPr>
          </w:p>
          <w:p w14:paraId="49900EB7" w14:textId="77777777" w:rsidR="00C33DAD" w:rsidRDefault="00C33DAD" w:rsidP="009249F8">
            <w:pPr>
              <w:overflowPunct/>
              <w:autoSpaceDE/>
              <w:autoSpaceDN/>
              <w:adjustRightInd/>
              <w:rPr>
                <w:sz w:val="24"/>
                <w:szCs w:val="24"/>
                <w:lang w:eastAsia="zh-TW"/>
              </w:rPr>
            </w:pPr>
          </w:p>
          <w:p w14:paraId="4C34538F" w14:textId="6D54F490" w:rsidR="00C33DAD" w:rsidRPr="00BF15F7" w:rsidRDefault="00C33DAD" w:rsidP="009249F8">
            <w:pPr>
              <w:overflowPunct/>
              <w:autoSpaceDE/>
              <w:autoSpaceDN/>
              <w:adjustRightInd/>
              <w:rPr>
                <w:rFonts w:ascii="Times New Roman" w:hAnsi="Times New Roman" w:cs="Times New Roman"/>
                <w:sz w:val="24"/>
                <w:szCs w:val="24"/>
                <w:lang w:eastAsia="zh-TW"/>
              </w:rPr>
            </w:pPr>
            <w:r>
              <w:rPr>
                <w:sz w:val="24"/>
                <w:szCs w:val="24"/>
                <w:lang w:eastAsia="zh-TW"/>
              </w:rPr>
              <w:t>Familiarise myself with internal policies in relation to responding to Mental Health Crisis and how best to support victims who suffer with Mental Health</w:t>
            </w:r>
          </w:p>
        </w:tc>
      </w:tr>
      <w:tr w:rsidR="009249F8" w:rsidRPr="00BF15F7"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BF15F7" w:rsidRDefault="009249F8" w:rsidP="009249F8">
            <w:pPr>
              <w:overflowPunct/>
              <w:autoSpaceDE/>
              <w:autoSpaceDN/>
              <w:adjustRightInd/>
              <w:rPr>
                <w:b/>
                <w:bCs/>
                <w:sz w:val="22"/>
                <w:szCs w:val="22"/>
                <w:lang w:eastAsia="zh-TW"/>
              </w:rPr>
            </w:pPr>
            <w:r w:rsidRPr="00BF15F7">
              <w:rPr>
                <w:b/>
                <w:bCs/>
                <w:sz w:val="22"/>
                <w:szCs w:val="22"/>
                <w:lang w:eastAsia="zh-TW"/>
              </w:rPr>
              <w:t>SKILLS </w:t>
            </w:r>
          </w:p>
          <w:p w14:paraId="709E8AE8" w14:textId="77777777" w:rsidR="009249F8" w:rsidRPr="00BF15F7" w:rsidRDefault="009249F8" w:rsidP="009249F8">
            <w:pPr>
              <w:overflowPunct/>
              <w:autoSpaceDE/>
              <w:autoSpaceDN/>
              <w:adjustRightInd/>
              <w:rPr>
                <w:b/>
                <w:bCs/>
                <w:sz w:val="22"/>
                <w:szCs w:val="22"/>
                <w:lang w:eastAsia="zh-TW"/>
              </w:rPr>
            </w:pPr>
            <w:r w:rsidRPr="00BF15F7">
              <w:rPr>
                <w:b/>
                <w:bCs/>
                <w:sz w:val="22"/>
                <w:szCs w:val="22"/>
                <w:lang w:eastAsia="zh-TW"/>
              </w:rPr>
              <w:t> </w:t>
            </w:r>
          </w:p>
          <w:p w14:paraId="0D43E7D6" w14:textId="77777777" w:rsidR="009249F8" w:rsidRPr="00BF15F7" w:rsidRDefault="009249F8" w:rsidP="009249F8">
            <w:pPr>
              <w:overflowPunct/>
              <w:autoSpaceDE/>
              <w:autoSpaceDN/>
              <w:adjustRightInd/>
              <w:rPr>
                <w:b/>
                <w:bCs/>
                <w:sz w:val="22"/>
                <w:szCs w:val="22"/>
                <w:lang w:eastAsia="zh-TW"/>
              </w:rPr>
            </w:pPr>
            <w:r w:rsidRPr="00BF15F7">
              <w:rPr>
                <w:b/>
                <w:bCs/>
                <w:sz w:val="22"/>
                <w:szCs w:val="22"/>
                <w:lang w:eastAsia="zh-TW"/>
              </w:rPr>
              <w:t> </w:t>
            </w:r>
          </w:p>
          <w:p w14:paraId="0121B278" w14:textId="77777777" w:rsidR="009249F8" w:rsidRPr="00BF15F7" w:rsidRDefault="009249F8" w:rsidP="009249F8">
            <w:pPr>
              <w:overflowPunct/>
              <w:autoSpaceDE/>
              <w:autoSpaceDN/>
              <w:adjustRightInd/>
              <w:rPr>
                <w:b/>
                <w:bCs/>
                <w:sz w:val="22"/>
                <w:szCs w:val="22"/>
                <w:lang w:eastAsia="zh-TW"/>
              </w:rPr>
            </w:pPr>
            <w:r w:rsidRPr="00BF15F7">
              <w:rPr>
                <w:b/>
                <w:bCs/>
                <w:sz w:val="22"/>
                <w:szCs w:val="22"/>
                <w:lang w:eastAsia="zh-TW"/>
              </w:rPr>
              <w:t> </w:t>
            </w:r>
          </w:p>
          <w:p w14:paraId="04C86224" w14:textId="3BBEBB91" w:rsidR="009249F8" w:rsidRDefault="004A476C" w:rsidP="004A476C">
            <w:pPr>
              <w:pStyle w:val="ListParagraph"/>
              <w:numPr>
                <w:ilvl w:val="0"/>
                <w:numId w:val="48"/>
              </w:numPr>
              <w:overflowPunct/>
              <w:autoSpaceDE/>
              <w:autoSpaceDN/>
              <w:adjustRightInd/>
              <w:rPr>
                <w:sz w:val="22"/>
                <w:szCs w:val="22"/>
                <w:lang w:eastAsia="zh-TW"/>
              </w:rPr>
            </w:pPr>
            <w:r w:rsidRPr="003B78BB">
              <w:rPr>
                <w:sz w:val="22"/>
                <w:szCs w:val="22"/>
                <w:lang w:eastAsia="zh-TW"/>
              </w:rPr>
              <w:lastRenderedPageBreak/>
              <w:t>Completing Case files to an appropriate standard for CPS to be able to assess all the evidence available.</w:t>
            </w:r>
          </w:p>
          <w:p w14:paraId="1F2E72A9" w14:textId="46D98725" w:rsidR="007C1D93" w:rsidRDefault="007C1D93" w:rsidP="007C1D93">
            <w:pPr>
              <w:overflowPunct/>
              <w:autoSpaceDE/>
              <w:autoSpaceDN/>
              <w:adjustRightInd/>
              <w:rPr>
                <w:sz w:val="22"/>
                <w:szCs w:val="22"/>
                <w:lang w:eastAsia="zh-TW"/>
              </w:rPr>
            </w:pPr>
          </w:p>
          <w:p w14:paraId="222271A2" w14:textId="5FC07922" w:rsidR="007C1D93" w:rsidRPr="007C1D93" w:rsidRDefault="007C1D93" w:rsidP="007C1D93">
            <w:pPr>
              <w:pStyle w:val="ListParagraph"/>
              <w:numPr>
                <w:ilvl w:val="0"/>
                <w:numId w:val="48"/>
              </w:numPr>
              <w:overflowPunct/>
              <w:autoSpaceDE/>
              <w:autoSpaceDN/>
              <w:adjustRightInd/>
              <w:rPr>
                <w:sz w:val="22"/>
                <w:szCs w:val="22"/>
                <w:lang w:eastAsia="zh-TW"/>
              </w:rPr>
            </w:pPr>
            <w:r>
              <w:rPr>
                <w:sz w:val="22"/>
                <w:szCs w:val="22"/>
                <w:lang w:eastAsia="zh-TW"/>
              </w:rPr>
              <w:t xml:space="preserve">Improving active listening skills </w:t>
            </w:r>
          </w:p>
          <w:p w14:paraId="1669A991" w14:textId="77777777" w:rsidR="009249F8" w:rsidRPr="003B78BB" w:rsidRDefault="009249F8" w:rsidP="009249F8">
            <w:pPr>
              <w:overflowPunct/>
              <w:autoSpaceDE/>
              <w:autoSpaceDN/>
              <w:adjustRightInd/>
              <w:rPr>
                <w:sz w:val="22"/>
                <w:szCs w:val="22"/>
                <w:lang w:eastAsia="zh-TW"/>
              </w:rPr>
            </w:pPr>
            <w:r w:rsidRPr="003B78BB">
              <w:rPr>
                <w:sz w:val="22"/>
                <w:szCs w:val="22"/>
                <w:lang w:eastAsia="zh-TW"/>
              </w:rPr>
              <w:t> </w:t>
            </w:r>
          </w:p>
          <w:p w14:paraId="6E9ADE45" w14:textId="77777777" w:rsidR="009249F8" w:rsidRPr="00BF15F7" w:rsidRDefault="009249F8" w:rsidP="009249F8">
            <w:pPr>
              <w:overflowPunct/>
              <w:autoSpaceDE/>
              <w:autoSpaceDN/>
              <w:adjustRightInd/>
              <w:rPr>
                <w:b/>
                <w:bCs/>
                <w:sz w:val="22"/>
                <w:szCs w:val="22"/>
                <w:lang w:eastAsia="zh-TW"/>
              </w:rPr>
            </w:pPr>
            <w:r w:rsidRPr="00BF15F7">
              <w:rPr>
                <w:b/>
                <w:bCs/>
                <w:sz w:val="22"/>
                <w:szCs w:val="22"/>
                <w:lang w:eastAsia="zh-TW"/>
              </w:rPr>
              <w:t> </w:t>
            </w:r>
          </w:p>
          <w:p w14:paraId="464DFFA6" w14:textId="77777777" w:rsidR="009249F8" w:rsidRPr="00BF15F7" w:rsidRDefault="009249F8" w:rsidP="009249F8">
            <w:pPr>
              <w:overflowPunct/>
              <w:autoSpaceDE/>
              <w:autoSpaceDN/>
              <w:adjustRightInd/>
              <w:rPr>
                <w:b/>
                <w:bCs/>
                <w:sz w:val="22"/>
                <w:szCs w:val="22"/>
                <w:lang w:eastAsia="zh-TW"/>
              </w:rPr>
            </w:pPr>
            <w:r w:rsidRPr="00BF15F7">
              <w:rPr>
                <w:b/>
                <w:bCs/>
                <w:sz w:val="22"/>
                <w:szCs w:val="22"/>
                <w:lang w:eastAsia="zh-TW"/>
              </w:rPr>
              <w:t> </w:t>
            </w:r>
          </w:p>
          <w:p w14:paraId="395555A7" w14:textId="77777777" w:rsidR="009249F8" w:rsidRPr="00BF15F7" w:rsidRDefault="009249F8" w:rsidP="009249F8">
            <w:pPr>
              <w:overflowPunct/>
              <w:autoSpaceDE/>
              <w:autoSpaceDN/>
              <w:adjustRightInd/>
              <w:rPr>
                <w:b/>
                <w:bCs/>
                <w:sz w:val="22"/>
                <w:szCs w:val="22"/>
                <w:lang w:eastAsia="zh-TW"/>
              </w:rPr>
            </w:pPr>
            <w:r w:rsidRPr="00BF15F7">
              <w:rPr>
                <w:b/>
                <w:bCs/>
                <w:sz w:val="22"/>
                <w:szCs w:val="22"/>
                <w:lang w:eastAsia="zh-TW"/>
              </w:rPr>
              <w:t> </w:t>
            </w:r>
          </w:p>
          <w:p w14:paraId="19C3B30C" w14:textId="77777777" w:rsidR="009249F8" w:rsidRPr="00BF15F7" w:rsidRDefault="009249F8" w:rsidP="009249F8">
            <w:pPr>
              <w:overflowPunct/>
              <w:autoSpaceDE/>
              <w:autoSpaceDN/>
              <w:adjustRightInd/>
              <w:rPr>
                <w:b/>
                <w:bCs/>
                <w:sz w:val="22"/>
                <w:szCs w:val="22"/>
                <w:lang w:eastAsia="zh-TW"/>
              </w:rPr>
            </w:pPr>
            <w:r w:rsidRPr="00BF15F7">
              <w:rPr>
                <w:b/>
                <w:bCs/>
                <w:sz w:val="22"/>
                <w:szCs w:val="22"/>
                <w:lang w:eastAsia="zh-TW"/>
              </w:rPr>
              <w:t> </w:t>
            </w:r>
          </w:p>
          <w:p w14:paraId="03B8A2DD" w14:textId="77777777" w:rsidR="009249F8" w:rsidRPr="00BF15F7" w:rsidRDefault="009249F8" w:rsidP="009249F8">
            <w:pPr>
              <w:overflowPunct/>
              <w:autoSpaceDE/>
              <w:autoSpaceDN/>
              <w:adjustRightInd/>
              <w:rPr>
                <w:b/>
                <w:bCs/>
                <w:sz w:val="22"/>
                <w:szCs w:val="22"/>
                <w:lang w:eastAsia="zh-TW"/>
              </w:rPr>
            </w:pPr>
            <w:r w:rsidRPr="00BF15F7">
              <w:rPr>
                <w:b/>
                <w:bCs/>
                <w:sz w:val="22"/>
                <w:szCs w:val="22"/>
                <w:lang w:eastAsia="zh-TW"/>
              </w:rPr>
              <w:t> </w:t>
            </w:r>
          </w:p>
          <w:p w14:paraId="5D4CA10B" w14:textId="77777777" w:rsidR="009249F8" w:rsidRPr="00BF15F7" w:rsidRDefault="009249F8" w:rsidP="009249F8">
            <w:pPr>
              <w:overflowPunct/>
              <w:autoSpaceDE/>
              <w:autoSpaceDN/>
              <w:adjustRightInd/>
              <w:rPr>
                <w:b/>
                <w:bCs/>
                <w:sz w:val="22"/>
                <w:szCs w:val="22"/>
                <w:lang w:eastAsia="zh-TW"/>
              </w:rPr>
            </w:pPr>
            <w:r w:rsidRPr="00BF15F7">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sz w:val="22"/>
                <w:szCs w:val="22"/>
                <w:lang w:eastAsia="zh-TW"/>
              </w:rPr>
              <w:lastRenderedPageBreak/>
              <w:t>Low </w:t>
            </w:r>
          </w:p>
          <w:p w14:paraId="0DFE399E"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sz w:val="22"/>
                <w:szCs w:val="22"/>
                <w:lang w:eastAsia="zh-TW"/>
              </w:rPr>
              <w:t>Med </w:t>
            </w:r>
          </w:p>
          <w:p w14:paraId="130FB022"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sz w:val="22"/>
                <w:szCs w:val="22"/>
                <w:lang w:eastAsia="zh-TW"/>
              </w:rPr>
              <w:t>High </w:t>
            </w:r>
          </w:p>
          <w:p w14:paraId="7BC5F7D9" w14:textId="77777777" w:rsidR="009249F8" w:rsidRDefault="009249F8" w:rsidP="009249F8">
            <w:pPr>
              <w:overflowPunct/>
              <w:autoSpaceDE/>
              <w:autoSpaceDN/>
              <w:adjustRightInd/>
              <w:rPr>
                <w:sz w:val="22"/>
                <w:szCs w:val="22"/>
                <w:lang w:eastAsia="zh-TW"/>
              </w:rPr>
            </w:pPr>
            <w:r w:rsidRPr="00BF15F7">
              <w:rPr>
                <w:sz w:val="22"/>
                <w:szCs w:val="22"/>
                <w:lang w:eastAsia="zh-TW"/>
              </w:rPr>
              <w:t>8-10 </w:t>
            </w:r>
          </w:p>
          <w:p w14:paraId="5A843200" w14:textId="77777777" w:rsidR="003B78BB" w:rsidRDefault="003B78BB" w:rsidP="009249F8">
            <w:pPr>
              <w:overflowPunct/>
              <w:autoSpaceDE/>
              <w:autoSpaceDN/>
              <w:adjustRightInd/>
              <w:rPr>
                <w:sz w:val="24"/>
                <w:szCs w:val="24"/>
                <w:lang w:eastAsia="zh-TW"/>
              </w:rPr>
            </w:pPr>
          </w:p>
          <w:p w14:paraId="4F9AE296" w14:textId="77777777" w:rsidR="003B78BB" w:rsidRDefault="003B78BB" w:rsidP="009249F8">
            <w:pPr>
              <w:overflowPunct/>
              <w:autoSpaceDE/>
              <w:autoSpaceDN/>
              <w:adjustRightInd/>
              <w:rPr>
                <w:sz w:val="24"/>
                <w:szCs w:val="24"/>
                <w:lang w:eastAsia="zh-TW"/>
              </w:rPr>
            </w:pPr>
          </w:p>
          <w:p w14:paraId="29E7C0BE" w14:textId="77777777" w:rsidR="003B78BB" w:rsidRDefault="003B78BB" w:rsidP="009249F8">
            <w:pPr>
              <w:overflowPunct/>
              <w:autoSpaceDE/>
              <w:autoSpaceDN/>
              <w:adjustRightInd/>
              <w:rPr>
                <w:sz w:val="24"/>
                <w:szCs w:val="24"/>
                <w:lang w:eastAsia="zh-TW"/>
              </w:rPr>
            </w:pPr>
            <w:r>
              <w:rPr>
                <w:sz w:val="24"/>
                <w:szCs w:val="24"/>
                <w:lang w:eastAsia="zh-TW"/>
              </w:rPr>
              <w:lastRenderedPageBreak/>
              <w:t>8</w:t>
            </w:r>
          </w:p>
          <w:p w14:paraId="5A2104D2" w14:textId="77777777" w:rsidR="007C1D93" w:rsidRDefault="007C1D93" w:rsidP="009249F8">
            <w:pPr>
              <w:overflowPunct/>
              <w:autoSpaceDE/>
              <w:autoSpaceDN/>
              <w:adjustRightInd/>
              <w:rPr>
                <w:sz w:val="24"/>
                <w:szCs w:val="24"/>
                <w:lang w:eastAsia="zh-TW"/>
              </w:rPr>
            </w:pPr>
          </w:p>
          <w:p w14:paraId="2E48F0E3" w14:textId="77777777" w:rsidR="007C1D93" w:rsidRDefault="007C1D93" w:rsidP="009249F8">
            <w:pPr>
              <w:overflowPunct/>
              <w:autoSpaceDE/>
              <w:autoSpaceDN/>
              <w:adjustRightInd/>
              <w:rPr>
                <w:sz w:val="24"/>
                <w:szCs w:val="24"/>
                <w:lang w:eastAsia="zh-TW"/>
              </w:rPr>
            </w:pPr>
          </w:p>
          <w:p w14:paraId="2CC1C376" w14:textId="77777777" w:rsidR="007C1D93" w:rsidRDefault="007C1D93" w:rsidP="009249F8">
            <w:pPr>
              <w:overflowPunct/>
              <w:autoSpaceDE/>
              <w:autoSpaceDN/>
              <w:adjustRightInd/>
              <w:rPr>
                <w:sz w:val="24"/>
                <w:szCs w:val="24"/>
                <w:lang w:eastAsia="zh-TW"/>
              </w:rPr>
            </w:pPr>
          </w:p>
          <w:p w14:paraId="2C012EFF" w14:textId="77777777" w:rsidR="007C1D93" w:rsidRDefault="007C1D93" w:rsidP="009249F8">
            <w:pPr>
              <w:overflowPunct/>
              <w:autoSpaceDE/>
              <w:autoSpaceDN/>
              <w:adjustRightInd/>
              <w:rPr>
                <w:sz w:val="24"/>
                <w:szCs w:val="24"/>
                <w:lang w:eastAsia="zh-TW"/>
              </w:rPr>
            </w:pPr>
          </w:p>
          <w:p w14:paraId="4BECAAA7" w14:textId="77777777" w:rsidR="007C1D93" w:rsidRDefault="007C1D93" w:rsidP="009249F8">
            <w:pPr>
              <w:overflowPunct/>
              <w:autoSpaceDE/>
              <w:autoSpaceDN/>
              <w:adjustRightInd/>
              <w:rPr>
                <w:sz w:val="24"/>
                <w:szCs w:val="24"/>
                <w:lang w:eastAsia="zh-TW"/>
              </w:rPr>
            </w:pPr>
          </w:p>
          <w:p w14:paraId="422E75A4" w14:textId="77777777" w:rsidR="007C1D93" w:rsidRDefault="007C1D93" w:rsidP="009249F8">
            <w:pPr>
              <w:overflowPunct/>
              <w:autoSpaceDE/>
              <w:autoSpaceDN/>
              <w:adjustRightInd/>
              <w:rPr>
                <w:sz w:val="24"/>
                <w:szCs w:val="24"/>
                <w:lang w:eastAsia="zh-TW"/>
              </w:rPr>
            </w:pPr>
          </w:p>
          <w:p w14:paraId="15174107" w14:textId="77777777" w:rsidR="007C1D93" w:rsidRDefault="007C1D93" w:rsidP="009249F8">
            <w:pPr>
              <w:overflowPunct/>
              <w:autoSpaceDE/>
              <w:autoSpaceDN/>
              <w:adjustRightInd/>
              <w:rPr>
                <w:sz w:val="24"/>
                <w:szCs w:val="24"/>
                <w:lang w:eastAsia="zh-TW"/>
              </w:rPr>
            </w:pPr>
          </w:p>
          <w:p w14:paraId="7395E833" w14:textId="481BF555" w:rsidR="007C1D93" w:rsidRPr="00BF15F7" w:rsidRDefault="007C1D93" w:rsidP="009249F8">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sz w:val="22"/>
                <w:szCs w:val="22"/>
                <w:lang w:eastAsia="zh-TW"/>
              </w:rPr>
              <w:lastRenderedPageBreak/>
              <w:t>Low </w:t>
            </w:r>
          </w:p>
          <w:p w14:paraId="0415F50D"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sz w:val="22"/>
                <w:szCs w:val="22"/>
                <w:lang w:eastAsia="zh-TW"/>
              </w:rPr>
              <w:t>Med </w:t>
            </w:r>
          </w:p>
          <w:p w14:paraId="3EE99614" w14:textId="77777777" w:rsidR="009249F8" w:rsidRDefault="009249F8" w:rsidP="009249F8">
            <w:pPr>
              <w:overflowPunct/>
              <w:autoSpaceDE/>
              <w:autoSpaceDN/>
              <w:adjustRightInd/>
              <w:rPr>
                <w:sz w:val="22"/>
                <w:szCs w:val="22"/>
                <w:lang w:eastAsia="zh-TW"/>
              </w:rPr>
            </w:pPr>
            <w:r w:rsidRPr="00BF15F7">
              <w:rPr>
                <w:sz w:val="22"/>
                <w:szCs w:val="22"/>
                <w:lang w:eastAsia="zh-TW"/>
              </w:rPr>
              <w:t>5-7 </w:t>
            </w:r>
          </w:p>
          <w:p w14:paraId="0ED40579" w14:textId="77777777" w:rsidR="003B78BB" w:rsidRDefault="003B78BB" w:rsidP="009249F8">
            <w:pPr>
              <w:overflowPunct/>
              <w:autoSpaceDE/>
              <w:autoSpaceDN/>
              <w:adjustRightInd/>
              <w:rPr>
                <w:sz w:val="22"/>
                <w:szCs w:val="22"/>
                <w:lang w:eastAsia="zh-TW"/>
              </w:rPr>
            </w:pPr>
          </w:p>
          <w:p w14:paraId="713A14EE" w14:textId="77777777" w:rsidR="003B78BB" w:rsidRDefault="003B78BB" w:rsidP="009249F8">
            <w:pPr>
              <w:overflowPunct/>
              <w:autoSpaceDE/>
              <w:autoSpaceDN/>
              <w:adjustRightInd/>
              <w:rPr>
                <w:sz w:val="22"/>
                <w:szCs w:val="22"/>
                <w:lang w:eastAsia="zh-TW"/>
              </w:rPr>
            </w:pPr>
          </w:p>
          <w:p w14:paraId="4D9D533B" w14:textId="77777777" w:rsidR="003B78BB" w:rsidRDefault="003B78BB" w:rsidP="009249F8">
            <w:pPr>
              <w:overflowPunct/>
              <w:autoSpaceDE/>
              <w:autoSpaceDN/>
              <w:adjustRightInd/>
              <w:rPr>
                <w:sz w:val="24"/>
                <w:szCs w:val="24"/>
                <w:lang w:eastAsia="zh-TW"/>
              </w:rPr>
            </w:pPr>
            <w:r>
              <w:rPr>
                <w:sz w:val="24"/>
                <w:szCs w:val="24"/>
                <w:lang w:eastAsia="zh-TW"/>
              </w:rPr>
              <w:lastRenderedPageBreak/>
              <w:t xml:space="preserve">6 </w:t>
            </w:r>
          </w:p>
          <w:p w14:paraId="2CCF9554" w14:textId="77777777" w:rsidR="007C1D93" w:rsidRDefault="007C1D93" w:rsidP="009249F8">
            <w:pPr>
              <w:overflowPunct/>
              <w:autoSpaceDE/>
              <w:autoSpaceDN/>
              <w:adjustRightInd/>
              <w:rPr>
                <w:sz w:val="24"/>
                <w:szCs w:val="24"/>
                <w:lang w:eastAsia="zh-TW"/>
              </w:rPr>
            </w:pPr>
          </w:p>
          <w:p w14:paraId="53D5AEAA" w14:textId="77777777" w:rsidR="007C1D93" w:rsidRDefault="007C1D93" w:rsidP="009249F8">
            <w:pPr>
              <w:overflowPunct/>
              <w:autoSpaceDE/>
              <w:autoSpaceDN/>
              <w:adjustRightInd/>
              <w:rPr>
                <w:sz w:val="24"/>
                <w:szCs w:val="24"/>
                <w:lang w:eastAsia="zh-TW"/>
              </w:rPr>
            </w:pPr>
          </w:p>
          <w:p w14:paraId="0D10D61B" w14:textId="77777777" w:rsidR="007C1D93" w:rsidRDefault="007C1D93" w:rsidP="009249F8">
            <w:pPr>
              <w:overflowPunct/>
              <w:autoSpaceDE/>
              <w:autoSpaceDN/>
              <w:adjustRightInd/>
              <w:rPr>
                <w:sz w:val="24"/>
                <w:szCs w:val="24"/>
                <w:lang w:eastAsia="zh-TW"/>
              </w:rPr>
            </w:pPr>
          </w:p>
          <w:p w14:paraId="45A9379B" w14:textId="77777777" w:rsidR="007C1D93" w:rsidRDefault="007C1D93" w:rsidP="009249F8">
            <w:pPr>
              <w:overflowPunct/>
              <w:autoSpaceDE/>
              <w:autoSpaceDN/>
              <w:adjustRightInd/>
              <w:rPr>
                <w:sz w:val="24"/>
                <w:szCs w:val="24"/>
                <w:lang w:eastAsia="zh-TW"/>
              </w:rPr>
            </w:pPr>
          </w:p>
          <w:p w14:paraId="7C57A28F" w14:textId="77777777" w:rsidR="007C1D93" w:rsidRDefault="007C1D93" w:rsidP="009249F8">
            <w:pPr>
              <w:overflowPunct/>
              <w:autoSpaceDE/>
              <w:autoSpaceDN/>
              <w:adjustRightInd/>
              <w:rPr>
                <w:sz w:val="24"/>
                <w:szCs w:val="24"/>
                <w:lang w:eastAsia="zh-TW"/>
              </w:rPr>
            </w:pPr>
          </w:p>
          <w:p w14:paraId="412076A5" w14:textId="77777777" w:rsidR="007C1D93" w:rsidRDefault="007C1D93" w:rsidP="009249F8">
            <w:pPr>
              <w:overflowPunct/>
              <w:autoSpaceDE/>
              <w:autoSpaceDN/>
              <w:adjustRightInd/>
              <w:rPr>
                <w:sz w:val="24"/>
                <w:szCs w:val="24"/>
                <w:lang w:eastAsia="zh-TW"/>
              </w:rPr>
            </w:pPr>
          </w:p>
          <w:p w14:paraId="2D638CAB" w14:textId="77777777" w:rsidR="007C1D93" w:rsidRDefault="007C1D93" w:rsidP="009249F8">
            <w:pPr>
              <w:overflowPunct/>
              <w:autoSpaceDE/>
              <w:autoSpaceDN/>
              <w:adjustRightInd/>
              <w:rPr>
                <w:sz w:val="24"/>
                <w:szCs w:val="24"/>
                <w:lang w:eastAsia="zh-TW"/>
              </w:rPr>
            </w:pPr>
          </w:p>
          <w:p w14:paraId="517F88D4" w14:textId="1581DB19" w:rsidR="007C1D93" w:rsidRPr="00BF15F7" w:rsidRDefault="007C1D93" w:rsidP="009249F8">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sz w:val="22"/>
                <w:szCs w:val="22"/>
                <w:lang w:eastAsia="zh-TW"/>
              </w:rPr>
              <w:lastRenderedPageBreak/>
              <w:t>High </w:t>
            </w:r>
          </w:p>
          <w:p w14:paraId="3840DBA2"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D8DA20B" w14:textId="77777777" w:rsidR="009249F8" w:rsidRDefault="003B78BB" w:rsidP="009249F8">
            <w:pPr>
              <w:overflowPunct/>
              <w:autoSpaceDE/>
              <w:autoSpaceDN/>
              <w:adjustRightInd/>
              <w:rPr>
                <w:sz w:val="22"/>
                <w:szCs w:val="22"/>
                <w:lang w:eastAsia="zh-TW"/>
              </w:rPr>
            </w:pPr>
            <w:r>
              <w:rPr>
                <w:sz w:val="22"/>
                <w:szCs w:val="22"/>
                <w:lang w:eastAsia="zh-TW"/>
              </w:rPr>
              <w:t xml:space="preserve"> </w:t>
            </w:r>
          </w:p>
          <w:p w14:paraId="7D6626E1" w14:textId="77777777" w:rsidR="003B78BB" w:rsidRDefault="003B78BB" w:rsidP="009249F8">
            <w:pPr>
              <w:overflowPunct/>
              <w:autoSpaceDE/>
              <w:autoSpaceDN/>
              <w:adjustRightInd/>
              <w:rPr>
                <w:sz w:val="22"/>
                <w:szCs w:val="22"/>
                <w:lang w:eastAsia="zh-TW"/>
              </w:rPr>
            </w:pPr>
          </w:p>
          <w:p w14:paraId="7A906149" w14:textId="77777777" w:rsidR="003B78BB" w:rsidRDefault="003B78BB" w:rsidP="009249F8">
            <w:pPr>
              <w:overflowPunct/>
              <w:autoSpaceDE/>
              <w:autoSpaceDN/>
              <w:adjustRightInd/>
              <w:rPr>
                <w:sz w:val="22"/>
                <w:szCs w:val="22"/>
                <w:lang w:eastAsia="zh-TW"/>
              </w:rPr>
            </w:pPr>
          </w:p>
          <w:p w14:paraId="7075D8E3" w14:textId="77777777" w:rsidR="003B78BB" w:rsidRDefault="003B78BB" w:rsidP="009249F8">
            <w:pPr>
              <w:overflowPunct/>
              <w:autoSpaceDE/>
              <w:autoSpaceDN/>
              <w:adjustRightInd/>
              <w:rPr>
                <w:sz w:val="24"/>
                <w:szCs w:val="24"/>
                <w:lang w:eastAsia="zh-TW"/>
              </w:rPr>
            </w:pPr>
            <w:r>
              <w:rPr>
                <w:sz w:val="24"/>
                <w:szCs w:val="24"/>
                <w:lang w:eastAsia="zh-TW"/>
              </w:rPr>
              <w:lastRenderedPageBreak/>
              <w:t>Research into the disclosure rules for case files and understand the new rules which have recently come into place</w:t>
            </w:r>
            <w:r w:rsidR="007C1D93">
              <w:rPr>
                <w:sz w:val="24"/>
                <w:szCs w:val="24"/>
                <w:lang w:eastAsia="zh-TW"/>
              </w:rPr>
              <w:t>.</w:t>
            </w:r>
          </w:p>
          <w:p w14:paraId="68E5F3E8" w14:textId="77777777" w:rsidR="007C1D93" w:rsidRDefault="007C1D93" w:rsidP="009249F8">
            <w:pPr>
              <w:overflowPunct/>
              <w:autoSpaceDE/>
              <w:autoSpaceDN/>
              <w:adjustRightInd/>
              <w:rPr>
                <w:sz w:val="24"/>
                <w:szCs w:val="24"/>
                <w:lang w:eastAsia="zh-TW"/>
              </w:rPr>
            </w:pPr>
          </w:p>
          <w:p w14:paraId="7CD59022" w14:textId="77777777" w:rsidR="007C1D93" w:rsidRDefault="007C1D93" w:rsidP="009249F8">
            <w:pPr>
              <w:overflowPunct/>
              <w:autoSpaceDE/>
              <w:autoSpaceDN/>
              <w:adjustRightInd/>
              <w:rPr>
                <w:sz w:val="24"/>
                <w:szCs w:val="24"/>
                <w:lang w:eastAsia="zh-TW"/>
              </w:rPr>
            </w:pPr>
          </w:p>
          <w:p w14:paraId="2B36B191" w14:textId="245AF062" w:rsidR="007C1D93" w:rsidRPr="00BF15F7" w:rsidRDefault="007C1D93" w:rsidP="009249F8">
            <w:pPr>
              <w:overflowPunct/>
              <w:autoSpaceDE/>
              <w:autoSpaceDN/>
              <w:adjustRightInd/>
              <w:rPr>
                <w:rFonts w:ascii="Times New Roman" w:hAnsi="Times New Roman" w:cs="Times New Roman"/>
                <w:sz w:val="24"/>
                <w:szCs w:val="24"/>
                <w:lang w:eastAsia="zh-TW"/>
              </w:rPr>
            </w:pPr>
            <w:r>
              <w:rPr>
                <w:sz w:val="24"/>
                <w:szCs w:val="24"/>
                <w:lang w:eastAsia="zh-TW"/>
              </w:rPr>
              <w:t>Practicing picking up on small details provided by victims which can provide extra information</w:t>
            </w:r>
          </w:p>
        </w:tc>
      </w:tr>
      <w:tr w:rsidR="009249F8" w:rsidRPr="00BF15F7"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BF15F7" w:rsidRDefault="009249F8" w:rsidP="009249F8">
            <w:pPr>
              <w:overflowPunct/>
              <w:autoSpaceDE/>
              <w:autoSpaceDN/>
              <w:adjustRightInd/>
              <w:rPr>
                <w:b/>
                <w:bCs/>
                <w:sz w:val="22"/>
                <w:szCs w:val="22"/>
                <w:lang w:eastAsia="zh-TW"/>
              </w:rPr>
            </w:pPr>
            <w:r w:rsidRPr="00BF15F7">
              <w:rPr>
                <w:b/>
                <w:bCs/>
                <w:sz w:val="22"/>
                <w:szCs w:val="22"/>
                <w:lang w:eastAsia="zh-TW"/>
              </w:rPr>
              <w:lastRenderedPageBreak/>
              <w:t>EXPERIENCE </w:t>
            </w:r>
          </w:p>
          <w:p w14:paraId="54D7C746" w14:textId="77777777" w:rsidR="009249F8" w:rsidRPr="00BF15F7" w:rsidRDefault="009249F8" w:rsidP="009249F8">
            <w:pPr>
              <w:overflowPunct/>
              <w:autoSpaceDE/>
              <w:autoSpaceDN/>
              <w:adjustRightInd/>
              <w:rPr>
                <w:b/>
                <w:bCs/>
                <w:sz w:val="22"/>
                <w:szCs w:val="22"/>
                <w:lang w:eastAsia="zh-TW"/>
              </w:rPr>
            </w:pPr>
            <w:r w:rsidRPr="00BF15F7">
              <w:rPr>
                <w:b/>
                <w:bCs/>
                <w:sz w:val="22"/>
                <w:szCs w:val="22"/>
                <w:lang w:eastAsia="zh-TW"/>
              </w:rPr>
              <w:t> </w:t>
            </w:r>
          </w:p>
          <w:p w14:paraId="7504BD3D" w14:textId="77777777" w:rsidR="009249F8" w:rsidRPr="00BF15F7" w:rsidRDefault="009249F8" w:rsidP="009249F8">
            <w:pPr>
              <w:overflowPunct/>
              <w:autoSpaceDE/>
              <w:autoSpaceDN/>
              <w:adjustRightInd/>
              <w:rPr>
                <w:b/>
                <w:bCs/>
                <w:sz w:val="22"/>
                <w:szCs w:val="22"/>
                <w:lang w:eastAsia="zh-TW"/>
              </w:rPr>
            </w:pPr>
            <w:r w:rsidRPr="00BF15F7">
              <w:rPr>
                <w:b/>
                <w:bCs/>
                <w:sz w:val="22"/>
                <w:szCs w:val="22"/>
                <w:lang w:eastAsia="zh-TW"/>
              </w:rPr>
              <w:t> </w:t>
            </w:r>
          </w:p>
          <w:p w14:paraId="51DCD42E" w14:textId="2E54CD16" w:rsidR="009249F8" w:rsidRPr="0016702A" w:rsidRDefault="0021058C" w:rsidP="003B78BB">
            <w:pPr>
              <w:pStyle w:val="ListParagraph"/>
              <w:numPr>
                <w:ilvl w:val="0"/>
                <w:numId w:val="50"/>
              </w:numPr>
              <w:overflowPunct/>
              <w:autoSpaceDE/>
              <w:autoSpaceDN/>
              <w:adjustRightInd/>
              <w:rPr>
                <w:b/>
                <w:bCs/>
                <w:sz w:val="24"/>
                <w:szCs w:val="24"/>
                <w:lang w:eastAsia="zh-TW"/>
              </w:rPr>
            </w:pPr>
            <w:r w:rsidRPr="0016702A">
              <w:rPr>
                <w:sz w:val="24"/>
                <w:szCs w:val="24"/>
                <w:lang w:eastAsia="zh-TW"/>
              </w:rPr>
              <w:t>Researching and applying for stalking prevention orders</w:t>
            </w:r>
          </w:p>
          <w:p w14:paraId="064C9CD0" w14:textId="77777777" w:rsidR="0016702A" w:rsidRPr="0016702A" w:rsidRDefault="0016702A" w:rsidP="0016702A">
            <w:pPr>
              <w:pStyle w:val="ListParagraph"/>
              <w:overflowPunct/>
              <w:autoSpaceDE/>
              <w:autoSpaceDN/>
              <w:adjustRightInd/>
              <w:ind w:left="420"/>
              <w:rPr>
                <w:b/>
                <w:bCs/>
                <w:sz w:val="24"/>
                <w:szCs w:val="24"/>
                <w:lang w:eastAsia="zh-TW"/>
              </w:rPr>
            </w:pPr>
          </w:p>
          <w:p w14:paraId="4A1FEFB2" w14:textId="1947B8BC" w:rsidR="0016702A" w:rsidRDefault="0016702A" w:rsidP="0016702A">
            <w:pPr>
              <w:overflowPunct/>
              <w:autoSpaceDE/>
              <w:autoSpaceDN/>
              <w:adjustRightInd/>
              <w:rPr>
                <w:b/>
                <w:bCs/>
                <w:sz w:val="22"/>
                <w:szCs w:val="22"/>
                <w:lang w:eastAsia="zh-TW"/>
              </w:rPr>
            </w:pPr>
          </w:p>
          <w:p w14:paraId="03B96BD0" w14:textId="77777777" w:rsidR="00050722" w:rsidRDefault="00050722" w:rsidP="0016702A">
            <w:pPr>
              <w:overflowPunct/>
              <w:autoSpaceDE/>
              <w:autoSpaceDN/>
              <w:adjustRightInd/>
              <w:rPr>
                <w:b/>
                <w:bCs/>
                <w:sz w:val="22"/>
                <w:szCs w:val="22"/>
                <w:lang w:eastAsia="zh-TW"/>
              </w:rPr>
            </w:pPr>
          </w:p>
          <w:p w14:paraId="4293D829" w14:textId="77855D56" w:rsidR="0016702A" w:rsidRPr="0016702A" w:rsidRDefault="00050722" w:rsidP="0016702A">
            <w:pPr>
              <w:pStyle w:val="ListParagraph"/>
              <w:numPr>
                <w:ilvl w:val="0"/>
                <w:numId w:val="50"/>
              </w:numPr>
              <w:overflowPunct/>
              <w:autoSpaceDE/>
              <w:autoSpaceDN/>
              <w:adjustRightInd/>
              <w:rPr>
                <w:b/>
                <w:bCs/>
                <w:sz w:val="22"/>
                <w:szCs w:val="22"/>
                <w:lang w:eastAsia="zh-TW"/>
              </w:rPr>
            </w:pPr>
            <w:r>
              <w:rPr>
                <w:sz w:val="22"/>
                <w:szCs w:val="22"/>
                <w:lang w:eastAsia="zh-TW"/>
              </w:rPr>
              <w:t>Working alongside support services to better protect vulnerable victims and experience what happens during multi-agency meetings.</w:t>
            </w:r>
          </w:p>
          <w:p w14:paraId="1FC4CED7" w14:textId="77777777" w:rsidR="009249F8" w:rsidRPr="00BF15F7" w:rsidRDefault="009249F8" w:rsidP="009249F8">
            <w:pPr>
              <w:overflowPunct/>
              <w:autoSpaceDE/>
              <w:autoSpaceDN/>
              <w:adjustRightInd/>
              <w:rPr>
                <w:b/>
                <w:bCs/>
                <w:sz w:val="22"/>
                <w:szCs w:val="22"/>
                <w:lang w:eastAsia="zh-TW"/>
              </w:rPr>
            </w:pPr>
            <w:r w:rsidRPr="00BF15F7">
              <w:rPr>
                <w:b/>
                <w:bCs/>
                <w:sz w:val="22"/>
                <w:szCs w:val="22"/>
                <w:lang w:eastAsia="zh-TW"/>
              </w:rPr>
              <w:t> </w:t>
            </w:r>
          </w:p>
          <w:p w14:paraId="1EA86D5D" w14:textId="54DB0D87" w:rsidR="009249F8" w:rsidRPr="00BF15F7" w:rsidRDefault="009249F8" w:rsidP="009249F8">
            <w:pPr>
              <w:overflowPunct/>
              <w:autoSpaceDE/>
              <w:autoSpaceDN/>
              <w:adjustRightInd/>
              <w:rPr>
                <w:b/>
                <w:bCs/>
                <w:sz w:val="22"/>
                <w:szCs w:val="22"/>
                <w:lang w:eastAsia="zh-TW"/>
              </w:rPr>
            </w:pPr>
            <w:r w:rsidRPr="00BF15F7">
              <w:rPr>
                <w:b/>
                <w:bCs/>
                <w:sz w:val="22"/>
                <w:szCs w:val="22"/>
                <w:lang w:eastAsia="zh-TW"/>
              </w:rPr>
              <w:t> </w:t>
            </w:r>
          </w:p>
          <w:p w14:paraId="3E784DF2" w14:textId="77777777" w:rsidR="009249F8" w:rsidRPr="00BF15F7" w:rsidRDefault="009249F8" w:rsidP="009249F8">
            <w:pPr>
              <w:overflowPunct/>
              <w:autoSpaceDE/>
              <w:autoSpaceDN/>
              <w:adjustRightInd/>
              <w:rPr>
                <w:b/>
                <w:bCs/>
                <w:sz w:val="22"/>
                <w:szCs w:val="22"/>
                <w:lang w:eastAsia="zh-TW"/>
              </w:rPr>
            </w:pPr>
            <w:r w:rsidRPr="00BF15F7">
              <w:rPr>
                <w:b/>
                <w:bCs/>
                <w:sz w:val="22"/>
                <w:szCs w:val="22"/>
                <w:lang w:eastAsia="zh-TW"/>
              </w:rPr>
              <w:t> </w:t>
            </w:r>
          </w:p>
          <w:p w14:paraId="2853097E" w14:textId="77777777" w:rsidR="009249F8" w:rsidRPr="00BF15F7" w:rsidRDefault="009249F8" w:rsidP="009249F8">
            <w:pPr>
              <w:overflowPunct/>
              <w:autoSpaceDE/>
              <w:autoSpaceDN/>
              <w:adjustRightInd/>
              <w:rPr>
                <w:b/>
                <w:bCs/>
                <w:sz w:val="22"/>
                <w:szCs w:val="22"/>
                <w:lang w:eastAsia="zh-TW"/>
              </w:rPr>
            </w:pPr>
            <w:r w:rsidRPr="00BF15F7">
              <w:rPr>
                <w:b/>
                <w:bCs/>
                <w:sz w:val="22"/>
                <w:szCs w:val="22"/>
                <w:lang w:eastAsia="zh-TW"/>
              </w:rPr>
              <w:t> </w:t>
            </w:r>
          </w:p>
          <w:p w14:paraId="149FF2AE" w14:textId="77777777" w:rsidR="009249F8" w:rsidRPr="00BF15F7" w:rsidRDefault="009249F8" w:rsidP="009249F8">
            <w:pPr>
              <w:overflowPunct/>
              <w:autoSpaceDE/>
              <w:autoSpaceDN/>
              <w:adjustRightInd/>
              <w:rPr>
                <w:b/>
                <w:bCs/>
                <w:sz w:val="22"/>
                <w:szCs w:val="22"/>
                <w:lang w:eastAsia="zh-TW"/>
              </w:rPr>
            </w:pPr>
            <w:r w:rsidRPr="00BF15F7">
              <w:rPr>
                <w:b/>
                <w:bCs/>
                <w:sz w:val="22"/>
                <w:szCs w:val="22"/>
                <w:lang w:eastAsia="zh-TW"/>
              </w:rPr>
              <w:t> </w:t>
            </w:r>
          </w:p>
          <w:p w14:paraId="572DB0C3" w14:textId="77777777" w:rsidR="009249F8" w:rsidRPr="00BF15F7" w:rsidRDefault="009249F8" w:rsidP="009249F8">
            <w:pPr>
              <w:overflowPunct/>
              <w:autoSpaceDE/>
              <w:autoSpaceDN/>
              <w:adjustRightInd/>
              <w:rPr>
                <w:b/>
                <w:bCs/>
                <w:sz w:val="22"/>
                <w:szCs w:val="22"/>
                <w:lang w:eastAsia="zh-TW"/>
              </w:rPr>
            </w:pPr>
            <w:r w:rsidRPr="00BF15F7">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sz w:val="22"/>
                <w:szCs w:val="22"/>
                <w:lang w:eastAsia="zh-TW"/>
              </w:rPr>
              <w:t>Low </w:t>
            </w:r>
          </w:p>
          <w:p w14:paraId="35BCA0F4"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sz w:val="22"/>
                <w:szCs w:val="22"/>
                <w:lang w:eastAsia="zh-TW"/>
              </w:rPr>
              <w:t>Med </w:t>
            </w:r>
          </w:p>
          <w:p w14:paraId="2A42CF0C" w14:textId="77777777" w:rsidR="0021058C" w:rsidRDefault="009249F8" w:rsidP="009249F8">
            <w:pPr>
              <w:overflowPunct/>
              <w:autoSpaceDE/>
              <w:autoSpaceDN/>
              <w:adjustRightInd/>
              <w:rPr>
                <w:sz w:val="22"/>
                <w:szCs w:val="22"/>
                <w:lang w:eastAsia="zh-TW"/>
              </w:rPr>
            </w:pPr>
            <w:r w:rsidRPr="00BF15F7">
              <w:rPr>
                <w:sz w:val="22"/>
                <w:szCs w:val="22"/>
                <w:lang w:eastAsia="zh-TW"/>
              </w:rPr>
              <w:t>5-7</w:t>
            </w:r>
          </w:p>
          <w:p w14:paraId="0B167073" w14:textId="77777777" w:rsidR="0021058C" w:rsidRDefault="0021058C" w:rsidP="009249F8">
            <w:pPr>
              <w:overflowPunct/>
              <w:autoSpaceDE/>
              <w:autoSpaceDN/>
              <w:adjustRightInd/>
              <w:rPr>
                <w:sz w:val="22"/>
                <w:szCs w:val="22"/>
                <w:lang w:eastAsia="zh-TW"/>
              </w:rPr>
            </w:pPr>
          </w:p>
          <w:p w14:paraId="235935C2" w14:textId="76E49C67" w:rsidR="009249F8" w:rsidRPr="00BF15F7" w:rsidRDefault="0021058C" w:rsidP="009249F8">
            <w:pPr>
              <w:overflowPunct/>
              <w:autoSpaceDE/>
              <w:autoSpaceDN/>
              <w:adjustRightInd/>
              <w:rPr>
                <w:rFonts w:ascii="Times New Roman" w:hAnsi="Times New Roman" w:cs="Times New Roman"/>
                <w:sz w:val="24"/>
                <w:szCs w:val="24"/>
                <w:lang w:eastAsia="zh-TW"/>
              </w:rPr>
            </w:pPr>
            <w:r>
              <w:rPr>
                <w:sz w:val="22"/>
                <w:szCs w:val="22"/>
                <w:lang w:eastAsia="zh-TW"/>
              </w:rPr>
              <w:t>7</w:t>
            </w:r>
            <w:r w:rsidR="009249F8" w:rsidRPr="00BF15F7">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sz w:val="22"/>
                <w:szCs w:val="22"/>
                <w:lang w:eastAsia="zh-TW"/>
              </w:rPr>
              <w:t>High </w:t>
            </w:r>
          </w:p>
          <w:p w14:paraId="7CAA56BE" w14:textId="77777777" w:rsidR="00050722" w:rsidRDefault="009249F8" w:rsidP="009249F8">
            <w:pPr>
              <w:overflowPunct/>
              <w:autoSpaceDE/>
              <w:autoSpaceDN/>
              <w:adjustRightInd/>
              <w:rPr>
                <w:sz w:val="22"/>
                <w:szCs w:val="22"/>
                <w:lang w:eastAsia="zh-TW"/>
              </w:rPr>
            </w:pPr>
            <w:r w:rsidRPr="00BF15F7">
              <w:rPr>
                <w:sz w:val="22"/>
                <w:szCs w:val="22"/>
                <w:lang w:eastAsia="zh-TW"/>
              </w:rPr>
              <w:t>8-10</w:t>
            </w:r>
          </w:p>
          <w:p w14:paraId="6D862755" w14:textId="77777777" w:rsidR="00050722" w:rsidRDefault="00050722" w:rsidP="009249F8">
            <w:pPr>
              <w:overflowPunct/>
              <w:autoSpaceDE/>
              <w:autoSpaceDN/>
              <w:adjustRightInd/>
              <w:rPr>
                <w:sz w:val="22"/>
                <w:szCs w:val="22"/>
                <w:lang w:eastAsia="zh-TW"/>
              </w:rPr>
            </w:pPr>
          </w:p>
          <w:p w14:paraId="62F414DC" w14:textId="77777777" w:rsidR="00050722" w:rsidRDefault="00050722" w:rsidP="009249F8">
            <w:pPr>
              <w:overflowPunct/>
              <w:autoSpaceDE/>
              <w:autoSpaceDN/>
              <w:adjustRightInd/>
              <w:rPr>
                <w:sz w:val="22"/>
                <w:szCs w:val="22"/>
                <w:lang w:eastAsia="zh-TW"/>
              </w:rPr>
            </w:pPr>
          </w:p>
          <w:p w14:paraId="1C5B9C0D" w14:textId="77777777" w:rsidR="00050722" w:rsidRDefault="00050722" w:rsidP="009249F8">
            <w:pPr>
              <w:overflowPunct/>
              <w:autoSpaceDE/>
              <w:autoSpaceDN/>
              <w:adjustRightInd/>
              <w:rPr>
                <w:sz w:val="22"/>
                <w:szCs w:val="22"/>
                <w:lang w:eastAsia="zh-TW"/>
              </w:rPr>
            </w:pPr>
          </w:p>
          <w:p w14:paraId="6962FAD2" w14:textId="77777777" w:rsidR="00050722" w:rsidRDefault="00050722" w:rsidP="009249F8">
            <w:pPr>
              <w:overflowPunct/>
              <w:autoSpaceDE/>
              <w:autoSpaceDN/>
              <w:adjustRightInd/>
              <w:rPr>
                <w:sz w:val="22"/>
                <w:szCs w:val="22"/>
                <w:lang w:eastAsia="zh-TW"/>
              </w:rPr>
            </w:pPr>
          </w:p>
          <w:p w14:paraId="6B0C44A8" w14:textId="77777777" w:rsidR="00050722" w:rsidRDefault="00050722" w:rsidP="009249F8">
            <w:pPr>
              <w:overflowPunct/>
              <w:autoSpaceDE/>
              <w:autoSpaceDN/>
              <w:adjustRightInd/>
              <w:rPr>
                <w:sz w:val="22"/>
                <w:szCs w:val="22"/>
                <w:lang w:eastAsia="zh-TW"/>
              </w:rPr>
            </w:pPr>
          </w:p>
          <w:p w14:paraId="78DC5386" w14:textId="77777777" w:rsidR="00050722" w:rsidRDefault="00050722" w:rsidP="009249F8">
            <w:pPr>
              <w:overflowPunct/>
              <w:autoSpaceDE/>
              <w:autoSpaceDN/>
              <w:adjustRightInd/>
              <w:rPr>
                <w:sz w:val="22"/>
                <w:szCs w:val="22"/>
                <w:lang w:eastAsia="zh-TW"/>
              </w:rPr>
            </w:pPr>
          </w:p>
          <w:p w14:paraId="5A4400B6" w14:textId="77777777" w:rsidR="00050722" w:rsidRDefault="00050722" w:rsidP="009249F8">
            <w:pPr>
              <w:overflowPunct/>
              <w:autoSpaceDE/>
              <w:autoSpaceDN/>
              <w:adjustRightInd/>
              <w:rPr>
                <w:sz w:val="22"/>
                <w:szCs w:val="22"/>
                <w:lang w:eastAsia="zh-TW"/>
              </w:rPr>
            </w:pPr>
          </w:p>
          <w:p w14:paraId="043543FA" w14:textId="77777777" w:rsidR="00050722" w:rsidRDefault="00050722" w:rsidP="009249F8">
            <w:pPr>
              <w:overflowPunct/>
              <w:autoSpaceDE/>
              <w:autoSpaceDN/>
              <w:adjustRightInd/>
              <w:rPr>
                <w:sz w:val="22"/>
                <w:szCs w:val="22"/>
                <w:lang w:eastAsia="zh-TW"/>
              </w:rPr>
            </w:pPr>
          </w:p>
          <w:p w14:paraId="22C42E14" w14:textId="77777777" w:rsidR="00050722" w:rsidRDefault="00050722" w:rsidP="009249F8">
            <w:pPr>
              <w:overflowPunct/>
              <w:autoSpaceDE/>
              <w:autoSpaceDN/>
              <w:adjustRightInd/>
              <w:rPr>
                <w:sz w:val="22"/>
                <w:szCs w:val="22"/>
                <w:lang w:eastAsia="zh-TW"/>
              </w:rPr>
            </w:pPr>
          </w:p>
          <w:p w14:paraId="3A77997A" w14:textId="77777777" w:rsidR="00050722" w:rsidRDefault="00050722" w:rsidP="009249F8">
            <w:pPr>
              <w:overflowPunct/>
              <w:autoSpaceDE/>
              <w:autoSpaceDN/>
              <w:adjustRightInd/>
              <w:rPr>
                <w:sz w:val="22"/>
                <w:szCs w:val="22"/>
                <w:lang w:eastAsia="zh-TW"/>
              </w:rPr>
            </w:pPr>
          </w:p>
          <w:p w14:paraId="555D0996" w14:textId="5B28775A" w:rsidR="009249F8" w:rsidRPr="00BF15F7" w:rsidRDefault="00050722" w:rsidP="009249F8">
            <w:pPr>
              <w:overflowPunct/>
              <w:autoSpaceDE/>
              <w:autoSpaceDN/>
              <w:adjustRightInd/>
              <w:rPr>
                <w:rFonts w:ascii="Times New Roman" w:hAnsi="Times New Roman" w:cs="Times New Roman"/>
                <w:sz w:val="24"/>
                <w:szCs w:val="24"/>
                <w:lang w:eastAsia="zh-TW"/>
              </w:rPr>
            </w:pPr>
            <w:r>
              <w:rPr>
                <w:sz w:val="22"/>
                <w:szCs w:val="22"/>
                <w:lang w:eastAsia="zh-TW"/>
              </w:rPr>
              <w:t>9</w:t>
            </w:r>
            <w:r w:rsidR="009249F8" w:rsidRPr="00BF15F7">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sz w:val="22"/>
                <w:szCs w:val="22"/>
                <w:lang w:eastAsia="zh-TW"/>
              </w:rPr>
              <w:t>Low </w:t>
            </w:r>
          </w:p>
          <w:p w14:paraId="30F3DC11" w14:textId="77777777" w:rsidR="009249F8" w:rsidRDefault="009249F8" w:rsidP="009249F8">
            <w:pPr>
              <w:overflowPunct/>
              <w:autoSpaceDE/>
              <w:autoSpaceDN/>
              <w:adjustRightInd/>
              <w:rPr>
                <w:sz w:val="22"/>
                <w:szCs w:val="22"/>
                <w:lang w:eastAsia="zh-TW"/>
              </w:rPr>
            </w:pPr>
            <w:r w:rsidRPr="00BF15F7">
              <w:rPr>
                <w:sz w:val="22"/>
                <w:szCs w:val="22"/>
                <w:lang w:eastAsia="zh-TW"/>
              </w:rPr>
              <w:t>1-4 </w:t>
            </w:r>
          </w:p>
          <w:p w14:paraId="51CD81BE" w14:textId="77777777" w:rsidR="0021058C" w:rsidRDefault="0021058C" w:rsidP="009249F8">
            <w:pPr>
              <w:overflowPunct/>
              <w:autoSpaceDE/>
              <w:autoSpaceDN/>
              <w:adjustRightInd/>
              <w:rPr>
                <w:sz w:val="24"/>
                <w:szCs w:val="24"/>
                <w:lang w:eastAsia="zh-TW"/>
              </w:rPr>
            </w:pPr>
          </w:p>
          <w:p w14:paraId="246848E9" w14:textId="53F731BC" w:rsidR="0021058C" w:rsidRPr="00BF15F7" w:rsidRDefault="0021058C" w:rsidP="009249F8">
            <w:pPr>
              <w:overflowPunct/>
              <w:autoSpaceDE/>
              <w:autoSpaceDN/>
              <w:adjustRightInd/>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sz w:val="22"/>
                <w:szCs w:val="22"/>
                <w:lang w:eastAsia="zh-TW"/>
              </w:rPr>
              <w:t>Med </w:t>
            </w:r>
          </w:p>
          <w:p w14:paraId="47157DF5" w14:textId="77777777" w:rsidR="009249F8" w:rsidRDefault="009249F8" w:rsidP="009249F8">
            <w:pPr>
              <w:overflowPunct/>
              <w:autoSpaceDE/>
              <w:autoSpaceDN/>
              <w:adjustRightInd/>
              <w:rPr>
                <w:sz w:val="22"/>
                <w:szCs w:val="22"/>
                <w:lang w:eastAsia="zh-TW"/>
              </w:rPr>
            </w:pPr>
            <w:r w:rsidRPr="00BF15F7">
              <w:rPr>
                <w:sz w:val="22"/>
                <w:szCs w:val="22"/>
                <w:lang w:eastAsia="zh-TW"/>
              </w:rPr>
              <w:t>5-7 </w:t>
            </w:r>
          </w:p>
          <w:p w14:paraId="4A1AE998" w14:textId="77777777" w:rsidR="00050722" w:rsidRDefault="00050722" w:rsidP="009249F8">
            <w:pPr>
              <w:overflowPunct/>
              <w:autoSpaceDE/>
              <w:autoSpaceDN/>
              <w:adjustRightInd/>
              <w:rPr>
                <w:sz w:val="24"/>
                <w:szCs w:val="24"/>
                <w:lang w:eastAsia="zh-TW"/>
              </w:rPr>
            </w:pPr>
          </w:p>
          <w:p w14:paraId="25AA9803" w14:textId="77777777" w:rsidR="00050722" w:rsidRDefault="00050722" w:rsidP="009249F8">
            <w:pPr>
              <w:overflowPunct/>
              <w:autoSpaceDE/>
              <w:autoSpaceDN/>
              <w:adjustRightInd/>
              <w:rPr>
                <w:sz w:val="24"/>
                <w:szCs w:val="24"/>
                <w:lang w:eastAsia="zh-TW"/>
              </w:rPr>
            </w:pPr>
          </w:p>
          <w:p w14:paraId="502C8D0B" w14:textId="77777777" w:rsidR="00050722" w:rsidRDefault="00050722" w:rsidP="009249F8">
            <w:pPr>
              <w:overflowPunct/>
              <w:autoSpaceDE/>
              <w:autoSpaceDN/>
              <w:adjustRightInd/>
              <w:rPr>
                <w:sz w:val="24"/>
                <w:szCs w:val="24"/>
                <w:lang w:eastAsia="zh-TW"/>
              </w:rPr>
            </w:pPr>
          </w:p>
          <w:p w14:paraId="23BA34BF" w14:textId="77777777" w:rsidR="00050722" w:rsidRDefault="00050722" w:rsidP="009249F8">
            <w:pPr>
              <w:overflowPunct/>
              <w:autoSpaceDE/>
              <w:autoSpaceDN/>
              <w:adjustRightInd/>
              <w:rPr>
                <w:sz w:val="24"/>
                <w:szCs w:val="24"/>
                <w:lang w:eastAsia="zh-TW"/>
              </w:rPr>
            </w:pPr>
          </w:p>
          <w:p w14:paraId="71F2B467" w14:textId="77777777" w:rsidR="00050722" w:rsidRDefault="00050722" w:rsidP="009249F8">
            <w:pPr>
              <w:overflowPunct/>
              <w:autoSpaceDE/>
              <w:autoSpaceDN/>
              <w:adjustRightInd/>
              <w:rPr>
                <w:sz w:val="24"/>
                <w:szCs w:val="24"/>
                <w:lang w:eastAsia="zh-TW"/>
              </w:rPr>
            </w:pPr>
          </w:p>
          <w:p w14:paraId="2077604D" w14:textId="77777777" w:rsidR="00050722" w:rsidRDefault="00050722" w:rsidP="009249F8">
            <w:pPr>
              <w:overflowPunct/>
              <w:autoSpaceDE/>
              <w:autoSpaceDN/>
              <w:adjustRightInd/>
              <w:rPr>
                <w:sz w:val="24"/>
                <w:szCs w:val="24"/>
                <w:lang w:eastAsia="zh-TW"/>
              </w:rPr>
            </w:pPr>
          </w:p>
          <w:p w14:paraId="4C6C2CC0" w14:textId="77777777" w:rsidR="00050722" w:rsidRDefault="00050722" w:rsidP="009249F8">
            <w:pPr>
              <w:overflowPunct/>
              <w:autoSpaceDE/>
              <w:autoSpaceDN/>
              <w:adjustRightInd/>
              <w:rPr>
                <w:sz w:val="24"/>
                <w:szCs w:val="24"/>
                <w:lang w:eastAsia="zh-TW"/>
              </w:rPr>
            </w:pPr>
          </w:p>
          <w:p w14:paraId="375B0E5A" w14:textId="77777777" w:rsidR="00050722" w:rsidRDefault="00050722" w:rsidP="009249F8">
            <w:pPr>
              <w:overflowPunct/>
              <w:autoSpaceDE/>
              <w:autoSpaceDN/>
              <w:adjustRightInd/>
              <w:rPr>
                <w:sz w:val="24"/>
                <w:szCs w:val="24"/>
                <w:lang w:eastAsia="zh-TW"/>
              </w:rPr>
            </w:pPr>
          </w:p>
          <w:p w14:paraId="7BC99247" w14:textId="77777777" w:rsidR="00050722" w:rsidRDefault="00050722" w:rsidP="009249F8">
            <w:pPr>
              <w:overflowPunct/>
              <w:autoSpaceDE/>
              <w:autoSpaceDN/>
              <w:adjustRightInd/>
              <w:rPr>
                <w:sz w:val="24"/>
                <w:szCs w:val="24"/>
                <w:lang w:eastAsia="zh-TW"/>
              </w:rPr>
            </w:pPr>
          </w:p>
          <w:p w14:paraId="5CCB2C07" w14:textId="7EFDABD2" w:rsidR="00050722" w:rsidRPr="00BF15F7" w:rsidRDefault="00050722" w:rsidP="009249F8">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sz w:val="22"/>
                <w:szCs w:val="22"/>
                <w:lang w:eastAsia="zh-TW"/>
              </w:rPr>
              <w:t>High </w:t>
            </w:r>
          </w:p>
          <w:p w14:paraId="32752B6D" w14:textId="77777777" w:rsidR="009249F8" w:rsidRPr="00BF15F7" w:rsidRDefault="009249F8" w:rsidP="009249F8">
            <w:pPr>
              <w:overflowPunct/>
              <w:autoSpaceDE/>
              <w:autoSpaceDN/>
              <w:adjustRightInd/>
              <w:rPr>
                <w:rFonts w:ascii="Times New Roman" w:hAnsi="Times New Roman" w:cs="Times New Roman"/>
                <w:sz w:val="24"/>
                <w:szCs w:val="24"/>
                <w:lang w:eastAsia="zh-TW"/>
              </w:rPr>
            </w:pPr>
            <w:r w:rsidRPr="00BF15F7">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0D02A1AA" w14:textId="77777777" w:rsidR="009249F8" w:rsidRDefault="009249F8" w:rsidP="009249F8">
            <w:pPr>
              <w:overflowPunct/>
              <w:autoSpaceDE/>
              <w:autoSpaceDN/>
              <w:adjustRightInd/>
              <w:rPr>
                <w:sz w:val="22"/>
                <w:szCs w:val="22"/>
                <w:lang w:eastAsia="zh-TW"/>
              </w:rPr>
            </w:pPr>
            <w:r w:rsidRPr="00BF15F7">
              <w:rPr>
                <w:sz w:val="22"/>
                <w:szCs w:val="22"/>
                <w:lang w:eastAsia="zh-TW"/>
              </w:rPr>
              <w:t> </w:t>
            </w:r>
          </w:p>
          <w:p w14:paraId="69395559" w14:textId="77777777" w:rsidR="0021058C" w:rsidRDefault="0021058C" w:rsidP="009249F8">
            <w:pPr>
              <w:overflowPunct/>
              <w:autoSpaceDE/>
              <w:autoSpaceDN/>
              <w:adjustRightInd/>
              <w:rPr>
                <w:sz w:val="24"/>
                <w:szCs w:val="24"/>
                <w:lang w:eastAsia="zh-TW"/>
              </w:rPr>
            </w:pPr>
          </w:p>
          <w:p w14:paraId="34B208B1" w14:textId="77777777" w:rsidR="0021058C" w:rsidRDefault="0021058C" w:rsidP="009249F8">
            <w:pPr>
              <w:overflowPunct/>
              <w:autoSpaceDE/>
              <w:autoSpaceDN/>
              <w:adjustRightInd/>
              <w:rPr>
                <w:sz w:val="24"/>
                <w:szCs w:val="24"/>
                <w:lang w:eastAsia="zh-TW"/>
              </w:rPr>
            </w:pPr>
          </w:p>
          <w:p w14:paraId="2310F2C8" w14:textId="77777777" w:rsidR="0021058C" w:rsidRDefault="0021058C" w:rsidP="009249F8">
            <w:pPr>
              <w:overflowPunct/>
              <w:autoSpaceDE/>
              <w:autoSpaceDN/>
              <w:adjustRightInd/>
              <w:rPr>
                <w:sz w:val="24"/>
                <w:szCs w:val="24"/>
                <w:lang w:eastAsia="zh-TW"/>
              </w:rPr>
            </w:pPr>
            <w:r>
              <w:rPr>
                <w:sz w:val="24"/>
                <w:szCs w:val="24"/>
                <w:lang w:eastAsia="zh-TW"/>
              </w:rPr>
              <w:t>Familiarise myself with the process within force for applying for stalking prevention orders</w:t>
            </w:r>
            <w:r w:rsidR="0016702A">
              <w:rPr>
                <w:sz w:val="24"/>
                <w:szCs w:val="24"/>
                <w:lang w:eastAsia="zh-TW"/>
              </w:rPr>
              <w:t xml:space="preserve"> to further protect victims</w:t>
            </w:r>
          </w:p>
          <w:p w14:paraId="696598C3" w14:textId="77777777" w:rsidR="00050722" w:rsidRDefault="00050722" w:rsidP="009249F8">
            <w:pPr>
              <w:overflowPunct/>
              <w:autoSpaceDE/>
              <w:autoSpaceDN/>
              <w:adjustRightInd/>
              <w:rPr>
                <w:sz w:val="24"/>
                <w:szCs w:val="24"/>
                <w:lang w:eastAsia="zh-TW"/>
              </w:rPr>
            </w:pPr>
          </w:p>
          <w:p w14:paraId="63E3B230" w14:textId="77777777" w:rsidR="00050722" w:rsidRDefault="00050722" w:rsidP="009249F8">
            <w:pPr>
              <w:overflowPunct/>
              <w:autoSpaceDE/>
              <w:autoSpaceDN/>
              <w:adjustRightInd/>
              <w:rPr>
                <w:sz w:val="24"/>
                <w:szCs w:val="24"/>
                <w:lang w:eastAsia="zh-TW"/>
              </w:rPr>
            </w:pPr>
          </w:p>
          <w:p w14:paraId="540FB15D" w14:textId="622D13EC" w:rsidR="00050722" w:rsidRPr="00BF15F7" w:rsidRDefault="00050722" w:rsidP="009249F8">
            <w:pPr>
              <w:overflowPunct/>
              <w:autoSpaceDE/>
              <w:autoSpaceDN/>
              <w:adjustRightInd/>
              <w:rPr>
                <w:rFonts w:ascii="Times New Roman" w:hAnsi="Times New Roman" w:cs="Times New Roman"/>
                <w:sz w:val="24"/>
                <w:szCs w:val="24"/>
                <w:lang w:eastAsia="zh-TW"/>
              </w:rPr>
            </w:pPr>
            <w:r>
              <w:rPr>
                <w:sz w:val="24"/>
                <w:szCs w:val="24"/>
                <w:lang w:eastAsia="zh-TW"/>
              </w:rPr>
              <w:t>Familiarise myself with the procedures for multi-agency meetings and the information required to best support vulnerable victims. Understand what services are available for vulnerable victims.</w:t>
            </w:r>
          </w:p>
        </w:tc>
      </w:tr>
    </w:tbl>
    <w:p w14:paraId="4443185E" w14:textId="77777777" w:rsidR="009249F8" w:rsidRPr="00BF15F7" w:rsidRDefault="009249F8">
      <w:pPr>
        <w:overflowPunct/>
        <w:autoSpaceDE/>
        <w:autoSpaceDN/>
        <w:adjustRightInd/>
        <w:textAlignment w:val="auto"/>
        <w:rPr>
          <w:b/>
          <w:bCs/>
          <w:sz w:val="24"/>
          <w:szCs w:val="24"/>
        </w:rPr>
      </w:pPr>
      <w:r w:rsidRPr="00BF15F7">
        <w:rPr>
          <w:b/>
          <w:bCs/>
          <w:sz w:val="24"/>
          <w:szCs w:val="24"/>
        </w:rPr>
        <w:br w:type="page"/>
      </w:r>
    </w:p>
    <w:p w14:paraId="6BDBC8FD" w14:textId="227AFA61" w:rsidR="5B843AF0" w:rsidRPr="00BF15F7" w:rsidRDefault="5B843AF0" w:rsidP="5B843AF0">
      <w:pPr>
        <w:ind w:right="237"/>
        <w:jc w:val="both"/>
        <w:rPr>
          <w:sz w:val="24"/>
          <w:szCs w:val="24"/>
        </w:rPr>
        <w:sectPr w:rsidR="5B843AF0" w:rsidRPr="00BF15F7"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2B4DA333" w14:textId="77777777" w:rsidR="004923DA" w:rsidRPr="00BF15F7" w:rsidRDefault="004923DA" w:rsidP="00340E9A">
      <w:pPr>
        <w:keepNext/>
        <w:spacing w:before="240" w:after="60"/>
        <w:ind w:right="237"/>
        <w:jc w:val="both"/>
        <w:rPr>
          <w:b/>
          <w:sz w:val="24"/>
          <w:szCs w:val="24"/>
        </w:rPr>
      </w:pPr>
      <w:r w:rsidRPr="00BF15F7">
        <w:rPr>
          <w:b/>
          <w:sz w:val="24"/>
          <w:szCs w:val="24"/>
        </w:rPr>
        <w:lastRenderedPageBreak/>
        <w:t>Bibliography</w:t>
      </w:r>
    </w:p>
    <w:p w14:paraId="5F2D88A2" w14:textId="3257A8D7" w:rsidR="00F064E8" w:rsidRDefault="000F7ECD" w:rsidP="00EA28F1">
      <w:pPr>
        <w:keepNext/>
        <w:spacing w:before="240" w:after="60"/>
        <w:ind w:right="237"/>
        <w:jc w:val="both"/>
        <w:rPr>
          <w:sz w:val="24"/>
          <w:szCs w:val="24"/>
        </w:rPr>
      </w:pPr>
      <w:r w:rsidRPr="00BF15F7">
        <w:rPr>
          <w:sz w:val="24"/>
          <w:szCs w:val="24"/>
        </w:rPr>
        <w:t xml:space="preserve">The bibliography should only include sources referenced within the </w:t>
      </w:r>
      <w:r w:rsidR="00F139CF" w:rsidRPr="00BF15F7">
        <w:rPr>
          <w:sz w:val="24"/>
          <w:szCs w:val="24"/>
        </w:rPr>
        <w:t>workbook</w:t>
      </w:r>
      <w:r w:rsidRPr="00BF15F7">
        <w:rPr>
          <w:sz w:val="24"/>
          <w:szCs w:val="24"/>
        </w:rPr>
        <w:t xml:space="preserve"> using the Harvard referencing system. </w:t>
      </w:r>
      <w:r w:rsidR="004923DA" w:rsidRPr="00BF15F7">
        <w:rPr>
          <w:sz w:val="24"/>
          <w:szCs w:val="24"/>
        </w:rPr>
        <w:t>Information about referencing in written assignments and how to avoid plagiarism can be found on Moodle</w:t>
      </w:r>
      <w:r w:rsidR="00C27C95" w:rsidRPr="00BF15F7">
        <w:rPr>
          <w:sz w:val="24"/>
          <w:szCs w:val="24"/>
        </w:rPr>
        <w:t>.</w:t>
      </w:r>
      <w:r w:rsidR="00147DE3" w:rsidRPr="00BF15F7">
        <w:rPr>
          <w:sz w:val="24"/>
          <w:szCs w:val="24"/>
        </w:rPr>
        <w:t xml:space="preserve"> It is important that you are aware of the importance of ensuring that the work submitted is your original work</w:t>
      </w:r>
      <w:r w:rsidR="00EA28F1" w:rsidRPr="00BF15F7">
        <w:rPr>
          <w:sz w:val="24"/>
          <w:szCs w:val="24"/>
        </w:rPr>
        <w:t>.</w:t>
      </w:r>
      <w:r w:rsidR="00EA28F1">
        <w:rPr>
          <w:sz w:val="24"/>
          <w:szCs w:val="24"/>
        </w:rPr>
        <w:t xml:space="preserve"> </w:t>
      </w:r>
    </w:p>
    <w:sdt>
      <w:sdtPr>
        <w:rPr>
          <w:rFonts w:asciiTheme="minorHAnsi" w:eastAsiaTheme="minorHAnsi" w:hAnsiTheme="minorHAnsi" w:cstheme="minorBidi"/>
          <w:b w:val="0"/>
          <w:color w:val="auto"/>
          <w:kern w:val="0"/>
          <w:sz w:val="22"/>
          <w:szCs w:val="22"/>
        </w:rPr>
        <w:id w:val="1774429781"/>
        <w:docPartObj>
          <w:docPartGallery w:val="Bibliographies"/>
          <w:docPartUnique/>
        </w:docPartObj>
      </w:sdtPr>
      <w:sdtEndPr>
        <w:rPr>
          <w:rFonts w:ascii="Arial" w:eastAsia="Times New Roman" w:hAnsi="Arial" w:cs="Arial"/>
          <w:color w:val="000000"/>
          <w:sz w:val="20"/>
          <w:szCs w:val="20"/>
        </w:rPr>
      </w:sdtEndPr>
      <w:sdtContent>
        <w:p w14:paraId="681F6C60" w14:textId="7B95868C" w:rsidR="00F064E8" w:rsidRDefault="00F064E8" w:rsidP="00F064E8">
          <w:pPr>
            <w:pStyle w:val="Heading1"/>
          </w:pPr>
        </w:p>
        <w:sdt>
          <w:sdtPr>
            <w:id w:val="111145805"/>
            <w:bibliography/>
          </w:sdtPr>
          <w:sdtEndPr/>
          <w:sdtContent>
            <w:p w14:paraId="097ED213" w14:textId="163968D8" w:rsidR="00F064E8" w:rsidRDefault="00F064E8" w:rsidP="00F064E8">
              <w:r>
                <w:t xml:space="preserve">ACPO (2009) </w:t>
              </w:r>
              <w:r>
                <w:rPr>
                  <w:i/>
                  <w:iCs/>
                </w:rPr>
                <w:t>Domestic Abuse, Stalking and Harassment and Honour Based Violence (DASH, 2009) Risk Identification and Assessment and Management Model.</w:t>
              </w:r>
              <w:r>
                <w:t xml:space="preserve"> Available at: </w:t>
              </w:r>
              <w:hyperlink r:id="rId20" w:history="1">
                <w:r>
                  <w:rPr>
                    <w:rStyle w:val="Hyperlink"/>
                  </w:rPr>
                  <w:t>DASH-2009.pdf (dashriskchecklist.co.uk)</w:t>
                </w:r>
              </w:hyperlink>
              <w:r>
                <w:t xml:space="preserve"> (Accessed: 15/07/2021)</w:t>
              </w:r>
            </w:p>
            <w:p w14:paraId="3377DD2B" w14:textId="77777777" w:rsidR="00F064E8" w:rsidRPr="00191BC5" w:rsidRDefault="00F064E8" w:rsidP="00F064E8"/>
            <w:p w14:paraId="614DD70D" w14:textId="77904209" w:rsidR="00F064E8" w:rsidRDefault="00F064E8" w:rsidP="00F064E8">
              <w:r>
                <w:t xml:space="preserve">Aritzeta, A., Swailes, S. and Senior, B. (2007) ‘Belbin’s Team Role Model: Development, </w:t>
              </w:r>
              <w:r w:rsidR="00BA39C1">
                <w:t>Validity</w:t>
              </w:r>
              <w:r>
                <w:t xml:space="preserve"> and Applications for Team Building’ </w:t>
              </w:r>
              <w:r>
                <w:rPr>
                  <w:i/>
                  <w:iCs/>
                </w:rPr>
                <w:t>Journal of Management Studies,</w:t>
              </w:r>
              <w:r>
                <w:t xml:space="preserve"> 44(1), pp. 96 - 118. Available at: </w:t>
              </w:r>
              <w:hyperlink r:id="rId21" w:history="1">
                <w:r>
                  <w:rPr>
                    <w:rStyle w:val="Hyperlink"/>
                  </w:rPr>
                  <w:t>Belbin's Team Role Model: Development, Validity and Applications for Team Building* (uwtsd.ac.uk)</w:t>
                </w:r>
              </w:hyperlink>
              <w:r>
                <w:t xml:space="preserve"> (Accessed: 15/06/2021)</w:t>
              </w:r>
            </w:p>
            <w:p w14:paraId="2860F689" w14:textId="77777777" w:rsidR="00F064E8" w:rsidRDefault="00F064E8" w:rsidP="00F064E8"/>
            <w:p w14:paraId="023FF7C0" w14:textId="57748E9D" w:rsidR="00F064E8" w:rsidRDefault="00F064E8" w:rsidP="00F064E8">
              <w:r>
                <w:t>Agwu, O. (2014), ‘Organisational culture and employees’ performance in the National Agency for Food and Drugs Administration and Control (NAFDAC) Nigeria</w:t>
              </w:r>
              <w:r w:rsidR="00BA39C1">
                <w:t xml:space="preserve">’, </w:t>
              </w:r>
              <w:r w:rsidR="00BA39C1">
                <w:rPr>
                  <w:i/>
                  <w:iCs/>
                </w:rPr>
                <w:t>Global</w:t>
              </w:r>
              <w:r>
                <w:rPr>
                  <w:i/>
                  <w:iCs/>
                </w:rPr>
                <w:t xml:space="preserve"> Journal of Management </w:t>
              </w:r>
              <w:r w:rsidRPr="00382CEC">
                <w:rPr>
                  <w:i/>
                  <w:iCs/>
                </w:rPr>
                <w:t>and Business Research: Administration and Management</w:t>
              </w:r>
              <w:r>
                <w:t xml:space="preserve">, 14(2), pp. 1 – 10. Available at: </w:t>
              </w:r>
              <w:hyperlink r:id="rId22" w:history="1">
                <w:r>
                  <w:rPr>
                    <w:rStyle w:val="Hyperlink"/>
                  </w:rPr>
                  <w:t>Organizational Culture and Employees Performance in the National Agency for Food and Drugs Administration andControl (NAFDAC) Nigeria (globaljournals.org)</w:t>
                </w:r>
              </w:hyperlink>
              <w:r>
                <w:t xml:space="preserve"> (Accessed: 18/07/2021)</w:t>
              </w:r>
            </w:p>
            <w:p w14:paraId="3978CE3F" w14:textId="77777777" w:rsidR="00F064E8" w:rsidRDefault="00F064E8" w:rsidP="00F064E8"/>
            <w:p w14:paraId="6B10350C" w14:textId="6A8D2A77" w:rsidR="00F064E8" w:rsidRDefault="00F064E8" w:rsidP="00F064E8">
              <w:r>
                <w:t xml:space="preserve">BBC (2020) </w:t>
              </w:r>
              <w:r>
                <w:rPr>
                  <w:i/>
                  <w:iCs/>
                </w:rPr>
                <w:t>Harvey Price: Met officers probed over ‘inappropriate’ WhatsApp messages</w:t>
              </w:r>
              <w:r>
                <w:t xml:space="preserve">, Available at: </w:t>
              </w:r>
              <w:hyperlink r:id="rId23" w:history="1">
                <w:r>
                  <w:rPr>
                    <w:rStyle w:val="Hyperlink"/>
                  </w:rPr>
                  <w:t>Harvey Price: Met officers probed over 'inappropriate' WhatsApp messages - BBC News</w:t>
                </w:r>
              </w:hyperlink>
              <w:r>
                <w:t xml:space="preserve"> (Accessed: 14/07/2021)</w:t>
              </w:r>
            </w:p>
            <w:p w14:paraId="44A3006E" w14:textId="77777777" w:rsidR="00F064E8" w:rsidRDefault="00F064E8" w:rsidP="00F064E8"/>
            <w:p w14:paraId="67D00552" w14:textId="3C5456B3" w:rsidR="00F064E8" w:rsidRDefault="00F064E8" w:rsidP="00F064E8">
              <w:r>
                <w:t xml:space="preserve">BBC (2013) </w:t>
              </w:r>
              <w:r>
                <w:rPr>
                  <w:i/>
                  <w:iCs/>
                </w:rPr>
                <w:t xml:space="preserve">Police corruption hotline launched. </w:t>
              </w:r>
              <w:r>
                <w:t xml:space="preserve">Available at: </w:t>
              </w:r>
              <w:hyperlink r:id="rId24" w:history="1">
                <w:r>
                  <w:rPr>
                    <w:rStyle w:val="Hyperlink"/>
                  </w:rPr>
                  <w:t>BBC NEWS | Northern Ireland | Police corruption hotline launched</w:t>
                </w:r>
              </w:hyperlink>
              <w:r>
                <w:t xml:space="preserve"> (Accessed: 14/07/2021)</w:t>
              </w:r>
            </w:p>
            <w:p w14:paraId="0A8EE999" w14:textId="77777777" w:rsidR="00F064E8" w:rsidRPr="00C87DB7" w:rsidRDefault="00F064E8" w:rsidP="00F064E8"/>
            <w:p w14:paraId="32690437" w14:textId="27A43A85" w:rsidR="00F064E8" w:rsidRDefault="00F064E8" w:rsidP="00F064E8">
              <w:r>
                <w:t xml:space="preserve">Belbin, R. M. (1981) </w:t>
              </w:r>
              <w:r>
                <w:rPr>
                  <w:i/>
                  <w:iCs/>
                </w:rPr>
                <w:t>Management Teams Why they succeed or fail</w:t>
              </w:r>
              <w:r>
                <w:t>. Oxford: Butterworth-Heinemann</w:t>
              </w:r>
            </w:p>
            <w:p w14:paraId="6265D309" w14:textId="77777777" w:rsidR="00F064E8" w:rsidRPr="00F248B6" w:rsidRDefault="00F064E8" w:rsidP="00F064E8"/>
            <w:p w14:paraId="01D37B44" w14:textId="775DEE7C" w:rsidR="00F064E8" w:rsidRDefault="00F064E8" w:rsidP="00F064E8">
              <w:r>
                <w:t xml:space="preserve">Belbin, R. M. (2010) </w:t>
              </w:r>
              <w:r>
                <w:rPr>
                  <w:i/>
                  <w:iCs/>
                </w:rPr>
                <w:t>Management Teams Why they succeed or fail</w:t>
              </w:r>
              <w:r>
                <w:t>. 3</w:t>
              </w:r>
              <w:r w:rsidRPr="00F77AA9">
                <w:rPr>
                  <w:vertAlign w:val="superscript"/>
                </w:rPr>
                <w:t>rd</w:t>
              </w:r>
              <w:r>
                <w:t xml:space="preserve"> edn. Oxford: Butterworth-Heinemann</w:t>
              </w:r>
            </w:p>
            <w:p w14:paraId="699312AA" w14:textId="77777777" w:rsidR="00F064E8" w:rsidRDefault="00F064E8" w:rsidP="00F064E8"/>
            <w:p w14:paraId="292C858B" w14:textId="4A3FFB45" w:rsidR="00F064E8" w:rsidRDefault="00F064E8" w:rsidP="00F064E8">
              <w:r>
                <w:t xml:space="preserve">Belbin (2021) </w:t>
              </w:r>
              <w:r>
                <w:rPr>
                  <w:i/>
                  <w:iCs/>
                </w:rPr>
                <w:t>The Nine Belbin Team Roles</w:t>
              </w:r>
              <w:r>
                <w:t xml:space="preserve">. Available at </w:t>
              </w:r>
              <w:hyperlink r:id="rId25" w:history="1">
                <w:r w:rsidRPr="00242F3D">
                  <w:rPr>
                    <w:rStyle w:val="Hyperlink"/>
                  </w:rPr>
                  <w:t>https://www.belbin.com/about/belbin-team-roles</w:t>
                </w:r>
              </w:hyperlink>
              <w:r>
                <w:t xml:space="preserve"> (Accessed: 15/06/2021)</w:t>
              </w:r>
            </w:p>
            <w:p w14:paraId="1397550B" w14:textId="77777777" w:rsidR="00F064E8" w:rsidRDefault="00F064E8" w:rsidP="00F064E8"/>
            <w:p w14:paraId="2C0BF4ED" w14:textId="2FA64BB5" w:rsidR="00F064E8" w:rsidRDefault="00F064E8" w:rsidP="00F064E8">
              <w:r>
                <w:t xml:space="preserve">Blake, R. and Mouton, J. (1964), </w:t>
              </w:r>
              <w:r>
                <w:rPr>
                  <w:i/>
                  <w:iCs/>
                </w:rPr>
                <w:t>The Managerial Grid: The Key to Leadership Excellence,</w:t>
              </w:r>
              <w:r>
                <w:t xml:space="preserve"> Houston: Gulf Publishing Company</w:t>
              </w:r>
            </w:p>
            <w:p w14:paraId="19B327E3" w14:textId="77777777" w:rsidR="00F064E8" w:rsidRDefault="00F064E8" w:rsidP="00F064E8"/>
            <w:p w14:paraId="61BFE0E4" w14:textId="090DEDBC" w:rsidR="00F064E8" w:rsidRDefault="00F064E8" w:rsidP="00F064E8">
              <w:r>
                <w:t xml:space="preserve">Bourke, M.L., Prestridge, D., and Malterer, M.B., (2016) ‘Interdiction for the protection of Children: Preventing sexual exploitation one traffic stop at a time’, </w:t>
              </w:r>
              <w:r>
                <w:rPr>
                  <w:i/>
                  <w:iCs/>
                </w:rPr>
                <w:t xml:space="preserve">Aggression and Violent Behaviour, </w:t>
              </w:r>
              <w:r>
                <w:t xml:space="preserve">30, pp. 68 -75. Available at: </w:t>
              </w:r>
              <w:hyperlink r:id="rId26" w:history="1">
                <w:r>
                  <w:rPr>
                    <w:rStyle w:val="Hyperlink"/>
                  </w:rPr>
                  <w:t>Interdiction for the protection of children: Preventing sexual exploitation one traffic stop at a time - ScienceDirect</w:t>
                </w:r>
              </w:hyperlink>
              <w:r>
                <w:t xml:space="preserve"> (Accessed: 28/07/2021)</w:t>
              </w:r>
            </w:p>
            <w:p w14:paraId="7665F699" w14:textId="77777777" w:rsidR="00F064E8" w:rsidRPr="00172E93" w:rsidRDefault="00F064E8" w:rsidP="00F064E8"/>
            <w:p w14:paraId="19237EE5" w14:textId="40B2395A" w:rsidR="00F064E8" w:rsidRDefault="00F064E8" w:rsidP="00F064E8">
              <w:r>
                <w:t xml:space="preserve">Bourner, J., Hughes, M. and Bourner, T. (2001) ‘Undergraduate experiences of Group Project Work’. </w:t>
              </w:r>
              <w:r>
                <w:rPr>
                  <w:i/>
                  <w:iCs/>
                </w:rPr>
                <w:t>Assessment and Evaluation in Higher Education</w:t>
              </w:r>
              <w:r>
                <w:t xml:space="preserve">, 26(1), pp. 19 – 39. Available at: </w:t>
              </w:r>
              <w:hyperlink r:id="rId27" w:anchor="AN=3998560&amp;db=eue" w:history="1">
                <w:r>
                  <w:rPr>
                    <w:rStyle w:val="Hyperlink"/>
                  </w:rPr>
                  <w:t>First-year Undergraduate Experiences of Group Project Work: EBSCOhost (uwtsd.ac.uk)</w:t>
                </w:r>
              </w:hyperlink>
              <w:r>
                <w:t xml:space="preserve"> (Accessed: 13/06/2021)</w:t>
              </w:r>
            </w:p>
            <w:p w14:paraId="104F0F95" w14:textId="77777777" w:rsidR="00F064E8" w:rsidRDefault="00F064E8" w:rsidP="00F064E8"/>
            <w:p w14:paraId="01C7D888" w14:textId="0849522E" w:rsidR="00F064E8" w:rsidRPr="000558EE" w:rsidRDefault="00F064E8" w:rsidP="00F064E8">
              <w:r>
                <w:t xml:space="preserve">Bowes, K., Johnson, S., Guerette, R., Summers, L., and Poynton, S. (2011) ‘Do Geographically Focussed Police </w:t>
              </w:r>
              <w:r w:rsidR="00BA39C1">
                <w:t>Initiatives</w:t>
              </w:r>
              <w:r>
                <w:t xml:space="preserve"> Displace Crime or Diffuse Benefits? A Systematic Review’, </w:t>
              </w:r>
              <w:r>
                <w:rPr>
                  <w:i/>
                  <w:iCs/>
                </w:rPr>
                <w:t xml:space="preserve">Journal of Experimental Criminology, </w:t>
              </w:r>
              <w:r>
                <w:t>7(4), pp. 347 - 374</w:t>
              </w:r>
            </w:p>
            <w:p w14:paraId="6ACA9BDE" w14:textId="0571BB16" w:rsidR="00F064E8" w:rsidRDefault="00F064E8" w:rsidP="00F064E8">
              <w:r>
                <w:lastRenderedPageBreak/>
                <w:t xml:space="preserve">CAADA (2014) </w:t>
              </w:r>
              <w:r>
                <w:rPr>
                  <w:i/>
                  <w:iCs/>
                </w:rPr>
                <w:t xml:space="preserve">In </w:t>
              </w:r>
              <w:r w:rsidR="00BA39C1">
                <w:rPr>
                  <w:i/>
                  <w:iCs/>
                </w:rPr>
                <w:t>plain</w:t>
              </w:r>
              <w:r>
                <w:rPr>
                  <w:i/>
                  <w:iCs/>
                </w:rPr>
                <w:t xml:space="preserve"> sight: The evidence from children exposed to domestic abuse</w:t>
              </w:r>
              <w:r>
                <w:t xml:space="preserve">. Safe Lives. Available at: </w:t>
              </w:r>
              <w:hyperlink r:id="rId28" w:history="1">
                <w:r>
                  <w:rPr>
                    <w:rStyle w:val="Hyperlink"/>
                  </w:rPr>
                  <w:t>In_plain_sight_the_evidence_from_children_exposed_to_domestic_abuse.pdf (safelives.org.uk)</w:t>
                </w:r>
              </w:hyperlink>
              <w:r>
                <w:t xml:space="preserve"> (Accessed: 03/08/2021)</w:t>
              </w:r>
            </w:p>
            <w:p w14:paraId="0A7A168A" w14:textId="77777777" w:rsidR="00F064E8" w:rsidRPr="00036A60" w:rsidRDefault="00F064E8" w:rsidP="00F064E8"/>
            <w:p w14:paraId="79CA71E8" w14:textId="08BF683B" w:rsidR="00F064E8" w:rsidRDefault="00F064E8" w:rsidP="00F064E8">
              <w:r>
                <w:t xml:space="preserve">Callaghan, J.E.M, Alexander, J.H., Sixsmith, J., and Fellin, L.C., (2015) ‘Beyond “Witnessing”: Children’s Experiences of Coercive Control in Domestic Violence and Abuse’, </w:t>
              </w:r>
              <w:r>
                <w:rPr>
                  <w:i/>
                  <w:iCs/>
                </w:rPr>
                <w:t xml:space="preserve">Journal of Interpersonal Violence, </w:t>
              </w:r>
              <w:r>
                <w:t xml:space="preserve">33(10), pp. 1551 – 1581. Available at: </w:t>
              </w:r>
              <w:hyperlink r:id="rId29" w:history="1">
                <w:r>
                  <w:rPr>
                    <w:rStyle w:val="Hyperlink"/>
                  </w:rPr>
                  <w:t>Beyond “Witnessing”: Children’s Experiences of Coercive Control in Domestic Violence and Abuse - Jane E. M. Callaghan, Joanne H. Alexander, Judith Sixsmith, Lisa Chiara Fellin, 2018 (uwtsd.ac.uk)</w:t>
                </w:r>
              </w:hyperlink>
              <w:r>
                <w:t xml:space="preserve"> (Accessed: 02/08/2021)</w:t>
              </w:r>
            </w:p>
            <w:p w14:paraId="320E4679" w14:textId="77777777" w:rsidR="00F064E8" w:rsidRDefault="00F064E8" w:rsidP="00F064E8"/>
            <w:p w14:paraId="6680D587" w14:textId="68B25BC8" w:rsidR="00F064E8" w:rsidRDefault="00F064E8" w:rsidP="00F064E8">
              <w:r>
                <w:t xml:space="preserve">Campbell, R. (2012) ‘The neurobiology of sexual assault’, </w:t>
              </w:r>
              <w:r>
                <w:rPr>
                  <w:i/>
                  <w:iCs/>
                </w:rPr>
                <w:t>The Neurobiology of Sexual Assault: Implications for Law Enforcement, Prosecution and Victim Advocacy,</w:t>
              </w:r>
              <w:r>
                <w:t xml:space="preserve"> Michigan State University, December 1 2012.</w:t>
              </w:r>
            </w:p>
            <w:p w14:paraId="1D7800F8" w14:textId="77777777" w:rsidR="00F064E8" w:rsidRPr="00F55CD9" w:rsidRDefault="00F064E8" w:rsidP="00F064E8"/>
            <w:p w14:paraId="778C8CCF" w14:textId="0F458C38" w:rsidR="00F064E8" w:rsidRDefault="00F064E8" w:rsidP="00F064E8">
              <w:r>
                <w:t xml:space="preserve">Chiniara, M. and Bentein, K. (2018) ‘The servant leadership advantage: When perceiving low differentiation in leader-member relationship quality influences team cohesion, team task performance and service OCB’, </w:t>
              </w:r>
              <w:r>
                <w:rPr>
                  <w:i/>
                  <w:iCs/>
                </w:rPr>
                <w:t xml:space="preserve">The Leadership </w:t>
              </w:r>
              <w:r w:rsidR="00BA39C1">
                <w:rPr>
                  <w:i/>
                  <w:iCs/>
                </w:rPr>
                <w:t>Quarterly</w:t>
              </w:r>
              <w:r>
                <w:rPr>
                  <w:i/>
                  <w:iCs/>
                </w:rPr>
                <w:t xml:space="preserve">, </w:t>
              </w:r>
              <w:r>
                <w:t xml:space="preserve">29(2), pp. 333 – 345. Available at: </w:t>
              </w:r>
              <w:hyperlink r:id="rId30" w:history="1">
                <w:r>
                  <w:rPr>
                    <w:rStyle w:val="Hyperlink"/>
                  </w:rPr>
                  <w:t>The servant leadership advantage: When perceiving low differentiation in leader-member relationship quality influences team cohesion, team task performance and service OCB - ScienceDirect</w:t>
                </w:r>
              </w:hyperlink>
              <w:r>
                <w:t xml:space="preserve"> (Accessed: 13/07/2021)</w:t>
              </w:r>
            </w:p>
            <w:p w14:paraId="1EB616AB" w14:textId="77777777" w:rsidR="00F064E8" w:rsidRPr="003A41D4" w:rsidRDefault="00F064E8" w:rsidP="00F064E8"/>
            <w:p w14:paraId="6602C933" w14:textId="4A90703E" w:rsidR="00F064E8" w:rsidRDefault="00F064E8" w:rsidP="00F064E8">
              <w:r>
                <w:t xml:space="preserve">Connelly, C. R., Bohan, P.M.K, Cook, M.R., Moren, A.M, Schreiber, M.A. and Kiraly, L.N., (2016) ‘A night float week in a surgical clerkship improves student team cohesion’, </w:t>
              </w:r>
              <w:r>
                <w:rPr>
                  <w:i/>
                  <w:iCs/>
                </w:rPr>
                <w:t>The American Journal of Surgery,</w:t>
              </w:r>
              <w:r>
                <w:t xml:space="preserve"> 211(5), pp. 913 – 918. Available at: </w:t>
              </w:r>
              <w:hyperlink r:id="rId31" w:history="1">
                <w:r>
                  <w:rPr>
                    <w:rStyle w:val="Hyperlink"/>
                  </w:rPr>
                  <w:t>A night float week in a surgical clerkship improves student team cohesion - ScienceDirect (uwtsd.ac.uk)</w:t>
                </w:r>
              </w:hyperlink>
              <w:r>
                <w:t xml:space="preserve"> (Accessed: 13/07/2021)</w:t>
              </w:r>
            </w:p>
            <w:p w14:paraId="222ED75D" w14:textId="77777777" w:rsidR="00F064E8" w:rsidRDefault="00F064E8" w:rsidP="00F064E8"/>
            <w:p w14:paraId="13ED87DD" w14:textId="7A08C048" w:rsidR="00F064E8" w:rsidRDefault="00F064E8" w:rsidP="00F064E8">
              <w:r>
                <w:t xml:space="preserve">Cocoran, J., Stephenson, M., Perryman, D. and Allen, S. (2001) ‘Perceptions and utilization of a police-social work crisis intervention approach to domestic violence’, </w:t>
              </w:r>
              <w:r>
                <w:rPr>
                  <w:i/>
                  <w:iCs/>
                </w:rPr>
                <w:t xml:space="preserve">Families in Society, </w:t>
              </w:r>
              <w:r>
                <w:t xml:space="preserve">84(4), </w:t>
              </w:r>
              <w:hyperlink r:id="rId32" w:history="1">
                <w:r>
                  <w:rPr>
                    <w:rStyle w:val="Hyperlink"/>
                  </w:rPr>
                  <w:t>Perceptions and utilization of a police-social work crisis intervention approach to domestic violence - ProQuest (uwtsd.ac.uk)</w:t>
                </w:r>
              </w:hyperlink>
              <w:r>
                <w:t xml:space="preserve"> (Accessed: 18/07/2021)</w:t>
              </w:r>
            </w:p>
            <w:p w14:paraId="3CC57E85" w14:textId="77777777" w:rsidR="00F064E8" w:rsidRDefault="00F064E8" w:rsidP="00F064E8"/>
            <w:p w14:paraId="1A81F710" w14:textId="7F939199" w:rsidR="00F064E8" w:rsidRDefault="00F064E8" w:rsidP="00F064E8">
              <w:r>
                <w:t xml:space="preserve">College of Policing (2019) </w:t>
              </w:r>
              <w:r>
                <w:rPr>
                  <w:i/>
                  <w:iCs/>
                </w:rPr>
                <w:t>Intelligence Management</w:t>
              </w:r>
              <w:r>
                <w:t xml:space="preserve">. Available at: </w:t>
              </w:r>
              <w:hyperlink r:id="rId33" w:history="1">
                <w:r>
                  <w:rPr>
                    <w:rStyle w:val="Hyperlink"/>
                  </w:rPr>
                  <w:t>Intelligence report (college.police.uk)</w:t>
                </w:r>
              </w:hyperlink>
              <w:r>
                <w:t xml:space="preserve"> (Accessed: 12/08/2021)</w:t>
              </w:r>
            </w:p>
            <w:p w14:paraId="5B45A041" w14:textId="77777777" w:rsidR="00F064E8" w:rsidRDefault="00F064E8" w:rsidP="00F064E8"/>
            <w:p w14:paraId="06EFE91F" w14:textId="1921B941" w:rsidR="00F064E8" w:rsidRDefault="00F064E8" w:rsidP="00F064E8">
              <w:r>
                <w:t xml:space="preserve">Corbett, C., (2008) ‘Roads Policing: Current Context and Imminent Dangers’, </w:t>
              </w:r>
              <w:r>
                <w:rPr>
                  <w:i/>
                  <w:iCs/>
                </w:rPr>
                <w:t xml:space="preserve">Policing: A Journal of Policy and Practice, </w:t>
              </w:r>
              <w:r>
                <w:t xml:space="preserve">2(1), pp. 131 – 142. Available at: </w:t>
              </w:r>
              <w:hyperlink r:id="rId34" w:history="1">
                <w:r w:rsidRPr="00917317">
                  <w:rPr>
                    <w:rStyle w:val="Hyperlink"/>
                  </w:rPr>
                  <w:t>https://www.researchgate.net/publication/49401032_Roads_Policing_Current_Context_and_Imminent_Dangers</w:t>
                </w:r>
              </w:hyperlink>
              <w:r>
                <w:t xml:space="preserve"> (Accessed: 10/08/2021)</w:t>
              </w:r>
            </w:p>
            <w:p w14:paraId="3DCCABB6" w14:textId="77777777" w:rsidR="00F064E8" w:rsidRPr="00917317" w:rsidRDefault="00F064E8" w:rsidP="00F064E8"/>
            <w:p w14:paraId="3CCF089A" w14:textId="6FE42853" w:rsidR="00F064E8" w:rsidRDefault="00F064E8" w:rsidP="00F064E8">
              <w:r>
                <w:t xml:space="preserve">CPS (2011) </w:t>
              </w:r>
              <w:r>
                <w:rPr>
                  <w:i/>
                  <w:iCs/>
                </w:rPr>
                <w:t>Achieving Best Evidence in Criminal Proceedings, Guidance on interviewing victims and witnesses, and guidance on using special measures,</w:t>
              </w:r>
              <w:r>
                <w:t xml:space="preserve"> Ministry of Justice: London. Available at: </w:t>
              </w:r>
              <w:hyperlink r:id="rId35" w:history="1">
                <w:r>
                  <w:rPr>
                    <w:rStyle w:val="Hyperlink"/>
                  </w:rPr>
                  <w:t>Achieving best evidence in criminal proceedings (cps.gov.uk)</w:t>
                </w:r>
              </w:hyperlink>
              <w:r>
                <w:t xml:space="preserve"> (Accessed: 26/07/2021)</w:t>
              </w:r>
            </w:p>
            <w:p w14:paraId="1EEBF5BC" w14:textId="77777777" w:rsidR="00F064E8" w:rsidRPr="001E2A11" w:rsidRDefault="00F064E8" w:rsidP="00F064E8"/>
            <w:p w14:paraId="6D89DA94" w14:textId="5D3EF141" w:rsidR="00F064E8" w:rsidRDefault="00F064E8" w:rsidP="00F064E8">
              <w:r>
                <w:t xml:space="preserve">Daly, K. and Stubbs, J. (2006) ‘Feminist engagement with restorative justice’, </w:t>
              </w:r>
              <w:r>
                <w:rPr>
                  <w:i/>
                  <w:iCs/>
                </w:rPr>
                <w:t xml:space="preserve">Theoretical Criminology, </w:t>
              </w:r>
              <w:r>
                <w:t xml:space="preserve">10(1), pp. 9 – 28. Available at: </w:t>
              </w:r>
              <w:hyperlink r:id="rId36" w:history="1">
                <w:r>
                  <w:rPr>
                    <w:rStyle w:val="Hyperlink"/>
                  </w:rPr>
                  <w:t>Feminist engagement with restorative justice (uwtsd.ac.uk)</w:t>
                </w:r>
              </w:hyperlink>
              <w:r>
                <w:t xml:space="preserve"> (Accessed: 17/07/2021)</w:t>
              </w:r>
            </w:p>
            <w:p w14:paraId="52BA4126" w14:textId="77777777" w:rsidR="00F064E8" w:rsidRPr="007560DD" w:rsidRDefault="00F064E8" w:rsidP="00F064E8"/>
            <w:p w14:paraId="5C93496A" w14:textId="4E623648" w:rsidR="00F064E8" w:rsidRDefault="00F064E8" w:rsidP="00F064E8">
              <w:r>
                <w:t xml:space="preserve">Deal, T. E and Kennedy, A. A (2000) </w:t>
              </w:r>
              <w:r>
                <w:rPr>
                  <w:i/>
                  <w:iCs/>
                </w:rPr>
                <w:t xml:space="preserve">The New Corporate Cultures: Revitalizing the Workplace after Downsizing, Mergers, and Reengineering. </w:t>
              </w:r>
              <w:r>
                <w:t xml:space="preserve"> Cambridge: Perseus Books Group</w:t>
              </w:r>
            </w:p>
            <w:p w14:paraId="28C93C14" w14:textId="77777777" w:rsidR="00F064E8" w:rsidRPr="0045250F" w:rsidRDefault="00F064E8" w:rsidP="00F064E8"/>
            <w:p w14:paraId="197445D8" w14:textId="4B128F86" w:rsidR="00F064E8" w:rsidRDefault="00F064E8" w:rsidP="00F064E8">
              <w:r>
                <w:t xml:space="preserve">Dedi, H. (2017) ‘The Relationship Organizational Culture and Organizational Commitment Public Service Quality; Perspective Local Government in Bandung, Indonesia’, </w:t>
              </w:r>
              <w:r>
                <w:rPr>
                  <w:i/>
                  <w:iCs/>
                </w:rPr>
                <w:t xml:space="preserve">International Review of Management and Marketing, </w:t>
              </w:r>
              <w:r>
                <w:t xml:space="preserve">7(1), pp. 230 – 237. Available at: </w:t>
              </w:r>
              <w:hyperlink r:id="rId37" w:history="1">
                <w:r>
                  <w:rPr>
                    <w:rStyle w:val="Hyperlink"/>
                  </w:rPr>
                  <w:t>The Relationship Organizational Culture and Organizational Commitment on Public Service Quality; Perspective Local Government in Bandung, Indonesia - ProQuest (uwtsd.ac.uk)</w:t>
                </w:r>
              </w:hyperlink>
              <w:r>
                <w:t xml:space="preserve"> (Accessed: 17/06/2021)</w:t>
              </w:r>
            </w:p>
            <w:p w14:paraId="2218F3BA" w14:textId="77777777" w:rsidR="00F064E8" w:rsidRDefault="00F064E8" w:rsidP="00F064E8"/>
            <w:p w14:paraId="1CA83D3F" w14:textId="77777777" w:rsidR="00F064E8" w:rsidRPr="0025727B" w:rsidRDefault="00F064E8" w:rsidP="00F064E8">
              <w:r>
                <w:t xml:space="preserve">Department for Transport (2020) </w:t>
              </w:r>
              <w:r>
                <w:rPr>
                  <w:i/>
                  <w:iCs/>
                </w:rPr>
                <w:t>Roads Policing Review Call for Evidence,</w:t>
              </w:r>
              <w:r>
                <w:t xml:space="preserve"> London: Home Office. Available at: </w:t>
              </w:r>
              <w:hyperlink r:id="rId38" w:history="1">
                <w:r>
                  <w:rPr>
                    <w:rStyle w:val="Hyperlink"/>
                  </w:rPr>
                  <w:t>Roads Policing Review (publishing.service.gov.uk)</w:t>
                </w:r>
              </w:hyperlink>
              <w:r>
                <w:t xml:space="preserve"> (Accessed: 20/07/2021)</w:t>
              </w:r>
            </w:p>
            <w:p w14:paraId="7D426230" w14:textId="324AFD90" w:rsidR="00F064E8" w:rsidRDefault="00F064E8" w:rsidP="00F064E8">
              <w:r>
                <w:lastRenderedPageBreak/>
                <w:t xml:space="preserve">De Wit, F.R.C., Greer, L.L and Jehn, K.A., (2012) ‘The Paradox of Intragroup Conflict: A Meta-Analysis’, </w:t>
              </w:r>
              <w:r>
                <w:rPr>
                  <w:i/>
                  <w:iCs/>
                </w:rPr>
                <w:t xml:space="preserve">Journal of Applied Psychology, </w:t>
              </w:r>
              <w:r>
                <w:t xml:space="preserve">92(2), pp. 360 – 390. Available at: </w:t>
              </w:r>
              <w:hyperlink r:id="rId39" w:history="1">
                <w:r>
                  <w:rPr>
                    <w:rStyle w:val="Hyperlink"/>
                  </w:rPr>
                  <w:t>The paradox of intragroup conflict: A meta-analysis.: EBSCOhost (uwtsd.ac.uk)</w:t>
                </w:r>
              </w:hyperlink>
              <w:r>
                <w:t xml:space="preserve"> (Accessed: 14/07/2021)</w:t>
              </w:r>
            </w:p>
            <w:p w14:paraId="01EE52BC" w14:textId="77777777" w:rsidR="00F064E8" w:rsidRDefault="00F064E8" w:rsidP="00F064E8"/>
            <w:p w14:paraId="76BDD680" w14:textId="2EE8AC79" w:rsidR="00F064E8" w:rsidRDefault="00F064E8" w:rsidP="00F064E8">
              <w:r>
                <w:t xml:space="preserve">Farrell, G., Clarke, K., and Pease, K., (1993) ‘Arming the toothless tiger: Family protection orders, court injunctions and domestic violence’, </w:t>
              </w:r>
              <w:r>
                <w:rPr>
                  <w:i/>
                  <w:iCs/>
                </w:rPr>
                <w:t xml:space="preserve">Justice of the Peace, </w:t>
              </w:r>
              <w:r>
                <w:t xml:space="preserve">pp. 88 – 90. Available at:  </w:t>
              </w:r>
              <w:hyperlink r:id="rId40" w:history="1">
                <w:r>
                  <w:rPr>
                    <w:rStyle w:val="Hyperlink"/>
                  </w:rPr>
                  <w:t>(PDF) Arming the toothless tiger: Family protection orders, court injunctions and domestic violence (researchgate.net)</w:t>
                </w:r>
              </w:hyperlink>
              <w:r>
                <w:t xml:space="preserve"> (Accessed: 22/07/2021)</w:t>
              </w:r>
            </w:p>
            <w:p w14:paraId="2F2D5DF3" w14:textId="77777777" w:rsidR="00F064E8" w:rsidRPr="00065ADE" w:rsidRDefault="00F064E8" w:rsidP="00F064E8">
              <w:pPr>
                <w:rPr>
                  <w:i/>
                  <w:iCs/>
                </w:rPr>
              </w:pPr>
            </w:p>
            <w:p w14:paraId="6BDAF17F" w14:textId="7A7A0266" w:rsidR="00F064E8" w:rsidRDefault="00F064E8" w:rsidP="00F064E8">
              <w:r>
                <w:t xml:space="preserve">Fisher, S.G, MacRosson, W. D. K. and Sharp, G. (1996) ‘Further evidence concerning the Belbin team- role self-perception inventory’. </w:t>
              </w:r>
              <w:r>
                <w:rPr>
                  <w:i/>
                  <w:iCs/>
                </w:rPr>
                <w:t>Personnel Review,</w:t>
              </w:r>
              <w:r>
                <w:t xml:space="preserve"> 25, pp. 61-67. Available at:</w:t>
              </w:r>
              <w:r w:rsidRPr="00075D72">
                <w:t xml:space="preserve"> </w:t>
              </w:r>
              <w:hyperlink r:id="rId41" w:history="1">
                <w:r>
                  <w:rPr>
                    <w:rStyle w:val="Hyperlink"/>
                  </w:rPr>
                  <w:t>Further evidence concerning the Belbin Team Role Self-perception Inventory - ProQuest (uwtsd.ac.uk)</w:t>
                </w:r>
              </w:hyperlink>
              <w:r>
                <w:t xml:space="preserve"> (Accessed: 13/06/2021)</w:t>
              </w:r>
            </w:p>
            <w:p w14:paraId="35BAFC11" w14:textId="77777777" w:rsidR="00F064E8" w:rsidRPr="00E7741D" w:rsidRDefault="00F064E8" w:rsidP="00F064E8"/>
            <w:p w14:paraId="496F7EDC" w14:textId="6164D923" w:rsidR="00F064E8" w:rsidRDefault="00F064E8" w:rsidP="00F064E8">
              <w:r>
                <w:t xml:space="preserve">Fisher, S. G., Hunter, T. A. and Macrosson, W. D. (2002) ‘Belbin’s team role theory: for non-managers also?’ </w:t>
              </w:r>
              <w:r>
                <w:rPr>
                  <w:i/>
                  <w:iCs/>
                </w:rPr>
                <w:t xml:space="preserve">Journal of Occupational and Organizational psychology, </w:t>
              </w:r>
              <w:r>
                <w:t xml:space="preserve">66, pp. 245 – 257. Available at: </w:t>
              </w:r>
              <w:hyperlink r:id="rId42" w:history="1">
                <w:r>
                  <w:rPr>
                    <w:rStyle w:val="Hyperlink"/>
                  </w:rPr>
                  <w:t>Belbin's team role theory: For non-managers also? - ProQuest (uwtsd.ac.uk)</w:t>
                </w:r>
              </w:hyperlink>
              <w:r>
                <w:t xml:space="preserve"> (Accessed 13/06/2021)</w:t>
              </w:r>
            </w:p>
            <w:p w14:paraId="74EB000F" w14:textId="77777777" w:rsidR="00F064E8" w:rsidRDefault="00F064E8" w:rsidP="00F064E8"/>
            <w:p w14:paraId="5562A326" w14:textId="35ED779B" w:rsidR="00F064E8" w:rsidRDefault="00F064E8" w:rsidP="00F064E8">
              <w:r>
                <w:t xml:space="preserve">Furnham, A., Steele, H. and Pendleton, D. (1993) ‘A psychometric assessment of the Belbin team-role self-perception inventory’. </w:t>
              </w:r>
              <w:r>
                <w:rPr>
                  <w:i/>
                  <w:iCs/>
                </w:rPr>
                <w:t>Journal of Occupational Psychology,</w:t>
              </w:r>
              <w:r>
                <w:t xml:space="preserve"> 66, pp. 245 – 257. Available at: </w:t>
              </w:r>
              <w:hyperlink r:id="rId43" w:history="1">
                <w:r>
                  <w:rPr>
                    <w:rStyle w:val="Hyperlink"/>
                  </w:rPr>
                  <w:t>A psychometric assessment of the Belbin Team</w:t>
                </w:r>
                <w:r>
                  <w:rPr>
                    <w:rStyle w:val="Hyperlink"/>
                    <w:rFonts w:ascii="Cambria Math" w:hAnsi="Cambria Math" w:cs="Cambria Math"/>
                  </w:rPr>
                  <w:t>‐</w:t>
                </w:r>
                <w:r>
                  <w:rPr>
                    <w:rStyle w:val="Hyperlink"/>
                  </w:rPr>
                  <w:t>Role Self</w:t>
                </w:r>
                <w:r>
                  <w:rPr>
                    <w:rStyle w:val="Hyperlink"/>
                    <w:rFonts w:ascii="Cambria Math" w:hAnsi="Cambria Math" w:cs="Cambria Math"/>
                  </w:rPr>
                  <w:t>‐</w:t>
                </w:r>
                <w:r>
                  <w:rPr>
                    <w:rStyle w:val="Hyperlink"/>
                  </w:rPr>
                  <w:t>Perception Inventory - Furnham - 1993 - Journal of Occupational and Organizational Psychology - Wiley Online Library</w:t>
                </w:r>
              </w:hyperlink>
              <w:r>
                <w:t xml:space="preserve"> (Accessed: 24/06/2021)</w:t>
              </w:r>
            </w:p>
            <w:p w14:paraId="72125151" w14:textId="77777777" w:rsidR="00F064E8" w:rsidRDefault="00F064E8" w:rsidP="00F064E8"/>
            <w:p w14:paraId="4419D1DB" w14:textId="43C692BA" w:rsidR="00F064E8" w:rsidRDefault="00F064E8" w:rsidP="00F064E8">
              <w:r>
                <w:t xml:space="preserve">Greer, L.L., and Dannals, J.E., (2017) </w:t>
              </w:r>
              <w:r>
                <w:rPr>
                  <w:i/>
                  <w:iCs/>
                </w:rPr>
                <w:t xml:space="preserve">The Wiley Blackwell Handbook of the Psychology of Team Working and Collaborative Processes. </w:t>
              </w:r>
              <w:r>
                <w:t>New Jersey: Wiley Publishing Limited</w:t>
              </w:r>
            </w:p>
            <w:p w14:paraId="33F7BE9D" w14:textId="77777777" w:rsidR="00F064E8" w:rsidRDefault="00F064E8" w:rsidP="00F064E8"/>
            <w:p w14:paraId="2D948B5D" w14:textId="42586D18" w:rsidR="00F064E8" w:rsidRDefault="00F064E8" w:rsidP="00F064E8">
              <w:r>
                <w:t xml:space="preserve">Grabosky, P.N. (1996) ‘Unintended Consequences of Crime Prevention’, </w:t>
              </w:r>
              <w:r>
                <w:rPr>
                  <w:i/>
                  <w:iCs/>
                </w:rPr>
                <w:t xml:space="preserve">The politics and Practice of Situational Crime Prevention, </w:t>
              </w:r>
              <w:r>
                <w:t>5, pp. 25 – 56</w:t>
              </w:r>
            </w:p>
            <w:p w14:paraId="555E0650" w14:textId="77777777" w:rsidR="00F064E8" w:rsidRDefault="00F064E8" w:rsidP="00F064E8"/>
            <w:p w14:paraId="36B3293B" w14:textId="132507AD" w:rsidR="00F064E8" w:rsidRDefault="00F064E8" w:rsidP="00F064E8">
              <w:r>
                <w:t>Haines, A., (2009) ‘The role of automatic number plate recognition surveillance within policing and public reassurance’, Doctoral Thesis, University of Huddersfield.</w:t>
              </w:r>
            </w:p>
            <w:p w14:paraId="0EA43ECF" w14:textId="77777777" w:rsidR="00F064E8" w:rsidRPr="00A854E4" w:rsidRDefault="00F064E8" w:rsidP="00F064E8"/>
            <w:p w14:paraId="124189FD" w14:textId="4E0A3F33" w:rsidR="00F064E8" w:rsidRDefault="00F064E8" w:rsidP="00F064E8">
              <w:r>
                <w:t xml:space="preserve">Haines, A., and Wells, H., (2012) ‘Persecution or protection? Understanding the </w:t>
              </w:r>
              <w:r w:rsidRPr="007D6F1C">
                <w:t>differential public response to two road-based surveillance systems</w:t>
              </w:r>
              <w:r>
                <w:t xml:space="preserve">’, </w:t>
              </w:r>
              <w:r>
                <w:rPr>
                  <w:i/>
                  <w:iCs/>
                </w:rPr>
                <w:t xml:space="preserve">Criminology and Criminal Justice, </w:t>
              </w:r>
              <w:r>
                <w:t xml:space="preserve">12(3), pp. 257 – 273. Available at: </w:t>
              </w:r>
              <w:hyperlink r:id="rId44" w:history="1">
                <w:r>
                  <w:rPr>
                    <w:rStyle w:val="Hyperlink"/>
                    <w:color w:val="006ACC"/>
                    <w:sz w:val="21"/>
                    <w:szCs w:val="21"/>
                    <w:shd w:val="clear" w:color="auto" w:fill="FFFFFF"/>
                  </w:rPr>
                  <w:t>https://doi-org.ezproxy.uwtsd.ac.uk/10.1177/1748895811431848</w:t>
                </w:r>
              </w:hyperlink>
              <w:r>
                <w:t xml:space="preserve"> (Accessed: 16/07/2021)</w:t>
              </w:r>
            </w:p>
            <w:p w14:paraId="7A27639C" w14:textId="77777777" w:rsidR="00F064E8" w:rsidRPr="007D6F1C" w:rsidRDefault="00F064E8" w:rsidP="00F064E8"/>
            <w:p w14:paraId="7757624F" w14:textId="542560F1" w:rsidR="00F064E8" w:rsidRDefault="00F064E8" w:rsidP="00F064E8">
              <w:r>
                <w:t xml:space="preserve">Hester, M., and Westmarland, N. (2005) </w:t>
              </w:r>
              <w:r w:rsidRPr="00365148">
                <w:rPr>
                  <w:i/>
                  <w:iCs/>
                </w:rPr>
                <w:t>Tackling Domestic Violence: Effective interventions and Approaches</w:t>
              </w:r>
              <w:r>
                <w:t xml:space="preserve">, </w:t>
              </w:r>
              <w:r w:rsidRPr="00365148">
                <w:t>Home Office Research Study 290</w:t>
              </w:r>
              <w:r>
                <w:t xml:space="preserve">, London: Home Office. Available at: </w:t>
              </w:r>
              <w:hyperlink r:id="rId45" w:anchor=":~:text=T%20ackling%20Domestic%20Violence%3A%20effective%20interventions%20and%20approaches.,courts%2055%206.%20Reducing%20repeat%20victimisation%2069%207." w:history="1">
                <w:r>
                  <w:rPr>
                    <w:rStyle w:val="Hyperlink"/>
                  </w:rPr>
                  <w:t>(PDF) Tackling Domestic Violence: Effective Interventions and Approaches (researchgate.net)</w:t>
                </w:r>
              </w:hyperlink>
              <w:r>
                <w:t xml:space="preserve"> (Accessed: 20/07/2021)</w:t>
              </w:r>
            </w:p>
            <w:p w14:paraId="3904CE66" w14:textId="77777777" w:rsidR="00F064E8" w:rsidRDefault="00F064E8" w:rsidP="00F064E8"/>
            <w:p w14:paraId="6E6361C3" w14:textId="086EF886" w:rsidR="00F064E8" w:rsidRDefault="00F064E8" w:rsidP="00F064E8">
              <w:r>
                <w:t xml:space="preserve">Hogg, M.A, (2006) </w:t>
              </w:r>
              <w:r>
                <w:rPr>
                  <w:i/>
                  <w:iCs/>
                </w:rPr>
                <w:t>Contemporary Social Psychological Theories</w:t>
              </w:r>
              <w:r>
                <w:t>. Stanford: Stanford University Press</w:t>
              </w:r>
            </w:p>
            <w:p w14:paraId="2440DB83" w14:textId="77777777" w:rsidR="00F064E8" w:rsidRDefault="00F064E8" w:rsidP="00F064E8"/>
            <w:p w14:paraId="75AA79C9" w14:textId="6731F838" w:rsidR="00F064E8" w:rsidRDefault="00F064E8" w:rsidP="00F064E8">
              <w:r>
                <w:t xml:space="preserve">Home Office (2013a) </w:t>
              </w:r>
              <w:r>
                <w:rPr>
                  <w:i/>
                  <w:iCs/>
                </w:rPr>
                <w:t xml:space="preserve">Information for Local Areas on the change to the Definition of Domestic Violence and Abuse, </w:t>
              </w:r>
              <w:r>
                <w:t xml:space="preserve">London: Home Office. Available at: </w:t>
              </w:r>
              <w:hyperlink r:id="rId46" w:history="1">
                <w:r>
                  <w:rPr>
                    <w:rStyle w:val="Hyperlink"/>
                  </w:rPr>
                  <w:t>Information for Local Areas on the change to the Definition of Domestic Violence and Abuse (publishing.service.gov.uk)</w:t>
                </w:r>
              </w:hyperlink>
              <w:r>
                <w:t xml:space="preserve"> (Accessed: 22/07/2021)</w:t>
              </w:r>
            </w:p>
            <w:p w14:paraId="030C6F10" w14:textId="77777777" w:rsidR="00F064E8" w:rsidRDefault="00F064E8" w:rsidP="00F064E8"/>
            <w:p w14:paraId="280F0F47" w14:textId="0F0D6FD0" w:rsidR="00F064E8" w:rsidRDefault="00F064E8" w:rsidP="00F064E8">
              <w:r>
                <w:t xml:space="preserve">Home Office (2013b) </w:t>
              </w:r>
              <w:r>
                <w:rPr>
                  <w:i/>
                  <w:iCs/>
                </w:rPr>
                <w:t>Serious and Organised Crime Strategy</w:t>
              </w:r>
              <w:r>
                <w:t xml:space="preserve">, London: Home Office. Available at: </w:t>
              </w:r>
              <w:hyperlink r:id="rId47" w:history="1">
                <w:r>
                  <w:rPr>
                    <w:rStyle w:val="Hyperlink"/>
                  </w:rPr>
                  <w:t>Serious and organised crime (publishing.service.gov.uk)</w:t>
                </w:r>
              </w:hyperlink>
              <w:r>
                <w:t xml:space="preserve"> (Accessed: 10/08/2021)</w:t>
              </w:r>
            </w:p>
            <w:p w14:paraId="11873E7B" w14:textId="77777777" w:rsidR="00F064E8" w:rsidRDefault="00F064E8" w:rsidP="00F064E8"/>
            <w:p w14:paraId="64C9E8FD" w14:textId="0C74BCD8" w:rsidR="00F064E8" w:rsidRDefault="00F064E8" w:rsidP="00F064E8">
              <w:r>
                <w:t xml:space="preserve">Home Office (2004) </w:t>
              </w:r>
              <w:r>
                <w:rPr>
                  <w:i/>
                  <w:iCs/>
                </w:rPr>
                <w:t>Driving crime down: Denying criminals the use of the road,</w:t>
              </w:r>
              <w:r>
                <w:t xml:space="preserve"> London: Home Office., Available at: </w:t>
              </w:r>
              <w:hyperlink r:id="rId48" w:history="1">
                <w:r w:rsidRPr="00BD3579">
                  <w:rPr>
                    <w:rStyle w:val="Hyperlink"/>
                  </w:rPr>
                  <w:t>https://popcenter.asu.edu/sites/default/files/Henderson.pdf</w:t>
                </w:r>
              </w:hyperlink>
              <w:r>
                <w:t xml:space="preserve"> (Accessed: 18/07/2021)</w:t>
              </w:r>
            </w:p>
            <w:p w14:paraId="757D5ADF" w14:textId="77777777" w:rsidR="00F064E8" w:rsidRDefault="00F064E8" w:rsidP="00F064E8"/>
            <w:p w14:paraId="30FC15B7" w14:textId="524528E2" w:rsidR="00F064E8" w:rsidRDefault="00F064E8" w:rsidP="00F064E8">
              <w:r>
                <w:t xml:space="preserve">Home Office (2020) </w:t>
              </w:r>
              <w:r>
                <w:rPr>
                  <w:i/>
                  <w:iCs/>
                </w:rPr>
                <w:t>Automatic Number Place Recognition (ANPR) Strategy 2020 – 2024,</w:t>
              </w:r>
              <w:r>
                <w:t xml:space="preserve"> London: Home Office. Available at: </w:t>
              </w:r>
              <w:hyperlink r:id="rId49" w:history="1">
                <w:r w:rsidRPr="000331CC">
                  <w:rPr>
                    <w:rStyle w:val="Hyperlink"/>
                  </w:rPr>
                  <w:t>https://www.npcc.police.uk/ANPR%20Strategy%202020%20Final.pdf</w:t>
                </w:r>
              </w:hyperlink>
              <w:r>
                <w:t xml:space="preserve"> (Accessed: 23/07/2021)</w:t>
              </w:r>
            </w:p>
            <w:p w14:paraId="51D9E539" w14:textId="037838DB" w:rsidR="00F064E8" w:rsidRDefault="00F064E8" w:rsidP="00F064E8">
              <w:r>
                <w:lastRenderedPageBreak/>
                <w:t xml:space="preserve">Innes, M., Roberts, C., and Lowe, T., (2017) ‘A Disruptive Influence? “Prevnt-ing” </w:t>
              </w:r>
              <w:r w:rsidR="00BA39C1">
                <w:t>Problems</w:t>
              </w:r>
              <w:r>
                <w:t xml:space="preserve"> and Countering Violent Extremism Policy in Practice’, </w:t>
              </w:r>
              <w:r>
                <w:rPr>
                  <w:i/>
                  <w:iCs/>
                </w:rPr>
                <w:t>Law &amp; Society Review,</w:t>
              </w:r>
              <w:r>
                <w:t xml:space="preserve"> 51(2), pp. 252 – 281. Available at: </w:t>
              </w:r>
              <w:hyperlink r:id="rId50" w:history="1">
                <w:r>
                  <w:rPr>
                    <w:rStyle w:val="Hyperlink"/>
                  </w:rPr>
                  <w:t xml:space="preserve">A Disruptive Influence? </w:t>
                </w:r>
                <w:r>
                  <w:rPr>
                    <w:rStyle w:val="Hyperlink"/>
                    <w:rFonts w:ascii="Calibri" w:hAnsi="Calibri" w:cs="Calibri"/>
                  </w:rPr>
                  <w:t></w:t>
                </w:r>
                <w:r>
                  <w:rPr>
                    <w:rStyle w:val="Hyperlink"/>
                  </w:rPr>
                  <w:t>Prevent&amp;#8208;ing</w:t>
                </w:r>
                <w:r>
                  <w:rPr>
                    <w:rStyle w:val="Hyperlink"/>
                    <w:rFonts w:ascii="Calibri" w:hAnsi="Calibri" w:cs="Calibri"/>
                  </w:rPr>
                  <w:t></w:t>
                </w:r>
                <w:r>
                  <w:rPr>
                    <w:rStyle w:val="Hyperlink"/>
                  </w:rPr>
                  <w:t xml:space="preserve"> Problems and Countering Violent Extremism Policy in Practice (core.ac.uk)</w:t>
                </w:r>
              </w:hyperlink>
              <w:r>
                <w:t xml:space="preserve"> (Accessed: 08/08/2021)</w:t>
              </w:r>
            </w:p>
            <w:p w14:paraId="6AD13F15" w14:textId="77777777" w:rsidR="00F064E8" w:rsidRDefault="00F064E8" w:rsidP="00F064E8"/>
            <w:p w14:paraId="2F3B8A15" w14:textId="786DE5E9" w:rsidR="00F064E8" w:rsidRDefault="00F064E8" w:rsidP="00F064E8">
              <w:r>
                <w:t xml:space="preserve">Johnson, S.D., Guerette, R.T., and Bowers, K., (2014) ‘Crime displacement: what we know, what we don’t know, and what it means for crime reduction’, </w:t>
              </w:r>
              <w:r>
                <w:rPr>
                  <w:i/>
                  <w:iCs/>
                </w:rPr>
                <w:t xml:space="preserve">Journal of Experimental Criminology, </w:t>
              </w:r>
              <w:r>
                <w:t xml:space="preserve">10, pp. 549 – 571. Available at: </w:t>
              </w:r>
              <w:hyperlink r:id="rId51" w:history="1">
                <w:r>
                  <w:rPr>
                    <w:rStyle w:val="Hyperlink"/>
                  </w:rPr>
                  <w:t>Crime displacement: what we know, what we don’t know, and what it means for crime reduction | SpringerLink</w:t>
                </w:r>
              </w:hyperlink>
              <w:r>
                <w:t xml:space="preserve"> (Accessed: 11/08/2021).</w:t>
              </w:r>
            </w:p>
            <w:p w14:paraId="2B1A2165" w14:textId="77777777" w:rsidR="00F064E8" w:rsidRPr="00472EB6" w:rsidRDefault="00F064E8" w:rsidP="00F064E8"/>
            <w:p w14:paraId="1A2D2152" w14:textId="247FDC03" w:rsidR="00F064E8" w:rsidRDefault="00F064E8" w:rsidP="00F064E8">
              <w:r>
                <w:t xml:space="preserve">Katzenback, J. and Smith, D. (1993), </w:t>
              </w:r>
              <w:r>
                <w:rPr>
                  <w:i/>
                  <w:iCs/>
                </w:rPr>
                <w:t>The wisdom of teams: Creating high performance.</w:t>
              </w:r>
              <w:r>
                <w:t xml:space="preserve"> Boston: Harvard Business Press</w:t>
              </w:r>
            </w:p>
            <w:p w14:paraId="58281B08" w14:textId="77777777" w:rsidR="00F064E8" w:rsidRDefault="00F064E8" w:rsidP="00F064E8"/>
            <w:p w14:paraId="50640A86" w14:textId="5822DED9" w:rsidR="00F064E8" w:rsidRDefault="00F064E8" w:rsidP="00F064E8">
              <w:r>
                <w:t xml:space="preserve">Korcynski, M. (2003), ‘Communities of Coping: Collective Emotional Labour in Service Work’, </w:t>
              </w:r>
              <w:r>
                <w:rPr>
                  <w:i/>
                  <w:iCs/>
                </w:rPr>
                <w:t xml:space="preserve">Organization, </w:t>
              </w:r>
              <w:r>
                <w:t xml:space="preserve">10(1), pp. 55 – 79. Available at: </w:t>
              </w:r>
              <w:hyperlink r:id="rId52" w:history="1">
                <w:r>
                  <w:rPr>
                    <w:rStyle w:val="Hyperlink"/>
                  </w:rPr>
                  <w:t>Communities of Coping: Collective Emotional Labour in Service Work (uwtsd.ac.uk)</w:t>
                </w:r>
              </w:hyperlink>
              <w:r>
                <w:t xml:space="preserve"> (Accessed: 14/07/2021)</w:t>
              </w:r>
            </w:p>
            <w:p w14:paraId="4CCC099E" w14:textId="77777777" w:rsidR="00F064E8" w:rsidRDefault="00F064E8" w:rsidP="00F064E8"/>
            <w:p w14:paraId="28F49850" w14:textId="4A99C39F" w:rsidR="00F064E8" w:rsidRDefault="00F064E8" w:rsidP="00F064E8">
              <w:r>
                <w:t xml:space="preserve">Kirby, S., and Mcpherson, I., (2004) ‘Integrating the National Intelligence Model with a “problem solving approach”’, </w:t>
              </w:r>
              <w:r>
                <w:rPr>
                  <w:i/>
                  <w:iCs/>
                </w:rPr>
                <w:t>Community Safety Journal,</w:t>
              </w:r>
              <w:r>
                <w:t xml:space="preserve"> 3(2), pp. 36 – 46. Available at: </w:t>
              </w:r>
              <w:hyperlink r:id="rId53" w:history="1">
                <w:r w:rsidRPr="00D574E4">
                  <w:rPr>
                    <w:rStyle w:val="Hyperlink"/>
                  </w:rPr>
                  <w:t>https://eprints.lancs.ac.uk/id/eprint/31778/1/nim.pdf</w:t>
                </w:r>
              </w:hyperlink>
              <w:r>
                <w:t xml:space="preserve"> (Accessed: 14/08/2021)</w:t>
              </w:r>
            </w:p>
            <w:p w14:paraId="07F280B5" w14:textId="77777777" w:rsidR="00F064E8" w:rsidRPr="00D574E4" w:rsidRDefault="00F064E8" w:rsidP="00F064E8"/>
            <w:p w14:paraId="4A84028A" w14:textId="7D406057" w:rsidR="00F064E8" w:rsidRDefault="00F064E8" w:rsidP="00F064E8">
              <w:r>
                <w:t>Koper, C.S., Taylor, B.G., and Woods, D.J., (2013) ‘</w:t>
              </w:r>
              <w:r w:rsidRPr="006B4EA7">
                <w:t>A randomized test of initial and residual deterrence from directed patrols and use of license plate readers at crime hot spots</w:t>
              </w:r>
              <w:r>
                <w:t xml:space="preserve">’, </w:t>
              </w:r>
              <w:r>
                <w:rPr>
                  <w:i/>
                  <w:iCs/>
                </w:rPr>
                <w:t xml:space="preserve">Journal of Experimental Criminology, </w:t>
              </w:r>
              <w:r>
                <w:t xml:space="preserve">9(2), pp. 213- 244, Available at: </w:t>
              </w:r>
              <w:r w:rsidRPr="006B4EA7">
                <w:t>DOI:10.1007/s11292-012-9170-z</w:t>
              </w:r>
              <w:r>
                <w:t xml:space="preserve"> (Accessed: 02/08/2021)</w:t>
              </w:r>
            </w:p>
            <w:p w14:paraId="29BCD97A" w14:textId="77777777" w:rsidR="00F064E8" w:rsidRPr="006B4EA7" w:rsidRDefault="00F064E8" w:rsidP="00F064E8"/>
            <w:p w14:paraId="45623AEE" w14:textId="4CEFD823" w:rsidR="00F064E8" w:rsidRDefault="00F064E8" w:rsidP="00F064E8">
              <w:r>
                <w:t xml:space="preserve">Kleiven, M. E. (2007) ‘Where’s the intelligence in the National Intelligence Model?’, </w:t>
              </w:r>
              <w:r>
                <w:rPr>
                  <w:i/>
                  <w:iCs/>
                </w:rPr>
                <w:t>International Journal of Police Science &amp; Management,</w:t>
              </w:r>
              <w:r>
                <w:t xml:space="preserve"> 9(3), pp. 257 – 273. Available at: </w:t>
              </w:r>
              <w:hyperlink r:id="rId54" w:history="1">
                <w:r>
                  <w:rPr>
                    <w:rStyle w:val="Hyperlink"/>
                  </w:rPr>
                  <w:t>Where's the intelligence in the National Intelligence Model?: EBSCOhost (uwtsd.ac.uk)</w:t>
                </w:r>
              </w:hyperlink>
              <w:r>
                <w:t xml:space="preserve"> (Accessed: 12/08/2021)</w:t>
              </w:r>
            </w:p>
            <w:p w14:paraId="2843A71C" w14:textId="77777777" w:rsidR="00F064E8" w:rsidRPr="005C76C9" w:rsidRDefault="00F064E8" w:rsidP="00F064E8"/>
            <w:p w14:paraId="647B8B49" w14:textId="466EA255" w:rsidR="00F064E8" w:rsidRDefault="00F064E8" w:rsidP="00F064E8">
              <w:r>
                <w:t xml:space="preserve">McCrimmon, M., (1995) ‘Teams without roles: empowering teams for greater creativity’. </w:t>
              </w:r>
              <w:r>
                <w:rPr>
                  <w:i/>
                  <w:iCs/>
                </w:rPr>
                <w:t xml:space="preserve">Journal of management development, </w:t>
              </w:r>
              <w:r>
                <w:t xml:space="preserve">14(6), pp. 35 – 41. Available at: </w:t>
              </w:r>
              <w:hyperlink r:id="rId55" w:history="1">
                <w:r>
                  <w:rPr>
                    <w:rStyle w:val="Hyperlink"/>
                  </w:rPr>
                  <w:t>Teams without roles: Empowering teams for greater creativity - ProQuest (uwtsd.ac.uk)</w:t>
                </w:r>
              </w:hyperlink>
              <w:r>
                <w:t xml:space="preserve"> (Accessed: 20/06/2021)</w:t>
              </w:r>
            </w:p>
            <w:p w14:paraId="1D566375" w14:textId="77777777" w:rsidR="00F064E8" w:rsidRDefault="00F064E8" w:rsidP="00F064E8"/>
            <w:p w14:paraId="729B4CA7" w14:textId="77777777" w:rsidR="00F064E8" w:rsidRDefault="00F064E8" w:rsidP="00F064E8">
              <w:r>
                <w:t xml:space="preserve">McDaniel, J.L.M, Moss, K. and Pease, K.G., (2019), </w:t>
              </w:r>
              <w:r>
                <w:rPr>
                  <w:i/>
                  <w:iCs/>
                </w:rPr>
                <w:t>Policing and Mental Health Theory, Policy and Practice</w:t>
              </w:r>
              <w:r>
                <w:t>. London: Routledge</w:t>
              </w:r>
            </w:p>
            <w:p w14:paraId="4AD89A67" w14:textId="16324B69" w:rsidR="00F064E8" w:rsidRDefault="00F064E8" w:rsidP="00F064E8">
              <w:r>
                <w:t xml:space="preserve">McLaughlin, H., Robbins, R., Bellamy, C., Banks, C., and Thackray, D., (2016) ‘Adult social work and high-risk domestic violence cases’, </w:t>
              </w:r>
              <w:r>
                <w:rPr>
                  <w:i/>
                  <w:iCs/>
                </w:rPr>
                <w:t>Journal of Social Work,</w:t>
              </w:r>
              <w:r>
                <w:t xml:space="preserve"> 18(3), pp. 288 – 306, Available at </w:t>
              </w:r>
              <w:hyperlink r:id="rId56" w:history="1">
                <w:r>
                  <w:rPr>
                    <w:rStyle w:val="Hyperlink"/>
                    <w:color w:val="006ACC"/>
                    <w:sz w:val="21"/>
                    <w:szCs w:val="21"/>
                    <w:shd w:val="clear" w:color="auto" w:fill="FFFFFF"/>
                  </w:rPr>
                  <w:t>https://doi-org.ezproxy.uwtsd.ac.uk/10.1177/1468017316653268</w:t>
                </w:r>
              </w:hyperlink>
              <w:r>
                <w:t xml:space="preserve"> (Accessed: 28/07/2021)</w:t>
              </w:r>
            </w:p>
            <w:p w14:paraId="2283AEB3" w14:textId="77777777" w:rsidR="00F064E8" w:rsidRPr="00FC77D4" w:rsidRDefault="00F064E8" w:rsidP="00F064E8"/>
            <w:p w14:paraId="72A84572" w14:textId="30D1BB4E" w:rsidR="00F064E8" w:rsidRDefault="00F064E8" w:rsidP="00F064E8">
              <w:r>
                <w:t xml:space="preserve">Mille, T. (2014) ‘When four worlds collide’, </w:t>
              </w:r>
              <w:r>
                <w:rPr>
                  <w:i/>
                  <w:iCs/>
                </w:rPr>
                <w:t>Training Journal</w:t>
              </w:r>
              <w:r>
                <w:t xml:space="preserve">, pp. 22-27. Available at: </w:t>
              </w:r>
              <w:hyperlink r:id="rId57" w:history="1">
                <w:r>
                  <w:rPr>
                    <w:rStyle w:val="Hyperlink"/>
                  </w:rPr>
                  <w:t>When four worlds collide - ProQuest (uwtsd.ac.uk)</w:t>
                </w:r>
              </w:hyperlink>
              <w:r>
                <w:t xml:space="preserve"> (Accessed: 18/06/2021)</w:t>
              </w:r>
            </w:p>
            <w:p w14:paraId="790B749A" w14:textId="77777777" w:rsidR="00F064E8" w:rsidRDefault="00F064E8" w:rsidP="00F064E8"/>
            <w:p w14:paraId="3C7D1310" w14:textId="541D4ACA" w:rsidR="00F064E8" w:rsidRDefault="00F064E8" w:rsidP="00F064E8">
              <w:r>
                <w:t xml:space="preserve">Moyle, L (2019) </w:t>
              </w:r>
              <w:r w:rsidR="00BA39C1">
                <w:t>‘Situating</w:t>
              </w:r>
              <w:r w:rsidRPr="00C50A44">
                <w:t xml:space="preserve"> Vulnerability and Exploitation in Street-Level Drug Markets: Cuckooing, Commuting, and the “County Lines” Drug Supply Model</w:t>
              </w:r>
              <w:r>
                <w:t xml:space="preserve">’, </w:t>
              </w:r>
              <w:r>
                <w:rPr>
                  <w:i/>
                  <w:iCs/>
                </w:rPr>
                <w:t>Journal of Drug Issues</w:t>
              </w:r>
              <w:r>
                <w:t xml:space="preserve">, 49(4), pp. 739 – 755. Available at: </w:t>
              </w:r>
              <w:hyperlink r:id="rId58" w:history="1">
                <w:r>
                  <w:rPr>
                    <w:rStyle w:val="Hyperlink"/>
                    <w:color w:val="006ACC"/>
                    <w:sz w:val="21"/>
                    <w:szCs w:val="21"/>
                    <w:shd w:val="clear" w:color="auto" w:fill="FFFFFF"/>
                  </w:rPr>
                  <w:t>https://doi-org.ezproxy.uwtsd.ac.uk/10.1177/0022042619861938</w:t>
                </w:r>
              </w:hyperlink>
              <w:r>
                <w:t xml:space="preserve"> (Accessed: 29/07/2021)</w:t>
              </w:r>
            </w:p>
            <w:p w14:paraId="5B18AEF3" w14:textId="77777777" w:rsidR="00F064E8" w:rsidRPr="00C50A44" w:rsidRDefault="00F064E8" w:rsidP="00F064E8"/>
            <w:p w14:paraId="25510EFA" w14:textId="5CFC84FB" w:rsidR="00F064E8" w:rsidRDefault="00F064E8" w:rsidP="00F064E8">
              <w:r>
                <w:t xml:space="preserve">Mullins, L. J., (2019) </w:t>
              </w:r>
              <w:r>
                <w:rPr>
                  <w:i/>
                  <w:iCs/>
                </w:rPr>
                <w:t>Organisational Behaviour in the workplace</w:t>
              </w:r>
              <w:r>
                <w:t>. 12</w:t>
              </w:r>
              <w:r w:rsidRPr="00DF3D58">
                <w:rPr>
                  <w:vertAlign w:val="superscript"/>
                </w:rPr>
                <w:t>th</w:t>
              </w:r>
              <w:r>
                <w:t xml:space="preserve"> Edn. Harlow: Pearson Education Limited</w:t>
              </w:r>
            </w:p>
            <w:p w14:paraId="5E866FD1" w14:textId="77777777" w:rsidR="00F064E8" w:rsidRDefault="00F064E8" w:rsidP="00F064E8"/>
            <w:p w14:paraId="31B84F35" w14:textId="667C8E93" w:rsidR="00F064E8" w:rsidRDefault="00F064E8" w:rsidP="00F064E8">
              <w:r>
                <w:t xml:space="preserve">Myhill, A. and Johnson, K. (2015) ‘Police use of discretion in response to domestic violence’, </w:t>
              </w:r>
              <w:r>
                <w:rPr>
                  <w:i/>
                  <w:iCs/>
                </w:rPr>
                <w:t>Criminology &amp; Criminal Justice,</w:t>
              </w:r>
              <w:r>
                <w:t xml:space="preserve"> 16(1), pp. 3 -20. Available at </w:t>
              </w:r>
              <w:hyperlink r:id="rId59" w:history="1">
                <w:r>
                  <w:rPr>
                    <w:rStyle w:val="Hyperlink"/>
                  </w:rPr>
                  <w:t>Police use of discretion in response to domestic violence (uwtsd.ac.uk)</w:t>
                </w:r>
              </w:hyperlink>
              <w:r>
                <w:t xml:space="preserve"> (Accessed: 19/07/2021)</w:t>
              </w:r>
            </w:p>
            <w:p w14:paraId="53767B96" w14:textId="77777777" w:rsidR="00F064E8" w:rsidRDefault="00F064E8" w:rsidP="00F064E8"/>
            <w:p w14:paraId="06C37B8D" w14:textId="77777777" w:rsidR="00F064E8" w:rsidRDefault="00F064E8" w:rsidP="00F064E8">
              <w:r>
                <w:t xml:space="preserve">Natarjan, M., (2016) ‘Police Response to Domestic Violence: A Case Study of TecSOS Mobile Phone Use in the London Metropolitan Police Service’, </w:t>
              </w:r>
              <w:r>
                <w:rPr>
                  <w:i/>
                  <w:iCs/>
                </w:rPr>
                <w:t>Policing: A Journal of Policy and Practice</w:t>
              </w:r>
              <w:r>
                <w:t xml:space="preserve">, 10(4), pp. 378 – 390. </w:t>
              </w:r>
              <w:hyperlink r:id="rId60" w:history="1">
                <w:r w:rsidRPr="00242F3D">
                  <w:rPr>
                    <w:rStyle w:val="Hyperlink"/>
                  </w:rPr>
                  <w:t>https://doi-org.ezproxy.uwtsd.ac.uk/10.1093/police/paw022</w:t>
                </w:r>
              </w:hyperlink>
              <w:r>
                <w:t xml:space="preserve"> (Accessed: 24/07/2021)</w:t>
              </w:r>
            </w:p>
            <w:p w14:paraId="146774CA" w14:textId="03700FB3" w:rsidR="00F064E8" w:rsidRDefault="00F064E8" w:rsidP="00F064E8">
              <w:r>
                <w:lastRenderedPageBreak/>
                <w:t xml:space="preserve">National Crime Agency (2021) </w:t>
              </w:r>
              <w:r>
                <w:rPr>
                  <w:i/>
                  <w:iCs/>
                </w:rPr>
                <w:t xml:space="preserve">Intelligence: enhancing the picture of serious organised crime affecting the UK, </w:t>
              </w:r>
              <w:r>
                <w:t xml:space="preserve">Available at: </w:t>
              </w:r>
              <w:hyperlink r:id="rId61" w:history="1">
                <w:r>
                  <w:rPr>
                    <w:rStyle w:val="Hyperlink"/>
                  </w:rPr>
                  <w:t>Intelligence: enhancing the picture of serious organised crime affecting the UK - National Crime Agency</w:t>
                </w:r>
              </w:hyperlink>
              <w:r>
                <w:t xml:space="preserve"> (Accessed: 08/08/2021)</w:t>
              </w:r>
            </w:p>
            <w:p w14:paraId="7D16F035" w14:textId="77777777" w:rsidR="00F064E8" w:rsidRDefault="00F064E8" w:rsidP="00F064E8"/>
            <w:p w14:paraId="5FF8356F" w14:textId="740A2B92" w:rsidR="00F064E8" w:rsidRDefault="00F064E8" w:rsidP="00F064E8">
              <w:r>
                <w:t xml:space="preserve">National Crime Agency (2016) </w:t>
              </w:r>
              <w:r>
                <w:rPr>
                  <w:i/>
                  <w:iCs/>
                </w:rPr>
                <w:t>County Lines Gang Violence, Exploitation &amp;Drug Supply 2016</w:t>
              </w:r>
              <w:r>
                <w:t xml:space="preserve">, London: National Crime Agency. Available at: </w:t>
              </w:r>
              <w:hyperlink r:id="rId62" w:history="1">
                <w:r w:rsidRPr="003C5F53">
                  <w:rPr>
                    <w:rStyle w:val="Hyperlink"/>
                  </w:rPr>
                  <w:t>https://www.nationalcrimeagency.gov.uk/who-we-are/publications/15-county-lines-gang-violence-exploitation-and-drug-supply-2016/file</w:t>
                </w:r>
              </w:hyperlink>
              <w:r>
                <w:t xml:space="preserve"> (Accessed: 25/07/2021)</w:t>
              </w:r>
            </w:p>
            <w:p w14:paraId="453665DE" w14:textId="77777777" w:rsidR="00F064E8" w:rsidRDefault="00F064E8" w:rsidP="00F064E8"/>
            <w:p w14:paraId="5026CB2D" w14:textId="52EEC9CB" w:rsidR="00F064E8" w:rsidRDefault="00F064E8" w:rsidP="00F064E8">
              <w:r>
                <w:t xml:space="preserve">National Crime Agency (2019) </w:t>
              </w:r>
              <w:r>
                <w:rPr>
                  <w:i/>
                  <w:iCs/>
                </w:rPr>
                <w:t>County Lines Drug Supply, Vulnerability and Harm 2018</w:t>
              </w:r>
              <w:r>
                <w:t xml:space="preserve">, London: National Crime Agency. Available at: </w:t>
              </w:r>
              <w:hyperlink r:id="rId63" w:history="1">
                <w:r w:rsidRPr="0097786E">
                  <w:rPr>
                    <w:rStyle w:val="Hyperlink"/>
                  </w:rPr>
                  <w:t>https://www.nationalcrimeagency.gov.uk/who-we-are/publications/257-county-lines-drug-supply-vulnerability-and-harm-2018/file</w:t>
                </w:r>
              </w:hyperlink>
              <w:r>
                <w:t xml:space="preserve"> (Accessed: 13/08/2021)</w:t>
              </w:r>
            </w:p>
            <w:p w14:paraId="2DC049EA" w14:textId="77777777" w:rsidR="00F064E8" w:rsidRDefault="00F064E8" w:rsidP="00F064E8"/>
            <w:p w14:paraId="7B4D4DBE" w14:textId="44E04F54" w:rsidR="00F064E8" w:rsidRDefault="00F064E8" w:rsidP="00F064E8">
              <w:r>
                <w:t xml:space="preserve">National Policing Improvement Agency (2007) </w:t>
              </w:r>
              <w:r>
                <w:rPr>
                  <w:i/>
                  <w:iCs/>
                </w:rPr>
                <w:t>The Journal of Homicide and Major Incident Investigation</w:t>
              </w:r>
              <w:r>
                <w:t xml:space="preserve">, Available at: </w:t>
              </w:r>
              <w:hyperlink w:history="1">
                <w:r w:rsidRPr="001A0903">
                  <w:rPr>
                    <w:rStyle w:val="Hyperlink"/>
                  </w:rPr>
                  <w:t>https://criminology.reaseatch.southwales.ac.uk&gt;pdf</w:t>
                </w:r>
              </w:hyperlink>
              <w:r>
                <w:t xml:space="preserve">  (Accessed: 12/08/2021)</w:t>
              </w:r>
            </w:p>
            <w:p w14:paraId="6C5021A1" w14:textId="77777777" w:rsidR="00F064E8" w:rsidRPr="008E1F2E" w:rsidRDefault="00F064E8" w:rsidP="00F064E8"/>
            <w:p w14:paraId="5FAC6E67" w14:textId="59270EB4" w:rsidR="00F064E8" w:rsidRDefault="00F064E8" w:rsidP="00F064E8">
              <w:r>
                <w:t xml:space="preserve">Odiakaose, H. (2018), ‘Organisational Culture and Dynamics’, </w:t>
              </w:r>
              <w:r>
                <w:rPr>
                  <w:i/>
                  <w:iCs/>
                </w:rPr>
                <w:t>Global Journal of Management a</w:t>
              </w:r>
              <w:r w:rsidRPr="009D6B07">
                <w:rPr>
                  <w:i/>
                  <w:iCs/>
                </w:rPr>
                <w:t>nd Business Research: Administration and Management</w:t>
              </w:r>
              <w:r>
                <w:rPr>
                  <w:i/>
                  <w:iCs/>
                </w:rPr>
                <w:t xml:space="preserve">, </w:t>
              </w:r>
              <w:r>
                <w:t xml:space="preserve">18(1), pp. 23-29. Available at: </w:t>
              </w:r>
              <w:hyperlink r:id="rId64" w:history="1">
                <w:r>
                  <w:rPr>
                    <w:rStyle w:val="Hyperlink"/>
                  </w:rPr>
                  <w:t>Organisational Culture and Dynamics (globaljournals.org)</w:t>
                </w:r>
              </w:hyperlink>
              <w:r>
                <w:t xml:space="preserve"> (Accessed: 19/06/2021)</w:t>
              </w:r>
            </w:p>
            <w:p w14:paraId="4A6BFAEA" w14:textId="77777777" w:rsidR="00F064E8" w:rsidRDefault="00F064E8" w:rsidP="00F064E8"/>
            <w:p w14:paraId="75145356" w14:textId="2B85AF96" w:rsidR="00F064E8" w:rsidRDefault="00F064E8" w:rsidP="00F064E8">
              <w:r>
                <w:t xml:space="preserve">Office for National Statistics (2020) </w:t>
              </w:r>
              <w:r>
                <w:rPr>
                  <w:i/>
                  <w:iCs/>
                </w:rPr>
                <w:t>Child sexual abuse in England and Wales: year ending March 2019</w:t>
              </w:r>
              <w:r>
                <w:t xml:space="preserve">, Available at: </w:t>
              </w:r>
              <w:hyperlink r:id="rId65" w:history="1">
                <w:r>
                  <w:rPr>
                    <w:rStyle w:val="Hyperlink"/>
                  </w:rPr>
                  <w:t>Child sexual abuse in England and Wales - Office for National Statistics (ons.gov.uk)</w:t>
                </w:r>
              </w:hyperlink>
              <w:r>
                <w:t xml:space="preserve"> (Accessed: 11/08/2021)</w:t>
              </w:r>
            </w:p>
            <w:p w14:paraId="42ADD965" w14:textId="77777777" w:rsidR="00F064E8" w:rsidRPr="0087743D" w:rsidRDefault="00F064E8" w:rsidP="00F064E8"/>
            <w:p w14:paraId="27CDF5FE" w14:textId="2279D19C" w:rsidR="00F064E8" w:rsidRDefault="00F064E8" w:rsidP="00F064E8">
              <w:r>
                <w:t xml:space="preserve">Ohman, A., Keisu, B. and Enberg, B. (2017) ‘Team social cohesion, professionalism and patient), ‘Wh-centeredness: Gendered care work, with special reference to elderly care – a mixed methods study’, </w:t>
              </w:r>
              <w:r>
                <w:rPr>
                  <w:i/>
                  <w:iCs/>
                </w:rPr>
                <w:t xml:space="preserve">BMC Health Services Research, </w:t>
              </w:r>
              <w:r>
                <w:t>17 (381), DOI 10.1186/s12913-017-2326-9</w:t>
              </w:r>
            </w:p>
            <w:p w14:paraId="366AFFF3" w14:textId="77777777" w:rsidR="00F064E8" w:rsidRDefault="00F064E8" w:rsidP="00F064E8"/>
            <w:p w14:paraId="2362CC8B" w14:textId="41E9E28C" w:rsidR="00F064E8" w:rsidRDefault="00F064E8" w:rsidP="00F064E8">
              <w:r>
                <w:t xml:space="preserve">Police.Uk (2021) </w:t>
              </w:r>
              <w:r>
                <w:rPr>
                  <w:i/>
                  <w:iCs/>
                </w:rPr>
                <w:t>Automatic Number Plate Recognition (ANPR)</w:t>
              </w:r>
              <w:r>
                <w:t xml:space="preserve">, Available at: </w:t>
              </w:r>
              <w:hyperlink r:id="rId66" w:history="1">
                <w:r>
                  <w:rPr>
                    <w:rStyle w:val="Hyperlink"/>
                  </w:rPr>
                  <w:t>Automatic Number Plate Recognition (ANPR) | Police.uk (www.police.uk)</w:t>
                </w:r>
              </w:hyperlink>
              <w:r>
                <w:t>, (Accessed: 15/07/2021)</w:t>
              </w:r>
            </w:p>
            <w:p w14:paraId="44A4E376" w14:textId="77777777" w:rsidR="00F064E8" w:rsidRDefault="00F064E8" w:rsidP="00F064E8"/>
            <w:p w14:paraId="204DBDF9" w14:textId="04B6EE1A" w:rsidR="00F064E8" w:rsidRDefault="00F064E8" w:rsidP="00F064E8">
              <w:r>
                <w:t xml:space="preserve">Police Professional (2009) </w:t>
              </w:r>
              <w:r>
                <w:rPr>
                  <w:i/>
                  <w:iCs/>
                </w:rPr>
                <w:t>Intelligent policing with next generation ANPR,</w:t>
              </w:r>
              <w:r>
                <w:t xml:space="preserve"> Available at: </w:t>
              </w:r>
              <w:hyperlink r:id="rId67" w:history="1">
                <w:r>
                  <w:rPr>
                    <w:rStyle w:val="Hyperlink"/>
                  </w:rPr>
                  <w:t>Police Professional | Intelligent policing with next generation ANPR</w:t>
                </w:r>
              </w:hyperlink>
              <w:r>
                <w:t xml:space="preserve"> (Accessed: 11/08/2021)</w:t>
              </w:r>
            </w:p>
            <w:p w14:paraId="78D912D0" w14:textId="77777777" w:rsidR="00F064E8" w:rsidRDefault="00F064E8" w:rsidP="00F064E8"/>
            <w:p w14:paraId="617DCC40" w14:textId="3AB3BEAF" w:rsidR="00F064E8" w:rsidRDefault="00F064E8" w:rsidP="00F064E8">
              <w:r>
                <w:t xml:space="preserve">Police Executive Research Forum (2020) </w:t>
              </w:r>
              <w:r>
                <w:rPr>
                  <w:i/>
                  <w:iCs/>
                </w:rPr>
                <w:t>How Local Police Can Combat the Global Problem of Human Trafficking: Collaboration, Training, Support for Victim, and Technology are keys to success,</w:t>
              </w:r>
              <w:r>
                <w:t xml:space="preserve"> Washington: Police Executive Research Forum. Available at: </w:t>
              </w:r>
              <w:hyperlink r:id="rId68" w:history="1">
                <w:r w:rsidRPr="00963A4F">
                  <w:rPr>
                    <w:rStyle w:val="Hyperlink"/>
                  </w:rPr>
                  <w:t>https://www.policeforum.org/assets/CombatHumanTrafficking.pdf</w:t>
                </w:r>
              </w:hyperlink>
              <w:r>
                <w:t xml:space="preserve"> (Accessed 13/08/2021)</w:t>
              </w:r>
            </w:p>
            <w:p w14:paraId="1CA702A3" w14:textId="77777777" w:rsidR="00F064E8" w:rsidRPr="00963A4F" w:rsidRDefault="00F064E8" w:rsidP="00F064E8"/>
            <w:p w14:paraId="3211A870" w14:textId="4E1CF07F" w:rsidR="00F064E8" w:rsidRDefault="00F064E8" w:rsidP="00F064E8">
              <w:r>
                <w:t xml:space="preserve">Powell, L., (2021) ‘Police forces in South Wales amplify county line efforts’, </w:t>
              </w:r>
              <w:r>
                <w:rPr>
                  <w:i/>
                  <w:iCs/>
                </w:rPr>
                <w:t>Penarth Times</w:t>
              </w:r>
              <w:r>
                <w:t>, 28</w:t>
              </w:r>
              <w:r w:rsidRPr="00AC7C09">
                <w:rPr>
                  <w:vertAlign w:val="superscript"/>
                </w:rPr>
                <w:t>th</w:t>
              </w:r>
              <w:r>
                <w:t xml:space="preserve"> May 2021. Available at: </w:t>
              </w:r>
              <w:hyperlink r:id="rId69" w:history="1">
                <w:r>
                  <w:rPr>
                    <w:rStyle w:val="Hyperlink"/>
                  </w:rPr>
                  <w:t>Police forces in South Wales amplify county line efforts | Penarth Times</w:t>
                </w:r>
              </w:hyperlink>
              <w:r>
                <w:t xml:space="preserve"> (Accessed: 19/07/2021)</w:t>
              </w:r>
            </w:p>
            <w:p w14:paraId="47430457" w14:textId="77777777" w:rsidR="00F064E8" w:rsidRPr="00AC7C09" w:rsidRDefault="00F064E8" w:rsidP="00F064E8"/>
            <w:p w14:paraId="6A77ADD2" w14:textId="710A4D07" w:rsidR="00F064E8" w:rsidRDefault="00F064E8" w:rsidP="00F064E8">
              <w:r>
                <w:t xml:space="preserve">Prichard, J. and Stanton, N. (1999) ‘Testing Belbin’s team role theory of effective groups’, </w:t>
              </w:r>
              <w:r>
                <w:rPr>
                  <w:i/>
                  <w:iCs/>
                </w:rPr>
                <w:t xml:space="preserve">Journal of Management Development, </w:t>
              </w:r>
              <w:r>
                <w:t xml:space="preserve">18(8), pp. 652 – 665. Available at: </w:t>
              </w:r>
              <w:hyperlink r:id="rId70" w:history="1">
                <w:r>
                  <w:rPr>
                    <w:rStyle w:val="Hyperlink"/>
                  </w:rPr>
                  <w:t>Testing Belbin's team role theory of effective groups - ProQuest (uwtsd.ac.uk)</w:t>
                </w:r>
              </w:hyperlink>
              <w:r>
                <w:t xml:space="preserve"> (Accessed: 19/06/2021)</w:t>
              </w:r>
            </w:p>
            <w:p w14:paraId="3339F410" w14:textId="77777777" w:rsidR="00F064E8" w:rsidRDefault="00F064E8" w:rsidP="00F064E8"/>
            <w:p w14:paraId="0C544907" w14:textId="5154E0A7" w:rsidR="00F064E8" w:rsidRDefault="00F064E8" w:rsidP="00F064E8">
              <w:r>
                <w:t xml:space="preserve">Proksch, S. (2016) </w:t>
              </w:r>
              <w:r>
                <w:rPr>
                  <w:i/>
                  <w:iCs/>
                </w:rPr>
                <w:t>Conflict Management, Management for Professionals</w:t>
              </w:r>
              <w:r>
                <w:t>, Switzerland: Springer International Publishing</w:t>
              </w:r>
            </w:p>
            <w:p w14:paraId="403B5483" w14:textId="77777777" w:rsidR="00F064E8" w:rsidRDefault="00F064E8" w:rsidP="00F064E8"/>
            <w:p w14:paraId="18824F10" w14:textId="3F260A5E" w:rsidR="00F064E8" w:rsidRDefault="00F064E8" w:rsidP="00F064E8">
              <w:r>
                <w:t xml:space="preserve">Rhead, M., Gurney, R., Ramalingam, S., and Cohen, N., (2012) ‘Accuracy of Automatic Number Plate Recognition (ANPR) and Real World UK Number Plate Problems’, </w:t>
              </w:r>
              <w:r w:rsidRPr="002F597A">
                <w:rPr>
                  <w:i/>
                  <w:iCs/>
                </w:rPr>
                <w:t>Security Technology (ICCST)</w:t>
              </w:r>
              <w:r>
                <w:t xml:space="preserve">, October 2012. </w:t>
              </w:r>
              <w:r w:rsidRPr="002F597A">
                <w:t>DOI:10.1109/CCST.2012.6393574</w:t>
              </w:r>
            </w:p>
            <w:p w14:paraId="31689DC1" w14:textId="77777777" w:rsidR="00F064E8" w:rsidRPr="002F597A" w:rsidRDefault="00F064E8" w:rsidP="00F064E8"/>
            <w:p w14:paraId="5A1FD128" w14:textId="44C08DED" w:rsidR="00F064E8" w:rsidRDefault="00F064E8" w:rsidP="00F064E8">
              <w:r>
                <w:t xml:space="preserve">Robbins, R., McLaughlin, H., Banks, C., Bellamy, C., and Thackray, D., (2014) ‘Domestic violence and multi-agency risk assessment </w:t>
              </w:r>
              <w:r w:rsidR="00BA39C1">
                <w:t>conferences</w:t>
              </w:r>
              <w:r>
                <w:t xml:space="preserve"> (MARACs): a scoping review’, </w:t>
              </w:r>
              <w:r>
                <w:rPr>
                  <w:i/>
                  <w:iCs/>
                </w:rPr>
                <w:t>The Journal of Adult Protection</w:t>
              </w:r>
              <w:r>
                <w:t xml:space="preserve">, 16(6), pp. 389 – 398. </w:t>
              </w:r>
              <w:r w:rsidRPr="00531D43">
                <w:t>DOI:10.1108/JAP-03-2014-0012</w:t>
              </w:r>
              <w:r>
                <w:t xml:space="preserve"> (Accessed: 22/07/2021)</w:t>
              </w:r>
            </w:p>
            <w:p w14:paraId="11A7DC27" w14:textId="1578B448" w:rsidR="00F064E8" w:rsidRDefault="00F064E8" w:rsidP="00F064E8">
              <w:r>
                <w:lastRenderedPageBreak/>
                <w:t xml:space="preserve">Rogers, C., and Scally, E.J. (2018) ‘Police use of technology: insights from the literature’, </w:t>
              </w:r>
              <w:r>
                <w:rPr>
                  <w:i/>
                  <w:iCs/>
                </w:rPr>
                <w:t xml:space="preserve">International Journal of Emergency Services, </w:t>
              </w:r>
              <w:r>
                <w:t xml:space="preserve">7(2), pp. 100 – 110. Available at: </w:t>
              </w:r>
              <w:hyperlink r:id="rId71" w:history="1">
                <w:r w:rsidRPr="00E36E2C">
                  <w:rPr>
                    <w:rStyle w:val="Hyperlink"/>
                  </w:rPr>
                  <w:t>https://www-proquest-com.ezproxy.uwtsd.ac.uk/docview/2042683627/fulltextPDF/19FDC5FC32C34291PQ/1?accountid=130472</w:t>
                </w:r>
              </w:hyperlink>
              <w:r>
                <w:t xml:space="preserve"> (Accessed: 06/08/2021)</w:t>
              </w:r>
            </w:p>
            <w:p w14:paraId="52A8E65A" w14:textId="77777777" w:rsidR="00F064E8" w:rsidRPr="00E36E2C" w:rsidRDefault="00F064E8" w:rsidP="00F064E8"/>
            <w:p w14:paraId="6FB577DE" w14:textId="3499ED60" w:rsidR="00F064E8" w:rsidRDefault="00F064E8" w:rsidP="00F064E8">
              <w:r>
                <w:t xml:space="preserve">Seck, M. M. and Helton, L (2014) ‘Faculty Development of a Joint MSW Program Utilizing Tuckman’s Model of Stages of Group Development’, </w:t>
              </w:r>
              <w:r>
                <w:rPr>
                  <w:i/>
                  <w:iCs/>
                </w:rPr>
                <w:t xml:space="preserve">Social Work with </w:t>
              </w:r>
              <w:bookmarkStart w:id="0" w:name="_GoBack"/>
              <w:bookmarkEnd w:id="0"/>
              <w:r>
                <w:rPr>
                  <w:i/>
                  <w:iCs/>
                </w:rPr>
                <w:t xml:space="preserve">Groups, </w:t>
              </w:r>
              <w:r>
                <w:t xml:space="preserve">37(2), pp. 158 – 168. Available at: </w:t>
              </w:r>
              <w:hyperlink r:id="rId72" w:history="1">
                <w:r>
                  <w:rPr>
                    <w:rStyle w:val="Hyperlink"/>
                  </w:rPr>
                  <w:t>Faculty Development of a Joint MSW Program Utilizing Tuckman's Model of Stages of Group Development (pdfslide.net)</w:t>
                </w:r>
              </w:hyperlink>
              <w:r>
                <w:t xml:space="preserve"> (Accessed: 16/06/2021)</w:t>
              </w:r>
            </w:p>
            <w:p w14:paraId="10345E2F" w14:textId="77777777" w:rsidR="00F064E8" w:rsidRDefault="00F064E8" w:rsidP="00F064E8"/>
            <w:p w14:paraId="1FC4663A" w14:textId="440DF08A" w:rsidR="00F064E8" w:rsidRDefault="00F064E8" w:rsidP="00F064E8">
              <w:r>
                <w:t xml:space="preserve">Sherman, L.W., Strang, H., Mayo-Wilson, E., Woods, D.J., and Ariel, B. (2014) ‘Are Restorative Justice Conferences Effective in Reducing Repeat Offending? Findings from a Campbell Systematic Review’, </w:t>
              </w:r>
              <w:r>
                <w:rPr>
                  <w:i/>
                  <w:iCs/>
                </w:rPr>
                <w:t xml:space="preserve">J Quant Criminol, </w:t>
              </w:r>
              <w:r>
                <w:t xml:space="preserve">35, pp. 1 – 24, Available at: </w:t>
              </w:r>
              <w:hyperlink r:id="rId73" w:history="1">
                <w:r>
                  <w:rPr>
                    <w:rStyle w:val="Hyperlink"/>
                  </w:rPr>
                  <w:t>Are Restorative Justice Conferences Effective in Reducing Repeat Offending?...: EBSCOhost (uwtsd.ac.uk)</w:t>
                </w:r>
              </w:hyperlink>
              <w:r>
                <w:t xml:space="preserve"> (Accessed: 08/08/2021)</w:t>
              </w:r>
            </w:p>
            <w:p w14:paraId="65D1B233" w14:textId="77777777" w:rsidR="00F064E8" w:rsidRDefault="00F064E8" w:rsidP="00F064E8"/>
            <w:p w14:paraId="4C928C2C" w14:textId="38AE4716" w:rsidR="00F064E8" w:rsidRDefault="00F064E8" w:rsidP="00F064E8">
              <w:r>
                <w:t xml:space="preserve">Sidhu, B., Barnes, G.C., and Sherman, L.W., (2017) ‘Tracking Police Responses to “Hot” Vehicle Alerts: Automatic Number Plate Recognition and the Cambridge Crime Harm Index’, </w:t>
              </w:r>
              <w:r>
                <w:rPr>
                  <w:i/>
                  <w:iCs/>
                </w:rPr>
                <w:t>Cambridge Journal of Evidence-Based Policing</w:t>
              </w:r>
              <w:r>
                <w:t xml:space="preserve">, 1, pp. 211 – 224., Available at: </w:t>
              </w:r>
              <w:hyperlink r:id="rId74" w:history="1">
                <w:r>
                  <w:rPr>
                    <w:rStyle w:val="Hyperlink"/>
                  </w:rPr>
                  <w:t>Tracking Police Responses to “Hot” Vehicle Alerts: Automatic Number Plate Recognition and the Cambridge Crime Harm Index | SpringerLink (uwtsd.ac.uk)</w:t>
                </w:r>
              </w:hyperlink>
              <w:r>
                <w:t xml:space="preserve"> (Accessed: 16/07/2021)</w:t>
              </w:r>
            </w:p>
            <w:p w14:paraId="10E9FACD" w14:textId="77777777" w:rsidR="00F064E8" w:rsidRPr="0001001E" w:rsidRDefault="00F064E8" w:rsidP="00F064E8"/>
            <w:p w14:paraId="2D184A4E" w14:textId="7B473BD9" w:rsidR="00F064E8" w:rsidRDefault="00F064E8" w:rsidP="00F064E8">
              <w:r>
                <w:t xml:space="preserve">Singh, A.J., and Antony, D., (2006) ‘Conflict Management in Teams Causes &amp; Cures’, </w:t>
              </w:r>
              <w:r>
                <w:rPr>
                  <w:i/>
                  <w:iCs/>
                </w:rPr>
                <w:t xml:space="preserve">Delhi Business Review, </w:t>
              </w:r>
              <w:r>
                <w:t xml:space="preserve">7(2). Available at: </w:t>
              </w:r>
              <w:hyperlink r:id="rId75" w:history="1">
                <w:r>
                  <w:rPr>
                    <w:rStyle w:val="Hyperlink"/>
                  </w:rPr>
                  <w:t>v7n2a.p65 (delhibusinessreview.org)</w:t>
                </w:r>
              </w:hyperlink>
              <w:r>
                <w:t>. (Accessed 14/07/2021)</w:t>
              </w:r>
            </w:p>
            <w:p w14:paraId="76CFE891" w14:textId="77777777" w:rsidR="00F064E8" w:rsidRDefault="00F064E8" w:rsidP="00F064E8"/>
            <w:p w14:paraId="17E74F68" w14:textId="211A02E1" w:rsidR="00F064E8" w:rsidRDefault="00F064E8" w:rsidP="00F064E8">
              <w:r>
                <w:t xml:space="preserve">Tekleab, A. G., Quigley, N.R. and Tesluk, P.E., (2009) ‘A Longitudinal Study of Team Conflict, Conflict Management, Cohesion, and Team Effectiveness’, </w:t>
              </w:r>
              <w:r>
                <w:rPr>
                  <w:i/>
                  <w:iCs/>
                </w:rPr>
                <w:t xml:space="preserve">Group and Organisation Management, </w:t>
              </w:r>
              <w:r>
                <w:t xml:space="preserve">34(2), pp. 170 – 205. Available at: </w:t>
              </w:r>
              <w:hyperlink r:id="rId76" w:history="1">
                <w:r>
                  <w:rPr>
                    <w:rStyle w:val="Hyperlink"/>
                  </w:rPr>
                  <w:t>A Longitudinal Study of Team Conflict, Conflict Management, Cohesion, and Team Effectiveness (uwtsd.ac.uk)</w:t>
                </w:r>
              </w:hyperlink>
              <w:r>
                <w:t xml:space="preserve"> (Accessed: 14/07/2021)</w:t>
              </w:r>
            </w:p>
            <w:p w14:paraId="7DED437B" w14:textId="77777777" w:rsidR="00F064E8" w:rsidRDefault="00F064E8" w:rsidP="00F064E8"/>
            <w:p w14:paraId="1FDDFDAF" w14:textId="1242CC68" w:rsidR="00F064E8" w:rsidRDefault="00F064E8" w:rsidP="00F064E8">
              <w:r>
                <w:t xml:space="preserve">Tiley, N. (2003) </w:t>
              </w:r>
              <w:r w:rsidRPr="00844745">
                <w:rPr>
                  <w:i/>
                  <w:iCs/>
                </w:rPr>
                <w:t>Problem-Oriented Policing, Intelligence-Led Policing and the National Intelligence Model,</w:t>
              </w:r>
              <w:r>
                <w:t xml:space="preserve"> London: Jill Dando Institute of Crime Science. Available at: </w:t>
              </w:r>
              <w:hyperlink r:id="rId77" w:history="1">
                <w:r>
                  <w:rPr>
                    <w:rStyle w:val="Hyperlink"/>
                  </w:rPr>
                  <w:t>Microsoft Word - POP AND ILP _NT_ NOV03.doc (priitsuve.org)</w:t>
                </w:r>
              </w:hyperlink>
              <w:r>
                <w:t xml:space="preserve"> (Accessed: 12/08/2021)</w:t>
              </w:r>
            </w:p>
            <w:p w14:paraId="27A87C09" w14:textId="77777777" w:rsidR="00F064E8" w:rsidRPr="00844745" w:rsidRDefault="00F064E8" w:rsidP="00F064E8">
              <w:pPr>
                <w:rPr>
                  <w:b/>
                  <w:bCs/>
                  <w:i/>
                  <w:iCs/>
                </w:rPr>
              </w:pPr>
            </w:p>
            <w:p w14:paraId="2259DF31" w14:textId="05AB3F56" w:rsidR="00F064E8" w:rsidRDefault="00F064E8" w:rsidP="00F064E8">
              <w:r>
                <w:t>Tuckman, B. W. (2001) ‘</w:t>
              </w:r>
              <w:r w:rsidRPr="006D5E85">
                <w:t>Developmental sequence in small groups’</w:t>
              </w:r>
              <w:r>
                <w:t xml:space="preserve"> </w:t>
              </w:r>
              <w:r>
                <w:rPr>
                  <w:i/>
                  <w:iCs/>
                </w:rPr>
                <w:t xml:space="preserve">Psychological Bulletin, </w:t>
              </w:r>
              <w:r>
                <w:t xml:space="preserve">63(6), pp. 384-399. Available at: </w:t>
              </w:r>
              <w:hyperlink r:id="rId78" w:history="1">
                <w:r>
                  <w:rPr>
                    <w:rStyle w:val="Hyperlink"/>
                  </w:rPr>
                  <w:t>Developmental sequence in small groups.: EBSCOhost (uwtsd.ac.uk)</w:t>
                </w:r>
              </w:hyperlink>
              <w:r>
                <w:t xml:space="preserve"> (Accessed: 15/06/2021)</w:t>
              </w:r>
            </w:p>
            <w:p w14:paraId="15A98675" w14:textId="77777777" w:rsidR="00F064E8" w:rsidRDefault="00F064E8" w:rsidP="00F064E8"/>
            <w:p w14:paraId="6CD4329D" w14:textId="23980388" w:rsidR="00F064E8" w:rsidRDefault="00F064E8" w:rsidP="00F064E8">
              <w:r>
                <w:t xml:space="preserve">Tuckman, B.W and Jenson, M.A (1977) ‘Stages of small-group development revisited’, </w:t>
              </w:r>
              <w:r>
                <w:rPr>
                  <w:i/>
                  <w:iCs/>
                </w:rPr>
                <w:t>Group and organization studies,</w:t>
              </w:r>
              <w:r>
                <w:t xml:space="preserve"> 2, pp. 419 -427, Available at: </w:t>
              </w:r>
              <w:hyperlink r:id="rId79" w:history="1">
                <w:r>
                  <w:rPr>
                    <w:rStyle w:val="Hyperlink"/>
                  </w:rPr>
                  <w:t>Stages of Small-Group Development Revisited1 - ProQuest (uwtsd.ac.uk)</w:t>
                </w:r>
              </w:hyperlink>
              <w:r>
                <w:t xml:space="preserve"> (Accessed: 16/06/2021)</w:t>
              </w:r>
            </w:p>
            <w:p w14:paraId="19CC47C2" w14:textId="77777777" w:rsidR="00F064E8" w:rsidRDefault="00F064E8" w:rsidP="00F064E8"/>
            <w:p w14:paraId="23A6ACBE" w14:textId="4CE99EAA" w:rsidR="00F064E8" w:rsidRDefault="00F064E8" w:rsidP="00F064E8">
              <w:r>
                <w:t>Vandeviver, C., Van Daele, S. and Beken, T.V. (2014) ‘</w:t>
              </w:r>
              <w:r w:rsidRPr="00E8145D">
                <w:t>What Makes Long Crime Trips Worth Undertaking? Balancing Costs and Benefits in Burglars’ Journey to Crime</w:t>
              </w:r>
              <w:r>
                <w:t xml:space="preserve">’, </w:t>
              </w:r>
              <w:r>
                <w:rPr>
                  <w:i/>
                  <w:iCs/>
                </w:rPr>
                <w:t>The British Journal of Criminology,</w:t>
              </w:r>
              <w:r>
                <w:t xml:space="preserve"> 55(2), pp. 399 – 420. Available at: </w:t>
              </w:r>
              <w:hyperlink r:id="rId80" w:history="1">
                <w:r w:rsidRPr="008335B8">
                  <w:rPr>
                    <w:rStyle w:val="Hyperlink"/>
                  </w:rPr>
                  <w:t>https://doi-org.ezproxy.uwtsd.ac.uk/10.1093/bjc/azu078</w:t>
                </w:r>
              </w:hyperlink>
              <w:r>
                <w:t xml:space="preserve"> (Accessed: 29/07/2021)</w:t>
              </w:r>
            </w:p>
            <w:p w14:paraId="3978BAA6" w14:textId="77777777" w:rsidR="00F064E8" w:rsidRPr="00E8145D" w:rsidRDefault="00F064E8" w:rsidP="00F064E8"/>
            <w:p w14:paraId="4C3DCAAB" w14:textId="679D3271" w:rsidR="00F064E8" w:rsidRDefault="00F064E8" w:rsidP="00F064E8">
              <w:r>
                <w:t xml:space="preserve">Varney, G. H. (1989), </w:t>
              </w:r>
              <w:r>
                <w:rPr>
                  <w:i/>
                  <w:iCs/>
                </w:rPr>
                <w:t xml:space="preserve">Building productive teams: An action guide and resource book, </w:t>
              </w:r>
              <w:r>
                <w:t>San Francisco:Josey-Bass</w:t>
              </w:r>
            </w:p>
            <w:p w14:paraId="14A5057A" w14:textId="77777777" w:rsidR="00F064E8" w:rsidRDefault="00F064E8" w:rsidP="00F064E8"/>
            <w:p w14:paraId="7994CD32" w14:textId="19CFC66E" w:rsidR="00F064E8" w:rsidRDefault="00F064E8" w:rsidP="00F064E8">
              <w:r>
                <w:t xml:space="preserve">Weisburd, D. and Majmundar, M.K. (2018) </w:t>
              </w:r>
              <w:r>
                <w:rPr>
                  <w:i/>
                  <w:iCs/>
                </w:rPr>
                <w:t xml:space="preserve">Proactive Policing Effects on Crime and Communities, </w:t>
              </w:r>
              <w:r>
                <w:t>Washington: The National Academies Press</w:t>
              </w:r>
            </w:p>
            <w:p w14:paraId="52FC2AC6" w14:textId="77777777" w:rsidR="00F064E8" w:rsidRDefault="00F064E8" w:rsidP="00F064E8"/>
            <w:p w14:paraId="5C90F784" w14:textId="121190DC" w:rsidR="00F064E8" w:rsidRDefault="00F064E8" w:rsidP="00F064E8">
              <w:r>
                <w:t xml:space="preserve">Weisburd, D., Wyckoff, L.A., Ready, J., Eck, J. E., Hinkle, J.C., and Gajewski, F., (2006) ‘Does Crime Just Move Around the corner? A controlled study of spatial displacement and diffusion of crime control benefits’, </w:t>
              </w:r>
              <w:r>
                <w:rPr>
                  <w:i/>
                  <w:iCs/>
                </w:rPr>
                <w:t>Criminology,</w:t>
              </w:r>
              <w:r>
                <w:t xml:space="preserve"> 44(3), pp. 549 – 592., Available at: </w:t>
              </w:r>
              <w:hyperlink r:id="rId81" w:history="1">
                <w:r>
                  <w:rPr>
                    <w:rStyle w:val="Hyperlink"/>
                  </w:rPr>
                  <w:t>DOES CRIME JUST MOVE AROUND THE CORNER? A CONTROLLED STUDY OF SPATIAL DISPLACEMENT AND DIFFUSION OF CRIME CONTROL BENEFITS* - WEISBURD - 2006 - Criminology - Wiley Online Library (uwtsd.ac.uk)</w:t>
                </w:r>
              </w:hyperlink>
              <w:r>
                <w:t xml:space="preserve"> (Accessed: 22/07/2021)</w:t>
              </w:r>
            </w:p>
            <w:p w14:paraId="46EF1180" w14:textId="77777777" w:rsidR="00FE1E35" w:rsidRPr="00495F37" w:rsidRDefault="00FE1E35" w:rsidP="00F064E8"/>
            <w:p w14:paraId="407462A3" w14:textId="5C7F4393" w:rsidR="00F064E8" w:rsidRDefault="00F064E8" w:rsidP="00F064E8">
              <w:r>
                <w:lastRenderedPageBreak/>
                <w:t xml:space="preserve">Westmarland, N., McGlynn, C. and Humphreys, C., (2018) ‘Using restorative justice approaches to police domestic violence and abuse’, </w:t>
              </w:r>
              <w:r>
                <w:rPr>
                  <w:i/>
                  <w:iCs/>
                </w:rPr>
                <w:t>Journal of Gender-Based Violence,</w:t>
              </w:r>
              <w:r>
                <w:t xml:space="preserve">2, pp. 339 – 358. Available at: </w:t>
              </w:r>
              <w:hyperlink r:id="rId82" w:history="1">
                <w:r>
                  <w:rPr>
                    <w:rStyle w:val="Hyperlink"/>
                  </w:rPr>
                  <w:t>Using restorative justice approaches to police domestic violence and abuse - ProQuest (uwtsd.ac.uk)</w:t>
                </w:r>
              </w:hyperlink>
              <w:r>
                <w:t xml:space="preserve"> (Accessed: 18/07/2021)</w:t>
              </w:r>
            </w:p>
            <w:p w14:paraId="195043B5" w14:textId="77777777" w:rsidR="00FE1E35" w:rsidRDefault="00FE1E35" w:rsidP="00F064E8"/>
            <w:p w14:paraId="4BF8DF55" w14:textId="37424069" w:rsidR="00F064E8" w:rsidRDefault="00F064E8" w:rsidP="00F064E8">
              <w:r>
                <w:t xml:space="preserve">Woodfine (2014) ‘Caught on camera’, </w:t>
              </w:r>
              <w:r>
                <w:rPr>
                  <w:i/>
                  <w:iCs/>
                </w:rPr>
                <w:t xml:space="preserve">Commercial Motor, </w:t>
              </w:r>
              <w:r>
                <w:t xml:space="preserve">221(5573), pp. 26 – 27. Available at: </w:t>
              </w:r>
              <w:hyperlink r:id="rId83" w:anchor="db=bth&amp;AN=94602045" w:history="1">
                <w:r>
                  <w:rPr>
                    <w:rStyle w:val="Hyperlink"/>
                  </w:rPr>
                  <w:t>Caught on camera: EBSCOhost (uwtsd.ac.uk)</w:t>
                </w:r>
              </w:hyperlink>
              <w:r>
                <w:t xml:space="preserve"> (Accessed: 16/07/2021)</w:t>
              </w:r>
            </w:p>
            <w:p w14:paraId="03ADC4D4" w14:textId="77777777" w:rsidR="00FE1E35" w:rsidRPr="00C54F8E" w:rsidRDefault="00FE1E35" w:rsidP="00F064E8"/>
            <w:p w14:paraId="259C8ABC" w14:textId="3C64B3D6" w:rsidR="00F064E8" w:rsidRDefault="00F064E8" w:rsidP="00F064E8">
              <w:r>
                <w:t xml:space="preserve">Women’s Aid (2020) </w:t>
              </w:r>
              <w:r>
                <w:rPr>
                  <w:i/>
                  <w:iCs/>
                </w:rPr>
                <w:t>The nature and impact of domestic abuse,</w:t>
              </w:r>
              <w:r>
                <w:t xml:space="preserve"> Available at: </w:t>
              </w:r>
              <w:hyperlink r:id="rId84" w:history="1">
                <w:r>
                  <w:rPr>
                    <w:rStyle w:val="Hyperlink"/>
                  </w:rPr>
                  <w:t>The nature and impact of domestic abuse - Womens Aid</w:t>
                </w:r>
              </w:hyperlink>
              <w:r>
                <w:t xml:space="preserve"> (Accessed: 17/07/2021)</w:t>
              </w:r>
            </w:p>
            <w:p w14:paraId="7E53E2C5" w14:textId="77777777" w:rsidR="00FE1E35" w:rsidRPr="00E86125" w:rsidRDefault="00FE1E35" w:rsidP="00F064E8"/>
            <w:p w14:paraId="01831363" w14:textId="77777777" w:rsidR="00F064E8" w:rsidRDefault="00F064E8" w:rsidP="00F064E8">
              <w:r>
                <w:t xml:space="preserve">Wright, S (2016), ‘Watching them Watching us – Where are the Ethical Boundaries?’, </w:t>
              </w:r>
              <w:r>
                <w:rPr>
                  <w:i/>
                  <w:iCs/>
                </w:rPr>
                <w:t xml:space="preserve">The international Journal of communication ethics, </w:t>
              </w:r>
              <w:r>
                <w:t xml:space="preserve">12(4), Available at: </w:t>
              </w:r>
              <w:hyperlink r:id="rId85" w:history="1">
                <w:r w:rsidRPr="008335B8">
                  <w:rPr>
                    <w:rStyle w:val="Hyperlink"/>
                  </w:rPr>
                  <w:t>https://eprints.leedsbeckett.ac.uk/id/eprint/2096/3/Watching%20Them%20Watching%20Us.pdf</w:t>
                </w:r>
              </w:hyperlink>
              <w:r>
                <w:t xml:space="preserve"> (Accessed: 18/07/2021)</w:t>
              </w:r>
            </w:p>
          </w:sdtContent>
        </w:sdt>
      </w:sdtContent>
    </w:sdt>
    <w:p w14:paraId="1C8B5C36" w14:textId="77777777" w:rsidR="00F064E8" w:rsidRDefault="00F064E8" w:rsidP="00F064E8"/>
    <w:p w14:paraId="4C40AC51" w14:textId="77777777" w:rsidR="00F064E8" w:rsidRDefault="00F064E8" w:rsidP="00EA28F1">
      <w:pPr>
        <w:keepNext/>
        <w:spacing w:before="240" w:after="60"/>
        <w:ind w:right="237"/>
        <w:jc w:val="both"/>
      </w:pPr>
    </w:p>
    <w:sectPr w:rsidR="00F064E8"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C16DE8" w14:textId="77777777" w:rsidR="00FA27D5" w:rsidRDefault="00FA27D5">
      <w:r>
        <w:separator/>
      </w:r>
    </w:p>
  </w:endnote>
  <w:endnote w:type="continuationSeparator" w:id="0">
    <w:p w14:paraId="0394D236" w14:textId="77777777" w:rsidR="00FA27D5" w:rsidRDefault="00FA2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07E5BC" w14:textId="77777777" w:rsidR="00FA27D5" w:rsidRDefault="00FA27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A27D5" w:rsidRDefault="00FA27D5">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A27D5" w:rsidRPr="00BB5EAA" w:rsidRDefault="00FA27D5"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264B74" w14:textId="77777777" w:rsidR="00FA27D5" w:rsidRDefault="00FA27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C3B8AB" w14:textId="77777777" w:rsidR="00FA27D5" w:rsidRDefault="00FA27D5">
      <w:r>
        <w:separator/>
      </w:r>
    </w:p>
  </w:footnote>
  <w:footnote w:type="continuationSeparator" w:id="0">
    <w:p w14:paraId="2B3AC0D3" w14:textId="77777777" w:rsidR="00FA27D5" w:rsidRDefault="00FA2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F2FC46" w14:textId="77777777" w:rsidR="00FA27D5" w:rsidRDefault="00FA27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A35301" w14:textId="77777777" w:rsidR="00FA27D5" w:rsidRDefault="00FA27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EA16F8" w14:textId="77777777" w:rsidR="00FA27D5" w:rsidRDefault="00FA27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1A5A04"/>
    <w:multiLevelType w:val="hybridMultilevel"/>
    <w:tmpl w:val="43D2575C"/>
    <w:lvl w:ilvl="0" w:tplc="BFE2DFAC">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77815F0"/>
    <w:multiLevelType w:val="hybridMultilevel"/>
    <w:tmpl w:val="0E6ED6EC"/>
    <w:lvl w:ilvl="0" w:tplc="E01C377C">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2FA3514"/>
    <w:multiLevelType w:val="hybridMultilevel"/>
    <w:tmpl w:val="15A26440"/>
    <w:lvl w:ilvl="0" w:tplc="8494BDFC">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1"/>
  </w:num>
  <w:num w:numId="3">
    <w:abstractNumId w:val="46"/>
  </w:num>
  <w:num w:numId="4">
    <w:abstractNumId w:val="48"/>
  </w:num>
  <w:num w:numId="5">
    <w:abstractNumId w:val="35"/>
  </w:num>
  <w:num w:numId="6">
    <w:abstractNumId w:val="33"/>
  </w:num>
  <w:num w:numId="7">
    <w:abstractNumId w:val="30"/>
  </w:num>
  <w:num w:numId="8">
    <w:abstractNumId w:val="31"/>
  </w:num>
  <w:num w:numId="9">
    <w:abstractNumId w:val="9"/>
  </w:num>
  <w:num w:numId="10">
    <w:abstractNumId w:val="34"/>
  </w:num>
  <w:num w:numId="11">
    <w:abstractNumId w:val="16"/>
  </w:num>
  <w:num w:numId="12">
    <w:abstractNumId w:val="15"/>
  </w:num>
  <w:num w:numId="13">
    <w:abstractNumId w:val="26"/>
  </w:num>
  <w:num w:numId="14">
    <w:abstractNumId w:val="7"/>
  </w:num>
  <w:num w:numId="15">
    <w:abstractNumId w:val="25"/>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17"/>
  </w:num>
  <w:num w:numId="21">
    <w:abstractNumId w:val="13"/>
  </w:num>
  <w:num w:numId="22">
    <w:abstractNumId w:val="10"/>
  </w:num>
  <w:num w:numId="23">
    <w:abstractNumId w:val="27"/>
  </w:num>
  <w:num w:numId="24">
    <w:abstractNumId w:val="18"/>
  </w:num>
  <w:num w:numId="25">
    <w:abstractNumId w:val="41"/>
  </w:num>
  <w:num w:numId="26">
    <w:abstractNumId w:val="36"/>
  </w:num>
  <w:num w:numId="27">
    <w:abstractNumId w:val="40"/>
  </w:num>
  <w:num w:numId="28">
    <w:abstractNumId w:val="19"/>
  </w:num>
  <w:num w:numId="29">
    <w:abstractNumId w:val="43"/>
  </w:num>
  <w:num w:numId="30">
    <w:abstractNumId w:val="32"/>
  </w:num>
  <w:num w:numId="31">
    <w:abstractNumId w:val="11"/>
  </w:num>
  <w:num w:numId="32">
    <w:abstractNumId w:val="45"/>
  </w:num>
  <w:num w:numId="33">
    <w:abstractNumId w:val="39"/>
  </w:num>
  <w:num w:numId="34">
    <w:abstractNumId w:val="4"/>
  </w:num>
  <w:num w:numId="35">
    <w:abstractNumId w:val="47"/>
  </w:num>
  <w:num w:numId="36">
    <w:abstractNumId w:val="42"/>
  </w:num>
  <w:num w:numId="37">
    <w:abstractNumId w:val="37"/>
  </w:num>
  <w:num w:numId="38">
    <w:abstractNumId w:val="38"/>
  </w:num>
  <w:num w:numId="39">
    <w:abstractNumId w:val="3"/>
  </w:num>
  <w:num w:numId="40">
    <w:abstractNumId w:val="5"/>
  </w:num>
  <w:num w:numId="41">
    <w:abstractNumId w:val="24"/>
  </w:num>
  <w:num w:numId="42">
    <w:abstractNumId w:val="6"/>
  </w:num>
  <w:num w:numId="43">
    <w:abstractNumId w:val="2"/>
  </w:num>
  <w:num w:numId="44">
    <w:abstractNumId w:val="0"/>
  </w:num>
  <w:num w:numId="45">
    <w:abstractNumId w:val="20"/>
  </w:num>
  <w:num w:numId="46">
    <w:abstractNumId w:val="28"/>
  </w:num>
  <w:num w:numId="47">
    <w:abstractNumId w:val="49"/>
  </w:num>
  <w:num w:numId="48">
    <w:abstractNumId w:val="29"/>
  </w:num>
  <w:num w:numId="49">
    <w:abstractNumId w:val="23"/>
  </w:num>
  <w:num w:numId="50">
    <w:abstractNumId w:val="4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43D9"/>
    <w:rsid w:val="00020EEC"/>
    <w:rsid w:val="00025650"/>
    <w:rsid w:val="00026FAB"/>
    <w:rsid w:val="00027B1F"/>
    <w:rsid w:val="0003088B"/>
    <w:rsid w:val="000325D9"/>
    <w:rsid w:val="000372B2"/>
    <w:rsid w:val="0004079F"/>
    <w:rsid w:val="00045B87"/>
    <w:rsid w:val="00045C07"/>
    <w:rsid w:val="00050722"/>
    <w:rsid w:val="00055D43"/>
    <w:rsid w:val="00056FAC"/>
    <w:rsid w:val="00057751"/>
    <w:rsid w:val="00062E39"/>
    <w:rsid w:val="0006580E"/>
    <w:rsid w:val="00080E58"/>
    <w:rsid w:val="00083D99"/>
    <w:rsid w:val="00084CEE"/>
    <w:rsid w:val="00084EA6"/>
    <w:rsid w:val="00085699"/>
    <w:rsid w:val="00087891"/>
    <w:rsid w:val="00091F52"/>
    <w:rsid w:val="00092970"/>
    <w:rsid w:val="00092BC7"/>
    <w:rsid w:val="00093720"/>
    <w:rsid w:val="000938E6"/>
    <w:rsid w:val="00093B3C"/>
    <w:rsid w:val="0009488C"/>
    <w:rsid w:val="00095C1B"/>
    <w:rsid w:val="00096DEA"/>
    <w:rsid w:val="000A2FEB"/>
    <w:rsid w:val="000A4240"/>
    <w:rsid w:val="000A469A"/>
    <w:rsid w:val="000B1E96"/>
    <w:rsid w:val="000C276A"/>
    <w:rsid w:val="000C29A2"/>
    <w:rsid w:val="000C2C71"/>
    <w:rsid w:val="000C378F"/>
    <w:rsid w:val="000C6892"/>
    <w:rsid w:val="000C6FFE"/>
    <w:rsid w:val="000D0BB6"/>
    <w:rsid w:val="000E26B0"/>
    <w:rsid w:val="000F1599"/>
    <w:rsid w:val="000F1769"/>
    <w:rsid w:val="000F6196"/>
    <w:rsid w:val="000F76C1"/>
    <w:rsid w:val="000F7ECD"/>
    <w:rsid w:val="00102E64"/>
    <w:rsid w:val="0010312C"/>
    <w:rsid w:val="00106DC7"/>
    <w:rsid w:val="00112391"/>
    <w:rsid w:val="00114F52"/>
    <w:rsid w:val="00116242"/>
    <w:rsid w:val="0012135C"/>
    <w:rsid w:val="00130E83"/>
    <w:rsid w:val="00134375"/>
    <w:rsid w:val="001347F8"/>
    <w:rsid w:val="00137BB5"/>
    <w:rsid w:val="00137E05"/>
    <w:rsid w:val="00141A2D"/>
    <w:rsid w:val="001447F6"/>
    <w:rsid w:val="001473B0"/>
    <w:rsid w:val="00147DE3"/>
    <w:rsid w:val="00150794"/>
    <w:rsid w:val="0015615B"/>
    <w:rsid w:val="001608C4"/>
    <w:rsid w:val="00166B3F"/>
    <w:rsid w:val="0016702A"/>
    <w:rsid w:val="00170518"/>
    <w:rsid w:val="00171418"/>
    <w:rsid w:val="00190913"/>
    <w:rsid w:val="001961CF"/>
    <w:rsid w:val="001A0F14"/>
    <w:rsid w:val="001A59BB"/>
    <w:rsid w:val="001A6A51"/>
    <w:rsid w:val="001A79C4"/>
    <w:rsid w:val="001B08FF"/>
    <w:rsid w:val="001B331A"/>
    <w:rsid w:val="001B6E98"/>
    <w:rsid w:val="001C0E74"/>
    <w:rsid w:val="001C6CEC"/>
    <w:rsid w:val="001C7E29"/>
    <w:rsid w:val="001D229F"/>
    <w:rsid w:val="001D4E78"/>
    <w:rsid w:val="001D6162"/>
    <w:rsid w:val="001E6FAD"/>
    <w:rsid w:val="001E7592"/>
    <w:rsid w:val="001F36D5"/>
    <w:rsid w:val="001F3878"/>
    <w:rsid w:val="001F4552"/>
    <w:rsid w:val="002009A0"/>
    <w:rsid w:val="002019EB"/>
    <w:rsid w:val="002030F2"/>
    <w:rsid w:val="00205051"/>
    <w:rsid w:val="0021058C"/>
    <w:rsid w:val="00211F65"/>
    <w:rsid w:val="00213A97"/>
    <w:rsid w:val="0022001B"/>
    <w:rsid w:val="00220D06"/>
    <w:rsid w:val="002219BA"/>
    <w:rsid w:val="00224493"/>
    <w:rsid w:val="002246A0"/>
    <w:rsid w:val="00224AF9"/>
    <w:rsid w:val="00230439"/>
    <w:rsid w:val="00231F65"/>
    <w:rsid w:val="00234E5E"/>
    <w:rsid w:val="00235176"/>
    <w:rsid w:val="00236061"/>
    <w:rsid w:val="0024100E"/>
    <w:rsid w:val="00241C1B"/>
    <w:rsid w:val="002423B2"/>
    <w:rsid w:val="0024288B"/>
    <w:rsid w:val="00254E85"/>
    <w:rsid w:val="00255D8E"/>
    <w:rsid w:val="00257670"/>
    <w:rsid w:val="002657E9"/>
    <w:rsid w:val="0026665E"/>
    <w:rsid w:val="00270EEB"/>
    <w:rsid w:val="0027147E"/>
    <w:rsid w:val="002726B5"/>
    <w:rsid w:val="00274DE8"/>
    <w:rsid w:val="002761F4"/>
    <w:rsid w:val="002775E1"/>
    <w:rsid w:val="00277979"/>
    <w:rsid w:val="002808EB"/>
    <w:rsid w:val="0028095D"/>
    <w:rsid w:val="002865F1"/>
    <w:rsid w:val="00290C8F"/>
    <w:rsid w:val="00291ADD"/>
    <w:rsid w:val="00294868"/>
    <w:rsid w:val="00295CA1"/>
    <w:rsid w:val="002A291A"/>
    <w:rsid w:val="002A5604"/>
    <w:rsid w:val="002B1701"/>
    <w:rsid w:val="002B23C3"/>
    <w:rsid w:val="002B443A"/>
    <w:rsid w:val="002B4DE5"/>
    <w:rsid w:val="002B527D"/>
    <w:rsid w:val="002B5B35"/>
    <w:rsid w:val="002C056D"/>
    <w:rsid w:val="002C256A"/>
    <w:rsid w:val="002C496D"/>
    <w:rsid w:val="002D05EB"/>
    <w:rsid w:val="002D2F29"/>
    <w:rsid w:val="002D2FD3"/>
    <w:rsid w:val="002D51A1"/>
    <w:rsid w:val="002E7017"/>
    <w:rsid w:val="002F4F6E"/>
    <w:rsid w:val="003015C3"/>
    <w:rsid w:val="00301D97"/>
    <w:rsid w:val="0030698D"/>
    <w:rsid w:val="0031350A"/>
    <w:rsid w:val="00316815"/>
    <w:rsid w:val="003168CA"/>
    <w:rsid w:val="00321255"/>
    <w:rsid w:val="0032230D"/>
    <w:rsid w:val="00322A0B"/>
    <w:rsid w:val="00332F54"/>
    <w:rsid w:val="00333337"/>
    <w:rsid w:val="00334799"/>
    <w:rsid w:val="0033595D"/>
    <w:rsid w:val="00335FC5"/>
    <w:rsid w:val="00340E9A"/>
    <w:rsid w:val="003516C0"/>
    <w:rsid w:val="00352E59"/>
    <w:rsid w:val="00354DBE"/>
    <w:rsid w:val="00355210"/>
    <w:rsid w:val="003555D5"/>
    <w:rsid w:val="003555F2"/>
    <w:rsid w:val="00365DF9"/>
    <w:rsid w:val="0036668D"/>
    <w:rsid w:val="00366F05"/>
    <w:rsid w:val="00372DB4"/>
    <w:rsid w:val="0037490C"/>
    <w:rsid w:val="00375AF5"/>
    <w:rsid w:val="003761BD"/>
    <w:rsid w:val="003769F6"/>
    <w:rsid w:val="00383868"/>
    <w:rsid w:val="00385414"/>
    <w:rsid w:val="00390074"/>
    <w:rsid w:val="00394EC2"/>
    <w:rsid w:val="0039762B"/>
    <w:rsid w:val="003A0C37"/>
    <w:rsid w:val="003A1B6B"/>
    <w:rsid w:val="003A2F82"/>
    <w:rsid w:val="003A32A1"/>
    <w:rsid w:val="003A46C0"/>
    <w:rsid w:val="003A600E"/>
    <w:rsid w:val="003A6513"/>
    <w:rsid w:val="003B16C7"/>
    <w:rsid w:val="003B78BB"/>
    <w:rsid w:val="003C19F1"/>
    <w:rsid w:val="003C4186"/>
    <w:rsid w:val="003C458C"/>
    <w:rsid w:val="003C4DCB"/>
    <w:rsid w:val="003C6185"/>
    <w:rsid w:val="003D0D2D"/>
    <w:rsid w:val="003D2475"/>
    <w:rsid w:val="003D4710"/>
    <w:rsid w:val="003E16D7"/>
    <w:rsid w:val="003E197E"/>
    <w:rsid w:val="0040164E"/>
    <w:rsid w:val="004046F0"/>
    <w:rsid w:val="0040668F"/>
    <w:rsid w:val="00412677"/>
    <w:rsid w:val="00417925"/>
    <w:rsid w:val="00425BF4"/>
    <w:rsid w:val="00433F3B"/>
    <w:rsid w:val="004348AE"/>
    <w:rsid w:val="004376C0"/>
    <w:rsid w:val="0044115F"/>
    <w:rsid w:val="00442128"/>
    <w:rsid w:val="0044223A"/>
    <w:rsid w:val="00445AEB"/>
    <w:rsid w:val="00446792"/>
    <w:rsid w:val="00446F80"/>
    <w:rsid w:val="00450C83"/>
    <w:rsid w:val="00451851"/>
    <w:rsid w:val="00453343"/>
    <w:rsid w:val="004608B9"/>
    <w:rsid w:val="00460ADB"/>
    <w:rsid w:val="0046275B"/>
    <w:rsid w:val="00465947"/>
    <w:rsid w:val="004672C1"/>
    <w:rsid w:val="00470BB1"/>
    <w:rsid w:val="004718F7"/>
    <w:rsid w:val="00471C10"/>
    <w:rsid w:val="00473153"/>
    <w:rsid w:val="004743AF"/>
    <w:rsid w:val="00474D56"/>
    <w:rsid w:val="00481FD3"/>
    <w:rsid w:val="00482C17"/>
    <w:rsid w:val="00484EA0"/>
    <w:rsid w:val="004911B4"/>
    <w:rsid w:val="0049196A"/>
    <w:rsid w:val="004923DA"/>
    <w:rsid w:val="00493434"/>
    <w:rsid w:val="004962F9"/>
    <w:rsid w:val="004968E2"/>
    <w:rsid w:val="004A07F1"/>
    <w:rsid w:val="004A14C4"/>
    <w:rsid w:val="004A2A49"/>
    <w:rsid w:val="004A476C"/>
    <w:rsid w:val="004B1421"/>
    <w:rsid w:val="004B600B"/>
    <w:rsid w:val="004B6822"/>
    <w:rsid w:val="004B69F6"/>
    <w:rsid w:val="004C2D3A"/>
    <w:rsid w:val="004D03C4"/>
    <w:rsid w:val="004D0BF1"/>
    <w:rsid w:val="004D24D2"/>
    <w:rsid w:val="004D35A4"/>
    <w:rsid w:val="004D445F"/>
    <w:rsid w:val="004D5D84"/>
    <w:rsid w:val="004D766C"/>
    <w:rsid w:val="004E087B"/>
    <w:rsid w:val="004E44A4"/>
    <w:rsid w:val="004E7B8B"/>
    <w:rsid w:val="004E7BDD"/>
    <w:rsid w:val="004F1E21"/>
    <w:rsid w:val="004F6A60"/>
    <w:rsid w:val="004F740D"/>
    <w:rsid w:val="004F7576"/>
    <w:rsid w:val="004F7B8F"/>
    <w:rsid w:val="00500748"/>
    <w:rsid w:val="005011D6"/>
    <w:rsid w:val="0050167A"/>
    <w:rsid w:val="005042F1"/>
    <w:rsid w:val="00504F61"/>
    <w:rsid w:val="00510D6A"/>
    <w:rsid w:val="00511BB1"/>
    <w:rsid w:val="00513870"/>
    <w:rsid w:val="00513C7D"/>
    <w:rsid w:val="00514420"/>
    <w:rsid w:val="005169D1"/>
    <w:rsid w:val="00521123"/>
    <w:rsid w:val="00521221"/>
    <w:rsid w:val="00526F38"/>
    <w:rsid w:val="00536FA9"/>
    <w:rsid w:val="005414F4"/>
    <w:rsid w:val="00545E5E"/>
    <w:rsid w:val="00546187"/>
    <w:rsid w:val="005463F1"/>
    <w:rsid w:val="005558A0"/>
    <w:rsid w:val="00557D77"/>
    <w:rsid w:val="00562EAA"/>
    <w:rsid w:val="00563B58"/>
    <w:rsid w:val="005640C4"/>
    <w:rsid w:val="00564C53"/>
    <w:rsid w:val="0056684C"/>
    <w:rsid w:val="005701AA"/>
    <w:rsid w:val="00573D0F"/>
    <w:rsid w:val="00574A0C"/>
    <w:rsid w:val="00576E4C"/>
    <w:rsid w:val="0057710C"/>
    <w:rsid w:val="0057780F"/>
    <w:rsid w:val="005803B1"/>
    <w:rsid w:val="00581E0A"/>
    <w:rsid w:val="00582870"/>
    <w:rsid w:val="00586D89"/>
    <w:rsid w:val="005916B8"/>
    <w:rsid w:val="00593D00"/>
    <w:rsid w:val="005A1B4C"/>
    <w:rsid w:val="005A1BA3"/>
    <w:rsid w:val="005A545C"/>
    <w:rsid w:val="005B3A9D"/>
    <w:rsid w:val="005B70C1"/>
    <w:rsid w:val="005C1567"/>
    <w:rsid w:val="005C211A"/>
    <w:rsid w:val="005C42FD"/>
    <w:rsid w:val="005C6CE5"/>
    <w:rsid w:val="005C76DE"/>
    <w:rsid w:val="005C7B94"/>
    <w:rsid w:val="005D195F"/>
    <w:rsid w:val="005D2599"/>
    <w:rsid w:val="005D30C1"/>
    <w:rsid w:val="005D3F07"/>
    <w:rsid w:val="005D583E"/>
    <w:rsid w:val="005E13EA"/>
    <w:rsid w:val="005E53BD"/>
    <w:rsid w:val="005E6BDA"/>
    <w:rsid w:val="00604FC6"/>
    <w:rsid w:val="00606E27"/>
    <w:rsid w:val="006071AB"/>
    <w:rsid w:val="006108C9"/>
    <w:rsid w:val="00610E18"/>
    <w:rsid w:val="0061362A"/>
    <w:rsid w:val="00615C7E"/>
    <w:rsid w:val="00617C98"/>
    <w:rsid w:val="0062158D"/>
    <w:rsid w:val="0062541B"/>
    <w:rsid w:val="00630F39"/>
    <w:rsid w:val="006326D1"/>
    <w:rsid w:val="00632E0A"/>
    <w:rsid w:val="00633165"/>
    <w:rsid w:val="00636B6C"/>
    <w:rsid w:val="0064302B"/>
    <w:rsid w:val="006447DE"/>
    <w:rsid w:val="006511B2"/>
    <w:rsid w:val="0065276E"/>
    <w:rsid w:val="00654329"/>
    <w:rsid w:val="00654CEC"/>
    <w:rsid w:val="00655507"/>
    <w:rsid w:val="0066096F"/>
    <w:rsid w:val="00661CBB"/>
    <w:rsid w:val="006712A7"/>
    <w:rsid w:val="006733CC"/>
    <w:rsid w:val="00674FC2"/>
    <w:rsid w:val="00677E42"/>
    <w:rsid w:val="00682334"/>
    <w:rsid w:val="00684B16"/>
    <w:rsid w:val="00691AFC"/>
    <w:rsid w:val="00694AC5"/>
    <w:rsid w:val="00694C00"/>
    <w:rsid w:val="00694CBE"/>
    <w:rsid w:val="00696E2A"/>
    <w:rsid w:val="00696F65"/>
    <w:rsid w:val="006A7A6D"/>
    <w:rsid w:val="006B0C73"/>
    <w:rsid w:val="006B5E67"/>
    <w:rsid w:val="006C2EB5"/>
    <w:rsid w:val="006C5071"/>
    <w:rsid w:val="006D12B7"/>
    <w:rsid w:val="006D18A3"/>
    <w:rsid w:val="006D5970"/>
    <w:rsid w:val="006E1937"/>
    <w:rsid w:val="006E481E"/>
    <w:rsid w:val="006E56F4"/>
    <w:rsid w:val="006E795F"/>
    <w:rsid w:val="006F1083"/>
    <w:rsid w:val="00700249"/>
    <w:rsid w:val="0070604C"/>
    <w:rsid w:val="007069CD"/>
    <w:rsid w:val="00710D69"/>
    <w:rsid w:val="007110E6"/>
    <w:rsid w:val="00711A70"/>
    <w:rsid w:val="00712E6F"/>
    <w:rsid w:val="00712E90"/>
    <w:rsid w:val="00713B7E"/>
    <w:rsid w:val="0071499F"/>
    <w:rsid w:val="007176C9"/>
    <w:rsid w:val="007203DA"/>
    <w:rsid w:val="007204AE"/>
    <w:rsid w:val="0072678F"/>
    <w:rsid w:val="00727C4C"/>
    <w:rsid w:val="00734809"/>
    <w:rsid w:val="0073644B"/>
    <w:rsid w:val="0074069E"/>
    <w:rsid w:val="007406E1"/>
    <w:rsid w:val="00743E40"/>
    <w:rsid w:val="00751263"/>
    <w:rsid w:val="0075704F"/>
    <w:rsid w:val="007635B7"/>
    <w:rsid w:val="00763B2D"/>
    <w:rsid w:val="00772924"/>
    <w:rsid w:val="0078164A"/>
    <w:rsid w:val="00784EC4"/>
    <w:rsid w:val="007872F2"/>
    <w:rsid w:val="007874BC"/>
    <w:rsid w:val="007908E0"/>
    <w:rsid w:val="0079272C"/>
    <w:rsid w:val="00793EB3"/>
    <w:rsid w:val="00794205"/>
    <w:rsid w:val="00797012"/>
    <w:rsid w:val="00797DDA"/>
    <w:rsid w:val="007A1F6A"/>
    <w:rsid w:val="007A5C00"/>
    <w:rsid w:val="007B0DE3"/>
    <w:rsid w:val="007B491F"/>
    <w:rsid w:val="007B5C1D"/>
    <w:rsid w:val="007B5CB2"/>
    <w:rsid w:val="007B7191"/>
    <w:rsid w:val="007C1634"/>
    <w:rsid w:val="007C1D93"/>
    <w:rsid w:val="007C1D94"/>
    <w:rsid w:val="007C2879"/>
    <w:rsid w:val="007C6A87"/>
    <w:rsid w:val="007C705D"/>
    <w:rsid w:val="007D0A07"/>
    <w:rsid w:val="007D0C96"/>
    <w:rsid w:val="007D133D"/>
    <w:rsid w:val="007D3EB4"/>
    <w:rsid w:val="007D3F16"/>
    <w:rsid w:val="007D78CC"/>
    <w:rsid w:val="007E17F5"/>
    <w:rsid w:val="007E78BF"/>
    <w:rsid w:val="007F3F7E"/>
    <w:rsid w:val="007F5497"/>
    <w:rsid w:val="00807533"/>
    <w:rsid w:val="00813817"/>
    <w:rsid w:val="00813CEC"/>
    <w:rsid w:val="0081534C"/>
    <w:rsid w:val="008171E4"/>
    <w:rsid w:val="008208EA"/>
    <w:rsid w:val="00823ECE"/>
    <w:rsid w:val="00824E67"/>
    <w:rsid w:val="00824F68"/>
    <w:rsid w:val="00825A64"/>
    <w:rsid w:val="00826F48"/>
    <w:rsid w:val="008271ED"/>
    <w:rsid w:val="008308AE"/>
    <w:rsid w:val="0083166E"/>
    <w:rsid w:val="00831DC3"/>
    <w:rsid w:val="008322C7"/>
    <w:rsid w:val="00834F1D"/>
    <w:rsid w:val="00836FEC"/>
    <w:rsid w:val="00841F9D"/>
    <w:rsid w:val="008420E1"/>
    <w:rsid w:val="00843D58"/>
    <w:rsid w:val="00843EBA"/>
    <w:rsid w:val="00844D98"/>
    <w:rsid w:val="00846D84"/>
    <w:rsid w:val="00851665"/>
    <w:rsid w:val="0085230E"/>
    <w:rsid w:val="0085355E"/>
    <w:rsid w:val="008550A1"/>
    <w:rsid w:val="00861035"/>
    <w:rsid w:val="00861038"/>
    <w:rsid w:val="00862642"/>
    <w:rsid w:val="00865008"/>
    <w:rsid w:val="00866B50"/>
    <w:rsid w:val="008708F1"/>
    <w:rsid w:val="0087110D"/>
    <w:rsid w:val="00880539"/>
    <w:rsid w:val="00883470"/>
    <w:rsid w:val="008859E8"/>
    <w:rsid w:val="0088737B"/>
    <w:rsid w:val="00892716"/>
    <w:rsid w:val="00893067"/>
    <w:rsid w:val="008933DE"/>
    <w:rsid w:val="00895FCE"/>
    <w:rsid w:val="00897F3E"/>
    <w:rsid w:val="008A1BA8"/>
    <w:rsid w:val="008A21B4"/>
    <w:rsid w:val="008A4576"/>
    <w:rsid w:val="008B07DE"/>
    <w:rsid w:val="008B28E7"/>
    <w:rsid w:val="008B5C66"/>
    <w:rsid w:val="008C14C7"/>
    <w:rsid w:val="008C2FFB"/>
    <w:rsid w:val="008C6EEA"/>
    <w:rsid w:val="008C7AED"/>
    <w:rsid w:val="008D5813"/>
    <w:rsid w:val="008D634E"/>
    <w:rsid w:val="008D778A"/>
    <w:rsid w:val="008E0BD5"/>
    <w:rsid w:val="008E3954"/>
    <w:rsid w:val="008F22BD"/>
    <w:rsid w:val="008F4D1A"/>
    <w:rsid w:val="009066B1"/>
    <w:rsid w:val="009079BD"/>
    <w:rsid w:val="00912BD9"/>
    <w:rsid w:val="00913798"/>
    <w:rsid w:val="00916615"/>
    <w:rsid w:val="00916CFB"/>
    <w:rsid w:val="00920E5B"/>
    <w:rsid w:val="009249F8"/>
    <w:rsid w:val="00926436"/>
    <w:rsid w:val="0093018C"/>
    <w:rsid w:val="00932CCA"/>
    <w:rsid w:val="009446CA"/>
    <w:rsid w:val="009544C0"/>
    <w:rsid w:val="00954FA4"/>
    <w:rsid w:val="00956AE9"/>
    <w:rsid w:val="009571E7"/>
    <w:rsid w:val="00964CC6"/>
    <w:rsid w:val="00991FDA"/>
    <w:rsid w:val="009927A1"/>
    <w:rsid w:val="0099774D"/>
    <w:rsid w:val="009A24BE"/>
    <w:rsid w:val="009A3037"/>
    <w:rsid w:val="009A3066"/>
    <w:rsid w:val="009A310E"/>
    <w:rsid w:val="009A5F3B"/>
    <w:rsid w:val="009B0B61"/>
    <w:rsid w:val="009B28C0"/>
    <w:rsid w:val="009B395A"/>
    <w:rsid w:val="009B7136"/>
    <w:rsid w:val="009B7806"/>
    <w:rsid w:val="009C2BEE"/>
    <w:rsid w:val="009C3AC2"/>
    <w:rsid w:val="009D4365"/>
    <w:rsid w:val="009D4E3B"/>
    <w:rsid w:val="009D7BC9"/>
    <w:rsid w:val="009E0C5A"/>
    <w:rsid w:val="009E1982"/>
    <w:rsid w:val="009E4D2C"/>
    <w:rsid w:val="009F0978"/>
    <w:rsid w:val="009F1BA2"/>
    <w:rsid w:val="009F23EF"/>
    <w:rsid w:val="009F3AEC"/>
    <w:rsid w:val="009F3B21"/>
    <w:rsid w:val="00A00081"/>
    <w:rsid w:val="00A015F7"/>
    <w:rsid w:val="00A10D56"/>
    <w:rsid w:val="00A12AAE"/>
    <w:rsid w:val="00A16DD1"/>
    <w:rsid w:val="00A20408"/>
    <w:rsid w:val="00A221AB"/>
    <w:rsid w:val="00A22441"/>
    <w:rsid w:val="00A23F3B"/>
    <w:rsid w:val="00A24406"/>
    <w:rsid w:val="00A25F64"/>
    <w:rsid w:val="00A27CC2"/>
    <w:rsid w:val="00A3273B"/>
    <w:rsid w:val="00A33278"/>
    <w:rsid w:val="00A34791"/>
    <w:rsid w:val="00A353B8"/>
    <w:rsid w:val="00A35F78"/>
    <w:rsid w:val="00A36C52"/>
    <w:rsid w:val="00A40ED6"/>
    <w:rsid w:val="00A460D4"/>
    <w:rsid w:val="00A46129"/>
    <w:rsid w:val="00A470EE"/>
    <w:rsid w:val="00A47621"/>
    <w:rsid w:val="00A479CD"/>
    <w:rsid w:val="00A504AB"/>
    <w:rsid w:val="00A50CFC"/>
    <w:rsid w:val="00A54D67"/>
    <w:rsid w:val="00A55A3F"/>
    <w:rsid w:val="00A55EF2"/>
    <w:rsid w:val="00A56BC4"/>
    <w:rsid w:val="00A57337"/>
    <w:rsid w:val="00A652F6"/>
    <w:rsid w:val="00A732EA"/>
    <w:rsid w:val="00A73ED2"/>
    <w:rsid w:val="00A7489E"/>
    <w:rsid w:val="00A762D9"/>
    <w:rsid w:val="00A8015F"/>
    <w:rsid w:val="00A80BD2"/>
    <w:rsid w:val="00A85039"/>
    <w:rsid w:val="00A851F7"/>
    <w:rsid w:val="00A906AA"/>
    <w:rsid w:val="00A94C5E"/>
    <w:rsid w:val="00AA241A"/>
    <w:rsid w:val="00AA252C"/>
    <w:rsid w:val="00AA666E"/>
    <w:rsid w:val="00AB2C11"/>
    <w:rsid w:val="00AB5518"/>
    <w:rsid w:val="00AC01D4"/>
    <w:rsid w:val="00AC21C9"/>
    <w:rsid w:val="00AC4A04"/>
    <w:rsid w:val="00AD186F"/>
    <w:rsid w:val="00AD336F"/>
    <w:rsid w:val="00AD3550"/>
    <w:rsid w:val="00AE2564"/>
    <w:rsid w:val="00AE301F"/>
    <w:rsid w:val="00AE3302"/>
    <w:rsid w:val="00AE50C9"/>
    <w:rsid w:val="00AE7077"/>
    <w:rsid w:val="00AF61C2"/>
    <w:rsid w:val="00AF6CC6"/>
    <w:rsid w:val="00AF7448"/>
    <w:rsid w:val="00B011CD"/>
    <w:rsid w:val="00B0296A"/>
    <w:rsid w:val="00B12295"/>
    <w:rsid w:val="00B137BE"/>
    <w:rsid w:val="00B13B0A"/>
    <w:rsid w:val="00B17FA0"/>
    <w:rsid w:val="00B24344"/>
    <w:rsid w:val="00B26769"/>
    <w:rsid w:val="00B31C91"/>
    <w:rsid w:val="00B336A6"/>
    <w:rsid w:val="00B36C71"/>
    <w:rsid w:val="00B3747F"/>
    <w:rsid w:val="00B43194"/>
    <w:rsid w:val="00B47734"/>
    <w:rsid w:val="00B50FBA"/>
    <w:rsid w:val="00B558EB"/>
    <w:rsid w:val="00B577D3"/>
    <w:rsid w:val="00B60466"/>
    <w:rsid w:val="00B631E2"/>
    <w:rsid w:val="00B6487E"/>
    <w:rsid w:val="00B6548F"/>
    <w:rsid w:val="00B7502A"/>
    <w:rsid w:val="00B77305"/>
    <w:rsid w:val="00B82CC2"/>
    <w:rsid w:val="00B84A89"/>
    <w:rsid w:val="00B92BEF"/>
    <w:rsid w:val="00B9689A"/>
    <w:rsid w:val="00BA074B"/>
    <w:rsid w:val="00BA1FFA"/>
    <w:rsid w:val="00BA2666"/>
    <w:rsid w:val="00BA39C1"/>
    <w:rsid w:val="00BA7FF1"/>
    <w:rsid w:val="00BB06CB"/>
    <w:rsid w:val="00BB2041"/>
    <w:rsid w:val="00BB261F"/>
    <w:rsid w:val="00BB2887"/>
    <w:rsid w:val="00BB5EAA"/>
    <w:rsid w:val="00BB5F11"/>
    <w:rsid w:val="00BC0401"/>
    <w:rsid w:val="00BC04FA"/>
    <w:rsid w:val="00BC1C22"/>
    <w:rsid w:val="00BC460B"/>
    <w:rsid w:val="00BC5725"/>
    <w:rsid w:val="00BD30B1"/>
    <w:rsid w:val="00BD30BD"/>
    <w:rsid w:val="00BE0F7B"/>
    <w:rsid w:val="00BE10C2"/>
    <w:rsid w:val="00BE4059"/>
    <w:rsid w:val="00BE6462"/>
    <w:rsid w:val="00BF0329"/>
    <w:rsid w:val="00BF15F7"/>
    <w:rsid w:val="00BF26B8"/>
    <w:rsid w:val="00BF58B6"/>
    <w:rsid w:val="00C01D14"/>
    <w:rsid w:val="00C025B4"/>
    <w:rsid w:val="00C0275F"/>
    <w:rsid w:val="00C06257"/>
    <w:rsid w:val="00C11D69"/>
    <w:rsid w:val="00C11F61"/>
    <w:rsid w:val="00C161FD"/>
    <w:rsid w:val="00C23F17"/>
    <w:rsid w:val="00C25CA9"/>
    <w:rsid w:val="00C26D0D"/>
    <w:rsid w:val="00C27C95"/>
    <w:rsid w:val="00C300D2"/>
    <w:rsid w:val="00C32507"/>
    <w:rsid w:val="00C3270F"/>
    <w:rsid w:val="00C3278B"/>
    <w:rsid w:val="00C33375"/>
    <w:rsid w:val="00C33DAD"/>
    <w:rsid w:val="00C34C23"/>
    <w:rsid w:val="00C36F64"/>
    <w:rsid w:val="00C42005"/>
    <w:rsid w:val="00C43942"/>
    <w:rsid w:val="00C44446"/>
    <w:rsid w:val="00C4664D"/>
    <w:rsid w:val="00C472AA"/>
    <w:rsid w:val="00C50A05"/>
    <w:rsid w:val="00C54AED"/>
    <w:rsid w:val="00C55B2F"/>
    <w:rsid w:val="00C63529"/>
    <w:rsid w:val="00C63D00"/>
    <w:rsid w:val="00C6441B"/>
    <w:rsid w:val="00C7108B"/>
    <w:rsid w:val="00C715CC"/>
    <w:rsid w:val="00C75400"/>
    <w:rsid w:val="00C7682A"/>
    <w:rsid w:val="00C8089F"/>
    <w:rsid w:val="00C836CC"/>
    <w:rsid w:val="00C87A74"/>
    <w:rsid w:val="00C90A71"/>
    <w:rsid w:val="00C91574"/>
    <w:rsid w:val="00C91BC2"/>
    <w:rsid w:val="00C92C71"/>
    <w:rsid w:val="00C93F8F"/>
    <w:rsid w:val="00C94BF2"/>
    <w:rsid w:val="00C962B1"/>
    <w:rsid w:val="00CA2745"/>
    <w:rsid w:val="00CA3593"/>
    <w:rsid w:val="00CA7F4F"/>
    <w:rsid w:val="00CB258E"/>
    <w:rsid w:val="00CB3C8F"/>
    <w:rsid w:val="00CB75CE"/>
    <w:rsid w:val="00CC02F1"/>
    <w:rsid w:val="00CC11A6"/>
    <w:rsid w:val="00CC135E"/>
    <w:rsid w:val="00CC1DD9"/>
    <w:rsid w:val="00CD4853"/>
    <w:rsid w:val="00CD5D3F"/>
    <w:rsid w:val="00CF1E90"/>
    <w:rsid w:val="00CF3DB3"/>
    <w:rsid w:val="00D052BC"/>
    <w:rsid w:val="00D07026"/>
    <w:rsid w:val="00D07BAB"/>
    <w:rsid w:val="00D11C62"/>
    <w:rsid w:val="00D122C5"/>
    <w:rsid w:val="00D1518C"/>
    <w:rsid w:val="00D21701"/>
    <w:rsid w:val="00D22C8F"/>
    <w:rsid w:val="00D33491"/>
    <w:rsid w:val="00D42AB8"/>
    <w:rsid w:val="00D44E39"/>
    <w:rsid w:val="00D44F8E"/>
    <w:rsid w:val="00D44FD0"/>
    <w:rsid w:val="00D4685D"/>
    <w:rsid w:val="00D53CDD"/>
    <w:rsid w:val="00D5733C"/>
    <w:rsid w:val="00D607EF"/>
    <w:rsid w:val="00D60F88"/>
    <w:rsid w:val="00D625E7"/>
    <w:rsid w:val="00D646BD"/>
    <w:rsid w:val="00D70239"/>
    <w:rsid w:val="00D71201"/>
    <w:rsid w:val="00D720C7"/>
    <w:rsid w:val="00D77A04"/>
    <w:rsid w:val="00D77DC2"/>
    <w:rsid w:val="00D81D06"/>
    <w:rsid w:val="00D82952"/>
    <w:rsid w:val="00D840A5"/>
    <w:rsid w:val="00D8652C"/>
    <w:rsid w:val="00D876E6"/>
    <w:rsid w:val="00D947BF"/>
    <w:rsid w:val="00DA1025"/>
    <w:rsid w:val="00DA22EC"/>
    <w:rsid w:val="00DA5860"/>
    <w:rsid w:val="00DB2767"/>
    <w:rsid w:val="00DB43E6"/>
    <w:rsid w:val="00DB43F9"/>
    <w:rsid w:val="00DB496E"/>
    <w:rsid w:val="00DC4729"/>
    <w:rsid w:val="00DC502B"/>
    <w:rsid w:val="00DE556F"/>
    <w:rsid w:val="00E03B6D"/>
    <w:rsid w:val="00E0649E"/>
    <w:rsid w:val="00E14E83"/>
    <w:rsid w:val="00E17160"/>
    <w:rsid w:val="00E24395"/>
    <w:rsid w:val="00E35BEC"/>
    <w:rsid w:val="00E50821"/>
    <w:rsid w:val="00E50EF8"/>
    <w:rsid w:val="00E51F91"/>
    <w:rsid w:val="00E53D66"/>
    <w:rsid w:val="00E565F5"/>
    <w:rsid w:val="00E60D7B"/>
    <w:rsid w:val="00E61668"/>
    <w:rsid w:val="00E6312F"/>
    <w:rsid w:val="00E676F7"/>
    <w:rsid w:val="00E70201"/>
    <w:rsid w:val="00E7086E"/>
    <w:rsid w:val="00E7374A"/>
    <w:rsid w:val="00E73C41"/>
    <w:rsid w:val="00E7598F"/>
    <w:rsid w:val="00E76F60"/>
    <w:rsid w:val="00E83D90"/>
    <w:rsid w:val="00E83F28"/>
    <w:rsid w:val="00E83F91"/>
    <w:rsid w:val="00E9107A"/>
    <w:rsid w:val="00E91F62"/>
    <w:rsid w:val="00E929FD"/>
    <w:rsid w:val="00E93240"/>
    <w:rsid w:val="00E9479B"/>
    <w:rsid w:val="00E970A7"/>
    <w:rsid w:val="00EA1DA6"/>
    <w:rsid w:val="00EA28F1"/>
    <w:rsid w:val="00EA4D48"/>
    <w:rsid w:val="00EB1A79"/>
    <w:rsid w:val="00EB2173"/>
    <w:rsid w:val="00EB62E6"/>
    <w:rsid w:val="00EB677F"/>
    <w:rsid w:val="00EC4D22"/>
    <w:rsid w:val="00ED1B30"/>
    <w:rsid w:val="00ED250E"/>
    <w:rsid w:val="00ED6535"/>
    <w:rsid w:val="00EE0B50"/>
    <w:rsid w:val="00EE1AC1"/>
    <w:rsid w:val="00EE39D6"/>
    <w:rsid w:val="00EE413C"/>
    <w:rsid w:val="00EE52AD"/>
    <w:rsid w:val="00EE6220"/>
    <w:rsid w:val="00EF1E0F"/>
    <w:rsid w:val="00F01F92"/>
    <w:rsid w:val="00F064E8"/>
    <w:rsid w:val="00F10A08"/>
    <w:rsid w:val="00F139CF"/>
    <w:rsid w:val="00F16603"/>
    <w:rsid w:val="00F22AC5"/>
    <w:rsid w:val="00F254D1"/>
    <w:rsid w:val="00F255CE"/>
    <w:rsid w:val="00F32B82"/>
    <w:rsid w:val="00F4043E"/>
    <w:rsid w:val="00F40CB5"/>
    <w:rsid w:val="00F41BBC"/>
    <w:rsid w:val="00F43B9D"/>
    <w:rsid w:val="00F444F0"/>
    <w:rsid w:val="00F46AD6"/>
    <w:rsid w:val="00F50847"/>
    <w:rsid w:val="00F539A0"/>
    <w:rsid w:val="00F53F27"/>
    <w:rsid w:val="00F546D1"/>
    <w:rsid w:val="00F56218"/>
    <w:rsid w:val="00F641F9"/>
    <w:rsid w:val="00F6513F"/>
    <w:rsid w:val="00F66272"/>
    <w:rsid w:val="00F6ACA0"/>
    <w:rsid w:val="00F709C0"/>
    <w:rsid w:val="00F8610A"/>
    <w:rsid w:val="00F927A1"/>
    <w:rsid w:val="00F92E4D"/>
    <w:rsid w:val="00F94392"/>
    <w:rsid w:val="00F94DE0"/>
    <w:rsid w:val="00FA27D5"/>
    <w:rsid w:val="00FA3764"/>
    <w:rsid w:val="00FA56ED"/>
    <w:rsid w:val="00FA6BD8"/>
    <w:rsid w:val="00FB5FA6"/>
    <w:rsid w:val="00FB626A"/>
    <w:rsid w:val="00FB762B"/>
    <w:rsid w:val="00FC09A0"/>
    <w:rsid w:val="00FC1310"/>
    <w:rsid w:val="00FC1328"/>
    <w:rsid w:val="00FC1E7F"/>
    <w:rsid w:val="00FC2FF3"/>
    <w:rsid w:val="00FC3263"/>
    <w:rsid w:val="00FC4834"/>
    <w:rsid w:val="00FC51F9"/>
    <w:rsid w:val="00FC5B40"/>
    <w:rsid w:val="00FC5FF8"/>
    <w:rsid w:val="00FC702B"/>
    <w:rsid w:val="00FD3D7C"/>
    <w:rsid w:val="00FD4F8F"/>
    <w:rsid w:val="00FD4FF1"/>
    <w:rsid w:val="00FE0C16"/>
    <w:rsid w:val="00FE0FA5"/>
    <w:rsid w:val="00FE14AD"/>
    <w:rsid w:val="00FE14B1"/>
    <w:rsid w:val="00FE1E35"/>
    <w:rsid w:val="00FE1F6A"/>
    <w:rsid w:val="00FE25B7"/>
    <w:rsid w:val="00FF0070"/>
    <w:rsid w:val="00FF00F5"/>
    <w:rsid w:val="00FF31EC"/>
    <w:rsid w:val="00FF3592"/>
    <w:rsid w:val="00FF5F6A"/>
    <w:rsid w:val="00FF6BE0"/>
    <w:rsid w:val="00FF7784"/>
    <w:rsid w:val="00FF7EBB"/>
    <w:rsid w:val="0164207B"/>
    <w:rsid w:val="025C7A96"/>
    <w:rsid w:val="02C35BBE"/>
    <w:rsid w:val="0509A98C"/>
    <w:rsid w:val="07A9BA96"/>
    <w:rsid w:val="07D72700"/>
    <w:rsid w:val="0AAE4DEF"/>
    <w:rsid w:val="0E5E262A"/>
    <w:rsid w:val="0E9DF198"/>
    <w:rsid w:val="107B858A"/>
    <w:rsid w:val="11821031"/>
    <w:rsid w:val="129BE159"/>
    <w:rsid w:val="15E96820"/>
    <w:rsid w:val="16691984"/>
    <w:rsid w:val="18A4225D"/>
    <w:rsid w:val="18AA771E"/>
    <w:rsid w:val="197C5F16"/>
    <w:rsid w:val="1B3C2C4C"/>
    <w:rsid w:val="1E0A53F6"/>
    <w:rsid w:val="1E8636EB"/>
    <w:rsid w:val="1E8C2C00"/>
    <w:rsid w:val="1ED3304D"/>
    <w:rsid w:val="1EFF1EB2"/>
    <w:rsid w:val="20E1E8F1"/>
    <w:rsid w:val="213BB785"/>
    <w:rsid w:val="2187F6F9"/>
    <w:rsid w:val="23C6F951"/>
    <w:rsid w:val="26B7FE47"/>
    <w:rsid w:val="29B88D9A"/>
    <w:rsid w:val="2A9CB1AE"/>
    <w:rsid w:val="2DCB5FBB"/>
    <w:rsid w:val="2F0BAED1"/>
    <w:rsid w:val="31F93B7A"/>
    <w:rsid w:val="33D86008"/>
    <w:rsid w:val="35959687"/>
    <w:rsid w:val="3708A024"/>
    <w:rsid w:val="377D73C2"/>
    <w:rsid w:val="39174D8B"/>
    <w:rsid w:val="39924DF9"/>
    <w:rsid w:val="3DBF3393"/>
    <w:rsid w:val="3ED3ECF7"/>
    <w:rsid w:val="3EFE5FE8"/>
    <w:rsid w:val="4359E39F"/>
    <w:rsid w:val="44CE3355"/>
    <w:rsid w:val="45B99DA0"/>
    <w:rsid w:val="473B6655"/>
    <w:rsid w:val="47C1D5D6"/>
    <w:rsid w:val="48334DC9"/>
    <w:rsid w:val="48B78D86"/>
    <w:rsid w:val="49A5BFC9"/>
    <w:rsid w:val="4B82FCEF"/>
    <w:rsid w:val="4D146642"/>
    <w:rsid w:val="4F1F6804"/>
    <w:rsid w:val="515FC9F1"/>
    <w:rsid w:val="52C5F206"/>
    <w:rsid w:val="52FC2934"/>
    <w:rsid w:val="5395EE5A"/>
    <w:rsid w:val="5545B0AE"/>
    <w:rsid w:val="56B4BB5B"/>
    <w:rsid w:val="58D83881"/>
    <w:rsid w:val="5961FF37"/>
    <w:rsid w:val="59E43B95"/>
    <w:rsid w:val="5B0CD889"/>
    <w:rsid w:val="5B843AF0"/>
    <w:rsid w:val="5B9B1B7C"/>
    <w:rsid w:val="5C804199"/>
    <w:rsid w:val="5E201341"/>
    <w:rsid w:val="5E261A7A"/>
    <w:rsid w:val="5F1DE132"/>
    <w:rsid w:val="6218D768"/>
    <w:rsid w:val="65F2CC63"/>
    <w:rsid w:val="68DDA1C3"/>
    <w:rsid w:val="690E5A43"/>
    <w:rsid w:val="6A5A3356"/>
    <w:rsid w:val="6C444E11"/>
    <w:rsid w:val="6D2BD0AC"/>
    <w:rsid w:val="6EC676A3"/>
    <w:rsid w:val="7122B52A"/>
    <w:rsid w:val="7219CFE8"/>
    <w:rsid w:val="72A2E9CF"/>
    <w:rsid w:val="7593082B"/>
    <w:rsid w:val="75E3C992"/>
    <w:rsid w:val="7754824E"/>
    <w:rsid w:val="79FB5B33"/>
    <w:rsid w:val="7A3C28AE"/>
    <w:rsid w:val="7C8EC923"/>
    <w:rsid w:val="7D00799C"/>
    <w:rsid w:val="7E28910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FF3592"/>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FollowedHyperlink">
    <w:name w:val="FollowedHyperlink"/>
    <w:basedOn w:val="DefaultParagraphFont"/>
    <w:uiPriority w:val="99"/>
    <w:semiHidden/>
    <w:unhideWhenUsed/>
    <w:rsid w:val="00D53CDD"/>
    <w:rPr>
      <w:color w:val="954F72" w:themeColor="followedHyperlink"/>
      <w:u w:val="single"/>
    </w:rPr>
  </w:style>
  <w:style w:type="character" w:customStyle="1" w:styleId="Heading3Char">
    <w:name w:val="Heading 3 Char"/>
    <w:basedOn w:val="DefaultParagraphFont"/>
    <w:link w:val="Heading3"/>
    <w:uiPriority w:val="9"/>
    <w:semiHidden/>
    <w:rsid w:val="00FF3592"/>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69523602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sciencedirect.com/science/article/pii/S1359178916300994" TargetMode="External"/><Relationship Id="rId39" Type="http://schemas.openxmlformats.org/officeDocument/2006/relationships/hyperlink" Target="https://web-a-ebscohost-com.ezproxy.uwtsd.ac.uk/ehost/pdfviewer/pdfviewer?vid=1&amp;sid=341b7e3f-665e-4100-a2e5-93daf01dbe96%40sessionmgr4006" TargetMode="External"/><Relationship Id="rId21" Type="http://schemas.openxmlformats.org/officeDocument/2006/relationships/hyperlink" Target="https://onlinelibrary-wiley-com.ezproxy.uwtsd.ac.uk/doi/pdfdirect/10.1111/j.1467-6486.2007.00666.x" TargetMode="External"/><Relationship Id="rId34" Type="http://schemas.openxmlformats.org/officeDocument/2006/relationships/hyperlink" Target="https://www.researchgate.net/publication/49401032_Roads_Policing_Current_Context_and_Imminent_Dangers" TargetMode="External"/><Relationship Id="rId42" Type="http://schemas.openxmlformats.org/officeDocument/2006/relationships/hyperlink" Target="https://www-proquest-com.ezproxy.uwtsd.ac.uk/docview/215866647?accountid=130472" TargetMode="External"/><Relationship Id="rId47" Type="http://schemas.openxmlformats.org/officeDocument/2006/relationships/hyperlink" Target="https://assets.publishing.service.gov.uk/government/uploads/system/uploads/attachment_data/file/248645/Serious_and_Organised_Crime_Strategy.pdf" TargetMode="External"/><Relationship Id="rId50" Type="http://schemas.openxmlformats.org/officeDocument/2006/relationships/hyperlink" Target="https://core.ac.uk/download/pdf/82895994.pdf" TargetMode="External"/><Relationship Id="rId55" Type="http://schemas.openxmlformats.org/officeDocument/2006/relationships/hyperlink" Target="https://www-proquest-com.ezproxy.uwtsd.ac.uk/docview/216294231?accountid=130472" TargetMode="External"/><Relationship Id="rId63" Type="http://schemas.openxmlformats.org/officeDocument/2006/relationships/hyperlink" Target="https://www.nationalcrimeagency.gov.uk/who-we-are/publications/257-county-lines-drug-supply-vulnerability-and-harm-2018/file" TargetMode="External"/><Relationship Id="rId68" Type="http://schemas.openxmlformats.org/officeDocument/2006/relationships/hyperlink" Target="https://www.policeforum.org/assets/CombatHumanTrafficking.pdf" TargetMode="External"/><Relationship Id="rId76" Type="http://schemas.openxmlformats.org/officeDocument/2006/relationships/hyperlink" Target="https://journals-sagepub-com.ezproxy.uwtsd.ac.uk/doi/pdf/10.1177/1059601108331218" TargetMode="External"/><Relationship Id="rId84" Type="http://schemas.openxmlformats.org/officeDocument/2006/relationships/hyperlink" Target="https://www.womensaid.org.uk/information-support/what-is-domestic-abuse/the-nature-and-impact-of-domestic-abuse/" TargetMode="External"/><Relationship Id="rId7" Type="http://schemas.openxmlformats.org/officeDocument/2006/relationships/settings" Target="settings.xml"/><Relationship Id="rId71" Type="http://schemas.openxmlformats.org/officeDocument/2006/relationships/hyperlink" Target="https://www-proquest-com.ezproxy.uwtsd.ac.uk/docview/2042683627/fulltextPDF/19FDC5FC32C34291PQ/1?accountid=130472" TargetMode="Externa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journals-sagepub-com.ezproxy.uwtsd.ac.uk/doi/full/10.1177/0886260515618946" TargetMode="External"/><Relationship Id="rId11" Type="http://schemas.openxmlformats.org/officeDocument/2006/relationships/image" Target="media/image1.png"/><Relationship Id="rId24" Type="http://schemas.openxmlformats.org/officeDocument/2006/relationships/hyperlink" Target="http://news.bbc.co.uk/1/hi/northern_ireland/2819327.stm" TargetMode="External"/><Relationship Id="rId32" Type="http://schemas.openxmlformats.org/officeDocument/2006/relationships/hyperlink" Target="https://www-proquest-com.ezproxy.uwtsd.ac.uk/docview/230158941/fulltextPDF/2AED5E5DCFC945ADPQ/1?accountid=130472" TargetMode="External"/><Relationship Id="rId37" Type="http://schemas.openxmlformats.org/officeDocument/2006/relationships/hyperlink" Target="https://www-proquest-com.ezproxy.uwtsd.ac.uk/docview/1865226795?pq-origsite=primo&amp;accountid=130472" TargetMode="External"/><Relationship Id="rId40" Type="http://schemas.openxmlformats.org/officeDocument/2006/relationships/hyperlink" Target="https://www.researchgate.net/publication/274312361_Arming_the_toothless_tiger_Family_protection_orders_court_injunctions_and_domestic_violence" TargetMode="External"/><Relationship Id="rId45" Type="http://schemas.openxmlformats.org/officeDocument/2006/relationships/hyperlink" Target="https://www.researchgate.net/publication/30051449_Tackling_Domestic_Violence_Effective_Interventions_and_Approaches" TargetMode="External"/><Relationship Id="rId53" Type="http://schemas.openxmlformats.org/officeDocument/2006/relationships/hyperlink" Target="https://eprints.lancs.ac.uk/id/eprint/31778/1/nim.pdf" TargetMode="External"/><Relationship Id="rId58" Type="http://schemas.openxmlformats.org/officeDocument/2006/relationships/hyperlink" Target="https://doi-org.ezproxy.uwtsd.ac.uk/10.1177%2F0022042619861938" TargetMode="External"/><Relationship Id="rId66" Type="http://schemas.openxmlformats.org/officeDocument/2006/relationships/hyperlink" Target="https://www.police.uk/pu/advice-crime-prevention/automatic-number-plate-recognition-anpr/" TargetMode="External"/><Relationship Id="rId74" Type="http://schemas.openxmlformats.org/officeDocument/2006/relationships/hyperlink" Target="https://link-springer-com.ezproxy.uwtsd.ac.uk/article/10.1007/s41887-017-0016-9" TargetMode="External"/><Relationship Id="rId79" Type="http://schemas.openxmlformats.org/officeDocument/2006/relationships/hyperlink" Target="https://www-proquest-com.ezproxy.uwtsd.ac.uk/docview/747969212?pq-origsite=primo&amp;accountid=130472" TargetMode="External"/><Relationship Id="rId87"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nationalcrimeagency.gov.uk/what-we-do/how-we-work/intelligence-enhancing-the-picture-of-serious-organised-crime-affecting-the-uk" TargetMode="External"/><Relationship Id="rId82" Type="http://schemas.openxmlformats.org/officeDocument/2006/relationships/hyperlink" Target="https://www-proquest-com.ezproxy.uwtsd.ac.uk/docview/2070851304?pq-origsite=primo&amp;accountid=130472" TargetMode="Externa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globaljournals.org/GJMBR_Volume14/1-Organizational-Culture-and-Employees-Performance.pdf" TargetMode="External"/><Relationship Id="rId27" Type="http://schemas.openxmlformats.org/officeDocument/2006/relationships/hyperlink" Target="https://web-b-ebscohost-com.ezproxy.uwtsd.ac.uk/ehost/detail/detail?vid=0&amp;sid=751338d3-8c18-48ee-a8da-f6f2f72a5347%40pdc-v-sessmgr03&amp;bdata=JnNpdGU9ZWhvc3QtbGl2ZQ%3d%3d" TargetMode="External"/><Relationship Id="rId30" Type="http://schemas.openxmlformats.org/officeDocument/2006/relationships/hyperlink" Target="https://www.sciencedirect.com/science/article/pii/S1048984317303491" TargetMode="External"/><Relationship Id="rId35" Type="http://schemas.openxmlformats.org/officeDocument/2006/relationships/hyperlink" Target="https://www.cps.gov.uk/sites/default/files/documents/legal_guidance/best_evidence_in_criminal_proceedings.pdf" TargetMode="External"/><Relationship Id="rId43" Type="http://schemas.openxmlformats.org/officeDocument/2006/relationships/hyperlink" Target="https://bpspsychub.onlinelibrary.wiley.com/doi/abs/10.1111/j.2044-8325.1993.tb00535.x" TargetMode="External"/><Relationship Id="rId48" Type="http://schemas.openxmlformats.org/officeDocument/2006/relationships/hyperlink" Target="https://popcenter.asu.edu/sites/default/files/Henderson.pdf" TargetMode="External"/><Relationship Id="rId56" Type="http://schemas.openxmlformats.org/officeDocument/2006/relationships/hyperlink" Target="https://doi-org.ezproxy.uwtsd.ac.uk/10.1177%2F1468017316653268" TargetMode="External"/><Relationship Id="rId64" Type="http://schemas.openxmlformats.org/officeDocument/2006/relationships/hyperlink" Target="https://globaljournals.org/GJMBR_Volume18/3-Organisational-Culture-and-Dynamics.pdf" TargetMode="External"/><Relationship Id="rId69" Type="http://schemas.openxmlformats.org/officeDocument/2006/relationships/hyperlink" Target="https://www.penarthtimes.co.uk/news/19334937.police-forces-south-wales-amplify-county-line-efforts/" TargetMode="External"/><Relationship Id="rId77" Type="http://schemas.openxmlformats.org/officeDocument/2006/relationships/hyperlink" Target="https://koolitused.priitsuve.org/wp-content/uploads/2021/01/Tilley-N.-2003.-Problem-oriented-policing-intelligence-led-policing-and-the-national-intelligence-model.-London-Jill-Dando-Institute-of-Crime-Science-University-College-London.pdf" TargetMode="External"/><Relationship Id="rId8" Type="http://schemas.openxmlformats.org/officeDocument/2006/relationships/webSettings" Target="webSettings.xml"/><Relationship Id="rId51" Type="http://schemas.openxmlformats.org/officeDocument/2006/relationships/hyperlink" Target="https://link.springer.com/article/10.1007/s11292-014-9209-4" TargetMode="External"/><Relationship Id="rId72" Type="http://schemas.openxmlformats.org/officeDocument/2006/relationships/hyperlink" Target="https://pdfslide.net/documents/faculty-development-of-a-joint-msw-program-utilizing-tuckmans-model-of-stages.html" TargetMode="External"/><Relationship Id="rId80" Type="http://schemas.openxmlformats.org/officeDocument/2006/relationships/hyperlink" Target="https://doi-org.ezproxy.uwtsd.ac.uk/10.1093/bjc/azu078" TargetMode="External"/><Relationship Id="rId85" Type="http://schemas.openxmlformats.org/officeDocument/2006/relationships/hyperlink" Target="https://eprints.leedsbeckett.ac.uk/id/eprint/2096/3/Watching%20Them%20Watching%20Us.pdf"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belbin.com/about/belbin-team-roles" TargetMode="External"/><Relationship Id="rId33" Type="http://schemas.openxmlformats.org/officeDocument/2006/relationships/hyperlink" Target="https://www.app.college.police.uk/app-content/intelligence-management/intelligence-report/" TargetMode="External"/><Relationship Id="rId38" Type="http://schemas.openxmlformats.org/officeDocument/2006/relationships/hyperlink" Target="https://assets.publishing.service.gov.uk/government/uploads/system/uploads/attachment_data/file/899574/roads-policing-review-call-for-evidence.pdf" TargetMode="External"/><Relationship Id="rId46" Type="http://schemas.openxmlformats.org/officeDocument/2006/relationships/hyperlink" Target="https://assets.publishing.service.gov.uk/government/uploads/system/uploads/attachment_data/file/142701/guide-on-definition-of-dv.pdf" TargetMode="External"/><Relationship Id="rId59" Type="http://schemas.openxmlformats.org/officeDocument/2006/relationships/hyperlink" Target="https://journals-sagepub-com.ezproxy.uwtsd.ac.uk/doi/pdf/10.1177/1748895815590202" TargetMode="External"/><Relationship Id="rId67" Type="http://schemas.openxmlformats.org/officeDocument/2006/relationships/hyperlink" Target="https://www.policeprofessional.com/news/intelligent-policing-with-next-generation-anpr/" TargetMode="External"/><Relationship Id="rId20" Type="http://schemas.openxmlformats.org/officeDocument/2006/relationships/hyperlink" Target="https://www.dashriskchecklist.co.uk/wp-content/uploads/2016/09/DASH-2009.pdf" TargetMode="External"/><Relationship Id="rId41" Type="http://schemas.openxmlformats.org/officeDocument/2006/relationships/hyperlink" Target="https://www-proquest-com.ezproxy.uwtsd.ac.uk/docview/214810254?accountid=130472" TargetMode="External"/><Relationship Id="rId54" Type="http://schemas.openxmlformats.org/officeDocument/2006/relationships/hyperlink" Target="https://web-a-ebscohost-com.ezproxy.uwtsd.ac.uk/ehost/pdfviewer/pdfviewer?vid=1&amp;sid=67c68236-9f2b-4769-91a4-569f49338ee3%40sdc-v-sessmgr03" TargetMode="External"/><Relationship Id="rId62" Type="http://schemas.openxmlformats.org/officeDocument/2006/relationships/hyperlink" Target="https://www.nationalcrimeagency.gov.uk/who-we-are/publications/15-county-lines-gang-violence-exploitation-and-drug-supply-2016/file" TargetMode="External"/><Relationship Id="rId70" Type="http://schemas.openxmlformats.org/officeDocument/2006/relationships/hyperlink" Target="https://www-proquest-com.ezproxy.uwtsd.ac.uk/docview/216350294?accountid=130472" TargetMode="External"/><Relationship Id="rId75" Type="http://schemas.openxmlformats.org/officeDocument/2006/relationships/hyperlink" Target="https://www.delhibusinessreview.org/v_7n2/v7n2a.pdf" TargetMode="External"/><Relationship Id="rId83" Type="http://schemas.openxmlformats.org/officeDocument/2006/relationships/hyperlink" Target="https://web-a-ebscohost-com.ezproxy.uwtsd.ac.uk/ehost/detail/detail?vid=0&amp;sid=6799b519-2542-4d99-a8ca-d44dca9eda2f%40sdc-v-sessmgr01&amp;bdata=JnNpdGU9ZWhvc3QtbGl2ZQ%3d%3d"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www.bbc.co.uk/news/uk-england-london-58009788" TargetMode="External"/><Relationship Id="rId28" Type="http://schemas.openxmlformats.org/officeDocument/2006/relationships/hyperlink" Target="https://safelives.org.uk/sites/default/files/resources/In_plain_sight_the_evidence_from_children_exposed_to_domestic_abuse.pdf" TargetMode="External"/><Relationship Id="rId36" Type="http://schemas.openxmlformats.org/officeDocument/2006/relationships/hyperlink" Target="https://journals-sagepub-com.ezproxy.uwtsd.ac.uk/doi/pdf/10.1177/1362480606059980" TargetMode="External"/><Relationship Id="rId49" Type="http://schemas.openxmlformats.org/officeDocument/2006/relationships/hyperlink" Target="https://www.npcc.police.uk/ANPR%20Strategy%202020%20Final.pdf" TargetMode="External"/><Relationship Id="rId57" Type="http://schemas.openxmlformats.org/officeDocument/2006/relationships/hyperlink" Target="https://www-proquest-com.ezproxy.uwtsd.ac.uk/docview/1528367559/fulltextPDF/78BB816B60EB4069PQ/1?accountid=130472" TargetMode="External"/><Relationship Id="rId10" Type="http://schemas.openxmlformats.org/officeDocument/2006/relationships/endnotes" Target="endnotes.xml"/><Relationship Id="rId31" Type="http://schemas.openxmlformats.org/officeDocument/2006/relationships/hyperlink" Target="https://www-sciencedirect-com.ezproxy.uwtsd.ac.uk/science/article/pii/S0002961016300605" TargetMode="External"/><Relationship Id="rId44" Type="http://schemas.openxmlformats.org/officeDocument/2006/relationships/hyperlink" Target="https://doi-org.ezproxy.uwtsd.ac.uk/10.1177%2F1748895811431848" TargetMode="External"/><Relationship Id="rId52" Type="http://schemas.openxmlformats.org/officeDocument/2006/relationships/hyperlink" Target="https://journals-sagepub-com.ezproxy.uwtsd.ac.uk/doi/pdf/10.1177/1350508403010001479" TargetMode="External"/><Relationship Id="rId60" Type="http://schemas.openxmlformats.org/officeDocument/2006/relationships/hyperlink" Target="https://doi-org.ezproxy.uwtsd.ac.uk/10.1093/police/paw022" TargetMode="External"/><Relationship Id="rId65" Type="http://schemas.openxmlformats.org/officeDocument/2006/relationships/hyperlink" Target="https://www.ons.gov.uk/peoplepopulationandcommunity/crimeandjustice/articles/childsexualabuseinenglandandwales/yearendingmarch2019" TargetMode="External"/><Relationship Id="rId73" Type="http://schemas.openxmlformats.org/officeDocument/2006/relationships/hyperlink" Target="https://web-b-ebscohost-com.ezproxy.uwtsd.ac.uk/ehost/pdfviewer/pdfviewer?vid=1&amp;sid=77004eff-f956-4ec0-b7b9-ef575f78f9f8%40sessionmgr103" TargetMode="External"/><Relationship Id="rId78" Type="http://schemas.openxmlformats.org/officeDocument/2006/relationships/hyperlink" Target="https://web-a-ebscohost-com.ezproxy.uwtsd.ac.uk/ehost/pdfviewer/pdfviewer?vid=1&amp;sid=a5120be3-e528-46f1-af84-57e44080e2ba%40sessionmgr4008" TargetMode="External"/><Relationship Id="rId81" Type="http://schemas.openxmlformats.org/officeDocument/2006/relationships/hyperlink" Target="https://onlinelibrary-wiley-com.ezproxy.uwtsd.ac.uk/doi/abs/10.1111/j.1745-9125.2006.00057.x" TargetMode="External"/><Relationship Id="rId8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8DEF3463-9D49-4515-93BE-76662F6B6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12210</Words>
  <Characters>69597</Characters>
  <Application>Microsoft Office Word</Application>
  <DocSecurity>0</DocSecurity>
  <Lines>579</Lines>
  <Paragraphs>163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 Jessica</cp:lastModifiedBy>
  <cp:revision>2</cp:revision>
  <cp:lastPrinted>2014-08-26T08:55:00Z</cp:lastPrinted>
  <dcterms:created xsi:type="dcterms:W3CDTF">2021-08-16T17:38:00Z</dcterms:created>
  <dcterms:modified xsi:type="dcterms:W3CDTF">2021-08-16T17:38:00Z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2021-08-15T09:14:37Z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bc62ecb7-434d-4fb8-903b-d44584181b57</vt:lpwstr>
  </property>
  <property fmtid="{D5CDD505-2E9C-101B-9397-08002B2CF9AE}" pid="9" name="MSIP_Label_f2acd28b-79a3-4a0f-b0ff-4b75658b1549_ContentBits">
    <vt:lpwstr>0</vt:lpwstr>
  </property>
</Properties>
</file>