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E99F1" w14:textId="52B44D9E" w:rsidR="00816268" w:rsidRDefault="00FF7062" w:rsidP="00816268">
      <w:pPr>
        <w:jc w:val="center"/>
      </w:pPr>
      <w:r>
        <w:t xml:space="preserve">The </w:t>
      </w:r>
      <w:r w:rsidR="00816268">
        <w:t>University of Wales Trinity Saint David.</w:t>
      </w:r>
    </w:p>
    <w:p w14:paraId="792489B0" w14:textId="4815B2D6" w:rsidR="00816268" w:rsidRDefault="00816268" w:rsidP="00816268">
      <w:pPr>
        <w:jc w:val="center"/>
      </w:pPr>
      <w:r>
        <w:t>School of Engineering</w:t>
      </w:r>
    </w:p>
    <w:p w14:paraId="037A955C" w14:textId="6BE77169" w:rsidR="00816268" w:rsidRDefault="00816268" w:rsidP="00816268">
      <w:pPr>
        <w:jc w:val="center"/>
      </w:pPr>
      <w:r>
        <w:rPr>
          <w:noProof/>
        </w:rPr>
        <w:drawing>
          <wp:anchor distT="0" distB="0" distL="114300" distR="114300" simplePos="0" relativeHeight="251658240" behindDoc="0" locked="0" layoutInCell="1" allowOverlap="1" wp14:anchorId="7135420E" wp14:editId="28F6C4DA">
            <wp:simplePos x="0" y="0"/>
            <wp:positionH relativeFrom="margin">
              <wp:align>center</wp:align>
            </wp:positionH>
            <wp:positionV relativeFrom="paragraph">
              <wp:posOffset>285750</wp:posOffset>
            </wp:positionV>
            <wp:extent cx="3759200" cy="1485900"/>
            <wp:effectExtent l="0" t="0" r="0" b="0"/>
            <wp:wrapSquare wrapText="bothSides"/>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l="18060" t="24153" r="16352" b="23997"/>
                    <a:stretch/>
                  </pic:blipFill>
                  <pic:spPr bwMode="auto">
                    <a:xfrm>
                      <a:off x="0" y="0"/>
                      <a:ext cx="3759200" cy="1485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85F98C" w14:textId="5D39701F" w:rsidR="00816268" w:rsidRDefault="00816268">
      <w:pPr>
        <w:rPr>
          <w:noProof/>
        </w:rPr>
      </w:pPr>
    </w:p>
    <w:p w14:paraId="060E752E" w14:textId="1DEAB4D7" w:rsidR="00A53C8F" w:rsidRDefault="00A53C8F"/>
    <w:p w14:paraId="5028672F" w14:textId="264B3B95" w:rsidR="00816268" w:rsidRPr="00816268" w:rsidRDefault="00816268" w:rsidP="00816268"/>
    <w:p w14:paraId="2F397878" w14:textId="4ACF6AC6" w:rsidR="00816268" w:rsidRDefault="00816268" w:rsidP="00816268"/>
    <w:p w14:paraId="12400197" w14:textId="3C89BCF2" w:rsidR="00816268" w:rsidRDefault="00816268" w:rsidP="00816268"/>
    <w:p w14:paraId="0B226782" w14:textId="41E9A6AA" w:rsidR="00816268" w:rsidRDefault="00816268" w:rsidP="00816268"/>
    <w:p w14:paraId="3BABA9B1" w14:textId="4399AE49" w:rsidR="00816268" w:rsidRDefault="00816268" w:rsidP="00816268">
      <w:pPr>
        <w:jc w:val="center"/>
      </w:pPr>
    </w:p>
    <w:p w14:paraId="79C00F31" w14:textId="11F576B1" w:rsidR="00816268" w:rsidRDefault="00816268" w:rsidP="00816268">
      <w:pPr>
        <w:jc w:val="center"/>
      </w:pPr>
      <w:r>
        <w:t>Group Project</w:t>
      </w:r>
    </w:p>
    <w:p w14:paraId="10D73108" w14:textId="682BFC12" w:rsidR="00816268" w:rsidRDefault="00816268" w:rsidP="00816268">
      <w:pPr>
        <w:jc w:val="center"/>
      </w:pPr>
      <w:r>
        <w:t>Manufacturing Systems Engineering</w:t>
      </w:r>
    </w:p>
    <w:p w14:paraId="3D263E17" w14:textId="77777777" w:rsidR="00816268" w:rsidRDefault="00816268" w:rsidP="00816268">
      <w:pPr>
        <w:jc w:val="center"/>
      </w:pPr>
      <w:r>
        <w:t xml:space="preserve">Callum Parsons </w:t>
      </w:r>
    </w:p>
    <w:p w14:paraId="7A722D81" w14:textId="7F28C65A" w:rsidR="00816268" w:rsidRDefault="00816268" w:rsidP="00816268">
      <w:pPr>
        <w:jc w:val="center"/>
      </w:pPr>
      <w:r>
        <w:t>2115108</w:t>
      </w:r>
    </w:p>
    <w:p w14:paraId="5A4E6E45" w14:textId="6A322FBD" w:rsidR="00816268" w:rsidRDefault="00816268" w:rsidP="00816268">
      <w:pPr>
        <w:jc w:val="center"/>
      </w:pPr>
      <w:r>
        <w:t>24</w:t>
      </w:r>
      <w:r w:rsidRPr="00816268">
        <w:rPr>
          <w:vertAlign w:val="superscript"/>
        </w:rPr>
        <w:t>th</w:t>
      </w:r>
      <w:r>
        <w:t xml:space="preserve"> May 2023</w:t>
      </w:r>
    </w:p>
    <w:p w14:paraId="225E5515" w14:textId="0235C965" w:rsidR="00816268" w:rsidRDefault="00816268" w:rsidP="00816268">
      <w:pPr>
        <w:jc w:val="center"/>
      </w:pPr>
      <w:r w:rsidRPr="00816268">
        <w:rPr>
          <w:noProof/>
        </w:rPr>
        <w:drawing>
          <wp:inline distT="0" distB="0" distL="0" distR="0" wp14:anchorId="4B7909C7" wp14:editId="297309AC">
            <wp:extent cx="5731510" cy="3795395"/>
            <wp:effectExtent l="0" t="0" r="2540" b="0"/>
            <wp:docPr id="1751651200" name="Picture 2" descr="Aston Martin reveals new logo in bid to appeal to wider audience | Auto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reveals new logo in bid to appeal to wider audience | Autoc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95395"/>
                    </a:xfrm>
                    <a:prstGeom prst="rect">
                      <a:avLst/>
                    </a:prstGeom>
                    <a:noFill/>
                    <a:ln>
                      <a:noFill/>
                    </a:ln>
                  </pic:spPr>
                </pic:pic>
              </a:graphicData>
            </a:graphic>
          </wp:inline>
        </w:drawing>
      </w:r>
    </w:p>
    <w:p w14:paraId="647BDB9D" w14:textId="4F7F751A" w:rsidR="00347B93" w:rsidRDefault="00347B93" w:rsidP="00816268">
      <w:pPr>
        <w:jc w:val="center"/>
      </w:pPr>
    </w:p>
    <w:p w14:paraId="1B4CC710" w14:textId="6B7D657C" w:rsidR="00347B93" w:rsidRDefault="00347B93" w:rsidP="00816268">
      <w:pPr>
        <w:jc w:val="center"/>
      </w:pPr>
    </w:p>
    <w:sdt>
      <w:sdtPr>
        <w:id w:val="-866823484"/>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7F176F3F" w14:textId="250905AC" w:rsidR="00B435FC" w:rsidRDefault="00B435FC">
          <w:pPr>
            <w:pStyle w:val="TOCHeading"/>
          </w:pPr>
          <w:r>
            <w:t>Table of Contents</w:t>
          </w:r>
        </w:p>
        <w:p w14:paraId="40229790" w14:textId="4E9BE408" w:rsidR="003A2371" w:rsidRDefault="00B435F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36026565" w:history="1">
            <w:r w:rsidR="003A2371" w:rsidRPr="00CC7159">
              <w:rPr>
                <w:rStyle w:val="Hyperlink"/>
                <w:noProof/>
              </w:rPr>
              <w:t>1.0 Introduction</w:t>
            </w:r>
            <w:r w:rsidR="003A2371">
              <w:rPr>
                <w:noProof/>
                <w:webHidden/>
              </w:rPr>
              <w:tab/>
            </w:r>
            <w:r w:rsidR="003A2371">
              <w:rPr>
                <w:noProof/>
                <w:webHidden/>
              </w:rPr>
              <w:fldChar w:fldCharType="begin"/>
            </w:r>
            <w:r w:rsidR="003A2371">
              <w:rPr>
                <w:noProof/>
                <w:webHidden/>
              </w:rPr>
              <w:instrText xml:space="preserve"> PAGEREF _Toc136026565 \h </w:instrText>
            </w:r>
            <w:r w:rsidR="003A2371">
              <w:rPr>
                <w:noProof/>
                <w:webHidden/>
              </w:rPr>
            </w:r>
            <w:r w:rsidR="003A2371">
              <w:rPr>
                <w:noProof/>
                <w:webHidden/>
              </w:rPr>
              <w:fldChar w:fldCharType="separate"/>
            </w:r>
            <w:r w:rsidR="003A2371">
              <w:rPr>
                <w:noProof/>
                <w:webHidden/>
              </w:rPr>
              <w:t>3</w:t>
            </w:r>
            <w:r w:rsidR="003A2371">
              <w:rPr>
                <w:noProof/>
                <w:webHidden/>
              </w:rPr>
              <w:fldChar w:fldCharType="end"/>
            </w:r>
          </w:hyperlink>
        </w:p>
        <w:p w14:paraId="0A1D3EAA" w14:textId="55C313B9" w:rsidR="003A2371" w:rsidRDefault="003A2371">
          <w:pPr>
            <w:pStyle w:val="TOC1"/>
            <w:tabs>
              <w:tab w:val="right" w:leader="dot" w:pos="9016"/>
            </w:tabs>
            <w:rPr>
              <w:noProof/>
              <w:kern w:val="2"/>
              <w:lang w:eastAsia="en-GB"/>
              <w14:ligatures w14:val="standardContextual"/>
            </w:rPr>
          </w:pPr>
          <w:hyperlink w:anchor="_Toc136026566" w:history="1">
            <w:r w:rsidRPr="00CC7159">
              <w:rPr>
                <w:rStyle w:val="Hyperlink"/>
                <w:noProof/>
              </w:rPr>
              <w:t>2.0 Project Objectives</w:t>
            </w:r>
            <w:r>
              <w:rPr>
                <w:noProof/>
                <w:webHidden/>
              </w:rPr>
              <w:tab/>
            </w:r>
            <w:r>
              <w:rPr>
                <w:noProof/>
                <w:webHidden/>
              </w:rPr>
              <w:fldChar w:fldCharType="begin"/>
            </w:r>
            <w:r>
              <w:rPr>
                <w:noProof/>
                <w:webHidden/>
              </w:rPr>
              <w:instrText xml:space="preserve"> PAGEREF _Toc136026566 \h </w:instrText>
            </w:r>
            <w:r>
              <w:rPr>
                <w:noProof/>
                <w:webHidden/>
              </w:rPr>
            </w:r>
            <w:r>
              <w:rPr>
                <w:noProof/>
                <w:webHidden/>
              </w:rPr>
              <w:fldChar w:fldCharType="separate"/>
            </w:r>
            <w:r>
              <w:rPr>
                <w:noProof/>
                <w:webHidden/>
              </w:rPr>
              <w:t>4</w:t>
            </w:r>
            <w:r>
              <w:rPr>
                <w:noProof/>
                <w:webHidden/>
              </w:rPr>
              <w:fldChar w:fldCharType="end"/>
            </w:r>
          </w:hyperlink>
        </w:p>
        <w:p w14:paraId="1EF9C0F3" w14:textId="58ED3E87" w:rsidR="003A2371" w:rsidRDefault="003A2371">
          <w:pPr>
            <w:pStyle w:val="TOC1"/>
            <w:tabs>
              <w:tab w:val="right" w:leader="dot" w:pos="9016"/>
            </w:tabs>
            <w:rPr>
              <w:noProof/>
              <w:kern w:val="2"/>
              <w:lang w:eastAsia="en-GB"/>
              <w14:ligatures w14:val="standardContextual"/>
            </w:rPr>
          </w:pPr>
          <w:hyperlink w:anchor="_Toc136026567" w:history="1">
            <w:r w:rsidRPr="00CC7159">
              <w:rPr>
                <w:rStyle w:val="Hyperlink"/>
                <w:noProof/>
              </w:rPr>
              <w:t>3.0 Gant Chart of Project</w:t>
            </w:r>
            <w:r>
              <w:rPr>
                <w:noProof/>
                <w:webHidden/>
              </w:rPr>
              <w:tab/>
            </w:r>
            <w:r>
              <w:rPr>
                <w:noProof/>
                <w:webHidden/>
              </w:rPr>
              <w:fldChar w:fldCharType="begin"/>
            </w:r>
            <w:r>
              <w:rPr>
                <w:noProof/>
                <w:webHidden/>
              </w:rPr>
              <w:instrText xml:space="preserve"> PAGEREF _Toc136026567 \h </w:instrText>
            </w:r>
            <w:r>
              <w:rPr>
                <w:noProof/>
                <w:webHidden/>
              </w:rPr>
            </w:r>
            <w:r>
              <w:rPr>
                <w:noProof/>
                <w:webHidden/>
              </w:rPr>
              <w:fldChar w:fldCharType="separate"/>
            </w:r>
            <w:r>
              <w:rPr>
                <w:noProof/>
                <w:webHidden/>
              </w:rPr>
              <w:t>6</w:t>
            </w:r>
            <w:r>
              <w:rPr>
                <w:noProof/>
                <w:webHidden/>
              </w:rPr>
              <w:fldChar w:fldCharType="end"/>
            </w:r>
          </w:hyperlink>
        </w:p>
        <w:p w14:paraId="6E6BDECD" w14:textId="13259861" w:rsidR="003A2371" w:rsidRDefault="003A2371">
          <w:pPr>
            <w:pStyle w:val="TOC1"/>
            <w:tabs>
              <w:tab w:val="right" w:leader="dot" w:pos="9016"/>
            </w:tabs>
            <w:rPr>
              <w:noProof/>
              <w:kern w:val="2"/>
              <w:lang w:eastAsia="en-GB"/>
              <w14:ligatures w14:val="standardContextual"/>
            </w:rPr>
          </w:pPr>
          <w:hyperlink w:anchor="_Toc136026568" w:history="1">
            <w:r w:rsidRPr="00CC7159">
              <w:rPr>
                <w:rStyle w:val="Hyperlink"/>
                <w:noProof/>
              </w:rPr>
              <w:t>6.0 – PLC Changes</w:t>
            </w:r>
            <w:r>
              <w:rPr>
                <w:noProof/>
                <w:webHidden/>
              </w:rPr>
              <w:tab/>
            </w:r>
            <w:r>
              <w:rPr>
                <w:noProof/>
                <w:webHidden/>
              </w:rPr>
              <w:fldChar w:fldCharType="begin"/>
            </w:r>
            <w:r>
              <w:rPr>
                <w:noProof/>
                <w:webHidden/>
              </w:rPr>
              <w:instrText xml:space="preserve"> PAGEREF _Toc136026568 \h </w:instrText>
            </w:r>
            <w:r>
              <w:rPr>
                <w:noProof/>
                <w:webHidden/>
              </w:rPr>
            </w:r>
            <w:r>
              <w:rPr>
                <w:noProof/>
                <w:webHidden/>
              </w:rPr>
              <w:fldChar w:fldCharType="separate"/>
            </w:r>
            <w:r>
              <w:rPr>
                <w:noProof/>
                <w:webHidden/>
              </w:rPr>
              <w:t>14</w:t>
            </w:r>
            <w:r>
              <w:rPr>
                <w:noProof/>
                <w:webHidden/>
              </w:rPr>
              <w:fldChar w:fldCharType="end"/>
            </w:r>
          </w:hyperlink>
        </w:p>
        <w:p w14:paraId="3B4F44FA" w14:textId="70F48CBD" w:rsidR="003A2371" w:rsidRDefault="003A2371">
          <w:pPr>
            <w:pStyle w:val="TOC1"/>
            <w:tabs>
              <w:tab w:val="right" w:leader="dot" w:pos="9016"/>
            </w:tabs>
            <w:rPr>
              <w:noProof/>
              <w:kern w:val="2"/>
              <w:lang w:eastAsia="en-GB"/>
              <w14:ligatures w14:val="standardContextual"/>
            </w:rPr>
          </w:pPr>
          <w:hyperlink w:anchor="_Toc136026569" w:history="1">
            <w:r w:rsidRPr="00CC7159">
              <w:rPr>
                <w:rStyle w:val="Hyperlink"/>
                <w:noProof/>
              </w:rPr>
              <w:t>7.0 Electrical and Mechanical Changes</w:t>
            </w:r>
            <w:r>
              <w:rPr>
                <w:noProof/>
                <w:webHidden/>
              </w:rPr>
              <w:tab/>
            </w:r>
            <w:r>
              <w:rPr>
                <w:noProof/>
                <w:webHidden/>
              </w:rPr>
              <w:fldChar w:fldCharType="begin"/>
            </w:r>
            <w:r>
              <w:rPr>
                <w:noProof/>
                <w:webHidden/>
              </w:rPr>
              <w:instrText xml:space="preserve"> PAGEREF _Toc136026569 \h </w:instrText>
            </w:r>
            <w:r>
              <w:rPr>
                <w:noProof/>
                <w:webHidden/>
              </w:rPr>
            </w:r>
            <w:r>
              <w:rPr>
                <w:noProof/>
                <w:webHidden/>
              </w:rPr>
              <w:fldChar w:fldCharType="separate"/>
            </w:r>
            <w:r>
              <w:rPr>
                <w:noProof/>
                <w:webHidden/>
              </w:rPr>
              <w:t>16</w:t>
            </w:r>
            <w:r>
              <w:rPr>
                <w:noProof/>
                <w:webHidden/>
              </w:rPr>
              <w:fldChar w:fldCharType="end"/>
            </w:r>
          </w:hyperlink>
        </w:p>
        <w:p w14:paraId="6B15F0E0" w14:textId="5229725B" w:rsidR="003A2371" w:rsidRDefault="003A2371">
          <w:pPr>
            <w:pStyle w:val="TOC1"/>
            <w:tabs>
              <w:tab w:val="right" w:leader="dot" w:pos="9016"/>
            </w:tabs>
            <w:rPr>
              <w:noProof/>
              <w:kern w:val="2"/>
              <w:lang w:eastAsia="en-GB"/>
              <w14:ligatures w14:val="standardContextual"/>
            </w:rPr>
          </w:pPr>
          <w:hyperlink w:anchor="_Toc136026570" w:history="1">
            <w:r w:rsidRPr="00CC7159">
              <w:rPr>
                <w:rStyle w:val="Hyperlink"/>
                <w:noProof/>
              </w:rPr>
              <w:t>8.0 – Project Results</w:t>
            </w:r>
            <w:r>
              <w:rPr>
                <w:noProof/>
                <w:webHidden/>
              </w:rPr>
              <w:tab/>
            </w:r>
            <w:r>
              <w:rPr>
                <w:noProof/>
                <w:webHidden/>
              </w:rPr>
              <w:fldChar w:fldCharType="begin"/>
            </w:r>
            <w:r>
              <w:rPr>
                <w:noProof/>
                <w:webHidden/>
              </w:rPr>
              <w:instrText xml:space="preserve"> PAGEREF _Toc136026570 \h </w:instrText>
            </w:r>
            <w:r>
              <w:rPr>
                <w:noProof/>
                <w:webHidden/>
              </w:rPr>
            </w:r>
            <w:r>
              <w:rPr>
                <w:noProof/>
                <w:webHidden/>
              </w:rPr>
              <w:fldChar w:fldCharType="separate"/>
            </w:r>
            <w:r>
              <w:rPr>
                <w:noProof/>
                <w:webHidden/>
              </w:rPr>
              <w:t>20</w:t>
            </w:r>
            <w:r>
              <w:rPr>
                <w:noProof/>
                <w:webHidden/>
              </w:rPr>
              <w:fldChar w:fldCharType="end"/>
            </w:r>
          </w:hyperlink>
        </w:p>
        <w:p w14:paraId="43C6BB35" w14:textId="72717CB2" w:rsidR="003A2371" w:rsidRDefault="003A2371">
          <w:pPr>
            <w:pStyle w:val="TOC1"/>
            <w:tabs>
              <w:tab w:val="right" w:leader="dot" w:pos="9016"/>
            </w:tabs>
            <w:rPr>
              <w:noProof/>
              <w:kern w:val="2"/>
              <w:lang w:eastAsia="en-GB"/>
              <w14:ligatures w14:val="standardContextual"/>
            </w:rPr>
          </w:pPr>
          <w:hyperlink w:anchor="_Toc136026571" w:history="1">
            <w:r w:rsidRPr="00CC7159">
              <w:rPr>
                <w:rStyle w:val="Hyperlink"/>
                <w:noProof/>
              </w:rPr>
              <w:t>9.0 Project Analysis</w:t>
            </w:r>
            <w:r>
              <w:rPr>
                <w:noProof/>
                <w:webHidden/>
              </w:rPr>
              <w:tab/>
            </w:r>
            <w:r>
              <w:rPr>
                <w:noProof/>
                <w:webHidden/>
              </w:rPr>
              <w:fldChar w:fldCharType="begin"/>
            </w:r>
            <w:r>
              <w:rPr>
                <w:noProof/>
                <w:webHidden/>
              </w:rPr>
              <w:instrText xml:space="preserve"> PAGEREF _Toc136026571 \h </w:instrText>
            </w:r>
            <w:r>
              <w:rPr>
                <w:noProof/>
                <w:webHidden/>
              </w:rPr>
            </w:r>
            <w:r>
              <w:rPr>
                <w:noProof/>
                <w:webHidden/>
              </w:rPr>
              <w:fldChar w:fldCharType="separate"/>
            </w:r>
            <w:r>
              <w:rPr>
                <w:noProof/>
                <w:webHidden/>
              </w:rPr>
              <w:t>23</w:t>
            </w:r>
            <w:r>
              <w:rPr>
                <w:noProof/>
                <w:webHidden/>
              </w:rPr>
              <w:fldChar w:fldCharType="end"/>
            </w:r>
          </w:hyperlink>
        </w:p>
        <w:p w14:paraId="3A08C795" w14:textId="4D8AC82D" w:rsidR="003A2371" w:rsidRDefault="003A2371">
          <w:pPr>
            <w:pStyle w:val="TOC1"/>
            <w:tabs>
              <w:tab w:val="right" w:leader="dot" w:pos="9016"/>
            </w:tabs>
            <w:rPr>
              <w:noProof/>
              <w:kern w:val="2"/>
              <w:lang w:eastAsia="en-GB"/>
              <w14:ligatures w14:val="standardContextual"/>
            </w:rPr>
          </w:pPr>
          <w:hyperlink w:anchor="_Toc136026572" w:history="1">
            <w:r w:rsidRPr="00CC7159">
              <w:rPr>
                <w:rStyle w:val="Hyperlink"/>
                <w:noProof/>
              </w:rPr>
              <w:t>10.0 References</w:t>
            </w:r>
            <w:r>
              <w:rPr>
                <w:noProof/>
                <w:webHidden/>
              </w:rPr>
              <w:tab/>
            </w:r>
            <w:r>
              <w:rPr>
                <w:noProof/>
                <w:webHidden/>
              </w:rPr>
              <w:fldChar w:fldCharType="begin"/>
            </w:r>
            <w:r>
              <w:rPr>
                <w:noProof/>
                <w:webHidden/>
              </w:rPr>
              <w:instrText xml:space="preserve"> PAGEREF _Toc136026572 \h </w:instrText>
            </w:r>
            <w:r>
              <w:rPr>
                <w:noProof/>
                <w:webHidden/>
              </w:rPr>
            </w:r>
            <w:r>
              <w:rPr>
                <w:noProof/>
                <w:webHidden/>
              </w:rPr>
              <w:fldChar w:fldCharType="separate"/>
            </w:r>
            <w:r>
              <w:rPr>
                <w:noProof/>
                <w:webHidden/>
              </w:rPr>
              <w:t>24</w:t>
            </w:r>
            <w:r>
              <w:rPr>
                <w:noProof/>
                <w:webHidden/>
              </w:rPr>
              <w:fldChar w:fldCharType="end"/>
            </w:r>
          </w:hyperlink>
        </w:p>
        <w:p w14:paraId="4113CE5B" w14:textId="7DDD651C" w:rsidR="00B435FC" w:rsidRDefault="00B435FC">
          <w:r>
            <w:rPr>
              <w:b/>
              <w:bCs/>
            </w:rPr>
            <w:fldChar w:fldCharType="end"/>
          </w:r>
        </w:p>
      </w:sdtContent>
    </w:sdt>
    <w:p w14:paraId="4F579E27" w14:textId="6F5B1DA0" w:rsidR="00347B93" w:rsidRDefault="00347B93" w:rsidP="00347B93"/>
    <w:p w14:paraId="66F0910A" w14:textId="35F92365" w:rsidR="00347B93" w:rsidRDefault="00347B93" w:rsidP="00347B93"/>
    <w:p w14:paraId="5BF76A56" w14:textId="324063B5" w:rsidR="003A2371" w:rsidRDefault="003A2371">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136026549" w:history="1">
        <w:r w:rsidRPr="00EF206C">
          <w:rPr>
            <w:rStyle w:val="Hyperlink"/>
            <w:noProof/>
          </w:rPr>
          <w:t>Figure 1 – Gannt Chart</w:t>
        </w:r>
        <w:r>
          <w:rPr>
            <w:noProof/>
            <w:webHidden/>
          </w:rPr>
          <w:tab/>
        </w:r>
        <w:r>
          <w:rPr>
            <w:noProof/>
            <w:webHidden/>
          </w:rPr>
          <w:fldChar w:fldCharType="begin"/>
        </w:r>
        <w:r>
          <w:rPr>
            <w:noProof/>
            <w:webHidden/>
          </w:rPr>
          <w:instrText xml:space="preserve"> PAGEREF _Toc136026549 \h </w:instrText>
        </w:r>
        <w:r>
          <w:rPr>
            <w:noProof/>
            <w:webHidden/>
          </w:rPr>
        </w:r>
        <w:r>
          <w:rPr>
            <w:noProof/>
            <w:webHidden/>
          </w:rPr>
          <w:fldChar w:fldCharType="separate"/>
        </w:r>
        <w:r>
          <w:rPr>
            <w:noProof/>
            <w:webHidden/>
          </w:rPr>
          <w:t>6</w:t>
        </w:r>
        <w:r>
          <w:rPr>
            <w:noProof/>
            <w:webHidden/>
          </w:rPr>
          <w:fldChar w:fldCharType="end"/>
        </w:r>
      </w:hyperlink>
    </w:p>
    <w:p w14:paraId="3DB7514A" w14:textId="4B6A7A46" w:rsidR="003A2371" w:rsidRDefault="003A2371">
      <w:pPr>
        <w:pStyle w:val="TableofFigures"/>
        <w:tabs>
          <w:tab w:val="right" w:leader="dot" w:pos="9016"/>
        </w:tabs>
        <w:rPr>
          <w:noProof/>
          <w:kern w:val="2"/>
          <w:lang w:eastAsia="en-GB"/>
          <w14:ligatures w14:val="standardContextual"/>
        </w:rPr>
      </w:pPr>
      <w:hyperlink w:anchor="_Toc136026550" w:history="1">
        <w:r w:rsidRPr="00EF206C">
          <w:rPr>
            <w:rStyle w:val="Hyperlink"/>
            <w:noProof/>
          </w:rPr>
          <w:t>Figure 2 - Type C - 32 Damper</w:t>
        </w:r>
        <w:r>
          <w:rPr>
            <w:noProof/>
            <w:webHidden/>
          </w:rPr>
          <w:tab/>
        </w:r>
        <w:r>
          <w:rPr>
            <w:noProof/>
            <w:webHidden/>
          </w:rPr>
          <w:fldChar w:fldCharType="begin"/>
        </w:r>
        <w:r>
          <w:rPr>
            <w:noProof/>
            <w:webHidden/>
          </w:rPr>
          <w:instrText xml:space="preserve"> PAGEREF _Toc136026550 \h </w:instrText>
        </w:r>
        <w:r>
          <w:rPr>
            <w:noProof/>
            <w:webHidden/>
          </w:rPr>
        </w:r>
        <w:r>
          <w:rPr>
            <w:noProof/>
            <w:webHidden/>
          </w:rPr>
          <w:fldChar w:fldCharType="separate"/>
        </w:r>
        <w:r>
          <w:rPr>
            <w:noProof/>
            <w:webHidden/>
          </w:rPr>
          <w:t>9</w:t>
        </w:r>
        <w:r>
          <w:rPr>
            <w:noProof/>
            <w:webHidden/>
          </w:rPr>
          <w:fldChar w:fldCharType="end"/>
        </w:r>
      </w:hyperlink>
    </w:p>
    <w:p w14:paraId="3CB65AE0" w14:textId="1FD68DC2" w:rsidR="003A2371" w:rsidRDefault="003A2371">
      <w:pPr>
        <w:pStyle w:val="TableofFigures"/>
        <w:tabs>
          <w:tab w:val="right" w:leader="dot" w:pos="9016"/>
        </w:tabs>
        <w:rPr>
          <w:noProof/>
          <w:kern w:val="2"/>
          <w:lang w:eastAsia="en-GB"/>
          <w14:ligatures w14:val="standardContextual"/>
        </w:rPr>
      </w:pPr>
      <w:hyperlink w:anchor="_Toc136026551" w:history="1">
        <w:r w:rsidRPr="00EF206C">
          <w:rPr>
            <w:rStyle w:val="Hyperlink"/>
            <w:noProof/>
          </w:rPr>
          <w:t>Figure 3 – Type C - 70</w:t>
        </w:r>
        <w:r>
          <w:rPr>
            <w:noProof/>
            <w:webHidden/>
          </w:rPr>
          <w:tab/>
        </w:r>
        <w:r>
          <w:rPr>
            <w:noProof/>
            <w:webHidden/>
          </w:rPr>
          <w:fldChar w:fldCharType="begin"/>
        </w:r>
        <w:r>
          <w:rPr>
            <w:noProof/>
            <w:webHidden/>
          </w:rPr>
          <w:instrText xml:space="preserve"> PAGEREF _Toc136026551 \h </w:instrText>
        </w:r>
        <w:r>
          <w:rPr>
            <w:noProof/>
            <w:webHidden/>
          </w:rPr>
        </w:r>
        <w:r>
          <w:rPr>
            <w:noProof/>
            <w:webHidden/>
          </w:rPr>
          <w:fldChar w:fldCharType="separate"/>
        </w:r>
        <w:r>
          <w:rPr>
            <w:noProof/>
            <w:webHidden/>
          </w:rPr>
          <w:t>10</w:t>
        </w:r>
        <w:r>
          <w:rPr>
            <w:noProof/>
            <w:webHidden/>
          </w:rPr>
          <w:fldChar w:fldCharType="end"/>
        </w:r>
      </w:hyperlink>
    </w:p>
    <w:p w14:paraId="3AC918CB" w14:textId="386E8CEF" w:rsidR="003A2371" w:rsidRDefault="003A2371">
      <w:pPr>
        <w:pStyle w:val="TableofFigures"/>
        <w:tabs>
          <w:tab w:val="right" w:leader="dot" w:pos="9016"/>
        </w:tabs>
        <w:rPr>
          <w:noProof/>
          <w:kern w:val="2"/>
          <w:lang w:eastAsia="en-GB"/>
          <w14:ligatures w14:val="standardContextual"/>
        </w:rPr>
      </w:pPr>
      <w:hyperlink w:anchor="_Toc136026552" w:history="1">
        <w:r w:rsidRPr="00EF206C">
          <w:rPr>
            <w:rStyle w:val="Hyperlink"/>
            <w:noProof/>
          </w:rPr>
          <w:t>Figure 4– Anchor Bolts</w:t>
        </w:r>
        <w:r>
          <w:rPr>
            <w:noProof/>
            <w:webHidden/>
          </w:rPr>
          <w:tab/>
        </w:r>
        <w:r>
          <w:rPr>
            <w:noProof/>
            <w:webHidden/>
          </w:rPr>
          <w:fldChar w:fldCharType="begin"/>
        </w:r>
        <w:r>
          <w:rPr>
            <w:noProof/>
            <w:webHidden/>
          </w:rPr>
          <w:instrText xml:space="preserve"> PAGEREF _Toc136026552 \h </w:instrText>
        </w:r>
        <w:r>
          <w:rPr>
            <w:noProof/>
            <w:webHidden/>
          </w:rPr>
        </w:r>
        <w:r>
          <w:rPr>
            <w:noProof/>
            <w:webHidden/>
          </w:rPr>
          <w:fldChar w:fldCharType="separate"/>
        </w:r>
        <w:r>
          <w:rPr>
            <w:noProof/>
            <w:webHidden/>
          </w:rPr>
          <w:t>12</w:t>
        </w:r>
        <w:r>
          <w:rPr>
            <w:noProof/>
            <w:webHidden/>
          </w:rPr>
          <w:fldChar w:fldCharType="end"/>
        </w:r>
      </w:hyperlink>
    </w:p>
    <w:p w14:paraId="4FC90048" w14:textId="3B9DBDA3" w:rsidR="003A2371" w:rsidRDefault="003A2371">
      <w:pPr>
        <w:pStyle w:val="TableofFigures"/>
        <w:tabs>
          <w:tab w:val="right" w:leader="dot" w:pos="9016"/>
        </w:tabs>
        <w:rPr>
          <w:noProof/>
          <w:kern w:val="2"/>
          <w:lang w:eastAsia="en-GB"/>
          <w14:ligatures w14:val="standardContextual"/>
        </w:rPr>
      </w:pPr>
      <w:hyperlink w:anchor="_Toc136026553" w:history="1">
        <w:r w:rsidRPr="00EF206C">
          <w:rPr>
            <w:rStyle w:val="Hyperlink"/>
            <w:noProof/>
          </w:rPr>
          <w:t>Figure 5 – PLC TIA Portal – Network 29</w:t>
        </w:r>
        <w:r>
          <w:rPr>
            <w:noProof/>
            <w:webHidden/>
          </w:rPr>
          <w:tab/>
        </w:r>
        <w:r>
          <w:rPr>
            <w:noProof/>
            <w:webHidden/>
          </w:rPr>
          <w:fldChar w:fldCharType="begin"/>
        </w:r>
        <w:r>
          <w:rPr>
            <w:noProof/>
            <w:webHidden/>
          </w:rPr>
          <w:instrText xml:space="preserve"> PAGEREF _Toc136026553 \h </w:instrText>
        </w:r>
        <w:r>
          <w:rPr>
            <w:noProof/>
            <w:webHidden/>
          </w:rPr>
        </w:r>
        <w:r>
          <w:rPr>
            <w:noProof/>
            <w:webHidden/>
          </w:rPr>
          <w:fldChar w:fldCharType="separate"/>
        </w:r>
        <w:r>
          <w:rPr>
            <w:noProof/>
            <w:webHidden/>
          </w:rPr>
          <w:t>14</w:t>
        </w:r>
        <w:r>
          <w:rPr>
            <w:noProof/>
            <w:webHidden/>
          </w:rPr>
          <w:fldChar w:fldCharType="end"/>
        </w:r>
      </w:hyperlink>
    </w:p>
    <w:p w14:paraId="6D1CB082" w14:textId="109F594B" w:rsidR="003A2371" w:rsidRDefault="003A2371">
      <w:pPr>
        <w:pStyle w:val="TableofFigures"/>
        <w:tabs>
          <w:tab w:val="right" w:leader="dot" w:pos="9016"/>
        </w:tabs>
        <w:rPr>
          <w:noProof/>
          <w:kern w:val="2"/>
          <w:lang w:eastAsia="en-GB"/>
          <w14:ligatures w14:val="standardContextual"/>
        </w:rPr>
      </w:pPr>
      <w:hyperlink w:anchor="_Toc136026554" w:history="1">
        <w:r w:rsidRPr="00EF206C">
          <w:rPr>
            <w:rStyle w:val="Hyperlink"/>
            <w:noProof/>
          </w:rPr>
          <w:t>Figure 6 – TIA Portal – Network 33</w:t>
        </w:r>
        <w:r>
          <w:rPr>
            <w:noProof/>
            <w:webHidden/>
          </w:rPr>
          <w:tab/>
        </w:r>
        <w:r>
          <w:rPr>
            <w:noProof/>
            <w:webHidden/>
          </w:rPr>
          <w:fldChar w:fldCharType="begin"/>
        </w:r>
        <w:r>
          <w:rPr>
            <w:noProof/>
            <w:webHidden/>
          </w:rPr>
          <w:instrText xml:space="preserve"> PAGEREF _Toc136026554 \h </w:instrText>
        </w:r>
        <w:r>
          <w:rPr>
            <w:noProof/>
            <w:webHidden/>
          </w:rPr>
        </w:r>
        <w:r>
          <w:rPr>
            <w:noProof/>
            <w:webHidden/>
          </w:rPr>
          <w:fldChar w:fldCharType="separate"/>
        </w:r>
        <w:r>
          <w:rPr>
            <w:noProof/>
            <w:webHidden/>
          </w:rPr>
          <w:t>15</w:t>
        </w:r>
        <w:r>
          <w:rPr>
            <w:noProof/>
            <w:webHidden/>
          </w:rPr>
          <w:fldChar w:fldCharType="end"/>
        </w:r>
      </w:hyperlink>
    </w:p>
    <w:p w14:paraId="00AC49B7" w14:textId="441BCC47" w:rsidR="003A2371" w:rsidRDefault="003A2371">
      <w:pPr>
        <w:pStyle w:val="TableofFigures"/>
        <w:tabs>
          <w:tab w:val="right" w:leader="dot" w:pos="9016"/>
        </w:tabs>
        <w:rPr>
          <w:noProof/>
          <w:kern w:val="2"/>
          <w:lang w:eastAsia="en-GB"/>
          <w14:ligatures w14:val="standardContextual"/>
        </w:rPr>
      </w:pPr>
      <w:hyperlink w:anchor="_Toc136026555" w:history="1">
        <w:r w:rsidRPr="00EF206C">
          <w:rPr>
            <w:rStyle w:val="Hyperlink"/>
            <w:noProof/>
          </w:rPr>
          <w:t>Figure 7– Electrical Schematic</w:t>
        </w:r>
        <w:r>
          <w:rPr>
            <w:noProof/>
            <w:webHidden/>
          </w:rPr>
          <w:tab/>
        </w:r>
        <w:r>
          <w:rPr>
            <w:noProof/>
            <w:webHidden/>
          </w:rPr>
          <w:fldChar w:fldCharType="begin"/>
        </w:r>
        <w:r>
          <w:rPr>
            <w:noProof/>
            <w:webHidden/>
          </w:rPr>
          <w:instrText xml:space="preserve"> PAGEREF _Toc136026555 \h </w:instrText>
        </w:r>
        <w:r>
          <w:rPr>
            <w:noProof/>
            <w:webHidden/>
          </w:rPr>
        </w:r>
        <w:r>
          <w:rPr>
            <w:noProof/>
            <w:webHidden/>
          </w:rPr>
          <w:fldChar w:fldCharType="separate"/>
        </w:r>
        <w:r>
          <w:rPr>
            <w:noProof/>
            <w:webHidden/>
          </w:rPr>
          <w:t>16</w:t>
        </w:r>
        <w:r>
          <w:rPr>
            <w:noProof/>
            <w:webHidden/>
          </w:rPr>
          <w:fldChar w:fldCharType="end"/>
        </w:r>
      </w:hyperlink>
    </w:p>
    <w:p w14:paraId="6C94A6E7" w14:textId="27F8B6BC" w:rsidR="003A2371" w:rsidRDefault="003A2371">
      <w:pPr>
        <w:pStyle w:val="TableofFigures"/>
        <w:tabs>
          <w:tab w:val="right" w:leader="dot" w:pos="9016"/>
        </w:tabs>
        <w:rPr>
          <w:noProof/>
          <w:kern w:val="2"/>
          <w:lang w:eastAsia="en-GB"/>
          <w14:ligatures w14:val="standardContextual"/>
        </w:rPr>
      </w:pPr>
      <w:hyperlink w:anchor="_Toc136026556" w:history="1">
        <w:r w:rsidRPr="00EF206C">
          <w:rPr>
            <w:rStyle w:val="Hyperlink"/>
            <w:noProof/>
          </w:rPr>
          <w:t>Figure 8 – Electrical Schematic</w:t>
        </w:r>
        <w:r>
          <w:rPr>
            <w:noProof/>
            <w:webHidden/>
          </w:rPr>
          <w:tab/>
        </w:r>
        <w:r>
          <w:rPr>
            <w:noProof/>
            <w:webHidden/>
          </w:rPr>
          <w:fldChar w:fldCharType="begin"/>
        </w:r>
        <w:r>
          <w:rPr>
            <w:noProof/>
            <w:webHidden/>
          </w:rPr>
          <w:instrText xml:space="preserve"> PAGEREF _Toc136026556 \h </w:instrText>
        </w:r>
        <w:r>
          <w:rPr>
            <w:noProof/>
            <w:webHidden/>
          </w:rPr>
        </w:r>
        <w:r>
          <w:rPr>
            <w:noProof/>
            <w:webHidden/>
          </w:rPr>
          <w:fldChar w:fldCharType="separate"/>
        </w:r>
        <w:r>
          <w:rPr>
            <w:noProof/>
            <w:webHidden/>
          </w:rPr>
          <w:t>16</w:t>
        </w:r>
        <w:r>
          <w:rPr>
            <w:noProof/>
            <w:webHidden/>
          </w:rPr>
          <w:fldChar w:fldCharType="end"/>
        </w:r>
      </w:hyperlink>
    </w:p>
    <w:p w14:paraId="1DD3D951" w14:textId="0B3DC495" w:rsidR="003A2371" w:rsidRDefault="003A2371">
      <w:pPr>
        <w:pStyle w:val="TableofFigures"/>
        <w:tabs>
          <w:tab w:val="right" w:leader="dot" w:pos="9016"/>
        </w:tabs>
        <w:rPr>
          <w:noProof/>
          <w:kern w:val="2"/>
          <w:lang w:eastAsia="en-GB"/>
          <w14:ligatures w14:val="standardContextual"/>
        </w:rPr>
      </w:pPr>
      <w:hyperlink w:anchor="_Toc136026557" w:history="1">
        <w:r w:rsidRPr="00EF206C">
          <w:rPr>
            <w:rStyle w:val="Hyperlink"/>
            <w:noProof/>
          </w:rPr>
          <w:t>Figure 9 - Electrical Schematic</w:t>
        </w:r>
        <w:r>
          <w:rPr>
            <w:noProof/>
            <w:webHidden/>
          </w:rPr>
          <w:tab/>
        </w:r>
        <w:r>
          <w:rPr>
            <w:noProof/>
            <w:webHidden/>
          </w:rPr>
          <w:fldChar w:fldCharType="begin"/>
        </w:r>
        <w:r>
          <w:rPr>
            <w:noProof/>
            <w:webHidden/>
          </w:rPr>
          <w:instrText xml:space="preserve"> PAGEREF _Toc136026557 \h </w:instrText>
        </w:r>
        <w:r>
          <w:rPr>
            <w:noProof/>
            <w:webHidden/>
          </w:rPr>
        </w:r>
        <w:r>
          <w:rPr>
            <w:noProof/>
            <w:webHidden/>
          </w:rPr>
          <w:fldChar w:fldCharType="separate"/>
        </w:r>
        <w:r>
          <w:rPr>
            <w:noProof/>
            <w:webHidden/>
          </w:rPr>
          <w:t>17</w:t>
        </w:r>
        <w:r>
          <w:rPr>
            <w:noProof/>
            <w:webHidden/>
          </w:rPr>
          <w:fldChar w:fldCharType="end"/>
        </w:r>
      </w:hyperlink>
    </w:p>
    <w:p w14:paraId="6344BEEE" w14:textId="4F5509B4" w:rsidR="003A2371" w:rsidRDefault="003A2371">
      <w:pPr>
        <w:pStyle w:val="TableofFigures"/>
        <w:tabs>
          <w:tab w:val="right" w:leader="dot" w:pos="9016"/>
        </w:tabs>
        <w:rPr>
          <w:noProof/>
          <w:kern w:val="2"/>
          <w:lang w:eastAsia="en-GB"/>
          <w14:ligatures w14:val="standardContextual"/>
        </w:rPr>
      </w:pPr>
      <w:hyperlink w:anchor="_Toc136026558" w:history="1">
        <w:r w:rsidRPr="00EF206C">
          <w:rPr>
            <w:rStyle w:val="Hyperlink"/>
            <w:noProof/>
          </w:rPr>
          <w:t>Figure 10 – CAD Drawing of ASRS</w:t>
        </w:r>
        <w:r>
          <w:rPr>
            <w:noProof/>
            <w:webHidden/>
          </w:rPr>
          <w:tab/>
        </w:r>
        <w:r>
          <w:rPr>
            <w:noProof/>
            <w:webHidden/>
          </w:rPr>
          <w:fldChar w:fldCharType="begin"/>
        </w:r>
        <w:r>
          <w:rPr>
            <w:noProof/>
            <w:webHidden/>
          </w:rPr>
          <w:instrText xml:space="preserve"> PAGEREF _Toc136026558 \h </w:instrText>
        </w:r>
        <w:r>
          <w:rPr>
            <w:noProof/>
            <w:webHidden/>
          </w:rPr>
        </w:r>
        <w:r>
          <w:rPr>
            <w:noProof/>
            <w:webHidden/>
          </w:rPr>
          <w:fldChar w:fldCharType="separate"/>
        </w:r>
        <w:r>
          <w:rPr>
            <w:noProof/>
            <w:webHidden/>
          </w:rPr>
          <w:t>17</w:t>
        </w:r>
        <w:r>
          <w:rPr>
            <w:noProof/>
            <w:webHidden/>
          </w:rPr>
          <w:fldChar w:fldCharType="end"/>
        </w:r>
      </w:hyperlink>
    </w:p>
    <w:p w14:paraId="5F5DADBD" w14:textId="4F5582C7" w:rsidR="003A2371" w:rsidRDefault="003A2371">
      <w:pPr>
        <w:pStyle w:val="TableofFigures"/>
        <w:tabs>
          <w:tab w:val="right" w:leader="dot" w:pos="9016"/>
        </w:tabs>
        <w:rPr>
          <w:noProof/>
          <w:kern w:val="2"/>
          <w:lang w:eastAsia="en-GB"/>
          <w14:ligatures w14:val="standardContextual"/>
        </w:rPr>
      </w:pPr>
      <w:hyperlink w:anchor="_Toc136026559" w:history="1">
        <w:r w:rsidRPr="00EF206C">
          <w:rPr>
            <w:rStyle w:val="Hyperlink"/>
            <w:noProof/>
          </w:rPr>
          <w:t>Figure 11 – Picture of Motor</w:t>
        </w:r>
        <w:r>
          <w:rPr>
            <w:noProof/>
            <w:webHidden/>
          </w:rPr>
          <w:tab/>
        </w:r>
        <w:r>
          <w:rPr>
            <w:noProof/>
            <w:webHidden/>
          </w:rPr>
          <w:fldChar w:fldCharType="begin"/>
        </w:r>
        <w:r>
          <w:rPr>
            <w:noProof/>
            <w:webHidden/>
          </w:rPr>
          <w:instrText xml:space="preserve"> PAGEREF _Toc136026559 \h </w:instrText>
        </w:r>
        <w:r>
          <w:rPr>
            <w:noProof/>
            <w:webHidden/>
          </w:rPr>
        </w:r>
        <w:r>
          <w:rPr>
            <w:noProof/>
            <w:webHidden/>
          </w:rPr>
          <w:fldChar w:fldCharType="separate"/>
        </w:r>
        <w:r>
          <w:rPr>
            <w:noProof/>
            <w:webHidden/>
          </w:rPr>
          <w:t>17</w:t>
        </w:r>
        <w:r>
          <w:rPr>
            <w:noProof/>
            <w:webHidden/>
          </w:rPr>
          <w:fldChar w:fldCharType="end"/>
        </w:r>
      </w:hyperlink>
    </w:p>
    <w:p w14:paraId="27DF207A" w14:textId="7E431D68" w:rsidR="003A2371" w:rsidRDefault="003A2371">
      <w:pPr>
        <w:pStyle w:val="TableofFigures"/>
        <w:tabs>
          <w:tab w:val="right" w:leader="dot" w:pos="9016"/>
        </w:tabs>
        <w:rPr>
          <w:noProof/>
          <w:kern w:val="2"/>
          <w:lang w:eastAsia="en-GB"/>
          <w14:ligatures w14:val="standardContextual"/>
        </w:rPr>
      </w:pPr>
      <w:hyperlink w:anchor="_Toc136026560" w:history="1">
        <w:r w:rsidRPr="00EF206C">
          <w:rPr>
            <w:rStyle w:val="Hyperlink"/>
            <w:noProof/>
          </w:rPr>
          <w:t>Figure 12 – CAD Drawing of Dampers</w:t>
        </w:r>
        <w:r>
          <w:rPr>
            <w:noProof/>
            <w:webHidden/>
          </w:rPr>
          <w:tab/>
        </w:r>
        <w:r>
          <w:rPr>
            <w:noProof/>
            <w:webHidden/>
          </w:rPr>
          <w:fldChar w:fldCharType="begin"/>
        </w:r>
        <w:r>
          <w:rPr>
            <w:noProof/>
            <w:webHidden/>
          </w:rPr>
          <w:instrText xml:space="preserve"> PAGEREF _Toc136026560 \h </w:instrText>
        </w:r>
        <w:r>
          <w:rPr>
            <w:noProof/>
            <w:webHidden/>
          </w:rPr>
        </w:r>
        <w:r>
          <w:rPr>
            <w:noProof/>
            <w:webHidden/>
          </w:rPr>
          <w:fldChar w:fldCharType="separate"/>
        </w:r>
        <w:r>
          <w:rPr>
            <w:noProof/>
            <w:webHidden/>
          </w:rPr>
          <w:t>18</w:t>
        </w:r>
        <w:r>
          <w:rPr>
            <w:noProof/>
            <w:webHidden/>
          </w:rPr>
          <w:fldChar w:fldCharType="end"/>
        </w:r>
      </w:hyperlink>
    </w:p>
    <w:p w14:paraId="35EDA29E" w14:textId="4A6E34B8" w:rsidR="003A2371" w:rsidRDefault="003A2371">
      <w:pPr>
        <w:pStyle w:val="TableofFigures"/>
        <w:tabs>
          <w:tab w:val="right" w:leader="dot" w:pos="9016"/>
        </w:tabs>
        <w:rPr>
          <w:noProof/>
          <w:kern w:val="2"/>
          <w:lang w:eastAsia="en-GB"/>
          <w14:ligatures w14:val="standardContextual"/>
        </w:rPr>
      </w:pPr>
      <w:hyperlink w:anchor="_Toc136026561" w:history="1">
        <w:r w:rsidRPr="00EF206C">
          <w:rPr>
            <w:rStyle w:val="Hyperlink"/>
            <w:noProof/>
          </w:rPr>
          <w:t>Figure 13  – Picture of VFD</w:t>
        </w:r>
        <w:r>
          <w:rPr>
            <w:noProof/>
            <w:webHidden/>
          </w:rPr>
          <w:tab/>
        </w:r>
        <w:r>
          <w:rPr>
            <w:noProof/>
            <w:webHidden/>
          </w:rPr>
          <w:fldChar w:fldCharType="begin"/>
        </w:r>
        <w:r>
          <w:rPr>
            <w:noProof/>
            <w:webHidden/>
          </w:rPr>
          <w:instrText xml:space="preserve"> PAGEREF _Toc136026561 \h </w:instrText>
        </w:r>
        <w:r>
          <w:rPr>
            <w:noProof/>
            <w:webHidden/>
          </w:rPr>
        </w:r>
        <w:r>
          <w:rPr>
            <w:noProof/>
            <w:webHidden/>
          </w:rPr>
          <w:fldChar w:fldCharType="separate"/>
        </w:r>
        <w:r>
          <w:rPr>
            <w:noProof/>
            <w:webHidden/>
          </w:rPr>
          <w:t>18</w:t>
        </w:r>
        <w:r>
          <w:rPr>
            <w:noProof/>
            <w:webHidden/>
          </w:rPr>
          <w:fldChar w:fldCharType="end"/>
        </w:r>
      </w:hyperlink>
    </w:p>
    <w:p w14:paraId="78844702" w14:textId="12C564F3" w:rsidR="003A2371" w:rsidRDefault="003A2371">
      <w:pPr>
        <w:pStyle w:val="TableofFigures"/>
        <w:tabs>
          <w:tab w:val="right" w:leader="dot" w:pos="9016"/>
        </w:tabs>
        <w:rPr>
          <w:noProof/>
          <w:kern w:val="2"/>
          <w:lang w:eastAsia="en-GB"/>
          <w14:ligatures w14:val="standardContextual"/>
        </w:rPr>
      </w:pPr>
      <w:hyperlink w:anchor="_Toc136026562" w:history="1">
        <w:r w:rsidRPr="00EF206C">
          <w:rPr>
            <w:rStyle w:val="Hyperlink"/>
            <w:noProof/>
          </w:rPr>
          <w:t>Figure 14 – Oscilloscope Data 1</w:t>
        </w:r>
        <w:r>
          <w:rPr>
            <w:noProof/>
            <w:webHidden/>
          </w:rPr>
          <w:tab/>
        </w:r>
        <w:r>
          <w:rPr>
            <w:noProof/>
            <w:webHidden/>
          </w:rPr>
          <w:fldChar w:fldCharType="begin"/>
        </w:r>
        <w:r>
          <w:rPr>
            <w:noProof/>
            <w:webHidden/>
          </w:rPr>
          <w:instrText xml:space="preserve"> PAGEREF _Toc136026562 \h </w:instrText>
        </w:r>
        <w:r>
          <w:rPr>
            <w:noProof/>
            <w:webHidden/>
          </w:rPr>
        </w:r>
        <w:r>
          <w:rPr>
            <w:noProof/>
            <w:webHidden/>
          </w:rPr>
          <w:fldChar w:fldCharType="separate"/>
        </w:r>
        <w:r>
          <w:rPr>
            <w:noProof/>
            <w:webHidden/>
          </w:rPr>
          <w:t>20</w:t>
        </w:r>
        <w:r>
          <w:rPr>
            <w:noProof/>
            <w:webHidden/>
          </w:rPr>
          <w:fldChar w:fldCharType="end"/>
        </w:r>
      </w:hyperlink>
    </w:p>
    <w:p w14:paraId="05A5201A" w14:textId="17D7FDE5" w:rsidR="003A2371" w:rsidRDefault="003A2371">
      <w:pPr>
        <w:pStyle w:val="TableofFigures"/>
        <w:tabs>
          <w:tab w:val="right" w:leader="dot" w:pos="9016"/>
        </w:tabs>
        <w:rPr>
          <w:noProof/>
          <w:kern w:val="2"/>
          <w:lang w:eastAsia="en-GB"/>
          <w14:ligatures w14:val="standardContextual"/>
        </w:rPr>
      </w:pPr>
      <w:hyperlink w:anchor="_Toc136026563" w:history="1">
        <w:r w:rsidRPr="00EF206C">
          <w:rPr>
            <w:rStyle w:val="Hyperlink"/>
            <w:noProof/>
          </w:rPr>
          <w:t>Figure 15 – Oscilloscope Data 2</w:t>
        </w:r>
        <w:r>
          <w:rPr>
            <w:noProof/>
            <w:webHidden/>
          </w:rPr>
          <w:tab/>
        </w:r>
        <w:r>
          <w:rPr>
            <w:noProof/>
            <w:webHidden/>
          </w:rPr>
          <w:fldChar w:fldCharType="begin"/>
        </w:r>
        <w:r>
          <w:rPr>
            <w:noProof/>
            <w:webHidden/>
          </w:rPr>
          <w:instrText xml:space="preserve"> PAGEREF _Toc136026563 \h </w:instrText>
        </w:r>
        <w:r>
          <w:rPr>
            <w:noProof/>
            <w:webHidden/>
          </w:rPr>
        </w:r>
        <w:r>
          <w:rPr>
            <w:noProof/>
            <w:webHidden/>
          </w:rPr>
          <w:fldChar w:fldCharType="separate"/>
        </w:r>
        <w:r>
          <w:rPr>
            <w:noProof/>
            <w:webHidden/>
          </w:rPr>
          <w:t>21</w:t>
        </w:r>
        <w:r>
          <w:rPr>
            <w:noProof/>
            <w:webHidden/>
          </w:rPr>
          <w:fldChar w:fldCharType="end"/>
        </w:r>
      </w:hyperlink>
    </w:p>
    <w:p w14:paraId="2ACD290A" w14:textId="5CFFEBCA" w:rsidR="003A2371" w:rsidRDefault="003A2371">
      <w:pPr>
        <w:pStyle w:val="TableofFigures"/>
        <w:tabs>
          <w:tab w:val="right" w:leader="dot" w:pos="9016"/>
        </w:tabs>
        <w:rPr>
          <w:noProof/>
          <w:kern w:val="2"/>
          <w:lang w:eastAsia="en-GB"/>
          <w14:ligatures w14:val="standardContextual"/>
        </w:rPr>
      </w:pPr>
      <w:hyperlink w:anchor="_Toc136026564" w:history="1">
        <w:r w:rsidRPr="00EF206C">
          <w:rPr>
            <w:rStyle w:val="Hyperlink"/>
            <w:noProof/>
          </w:rPr>
          <w:t>Figure 16 – Oscilloscope Data 2</w:t>
        </w:r>
        <w:r>
          <w:rPr>
            <w:noProof/>
            <w:webHidden/>
          </w:rPr>
          <w:tab/>
        </w:r>
        <w:r>
          <w:rPr>
            <w:noProof/>
            <w:webHidden/>
          </w:rPr>
          <w:fldChar w:fldCharType="begin"/>
        </w:r>
        <w:r>
          <w:rPr>
            <w:noProof/>
            <w:webHidden/>
          </w:rPr>
          <w:instrText xml:space="preserve"> PAGEREF _Toc136026564 \h </w:instrText>
        </w:r>
        <w:r>
          <w:rPr>
            <w:noProof/>
            <w:webHidden/>
          </w:rPr>
        </w:r>
        <w:r>
          <w:rPr>
            <w:noProof/>
            <w:webHidden/>
          </w:rPr>
          <w:fldChar w:fldCharType="separate"/>
        </w:r>
        <w:r>
          <w:rPr>
            <w:noProof/>
            <w:webHidden/>
          </w:rPr>
          <w:t>22</w:t>
        </w:r>
        <w:r>
          <w:rPr>
            <w:noProof/>
            <w:webHidden/>
          </w:rPr>
          <w:fldChar w:fldCharType="end"/>
        </w:r>
      </w:hyperlink>
    </w:p>
    <w:p w14:paraId="31CFAFB6" w14:textId="1BAC22D3" w:rsidR="00347B93" w:rsidRDefault="003A2371" w:rsidP="00347B93">
      <w:r>
        <w:fldChar w:fldCharType="end"/>
      </w:r>
    </w:p>
    <w:p w14:paraId="6BE4D23B" w14:textId="446202EA" w:rsidR="00347B93" w:rsidRDefault="00347B93" w:rsidP="00347B93"/>
    <w:p w14:paraId="7F16B0FB" w14:textId="2490958E" w:rsidR="00347B93" w:rsidRDefault="00347B93" w:rsidP="00347B93"/>
    <w:p w14:paraId="59C6328A" w14:textId="238DBCB0" w:rsidR="00347B93" w:rsidRDefault="00347B93" w:rsidP="00347B93"/>
    <w:p w14:paraId="0F8C7CA3" w14:textId="1B9644BF" w:rsidR="00347B93" w:rsidRDefault="00347B93" w:rsidP="00347B93"/>
    <w:p w14:paraId="6ED80A75" w14:textId="711617BF" w:rsidR="00347B93" w:rsidRDefault="00347B93" w:rsidP="00347B93"/>
    <w:p w14:paraId="7799F44B" w14:textId="683DCF77" w:rsidR="00347B93" w:rsidRDefault="00347B93" w:rsidP="00347B93"/>
    <w:p w14:paraId="264CE990" w14:textId="6FA91147" w:rsidR="00347B93" w:rsidRDefault="00347B93" w:rsidP="00347B93"/>
    <w:p w14:paraId="4408B413" w14:textId="1CF10A4E" w:rsidR="00347B93" w:rsidRDefault="00347B93" w:rsidP="00347B93"/>
    <w:p w14:paraId="66251E29" w14:textId="39030434" w:rsidR="00347B93" w:rsidRDefault="00347B93" w:rsidP="00347B93"/>
    <w:p w14:paraId="4A24B168" w14:textId="6A3F178E" w:rsidR="00347B93" w:rsidRDefault="003A2371" w:rsidP="001B2FBD">
      <w:pPr>
        <w:pStyle w:val="Heading1"/>
      </w:pPr>
      <w:bookmarkStart w:id="0" w:name="_Toc136026565"/>
      <w:r>
        <w:lastRenderedPageBreak/>
        <w:t>1.</w:t>
      </w:r>
      <w:r w:rsidR="001B2FBD">
        <w:t xml:space="preserve">0 </w:t>
      </w:r>
      <w:r w:rsidR="00347B93">
        <w:t>Introduction</w:t>
      </w:r>
      <w:bookmarkEnd w:id="0"/>
      <w:r w:rsidR="00347B93">
        <w:t xml:space="preserve"> </w:t>
      </w:r>
    </w:p>
    <w:p w14:paraId="5E0ADB07" w14:textId="3CFE23BF" w:rsidR="00DF65BC" w:rsidRDefault="00765935" w:rsidP="00DF65BC">
      <w:r>
        <w:t xml:space="preserve">During my time at Aston Martin Lagonda working in and with the maintenance and facilities team working around the DBX. There’s always been a clinical need for improvements across the plant. One of the </w:t>
      </w:r>
      <w:r w:rsidR="00072CEB">
        <w:t xml:space="preserve">needs to bring </w:t>
      </w:r>
      <w:r>
        <w:t xml:space="preserve">improvements to the facility </w:t>
      </w:r>
      <w:r w:rsidR="00072CEB">
        <w:t>was the implementation of painting</w:t>
      </w:r>
      <w:r>
        <w:t xml:space="preserve"> the sports cars from the </w:t>
      </w:r>
      <w:r w:rsidR="00072CEB">
        <w:t>Gaydon</w:t>
      </w:r>
      <w:r>
        <w:t xml:space="preserve"> factory to St Athan where the </w:t>
      </w:r>
      <w:r w:rsidR="000079E8">
        <w:t xml:space="preserve">new </w:t>
      </w:r>
      <w:r w:rsidR="00286F87">
        <w:t>paint shop</w:t>
      </w:r>
      <w:r w:rsidR="000079E8">
        <w:t xml:space="preserve"> is located</w:t>
      </w:r>
      <w:r>
        <w:t xml:space="preserve">. With this higher volume of cars </w:t>
      </w:r>
      <w:r w:rsidR="00286F87">
        <w:t>in</w:t>
      </w:r>
      <w:r>
        <w:t xml:space="preserve"> the plant, it has been essential that </w:t>
      </w:r>
      <w:r w:rsidR="00286F87">
        <w:t xml:space="preserve">the </w:t>
      </w:r>
      <w:r>
        <w:t xml:space="preserve">process had to </w:t>
      </w:r>
      <w:r w:rsidR="00286F87">
        <w:t>speed</w:t>
      </w:r>
      <w:r>
        <w:t xml:space="preserve"> up. The biggest time consumer was the Automated Storage and Retrieval System (ASRS).</w:t>
      </w:r>
      <w:r w:rsidR="00206448">
        <w:t xml:space="preserve"> “</w:t>
      </w:r>
      <w:r w:rsidRPr="00765935">
        <w:t xml:space="preserve">Automated Storage and Retrieval Systems are just that – automated systems that efficiently and securely store items in a compact footprint.  They also allow users to </w:t>
      </w:r>
      <w:r w:rsidR="00336160" w:rsidRPr="00765935">
        <w:t>retrieve items easily and quickly</w:t>
      </w:r>
      <w:r w:rsidRPr="00765935">
        <w:t xml:space="preserve"> when needed.  Several companies manufacture a wide variety of self-contained, goods-to-person, automated </w:t>
      </w:r>
      <w:r w:rsidR="00336160" w:rsidRPr="00765935">
        <w:t>storage,</w:t>
      </w:r>
      <w:r w:rsidRPr="00765935">
        <w:t xml:space="preserve"> and retrieval systems (ASRS). The technologies handle different volumes, </w:t>
      </w:r>
      <w:r w:rsidR="00336160" w:rsidRPr="00765935">
        <w:t>types,</w:t>
      </w:r>
      <w:r w:rsidRPr="00765935">
        <w:t xml:space="preserve"> and velocities of non-palletized inventory at variable speeds to accommodate varying throughput demands. When considering the options, keep in mind both the storage density your facility needs as well as your throughput goals.</w:t>
      </w:r>
      <w:r>
        <w:t xml:space="preserve">” (Kardex, 2023). </w:t>
      </w:r>
    </w:p>
    <w:p w14:paraId="10F683DB" w14:textId="5C2D2E8A" w:rsidR="00952ECA" w:rsidRDefault="00952ECA" w:rsidP="00DF65BC"/>
    <w:p w14:paraId="0A18304B" w14:textId="13542553" w:rsidR="00704D4E" w:rsidRDefault="00C6391F" w:rsidP="00704D4E">
      <w:r w:rsidRPr="00C6391F">
        <w:t xml:space="preserve">To enhance the efficiency of delivery and storage processes, it becomes evident that augmenting the velocity of the Automated Storage and Retrieval System's (ASRS) long travel would be the most straightforward and optimal approach to accelerate operations. Accelerating this </w:t>
      </w:r>
      <w:proofErr w:type="gramStart"/>
      <w:r w:rsidRPr="00C6391F">
        <w:t>particular motion</w:t>
      </w:r>
      <w:proofErr w:type="gramEnd"/>
      <w:r w:rsidRPr="00C6391F">
        <w:t xml:space="preserve"> would yield substantial advantages for Aston Martin Lagonda across both of its plants. By expediting this motion, the company can produce and transport more cars, leading to increased profitability. The amplified speed of the ASRS long travel would result in swifter retrieval and storage of components, facilitating streamlined manufacturing and assembly operations. Consequently, the reduced time required for these processes would allow for a higher volume of cars to be manufactured, leading to an overall increase in production output. The enhanced efficiency in delivering and storing components would also enable faster response times to customer demands, allowing the company to meet market requirements more swiftly. This increased agility and responsiveness can contribute to heightened customer satisfaction and loyalty. Moreover, the improved efficiency in storing and retrieving components would optimize space utilization, maximizing the capacity of the plants and potentially reducing storage costs. This cost optimization, combined with the increased production output, would lead to a greater profit margin for Aston Martin Lagonda. Overall, by focusing on enhancing the speed of the ASRS long travel motion, Aston Martin Lagonda can effectively boost operational efficiency, increase production output, meet customer demands promptly, optimize space utilization, and ultimately drive higher profitability.</w:t>
      </w:r>
    </w:p>
    <w:p w14:paraId="3CE7FF92" w14:textId="2B4465D2" w:rsidR="00347B93" w:rsidRDefault="00347B93" w:rsidP="00347B93">
      <w:pPr>
        <w:pStyle w:val="ListParagraph"/>
        <w:ind w:left="360"/>
      </w:pPr>
    </w:p>
    <w:p w14:paraId="7A0304B3" w14:textId="60D837F1" w:rsidR="00347B93" w:rsidRDefault="00347B93" w:rsidP="00347B93">
      <w:pPr>
        <w:pStyle w:val="ListParagraph"/>
        <w:ind w:left="360"/>
      </w:pPr>
    </w:p>
    <w:p w14:paraId="61E70E90" w14:textId="7826875F" w:rsidR="00347B93" w:rsidRDefault="00347B93" w:rsidP="00347B93">
      <w:pPr>
        <w:pStyle w:val="ListParagraph"/>
        <w:ind w:left="360"/>
      </w:pPr>
    </w:p>
    <w:p w14:paraId="79243847" w14:textId="7D8FE3DD" w:rsidR="00347B93" w:rsidRDefault="00347B93" w:rsidP="00347B93">
      <w:pPr>
        <w:pStyle w:val="ListParagraph"/>
        <w:ind w:left="360"/>
      </w:pPr>
    </w:p>
    <w:p w14:paraId="1425A108" w14:textId="029F5A3F" w:rsidR="00347B93" w:rsidRDefault="00347B93" w:rsidP="00347B93">
      <w:pPr>
        <w:pStyle w:val="ListParagraph"/>
        <w:ind w:left="360"/>
      </w:pPr>
    </w:p>
    <w:p w14:paraId="3655C80D" w14:textId="13E8782A" w:rsidR="00347B93" w:rsidRDefault="00347B93" w:rsidP="00347B93">
      <w:pPr>
        <w:pStyle w:val="ListParagraph"/>
        <w:ind w:left="360"/>
      </w:pPr>
    </w:p>
    <w:p w14:paraId="58569AC7" w14:textId="0D7CB4FD" w:rsidR="00347B93" w:rsidRDefault="00347B93" w:rsidP="00347B93">
      <w:pPr>
        <w:pStyle w:val="ListParagraph"/>
        <w:ind w:left="360"/>
      </w:pPr>
    </w:p>
    <w:p w14:paraId="04380895" w14:textId="74ADF838" w:rsidR="00347B93" w:rsidRDefault="00347B93" w:rsidP="00347B93">
      <w:pPr>
        <w:pStyle w:val="ListParagraph"/>
        <w:ind w:left="360"/>
      </w:pPr>
    </w:p>
    <w:p w14:paraId="5118701B" w14:textId="3191AE13" w:rsidR="00347B93" w:rsidRDefault="00347B93" w:rsidP="00347B93">
      <w:pPr>
        <w:pStyle w:val="ListParagraph"/>
        <w:ind w:left="360"/>
      </w:pPr>
    </w:p>
    <w:p w14:paraId="3CCFE8D1" w14:textId="0F237292" w:rsidR="00347B93" w:rsidRDefault="00347B93" w:rsidP="00347B93">
      <w:pPr>
        <w:pStyle w:val="ListParagraph"/>
        <w:ind w:left="360"/>
      </w:pPr>
    </w:p>
    <w:p w14:paraId="5DEEF9F1" w14:textId="33F78784" w:rsidR="00347B93" w:rsidRDefault="00347B93" w:rsidP="00347B93">
      <w:pPr>
        <w:pStyle w:val="ListParagraph"/>
        <w:ind w:left="360"/>
      </w:pPr>
    </w:p>
    <w:p w14:paraId="3A169B2F" w14:textId="104C37D0" w:rsidR="00347B93" w:rsidRDefault="00347B93" w:rsidP="00347B93">
      <w:pPr>
        <w:pStyle w:val="ListParagraph"/>
        <w:ind w:left="360"/>
      </w:pPr>
    </w:p>
    <w:p w14:paraId="1DD3826A" w14:textId="34DB3180" w:rsidR="00347B93" w:rsidRDefault="003A2371" w:rsidP="001B2FBD">
      <w:pPr>
        <w:pStyle w:val="Heading1"/>
      </w:pPr>
      <w:bookmarkStart w:id="1" w:name="_Toc136026566"/>
      <w:r>
        <w:lastRenderedPageBreak/>
        <w:t>2</w:t>
      </w:r>
      <w:r w:rsidR="00347B93">
        <w:t xml:space="preserve">.0 </w:t>
      </w:r>
      <w:r w:rsidR="00704D4E">
        <w:t>Project Objectives</w:t>
      </w:r>
      <w:bookmarkEnd w:id="1"/>
      <w:r w:rsidR="00704D4E">
        <w:t xml:space="preserve"> </w:t>
      </w:r>
    </w:p>
    <w:p w14:paraId="17BBDB60" w14:textId="1CDBAB92" w:rsidR="00704D4E" w:rsidRDefault="00704D4E" w:rsidP="00347B93">
      <w:pPr>
        <w:pStyle w:val="ListParagraph"/>
        <w:ind w:left="360"/>
      </w:pPr>
    </w:p>
    <w:p w14:paraId="3251D4A2" w14:textId="2AE4CE04" w:rsidR="00704D4E" w:rsidRDefault="00704D4E" w:rsidP="00347B93">
      <w:pPr>
        <w:pStyle w:val="ListParagraph"/>
        <w:ind w:left="360"/>
      </w:pPr>
    </w:p>
    <w:p w14:paraId="26C04579" w14:textId="0A4A0AC8" w:rsidR="003647CB" w:rsidRDefault="003647CB" w:rsidP="00347B93">
      <w:pPr>
        <w:pStyle w:val="ListParagraph"/>
        <w:ind w:left="360"/>
      </w:pPr>
      <w:r w:rsidRPr="003647CB">
        <w:t xml:space="preserve">The project </w:t>
      </w:r>
      <w:r w:rsidR="001B6244">
        <w:t>objective</w:t>
      </w:r>
      <w:r w:rsidRPr="003647CB">
        <w:t xml:space="preserve"> for the team how to speed up the </w:t>
      </w:r>
      <w:r w:rsidR="001B6244">
        <w:t xml:space="preserve">ASRS </w:t>
      </w:r>
      <w:r w:rsidRPr="003647CB">
        <w:t xml:space="preserve">by 100% this will enable us to hit the 2023 volume that is being requested of us </w:t>
      </w:r>
      <w:r w:rsidR="00F40EBD">
        <w:t>by</w:t>
      </w:r>
      <w:r w:rsidRPr="003647CB">
        <w:t xml:space="preserve"> higher management. After identifying a bottleneck</w:t>
      </w:r>
      <w:r>
        <w:t xml:space="preserve"> in </w:t>
      </w:r>
      <w:r w:rsidR="00F40EBD">
        <w:t xml:space="preserve">the </w:t>
      </w:r>
      <w:r>
        <w:t xml:space="preserve">paint shop </w:t>
      </w:r>
      <w:r w:rsidRPr="003647CB">
        <w:t xml:space="preserve">the </w:t>
      </w:r>
      <w:r>
        <w:t xml:space="preserve">ASRS, </w:t>
      </w:r>
      <w:r w:rsidRPr="003647CB">
        <w:t>identified the amount of stress this equipment.</w:t>
      </w:r>
    </w:p>
    <w:p w14:paraId="61D97B07" w14:textId="6F51B3CD" w:rsidR="003647CB" w:rsidRDefault="003647CB" w:rsidP="00347B93">
      <w:pPr>
        <w:pStyle w:val="ListParagraph"/>
        <w:ind w:left="360"/>
      </w:pPr>
    </w:p>
    <w:p w14:paraId="72F322BF" w14:textId="606C3DAF" w:rsidR="003647CB" w:rsidRDefault="003647CB" w:rsidP="003647CB">
      <w:pPr>
        <w:pStyle w:val="ListParagraph"/>
        <w:ind w:left="360"/>
      </w:pPr>
      <w:r w:rsidRPr="003647CB">
        <w:t>The p</w:t>
      </w:r>
      <w:r w:rsidR="00F40EBD">
        <w:t>aint</w:t>
      </w:r>
      <w:r w:rsidRPr="003647CB">
        <w:t xml:space="preserve"> shop has been requested to hit </w:t>
      </w:r>
      <w:r w:rsidR="00F40EBD">
        <w:t>ten thousand</w:t>
      </w:r>
      <w:r w:rsidRPr="003647CB">
        <w:t xml:space="preserve"> cars per year. Aston Martin</w:t>
      </w:r>
      <w:r>
        <w:t xml:space="preserve">’s </w:t>
      </w:r>
      <w:r w:rsidR="00F40EBD">
        <w:t>current</w:t>
      </w:r>
      <w:r w:rsidRPr="003647CB">
        <w:t xml:space="preserve"> </w:t>
      </w:r>
      <w:r w:rsidR="00F40EBD">
        <w:t>paint shop</w:t>
      </w:r>
      <w:r w:rsidRPr="003647CB">
        <w:t xml:space="preserve"> capacity is fo</w:t>
      </w:r>
      <w:r w:rsidR="00F40EBD">
        <w:t>u</w:t>
      </w:r>
      <w:r w:rsidRPr="003647CB">
        <w:t xml:space="preserve">r half </w:t>
      </w:r>
      <w:r w:rsidR="00F40EBD">
        <w:t xml:space="preserve">a </w:t>
      </w:r>
      <w:r w:rsidRPr="003647CB">
        <w:t>thousand c</w:t>
      </w:r>
      <w:r>
        <w:t>ars per year</w:t>
      </w:r>
      <w:r w:rsidR="001B6244">
        <w:t xml:space="preserve"> at St </w:t>
      </w:r>
      <w:proofErr w:type="spellStart"/>
      <w:r w:rsidR="001B6244">
        <w:t>Athan</w:t>
      </w:r>
      <w:proofErr w:type="spellEnd"/>
      <w:r>
        <w:t>.</w:t>
      </w:r>
      <w:r>
        <w:tab/>
        <w:t xml:space="preserve"> </w:t>
      </w:r>
    </w:p>
    <w:p w14:paraId="63DE3802" w14:textId="77777777" w:rsidR="00F40EBD" w:rsidRDefault="00F40EBD" w:rsidP="003647CB">
      <w:pPr>
        <w:pStyle w:val="ListParagraph"/>
        <w:ind w:left="360"/>
      </w:pPr>
    </w:p>
    <w:p w14:paraId="273C25DD" w14:textId="77777777" w:rsidR="00F40EBD" w:rsidRDefault="00F40EBD" w:rsidP="003647CB">
      <w:pPr>
        <w:pStyle w:val="ListParagraph"/>
        <w:ind w:left="360"/>
      </w:pPr>
    </w:p>
    <w:p w14:paraId="1892C230" w14:textId="067DDC23" w:rsidR="00F40EBD" w:rsidRDefault="00F4180B" w:rsidP="003647CB">
      <w:pPr>
        <w:pStyle w:val="ListParagraph"/>
        <w:ind w:left="360"/>
      </w:pPr>
      <w:r>
        <w:rPr>
          <w:rStyle w:val="SubtitleChar"/>
        </w:rPr>
        <w:t xml:space="preserve">2.1 </w:t>
      </w:r>
      <w:r w:rsidR="00F40EBD" w:rsidRPr="001B2FBD">
        <w:rPr>
          <w:rStyle w:val="SubtitleChar"/>
        </w:rPr>
        <w:t>Three options</w:t>
      </w:r>
      <w:r w:rsidR="001B6244" w:rsidRPr="001B2FBD">
        <w:rPr>
          <w:rStyle w:val="SubtitleChar"/>
        </w:rPr>
        <w:t xml:space="preserve"> to achieve the objectives set</w:t>
      </w:r>
      <w:r w:rsidR="001B6244">
        <w:t>.</w:t>
      </w:r>
    </w:p>
    <w:p w14:paraId="2F706E54" w14:textId="77777777" w:rsidR="00F40EBD" w:rsidRDefault="00F40EBD" w:rsidP="003647CB">
      <w:pPr>
        <w:pStyle w:val="ListParagraph"/>
        <w:ind w:left="360"/>
      </w:pPr>
    </w:p>
    <w:p w14:paraId="0B0D32E6" w14:textId="03D66960" w:rsidR="00F40EBD" w:rsidRDefault="00F40EBD" w:rsidP="003647CB">
      <w:pPr>
        <w:pStyle w:val="ListParagraph"/>
        <w:ind w:left="360"/>
      </w:pPr>
      <w:r>
        <w:t xml:space="preserve">Option 1 – Speed up the long travel motion on the ASRS, this will allow the crane to travel faster in the traverse motion, the longest motion in the process. </w:t>
      </w:r>
    </w:p>
    <w:p w14:paraId="4806850F" w14:textId="77777777" w:rsidR="00F40EBD" w:rsidRDefault="00F40EBD" w:rsidP="003647CB">
      <w:pPr>
        <w:pStyle w:val="ListParagraph"/>
        <w:ind w:left="360"/>
      </w:pPr>
    </w:p>
    <w:p w14:paraId="743DF658" w14:textId="0B7E61E7" w:rsidR="003647CB" w:rsidRDefault="00F40EBD" w:rsidP="003647CB">
      <w:pPr>
        <w:pStyle w:val="ListParagraph"/>
        <w:ind w:left="360"/>
      </w:pPr>
      <w:r>
        <w:t>Option 2 – Speed up the hoist motion, the second longest process in the ASRS’s process, this will allow the ASRS to move up and down in half the time.</w:t>
      </w:r>
    </w:p>
    <w:p w14:paraId="3631D2F5" w14:textId="77777777" w:rsidR="00F40EBD" w:rsidRDefault="00F40EBD" w:rsidP="003647CB">
      <w:pPr>
        <w:pStyle w:val="ListParagraph"/>
        <w:ind w:left="360"/>
      </w:pPr>
    </w:p>
    <w:p w14:paraId="5818A046" w14:textId="7655D4A5" w:rsidR="00F40EBD" w:rsidRDefault="00F40EBD" w:rsidP="003647CB">
      <w:pPr>
        <w:pStyle w:val="ListParagraph"/>
        <w:ind w:left="360"/>
      </w:pPr>
      <w:r>
        <w:t xml:space="preserve">Option 3 – Add another ASRS onto the rail, will two systems working in tandem to receive and deliver goods out of the racking in the crane. </w:t>
      </w:r>
    </w:p>
    <w:p w14:paraId="0801AA52" w14:textId="5C4635DF" w:rsidR="00F40EBD" w:rsidRDefault="00F40EBD" w:rsidP="00F40EBD">
      <w:pPr>
        <w:pStyle w:val="ListParagraph"/>
        <w:ind w:left="360"/>
      </w:pPr>
    </w:p>
    <w:p w14:paraId="2E1259D3" w14:textId="77777777" w:rsidR="00F40EBD" w:rsidRDefault="00F40EBD" w:rsidP="00F40EBD">
      <w:pPr>
        <w:pStyle w:val="ListParagraph"/>
        <w:ind w:left="360"/>
      </w:pPr>
    </w:p>
    <w:p w14:paraId="2F65B84A" w14:textId="20EB248F" w:rsidR="00F40EBD" w:rsidRDefault="00F4180B" w:rsidP="00F4180B">
      <w:pPr>
        <w:pStyle w:val="Subtitle"/>
        <w:ind w:firstLine="360"/>
      </w:pPr>
      <w:r>
        <w:t xml:space="preserve">2.2 </w:t>
      </w:r>
      <w:r w:rsidR="00F40EBD">
        <w:t>Chosen option.</w:t>
      </w:r>
    </w:p>
    <w:p w14:paraId="1AE68A29" w14:textId="77777777" w:rsidR="00F40EBD" w:rsidRDefault="00F40EBD" w:rsidP="00F40EBD">
      <w:pPr>
        <w:pStyle w:val="ListParagraph"/>
        <w:ind w:left="360"/>
      </w:pPr>
    </w:p>
    <w:p w14:paraId="56B9499E" w14:textId="77777777" w:rsidR="001B6244" w:rsidRDefault="00F40EBD" w:rsidP="00F40EBD">
      <w:pPr>
        <w:pStyle w:val="ListParagraph"/>
        <w:ind w:left="360"/>
      </w:pPr>
      <w:r>
        <w:t>The chosen option was to speed up the long travel of ASRS. The reason behind this choice and why it was chosen is as follows. The cost is due to the motors needed being smaller and easier to install. The long travel changes will also be less disruption to production, as the job can be done in segments</w:t>
      </w:r>
      <w:r w:rsidR="001B6244">
        <w:t xml:space="preserve"> over a period of weekends. </w:t>
      </w:r>
    </w:p>
    <w:p w14:paraId="17F7B5FB" w14:textId="77777777" w:rsidR="001B6244" w:rsidRDefault="001B6244" w:rsidP="00F40EBD">
      <w:pPr>
        <w:pStyle w:val="ListParagraph"/>
        <w:ind w:left="360"/>
      </w:pPr>
    </w:p>
    <w:p w14:paraId="3328DE06" w14:textId="5B7251D9" w:rsidR="001B6244" w:rsidRDefault="001B6244" w:rsidP="00F40EBD">
      <w:pPr>
        <w:pStyle w:val="ListParagraph"/>
        <w:ind w:left="360"/>
      </w:pPr>
      <w:r>
        <w:t xml:space="preserve">Chosen Options Set Objectives </w:t>
      </w:r>
    </w:p>
    <w:p w14:paraId="0799ECA9" w14:textId="7D3AE03C" w:rsidR="00F40EBD" w:rsidRDefault="00F40EBD" w:rsidP="00F40EBD">
      <w:pPr>
        <w:pStyle w:val="ListParagraph"/>
        <w:ind w:left="360"/>
      </w:pPr>
      <w:r>
        <w:t xml:space="preserve"> </w:t>
      </w:r>
    </w:p>
    <w:p w14:paraId="60DEC3A1" w14:textId="3824F9F6" w:rsidR="003647CB" w:rsidRDefault="003647CB" w:rsidP="003647CB">
      <w:pPr>
        <w:pStyle w:val="ListParagraph"/>
        <w:ind w:left="360"/>
      </w:pPr>
      <w:r w:rsidRPr="003647CB">
        <w:t>T</w:t>
      </w:r>
      <w:r w:rsidR="001B6244">
        <w:t>o increase the</w:t>
      </w:r>
      <w:r w:rsidRPr="003647CB">
        <w:t xml:space="preserve"> speed of the long travel of the </w:t>
      </w:r>
      <w:r w:rsidR="001B6244">
        <w:t>ASRS</w:t>
      </w:r>
      <w:r>
        <w:t xml:space="preserve"> </w:t>
      </w:r>
      <w:r w:rsidRPr="003647CB">
        <w:t xml:space="preserve">the main </w:t>
      </w:r>
      <w:r w:rsidR="00EF7941" w:rsidRPr="003647CB">
        <w:t>objective</w:t>
      </w:r>
      <w:r w:rsidRPr="003647CB">
        <w:t xml:space="preserve"> will be to replace the motors, </w:t>
      </w:r>
      <w:r w:rsidR="00EF7941" w:rsidRPr="003647CB">
        <w:t>gearbox</w:t>
      </w:r>
      <w:r w:rsidR="00EF7941">
        <w:t>es,</w:t>
      </w:r>
      <w:r>
        <w:t xml:space="preserve"> </w:t>
      </w:r>
      <w:r w:rsidRPr="003647CB">
        <w:t>and the inv</w:t>
      </w:r>
      <w:r>
        <w:t xml:space="preserve">erters. </w:t>
      </w:r>
      <w:r w:rsidRPr="003647CB">
        <w:t xml:space="preserve">this will double the operation transfer speed of the </w:t>
      </w:r>
      <w:r>
        <w:t xml:space="preserve">crane. </w:t>
      </w:r>
      <w:r w:rsidR="00F40EBD" w:rsidRPr="00F40EBD">
        <w:t>The safety dampers well must be upgraded to ensure safety requirements are met</w:t>
      </w:r>
      <w:r>
        <w:t xml:space="preserve">. </w:t>
      </w:r>
      <w:r w:rsidRPr="003647CB">
        <w:t>This</w:t>
      </w:r>
      <w:r>
        <w:t xml:space="preserve"> </w:t>
      </w:r>
      <w:r w:rsidRPr="003647CB">
        <w:t xml:space="preserve">will have to be worked out to ensure </w:t>
      </w:r>
      <w:r w:rsidR="001B6244">
        <w:t>that</w:t>
      </w:r>
      <w:r w:rsidRPr="003647CB">
        <w:t xml:space="preserve"> we have the right stopping distance in case of failure</w:t>
      </w:r>
      <w:r>
        <w:t xml:space="preserve">. </w:t>
      </w:r>
    </w:p>
    <w:p w14:paraId="04FFA0DF" w14:textId="77777777" w:rsidR="001B6244" w:rsidRDefault="001B6244" w:rsidP="003647CB">
      <w:pPr>
        <w:pStyle w:val="ListParagraph"/>
        <w:ind w:left="360"/>
      </w:pPr>
    </w:p>
    <w:p w14:paraId="56DEAD77" w14:textId="77777777" w:rsidR="001B6244" w:rsidRDefault="001B6244" w:rsidP="003647CB">
      <w:pPr>
        <w:pStyle w:val="ListParagraph"/>
        <w:ind w:left="360"/>
      </w:pPr>
    </w:p>
    <w:p w14:paraId="302E32AE" w14:textId="77777777" w:rsidR="001B6244" w:rsidRDefault="001B6244" w:rsidP="003647CB">
      <w:pPr>
        <w:pStyle w:val="ListParagraph"/>
        <w:ind w:left="360"/>
      </w:pPr>
    </w:p>
    <w:p w14:paraId="78E149CF" w14:textId="77777777" w:rsidR="001B6244" w:rsidRDefault="001B6244" w:rsidP="003647CB">
      <w:pPr>
        <w:pStyle w:val="ListParagraph"/>
        <w:ind w:left="360"/>
      </w:pPr>
    </w:p>
    <w:p w14:paraId="36ECD42A" w14:textId="77777777" w:rsidR="001B6244" w:rsidRDefault="001B6244" w:rsidP="003647CB">
      <w:pPr>
        <w:pStyle w:val="ListParagraph"/>
        <w:ind w:left="360"/>
      </w:pPr>
    </w:p>
    <w:p w14:paraId="6B5008E4" w14:textId="77777777" w:rsidR="001B6244" w:rsidRDefault="001B6244" w:rsidP="003647CB">
      <w:pPr>
        <w:pStyle w:val="ListParagraph"/>
        <w:ind w:left="360"/>
      </w:pPr>
    </w:p>
    <w:p w14:paraId="4AAA3327" w14:textId="77777777" w:rsidR="001B6244" w:rsidRDefault="001B6244" w:rsidP="003647CB">
      <w:pPr>
        <w:pStyle w:val="ListParagraph"/>
        <w:ind w:left="360"/>
      </w:pPr>
    </w:p>
    <w:p w14:paraId="791D1714" w14:textId="0E947CC7" w:rsidR="001B6244" w:rsidRDefault="00F4180B" w:rsidP="001B2FBD">
      <w:pPr>
        <w:pStyle w:val="Subtitle"/>
      </w:pPr>
      <w:r>
        <w:t xml:space="preserve">2.3 </w:t>
      </w:r>
      <w:r w:rsidR="001B6244">
        <w:t xml:space="preserve">Basic Engineering Behind the Objective </w:t>
      </w:r>
    </w:p>
    <w:p w14:paraId="2BF26507" w14:textId="77777777" w:rsidR="001B6244" w:rsidRDefault="001B6244" w:rsidP="003647CB">
      <w:pPr>
        <w:pStyle w:val="ListParagraph"/>
        <w:ind w:left="360"/>
      </w:pPr>
    </w:p>
    <w:p w14:paraId="4E6270F7" w14:textId="0B09098B" w:rsidR="001B6244" w:rsidRDefault="001B6244" w:rsidP="00F4180B">
      <w:pPr>
        <w:pStyle w:val="Subtitle"/>
      </w:pPr>
      <w:r>
        <w:t>How to increase the speed of the Long Travel Motors?</w:t>
      </w:r>
    </w:p>
    <w:p w14:paraId="54685BDA" w14:textId="77777777" w:rsidR="001B6244" w:rsidRDefault="001B6244" w:rsidP="003647CB">
      <w:pPr>
        <w:pStyle w:val="ListParagraph"/>
        <w:ind w:left="360"/>
      </w:pPr>
    </w:p>
    <w:p w14:paraId="6EF039A2" w14:textId="77777777" w:rsidR="00C6391F" w:rsidRDefault="00C6391F" w:rsidP="00C6391F">
      <w:pPr>
        <w:pStyle w:val="ListParagraph"/>
        <w:ind w:left="360"/>
      </w:pPr>
      <w:r>
        <w:t>Introducing a larger kilowatt variable frequency drive (VFD) into the project holds the potential to facilitate the transition towards a faster long travel motion. The VFD, serving as a pivotal component, plays a crucial role in regulating the rotational speed of an electric motor by manipulating the supplied frequency and voltage. Its primary function is to enable precise control over the motor's speed, thereby empowering it to operate at varying performance levels in alignment with the specific demands of the given application.</w:t>
      </w:r>
    </w:p>
    <w:p w14:paraId="10DFF9CF" w14:textId="77777777" w:rsidR="00C6391F" w:rsidRDefault="00C6391F" w:rsidP="00C6391F">
      <w:pPr>
        <w:pStyle w:val="ListParagraph"/>
        <w:ind w:left="360"/>
      </w:pPr>
    </w:p>
    <w:p w14:paraId="7B7F3AB6" w14:textId="77777777" w:rsidR="00C6391F" w:rsidRDefault="00C6391F" w:rsidP="00C6391F">
      <w:pPr>
        <w:pStyle w:val="ListParagraph"/>
        <w:ind w:left="360"/>
      </w:pPr>
      <w:r>
        <w:t>By upgrading to a bigger kilowatt VFD, Aston Martin Lagonda can tap into a range of benefits. Firstly, the increased power capacity of the VFD allows for handling higher motor loads, thereby enabling the long travel mechanism to operate more efficiently and effectively. This enhanced capability translates into improved speed and responsiveness, contributing to expedited movement of materials and components within the storage and retrieval system.</w:t>
      </w:r>
    </w:p>
    <w:p w14:paraId="5AFC4104" w14:textId="77777777" w:rsidR="00C6391F" w:rsidRDefault="00C6391F" w:rsidP="00C6391F">
      <w:pPr>
        <w:pStyle w:val="ListParagraph"/>
        <w:ind w:left="360"/>
      </w:pPr>
    </w:p>
    <w:p w14:paraId="1A571BAF" w14:textId="77777777" w:rsidR="00C6391F" w:rsidRDefault="00C6391F" w:rsidP="00C6391F">
      <w:pPr>
        <w:pStyle w:val="ListParagraph"/>
        <w:ind w:left="360"/>
      </w:pPr>
      <w:r>
        <w:t>Additionally, the adjustable frequency feature of the VFD empowers engineers to fine-tune the rotational speed of the electric motor to precisely match the requirements of the long travel motion. This level of control ensures optimal performance and reduces the likelihood of motor overload or underutilization, thereby enhancing operational efficiency.</w:t>
      </w:r>
    </w:p>
    <w:p w14:paraId="1ACDCB43" w14:textId="77777777" w:rsidR="00C6391F" w:rsidRDefault="00C6391F" w:rsidP="00C6391F">
      <w:pPr>
        <w:pStyle w:val="ListParagraph"/>
        <w:ind w:left="360"/>
      </w:pPr>
    </w:p>
    <w:p w14:paraId="63FB9624" w14:textId="77777777" w:rsidR="00C6391F" w:rsidRDefault="00C6391F" w:rsidP="00C6391F">
      <w:pPr>
        <w:pStyle w:val="ListParagraph"/>
        <w:ind w:left="360"/>
      </w:pPr>
      <w:r>
        <w:t>Moreover, the larger kilowatt VFD can provide improved torque characteristics, allowing the motor to generate higher levels of force when needed. This elevated torque output enables the long travel mechanism to handle heavier loads with ease, further augmenting the efficiency of the material handling process.</w:t>
      </w:r>
    </w:p>
    <w:p w14:paraId="45BBC3E3" w14:textId="77777777" w:rsidR="00C6391F" w:rsidRDefault="00C6391F" w:rsidP="00C6391F">
      <w:pPr>
        <w:pStyle w:val="ListParagraph"/>
        <w:ind w:left="360"/>
      </w:pPr>
    </w:p>
    <w:p w14:paraId="4F56A904" w14:textId="77777777" w:rsidR="00C6391F" w:rsidRDefault="00C6391F" w:rsidP="00C6391F">
      <w:pPr>
        <w:pStyle w:val="ListParagraph"/>
        <w:ind w:left="360"/>
      </w:pPr>
      <w:r>
        <w:t>Furthermore, the flexibility offered by the VFD facilitates the implementation of speed profiles and acceleration/deceleration ramps tailored to the specific requirements of the application. By customizing these parameters, engineers can optimize the long travel motion to achieve the desired performance targets, ensuring smooth and controlled operations while minimizing stress on the system.</w:t>
      </w:r>
    </w:p>
    <w:p w14:paraId="4A9ED838" w14:textId="77777777" w:rsidR="00C6391F" w:rsidRDefault="00C6391F" w:rsidP="00C6391F">
      <w:pPr>
        <w:pStyle w:val="ListParagraph"/>
        <w:ind w:left="360"/>
      </w:pPr>
    </w:p>
    <w:p w14:paraId="1F29E815" w14:textId="11262DCC" w:rsidR="0084391C" w:rsidRDefault="00C6391F" w:rsidP="003647CB">
      <w:pPr>
        <w:pStyle w:val="ListParagraph"/>
        <w:ind w:left="360"/>
      </w:pPr>
      <w:r>
        <w:t xml:space="preserve">In conclusion, by upgrading to a larger kilowatt VFD, Aston Martin Lagonda can unlock a range of advantages, including increased power capacity, precise speed control, improved torque characteristics, and flexibility in performance optimization. This technological enhancement paves the way for a faster and more efficient long travel motion, ultimately bolstering the overall effectiveness and productivity of the project. </w:t>
      </w:r>
      <w:r w:rsidR="001B6244">
        <w:t>“</w:t>
      </w:r>
      <w:r w:rsidR="001B6244" w:rsidRPr="001B6244">
        <w:t xml:space="preserve">VFDs are best used in applications with variable torque loads, which may not always need to run at full bore for the entirety of their lifetime. This helps you to use less energy than running a motor at full power </w:t>
      </w:r>
      <w:proofErr w:type="gramStart"/>
      <w:r w:rsidR="001B6244" w:rsidRPr="001B6244">
        <w:t>all of</w:t>
      </w:r>
      <w:proofErr w:type="gramEnd"/>
      <w:r w:rsidR="001B6244" w:rsidRPr="001B6244">
        <w:t xml:space="preserve"> the time. This also helps to reduce wear on the motor over time</w:t>
      </w:r>
      <w:r w:rsidR="001B6244">
        <w:t>.” (</w:t>
      </w:r>
      <w:r w:rsidR="0084391C">
        <w:t>Energy Management Corporation, 2023</w:t>
      </w:r>
      <w:r w:rsidRPr="00C6391F">
        <w:t>when aiming to enhance the delivery speed within the ASRS long travel motion from 30 meters per second to 60 meters per second, it is imperative to recognize the significance of upgrading both the VFD and the motor. By ensuring compatibility and performance alignment between these components, Aston Martin Lagonda can achieve the desired speed improvement, enhancing the overall efficiency and productivity of the system.</w:t>
      </w:r>
    </w:p>
    <w:p w14:paraId="4E87A8D2" w14:textId="77777777" w:rsidR="0084391C" w:rsidRDefault="0084391C" w:rsidP="003647CB">
      <w:pPr>
        <w:pStyle w:val="ListParagraph"/>
        <w:ind w:left="360"/>
      </w:pPr>
    </w:p>
    <w:p w14:paraId="11115729" w14:textId="30D9888F" w:rsidR="00347B93" w:rsidRDefault="00347B93" w:rsidP="00F4180B">
      <w:pPr>
        <w:pStyle w:val="Heading1"/>
      </w:pPr>
      <w:bookmarkStart w:id="2" w:name="_Toc136026567"/>
      <w:r>
        <w:lastRenderedPageBreak/>
        <w:t>3.0 Gant Chart of Project</w:t>
      </w:r>
      <w:bookmarkEnd w:id="2"/>
    </w:p>
    <w:p w14:paraId="314AF9E7" w14:textId="77777777" w:rsidR="00AF28E8" w:rsidRDefault="00AF28E8" w:rsidP="00AF28E8">
      <w:pPr>
        <w:tabs>
          <w:tab w:val="left" w:pos="3900"/>
        </w:tabs>
      </w:pPr>
      <w:r>
        <w:t>In order to ensure the timely completion of the project within the designated three-month timeframe, the engineering team took a proactive approach by creating a comprehensive Gantt chart prior to commencing the project. This Gantt chart played a pivotal role in outlining a strategic plan for implementing the system improvement, while also serving as an invaluable tool for efficient time management and meeting crucial project milestones.</w:t>
      </w:r>
    </w:p>
    <w:p w14:paraId="2461EDA8" w14:textId="77777777" w:rsidR="00AF28E8" w:rsidRDefault="00AF28E8" w:rsidP="00AF28E8">
      <w:pPr>
        <w:tabs>
          <w:tab w:val="left" w:pos="3900"/>
        </w:tabs>
      </w:pPr>
    </w:p>
    <w:p w14:paraId="5BE71E98" w14:textId="77777777" w:rsidR="00AF28E8" w:rsidRDefault="00AF28E8" w:rsidP="00AF28E8">
      <w:pPr>
        <w:tabs>
          <w:tab w:val="left" w:pos="3900"/>
        </w:tabs>
      </w:pPr>
      <w:r>
        <w:t>By developing the Gantt chart, the team established a visual representation of the project's timeline, tasks, and dependencies. This provided a clear roadmap that allowed for effective coordination and allocation of resources throughout the duration of the project. Each task was meticulously identified and assigned specific durations, enabling the team to understand the sequence of activities and prioritize their efforts accordingly.</w:t>
      </w:r>
    </w:p>
    <w:p w14:paraId="4C8DA1E2" w14:textId="77777777" w:rsidR="00AF28E8" w:rsidRDefault="00AF28E8" w:rsidP="00AF28E8">
      <w:pPr>
        <w:tabs>
          <w:tab w:val="left" w:pos="3900"/>
        </w:tabs>
      </w:pPr>
    </w:p>
    <w:p w14:paraId="505B582D" w14:textId="08EDA488" w:rsidR="005F4DB9" w:rsidRDefault="00AF28E8" w:rsidP="00B435FC">
      <w:pPr>
        <w:tabs>
          <w:tab w:val="left" w:pos="3900"/>
        </w:tabs>
      </w:pPr>
      <w:r>
        <w:t>One significant advantage of the Gantt chart was its ability to facilitate the organization of work over multiple weekends, minimizing disruptions to regular production schedules. By visualizing the project timeline, the team could strategically plan and allocate specific tasks to weekends, ensuring that the project activities did not interfere with the ongoing production processes. This thoughtful approach reduced potential inconveniences and downtime, enabling the team to make steady progress towards the project's objectives while minimizing adverse impacts on daily operations.</w:t>
      </w:r>
      <w:r w:rsidR="00704D4E">
        <w:rPr>
          <w:noProof/>
        </w:rPr>
        <w:drawing>
          <wp:inline distT="0" distB="0" distL="0" distR="0" wp14:anchorId="7BF8447F" wp14:editId="1E6AA533">
            <wp:extent cx="5731510" cy="3511550"/>
            <wp:effectExtent l="19050" t="19050" r="21590" b="12700"/>
            <wp:docPr id="3" name="Picture 3" descr="A screenshot of a computer&#10;&#10;Description automatically generated">
              <a:extLst xmlns:a="http://schemas.openxmlformats.org/drawingml/2006/main">
                <a:ext uri="{FF2B5EF4-FFF2-40B4-BE49-F238E27FC236}">
                  <a16:creationId xmlns:a16="http://schemas.microsoft.com/office/drawing/2014/main" id="{BCE0200C-AF94-4D8C-82CA-3BBE43FCAE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BCE0200C-AF94-4D8C-82CA-3BBE43FCAEBE}"/>
                        </a:ext>
                      </a:extLst>
                    </pic:cNvPr>
                    <pic:cNvPicPr>
                      <a:picLocks noChangeAspect="1"/>
                    </pic:cNvPicPr>
                  </pic:nvPicPr>
                  <pic:blipFill rotWithShape="1">
                    <a:blip r:embed="rId10"/>
                    <a:srcRect l="14655" t="19478" r="16207"/>
                    <a:stretch/>
                  </pic:blipFill>
                  <pic:spPr>
                    <a:xfrm>
                      <a:off x="0" y="0"/>
                      <a:ext cx="5731510" cy="3511550"/>
                    </a:xfrm>
                    <a:prstGeom prst="rect">
                      <a:avLst/>
                    </a:prstGeom>
                    <a:ln>
                      <a:solidFill>
                        <a:schemeClr val="tx1"/>
                      </a:solidFill>
                    </a:ln>
                  </pic:spPr>
                </pic:pic>
              </a:graphicData>
            </a:graphic>
          </wp:inline>
        </w:drawing>
      </w:r>
    </w:p>
    <w:p w14:paraId="566306ED" w14:textId="5F9570FD" w:rsidR="00347B93" w:rsidRDefault="00B435FC" w:rsidP="00B435FC">
      <w:pPr>
        <w:pStyle w:val="Caption"/>
      </w:pPr>
      <w:bookmarkStart w:id="3" w:name="_Toc136011520"/>
      <w:bookmarkStart w:id="4" w:name="_Toc136026549"/>
      <w:r>
        <w:t xml:space="preserve">Figure </w:t>
      </w:r>
      <w:fldSimple w:instr=" SEQ Figure \* ARABIC ">
        <w:r w:rsidR="003A2371">
          <w:rPr>
            <w:noProof/>
          </w:rPr>
          <w:t>1</w:t>
        </w:r>
      </w:fldSimple>
      <w:r w:rsidRPr="00EA6A1D">
        <w:t xml:space="preserve"> – Gannt Chart</w:t>
      </w:r>
      <w:bookmarkEnd w:id="3"/>
      <w:bookmarkEnd w:id="4"/>
    </w:p>
    <w:p w14:paraId="16B21A57" w14:textId="654E5A1A" w:rsidR="00347B93" w:rsidRDefault="00F4180B" w:rsidP="00F4180B">
      <w:pPr>
        <w:pStyle w:val="Subtitle"/>
      </w:pPr>
      <w:r>
        <w:t xml:space="preserve">3.1 </w:t>
      </w:r>
      <w:r w:rsidR="004A52B7">
        <w:t xml:space="preserve">Stage one – </w:t>
      </w:r>
      <w:proofErr w:type="gramStart"/>
      <w:r w:rsidR="004A52B7">
        <w:t>Purchasing</w:t>
      </w:r>
      <w:proofErr w:type="gramEnd"/>
      <w:r w:rsidR="004A52B7">
        <w:t xml:space="preserve"> </w:t>
      </w:r>
    </w:p>
    <w:p w14:paraId="087EC1FF" w14:textId="77777777" w:rsidR="004A52B7" w:rsidRDefault="004A52B7" w:rsidP="00347B93">
      <w:pPr>
        <w:tabs>
          <w:tab w:val="left" w:pos="3900"/>
        </w:tabs>
      </w:pPr>
      <w:r>
        <w:t xml:space="preserve">Parts to order – </w:t>
      </w:r>
    </w:p>
    <w:p w14:paraId="59379BFD" w14:textId="399F2F86" w:rsidR="004A52B7" w:rsidRDefault="004A52B7" w:rsidP="004A52B7">
      <w:pPr>
        <w:pStyle w:val="ListParagraph"/>
        <w:numPr>
          <w:ilvl w:val="0"/>
          <w:numId w:val="2"/>
        </w:numPr>
        <w:tabs>
          <w:tab w:val="left" w:pos="3900"/>
        </w:tabs>
      </w:pPr>
      <w:r>
        <w:t>Shock absorbers</w:t>
      </w:r>
    </w:p>
    <w:p w14:paraId="2AEEE798" w14:textId="00D7A961" w:rsidR="004A52B7" w:rsidRDefault="004A52B7" w:rsidP="004A52B7">
      <w:pPr>
        <w:pStyle w:val="ListParagraph"/>
        <w:numPr>
          <w:ilvl w:val="0"/>
          <w:numId w:val="2"/>
        </w:numPr>
        <w:tabs>
          <w:tab w:val="left" w:pos="3900"/>
        </w:tabs>
      </w:pPr>
      <w:r>
        <w:lastRenderedPageBreak/>
        <w:t xml:space="preserve">Floor Bolts </w:t>
      </w:r>
    </w:p>
    <w:p w14:paraId="6C89A456" w14:textId="53674F76" w:rsidR="004A52B7" w:rsidRDefault="004A52B7" w:rsidP="004A52B7">
      <w:pPr>
        <w:pStyle w:val="ListParagraph"/>
        <w:numPr>
          <w:ilvl w:val="0"/>
          <w:numId w:val="2"/>
        </w:numPr>
        <w:tabs>
          <w:tab w:val="left" w:pos="3900"/>
        </w:tabs>
      </w:pPr>
      <w:r>
        <w:t xml:space="preserve">Shock absorber mounting </w:t>
      </w:r>
      <w:r w:rsidR="009B74B8">
        <w:t>fabrication.</w:t>
      </w:r>
    </w:p>
    <w:p w14:paraId="50E5A0B8" w14:textId="2403DB11" w:rsidR="004A52B7" w:rsidRDefault="004A52B7" w:rsidP="004A52B7">
      <w:pPr>
        <w:pStyle w:val="ListParagraph"/>
        <w:numPr>
          <w:ilvl w:val="0"/>
          <w:numId w:val="2"/>
        </w:numPr>
        <w:tabs>
          <w:tab w:val="left" w:pos="3900"/>
        </w:tabs>
      </w:pPr>
      <w:r>
        <w:t xml:space="preserve">Motors 1 and 2 </w:t>
      </w:r>
    </w:p>
    <w:p w14:paraId="42F7CE47" w14:textId="45892BB2" w:rsidR="004A52B7" w:rsidRDefault="004A52B7" w:rsidP="004A52B7">
      <w:pPr>
        <w:pStyle w:val="ListParagraph"/>
        <w:numPr>
          <w:ilvl w:val="0"/>
          <w:numId w:val="2"/>
        </w:numPr>
        <w:tabs>
          <w:tab w:val="left" w:pos="3900"/>
        </w:tabs>
      </w:pPr>
      <w:r>
        <w:t>VFD 1 and 2</w:t>
      </w:r>
    </w:p>
    <w:p w14:paraId="0A837711" w14:textId="77777777" w:rsidR="00AF28E8" w:rsidRDefault="00AF28E8" w:rsidP="00AF28E8">
      <w:pPr>
        <w:tabs>
          <w:tab w:val="left" w:pos="3900"/>
        </w:tabs>
      </w:pPr>
      <w:r>
        <w:t>During the initial stage of the project, the utmost priority was to ensure the timely procurement and arrival of all necessary parts. Recognizing the criticality of this step, it was placed at the forefront of the project plan. Without the presence of the required parts on-site, the entire project would face a significant setback, rendering further progress impossible. To mitigate such risks and guarantee a smooth continuation of the project, a dedicated timeframe of 22 days was allocated specifically for the purchasing and arrival of the parts.</w:t>
      </w:r>
    </w:p>
    <w:p w14:paraId="707B8A89" w14:textId="77777777" w:rsidR="00AF28E8" w:rsidRDefault="00AF28E8" w:rsidP="00AF28E8">
      <w:pPr>
        <w:tabs>
          <w:tab w:val="left" w:pos="3900"/>
        </w:tabs>
      </w:pPr>
    </w:p>
    <w:p w14:paraId="4E7E8EEC" w14:textId="77777777" w:rsidR="00AF28E8" w:rsidRDefault="00AF28E8" w:rsidP="00AF28E8">
      <w:pPr>
        <w:tabs>
          <w:tab w:val="left" w:pos="3900"/>
        </w:tabs>
      </w:pPr>
      <w:r>
        <w:t>This designated time frame allowed the procurement team to engage in a meticulous process of identifying the required components, sourcing reliable suppliers, and initiating the purchase orders. It encompassed activities such as vendor selection, negotiation, order placement, and logistics coordination to ensure a seamless flow of parts to the project site.</w:t>
      </w:r>
    </w:p>
    <w:p w14:paraId="683DD5F7" w14:textId="77777777" w:rsidR="00AF28E8" w:rsidRDefault="00AF28E8" w:rsidP="00AF28E8">
      <w:pPr>
        <w:tabs>
          <w:tab w:val="left" w:pos="3900"/>
        </w:tabs>
      </w:pPr>
    </w:p>
    <w:p w14:paraId="27464397" w14:textId="77777777" w:rsidR="00AF28E8" w:rsidRDefault="00AF28E8" w:rsidP="00AF28E8">
      <w:pPr>
        <w:tabs>
          <w:tab w:val="left" w:pos="3900"/>
        </w:tabs>
      </w:pPr>
      <w:r>
        <w:t>By allowing sufficient time for purchasing and delivery, the project team aimed to minimize any potential delays or disruptions that could arise from logistical challenges or unforeseen circumstances. This proactive approach helped to mitigate the risk of part shortages, enabling the project to progress smoothly once all the necessary components were available on-site.</w:t>
      </w:r>
    </w:p>
    <w:p w14:paraId="4D9BD00C" w14:textId="77777777" w:rsidR="00AF28E8" w:rsidRDefault="00AF28E8" w:rsidP="00AF28E8">
      <w:pPr>
        <w:tabs>
          <w:tab w:val="left" w:pos="3900"/>
        </w:tabs>
      </w:pPr>
    </w:p>
    <w:p w14:paraId="7ED09B8C" w14:textId="6D892E2E" w:rsidR="000B6717" w:rsidRDefault="00AF28E8" w:rsidP="00AF28E8">
      <w:pPr>
        <w:tabs>
          <w:tab w:val="left" w:pos="3900"/>
        </w:tabs>
      </w:pPr>
      <w:r>
        <w:t>The allocated 22-day timeframe for parts acquisition demonstrated the project team's commitment to meticulous planning and efficient supply chain management. By securing the timely arrival of parts, the project could proceed as scheduled, laying a solid foundation for subsequent stages of implementation and ensuring the project's overall success.</w:t>
      </w:r>
    </w:p>
    <w:p w14:paraId="392FA24F" w14:textId="161DB203" w:rsidR="000B6717" w:rsidRDefault="00F4180B" w:rsidP="00F4180B">
      <w:pPr>
        <w:pStyle w:val="Subtitle"/>
      </w:pPr>
      <w:r>
        <w:t xml:space="preserve">3.2 </w:t>
      </w:r>
      <w:r w:rsidR="000B6717">
        <w:t>Stage 2 – Pre-Install Tasks</w:t>
      </w:r>
    </w:p>
    <w:p w14:paraId="56BACF72" w14:textId="77777777" w:rsidR="00AF28E8" w:rsidRDefault="00AF28E8" w:rsidP="004A52B7">
      <w:pPr>
        <w:tabs>
          <w:tab w:val="left" w:pos="3900"/>
        </w:tabs>
      </w:pPr>
      <w:r w:rsidRPr="00AF28E8">
        <w:t>During this stage, the project team diligently focused on verifying the specifications of the ordered parts to ensure they aligned with the required specifications for successful installation. Similarly, careful attention was given to ensure that all necessary tools were readily available on-site. To accomplish these crucial tasks, a dedicated timeframe of 5.5 days was allocated. Within this timeframe, the team meticulously reviewed the specifications of the ordered parts, cross-checking them against the project requirements. Additionally, they ensured that all the required tools were present and in proper working condition, ready to be utilized during the installation phase. This diligent verification process was vital in guaranteeing that the project progressed smoothly, without any complications arising from incorrect parts or insufficient tools.</w:t>
      </w:r>
    </w:p>
    <w:p w14:paraId="7053E6E9" w14:textId="45CACB19" w:rsidR="000B6717" w:rsidRDefault="00F4180B" w:rsidP="00F4180B">
      <w:pPr>
        <w:pStyle w:val="Subtitle"/>
      </w:pPr>
      <w:r>
        <w:t xml:space="preserve">3.3 </w:t>
      </w:r>
      <w:r w:rsidR="000B6717">
        <w:t>Stage 3 – Pre-Start Checks</w:t>
      </w:r>
    </w:p>
    <w:p w14:paraId="4B9FF49E" w14:textId="0E07F157" w:rsidR="000B6717" w:rsidRDefault="000B6717" w:rsidP="004A52B7">
      <w:pPr>
        <w:tabs>
          <w:tab w:val="left" w:pos="3900"/>
        </w:tabs>
      </w:pPr>
      <w:r>
        <w:t>With the controls engineer assigned to the task</w:t>
      </w:r>
      <w:r w:rsidR="00286F87">
        <w:t>,</w:t>
      </w:r>
      <w:r>
        <w:t xml:space="preserve"> we had to verify the current drive speeds against the current PLC output values to demonstrate the </w:t>
      </w:r>
      <w:r w:rsidR="00286F87">
        <w:t>crane’s</w:t>
      </w:r>
      <w:r>
        <w:t xml:space="preserve"> actual speed and output. 2 hours were allocated for this task. </w:t>
      </w:r>
    </w:p>
    <w:p w14:paraId="634DFF5E" w14:textId="39B09188" w:rsidR="000B6717" w:rsidRDefault="00F4180B" w:rsidP="00F4180B">
      <w:pPr>
        <w:pStyle w:val="Subtitle"/>
      </w:pPr>
      <w:r>
        <w:t xml:space="preserve">3.4 </w:t>
      </w:r>
      <w:r w:rsidR="000B6717">
        <w:t>Stage 4 – Crane Panel Modification</w:t>
      </w:r>
    </w:p>
    <w:p w14:paraId="3854D9E1" w14:textId="57B5215A" w:rsidR="000B6717" w:rsidRDefault="00DA190D" w:rsidP="004A52B7">
      <w:pPr>
        <w:tabs>
          <w:tab w:val="left" w:pos="3900"/>
        </w:tabs>
      </w:pPr>
      <w:r>
        <w:lastRenderedPageBreak/>
        <w:t xml:space="preserve">This is where the team and I disconnected and removed </w:t>
      </w:r>
      <w:r w:rsidR="00286F87">
        <w:t xml:space="preserve">the </w:t>
      </w:r>
      <w:r>
        <w:t xml:space="preserve">5.5KW drive. The </w:t>
      </w:r>
      <w:proofErr w:type="spellStart"/>
      <w:r>
        <w:t>profinet</w:t>
      </w:r>
      <w:proofErr w:type="spellEnd"/>
      <w:r>
        <w:t xml:space="preserve"> communication cards were disconnected from that drive to reuse on the new drive. Install the new 11kW VFD into </w:t>
      </w:r>
      <w:r w:rsidR="00286F87">
        <w:t xml:space="preserve">the </w:t>
      </w:r>
      <w:r>
        <w:t xml:space="preserve">panel. The input circuit breaker was also installed due to the new demand on the motor and VFD. The cabling was also upgraded from 2.5mm2 to 4mm2. The brake resistor was then removed, and the new resistor </w:t>
      </w:r>
      <w:r w:rsidR="00286F87">
        <w:t xml:space="preserve">was </w:t>
      </w:r>
      <w:r>
        <w:t xml:space="preserve">connected. </w:t>
      </w:r>
    </w:p>
    <w:p w14:paraId="7868FDDA" w14:textId="304EB99B" w:rsidR="00DA190D" w:rsidRDefault="00F4180B" w:rsidP="00F4180B">
      <w:pPr>
        <w:pStyle w:val="Subtitle"/>
      </w:pPr>
      <w:r>
        <w:t xml:space="preserve">3.5 </w:t>
      </w:r>
      <w:r w:rsidR="00DA190D">
        <w:t xml:space="preserve">Stage 5 – Commissioning and Testing </w:t>
      </w:r>
    </w:p>
    <w:p w14:paraId="5752A75D" w14:textId="2F78EC70" w:rsidR="00DA190D" w:rsidRDefault="00DA190D" w:rsidP="004A52B7">
      <w:pPr>
        <w:tabs>
          <w:tab w:val="left" w:pos="3900"/>
        </w:tabs>
      </w:pPr>
      <w:r w:rsidRPr="00DA190D">
        <w:t>The wiring was then checked prior to the power</w:t>
      </w:r>
      <w:r>
        <w:t xml:space="preserve"> </w:t>
      </w:r>
      <w:r w:rsidRPr="00DA190D">
        <w:t xml:space="preserve">once all OK ASOS powered up for a </w:t>
      </w:r>
      <w:r w:rsidR="003647CB" w:rsidRPr="00DA190D">
        <w:t>no-load</w:t>
      </w:r>
      <w:r w:rsidRPr="00DA190D">
        <w:t xml:space="preserve"> test. The</w:t>
      </w:r>
      <w:r w:rsidR="00286F87">
        <w:t xml:space="preserve"> </w:t>
      </w:r>
      <w:r w:rsidRPr="00DA190D">
        <w:t xml:space="preserve">proposition </w:t>
      </w:r>
      <w:r w:rsidR="00BD6BE0">
        <w:t xml:space="preserve">was </w:t>
      </w:r>
      <w:r w:rsidRPr="00DA190D">
        <w:t xml:space="preserve">configured and uploaded from </w:t>
      </w:r>
      <w:r w:rsidR="00BD6BE0">
        <w:t xml:space="preserve">the </w:t>
      </w:r>
      <w:r w:rsidRPr="00DA190D">
        <w:t>software</w:t>
      </w:r>
      <w:r w:rsidR="003647CB" w:rsidRPr="003647CB">
        <w:t xml:space="preserve">. The crane </w:t>
      </w:r>
      <w:r w:rsidR="00BD6BE0">
        <w:t xml:space="preserve">was </w:t>
      </w:r>
      <w:r w:rsidR="003647CB" w:rsidRPr="003647CB">
        <w:t xml:space="preserve">tested in manual mode by </w:t>
      </w:r>
      <w:r w:rsidR="003647CB">
        <w:t xml:space="preserve">a </w:t>
      </w:r>
      <w:r w:rsidR="003647CB" w:rsidRPr="003647CB">
        <w:t xml:space="preserve">technician. The crane resent tested in automatic </w:t>
      </w:r>
      <w:r w:rsidR="00286F87" w:rsidRPr="003647CB">
        <w:t>mode,</w:t>
      </w:r>
      <w:r w:rsidR="003647CB" w:rsidRPr="003647CB">
        <w:t xml:space="preserve"> so testing was carried </w:t>
      </w:r>
      <w:r w:rsidR="00AF28E8" w:rsidRPr="003647CB">
        <w:t>out.</w:t>
      </w:r>
    </w:p>
    <w:p w14:paraId="59F482CD" w14:textId="2FB139BB" w:rsidR="003647CB" w:rsidRDefault="00F4180B" w:rsidP="00F4180B">
      <w:pPr>
        <w:pStyle w:val="Subtitle"/>
      </w:pPr>
      <w:r>
        <w:t xml:space="preserve">3.6 </w:t>
      </w:r>
      <w:r w:rsidR="003647CB" w:rsidRPr="003647CB">
        <w:t xml:space="preserve">Revert Stages </w:t>
      </w:r>
    </w:p>
    <w:p w14:paraId="0546D885" w14:textId="7621F0BC" w:rsidR="003647CB" w:rsidRPr="003647CB" w:rsidRDefault="003647CB" w:rsidP="004A52B7">
      <w:pPr>
        <w:tabs>
          <w:tab w:val="left" w:pos="3900"/>
        </w:tabs>
        <w:rPr>
          <w:color w:val="FF0000"/>
        </w:rPr>
      </w:pPr>
      <w:r w:rsidRPr="003647CB">
        <w:rPr>
          <w:color w:val="FF0000"/>
        </w:rPr>
        <w:t>During the planet</w:t>
      </w:r>
      <w:r w:rsidR="00286F87">
        <w:rPr>
          <w:color w:val="FF0000"/>
        </w:rPr>
        <w:t>,</w:t>
      </w:r>
      <w:r w:rsidRPr="003647CB">
        <w:rPr>
          <w:color w:val="FF0000"/>
        </w:rPr>
        <w:t xml:space="preserve"> you will see a revert plan If the job did not go as planned. These steps as you can see </w:t>
      </w:r>
      <w:r w:rsidR="00286F87">
        <w:rPr>
          <w:color w:val="FF0000"/>
        </w:rPr>
        <w:t>disconnect</w:t>
      </w:r>
      <w:r w:rsidRPr="003647CB">
        <w:rPr>
          <w:color w:val="FF0000"/>
        </w:rPr>
        <w:t xml:space="preserve"> the mechanical components. then disconnected the electrical components which would then lead us to recommission to the old </w:t>
      </w:r>
      <w:r w:rsidR="00286F87">
        <w:rPr>
          <w:color w:val="FF0000"/>
        </w:rPr>
        <w:t>set-up</w:t>
      </w:r>
      <w:r w:rsidRPr="003647CB">
        <w:rPr>
          <w:color w:val="FF0000"/>
        </w:rPr>
        <w:t xml:space="preserve">, to allow for production the run </w:t>
      </w:r>
      <w:r w:rsidR="00AF28E8">
        <w:rPr>
          <w:color w:val="FF0000"/>
        </w:rPr>
        <w:t>as</w:t>
      </w:r>
      <w:r w:rsidRPr="003647CB">
        <w:rPr>
          <w:color w:val="FF0000"/>
        </w:rPr>
        <w:t xml:space="preserve"> normal during the week. </w:t>
      </w:r>
    </w:p>
    <w:p w14:paraId="30325CA7" w14:textId="77777777" w:rsidR="000B6717" w:rsidRDefault="000B6717" w:rsidP="004A52B7">
      <w:pPr>
        <w:tabs>
          <w:tab w:val="left" w:pos="3900"/>
        </w:tabs>
      </w:pPr>
    </w:p>
    <w:p w14:paraId="6041680D" w14:textId="166DC452" w:rsidR="008F0DA6" w:rsidRDefault="008F0DA6" w:rsidP="004A52B7">
      <w:pPr>
        <w:tabs>
          <w:tab w:val="left" w:pos="3900"/>
        </w:tabs>
      </w:pPr>
      <w:r>
        <w:t>Using the above Gantt chart as a plan for en</w:t>
      </w:r>
      <w:r w:rsidRPr="008F0DA6">
        <w:t xml:space="preserve">gineering </w:t>
      </w:r>
      <w:r>
        <w:t xml:space="preserve">projects like the speeding up of the ASRS </w:t>
      </w:r>
      <w:r w:rsidRPr="008F0DA6">
        <w:t>is essential for providing direction, optimizing resources, managing risks, ensuring timely completion, fostering collaboration, maintaining quality, controlling costs, and facilitating documentation and continuous improvement. It enhances project efficiency, effectiveness, and success.</w:t>
      </w:r>
    </w:p>
    <w:p w14:paraId="298F8FFD" w14:textId="094DE4F6" w:rsidR="008F0DA6" w:rsidRDefault="008F0DA6" w:rsidP="004A52B7">
      <w:pPr>
        <w:tabs>
          <w:tab w:val="left" w:pos="3900"/>
        </w:tabs>
      </w:pPr>
      <w:r>
        <w:t>A plan gives the team a clear direction on what goals and targets to strive towards for each day. The above chart gave the management staff on the team to optimise what resources they had. This allowed them to see if contractors were needed for the job and allowed for the best people for the correct jobs. In the plan</w:t>
      </w:r>
      <w:r w:rsidR="008C6B97">
        <w:t>,</w:t>
      </w:r>
      <w:r>
        <w:t xml:space="preserve"> you can see there is a lot of risk management as the job was being carried out over weekends in-between full production in the weeks. The ASRS is the heart of the factory delivering the cars like a heart delivers blood around the body. </w:t>
      </w:r>
      <w:proofErr w:type="gramStart"/>
      <w:r>
        <w:t>So</w:t>
      </w:r>
      <w:proofErr w:type="gramEnd"/>
      <w:r>
        <w:t xml:space="preserve"> the ASRS </w:t>
      </w:r>
      <w:r w:rsidR="008C6B97">
        <w:t>project</w:t>
      </w:r>
      <w:r>
        <w:t xml:space="preserve"> needed a revert stages plan encase production would be </w:t>
      </w:r>
      <w:r w:rsidR="00286F87">
        <w:t>affected</w:t>
      </w:r>
      <w:r>
        <w:t xml:space="preserve"> </w:t>
      </w:r>
      <w:r w:rsidR="00286F87">
        <w:t xml:space="preserve">by </w:t>
      </w:r>
      <w:r>
        <w:t>a project failure</w:t>
      </w:r>
      <w:r w:rsidR="00286F87">
        <w:t xml:space="preserve"> or the team not meeting the plan by bot getting a job done on time</w:t>
      </w:r>
      <w:r>
        <w:t xml:space="preserve">. This also gives us quality </w:t>
      </w:r>
      <w:r w:rsidR="008C6B97">
        <w:t>assurance</w:t>
      </w:r>
      <w:r>
        <w:t xml:space="preserve"> making sure that the project only goes to the next step if all quality objectives are signed off by the maintenance and controls departments. </w:t>
      </w:r>
      <w:r w:rsidR="008C6B97">
        <w:t>“</w:t>
      </w:r>
      <w:r w:rsidR="008C6B97" w:rsidRPr="008C6B97">
        <w:t xml:space="preserve">Project planning involves comprehensive mapping and organizing of project goals, tasks, schedules, and resources before anyone assigns roles for the project and the team begins to execute the plan. You can avoid almost </w:t>
      </w:r>
      <w:proofErr w:type="gramStart"/>
      <w:r w:rsidR="008C6B97" w:rsidRPr="008C6B97">
        <w:t>all of</w:t>
      </w:r>
      <w:proofErr w:type="gramEnd"/>
      <w:r w:rsidR="008C6B97" w:rsidRPr="008C6B97">
        <w:t xml:space="preserve"> the problems that lead to project failure with proper project planning.</w:t>
      </w:r>
      <w:r w:rsidR="008C6B97">
        <w:t xml:space="preserve">” (Jotform.com, 2023) </w:t>
      </w:r>
    </w:p>
    <w:p w14:paraId="7B82BEA8" w14:textId="61D93F85" w:rsidR="00347B93" w:rsidRDefault="00347B93" w:rsidP="00347B93">
      <w:pPr>
        <w:tabs>
          <w:tab w:val="left" w:pos="3900"/>
        </w:tabs>
      </w:pPr>
    </w:p>
    <w:p w14:paraId="6666C155" w14:textId="0F13C8ED" w:rsidR="00347B93" w:rsidRDefault="00347B93" w:rsidP="00347B93">
      <w:pPr>
        <w:tabs>
          <w:tab w:val="left" w:pos="3900"/>
        </w:tabs>
      </w:pPr>
    </w:p>
    <w:p w14:paraId="050FE6EC" w14:textId="4E1A8F66" w:rsidR="00347B93" w:rsidRDefault="00347B93" w:rsidP="00347B93">
      <w:pPr>
        <w:tabs>
          <w:tab w:val="left" w:pos="3900"/>
        </w:tabs>
      </w:pPr>
    </w:p>
    <w:p w14:paraId="1909CB61" w14:textId="4CDA581D" w:rsidR="00347B93" w:rsidRDefault="00347B93" w:rsidP="00F4180B">
      <w:pPr>
        <w:pStyle w:val="Subtitle"/>
      </w:pPr>
      <w:r>
        <w:t xml:space="preserve">4.0 </w:t>
      </w:r>
      <w:r w:rsidR="00EF7941">
        <w:t>Safety Calculation</w:t>
      </w:r>
      <w:r w:rsidR="00CA4083">
        <w:t>s</w:t>
      </w:r>
    </w:p>
    <w:p w14:paraId="2F263392" w14:textId="19A3FAE4" w:rsidR="00EF7941" w:rsidRDefault="008B756D" w:rsidP="00347B93">
      <w:pPr>
        <w:tabs>
          <w:tab w:val="left" w:pos="3900"/>
        </w:tabs>
        <w:rPr>
          <w:noProof/>
        </w:rPr>
      </w:pPr>
      <w:r>
        <w:rPr>
          <w:noProof/>
        </w:rPr>
        <w:t xml:space="preserve">Calculations were made to find out what the need was for stopping </w:t>
      </w:r>
      <w:r w:rsidR="00EF3E2C">
        <w:rPr>
          <w:noProof/>
        </w:rPr>
        <w:t>the</w:t>
      </w:r>
      <w:r>
        <w:rPr>
          <w:noProof/>
        </w:rPr>
        <w:t xml:space="preserve"> crane </w:t>
      </w:r>
      <w:r w:rsidR="008C6B97">
        <w:rPr>
          <w:noProof/>
        </w:rPr>
        <w:t xml:space="preserve">in case of </w:t>
      </w:r>
      <w:r w:rsidR="00EF3E2C">
        <w:rPr>
          <w:noProof/>
        </w:rPr>
        <w:t xml:space="preserve">a failure </w:t>
      </w:r>
      <w:r w:rsidR="008C6B97">
        <w:rPr>
          <w:noProof/>
        </w:rPr>
        <w:t>mechanically</w:t>
      </w:r>
      <w:r w:rsidR="00D2329A">
        <w:rPr>
          <w:noProof/>
        </w:rPr>
        <w:t xml:space="preserve"> or the electrical braking system. </w:t>
      </w:r>
    </w:p>
    <w:p w14:paraId="7C5EE3D4" w14:textId="6A00E471" w:rsidR="002631A7" w:rsidRDefault="00F4180B" w:rsidP="00F4180B">
      <w:pPr>
        <w:pStyle w:val="Subtitle"/>
        <w:rPr>
          <w:noProof/>
        </w:rPr>
      </w:pPr>
      <w:r>
        <w:rPr>
          <w:noProof/>
        </w:rPr>
        <w:t xml:space="preserve">4.1 </w:t>
      </w:r>
      <w:r w:rsidR="002631A7">
        <w:rPr>
          <w:noProof/>
        </w:rPr>
        <w:t>Old Damper Unit</w:t>
      </w:r>
    </w:p>
    <w:p w14:paraId="65C3DB28" w14:textId="5F6EFB93" w:rsidR="0062277D" w:rsidRDefault="0062277D" w:rsidP="00347B93">
      <w:pPr>
        <w:tabs>
          <w:tab w:val="left" w:pos="3900"/>
        </w:tabs>
        <w:rPr>
          <w:noProof/>
        </w:rPr>
      </w:pPr>
      <w:r>
        <w:rPr>
          <w:noProof/>
        </w:rPr>
        <w:lastRenderedPageBreak/>
        <w:drawing>
          <wp:inline distT="0" distB="0" distL="0" distR="0" wp14:anchorId="3FB623A6" wp14:editId="1A356BAC">
            <wp:extent cx="5246067" cy="1882239"/>
            <wp:effectExtent l="0" t="0" r="0" b="3810"/>
            <wp:docPr id="488038261" name="Picture 4"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38261" name="Picture 25" descr="A computer screen shot of a computer&#10;&#10;Description automatically generated with low confidence"/>
                    <pic:cNvPicPr/>
                  </pic:nvPicPr>
                  <pic:blipFill rotWithShape="1">
                    <a:blip r:embed="rId11"/>
                    <a:srcRect l="522" t="19862" r="76268" b="28850"/>
                    <a:stretch/>
                  </pic:blipFill>
                  <pic:spPr bwMode="auto">
                    <a:xfrm>
                      <a:off x="0" y="0"/>
                      <a:ext cx="5279538" cy="1894248"/>
                    </a:xfrm>
                    <a:prstGeom prst="rect">
                      <a:avLst/>
                    </a:prstGeom>
                    <a:ln>
                      <a:noFill/>
                    </a:ln>
                    <a:extLst>
                      <a:ext uri="{53640926-AAD7-44D8-BBD7-CCE9431645EC}">
                        <a14:shadowObscured xmlns:a14="http://schemas.microsoft.com/office/drawing/2010/main"/>
                      </a:ext>
                    </a:extLst>
                  </pic:spPr>
                </pic:pic>
              </a:graphicData>
            </a:graphic>
          </wp:inline>
        </w:drawing>
      </w:r>
    </w:p>
    <w:p w14:paraId="3C89F191" w14:textId="64629303" w:rsidR="005F4DB9" w:rsidRDefault="00B435FC" w:rsidP="00B435FC">
      <w:pPr>
        <w:pStyle w:val="Caption"/>
        <w:rPr>
          <w:noProof/>
        </w:rPr>
      </w:pPr>
      <w:bookmarkStart w:id="5" w:name="_Toc136011521"/>
      <w:bookmarkStart w:id="6" w:name="_Toc136026550"/>
      <w:r>
        <w:t xml:space="preserve">Figure </w:t>
      </w:r>
      <w:fldSimple w:instr=" SEQ Figure \* ARABIC ">
        <w:r w:rsidR="003A2371">
          <w:rPr>
            <w:noProof/>
          </w:rPr>
          <w:t>2</w:t>
        </w:r>
      </w:fldSimple>
      <w:r>
        <w:t xml:space="preserve"> - </w:t>
      </w:r>
      <w:r w:rsidRPr="00202736">
        <w:t>Type C - 32</w:t>
      </w:r>
      <w:r>
        <w:rPr>
          <w:noProof/>
        </w:rPr>
        <w:t xml:space="preserve"> Damper</w:t>
      </w:r>
      <w:bookmarkEnd w:id="5"/>
      <w:bookmarkEnd w:id="6"/>
    </w:p>
    <w:p w14:paraId="334C742D" w14:textId="6531E629" w:rsidR="009A547C" w:rsidRDefault="009A547C" w:rsidP="009A547C">
      <w:pPr>
        <w:tabs>
          <w:tab w:val="left" w:pos="3900"/>
        </w:tabs>
        <w:rPr>
          <w:noProof/>
        </w:rPr>
      </w:pPr>
      <w:r>
        <w:rPr>
          <w:noProof/>
        </w:rPr>
        <w:t xml:space="preserve">Breaking down the equation for the required stroke on the </w:t>
      </w:r>
      <w:r w:rsidR="00DC1368">
        <w:rPr>
          <w:noProof/>
        </w:rPr>
        <w:t>damper</w:t>
      </w:r>
      <w:r>
        <w:rPr>
          <w:noProof/>
        </w:rPr>
        <w:t>:</w:t>
      </w:r>
    </w:p>
    <w:p w14:paraId="1711A88F" w14:textId="77777777" w:rsidR="009A547C" w:rsidRDefault="009A547C" w:rsidP="009A547C">
      <w:pPr>
        <w:tabs>
          <w:tab w:val="left" w:pos="3900"/>
        </w:tabs>
        <w:rPr>
          <w:noProof/>
        </w:rPr>
      </w:pPr>
    </w:p>
    <w:p w14:paraId="1B7C30FF" w14:textId="77777777" w:rsidR="009A547C" w:rsidRDefault="009A547C" w:rsidP="009A547C">
      <w:pPr>
        <w:tabs>
          <w:tab w:val="left" w:pos="3900"/>
        </w:tabs>
        <w:rPr>
          <w:noProof/>
        </w:rPr>
      </w:pPr>
      <w:r>
        <w:rPr>
          <w:noProof/>
        </w:rPr>
        <w:t>30m/min^2 represents a rate of change of distance over time squared. It implies that the distance (in meters) is changing at a rate of 30 meters per square minute. The square minute in the denominator indicates an acceleration over time.</w:t>
      </w:r>
    </w:p>
    <w:p w14:paraId="06705F36" w14:textId="77777777" w:rsidR="009A547C" w:rsidRDefault="009A547C" w:rsidP="009A547C">
      <w:pPr>
        <w:tabs>
          <w:tab w:val="left" w:pos="3900"/>
        </w:tabs>
        <w:rPr>
          <w:noProof/>
        </w:rPr>
      </w:pPr>
      <w:r>
        <w:rPr>
          <w:noProof/>
        </w:rPr>
        <w:t>2 * 0.7m/s^2 represents an acceleration. It indicates that the speed (in meters per second) is changing at a rate of 0.7 meters per second squared. The second squared in the denominator signifies an acceleration over time.</w:t>
      </w:r>
    </w:p>
    <w:p w14:paraId="2001536A" w14:textId="77777777" w:rsidR="009A547C" w:rsidRDefault="009A547C" w:rsidP="009A547C">
      <w:pPr>
        <w:tabs>
          <w:tab w:val="left" w:pos="3900"/>
        </w:tabs>
        <w:rPr>
          <w:noProof/>
        </w:rPr>
      </w:pPr>
      <w:r>
        <w:rPr>
          <w:noProof/>
        </w:rPr>
        <w:t>By dividing the rate of change of distance by the acceleration, you are calculating the time required for the change in distance to occur due to the given acceleration.</w:t>
      </w:r>
    </w:p>
    <w:p w14:paraId="6DE9D735" w14:textId="77777777" w:rsidR="009A547C" w:rsidRDefault="009A547C" w:rsidP="009A547C">
      <w:pPr>
        <w:tabs>
          <w:tab w:val="left" w:pos="3900"/>
        </w:tabs>
        <w:rPr>
          <w:noProof/>
        </w:rPr>
      </w:pPr>
    </w:p>
    <w:p w14:paraId="3EF1F3F4" w14:textId="77777777" w:rsidR="009A547C" w:rsidRDefault="009A547C" w:rsidP="009A547C">
      <w:pPr>
        <w:tabs>
          <w:tab w:val="left" w:pos="3900"/>
        </w:tabs>
        <w:rPr>
          <w:noProof/>
        </w:rPr>
      </w:pPr>
      <w:r>
        <w:rPr>
          <w:noProof/>
        </w:rPr>
        <w:t>The result of the equation, 0.18m, signifies the time required for the change in distance given the specified acceleration.</w:t>
      </w:r>
    </w:p>
    <w:p w14:paraId="6328C077" w14:textId="77777777" w:rsidR="009A547C" w:rsidRDefault="009A547C" w:rsidP="009A547C">
      <w:pPr>
        <w:tabs>
          <w:tab w:val="left" w:pos="3900"/>
        </w:tabs>
        <w:rPr>
          <w:noProof/>
        </w:rPr>
      </w:pPr>
    </w:p>
    <w:p w14:paraId="3E908BF2" w14:textId="2D6C737E" w:rsidR="0062277D" w:rsidRDefault="009A547C" w:rsidP="009A547C">
      <w:pPr>
        <w:tabs>
          <w:tab w:val="left" w:pos="3900"/>
        </w:tabs>
        <w:rPr>
          <w:noProof/>
        </w:rPr>
      </w:pPr>
      <w:r>
        <w:rPr>
          <w:noProof/>
        </w:rPr>
        <w:t>Therefore, the time required for the change in distance, given the specified acceleration, is approximately 0.18 meters.</w:t>
      </w:r>
    </w:p>
    <w:p w14:paraId="3F1FC6BB" w14:textId="6F02E8B1" w:rsidR="00EF7941" w:rsidRDefault="00EF7941" w:rsidP="00347B93">
      <w:pPr>
        <w:tabs>
          <w:tab w:val="left" w:pos="3900"/>
        </w:tabs>
        <w:rPr>
          <w:noProof/>
        </w:rPr>
      </w:pPr>
    </w:p>
    <w:p w14:paraId="481EB4AE" w14:textId="012E9D81" w:rsidR="00536E3D" w:rsidRDefault="00536E3D" w:rsidP="00536E3D">
      <w:pPr>
        <w:tabs>
          <w:tab w:val="left" w:pos="3900"/>
        </w:tabs>
        <w:rPr>
          <w:noProof/>
        </w:rPr>
      </w:pPr>
      <w:r>
        <w:rPr>
          <w:noProof/>
        </w:rPr>
        <w:t>Breaking down the equation for Energy to be Absorbed:</w:t>
      </w:r>
    </w:p>
    <w:p w14:paraId="5D065E3C" w14:textId="77777777" w:rsidR="00536E3D" w:rsidRDefault="00536E3D" w:rsidP="00536E3D">
      <w:pPr>
        <w:tabs>
          <w:tab w:val="left" w:pos="3900"/>
        </w:tabs>
        <w:rPr>
          <w:noProof/>
        </w:rPr>
      </w:pPr>
    </w:p>
    <w:p w14:paraId="585A1AA2" w14:textId="77777777" w:rsidR="00536E3D" w:rsidRDefault="00536E3D" w:rsidP="00536E3D">
      <w:pPr>
        <w:tabs>
          <w:tab w:val="left" w:pos="3900"/>
        </w:tabs>
        <w:rPr>
          <w:noProof/>
        </w:rPr>
      </w:pPr>
      <w:r>
        <w:rPr>
          <w:noProof/>
        </w:rPr>
        <w:t>36 tonnes represents a quantity of mass, typically measured in metric tons.</w:t>
      </w:r>
    </w:p>
    <w:p w14:paraId="13BC95D7" w14:textId="544C5347" w:rsidR="00536E3D" w:rsidRDefault="00536E3D" w:rsidP="00536E3D">
      <w:pPr>
        <w:tabs>
          <w:tab w:val="left" w:pos="3900"/>
        </w:tabs>
        <w:rPr>
          <w:noProof/>
        </w:rPr>
      </w:pPr>
      <w:r>
        <w:rPr>
          <w:noProof/>
        </w:rPr>
        <w:t>30 m/min^2 represents a rate of change of distance over time squared. It implies that the distance (in meters) is changing at a rate of 30 meters per square minute. The square minute in the denominator indicates an acceleration over time.</w:t>
      </w:r>
    </w:p>
    <w:p w14:paraId="44CD1C8A" w14:textId="77777777" w:rsidR="00536E3D" w:rsidRDefault="00536E3D" w:rsidP="00536E3D">
      <w:pPr>
        <w:tabs>
          <w:tab w:val="left" w:pos="3900"/>
        </w:tabs>
        <w:rPr>
          <w:noProof/>
        </w:rPr>
      </w:pPr>
      <w:r>
        <w:rPr>
          <w:noProof/>
        </w:rPr>
        <w:t>2 is a dimensionless scalar factor.</w:t>
      </w:r>
    </w:p>
    <w:p w14:paraId="0BCCC642" w14:textId="77777777" w:rsidR="00536E3D" w:rsidRDefault="00536E3D" w:rsidP="00536E3D">
      <w:pPr>
        <w:tabs>
          <w:tab w:val="left" w:pos="3900"/>
        </w:tabs>
        <w:rPr>
          <w:noProof/>
        </w:rPr>
      </w:pPr>
      <w:r>
        <w:rPr>
          <w:noProof/>
        </w:rPr>
        <w:t>By multiplying the mass (36 tonnes) by the rate of change of distance (30 m/min^2), and then dividing the result by 2, you are calculating a quantity related to torque per unit of acceleration.</w:t>
      </w:r>
    </w:p>
    <w:p w14:paraId="49DE8993" w14:textId="77777777" w:rsidR="00536E3D" w:rsidRDefault="00536E3D" w:rsidP="00536E3D">
      <w:pPr>
        <w:tabs>
          <w:tab w:val="left" w:pos="3900"/>
        </w:tabs>
        <w:rPr>
          <w:noProof/>
        </w:rPr>
      </w:pPr>
    </w:p>
    <w:p w14:paraId="79509DB2" w14:textId="77777777" w:rsidR="00536E3D" w:rsidRDefault="00536E3D" w:rsidP="00536E3D">
      <w:pPr>
        <w:tabs>
          <w:tab w:val="left" w:pos="3900"/>
        </w:tabs>
        <w:rPr>
          <w:noProof/>
        </w:rPr>
      </w:pPr>
      <w:r>
        <w:rPr>
          <w:noProof/>
        </w:rPr>
        <w:lastRenderedPageBreak/>
        <w:t>To determine the numerical result, you would need to convert the mass from tonnes to the appropriate unit and perform the calculation using the given values:</w:t>
      </w:r>
    </w:p>
    <w:p w14:paraId="24BEB8F1" w14:textId="77777777" w:rsidR="00536E3D" w:rsidRDefault="00536E3D" w:rsidP="00536E3D">
      <w:pPr>
        <w:tabs>
          <w:tab w:val="left" w:pos="3900"/>
        </w:tabs>
        <w:rPr>
          <w:noProof/>
        </w:rPr>
      </w:pPr>
    </w:p>
    <w:p w14:paraId="155AD303" w14:textId="43C9B205" w:rsidR="00BF6DD8" w:rsidRDefault="00536E3D" w:rsidP="00536E3D">
      <w:pPr>
        <w:tabs>
          <w:tab w:val="left" w:pos="3900"/>
        </w:tabs>
        <w:rPr>
          <w:noProof/>
        </w:rPr>
      </w:pPr>
      <w:r>
        <w:rPr>
          <w:noProof/>
        </w:rPr>
        <w:t>(36 tonnes * 30 m/min^2) / 2 = 4.5 kNm</w:t>
      </w:r>
    </w:p>
    <w:p w14:paraId="0308A49A" w14:textId="77777777" w:rsidR="00A210AA" w:rsidRDefault="00A210AA" w:rsidP="00536E3D">
      <w:pPr>
        <w:tabs>
          <w:tab w:val="left" w:pos="3900"/>
        </w:tabs>
        <w:rPr>
          <w:noProof/>
        </w:rPr>
      </w:pPr>
    </w:p>
    <w:p w14:paraId="570C261F" w14:textId="7419BBDE" w:rsidR="00B64344" w:rsidRDefault="00B64344" w:rsidP="00B64344">
      <w:pPr>
        <w:tabs>
          <w:tab w:val="left" w:pos="3900"/>
        </w:tabs>
        <w:rPr>
          <w:noProof/>
        </w:rPr>
      </w:pPr>
      <w:r>
        <w:rPr>
          <w:noProof/>
        </w:rPr>
        <w:t>Breaking down the equation Reaction Force:</w:t>
      </w:r>
    </w:p>
    <w:p w14:paraId="081F5B31" w14:textId="77777777" w:rsidR="00B64344" w:rsidRDefault="00B64344" w:rsidP="00B64344">
      <w:pPr>
        <w:tabs>
          <w:tab w:val="left" w:pos="3900"/>
        </w:tabs>
        <w:rPr>
          <w:noProof/>
        </w:rPr>
      </w:pPr>
    </w:p>
    <w:p w14:paraId="35FA17CE" w14:textId="77777777" w:rsidR="00B64344" w:rsidRDefault="00B64344" w:rsidP="00B64344">
      <w:pPr>
        <w:tabs>
          <w:tab w:val="left" w:pos="3900"/>
        </w:tabs>
        <w:rPr>
          <w:noProof/>
        </w:rPr>
      </w:pPr>
      <w:r>
        <w:rPr>
          <w:noProof/>
        </w:rPr>
        <w:t>4.5 kNm represents a quantity of torque, typically measured in kilonewton-meters (kNm).</w:t>
      </w:r>
    </w:p>
    <w:p w14:paraId="56700BBB" w14:textId="77777777" w:rsidR="00B64344" w:rsidRDefault="00B64344" w:rsidP="00B64344">
      <w:pPr>
        <w:tabs>
          <w:tab w:val="left" w:pos="3900"/>
        </w:tabs>
        <w:rPr>
          <w:noProof/>
        </w:rPr>
      </w:pPr>
      <w:r>
        <w:rPr>
          <w:noProof/>
        </w:rPr>
        <w:t>1.18 is a dimensionless scalar factor.</w:t>
      </w:r>
    </w:p>
    <w:p w14:paraId="237EF33B" w14:textId="77777777" w:rsidR="00B64344" w:rsidRDefault="00B64344" w:rsidP="00B64344">
      <w:pPr>
        <w:tabs>
          <w:tab w:val="left" w:pos="3900"/>
        </w:tabs>
        <w:rPr>
          <w:noProof/>
        </w:rPr>
      </w:pPr>
      <w:r>
        <w:rPr>
          <w:noProof/>
        </w:rPr>
        <w:t>0.18m represents a distance, measured in meters.</w:t>
      </w:r>
    </w:p>
    <w:p w14:paraId="5845E04B" w14:textId="77777777" w:rsidR="00B64344" w:rsidRDefault="00B64344" w:rsidP="00B64344">
      <w:pPr>
        <w:tabs>
          <w:tab w:val="left" w:pos="3900"/>
        </w:tabs>
        <w:rPr>
          <w:noProof/>
        </w:rPr>
      </w:pPr>
      <w:r>
        <w:rPr>
          <w:noProof/>
        </w:rPr>
        <w:t>By multiplying the torque (4.5 kNm) by the scalar factor (1.18) and then dividing the result by the distance (0.18m), you are calculating a quantity related to force, specifically kilonewtons (kN), per unit distance.</w:t>
      </w:r>
    </w:p>
    <w:p w14:paraId="0BBA907D" w14:textId="77777777" w:rsidR="00B64344" w:rsidRDefault="00B64344" w:rsidP="00B64344">
      <w:pPr>
        <w:tabs>
          <w:tab w:val="left" w:pos="3900"/>
        </w:tabs>
        <w:rPr>
          <w:noProof/>
        </w:rPr>
      </w:pPr>
    </w:p>
    <w:p w14:paraId="0F45CCD3" w14:textId="77777777" w:rsidR="00B64344" w:rsidRDefault="00B64344" w:rsidP="00B64344">
      <w:pPr>
        <w:tabs>
          <w:tab w:val="left" w:pos="3900"/>
        </w:tabs>
        <w:rPr>
          <w:noProof/>
        </w:rPr>
      </w:pPr>
      <w:r>
        <w:rPr>
          <w:noProof/>
        </w:rPr>
        <w:t>To determine the numerical result, you would perform the calculation using the given values:</w:t>
      </w:r>
    </w:p>
    <w:p w14:paraId="03CF8416" w14:textId="77777777" w:rsidR="00B64344" w:rsidRDefault="00B64344" w:rsidP="00B64344">
      <w:pPr>
        <w:tabs>
          <w:tab w:val="left" w:pos="3900"/>
        </w:tabs>
        <w:rPr>
          <w:noProof/>
        </w:rPr>
      </w:pPr>
    </w:p>
    <w:p w14:paraId="4B0AF3C4" w14:textId="77777777" w:rsidR="00B64344" w:rsidRDefault="00B64344" w:rsidP="00B64344">
      <w:pPr>
        <w:tabs>
          <w:tab w:val="left" w:pos="3900"/>
        </w:tabs>
        <w:rPr>
          <w:noProof/>
        </w:rPr>
      </w:pPr>
      <w:r>
        <w:rPr>
          <w:noProof/>
        </w:rPr>
        <w:t>(4.5 kNm * 1.18) / 0.18m = 29.7 kN</w:t>
      </w:r>
    </w:p>
    <w:p w14:paraId="7E3693BF" w14:textId="77777777" w:rsidR="00B64344" w:rsidRDefault="00B64344" w:rsidP="00B64344">
      <w:pPr>
        <w:tabs>
          <w:tab w:val="left" w:pos="3900"/>
        </w:tabs>
        <w:rPr>
          <w:noProof/>
        </w:rPr>
      </w:pPr>
    </w:p>
    <w:p w14:paraId="660195B7" w14:textId="0ECEF5A9" w:rsidR="00A210AA" w:rsidRDefault="00B64344" w:rsidP="00B64344">
      <w:pPr>
        <w:tabs>
          <w:tab w:val="left" w:pos="3900"/>
        </w:tabs>
        <w:rPr>
          <w:noProof/>
        </w:rPr>
      </w:pPr>
      <w:r>
        <w:rPr>
          <w:noProof/>
        </w:rPr>
        <w:t>Therefore, the result of the equation is approximately 29.7 kilonewtons (kN). This represents the force per unit distance, given the specified values of torque and distance.</w:t>
      </w:r>
    </w:p>
    <w:p w14:paraId="03C15BC0" w14:textId="4587226A" w:rsidR="002631A7" w:rsidRDefault="00F4180B" w:rsidP="00F4180B">
      <w:pPr>
        <w:pStyle w:val="Subtitle"/>
        <w:rPr>
          <w:noProof/>
        </w:rPr>
      </w:pPr>
      <w:r>
        <w:rPr>
          <w:noProof/>
        </w:rPr>
        <w:t xml:space="preserve">4.2 </w:t>
      </w:r>
      <w:r w:rsidR="002631A7">
        <w:rPr>
          <w:noProof/>
        </w:rPr>
        <w:t xml:space="preserve">New Damper Unit </w:t>
      </w:r>
    </w:p>
    <w:p w14:paraId="5A90EFAF" w14:textId="6A8AAB8F" w:rsidR="000F0C69" w:rsidRDefault="000F0C69" w:rsidP="00347B93">
      <w:pPr>
        <w:tabs>
          <w:tab w:val="left" w:pos="3900"/>
        </w:tabs>
        <w:rPr>
          <w:noProof/>
        </w:rPr>
      </w:pPr>
      <w:r>
        <w:rPr>
          <w:noProof/>
        </w:rPr>
        <w:drawing>
          <wp:inline distT="0" distB="0" distL="0" distR="0" wp14:anchorId="64E47FBD" wp14:editId="6791E231">
            <wp:extent cx="5337958" cy="2049991"/>
            <wp:effectExtent l="0" t="0" r="0" b="7620"/>
            <wp:docPr id="10600693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6932" name="Picture 5" descr="A screenshot of a computer&#10;&#10;Description automatically generated"/>
                    <pic:cNvPicPr/>
                  </pic:nvPicPr>
                  <pic:blipFill rotWithShape="1">
                    <a:blip r:embed="rId12"/>
                    <a:srcRect l="797" t="25632" r="71962" b="24141"/>
                    <a:stretch/>
                  </pic:blipFill>
                  <pic:spPr bwMode="auto">
                    <a:xfrm>
                      <a:off x="0" y="0"/>
                      <a:ext cx="5394421" cy="2071675"/>
                    </a:xfrm>
                    <a:prstGeom prst="rect">
                      <a:avLst/>
                    </a:prstGeom>
                    <a:ln>
                      <a:noFill/>
                    </a:ln>
                    <a:extLst>
                      <a:ext uri="{53640926-AAD7-44D8-BBD7-CCE9431645EC}">
                        <a14:shadowObscured xmlns:a14="http://schemas.microsoft.com/office/drawing/2010/main"/>
                      </a:ext>
                    </a:extLst>
                  </pic:spPr>
                </pic:pic>
              </a:graphicData>
            </a:graphic>
          </wp:inline>
        </w:drawing>
      </w:r>
    </w:p>
    <w:p w14:paraId="3985EF28" w14:textId="1E4AC7DF" w:rsidR="005F4DB9" w:rsidRDefault="003A2371" w:rsidP="003A2371">
      <w:pPr>
        <w:pStyle w:val="Caption"/>
        <w:rPr>
          <w:noProof/>
        </w:rPr>
      </w:pPr>
      <w:bookmarkStart w:id="7" w:name="_Toc136026551"/>
      <w:r>
        <w:t xml:space="preserve">Figure </w:t>
      </w:r>
      <w:fldSimple w:instr=" SEQ Figure \* ARABIC ">
        <w:r>
          <w:rPr>
            <w:noProof/>
          </w:rPr>
          <w:t>3</w:t>
        </w:r>
      </w:fldSimple>
      <w:r w:rsidRPr="00A82761">
        <w:t xml:space="preserve"> – Type C - 70</w:t>
      </w:r>
      <w:bookmarkEnd w:id="7"/>
    </w:p>
    <w:p w14:paraId="596CAF17" w14:textId="77777777" w:rsidR="005F4DB9" w:rsidRDefault="005F4DB9" w:rsidP="00347B93">
      <w:pPr>
        <w:tabs>
          <w:tab w:val="left" w:pos="3900"/>
        </w:tabs>
        <w:rPr>
          <w:noProof/>
        </w:rPr>
      </w:pPr>
    </w:p>
    <w:p w14:paraId="39F338D1" w14:textId="511E04C0" w:rsidR="00441B2E" w:rsidRDefault="00441B2E" w:rsidP="00441B2E">
      <w:pPr>
        <w:tabs>
          <w:tab w:val="left" w:pos="3900"/>
        </w:tabs>
        <w:rPr>
          <w:noProof/>
        </w:rPr>
      </w:pPr>
      <w:r>
        <w:rPr>
          <w:noProof/>
        </w:rPr>
        <w:t>Breaking down the equation</w:t>
      </w:r>
      <w:r w:rsidR="00572591">
        <w:rPr>
          <w:noProof/>
        </w:rPr>
        <w:t xml:space="preserve"> </w:t>
      </w:r>
      <w:r w:rsidR="004761B7">
        <w:rPr>
          <w:noProof/>
        </w:rPr>
        <w:t xml:space="preserve">for </w:t>
      </w:r>
      <w:r w:rsidR="00AF28E8">
        <w:rPr>
          <w:noProof/>
        </w:rPr>
        <w:t xml:space="preserve">the </w:t>
      </w:r>
      <w:r w:rsidR="004761B7">
        <w:rPr>
          <w:noProof/>
        </w:rPr>
        <w:t>Required Stroke</w:t>
      </w:r>
      <w:r>
        <w:rPr>
          <w:noProof/>
        </w:rPr>
        <w:t>:</w:t>
      </w:r>
    </w:p>
    <w:p w14:paraId="5FCA34AD" w14:textId="77777777" w:rsidR="00441B2E" w:rsidRDefault="00441B2E" w:rsidP="00441B2E">
      <w:pPr>
        <w:tabs>
          <w:tab w:val="left" w:pos="3900"/>
        </w:tabs>
        <w:rPr>
          <w:noProof/>
        </w:rPr>
      </w:pPr>
      <w:r>
        <w:rPr>
          <w:noProof/>
        </w:rPr>
        <w:lastRenderedPageBreak/>
        <w:t>60m/min^2 represents a rate of change of distance over time squared. It implies that the distance (in meters) is changing at a rate of 60 meters per square minute. The square minute in the denominator indicates that the change is accelerating over time.</w:t>
      </w:r>
    </w:p>
    <w:p w14:paraId="6B53C296" w14:textId="77777777" w:rsidR="00441B2E" w:rsidRDefault="00441B2E" w:rsidP="00441B2E">
      <w:pPr>
        <w:tabs>
          <w:tab w:val="left" w:pos="3900"/>
        </w:tabs>
        <w:rPr>
          <w:noProof/>
        </w:rPr>
      </w:pPr>
      <w:r>
        <w:rPr>
          <w:noProof/>
        </w:rPr>
        <w:t>2 * 7.8m/s^2 represents an acceleration. It indicates that the speed (in meters per second) is changing at a rate of 7.8 meters per second squared. The second squared in the denominator indicates an acceleration over time.</w:t>
      </w:r>
    </w:p>
    <w:p w14:paraId="075CEA5C" w14:textId="77777777" w:rsidR="00441B2E" w:rsidRDefault="00441B2E" w:rsidP="00441B2E">
      <w:pPr>
        <w:tabs>
          <w:tab w:val="left" w:pos="3900"/>
        </w:tabs>
        <w:rPr>
          <w:noProof/>
        </w:rPr>
      </w:pPr>
      <w:r>
        <w:rPr>
          <w:noProof/>
        </w:rPr>
        <w:t>By dividing the rate of change of distance by the acceleration, you are calculating the time required for the change in distance to occur due to the given acceleration.</w:t>
      </w:r>
    </w:p>
    <w:p w14:paraId="12977443" w14:textId="77777777" w:rsidR="00441B2E" w:rsidRDefault="00441B2E" w:rsidP="00441B2E">
      <w:pPr>
        <w:tabs>
          <w:tab w:val="left" w:pos="3900"/>
        </w:tabs>
        <w:rPr>
          <w:noProof/>
        </w:rPr>
      </w:pPr>
    </w:p>
    <w:p w14:paraId="5753E197" w14:textId="77777777" w:rsidR="00441B2E" w:rsidRDefault="00441B2E" w:rsidP="00441B2E">
      <w:pPr>
        <w:tabs>
          <w:tab w:val="left" w:pos="3900"/>
        </w:tabs>
        <w:rPr>
          <w:noProof/>
        </w:rPr>
      </w:pPr>
      <w:r>
        <w:rPr>
          <w:noProof/>
        </w:rPr>
        <w:t>To determine the numerical result, you would need to perform the calculation using the given values:</w:t>
      </w:r>
    </w:p>
    <w:p w14:paraId="480240FC" w14:textId="77777777" w:rsidR="00441B2E" w:rsidRDefault="00441B2E" w:rsidP="00441B2E">
      <w:pPr>
        <w:tabs>
          <w:tab w:val="left" w:pos="3900"/>
        </w:tabs>
      </w:pPr>
      <w:r>
        <w:t>(60m/min^2) / (2 * 7.8m/s^2) = 0.064m</w:t>
      </w:r>
    </w:p>
    <w:p w14:paraId="1983E94D" w14:textId="77777777" w:rsidR="00441B2E" w:rsidRDefault="00441B2E" w:rsidP="00441B2E">
      <w:pPr>
        <w:tabs>
          <w:tab w:val="left" w:pos="3900"/>
        </w:tabs>
      </w:pPr>
    </w:p>
    <w:p w14:paraId="7499FC12" w14:textId="77777777" w:rsidR="00441B2E" w:rsidRDefault="00441B2E" w:rsidP="00441B2E">
      <w:pPr>
        <w:tabs>
          <w:tab w:val="left" w:pos="3900"/>
        </w:tabs>
      </w:pPr>
      <w:r>
        <w:t>Therefore, the time required for the change in distance, given the specified acceleration, is approximately 0.064 meters.</w:t>
      </w:r>
    </w:p>
    <w:p w14:paraId="11E3692E" w14:textId="77777777" w:rsidR="006A3BE9" w:rsidRDefault="006A3BE9" w:rsidP="006A3BE9">
      <w:pPr>
        <w:tabs>
          <w:tab w:val="left" w:pos="3900"/>
        </w:tabs>
        <w:rPr>
          <w:noProof/>
        </w:rPr>
      </w:pPr>
    </w:p>
    <w:p w14:paraId="5C46BCD0" w14:textId="77777777" w:rsidR="006A3BE9" w:rsidRDefault="006A3BE9" w:rsidP="006A3BE9">
      <w:pPr>
        <w:tabs>
          <w:tab w:val="left" w:pos="3900"/>
        </w:tabs>
        <w:rPr>
          <w:noProof/>
        </w:rPr>
      </w:pPr>
      <w:r>
        <w:rPr>
          <w:noProof/>
        </w:rPr>
        <w:t>Breaking down the equation:</w:t>
      </w:r>
    </w:p>
    <w:p w14:paraId="20C64CC2" w14:textId="77777777" w:rsidR="006A3BE9" w:rsidRDefault="006A3BE9" w:rsidP="006A3BE9">
      <w:pPr>
        <w:tabs>
          <w:tab w:val="left" w:pos="3900"/>
        </w:tabs>
        <w:rPr>
          <w:noProof/>
        </w:rPr>
      </w:pPr>
    </w:p>
    <w:p w14:paraId="727B761B" w14:textId="77777777" w:rsidR="006A3BE9" w:rsidRDefault="006A3BE9" w:rsidP="006A3BE9">
      <w:pPr>
        <w:tabs>
          <w:tab w:val="left" w:pos="3900"/>
        </w:tabs>
        <w:rPr>
          <w:noProof/>
        </w:rPr>
      </w:pPr>
      <w:r>
        <w:rPr>
          <w:noProof/>
        </w:rPr>
        <w:t>36 tonnes represents a quantity of mass, typically measured in metric tons.</w:t>
      </w:r>
    </w:p>
    <w:p w14:paraId="056EDC87" w14:textId="77777777" w:rsidR="006A3BE9" w:rsidRDefault="006A3BE9" w:rsidP="006A3BE9">
      <w:pPr>
        <w:tabs>
          <w:tab w:val="left" w:pos="3900"/>
        </w:tabs>
        <w:rPr>
          <w:noProof/>
        </w:rPr>
      </w:pPr>
      <w:r>
        <w:rPr>
          <w:noProof/>
        </w:rPr>
        <w:t>60 m/min^2 represents a rate of change of distance over time squared. It implies that the distance (in meters) is changing at a rate of 60 meters per square minute. The square minute in the denominator indicates an acceleration over time.</w:t>
      </w:r>
    </w:p>
    <w:p w14:paraId="090EDE1E" w14:textId="77777777" w:rsidR="006A3BE9" w:rsidRDefault="006A3BE9" w:rsidP="006A3BE9">
      <w:pPr>
        <w:tabs>
          <w:tab w:val="left" w:pos="3900"/>
        </w:tabs>
        <w:rPr>
          <w:noProof/>
        </w:rPr>
      </w:pPr>
      <w:r>
        <w:rPr>
          <w:noProof/>
        </w:rPr>
        <w:t>2 is a dimensionless scalar factor.</w:t>
      </w:r>
    </w:p>
    <w:p w14:paraId="1A6BEBC9" w14:textId="77777777" w:rsidR="006A3BE9" w:rsidRDefault="006A3BE9" w:rsidP="006A3BE9">
      <w:pPr>
        <w:tabs>
          <w:tab w:val="left" w:pos="3900"/>
        </w:tabs>
        <w:rPr>
          <w:noProof/>
        </w:rPr>
      </w:pPr>
      <w:r>
        <w:rPr>
          <w:noProof/>
        </w:rPr>
        <w:t>By multiplying the mass (36 tonnes) by the rate of change of distance (60 m/min^2), and then dividing the result by 2, you are calculating a quantity related to torque per unit of acceleration.</w:t>
      </w:r>
    </w:p>
    <w:p w14:paraId="39412B0D" w14:textId="77777777" w:rsidR="006A3BE9" w:rsidRDefault="006A3BE9" w:rsidP="006A3BE9">
      <w:pPr>
        <w:tabs>
          <w:tab w:val="left" w:pos="3900"/>
        </w:tabs>
        <w:rPr>
          <w:noProof/>
        </w:rPr>
      </w:pPr>
    </w:p>
    <w:p w14:paraId="141D71EF" w14:textId="77777777" w:rsidR="006A3BE9" w:rsidRDefault="006A3BE9" w:rsidP="006A3BE9">
      <w:pPr>
        <w:tabs>
          <w:tab w:val="left" w:pos="3900"/>
        </w:tabs>
        <w:rPr>
          <w:noProof/>
        </w:rPr>
      </w:pPr>
      <w:r>
        <w:rPr>
          <w:noProof/>
        </w:rPr>
        <w:t>To determine the numerical result, you would need to convert the mass from tonnes to the appropriate unit and perform the calculation using the given values:</w:t>
      </w:r>
    </w:p>
    <w:p w14:paraId="48A899FE" w14:textId="77777777" w:rsidR="006A3BE9" w:rsidRDefault="006A3BE9" w:rsidP="006A3BE9">
      <w:pPr>
        <w:tabs>
          <w:tab w:val="left" w:pos="3900"/>
        </w:tabs>
        <w:rPr>
          <w:noProof/>
        </w:rPr>
      </w:pPr>
    </w:p>
    <w:p w14:paraId="072879A6" w14:textId="77777777" w:rsidR="006A3BE9" w:rsidRDefault="006A3BE9" w:rsidP="006A3BE9">
      <w:pPr>
        <w:tabs>
          <w:tab w:val="left" w:pos="3900"/>
        </w:tabs>
        <w:rPr>
          <w:noProof/>
        </w:rPr>
      </w:pPr>
      <w:r>
        <w:rPr>
          <w:noProof/>
        </w:rPr>
        <w:t>(36 tonnes * 60 m/min^2) / 2 = 331.3 kNm</w:t>
      </w:r>
    </w:p>
    <w:p w14:paraId="36CF76A6" w14:textId="77777777" w:rsidR="006A3BE9" w:rsidRDefault="006A3BE9" w:rsidP="006A3BE9">
      <w:pPr>
        <w:tabs>
          <w:tab w:val="left" w:pos="3900"/>
        </w:tabs>
        <w:rPr>
          <w:noProof/>
        </w:rPr>
      </w:pPr>
    </w:p>
    <w:p w14:paraId="52683B38" w14:textId="500791A0" w:rsidR="00441B2E" w:rsidRDefault="006A3BE9" w:rsidP="006A3BE9">
      <w:pPr>
        <w:tabs>
          <w:tab w:val="left" w:pos="3900"/>
        </w:tabs>
        <w:rPr>
          <w:noProof/>
        </w:rPr>
      </w:pPr>
      <w:r>
        <w:rPr>
          <w:noProof/>
        </w:rPr>
        <w:t>Therefore, the result of the equation is approximately 331.3 kilonewton-meters (kNm). This represents the torque per unit of acceleration, given the specified values of mass and rate of change of distance.</w:t>
      </w:r>
    </w:p>
    <w:p w14:paraId="6E63B06F" w14:textId="77777777" w:rsidR="006A3BE9" w:rsidRDefault="006A3BE9" w:rsidP="006A3BE9">
      <w:pPr>
        <w:tabs>
          <w:tab w:val="left" w:pos="3900"/>
        </w:tabs>
        <w:rPr>
          <w:noProof/>
        </w:rPr>
      </w:pPr>
    </w:p>
    <w:p w14:paraId="6FC73B21" w14:textId="77777777" w:rsidR="006A3BE9" w:rsidRDefault="006A3BE9" w:rsidP="006A3BE9">
      <w:pPr>
        <w:tabs>
          <w:tab w:val="left" w:pos="3900"/>
        </w:tabs>
        <w:rPr>
          <w:noProof/>
        </w:rPr>
      </w:pPr>
    </w:p>
    <w:p w14:paraId="03B4B6C7" w14:textId="3DBA35FD" w:rsidR="00441B2E" w:rsidRDefault="00441B2E" w:rsidP="00441B2E">
      <w:pPr>
        <w:tabs>
          <w:tab w:val="left" w:pos="3900"/>
        </w:tabs>
        <w:rPr>
          <w:noProof/>
        </w:rPr>
      </w:pPr>
      <w:r>
        <w:rPr>
          <w:noProof/>
        </w:rPr>
        <w:lastRenderedPageBreak/>
        <w:t>Breaking down the equation</w:t>
      </w:r>
      <w:r w:rsidR="004761B7">
        <w:rPr>
          <w:noProof/>
        </w:rPr>
        <w:t xml:space="preserve"> for </w:t>
      </w:r>
      <w:r w:rsidR="005755A0">
        <w:rPr>
          <w:noProof/>
        </w:rPr>
        <w:t>Reactionary Force</w:t>
      </w:r>
      <w:r>
        <w:rPr>
          <w:noProof/>
        </w:rPr>
        <w:t>:</w:t>
      </w:r>
    </w:p>
    <w:p w14:paraId="46D4A531" w14:textId="77777777" w:rsidR="00441B2E" w:rsidRDefault="00441B2E" w:rsidP="00441B2E">
      <w:pPr>
        <w:tabs>
          <w:tab w:val="left" w:pos="3900"/>
        </w:tabs>
        <w:rPr>
          <w:noProof/>
        </w:rPr>
      </w:pPr>
    </w:p>
    <w:p w14:paraId="66D22BC7" w14:textId="77777777" w:rsidR="00441B2E" w:rsidRDefault="00441B2E" w:rsidP="00441B2E">
      <w:pPr>
        <w:tabs>
          <w:tab w:val="left" w:pos="3900"/>
        </w:tabs>
        <w:rPr>
          <w:noProof/>
        </w:rPr>
      </w:pPr>
      <w:r>
        <w:rPr>
          <w:noProof/>
        </w:rPr>
        <w:t>18kNm represents a quantity with units of kilonewton-meters. It signifies a force (in newtons) multiplied by a distance (in meters) in order to obtain a measure of energy or work.</w:t>
      </w:r>
    </w:p>
    <w:p w14:paraId="27E66F79" w14:textId="77777777" w:rsidR="00441B2E" w:rsidRDefault="00441B2E" w:rsidP="00441B2E">
      <w:pPr>
        <w:tabs>
          <w:tab w:val="left" w:pos="3900"/>
        </w:tabs>
        <w:rPr>
          <w:noProof/>
        </w:rPr>
      </w:pPr>
      <w:r>
        <w:rPr>
          <w:noProof/>
        </w:rPr>
        <w:t>1.18 is a dimensionless scalar factor.</w:t>
      </w:r>
    </w:p>
    <w:p w14:paraId="4E4F4A4D" w14:textId="77777777" w:rsidR="00441B2E" w:rsidRDefault="00441B2E" w:rsidP="00441B2E">
      <w:pPr>
        <w:tabs>
          <w:tab w:val="left" w:pos="3900"/>
        </w:tabs>
        <w:rPr>
          <w:noProof/>
        </w:rPr>
      </w:pPr>
      <w:r>
        <w:rPr>
          <w:noProof/>
        </w:rPr>
        <w:t>By multiplying the force (18kNm) by the scalar factor (1.18) and then dividing the result by the distance (0.064m), you are calculating a quantity related to energy or work per unit distance.</w:t>
      </w:r>
    </w:p>
    <w:p w14:paraId="52E2418A" w14:textId="77777777" w:rsidR="00441B2E" w:rsidRDefault="00441B2E" w:rsidP="00441B2E">
      <w:pPr>
        <w:tabs>
          <w:tab w:val="left" w:pos="3900"/>
        </w:tabs>
        <w:rPr>
          <w:noProof/>
        </w:rPr>
      </w:pPr>
    </w:p>
    <w:p w14:paraId="4CF9359B" w14:textId="77777777" w:rsidR="00441B2E" w:rsidRDefault="00441B2E" w:rsidP="00441B2E">
      <w:pPr>
        <w:tabs>
          <w:tab w:val="left" w:pos="3900"/>
        </w:tabs>
        <w:rPr>
          <w:noProof/>
        </w:rPr>
      </w:pPr>
      <w:r>
        <w:rPr>
          <w:noProof/>
        </w:rPr>
        <w:t>To determine the numerical result, you would need to convert the kilonewton-meters to the appropriate unit and perform the calculation using the given values:</w:t>
      </w:r>
    </w:p>
    <w:p w14:paraId="0F8A596C" w14:textId="77777777" w:rsidR="00441B2E" w:rsidRDefault="00441B2E" w:rsidP="00441B2E">
      <w:pPr>
        <w:tabs>
          <w:tab w:val="left" w:pos="3900"/>
        </w:tabs>
        <w:rPr>
          <w:noProof/>
        </w:rPr>
      </w:pPr>
    </w:p>
    <w:p w14:paraId="49953D1B" w14:textId="77777777" w:rsidR="00441B2E" w:rsidRDefault="00441B2E" w:rsidP="00441B2E">
      <w:pPr>
        <w:tabs>
          <w:tab w:val="left" w:pos="3900"/>
        </w:tabs>
        <w:rPr>
          <w:noProof/>
        </w:rPr>
      </w:pPr>
      <w:r>
        <w:rPr>
          <w:noProof/>
        </w:rPr>
        <w:t>(18kNm * 1.18) / 0.064m = 331.3</w:t>
      </w:r>
    </w:p>
    <w:p w14:paraId="7D560979" w14:textId="77777777" w:rsidR="00441B2E" w:rsidRDefault="00441B2E" w:rsidP="00441B2E">
      <w:pPr>
        <w:tabs>
          <w:tab w:val="left" w:pos="3900"/>
        </w:tabs>
        <w:rPr>
          <w:noProof/>
        </w:rPr>
      </w:pPr>
    </w:p>
    <w:p w14:paraId="68B670E6" w14:textId="77777777" w:rsidR="00441B2E" w:rsidRDefault="00441B2E" w:rsidP="00441B2E">
      <w:pPr>
        <w:tabs>
          <w:tab w:val="left" w:pos="3900"/>
        </w:tabs>
        <w:rPr>
          <w:noProof/>
        </w:rPr>
      </w:pPr>
      <w:r>
        <w:rPr>
          <w:noProof/>
        </w:rPr>
        <w:t>Therefore, the quantity related to energy or work per unit distance, given the specified values, is approximately 331.3. The units of the result would depend on the units of the initial quantity (kilonewton-meters) and the distance (meters) involved in the calculation.</w:t>
      </w:r>
    </w:p>
    <w:p w14:paraId="3A913F56" w14:textId="7137A3C0" w:rsidR="00347B93" w:rsidRDefault="00347B93" w:rsidP="00347B93">
      <w:pPr>
        <w:tabs>
          <w:tab w:val="left" w:pos="3900"/>
        </w:tabs>
      </w:pPr>
    </w:p>
    <w:p w14:paraId="3226E62C" w14:textId="77777777" w:rsidR="009B74B8" w:rsidRDefault="009B74B8" w:rsidP="00347B93">
      <w:pPr>
        <w:tabs>
          <w:tab w:val="left" w:pos="3900"/>
        </w:tabs>
      </w:pPr>
    </w:p>
    <w:p w14:paraId="0766674D" w14:textId="77777777" w:rsidR="009B74B8" w:rsidRDefault="009B74B8" w:rsidP="00347B93">
      <w:pPr>
        <w:tabs>
          <w:tab w:val="left" w:pos="3900"/>
        </w:tabs>
      </w:pPr>
    </w:p>
    <w:p w14:paraId="4E693594" w14:textId="77777777" w:rsidR="009B74B8" w:rsidRDefault="009B74B8" w:rsidP="00347B93">
      <w:pPr>
        <w:tabs>
          <w:tab w:val="left" w:pos="3900"/>
        </w:tabs>
      </w:pPr>
    </w:p>
    <w:p w14:paraId="7232ED83" w14:textId="77777777" w:rsidR="009B74B8" w:rsidRDefault="009B74B8" w:rsidP="00347B93">
      <w:pPr>
        <w:tabs>
          <w:tab w:val="left" w:pos="3900"/>
        </w:tabs>
      </w:pPr>
    </w:p>
    <w:p w14:paraId="4D681649" w14:textId="2791AC60" w:rsidR="000F0C69" w:rsidRDefault="00F4180B" w:rsidP="00F4180B">
      <w:pPr>
        <w:pStyle w:val="Subtitle"/>
        <w:rPr>
          <w:noProof/>
        </w:rPr>
      </w:pPr>
      <w:r>
        <w:rPr>
          <w:noProof/>
        </w:rPr>
        <w:t xml:space="preserve">4.3 </w:t>
      </w:r>
      <w:r w:rsidR="002631A7">
        <w:rPr>
          <w:noProof/>
        </w:rPr>
        <w:t xml:space="preserve">Anchor Bolt </w:t>
      </w:r>
      <w:r w:rsidR="007A7D20">
        <w:rPr>
          <w:noProof/>
        </w:rPr>
        <w:t xml:space="preserve">Equations </w:t>
      </w:r>
    </w:p>
    <w:p w14:paraId="6014992C" w14:textId="77777777" w:rsidR="000F0C69" w:rsidRDefault="000F0C69" w:rsidP="00347B93">
      <w:pPr>
        <w:tabs>
          <w:tab w:val="left" w:pos="3900"/>
        </w:tabs>
        <w:rPr>
          <w:noProof/>
        </w:rPr>
      </w:pPr>
    </w:p>
    <w:p w14:paraId="7E91F0F6" w14:textId="4BBB00A5" w:rsidR="00347B93" w:rsidRDefault="000F0C69" w:rsidP="00347B93">
      <w:pPr>
        <w:tabs>
          <w:tab w:val="left" w:pos="3900"/>
        </w:tabs>
      </w:pPr>
      <w:r>
        <w:rPr>
          <w:noProof/>
        </w:rPr>
        <w:drawing>
          <wp:inline distT="0" distB="0" distL="0" distR="0" wp14:anchorId="304824A5" wp14:editId="6130220C">
            <wp:extent cx="4517679" cy="2057353"/>
            <wp:effectExtent l="0" t="0" r="0" b="635"/>
            <wp:docPr id="1659539377" name="Picture 6" descr="A picture containing car, land vehicle, vehicle,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39377" name="Picture 7" descr="A picture containing car, land vehicle, vehicle, wheel&#10;&#10;Description automatically generated"/>
                    <pic:cNvPicPr/>
                  </pic:nvPicPr>
                  <pic:blipFill rotWithShape="1">
                    <a:blip r:embed="rId13"/>
                    <a:srcRect l="1057" t="25860" r="76561" b="25203"/>
                    <a:stretch/>
                  </pic:blipFill>
                  <pic:spPr bwMode="auto">
                    <a:xfrm>
                      <a:off x="0" y="0"/>
                      <a:ext cx="4534306" cy="2064925"/>
                    </a:xfrm>
                    <a:prstGeom prst="rect">
                      <a:avLst/>
                    </a:prstGeom>
                    <a:ln>
                      <a:noFill/>
                    </a:ln>
                    <a:extLst>
                      <a:ext uri="{53640926-AAD7-44D8-BBD7-CCE9431645EC}">
                        <a14:shadowObscured xmlns:a14="http://schemas.microsoft.com/office/drawing/2010/main"/>
                      </a:ext>
                    </a:extLst>
                  </pic:spPr>
                </pic:pic>
              </a:graphicData>
            </a:graphic>
          </wp:inline>
        </w:drawing>
      </w:r>
    </w:p>
    <w:p w14:paraId="7B3B85CE" w14:textId="61345016" w:rsidR="005F4DB9" w:rsidRDefault="003A2371" w:rsidP="003A2371">
      <w:pPr>
        <w:pStyle w:val="Caption"/>
      </w:pPr>
      <w:bookmarkStart w:id="8" w:name="_Toc136026552"/>
      <w:r>
        <w:t xml:space="preserve">Figure </w:t>
      </w:r>
      <w:fldSimple w:instr=" SEQ Figure \* ARABIC ">
        <w:r>
          <w:rPr>
            <w:noProof/>
          </w:rPr>
          <w:t>4</w:t>
        </w:r>
      </w:fldSimple>
      <w:r w:rsidRPr="00322EAC">
        <w:t>– Anchor Bolts</w:t>
      </w:r>
      <w:bookmarkEnd w:id="8"/>
    </w:p>
    <w:p w14:paraId="329A39B7" w14:textId="77777777" w:rsidR="002631A7" w:rsidRDefault="002631A7" w:rsidP="002E0438">
      <w:pPr>
        <w:tabs>
          <w:tab w:val="left" w:pos="3900"/>
        </w:tabs>
      </w:pPr>
    </w:p>
    <w:p w14:paraId="0F676031" w14:textId="77777777" w:rsidR="002631A7" w:rsidRDefault="002631A7" w:rsidP="002E0438">
      <w:pPr>
        <w:tabs>
          <w:tab w:val="left" w:pos="3900"/>
        </w:tabs>
      </w:pPr>
    </w:p>
    <w:p w14:paraId="26ADFA00" w14:textId="61A4EEBB" w:rsidR="002E0438" w:rsidRDefault="002E0438" w:rsidP="002E0438">
      <w:pPr>
        <w:tabs>
          <w:tab w:val="left" w:pos="3900"/>
        </w:tabs>
      </w:pPr>
      <w:r>
        <w:t>Breaking down the equation</w:t>
      </w:r>
      <w:r w:rsidR="00390333">
        <w:t xml:space="preserve"> for Force through anchor bolts</w:t>
      </w:r>
      <w:r>
        <w:t>:</w:t>
      </w:r>
    </w:p>
    <w:p w14:paraId="7B5C8DDD" w14:textId="77777777" w:rsidR="002E0438" w:rsidRDefault="002E0438" w:rsidP="002E0438">
      <w:pPr>
        <w:tabs>
          <w:tab w:val="left" w:pos="3900"/>
        </w:tabs>
      </w:pPr>
    </w:p>
    <w:p w14:paraId="28BB5C82" w14:textId="77777777" w:rsidR="002E0438" w:rsidRDefault="002E0438" w:rsidP="002E0438">
      <w:pPr>
        <w:tabs>
          <w:tab w:val="left" w:pos="3900"/>
        </w:tabs>
      </w:pPr>
      <w:r>
        <w:t>F represents a quantity of force. The force is the result of the calculation and is represented by the variable F.</w:t>
      </w:r>
    </w:p>
    <w:p w14:paraId="36D8BF91" w14:textId="77777777" w:rsidR="002E0438" w:rsidRDefault="002E0438" w:rsidP="002E0438">
      <w:pPr>
        <w:tabs>
          <w:tab w:val="left" w:pos="3900"/>
        </w:tabs>
      </w:pPr>
      <w:r>
        <w:t>D represents a dimension, typically related to diameter or size.</w:t>
      </w:r>
    </w:p>
    <w:p w14:paraId="3439FD6F" w14:textId="77777777" w:rsidR="002E0438" w:rsidRDefault="002E0438" w:rsidP="002E0438">
      <w:pPr>
        <w:tabs>
          <w:tab w:val="left" w:pos="3900"/>
        </w:tabs>
      </w:pPr>
      <w:r>
        <w:t>3.1415 represents an approximation of the mathematical constant pi (π).</w:t>
      </w:r>
    </w:p>
    <w:p w14:paraId="2FBC6A69" w14:textId="77777777" w:rsidR="002E0438" w:rsidRDefault="002E0438" w:rsidP="002E0438">
      <w:pPr>
        <w:tabs>
          <w:tab w:val="left" w:pos="3900"/>
        </w:tabs>
      </w:pPr>
      <w:r>
        <w:t>L represents a length or distance.</w:t>
      </w:r>
    </w:p>
    <w:p w14:paraId="6A4B04E0" w14:textId="77777777" w:rsidR="002E0438" w:rsidRDefault="002E0438" w:rsidP="002E0438">
      <w:pPr>
        <w:tabs>
          <w:tab w:val="left" w:pos="3900"/>
        </w:tabs>
      </w:pPr>
      <w:r>
        <w:t>800 psi represents a unit of pressure, specifically pounds per square inch.</w:t>
      </w:r>
    </w:p>
    <w:p w14:paraId="5B06F132" w14:textId="77777777" w:rsidR="002E0438" w:rsidRDefault="002E0438" w:rsidP="002E0438">
      <w:pPr>
        <w:tabs>
          <w:tab w:val="left" w:pos="3900"/>
        </w:tabs>
      </w:pPr>
      <w:r>
        <w:t>By multiplying the diameter (D) by the constant pi (3.1415), the length (L), and the pressure (800 psi), you are calculating the force (F) exerted in the system.</w:t>
      </w:r>
    </w:p>
    <w:p w14:paraId="345FF39D" w14:textId="77777777" w:rsidR="002E0438" w:rsidRDefault="002E0438" w:rsidP="002E0438">
      <w:pPr>
        <w:tabs>
          <w:tab w:val="left" w:pos="3900"/>
        </w:tabs>
      </w:pPr>
    </w:p>
    <w:p w14:paraId="1040FDE5" w14:textId="6011AFD1" w:rsidR="00347B93" w:rsidRDefault="002E0438" w:rsidP="002E0438">
      <w:pPr>
        <w:tabs>
          <w:tab w:val="left" w:pos="3900"/>
        </w:tabs>
      </w:pPr>
      <w:r>
        <w:t>The resulting force (F) will depend on the specific values assigned to the variables D and L, as well as the unit of measurement used for the diameter and length.</w:t>
      </w:r>
    </w:p>
    <w:p w14:paraId="23418AF3" w14:textId="247C6153" w:rsidR="00347B93" w:rsidRDefault="00347B93" w:rsidP="00347B93">
      <w:pPr>
        <w:tabs>
          <w:tab w:val="left" w:pos="3900"/>
        </w:tabs>
      </w:pPr>
    </w:p>
    <w:p w14:paraId="52AE66D9" w14:textId="07AC676E" w:rsidR="00347B93" w:rsidRDefault="00347B93" w:rsidP="00347B93">
      <w:pPr>
        <w:tabs>
          <w:tab w:val="left" w:pos="3900"/>
        </w:tabs>
      </w:pPr>
    </w:p>
    <w:p w14:paraId="7C089D35" w14:textId="7183E792" w:rsidR="00347B93" w:rsidRDefault="00347B93" w:rsidP="00347B93">
      <w:pPr>
        <w:tabs>
          <w:tab w:val="left" w:pos="3900"/>
        </w:tabs>
      </w:pPr>
    </w:p>
    <w:p w14:paraId="6C57CCD7" w14:textId="7F5A373B" w:rsidR="00347B93" w:rsidRDefault="00347B93" w:rsidP="00347B93">
      <w:pPr>
        <w:tabs>
          <w:tab w:val="left" w:pos="3900"/>
        </w:tabs>
      </w:pPr>
    </w:p>
    <w:p w14:paraId="7D3B0357" w14:textId="77777777" w:rsidR="00286F87" w:rsidRDefault="00286F87" w:rsidP="00347B93">
      <w:pPr>
        <w:tabs>
          <w:tab w:val="left" w:pos="3900"/>
        </w:tabs>
      </w:pPr>
    </w:p>
    <w:p w14:paraId="71F3BD69" w14:textId="77777777" w:rsidR="00286F87" w:rsidRDefault="00286F87" w:rsidP="00347B93">
      <w:pPr>
        <w:tabs>
          <w:tab w:val="left" w:pos="3900"/>
        </w:tabs>
      </w:pPr>
    </w:p>
    <w:p w14:paraId="20B49336" w14:textId="61AD68D7" w:rsidR="00347B93" w:rsidRDefault="009B74B8" w:rsidP="00F4180B">
      <w:pPr>
        <w:pStyle w:val="Heading1"/>
      </w:pPr>
      <w:bookmarkStart w:id="9" w:name="_Toc136026568"/>
      <w:r>
        <w:lastRenderedPageBreak/>
        <w:t>6</w:t>
      </w:r>
      <w:r w:rsidR="00347B93">
        <w:t>.0</w:t>
      </w:r>
      <w:r w:rsidR="000F0C69">
        <w:t xml:space="preserve"> – PLC Changes</w:t>
      </w:r>
      <w:bookmarkEnd w:id="9"/>
      <w:r w:rsidR="000F0C69">
        <w:t xml:space="preserve"> </w:t>
      </w:r>
    </w:p>
    <w:p w14:paraId="2D234713" w14:textId="48F1730F" w:rsidR="000F0C69" w:rsidRDefault="000F0C69" w:rsidP="00347B93">
      <w:pPr>
        <w:tabs>
          <w:tab w:val="left" w:pos="3900"/>
        </w:tabs>
      </w:pPr>
      <w:r>
        <w:rPr>
          <w:noProof/>
        </w:rPr>
        <w:drawing>
          <wp:inline distT="0" distB="0" distL="0" distR="0" wp14:anchorId="71D7D74B" wp14:editId="047B87CB">
            <wp:extent cx="5731510" cy="4965700"/>
            <wp:effectExtent l="0" t="0" r="2540" b="6350"/>
            <wp:docPr id="1868367267" name="Picture 10" descr="A screenshot of a computer&#10;&#10;Description automatically generated">
              <a:extLst xmlns:a="http://schemas.openxmlformats.org/drawingml/2006/main">
                <a:ext uri="{FF2B5EF4-FFF2-40B4-BE49-F238E27FC236}">
                  <a16:creationId xmlns:a16="http://schemas.microsoft.com/office/drawing/2014/main" id="{B4C35079-92FD-1484-593D-43BD1BE129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67267" name="Picture 11" descr="A screenshot of a computer&#10;&#10;Description automatically generated">
                      <a:extLst>
                        <a:ext uri="{FF2B5EF4-FFF2-40B4-BE49-F238E27FC236}">
                          <a16:creationId xmlns:a16="http://schemas.microsoft.com/office/drawing/2014/main" id="{B4C35079-92FD-1484-593D-43BD1BE12951}"/>
                        </a:ext>
                      </a:extLst>
                    </pic:cNvPr>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5731510" cy="4965700"/>
                    </a:xfrm>
                    <a:prstGeom prst="rect">
                      <a:avLst/>
                    </a:prstGeom>
                    <a:noFill/>
                  </pic:spPr>
                </pic:pic>
              </a:graphicData>
            </a:graphic>
          </wp:inline>
        </w:drawing>
      </w:r>
    </w:p>
    <w:p w14:paraId="59F6CA42" w14:textId="09DDEF3C" w:rsidR="005F4DB9" w:rsidRDefault="003A2371" w:rsidP="003A2371">
      <w:pPr>
        <w:pStyle w:val="Caption"/>
      </w:pPr>
      <w:bookmarkStart w:id="10" w:name="_Toc136026553"/>
      <w:r>
        <w:t xml:space="preserve">Figure </w:t>
      </w:r>
      <w:fldSimple w:instr=" SEQ Figure \* ARABIC ">
        <w:r>
          <w:rPr>
            <w:noProof/>
          </w:rPr>
          <w:t>5</w:t>
        </w:r>
      </w:fldSimple>
      <w:r>
        <w:t xml:space="preserve"> </w:t>
      </w:r>
      <w:r w:rsidRPr="008362B2">
        <w:t>– PLC TIA Portal – Network 29</w:t>
      </w:r>
      <w:bookmarkEnd w:id="10"/>
    </w:p>
    <w:p w14:paraId="69420E6E" w14:textId="263093E3" w:rsidR="000F0C69" w:rsidRDefault="000F0C69" w:rsidP="00347B93">
      <w:pPr>
        <w:tabs>
          <w:tab w:val="left" w:pos="3900"/>
        </w:tabs>
      </w:pPr>
      <w:r>
        <w:t xml:space="preserve">Crane Auto Ramp Up/Down </w:t>
      </w:r>
    </w:p>
    <w:p w14:paraId="30CB7FFC" w14:textId="12152667" w:rsidR="000F0C69" w:rsidRDefault="000F0C69" w:rsidP="00347B93">
      <w:pPr>
        <w:tabs>
          <w:tab w:val="left" w:pos="3900"/>
        </w:tabs>
      </w:pPr>
      <w:r>
        <w:t>PLC Changes for Crane Speed UP</w:t>
      </w:r>
    </w:p>
    <w:p w14:paraId="53CB41DB" w14:textId="77777777" w:rsidR="00AF28E8" w:rsidRDefault="00AF28E8" w:rsidP="00AF28E8">
      <w:pPr>
        <w:tabs>
          <w:tab w:val="left" w:pos="3900"/>
        </w:tabs>
      </w:pPr>
      <w:r>
        <w:t xml:space="preserve">For the purpose of speeding up the crane, </w:t>
      </w:r>
      <w:proofErr w:type="gramStart"/>
      <w:r>
        <w:t>the majority of</w:t>
      </w:r>
      <w:proofErr w:type="gramEnd"/>
      <w:r>
        <w:t xml:space="preserve"> the necessary changes to the Programmable Logic Controller (PLC) were implemented within the drive software. The parameters were uploaded as per the provided specifications, but there were minor adjustments required in the PLC software, as documented previously.</w:t>
      </w:r>
    </w:p>
    <w:p w14:paraId="37AA55E3" w14:textId="77777777" w:rsidR="00AF28E8" w:rsidRDefault="00AF28E8" w:rsidP="00AF28E8">
      <w:pPr>
        <w:tabs>
          <w:tab w:val="left" w:pos="3900"/>
        </w:tabs>
      </w:pPr>
    </w:p>
    <w:p w14:paraId="1CADAB73" w14:textId="77777777" w:rsidR="00AF28E8" w:rsidRDefault="00AF28E8" w:rsidP="00AF28E8">
      <w:pPr>
        <w:tabs>
          <w:tab w:val="left" w:pos="3900"/>
        </w:tabs>
      </w:pPr>
      <w:r>
        <w:t>One of the key modifications involved the ramp acceleration and deceleration values. These values were derived from the PLC code, and in order to double the crane speed, the ramp value was also doubled. This adjustment ensured that the ramp curve remained consistent with the pre-speed-up profile, as illustrated in Network 29.</w:t>
      </w:r>
    </w:p>
    <w:p w14:paraId="4D972747" w14:textId="77777777" w:rsidR="00AF28E8" w:rsidRDefault="00AF28E8" w:rsidP="00AF28E8">
      <w:pPr>
        <w:tabs>
          <w:tab w:val="left" w:pos="3900"/>
        </w:tabs>
      </w:pPr>
    </w:p>
    <w:p w14:paraId="3ACABA17" w14:textId="77777777" w:rsidR="00AF28E8" w:rsidRDefault="00AF28E8" w:rsidP="00AF28E8">
      <w:pPr>
        <w:tabs>
          <w:tab w:val="left" w:pos="3900"/>
        </w:tabs>
      </w:pPr>
      <w:r>
        <w:t xml:space="preserve">To maintain compatibility with the current manual speed settings, a change was made to the speed demand value for manual operations. Specifically, the speed demand value was reduced from 100 to </w:t>
      </w:r>
      <w:r>
        <w:lastRenderedPageBreak/>
        <w:t>50, as indicated in Network 33. This alteration was implemented to facilitate smoother and more convenient manual operations, allowing operators to carry out their tasks with ease.</w:t>
      </w:r>
    </w:p>
    <w:p w14:paraId="0E51E265" w14:textId="77777777" w:rsidR="00AF28E8" w:rsidRDefault="00AF28E8" w:rsidP="00AF28E8">
      <w:pPr>
        <w:tabs>
          <w:tab w:val="left" w:pos="3900"/>
        </w:tabs>
      </w:pPr>
    </w:p>
    <w:p w14:paraId="0AF3318C" w14:textId="7666EE97" w:rsidR="00347B93" w:rsidRDefault="00AF28E8" w:rsidP="00AF28E8">
      <w:pPr>
        <w:tabs>
          <w:tab w:val="left" w:pos="3900"/>
        </w:tabs>
      </w:pPr>
      <w:r>
        <w:t>By making these specific modifications to the PLC software and drive parameters, the team successfully achieved the desired speed increase for the crane. These changes ensured that the crane's performance aligned with the project's objectives while considering the manual operations that may still be required.</w:t>
      </w:r>
      <w:r w:rsidR="000F0C69">
        <w:rPr>
          <w:noProof/>
        </w:rPr>
        <w:drawing>
          <wp:inline distT="0" distB="0" distL="0" distR="0" wp14:anchorId="4AC2EDEF" wp14:editId="71C8B92E">
            <wp:extent cx="5731510" cy="2016760"/>
            <wp:effectExtent l="0" t="0" r="2540" b="2540"/>
            <wp:docPr id="572414233" name="Picture 11" descr="A screenshot of a computer&#10;&#10;Description automatically generated with medium confidence">
              <a:extLst xmlns:a="http://schemas.openxmlformats.org/drawingml/2006/main">
                <a:ext uri="{FF2B5EF4-FFF2-40B4-BE49-F238E27FC236}">
                  <a16:creationId xmlns:a16="http://schemas.microsoft.com/office/drawing/2014/main" id="{51CC8988-815A-8FEB-B06C-BEB74950C7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14233" name="Picture 12" descr="A screenshot of a computer&#10;&#10;Description automatically generated with medium confidence">
                      <a:extLst>
                        <a:ext uri="{FF2B5EF4-FFF2-40B4-BE49-F238E27FC236}">
                          <a16:creationId xmlns:a16="http://schemas.microsoft.com/office/drawing/2014/main" id="{51CC8988-815A-8FEB-B06C-BEB74950C782}"/>
                        </a:ext>
                      </a:extLst>
                    </pic:cNvPr>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5731510" cy="2016760"/>
                    </a:xfrm>
                    <a:prstGeom prst="rect">
                      <a:avLst/>
                    </a:prstGeom>
                    <a:noFill/>
                  </pic:spPr>
                </pic:pic>
              </a:graphicData>
            </a:graphic>
          </wp:inline>
        </w:drawing>
      </w:r>
    </w:p>
    <w:p w14:paraId="46457623" w14:textId="2388BC1F" w:rsidR="005F4DB9" w:rsidRDefault="003A2371" w:rsidP="003A2371">
      <w:pPr>
        <w:pStyle w:val="Caption"/>
      </w:pPr>
      <w:bookmarkStart w:id="11" w:name="_Toc136026554"/>
      <w:r>
        <w:t xml:space="preserve">Figure </w:t>
      </w:r>
      <w:fldSimple w:instr=" SEQ Figure \* ARABIC ">
        <w:r>
          <w:rPr>
            <w:noProof/>
          </w:rPr>
          <w:t>6</w:t>
        </w:r>
      </w:fldSimple>
      <w:r w:rsidRPr="00CB4431">
        <w:t xml:space="preserve"> – TIA Portal – Network 33</w:t>
      </w:r>
      <w:bookmarkEnd w:id="11"/>
    </w:p>
    <w:p w14:paraId="363776B1" w14:textId="08D13201" w:rsidR="00347B93" w:rsidRDefault="00347B93" w:rsidP="00347B93">
      <w:pPr>
        <w:tabs>
          <w:tab w:val="left" w:pos="3900"/>
        </w:tabs>
      </w:pPr>
    </w:p>
    <w:p w14:paraId="5C7811B3" w14:textId="054BE8DB" w:rsidR="00347B93" w:rsidRDefault="00347B93" w:rsidP="00347B93">
      <w:pPr>
        <w:tabs>
          <w:tab w:val="left" w:pos="3900"/>
        </w:tabs>
      </w:pPr>
    </w:p>
    <w:p w14:paraId="4C30D174" w14:textId="07E03C51" w:rsidR="00347B93" w:rsidRDefault="00347B93" w:rsidP="00347B93">
      <w:pPr>
        <w:tabs>
          <w:tab w:val="left" w:pos="3900"/>
        </w:tabs>
      </w:pPr>
    </w:p>
    <w:p w14:paraId="4076957D" w14:textId="2051C0BE" w:rsidR="00347B93" w:rsidRDefault="00347B93" w:rsidP="00347B93">
      <w:pPr>
        <w:tabs>
          <w:tab w:val="left" w:pos="3900"/>
        </w:tabs>
      </w:pPr>
    </w:p>
    <w:p w14:paraId="7B5BF4D0" w14:textId="11CBCDD2" w:rsidR="00347B93" w:rsidRDefault="00347B93" w:rsidP="00347B93">
      <w:pPr>
        <w:tabs>
          <w:tab w:val="left" w:pos="3900"/>
        </w:tabs>
      </w:pPr>
    </w:p>
    <w:p w14:paraId="52A3A750" w14:textId="6B56807A" w:rsidR="00347B93" w:rsidRDefault="00347B93" w:rsidP="00347B93">
      <w:pPr>
        <w:tabs>
          <w:tab w:val="left" w:pos="3900"/>
        </w:tabs>
      </w:pPr>
    </w:p>
    <w:p w14:paraId="708BAF0B" w14:textId="39C73A66" w:rsidR="00347B93" w:rsidRDefault="00347B93" w:rsidP="00347B93">
      <w:pPr>
        <w:tabs>
          <w:tab w:val="left" w:pos="3900"/>
        </w:tabs>
      </w:pPr>
    </w:p>
    <w:p w14:paraId="2B182935" w14:textId="58F19B09" w:rsidR="00347B93" w:rsidRDefault="00347B93" w:rsidP="00347B93">
      <w:pPr>
        <w:tabs>
          <w:tab w:val="left" w:pos="3900"/>
        </w:tabs>
      </w:pPr>
    </w:p>
    <w:p w14:paraId="47D59EBB" w14:textId="69374C70" w:rsidR="00347B93" w:rsidRDefault="00347B93" w:rsidP="00347B93">
      <w:pPr>
        <w:tabs>
          <w:tab w:val="left" w:pos="3900"/>
        </w:tabs>
      </w:pPr>
    </w:p>
    <w:p w14:paraId="097C6318" w14:textId="03F2539C" w:rsidR="00347B93" w:rsidRDefault="00347B93" w:rsidP="00347B93">
      <w:pPr>
        <w:tabs>
          <w:tab w:val="left" w:pos="3900"/>
        </w:tabs>
      </w:pPr>
    </w:p>
    <w:p w14:paraId="027E2A85" w14:textId="3D31CF30" w:rsidR="00347B93" w:rsidRDefault="00347B93" w:rsidP="00347B93">
      <w:pPr>
        <w:tabs>
          <w:tab w:val="left" w:pos="3900"/>
        </w:tabs>
      </w:pPr>
    </w:p>
    <w:p w14:paraId="3AE637FC" w14:textId="2CFE9D55" w:rsidR="00347B93" w:rsidRDefault="00347B93" w:rsidP="00347B93">
      <w:pPr>
        <w:tabs>
          <w:tab w:val="left" w:pos="3900"/>
        </w:tabs>
      </w:pPr>
    </w:p>
    <w:p w14:paraId="3EE6971A" w14:textId="2F3F9664" w:rsidR="00347B93" w:rsidRDefault="00347B93" w:rsidP="00347B93">
      <w:pPr>
        <w:tabs>
          <w:tab w:val="left" w:pos="3900"/>
        </w:tabs>
      </w:pPr>
    </w:p>
    <w:p w14:paraId="35793AEB" w14:textId="06D612E1" w:rsidR="00347B93" w:rsidRDefault="00347B93" w:rsidP="00347B93">
      <w:pPr>
        <w:tabs>
          <w:tab w:val="left" w:pos="3900"/>
        </w:tabs>
      </w:pPr>
    </w:p>
    <w:p w14:paraId="5D9EFC7B" w14:textId="3748E41C" w:rsidR="00347B93" w:rsidRDefault="00347B93" w:rsidP="00347B93">
      <w:pPr>
        <w:tabs>
          <w:tab w:val="left" w:pos="3900"/>
        </w:tabs>
      </w:pPr>
    </w:p>
    <w:p w14:paraId="0263CF75" w14:textId="4A1A6158" w:rsidR="00347B93" w:rsidRDefault="00347B93" w:rsidP="00347B93">
      <w:pPr>
        <w:tabs>
          <w:tab w:val="left" w:pos="3900"/>
        </w:tabs>
      </w:pPr>
    </w:p>
    <w:p w14:paraId="71153C64" w14:textId="56BACDD9" w:rsidR="00347B93" w:rsidRDefault="00347B93" w:rsidP="00347B93">
      <w:pPr>
        <w:tabs>
          <w:tab w:val="left" w:pos="3900"/>
        </w:tabs>
      </w:pPr>
    </w:p>
    <w:p w14:paraId="77C71A09" w14:textId="567CB0FA" w:rsidR="00347B93" w:rsidRDefault="00347B93" w:rsidP="00F4180B">
      <w:pPr>
        <w:pStyle w:val="Heading1"/>
      </w:pPr>
      <w:bookmarkStart w:id="12" w:name="_Toc136026569"/>
      <w:r>
        <w:lastRenderedPageBreak/>
        <w:t>7.0</w:t>
      </w:r>
      <w:r w:rsidR="00C4572B">
        <w:t xml:space="preserve"> Electrical and Mechanical Changes</w:t>
      </w:r>
      <w:bookmarkEnd w:id="12"/>
    </w:p>
    <w:p w14:paraId="089E5D96" w14:textId="465FF240" w:rsidR="00C4572B" w:rsidRDefault="00C4572B" w:rsidP="00347B93">
      <w:pPr>
        <w:tabs>
          <w:tab w:val="left" w:pos="3900"/>
        </w:tabs>
      </w:pPr>
      <w:r>
        <w:rPr>
          <w:noProof/>
        </w:rPr>
        <w:drawing>
          <wp:anchor distT="0" distB="0" distL="114300" distR="114300" simplePos="0" relativeHeight="251659264" behindDoc="0" locked="0" layoutInCell="1" allowOverlap="1" wp14:anchorId="0AB578F5" wp14:editId="69DD64C1">
            <wp:simplePos x="0" y="0"/>
            <wp:positionH relativeFrom="margin">
              <wp:align>left</wp:align>
            </wp:positionH>
            <wp:positionV relativeFrom="paragraph">
              <wp:posOffset>134620</wp:posOffset>
            </wp:positionV>
            <wp:extent cx="2964815" cy="1987550"/>
            <wp:effectExtent l="0" t="0" r="6985" b="0"/>
            <wp:wrapSquare wrapText="bothSides"/>
            <wp:docPr id="337828186" name="Picture 12" descr="A picture containing car, land vehicle, vehicle,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28186" name="Picture 13" descr="A picture containing car, land vehicle, vehicle, wheel&#10;&#10;Description automatically generated"/>
                    <pic:cNvPicPr/>
                  </pic:nvPicPr>
                  <pic:blipFill rotWithShape="1">
                    <a:blip r:embed="rId18" cstate="print">
                      <a:extLst>
                        <a:ext uri="{28A0092B-C50C-407E-A947-70E740481C1C}">
                          <a14:useLocalDpi xmlns:a14="http://schemas.microsoft.com/office/drawing/2010/main" val="0"/>
                        </a:ext>
                      </a:extLst>
                    </a:blip>
                    <a:srcRect l="40043" t="20101" r="40287" b="16579"/>
                    <a:stretch/>
                  </pic:blipFill>
                  <pic:spPr bwMode="auto">
                    <a:xfrm>
                      <a:off x="0" y="0"/>
                      <a:ext cx="2964815" cy="1987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4B580E" w14:textId="5D619C8B" w:rsidR="00C4572B" w:rsidRDefault="00C4572B" w:rsidP="00347B93">
      <w:pPr>
        <w:tabs>
          <w:tab w:val="left" w:pos="3900"/>
        </w:tabs>
        <w:rPr>
          <w:noProof/>
        </w:rPr>
      </w:pPr>
      <w:r>
        <w:rPr>
          <w:noProof/>
        </w:rPr>
        <w:t xml:space="preserve">Panel Layout  - Indentification of </w:t>
      </w:r>
      <w:r w:rsidR="008C6B97">
        <w:rPr>
          <w:noProof/>
        </w:rPr>
        <w:t>Electrical</w:t>
      </w:r>
      <w:r>
        <w:rPr>
          <w:noProof/>
        </w:rPr>
        <w:t xml:space="preserve"> Component Changes. </w:t>
      </w:r>
    </w:p>
    <w:p w14:paraId="4114C05D" w14:textId="62DFFFA9" w:rsidR="00C4572B" w:rsidRDefault="00C4572B" w:rsidP="00347B93">
      <w:pPr>
        <w:tabs>
          <w:tab w:val="left" w:pos="3900"/>
        </w:tabs>
      </w:pPr>
    </w:p>
    <w:p w14:paraId="19902965" w14:textId="4A90D3E5" w:rsidR="00347B93" w:rsidRDefault="00347B93" w:rsidP="00347B93">
      <w:pPr>
        <w:tabs>
          <w:tab w:val="left" w:pos="3900"/>
        </w:tabs>
      </w:pPr>
    </w:p>
    <w:p w14:paraId="311DC79E" w14:textId="5E7FC08E" w:rsidR="00347B93" w:rsidRDefault="00347B93" w:rsidP="00347B93">
      <w:pPr>
        <w:tabs>
          <w:tab w:val="left" w:pos="3900"/>
        </w:tabs>
      </w:pPr>
    </w:p>
    <w:p w14:paraId="660ADE5A" w14:textId="4A010992" w:rsidR="00347B93" w:rsidRDefault="00347B93" w:rsidP="00347B93">
      <w:pPr>
        <w:tabs>
          <w:tab w:val="left" w:pos="3900"/>
        </w:tabs>
      </w:pPr>
    </w:p>
    <w:p w14:paraId="24D90EF1" w14:textId="361EF26B" w:rsidR="00347B93" w:rsidRDefault="00347B93" w:rsidP="00347B93">
      <w:pPr>
        <w:tabs>
          <w:tab w:val="left" w:pos="3900"/>
        </w:tabs>
      </w:pPr>
    </w:p>
    <w:p w14:paraId="3E3F848E" w14:textId="6A3FB612" w:rsidR="005F4DB9" w:rsidRDefault="003A2371" w:rsidP="003A2371">
      <w:pPr>
        <w:pStyle w:val="Caption"/>
      </w:pPr>
      <w:bookmarkStart w:id="13" w:name="_Toc136026555"/>
      <w:r>
        <w:t xml:space="preserve">Figure </w:t>
      </w:r>
      <w:fldSimple w:instr=" SEQ Figure \* ARABIC ">
        <w:r>
          <w:rPr>
            <w:noProof/>
          </w:rPr>
          <w:t>7</w:t>
        </w:r>
      </w:fldSimple>
      <w:r w:rsidRPr="002D365D">
        <w:t>– Electrical Schematic</w:t>
      </w:r>
      <w:bookmarkEnd w:id="13"/>
    </w:p>
    <w:p w14:paraId="5C46B58E" w14:textId="1FAFFBC1" w:rsidR="00347B93" w:rsidRDefault="00347B93" w:rsidP="00347B93">
      <w:pPr>
        <w:tabs>
          <w:tab w:val="left" w:pos="3900"/>
        </w:tabs>
      </w:pPr>
    </w:p>
    <w:p w14:paraId="70BC99F9" w14:textId="77777777" w:rsidR="00C4572B" w:rsidRDefault="00C4572B" w:rsidP="00347B93">
      <w:pPr>
        <w:tabs>
          <w:tab w:val="left" w:pos="3900"/>
        </w:tabs>
        <w:rPr>
          <w:noProof/>
        </w:rPr>
      </w:pPr>
    </w:p>
    <w:p w14:paraId="23834D2E" w14:textId="77777777" w:rsidR="00C4572B" w:rsidRDefault="00C4572B" w:rsidP="00347B93">
      <w:pPr>
        <w:tabs>
          <w:tab w:val="left" w:pos="3900"/>
        </w:tabs>
        <w:rPr>
          <w:noProof/>
        </w:rPr>
      </w:pPr>
      <w:r>
        <w:rPr>
          <w:noProof/>
        </w:rPr>
        <w:drawing>
          <wp:anchor distT="0" distB="0" distL="114300" distR="114300" simplePos="0" relativeHeight="251660288" behindDoc="0" locked="0" layoutInCell="1" allowOverlap="1" wp14:anchorId="7F15806A" wp14:editId="54602021">
            <wp:simplePos x="914400" y="3955774"/>
            <wp:positionH relativeFrom="column">
              <wp:align>left</wp:align>
            </wp:positionH>
            <wp:positionV relativeFrom="paragraph">
              <wp:align>top</wp:align>
            </wp:positionV>
            <wp:extent cx="2957885" cy="2124878"/>
            <wp:effectExtent l="0" t="0" r="0" b="8890"/>
            <wp:wrapSquare wrapText="bothSides"/>
            <wp:docPr id="198997515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975159" name="Picture 14"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40230" t="22650" r="40542" b="11029"/>
                    <a:stretch/>
                  </pic:blipFill>
                  <pic:spPr bwMode="auto">
                    <a:xfrm>
                      <a:off x="0" y="0"/>
                      <a:ext cx="2957885" cy="2124878"/>
                    </a:xfrm>
                    <a:prstGeom prst="rect">
                      <a:avLst/>
                    </a:prstGeom>
                    <a:ln>
                      <a:noFill/>
                    </a:ln>
                    <a:extLst>
                      <a:ext uri="{53640926-AAD7-44D8-BBD7-CCE9431645EC}">
                        <a14:shadowObscured xmlns:a14="http://schemas.microsoft.com/office/drawing/2010/main"/>
                      </a:ext>
                    </a:extLst>
                  </pic:spPr>
                </pic:pic>
              </a:graphicData>
            </a:graphic>
          </wp:anchor>
        </w:drawing>
      </w:r>
      <w:r>
        <w:t xml:space="preserve">Schematics Identification 1 </w:t>
      </w:r>
    </w:p>
    <w:p w14:paraId="7B68216F" w14:textId="77777777" w:rsidR="005F4DB9" w:rsidRDefault="005F4DB9" w:rsidP="00347B93">
      <w:pPr>
        <w:tabs>
          <w:tab w:val="left" w:pos="3900"/>
        </w:tabs>
      </w:pPr>
    </w:p>
    <w:p w14:paraId="3EFE9091" w14:textId="77777777" w:rsidR="005F4DB9" w:rsidRDefault="005F4DB9" w:rsidP="00347B93">
      <w:pPr>
        <w:tabs>
          <w:tab w:val="left" w:pos="3900"/>
        </w:tabs>
      </w:pPr>
    </w:p>
    <w:p w14:paraId="6DC659E9" w14:textId="77777777" w:rsidR="005F4DB9" w:rsidRDefault="005F4DB9" w:rsidP="00347B93">
      <w:pPr>
        <w:tabs>
          <w:tab w:val="left" w:pos="3900"/>
        </w:tabs>
      </w:pPr>
    </w:p>
    <w:p w14:paraId="1B1F0F11" w14:textId="77777777" w:rsidR="005F4DB9" w:rsidRDefault="005F4DB9" w:rsidP="00347B93">
      <w:pPr>
        <w:tabs>
          <w:tab w:val="left" w:pos="3900"/>
        </w:tabs>
      </w:pPr>
    </w:p>
    <w:p w14:paraId="21A152C0" w14:textId="77777777" w:rsidR="005F4DB9" w:rsidRDefault="005F4DB9" w:rsidP="00347B93">
      <w:pPr>
        <w:tabs>
          <w:tab w:val="left" w:pos="3900"/>
        </w:tabs>
      </w:pPr>
    </w:p>
    <w:p w14:paraId="52F07B7B" w14:textId="77777777" w:rsidR="005F4DB9" w:rsidRDefault="005F4DB9" w:rsidP="00347B93">
      <w:pPr>
        <w:tabs>
          <w:tab w:val="left" w:pos="3900"/>
        </w:tabs>
      </w:pPr>
    </w:p>
    <w:p w14:paraId="07F32B2F" w14:textId="77777777" w:rsidR="005F4DB9" w:rsidRDefault="005F4DB9" w:rsidP="00347B93">
      <w:pPr>
        <w:tabs>
          <w:tab w:val="left" w:pos="3900"/>
        </w:tabs>
      </w:pPr>
    </w:p>
    <w:p w14:paraId="49C97870" w14:textId="40505515" w:rsidR="005F4DB9" w:rsidRDefault="003A2371" w:rsidP="003A2371">
      <w:pPr>
        <w:pStyle w:val="Caption"/>
      </w:pPr>
      <w:bookmarkStart w:id="14" w:name="_Toc136026556"/>
      <w:r>
        <w:t xml:space="preserve">Figure </w:t>
      </w:r>
      <w:fldSimple w:instr=" SEQ Figure \* ARABIC ">
        <w:r>
          <w:rPr>
            <w:noProof/>
          </w:rPr>
          <w:t>8</w:t>
        </w:r>
      </w:fldSimple>
      <w:r>
        <w:t xml:space="preserve"> </w:t>
      </w:r>
      <w:r w:rsidRPr="00B81F6F">
        <w:t>– Electrical Schematic</w:t>
      </w:r>
      <w:bookmarkEnd w:id="14"/>
    </w:p>
    <w:p w14:paraId="12DCFA82" w14:textId="77777777" w:rsidR="005F4DB9" w:rsidRDefault="005F4DB9" w:rsidP="00347B93">
      <w:pPr>
        <w:tabs>
          <w:tab w:val="left" w:pos="3900"/>
        </w:tabs>
      </w:pPr>
    </w:p>
    <w:p w14:paraId="3D59D58F" w14:textId="511E4F81" w:rsidR="00347B93" w:rsidRDefault="00C4572B" w:rsidP="00347B93">
      <w:pPr>
        <w:tabs>
          <w:tab w:val="left" w:pos="3900"/>
        </w:tabs>
      </w:pPr>
      <w:r>
        <w:br w:type="textWrapping" w:clear="all"/>
      </w:r>
    </w:p>
    <w:p w14:paraId="0FC4992C" w14:textId="77777777" w:rsidR="00C4572B" w:rsidRDefault="00C4572B" w:rsidP="00347B93">
      <w:pPr>
        <w:tabs>
          <w:tab w:val="left" w:pos="3900"/>
        </w:tabs>
      </w:pPr>
      <w:r>
        <w:rPr>
          <w:noProof/>
        </w:rPr>
        <w:drawing>
          <wp:anchor distT="0" distB="0" distL="114300" distR="114300" simplePos="0" relativeHeight="251661312" behindDoc="0" locked="0" layoutInCell="1" allowOverlap="1" wp14:anchorId="5BC028F3" wp14:editId="0152FC1F">
            <wp:simplePos x="914400" y="6372970"/>
            <wp:positionH relativeFrom="column">
              <wp:align>left</wp:align>
            </wp:positionH>
            <wp:positionV relativeFrom="paragraph">
              <wp:align>top</wp:align>
            </wp:positionV>
            <wp:extent cx="2975952" cy="2122999"/>
            <wp:effectExtent l="0" t="0" r="0" b="0"/>
            <wp:wrapSquare wrapText="bothSides"/>
            <wp:docPr id="907091125" name="Picture 14"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91125" name="Picture 15" descr="A screen shot of a computer&#10;&#10;Description automatically generated with medium confidence"/>
                    <pic:cNvPicPr/>
                  </pic:nvPicPr>
                  <pic:blipFill rotWithShape="1">
                    <a:blip r:embed="rId20" cstate="print">
                      <a:extLst>
                        <a:ext uri="{28A0092B-C50C-407E-A947-70E740481C1C}">
                          <a14:useLocalDpi xmlns:a14="http://schemas.microsoft.com/office/drawing/2010/main" val="0"/>
                        </a:ext>
                      </a:extLst>
                    </a:blip>
                    <a:srcRect l="40232" t="28340" r="40122" b="4371"/>
                    <a:stretch/>
                  </pic:blipFill>
                  <pic:spPr bwMode="auto">
                    <a:xfrm>
                      <a:off x="0" y="0"/>
                      <a:ext cx="2975952" cy="2122999"/>
                    </a:xfrm>
                    <a:prstGeom prst="rect">
                      <a:avLst/>
                    </a:prstGeom>
                    <a:ln>
                      <a:noFill/>
                    </a:ln>
                    <a:extLst>
                      <a:ext uri="{53640926-AAD7-44D8-BBD7-CCE9431645EC}">
                        <a14:shadowObscured xmlns:a14="http://schemas.microsoft.com/office/drawing/2010/main"/>
                      </a:ext>
                    </a:extLst>
                  </pic:spPr>
                </pic:pic>
              </a:graphicData>
            </a:graphic>
          </wp:anchor>
        </w:drawing>
      </w:r>
    </w:p>
    <w:p w14:paraId="2B4B3661" w14:textId="77777777" w:rsidR="005F4DB9" w:rsidRDefault="00C4572B" w:rsidP="00347B93">
      <w:pPr>
        <w:tabs>
          <w:tab w:val="left" w:pos="3900"/>
        </w:tabs>
      </w:pPr>
      <w:r>
        <w:t xml:space="preserve">Schematics Identification 2 </w:t>
      </w:r>
    </w:p>
    <w:p w14:paraId="531ED3C2" w14:textId="77777777" w:rsidR="005F4DB9" w:rsidRDefault="005F4DB9" w:rsidP="00347B93">
      <w:pPr>
        <w:tabs>
          <w:tab w:val="left" w:pos="3900"/>
        </w:tabs>
      </w:pPr>
    </w:p>
    <w:p w14:paraId="2353A7BD" w14:textId="77777777" w:rsidR="005F4DB9" w:rsidRDefault="005F4DB9" w:rsidP="00347B93">
      <w:pPr>
        <w:tabs>
          <w:tab w:val="left" w:pos="3900"/>
        </w:tabs>
      </w:pPr>
    </w:p>
    <w:p w14:paraId="2B9C31EF" w14:textId="77777777" w:rsidR="005F4DB9" w:rsidRDefault="005F4DB9" w:rsidP="00347B93">
      <w:pPr>
        <w:tabs>
          <w:tab w:val="left" w:pos="3900"/>
        </w:tabs>
      </w:pPr>
    </w:p>
    <w:p w14:paraId="51444D6A" w14:textId="77777777" w:rsidR="005F4DB9" w:rsidRDefault="005F4DB9" w:rsidP="00347B93">
      <w:pPr>
        <w:tabs>
          <w:tab w:val="left" w:pos="3900"/>
        </w:tabs>
      </w:pPr>
    </w:p>
    <w:p w14:paraId="65B576F8" w14:textId="77777777" w:rsidR="005F4DB9" w:rsidRDefault="005F4DB9" w:rsidP="00347B93">
      <w:pPr>
        <w:tabs>
          <w:tab w:val="left" w:pos="3900"/>
        </w:tabs>
      </w:pPr>
    </w:p>
    <w:p w14:paraId="67EE75C9" w14:textId="190D6F2B" w:rsidR="005F4DB9" w:rsidRDefault="005F4DB9" w:rsidP="00347B93">
      <w:pPr>
        <w:tabs>
          <w:tab w:val="left" w:pos="3900"/>
        </w:tabs>
      </w:pPr>
    </w:p>
    <w:p w14:paraId="33C23D8F" w14:textId="16C45837" w:rsidR="003A2371" w:rsidRDefault="003A2371" w:rsidP="003A2371">
      <w:pPr>
        <w:pStyle w:val="Caption"/>
      </w:pPr>
      <w:bookmarkStart w:id="15" w:name="_Toc136026557"/>
      <w:r>
        <w:lastRenderedPageBreak/>
        <w:t xml:space="preserve">Figure </w:t>
      </w:r>
      <w:fldSimple w:instr=" SEQ Figure \* ARABIC ">
        <w:r>
          <w:rPr>
            <w:noProof/>
          </w:rPr>
          <w:t>9</w:t>
        </w:r>
      </w:fldSimple>
      <w:r w:rsidRPr="00402503">
        <w:t xml:space="preserve"> - Electrical Schematic</w:t>
      </w:r>
      <w:bookmarkEnd w:id="15"/>
    </w:p>
    <w:p w14:paraId="741AB443" w14:textId="445AAD41" w:rsidR="00347B93" w:rsidRDefault="00C4572B" w:rsidP="00347B93">
      <w:pPr>
        <w:tabs>
          <w:tab w:val="left" w:pos="3900"/>
        </w:tabs>
      </w:pPr>
      <w:r>
        <w:br w:type="textWrapping" w:clear="all"/>
      </w:r>
    </w:p>
    <w:p w14:paraId="75834546" w14:textId="04BF620F" w:rsidR="00347B93" w:rsidRPr="00A83B72" w:rsidRDefault="00A83B72" w:rsidP="00347B93">
      <w:pPr>
        <w:tabs>
          <w:tab w:val="left" w:pos="3900"/>
        </w:tabs>
      </w:pPr>
      <w:r>
        <w:rPr>
          <w:noProof/>
        </w:rPr>
        <mc:AlternateContent>
          <mc:Choice Requires="wps">
            <w:drawing>
              <wp:anchor distT="0" distB="0" distL="114300" distR="114300" simplePos="0" relativeHeight="251664384" behindDoc="0" locked="0" layoutInCell="1" allowOverlap="1" wp14:anchorId="34649DEC" wp14:editId="2AB356A9">
                <wp:simplePos x="0" y="0"/>
                <wp:positionH relativeFrom="column">
                  <wp:posOffset>1668483</wp:posOffset>
                </wp:positionH>
                <wp:positionV relativeFrom="paragraph">
                  <wp:posOffset>1923802</wp:posOffset>
                </wp:positionV>
                <wp:extent cx="190005" cy="190005"/>
                <wp:effectExtent l="0" t="0" r="19685" b="19685"/>
                <wp:wrapNone/>
                <wp:docPr id="1501888966" name="Oval 15"/>
                <wp:cNvGraphicFramePr/>
                <a:graphic xmlns:a="http://schemas.openxmlformats.org/drawingml/2006/main">
                  <a:graphicData uri="http://schemas.microsoft.com/office/word/2010/wordprocessingShape">
                    <wps:wsp>
                      <wps:cNvSpPr/>
                      <wps:spPr>
                        <a:xfrm>
                          <a:off x="0" y="0"/>
                          <a:ext cx="190005" cy="19000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8B8693" id="Oval 1" o:spid="_x0000_s1026" style="position:absolute;margin-left:131.4pt;margin-top:151.5pt;width:14.95pt;height:14.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" filled="f" strokecolor="red" strokeweight="1pt">
                <v:stroke joinstyle="miter"/>
              </v:oval>
            </w:pict>
          </mc:Fallback>
        </mc:AlternateContent>
      </w:r>
      <w:r>
        <w:rPr>
          <w:noProof/>
        </w:rPr>
        <mc:AlternateContent>
          <mc:Choice Requires="wps">
            <w:drawing>
              <wp:anchor distT="0" distB="0" distL="114300" distR="114300" simplePos="0" relativeHeight="251662336" behindDoc="0" locked="0" layoutInCell="1" allowOverlap="1" wp14:anchorId="30C6D320" wp14:editId="20CAD3D6">
                <wp:simplePos x="0" y="0"/>
                <wp:positionH relativeFrom="column">
                  <wp:posOffset>564078</wp:posOffset>
                </wp:positionH>
                <wp:positionV relativeFrom="paragraph">
                  <wp:posOffset>2553195</wp:posOffset>
                </wp:positionV>
                <wp:extent cx="190005" cy="190005"/>
                <wp:effectExtent l="0" t="0" r="19685" b="19685"/>
                <wp:wrapNone/>
                <wp:docPr id="1435538536" name="Oval 16"/>
                <wp:cNvGraphicFramePr/>
                <a:graphic xmlns:a="http://schemas.openxmlformats.org/drawingml/2006/main">
                  <a:graphicData uri="http://schemas.microsoft.com/office/word/2010/wordprocessingShape">
                    <wps:wsp>
                      <wps:cNvSpPr/>
                      <wps:spPr>
                        <a:xfrm>
                          <a:off x="0" y="0"/>
                          <a:ext cx="190005" cy="19000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17AF0E" id="Oval 1" o:spid="_x0000_s1026" style="position:absolute;margin-left:44.4pt;margin-top:201.05pt;width:14.95pt;height:14.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" filled="f" strokecolor="red" strokeweight="1pt">
                <v:stroke joinstyle="miter"/>
              </v:oval>
            </w:pict>
          </mc:Fallback>
        </mc:AlternateContent>
      </w:r>
      <w:r w:rsidRPr="00A83B72">
        <w:rPr>
          <w:noProof/>
        </w:rPr>
        <w:drawing>
          <wp:anchor distT="0" distB="0" distL="114300" distR="114300" simplePos="0" relativeHeight="251657215" behindDoc="0" locked="0" layoutInCell="1" allowOverlap="1" wp14:anchorId="1071D6DB" wp14:editId="13EF39E0">
            <wp:simplePos x="0" y="0"/>
            <wp:positionH relativeFrom="column">
              <wp:posOffset>0</wp:posOffset>
            </wp:positionH>
            <wp:positionV relativeFrom="paragraph">
              <wp:posOffset>0</wp:posOffset>
            </wp:positionV>
            <wp:extent cx="2313305" cy="3051810"/>
            <wp:effectExtent l="0" t="0" r="0" b="0"/>
            <wp:wrapSquare wrapText="bothSides"/>
            <wp:docPr id="4" name="Picture 17" descr="Graphical user interface, application, Word&#10;&#10;Description automatically generated">
              <a:extLst xmlns:a="http://schemas.openxmlformats.org/drawingml/2006/main">
                <a:ext uri="{FF2B5EF4-FFF2-40B4-BE49-F238E27FC236}">
                  <a16:creationId xmlns:a16="http://schemas.microsoft.com/office/drawing/2014/main" id="{F34EC2ED-BEB4-4E32-9E88-E46D36B565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 Word&#10;&#10;Description automatically generated">
                      <a:extLst>
                        <a:ext uri="{FF2B5EF4-FFF2-40B4-BE49-F238E27FC236}">
                          <a16:creationId xmlns:a16="http://schemas.microsoft.com/office/drawing/2014/main" id="{F34EC2ED-BEB4-4E32-9E88-E46D36B565C4}"/>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35505" t="23188" r="33925" b="2"/>
                    <a:stretch/>
                  </pic:blipFill>
                  <pic:spPr>
                    <a:xfrm>
                      <a:off x="0" y="0"/>
                      <a:ext cx="2313305" cy="3051810"/>
                    </a:xfrm>
                    <a:prstGeom prst="rect">
                      <a:avLst/>
                    </a:prstGeom>
                  </pic:spPr>
                </pic:pic>
              </a:graphicData>
            </a:graphic>
            <wp14:sizeRelH relativeFrom="page">
              <wp14:pctWidth>0</wp14:pctWidth>
            </wp14:sizeRelH>
            <wp14:sizeRelV relativeFrom="page">
              <wp14:pctHeight>0</wp14:pctHeight>
            </wp14:sizeRelV>
          </wp:anchor>
        </w:drawing>
      </w:r>
      <w:r w:rsidR="003F2E7B">
        <w:t>Location of Motor</w:t>
      </w:r>
      <w:r w:rsidR="008C6B97">
        <w:t>s</w:t>
      </w:r>
      <w:r w:rsidR="003F2E7B">
        <w:t xml:space="preserve"> on CAD file </w:t>
      </w:r>
    </w:p>
    <w:p w14:paraId="17D9130D" w14:textId="7DBCA9E4" w:rsidR="00347B93" w:rsidRPr="00A83B72" w:rsidRDefault="00347B93" w:rsidP="00347B93">
      <w:pPr>
        <w:tabs>
          <w:tab w:val="left" w:pos="3900"/>
        </w:tabs>
        <w:rPr>
          <w:u w:val="single"/>
        </w:rPr>
      </w:pPr>
    </w:p>
    <w:p w14:paraId="49CE9DAB" w14:textId="16837D1E" w:rsidR="00347B93" w:rsidRDefault="00347B93" w:rsidP="00347B93">
      <w:pPr>
        <w:tabs>
          <w:tab w:val="left" w:pos="3900"/>
        </w:tabs>
      </w:pPr>
    </w:p>
    <w:p w14:paraId="4D63B320" w14:textId="04DBBA8E" w:rsidR="00347B93" w:rsidRDefault="00347B93" w:rsidP="00347B93">
      <w:pPr>
        <w:tabs>
          <w:tab w:val="left" w:pos="3900"/>
        </w:tabs>
      </w:pPr>
    </w:p>
    <w:p w14:paraId="7C908A96" w14:textId="502194C0" w:rsidR="00347B93" w:rsidRDefault="00347B93" w:rsidP="00347B93">
      <w:pPr>
        <w:tabs>
          <w:tab w:val="left" w:pos="3900"/>
        </w:tabs>
      </w:pPr>
    </w:p>
    <w:p w14:paraId="3354781F" w14:textId="4A910617" w:rsidR="00347B93" w:rsidRDefault="00347B93" w:rsidP="00347B93">
      <w:pPr>
        <w:tabs>
          <w:tab w:val="left" w:pos="3900"/>
        </w:tabs>
      </w:pPr>
    </w:p>
    <w:p w14:paraId="38A38F7A" w14:textId="75C3FD1B" w:rsidR="00347B93" w:rsidRDefault="00347B93" w:rsidP="00347B93">
      <w:pPr>
        <w:tabs>
          <w:tab w:val="left" w:pos="3900"/>
        </w:tabs>
      </w:pPr>
    </w:p>
    <w:p w14:paraId="356BF171" w14:textId="77777777" w:rsidR="003F2E7B" w:rsidRDefault="003F2E7B" w:rsidP="00347B93">
      <w:pPr>
        <w:tabs>
          <w:tab w:val="left" w:pos="3900"/>
        </w:tabs>
      </w:pPr>
    </w:p>
    <w:p w14:paraId="4FA35CED" w14:textId="77777777" w:rsidR="003F2E7B" w:rsidRDefault="003F2E7B" w:rsidP="00347B93">
      <w:pPr>
        <w:tabs>
          <w:tab w:val="left" w:pos="3900"/>
        </w:tabs>
      </w:pPr>
    </w:p>
    <w:p w14:paraId="7046E7C7" w14:textId="77777777" w:rsidR="003F2E7B" w:rsidRDefault="003F2E7B" w:rsidP="00347B93">
      <w:pPr>
        <w:tabs>
          <w:tab w:val="left" w:pos="3900"/>
        </w:tabs>
      </w:pPr>
    </w:p>
    <w:p w14:paraId="6CF31FCC" w14:textId="77777777" w:rsidR="005F4DB9" w:rsidRDefault="005F4DB9" w:rsidP="00347B93">
      <w:pPr>
        <w:tabs>
          <w:tab w:val="left" w:pos="3900"/>
        </w:tabs>
      </w:pPr>
    </w:p>
    <w:p w14:paraId="183A5406" w14:textId="0A199EA1" w:rsidR="005F4DB9" w:rsidRDefault="003A2371" w:rsidP="003A2371">
      <w:pPr>
        <w:pStyle w:val="Caption"/>
      </w:pPr>
      <w:bookmarkStart w:id="16" w:name="_Toc136026558"/>
      <w:r>
        <w:t xml:space="preserve">Figure </w:t>
      </w:r>
      <w:fldSimple w:instr=" SEQ Figure \* ARABIC ">
        <w:r>
          <w:rPr>
            <w:noProof/>
          </w:rPr>
          <w:t>10</w:t>
        </w:r>
      </w:fldSimple>
      <w:r w:rsidRPr="00FA7D4D">
        <w:t xml:space="preserve"> – CAD Drawing of ASRS</w:t>
      </w:r>
      <w:bookmarkEnd w:id="16"/>
    </w:p>
    <w:p w14:paraId="2DB766D2" w14:textId="77777777" w:rsidR="003F2E7B" w:rsidRDefault="003F2E7B" w:rsidP="00347B93">
      <w:pPr>
        <w:tabs>
          <w:tab w:val="left" w:pos="3900"/>
        </w:tabs>
      </w:pPr>
    </w:p>
    <w:p w14:paraId="054C24B1" w14:textId="77777777" w:rsidR="005F4DB9" w:rsidRDefault="005F4DB9" w:rsidP="00347B93">
      <w:pPr>
        <w:tabs>
          <w:tab w:val="left" w:pos="3900"/>
        </w:tabs>
      </w:pPr>
    </w:p>
    <w:p w14:paraId="06031F8E" w14:textId="77777777" w:rsidR="005F4DB9" w:rsidRDefault="005F4DB9" w:rsidP="00347B93">
      <w:pPr>
        <w:tabs>
          <w:tab w:val="left" w:pos="3900"/>
        </w:tabs>
      </w:pPr>
    </w:p>
    <w:p w14:paraId="3735570E" w14:textId="55284C47" w:rsidR="004E70DC" w:rsidRDefault="004E70DC" w:rsidP="00347B93">
      <w:pPr>
        <w:tabs>
          <w:tab w:val="left" w:pos="3900"/>
        </w:tabs>
      </w:pPr>
      <w:r w:rsidRPr="004E70DC">
        <w:rPr>
          <w:noProof/>
        </w:rPr>
        <w:drawing>
          <wp:anchor distT="0" distB="0" distL="114300" distR="114300" simplePos="0" relativeHeight="251665408" behindDoc="0" locked="0" layoutInCell="1" allowOverlap="1" wp14:anchorId="59A28503" wp14:editId="126098AC">
            <wp:simplePos x="933450" y="4074473"/>
            <wp:positionH relativeFrom="column">
              <wp:align>left</wp:align>
            </wp:positionH>
            <wp:positionV relativeFrom="paragraph">
              <wp:align>top</wp:align>
            </wp:positionV>
            <wp:extent cx="2428884" cy="2019409"/>
            <wp:effectExtent l="19050" t="19050" r="9525" b="19050"/>
            <wp:wrapSquare wrapText="bothSides"/>
            <wp:docPr id="755322245" name="Picture 18" descr="A picture containing machine, auto part, wheel, engineering&#10;&#10;Description automatically generated">
              <a:extLst xmlns:a="http://schemas.openxmlformats.org/drawingml/2006/main">
                <a:ext uri="{FF2B5EF4-FFF2-40B4-BE49-F238E27FC236}">
                  <a16:creationId xmlns:a16="http://schemas.microsoft.com/office/drawing/2014/main" id="{4B1BBABD-4388-42F0-A4C9-729EE97AF3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322245" name="Picture 20" descr="A picture containing machine, auto part, wheel, engineering&#10;&#10;Description automatically generated">
                      <a:extLst>
                        <a:ext uri="{FF2B5EF4-FFF2-40B4-BE49-F238E27FC236}">
                          <a16:creationId xmlns:a16="http://schemas.microsoft.com/office/drawing/2014/main" id="{4B1BBABD-4388-42F0-A4C9-729EE97AF35C}"/>
                        </a:ext>
                      </a:extLst>
                    </pic:cNvPr>
                    <pic:cNvPicPr>
                      <a:picLocks noChangeAspect="1"/>
                    </pic:cNvPicPr>
                  </pic:nvPicPr>
                  <pic:blipFill rotWithShape="1">
                    <a:blip r:embed="rId22">
                      <a:extLst>
                        <a:ext uri="{BEBA8EAE-BF5A-486C-A8C5-ECC9F3942E4B}">
                          <a14:imgProps xmlns:a14="http://schemas.microsoft.com/office/drawing/2010/main">
                            <a14:imgLayer r:embed="rId23">
                              <a14:imgEffect>
                                <a14:sharpenSoften amount="8000"/>
                              </a14:imgEffect>
                              <a14:imgEffect>
                                <a14:brightnessContrast bright="17000"/>
                              </a14:imgEffect>
                            </a14:imgLayer>
                          </a14:imgProps>
                        </a:ext>
                        <a:ext uri="{28A0092B-C50C-407E-A947-70E740481C1C}">
                          <a14:useLocalDpi xmlns:a14="http://schemas.microsoft.com/office/drawing/2010/main" val="0"/>
                        </a:ext>
                      </a:extLst>
                    </a:blip>
                    <a:srcRect t="13946" r="2" b="2706"/>
                    <a:stretch/>
                  </pic:blipFill>
                  <pic:spPr>
                    <a:xfrm>
                      <a:off x="0" y="0"/>
                      <a:ext cx="2428884" cy="2019409"/>
                    </a:xfrm>
                    <a:prstGeom prst="rect">
                      <a:avLst/>
                    </a:prstGeom>
                    <a:ln>
                      <a:solidFill>
                        <a:schemeClr val="tx1"/>
                      </a:solidFill>
                    </a:ln>
                  </pic:spPr>
                </pic:pic>
              </a:graphicData>
            </a:graphic>
          </wp:anchor>
        </w:drawing>
      </w:r>
    </w:p>
    <w:p w14:paraId="29C8F46F" w14:textId="77777777" w:rsidR="005F4DB9" w:rsidRDefault="004E70DC" w:rsidP="004E70DC">
      <w:pPr>
        <w:tabs>
          <w:tab w:val="left" w:pos="3900"/>
        </w:tabs>
        <w:ind w:firstLine="720"/>
      </w:pPr>
      <w:r>
        <w:t xml:space="preserve">Location Of Motors </w:t>
      </w:r>
    </w:p>
    <w:p w14:paraId="090EE01C" w14:textId="77777777" w:rsidR="005F4DB9" w:rsidRDefault="005F4DB9" w:rsidP="004E70DC">
      <w:pPr>
        <w:tabs>
          <w:tab w:val="left" w:pos="3900"/>
        </w:tabs>
        <w:ind w:firstLine="720"/>
      </w:pPr>
    </w:p>
    <w:p w14:paraId="2B857545" w14:textId="77777777" w:rsidR="005F4DB9" w:rsidRDefault="005F4DB9" w:rsidP="004E70DC">
      <w:pPr>
        <w:tabs>
          <w:tab w:val="left" w:pos="3900"/>
        </w:tabs>
        <w:ind w:firstLine="720"/>
      </w:pPr>
    </w:p>
    <w:p w14:paraId="5F9B7D55" w14:textId="77777777" w:rsidR="005F4DB9" w:rsidRDefault="005F4DB9" w:rsidP="004E70DC">
      <w:pPr>
        <w:tabs>
          <w:tab w:val="left" w:pos="3900"/>
        </w:tabs>
        <w:ind w:firstLine="720"/>
      </w:pPr>
    </w:p>
    <w:p w14:paraId="64460BC4" w14:textId="77777777" w:rsidR="005F4DB9" w:rsidRDefault="005F4DB9" w:rsidP="004E70DC">
      <w:pPr>
        <w:tabs>
          <w:tab w:val="left" w:pos="3900"/>
        </w:tabs>
        <w:ind w:firstLine="720"/>
      </w:pPr>
    </w:p>
    <w:p w14:paraId="6609B7DF" w14:textId="77777777" w:rsidR="005F4DB9" w:rsidRDefault="005F4DB9" w:rsidP="004E70DC">
      <w:pPr>
        <w:tabs>
          <w:tab w:val="left" w:pos="3900"/>
        </w:tabs>
        <w:ind w:firstLine="720"/>
      </w:pPr>
    </w:p>
    <w:p w14:paraId="09BF1946" w14:textId="77777777" w:rsidR="005F4DB9" w:rsidRDefault="005F4DB9" w:rsidP="004E70DC">
      <w:pPr>
        <w:tabs>
          <w:tab w:val="left" w:pos="3900"/>
        </w:tabs>
        <w:ind w:firstLine="720"/>
      </w:pPr>
    </w:p>
    <w:p w14:paraId="02F49DEB" w14:textId="6C1D3F9E" w:rsidR="003A2371" w:rsidRDefault="003A2371" w:rsidP="003A2371">
      <w:pPr>
        <w:pStyle w:val="Caption"/>
      </w:pPr>
      <w:bookmarkStart w:id="17" w:name="_Toc136026559"/>
      <w:r>
        <w:t xml:space="preserve">Figure </w:t>
      </w:r>
      <w:fldSimple w:instr=" SEQ Figure \* ARABIC ">
        <w:r>
          <w:rPr>
            <w:noProof/>
          </w:rPr>
          <w:t>11</w:t>
        </w:r>
      </w:fldSimple>
      <w:r w:rsidRPr="004A1483">
        <w:t xml:space="preserve"> – Picture of Motor</w:t>
      </w:r>
      <w:bookmarkEnd w:id="17"/>
    </w:p>
    <w:p w14:paraId="6FBC50AA" w14:textId="2DE1536A" w:rsidR="003F2E7B" w:rsidRDefault="004E70DC" w:rsidP="004E70DC">
      <w:pPr>
        <w:tabs>
          <w:tab w:val="left" w:pos="3900"/>
        </w:tabs>
        <w:ind w:firstLine="720"/>
      </w:pPr>
      <w:r>
        <w:br w:type="textWrapping" w:clear="all"/>
      </w:r>
    </w:p>
    <w:p w14:paraId="7AD1E114" w14:textId="60B4A83C" w:rsidR="00347B93" w:rsidRDefault="00347B93" w:rsidP="00347B93">
      <w:pPr>
        <w:tabs>
          <w:tab w:val="left" w:pos="3900"/>
        </w:tabs>
      </w:pPr>
    </w:p>
    <w:p w14:paraId="0DA6FC43" w14:textId="0DA514A3" w:rsidR="00347B93" w:rsidRDefault="004E70DC" w:rsidP="004E70DC">
      <w:pPr>
        <w:tabs>
          <w:tab w:val="left" w:pos="926"/>
        </w:tabs>
      </w:pPr>
      <w:r>
        <w:rPr>
          <w:noProof/>
        </w:rPr>
        <w:lastRenderedPageBreak/>
        <w:drawing>
          <wp:anchor distT="0" distB="0" distL="114300" distR="114300" simplePos="0" relativeHeight="251666432" behindDoc="0" locked="0" layoutInCell="1" allowOverlap="1" wp14:anchorId="3CCFA3FC" wp14:editId="3D8D0BB5">
            <wp:simplePos x="933450" y="6704858"/>
            <wp:positionH relativeFrom="column">
              <wp:align>left</wp:align>
            </wp:positionH>
            <wp:positionV relativeFrom="paragraph">
              <wp:align>top</wp:align>
            </wp:positionV>
            <wp:extent cx="2427970" cy="2015450"/>
            <wp:effectExtent l="19050" t="19050" r="10795" b="23495"/>
            <wp:wrapSquare wrapText="bothSides"/>
            <wp:docPr id="8" name="Picture 19" descr="Diagram&#10;&#10;Description automatically generated">
              <a:extLst xmlns:a="http://schemas.openxmlformats.org/drawingml/2006/main">
                <a:ext uri="{FF2B5EF4-FFF2-40B4-BE49-F238E27FC236}">
                  <a16:creationId xmlns:a16="http://schemas.microsoft.com/office/drawing/2014/main" id="{65092B43-7002-475C-911C-94F982E927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tent Placeholder 4" descr="Diagram&#10;&#10;Description automatically generated">
                      <a:extLst>
                        <a:ext uri="{FF2B5EF4-FFF2-40B4-BE49-F238E27FC236}">
                          <a16:creationId xmlns:a16="http://schemas.microsoft.com/office/drawing/2014/main" id="{65092B43-7002-475C-911C-94F982E927BA}"/>
                        </a:ext>
                      </a:extLst>
                    </pic:cNvPr>
                    <pic:cNvPicPr>
                      <a:picLocks noChangeAspect="1"/>
                    </pic:cNvPicPr>
                  </pic:nvPicPr>
                  <pic:blipFill rotWithShape="1">
                    <a:blip r:embed="rId24" cstate="print">
                      <a:extLst>
                        <a:ext uri="{28A0092B-C50C-407E-A947-70E740481C1C}">
                          <a14:useLocalDpi xmlns:a14="http://schemas.microsoft.com/office/drawing/2010/main" val="0"/>
                        </a:ext>
                      </a:extLst>
                    </a:blip>
                    <a:srcRect t="230" r="2" b="656"/>
                    <a:stretch/>
                  </pic:blipFill>
                  <pic:spPr>
                    <a:xfrm>
                      <a:off x="0" y="0"/>
                      <a:ext cx="2427970" cy="2015450"/>
                    </a:xfrm>
                    <a:prstGeom prst="rect">
                      <a:avLst/>
                    </a:prstGeom>
                    <a:ln>
                      <a:solidFill>
                        <a:schemeClr val="tx1"/>
                      </a:solidFill>
                    </a:ln>
                  </pic:spPr>
                </pic:pic>
              </a:graphicData>
            </a:graphic>
          </wp:anchor>
        </w:drawing>
      </w:r>
      <w:r>
        <w:tab/>
        <w:t xml:space="preserve">Damper Upgrades </w:t>
      </w:r>
      <w:r>
        <w:br w:type="textWrapping" w:clear="all"/>
      </w:r>
    </w:p>
    <w:p w14:paraId="57A47D16" w14:textId="646AD861" w:rsidR="00347B93" w:rsidRDefault="003A2371" w:rsidP="003A2371">
      <w:pPr>
        <w:pStyle w:val="Caption"/>
      </w:pPr>
      <w:bookmarkStart w:id="18" w:name="_Toc136026560"/>
      <w:r>
        <w:t xml:space="preserve">Figure </w:t>
      </w:r>
      <w:fldSimple w:instr=" SEQ Figure \* ARABIC ">
        <w:r>
          <w:rPr>
            <w:noProof/>
          </w:rPr>
          <w:t>12</w:t>
        </w:r>
      </w:fldSimple>
      <w:r>
        <w:t xml:space="preserve"> </w:t>
      </w:r>
      <w:r w:rsidRPr="00B77617">
        <w:t>– CAD Drawing of Dampers</w:t>
      </w:r>
      <w:bookmarkEnd w:id="18"/>
    </w:p>
    <w:p w14:paraId="5B6CD6BA" w14:textId="7976892A" w:rsidR="00347B93" w:rsidRDefault="00347B93" w:rsidP="00347B93">
      <w:pPr>
        <w:tabs>
          <w:tab w:val="left" w:pos="3900"/>
        </w:tabs>
      </w:pPr>
    </w:p>
    <w:p w14:paraId="53790A2A" w14:textId="6587DB7A" w:rsidR="00347B93" w:rsidRDefault="00347B93" w:rsidP="00347B93">
      <w:pPr>
        <w:tabs>
          <w:tab w:val="left" w:pos="3900"/>
        </w:tabs>
      </w:pPr>
    </w:p>
    <w:p w14:paraId="67D80619" w14:textId="77777777" w:rsidR="005F4DB9" w:rsidRDefault="005F4DB9" w:rsidP="00347B93">
      <w:pPr>
        <w:tabs>
          <w:tab w:val="left" w:pos="3900"/>
        </w:tabs>
      </w:pPr>
    </w:p>
    <w:p w14:paraId="677B8A44" w14:textId="77777777" w:rsidR="005F4DB9" w:rsidRDefault="005F4DB9" w:rsidP="00347B93">
      <w:pPr>
        <w:tabs>
          <w:tab w:val="left" w:pos="3900"/>
        </w:tabs>
      </w:pPr>
    </w:p>
    <w:p w14:paraId="4961DC38" w14:textId="77777777" w:rsidR="005F4DB9" w:rsidRDefault="005F4DB9" w:rsidP="00347B93">
      <w:pPr>
        <w:tabs>
          <w:tab w:val="left" w:pos="3900"/>
        </w:tabs>
      </w:pPr>
    </w:p>
    <w:p w14:paraId="1A861BA5" w14:textId="77777777" w:rsidR="005F4DB9" w:rsidRDefault="005F4DB9" w:rsidP="00347B93">
      <w:pPr>
        <w:tabs>
          <w:tab w:val="left" w:pos="3900"/>
        </w:tabs>
      </w:pPr>
    </w:p>
    <w:p w14:paraId="76FBEAB2" w14:textId="5778E614" w:rsidR="0011059F" w:rsidRDefault="0011059F" w:rsidP="0011059F">
      <w:pPr>
        <w:tabs>
          <w:tab w:val="left" w:pos="1131"/>
        </w:tabs>
      </w:pPr>
      <w:r w:rsidRPr="0011059F">
        <w:rPr>
          <w:noProof/>
        </w:rPr>
        <w:drawing>
          <wp:anchor distT="0" distB="0" distL="114300" distR="114300" simplePos="0" relativeHeight="251667456" behindDoc="0" locked="0" layoutInCell="1" allowOverlap="1" wp14:anchorId="1E28E705" wp14:editId="188D13EA">
            <wp:simplePos x="933450" y="933450"/>
            <wp:positionH relativeFrom="column">
              <wp:align>left</wp:align>
            </wp:positionH>
            <wp:positionV relativeFrom="paragraph">
              <wp:align>top</wp:align>
            </wp:positionV>
            <wp:extent cx="1948553" cy="2007217"/>
            <wp:effectExtent l="19050" t="19050" r="13970" b="12700"/>
            <wp:wrapSquare wrapText="bothSides"/>
            <wp:docPr id="2050" name="Picture 20" descr="A close-up of a machine&#10;&#10;Description automatically generated with medium confidence">
              <a:extLst xmlns:a="http://schemas.openxmlformats.org/drawingml/2006/main">
                <a:ext uri="{FF2B5EF4-FFF2-40B4-BE49-F238E27FC236}">
                  <a16:creationId xmlns:a16="http://schemas.microsoft.com/office/drawing/2014/main" id="{C3BFE4C7-172C-4728-9182-BBD202AF30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2" descr="A close-up of a machine&#10;&#10;Description automatically generated with medium confidence">
                      <a:extLst>
                        <a:ext uri="{FF2B5EF4-FFF2-40B4-BE49-F238E27FC236}">
                          <a16:creationId xmlns:a16="http://schemas.microsoft.com/office/drawing/2014/main" id="{C3BFE4C7-172C-4728-9182-BBD202AF307D}"/>
                        </a:ext>
                      </a:extLst>
                    </pic:cNvPr>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698" t="6191" r="1"/>
                    <a:stretch/>
                  </pic:blipFill>
                  <pic:spPr bwMode="auto">
                    <a:xfrm>
                      <a:off x="0" y="0"/>
                      <a:ext cx="1948553" cy="2007217"/>
                    </a:xfrm>
                    <a:prstGeom prst="rect">
                      <a:avLst/>
                    </a:prstGeom>
                    <a:noFill/>
                    <a:ln w="9525">
                      <a:solidFill>
                        <a:srgbClr val="000000"/>
                      </a:solidFill>
                      <a:miter lim="800000"/>
                      <a:headEnd/>
                      <a:tailEnd/>
                    </a:ln>
                  </pic:spPr>
                </pic:pic>
              </a:graphicData>
            </a:graphic>
          </wp:anchor>
        </w:drawing>
      </w:r>
      <w:r>
        <w:tab/>
        <w:t xml:space="preserve">Inverter Upgrades </w:t>
      </w:r>
    </w:p>
    <w:p w14:paraId="2003321A" w14:textId="77777777" w:rsidR="005F4DB9" w:rsidRDefault="005F4DB9" w:rsidP="00347B93">
      <w:pPr>
        <w:tabs>
          <w:tab w:val="left" w:pos="3900"/>
        </w:tabs>
      </w:pPr>
    </w:p>
    <w:p w14:paraId="37751864" w14:textId="77777777" w:rsidR="005F4DB9" w:rsidRDefault="005F4DB9" w:rsidP="00347B93">
      <w:pPr>
        <w:tabs>
          <w:tab w:val="left" w:pos="3900"/>
        </w:tabs>
      </w:pPr>
    </w:p>
    <w:p w14:paraId="7D31270E" w14:textId="77777777" w:rsidR="005F4DB9" w:rsidRDefault="005F4DB9" w:rsidP="00347B93">
      <w:pPr>
        <w:tabs>
          <w:tab w:val="left" w:pos="3900"/>
        </w:tabs>
      </w:pPr>
    </w:p>
    <w:p w14:paraId="5AC3C72E" w14:textId="77777777" w:rsidR="005F4DB9" w:rsidRDefault="005F4DB9" w:rsidP="00347B93">
      <w:pPr>
        <w:tabs>
          <w:tab w:val="left" w:pos="3900"/>
        </w:tabs>
      </w:pPr>
    </w:p>
    <w:p w14:paraId="2671D468" w14:textId="77777777" w:rsidR="005F4DB9" w:rsidRDefault="005F4DB9" w:rsidP="00347B93">
      <w:pPr>
        <w:tabs>
          <w:tab w:val="left" w:pos="3900"/>
        </w:tabs>
      </w:pPr>
    </w:p>
    <w:p w14:paraId="0C9808D5" w14:textId="77777777" w:rsidR="005F4DB9" w:rsidRDefault="005F4DB9" w:rsidP="00347B93">
      <w:pPr>
        <w:tabs>
          <w:tab w:val="left" w:pos="3900"/>
        </w:tabs>
      </w:pPr>
    </w:p>
    <w:p w14:paraId="340346E3" w14:textId="77777777" w:rsidR="005F4DB9" w:rsidRDefault="005F4DB9" w:rsidP="00347B93">
      <w:pPr>
        <w:tabs>
          <w:tab w:val="left" w:pos="3900"/>
        </w:tabs>
      </w:pPr>
    </w:p>
    <w:p w14:paraId="27FBB894" w14:textId="5FE46349" w:rsidR="00347B93" w:rsidRDefault="003A2371" w:rsidP="003A2371">
      <w:pPr>
        <w:pStyle w:val="Caption"/>
      </w:pPr>
      <w:bookmarkStart w:id="19" w:name="_Toc136026561"/>
      <w:r>
        <w:t xml:space="preserve">Figure </w:t>
      </w:r>
      <w:fldSimple w:instr=" SEQ Figure \* ARABIC ">
        <w:r>
          <w:rPr>
            <w:noProof/>
          </w:rPr>
          <w:t>13</w:t>
        </w:r>
      </w:fldSimple>
      <w:r>
        <w:t xml:space="preserve"> </w:t>
      </w:r>
      <w:r w:rsidRPr="00A2528A">
        <w:t xml:space="preserve"> – Picture of VFD</w:t>
      </w:r>
      <w:bookmarkEnd w:id="19"/>
      <w:r>
        <w:t xml:space="preserve"> </w:t>
      </w:r>
      <w:r w:rsidR="0011059F">
        <w:br w:type="textWrapping" w:clear="all"/>
      </w:r>
    </w:p>
    <w:p w14:paraId="2C0FDE3E" w14:textId="77CDBD79" w:rsidR="00347B93" w:rsidRDefault="00347B93" w:rsidP="00347B93">
      <w:pPr>
        <w:tabs>
          <w:tab w:val="left" w:pos="3900"/>
        </w:tabs>
      </w:pPr>
    </w:p>
    <w:p w14:paraId="75940827" w14:textId="73D2B557" w:rsidR="001E25CE" w:rsidRDefault="001E25CE" w:rsidP="001E25CE">
      <w:pPr>
        <w:tabs>
          <w:tab w:val="left" w:pos="3900"/>
        </w:tabs>
      </w:pPr>
      <w:r>
        <w:t xml:space="preserve">In general, the mechanical and electrical changes </w:t>
      </w:r>
      <w:r w:rsidR="001B2FBD">
        <w:t>conducted</w:t>
      </w:r>
      <w:r>
        <w:t xml:space="preserve"> by the team proved to be relatively straightforward. Swapping out the existing inverter for a larger one, in simple terms, was an easy task that the team successfully accomplished without significant complications. This change involved replacing the original inverter with a more powerful one, enabling enhanced performance and functionality.</w:t>
      </w:r>
    </w:p>
    <w:p w14:paraId="4B09C910" w14:textId="77777777" w:rsidR="001E25CE" w:rsidRDefault="001E25CE" w:rsidP="001E25CE">
      <w:pPr>
        <w:tabs>
          <w:tab w:val="left" w:pos="3900"/>
        </w:tabs>
      </w:pPr>
    </w:p>
    <w:p w14:paraId="51733F42" w14:textId="5EE87844" w:rsidR="001E25CE" w:rsidRDefault="001E25CE" w:rsidP="001E25CE">
      <w:pPr>
        <w:tabs>
          <w:tab w:val="left" w:pos="3900"/>
        </w:tabs>
      </w:pPr>
      <w:r>
        <w:lastRenderedPageBreak/>
        <w:t xml:space="preserve">However, the process of removing the motor and gearbox posed a slightly greater challenge for the team. The motor gearbox assembly </w:t>
      </w:r>
      <w:r w:rsidR="001B2FBD">
        <w:t>seized</w:t>
      </w:r>
      <w:r>
        <w:t xml:space="preserve"> to the shaft, making its removal a more intricate task. The manufacturer's installation design and support added to the complexity of the process. Nonetheless, the team addressed this challenge by ensuring the fitting of the drive unit. During this process, copper slip, a lubricating compound, was utilized to prevent the components from seizing on the shaft again.</w:t>
      </w:r>
    </w:p>
    <w:p w14:paraId="4D4E95A7" w14:textId="77777777" w:rsidR="001E25CE" w:rsidRDefault="001E25CE" w:rsidP="001E25CE">
      <w:pPr>
        <w:tabs>
          <w:tab w:val="left" w:pos="3900"/>
        </w:tabs>
      </w:pPr>
    </w:p>
    <w:p w14:paraId="5ACFF6DE" w14:textId="77777777" w:rsidR="001E25CE" w:rsidRDefault="001E25CE" w:rsidP="001E25CE">
      <w:pPr>
        <w:tabs>
          <w:tab w:val="left" w:pos="3900"/>
        </w:tabs>
      </w:pPr>
      <w:r>
        <w:t>The application of copper slip played a crucial role in facilitating the successful installation of the drive unit. This lubricating compound acted as a protective layer, minimizing friction and ensuring smooth operation. By using copper slip, the team implemented a proactive measure to avoid potential difficulties in future removal or maintenance procedures.</w:t>
      </w:r>
    </w:p>
    <w:p w14:paraId="773E7C42" w14:textId="77777777" w:rsidR="001E25CE" w:rsidRDefault="001E25CE" w:rsidP="001E25CE">
      <w:pPr>
        <w:tabs>
          <w:tab w:val="left" w:pos="3900"/>
        </w:tabs>
      </w:pPr>
    </w:p>
    <w:p w14:paraId="62B1B448" w14:textId="3331F979" w:rsidR="00347B93" w:rsidRDefault="001E25CE" w:rsidP="001E25CE">
      <w:pPr>
        <w:tabs>
          <w:tab w:val="left" w:pos="3900"/>
        </w:tabs>
      </w:pPr>
      <w:r>
        <w:t>Overall, while the electrical changes, such as the inverter replacement, proved to be relatively easy for the team, the removal of the motor and gearbox presented some challenges due to their secure attachment to the shaft. However, through careful planning and the application of copper slip during the drive unit installation, the team overcame these challenges and ensured a successful implementation of the mechanical and electrical changes.</w:t>
      </w:r>
    </w:p>
    <w:p w14:paraId="71964599" w14:textId="1D715D46" w:rsidR="00347B93" w:rsidRDefault="00347B93" w:rsidP="00347B93">
      <w:pPr>
        <w:tabs>
          <w:tab w:val="left" w:pos="3900"/>
        </w:tabs>
      </w:pPr>
    </w:p>
    <w:p w14:paraId="21140EBD" w14:textId="19862701" w:rsidR="00DF65BC" w:rsidRDefault="00DF65BC" w:rsidP="00347B93">
      <w:pPr>
        <w:tabs>
          <w:tab w:val="left" w:pos="3900"/>
        </w:tabs>
      </w:pPr>
    </w:p>
    <w:p w14:paraId="4A9309A2" w14:textId="05E57581" w:rsidR="00DF65BC" w:rsidRDefault="00DF65BC" w:rsidP="00347B93">
      <w:pPr>
        <w:tabs>
          <w:tab w:val="left" w:pos="3900"/>
        </w:tabs>
      </w:pPr>
    </w:p>
    <w:p w14:paraId="16DD572E" w14:textId="77777777" w:rsidR="003A2371" w:rsidRDefault="003A2371" w:rsidP="00347B93">
      <w:pPr>
        <w:tabs>
          <w:tab w:val="left" w:pos="3900"/>
        </w:tabs>
      </w:pPr>
    </w:p>
    <w:p w14:paraId="2566FE03" w14:textId="77777777" w:rsidR="003A2371" w:rsidRDefault="003A2371" w:rsidP="00347B93">
      <w:pPr>
        <w:tabs>
          <w:tab w:val="left" w:pos="3900"/>
        </w:tabs>
      </w:pPr>
    </w:p>
    <w:p w14:paraId="4C190689" w14:textId="77777777" w:rsidR="003A2371" w:rsidRDefault="003A2371" w:rsidP="00347B93">
      <w:pPr>
        <w:tabs>
          <w:tab w:val="left" w:pos="3900"/>
        </w:tabs>
      </w:pPr>
    </w:p>
    <w:p w14:paraId="20870546" w14:textId="77777777" w:rsidR="003A2371" w:rsidRDefault="003A2371" w:rsidP="00347B93">
      <w:pPr>
        <w:tabs>
          <w:tab w:val="left" w:pos="3900"/>
        </w:tabs>
      </w:pPr>
    </w:p>
    <w:p w14:paraId="59755BAC" w14:textId="77777777" w:rsidR="003A2371" w:rsidRDefault="003A2371" w:rsidP="00347B93">
      <w:pPr>
        <w:tabs>
          <w:tab w:val="left" w:pos="3900"/>
        </w:tabs>
      </w:pPr>
    </w:p>
    <w:p w14:paraId="7DFAA95E" w14:textId="77777777" w:rsidR="003A2371" w:rsidRDefault="003A2371" w:rsidP="00347B93">
      <w:pPr>
        <w:tabs>
          <w:tab w:val="left" w:pos="3900"/>
        </w:tabs>
      </w:pPr>
    </w:p>
    <w:p w14:paraId="082DC46E" w14:textId="77777777" w:rsidR="003A2371" w:rsidRDefault="003A2371" w:rsidP="00347B93">
      <w:pPr>
        <w:tabs>
          <w:tab w:val="left" w:pos="3900"/>
        </w:tabs>
      </w:pPr>
    </w:p>
    <w:p w14:paraId="3B29734D" w14:textId="77777777" w:rsidR="003A2371" w:rsidRDefault="003A2371" w:rsidP="00347B93">
      <w:pPr>
        <w:tabs>
          <w:tab w:val="left" w:pos="3900"/>
        </w:tabs>
      </w:pPr>
    </w:p>
    <w:p w14:paraId="69DEF9BE" w14:textId="77777777" w:rsidR="003A2371" w:rsidRDefault="003A2371" w:rsidP="00347B93">
      <w:pPr>
        <w:tabs>
          <w:tab w:val="left" w:pos="3900"/>
        </w:tabs>
      </w:pPr>
    </w:p>
    <w:p w14:paraId="26115819" w14:textId="77777777" w:rsidR="003A2371" w:rsidRDefault="003A2371" w:rsidP="00347B93">
      <w:pPr>
        <w:tabs>
          <w:tab w:val="left" w:pos="3900"/>
        </w:tabs>
      </w:pPr>
    </w:p>
    <w:p w14:paraId="3D35C3BF" w14:textId="77777777" w:rsidR="003A2371" w:rsidRDefault="003A2371" w:rsidP="00347B93">
      <w:pPr>
        <w:tabs>
          <w:tab w:val="left" w:pos="3900"/>
        </w:tabs>
      </w:pPr>
    </w:p>
    <w:p w14:paraId="5F497E3C" w14:textId="77777777" w:rsidR="003A2371" w:rsidRDefault="003A2371" w:rsidP="00347B93">
      <w:pPr>
        <w:tabs>
          <w:tab w:val="left" w:pos="3900"/>
        </w:tabs>
      </w:pPr>
    </w:p>
    <w:p w14:paraId="45D1FB36" w14:textId="77777777" w:rsidR="003A2371" w:rsidRDefault="003A2371" w:rsidP="00347B93">
      <w:pPr>
        <w:tabs>
          <w:tab w:val="left" w:pos="3900"/>
        </w:tabs>
      </w:pPr>
    </w:p>
    <w:p w14:paraId="27FCCB28" w14:textId="77777777" w:rsidR="008C6B97" w:rsidRDefault="008C6B97" w:rsidP="00347B93">
      <w:pPr>
        <w:tabs>
          <w:tab w:val="left" w:pos="3900"/>
        </w:tabs>
      </w:pPr>
    </w:p>
    <w:p w14:paraId="093C9AC7" w14:textId="224598A6" w:rsidR="007B74DF" w:rsidRDefault="001B2FBD" w:rsidP="00F4180B">
      <w:pPr>
        <w:pStyle w:val="Heading1"/>
      </w:pPr>
      <w:bookmarkStart w:id="20" w:name="_Toc136026570"/>
      <w:r>
        <w:lastRenderedPageBreak/>
        <w:t>8.</w:t>
      </w:r>
      <w:r w:rsidR="007B74DF">
        <w:t>0 – Project Results</w:t>
      </w:r>
      <w:bookmarkEnd w:id="20"/>
      <w:r w:rsidR="007B74DF">
        <w:t xml:space="preserve">  </w:t>
      </w:r>
    </w:p>
    <w:p w14:paraId="750A7884" w14:textId="77777777" w:rsidR="007B74DF" w:rsidRDefault="007B74DF" w:rsidP="007B74DF">
      <w:pPr>
        <w:tabs>
          <w:tab w:val="left" w:pos="3900"/>
        </w:tabs>
      </w:pPr>
    </w:p>
    <w:p w14:paraId="2DBE50F2" w14:textId="77777777" w:rsidR="007B74DF" w:rsidRDefault="007B74DF" w:rsidP="007B74DF">
      <w:pPr>
        <w:tabs>
          <w:tab w:val="left" w:pos="3900"/>
        </w:tabs>
      </w:pPr>
      <w:r>
        <w:rPr>
          <w:noProof/>
        </w:rPr>
        <w:drawing>
          <wp:inline distT="0" distB="0" distL="0" distR="0" wp14:anchorId="28C00F89" wp14:editId="6B20B759">
            <wp:extent cx="5731510" cy="2950210"/>
            <wp:effectExtent l="0" t="0" r="2540" b="2540"/>
            <wp:docPr id="9" name="Picture 7" descr="A screenshot of a computer&#10;&#10;Description automatically generated">
              <a:extLst xmlns:a="http://schemas.openxmlformats.org/drawingml/2006/main">
                <a:ext uri="{FF2B5EF4-FFF2-40B4-BE49-F238E27FC236}">
                  <a16:creationId xmlns:a16="http://schemas.microsoft.com/office/drawing/2014/main" id="{724FBC9C-715C-4DDA-81C6-3829B06913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724FBC9C-715C-4DDA-81C6-3829B06913D0}"/>
                        </a:ext>
                      </a:extLst>
                    </pic:cNvPr>
                    <pic:cNvPicPr>
                      <a:picLocks noChangeAspect="1"/>
                    </pic:cNvPicPr>
                  </pic:nvPicPr>
                  <pic:blipFill>
                    <a:blip r:embed="rId26"/>
                    <a:stretch>
                      <a:fillRect/>
                    </a:stretch>
                  </pic:blipFill>
                  <pic:spPr>
                    <a:xfrm>
                      <a:off x="0" y="0"/>
                      <a:ext cx="5731510" cy="2950210"/>
                    </a:xfrm>
                    <a:prstGeom prst="rect">
                      <a:avLst/>
                    </a:prstGeom>
                  </pic:spPr>
                </pic:pic>
              </a:graphicData>
            </a:graphic>
          </wp:inline>
        </w:drawing>
      </w:r>
    </w:p>
    <w:p w14:paraId="72987420" w14:textId="1AA59500" w:rsidR="003A2371" w:rsidRDefault="003A2371" w:rsidP="003A2371">
      <w:pPr>
        <w:pStyle w:val="Caption"/>
      </w:pPr>
      <w:bookmarkStart w:id="21" w:name="_Toc136026562"/>
      <w:r>
        <w:t xml:space="preserve">Figure </w:t>
      </w:r>
      <w:fldSimple w:instr=" SEQ Figure \* ARABIC ">
        <w:r>
          <w:rPr>
            <w:noProof/>
          </w:rPr>
          <w:t>14</w:t>
        </w:r>
      </w:fldSimple>
      <w:r w:rsidRPr="0098438D">
        <w:t xml:space="preserve"> – Oscilloscope Data 1</w:t>
      </w:r>
      <w:bookmarkEnd w:id="21"/>
    </w:p>
    <w:p w14:paraId="79342A74" w14:textId="1CB33FD3" w:rsidR="007B74DF" w:rsidRDefault="00F4180B" w:rsidP="00F4180B">
      <w:pPr>
        <w:pStyle w:val="Subtitle"/>
      </w:pPr>
      <w:r>
        <w:t xml:space="preserve">8.1 </w:t>
      </w:r>
      <w:r w:rsidR="007B74DF">
        <w:t xml:space="preserve">Pre-Speed Up Data – Long Drive </w:t>
      </w:r>
    </w:p>
    <w:p w14:paraId="614D9C79" w14:textId="77777777" w:rsidR="007B74DF" w:rsidRDefault="007B74DF" w:rsidP="007B74DF">
      <w:pPr>
        <w:tabs>
          <w:tab w:val="left" w:pos="3900"/>
        </w:tabs>
      </w:pPr>
      <w:r>
        <w:t>Channel 3 in the scope below is the IPOS Variable H257(Actual Position) of the crane. The Vertical axis is the position of the crane in mm and the Horizontal is the time base in milliseconds (</w:t>
      </w:r>
      <w:proofErr w:type="spellStart"/>
      <w:r>
        <w:t>ms</w:t>
      </w:r>
      <w:proofErr w:type="spellEnd"/>
      <w:r>
        <w:t>)</w:t>
      </w:r>
    </w:p>
    <w:p w14:paraId="7978C35E" w14:textId="77777777" w:rsidR="007B74DF" w:rsidRDefault="007B74DF" w:rsidP="007B74DF">
      <w:pPr>
        <w:tabs>
          <w:tab w:val="left" w:pos="3900"/>
        </w:tabs>
      </w:pPr>
      <w:r>
        <w:t>On channel 3 the position of the crane is static and then it starts to move in a negative direction, towards the offboard control panel.</w:t>
      </w:r>
    </w:p>
    <w:p w14:paraId="28EBDF31" w14:textId="4306C34F" w:rsidR="007B74DF" w:rsidRDefault="007B74DF" w:rsidP="007B74DF">
      <w:pPr>
        <w:tabs>
          <w:tab w:val="left" w:pos="3900"/>
        </w:tabs>
      </w:pPr>
      <w:r>
        <w:t xml:space="preserve">On channel 3 cursor 1 and 2 mark the sample data boundary and show the change of position over time. Looking at the data panel under the graphs there is a position movement between cursor 1 and 2 of 2679mm over a time difference of </w:t>
      </w:r>
      <w:r w:rsidR="00286F87">
        <w:t>5300ms.</w:t>
      </w:r>
    </w:p>
    <w:p w14:paraId="7BDE1FF5" w14:textId="77777777" w:rsidR="007B74DF" w:rsidRDefault="007B74DF" w:rsidP="007B74DF">
      <w:pPr>
        <w:tabs>
          <w:tab w:val="left" w:pos="3900"/>
        </w:tabs>
      </w:pPr>
      <w:r>
        <w:t>Therefore, the crane speed in M/Min is 2.679/5.3s = 0.505metres/second x60 is 30.3 Metres/Min</w:t>
      </w:r>
    </w:p>
    <w:p w14:paraId="137CECF2" w14:textId="77777777" w:rsidR="007B74DF" w:rsidRDefault="007B74DF" w:rsidP="007B74DF">
      <w:pPr>
        <w:tabs>
          <w:tab w:val="left" w:pos="3900"/>
        </w:tabs>
      </w:pPr>
    </w:p>
    <w:p w14:paraId="3A9ACBF8" w14:textId="77777777" w:rsidR="007B74DF" w:rsidRDefault="007B74DF" w:rsidP="007B74DF">
      <w:pPr>
        <w:tabs>
          <w:tab w:val="left" w:pos="3900"/>
        </w:tabs>
      </w:pPr>
      <w:r>
        <w:rPr>
          <w:noProof/>
        </w:rPr>
        <w:lastRenderedPageBreak/>
        <w:drawing>
          <wp:inline distT="0" distB="0" distL="0" distR="0" wp14:anchorId="6126B8D8" wp14:editId="258E2118">
            <wp:extent cx="5731510" cy="3000375"/>
            <wp:effectExtent l="0" t="0" r="2540" b="9525"/>
            <wp:docPr id="7" name="Picture 8" descr="A screen shot of a computer&#10;&#10;Description automatically generated with medium confidence">
              <a:extLst xmlns:a="http://schemas.openxmlformats.org/drawingml/2006/main">
                <a:ext uri="{FF2B5EF4-FFF2-40B4-BE49-F238E27FC236}">
                  <a16:creationId xmlns:a16="http://schemas.microsoft.com/office/drawing/2014/main" id="{5D7EDC62-06FD-CF9C-7F37-B0D8DBEC9D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A screen shot of a computer&#10;&#10;Description automatically generated with medium confidence">
                      <a:extLst>
                        <a:ext uri="{FF2B5EF4-FFF2-40B4-BE49-F238E27FC236}">
                          <a16:creationId xmlns:a16="http://schemas.microsoft.com/office/drawing/2014/main" id="{5D7EDC62-06FD-CF9C-7F37-B0D8DBEC9D30}"/>
                        </a:ext>
                      </a:extLst>
                    </pic:cNvPr>
                    <pic:cNvPicPr>
                      <a:picLocks noChangeAspect="1"/>
                    </pic:cNvPicPr>
                  </pic:nvPicPr>
                  <pic:blipFill>
                    <a:blip r:embed="rId27"/>
                    <a:stretch>
                      <a:fillRect/>
                    </a:stretch>
                  </pic:blipFill>
                  <pic:spPr>
                    <a:xfrm>
                      <a:off x="0" y="0"/>
                      <a:ext cx="5731510" cy="3000375"/>
                    </a:xfrm>
                    <a:prstGeom prst="rect">
                      <a:avLst/>
                    </a:prstGeom>
                  </pic:spPr>
                </pic:pic>
              </a:graphicData>
            </a:graphic>
          </wp:inline>
        </w:drawing>
      </w:r>
    </w:p>
    <w:p w14:paraId="2379D3BC" w14:textId="4DB8580C" w:rsidR="00FF7062" w:rsidRDefault="003A2371" w:rsidP="003A2371">
      <w:pPr>
        <w:pStyle w:val="Caption"/>
      </w:pPr>
      <w:bookmarkStart w:id="22" w:name="_Toc136026563"/>
      <w:r>
        <w:t xml:space="preserve">Figure </w:t>
      </w:r>
      <w:fldSimple w:instr=" SEQ Figure \* ARABIC ">
        <w:r>
          <w:rPr>
            <w:noProof/>
          </w:rPr>
          <w:t>15</w:t>
        </w:r>
      </w:fldSimple>
      <w:r>
        <w:t xml:space="preserve"> </w:t>
      </w:r>
      <w:r w:rsidRPr="0019420A">
        <w:t>– Oscilloscope Data 2</w:t>
      </w:r>
      <w:bookmarkEnd w:id="22"/>
    </w:p>
    <w:p w14:paraId="78E92693" w14:textId="77777777" w:rsidR="00FF7062" w:rsidRDefault="00FF7062" w:rsidP="007B74DF">
      <w:pPr>
        <w:tabs>
          <w:tab w:val="left" w:pos="3900"/>
        </w:tabs>
      </w:pPr>
    </w:p>
    <w:p w14:paraId="5F8FAA94" w14:textId="30905560" w:rsidR="007B74DF" w:rsidRDefault="00F4180B" w:rsidP="00F4180B">
      <w:pPr>
        <w:pStyle w:val="Subtitle"/>
      </w:pPr>
      <w:r>
        <w:t xml:space="preserve">8.2 </w:t>
      </w:r>
      <w:r w:rsidR="007B74DF">
        <w:t xml:space="preserve">Post Speed UP Data – Long Travel </w:t>
      </w:r>
    </w:p>
    <w:p w14:paraId="258FE687" w14:textId="77777777" w:rsidR="007B74DF" w:rsidRDefault="007B74DF" w:rsidP="007B74DF">
      <w:pPr>
        <w:tabs>
          <w:tab w:val="left" w:pos="3900"/>
        </w:tabs>
      </w:pPr>
    </w:p>
    <w:p w14:paraId="1C8B9F10" w14:textId="77777777" w:rsidR="007B74DF" w:rsidRDefault="007B74DF" w:rsidP="007B74DF">
      <w:pPr>
        <w:tabs>
          <w:tab w:val="left" w:pos="3900"/>
        </w:tabs>
      </w:pPr>
      <w:r>
        <w:t>Channel 3 in the scope below is the IPOS Variable H257(Actual Position) of the crane. The Vertical axis is the position of the crane in mm and the Horizontal is the time base in milliseconds (</w:t>
      </w:r>
      <w:proofErr w:type="spellStart"/>
      <w:r>
        <w:t>ms</w:t>
      </w:r>
      <w:proofErr w:type="spellEnd"/>
      <w:r>
        <w:t>)</w:t>
      </w:r>
    </w:p>
    <w:p w14:paraId="3361F05F" w14:textId="77777777" w:rsidR="007B74DF" w:rsidRDefault="007B74DF" w:rsidP="007B74DF">
      <w:pPr>
        <w:tabs>
          <w:tab w:val="left" w:pos="3900"/>
        </w:tabs>
      </w:pPr>
      <w:r>
        <w:t>On channel 3 the position of the crane is static and then it starts to move in a negative direction, towards the offboard control panel.</w:t>
      </w:r>
    </w:p>
    <w:p w14:paraId="4F4F31E5" w14:textId="2B38E4BB" w:rsidR="007B74DF" w:rsidRDefault="007B74DF" w:rsidP="007B74DF">
      <w:pPr>
        <w:tabs>
          <w:tab w:val="left" w:pos="3900"/>
        </w:tabs>
      </w:pPr>
      <w:r>
        <w:t xml:space="preserve">On channel 3 cursor 1 and 2 mark the sample data boundary and show the change of position over time. Looking at the data panel under the graphs there is a position movement between cursor 1 and 2 of 10911mm over a time difference of </w:t>
      </w:r>
      <w:r w:rsidR="00286F87">
        <w:t>10800ms.</w:t>
      </w:r>
    </w:p>
    <w:p w14:paraId="2C39FFAD" w14:textId="77777777" w:rsidR="007B74DF" w:rsidRDefault="007B74DF" w:rsidP="007B74DF">
      <w:pPr>
        <w:tabs>
          <w:tab w:val="left" w:pos="3900"/>
        </w:tabs>
      </w:pPr>
      <w:r>
        <w:t>Therefore, the crane speed in M/Min is 10.911/10.8s = 1.01metres/second x60 is 60.6 Metres/Min</w:t>
      </w:r>
    </w:p>
    <w:p w14:paraId="48124F63" w14:textId="77777777" w:rsidR="007B74DF" w:rsidRDefault="007B74DF" w:rsidP="007B74DF">
      <w:pPr>
        <w:tabs>
          <w:tab w:val="left" w:pos="3900"/>
        </w:tabs>
      </w:pPr>
    </w:p>
    <w:p w14:paraId="017C6402" w14:textId="77777777" w:rsidR="007B74DF" w:rsidRDefault="007B74DF" w:rsidP="007B74DF">
      <w:pPr>
        <w:tabs>
          <w:tab w:val="left" w:pos="3900"/>
        </w:tabs>
      </w:pPr>
      <w:r>
        <w:rPr>
          <w:noProof/>
        </w:rPr>
        <w:lastRenderedPageBreak/>
        <w:drawing>
          <wp:inline distT="0" distB="0" distL="0" distR="0" wp14:anchorId="58985B67" wp14:editId="67F75568">
            <wp:extent cx="5731510" cy="2882265"/>
            <wp:effectExtent l="0" t="0" r="2540" b="0"/>
            <wp:docPr id="2" name="Picture 9" descr="A screenshot of a computer&#10;&#10;Description automatically generated with medium confidence">
              <a:extLst xmlns:a="http://schemas.openxmlformats.org/drawingml/2006/main">
                <a:ext uri="{FF2B5EF4-FFF2-40B4-BE49-F238E27FC236}">
                  <a16:creationId xmlns:a16="http://schemas.microsoft.com/office/drawing/2014/main" id="{664573FD-B618-4562-8984-137B50DA5C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 descr="A screenshot of a computer&#10;&#10;Description automatically generated with medium confidence">
                      <a:extLst>
                        <a:ext uri="{FF2B5EF4-FFF2-40B4-BE49-F238E27FC236}">
                          <a16:creationId xmlns:a16="http://schemas.microsoft.com/office/drawing/2014/main" id="{664573FD-B618-4562-8984-137B50DA5C9B}"/>
                        </a:ext>
                      </a:extLst>
                    </pic:cNvPr>
                    <pic:cNvPicPr>
                      <a:picLocks noChangeAspect="1"/>
                    </pic:cNvPicPr>
                  </pic:nvPicPr>
                  <pic:blipFill>
                    <a:blip r:embed="rId28"/>
                    <a:stretch>
                      <a:fillRect/>
                    </a:stretch>
                  </pic:blipFill>
                  <pic:spPr>
                    <a:xfrm>
                      <a:off x="0" y="0"/>
                      <a:ext cx="5731510" cy="2882265"/>
                    </a:xfrm>
                    <a:prstGeom prst="rect">
                      <a:avLst/>
                    </a:prstGeom>
                  </pic:spPr>
                </pic:pic>
              </a:graphicData>
            </a:graphic>
          </wp:inline>
        </w:drawing>
      </w:r>
    </w:p>
    <w:p w14:paraId="43FB1B0C" w14:textId="2B38282F" w:rsidR="00FF7062" w:rsidRDefault="003A2371" w:rsidP="003A2371">
      <w:pPr>
        <w:pStyle w:val="Caption"/>
      </w:pPr>
      <w:bookmarkStart w:id="23" w:name="_Toc136026564"/>
      <w:r>
        <w:t xml:space="preserve">Figure </w:t>
      </w:r>
      <w:fldSimple w:instr=" SEQ Figure \* ARABIC ">
        <w:r>
          <w:rPr>
            <w:noProof/>
          </w:rPr>
          <w:t>16</w:t>
        </w:r>
      </w:fldSimple>
      <w:r>
        <w:t xml:space="preserve"> </w:t>
      </w:r>
      <w:r w:rsidRPr="00341C5B">
        <w:t>– Oscilloscope Data 2</w:t>
      </w:r>
      <w:bookmarkEnd w:id="23"/>
    </w:p>
    <w:p w14:paraId="1C154871" w14:textId="309719F7" w:rsidR="007B74DF" w:rsidRDefault="00F4180B" w:rsidP="00F4180B">
      <w:pPr>
        <w:pStyle w:val="Subtitle"/>
      </w:pPr>
      <w:r>
        <w:t xml:space="preserve">8.3 </w:t>
      </w:r>
      <w:r w:rsidR="007B74DF">
        <w:t xml:space="preserve">Post Speed Up Current Values </w:t>
      </w:r>
    </w:p>
    <w:p w14:paraId="7788D4DD" w14:textId="77777777" w:rsidR="007B74DF" w:rsidRDefault="007B74DF" w:rsidP="007B74DF">
      <w:pPr>
        <w:tabs>
          <w:tab w:val="left" w:pos="3900"/>
        </w:tabs>
      </w:pPr>
      <w:r>
        <w:t>Channel 2 in the scope below is the Percentage of the line current of the motor setup of the crane. The Vertical axis is the percentage of the line current of the motors and the Horizontal is the time base in milliseconds (</w:t>
      </w:r>
      <w:proofErr w:type="spellStart"/>
      <w:r>
        <w:t>ms</w:t>
      </w:r>
      <w:proofErr w:type="spellEnd"/>
      <w:r>
        <w:t>)</w:t>
      </w:r>
    </w:p>
    <w:p w14:paraId="575B285E" w14:textId="13F77D4E" w:rsidR="007B74DF" w:rsidRDefault="007B74DF" w:rsidP="007B74DF">
      <w:pPr>
        <w:tabs>
          <w:tab w:val="left" w:pos="3900"/>
        </w:tabs>
      </w:pPr>
      <w:r>
        <w:t xml:space="preserve">On channel </w:t>
      </w:r>
      <w:r w:rsidR="00286F87">
        <w:t>2 the</w:t>
      </w:r>
      <w:r>
        <w:t xml:space="preserve"> position of the crane is static and then it starts to move in a negative direction, towards the offboard control panel.</w:t>
      </w:r>
    </w:p>
    <w:p w14:paraId="5F288CF7" w14:textId="77777777" w:rsidR="007B74DF" w:rsidRDefault="007B74DF" w:rsidP="007B74DF">
      <w:pPr>
        <w:tabs>
          <w:tab w:val="left" w:pos="3900"/>
        </w:tabs>
      </w:pPr>
      <w:r>
        <w:t>On channel 3 cursor 1 and 2 mark the sample data boundary and show the change of current over time. Looking at the data panel under the graphs there is a higher current during crane acceleration to speed and then a levelling off when running at speed.</w:t>
      </w:r>
    </w:p>
    <w:p w14:paraId="31B4D25F" w14:textId="77777777" w:rsidR="007B74DF" w:rsidRDefault="007B74DF" w:rsidP="007B74DF">
      <w:pPr>
        <w:tabs>
          <w:tab w:val="left" w:pos="3900"/>
        </w:tabs>
      </w:pPr>
      <w:r>
        <w:t>The acceleration value at cursor 1 is around 79% of the rated current, the drive typically allows this to be 150%. The value at cursor 2 is the running current and is 46% of the line current.</w:t>
      </w:r>
    </w:p>
    <w:p w14:paraId="00F75CE9" w14:textId="77777777" w:rsidR="007B74DF" w:rsidRDefault="007B74DF" w:rsidP="007B74DF">
      <w:pPr>
        <w:tabs>
          <w:tab w:val="left" w:pos="3900"/>
        </w:tabs>
      </w:pPr>
      <w:r>
        <w:t xml:space="preserve">The current figures recorded below are within the capabilities of the new Drive and Motors. Also allowing for future tolerance for improvements. </w:t>
      </w:r>
    </w:p>
    <w:p w14:paraId="2CB3F451" w14:textId="77777777" w:rsidR="007B74DF" w:rsidRDefault="007B74DF" w:rsidP="007B74DF">
      <w:pPr>
        <w:tabs>
          <w:tab w:val="left" w:pos="3900"/>
        </w:tabs>
      </w:pPr>
    </w:p>
    <w:p w14:paraId="0EB09E92" w14:textId="77777777" w:rsidR="007B74DF" w:rsidRDefault="007B74DF" w:rsidP="007B74DF">
      <w:pPr>
        <w:tabs>
          <w:tab w:val="left" w:pos="3900"/>
        </w:tabs>
      </w:pPr>
    </w:p>
    <w:p w14:paraId="14CFF6D2" w14:textId="77777777" w:rsidR="007B74DF" w:rsidRDefault="007B74DF" w:rsidP="00347B93">
      <w:pPr>
        <w:tabs>
          <w:tab w:val="left" w:pos="3900"/>
        </w:tabs>
      </w:pPr>
    </w:p>
    <w:p w14:paraId="42C799A5" w14:textId="7E5E2B40" w:rsidR="00DF65BC" w:rsidRDefault="00DF65BC" w:rsidP="00347B93">
      <w:pPr>
        <w:tabs>
          <w:tab w:val="left" w:pos="3900"/>
        </w:tabs>
      </w:pPr>
    </w:p>
    <w:p w14:paraId="7DAE2E0F" w14:textId="1E29E060" w:rsidR="00DF65BC" w:rsidRDefault="00DF65BC" w:rsidP="00347B93">
      <w:pPr>
        <w:tabs>
          <w:tab w:val="left" w:pos="3900"/>
        </w:tabs>
      </w:pPr>
    </w:p>
    <w:p w14:paraId="47917E25" w14:textId="33A11EEB" w:rsidR="00DF65BC" w:rsidRDefault="00DF65BC" w:rsidP="00347B93">
      <w:pPr>
        <w:tabs>
          <w:tab w:val="left" w:pos="3900"/>
        </w:tabs>
      </w:pPr>
    </w:p>
    <w:p w14:paraId="472BF02B" w14:textId="7BA97071" w:rsidR="00DF65BC" w:rsidRDefault="00DF65BC" w:rsidP="00347B93">
      <w:pPr>
        <w:tabs>
          <w:tab w:val="left" w:pos="3900"/>
        </w:tabs>
      </w:pPr>
    </w:p>
    <w:p w14:paraId="2E4BA28D" w14:textId="26A7CCAC" w:rsidR="00DF65BC" w:rsidRDefault="00DF65BC" w:rsidP="00347B93">
      <w:pPr>
        <w:tabs>
          <w:tab w:val="left" w:pos="3900"/>
        </w:tabs>
      </w:pPr>
    </w:p>
    <w:p w14:paraId="1E91285E" w14:textId="17C90853" w:rsidR="00DF65BC" w:rsidRDefault="00FF7062" w:rsidP="00F4180B">
      <w:pPr>
        <w:pStyle w:val="Heading1"/>
      </w:pPr>
      <w:bookmarkStart w:id="24" w:name="_Toc136026571"/>
      <w:r>
        <w:lastRenderedPageBreak/>
        <w:t>9</w:t>
      </w:r>
      <w:r w:rsidR="00DF65BC">
        <w:t>.0 Project Analysis</w:t>
      </w:r>
      <w:bookmarkEnd w:id="24"/>
      <w:r w:rsidR="00DF65BC">
        <w:t xml:space="preserve"> </w:t>
      </w:r>
    </w:p>
    <w:p w14:paraId="7966F400" w14:textId="18961127" w:rsidR="00DF65BC" w:rsidRDefault="00C6391F" w:rsidP="00347B93">
      <w:pPr>
        <w:tabs>
          <w:tab w:val="left" w:pos="3900"/>
        </w:tabs>
      </w:pPr>
      <w:r>
        <w:t>Carrying out</w:t>
      </w:r>
      <w:r w:rsidR="00286F87" w:rsidRPr="00286F87">
        <w:t xml:space="preserve"> the </w:t>
      </w:r>
      <w:r w:rsidRPr="00286F87">
        <w:t>project,</w:t>
      </w:r>
      <w:r w:rsidR="00286F87" w:rsidRPr="00286F87">
        <w:t xml:space="preserve"> I think we the team planned </w:t>
      </w:r>
      <w:r w:rsidR="00347B0C" w:rsidRPr="00286F87">
        <w:t>efficiently,</w:t>
      </w:r>
      <w:r w:rsidR="00286F87" w:rsidRPr="00286F87">
        <w:t xml:space="preserve"> and I think this is the best aspect of the job as </w:t>
      </w:r>
      <w:r w:rsidR="003A2371">
        <w:t>most of</w:t>
      </w:r>
      <w:r w:rsidR="00286F87" w:rsidRPr="00286F87">
        <w:t xml:space="preserve"> the tasks w</w:t>
      </w:r>
      <w:r w:rsidR="00286F87">
        <w:t xml:space="preserve">ent </w:t>
      </w:r>
      <w:r w:rsidR="00286F87" w:rsidRPr="00286F87">
        <w:t xml:space="preserve">to plan. There was a lot of debate </w:t>
      </w:r>
      <w:r w:rsidR="00A51093">
        <w:t>about</w:t>
      </w:r>
      <w:r w:rsidR="00286F87" w:rsidRPr="00286F87">
        <w:t xml:space="preserve"> how the</w:t>
      </w:r>
      <w:r w:rsidR="00286F87">
        <w:t xml:space="preserve"> ASRS </w:t>
      </w:r>
      <w:r w:rsidR="00286F87" w:rsidRPr="00286F87">
        <w:t xml:space="preserve">should have been </w:t>
      </w:r>
      <w:r w:rsidR="00A51093">
        <w:t>sped</w:t>
      </w:r>
      <w:r w:rsidR="00286F87">
        <w:t xml:space="preserve"> up. </w:t>
      </w:r>
      <w:r w:rsidR="00286F87" w:rsidRPr="00286F87">
        <w:t xml:space="preserve">Some engineers in the team I felt wanted to </w:t>
      </w:r>
      <w:r w:rsidR="00A51093">
        <w:t>over-engineer</w:t>
      </w:r>
      <w:r w:rsidR="00286F87" w:rsidRPr="00286F87">
        <w:t xml:space="preserve"> the system.</w:t>
      </w:r>
      <w:r w:rsidR="00A51093" w:rsidRPr="00A51093">
        <w:t xml:space="preserve"> With one of the suggestions being </w:t>
      </w:r>
      <w:r w:rsidR="00A51093">
        <w:t xml:space="preserve">adding </w:t>
      </w:r>
      <w:r w:rsidR="00A51093" w:rsidRPr="00A51093">
        <w:t>another</w:t>
      </w:r>
      <w:r w:rsidR="00A51093">
        <w:t xml:space="preserve"> ASRS. </w:t>
      </w:r>
      <w:r w:rsidR="00A51093" w:rsidRPr="00A51093">
        <w:t xml:space="preserve">It was then debated in the team this would cause stress on other departments to maintain equipment that they already struggle to maintain, and it </w:t>
      </w:r>
      <w:r w:rsidR="00A51093">
        <w:t>came</w:t>
      </w:r>
      <w:r w:rsidR="00A51093" w:rsidRPr="00A51093">
        <w:t xml:space="preserve"> to the decision along with the maintenance technicians who work with the equipment day in </w:t>
      </w:r>
      <w:r w:rsidR="00A51093">
        <w:t xml:space="preserve">and </w:t>
      </w:r>
      <w:r w:rsidR="00A51093" w:rsidRPr="00A51093">
        <w:t>day out that if the long travel is spared up then the amount the cars would be doubled</w:t>
      </w:r>
      <w:r w:rsidR="00A51093">
        <w:t xml:space="preserve">. </w:t>
      </w:r>
      <w:r w:rsidR="00A51093" w:rsidRPr="00A51093">
        <w:t xml:space="preserve">So, I think the ability of the team to listen to all those and come to the best solution </w:t>
      </w:r>
      <w:r w:rsidR="00A51093">
        <w:t>is our</w:t>
      </w:r>
      <w:r w:rsidR="00A51093" w:rsidRPr="00A51093">
        <w:t xml:space="preserve"> opinion.</w:t>
      </w:r>
      <w:r w:rsidR="00A51093">
        <w:t xml:space="preserve"> </w:t>
      </w:r>
      <w:r w:rsidR="00A51093" w:rsidRPr="00A51093">
        <w:t xml:space="preserve">Driving this </w:t>
      </w:r>
      <w:r w:rsidRPr="00A51093">
        <w:t>project,</w:t>
      </w:r>
      <w:r w:rsidR="00A51093" w:rsidRPr="00A51093">
        <w:t xml:space="preserve"> myself I did find </w:t>
      </w:r>
      <w:r>
        <w:t xml:space="preserve">it </w:t>
      </w:r>
      <w:r w:rsidR="00A51093" w:rsidRPr="00A51093">
        <w:t xml:space="preserve">challenging as the company wanted to do this on as little </w:t>
      </w:r>
      <w:r w:rsidR="00A51093">
        <w:t>a</w:t>
      </w:r>
      <w:r w:rsidR="00A51093" w:rsidRPr="00A51093">
        <w:t xml:space="preserve"> budget as possible meaning using assets from stores to upgrade the </w:t>
      </w:r>
      <w:r w:rsidR="00A51093">
        <w:t>A</w:t>
      </w:r>
      <w:r w:rsidR="00A51093" w:rsidRPr="00A51093">
        <w:t>SRS</w:t>
      </w:r>
      <w:r w:rsidR="00A51093">
        <w:t xml:space="preserve">. </w:t>
      </w:r>
      <w:r w:rsidR="00A51093" w:rsidRPr="00A51093">
        <w:t xml:space="preserve">And I </w:t>
      </w:r>
      <w:r>
        <w:t>had</w:t>
      </w:r>
      <w:r w:rsidR="00A51093">
        <w:t xml:space="preserve"> </w:t>
      </w:r>
      <w:r w:rsidR="00A51093" w:rsidRPr="00A51093">
        <w:t>to choose the best people internally to carry out each job. As a young member of the team</w:t>
      </w:r>
      <w:r>
        <w:t>,</w:t>
      </w:r>
      <w:r w:rsidR="00A51093" w:rsidRPr="00A51093">
        <w:t xml:space="preserve"> I struggled with this as I found some people resist</w:t>
      </w:r>
      <w:r w:rsidR="00A51093">
        <w:t xml:space="preserve">ing </w:t>
      </w:r>
      <w:r w:rsidR="00A51093" w:rsidRPr="00A51093">
        <w:t xml:space="preserve">change to upgrade the plant. </w:t>
      </w:r>
    </w:p>
    <w:p w14:paraId="4F76B3D5" w14:textId="33362935" w:rsidR="00A51093" w:rsidRDefault="00A51093" w:rsidP="00347B93">
      <w:pPr>
        <w:tabs>
          <w:tab w:val="left" w:pos="3900"/>
        </w:tabs>
      </w:pPr>
      <w:r w:rsidRPr="00A51093">
        <w:t xml:space="preserve">Although the project that minor hiccups, we did </w:t>
      </w:r>
      <w:r>
        <w:t>as a</w:t>
      </w:r>
      <w:r w:rsidRPr="00A51093">
        <w:t xml:space="preserve"> team successfully more than double the output the </w:t>
      </w:r>
      <w:r>
        <w:t xml:space="preserve">ASRS </w:t>
      </w:r>
      <w:r w:rsidRPr="00A51093">
        <w:t xml:space="preserve">could deliver </w:t>
      </w:r>
      <w:r>
        <w:t xml:space="preserve">per year, </w:t>
      </w:r>
      <w:r w:rsidRPr="00A51093">
        <w:t xml:space="preserve">this </w:t>
      </w:r>
      <w:r w:rsidR="00C6391F">
        <w:t>allowed</w:t>
      </w:r>
      <w:r>
        <w:t xml:space="preserve"> Aston Martin to </w:t>
      </w:r>
      <w:r w:rsidRPr="00A51093">
        <w:t xml:space="preserve">paint all its mainline production cars like the Aston Martin </w:t>
      </w:r>
      <w:r w:rsidR="00C6391F">
        <w:t>Vantage</w:t>
      </w:r>
      <w:r w:rsidRPr="00A51093">
        <w:t>, the DB11, the DB</w:t>
      </w:r>
      <w:r>
        <w:t xml:space="preserve">S </w:t>
      </w:r>
      <w:r w:rsidRPr="00A51093">
        <w:t xml:space="preserve">and the DBX all at </w:t>
      </w:r>
      <w:r>
        <w:t xml:space="preserve">one </w:t>
      </w:r>
      <w:r w:rsidRPr="00A51093">
        <w:t xml:space="preserve">paint shop. This now allows savings </w:t>
      </w:r>
      <w:r>
        <w:t xml:space="preserve">of </w:t>
      </w:r>
      <w:r w:rsidRPr="00A51093">
        <w:t xml:space="preserve">£650 per car to the company as all </w:t>
      </w:r>
      <w:r w:rsidR="00C6391F" w:rsidRPr="00A51093">
        <w:t>pauses</w:t>
      </w:r>
      <w:r w:rsidRPr="00A51093">
        <w:t xml:space="preserve"> can be painted in one plant. This</w:t>
      </w:r>
      <w:r w:rsidR="00C6391F" w:rsidRPr="00C6391F">
        <w:t xml:space="preserve"> means that Aston Martin can save on energy costs </w:t>
      </w:r>
      <w:r w:rsidR="00C6391F">
        <w:t>and</w:t>
      </w:r>
      <w:r w:rsidR="00C6391F" w:rsidRPr="00C6391F">
        <w:t xml:space="preserve"> maintenance costs due to only running one paint shop instead of two</w:t>
      </w:r>
      <w:r w:rsidR="00C6391F">
        <w:t>.</w:t>
      </w:r>
    </w:p>
    <w:p w14:paraId="5CA6868A" w14:textId="77777777" w:rsidR="00C6391F" w:rsidRDefault="00C6391F" w:rsidP="00347B93">
      <w:pPr>
        <w:tabs>
          <w:tab w:val="left" w:pos="3900"/>
        </w:tabs>
      </w:pPr>
    </w:p>
    <w:p w14:paraId="3CBBB128" w14:textId="07881617" w:rsidR="00DF65BC" w:rsidRDefault="00DF65BC" w:rsidP="00347B93">
      <w:pPr>
        <w:tabs>
          <w:tab w:val="left" w:pos="3900"/>
        </w:tabs>
      </w:pPr>
    </w:p>
    <w:p w14:paraId="1273DCED" w14:textId="77777777" w:rsidR="00286F87" w:rsidRDefault="00286F87" w:rsidP="00347B93">
      <w:pPr>
        <w:tabs>
          <w:tab w:val="left" w:pos="3900"/>
        </w:tabs>
      </w:pPr>
    </w:p>
    <w:p w14:paraId="4E76AD19" w14:textId="77777777" w:rsidR="00286F87" w:rsidRDefault="00286F87" w:rsidP="00347B93">
      <w:pPr>
        <w:tabs>
          <w:tab w:val="left" w:pos="3900"/>
        </w:tabs>
      </w:pPr>
    </w:p>
    <w:p w14:paraId="35A81124" w14:textId="77777777" w:rsidR="00286F87" w:rsidRDefault="00286F87" w:rsidP="00347B93">
      <w:pPr>
        <w:tabs>
          <w:tab w:val="left" w:pos="3900"/>
        </w:tabs>
      </w:pPr>
    </w:p>
    <w:p w14:paraId="066AD761" w14:textId="77777777" w:rsidR="00286F87" w:rsidRDefault="00286F87" w:rsidP="00347B93">
      <w:pPr>
        <w:tabs>
          <w:tab w:val="left" w:pos="3900"/>
        </w:tabs>
      </w:pPr>
    </w:p>
    <w:p w14:paraId="545344FA" w14:textId="77777777" w:rsidR="00286F87" w:rsidRDefault="00286F87" w:rsidP="00347B93">
      <w:pPr>
        <w:tabs>
          <w:tab w:val="left" w:pos="3900"/>
        </w:tabs>
      </w:pPr>
    </w:p>
    <w:p w14:paraId="6034C9CE" w14:textId="77777777" w:rsidR="00286F87" w:rsidRDefault="00286F87" w:rsidP="00347B93">
      <w:pPr>
        <w:tabs>
          <w:tab w:val="left" w:pos="3900"/>
        </w:tabs>
      </w:pPr>
    </w:p>
    <w:p w14:paraId="71FB52D3" w14:textId="77777777" w:rsidR="00286F87" w:rsidRDefault="00286F87" w:rsidP="00347B93">
      <w:pPr>
        <w:tabs>
          <w:tab w:val="left" w:pos="3900"/>
        </w:tabs>
      </w:pPr>
    </w:p>
    <w:p w14:paraId="508F387F" w14:textId="77777777" w:rsidR="00286F87" w:rsidRDefault="00286F87" w:rsidP="00347B93">
      <w:pPr>
        <w:tabs>
          <w:tab w:val="left" w:pos="3900"/>
        </w:tabs>
      </w:pPr>
    </w:p>
    <w:p w14:paraId="76B2D515" w14:textId="77777777" w:rsidR="00286F87" w:rsidRDefault="00286F87" w:rsidP="00347B93">
      <w:pPr>
        <w:tabs>
          <w:tab w:val="left" w:pos="3900"/>
        </w:tabs>
      </w:pPr>
    </w:p>
    <w:p w14:paraId="7A3B0ACF" w14:textId="77777777" w:rsidR="00286F87" w:rsidRDefault="00286F87" w:rsidP="00347B93">
      <w:pPr>
        <w:tabs>
          <w:tab w:val="left" w:pos="3900"/>
        </w:tabs>
      </w:pPr>
    </w:p>
    <w:p w14:paraId="07C00A4E" w14:textId="77777777" w:rsidR="00286F87" w:rsidRDefault="00286F87" w:rsidP="00347B93">
      <w:pPr>
        <w:tabs>
          <w:tab w:val="left" w:pos="3900"/>
        </w:tabs>
      </w:pPr>
    </w:p>
    <w:p w14:paraId="63657F6F" w14:textId="77777777" w:rsidR="00286F87" w:rsidRDefault="00286F87" w:rsidP="00347B93">
      <w:pPr>
        <w:tabs>
          <w:tab w:val="left" w:pos="3900"/>
        </w:tabs>
      </w:pPr>
    </w:p>
    <w:p w14:paraId="113D0D92" w14:textId="77777777" w:rsidR="00286F87" w:rsidRDefault="00286F87" w:rsidP="00347B93">
      <w:pPr>
        <w:tabs>
          <w:tab w:val="left" w:pos="3900"/>
        </w:tabs>
      </w:pPr>
    </w:p>
    <w:p w14:paraId="65A9A436" w14:textId="77777777" w:rsidR="00286F87" w:rsidRDefault="00286F87" w:rsidP="00347B93">
      <w:pPr>
        <w:tabs>
          <w:tab w:val="left" w:pos="3900"/>
        </w:tabs>
      </w:pPr>
    </w:p>
    <w:p w14:paraId="0AC41992" w14:textId="2015A5C5" w:rsidR="00DF65BC" w:rsidRDefault="00DF65BC" w:rsidP="00347B93">
      <w:pPr>
        <w:tabs>
          <w:tab w:val="left" w:pos="3900"/>
        </w:tabs>
      </w:pPr>
    </w:p>
    <w:p w14:paraId="79854517" w14:textId="08B86AFC" w:rsidR="00DF65BC" w:rsidRDefault="00DF65BC" w:rsidP="00347B93">
      <w:pPr>
        <w:tabs>
          <w:tab w:val="left" w:pos="3900"/>
        </w:tabs>
      </w:pPr>
    </w:p>
    <w:p w14:paraId="1B67661D" w14:textId="3D1E3DD6" w:rsidR="00DF65BC" w:rsidRDefault="00DF65BC" w:rsidP="00F4180B">
      <w:pPr>
        <w:pStyle w:val="Heading1"/>
      </w:pPr>
      <w:bookmarkStart w:id="25" w:name="_Toc136026572"/>
      <w:r>
        <w:lastRenderedPageBreak/>
        <w:t>1</w:t>
      </w:r>
      <w:r w:rsidR="00FF7062">
        <w:t>0</w:t>
      </w:r>
      <w:r>
        <w:t>.0 References</w:t>
      </w:r>
      <w:bookmarkEnd w:id="25"/>
      <w:r>
        <w:t xml:space="preserve"> </w:t>
      </w:r>
    </w:p>
    <w:p w14:paraId="05003B48" w14:textId="74EEE6DC" w:rsidR="00DF65BC" w:rsidRDefault="00DF65BC" w:rsidP="00347B93">
      <w:pPr>
        <w:tabs>
          <w:tab w:val="left" w:pos="3900"/>
        </w:tabs>
      </w:pPr>
    </w:p>
    <w:p w14:paraId="0C1B7E7C" w14:textId="1B257C11" w:rsidR="00DF65BC" w:rsidRPr="007B6A7E" w:rsidRDefault="0084391C" w:rsidP="00347B93">
      <w:pPr>
        <w:tabs>
          <w:tab w:val="left" w:pos="3900"/>
        </w:tabs>
      </w:pPr>
      <w:r w:rsidRPr="007B6A7E">
        <w:t>EMC Solutions. (2021). VFDs: Pros and Cons. EMC Solutions. [Online]. Available at: https://emcsolutions.com/2021/02/04/vfds-pros-and-cons/ (Accessed: 4 February 202</w:t>
      </w:r>
      <w:r w:rsidR="00206448" w:rsidRPr="007B6A7E">
        <w:t>3</w:t>
      </w:r>
      <w:r w:rsidRPr="007B6A7E">
        <w:t xml:space="preserve">). </w:t>
      </w:r>
    </w:p>
    <w:p w14:paraId="6B4B2B05" w14:textId="7F92DA55" w:rsidR="00DF65BC" w:rsidRPr="007B6A7E" w:rsidRDefault="00206448" w:rsidP="00347B93">
      <w:pPr>
        <w:tabs>
          <w:tab w:val="left" w:pos="3900"/>
        </w:tabs>
      </w:pPr>
      <w:proofErr w:type="spellStart"/>
      <w:r w:rsidRPr="007B6A7E">
        <w:t>Heagney</w:t>
      </w:r>
      <w:proofErr w:type="spellEnd"/>
      <w:r w:rsidRPr="007B6A7E">
        <w:t>, J. (2016). Fundamentals of Project Management. 5th ed. AMACOM</w:t>
      </w:r>
      <w:r w:rsidRPr="007B6A7E">
        <w:t>. (Accessed, 10 April 2023)</w:t>
      </w:r>
    </w:p>
    <w:p w14:paraId="7EC2A0E0" w14:textId="421CD006" w:rsidR="00206448" w:rsidRDefault="007B6A7E" w:rsidP="00347B93">
      <w:pPr>
        <w:tabs>
          <w:tab w:val="left" w:pos="3900"/>
        </w:tabs>
      </w:pPr>
      <w:r w:rsidRPr="007B6A7E">
        <w:t xml:space="preserve">Kardex </w:t>
      </w:r>
      <w:proofErr w:type="spellStart"/>
      <w:r w:rsidRPr="007B6A7E">
        <w:t>Remstar</w:t>
      </w:r>
      <w:proofErr w:type="spellEnd"/>
      <w:r w:rsidRPr="007B6A7E">
        <w:t>. (n.d.). Automated Storage and Retrieval Systems (AS/RS). [Online]. Available at: https://us.blog.kardex-remstar.com/automated-storage-and-retrieval-systems-asrs#glossary_of_asrs_related_terms (Accessed: 1 May 2023)</w:t>
      </w:r>
    </w:p>
    <w:p w14:paraId="6BBF113F" w14:textId="12123280" w:rsidR="00A741AF" w:rsidRPr="007B6A7E" w:rsidRDefault="00A741AF" w:rsidP="00347B93">
      <w:pPr>
        <w:tabs>
          <w:tab w:val="left" w:pos="3900"/>
        </w:tabs>
      </w:pPr>
      <w:r w:rsidRPr="00A741AF">
        <w:t>Tektronix. (n.d.). What Can an Oscilloscope Measure? [Online]. Available at: https://www.tek.com/en/blog/what-can-an-oscilloscope-measure (Accessed: 2 April 2023).</w:t>
      </w:r>
    </w:p>
    <w:p w14:paraId="7141D762" w14:textId="435F2394" w:rsidR="007B6A7E" w:rsidRPr="007B6A7E" w:rsidRDefault="007B6A7E" w:rsidP="00347B93">
      <w:pPr>
        <w:tabs>
          <w:tab w:val="left" w:pos="3900"/>
        </w:tabs>
      </w:pPr>
      <w:r w:rsidRPr="007B6A7E">
        <w:t>I</w:t>
      </w:r>
      <w:r w:rsidRPr="007B6A7E">
        <w:t>nvestopedia. (n.d.). Gantt Chart. [Online]. Available at: https://www.investopedia.com/terms/g/gantt-chart.asp#:~:text=Key%20Takeaways%201%20A%20Gantt%20chart%20is%20a,and%20end%20dates%20for%20each%20task%20More%20items (Accessed: 4 May 2023).</w:t>
      </w:r>
    </w:p>
    <w:p w14:paraId="7F335BED" w14:textId="7E36A9BF" w:rsidR="007B6A7E" w:rsidRPr="007B6A7E" w:rsidRDefault="007B6A7E" w:rsidP="00347B93">
      <w:pPr>
        <w:tabs>
          <w:tab w:val="left" w:pos="3900"/>
        </w:tabs>
      </w:pPr>
      <w:proofErr w:type="spellStart"/>
      <w:r w:rsidRPr="007B6A7E">
        <w:t>KnowledgeHut</w:t>
      </w:r>
      <w:proofErr w:type="spellEnd"/>
      <w:r w:rsidRPr="007B6A7E">
        <w:t>. (n.d.). Productive Project Management: Getting Results in the Agile Way. [Online]. Available at: https://www.knowledgehut.com/blog/agile/productive-project-management-getting-results-in-the-agile-way (Accessed: 2 February 2023).</w:t>
      </w:r>
    </w:p>
    <w:p w14:paraId="6169B3D8" w14:textId="1D637DF2" w:rsidR="007B6A7E" w:rsidRPr="007B6A7E" w:rsidRDefault="007B6A7E" w:rsidP="007B6A7E">
      <w:proofErr w:type="spellStart"/>
      <w:r w:rsidRPr="007B6A7E">
        <w:t>Granta</w:t>
      </w:r>
      <w:proofErr w:type="spellEnd"/>
      <w:r w:rsidRPr="007B6A7E">
        <w:t xml:space="preserve">. (2017) </w:t>
      </w:r>
      <w:proofErr w:type="spellStart"/>
      <w:r w:rsidRPr="007B6A7E">
        <w:t>Producivity</w:t>
      </w:r>
      <w:proofErr w:type="spellEnd"/>
      <w:r w:rsidRPr="007B6A7E">
        <w:t xml:space="preserve">, Efficiency and Effectiveness of Machinery. Available: https://www.granta-automation.co.uk/.  </w:t>
      </w:r>
      <w:r w:rsidRPr="007B6A7E">
        <w:t>(</w:t>
      </w:r>
      <w:r w:rsidRPr="007B6A7E">
        <w:t xml:space="preserve">Accessed </w:t>
      </w:r>
      <w:r w:rsidRPr="007B6A7E">
        <w:t xml:space="preserve">12 </w:t>
      </w:r>
      <w:proofErr w:type="gramStart"/>
      <w:r w:rsidRPr="007B6A7E">
        <w:t>May,</w:t>
      </w:r>
      <w:proofErr w:type="gramEnd"/>
      <w:r w:rsidRPr="007B6A7E">
        <w:t xml:space="preserve"> 2023)</w:t>
      </w:r>
    </w:p>
    <w:p w14:paraId="3274BC0E" w14:textId="77777777" w:rsidR="007B6A7E" w:rsidRDefault="007B6A7E" w:rsidP="00347B93">
      <w:pPr>
        <w:tabs>
          <w:tab w:val="left" w:pos="3900"/>
        </w:tabs>
      </w:pPr>
    </w:p>
    <w:p w14:paraId="7AB7359E" w14:textId="77777777" w:rsidR="00206448" w:rsidRDefault="00206448" w:rsidP="00347B93">
      <w:pPr>
        <w:tabs>
          <w:tab w:val="left" w:pos="3900"/>
        </w:tabs>
      </w:pPr>
    </w:p>
    <w:p w14:paraId="48FA2F76" w14:textId="40FBAF6A" w:rsidR="00DF65BC" w:rsidRDefault="00DF65BC" w:rsidP="00347B93">
      <w:pPr>
        <w:tabs>
          <w:tab w:val="left" w:pos="3900"/>
        </w:tabs>
      </w:pPr>
    </w:p>
    <w:p w14:paraId="12853E6B" w14:textId="1CB8383C" w:rsidR="00DF65BC" w:rsidRDefault="00DF65BC" w:rsidP="00347B93">
      <w:pPr>
        <w:tabs>
          <w:tab w:val="left" w:pos="3900"/>
        </w:tabs>
      </w:pPr>
    </w:p>
    <w:p w14:paraId="62521376" w14:textId="01C18284" w:rsidR="00DF65BC" w:rsidRDefault="00DF65BC" w:rsidP="00347B93">
      <w:pPr>
        <w:tabs>
          <w:tab w:val="left" w:pos="3900"/>
        </w:tabs>
      </w:pPr>
    </w:p>
    <w:p w14:paraId="77B8C3F6" w14:textId="77777777" w:rsidR="00DF65BC" w:rsidRPr="00347B93" w:rsidRDefault="00DF65BC" w:rsidP="00347B93">
      <w:pPr>
        <w:tabs>
          <w:tab w:val="left" w:pos="3900"/>
        </w:tabs>
      </w:pPr>
    </w:p>
    <w:sectPr w:rsidR="00DF65BC" w:rsidRPr="00347B93" w:rsidSect="00816268">
      <w:footerReference w:type="default" r:id="rId2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1AEA5" w14:textId="77777777" w:rsidR="00A24489" w:rsidRDefault="00A24489" w:rsidP="001B2FBD">
      <w:pPr>
        <w:spacing w:after="0" w:line="240" w:lineRule="auto"/>
      </w:pPr>
      <w:r>
        <w:separator/>
      </w:r>
    </w:p>
  </w:endnote>
  <w:endnote w:type="continuationSeparator" w:id="0">
    <w:p w14:paraId="6B44D9AC" w14:textId="77777777" w:rsidR="00A24489" w:rsidRDefault="00A24489" w:rsidP="001B2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940317"/>
      <w:docPartObj>
        <w:docPartGallery w:val="Page Numbers (Bottom of Page)"/>
        <w:docPartUnique/>
      </w:docPartObj>
    </w:sdtPr>
    <w:sdtContent>
      <w:sdt>
        <w:sdtPr>
          <w:id w:val="-1769616900"/>
          <w:docPartObj>
            <w:docPartGallery w:val="Page Numbers (Top of Page)"/>
            <w:docPartUnique/>
          </w:docPartObj>
        </w:sdtPr>
        <w:sdtContent>
          <w:p w14:paraId="13F0F101" w14:textId="1DABD3C1" w:rsidR="001B2FBD" w:rsidRDefault="001B2FBD">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0E15F031" w14:textId="77777777" w:rsidR="001B2FBD" w:rsidRDefault="001B2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61D79" w14:textId="77777777" w:rsidR="00A24489" w:rsidRDefault="00A24489" w:rsidP="001B2FBD">
      <w:pPr>
        <w:spacing w:after="0" w:line="240" w:lineRule="auto"/>
      </w:pPr>
      <w:r>
        <w:separator/>
      </w:r>
    </w:p>
  </w:footnote>
  <w:footnote w:type="continuationSeparator" w:id="0">
    <w:p w14:paraId="446303C1" w14:textId="77777777" w:rsidR="00A24489" w:rsidRDefault="00A24489" w:rsidP="001B2F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8B7BCC"/>
    <w:multiLevelType w:val="hybridMultilevel"/>
    <w:tmpl w:val="81B47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783114"/>
    <w:multiLevelType w:val="multilevel"/>
    <w:tmpl w:val="ED44FF5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874775718">
    <w:abstractNumId w:val="1"/>
  </w:num>
  <w:num w:numId="2" w16cid:durableId="190537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268"/>
    <w:rsid w:val="000079E8"/>
    <w:rsid w:val="00031009"/>
    <w:rsid w:val="00072CEB"/>
    <w:rsid w:val="000B6717"/>
    <w:rsid w:val="000F0C69"/>
    <w:rsid w:val="0011059F"/>
    <w:rsid w:val="001B2FBD"/>
    <w:rsid w:val="001B6244"/>
    <w:rsid w:val="001E25CE"/>
    <w:rsid w:val="00206448"/>
    <w:rsid w:val="002631A7"/>
    <w:rsid w:val="00286F87"/>
    <w:rsid w:val="002B4CB5"/>
    <w:rsid w:val="002E0438"/>
    <w:rsid w:val="002F37A0"/>
    <w:rsid w:val="00336160"/>
    <w:rsid w:val="00347B0C"/>
    <w:rsid w:val="00347B93"/>
    <w:rsid w:val="003647CB"/>
    <w:rsid w:val="00364BE2"/>
    <w:rsid w:val="00390333"/>
    <w:rsid w:val="003A2371"/>
    <w:rsid w:val="003F2E7B"/>
    <w:rsid w:val="0043650A"/>
    <w:rsid w:val="00441B2E"/>
    <w:rsid w:val="004761B7"/>
    <w:rsid w:val="004A52B7"/>
    <w:rsid w:val="004C33C7"/>
    <w:rsid w:val="004E70DC"/>
    <w:rsid w:val="0052464D"/>
    <w:rsid w:val="00536E3D"/>
    <w:rsid w:val="00572591"/>
    <w:rsid w:val="005755A0"/>
    <w:rsid w:val="005F4DB9"/>
    <w:rsid w:val="0062277D"/>
    <w:rsid w:val="006A3BE9"/>
    <w:rsid w:val="006B373B"/>
    <w:rsid w:val="00704D4E"/>
    <w:rsid w:val="00712973"/>
    <w:rsid w:val="00765935"/>
    <w:rsid w:val="007A7D20"/>
    <w:rsid w:val="007B6A7E"/>
    <w:rsid w:val="007B74DF"/>
    <w:rsid w:val="00816268"/>
    <w:rsid w:val="0084391C"/>
    <w:rsid w:val="008B756D"/>
    <w:rsid w:val="008C6B97"/>
    <w:rsid w:val="008F0DA6"/>
    <w:rsid w:val="00952ECA"/>
    <w:rsid w:val="009A547C"/>
    <w:rsid w:val="009B74B8"/>
    <w:rsid w:val="009D1113"/>
    <w:rsid w:val="00A210AA"/>
    <w:rsid w:val="00A24489"/>
    <w:rsid w:val="00A51093"/>
    <w:rsid w:val="00A53C8F"/>
    <w:rsid w:val="00A741AF"/>
    <w:rsid w:val="00A83B72"/>
    <w:rsid w:val="00A93E9E"/>
    <w:rsid w:val="00AE0890"/>
    <w:rsid w:val="00AF28E8"/>
    <w:rsid w:val="00B435FC"/>
    <w:rsid w:val="00B64344"/>
    <w:rsid w:val="00BD6BE0"/>
    <w:rsid w:val="00BF6DD8"/>
    <w:rsid w:val="00C0178A"/>
    <w:rsid w:val="00C15E6C"/>
    <w:rsid w:val="00C31284"/>
    <w:rsid w:val="00C4572B"/>
    <w:rsid w:val="00C6391F"/>
    <w:rsid w:val="00C93182"/>
    <w:rsid w:val="00CA4083"/>
    <w:rsid w:val="00D2329A"/>
    <w:rsid w:val="00D36D2B"/>
    <w:rsid w:val="00DA190D"/>
    <w:rsid w:val="00DC1368"/>
    <w:rsid w:val="00DF65BC"/>
    <w:rsid w:val="00EE527B"/>
    <w:rsid w:val="00EF3E2C"/>
    <w:rsid w:val="00EF7941"/>
    <w:rsid w:val="00F40EBD"/>
    <w:rsid w:val="00F4180B"/>
    <w:rsid w:val="00FF7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048DA"/>
  <w15:chartTrackingRefBased/>
  <w15:docId w15:val="{6B2E9264-1A17-451A-9C06-E05648294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268"/>
  </w:style>
  <w:style w:type="paragraph" w:styleId="Heading1">
    <w:name w:val="heading 1"/>
    <w:basedOn w:val="Normal"/>
    <w:next w:val="Normal"/>
    <w:link w:val="Heading1Char"/>
    <w:uiPriority w:val="9"/>
    <w:qFormat/>
    <w:rsid w:val="008162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162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62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62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162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162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162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162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162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26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8162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62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626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1626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1626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1626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1626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1626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816268"/>
    <w:pPr>
      <w:spacing w:line="240" w:lineRule="auto"/>
    </w:pPr>
    <w:rPr>
      <w:b/>
      <w:bCs/>
      <w:smallCaps/>
      <w:color w:val="44546A" w:themeColor="text2"/>
    </w:rPr>
  </w:style>
  <w:style w:type="paragraph" w:styleId="Title">
    <w:name w:val="Title"/>
    <w:basedOn w:val="Normal"/>
    <w:next w:val="Normal"/>
    <w:link w:val="TitleChar"/>
    <w:uiPriority w:val="10"/>
    <w:qFormat/>
    <w:rsid w:val="008162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162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162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162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16268"/>
    <w:rPr>
      <w:b/>
      <w:bCs/>
    </w:rPr>
  </w:style>
  <w:style w:type="character" w:styleId="Emphasis">
    <w:name w:val="Emphasis"/>
    <w:basedOn w:val="DefaultParagraphFont"/>
    <w:uiPriority w:val="20"/>
    <w:qFormat/>
    <w:rsid w:val="00816268"/>
    <w:rPr>
      <w:i/>
      <w:iCs/>
    </w:rPr>
  </w:style>
  <w:style w:type="paragraph" w:styleId="NoSpacing">
    <w:name w:val="No Spacing"/>
    <w:uiPriority w:val="1"/>
    <w:qFormat/>
    <w:rsid w:val="00816268"/>
    <w:pPr>
      <w:spacing w:after="0" w:line="240" w:lineRule="auto"/>
    </w:pPr>
  </w:style>
  <w:style w:type="paragraph" w:styleId="Quote">
    <w:name w:val="Quote"/>
    <w:basedOn w:val="Normal"/>
    <w:next w:val="Normal"/>
    <w:link w:val="QuoteChar"/>
    <w:uiPriority w:val="29"/>
    <w:qFormat/>
    <w:rsid w:val="008162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16268"/>
    <w:rPr>
      <w:color w:val="44546A" w:themeColor="text2"/>
      <w:sz w:val="24"/>
      <w:szCs w:val="24"/>
    </w:rPr>
  </w:style>
  <w:style w:type="paragraph" w:styleId="IntenseQuote">
    <w:name w:val="Intense Quote"/>
    <w:basedOn w:val="Normal"/>
    <w:next w:val="Normal"/>
    <w:link w:val="IntenseQuoteChar"/>
    <w:uiPriority w:val="30"/>
    <w:qFormat/>
    <w:rsid w:val="008162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162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16268"/>
    <w:rPr>
      <w:i/>
      <w:iCs/>
      <w:color w:val="595959" w:themeColor="text1" w:themeTint="A6"/>
    </w:rPr>
  </w:style>
  <w:style w:type="character" w:styleId="IntenseEmphasis">
    <w:name w:val="Intense Emphasis"/>
    <w:basedOn w:val="DefaultParagraphFont"/>
    <w:uiPriority w:val="21"/>
    <w:qFormat/>
    <w:rsid w:val="00816268"/>
    <w:rPr>
      <w:b/>
      <w:bCs/>
      <w:i/>
      <w:iCs/>
    </w:rPr>
  </w:style>
  <w:style w:type="character" w:styleId="SubtleReference">
    <w:name w:val="Subtle Reference"/>
    <w:basedOn w:val="DefaultParagraphFont"/>
    <w:uiPriority w:val="31"/>
    <w:qFormat/>
    <w:rsid w:val="008162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16268"/>
    <w:rPr>
      <w:b/>
      <w:bCs/>
      <w:smallCaps/>
      <w:color w:val="44546A" w:themeColor="text2"/>
      <w:u w:val="single"/>
    </w:rPr>
  </w:style>
  <w:style w:type="character" w:styleId="BookTitle">
    <w:name w:val="Book Title"/>
    <w:basedOn w:val="DefaultParagraphFont"/>
    <w:uiPriority w:val="33"/>
    <w:qFormat/>
    <w:rsid w:val="00816268"/>
    <w:rPr>
      <w:b/>
      <w:bCs/>
      <w:smallCaps/>
      <w:spacing w:val="10"/>
    </w:rPr>
  </w:style>
  <w:style w:type="paragraph" w:styleId="TOCHeading">
    <w:name w:val="TOC Heading"/>
    <w:basedOn w:val="Heading1"/>
    <w:next w:val="Normal"/>
    <w:uiPriority w:val="39"/>
    <w:unhideWhenUsed/>
    <w:qFormat/>
    <w:rsid w:val="00816268"/>
    <w:pPr>
      <w:outlineLvl w:val="9"/>
    </w:pPr>
  </w:style>
  <w:style w:type="paragraph" w:styleId="ListParagraph">
    <w:name w:val="List Paragraph"/>
    <w:basedOn w:val="Normal"/>
    <w:uiPriority w:val="34"/>
    <w:qFormat/>
    <w:rsid w:val="00347B93"/>
    <w:pPr>
      <w:ind w:left="720"/>
      <w:contextualSpacing/>
    </w:pPr>
  </w:style>
  <w:style w:type="paragraph" w:styleId="Header">
    <w:name w:val="header"/>
    <w:basedOn w:val="Normal"/>
    <w:link w:val="HeaderChar"/>
    <w:uiPriority w:val="99"/>
    <w:unhideWhenUsed/>
    <w:rsid w:val="001B2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FBD"/>
  </w:style>
  <w:style w:type="paragraph" w:styleId="Footer">
    <w:name w:val="footer"/>
    <w:basedOn w:val="Normal"/>
    <w:link w:val="FooterChar"/>
    <w:uiPriority w:val="99"/>
    <w:unhideWhenUsed/>
    <w:rsid w:val="001B2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FBD"/>
  </w:style>
  <w:style w:type="paragraph" w:styleId="TOC1">
    <w:name w:val="toc 1"/>
    <w:basedOn w:val="Normal"/>
    <w:next w:val="Normal"/>
    <w:autoRedefine/>
    <w:uiPriority w:val="39"/>
    <w:unhideWhenUsed/>
    <w:rsid w:val="00F4180B"/>
    <w:pPr>
      <w:spacing w:after="100"/>
    </w:pPr>
  </w:style>
  <w:style w:type="character" w:styleId="Hyperlink">
    <w:name w:val="Hyperlink"/>
    <w:basedOn w:val="DefaultParagraphFont"/>
    <w:uiPriority w:val="99"/>
    <w:unhideWhenUsed/>
    <w:rsid w:val="00F4180B"/>
    <w:rPr>
      <w:color w:val="0563C1" w:themeColor="hyperlink"/>
      <w:u w:val="single"/>
    </w:rPr>
  </w:style>
  <w:style w:type="paragraph" w:styleId="TOC2">
    <w:name w:val="toc 2"/>
    <w:basedOn w:val="Normal"/>
    <w:next w:val="Normal"/>
    <w:autoRedefine/>
    <w:uiPriority w:val="39"/>
    <w:unhideWhenUsed/>
    <w:rsid w:val="00F4180B"/>
    <w:pPr>
      <w:spacing w:after="100"/>
      <w:ind w:left="220"/>
    </w:pPr>
    <w:rPr>
      <w:rFonts w:cs="Times New Roman"/>
      <w:lang w:eastAsia="en-GB"/>
    </w:rPr>
  </w:style>
  <w:style w:type="paragraph" w:styleId="TOC3">
    <w:name w:val="toc 3"/>
    <w:basedOn w:val="Normal"/>
    <w:next w:val="Normal"/>
    <w:autoRedefine/>
    <w:uiPriority w:val="39"/>
    <w:unhideWhenUsed/>
    <w:rsid w:val="00F4180B"/>
    <w:pPr>
      <w:spacing w:after="100"/>
      <w:ind w:left="440"/>
    </w:pPr>
    <w:rPr>
      <w:rFonts w:cs="Times New Roman"/>
      <w:lang w:eastAsia="en-GB"/>
    </w:rPr>
  </w:style>
  <w:style w:type="paragraph" w:styleId="FootnoteText">
    <w:name w:val="footnote text"/>
    <w:basedOn w:val="Normal"/>
    <w:link w:val="FootnoteTextChar"/>
    <w:uiPriority w:val="99"/>
    <w:semiHidden/>
    <w:unhideWhenUsed/>
    <w:rsid w:val="00F418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180B"/>
    <w:rPr>
      <w:sz w:val="20"/>
      <w:szCs w:val="20"/>
    </w:rPr>
  </w:style>
  <w:style w:type="character" w:styleId="FootnoteReference">
    <w:name w:val="footnote reference"/>
    <w:basedOn w:val="DefaultParagraphFont"/>
    <w:uiPriority w:val="99"/>
    <w:semiHidden/>
    <w:unhideWhenUsed/>
    <w:rsid w:val="00F4180B"/>
    <w:rPr>
      <w:vertAlign w:val="superscript"/>
    </w:rPr>
  </w:style>
  <w:style w:type="paragraph" w:styleId="TableofFigures">
    <w:name w:val="table of figures"/>
    <w:basedOn w:val="Normal"/>
    <w:next w:val="Normal"/>
    <w:uiPriority w:val="99"/>
    <w:unhideWhenUsed/>
    <w:rsid w:val="00C017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7106">
      <w:bodyDiv w:val="1"/>
      <w:marLeft w:val="0"/>
      <w:marRight w:val="0"/>
      <w:marTop w:val="0"/>
      <w:marBottom w:val="0"/>
      <w:divBdr>
        <w:top w:val="none" w:sz="0" w:space="0" w:color="auto"/>
        <w:left w:val="none" w:sz="0" w:space="0" w:color="auto"/>
        <w:bottom w:val="none" w:sz="0" w:space="0" w:color="auto"/>
        <w:right w:val="none" w:sz="0" w:space="0" w:color="auto"/>
      </w:divBdr>
    </w:div>
    <w:div w:id="370106189">
      <w:bodyDiv w:val="1"/>
      <w:marLeft w:val="0"/>
      <w:marRight w:val="0"/>
      <w:marTop w:val="0"/>
      <w:marBottom w:val="0"/>
      <w:divBdr>
        <w:top w:val="none" w:sz="0" w:space="0" w:color="auto"/>
        <w:left w:val="none" w:sz="0" w:space="0" w:color="auto"/>
        <w:bottom w:val="none" w:sz="0" w:space="0" w:color="auto"/>
        <w:right w:val="none" w:sz="0" w:space="0" w:color="auto"/>
      </w:divBdr>
    </w:div>
    <w:div w:id="426073512">
      <w:bodyDiv w:val="1"/>
      <w:marLeft w:val="0"/>
      <w:marRight w:val="0"/>
      <w:marTop w:val="0"/>
      <w:marBottom w:val="0"/>
      <w:divBdr>
        <w:top w:val="none" w:sz="0" w:space="0" w:color="auto"/>
        <w:left w:val="none" w:sz="0" w:space="0" w:color="auto"/>
        <w:bottom w:val="none" w:sz="0" w:space="0" w:color="auto"/>
        <w:right w:val="none" w:sz="0" w:space="0" w:color="auto"/>
      </w:divBdr>
    </w:div>
    <w:div w:id="867177875">
      <w:bodyDiv w:val="1"/>
      <w:marLeft w:val="0"/>
      <w:marRight w:val="0"/>
      <w:marTop w:val="0"/>
      <w:marBottom w:val="0"/>
      <w:divBdr>
        <w:top w:val="none" w:sz="0" w:space="0" w:color="auto"/>
        <w:left w:val="none" w:sz="0" w:space="0" w:color="auto"/>
        <w:bottom w:val="none" w:sz="0" w:space="0" w:color="auto"/>
        <w:right w:val="none" w:sz="0" w:space="0" w:color="auto"/>
      </w:divBdr>
    </w:div>
    <w:div w:id="1042052971">
      <w:bodyDiv w:val="1"/>
      <w:marLeft w:val="0"/>
      <w:marRight w:val="0"/>
      <w:marTop w:val="0"/>
      <w:marBottom w:val="0"/>
      <w:divBdr>
        <w:top w:val="none" w:sz="0" w:space="0" w:color="auto"/>
        <w:left w:val="none" w:sz="0" w:space="0" w:color="auto"/>
        <w:bottom w:val="none" w:sz="0" w:space="0" w:color="auto"/>
        <w:right w:val="none" w:sz="0" w:space="0" w:color="auto"/>
      </w:divBdr>
    </w:div>
    <w:div w:id="1076591707">
      <w:bodyDiv w:val="1"/>
      <w:marLeft w:val="0"/>
      <w:marRight w:val="0"/>
      <w:marTop w:val="0"/>
      <w:marBottom w:val="0"/>
      <w:divBdr>
        <w:top w:val="none" w:sz="0" w:space="0" w:color="auto"/>
        <w:left w:val="none" w:sz="0" w:space="0" w:color="auto"/>
        <w:bottom w:val="none" w:sz="0" w:space="0" w:color="auto"/>
        <w:right w:val="none" w:sz="0" w:space="0" w:color="auto"/>
      </w:divBdr>
    </w:div>
    <w:div w:id="1214148995">
      <w:bodyDiv w:val="1"/>
      <w:marLeft w:val="0"/>
      <w:marRight w:val="0"/>
      <w:marTop w:val="0"/>
      <w:marBottom w:val="0"/>
      <w:divBdr>
        <w:top w:val="none" w:sz="0" w:space="0" w:color="auto"/>
        <w:left w:val="none" w:sz="0" w:space="0" w:color="auto"/>
        <w:bottom w:val="none" w:sz="0" w:space="0" w:color="auto"/>
        <w:right w:val="none" w:sz="0" w:space="0" w:color="auto"/>
      </w:divBdr>
    </w:div>
    <w:div w:id="1228106177">
      <w:bodyDiv w:val="1"/>
      <w:marLeft w:val="0"/>
      <w:marRight w:val="0"/>
      <w:marTop w:val="0"/>
      <w:marBottom w:val="0"/>
      <w:divBdr>
        <w:top w:val="none" w:sz="0" w:space="0" w:color="auto"/>
        <w:left w:val="none" w:sz="0" w:space="0" w:color="auto"/>
        <w:bottom w:val="none" w:sz="0" w:space="0" w:color="auto"/>
        <w:right w:val="none" w:sz="0" w:space="0" w:color="auto"/>
      </w:divBdr>
    </w:div>
    <w:div w:id="1565026713">
      <w:bodyDiv w:val="1"/>
      <w:marLeft w:val="0"/>
      <w:marRight w:val="0"/>
      <w:marTop w:val="0"/>
      <w:marBottom w:val="0"/>
      <w:divBdr>
        <w:top w:val="none" w:sz="0" w:space="0" w:color="auto"/>
        <w:left w:val="none" w:sz="0" w:space="0" w:color="auto"/>
        <w:bottom w:val="none" w:sz="0" w:space="0" w:color="auto"/>
        <w:right w:val="none" w:sz="0" w:space="0" w:color="auto"/>
      </w:divBdr>
    </w:div>
    <w:div w:id="1747149055">
      <w:bodyDiv w:val="1"/>
      <w:marLeft w:val="0"/>
      <w:marRight w:val="0"/>
      <w:marTop w:val="0"/>
      <w:marBottom w:val="0"/>
      <w:divBdr>
        <w:top w:val="none" w:sz="0" w:space="0" w:color="auto"/>
        <w:left w:val="none" w:sz="0" w:space="0" w:color="auto"/>
        <w:bottom w:val="none" w:sz="0" w:space="0" w:color="auto"/>
        <w:right w:val="none" w:sz="0" w:space="0" w:color="auto"/>
      </w:divBdr>
    </w:div>
    <w:div w:id="1804691030">
      <w:bodyDiv w:val="1"/>
      <w:marLeft w:val="0"/>
      <w:marRight w:val="0"/>
      <w:marTop w:val="0"/>
      <w:marBottom w:val="0"/>
      <w:divBdr>
        <w:top w:val="none" w:sz="0" w:space="0" w:color="auto"/>
        <w:left w:val="none" w:sz="0" w:space="0" w:color="auto"/>
        <w:bottom w:val="none" w:sz="0" w:space="0" w:color="auto"/>
        <w:right w:val="none" w:sz="0" w:space="0" w:color="auto"/>
      </w:divBdr>
    </w:div>
    <w:div w:id="2023314202">
      <w:bodyDiv w:val="1"/>
      <w:marLeft w:val="0"/>
      <w:marRight w:val="0"/>
      <w:marTop w:val="0"/>
      <w:marBottom w:val="0"/>
      <w:divBdr>
        <w:top w:val="none" w:sz="0" w:space="0" w:color="auto"/>
        <w:left w:val="none" w:sz="0" w:space="0" w:color="auto"/>
        <w:bottom w:val="none" w:sz="0" w:space="0" w:color="auto"/>
        <w:right w:val="none" w:sz="0" w:space="0" w:color="auto"/>
      </w:divBdr>
    </w:div>
    <w:div w:id="2106726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cid:image001.png@01D8F10F.5D9244A0" TargetMode="External"/><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cid:image005.png@01D8F10E.70C08150" TargetMode="External"/><Relationship Id="rId23" Type="http://schemas.microsoft.com/office/2007/relationships/hdphoto" Target="media/hdphoto1.wdp"/><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1F0B0-3EEC-4CAD-BF17-F29FD9D16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5535</Words>
  <Characters>28340</Characters>
  <Application>Microsoft Office Word</Application>
  <DocSecurity>0</DocSecurity>
  <Lines>602</Lines>
  <Paragraphs>171</Paragraphs>
  <ScaleCrop>false</ScaleCrop>
  <HeadingPairs>
    <vt:vector size="2" baseType="variant">
      <vt:variant>
        <vt:lpstr>Title</vt:lpstr>
      </vt:variant>
      <vt:variant>
        <vt:i4>1</vt:i4>
      </vt:variant>
    </vt:vector>
  </HeadingPairs>
  <TitlesOfParts>
    <vt:vector size="1" baseType="lpstr">
      <vt:lpstr/>
    </vt:vector>
  </TitlesOfParts>
  <Company>AML User</Company>
  <LinksUpToDate>false</LinksUpToDate>
  <CharactersWithSpaces>33704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Parsons, Callum</dc:creator>
  <cp:keywords/>
  <dc:description/>
  <cp:lastModifiedBy>Callum Parsons</cp:lastModifiedBy>
  <cp:revision>2</cp:revision>
  <dcterms:created xsi:type="dcterms:W3CDTF">2023-05-26T20:13:00Z</dcterms:created>
  <dcterms:modified xsi:type="dcterms:W3CDTF">2023-05-26T20:13:00Z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df38ebaa5d8cde469656c1d04aa1e08f0fb90190af1cdf622ea4d79bbd52f5fb</vt:lpwstr>
  </property>
</Properties>
</file>