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35CB9" w:rsidRDefault="006367EF">
      <w:pPr>
        <w:rPr>
          <w:u w:val="single"/>
        </w:rPr>
      </w:pPr>
      <w:r w:rsidRPr="006367EF">
        <w:rPr>
          <w:u w:val="single"/>
        </w:rPr>
        <w:t>Case Study</w:t>
      </w:r>
    </w:p>
    <w:p w:rsidR="006367EF" w:rsidRPr="009F2314" w:rsidRDefault="009F2314">
      <w:r w:rsidRPr="009F2314">
        <w:t>Question 1</w:t>
      </w:r>
    </w:p>
    <w:p w:rsidR="00251C90" w:rsidRPr="008E13A2" w:rsidRDefault="006367EF">
      <w:pPr>
        <w:rPr>
          <w:sz w:val="24"/>
          <w:szCs w:val="24"/>
        </w:rPr>
      </w:pPr>
      <w:r w:rsidRPr="008E13A2">
        <w:rPr>
          <w:sz w:val="24"/>
          <w:szCs w:val="24"/>
        </w:rPr>
        <w:t>As everything is rapidly changing and with time many things will be need updating employers</w:t>
      </w:r>
      <w:r w:rsidR="006C1079" w:rsidRPr="008E13A2">
        <w:rPr>
          <w:sz w:val="24"/>
          <w:szCs w:val="24"/>
        </w:rPr>
        <w:t>.  By 2025, it is anticipated that half of all employees would require retraining. The World Economic Forum's (WEF) Future of Jobs Report refers to this as 'double-disruption,' since the massive expansion in technology and automation, along with the economic effects of the epidemic, will force many professionals to upskill and move sectors.</w:t>
      </w:r>
      <w:r w:rsidR="007E6173" w:rsidRPr="008E13A2">
        <w:rPr>
          <w:sz w:val="24"/>
          <w:szCs w:val="24"/>
        </w:rPr>
        <w:t xml:space="preserve"> According to the World Economic Forum's Future of Jobs Report, 50 percent of all employees will require reskilling by 2025 as technology adoption increases. Critical thinking and problem-solving skills are at the top of the list of skills that companies predict will become more important over the next five years.  Self-management skills such as active learning, resilience, stress tolerance, and adaptability are new this year.  According to respondents to the Future of Jobs Survey, around 40% of employees will need six-month or less retraining. In the next five years, half of us will need to reskill as the "double-disruption" of the pandemic's economic effects and rising automation altering jobs takes root. That's according to the third edition of the World Economic Forum's Future of Jobs Report, which charts the future jobs and skills while tracking change and direction. However, the same technology disruption that is disrupting occupations can also help us create new ones – and learn new skills.</w:t>
      </w:r>
      <w:r w:rsidR="00251C90" w:rsidRPr="008E13A2">
        <w:rPr>
          <w:rStyle w:val="selectable"/>
          <w:rFonts w:ascii="Open Sans" w:hAnsi="Open Sans" w:cs="Arial"/>
          <w:color w:val="000000"/>
          <w:sz w:val="24"/>
          <w:szCs w:val="24"/>
          <w:lang w:val="en"/>
        </w:rPr>
        <w:t xml:space="preserve"> </w:t>
      </w:r>
      <w:r w:rsidR="00251C90" w:rsidRPr="008E13A2">
        <w:rPr>
          <w:sz w:val="24"/>
          <w:szCs w:val="24"/>
        </w:rPr>
        <w:t>Although the talents required for each profession differ, these are the ones that will help you stand out</w:t>
      </w:r>
      <w:r w:rsidR="008E13A2" w:rsidRPr="008E13A2">
        <w:rPr>
          <w:sz w:val="24"/>
          <w:szCs w:val="24"/>
        </w:rPr>
        <w:t xml:space="preserve"> when it comes to</w:t>
      </w:r>
      <w:r w:rsidR="00251C90" w:rsidRPr="008E13A2">
        <w:rPr>
          <w:sz w:val="24"/>
          <w:szCs w:val="24"/>
        </w:rPr>
        <w:t xml:space="preserve"> the </w:t>
      </w:r>
      <w:r w:rsidR="008E13A2" w:rsidRPr="008E13A2">
        <w:rPr>
          <w:sz w:val="24"/>
          <w:szCs w:val="24"/>
        </w:rPr>
        <w:t xml:space="preserve">employability skills which are </w:t>
      </w:r>
      <w:r w:rsidR="00251C90" w:rsidRPr="008E13A2">
        <w:rPr>
          <w:sz w:val="24"/>
          <w:szCs w:val="24"/>
        </w:rPr>
        <w:t>Communication, Flexibility, Determination, Collaboration, Learning Ability,</w:t>
      </w:r>
      <w:r w:rsidR="002A0CDE" w:rsidRPr="008E13A2">
        <w:rPr>
          <w:sz w:val="24"/>
          <w:szCs w:val="24"/>
        </w:rPr>
        <w:t xml:space="preserve"> </w:t>
      </w:r>
      <w:r w:rsidR="00251C90" w:rsidRPr="008E13A2">
        <w:rPr>
          <w:sz w:val="24"/>
          <w:szCs w:val="24"/>
        </w:rPr>
        <w:t xml:space="preserve">Problem </w:t>
      </w:r>
      <w:r w:rsidR="009F2314" w:rsidRPr="008E13A2">
        <w:rPr>
          <w:sz w:val="24"/>
          <w:szCs w:val="24"/>
        </w:rPr>
        <w:t>Solving,</w:t>
      </w:r>
      <w:r w:rsidR="002A0CDE" w:rsidRPr="008E13A2">
        <w:rPr>
          <w:sz w:val="24"/>
          <w:szCs w:val="24"/>
        </w:rPr>
        <w:t xml:space="preserve"> </w:t>
      </w:r>
      <w:r w:rsidR="00251C90" w:rsidRPr="008E13A2">
        <w:rPr>
          <w:sz w:val="24"/>
          <w:szCs w:val="24"/>
        </w:rPr>
        <w:t xml:space="preserve">Loyalty, </w:t>
      </w:r>
      <w:r w:rsidR="009F2314" w:rsidRPr="008E13A2">
        <w:rPr>
          <w:sz w:val="24"/>
          <w:szCs w:val="24"/>
        </w:rPr>
        <w:t>Resilience,</w:t>
      </w:r>
      <w:r w:rsidR="00251C90" w:rsidRPr="008E13A2">
        <w:rPr>
          <w:sz w:val="24"/>
          <w:szCs w:val="24"/>
        </w:rPr>
        <w:t xml:space="preserve"> Self-</w:t>
      </w:r>
      <w:r w:rsidR="009F2314" w:rsidRPr="008E13A2">
        <w:rPr>
          <w:sz w:val="24"/>
          <w:szCs w:val="24"/>
        </w:rPr>
        <w:t>discipline and</w:t>
      </w:r>
      <w:r w:rsidR="00251C90" w:rsidRPr="008E13A2">
        <w:rPr>
          <w:sz w:val="24"/>
          <w:szCs w:val="24"/>
        </w:rPr>
        <w:t xml:space="preserve"> Technical abilities. These are some of the things </w:t>
      </w:r>
      <w:r w:rsidR="009F2314" w:rsidRPr="008E13A2">
        <w:rPr>
          <w:sz w:val="24"/>
          <w:szCs w:val="24"/>
        </w:rPr>
        <w:t>that I think are important.</w:t>
      </w:r>
    </w:p>
    <w:p w:rsidR="002A0CDE" w:rsidRPr="008E13A2" w:rsidRDefault="002A0CDE">
      <w:pPr>
        <w:rPr>
          <w:sz w:val="24"/>
          <w:szCs w:val="24"/>
        </w:rPr>
      </w:pPr>
      <w:r w:rsidRPr="008E13A2">
        <w:rPr>
          <w:sz w:val="24"/>
          <w:szCs w:val="24"/>
        </w:rPr>
        <w:t>The workforce is growing more multinational and culturally diverse in a more interconnected world. Cross-cultural competency is one of the crucial future work skills for 2020, according to the Institute for the Future.</w:t>
      </w:r>
      <w:r w:rsidRPr="008E13A2">
        <w:rPr>
          <w:rFonts w:ascii="Lato" w:hAnsi="Lato"/>
          <w:sz w:val="24"/>
          <w:szCs w:val="24"/>
          <w:lang w:val="en-US"/>
        </w:rPr>
        <w:t xml:space="preserve"> Similarly, cross-generational competency is also a key ability to keep in mind. </w:t>
      </w:r>
      <w:hyperlink r:id="rId5" w:history="1">
        <w:r w:rsidRPr="008E13A2">
          <w:rPr>
            <w:rStyle w:val="Hyperlink"/>
            <w:rFonts w:ascii="Lato" w:hAnsi="Lato"/>
            <w:color w:val="auto"/>
            <w:sz w:val="24"/>
            <w:szCs w:val="24"/>
            <w:lang w:val="en-US"/>
          </w:rPr>
          <w:t>As workforce in 2025 will most likely range from Gen Z. to Baby Boomers</w:t>
        </w:r>
      </w:hyperlink>
      <w:r w:rsidRPr="008E13A2">
        <w:rPr>
          <w:rFonts w:ascii="Lato" w:hAnsi="Lato"/>
          <w:sz w:val="24"/>
          <w:szCs w:val="24"/>
          <w:lang w:val="en-US"/>
        </w:rPr>
        <w:t>, the top employees will need to know how to bridge the generational divide and find a common ground.</w:t>
      </w:r>
    </w:p>
    <w:p w:rsidR="009F2314" w:rsidRPr="008E13A2" w:rsidRDefault="00F62A74">
      <w:pPr>
        <w:rPr>
          <w:sz w:val="24"/>
          <w:szCs w:val="24"/>
        </w:rPr>
      </w:pPr>
      <w:r w:rsidRPr="008E13A2">
        <w:rPr>
          <w:sz w:val="24"/>
          <w:szCs w:val="24"/>
        </w:rPr>
        <w:t xml:space="preserve">A thinker is one who can process, evaluate, and scrutinise data with ease. They can imagine answers to challenges they've never encountered before. Most importantly, they have the potential to reveal their own and their </w:t>
      </w:r>
      <w:r w:rsidR="009F2314" w:rsidRPr="008E13A2">
        <w:rPr>
          <w:sz w:val="24"/>
          <w:szCs w:val="24"/>
        </w:rPr>
        <w:t>co-worker’s</w:t>
      </w:r>
      <w:r w:rsidRPr="008E13A2">
        <w:rPr>
          <w:sz w:val="24"/>
          <w:szCs w:val="24"/>
        </w:rPr>
        <w:t xml:space="preserve"> work, identify errors, and correct them. Whether it's through your university classes, internships, or employment, you can teach yourself to think critically. Being more curious about your profession and giving yourself time to analyse your tasks and consider what could be done better next time are wonderful places to start. Being a critical thinker boils down to allowing yourself and the firm you work for to develop</w:t>
      </w:r>
      <w:r w:rsidR="009F2314" w:rsidRPr="008E13A2">
        <w:rPr>
          <w:sz w:val="24"/>
          <w:szCs w:val="24"/>
        </w:rPr>
        <w:t xml:space="preserve">. </w:t>
      </w:r>
    </w:p>
    <w:p w:rsidR="007E6173" w:rsidRPr="008E13A2" w:rsidRDefault="009F2314">
      <w:pPr>
        <w:rPr>
          <w:sz w:val="24"/>
          <w:szCs w:val="24"/>
        </w:rPr>
      </w:pPr>
      <w:r w:rsidRPr="008E13A2">
        <w:rPr>
          <w:sz w:val="24"/>
          <w:szCs w:val="24"/>
        </w:rPr>
        <w:t xml:space="preserve">One of the most important abilities to have right now is the ability to efficiently navigate a digital environment. Technology is progressing and becoming more embedded into our daily lives. As a result, learning new tech-related skills is critical to achieving professional success. All these have an </w:t>
      </w:r>
      <w:r w:rsidR="00DB7470" w:rsidRPr="008E13A2">
        <w:rPr>
          <w:sz w:val="24"/>
          <w:szCs w:val="24"/>
        </w:rPr>
        <w:t>impact and are</w:t>
      </w:r>
      <w:r w:rsidR="008E13A2" w:rsidRPr="008E13A2">
        <w:rPr>
          <w:sz w:val="24"/>
          <w:szCs w:val="24"/>
        </w:rPr>
        <w:t xml:space="preserve"> as </w:t>
      </w:r>
      <w:r w:rsidR="00DB7470" w:rsidRPr="008E13A2">
        <w:rPr>
          <w:sz w:val="24"/>
          <w:szCs w:val="24"/>
        </w:rPr>
        <w:t xml:space="preserve">important </w:t>
      </w:r>
      <w:r w:rsidR="008E13A2" w:rsidRPr="008E13A2">
        <w:rPr>
          <w:sz w:val="24"/>
          <w:szCs w:val="24"/>
        </w:rPr>
        <w:t>as each to build on to bring out the best in them.</w:t>
      </w:r>
    </w:p>
    <w:p w:rsidR="009F2314" w:rsidRPr="008E13A2" w:rsidRDefault="009F2314">
      <w:pPr>
        <w:rPr>
          <w:sz w:val="24"/>
          <w:szCs w:val="24"/>
        </w:rPr>
      </w:pPr>
    </w:p>
    <w:p w:rsidR="007E6173" w:rsidRPr="008E13A2" w:rsidRDefault="007E6173">
      <w:pPr>
        <w:rPr>
          <w:sz w:val="24"/>
          <w:szCs w:val="24"/>
        </w:rPr>
      </w:pPr>
    </w:p>
    <w:p w:rsidR="007E6173" w:rsidRPr="008E13A2" w:rsidRDefault="007E6173">
      <w:pPr>
        <w:rPr>
          <w:sz w:val="24"/>
          <w:szCs w:val="24"/>
        </w:rPr>
      </w:pPr>
    </w:p>
    <w:p w:rsidR="007E6173" w:rsidRPr="008E13A2" w:rsidRDefault="007E6173">
      <w:pPr>
        <w:rPr>
          <w:sz w:val="24"/>
          <w:szCs w:val="24"/>
        </w:rPr>
      </w:pPr>
    </w:p>
    <w:p w:rsidR="007E6173" w:rsidRPr="008E13A2" w:rsidRDefault="007E6173">
      <w:pPr>
        <w:rPr>
          <w:sz w:val="24"/>
          <w:szCs w:val="24"/>
        </w:rPr>
      </w:pPr>
    </w:p>
    <w:sectPr w:rsidR="007E6173" w:rsidRPr="008E13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Open Sans">
    <w:altName w:val="Calibri"/>
    <w:panose1 w:val="020B0606030504020204"/>
    <w:charset w:val="00"/>
    <w:family w:val="auto"/>
    <w:pitch w:val="default"/>
  </w:font>
  <w:font w:name="Arial">
    <w:panose1 w:val="020B0604020202020204"/>
    <w:charset w:val="00"/>
    <w:family w:val="swiss"/>
    <w:pitch w:val="variable"/>
    <w:sig w:usb0="E0002EFF" w:usb1="C0007843" w:usb2="00000009" w:usb3="00000000" w:csb0="000001FF" w:csb1="00000000"/>
  </w:font>
  <w:font w:name="Lato">
    <w:altName w:val="Noto Serif Yezidi"/>
    <w:panose1 w:val="020F0502020204030203"/>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7EF"/>
    <w:rsid w:val="000E00AA"/>
    <w:rsid w:val="001820E4"/>
    <w:rsid w:val="00251C90"/>
    <w:rsid w:val="002A0CDE"/>
    <w:rsid w:val="006367EF"/>
    <w:rsid w:val="006C1079"/>
    <w:rsid w:val="007E6173"/>
    <w:rsid w:val="008E13A2"/>
    <w:rsid w:val="009F2314"/>
    <w:rsid w:val="00CF1422"/>
    <w:rsid w:val="00DB7470"/>
    <w:rsid w:val="00E053B4"/>
    <w:rsid w:val="00F6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ECBF24-2B28-44F2-B798-5D0FB5F8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E6173"/>
  </w:style>
  <w:style w:type="character" w:styleId="Hyperlink">
    <w:name w:val="Hyperlink"/>
    <w:basedOn w:val="DefaultParagraphFont"/>
    <w:uiPriority w:val="99"/>
    <w:semiHidden/>
    <w:unhideWhenUsed/>
    <w:rsid w:val="002A0CDE"/>
    <w:rPr>
      <w:strike w:val="0"/>
      <w:dstrike w:val="0"/>
      <w:color w:val="0055C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9256500">
      <w:bodyDiv w:val="1"/>
      <w:marLeft w:val="0"/>
      <w:marRight w:val="0"/>
      <w:marTop w:val="0"/>
      <w:marBottom w:val="0"/>
      <w:divBdr>
        <w:top w:val="none" w:sz="0" w:space="0" w:color="auto"/>
        <w:left w:val="none" w:sz="0" w:space="0" w:color="auto"/>
        <w:bottom w:val="none" w:sz="0" w:space="0" w:color="auto"/>
        <w:right w:val="none" w:sz="0" w:space="0" w:color="auto"/>
      </w:divBdr>
      <w:divsChild>
        <w:div w:id="844513641">
          <w:marLeft w:val="0"/>
          <w:marRight w:val="0"/>
          <w:marTop w:val="0"/>
          <w:marBottom w:val="0"/>
          <w:divBdr>
            <w:top w:val="none" w:sz="0" w:space="0" w:color="auto"/>
            <w:left w:val="none" w:sz="0" w:space="0" w:color="auto"/>
            <w:bottom w:val="none" w:sz="0" w:space="0" w:color="auto"/>
            <w:right w:val="none" w:sz="0" w:space="0" w:color="auto"/>
          </w:divBdr>
          <w:divsChild>
            <w:div w:id="613564352">
              <w:marLeft w:val="0"/>
              <w:marRight w:val="0"/>
              <w:marTop w:val="0"/>
              <w:marBottom w:val="0"/>
              <w:divBdr>
                <w:top w:val="none" w:sz="0" w:space="0" w:color="auto"/>
                <w:left w:val="none" w:sz="0" w:space="0" w:color="auto"/>
                <w:bottom w:val="none" w:sz="0" w:space="0" w:color="auto"/>
                <w:right w:val="none" w:sz="0" w:space="0" w:color="auto"/>
              </w:divBdr>
              <w:divsChild>
                <w:div w:id="537934373">
                  <w:marLeft w:val="0"/>
                  <w:marRight w:val="0"/>
                  <w:marTop w:val="0"/>
                  <w:marBottom w:val="0"/>
                  <w:divBdr>
                    <w:top w:val="none" w:sz="0" w:space="0" w:color="auto"/>
                    <w:left w:val="none" w:sz="0" w:space="0" w:color="auto"/>
                    <w:bottom w:val="none" w:sz="0" w:space="0" w:color="auto"/>
                    <w:right w:val="none" w:sz="0" w:space="0" w:color="auto"/>
                  </w:divBdr>
                  <w:divsChild>
                    <w:div w:id="686836512">
                      <w:marLeft w:val="0"/>
                      <w:marRight w:val="0"/>
                      <w:marTop w:val="0"/>
                      <w:marBottom w:val="0"/>
                      <w:divBdr>
                        <w:top w:val="none" w:sz="0" w:space="0" w:color="auto"/>
                        <w:left w:val="none" w:sz="0" w:space="0" w:color="auto"/>
                        <w:bottom w:val="none" w:sz="0" w:space="0" w:color="auto"/>
                        <w:right w:val="none" w:sz="0" w:space="0" w:color="auto"/>
                      </w:divBdr>
                      <w:divsChild>
                        <w:div w:id="1963536562">
                          <w:marLeft w:val="0"/>
                          <w:marRight w:val="0"/>
                          <w:marTop w:val="300"/>
                          <w:marBottom w:val="300"/>
                          <w:divBdr>
                            <w:top w:val="none" w:sz="0" w:space="0" w:color="auto"/>
                            <w:left w:val="none" w:sz="0" w:space="0" w:color="auto"/>
                            <w:bottom w:val="none" w:sz="0" w:space="0" w:color="auto"/>
                            <w:right w:val="none" w:sz="0" w:space="0" w:color="auto"/>
                          </w:divBdr>
                          <w:divsChild>
                            <w:div w:id="61219358">
                              <w:marLeft w:val="0"/>
                              <w:marRight w:val="0"/>
                              <w:marTop w:val="0"/>
                              <w:marBottom w:val="0"/>
                              <w:divBdr>
                                <w:top w:val="none" w:sz="0" w:space="0" w:color="auto"/>
                                <w:left w:val="none" w:sz="0" w:space="0" w:color="auto"/>
                                <w:bottom w:val="none" w:sz="0" w:space="0" w:color="auto"/>
                                <w:right w:val="none" w:sz="0" w:space="0" w:color="auto"/>
                              </w:divBdr>
                              <w:divsChild>
                                <w:div w:id="1459182125">
                                  <w:marLeft w:val="0"/>
                                  <w:marRight w:val="0"/>
                                  <w:marTop w:val="150"/>
                                  <w:marBottom w:val="9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hyperlink" Target="https://www.thriveglobal.com/stories/35784-managers-will-need-these-7-skills-by-2025"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B9F64-0F7B-4534-8ED1-60F8F61765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Arden Primary</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2</cp:revision>
  <dcterms:created xsi:type="dcterms:W3CDTF">2022-02-14T11:40:00Z</dcterms:created>
  <dcterms:modified xsi:type="dcterms:W3CDTF">2022-02-14T11:40:00Z</dcterms:modified>
</cp:coreProperties>
</file>