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5DC2DD" w14:textId="38EBD9AB" w:rsidR="00544579" w:rsidRPr="00544579" w:rsidRDefault="00544579" w:rsidP="00544579">
      <w:pPr>
        <w:jc w:val="center"/>
        <w:rPr>
          <w:rFonts w:ascii="Arial" w:eastAsia="Arial" w:hAnsi="Arial" w:cs="Arial"/>
          <w:b/>
          <w:bCs/>
          <w:sz w:val="44"/>
          <w:szCs w:val="44"/>
        </w:rPr>
      </w:pPr>
      <w:r w:rsidRPr="00544579">
        <w:rPr>
          <w:rFonts w:ascii="Arial" w:eastAsia="Arial" w:hAnsi="Arial" w:cs="Arial"/>
          <w:b/>
          <w:bCs/>
          <w:sz w:val="44"/>
          <w:szCs w:val="44"/>
        </w:rPr>
        <w:t xml:space="preserve">Awe and </w:t>
      </w:r>
      <w:r w:rsidR="002A09BD">
        <w:rPr>
          <w:rFonts w:ascii="Arial" w:eastAsia="Arial" w:hAnsi="Arial" w:cs="Arial"/>
          <w:b/>
          <w:bCs/>
          <w:sz w:val="44"/>
          <w:szCs w:val="44"/>
        </w:rPr>
        <w:t>W</w:t>
      </w:r>
      <w:r w:rsidRPr="00544579">
        <w:rPr>
          <w:rFonts w:ascii="Arial" w:eastAsia="Arial" w:hAnsi="Arial" w:cs="Arial"/>
          <w:b/>
          <w:bCs/>
          <w:sz w:val="44"/>
          <w:szCs w:val="44"/>
        </w:rPr>
        <w:t xml:space="preserve">onder- </w:t>
      </w:r>
      <w:r w:rsidR="002A09BD">
        <w:rPr>
          <w:rFonts w:ascii="Arial" w:eastAsia="Arial" w:hAnsi="Arial" w:cs="Arial"/>
          <w:b/>
          <w:bCs/>
          <w:sz w:val="44"/>
          <w:szCs w:val="44"/>
        </w:rPr>
        <w:t>S</w:t>
      </w:r>
      <w:r w:rsidRPr="00544579">
        <w:rPr>
          <w:rFonts w:ascii="Arial" w:eastAsia="Arial" w:hAnsi="Arial" w:cs="Arial"/>
          <w:b/>
          <w:bCs/>
          <w:sz w:val="44"/>
          <w:szCs w:val="44"/>
        </w:rPr>
        <w:t xml:space="preserve">cience, </w:t>
      </w:r>
      <w:r w:rsidR="002A09BD">
        <w:rPr>
          <w:rFonts w:ascii="Arial" w:eastAsia="Arial" w:hAnsi="Arial" w:cs="Arial"/>
          <w:b/>
          <w:bCs/>
          <w:sz w:val="44"/>
          <w:szCs w:val="44"/>
        </w:rPr>
        <w:t>M</w:t>
      </w:r>
      <w:r w:rsidRPr="00544579">
        <w:rPr>
          <w:rFonts w:ascii="Arial" w:eastAsia="Arial" w:hAnsi="Arial" w:cs="Arial"/>
          <w:b/>
          <w:bCs/>
          <w:sz w:val="44"/>
          <w:szCs w:val="44"/>
        </w:rPr>
        <w:t xml:space="preserve">athematics and the </w:t>
      </w:r>
      <w:r w:rsidR="002A09BD">
        <w:rPr>
          <w:rFonts w:ascii="Arial" w:eastAsia="Arial" w:hAnsi="Arial" w:cs="Arial"/>
          <w:b/>
          <w:bCs/>
          <w:sz w:val="44"/>
          <w:szCs w:val="44"/>
        </w:rPr>
        <w:t>O</w:t>
      </w:r>
      <w:r w:rsidRPr="00544579">
        <w:rPr>
          <w:rFonts w:ascii="Arial" w:eastAsia="Arial" w:hAnsi="Arial" w:cs="Arial"/>
          <w:b/>
          <w:bCs/>
          <w:sz w:val="44"/>
          <w:szCs w:val="44"/>
        </w:rPr>
        <w:t>utdoors</w:t>
      </w:r>
      <w:r w:rsidR="002A09BD">
        <w:rPr>
          <w:rFonts w:ascii="Arial" w:eastAsia="Arial" w:hAnsi="Arial" w:cs="Arial"/>
          <w:b/>
          <w:bCs/>
          <w:sz w:val="44"/>
          <w:szCs w:val="44"/>
        </w:rPr>
        <w:t>.</w:t>
      </w:r>
    </w:p>
    <w:p w14:paraId="6DE9AE5A" w14:textId="69DCE474" w:rsidR="00544579" w:rsidRPr="0078212E" w:rsidRDefault="00544579" w:rsidP="00544579">
      <w:pPr>
        <w:jc w:val="center"/>
        <w:rPr>
          <w:rFonts w:ascii="Arial" w:eastAsia="Arial" w:hAnsi="Arial" w:cs="Arial"/>
          <w:b/>
          <w:bCs/>
          <w:sz w:val="36"/>
          <w:szCs w:val="36"/>
          <w:lang w:val="it-IT"/>
        </w:rPr>
      </w:pPr>
      <w:r w:rsidRPr="0078212E">
        <w:rPr>
          <w:rFonts w:ascii="Arial" w:eastAsia="Arial" w:hAnsi="Arial" w:cs="Arial"/>
          <w:b/>
          <w:bCs/>
          <w:sz w:val="36"/>
          <w:szCs w:val="36"/>
          <w:lang w:val="it-IT"/>
        </w:rPr>
        <w:t>(ECEY50</w:t>
      </w:r>
      <w:r>
        <w:rPr>
          <w:rFonts w:ascii="Arial" w:eastAsia="Arial" w:hAnsi="Arial" w:cs="Arial"/>
          <w:b/>
          <w:bCs/>
          <w:sz w:val="36"/>
          <w:szCs w:val="36"/>
          <w:lang w:val="it-IT"/>
        </w:rPr>
        <w:t>05</w:t>
      </w:r>
      <w:r w:rsidRPr="0078212E">
        <w:rPr>
          <w:rFonts w:ascii="Arial" w:eastAsia="Arial" w:hAnsi="Arial" w:cs="Arial"/>
          <w:b/>
          <w:bCs/>
          <w:sz w:val="36"/>
          <w:szCs w:val="36"/>
          <w:lang w:val="it-IT"/>
        </w:rPr>
        <w:t>)</w:t>
      </w:r>
    </w:p>
    <w:p w14:paraId="38D2A064" w14:textId="77777777" w:rsidR="00544579" w:rsidRPr="00576A1D" w:rsidRDefault="00544579" w:rsidP="00544579">
      <w:pPr>
        <w:rPr>
          <w:rFonts w:ascii="Arial" w:eastAsia="Arial" w:hAnsi="Arial" w:cs="Arial"/>
          <w:b/>
          <w:bCs/>
          <w:lang w:val="it-IT"/>
        </w:rPr>
      </w:pPr>
      <w:r w:rsidRPr="00576A1D">
        <w:rPr>
          <w:rFonts w:ascii="Arial" w:eastAsia="Arial" w:hAnsi="Arial" w:cs="Arial"/>
          <w:b/>
          <w:bCs/>
          <w:lang w:val="it-IT"/>
        </w:rPr>
        <w:t xml:space="preserve"> </w:t>
      </w:r>
    </w:p>
    <w:p w14:paraId="035FF32D" w14:textId="77777777" w:rsidR="00544579" w:rsidRPr="00576A1D" w:rsidRDefault="00544579" w:rsidP="00544579">
      <w:pPr>
        <w:rPr>
          <w:rFonts w:ascii="Arial" w:eastAsia="Arial" w:hAnsi="Arial" w:cs="Arial"/>
          <w:b/>
          <w:bCs/>
          <w:lang w:val="it-IT"/>
        </w:rPr>
      </w:pPr>
      <w:r w:rsidRPr="00576A1D">
        <w:rPr>
          <w:rFonts w:ascii="Arial" w:eastAsia="Arial" w:hAnsi="Arial" w:cs="Arial"/>
          <w:b/>
          <w:bCs/>
          <w:lang w:val="it-IT"/>
        </w:rPr>
        <w:t xml:space="preserve"> </w:t>
      </w:r>
    </w:p>
    <w:p w14:paraId="1300A678" w14:textId="77777777" w:rsidR="00544579" w:rsidRPr="00576A1D" w:rsidRDefault="00544579" w:rsidP="00544579">
      <w:pPr>
        <w:rPr>
          <w:rFonts w:ascii="Arial" w:eastAsia="Arial" w:hAnsi="Arial" w:cs="Arial"/>
          <w:b/>
          <w:bCs/>
          <w:lang w:val="it-IT"/>
        </w:rPr>
      </w:pPr>
      <w:r w:rsidRPr="00576A1D">
        <w:rPr>
          <w:rFonts w:ascii="Arial" w:eastAsia="Arial" w:hAnsi="Arial" w:cs="Arial"/>
          <w:b/>
          <w:bCs/>
          <w:lang w:val="it-IT"/>
        </w:rPr>
        <w:t xml:space="preserve">Content: </w:t>
      </w:r>
    </w:p>
    <w:p w14:paraId="1AFF0803" w14:textId="77777777" w:rsidR="00544579" w:rsidRPr="00576A1D" w:rsidRDefault="00544579" w:rsidP="00544579">
      <w:pPr>
        <w:spacing w:line="240" w:lineRule="auto"/>
        <w:rPr>
          <w:rFonts w:ascii="Arial" w:eastAsia="Arial" w:hAnsi="Arial" w:cs="Arial"/>
          <w:lang w:val="it-IT"/>
        </w:rPr>
      </w:pPr>
      <w:r w:rsidRPr="00576A1D">
        <w:rPr>
          <w:rFonts w:ascii="Arial" w:eastAsia="Arial" w:hAnsi="Arial" w:cs="Arial"/>
          <w:lang w:val="it-IT"/>
        </w:rPr>
        <w:t>P</w:t>
      </w:r>
      <w:r>
        <w:rPr>
          <w:rFonts w:ascii="Arial" w:eastAsia="Arial" w:hAnsi="Arial" w:cs="Arial"/>
          <w:lang w:val="it-IT"/>
        </w:rPr>
        <w:t>a</w:t>
      </w:r>
      <w:r w:rsidRPr="00576A1D">
        <w:rPr>
          <w:rFonts w:ascii="Arial" w:eastAsia="Arial" w:hAnsi="Arial" w:cs="Arial"/>
          <w:lang w:val="it-IT"/>
        </w:rPr>
        <w:t>g</w:t>
      </w:r>
      <w:r>
        <w:rPr>
          <w:rFonts w:ascii="Arial" w:eastAsia="Arial" w:hAnsi="Arial" w:cs="Arial"/>
          <w:lang w:val="it-IT"/>
        </w:rPr>
        <w:t>e</w:t>
      </w:r>
      <w:r w:rsidRPr="00576A1D">
        <w:rPr>
          <w:rFonts w:ascii="Arial" w:eastAsia="Arial" w:hAnsi="Arial" w:cs="Arial"/>
          <w:lang w:val="it-IT"/>
        </w:rPr>
        <w:t xml:space="preserve"> 2. AI Statement. </w:t>
      </w:r>
    </w:p>
    <w:p w14:paraId="44E31A54" w14:textId="4FF8237A" w:rsidR="00544579" w:rsidRPr="00576A1D" w:rsidRDefault="00544579" w:rsidP="00544579">
      <w:pPr>
        <w:spacing w:line="240" w:lineRule="auto"/>
        <w:rPr>
          <w:rFonts w:ascii="Arial" w:eastAsia="Arial" w:hAnsi="Arial" w:cs="Arial"/>
        </w:rPr>
      </w:pPr>
      <w:r w:rsidRPr="00576A1D">
        <w:rPr>
          <w:rFonts w:ascii="Arial" w:eastAsia="Arial" w:hAnsi="Arial" w:cs="Arial"/>
        </w:rPr>
        <w:t>P</w:t>
      </w:r>
      <w:r>
        <w:rPr>
          <w:rFonts w:ascii="Arial" w:eastAsia="Arial" w:hAnsi="Arial" w:cs="Arial"/>
        </w:rPr>
        <w:t>a</w:t>
      </w:r>
      <w:r w:rsidRPr="00576A1D">
        <w:rPr>
          <w:rFonts w:ascii="Arial" w:eastAsia="Arial" w:hAnsi="Arial" w:cs="Arial"/>
        </w:rPr>
        <w:t>g</w:t>
      </w:r>
      <w:r>
        <w:rPr>
          <w:rFonts w:ascii="Arial" w:eastAsia="Arial" w:hAnsi="Arial" w:cs="Arial"/>
        </w:rPr>
        <w:t>e</w:t>
      </w:r>
      <w:r w:rsidRPr="00576A1D">
        <w:rPr>
          <w:rFonts w:ascii="Arial" w:eastAsia="Arial" w:hAnsi="Arial" w:cs="Arial"/>
        </w:rPr>
        <w:t xml:space="preserve"> </w:t>
      </w:r>
      <w:r w:rsidR="00F94C9C">
        <w:rPr>
          <w:rFonts w:ascii="Arial" w:eastAsia="Arial" w:hAnsi="Arial" w:cs="Arial"/>
        </w:rPr>
        <w:t>4</w:t>
      </w:r>
      <w:r w:rsidRPr="00576A1D">
        <w:rPr>
          <w:rFonts w:ascii="Arial" w:eastAsia="Arial" w:hAnsi="Arial" w:cs="Arial"/>
        </w:rPr>
        <w:t xml:space="preserve">. </w:t>
      </w:r>
      <w:r>
        <w:rPr>
          <w:rFonts w:ascii="Arial" w:eastAsia="Arial" w:hAnsi="Arial" w:cs="Arial"/>
        </w:rPr>
        <w:t>Section 1 -</w:t>
      </w:r>
      <w:r w:rsidR="00816836">
        <w:rPr>
          <w:rFonts w:ascii="Arial" w:eastAsia="Arial" w:hAnsi="Arial" w:cs="Arial"/>
        </w:rPr>
        <w:t xml:space="preserve"> </w:t>
      </w:r>
      <w:r>
        <w:rPr>
          <w:rFonts w:ascii="Arial" w:eastAsia="Arial" w:hAnsi="Arial" w:cs="Arial"/>
        </w:rPr>
        <w:t>Photograph</w:t>
      </w:r>
    </w:p>
    <w:p w14:paraId="5775EE0B" w14:textId="3803A6EB" w:rsidR="00544579" w:rsidRDefault="00544579" w:rsidP="00544579">
      <w:pPr>
        <w:spacing w:line="240" w:lineRule="auto"/>
        <w:rPr>
          <w:rFonts w:ascii="Arial" w:eastAsia="Arial" w:hAnsi="Arial" w:cs="Arial"/>
        </w:rPr>
      </w:pPr>
      <w:r w:rsidRPr="00576A1D">
        <w:rPr>
          <w:rFonts w:ascii="Arial" w:eastAsia="Arial" w:hAnsi="Arial" w:cs="Arial"/>
        </w:rPr>
        <w:t>P</w:t>
      </w:r>
      <w:r>
        <w:rPr>
          <w:rFonts w:ascii="Arial" w:eastAsia="Arial" w:hAnsi="Arial" w:cs="Arial"/>
        </w:rPr>
        <w:t>a</w:t>
      </w:r>
      <w:r w:rsidRPr="00576A1D">
        <w:rPr>
          <w:rFonts w:ascii="Arial" w:eastAsia="Arial" w:hAnsi="Arial" w:cs="Arial"/>
        </w:rPr>
        <w:t>g</w:t>
      </w:r>
      <w:r>
        <w:rPr>
          <w:rFonts w:ascii="Arial" w:eastAsia="Arial" w:hAnsi="Arial" w:cs="Arial"/>
        </w:rPr>
        <w:t xml:space="preserve">e </w:t>
      </w:r>
      <w:r w:rsidRPr="00576A1D">
        <w:rPr>
          <w:rFonts w:ascii="Arial" w:eastAsia="Arial" w:hAnsi="Arial" w:cs="Arial"/>
        </w:rPr>
        <w:t xml:space="preserve">4. </w:t>
      </w:r>
      <w:r>
        <w:rPr>
          <w:rFonts w:ascii="Arial" w:eastAsia="Arial" w:hAnsi="Arial" w:cs="Arial"/>
        </w:rPr>
        <w:t xml:space="preserve">Section 2 </w:t>
      </w:r>
      <w:r w:rsidR="00816836">
        <w:rPr>
          <w:rFonts w:ascii="Arial" w:eastAsia="Arial" w:hAnsi="Arial" w:cs="Arial"/>
        </w:rPr>
        <w:t>-</w:t>
      </w:r>
      <w:r>
        <w:rPr>
          <w:rFonts w:ascii="Arial" w:eastAsia="Arial" w:hAnsi="Arial" w:cs="Arial"/>
        </w:rPr>
        <w:t xml:space="preserve"> Learning Story</w:t>
      </w:r>
    </w:p>
    <w:p w14:paraId="0AD50EC8" w14:textId="261A59AB" w:rsidR="00544579" w:rsidRDefault="00544579" w:rsidP="00544579">
      <w:pPr>
        <w:spacing w:line="240" w:lineRule="auto"/>
        <w:rPr>
          <w:rFonts w:ascii="Arial" w:eastAsia="Arial" w:hAnsi="Arial" w:cs="Arial"/>
        </w:rPr>
      </w:pPr>
      <w:r>
        <w:rPr>
          <w:rFonts w:ascii="Arial" w:eastAsia="Arial" w:hAnsi="Arial" w:cs="Arial"/>
        </w:rPr>
        <w:t xml:space="preserve">Page 7. Section 3 </w:t>
      </w:r>
      <w:r w:rsidR="00816836">
        <w:rPr>
          <w:rFonts w:ascii="Arial" w:eastAsia="Arial" w:hAnsi="Arial" w:cs="Arial"/>
        </w:rPr>
        <w:t>-</w:t>
      </w:r>
      <w:r>
        <w:rPr>
          <w:rFonts w:ascii="Arial" w:eastAsia="Arial" w:hAnsi="Arial" w:cs="Arial"/>
        </w:rPr>
        <w:t xml:space="preserve"> Risk Assessment</w:t>
      </w:r>
    </w:p>
    <w:p w14:paraId="057C231C" w14:textId="4EFC1A1A" w:rsidR="00544579" w:rsidRPr="00576A1D" w:rsidRDefault="00544579" w:rsidP="00544579">
      <w:pPr>
        <w:spacing w:line="240" w:lineRule="auto"/>
        <w:rPr>
          <w:rFonts w:ascii="Arial" w:eastAsia="Arial" w:hAnsi="Arial" w:cs="Arial"/>
        </w:rPr>
      </w:pPr>
      <w:r>
        <w:rPr>
          <w:rFonts w:ascii="Arial" w:eastAsia="Arial" w:hAnsi="Arial" w:cs="Arial"/>
        </w:rPr>
        <w:t xml:space="preserve">Page 10. </w:t>
      </w:r>
      <w:r w:rsidR="00816836">
        <w:rPr>
          <w:rFonts w:ascii="Arial" w:eastAsia="Arial" w:hAnsi="Arial" w:cs="Arial"/>
        </w:rPr>
        <w:t xml:space="preserve">Section 4 - </w:t>
      </w:r>
      <w:r>
        <w:rPr>
          <w:rFonts w:ascii="Arial" w:eastAsia="Arial" w:hAnsi="Arial" w:cs="Arial"/>
        </w:rPr>
        <w:t>Adult’s role</w:t>
      </w:r>
    </w:p>
    <w:p w14:paraId="1C2F0B1A" w14:textId="1A19510C" w:rsidR="00544579" w:rsidRPr="00576A1D" w:rsidRDefault="00544579" w:rsidP="00544579">
      <w:pPr>
        <w:spacing w:line="360" w:lineRule="auto"/>
        <w:rPr>
          <w:rFonts w:ascii="Arial" w:eastAsia="Arial" w:hAnsi="Arial" w:cs="Arial"/>
          <w:b/>
          <w:bCs/>
        </w:rPr>
      </w:pPr>
    </w:p>
    <w:p w14:paraId="53C9A94E" w14:textId="77777777" w:rsidR="00544579" w:rsidRPr="00576A1D" w:rsidRDefault="00544579" w:rsidP="00544579">
      <w:pPr>
        <w:spacing w:line="360" w:lineRule="auto"/>
        <w:rPr>
          <w:rFonts w:ascii="Arial" w:eastAsia="Arial" w:hAnsi="Arial" w:cs="Arial"/>
          <w:b/>
          <w:bCs/>
        </w:rPr>
      </w:pPr>
      <w:r w:rsidRPr="00576A1D">
        <w:rPr>
          <w:rFonts w:ascii="Arial" w:eastAsia="Arial" w:hAnsi="Arial" w:cs="Arial"/>
          <w:b/>
          <w:bCs/>
        </w:rPr>
        <w:t xml:space="preserve"> </w:t>
      </w:r>
    </w:p>
    <w:p w14:paraId="7A70EC66" w14:textId="77777777" w:rsidR="00544579" w:rsidRPr="00576A1D" w:rsidRDefault="00544579" w:rsidP="00544579">
      <w:pPr>
        <w:spacing w:line="360" w:lineRule="auto"/>
        <w:rPr>
          <w:rFonts w:ascii="Arial" w:eastAsia="Arial" w:hAnsi="Arial" w:cs="Arial"/>
          <w:b/>
          <w:bCs/>
        </w:rPr>
      </w:pPr>
      <w:r w:rsidRPr="00576A1D">
        <w:rPr>
          <w:rFonts w:ascii="Arial" w:eastAsia="Arial" w:hAnsi="Arial" w:cs="Arial"/>
          <w:b/>
          <w:bCs/>
        </w:rPr>
        <w:t xml:space="preserve"> </w:t>
      </w:r>
    </w:p>
    <w:p w14:paraId="592A07CE" w14:textId="77777777" w:rsidR="00544579" w:rsidRPr="00576A1D" w:rsidRDefault="00544579" w:rsidP="00544579">
      <w:pPr>
        <w:spacing w:line="360" w:lineRule="auto"/>
        <w:rPr>
          <w:rFonts w:ascii="Arial" w:eastAsia="Arial" w:hAnsi="Arial" w:cs="Arial"/>
          <w:b/>
          <w:bCs/>
        </w:rPr>
      </w:pPr>
      <w:r w:rsidRPr="00576A1D">
        <w:rPr>
          <w:rFonts w:ascii="Arial" w:eastAsia="Arial" w:hAnsi="Arial" w:cs="Arial"/>
          <w:b/>
          <w:bCs/>
        </w:rPr>
        <w:t xml:space="preserve"> </w:t>
      </w:r>
    </w:p>
    <w:p w14:paraId="3C7A4254" w14:textId="77777777" w:rsidR="00544579" w:rsidRPr="00576A1D" w:rsidRDefault="00544579" w:rsidP="00544579">
      <w:pPr>
        <w:spacing w:line="360" w:lineRule="auto"/>
        <w:rPr>
          <w:rFonts w:ascii="Arial" w:eastAsia="Arial" w:hAnsi="Arial" w:cs="Arial"/>
          <w:b/>
          <w:bCs/>
        </w:rPr>
      </w:pPr>
      <w:r w:rsidRPr="00576A1D">
        <w:rPr>
          <w:rFonts w:ascii="Arial" w:eastAsia="Arial" w:hAnsi="Arial" w:cs="Arial"/>
          <w:b/>
          <w:bCs/>
        </w:rPr>
        <w:t xml:space="preserve"> </w:t>
      </w:r>
    </w:p>
    <w:p w14:paraId="394F57D9" w14:textId="77777777" w:rsidR="00544579" w:rsidRDefault="00544579" w:rsidP="00544579">
      <w:pPr>
        <w:spacing w:line="360" w:lineRule="auto"/>
        <w:rPr>
          <w:rFonts w:ascii="Arial" w:eastAsia="Arial" w:hAnsi="Arial" w:cs="Arial"/>
          <w:b/>
          <w:bCs/>
        </w:rPr>
      </w:pPr>
      <w:r w:rsidRPr="00576A1D">
        <w:rPr>
          <w:rFonts w:ascii="Arial" w:eastAsia="Arial" w:hAnsi="Arial" w:cs="Arial"/>
          <w:b/>
          <w:bCs/>
        </w:rPr>
        <w:t xml:space="preserve"> </w:t>
      </w:r>
    </w:p>
    <w:p w14:paraId="33E9F6AD" w14:textId="77777777" w:rsidR="00544579" w:rsidRDefault="00544579" w:rsidP="00544579">
      <w:pPr>
        <w:spacing w:line="360" w:lineRule="auto"/>
        <w:rPr>
          <w:rFonts w:ascii="Arial" w:eastAsia="Arial" w:hAnsi="Arial" w:cs="Arial"/>
          <w:b/>
          <w:bCs/>
        </w:rPr>
      </w:pPr>
    </w:p>
    <w:p w14:paraId="31A91255" w14:textId="77777777" w:rsidR="00544579" w:rsidRDefault="00544579" w:rsidP="00544579">
      <w:pPr>
        <w:spacing w:line="360" w:lineRule="auto"/>
        <w:rPr>
          <w:rFonts w:ascii="Arial" w:eastAsia="Arial" w:hAnsi="Arial" w:cs="Arial"/>
          <w:b/>
          <w:bCs/>
        </w:rPr>
      </w:pPr>
    </w:p>
    <w:p w14:paraId="3E31054B" w14:textId="77777777" w:rsidR="00544579" w:rsidRDefault="00544579" w:rsidP="00544579">
      <w:pPr>
        <w:spacing w:line="360" w:lineRule="auto"/>
        <w:rPr>
          <w:rFonts w:ascii="Arial" w:eastAsia="Arial" w:hAnsi="Arial" w:cs="Arial"/>
          <w:b/>
          <w:bCs/>
        </w:rPr>
      </w:pPr>
    </w:p>
    <w:p w14:paraId="79A4F3D8" w14:textId="77777777" w:rsidR="00544579" w:rsidRPr="00576A1D" w:rsidRDefault="00544579" w:rsidP="00544579">
      <w:pPr>
        <w:spacing w:line="360" w:lineRule="auto"/>
        <w:rPr>
          <w:rFonts w:ascii="Arial" w:eastAsia="Arial" w:hAnsi="Arial" w:cs="Arial"/>
          <w:b/>
          <w:bCs/>
        </w:rPr>
      </w:pPr>
    </w:p>
    <w:p w14:paraId="482BB15C" w14:textId="77777777" w:rsidR="00544579" w:rsidRDefault="00544579" w:rsidP="00544579">
      <w:pPr>
        <w:spacing w:line="360" w:lineRule="auto"/>
        <w:rPr>
          <w:rFonts w:ascii="Arial" w:eastAsia="Arial" w:hAnsi="Arial" w:cs="Arial"/>
          <w:b/>
          <w:bCs/>
        </w:rPr>
      </w:pPr>
      <w:r w:rsidRPr="00576A1D">
        <w:rPr>
          <w:rFonts w:ascii="Arial" w:eastAsia="Arial" w:hAnsi="Arial" w:cs="Arial"/>
          <w:b/>
          <w:bCs/>
        </w:rPr>
        <w:t xml:space="preserve"> </w:t>
      </w:r>
    </w:p>
    <w:p w14:paraId="673077FC" w14:textId="77777777" w:rsidR="00597487" w:rsidRDefault="00597487" w:rsidP="00544579">
      <w:pPr>
        <w:spacing w:line="360" w:lineRule="auto"/>
        <w:rPr>
          <w:rFonts w:ascii="Arial" w:eastAsia="Arial" w:hAnsi="Arial" w:cs="Arial"/>
          <w:b/>
          <w:bCs/>
        </w:rPr>
      </w:pPr>
    </w:p>
    <w:p w14:paraId="16533887" w14:textId="77777777" w:rsidR="00597487" w:rsidRDefault="00597487" w:rsidP="00544579">
      <w:pPr>
        <w:spacing w:line="360" w:lineRule="auto"/>
        <w:rPr>
          <w:rFonts w:ascii="Arial" w:eastAsia="Arial" w:hAnsi="Arial" w:cs="Arial"/>
          <w:b/>
          <w:bCs/>
        </w:rPr>
      </w:pPr>
    </w:p>
    <w:p w14:paraId="199008B0" w14:textId="77777777" w:rsidR="00597487" w:rsidRPr="00576A1D" w:rsidRDefault="00597487" w:rsidP="00544579">
      <w:pPr>
        <w:spacing w:line="360" w:lineRule="auto"/>
        <w:rPr>
          <w:rFonts w:ascii="Arial" w:eastAsia="Arial" w:hAnsi="Arial" w:cs="Arial"/>
          <w:b/>
          <w:bCs/>
        </w:rPr>
      </w:pPr>
    </w:p>
    <w:p w14:paraId="4F3FF50E" w14:textId="77777777" w:rsidR="00544579" w:rsidRPr="0078212E" w:rsidRDefault="00544579" w:rsidP="00544579">
      <w:pPr>
        <w:spacing w:line="360" w:lineRule="auto"/>
        <w:rPr>
          <w:rFonts w:ascii="Arial" w:eastAsia="Arial" w:hAnsi="Arial" w:cs="Arial"/>
          <w:b/>
          <w:bCs/>
        </w:rPr>
      </w:pPr>
      <w:r w:rsidRPr="00576A1D">
        <w:rPr>
          <w:rFonts w:ascii="Arial" w:eastAsia="Arial" w:hAnsi="Arial" w:cs="Arial"/>
          <w:b/>
          <w:bCs/>
        </w:rPr>
        <w:t xml:space="preserve"> </w:t>
      </w:r>
    </w:p>
    <w:p w14:paraId="63A903BC" w14:textId="77777777" w:rsidR="00544579" w:rsidRPr="00F87162" w:rsidRDefault="00544579" w:rsidP="00544579">
      <w:pPr>
        <w:spacing w:line="360" w:lineRule="auto"/>
        <w:rPr>
          <w:rFonts w:ascii="Arial" w:eastAsia="Arial" w:hAnsi="Arial" w:cs="Arial"/>
        </w:rPr>
      </w:pPr>
      <w:r w:rsidRPr="00F87162">
        <w:rPr>
          <w:rFonts w:ascii="Arial" w:eastAsia="Arial" w:hAnsi="Arial" w:cs="Arial"/>
        </w:rPr>
        <w:t>AI statement:</w:t>
      </w:r>
    </w:p>
    <w:p w14:paraId="6601217B" w14:textId="331D31C2" w:rsidR="00544579" w:rsidRDefault="00544579" w:rsidP="00544579">
      <w:pPr>
        <w:spacing w:line="360" w:lineRule="auto"/>
        <w:rPr>
          <w:rFonts w:ascii="Arial" w:eastAsia="Arial" w:hAnsi="Arial" w:cs="Arial"/>
        </w:rPr>
      </w:pPr>
      <w:r w:rsidRPr="00576A1D">
        <w:rPr>
          <w:rFonts w:ascii="Arial" w:eastAsia="Arial" w:hAnsi="Arial" w:cs="Arial"/>
        </w:rPr>
        <w:t>I confirm that I have used</w:t>
      </w:r>
      <w:r>
        <w:rPr>
          <w:rFonts w:ascii="Arial" w:eastAsia="Arial" w:hAnsi="Arial" w:cs="Arial"/>
        </w:rPr>
        <w:t xml:space="preserve"> Co-Pilot for</w:t>
      </w:r>
      <w:r w:rsidR="00F94C9C">
        <w:rPr>
          <w:rFonts w:ascii="Arial" w:eastAsia="Arial" w:hAnsi="Arial" w:cs="Arial"/>
        </w:rPr>
        <w:t xml:space="preserve"> proof-reading </w:t>
      </w:r>
      <w:r>
        <w:rPr>
          <w:rFonts w:ascii="Arial" w:eastAsia="Arial" w:hAnsi="Arial" w:cs="Arial"/>
        </w:rPr>
        <w:t xml:space="preserve">purposes only. </w:t>
      </w:r>
      <w:r w:rsidRPr="00576A1D">
        <w:rPr>
          <w:rFonts w:ascii="Arial" w:eastAsia="Arial" w:hAnsi="Arial" w:cs="Arial"/>
        </w:rPr>
        <w:t>I confirm I have copies of my drafts, notes and other resources I used before and after the use of any AI tool which I may be asked to provide in evidence.</w:t>
      </w:r>
    </w:p>
    <w:p w14:paraId="40911C7D" w14:textId="77777777" w:rsidR="00597487" w:rsidRDefault="00597487" w:rsidP="00544579">
      <w:pPr>
        <w:spacing w:line="360" w:lineRule="auto"/>
        <w:rPr>
          <w:rFonts w:ascii="Arial" w:eastAsia="Arial" w:hAnsi="Arial" w:cs="Arial"/>
        </w:rPr>
      </w:pPr>
    </w:p>
    <w:p w14:paraId="5C8ACE75" w14:textId="77777777" w:rsidR="00597487" w:rsidRDefault="00597487" w:rsidP="00544579">
      <w:pPr>
        <w:spacing w:line="360" w:lineRule="auto"/>
        <w:rPr>
          <w:rFonts w:ascii="Arial" w:eastAsia="Arial" w:hAnsi="Arial" w:cs="Arial"/>
        </w:rPr>
      </w:pPr>
    </w:p>
    <w:p w14:paraId="4D345478" w14:textId="77777777" w:rsidR="00597487" w:rsidRDefault="00597487" w:rsidP="00544579">
      <w:pPr>
        <w:spacing w:line="360" w:lineRule="auto"/>
        <w:rPr>
          <w:rFonts w:ascii="Arial" w:eastAsia="Arial" w:hAnsi="Arial" w:cs="Arial"/>
        </w:rPr>
      </w:pPr>
    </w:p>
    <w:p w14:paraId="73429D6D" w14:textId="77777777" w:rsidR="00597487" w:rsidRDefault="00597487" w:rsidP="00544579">
      <w:pPr>
        <w:spacing w:line="360" w:lineRule="auto"/>
        <w:rPr>
          <w:rFonts w:ascii="Arial" w:eastAsia="Arial" w:hAnsi="Arial" w:cs="Arial"/>
        </w:rPr>
      </w:pPr>
    </w:p>
    <w:p w14:paraId="15E1F0A3" w14:textId="77777777" w:rsidR="00D26ADB" w:rsidRDefault="00D26ADB" w:rsidP="00D26ADB"/>
    <w:p w14:paraId="0704E776" w14:textId="77777777" w:rsidR="00D26ADB" w:rsidRDefault="00D26ADB" w:rsidP="00D26ADB"/>
    <w:p w14:paraId="6F8A57DE" w14:textId="77777777" w:rsidR="00D26ADB" w:rsidRDefault="00D26ADB" w:rsidP="00D26ADB"/>
    <w:p w14:paraId="73B4B091" w14:textId="77777777" w:rsidR="00D26ADB" w:rsidRDefault="00D26ADB" w:rsidP="00D26ADB"/>
    <w:p w14:paraId="2AAF88A9" w14:textId="77777777" w:rsidR="00D26ADB" w:rsidRDefault="00D26ADB" w:rsidP="00D26ADB"/>
    <w:p w14:paraId="331E9006" w14:textId="77777777" w:rsidR="00D26ADB" w:rsidRDefault="00D26ADB" w:rsidP="00D26ADB"/>
    <w:p w14:paraId="1E00944D" w14:textId="77777777" w:rsidR="00D26ADB" w:rsidRDefault="00D26ADB" w:rsidP="00D26ADB"/>
    <w:p w14:paraId="73E06861" w14:textId="77777777" w:rsidR="00D26ADB" w:rsidRDefault="00D26ADB" w:rsidP="00D26ADB"/>
    <w:p w14:paraId="463B1E2A" w14:textId="77777777" w:rsidR="00D26ADB" w:rsidRDefault="00D26ADB" w:rsidP="00D26ADB"/>
    <w:p w14:paraId="76106FDD" w14:textId="77777777" w:rsidR="00D26ADB" w:rsidRDefault="00D26ADB" w:rsidP="00D26ADB"/>
    <w:p w14:paraId="77AD6B7C" w14:textId="77777777" w:rsidR="00D26ADB" w:rsidRDefault="00D26ADB" w:rsidP="00D26ADB"/>
    <w:p w14:paraId="775769B4" w14:textId="77777777" w:rsidR="00D26ADB" w:rsidRDefault="00D26ADB" w:rsidP="00D26ADB"/>
    <w:p w14:paraId="7ADF5DB9" w14:textId="77777777" w:rsidR="00D26ADB" w:rsidRDefault="00D26ADB" w:rsidP="00D26ADB"/>
    <w:p w14:paraId="48894657" w14:textId="77777777" w:rsidR="00D26ADB" w:rsidRDefault="00D26ADB" w:rsidP="00D26ADB"/>
    <w:p w14:paraId="50FDFBF9" w14:textId="77777777" w:rsidR="00D26ADB" w:rsidRDefault="00D26ADB" w:rsidP="00D26ADB"/>
    <w:p w14:paraId="5062C675" w14:textId="77777777" w:rsidR="00D26ADB" w:rsidRDefault="00D26ADB" w:rsidP="00D26ADB"/>
    <w:p w14:paraId="3CC12240" w14:textId="77777777" w:rsidR="00D26ADB" w:rsidRDefault="00D26ADB" w:rsidP="00D26ADB"/>
    <w:p w14:paraId="6FEBB551" w14:textId="77777777" w:rsidR="00D26ADB" w:rsidRDefault="00D26ADB" w:rsidP="00D26ADB"/>
    <w:p w14:paraId="1BE0609F" w14:textId="77777777" w:rsidR="00D26ADB" w:rsidRDefault="00D26ADB" w:rsidP="00D26ADB"/>
    <w:p w14:paraId="40055737" w14:textId="4097D558" w:rsidR="00D26ADB" w:rsidRDefault="00D26ADB" w:rsidP="00D26ADB">
      <w:r>
        <w:t>Introduction</w:t>
      </w:r>
    </w:p>
    <w:p w14:paraId="27EFC135" w14:textId="19787D21" w:rsidR="00D26ADB" w:rsidRDefault="00D26ADB" w:rsidP="00D26ADB">
      <w:r w:rsidRPr="007A143D">
        <w:t xml:space="preserve">Nature-based environments </w:t>
      </w:r>
      <w:r w:rsidR="002A09BD">
        <w:t xml:space="preserve">can </w:t>
      </w:r>
      <w:r w:rsidRPr="007A143D">
        <w:t xml:space="preserve">offer </w:t>
      </w:r>
      <w:r w:rsidR="002A09BD">
        <w:t xml:space="preserve">enriching </w:t>
      </w:r>
      <w:r w:rsidRPr="007A143D">
        <w:t>opportunities for experiential learning</w:t>
      </w:r>
      <w:r w:rsidR="002A09BD">
        <w:t>. They can ignite</w:t>
      </w:r>
      <w:r w:rsidRPr="007A143D">
        <w:t xml:space="preserve"> children’s curiosity</w:t>
      </w:r>
      <w:r w:rsidR="002A09BD">
        <w:t xml:space="preserve"> and creativity and enhance their</w:t>
      </w:r>
      <w:r w:rsidRPr="007A143D">
        <w:t xml:space="preserve"> problem-solving abilities through direct interaction with natural elements (Trina </w:t>
      </w:r>
      <w:r w:rsidRPr="009C7F96">
        <w:rPr>
          <w:i/>
          <w:iCs/>
        </w:rPr>
        <w:t>et al</w:t>
      </w:r>
      <w:r w:rsidRPr="009C7F96">
        <w:t xml:space="preserve">., </w:t>
      </w:r>
      <w:r w:rsidRPr="007A143D">
        <w:t>2024). Engaging with the natural world in early childhood</w:t>
      </w:r>
      <w:r>
        <w:t xml:space="preserve"> </w:t>
      </w:r>
      <w:r w:rsidR="002A09BD">
        <w:t>(</w:t>
      </w:r>
      <w:r w:rsidRPr="007A143D">
        <w:t>a critical period for cognitive and social development</w:t>
      </w:r>
      <w:r w:rsidR="002A09BD">
        <w:t>)</w:t>
      </w:r>
      <w:r>
        <w:t xml:space="preserve"> </w:t>
      </w:r>
      <w:r w:rsidRPr="007A143D">
        <w:t xml:space="preserve">can significantly influence children's future learning and interest in STEAM disciplines (Trina </w:t>
      </w:r>
      <w:r w:rsidRPr="009C7F96">
        <w:rPr>
          <w:i/>
          <w:iCs/>
        </w:rPr>
        <w:t>et al</w:t>
      </w:r>
      <w:r w:rsidRPr="007A143D">
        <w:t xml:space="preserve">., 2024). Research highlights that outdoor learning </w:t>
      </w:r>
      <w:r w:rsidR="002A09BD">
        <w:t xml:space="preserve">can </w:t>
      </w:r>
      <w:r w:rsidRPr="007A143D">
        <w:t>support</w:t>
      </w:r>
      <w:r w:rsidR="002A09BD">
        <w:t xml:space="preserve"> </w:t>
      </w:r>
      <w:r w:rsidRPr="007A143D">
        <w:t xml:space="preserve">the development of essential skills such as negotiation </w:t>
      </w:r>
      <w:r w:rsidR="002A09BD">
        <w:t xml:space="preserve">risk </w:t>
      </w:r>
      <w:r w:rsidRPr="007A143D">
        <w:t>and early scientific enquiry, particularly through hands-on exploration</w:t>
      </w:r>
      <w:r w:rsidR="002A09BD">
        <w:t xml:space="preserve"> </w:t>
      </w:r>
      <w:r w:rsidRPr="007A143D">
        <w:t xml:space="preserve">(Reeker and Waters, 2024). </w:t>
      </w:r>
    </w:p>
    <w:p w14:paraId="33D3DB22" w14:textId="35DFF7C4" w:rsidR="00D26ADB" w:rsidRPr="00C31F34" w:rsidRDefault="00D26ADB" w:rsidP="00D26ADB">
      <w:r w:rsidRPr="00C31F34">
        <w:t xml:space="preserve">This portfolio </w:t>
      </w:r>
      <w:proofErr w:type="gramStart"/>
      <w:r w:rsidR="002A09BD">
        <w:t>takes a look</w:t>
      </w:r>
      <w:proofErr w:type="gramEnd"/>
      <w:r w:rsidR="002A09BD">
        <w:t xml:space="preserve"> at the</w:t>
      </w:r>
      <w:r w:rsidRPr="00C31F34">
        <w:t xml:space="preserve"> benefits and affordances of outdoor environments in promoting scientific and mathematical thinking during the early years. It </w:t>
      </w:r>
      <w:r w:rsidR="002A09BD">
        <w:t>includes</w:t>
      </w:r>
      <w:r w:rsidRPr="00C31F34">
        <w:t xml:space="preserve"> current research, child-centred pedagogy, and curriculum guidance to highlight how nature-based settings can enrich learning through hands-on, exploratory experiences. The portfolio includes a detailed learning story, a risk assessment</w:t>
      </w:r>
      <w:r w:rsidR="002A09BD">
        <w:t xml:space="preserve"> for a site visit</w:t>
      </w:r>
      <w:r w:rsidRPr="00C31F34">
        <w:t xml:space="preserve"> and a</w:t>
      </w:r>
      <w:r w:rsidR="00460A8D">
        <w:t xml:space="preserve">n </w:t>
      </w:r>
      <w:r w:rsidRPr="00C31F34">
        <w:t>evaluation of how adults</w:t>
      </w:r>
      <w:r w:rsidR="00F94C9C">
        <w:t xml:space="preserve"> </w:t>
      </w:r>
      <w:r w:rsidRPr="00C31F34">
        <w:t>working with young children can effectively support engagement with scientific and mathematical concepts</w:t>
      </w:r>
      <w:r w:rsidR="00F94C9C">
        <w:t>.</w:t>
      </w:r>
      <w:r w:rsidR="00460A8D">
        <w:t xml:space="preserve"> </w:t>
      </w:r>
    </w:p>
    <w:p w14:paraId="1F6E32CF" w14:textId="77777777" w:rsidR="00597487" w:rsidRDefault="00597487" w:rsidP="00544579">
      <w:pPr>
        <w:spacing w:line="360" w:lineRule="auto"/>
        <w:rPr>
          <w:rFonts w:ascii="Arial" w:eastAsia="Arial" w:hAnsi="Arial" w:cs="Arial"/>
        </w:rPr>
      </w:pPr>
    </w:p>
    <w:p w14:paraId="4F9C6370" w14:textId="0EC96158" w:rsidR="00597487" w:rsidRDefault="00597487" w:rsidP="00544579">
      <w:pPr>
        <w:spacing w:line="360" w:lineRule="auto"/>
        <w:rPr>
          <w:rFonts w:ascii="Arial" w:eastAsia="Arial" w:hAnsi="Arial" w:cs="Arial"/>
        </w:rPr>
      </w:pPr>
    </w:p>
    <w:p w14:paraId="3191E208" w14:textId="104C8DB4" w:rsidR="00597487" w:rsidRDefault="00597487" w:rsidP="00544579">
      <w:pPr>
        <w:spacing w:line="360" w:lineRule="auto"/>
        <w:rPr>
          <w:rFonts w:ascii="Arial" w:eastAsia="Arial" w:hAnsi="Arial" w:cs="Arial"/>
        </w:rPr>
      </w:pPr>
    </w:p>
    <w:p w14:paraId="408A74EA" w14:textId="77777777" w:rsidR="00597487" w:rsidRDefault="00597487" w:rsidP="00544579">
      <w:pPr>
        <w:spacing w:line="360" w:lineRule="auto"/>
        <w:rPr>
          <w:rFonts w:ascii="Arial" w:eastAsia="Arial" w:hAnsi="Arial" w:cs="Arial"/>
        </w:rPr>
      </w:pPr>
    </w:p>
    <w:p w14:paraId="097C4311" w14:textId="2FDEB9BC" w:rsidR="00597487" w:rsidRDefault="00BA0FF7" w:rsidP="00544579">
      <w:pPr>
        <w:spacing w:line="360" w:lineRule="auto"/>
        <w:rPr>
          <w:rFonts w:ascii="Arial" w:eastAsia="Arial" w:hAnsi="Arial" w:cs="Arial"/>
        </w:rPr>
      </w:pPr>
      <w:r>
        <w:rPr>
          <w:rFonts w:ascii="Arial" w:eastAsia="Arial" w:hAnsi="Arial" w:cs="Arial"/>
        </w:rPr>
        <w:t xml:space="preserve"> </w:t>
      </w:r>
    </w:p>
    <w:p w14:paraId="60E8ECA4" w14:textId="77777777" w:rsidR="00597487" w:rsidRDefault="00597487" w:rsidP="00544579">
      <w:pPr>
        <w:spacing w:line="360" w:lineRule="auto"/>
        <w:rPr>
          <w:rFonts w:ascii="Arial" w:eastAsia="Arial" w:hAnsi="Arial" w:cs="Arial"/>
        </w:rPr>
      </w:pPr>
    </w:p>
    <w:p w14:paraId="269F03F1" w14:textId="1143E3D6" w:rsidR="00597487" w:rsidRDefault="00597487" w:rsidP="00544579">
      <w:pPr>
        <w:spacing w:line="360" w:lineRule="auto"/>
        <w:rPr>
          <w:rFonts w:ascii="Arial" w:eastAsia="Arial" w:hAnsi="Arial" w:cs="Arial"/>
        </w:rPr>
      </w:pPr>
    </w:p>
    <w:p w14:paraId="338EFBCC" w14:textId="1DD5BD23" w:rsidR="00597487" w:rsidRDefault="00597487" w:rsidP="00544579">
      <w:pPr>
        <w:spacing w:line="360" w:lineRule="auto"/>
        <w:rPr>
          <w:rFonts w:ascii="Arial" w:eastAsia="Arial" w:hAnsi="Arial" w:cs="Arial"/>
        </w:rPr>
      </w:pPr>
    </w:p>
    <w:p w14:paraId="3A00FE3F" w14:textId="57A654A8" w:rsidR="00597487" w:rsidRDefault="00597487" w:rsidP="00544579">
      <w:pPr>
        <w:spacing w:line="360" w:lineRule="auto"/>
        <w:rPr>
          <w:rFonts w:ascii="Arial" w:eastAsia="Arial" w:hAnsi="Arial" w:cs="Arial"/>
        </w:rPr>
      </w:pPr>
    </w:p>
    <w:p w14:paraId="06CDA0CD" w14:textId="5B880643" w:rsidR="00597487" w:rsidRDefault="00597487" w:rsidP="00544579">
      <w:pPr>
        <w:spacing w:line="360" w:lineRule="auto"/>
        <w:rPr>
          <w:rFonts w:ascii="Arial" w:eastAsia="Arial" w:hAnsi="Arial" w:cs="Arial"/>
        </w:rPr>
      </w:pPr>
    </w:p>
    <w:p w14:paraId="7390EDC1" w14:textId="2BEB5028" w:rsidR="00597487" w:rsidRDefault="00597487" w:rsidP="00544579">
      <w:pPr>
        <w:spacing w:line="360" w:lineRule="auto"/>
        <w:rPr>
          <w:rFonts w:ascii="Arial" w:eastAsia="Arial" w:hAnsi="Arial" w:cs="Arial"/>
        </w:rPr>
      </w:pPr>
    </w:p>
    <w:p w14:paraId="414CC41B" w14:textId="0008CFF3" w:rsidR="00597487" w:rsidRDefault="00597487" w:rsidP="00544579">
      <w:pPr>
        <w:spacing w:line="360" w:lineRule="auto"/>
        <w:rPr>
          <w:rFonts w:ascii="Arial" w:eastAsia="Arial" w:hAnsi="Arial" w:cs="Arial"/>
        </w:rPr>
      </w:pPr>
    </w:p>
    <w:p w14:paraId="2C908C84" w14:textId="4ADAEB07" w:rsidR="00D26ADB" w:rsidRDefault="00D26ADB" w:rsidP="00544579">
      <w:pPr>
        <w:spacing w:line="360" w:lineRule="auto"/>
        <w:rPr>
          <w:rFonts w:ascii="Arial" w:eastAsia="Arial" w:hAnsi="Arial" w:cs="Arial"/>
        </w:rPr>
        <w:sectPr w:rsidR="00D26ADB">
          <w:headerReference w:type="default" r:id="rId7"/>
          <w:footerReference w:type="default" r:id="rId8"/>
          <w:pgSz w:w="11906" w:h="16838"/>
          <w:pgMar w:top="1440" w:right="1440" w:bottom="1440" w:left="1440" w:header="708" w:footer="708" w:gutter="0"/>
          <w:cols w:space="708"/>
          <w:docGrid w:linePitch="360"/>
        </w:sectPr>
      </w:pPr>
    </w:p>
    <w:p w14:paraId="56629A91" w14:textId="7D6EE9A4" w:rsidR="00597487" w:rsidRDefault="00AB4427" w:rsidP="00544579">
      <w:pPr>
        <w:spacing w:line="360" w:lineRule="auto"/>
        <w:rPr>
          <w:rFonts w:ascii="Arial" w:eastAsia="Arial" w:hAnsi="Arial" w:cs="Arial"/>
        </w:rPr>
      </w:pPr>
      <w:r>
        <w:rPr>
          <w:noProof/>
        </w:rPr>
        <mc:AlternateContent>
          <mc:Choice Requires="wps">
            <w:drawing>
              <wp:anchor distT="45720" distB="45720" distL="114300" distR="114300" simplePos="0" relativeHeight="251689984" behindDoc="0" locked="0" layoutInCell="1" allowOverlap="1" wp14:anchorId="2D097539" wp14:editId="75541200">
                <wp:simplePos x="0" y="0"/>
                <wp:positionH relativeFrom="column">
                  <wp:posOffset>6460104</wp:posOffset>
                </wp:positionH>
                <wp:positionV relativeFrom="paragraph">
                  <wp:posOffset>5554014</wp:posOffset>
                </wp:positionV>
                <wp:extent cx="2080260" cy="243840"/>
                <wp:effectExtent l="0" t="0" r="15240" b="22860"/>
                <wp:wrapThrough wrapText="bothSides">
                  <wp:wrapPolygon edited="0">
                    <wp:start x="21600" y="21600"/>
                    <wp:lineTo x="21600" y="-338"/>
                    <wp:lineTo x="40" y="-338"/>
                    <wp:lineTo x="40" y="21600"/>
                    <wp:lineTo x="21600" y="21600"/>
                  </wp:wrapPolygon>
                </wp:wrapThrough>
                <wp:docPr id="16612016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2080260" cy="243840"/>
                        </a:xfrm>
                        <a:prstGeom prst="rect">
                          <a:avLst/>
                        </a:prstGeom>
                        <a:solidFill>
                          <a:srgbClr val="FFFFFF"/>
                        </a:solidFill>
                        <a:ln w="9525">
                          <a:solidFill>
                            <a:srgbClr val="000000"/>
                          </a:solidFill>
                          <a:miter lim="800000"/>
                          <a:headEnd/>
                          <a:tailEnd/>
                        </a:ln>
                      </wps:spPr>
                      <wps:txbx>
                        <w:txbxContent>
                          <w:p w14:paraId="77CA539D" w14:textId="4424ACA6" w:rsidR="00AB4427" w:rsidRPr="00AB4427" w:rsidRDefault="00AB4427" w:rsidP="00AB4427">
                            <w:pPr>
                              <w:rPr>
                                <w:sz w:val="16"/>
                                <w:szCs w:val="16"/>
                              </w:rPr>
                            </w:pPr>
                            <w:r w:rsidRPr="00AB4427">
                              <w:rPr>
                                <w:sz w:val="16"/>
                                <w:szCs w:val="16"/>
                              </w:rPr>
                              <w:t>Woodland area (personal collection,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D097539" id="_x0000_t202" coordsize="21600,21600" o:spt="202" path="m,l,21600r21600,l21600,xe">
                <v:stroke joinstyle="miter"/>
                <v:path gradientshapeok="t" o:connecttype="rect"/>
              </v:shapetype>
              <v:shape id="Text Box 2" o:spid="_x0000_s1026" type="#_x0000_t202" style="position:absolute;margin-left:508.65pt;margin-top:437.3pt;width:163.8pt;height:19.2pt;rotation:180;flip:y;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">
                <v:textbox>
                  <w:txbxContent>
                    <w:p w14:paraId="77CA539D" w14:textId="4424ACA6" w:rsidR="00AB4427" w:rsidRPr="00AB4427" w:rsidRDefault="00AB4427" w:rsidP="00AB4427">
                      <w:pPr>
                        <w:rPr>
                          <w:sz w:val="16"/>
                          <w:szCs w:val="16"/>
                        </w:rPr>
                      </w:pPr>
                      <w:r w:rsidRPr="00AB4427">
                        <w:rPr>
                          <w:sz w:val="16"/>
                          <w:szCs w:val="16"/>
                        </w:rPr>
                        <w:t>Woodland area (personal collection, 2025)</w:t>
                      </w:r>
                    </w:p>
                  </w:txbxContent>
                </v:textbox>
                <w10:wrap type="through"/>
              </v:shape>
            </w:pict>
          </mc:Fallback>
        </mc:AlternateContent>
      </w:r>
      <w:r w:rsidR="00E208C7">
        <w:rPr>
          <w:rFonts w:ascii="Arial" w:eastAsia="Arial" w:hAnsi="Arial" w:cs="Arial"/>
          <w:noProof/>
        </w:rPr>
        <w:drawing>
          <wp:anchor distT="0" distB="0" distL="114300" distR="114300" simplePos="0" relativeHeight="251665408" behindDoc="0" locked="0" layoutInCell="1" allowOverlap="1" wp14:anchorId="5501917E" wp14:editId="14CFA1C4">
            <wp:simplePos x="0" y="0"/>
            <wp:positionH relativeFrom="margin">
              <wp:posOffset>596900</wp:posOffset>
            </wp:positionH>
            <wp:positionV relativeFrom="paragraph">
              <wp:posOffset>415290</wp:posOffset>
            </wp:positionV>
            <wp:extent cx="7581900" cy="5697855"/>
            <wp:effectExtent l="152400" t="114300" r="152400" b="169545"/>
            <wp:wrapThrough wrapText="bothSides">
              <wp:wrapPolygon edited="0">
                <wp:start x="-326" y="-433"/>
                <wp:lineTo x="-434" y="867"/>
                <wp:lineTo x="-434" y="21737"/>
                <wp:lineTo x="-217" y="22171"/>
                <wp:lineTo x="21763" y="22171"/>
                <wp:lineTo x="21980" y="21665"/>
                <wp:lineTo x="21980" y="867"/>
                <wp:lineTo x="21871" y="-433"/>
                <wp:lineTo x="-326" y="-433"/>
              </wp:wrapPolygon>
            </wp:wrapThrough>
            <wp:docPr id="75124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581900" cy="56978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D26ADB">
        <w:rPr>
          <w:rFonts w:ascii="Arial" w:eastAsia="Arial" w:hAnsi="Arial" w:cs="Arial"/>
        </w:rPr>
        <w:t>S</w:t>
      </w:r>
      <w:r w:rsidR="00597487">
        <w:rPr>
          <w:rFonts w:ascii="Arial" w:eastAsia="Arial" w:hAnsi="Arial" w:cs="Arial"/>
        </w:rPr>
        <w:t>ection 1:</w:t>
      </w:r>
      <w:r w:rsidR="00C31F34">
        <w:rPr>
          <w:rFonts w:ascii="Arial" w:eastAsia="Arial" w:hAnsi="Arial" w:cs="Arial"/>
        </w:rPr>
        <w:t xml:space="preserve"> Outdoor environment – The woods</w:t>
      </w:r>
    </w:p>
    <w:p w14:paraId="4B774F32" w14:textId="6244F676" w:rsidR="00D26ADB" w:rsidRPr="007A11E9" w:rsidRDefault="00D26ADB" w:rsidP="00E208C7">
      <w:pPr>
        <w:spacing w:after="240" w:line="360" w:lineRule="auto"/>
        <w:jc w:val="center"/>
        <w:rPr>
          <w:rFonts w:ascii="Arial" w:eastAsia="Arial" w:hAnsi="Arial" w:cs="Arial"/>
        </w:rPr>
        <w:sectPr w:rsidR="00D26ADB" w:rsidRPr="007A11E9" w:rsidSect="00E208C7">
          <w:pgSz w:w="16838" w:h="11906" w:orient="landscape"/>
          <w:pgMar w:top="1440" w:right="1440" w:bottom="567" w:left="1440" w:header="709" w:footer="709" w:gutter="0"/>
          <w:cols w:space="708"/>
          <w:docGrid w:linePitch="360"/>
        </w:sectPr>
      </w:pPr>
    </w:p>
    <w:p w14:paraId="0B1686AB" w14:textId="2A40D881" w:rsidR="00D26ADB" w:rsidRDefault="00D26ADB" w:rsidP="00D744F6">
      <w:r>
        <w:t>Section 2: Learning story</w:t>
      </w:r>
    </w:p>
    <w:p w14:paraId="4417CC38" w14:textId="4600B1E8" w:rsidR="005F7676" w:rsidRDefault="00D744F6" w:rsidP="00D744F6">
      <w:r w:rsidRPr="00D744F6">
        <w:t>The area photographed represents a small section of an extensive natural woodland, accessible via a park footpath. The visit involved 12 nursery-aged children accompanied by four adults, enhancing the standard adult-to-child ratio to ensure greater safety and support. The woodland is a short walk from the nursery, requiring children to navigate residential streets and cross two relatively quiet roads</w:t>
      </w:r>
      <w:r w:rsidR="00460A8D">
        <w:t xml:space="preserve">. This time can be used as </w:t>
      </w:r>
      <w:r w:rsidRPr="00D744F6">
        <w:t>an opportunity to reinforce road safety awareness and spatial reasoning through counting steps, estimating distances, and identifying environmental features</w:t>
      </w:r>
      <w:r w:rsidR="00460A8D">
        <w:t xml:space="preserve"> within the local area</w:t>
      </w:r>
      <w:r w:rsidR="001D1841">
        <w:t xml:space="preserve"> but conversations are often led by children’s interests</w:t>
      </w:r>
      <w:r w:rsidRPr="00D744F6">
        <w:t>.</w:t>
      </w:r>
    </w:p>
    <w:p w14:paraId="1C9731C2" w14:textId="77AE2504" w:rsidR="00D744F6" w:rsidRDefault="00D744F6" w:rsidP="00D744F6">
      <w:r w:rsidRPr="00D744F6">
        <w:t xml:space="preserve">This </w:t>
      </w:r>
      <w:r w:rsidR="00460A8D">
        <w:t xml:space="preserve">is a </w:t>
      </w:r>
      <w:r w:rsidRPr="00D744F6">
        <w:t>regular trip</w:t>
      </w:r>
      <w:r w:rsidR="00460A8D">
        <w:t>, which</w:t>
      </w:r>
      <w:r w:rsidRPr="00D744F6">
        <w:t xml:space="preserve"> reflects the </w:t>
      </w:r>
      <w:r w:rsidR="00460A8D">
        <w:t>nursery</w:t>
      </w:r>
      <w:r w:rsidRPr="00D744F6">
        <w:t xml:space="preserve">’s commitment to </w:t>
      </w:r>
      <w:r w:rsidR="007826F7">
        <w:t xml:space="preserve">the </w:t>
      </w:r>
      <w:r w:rsidR="007826F7" w:rsidRPr="00EB6F4B">
        <w:t>curriculum for funded non-maintained nursery settings</w:t>
      </w:r>
      <w:r w:rsidR="007826F7">
        <w:t xml:space="preserve">’ </w:t>
      </w:r>
      <w:r w:rsidRPr="00D744F6">
        <w:t xml:space="preserve">child-centred pedagogy </w:t>
      </w:r>
      <w:r w:rsidR="00EB6F4B">
        <w:t>which includes</w:t>
      </w:r>
      <w:r w:rsidRPr="00D744F6">
        <w:t xml:space="preserve"> play-based learning, </w:t>
      </w:r>
      <w:r w:rsidR="00EB6F4B">
        <w:t>being outdoors</w:t>
      </w:r>
      <w:r w:rsidRPr="00D744F6">
        <w:t xml:space="preserve">, authentic and purposeful </w:t>
      </w:r>
      <w:r w:rsidR="00EB6F4B">
        <w:t>learning</w:t>
      </w:r>
      <w:r w:rsidRPr="00D744F6">
        <w:t xml:space="preserve"> and the development of physical literacy</w:t>
      </w:r>
      <w:r w:rsidR="00EB6F4B">
        <w:t xml:space="preserve"> </w:t>
      </w:r>
      <w:r w:rsidR="007826F7">
        <w:t>(Welsh Government, 2024).</w:t>
      </w:r>
      <w:r w:rsidRPr="00D744F6">
        <w:t xml:space="preserve"> It is underpinned by the four purposes of the Curriculum for Wales</w:t>
      </w:r>
      <w:r w:rsidR="00460A8D">
        <w:t xml:space="preserve"> (2022)</w:t>
      </w:r>
      <w:r w:rsidRPr="00D744F6">
        <w:t xml:space="preserve"> which aim to develop children as ambitious, capable learners; enterprising, creative contributors; ethical, informed citizens; and healthy, confident individuals</w:t>
      </w:r>
      <w:r w:rsidR="007826F7">
        <w:t xml:space="preserve"> (Welsh Government, 2022).</w:t>
      </w:r>
    </w:p>
    <w:p w14:paraId="794D8DA4" w14:textId="2B256BD6" w:rsidR="001D1841" w:rsidRPr="00D744F6" w:rsidRDefault="001D1841" w:rsidP="00D744F6">
      <w:r w:rsidRPr="00D744F6">
        <w:t xml:space="preserve">Practitioners </w:t>
      </w:r>
      <w:r>
        <w:t>chose to bring</w:t>
      </w:r>
      <w:r w:rsidRPr="00D744F6">
        <w:t xml:space="preserve"> a </w:t>
      </w:r>
      <w:r>
        <w:t>small number of</w:t>
      </w:r>
      <w:r w:rsidRPr="00D744F6">
        <w:t xml:space="preserve"> </w:t>
      </w:r>
      <w:r>
        <w:t xml:space="preserve">additional </w:t>
      </w:r>
      <w:r w:rsidRPr="00D744F6">
        <w:t xml:space="preserve">resources to support open-ended exploration and encourage </w:t>
      </w:r>
      <w:r>
        <w:t>use of</w:t>
      </w:r>
      <w:r w:rsidRPr="00D744F6">
        <w:t xml:space="preserve"> natural loose parts. These included baskets for collecting materials, magnifying glasses for close observation</w:t>
      </w:r>
      <w:r>
        <w:t>s</w:t>
      </w:r>
      <w:r w:rsidRPr="00D744F6">
        <w:t xml:space="preserve"> and paper with chalks and crayons for mark-making and recording discoveries</w:t>
      </w:r>
      <w:r>
        <w:t>. These are to ensure opportunity to meet all area of learning and experiences</w:t>
      </w:r>
    </w:p>
    <w:p w14:paraId="714D0CED" w14:textId="05F63F55" w:rsidR="00D744F6" w:rsidRPr="00D744F6" w:rsidRDefault="006F5D11" w:rsidP="00D744F6">
      <w:r>
        <w:rPr>
          <w:noProof/>
        </w:rPr>
        <mc:AlternateContent>
          <mc:Choice Requires="wps">
            <w:drawing>
              <wp:anchor distT="45720" distB="45720" distL="114300" distR="114300" simplePos="0" relativeHeight="251692032" behindDoc="0" locked="0" layoutInCell="1" allowOverlap="1" wp14:anchorId="4F02C97F" wp14:editId="75F0C045">
                <wp:simplePos x="0" y="0"/>
                <wp:positionH relativeFrom="page">
                  <wp:posOffset>5615940</wp:posOffset>
                </wp:positionH>
                <wp:positionV relativeFrom="paragraph">
                  <wp:posOffset>325755</wp:posOffset>
                </wp:positionV>
                <wp:extent cx="1851660" cy="236220"/>
                <wp:effectExtent l="0" t="0" r="15240" b="11430"/>
                <wp:wrapThrough wrapText="bothSides">
                  <wp:wrapPolygon edited="0">
                    <wp:start x="21600" y="21600"/>
                    <wp:lineTo x="21600" y="697"/>
                    <wp:lineTo x="44" y="697"/>
                    <wp:lineTo x="44" y="21600"/>
                    <wp:lineTo x="21600" y="21600"/>
                  </wp:wrapPolygon>
                </wp:wrapThrough>
                <wp:docPr id="10743886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1851660" cy="236220"/>
                        </a:xfrm>
                        <a:prstGeom prst="rect">
                          <a:avLst/>
                        </a:prstGeom>
                        <a:solidFill>
                          <a:srgbClr val="FFFFFF"/>
                        </a:solidFill>
                        <a:ln w="9525">
                          <a:solidFill>
                            <a:srgbClr val="000000"/>
                          </a:solidFill>
                          <a:miter lim="800000"/>
                          <a:headEnd/>
                          <a:tailEnd/>
                        </a:ln>
                      </wps:spPr>
                      <wps:txbx>
                        <w:txbxContent>
                          <w:p w14:paraId="2A819008" w14:textId="283E3654" w:rsidR="00AB4427" w:rsidRPr="00AB4427" w:rsidRDefault="00AB4427" w:rsidP="00AB4427">
                            <w:pPr>
                              <w:rPr>
                                <w:sz w:val="16"/>
                                <w:szCs w:val="16"/>
                              </w:rPr>
                            </w:pPr>
                            <w:r>
                              <w:rPr>
                                <w:sz w:val="16"/>
                                <w:szCs w:val="16"/>
                              </w:rPr>
                              <w:t>Pinecones</w:t>
                            </w:r>
                            <w:r w:rsidRPr="00AB4427">
                              <w:rPr>
                                <w:sz w:val="16"/>
                                <w:szCs w:val="16"/>
                              </w:rPr>
                              <w:t xml:space="preserve"> (personal collection,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02C97F" id="_x0000_s1027" type="#_x0000_t202" style="position:absolute;margin-left:442.2pt;margin-top:25.65pt;width:145.8pt;height:18.6pt;rotation:180;flip:y;z-index:2516920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">
                <v:textbox>
                  <w:txbxContent>
                    <w:p w14:paraId="2A819008" w14:textId="283E3654" w:rsidR="00AB4427" w:rsidRPr="00AB4427" w:rsidRDefault="00AB4427" w:rsidP="00AB4427">
                      <w:pPr>
                        <w:rPr>
                          <w:sz w:val="16"/>
                          <w:szCs w:val="16"/>
                        </w:rPr>
                      </w:pPr>
                      <w:r>
                        <w:rPr>
                          <w:sz w:val="16"/>
                          <w:szCs w:val="16"/>
                        </w:rPr>
                        <w:t>Pinecones</w:t>
                      </w:r>
                      <w:r w:rsidRPr="00AB4427">
                        <w:rPr>
                          <w:sz w:val="16"/>
                          <w:szCs w:val="16"/>
                        </w:rPr>
                        <w:t xml:space="preserve"> (personal collection, 2025)</w:t>
                      </w:r>
                    </w:p>
                  </w:txbxContent>
                </v:textbox>
                <w10:wrap type="through" anchorx="page"/>
              </v:shape>
            </w:pict>
          </mc:Fallback>
        </mc:AlternateContent>
      </w:r>
      <w:r>
        <w:rPr>
          <w:noProof/>
        </w:rPr>
        <mc:AlternateContent>
          <mc:Choice Requires="wps">
            <w:drawing>
              <wp:anchor distT="45720" distB="45720" distL="114300" distR="114300" simplePos="0" relativeHeight="251694080" behindDoc="0" locked="0" layoutInCell="1" allowOverlap="1" wp14:anchorId="52C18D41" wp14:editId="07234EB7">
                <wp:simplePos x="0" y="0"/>
                <wp:positionH relativeFrom="column">
                  <wp:posOffset>4076700</wp:posOffset>
                </wp:positionH>
                <wp:positionV relativeFrom="paragraph">
                  <wp:posOffset>3526790</wp:posOffset>
                </wp:positionV>
                <wp:extent cx="2476500" cy="236220"/>
                <wp:effectExtent l="0" t="0" r="19050" b="11430"/>
                <wp:wrapThrough wrapText="bothSides">
                  <wp:wrapPolygon edited="0">
                    <wp:start x="21600" y="21600"/>
                    <wp:lineTo x="21600" y="697"/>
                    <wp:lineTo x="0" y="697"/>
                    <wp:lineTo x="0" y="21600"/>
                    <wp:lineTo x="21600" y="21600"/>
                  </wp:wrapPolygon>
                </wp:wrapThrough>
                <wp:docPr id="3776478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2476500" cy="236220"/>
                        </a:xfrm>
                        <a:prstGeom prst="rect">
                          <a:avLst/>
                        </a:prstGeom>
                        <a:solidFill>
                          <a:srgbClr val="FFFFFF"/>
                        </a:solidFill>
                        <a:ln w="9525">
                          <a:solidFill>
                            <a:srgbClr val="000000"/>
                          </a:solidFill>
                          <a:miter lim="800000"/>
                          <a:headEnd/>
                          <a:tailEnd/>
                        </a:ln>
                      </wps:spPr>
                      <wps:txbx>
                        <w:txbxContent>
                          <w:p w14:paraId="2DE2F936" w14:textId="341D4247" w:rsidR="00A27614" w:rsidRPr="006F5D11" w:rsidRDefault="006F5D11" w:rsidP="00A27614">
                            <w:pPr>
                              <w:rPr>
                                <w:sz w:val="16"/>
                                <w:szCs w:val="16"/>
                              </w:rPr>
                            </w:pPr>
                            <w:r w:rsidRPr="006F5D11">
                              <w:rPr>
                                <w:sz w:val="16"/>
                                <w:szCs w:val="16"/>
                              </w:rPr>
                              <w:t>Encyclopaedia</w:t>
                            </w:r>
                            <w:r w:rsidRPr="007C05DA">
                              <w:rPr>
                                <w:sz w:val="16"/>
                                <w:szCs w:val="16"/>
                              </w:rPr>
                              <w:t xml:space="preserve"> Britannica</w:t>
                            </w:r>
                            <w:r w:rsidRPr="006F5D11">
                              <w:rPr>
                                <w:sz w:val="16"/>
                                <w:szCs w:val="16"/>
                              </w:rPr>
                              <w:t xml:space="preserve"> (No date). </w:t>
                            </w:r>
                            <w:r w:rsidRPr="006F5D11">
                              <w:rPr>
                                <w:i/>
                                <w:iCs/>
                                <w:sz w:val="16"/>
                                <w:szCs w:val="16"/>
                              </w:rPr>
                              <w:t>Autumn leaves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C18D41" id="_x0000_s1028" type="#_x0000_t202" style="position:absolute;margin-left:321pt;margin-top:277.7pt;width:195pt;height:18.6pt;rotation:180;flip:y;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">
                <v:textbox>
                  <w:txbxContent>
                    <w:p w14:paraId="2DE2F936" w14:textId="341D4247" w:rsidR="00A27614" w:rsidRPr="006F5D11" w:rsidRDefault="006F5D11" w:rsidP="00A27614">
                      <w:pPr>
                        <w:rPr>
                          <w:sz w:val="16"/>
                          <w:szCs w:val="16"/>
                        </w:rPr>
                      </w:pPr>
                      <w:r w:rsidRPr="006F5D11">
                        <w:rPr>
                          <w:sz w:val="16"/>
                          <w:szCs w:val="16"/>
                        </w:rPr>
                        <w:t>Encyclopaedia</w:t>
                      </w:r>
                      <w:r w:rsidRPr="007C05DA">
                        <w:rPr>
                          <w:sz w:val="16"/>
                          <w:szCs w:val="16"/>
                        </w:rPr>
                        <w:t xml:space="preserve"> Britannica</w:t>
                      </w:r>
                      <w:r w:rsidRPr="006F5D11">
                        <w:rPr>
                          <w:sz w:val="16"/>
                          <w:szCs w:val="16"/>
                        </w:rPr>
                        <w:t xml:space="preserve"> (No date). </w:t>
                      </w:r>
                      <w:r w:rsidRPr="006F5D11">
                        <w:rPr>
                          <w:i/>
                          <w:iCs/>
                          <w:sz w:val="16"/>
                          <w:szCs w:val="16"/>
                        </w:rPr>
                        <w:t>Autumn leaves</w:t>
                      </w:r>
                    </w:p>
                  </w:txbxContent>
                </v:textbox>
                <w10:wrap type="through"/>
              </v:shape>
            </w:pict>
          </mc:Fallback>
        </mc:AlternateContent>
      </w:r>
      <w:r w:rsidR="009212DA">
        <w:rPr>
          <w:noProof/>
        </w:rPr>
        <w:drawing>
          <wp:anchor distT="0" distB="0" distL="114300" distR="114300" simplePos="0" relativeHeight="251683840" behindDoc="0" locked="0" layoutInCell="1" allowOverlap="1" wp14:anchorId="5B073BE3" wp14:editId="658C3877">
            <wp:simplePos x="0" y="0"/>
            <wp:positionH relativeFrom="column">
              <wp:posOffset>4416425</wp:posOffset>
            </wp:positionH>
            <wp:positionV relativeFrom="paragraph">
              <wp:posOffset>2084070</wp:posOffset>
            </wp:positionV>
            <wp:extent cx="1957705" cy="1468120"/>
            <wp:effectExtent l="285750" t="323850" r="271145" b="360680"/>
            <wp:wrapSquare wrapText="bothSides"/>
            <wp:docPr id="1981991117" name="Picture 14" descr="Autumn lea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utumn leav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784806">
                      <a:off x="0" y="0"/>
                      <a:ext cx="1957705" cy="14681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9212DA">
        <w:rPr>
          <w:noProof/>
        </w:rPr>
        <w:drawing>
          <wp:anchor distT="0" distB="0" distL="114300" distR="114300" simplePos="0" relativeHeight="251682816" behindDoc="0" locked="0" layoutInCell="1" allowOverlap="1" wp14:anchorId="391E27F8" wp14:editId="3A71DE5E">
            <wp:simplePos x="0" y="0"/>
            <wp:positionH relativeFrom="page">
              <wp:align>right</wp:align>
            </wp:positionH>
            <wp:positionV relativeFrom="paragraph">
              <wp:posOffset>477715</wp:posOffset>
            </wp:positionV>
            <wp:extent cx="2252646" cy="1889125"/>
            <wp:effectExtent l="381000" t="476250" r="414655" b="511175"/>
            <wp:wrapThrough wrapText="bothSides">
              <wp:wrapPolygon edited="1">
                <wp:start x="-1001" y="-1130"/>
                <wp:lineTo x="-2228" y="-87"/>
                <wp:lineTo x="-1160" y="3157"/>
                <wp:lineTo x="-2180" y="3634"/>
                <wp:lineTo x="-1112" y="6878"/>
                <wp:lineTo x="-2132" y="7356"/>
                <wp:lineTo x="-1064" y="10600"/>
                <wp:lineTo x="-2255" y="11157"/>
                <wp:lineTo x="-1187" y="14401"/>
                <wp:lineTo x="-2207" y="14879"/>
                <wp:lineTo x="-1139" y="18123"/>
                <wp:lineTo x="-2159" y="18600"/>
                <wp:lineTo x="-1025" y="22047"/>
                <wp:lineTo x="4398" y="23019"/>
                <wp:lineTo x="22086" y="25591"/>
                <wp:lineTo x="22957" y="22758"/>
                <wp:lineTo x="29383" y="2736"/>
                <wp:lineTo x="23672" y="-4334"/>
                <wp:lineTo x="17084" y="-1637"/>
                <wp:lineTo x="18204" y="-5331"/>
                <wp:lineTo x="14982" y="-8822"/>
                <wp:lineTo x="8364" y="-1300"/>
                <wp:lineTo x="7296" y="-4544"/>
                <wp:lineTo x="-150" y="-1528"/>
                <wp:lineTo x="-1001" y="-1130"/>
              </wp:wrapPolygon>
            </wp:wrapThrough>
            <wp:docPr id="1118986869" name="Picture 7" descr="A row of pine cones on the 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986869" name="Picture 7" descr="A row of pine cones on the ground&#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1285825" flipH="1">
                      <a:off x="0" y="0"/>
                      <a:ext cx="2252646" cy="18891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D744F6" w:rsidRPr="00D744F6">
        <w:t xml:space="preserve">During the walk to the park, one of the practitioners took the opportunity to initiate a group discussion, supporting the development of children’s language and communication skills. </w:t>
      </w:r>
      <w:r w:rsidR="001D1841">
        <w:t>T</w:t>
      </w:r>
      <w:r w:rsidR="00D744F6" w:rsidRPr="00D744F6">
        <w:t>he practitioner encouraged children to reflect on their previous visit, asking open-ended questions and allowing each child sufficient time to process and respond</w:t>
      </w:r>
      <w:r w:rsidR="007826F7">
        <w:t xml:space="preserve">, </w:t>
      </w:r>
      <w:r w:rsidR="00767973">
        <w:t xml:space="preserve">ensuring promotion of literacy as part of the </w:t>
      </w:r>
      <w:r w:rsidR="00767973" w:rsidRPr="00EB6F4B">
        <w:t>curriculum for funded non-maintained nursery settings</w:t>
      </w:r>
      <w:r w:rsidR="00767973">
        <w:t xml:space="preserve"> cross-curricular skills</w:t>
      </w:r>
      <w:r w:rsidR="007826F7">
        <w:t xml:space="preserve"> </w:t>
      </w:r>
      <w:r w:rsidR="007826F7">
        <w:t>(Welsh Government, 2024)</w:t>
      </w:r>
      <w:r w:rsidR="00D744F6" w:rsidRPr="00D744F6">
        <w:t>. Children recalled specific memories: one child mentioned the den they had built, while another remembered the purple flowers they had seen. Building on these recollections, the practitioner asked, “I wonder if the flowers are still there?”</w:t>
      </w:r>
      <w:r w:rsidR="001D1841">
        <w:t xml:space="preserve"> A</w:t>
      </w:r>
      <w:r w:rsidR="00D744F6" w:rsidRPr="00D744F6">
        <w:t xml:space="preserve"> prompt that encouraged prediction and scientific thinking. Upon arrival at the park, children noticed changes in the environment</w:t>
      </w:r>
      <w:r w:rsidR="001D1841">
        <w:t xml:space="preserve"> such as, </w:t>
      </w:r>
      <w:r w:rsidR="00D744F6" w:rsidRPr="00D744F6">
        <w:t xml:space="preserve">acorns scattered across the ground and fallen leaves replacing the bright summer flowers. These observations led to a conversation about seasonal </w:t>
      </w:r>
      <w:r w:rsidR="00DA2A4B">
        <w:t xml:space="preserve">cycles and </w:t>
      </w:r>
      <w:r w:rsidR="00D744F6" w:rsidRPr="00D744F6">
        <w:t>change, with children identifying that it was no longer summer but now autumn.</w:t>
      </w:r>
      <w:r w:rsidR="00D04D71" w:rsidRPr="00D04D71">
        <w:t xml:space="preserve"> </w:t>
      </w:r>
    </w:p>
    <w:p w14:paraId="596A8E2D" w14:textId="11F0400A" w:rsidR="00D744F6" w:rsidRDefault="00D744F6" w:rsidP="00D744F6">
      <w:r w:rsidRPr="00D744F6">
        <w:t>To deepen the experience</w:t>
      </w:r>
      <w:r w:rsidR="00712389">
        <w:t xml:space="preserve"> and understanding of seasonal </w:t>
      </w:r>
      <w:r w:rsidR="00CC4276">
        <w:t>cycles</w:t>
      </w:r>
      <w:r w:rsidRPr="00D744F6">
        <w:t>, the practitioner invited children to describe what they could see, feel, hear and touch, encouraging a multi-sensory exploration. Children responded with descriptions</w:t>
      </w:r>
      <w:r w:rsidR="00712389">
        <w:t xml:space="preserve"> such as </w:t>
      </w:r>
      <w:r w:rsidRPr="00D744F6">
        <w:t xml:space="preserve">: “My hands feel cold,” “The sun is warm on my face,” “There are lots of leaves on the ground in different colours,” “I can hear the wind,” “Leaves are rustling,” “Twigs and acorns are falling,” and “I </w:t>
      </w:r>
      <w:r w:rsidR="00712389">
        <w:t xml:space="preserve">think I </w:t>
      </w:r>
      <w:r w:rsidRPr="00D744F6">
        <w:t>can feel the rain.” These responses demonstrated not only sensory awareness but also the use of descriptive vocabulary, comparative language, and observational skills.</w:t>
      </w:r>
      <w:r w:rsidR="00712389">
        <w:t xml:space="preserve"> </w:t>
      </w:r>
      <w:r w:rsidRPr="00D744F6">
        <w:t>One child added, “And then it will be winter,” prompting the practitioner to extend the discussion: “That’s right</w:t>
      </w:r>
      <w:r w:rsidR="00712389">
        <w:t xml:space="preserve"> - </w:t>
      </w:r>
      <w:r w:rsidRPr="00D744F6">
        <w:t xml:space="preserve">I wonder what the park will look like then?” Children eagerly contributed ideas, listing characteristics of winter such as “cold,” “snowing,” “ice on the trees,” and “all the leaves will be gone.” The practitioner used this teachable moment to introduce a scientific concept, explaining, “Yes, lots of trees </w:t>
      </w:r>
      <w:r w:rsidR="00DA2A4B">
        <w:t xml:space="preserve">will </w:t>
      </w:r>
      <w:r w:rsidRPr="00D744F6">
        <w:t xml:space="preserve">lose their leaves, but some </w:t>
      </w:r>
      <w:r w:rsidR="00DA2A4B">
        <w:t>w</w:t>
      </w:r>
      <w:r w:rsidRPr="00D744F6">
        <w:t>on’t</w:t>
      </w:r>
      <w:r w:rsidR="00712389">
        <w:t xml:space="preserve"> - these</w:t>
      </w:r>
      <w:r w:rsidRPr="00D744F6">
        <w:t xml:space="preserve"> are </w:t>
      </w:r>
      <w:r w:rsidR="00712389">
        <w:t>known as</w:t>
      </w:r>
      <w:r w:rsidRPr="00D744F6">
        <w:t xml:space="preserve"> evergreen trees.” This supported children’s understanding of plant biology and seasonal cycles.</w:t>
      </w:r>
    </w:p>
    <w:p w14:paraId="47A3ADC6" w14:textId="6D4E6A88" w:rsidR="00F622FD" w:rsidRPr="00D744F6" w:rsidRDefault="00AC62D0" w:rsidP="00D744F6">
      <w:r>
        <w:t>Another cross-curricular skill which is included in each visit is digital competence. For this visit that included use of the nursery iPad. The children are given responsibility to take photos or their creations and experiences to add to their learning journals.</w:t>
      </w:r>
    </w:p>
    <w:p w14:paraId="08D931DD" w14:textId="0C615791" w:rsidR="005C1BC0" w:rsidRPr="00EE7847" w:rsidRDefault="00A27614" w:rsidP="005C1BC0">
      <w:r>
        <w:rPr>
          <w:noProof/>
        </w:rPr>
        <mc:AlternateContent>
          <mc:Choice Requires="wps">
            <w:drawing>
              <wp:anchor distT="45720" distB="45720" distL="114300" distR="114300" simplePos="0" relativeHeight="251696128" behindDoc="0" locked="0" layoutInCell="1" allowOverlap="1" wp14:anchorId="31E5988D" wp14:editId="5BC1462B">
                <wp:simplePos x="0" y="0"/>
                <wp:positionH relativeFrom="column">
                  <wp:posOffset>-281940</wp:posOffset>
                </wp:positionH>
                <wp:positionV relativeFrom="paragraph">
                  <wp:posOffset>3731260</wp:posOffset>
                </wp:positionV>
                <wp:extent cx="1653540" cy="251460"/>
                <wp:effectExtent l="0" t="0" r="22860" b="15240"/>
                <wp:wrapThrough wrapText="bothSides">
                  <wp:wrapPolygon edited="0">
                    <wp:start x="21600" y="21600"/>
                    <wp:lineTo x="21600" y="327"/>
                    <wp:lineTo x="-50" y="327"/>
                    <wp:lineTo x="-50" y="21600"/>
                    <wp:lineTo x="21600" y="21600"/>
                  </wp:wrapPolygon>
                </wp:wrapThrough>
                <wp:docPr id="643006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1653540" cy="251460"/>
                        </a:xfrm>
                        <a:prstGeom prst="rect">
                          <a:avLst/>
                        </a:prstGeom>
                        <a:solidFill>
                          <a:srgbClr val="FFFFFF"/>
                        </a:solidFill>
                        <a:ln w="9525">
                          <a:solidFill>
                            <a:srgbClr val="000000"/>
                          </a:solidFill>
                          <a:miter lim="800000"/>
                          <a:headEnd/>
                          <a:tailEnd/>
                        </a:ln>
                      </wps:spPr>
                      <wps:txbx>
                        <w:txbxContent>
                          <w:p w14:paraId="44477B62" w14:textId="568FC7BD" w:rsidR="00A27614" w:rsidRPr="00AB4427" w:rsidRDefault="00A27614" w:rsidP="00A27614">
                            <w:pPr>
                              <w:rPr>
                                <w:sz w:val="16"/>
                                <w:szCs w:val="16"/>
                              </w:rPr>
                            </w:pPr>
                            <w:r>
                              <w:rPr>
                                <w:sz w:val="16"/>
                                <w:szCs w:val="16"/>
                              </w:rPr>
                              <w:t>Trees</w:t>
                            </w:r>
                            <w:r w:rsidRPr="00AB4427">
                              <w:rPr>
                                <w:sz w:val="16"/>
                                <w:szCs w:val="16"/>
                              </w:rPr>
                              <w:t xml:space="preserve"> (personal collection,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E5988D" id="_x0000_s1029" type="#_x0000_t202" style="position:absolute;margin-left:-22.2pt;margin-top:293.8pt;width:130.2pt;height:19.8pt;rotation:180;flip:y;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">
                <v:textbox>
                  <w:txbxContent>
                    <w:p w14:paraId="44477B62" w14:textId="568FC7BD" w:rsidR="00A27614" w:rsidRPr="00AB4427" w:rsidRDefault="00A27614" w:rsidP="00A27614">
                      <w:pPr>
                        <w:rPr>
                          <w:sz w:val="16"/>
                          <w:szCs w:val="16"/>
                        </w:rPr>
                      </w:pPr>
                      <w:r>
                        <w:rPr>
                          <w:sz w:val="16"/>
                          <w:szCs w:val="16"/>
                        </w:rPr>
                        <w:t>Trees</w:t>
                      </w:r>
                      <w:r w:rsidRPr="00AB4427">
                        <w:rPr>
                          <w:sz w:val="16"/>
                          <w:szCs w:val="16"/>
                        </w:rPr>
                        <w:t xml:space="preserve"> (personal collection, 2025)</w:t>
                      </w:r>
                    </w:p>
                  </w:txbxContent>
                </v:textbox>
                <w10:wrap type="through"/>
              </v:shape>
            </w:pict>
          </mc:Fallback>
        </mc:AlternateContent>
      </w:r>
      <w:r w:rsidR="00F622FD">
        <w:rPr>
          <w:noProof/>
        </w:rPr>
        <w:drawing>
          <wp:anchor distT="0" distB="0" distL="114300" distR="114300" simplePos="0" relativeHeight="251671552" behindDoc="1" locked="0" layoutInCell="1" allowOverlap="1" wp14:anchorId="437A594E" wp14:editId="5735EBE2">
            <wp:simplePos x="0" y="0"/>
            <wp:positionH relativeFrom="column">
              <wp:posOffset>30480</wp:posOffset>
            </wp:positionH>
            <wp:positionV relativeFrom="paragraph">
              <wp:posOffset>123470</wp:posOffset>
            </wp:positionV>
            <wp:extent cx="2731770" cy="3635375"/>
            <wp:effectExtent l="133350" t="114300" r="144780" b="155575"/>
            <wp:wrapSquare wrapText="bothSides"/>
            <wp:docPr id="1144869143" name="Picture 3" descr="A path through a fo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869143" name="Picture 3" descr="A path through a forest&#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31770" cy="36353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5C1BC0" w:rsidRPr="00EE7847">
        <w:t>A</w:t>
      </w:r>
      <w:r w:rsidR="00AC62D0">
        <w:t xml:space="preserve"> separate</w:t>
      </w:r>
      <w:r w:rsidR="00DA2A4B">
        <w:t xml:space="preserve"> group of</w:t>
      </w:r>
      <w:r w:rsidR="005C1BC0" w:rsidRPr="00EE7847">
        <w:t xml:space="preserve"> children explor</w:t>
      </w:r>
      <w:r w:rsidR="00AC62D0">
        <w:t>ing</w:t>
      </w:r>
      <w:r w:rsidR="005C1BC0" w:rsidRPr="00EE7847">
        <w:t xml:space="preserve"> the woodland, one child pointed to a tree and commented on its size. The practitioner responded, “I wonder if that’s the biggest tree, or is there a bigger one?” This led to a collaborative search for the tallest tree, followed by questions about the smallest tree and whether any were the same size. Through this activity, the practitioner modelled mathematical language and reasoning, supporting children’s strategic competence and understanding of measurement, comparison, and estimation</w:t>
      </w:r>
      <w:r w:rsidR="00BE2E53">
        <w:t xml:space="preserve"> – meeting the requirements of progression 1</w:t>
      </w:r>
      <w:r w:rsidR="00DA2A4B">
        <w:t xml:space="preserve"> </w:t>
      </w:r>
      <w:r w:rsidR="00BE2E53">
        <w:t>for mathematic and numeracy learning area.</w:t>
      </w:r>
      <w:r w:rsidR="005C1BC0">
        <w:t xml:space="preserve"> (Welsh Government, 2024)</w:t>
      </w:r>
      <w:r w:rsidR="005C1BC0" w:rsidRPr="00EE7847">
        <w:t>.</w:t>
      </w:r>
      <w:r w:rsidR="00DA2A4B">
        <w:t xml:space="preserve"> </w:t>
      </w:r>
      <w:r w:rsidR="005C1BC0" w:rsidRPr="00EE7847">
        <w:t>To extend this learning, children were given baskets and encouraged to collect natural items. They began comparing the height, length, and weight of sticks, leaves, and stones</w:t>
      </w:r>
      <w:r w:rsidR="005C1BC0">
        <w:t xml:space="preserve"> - </w:t>
      </w:r>
      <w:r w:rsidR="0015773E">
        <w:rPr>
          <w:noProof/>
        </w:rPr>
        <w:drawing>
          <wp:anchor distT="0" distB="0" distL="114300" distR="114300" simplePos="0" relativeHeight="251673600" behindDoc="1" locked="0" layoutInCell="1" allowOverlap="1" wp14:anchorId="270450D5" wp14:editId="5275E048">
            <wp:simplePos x="0" y="0"/>
            <wp:positionH relativeFrom="page">
              <wp:posOffset>4430395</wp:posOffset>
            </wp:positionH>
            <wp:positionV relativeFrom="paragraph">
              <wp:posOffset>0</wp:posOffset>
            </wp:positionV>
            <wp:extent cx="2920183" cy="2165985"/>
            <wp:effectExtent l="0" t="0" r="0" b="5715"/>
            <wp:wrapSquare wrapText="bothSides"/>
            <wp:docPr id="2029918854" name="Picture 15" descr="A hand holding a basket of mushrooms and pine co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918854" name="Picture 15" descr="A hand holding a basket of mushrooms and pine cone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flipH="1">
                      <a:off x="0" y="0"/>
                      <a:ext cx="2920183" cy="2165985"/>
                    </a:xfrm>
                    <a:prstGeom prst="rect">
                      <a:avLst/>
                    </a:prstGeom>
                    <a:noFill/>
                  </pic:spPr>
                </pic:pic>
              </a:graphicData>
            </a:graphic>
            <wp14:sizeRelH relativeFrom="margin">
              <wp14:pctWidth>0</wp14:pctWidth>
            </wp14:sizeRelH>
            <wp14:sizeRelV relativeFrom="margin">
              <wp14:pctHeight>0</wp14:pctHeight>
            </wp14:sizeRelV>
          </wp:anchor>
        </w:drawing>
      </w:r>
      <w:r w:rsidR="005C1BC0" w:rsidRPr="00EE7847">
        <w:t>engaging with mathematical concepts such as size</w:t>
      </w:r>
      <w:r w:rsidR="005C1BC0">
        <w:t xml:space="preserve"> and</w:t>
      </w:r>
      <w:r w:rsidR="005C1BC0" w:rsidRPr="00EE7847">
        <w:t xml:space="preserve"> quantity. The children counted items, sorted them and discussed which collections had more, less, or the same. These experiences supported the development of mathematical thinking in meaningful ways, aligned with the curriculum’s emphasis on authentic and purposeful learning</w:t>
      </w:r>
      <w:r w:rsidR="005C1BC0">
        <w:t xml:space="preserve"> (Welsh Government, 2024)</w:t>
      </w:r>
      <w:r w:rsidR="005C1BC0" w:rsidRPr="00EE7847">
        <w:t>.</w:t>
      </w:r>
      <w:r w:rsidR="00F060D5" w:rsidRPr="00F060D5">
        <w:rPr>
          <w:noProof/>
        </w:rPr>
        <w:t xml:space="preserve"> </w:t>
      </w:r>
    </w:p>
    <w:p w14:paraId="2CB4953F" w14:textId="0D6918BD" w:rsidR="00EE7847" w:rsidRPr="00EE7847" w:rsidRDefault="006F5D11" w:rsidP="00EE7847">
      <w:r>
        <w:rPr>
          <w:noProof/>
        </w:rPr>
        <mc:AlternateContent>
          <mc:Choice Requires="wps">
            <w:drawing>
              <wp:anchor distT="45720" distB="45720" distL="114300" distR="114300" simplePos="0" relativeHeight="251698176" behindDoc="0" locked="0" layoutInCell="1" allowOverlap="1" wp14:anchorId="298B42E3" wp14:editId="780A8BE0">
                <wp:simplePos x="0" y="0"/>
                <wp:positionH relativeFrom="column">
                  <wp:posOffset>3322955</wp:posOffset>
                </wp:positionH>
                <wp:positionV relativeFrom="paragraph">
                  <wp:posOffset>74295</wp:posOffset>
                </wp:positionV>
                <wp:extent cx="2917825" cy="228600"/>
                <wp:effectExtent l="0" t="0" r="15875" b="19050"/>
                <wp:wrapThrough wrapText="bothSides">
                  <wp:wrapPolygon edited="0">
                    <wp:start x="21600" y="21600"/>
                    <wp:lineTo x="21600" y="0"/>
                    <wp:lineTo x="24" y="0"/>
                    <wp:lineTo x="24" y="21600"/>
                    <wp:lineTo x="21600" y="21600"/>
                  </wp:wrapPolygon>
                </wp:wrapThrough>
                <wp:docPr id="16912772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2917825" cy="228600"/>
                        </a:xfrm>
                        <a:prstGeom prst="rect">
                          <a:avLst/>
                        </a:prstGeom>
                        <a:solidFill>
                          <a:srgbClr val="FFFFFF"/>
                        </a:solidFill>
                        <a:ln w="9525">
                          <a:solidFill>
                            <a:srgbClr val="000000"/>
                          </a:solidFill>
                          <a:miter lim="800000"/>
                          <a:headEnd/>
                          <a:tailEnd/>
                        </a:ln>
                      </wps:spPr>
                      <wps:txbx>
                        <w:txbxContent>
                          <w:p w14:paraId="20ADD410" w14:textId="2F296B0E" w:rsidR="00A27614" w:rsidRPr="006F5D11" w:rsidRDefault="006F5D11" w:rsidP="00A27614">
                            <w:pPr>
                              <w:rPr>
                                <w:sz w:val="16"/>
                                <w:szCs w:val="16"/>
                              </w:rPr>
                            </w:pPr>
                            <w:proofErr w:type="spellStart"/>
                            <w:r w:rsidRPr="006F5D11">
                              <w:rPr>
                                <w:i/>
                                <w:iCs/>
                                <w:sz w:val="16"/>
                                <w:szCs w:val="16"/>
                              </w:rPr>
                              <w:t>Freepik</w:t>
                            </w:r>
                            <w:proofErr w:type="spellEnd"/>
                            <w:r w:rsidRPr="006F5D11">
                              <w:rPr>
                                <w:i/>
                                <w:iCs/>
                                <w:sz w:val="16"/>
                                <w:szCs w:val="16"/>
                              </w:rPr>
                              <w:t xml:space="preserve"> (</w:t>
                            </w:r>
                            <w:r w:rsidR="00F94C9C">
                              <w:rPr>
                                <w:i/>
                                <w:iCs/>
                                <w:sz w:val="16"/>
                                <w:szCs w:val="16"/>
                              </w:rPr>
                              <w:t>n.d.</w:t>
                            </w:r>
                            <w:r w:rsidRPr="006F5D11">
                              <w:rPr>
                                <w:i/>
                                <w:iCs/>
                                <w:sz w:val="16"/>
                                <w:szCs w:val="16"/>
                              </w:rPr>
                              <w:t xml:space="preserve">). </w:t>
                            </w:r>
                            <w:r w:rsidRPr="00816836">
                              <w:rPr>
                                <w:i/>
                                <w:iCs/>
                                <w:sz w:val="16"/>
                                <w:szCs w:val="16"/>
                              </w:rPr>
                              <w:t xml:space="preserve">Close-up of hand carrying </w:t>
                            </w:r>
                            <w:r w:rsidR="00F87162" w:rsidRPr="00816836">
                              <w:rPr>
                                <w:i/>
                                <w:iCs/>
                                <w:sz w:val="16"/>
                                <w:szCs w:val="16"/>
                              </w:rPr>
                              <w:t>pinecones</w:t>
                            </w:r>
                            <w:r w:rsidRPr="00816836">
                              <w:rPr>
                                <w:i/>
                                <w:iCs/>
                                <w:sz w:val="16"/>
                                <w:szCs w:val="16"/>
                              </w:rPr>
                              <w:t xml:space="preserve"> in basket</w:t>
                            </w:r>
                            <w:r w:rsidRPr="006F5D11">
                              <w:rPr>
                                <w:i/>
                                <w:iCs/>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B42E3" id="_x0000_s1030" type="#_x0000_t202" style="position:absolute;margin-left:261.65pt;margin-top:5.85pt;width:229.75pt;height:18pt;rotation:180;flip:y;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">
                <v:textbox>
                  <w:txbxContent>
                    <w:p w14:paraId="20ADD410" w14:textId="2F296B0E" w:rsidR="00A27614" w:rsidRPr="006F5D11" w:rsidRDefault="006F5D11" w:rsidP="00A27614">
                      <w:pPr>
                        <w:rPr>
                          <w:sz w:val="16"/>
                          <w:szCs w:val="16"/>
                        </w:rPr>
                      </w:pPr>
                      <w:proofErr w:type="spellStart"/>
                      <w:r w:rsidRPr="006F5D11">
                        <w:rPr>
                          <w:i/>
                          <w:iCs/>
                          <w:sz w:val="16"/>
                          <w:szCs w:val="16"/>
                        </w:rPr>
                        <w:t>Freepik</w:t>
                      </w:r>
                      <w:proofErr w:type="spellEnd"/>
                      <w:r w:rsidRPr="006F5D11">
                        <w:rPr>
                          <w:i/>
                          <w:iCs/>
                          <w:sz w:val="16"/>
                          <w:szCs w:val="16"/>
                        </w:rPr>
                        <w:t xml:space="preserve"> (</w:t>
                      </w:r>
                      <w:r w:rsidR="00F94C9C">
                        <w:rPr>
                          <w:i/>
                          <w:iCs/>
                          <w:sz w:val="16"/>
                          <w:szCs w:val="16"/>
                        </w:rPr>
                        <w:t>n.d.</w:t>
                      </w:r>
                      <w:r w:rsidRPr="006F5D11">
                        <w:rPr>
                          <w:i/>
                          <w:iCs/>
                          <w:sz w:val="16"/>
                          <w:szCs w:val="16"/>
                        </w:rPr>
                        <w:t xml:space="preserve">). </w:t>
                      </w:r>
                      <w:r w:rsidRPr="00816836">
                        <w:rPr>
                          <w:i/>
                          <w:iCs/>
                          <w:sz w:val="16"/>
                          <w:szCs w:val="16"/>
                        </w:rPr>
                        <w:t xml:space="preserve">Close-up of hand carrying </w:t>
                      </w:r>
                      <w:r w:rsidR="00F87162" w:rsidRPr="00816836">
                        <w:rPr>
                          <w:i/>
                          <w:iCs/>
                          <w:sz w:val="16"/>
                          <w:szCs w:val="16"/>
                        </w:rPr>
                        <w:t>pinecones</w:t>
                      </w:r>
                      <w:r w:rsidRPr="00816836">
                        <w:rPr>
                          <w:i/>
                          <w:iCs/>
                          <w:sz w:val="16"/>
                          <w:szCs w:val="16"/>
                        </w:rPr>
                        <w:t xml:space="preserve"> in basket</w:t>
                      </w:r>
                      <w:r w:rsidRPr="006F5D11">
                        <w:rPr>
                          <w:i/>
                          <w:iCs/>
                          <w:sz w:val="16"/>
                          <w:szCs w:val="16"/>
                        </w:rPr>
                        <w:t>.</w:t>
                      </w:r>
                    </w:p>
                  </w:txbxContent>
                </v:textbox>
                <w10:wrap type="through"/>
              </v:shape>
            </w:pict>
          </mc:Fallback>
        </mc:AlternateContent>
      </w:r>
      <w:r w:rsidR="005C1BC0">
        <w:t>Later into the</w:t>
      </w:r>
      <w:r w:rsidR="00EE7847" w:rsidRPr="00EE7847">
        <w:t xml:space="preserve"> visit, one child spotted a squirrel darting quickly up a tree. This moment sparked excitement among the group and led </w:t>
      </w:r>
      <w:r w:rsidR="0019785E">
        <w:t>the</w:t>
      </w:r>
      <w:r w:rsidR="00EE7847" w:rsidRPr="00EE7847">
        <w:t xml:space="preserve"> practitioner </w:t>
      </w:r>
      <w:r w:rsidR="0019785E">
        <w:t xml:space="preserve">to </w:t>
      </w:r>
      <w:r w:rsidR="00EE7847" w:rsidRPr="00EE7847">
        <w:t>sensitively guide</w:t>
      </w:r>
      <w:r w:rsidR="00DA2A4B">
        <w:t xml:space="preserve"> </w:t>
      </w:r>
      <w:r w:rsidR="00EE7847" w:rsidRPr="00EE7847">
        <w:t>the conversation, reinforcing the idea that we must be careful not to frighten or endanger wildlife</w:t>
      </w:r>
      <w:r w:rsidR="0019785E">
        <w:t xml:space="preserve"> and reminding the children of </w:t>
      </w:r>
      <w:r w:rsidR="0019785E" w:rsidRPr="00EE7847">
        <w:t>respecting animals and the natural environment</w:t>
      </w:r>
      <w:r w:rsidR="00DA2A4B">
        <w:t>. S</w:t>
      </w:r>
      <w:r w:rsidR="00EE7847" w:rsidRPr="00EE7847">
        <w:t>upporting children’s development as ethical, informed citizens, one of the four purposes of the Curriculum for Wales</w:t>
      </w:r>
      <w:r w:rsidR="0019785E">
        <w:t xml:space="preserve"> (</w:t>
      </w:r>
      <w:r w:rsidR="005C1BC0">
        <w:t xml:space="preserve">Welsh </w:t>
      </w:r>
      <w:r w:rsidR="009212DA">
        <w:t>G</w:t>
      </w:r>
      <w:r w:rsidR="005C1BC0">
        <w:t xml:space="preserve">overnment, </w:t>
      </w:r>
      <w:r w:rsidR="0019785E">
        <w:t>2022)</w:t>
      </w:r>
      <w:r w:rsidR="00EE7847" w:rsidRPr="00EE7847">
        <w:t>.</w:t>
      </w:r>
    </w:p>
    <w:p w14:paraId="26CE6642" w14:textId="57BAE2B4" w:rsidR="00EE7847" w:rsidRPr="00EE7847" w:rsidRDefault="00EE7847" w:rsidP="00EE7847">
      <w:r w:rsidRPr="00EE7847">
        <w:t xml:space="preserve">Following the children’s interest, the practitioner asked, “I wonder where the squirrel lives?” This open-ended question prompted a variety of imaginative responses: “In that log,” “Up the top of that tree,” and “With the birds.” A discussion on habitats emerged, with the practitioner scaffolding </w:t>
      </w:r>
      <w:r w:rsidR="00DA2A4B">
        <w:t xml:space="preserve">scientific </w:t>
      </w:r>
      <w:r w:rsidRPr="00EE7847">
        <w:t>understanding</w:t>
      </w:r>
      <w:r w:rsidR="00DA2A4B">
        <w:t>. She did this</w:t>
      </w:r>
      <w:r w:rsidRPr="00EE7847">
        <w:t xml:space="preserve"> by linking back to a previous visit when the children had built a den from </w:t>
      </w:r>
      <w:r w:rsidR="0019785E">
        <w:t>branches as she</w:t>
      </w:r>
      <w:r w:rsidRPr="00EE7847">
        <w:t xml:space="preserve"> explained that squirrels </w:t>
      </w:r>
      <w:r w:rsidR="00DA2A4B">
        <w:t>similarly</w:t>
      </w:r>
      <w:r w:rsidRPr="00EE7847">
        <w:t xml:space="preserve"> build nests from twigs</w:t>
      </w:r>
      <w:r w:rsidR="0019785E">
        <w:t>.</w:t>
      </w:r>
      <w:r w:rsidRPr="00EE7847">
        <w:t xml:space="preserve"> This comparison helped children connect past experiences to new learning, supporting their ability to make links and deepen </w:t>
      </w:r>
      <w:r w:rsidR="00DA2A4B">
        <w:t xml:space="preserve">their </w:t>
      </w:r>
      <w:r w:rsidRPr="00EE7847">
        <w:t>understanding.</w:t>
      </w:r>
    </w:p>
    <w:p w14:paraId="66F31B40" w14:textId="761482E9" w:rsidR="00F622FD" w:rsidRPr="00EE7847" w:rsidRDefault="00A27614" w:rsidP="00EE7847">
      <w:r>
        <w:rPr>
          <w:noProof/>
        </w:rPr>
        <mc:AlternateContent>
          <mc:Choice Requires="wps">
            <w:drawing>
              <wp:anchor distT="45720" distB="45720" distL="114300" distR="114300" simplePos="0" relativeHeight="251702272" behindDoc="0" locked="0" layoutInCell="1" allowOverlap="1" wp14:anchorId="6DF866F1" wp14:editId="3C394E81">
                <wp:simplePos x="0" y="0"/>
                <wp:positionH relativeFrom="page">
                  <wp:posOffset>5471160</wp:posOffset>
                </wp:positionH>
                <wp:positionV relativeFrom="paragraph">
                  <wp:posOffset>1177925</wp:posOffset>
                </wp:positionV>
                <wp:extent cx="1912620" cy="236220"/>
                <wp:effectExtent l="0" t="0" r="11430" b="11430"/>
                <wp:wrapThrough wrapText="bothSides">
                  <wp:wrapPolygon edited="0">
                    <wp:start x="21600" y="21600"/>
                    <wp:lineTo x="21600" y="697"/>
                    <wp:lineTo x="86" y="697"/>
                    <wp:lineTo x="86" y="21600"/>
                    <wp:lineTo x="21600" y="21600"/>
                  </wp:wrapPolygon>
                </wp:wrapThrough>
                <wp:docPr id="4924148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1912620" cy="236220"/>
                        </a:xfrm>
                        <a:prstGeom prst="rect">
                          <a:avLst/>
                        </a:prstGeom>
                        <a:solidFill>
                          <a:srgbClr val="FFFFFF"/>
                        </a:solidFill>
                        <a:ln w="9525">
                          <a:solidFill>
                            <a:srgbClr val="000000"/>
                          </a:solidFill>
                          <a:miter lim="800000"/>
                          <a:headEnd/>
                          <a:tailEnd/>
                        </a:ln>
                      </wps:spPr>
                      <wps:txbx>
                        <w:txbxContent>
                          <w:p w14:paraId="4AB62F47" w14:textId="19D3F67B" w:rsidR="00A27614" w:rsidRPr="00AB4427" w:rsidRDefault="00A27614" w:rsidP="00A27614">
                            <w:pPr>
                              <w:rPr>
                                <w:sz w:val="16"/>
                                <w:szCs w:val="16"/>
                              </w:rPr>
                            </w:pPr>
                            <w:r>
                              <w:rPr>
                                <w:sz w:val="16"/>
                                <w:szCs w:val="16"/>
                              </w:rPr>
                              <w:t>Loose parts</w:t>
                            </w:r>
                            <w:r w:rsidRPr="00AB4427">
                              <w:rPr>
                                <w:sz w:val="16"/>
                                <w:szCs w:val="16"/>
                              </w:rPr>
                              <w:t xml:space="preserve"> (personal collection,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F866F1" id="_x0000_s1031" type="#_x0000_t202" style="position:absolute;margin-left:430.8pt;margin-top:92.75pt;width:150.6pt;height:18.6pt;rotation:180;flip:y;z-index:25170227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">
                <v:textbox>
                  <w:txbxContent>
                    <w:p w14:paraId="4AB62F47" w14:textId="19D3F67B" w:rsidR="00A27614" w:rsidRPr="00AB4427" w:rsidRDefault="00A27614" w:rsidP="00A27614">
                      <w:pPr>
                        <w:rPr>
                          <w:sz w:val="16"/>
                          <w:szCs w:val="16"/>
                        </w:rPr>
                      </w:pPr>
                      <w:r>
                        <w:rPr>
                          <w:sz w:val="16"/>
                          <w:szCs w:val="16"/>
                        </w:rPr>
                        <w:t>Loose parts</w:t>
                      </w:r>
                      <w:r w:rsidRPr="00AB4427">
                        <w:rPr>
                          <w:sz w:val="16"/>
                          <w:szCs w:val="16"/>
                        </w:rPr>
                        <w:t xml:space="preserve"> (personal collection, 2025)</w:t>
                      </w:r>
                    </w:p>
                  </w:txbxContent>
                </v:textbox>
                <w10:wrap type="through" anchorx="page"/>
              </v:shape>
            </w:pict>
          </mc:Fallback>
        </mc:AlternateContent>
      </w:r>
      <w:r>
        <w:rPr>
          <w:noProof/>
        </w:rPr>
        <mc:AlternateContent>
          <mc:Choice Requires="wps">
            <w:drawing>
              <wp:anchor distT="45720" distB="45720" distL="114300" distR="114300" simplePos="0" relativeHeight="251700224" behindDoc="0" locked="0" layoutInCell="1" allowOverlap="1" wp14:anchorId="722A0ADC" wp14:editId="2B064EB6">
                <wp:simplePos x="0" y="0"/>
                <wp:positionH relativeFrom="column">
                  <wp:posOffset>2743200</wp:posOffset>
                </wp:positionH>
                <wp:positionV relativeFrom="paragraph">
                  <wp:posOffset>3313430</wp:posOffset>
                </wp:positionV>
                <wp:extent cx="1844040" cy="259080"/>
                <wp:effectExtent l="0" t="0" r="22860" b="26670"/>
                <wp:wrapThrough wrapText="bothSides">
                  <wp:wrapPolygon edited="0">
                    <wp:start x="21600" y="21600"/>
                    <wp:lineTo x="21600" y="-635"/>
                    <wp:lineTo x="-45" y="-635"/>
                    <wp:lineTo x="-45" y="21600"/>
                    <wp:lineTo x="21600" y="21600"/>
                  </wp:wrapPolygon>
                </wp:wrapThrough>
                <wp:docPr id="19159707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1844040" cy="259080"/>
                        </a:xfrm>
                        <a:prstGeom prst="rect">
                          <a:avLst/>
                        </a:prstGeom>
                        <a:solidFill>
                          <a:srgbClr val="FFFFFF"/>
                        </a:solidFill>
                        <a:ln w="9525">
                          <a:solidFill>
                            <a:srgbClr val="000000"/>
                          </a:solidFill>
                          <a:miter lim="800000"/>
                          <a:headEnd/>
                          <a:tailEnd/>
                        </a:ln>
                      </wps:spPr>
                      <wps:txbx>
                        <w:txbxContent>
                          <w:p w14:paraId="0F2A1109" w14:textId="11059EB4" w:rsidR="00A27614" w:rsidRPr="00AB4427" w:rsidRDefault="00A27614" w:rsidP="00A27614">
                            <w:pPr>
                              <w:rPr>
                                <w:sz w:val="16"/>
                                <w:szCs w:val="16"/>
                              </w:rPr>
                            </w:pPr>
                            <w:r>
                              <w:rPr>
                                <w:sz w:val="16"/>
                                <w:szCs w:val="16"/>
                              </w:rPr>
                              <w:t>Pinecones</w:t>
                            </w:r>
                            <w:r w:rsidRPr="00AB4427">
                              <w:rPr>
                                <w:sz w:val="16"/>
                                <w:szCs w:val="16"/>
                              </w:rPr>
                              <w:t xml:space="preserve"> (personal collection,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2A0ADC" id="_x0000_s1032" type="#_x0000_t202" style="position:absolute;margin-left:3in;margin-top:260.9pt;width:145.2pt;height:20.4pt;rotation:180;flip:y;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">
                <v:textbox>
                  <w:txbxContent>
                    <w:p w14:paraId="0F2A1109" w14:textId="11059EB4" w:rsidR="00A27614" w:rsidRPr="00AB4427" w:rsidRDefault="00A27614" w:rsidP="00A27614">
                      <w:pPr>
                        <w:rPr>
                          <w:sz w:val="16"/>
                          <w:szCs w:val="16"/>
                        </w:rPr>
                      </w:pPr>
                      <w:r>
                        <w:rPr>
                          <w:sz w:val="16"/>
                          <w:szCs w:val="16"/>
                        </w:rPr>
                        <w:t>Pinecones</w:t>
                      </w:r>
                      <w:r w:rsidRPr="00AB4427">
                        <w:rPr>
                          <w:sz w:val="16"/>
                          <w:szCs w:val="16"/>
                        </w:rPr>
                        <w:t xml:space="preserve"> (personal collection, 2025)</w:t>
                      </w:r>
                    </w:p>
                  </w:txbxContent>
                </v:textbox>
                <w10:wrap type="through"/>
              </v:shape>
            </w:pict>
          </mc:Fallback>
        </mc:AlternateContent>
      </w:r>
      <w:r w:rsidR="0015773E">
        <w:rPr>
          <w:noProof/>
        </w:rPr>
        <w:drawing>
          <wp:anchor distT="0" distB="0" distL="114300" distR="114300" simplePos="0" relativeHeight="251685888" behindDoc="0" locked="0" layoutInCell="1" allowOverlap="1" wp14:anchorId="16EB9A38" wp14:editId="528B17BD">
            <wp:simplePos x="0" y="0"/>
            <wp:positionH relativeFrom="page">
              <wp:posOffset>2894330</wp:posOffset>
            </wp:positionH>
            <wp:positionV relativeFrom="paragraph">
              <wp:posOffset>2118995</wp:posOffset>
            </wp:positionV>
            <wp:extent cx="2465705" cy="1327785"/>
            <wp:effectExtent l="114300" t="114300" r="106045" b="139065"/>
            <wp:wrapThrough wrapText="bothSides">
              <wp:wrapPolygon edited="1">
                <wp:start x="-1001" y="-1130"/>
                <wp:lineTo x="-2228" y="-87"/>
                <wp:lineTo x="-1160" y="3157"/>
                <wp:lineTo x="-2180" y="3634"/>
                <wp:lineTo x="-1112" y="6878"/>
                <wp:lineTo x="-2132" y="7356"/>
                <wp:lineTo x="-1064" y="10600"/>
                <wp:lineTo x="-2255" y="11157"/>
                <wp:lineTo x="-1187" y="14401"/>
                <wp:lineTo x="-2207" y="14879"/>
                <wp:lineTo x="-1139" y="18123"/>
                <wp:lineTo x="-2159" y="18600"/>
                <wp:lineTo x="-1025" y="22047"/>
                <wp:lineTo x="4398" y="23019"/>
                <wp:lineTo x="22086" y="25591"/>
                <wp:lineTo x="22957" y="22758"/>
                <wp:lineTo x="22806" y="2985"/>
                <wp:lineTo x="23261" y="-344"/>
                <wp:lineTo x="17084" y="-1637"/>
                <wp:lineTo x="19334" y="-1341"/>
                <wp:lineTo x="14982" y="-1092"/>
                <wp:lineTo x="8364" y="-1300"/>
                <wp:lineTo x="6474" y="-1053"/>
                <wp:lineTo x="-150" y="-1528"/>
                <wp:lineTo x="-1001" y="-1130"/>
              </wp:wrapPolygon>
            </wp:wrapThrough>
            <wp:docPr id="398315744" name="Picture 7" descr="A row of pine cones on the 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986869" name="Picture 7" descr="A row of pine cones on the ground&#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flipH="1">
                      <a:off x="0" y="0"/>
                      <a:ext cx="2465705" cy="132778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15773E">
        <w:rPr>
          <w:noProof/>
        </w:rPr>
        <w:drawing>
          <wp:anchor distT="0" distB="0" distL="114300" distR="114300" simplePos="0" relativeHeight="251676672" behindDoc="1" locked="0" layoutInCell="1" allowOverlap="1" wp14:anchorId="01149277" wp14:editId="7D150249">
            <wp:simplePos x="0" y="0"/>
            <wp:positionH relativeFrom="page">
              <wp:align>right</wp:align>
            </wp:positionH>
            <wp:positionV relativeFrom="paragraph">
              <wp:posOffset>1252855</wp:posOffset>
            </wp:positionV>
            <wp:extent cx="1845945" cy="1991995"/>
            <wp:effectExtent l="346075" t="377825" r="347980" b="405130"/>
            <wp:wrapTight wrapText="bothSides">
              <wp:wrapPolygon edited="1">
                <wp:start x="-1105" y="23285"/>
                <wp:lineTo x="-231" y="24338"/>
                <wp:lineTo x="3869" y="23266"/>
                <wp:lineTo x="4230" y="24453"/>
                <wp:lineTo x="8330" y="23381"/>
                <wp:lineTo x="5680" y="30938"/>
                <wp:lineTo x="12718" y="23259"/>
                <wp:lineTo x="11955" y="27034"/>
                <wp:lineTo x="11095" y="27780"/>
                <wp:lineTo x="17493" y="25881"/>
                <wp:lineTo x="26683" y="19724"/>
                <wp:lineTo x="23426" y="14820"/>
                <wp:lineTo x="23354" y="14583"/>
                <wp:lineTo x="23365" y="996"/>
                <wp:lineTo x="23805" y="624"/>
                <wp:lineTo x="23154" y="-1512"/>
                <wp:lineTo x="-360" y="-1515"/>
                <wp:lineTo x="-1844" y="4512"/>
                <wp:lineTo x="-1338" y="6174"/>
                <wp:lineTo x="-5437" y="7246"/>
                <wp:lineTo x="-1683" y="21386"/>
                <wp:lineTo x="-1105" y="23285"/>
              </wp:wrapPolygon>
            </wp:wrapTight>
            <wp:docPr id="1877479630" name="Picture 8" descr="A group of pine cones and leaves on a wooden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479630" name="Picture 8" descr="A group of pine cones and leaves on a wooden surface&#10;&#10;AI-generated content may be incorrect."/>
                    <pic:cNvPicPr>
                      <a:picLocks noChangeAspect="1" noChangeArrowheads="1"/>
                    </pic:cNvPicPr>
                  </pic:nvPicPr>
                  <pic:blipFill rotWithShape="1">
                    <a:blip r:embed="rId15">
                      <a:extLst>
                        <a:ext uri="{28A0092B-C50C-407E-A947-70E740481C1C}">
                          <a14:useLocalDpi xmlns:a14="http://schemas.microsoft.com/office/drawing/2010/main" val="0"/>
                        </a:ext>
                      </a:extLst>
                    </a:blip>
                    <a:srcRect l="23095" t="25424" r="10950" b="21076"/>
                    <a:stretch>
                      <a:fillRect/>
                    </a:stretch>
                  </pic:blipFill>
                  <pic:spPr bwMode="auto">
                    <a:xfrm rot="17235553">
                      <a:off x="0" y="0"/>
                      <a:ext cx="1845945" cy="1991995"/>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E7847" w:rsidRPr="00EE7847">
        <w:t xml:space="preserve">The practitioner extended the inquiry by asking, “Who else might live in the tree, on the branches, in the leaves, or around the base?” Children were offered magnifying glasses to investigate the tree and surrounding area. One child discovered a small spider, prompting further exploration of insects and small creatures. </w:t>
      </w:r>
      <w:proofErr w:type="gramStart"/>
      <w:r w:rsidR="00A04F45" w:rsidRPr="005C1BC0">
        <w:t>A number of</w:t>
      </w:r>
      <w:proofErr w:type="gramEnd"/>
      <w:r w:rsidR="00A04F45" w:rsidRPr="005C1BC0">
        <w:t xml:space="preserve"> children who had collected natural loose parts used these to produce habitats </w:t>
      </w:r>
      <w:r w:rsidR="00AC62D0">
        <w:t xml:space="preserve">in preparation </w:t>
      </w:r>
      <w:r w:rsidR="00A04F45" w:rsidRPr="005C1BC0">
        <w:t>for the insects they would find.</w:t>
      </w:r>
      <w:r w:rsidR="00A04F45">
        <w:rPr>
          <w:i/>
          <w:iCs/>
        </w:rPr>
        <w:t xml:space="preserve"> </w:t>
      </w:r>
      <w:r w:rsidR="00EE7847" w:rsidRPr="00EE7847">
        <w:t>This hands-on investigation supported scientific learning through observation, classification, and inquiry</w:t>
      </w:r>
      <w:r w:rsidR="00AC62D0">
        <w:t xml:space="preserve">, which are </w:t>
      </w:r>
      <w:r w:rsidR="00EE7847" w:rsidRPr="00EE7847">
        <w:t>key elements of th</w:t>
      </w:r>
      <w:r w:rsidR="00F622FD">
        <w:t>e cu</w:t>
      </w:r>
      <w:r w:rsidR="00F622FD" w:rsidRPr="00EE7847">
        <w:t>rriculum’s focus on developing ambitious, capable learners who re curious about the world around</w:t>
      </w:r>
      <w:r w:rsidR="0015773E">
        <w:t xml:space="preserve"> </w:t>
      </w:r>
      <w:r w:rsidR="00F622FD" w:rsidRPr="00EE7847">
        <w:t>them</w:t>
      </w:r>
      <w:r w:rsidR="00F622FD">
        <w:t xml:space="preserve"> (Welsh Government, 2022)</w:t>
      </w:r>
      <w:r w:rsidR="00F060D5">
        <w:t>.</w:t>
      </w:r>
      <w:r w:rsidR="0015773E" w:rsidRPr="0015773E">
        <w:rPr>
          <w:noProof/>
        </w:rPr>
        <w:t xml:space="preserve"> </w:t>
      </w:r>
    </w:p>
    <w:p w14:paraId="38F80207" w14:textId="21412F30" w:rsidR="0038568E" w:rsidRPr="006F5D11" w:rsidRDefault="006F5D11">
      <w:pPr>
        <w:rPr>
          <w:b/>
          <w:bCs/>
        </w:rPr>
      </w:pPr>
      <w:r>
        <w:rPr>
          <w:noProof/>
        </w:rPr>
        <mc:AlternateContent>
          <mc:Choice Requires="wps">
            <w:drawing>
              <wp:anchor distT="45720" distB="45720" distL="114300" distR="114300" simplePos="0" relativeHeight="251708416" behindDoc="0" locked="0" layoutInCell="1" allowOverlap="1" wp14:anchorId="5CBC0FBD" wp14:editId="32857797">
                <wp:simplePos x="0" y="0"/>
                <wp:positionH relativeFrom="column">
                  <wp:posOffset>4846320</wp:posOffset>
                </wp:positionH>
                <wp:positionV relativeFrom="paragraph">
                  <wp:posOffset>3444240</wp:posOffset>
                </wp:positionV>
                <wp:extent cx="1668780" cy="259080"/>
                <wp:effectExtent l="0" t="0" r="26670" b="26670"/>
                <wp:wrapThrough wrapText="bothSides">
                  <wp:wrapPolygon edited="0">
                    <wp:start x="21600" y="21600"/>
                    <wp:lineTo x="21600" y="-635"/>
                    <wp:lineTo x="-99" y="-635"/>
                    <wp:lineTo x="-99" y="21600"/>
                    <wp:lineTo x="21600" y="21600"/>
                  </wp:wrapPolygon>
                </wp:wrapThrough>
                <wp:docPr id="4488935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1668780" cy="259080"/>
                        </a:xfrm>
                        <a:prstGeom prst="rect">
                          <a:avLst/>
                        </a:prstGeom>
                        <a:solidFill>
                          <a:srgbClr val="FFFFFF"/>
                        </a:solidFill>
                        <a:ln w="9525">
                          <a:solidFill>
                            <a:srgbClr val="000000"/>
                          </a:solidFill>
                          <a:miter lim="800000"/>
                          <a:headEnd/>
                          <a:tailEnd/>
                        </a:ln>
                      </wps:spPr>
                      <wps:txbx>
                        <w:txbxContent>
                          <w:p w14:paraId="40EFEACD" w14:textId="684F8EA7" w:rsidR="006F5D11" w:rsidRPr="00AB4427" w:rsidRDefault="006F5D11" w:rsidP="006F5D11">
                            <w:pPr>
                              <w:rPr>
                                <w:sz w:val="16"/>
                                <w:szCs w:val="16"/>
                              </w:rPr>
                            </w:pPr>
                            <w:r>
                              <w:rPr>
                                <w:sz w:val="16"/>
                                <w:szCs w:val="16"/>
                              </w:rPr>
                              <w:t>Sticks</w:t>
                            </w:r>
                            <w:r w:rsidRPr="00AB4427">
                              <w:rPr>
                                <w:sz w:val="16"/>
                                <w:szCs w:val="16"/>
                              </w:rPr>
                              <w:t xml:space="preserve"> (personal collection,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BC0FBD" id="_x0000_s1033" type="#_x0000_t202" style="position:absolute;margin-left:381.6pt;margin-top:271.2pt;width:131.4pt;height:20.4pt;rotation:180;flip:y;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">
                <v:textbox>
                  <w:txbxContent>
                    <w:p w14:paraId="40EFEACD" w14:textId="684F8EA7" w:rsidR="006F5D11" w:rsidRPr="00AB4427" w:rsidRDefault="006F5D11" w:rsidP="006F5D11">
                      <w:pPr>
                        <w:rPr>
                          <w:sz w:val="16"/>
                          <w:szCs w:val="16"/>
                        </w:rPr>
                      </w:pPr>
                      <w:r>
                        <w:rPr>
                          <w:sz w:val="16"/>
                          <w:szCs w:val="16"/>
                        </w:rPr>
                        <w:t>Sticks</w:t>
                      </w:r>
                      <w:r w:rsidRPr="00AB4427">
                        <w:rPr>
                          <w:sz w:val="16"/>
                          <w:szCs w:val="16"/>
                        </w:rPr>
                        <w:t xml:space="preserve"> (personal collection, 2025)</w:t>
                      </w:r>
                    </w:p>
                  </w:txbxContent>
                </v:textbox>
                <w10:wrap type="through"/>
              </v:shape>
            </w:pict>
          </mc:Fallback>
        </mc:AlternateContent>
      </w:r>
      <w:r w:rsidR="00A27614">
        <w:rPr>
          <w:noProof/>
        </w:rPr>
        <mc:AlternateContent>
          <mc:Choice Requires="wps">
            <w:drawing>
              <wp:anchor distT="45720" distB="45720" distL="114300" distR="114300" simplePos="0" relativeHeight="251704320" behindDoc="0" locked="0" layoutInCell="1" allowOverlap="1" wp14:anchorId="6C142D67" wp14:editId="682B6DD0">
                <wp:simplePos x="0" y="0"/>
                <wp:positionH relativeFrom="column">
                  <wp:posOffset>274320</wp:posOffset>
                </wp:positionH>
                <wp:positionV relativeFrom="paragraph">
                  <wp:posOffset>2796540</wp:posOffset>
                </wp:positionV>
                <wp:extent cx="1851660" cy="243840"/>
                <wp:effectExtent l="0" t="0" r="15240" b="22860"/>
                <wp:wrapThrough wrapText="bothSides">
                  <wp:wrapPolygon edited="0">
                    <wp:start x="21600" y="21600"/>
                    <wp:lineTo x="21600" y="-338"/>
                    <wp:lineTo x="44" y="-338"/>
                    <wp:lineTo x="44" y="21600"/>
                    <wp:lineTo x="21600" y="21600"/>
                  </wp:wrapPolygon>
                </wp:wrapThrough>
                <wp:docPr id="183836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1851660" cy="243840"/>
                        </a:xfrm>
                        <a:prstGeom prst="rect">
                          <a:avLst/>
                        </a:prstGeom>
                        <a:solidFill>
                          <a:srgbClr val="FFFFFF"/>
                        </a:solidFill>
                        <a:ln w="9525">
                          <a:solidFill>
                            <a:srgbClr val="000000"/>
                          </a:solidFill>
                          <a:miter lim="800000"/>
                          <a:headEnd/>
                          <a:tailEnd/>
                        </a:ln>
                      </wps:spPr>
                      <wps:txbx>
                        <w:txbxContent>
                          <w:p w14:paraId="40BFEFD6" w14:textId="0817D839" w:rsidR="00A27614" w:rsidRPr="00AB4427" w:rsidRDefault="00A27614" w:rsidP="00A27614">
                            <w:pPr>
                              <w:rPr>
                                <w:sz w:val="16"/>
                                <w:szCs w:val="16"/>
                              </w:rPr>
                            </w:pPr>
                            <w:r>
                              <w:rPr>
                                <w:sz w:val="16"/>
                                <w:szCs w:val="16"/>
                              </w:rPr>
                              <w:t>Log bridge</w:t>
                            </w:r>
                            <w:r w:rsidRPr="00AB4427">
                              <w:rPr>
                                <w:sz w:val="16"/>
                                <w:szCs w:val="16"/>
                              </w:rPr>
                              <w:t xml:space="preserve"> (personal collection,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142D67" id="_x0000_s1034" type="#_x0000_t202" style="position:absolute;margin-left:21.6pt;margin-top:220.2pt;width:145.8pt;height:19.2pt;rotation:180;flip:y;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">
                <v:textbox>
                  <w:txbxContent>
                    <w:p w14:paraId="40BFEFD6" w14:textId="0817D839" w:rsidR="00A27614" w:rsidRPr="00AB4427" w:rsidRDefault="00A27614" w:rsidP="00A27614">
                      <w:pPr>
                        <w:rPr>
                          <w:sz w:val="16"/>
                          <w:szCs w:val="16"/>
                        </w:rPr>
                      </w:pPr>
                      <w:r>
                        <w:rPr>
                          <w:sz w:val="16"/>
                          <w:szCs w:val="16"/>
                        </w:rPr>
                        <w:t>Log bridge</w:t>
                      </w:r>
                      <w:r w:rsidRPr="00AB4427">
                        <w:rPr>
                          <w:sz w:val="16"/>
                          <w:szCs w:val="16"/>
                        </w:rPr>
                        <w:t xml:space="preserve"> (personal collection, 2025)</w:t>
                      </w:r>
                    </w:p>
                  </w:txbxContent>
                </v:textbox>
                <w10:wrap type="through"/>
              </v:shape>
            </w:pict>
          </mc:Fallback>
        </mc:AlternateContent>
      </w:r>
      <w:r w:rsidR="00A27614">
        <w:rPr>
          <w:noProof/>
        </w:rPr>
        <w:drawing>
          <wp:anchor distT="0" distB="0" distL="114300" distR="114300" simplePos="0" relativeHeight="251674624" behindDoc="1" locked="0" layoutInCell="1" allowOverlap="1" wp14:anchorId="46319020" wp14:editId="39694599">
            <wp:simplePos x="0" y="0"/>
            <wp:positionH relativeFrom="column">
              <wp:posOffset>-11430</wp:posOffset>
            </wp:positionH>
            <wp:positionV relativeFrom="paragraph">
              <wp:posOffset>114300</wp:posOffset>
            </wp:positionV>
            <wp:extent cx="2447290" cy="2705100"/>
            <wp:effectExtent l="133350" t="114300" r="124460" b="171450"/>
            <wp:wrapTight wrapText="bothSides">
              <wp:wrapPolygon edited="1">
                <wp:start x="-1009" y="-913"/>
                <wp:lineTo x="-1177" y="21600"/>
                <wp:lineTo x="-673" y="22817"/>
                <wp:lineTo x="22631" y="24521"/>
                <wp:lineTo x="22530" y="21448"/>
                <wp:lineTo x="22362" y="-913"/>
                <wp:lineTo x="-1009" y="-913"/>
              </wp:wrapPolygon>
            </wp:wrapTight>
            <wp:docPr id="153857652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6928"/>
                    <a:stretch>
                      <a:fillRect/>
                    </a:stretch>
                  </pic:blipFill>
                  <pic:spPr bwMode="auto">
                    <a:xfrm>
                      <a:off x="0" y="0"/>
                      <a:ext cx="2447290" cy="2705100"/>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773E">
        <w:rPr>
          <w:noProof/>
        </w:rPr>
        <w:drawing>
          <wp:anchor distT="0" distB="0" distL="114300" distR="114300" simplePos="0" relativeHeight="251678720" behindDoc="0" locked="0" layoutInCell="1" allowOverlap="1" wp14:anchorId="2B325347" wp14:editId="08A8F6E6">
            <wp:simplePos x="0" y="0"/>
            <wp:positionH relativeFrom="page">
              <wp:posOffset>5353322</wp:posOffset>
            </wp:positionH>
            <wp:positionV relativeFrom="paragraph">
              <wp:posOffset>4767761</wp:posOffset>
            </wp:positionV>
            <wp:extent cx="1789430" cy="2380615"/>
            <wp:effectExtent l="266700" t="209550" r="287020" b="248285"/>
            <wp:wrapSquare wrapText="bothSides"/>
            <wp:docPr id="1635543919" name="Picture 4" descr="A stream of water with sticks and ro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543919" name="Picture 4" descr="A stream of water with sticks and rocks&#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405662">
                      <a:off x="0" y="0"/>
                      <a:ext cx="1789430" cy="23806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15773E" w:rsidRPr="0019785E">
        <w:rPr>
          <w:noProof/>
          <w:highlight w:val="yellow"/>
        </w:rPr>
        <w:drawing>
          <wp:anchor distT="0" distB="0" distL="114300" distR="114300" simplePos="0" relativeHeight="251680768" behindDoc="0" locked="0" layoutInCell="1" allowOverlap="1" wp14:anchorId="110FD66A" wp14:editId="73481150">
            <wp:simplePos x="0" y="0"/>
            <wp:positionH relativeFrom="page">
              <wp:posOffset>5797802</wp:posOffset>
            </wp:positionH>
            <wp:positionV relativeFrom="paragraph">
              <wp:posOffset>3633469</wp:posOffset>
            </wp:positionV>
            <wp:extent cx="1458595" cy="1546225"/>
            <wp:effectExtent l="209550" t="190500" r="217805" b="244475"/>
            <wp:wrapSquare wrapText="bothSides"/>
            <wp:docPr id="250140857" name="Picture 6" descr="A pile of sticks in a stre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140857" name="Picture 6" descr="A pile of sticks in a stream&#10;&#10;AI-generated content may be incorrect."/>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21378"/>
                    <a:stretch>
                      <a:fillRect/>
                    </a:stretch>
                  </pic:blipFill>
                  <pic:spPr bwMode="auto">
                    <a:xfrm rot="21193517">
                      <a:off x="0" y="0"/>
                      <a:ext cx="1458595" cy="1546225"/>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E7847" w:rsidRPr="00EE7847">
        <w:t>Later, a group of children became excited by a fallen tree that had formed a natural bridge across a shallow stream. Some children rushed to climb over it</w:t>
      </w:r>
      <w:r w:rsidR="005C1BC0">
        <w:t>. The first child</w:t>
      </w:r>
      <w:r w:rsidR="00AC62D0">
        <w:t>,</w:t>
      </w:r>
      <w:r w:rsidR="005C1BC0">
        <w:t xml:space="preserve"> leading the way </w:t>
      </w:r>
      <w:r w:rsidR="00EE7847" w:rsidRPr="00EE7847">
        <w:t>paused and shared his knowledge “Be careful</w:t>
      </w:r>
      <w:r w:rsidR="005C1BC0">
        <w:t xml:space="preserve"> - </w:t>
      </w:r>
      <w:r w:rsidR="00EE7847" w:rsidRPr="00EE7847">
        <w:t>it’s slippery!” This demonstrated not only environmental awareness but also empathy and consideration for others</w:t>
      </w:r>
      <w:r w:rsidR="00CC4276">
        <w:t>, showing skills towards being a healthy, confident individual</w:t>
      </w:r>
      <w:r w:rsidR="00AC62D0">
        <w:t xml:space="preserve">, </w:t>
      </w:r>
      <w:r w:rsidR="00CC4276">
        <w:t xml:space="preserve">one of the four purposes of the </w:t>
      </w:r>
      <w:r w:rsidR="00CC4276" w:rsidRPr="00D744F6">
        <w:t>Curriculum for Wales</w:t>
      </w:r>
      <w:r w:rsidR="00CC4276">
        <w:t xml:space="preserve"> (2022)</w:t>
      </w:r>
      <w:r w:rsidR="00EE7847" w:rsidRPr="00EE7847">
        <w:t xml:space="preserve">. </w:t>
      </w:r>
      <w:r w:rsidR="0038568E" w:rsidRPr="0038568E">
        <w:t>Through climbing</w:t>
      </w:r>
      <w:r w:rsidR="0038568E">
        <w:t xml:space="preserve"> </w:t>
      </w:r>
      <w:r w:rsidR="0038568E">
        <w:t xml:space="preserve">up, balancing and jumping down, the children </w:t>
      </w:r>
      <w:r w:rsidR="00AC62D0">
        <w:t>benefit</w:t>
      </w:r>
      <w:r w:rsidR="0038568E">
        <w:t xml:space="preserve"> from physical literacy, supporting both their vestibular and proprioception sensory system.  Another group of </w:t>
      </w:r>
      <w:r w:rsidR="0038568E" w:rsidRPr="00EE7847">
        <w:t xml:space="preserve">children chose to build their own bridge </w:t>
      </w:r>
      <w:r w:rsidR="0038568E">
        <w:t xml:space="preserve">across the stream </w:t>
      </w:r>
      <w:r w:rsidR="0038568E" w:rsidRPr="00EE7847">
        <w:t>using natural materials</w:t>
      </w:r>
      <w:r w:rsidR="0038568E">
        <w:t xml:space="preserve"> </w:t>
      </w:r>
      <w:r w:rsidR="0038568E" w:rsidRPr="00EE7847">
        <w:t>source</w:t>
      </w:r>
      <w:r w:rsidR="0038568E">
        <w:t>d</w:t>
      </w:r>
      <w:r w:rsidR="0038568E" w:rsidRPr="00EE7847">
        <w:t xml:space="preserve"> </w:t>
      </w:r>
      <w:r w:rsidR="0038568E">
        <w:t>from the</w:t>
      </w:r>
      <w:r w:rsidR="0038568E" w:rsidRPr="00EE7847">
        <w:t xml:space="preserve"> environment itself</w:t>
      </w:r>
      <w:r w:rsidR="0038568E">
        <w:t xml:space="preserve">. </w:t>
      </w:r>
      <w:r w:rsidR="0038568E" w:rsidRPr="0038568E">
        <w:t>This self-initiated activity provided a real-life opportunity to apply scientific and mathematical thinking. Through sustained shared thinking, the children collaborated to problem-solve, test ideas, and refine their design</w:t>
      </w:r>
      <w:r w:rsidR="00AC62D0">
        <w:t xml:space="preserve">, </w:t>
      </w:r>
      <w:r w:rsidR="0038568E" w:rsidRPr="0038568E">
        <w:t>developing early engineering skills, resilience and creativity</w:t>
      </w:r>
      <w:r w:rsidR="00F1125B">
        <w:t xml:space="preserve"> as well as promoting literacy skills and social development through working together towards a common goal</w:t>
      </w:r>
      <w:r w:rsidR="0038568E" w:rsidRPr="0038568E">
        <w:t>.</w:t>
      </w:r>
      <w:r w:rsidR="00CC4276">
        <w:t xml:space="preserve"> </w:t>
      </w:r>
    </w:p>
    <w:p w14:paraId="04E27727" w14:textId="1FA0C387" w:rsidR="00A04F45" w:rsidRDefault="00A27614">
      <w:r>
        <w:rPr>
          <w:noProof/>
        </w:rPr>
        <mc:AlternateContent>
          <mc:Choice Requires="wps">
            <w:drawing>
              <wp:anchor distT="45720" distB="45720" distL="114300" distR="114300" simplePos="0" relativeHeight="251706368" behindDoc="0" locked="0" layoutInCell="1" allowOverlap="1" wp14:anchorId="1D36D079" wp14:editId="01B4F35E">
                <wp:simplePos x="0" y="0"/>
                <wp:positionH relativeFrom="column">
                  <wp:posOffset>4419600</wp:posOffset>
                </wp:positionH>
                <wp:positionV relativeFrom="paragraph">
                  <wp:posOffset>1945005</wp:posOffset>
                </wp:positionV>
                <wp:extent cx="2110740" cy="243840"/>
                <wp:effectExtent l="0" t="0" r="22860" b="22860"/>
                <wp:wrapThrough wrapText="bothSides">
                  <wp:wrapPolygon edited="0">
                    <wp:start x="21600" y="21600"/>
                    <wp:lineTo x="21600" y="-338"/>
                    <wp:lineTo x="-39" y="-338"/>
                    <wp:lineTo x="-39" y="21600"/>
                    <wp:lineTo x="21600" y="21600"/>
                  </wp:wrapPolygon>
                </wp:wrapThrough>
                <wp:docPr id="4728670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2110740" cy="243840"/>
                        </a:xfrm>
                        <a:prstGeom prst="rect">
                          <a:avLst/>
                        </a:prstGeom>
                        <a:solidFill>
                          <a:srgbClr val="FFFFFF"/>
                        </a:solidFill>
                        <a:ln w="9525">
                          <a:solidFill>
                            <a:srgbClr val="000000"/>
                          </a:solidFill>
                          <a:miter lim="800000"/>
                          <a:headEnd/>
                          <a:tailEnd/>
                        </a:ln>
                      </wps:spPr>
                      <wps:txbx>
                        <w:txbxContent>
                          <w:p w14:paraId="52AB60E3" w14:textId="6CA63FF1" w:rsidR="00A27614" w:rsidRPr="00AB4427" w:rsidRDefault="00A27614" w:rsidP="00A27614">
                            <w:pPr>
                              <w:rPr>
                                <w:sz w:val="16"/>
                                <w:szCs w:val="16"/>
                              </w:rPr>
                            </w:pPr>
                            <w:r>
                              <w:rPr>
                                <w:sz w:val="16"/>
                                <w:szCs w:val="16"/>
                              </w:rPr>
                              <w:t>Sticks</w:t>
                            </w:r>
                            <w:r w:rsidR="006F5D11">
                              <w:rPr>
                                <w:sz w:val="16"/>
                                <w:szCs w:val="16"/>
                              </w:rPr>
                              <w:t xml:space="preserve"> in stream </w:t>
                            </w:r>
                            <w:r w:rsidRPr="00AB4427">
                              <w:rPr>
                                <w:sz w:val="16"/>
                                <w:szCs w:val="16"/>
                              </w:rPr>
                              <w:t>(personal collection,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36D079" id="_x0000_s1035" type="#_x0000_t202" style="position:absolute;margin-left:348pt;margin-top:153.15pt;width:166.2pt;height:19.2pt;rotation:180;flip:y;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">
                <v:textbox>
                  <w:txbxContent>
                    <w:p w14:paraId="52AB60E3" w14:textId="6CA63FF1" w:rsidR="00A27614" w:rsidRPr="00AB4427" w:rsidRDefault="00A27614" w:rsidP="00A27614">
                      <w:pPr>
                        <w:rPr>
                          <w:sz w:val="16"/>
                          <w:szCs w:val="16"/>
                        </w:rPr>
                      </w:pPr>
                      <w:r>
                        <w:rPr>
                          <w:sz w:val="16"/>
                          <w:szCs w:val="16"/>
                        </w:rPr>
                        <w:t>Sticks</w:t>
                      </w:r>
                      <w:r w:rsidR="006F5D11">
                        <w:rPr>
                          <w:sz w:val="16"/>
                          <w:szCs w:val="16"/>
                        </w:rPr>
                        <w:t xml:space="preserve"> in stream </w:t>
                      </w:r>
                      <w:r w:rsidRPr="00AB4427">
                        <w:rPr>
                          <w:sz w:val="16"/>
                          <w:szCs w:val="16"/>
                        </w:rPr>
                        <w:t>(personal collection, 2025)</w:t>
                      </w:r>
                    </w:p>
                  </w:txbxContent>
                </v:textbox>
                <w10:wrap type="through"/>
              </v:shape>
            </w:pict>
          </mc:Fallback>
        </mc:AlternateContent>
      </w:r>
      <w:r w:rsidR="00F04C54" w:rsidRPr="00F04C54">
        <w:t>The</w:t>
      </w:r>
      <w:r w:rsidR="00F04C54">
        <w:t xml:space="preserve">se engaging authentic, hands-on, purposeful </w:t>
      </w:r>
      <w:r w:rsidR="00F04C54" w:rsidRPr="00F04C54">
        <w:t>experience</w:t>
      </w:r>
      <w:r w:rsidR="00F04C54">
        <w:t xml:space="preserve">s support </w:t>
      </w:r>
      <w:r w:rsidR="00F04C54" w:rsidRPr="00F04C54">
        <w:t>holistic development</w:t>
      </w:r>
      <w:r w:rsidR="00F1125B">
        <w:t xml:space="preserve"> </w:t>
      </w:r>
      <w:r w:rsidR="00A9796C">
        <w:t xml:space="preserve">and include </w:t>
      </w:r>
      <w:r w:rsidR="00F04C54" w:rsidRPr="00F04C54">
        <w:t xml:space="preserve">all five developmental pathways outlined in the </w:t>
      </w:r>
      <w:r w:rsidR="00AC62D0">
        <w:t>c</w:t>
      </w:r>
      <w:r w:rsidR="00F04C54" w:rsidRPr="00F04C54">
        <w:t>urriculum: belonging, communication, exploration, physical development, and well-being</w:t>
      </w:r>
      <w:r w:rsidR="00F1125B">
        <w:t xml:space="preserve"> </w:t>
      </w:r>
      <w:r w:rsidR="00A9796C">
        <w:t>(Welsh Government, 2024) W</w:t>
      </w:r>
      <w:r w:rsidR="00F1125B">
        <w:t>ith chil</w:t>
      </w:r>
      <w:r w:rsidR="00F04C54" w:rsidRPr="00F04C54">
        <w:t xml:space="preserve">dren </w:t>
      </w:r>
      <w:r w:rsidR="00A9796C">
        <w:t xml:space="preserve">expressing themselves creativity through designing and planning, </w:t>
      </w:r>
      <w:r w:rsidR="00F04C54" w:rsidRPr="00F04C54">
        <w:t>demonstrat</w:t>
      </w:r>
      <w:r w:rsidR="00A9796C">
        <w:t>ing</w:t>
      </w:r>
      <w:r w:rsidR="00F04C54" w:rsidRPr="00F04C54">
        <w:t xml:space="preserve"> teamwork, shar</w:t>
      </w:r>
      <w:r w:rsidR="00A9796C">
        <w:t>ing</w:t>
      </w:r>
      <w:r w:rsidR="00E52653">
        <w:t xml:space="preserve"> and communicating</w:t>
      </w:r>
      <w:r w:rsidR="00F04C54" w:rsidRPr="00F04C54">
        <w:t xml:space="preserve"> ideas, assess</w:t>
      </w:r>
      <w:r w:rsidR="00E52653">
        <w:t>ing</w:t>
      </w:r>
      <w:r w:rsidR="00F04C54" w:rsidRPr="00F04C54">
        <w:t xml:space="preserve"> risks</w:t>
      </w:r>
      <w:r w:rsidR="00F1125B">
        <w:t>,</w:t>
      </w:r>
      <w:r w:rsidR="00E52653">
        <w:t xml:space="preserve"> problem-solving,</w:t>
      </w:r>
      <w:r w:rsidR="00F1125B" w:rsidRPr="00F1125B">
        <w:t xml:space="preserve"> </w:t>
      </w:r>
      <w:r w:rsidR="00F1125B" w:rsidRPr="00F04C54">
        <w:t>explor</w:t>
      </w:r>
      <w:r w:rsidR="00E52653">
        <w:t>ing</w:t>
      </w:r>
      <w:r w:rsidR="00F1125B" w:rsidRPr="00F04C54">
        <w:t xml:space="preserve"> </w:t>
      </w:r>
      <w:r w:rsidR="00F1125B">
        <w:t xml:space="preserve">mathematical and scientific </w:t>
      </w:r>
      <w:r w:rsidR="00F1125B" w:rsidRPr="00F04C54">
        <w:t>concepts</w:t>
      </w:r>
      <w:r w:rsidR="00E52653">
        <w:t xml:space="preserve"> and showing</w:t>
      </w:r>
      <w:r w:rsidR="00F1125B" w:rsidRPr="00F04C54">
        <w:t xml:space="preserve"> care and respect for the environment</w:t>
      </w:r>
      <w:r w:rsidR="00AC62D0">
        <w:t xml:space="preserve"> they are also</w:t>
      </w:r>
      <w:r w:rsidR="00E52653">
        <w:t xml:space="preserve"> demonstrating criteria from </w:t>
      </w:r>
      <w:r w:rsidR="00E52653" w:rsidRPr="00E52653">
        <w:t>the six areas of learning and experience</w:t>
      </w:r>
      <w:r w:rsidR="00E52653">
        <w:t xml:space="preserve"> (Welsh Government, 2022)</w:t>
      </w:r>
      <w:r w:rsidR="00E52653" w:rsidRPr="00E52653">
        <w:t>.</w:t>
      </w:r>
      <w:r w:rsidR="00E52653">
        <w:t xml:space="preserve"> </w:t>
      </w:r>
      <w:r w:rsidR="00A04F45">
        <w:t xml:space="preserve">Before leaving the </w:t>
      </w:r>
      <w:r w:rsidR="00D26ADB">
        <w:t>woodland,</w:t>
      </w:r>
      <w:r w:rsidR="00A04F45">
        <w:t xml:space="preserve"> it is common practice for children to ensure the environment is return to the way we found it.</w:t>
      </w:r>
    </w:p>
    <w:p w14:paraId="5E6A8F1A" w14:textId="76CC8895" w:rsidR="007A11E9" w:rsidRDefault="007A11E9"/>
    <w:p w14:paraId="6E7BE162" w14:textId="2631B7DA" w:rsidR="007A11E9" w:rsidRDefault="007A11E9"/>
    <w:p w14:paraId="7622E2EB" w14:textId="78207443" w:rsidR="007A11E9" w:rsidRDefault="007A11E9" w:rsidP="007A11E9">
      <w:pPr>
        <w:sectPr w:rsidR="007A11E9" w:rsidSect="00D26ADB">
          <w:pgSz w:w="11906" w:h="16838"/>
          <w:pgMar w:top="1440" w:right="1440" w:bottom="1440" w:left="1440" w:header="708" w:footer="708" w:gutter="0"/>
          <w:cols w:space="708"/>
          <w:docGrid w:linePitch="360"/>
        </w:sectPr>
      </w:pPr>
    </w:p>
    <w:p w14:paraId="4937B26F" w14:textId="4FE6CA8C" w:rsidR="007A11E9" w:rsidRDefault="003C119F" w:rsidP="007A11E9">
      <w:r>
        <w:t>Section 3</w:t>
      </w:r>
      <w:r w:rsidR="009C7F96">
        <w:t>:</w:t>
      </w:r>
      <w:r>
        <w:t xml:space="preserve"> Risk </w:t>
      </w:r>
      <w:r w:rsidR="009C7F96">
        <w:t xml:space="preserve">benefit </w:t>
      </w:r>
      <w:r>
        <w:t>assessment</w:t>
      </w:r>
    </w:p>
    <w:tbl>
      <w:tblPr>
        <w:tblW w:w="12271" w:type="dxa"/>
        <w:tblInd w:w="-7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40"/>
        <w:gridCol w:w="4678"/>
        <w:gridCol w:w="3260"/>
        <w:gridCol w:w="2693"/>
      </w:tblGrid>
      <w:tr w:rsidR="00AF1D68" w14:paraId="30A2671E" w14:textId="58E4B8DB" w:rsidTr="00AF1D68">
        <w:tblPrEx>
          <w:tblCellMar>
            <w:top w:w="0" w:type="dxa"/>
            <w:bottom w:w="0" w:type="dxa"/>
          </w:tblCellMar>
        </w:tblPrEx>
        <w:trPr>
          <w:trHeight w:val="301"/>
        </w:trPr>
        <w:tc>
          <w:tcPr>
            <w:tcW w:w="1640" w:type="dxa"/>
            <w:shd w:val="clear" w:color="auto" w:fill="DAE9F7" w:themeFill="text2" w:themeFillTint="1A"/>
          </w:tcPr>
          <w:p w14:paraId="7D6F4476" w14:textId="4055EBE2" w:rsidR="00AF1D68" w:rsidRDefault="00AF1D68" w:rsidP="00AF1D68">
            <w:r>
              <w:t>Location:</w:t>
            </w:r>
          </w:p>
        </w:tc>
        <w:tc>
          <w:tcPr>
            <w:tcW w:w="4678" w:type="dxa"/>
          </w:tcPr>
          <w:p w14:paraId="6FC3D5F8" w14:textId="20BB24EB" w:rsidR="00AF1D68" w:rsidRDefault="00AF1D68" w:rsidP="00AF1D68">
            <w:r>
              <w:t xml:space="preserve">Woodland area, Parc </w:t>
            </w:r>
            <w:proofErr w:type="spellStart"/>
            <w:r>
              <w:t>Cefn</w:t>
            </w:r>
            <w:proofErr w:type="spellEnd"/>
            <w:r>
              <w:t xml:space="preserve"> Onn. CF14 0EP</w:t>
            </w:r>
          </w:p>
        </w:tc>
        <w:tc>
          <w:tcPr>
            <w:tcW w:w="3260" w:type="dxa"/>
            <w:shd w:val="clear" w:color="auto" w:fill="DAE9F7" w:themeFill="text2" w:themeFillTint="1A"/>
          </w:tcPr>
          <w:p w14:paraId="2F3D2C99" w14:textId="50A10C83" w:rsidR="00AF1D68" w:rsidRDefault="00AF1D68" w:rsidP="00AF1D68">
            <w:r>
              <w:t>Assessment completed by:</w:t>
            </w:r>
          </w:p>
        </w:tc>
        <w:tc>
          <w:tcPr>
            <w:tcW w:w="2693" w:type="dxa"/>
          </w:tcPr>
          <w:p w14:paraId="59948A24" w14:textId="7CA9ACD4" w:rsidR="00AF1D68" w:rsidRDefault="00AF1D68" w:rsidP="00AF1D68">
            <w:r>
              <w:t xml:space="preserve">Kirstie Harding </w:t>
            </w:r>
          </w:p>
        </w:tc>
      </w:tr>
      <w:tr w:rsidR="00AF1D68" w14:paraId="5AA1AED7" w14:textId="2C6E4161" w:rsidTr="00AF1D68">
        <w:tblPrEx>
          <w:tblCellMar>
            <w:top w:w="0" w:type="dxa"/>
            <w:bottom w:w="0" w:type="dxa"/>
          </w:tblCellMar>
        </w:tblPrEx>
        <w:trPr>
          <w:trHeight w:val="263"/>
        </w:trPr>
        <w:tc>
          <w:tcPr>
            <w:tcW w:w="1640" w:type="dxa"/>
            <w:shd w:val="clear" w:color="auto" w:fill="DAE9F7" w:themeFill="text2" w:themeFillTint="1A"/>
          </w:tcPr>
          <w:p w14:paraId="1C4D401F" w14:textId="62DDF741" w:rsidR="00AF1D68" w:rsidRDefault="00AF1D68" w:rsidP="00AF1D68">
            <w:r>
              <w:t>Date of Visit:</w:t>
            </w:r>
          </w:p>
        </w:tc>
        <w:tc>
          <w:tcPr>
            <w:tcW w:w="4678" w:type="dxa"/>
          </w:tcPr>
          <w:p w14:paraId="05A00805" w14:textId="0631E7AA" w:rsidR="00AF1D68" w:rsidRDefault="00AF1D68">
            <w:r>
              <w:t>21/09/2025 - 10:30am – 12:00pm</w:t>
            </w:r>
          </w:p>
        </w:tc>
        <w:tc>
          <w:tcPr>
            <w:tcW w:w="3260" w:type="dxa"/>
            <w:shd w:val="clear" w:color="auto" w:fill="DAE9F7" w:themeFill="text2" w:themeFillTint="1A"/>
          </w:tcPr>
          <w:p w14:paraId="742E39D9" w14:textId="7B071F88" w:rsidR="00AF1D68" w:rsidRDefault="00AF1D68">
            <w:r>
              <w:t>Date of Assessment:</w:t>
            </w:r>
          </w:p>
        </w:tc>
        <w:tc>
          <w:tcPr>
            <w:tcW w:w="2693" w:type="dxa"/>
          </w:tcPr>
          <w:p w14:paraId="1CCEF058" w14:textId="7B47A27F" w:rsidR="00AF1D68" w:rsidRDefault="00AF1D68">
            <w:r>
              <w:t>20/09/2025</w:t>
            </w:r>
          </w:p>
        </w:tc>
      </w:tr>
    </w:tbl>
    <w:p w14:paraId="00D7DDFC" w14:textId="49E72C18" w:rsidR="003C119F" w:rsidRDefault="003C119F" w:rsidP="007A11E9"/>
    <w:tbl>
      <w:tblPr>
        <w:tblStyle w:val="TableGrid"/>
        <w:tblW w:w="15593" w:type="dxa"/>
        <w:tblInd w:w="-856" w:type="dxa"/>
        <w:tblLook w:val="04A0" w:firstRow="1" w:lastRow="0" w:firstColumn="1" w:lastColumn="0" w:noHBand="0" w:noVBand="1"/>
      </w:tblPr>
      <w:tblGrid>
        <w:gridCol w:w="1837"/>
        <w:gridCol w:w="1353"/>
        <w:gridCol w:w="1330"/>
        <w:gridCol w:w="2423"/>
        <w:gridCol w:w="4114"/>
        <w:gridCol w:w="1276"/>
        <w:gridCol w:w="3260"/>
      </w:tblGrid>
      <w:tr w:rsidR="007C7CFC" w14:paraId="09FAC7CD" w14:textId="77777777" w:rsidTr="009C7F96">
        <w:tc>
          <w:tcPr>
            <w:tcW w:w="1837" w:type="dxa"/>
            <w:shd w:val="clear" w:color="auto" w:fill="DAE9F7" w:themeFill="text2" w:themeFillTint="1A"/>
          </w:tcPr>
          <w:p w14:paraId="78C5209E" w14:textId="13EAD301" w:rsidR="007C7CFC" w:rsidRDefault="007C7CFC" w:rsidP="00855FB6">
            <w:r>
              <w:t>Potential hazard during outdoor experience</w:t>
            </w:r>
          </w:p>
        </w:tc>
        <w:tc>
          <w:tcPr>
            <w:tcW w:w="1353" w:type="dxa"/>
            <w:shd w:val="clear" w:color="auto" w:fill="DAE9F7" w:themeFill="text2" w:themeFillTint="1A"/>
          </w:tcPr>
          <w:p w14:paraId="3D813480" w14:textId="78E6F0DE" w:rsidR="007C7CFC" w:rsidRDefault="007C7CFC" w:rsidP="00855FB6">
            <w:r>
              <w:t>Who is at risk</w:t>
            </w:r>
          </w:p>
        </w:tc>
        <w:tc>
          <w:tcPr>
            <w:tcW w:w="1330" w:type="dxa"/>
            <w:shd w:val="clear" w:color="auto" w:fill="DAE9F7" w:themeFill="text2" w:themeFillTint="1A"/>
          </w:tcPr>
          <w:p w14:paraId="20C7E9F2" w14:textId="6A98F787" w:rsidR="007C7CFC" w:rsidRDefault="007C7CFC" w:rsidP="00855FB6">
            <w:r>
              <w:t>Potential level of risk</w:t>
            </w:r>
          </w:p>
        </w:tc>
        <w:tc>
          <w:tcPr>
            <w:tcW w:w="2423" w:type="dxa"/>
            <w:shd w:val="clear" w:color="auto" w:fill="DAE9F7" w:themeFill="text2" w:themeFillTint="1A"/>
          </w:tcPr>
          <w:p w14:paraId="30669B6B" w14:textId="283FD133" w:rsidR="007C7CFC" w:rsidRDefault="007C7CFC" w:rsidP="00855FB6">
            <w:r>
              <w:t>Possible effects of hazard</w:t>
            </w:r>
          </w:p>
        </w:tc>
        <w:tc>
          <w:tcPr>
            <w:tcW w:w="4114" w:type="dxa"/>
            <w:shd w:val="clear" w:color="auto" w:fill="DAE9F7" w:themeFill="text2" w:themeFillTint="1A"/>
          </w:tcPr>
          <w:p w14:paraId="6B651BAE" w14:textId="1A7AEEA3" w:rsidR="007C7CFC" w:rsidRDefault="007C7CFC" w:rsidP="00855FB6">
            <w:r>
              <w:t xml:space="preserve">Measures of control </w:t>
            </w:r>
          </w:p>
        </w:tc>
        <w:tc>
          <w:tcPr>
            <w:tcW w:w="1276" w:type="dxa"/>
            <w:shd w:val="clear" w:color="auto" w:fill="DAE9F7" w:themeFill="text2" w:themeFillTint="1A"/>
          </w:tcPr>
          <w:p w14:paraId="20E3CAD0" w14:textId="3B8AD4F3" w:rsidR="007C7CFC" w:rsidRDefault="007C7CFC" w:rsidP="00855FB6">
            <w:r>
              <w:t>Level of risk at control measures</w:t>
            </w:r>
          </w:p>
        </w:tc>
        <w:tc>
          <w:tcPr>
            <w:tcW w:w="3260" w:type="dxa"/>
            <w:shd w:val="clear" w:color="auto" w:fill="DAE9F7" w:themeFill="text2" w:themeFillTint="1A"/>
          </w:tcPr>
          <w:p w14:paraId="5DE856EA" w14:textId="6325598A" w:rsidR="007C7CFC" w:rsidRDefault="007C7CFC" w:rsidP="00855FB6">
            <w:r>
              <w:t>Benefits of this activity</w:t>
            </w:r>
          </w:p>
        </w:tc>
      </w:tr>
      <w:tr w:rsidR="007C7CFC" w14:paraId="6AAB6C19" w14:textId="77777777" w:rsidTr="003D6767">
        <w:tc>
          <w:tcPr>
            <w:tcW w:w="1837" w:type="dxa"/>
          </w:tcPr>
          <w:p w14:paraId="74CFCC00" w14:textId="24CAEA87" w:rsidR="007C7CFC" w:rsidRDefault="007C7CFC" w:rsidP="00855FB6">
            <w:r>
              <w:t>Walking to the outdoor site via residential streets</w:t>
            </w:r>
          </w:p>
        </w:tc>
        <w:tc>
          <w:tcPr>
            <w:tcW w:w="1353" w:type="dxa"/>
          </w:tcPr>
          <w:p w14:paraId="62D2159B" w14:textId="7B2A4923" w:rsidR="007C7CFC" w:rsidRDefault="007C7CFC" w:rsidP="00855FB6">
            <w:r>
              <w:t>Children and adults</w:t>
            </w:r>
          </w:p>
        </w:tc>
        <w:tc>
          <w:tcPr>
            <w:tcW w:w="1330" w:type="dxa"/>
          </w:tcPr>
          <w:p w14:paraId="3093D405" w14:textId="77777777" w:rsidR="007C7CFC" w:rsidRDefault="007C7CFC" w:rsidP="00855FB6">
            <w:r>
              <w:t>Low</w:t>
            </w:r>
          </w:p>
        </w:tc>
        <w:tc>
          <w:tcPr>
            <w:tcW w:w="2423" w:type="dxa"/>
          </w:tcPr>
          <w:p w14:paraId="027DCF33" w14:textId="78AECDF7" w:rsidR="003D6767" w:rsidRDefault="003D6767" w:rsidP="00855FB6">
            <w:r>
              <w:t>Traffic</w:t>
            </w:r>
          </w:p>
          <w:p w14:paraId="668F0A8A" w14:textId="02B9CF2F" w:rsidR="003D6767" w:rsidRDefault="003D6767" w:rsidP="00855FB6">
            <w:r>
              <w:t>C</w:t>
            </w:r>
            <w:r w:rsidR="007C7CFC">
              <w:t>yclists</w:t>
            </w:r>
          </w:p>
          <w:p w14:paraId="21BF940E" w14:textId="77777777" w:rsidR="003D6767" w:rsidRDefault="003D6767" w:rsidP="00855FB6">
            <w:r>
              <w:t>R</w:t>
            </w:r>
            <w:r w:rsidR="007C7CFC">
              <w:t xml:space="preserve">oad crossings, </w:t>
            </w:r>
          </w:p>
          <w:p w14:paraId="653740A9" w14:textId="0FE86FB5" w:rsidR="007C7CFC" w:rsidRDefault="007C7CFC" w:rsidP="00855FB6">
            <w:r>
              <w:t>Trips/fall from uneven pavement</w:t>
            </w:r>
          </w:p>
          <w:p w14:paraId="13B888E3" w14:textId="70F7136C" w:rsidR="007C7CFC" w:rsidRDefault="007C7CFC" w:rsidP="00855FB6">
            <w:r>
              <w:t>Becoming</w:t>
            </w:r>
            <w:r>
              <w:t>seperated</w:t>
            </w:r>
            <w:r>
              <w:t xml:space="preserve"> from the group</w:t>
            </w:r>
          </w:p>
        </w:tc>
        <w:tc>
          <w:tcPr>
            <w:tcW w:w="4114" w:type="dxa"/>
          </w:tcPr>
          <w:p w14:paraId="296818C0" w14:textId="15F9B0A6" w:rsidR="007C7CFC" w:rsidRDefault="007C7CFC" w:rsidP="00855FB6">
            <w:r>
              <w:t xml:space="preserve">The ratio of child/adult will be 1:3 safety talk prior to leaving, Adults spaced out evenly throughout group </w:t>
            </w:r>
            <w:r w:rsidR="003D6767">
              <w:t xml:space="preserve">ensuring </w:t>
            </w:r>
            <w:r>
              <w:t>one a</w:t>
            </w:r>
            <w:r w:rsidR="003D6767">
              <w:t>t the</w:t>
            </w:r>
            <w:r>
              <w:t xml:space="preserve"> front and one at </w:t>
            </w:r>
            <w:r w:rsidR="003D6767">
              <w:t xml:space="preserve">the </w:t>
            </w:r>
            <w:r>
              <w:t>back.</w:t>
            </w:r>
          </w:p>
          <w:p w14:paraId="7C04A26D" w14:textId="77777777" w:rsidR="003D6767" w:rsidRDefault="007C7CFC" w:rsidP="00855FB6">
            <w:r>
              <w:t>Children to have wal</w:t>
            </w:r>
            <w:r w:rsidR="003D6767">
              <w:t>k</w:t>
            </w:r>
            <w:r>
              <w:t xml:space="preserve">ing partner </w:t>
            </w:r>
          </w:p>
          <w:p w14:paraId="21B0576B" w14:textId="64932523" w:rsidR="003D6767" w:rsidRDefault="003D6767" w:rsidP="00855FB6">
            <w:r>
              <w:t>R</w:t>
            </w:r>
            <w:r w:rsidR="007C7CFC">
              <w:t xml:space="preserve">egular head counts. </w:t>
            </w:r>
          </w:p>
          <w:p w14:paraId="018D9DA9" w14:textId="3AE81EDE" w:rsidR="003D6767" w:rsidRDefault="007C7CFC" w:rsidP="00855FB6">
            <w:r>
              <w:t>Zebra to be used where possible</w:t>
            </w:r>
          </w:p>
          <w:p w14:paraId="551A2133" w14:textId="61E4B295" w:rsidR="003D6767" w:rsidRDefault="003D6767" w:rsidP="00855FB6">
            <w:r>
              <w:t>Discussion with road safety and potential uneven surfaces</w:t>
            </w:r>
          </w:p>
          <w:p w14:paraId="198A3EA4" w14:textId="30E6096D" w:rsidR="007C7CFC" w:rsidRDefault="003D6767" w:rsidP="00855FB6">
            <w:r>
              <w:t>F</w:t>
            </w:r>
            <w:r w:rsidR="007C7CFC">
              <w:t>irst aid kit to be taken.</w:t>
            </w:r>
          </w:p>
        </w:tc>
        <w:tc>
          <w:tcPr>
            <w:tcW w:w="1276" w:type="dxa"/>
          </w:tcPr>
          <w:p w14:paraId="6791D897" w14:textId="77777777" w:rsidR="007C7CFC" w:rsidRDefault="007C7CFC" w:rsidP="00855FB6">
            <w:r>
              <w:t>Low</w:t>
            </w:r>
          </w:p>
        </w:tc>
        <w:tc>
          <w:tcPr>
            <w:tcW w:w="3260" w:type="dxa"/>
          </w:tcPr>
          <w:p w14:paraId="6EE3C024" w14:textId="14F7ADBF" w:rsidR="003D6767" w:rsidRDefault="003D6767" w:rsidP="00855FB6">
            <w:r>
              <w:t>Visit to the site.</w:t>
            </w:r>
          </w:p>
          <w:p w14:paraId="3439DBDE" w14:textId="77777777" w:rsidR="003D6767" w:rsidRDefault="003D6767" w:rsidP="00855FB6">
            <w:r>
              <w:t>Discovery of local area</w:t>
            </w:r>
          </w:p>
          <w:p w14:paraId="02EFBC7E" w14:textId="77777777" w:rsidR="003D6767" w:rsidRDefault="003D6767" w:rsidP="00855FB6">
            <w:r>
              <w:t>Connections to the community</w:t>
            </w:r>
          </w:p>
          <w:p w14:paraId="03C27E77" w14:textId="63A39A7C" w:rsidR="003D6767" w:rsidRDefault="003D6767" w:rsidP="00855FB6">
            <w:r>
              <w:t>Implementing road safety skills</w:t>
            </w:r>
          </w:p>
          <w:p w14:paraId="0D583082" w14:textId="3975F618" w:rsidR="003D6767" w:rsidRDefault="003D6767" w:rsidP="00855FB6">
            <w:r>
              <w:t>Physical and social development</w:t>
            </w:r>
          </w:p>
          <w:p w14:paraId="1C21D3B5" w14:textId="313CABBA" w:rsidR="003D6767" w:rsidRDefault="003D6767" w:rsidP="00855FB6">
            <w:r>
              <w:t>Well</w:t>
            </w:r>
            <w:r w:rsidR="0053383F">
              <w:t>-</w:t>
            </w:r>
            <w:r>
              <w:t>being</w:t>
            </w:r>
          </w:p>
          <w:p w14:paraId="612F0FD7" w14:textId="4E83362C" w:rsidR="007C7CFC" w:rsidRDefault="003D6767" w:rsidP="00E835B6">
            <w:pPr>
              <w:tabs>
                <w:tab w:val="right" w:pos="3044"/>
              </w:tabs>
            </w:pPr>
            <w:r>
              <w:t xml:space="preserve"> </w:t>
            </w:r>
            <w:r w:rsidR="00E835B6">
              <w:tab/>
            </w:r>
          </w:p>
        </w:tc>
      </w:tr>
      <w:tr w:rsidR="00E835B6" w14:paraId="24C90360" w14:textId="77777777" w:rsidTr="003D6767">
        <w:tc>
          <w:tcPr>
            <w:tcW w:w="1837" w:type="dxa"/>
          </w:tcPr>
          <w:p w14:paraId="62165F60" w14:textId="126381DF" w:rsidR="00E835B6" w:rsidRDefault="00E835B6" w:rsidP="00E835B6">
            <w:r>
              <w:t>F</w:t>
            </w:r>
            <w:r w:rsidRPr="00783896">
              <w:t>alls</w:t>
            </w:r>
            <w:r>
              <w:t>,</w:t>
            </w:r>
            <w:r w:rsidRPr="00783896">
              <w:t xml:space="preserve"> slips and trips</w:t>
            </w:r>
          </w:p>
        </w:tc>
        <w:tc>
          <w:tcPr>
            <w:tcW w:w="1353" w:type="dxa"/>
          </w:tcPr>
          <w:p w14:paraId="0F55C3D7" w14:textId="0E7A0BE6" w:rsidR="00E835B6" w:rsidRDefault="00E835B6" w:rsidP="00E835B6">
            <w:r>
              <w:t>Children and adults</w:t>
            </w:r>
          </w:p>
        </w:tc>
        <w:tc>
          <w:tcPr>
            <w:tcW w:w="1330" w:type="dxa"/>
          </w:tcPr>
          <w:p w14:paraId="6846BA0A" w14:textId="7B273FC2" w:rsidR="00E835B6" w:rsidRDefault="00E835B6" w:rsidP="00E835B6">
            <w:r>
              <w:t>M</w:t>
            </w:r>
            <w:r w:rsidRPr="00783896">
              <w:t>edium</w:t>
            </w:r>
          </w:p>
        </w:tc>
        <w:tc>
          <w:tcPr>
            <w:tcW w:w="2423" w:type="dxa"/>
          </w:tcPr>
          <w:p w14:paraId="2BC5E113" w14:textId="77777777" w:rsidR="00E835B6" w:rsidRDefault="00E835B6" w:rsidP="00E835B6">
            <w:r>
              <w:t>G</w:t>
            </w:r>
            <w:r w:rsidRPr="00783896">
              <w:t xml:space="preserve">razes to skin </w:t>
            </w:r>
            <w:r>
              <w:t>T</w:t>
            </w:r>
            <w:r w:rsidRPr="00783896">
              <w:t xml:space="preserve">wisted ankle </w:t>
            </w:r>
            <w:r>
              <w:t>B</w:t>
            </w:r>
            <w:r w:rsidRPr="00783896">
              <w:t>ruises</w:t>
            </w:r>
            <w:r>
              <w:t>/cuts</w:t>
            </w:r>
          </w:p>
          <w:p w14:paraId="61586972" w14:textId="77777777" w:rsidR="00E835B6" w:rsidRDefault="00E835B6" w:rsidP="00E835B6">
            <w:r>
              <w:t>I</w:t>
            </w:r>
            <w:r w:rsidRPr="00783896">
              <w:t xml:space="preserve">nfections </w:t>
            </w:r>
          </w:p>
          <w:p w14:paraId="17D22890" w14:textId="77777777" w:rsidR="00E835B6" w:rsidRDefault="00E835B6" w:rsidP="00E835B6">
            <w:r>
              <w:t>B</w:t>
            </w:r>
            <w:r w:rsidRPr="00783896">
              <w:t xml:space="preserve">roken bones </w:t>
            </w:r>
          </w:p>
          <w:p w14:paraId="7C5BEE8A" w14:textId="746AD03C" w:rsidR="00E835B6" w:rsidRDefault="00E835B6" w:rsidP="00E835B6">
            <w:r>
              <w:t>H</w:t>
            </w:r>
            <w:r w:rsidRPr="00783896">
              <w:t>ead injury</w:t>
            </w:r>
          </w:p>
        </w:tc>
        <w:tc>
          <w:tcPr>
            <w:tcW w:w="4114" w:type="dxa"/>
          </w:tcPr>
          <w:p w14:paraId="40C38947" w14:textId="77777777" w:rsidR="00E835B6" w:rsidRDefault="00E835B6" w:rsidP="00E835B6">
            <w:r>
              <w:t>I</w:t>
            </w:r>
            <w:r w:rsidRPr="00783896">
              <w:t>nspections to ground and removal of loose dangerous debris</w:t>
            </w:r>
            <w:r>
              <w:t xml:space="preserve"> where possible,</w:t>
            </w:r>
          </w:p>
          <w:p w14:paraId="28764FD2" w14:textId="77777777" w:rsidR="00E835B6" w:rsidRDefault="00E835B6" w:rsidP="00E835B6">
            <w:r>
              <w:t>Model and discuss using</w:t>
            </w:r>
            <w:r w:rsidRPr="00783896">
              <w:t xml:space="preserve"> caution when walking over stones</w:t>
            </w:r>
            <w:r>
              <w:t>,</w:t>
            </w:r>
            <w:r w:rsidRPr="00783896">
              <w:t xml:space="preserve"> uneven ground</w:t>
            </w:r>
            <w:r w:rsidRPr="00EF0F00">
              <w:t xml:space="preserve"> and slippery surfaces</w:t>
            </w:r>
            <w:r>
              <w:t>.</w:t>
            </w:r>
          </w:p>
          <w:p w14:paraId="6DDB2D53" w14:textId="5DE0FBC3" w:rsidR="00E835B6" w:rsidRDefault="00E835B6" w:rsidP="00E835B6">
            <w:r>
              <w:t>Children and adults to wear appropriate footwear and long trousers</w:t>
            </w:r>
          </w:p>
        </w:tc>
        <w:tc>
          <w:tcPr>
            <w:tcW w:w="1276" w:type="dxa"/>
          </w:tcPr>
          <w:p w14:paraId="0C66B979" w14:textId="1B2744D4" w:rsidR="00E835B6" w:rsidRDefault="00E835B6" w:rsidP="00E835B6">
            <w:r w:rsidRPr="00EF0F00">
              <w:t>Low</w:t>
            </w:r>
          </w:p>
        </w:tc>
        <w:tc>
          <w:tcPr>
            <w:tcW w:w="3260" w:type="dxa"/>
          </w:tcPr>
          <w:p w14:paraId="4C883C73" w14:textId="77777777" w:rsidR="00E835B6" w:rsidRDefault="00E835B6" w:rsidP="00E835B6">
            <w:r w:rsidRPr="0053383F">
              <w:t xml:space="preserve">Supporting children’s vestibular sense. </w:t>
            </w:r>
          </w:p>
          <w:p w14:paraId="2183F3E7" w14:textId="77777777" w:rsidR="00E835B6" w:rsidRDefault="00E835B6" w:rsidP="00E835B6">
            <w:r w:rsidRPr="0053383F">
              <w:t xml:space="preserve">Children becoming aware of their own bodies </w:t>
            </w:r>
          </w:p>
          <w:p w14:paraId="5E309C83" w14:textId="77777777" w:rsidR="00E835B6" w:rsidRDefault="00E835B6" w:rsidP="00E835B6">
            <w:r w:rsidRPr="0053383F">
              <w:t>Children become aware of slopes and gradients.</w:t>
            </w:r>
          </w:p>
          <w:p w14:paraId="5BE61539" w14:textId="09F14541" w:rsidR="00E835B6" w:rsidRDefault="00E835B6" w:rsidP="00E835B6">
            <w:r>
              <w:t>Children learn</w:t>
            </w:r>
            <w:r w:rsidRPr="00EF0F00">
              <w:t xml:space="preserve"> how to manage their own risk </w:t>
            </w:r>
          </w:p>
        </w:tc>
      </w:tr>
      <w:tr w:rsidR="00E835B6" w14:paraId="694C25D8" w14:textId="77777777" w:rsidTr="003D6767">
        <w:tc>
          <w:tcPr>
            <w:tcW w:w="1837" w:type="dxa"/>
          </w:tcPr>
          <w:p w14:paraId="0FA78404" w14:textId="604DD81C" w:rsidR="00E835B6" w:rsidRDefault="00E835B6" w:rsidP="00E835B6">
            <w:r w:rsidRPr="00836A6C">
              <w:t>Stream</w:t>
            </w:r>
          </w:p>
        </w:tc>
        <w:tc>
          <w:tcPr>
            <w:tcW w:w="1353" w:type="dxa"/>
          </w:tcPr>
          <w:p w14:paraId="2880347E" w14:textId="5F783905" w:rsidR="00E835B6" w:rsidRDefault="00E835B6" w:rsidP="00E835B6">
            <w:r>
              <w:t>Children and adults</w:t>
            </w:r>
          </w:p>
        </w:tc>
        <w:tc>
          <w:tcPr>
            <w:tcW w:w="1330" w:type="dxa"/>
          </w:tcPr>
          <w:p w14:paraId="596A919A" w14:textId="22304E35" w:rsidR="00E835B6" w:rsidRDefault="00E835B6" w:rsidP="00E835B6">
            <w:r w:rsidRPr="00836A6C">
              <w:t>Medium</w:t>
            </w:r>
          </w:p>
        </w:tc>
        <w:tc>
          <w:tcPr>
            <w:tcW w:w="2423" w:type="dxa"/>
          </w:tcPr>
          <w:p w14:paraId="3235157B" w14:textId="77777777" w:rsidR="00E835B6" w:rsidRDefault="00E835B6" w:rsidP="00E835B6">
            <w:r w:rsidRPr="00836A6C">
              <w:t>Slips</w:t>
            </w:r>
            <w:r>
              <w:t>,</w:t>
            </w:r>
            <w:r w:rsidRPr="00836A6C">
              <w:t xml:space="preserve"> falls </w:t>
            </w:r>
          </w:p>
          <w:p w14:paraId="3985DB70" w14:textId="77777777" w:rsidR="00E835B6" w:rsidRDefault="00E835B6" w:rsidP="00E835B6">
            <w:r>
              <w:t>T</w:t>
            </w:r>
            <w:r w:rsidRPr="00836A6C">
              <w:t xml:space="preserve">wisted ankle </w:t>
            </w:r>
          </w:p>
          <w:p w14:paraId="5F4023AA" w14:textId="77777777" w:rsidR="00E835B6" w:rsidRDefault="00E835B6" w:rsidP="00E835B6">
            <w:r>
              <w:t>B</w:t>
            </w:r>
            <w:r w:rsidRPr="00836A6C">
              <w:t>ruises</w:t>
            </w:r>
            <w:r>
              <w:t>/cuts</w:t>
            </w:r>
            <w:r w:rsidRPr="00836A6C">
              <w:t xml:space="preserve"> </w:t>
            </w:r>
          </w:p>
          <w:p w14:paraId="686093E4" w14:textId="3AA511A4" w:rsidR="00E835B6" w:rsidRDefault="00E835B6" w:rsidP="00E835B6">
            <w:r>
              <w:t>B</w:t>
            </w:r>
            <w:r w:rsidRPr="00836A6C">
              <w:t xml:space="preserve">roken bones </w:t>
            </w:r>
            <w:r>
              <w:t>P</w:t>
            </w:r>
            <w:r w:rsidRPr="00836A6C">
              <w:t xml:space="preserve">otential infections </w:t>
            </w:r>
            <w:r>
              <w:t>D</w:t>
            </w:r>
            <w:r w:rsidRPr="00836A6C">
              <w:t xml:space="preserve">rowning </w:t>
            </w:r>
            <w:r>
              <w:t>H</w:t>
            </w:r>
            <w:r w:rsidRPr="00836A6C">
              <w:t>ypothermia</w:t>
            </w:r>
          </w:p>
        </w:tc>
        <w:tc>
          <w:tcPr>
            <w:tcW w:w="4114" w:type="dxa"/>
          </w:tcPr>
          <w:p w14:paraId="69A29518" w14:textId="77777777" w:rsidR="00E835B6" w:rsidRDefault="00E835B6" w:rsidP="00E835B6">
            <w:r>
              <w:t>R</w:t>
            </w:r>
            <w:r w:rsidRPr="00836A6C">
              <w:t xml:space="preserve">emind children of water safety </w:t>
            </w:r>
            <w:r>
              <w:t>D</w:t>
            </w:r>
            <w:r w:rsidRPr="00836A6C">
              <w:t xml:space="preserve">iscussions and demonstrate how to cross streams safely </w:t>
            </w:r>
          </w:p>
          <w:p w14:paraId="1D3EB5BA" w14:textId="77777777" w:rsidR="00E835B6" w:rsidRDefault="00E835B6" w:rsidP="00E835B6">
            <w:r>
              <w:t>Check depth of stream in various places on arrival</w:t>
            </w:r>
          </w:p>
          <w:p w14:paraId="5C166E97" w14:textId="77777777" w:rsidR="00E835B6" w:rsidRDefault="00E835B6" w:rsidP="00E835B6"/>
        </w:tc>
        <w:tc>
          <w:tcPr>
            <w:tcW w:w="1276" w:type="dxa"/>
          </w:tcPr>
          <w:p w14:paraId="639D6BBF" w14:textId="09CE6BA7" w:rsidR="00E835B6" w:rsidRPr="00EF0F00" w:rsidRDefault="00E835B6" w:rsidP="00E835B6">
            <w:r w:rsidRPr="00836A6C">
              <w:t>Low</w:t>
            </w:r>
          </w:p>
        </w:tc>
        <w:tc>
          <w:tcPr>
            <w:tcW w:w="3260" w:type="dxa"/>
          </w:tcPr>
          <w:p w14:paraId="4F04994B" w14:textId="77777777" w:rsidR="00E835B6" w:rsidRDefault="00E835B6" w:rsidP="00E835B6">
            <w:r>
              <w:t xml:space="preserve">Children learn mathematic thinking skills such as measuring, estimating, quantities </w:t>
            </w:r>
          </w:p>
          <w:p w14:paraId="7E79B1DA" w14:textId="77777777" w:rsidR="00E835B6" w:rsidRDefault="00E835B6" w:rsidP="00E835B6">
            <w:r>
              <w:t>Children learning scientific concepts such as cause and effects, float/sink, water flow, speed</w:t>
            </w:r>
          </w:p>
          <w:p w14:paraId="1DA8EFB5" w14:textId="77777777" w:rsidR="00E835B6" w:rsidRDefault="00E835B6" w:rsidP="00E835B6">
            <w:r>
              <w:t xml:space="preserve">Children gain building /engineering skill </w:t>
            </w:r>
          </w:p>
          <w:p w14:paraId="7500C1CD" w14:textId="77777777" w:rsidR="00E835B6" w:rsidRDefault="00E835B6" w:rsidP="00E835B6">
            <w:r>
              <w:t>C</w:t>
            </w:r>
            <w:r w:rsidRPr="00836A6C">
              <w:t>hildren are learning to manage their own risk</w:t>
            </w:r>
          </w:p>
          <w:p w14:paraId="293B76E0" w14:textId="3917C784" w:rsidR="00E835B6" w:rsidRPr="0053383F" w:rsidRDefault="00E835B6" w:rsidP="00E835B6">
            <w:r>
              <w:t>Promotes well-being</w:t>
            </w:r>
          </w:p>
        </w:tc>
      </w:tr>
      <w:tr w:rsidR="00E835B6" w14:paraId="156CA181" w14:textId="77777777" w:rsidTr="003D6767">
        <w:tc>
          <w:tcPr>
            <w:tcW w:w="1837" w:type="dxa"/>
          </w:tcPr>
          <w:p w14:paraId="132F5B39" w14:textId="1DD395D5" w:rsidR="00E835B6" w:rsidRDefault="00E835B6" w:rsidP="00E835B6">
            <w:r w:rsidRPr="00836A6C">
              <w:t>Climbing</w:t>
            </w:r>
          </w:p>
        </w:tc>
        <w:tc>
          <w:tcPr>
            <w:tcW w:w="1353" w:type="dxa"/>
          </w:tcPr>
          <w:p w14:paraId="1ACB5C8C" w14:textId="5927D462" w:rsidR="00E835B6" w:rsidRDefault="00E835B6" w:rsidP="00E835B6">
            <w:r>
              <w:t>Children and adults</w:t>
            </w:r>
          </w:p>
        </w:tc>
        <w:tc>
          <w:tcPr>
            <w:tcW w:w="1330" w:type="dxa"/>
          </w:tcPr>
          <w:p w14:paraId="06AA1B3D" w14:textId="680BA2CB" w:rsidR="00E835B6" w:rsidRDefault="00E835B6" w:rsidP="00E835B6">
            <w:r w:rsidRPr="00836A6C">
              <w:t>Medium</w:t>
            </w:r>
          </w:p>
        </w:tc>
        <w:tc>
          <w:tcPr>
            <w:tcW w:w="2423" w:type="dxa"/>
          </w:tcPr>
          <w:p w14:paraId="217134DE" w14:textId="77777777" w:rsidR="00E835B6" w:rsidRDefault="00E835B6" w:rsidP="00E835B6">
            <w:r>
              <w:t>B</w:t>
            </w:r>
            <w:r w:rsidRPr="00836A6C">
              <w:t>roken bones</w:t>
            </w:r>
            <w:r>
              <w:t xml:space="preserve"> </w:t>
            </w:r>
            <w:r w:rsidRPr="00836A6C">
              <w:t xml:space="preserve"> </w:t>
            </w:r>
          </w:p>
          <w:p w14:paraId="0F05EA70" w14:textId="77777777" w:rsidR="00E835B6" w:rsidRDefault="00E835B6" w:rsidP="00E835B6">
            <w:r>
              <w:t>H</w:t>
            </w:r>
            <w:r w:rsidRPr="00836A6C">
              <w:t xml:space="preserve">ead injury </w:t>
            </w:r>
          </w:p>
          <w:p w14:paraId="46E3A55D" w14:textId="70FF9098" w:rsidR="00E835B6" w:rsidRDefault="00E835B6" w:rsidP="00E835B6">
            <w:r>
              <w:t>C</w:t>
            </w:r>
            <w:r w:rsidRPr="00836A6C">
              <w:t>uts</w:t>
            </w:r>
            <w:r>
              <w:t>,</w:t>
            </w:r>
            <w:r w:rsidRPr="00836A6C">
              <w:t xml:space="preserve"> bumps</w:t>
            </w:r>
            <w:r>
              <w:t>,</w:t>
            </w:r>
            <w:r w:rsidRPr="00836A6C">
              <w:t xml:space="preserve"> bruises to multiple parts of body</w:t>
            </w:r>
          </w:p>
        </w:tc>
        <w:tc>
          <w:tcPr>
            <w:tcW w:w="4114" w:type="dxa"/>
          </w:tcPr>
          <w:p w14:paraId="175B031E" w14:textId="77777777" w:rsidR="00E835B6" w:rsidRDefault="00E835B6" w:rsidP="00E835B6">
            <w:r w:rsidRPr="00836A6C">
              <w:t>Test tree</w:t>
            </w:r>
            <w:r>
              <w:t>s or logs</w:t>
            </w:r>
            <w:r w:rsidRPr="00836A6C">
              <w:t xml:space="preserve"> before climbing </w:t>
            </w:r>
            <w:r>
              <w:t xml:space="preserve">Discuss safety advice with </w:t>
            </w:r>
            <w:r w:rsidRPr="00836A6C">
              <w:t xml:space="preserve">children </w:t>
            </w:r>
            <w:r>
              <w:t xml:space="preserve">such as </w:t>
            </w:r>
            <w:r w:rsidRPr="00836A6C">
              <w:t xml:space="preserve">not to put weight </w:t>
            </w:r>
            <w:r>
              <w:t>o</w:t>
            </w:r>
            <w:r w:rsidRPr="00836A6C">
              <w:t xml:space="preserve">n branches thinner than their wrist </w:t>
            </w:r>
          </w:p>
          <w:p w14:paraId="264BAF16" w14:textId="19935EF5" w:rsidR="00E835B6" w:rsidRDefault="00E835B6" w:rsidP="00E835B6">
            <w:r>
              <w:t>C</w:t>
            </w:r>
            <w:r w:rsidRPr="00836A6C">
              <w:t>onsider weather conditions</w:t>
            </w:r>
          </w:p>
        </w:tc>
        <w:tc>
          <w:tcPr>
            <w:tcW w:w="1276" w:type="dxa"/>
          </w:tcPr>
          <w:p w14:paraId="4088B1B7" w14:textId="45AE944D" w:rsidR="00E835B6" w:rsidRPr="00EF0F00" w:rsidRDefault="00E835B6" w:rsidP="00E835B6">
            <w:r>
              <w:t>Low</w:t>
            </w:r>
          </w:p>
        </w:tc>
        <w:tc>
          <w:tcPr>
            <w:tcW w:w="3260" w:type="dxa"/>
          </w:tcPr>
          <w:p w14:paraId="557C29C2" w14:textId="77777777" w:rsidR="00E835B6" w:rsidRDefault="00E835B6" w:rsidP="00E835B6">
            <w:r>
              <w:t>Children develop their gross motor skills</w:t>
            </w:r>
          </w:p>
          <w:p w14:paraId="175AE4E0" w14:textId="77777777" w:rsidR="00E835B6" w:rsidRDefault="00E835B6" w:rsidP="00E835B6">
            <w:r w:rsidRPr="0053383F">
              <w:t>Support</w:t>
            </w:r>
            <w:r>
              <w:t>s</w:t>
            </w:r>
            <w:r w:rsidRPr="0053383F">
              <w:t xml:space="preserve"> children’s vestibular </w:t>
            </w:r>
            <w:r>
              <w:t xml:space="preserve">and proprioception </w:t>
            </w:r>
            <w:r w:rsidRPr="0053383F">
              <w:t xml:space="preserve">sense. </w:t>
            </w:r>
          </w:p>
          <w:p w14:paraId="150B2059" w14:textId="77777777" w:rsidR="00E835B6" w:rsidRDefault="00E835B6" w:rsidP="00E835B6">
            <w:r>
              <w:t xml:space="preserve">Builds problem solving skills Develops spatial awareness </w:t>
            </w:r>
          </w:p>
          <w:p w14:paraId="66E4A7EF" w14:textId="77777777" w:rsidR="00E835B6" w:rsidRDefault="00E835B6" w:rsidP="00E835B6">
            <w:r>
              <w:t>C</w:t>
            </w:r>
            <w:r w:rsidRPr="00836A6C">
              <w:t>hildren are learning to manage their own risk</w:t>
            </w:r>
          </w:p>
          <w:p w14:paraId="57168156" w14:textId="6D0B5F1A" w:rsidR="00E835B6" w:rsidRPr="0053383F" w:rsidRDefault="00E835B6" w:rsidP="00E835B6">
            <w:r>
              <w:t>Promotes well-being</w:t>
            </w:r>
          </w:p>
        </w:tc>
      </w:tr>
      <w:tr w:rsidR="00E835B6" w14:paraId="487D06FF" w14:textId="77777777" w:rsidTr="003D6767">
        <w:tc>
          <w:tcPr>
            <w:tcW w:w="1837" w:type="dxa"/>
          </w:tcPr>
          <w:p w14:paraId="61FBF09A" w14:textId="52900B8A" w:rsidR="00E835B6" w:rsidRDefault="00E835B6" w:rsidP="00E835B6">
            <w:r>
              <w:t>M</w:t>
            </w:r>
            <w:r w:rsidRPr="00836A6C">
              <w:t>ud bank</w:t>
            </w:r>
          </w:p>
        </w:tc>
        <w:tc>
          <w:tcPr>
            <w:tcW w:w="1353" w:type="dxa"/>
          </w:tcPr>
          <w:p w14:paraId="194A3FCE" w14:textId="7B1796C7" w:rsidR="00E835B6" w:rsidRDefault="00E835B6" w:rsidP="00E835B6">
            <w:r>
              <w:t>Children and adults</w:t>
            </w:r>
          </w:p>
        </w:tc>
        <w:tc>
          <w:tcPr>
            <w:tcW w:w="1330" w:type="dxa"/>
          </w:tcPr>
          <w:p w14:paraId="507E7EFA" w14:textId="530054D7" w:rsidR="00E835B6" w:rsidRDefault="00E835B6" w:rsidP="00E835B6">
            <w:r>
              <w:t>M</w:t>
            </w:r>
            <w:r w:rsidRPr="00836A6C">
              <w:t>edium</w:t>
            </w:r>
          </w:p>
        </w:tc>
        <w:tc>
          <w:tcPr>
            <w:tcW w:w="2423" w:type="dxa"/>
          </w:tcPr>
          <w:p w14:paraId="4EC3A262" w14:textId="77777777" w:rsidR="00E835B6" w:rsidRDefault="00E835B6" w:rsidP="00E835B6">
            <w:r>
              <w:t>B</w:t>
            </w:r>
            <w:r w:rsidRPr="00836A6C">
              <w:t>roken bones</w:t>
            </w:r>
          </w:p>
          <w:p w14:paraId="4239611E" w14:textId="77777777" w:rsidR="00E835B6" w:rsidRDefault="00E835B6" w:rsidP="00E835B6">
            <w:r w:rsidRPr="00836A6C">
              <w:t>Cuts</w:t>
            </w:r>
            <w:r>
              <w:t>,</w:t>
            </w:r>
            <w:r w:rsidRPr="00836A6C">
              <w:t xml:space="preserve"> bumps</w:t>
            </w:r>
            <w:r>
              <w:t>,</w:t>
            </w:r>
            <w:r w:rsidRPr="00836A6C">
              <w:t xml:space="preserve"> bruises </w:t>
            </w:r>
            <w:r>
              <w:t xml:space="preserve">or </w:t>
            </w:r>
            <w:r w:rsidRPr="00836A6C">
              <w:t>grazes</w:t>
            </w:r>
            <w:r>
              <w:t xml:space="preserve"> </w:t>
            </w:r>
          </w:p>
          <w:p w14:paraId="1FDA1F0E" w14:textId="2E4F9BBC" w:rsidR="00E835B6" w:rsidRDefault="00E835B6" w:rsidP="00E835B6">
            <w:r>
              <w:t xml:space="preserve">Head injury </w:t>
            </w:r>
          </w:p>
        </w:tc>
        <w:tc>
          <w:tcPr>
            <w:tcW w:w="4114" w:type="dxa"/>
          </w:tcPr>
          <w:p w14:paraId="3F163AFC" w14:textId="77777777" w:rsidR="00E835B6" w:rsidRDefault="00E835B6" w:rsidP="00E835B6">
            <w:r>
              <w:t>Model and discuss using</w:t>
            </w:r>
            <w:r w:rsidRPr="00783896">
              <w:t xml:space="preserve"> caution </w:t>
            </w:r>
            <w:r>
              <w:t>where necessary</w:t>
            </w:r>
          </w:p>
          <w:p w14:paraId="52E1BE85" w14:textId="77777777" w:rsidR="00E835B6" w:rsidRDefault="00E835B6" w:rsidP="00E835B6">
            <w:r>
              <w:t>On steep banks one adult at top one at bottom</w:t>
            </w:r>
          </w:p>
          <w:p w14:paraId="3956E083" w14:textId="77777777" w:rsidR="00E835B6" w:rsidRDefault="00E835B6" w:rsidP="00E835B6">
            <w:r>
              <w:t>Clear debris from bank</w:t>
            </w:r>
          </w:p>
          <w:p w14:paraId="0DE61496" w14:textId="54EFE684" w:rsidR="00E835B6" w:rsidRDefault="00E835B6" w:rsidP="00E835B6">
            <w:r>
              <w:t>Consider weather conditions</w:t>
            </w:r>
          </w:p>
        </w:tc>
        <w:tc>
          <w:tcPr>
            <w:tcW w:w="1276" w:type="dxa"/>
          </w:tcPr>
          <w:p w14:paraId="4EB07052" w14:textId="126B497F" w:rsidR="00E835B6" w:rsidRPr="00EF0F00" w:rsidRDefault="00E835B6" w:rsidP="00E835B6">
            <w:r>
              <w:t>Low</w:t>
            </w:r>
          </w:p>
        </w:tc>
        <w:tc>
          <w:tcPr>
            <w:tcW w:w="3260" w:type="dxa"/>
          </w:tcPr>
          <w:p w14:paraId="38EF440F" w14:textId="77777777" w:rsidR="00E835B6" w:rsidRDefault="00E835B6" w:rsidP="00E835B6">
            <w:r>
              <w:t>Children learn scientific concepts such as speed, gravity. force, changes in the environment etc</w:t>
            </w:r>
          </w:p>
          <w:p w14:paraId="4E12D2C2" w14:textId="77777777" w:rsidR="00E835B6" w:rsidRDefault="00E835B6" w:rsidP="00E835B6">
            <w:r>
              <w:t>Develops gross motor skills and core strength</w:t>
            </w:r>
          </w:p>
          <w:p w14:paraId="432C381D" w14:textId="77777777" w:rsidR="00E835B6" w:rsidRDefault="00E835B6" w:rsidP="00E835B6">
            <w:r>
              <w:t>Supports proprioception and vestibular sense</w:t>
            </w:r>
          </w:p>
          <w:p w14:paraId="61D1CB9C" w14:textId="12718FFF" w:rsidR="00E835B6" w:rsidRPr="0053383F" w:rsidRDefault="00E835B6" w:rsidP="00E835B6">
            <w:r>
              <w:t>Promotes well-being</w:t>
            </w:r>
          </w:p>
        </w:tc>
      </w:tr>
      <w:tr w:rsidR="007C7CFC" w14:paraId="4BDDD27A" w14:textId="77777777" w:rsidTr="003D6767">
        <w:tc>
          <w:tcPr>
            <w:tcW w:w="1837" w:type="dxa"/>
          </w:tcPr>
          <w:p w14:paraId="4D5EE7F4" w14:textId="77777777" w:rsidR="007C7CFC" w:rsidRDefault="007C7CFC" w:rsidP="00855FB6">
            <w:r>
              <w:t>Exposure to the elements</w:t>
            </w:r>
          </w:p>
        </w:tc>
        <w:tc>
          <w:tcPr>
            <w:tcW w:w="1353" w:type="dxa"/>
          </w:tcPr>
          <w:p w14:paraId="4CF5528F" w14:textId="31671E1F" w:rsidR="007C7CFC" w:rsidRDefault="003D6767" w:rsidP="00855FB6">
            <w:r>
              <w:t>Children and adults</w:t>
            </w:r>
          </w:p>
        </w:tc>
        <w:tc>
          <w:tcPr>
            <w:tcW w:w="1330" w:type="dxa"/>
          </w:tcPr>
          <w:p w14:paraId="7A6D0665" w14:textId="6ED404B4" w:rsidR="007C7CFC" w:rsidRDefault="007C7CFC" w:rsidP="00855FB6">
            <w:r>
              <w:t>Med</w:t>
            </w:r>
            <w:r w:rsidR="0053383F">
              <w:t>ium</w:t>
            </w:r>
          </w:p>
        </w:tc>
        <w:tc>
          <w:tcPr>
            <w:tcW w:w="2423" w:type="dxa"/>
          </w:tcPr>
          <w:p w14:paraId="6B6BE30A" w14:textId="77777777" w:rsidR="003D6767" w:rsidRDefault="007C7CFC" w:rsidP="00855FB6">
            <w:r>
              <w:t>Sunburn</w:t>
            </w:r>
          </w:p>
          <w:p w14:paraId="5CBF6D7F" w14:textId="77777777" w:rsidR="003D6767" w:rsidRDefault="003D6767" w:rsidP="00855FB6">
            <w:r>
              <w:t>W</w:t>
            </w:r>
            <w:r w:rsidR="007C7CFC">
              <w:t xml:space="preserve">ind-chill, </w:t>
            </w:r>
          </w:p>
          <w:p w14:paraId="3F15AEBD" w14:textId="77777777" w:rsidR="003D6767" w:rsidRDefault="003D6767" w:rsidP="00855FB6">
            <w:r>
              <w:t>C</w:t>
            </w:r>
            <w:r w:rsidR="007C7CFC">
              <w:t xml:space="preserve">old </w:t>
            </w:r>
          </w:p>
          <w:p w14:paraId="439B57B6" w14:textId="5A61D8F9" w:rsidR="007C7CFC" w:rsidRDefault="003D6767" w:rsidP="00855FB6">
            <w:r>
              <w:t>H</w:t>
            </w:r>
            <w:r w:rsidR="007C7CFC">
              <w:t>yperthermia</w:t>
            </w:r>
          </w:p>
        </w:tc>
        <w:tc>
          <w:tcPr>
            <w:tcW w:w="4114" w:type="dxa"/>
          </w:tcPr>
          <w:p w14:paraId="3980C73F" w14:textId="16C73D35" w:rsidR="007C7CFC" w:rsidRDefault="003D6767" w:rsidP="00855FB6">
            <w:r>
              <w:t>Ensure everyone is in a</w:t>
            </w:r>
            <w:r w:rsidR="007C7CFC">
              <w:t>dequate clothing</w:t>
            </w:r>
            <w:r>
              <w:t xml:space="preserve"> </w:t>
            </w:r>
          </w:p>
          <w:p w14:paraId="651FFC47" w14:textId="77777777" w:rsidR="003D6767" w:rsidRDefault="003D6767" w:rsidP="00855FB6">
            <w:r>
              <w:t>Use of s</w:t>
            </w:r>
            <w:r w:rsidR="007C7CFC" w:rsidRPr="00783896">
              <w:t xml:space="preserve">un cream </w:t>
            </w:r>
          </w:p>
          <w:p w14:paraId="3D964874" w14:textId="77777777" w:rsidR="007C7CFC" w:rsidRDefault="003D6767" w:rsidP="00855FB6">
            <w:r>
              <w:t xml:space="preserve">Check </w:t>
            </w:r>
            <w:r w:rsidR="007C7CFC" w:rsidRPr="00783896">
              <w:t>weather reports and wind</w:t>
            </w:r>
            <w:r w:rsidR="007C7CFC">
              <w:t xml:space="preserve"> </w:t>
            </w:r>
            <w:r w:rsidR="007C7CFC" w:rsidRPr="00783896">
              <w:t>condition</w:t>
            </w:r>
            <w:r>
              <w:t>s</w:t>
            </w:r>
          </w:p>
          <w:p w14:paraId="1C688578" w14:textId="5F242545" w:rsidR="003D6767" w:rsidRDefault="003D6767" w:rsidP="00855FB6">
            <w:r>
              <w:t>Bring spare clothing in case children get wet/cold etc</w:t>
            </w:r>
          </w:p>
        </w:tc>
        <w:tc>
          <w:tcPr>
            <w:tcW w:w="1276" w:type="dxa"/>
          </w:tcPr>
          <w:p w14:paraId="70D50E4E" w14:textId="1EC30389" w:rsidR="007C7CFC" w:rsidRDefault="003D6767" w:rsidP="00855FB6">
            <w:r>
              <w:t>Low</w:t>
            </w:r>
          </w:p>
        </w:tc>
        <w:tc>
          <w:tcPr>
            <w:tcW w:w="3260" w:type="dxa"/>
          </w:tcPr>
          <w:p w14:paraId="43E2A058" w14:textId="77777777" w:rsidR="007C7CFC" w:rsidRDefault="0053383F" w:rsidP="00855FB6">
            <w:r>
              <w:t>All children are warm/cool and comfortable to enjoy visit.</w:t>
            </w:r>
          </w:p>
          <w:p w14:paraId="21D66918" w14:textId="77777777" w:rsidR="0092024A" w:rsidRDefault="0092024A" w:rsidP="00855FB6">
            <w:r>
              <w:t>Become aware of temperature changes and season cycles</w:t>
            </w:r>
          </w:p>
          <w:p w14:paraId="3892ABA4" w14:textId="1242E11E" w:rsidR="0092024A" w:rsidRDefault="0092024A" w:rsidP="00855FB6">
            <w:r>
              <w:t>Use of vocabulary such as hot, cold, warm etc</w:t>
            </w:r>
          </w:p>
        </w:tc>
      </w:tr>
      <w:tr w:rsidR="007C7CFC" w14:paraId="7ECD77ED" w14:textId="77777777" w:rsidTr="003D6767">
        <w:tc>
          <w:tcPr>
            <w:tcW w:w="1837" w:type="dxa"/>
          </w:tcPr>
          <w:p w14:paraId="20586E57" w14:textId="191659AE" w:rsidR="007C7CFC" w:rsidRDefault="007C7CFC" w:rsidP="00855FB6">
            <w:r w:rsidRPr="00EF0F00">
              <w:t>Nettles</w:t>
            </w:r>
            <w:r w:rsidR="001C6B17">
              <w:t xml:space="preserve"> or poisonous plants</w:t>
            </w:r>
          </w:p>
        </w:tc>
        <w:tc>
          <w:tcPr>
            <w:tcW w:w="1353" w:type="dxa"/>
          </w:tcPr>
          <w:p w14:paraId="7B8DD04D" w14:textId="33D61A85" w:rsidR="007C7CFC" w:rsidRDefault="001C6B17" w:rsidP="00855FB6">
            <w:r>
              <w:t>Children and adults</w:t>
            </w:r>
          </w:p>
        </w:tc>
        <w:tc>
          <w:tcPr>
            <w:tcW w:w="1330" w:type="dxa"/>
          </w:tcPr>
          <w:p w14:paraId="0A7D0BDE" w14:textId="77777777" w:rsidR="007C7CFC" w:rsidRDefault="007C7CFC" w:rsidP="00855FB6">
            <w:r w:rsidRPr="00EF0F00">
              <w:t>Medium</w:t>
            </w:r>
          </w:p>
        </w:tc>
        <w:tc>
          <w:tcPr>
            <w:tcW w:w="2423" w:type="dxa"/>
          </w:tcPr>
          <w:p w14:paraId="7A3CFAB8" w14:textId="62D25EAE" w:rsidR="007C7CFC" w:rsidRDefault="0053383F" w:rsidP="00855FB6">
            <w:r>
              <w:t>I</w:t>
            </w:r>
            <w:r w:rsidR="007C7CFC" w:rsidRPr="00EF0F00">
              <w:t>tchy rash</w:t>
            </w:r>
          </w:p>
        </w:tc>
        <w:tc>
          <w:tcPr>
            <w:tcW w:w="4114" w:type="dxa"/>
          </w:tcPr>
          <w:p w14:paraId="08E9504A" w14:textId="77777777" w:rsidR="001C6B17" w:rsidRDefault="0053383F" w:rsidP="001C6B17">
            <w:r>
              <w:t>D</w:t>
            </w:r>
            <w:r w:rsidR="007C7CFC" w:rsidRPr="00EF0F00">
              <w:t>iscuss with children how to identify nettles around the site children to wear long trousers and gloves when handling nettles</w:t>
            </w:r>
          </w:p>
          <w:p w14:paraId="57B3BEC2" w14:textId="3B961D28" w:rsidR="001C6B17" w:rsidRDefault="001C6B17" w:rsidP="001C6B17">
            <w:r>
              <w:t>D</w:t>
            </w:r>
            <w:r w:rsidRPr="00EF0F00">
              <w:t xml:space="preserve">iscuss the poisonous plants and fungi </w:t>
            </w:r>
          </w:p>
          <w:p w14:paraId="106B5218" w14:textId="6C1FD464" w:rsidR="001C6B17" w:rsidRDefault="001C6B17" w:rsidP="00855FB6">
            <w:r>
              <w:t>W</w:t>
            </w:r>
            <w:r w:rsidRPr="00EF0F00">
              <w:t xml:space="preserve">arn children not to eat anything or put their fingers in their mouths </w:t>
            </w:r>
            <w:r>
              <w:t>E</w:t>
            </w:r>
            <w:r w:rsidRPr="00EF0F00">
              <w:t xml:space="preserve">veryone to wash hands before snack and on return to nursery </w:t>
            </w:r>
          </w:p>
        </w:tc>
        <w:tc>
          <w:tcPr>
            <w:tcW w:w="1276" w:type="dxa"/>
          </w:tcPr>
          <w:p w14:paraId="00390FE8" w14:textId="77777777" w:rsidR="007C7CFC" w:rsidRDefault="007C7CFC" w:rsidP="00855FB6">
            <w:r w:rsidRPr="00EF0F00">
              <w:t>Low</w:t>
            </w:r>
          </w:p>
        </w:tc>
        <w:tc>
          <w:tcPr>
            <w:tcW w:w="3260" w:type="dxa"/>
          </w:tcPr>
          <w:p w14:paraId="43DB7A1D" w14:textId="6D0E5E95" w:rsidR="007C7CFC" w:rsidRDefault="0053383F" w:rsidP="00855FB6">
            <w:r>
              <w:t xml:space="preserve">Children </w:t>
            </w:r>
            <w:proofErr w:type="gramStart"/>
            <w:r w:rsidR="001C6B17">
              <w:t>are able to</w:t>
            </w:r>
            <w:proofErr w:type="gramEnd"/>
            <w:r w:rsidR="001C6B17">
              <w:t xml:space="preserve"> experience</w:t>
            </w:r>
            <w:r>
              <w:t xml:space="preserve"> and explor</w:t>
            </w:r>
            <w:r w:rsidR="001C6B17">
              <w:t>e</w:t>
            </w:r>
            <w:r>
              <w:t xml:space="preserve"> the woodland</w:t>
            </w:r>
            <w:r w:rsidR="001C6B17">
              <w:t xml:space="preserve"> fully</w:t>
            </w:r>
          </w:p>
          <w:p w14:paraId="4F25B6C9" w14:textId="71B3B523" w:rsidR="0053383F" w:rsidRDefault="001C6B17" w:rsidP="00855FB6">
            <w:r>
              <w:t>Children l</w:t>
            </w:r>
            <w:r w:rsidR="0053383F">
              <w:t>earn about plant biology</w:t>
            </w:r>
          </w:p>
          <w:p w14:paraId="2823D8B3" w14:textId="1CC1D2B4" w:rsidR="0053383F" w:rsidRDefault="001C6B17" w:rsidP="001C6B17">
            <w:r>
              <w:t>Children learn</w:t>
            </w:r>
            <w:r w:rsidRPr="00EF0F00">
              <w:t xml:space="preserve"> how to manage their own risk</w:t>
            </w:r>
          </w:p>
        </w:tc>
      </w:tr>
      <w:tr w:rsidR="007C7CFC" w14:paraId="2088A85C" w14:textId="77777777" w:rsidTr="003D6767">
        <w:tc>
          <w:tcPr>
            <w:tcW w:w="1837" w:type="dxa"/>
          </w:tcPr>
          <w:p w14:paraId="2B7EC7B2" w14:textId="74560318" w:rsidR="007C7CFC" w:rsidRDefault="001C6B17" w:rsidP="00855FB6">
            <w:r>
              <w:t>A</w:t>
            </w:r>
            <w:r w:rsidR="007C7CFC" w:rsidRPr="00EF0F00">
              <w:t>nimal or insect bite with or without an allergic reaction</w:t>
            </w:r>
          </w:p>
        </w:tc>
        <w:tc>
          <w:tcPr>
            <w:tcW w:w="1353" w:type="dxa"/>
          </w:tcPr>
          <w:p w14:paraId="39BFC72A" w14:textId="323DD0B5" w:rsidR="007C7CFC" w:rsidRDefault="001C6B17" w:rsidP="00855FB6">
            <w:r>
              <w:t>Children and adults</w:t>
            </w:r>
          </w:p>
        </w:tc>
        <w:tc>
          <w:tcPr>
            <w:tcW w:w="1330" w:type="dxa"/>
          </w:tcPr>
          <w:p w14:paraId="0D486563" w14:textId="77777777" w:rsidR="007C7CFC" w:rsidRDefault="007C7CFC" w:rsidP="00855FB6">
            <w:r w:rsidRPr="00EF0F00">
              <w:t>Medium</w:t>
            </w:r>
          </w:p>
        </w:tc>
        <w:tc>
          <w:tcPr>
            <w:tcW w:w="2423" w:type="dxa"/>
          </w:tcPr>
          <w:p w14:paraId="0B7E3535" w14:textId="77777777" w:rsidR="001C6B17" w:rsidRDefault="001C6B17" w:rsidP="00855FB6">
            <w:r>
              <w:t xml:space="preserve">Bite </w:t>
            </w:r>
          </w:p>
          <w:p w14:paraId="2D663340" w14:textId="3C2FA949" w:rsidR="007C7CFC" w:rsidRDefault="001C6B17" w:rsidP="00855FB6">
            <w:r>
              <w:t>P</w:t>
            </w:r>
            <w:r w:rsidR="007C7CFC" w:rsidRPr="00EF0F00">
              <w:t>ainful itchy sting site</w:t>
            </w:r>
          </w:p>
          <w:p w14:paraId="7773ABCD" w14:textId="77777777" w:rsidR="007C7CFC" w:rsidRDefault="001C6B17" w:rsidP="00855FB6">
            <w:r>
              <w:t>Ra</w:t>
            </w:r>
            <w:r w:rsidR="007C7CFC" w:rsidRPr="00EF0F00">
              <w:t>sh or allergic reaction</w:t>
            </w:r>
          </w:p>
          <w:p w14:paraId="44C8DF23" w14:textId="514FF6D7" w:rsidR="001C6B17" w:rsidRDefault="001C6B17" w:rsidP="00855FB6">
            <w:r>
              <w:t xml:space="preserve">Possible anaphylaxis </w:t>
            </w:r>
          </w:p>
        </w:tc>
        <w:tc>
          <w:tcPr>
            <w:tcW w:w="4114" w:type="dxa"/>
          </w:tcPr>
          <w:p w14:paraId="69252717" w14:textId="41EE9E2D" w:rsidR="007C7CFC" w:rsidRDefault="001C6B17" w:rsidP="00855FB6">
            <w:r>
              <w:t>A</w:t>
            </w:r>
            <w:r w:rsidR="007C7CFC" w:rsidRPr="00EF0F00">
              <w:t>ll staff to be informed of children's up-to-date</w:t>
            </w:r>
            <w:r>
              <w:t xml:space="preserve"> medical</w:t>
            </w:r>
            <w:r w:rsidR="007C7CFC" w:rsidRPr="00EF0F00">
              <w:t xml:space="preserve"> records</w:t>
            </w:r>
          </w:p>
          <w:p w14:paraId="51599457" w14:textId="03CBE403" w:rsidR="007C7CFC" w:rsidRDefault="001C6B17" w:rsidP="00855FB6">
            <w:r>
              <w:t xml:space="preserve">Discuss with </w:t>
            </w:r>
            <w:r w:rsidR="007C7CFC" w:rsidRPr="00EF0F00">
              <w:t>children to look at animals and insects but refrain from picking them up</w:t>
            </w:r>
          </w:p>
          <w:p w14:paraId="72F48DD8" w14:textId="77777777" w:rsidR="001C6B17" w:rsidRDefault="001C6B17" w:rsidP="00855FB6">
            <w:r>
              <w:t>D</w:t>
            </w:r>
            <w:r w:rsidR="007C7CFC" w:rsidRPr="00EF0F00">
              <w:t xml:space="preserve">iscuss the poisonous plants and </w:t>
            </w:r>
            <w:r w:rsidRPr="00EF0F00">
              <w:t>fungi</w:t>
            </w:r>
            <w:r w:rsidR="007C7CFC" w:rsidRPr="00EF0F00">
              <w:t xml:space="preserve"> </w:t>
            </w:r>
          </w:p>
          <w:p w14:paraId="5C619A54" w14:textId="77777777" w:rsidR="001C6B17" w:rsidRDefault="001C6B17" w:rsidP="00855FB6">
            <w:r>
              <w:t>W</w:t>
            </w:r>
            <w:r w:rsidR="007C7CFC" w:rsidRPr="00EF0F00">
              <w:t xml:space="preserve">arn children not to eat anything or put their fingers in their mouths everyone to wash hands before snack and on return to nursery </w:t>
            </w:r>
          </w:p>
          <w:p w14:paraId="749CB886" w14:textId="69CE7632" w:rsidR="007C7CFC" w:rsidRDefault="001C6B17" w:rsidP="00855FB6">
            <w:r>
              <w:t>A</w:t>
            </w:r>
            <w:r w:rsidR="007C7CFC" w:rsidRPr="00EF0F00">
              <w:t xml:space="preserve">dult </w:t>
            </w:r>
            <w:r>
              <w:t xml:space="preserve">to </w:t>
            </w:r>
            <w:r w:rsidR="007C7CFC" w:rsidRPr="00EF0F00">
              <w:t>carry antibacterial gel and wet wipes</w:t>
            </w:r>
          </w:p>
          <w:p w14:paraId="3B5FF49A" w14:textId="6982AC57" w:rsidR="007C7CFC" w:rsidRDefault="001C6B17" w:rsidP="00855FB6">
            <w:r>
              <w:t>A</w:t>
            </w:r>
            <w:r w:rsidR="007C7CFC" w:rsidRPr="00EF0F00">
              <w:t>dults to be aware of the nearest A</w:t>
            </w:r>
            <w:r>
              <w:t>&amp;</w:t>
            </w:r>
            <w:r w:rsidR="007C7CFC" w:rsidRPr="00EF0F00">
              <w:t xml:space="preserve">E </w:t>
            </w:r>
          </w:p>
        </w:tc>
        <w:tc>
          <w:tcPr>
            <w:tcW w:w="1276" w:type="dxa"/>
          </w:tcPr>
          <w:p w14:paraId="6B377E9A" w14:textId="5AE37E25" w:rsidR="007C7CFC" w:rsidRDefault="001C6B17" w:rsidP="00855FB6">
            <w:r>
              <w:t>Low</w:t>
            </w:r>
          </w:p>
        </w:tc>
        <w:tc>
          <w:tcPr>
            <w:tcW w:w="3260" w:type="dxa"/>
          </w:tcPr>
          <w:p w14:paraId="2106AFD0" w14:textId="77777777" w:rsidR="001C6B17" w:rsidRDefault="001C6B17" w:rsidP="00855FB6">
            <w:r>
              <w:t>Child</w:t>
            </w:r>
            <w:r w:rsidR="007C7CFC" w:rsidRPr="00EF0F00">
              <w:t xml:space="preserve">ren learn how to care and respect for different </w:t>
            </w:r>
            <w:r>
              <w:t>wildlife and insects and</w:t>
            </w:r>
            <w:r w:rsidR="007C7CFC" w:rsidRPr="00EF0F00">
              <w:t xml:space="preserve"> their environment </w:t>
            </w:r>
          </w:p>
          <w:p w14:paraId="4B00BECC" w14:textId="73509096" w:rsidR="007C7CFC" w:rsidRDefault="001C6B17" w:rsidP="00855FB6">
            <w:r>
              <w:t>Children learn</w:t>
            </w:r>
            <w:r w:rsidR="007C7CFC" w:rsidRPr="00EF0F00">
              <w:t xml:space="preserve"> how to manage their own risk </w:t>
            </w:r>
          </w:p>
        </w:tc>
      </w:tr>
      <w:tr w:rsidR="007C7CFC" w14:paraId="2344E8D0" w14:textId="77777777" w:rsidTr="003D6767">
        <w:tc>
          <w:tcPr>
            <w:tcW w:w="1837" w:type="dxa"/>
          </w:tcPr>
          <w:p w14:paraId="35AFA844" w14:textId="77777777" w:rsidR="007C7CFC" w:rsidRPr="00EF0F00" w:rsidRDefault="007C7CFC" w:rsidP="00855FB6">
            <w:r>
              <w:t>Rubbish, litter, broken glass</w:t>
            </w:r>
          </w:p>
        </w:tc>
        <w:tc>
          <w:tcPr>
            <w:tcW w:w="1353" w:type="dxa"/>
          </w:tcPr>
          <w:p w14:paraId="2ED70030" w14:textId="48EDEB60" w:rsidR="007C7CFC" w:rsidRPr="00EF0F00" w:rsidRDefault="001C6B17" w:rsidP="00855FB6">
            <w:r>
              <w:t>Children and adults</w:t>
            </w:r>
          </w:p>
        </w:tc>
        <w:tc>
          <w:tcPr>
            <w:tcW w:w="1330" w:type="dxa"/>
          </w:tcPr>
          <w:p w14:paraId="092EEFDB" w14:textId="77777777" w:rsidR="007C7CFC" w:rsidRPr="00EF0F00" w:rsidRDefault="007C7CFC" w:rsidP="00855FB6">
            <w:r w:rsidRPr="00EF0F00">
              <w:t>Medium</w:t>
            </w:r>
          </w:p>
        </w:tc>
        <w:tc>
          <w:tcPr>
            <w:tcW w:w="2423" w:type="dxa"/>
          </w:tcPr>
          <w:p w14:paraId="68B463CC" w14:textId="77777777" w:rsidR="007C7CFC" w:rsidRDefault="007C7CFC" w:rsidP="00855FB6">
            <w:r w:rsidRPr="00EF0F00">
              <w:t>cut from glass or metal</w:t>
            </w:r>
          </w:p>
          <w:p w14:paraId="6B656EA3" w14:textId="77777777" w:rsidR="007C7CFC" w:rsidRDefault="007C7CFC" w:rsidP="00855FB6">
            <w:r w:rsidRPr="00EF0F00">
              <w:t>slip or trip on rubbish</w:t>
            </w:r>
          </w:p>
          <w:p w14:paraId="2D5241C7" w14:textId="77777777" w:rsidR="007C7CFC" w:rsidRPr="00EF0F00" w:rsidRDefault="007C7CFC" w:rsidP="00855FB6">
            <w:r w:rsidRPr="00EF0F00">
              <w:t>infectio</w:t>
            </w:r>
            <w:r>
              <w:t>n</w:t>
            </w:r>
          </w:p>
        </w:tc>
        <w:tc>
          <w:tcPr>
            <w:tcW w:w="4114" w:type="dxa"/>
          </w:tcPr>
          <w:p w14:paraId="47B22BC3" w14:textId="77777777" w:rsidR="007C7CFC" w:rsidRPr="00EF0F00" w:rsidRDefault="007C7CFC" w:rsidP="00855FB6">
            <w:r w:rsidRPr="0092104F">
              <w:t>Discuss the concerns have a litter with children move dangerous litter if safe to do so</w:t>
            </w:r>
          </w:p>
        </w:tc>
        <w:tc>
          <w:tcPr>
            <w:tcW w:w="1276" w:type="dxa"/>
          </w:tcPr>
          <w:p w14:paraId="1945A1B9" w14:textId="77777777" w:rsidR="007C7CFC" w:rsidRDefault="007C7CFC" w:rsidP="00855FB6">
            <w:r w:rsidRPr="0092104F">
              <w:t>Low</w:t>
            </w:r>
          </w:p>
        </w:tc>
        <w:tc>
          <w:tcPr>
            <w:tcW w:w="3260" w:type="dxa"/>
          </w:tcPr>
          <w:p w14:paraId="2B5B873E" w14:textId="3F3D42A1" w:rsidR="007C7CFC" w:rsidRDefault="009756F7" w:rsidP="00855FB6">
            <w:r>
              <w:t xml:space="preserve">Children learn the importance of looking after the environment and keeping it clean and litter free </w:t>
            </w:r>
          </w:p>
          <w:p w14:paraId="1F59ED6E" w14:textId="5D9C72D5" w:rsidR="009756F7" w:rsidRPr="00EF0F00" w:rsidRDefault="009756F7" w:rsidP="00855FB6">
            <w:r>
              <w:t xml:space="preserve">Children becoming </w:t>
            </w:r>
            <w:r w:rsidR="00C84D09">
              <w:t>informed citizens.</w:t>
            </w:r>
          </w:p>
        </w:tc>
      </w:tr>
      <w:tr w:rsidR="007C7CFC" w14:paraId="7E03D398" w14:textId="77777777" w:rsidTr="003D6767">
        <w:tc>
          <w:tcPr>
            <w:tcW w:w="1837" w:type="dxa"/>
          </w:tcPr>
          <w:p w14:paraId="25A42E29" w14:textId="660215CB" w:rsidR="007C7CFC" w:rsidRPr="00EF0F00" w:rsidRDefault="002514F8" w:rsidP="00855FB6">
            <w:r>
              <w:t>Members of the public</w:t>
            </w:r>
          </w:p>
        </w:tc>
        <w:tc>
          <w:tcPr>
            <w:tcW w:w="1353" w:type="dxa"/>
          </w:tcPr>
          <w:p w14:paraId="268B9005" w14:textId="3C89956E" w:rsidR="007C7CFC" w:rsidRPr="00EF0F00" w:rsidRDefault="007C7CFC" w:rsidP="00855FB6">
            <w:r w:rsidRPr="0092104F">
              <w:t xml:space="preserve"> </w:t>
            </w:r>
            <w:r w:rsidR="001C6B17">
              <w:t>Children and adults</w:t>
            </w:r>
          </w:p>
        </w:tc>
        <w:tc>
          <w:tcPr>
            <w:tcW w:w="1330" w:type="dxa"/>
          </w:tcPr>
          <w:p w14:paraId="5320E156" w14:textId="77777777" w:rsidR="007C7CFC" w:rsidRPr="00EF0F00" w:rsidRDefault="007C7CFC" w:rsidP="00855FB6">
            <w:r w:rsidRPr="0092104F">
              <w:t>Medium</w:t>
            </w:r>
          </w:p>
        </w:tc>
        <w:tc>
          <w:tcPr>
            <w:tcW w:w="2423" w:type="dxa"/>
          </w:tcPr>
          <w:p w14:paraId="694856DE" w14:textId="77777777" w:rsidR="002514F8" w:rsidRDefault="002514F8" w:rsidP="00855FB6">
            <w:r>
              <w:t>Interference</w:t>
            </w:r>
          </w:p>
          <w:p w14:paraId="2F71920F" w14:textId="5786CBE1" w:rsidR="007C7CFC" w:rsidRPr="00EF0F00" w:rsidRDefault="007C7CFC" w:rsidP="00855FB6">
            <w:r w:rsidRPr="0092104F">
              <w:t>Verbal or physical attack</w:t>
            </w:r>
          </w:p>
        </w:tc>
        <w:tc>
          <w:tcPr>
            <w:tcW w:w="4114" w:type="dxa"/>
          </w:tcPr>
          <w:p w14:paraId="32FD1FEB" w14:textId="4BDBA25B" w:rsidR="007C7CFC" w:rsidRDefault="009756F7" w:rsidP="00855FB6">
            <w:r>
              <w:t>D</w:t>
            </w:r>
            <w:r w:rsidR="007C7CFC" w:rsidRPr="0092104F">
              <w:t xml:space="preserve">iscuss </w:t>
            </w:r>
            <w:r w:rsidR="00C84D09">
              <w:t>personal safety</w:t>
            </w:r>
            <w:r w:rsidR="007C7CFC" w:rsidRPr="0092104F">
              <w:t xml:space="preserve"> with children</w:t>
            </w:r>
            <w:r w:rsidR="00C84D09">
              <w:t xml:space="preserve"> and what to do in the event they are approached</w:t>
            </w:r>
          </w:p>
          <w:p w14:paraId="7AE74321" w14:textId="79CA20E1" w:rsidR="00C84D09" w:rsidRDefault="00C84D09" w:rsidP="00855FB6">
            <w:r>
              <w:t>Explain and ensure children know the boundaries of the site</w:t>
            </w:r>
          </w:p>
          <w:p w14:paraId="33BE4560" w14:textId="16644968" w:rsidR="007C7CFC" w:rsidRDefault="009756F7" w:rsidP="00855FB6">
            <w:r>
              <w:t>Staff</w:t>
            </w:r>
            <w:r w:rsidR="007C7CFC" w:rsidRPr="0092104F">
              <w:t xml:space="preserve"> to carry </w:t>
            </w:r>
            <w:r>
              <w:t xml:space="preserve">mobile </w:t>
            </w:r>
            <w:r w:rsidR="007C7CFC" w:rsidRPr="0092104F">
              <w:t xml:space="preserve">phone in case </w:t>
            </w:r>
            <w:r>
              <w:t>of emergency</w:t>
            </w:r>
          </w:p>
          <w:p w14:paraId="257846E6" w14:textId="33B115FE" w:rsidR="007C7CFC" w:rsidRPr="00EF0F00" w:rsidRDefault="009756F7" w:rsidP="00855FB6">
            <w:r>
              <w:t>H</w:t>
            </w:r>
            <w:r w:rsidR="007C7CFC" w:rsidRPr="0092104F">
              <w:t>igh</w:t>
            </w:r>
            <w:r>
              <w:t>er</w:t>
            </w:r>
            <w:r w:rsidR="007C7CFC" w:rsidRPr="0092104F">
              <w:t xml:space="preserve"> adult to child ratio</w:t>
            </w:r>
          </w:p>
        </w:tc>
        <w:tc>
          <w:tcPr>
            <w:tcW w:w="1276" w:type="dxa"/>
          </w:tcPr>
          <w:p w14:paraId="1244A2ED" w14:textId="77777777" w:rsidR="007C7CFC" w:rsidRDefault="007C7CFC" w:rsidP="00855FB6">
            <w:r>
              <w:t>Low</w:t>
            </w:r>
          </w:p>
        </w:tc>
        <w:tc>
          <w:tcPr>
            <w:tcW w:w="3260" w:type="dxa"/>
          </w:tcPr>
          <w:p w14:paraId="4AC68AA4" w14:textId="77777777" w:rsidR="007C7CFC" w:rsidRDefault="00C84D09" w:rsidP="00855FB6">
            <w:r>
              <w:t xml:space="preserve">Children are given a sense of responsibility </w:t>
            </w:r>
          </w:p>
          <w:p w14:paraId="30581B7A" w14:textId="5897400C" w:rsidR="00C84D09" w:rsidRDefault="00C84D09" w:rsidP="00855FB6">
            <w:r>
              <w:t xml:space="preserve">Children are given independence and freedom to explore the area, building self confidence </w:t>
            </w:r>
          </w:p>
          <w:p w14:paraId="6E2B0881" w14:textId="3F22F3A2" w:rsidR="00C84D09" w:rsidRPr="00EF0F00" w:rsidRDefault="00C84D09" w:rsidP="00855FB6">
            <w:r>
              <w:t>Children learn</w:t>
            </w:r>
            <w:r w:rsidRPr="00EF0F00">
              <w:t xml:space="preserve"> how to manage their own risk</w:t>
            </w:r>
          </w:p>
        </w:tc>
      </w:tr>
      <w:tr w:rsidR="007C7CFC" w14:paraId="39BC36BF" w14:textId="77777777" w:rsidTr="003D6767">
        <w:tc>
          <w:tcPr>
            <w:tcW w:w="1837" w:type="dxa"/>
          </w:tcPr>
          <w:p w14:paraId="73D962CE" w14:textId="77777777" w:rsidR="007C7CFC" w:rsidRPr="00EF0F00" w:rsidRDefault="007C7CFC" w:rsidP="00855FB6">
            <w:r w:rsidRPr="0092104F">
              <w:t>Getting lost</w:t>
            </w:r>
          </w:p>
        </w:tc>
        <w:tc>
          <w:tcPr>
            <w:tcW w:w="1353" w:type="dxa"/>
          </w:tcPr>
          <w:p w14:paraId="75B06AF3" w14:textId="14AF3133" w:rsidR="007C7CFC" w:rsidRPr="00EF0F00" w:rsidRDefault="001C6B17" w:rsidP="00855FB6">
            <w:r>
              <w:t>Children and adults</w:t>
            </w:r>
          </w:p>
        </w:tc>
        <w:tc>
          <w:tcPr>
            <w:tcW w:w="1330" w:type="dxa"/>
          </w:tcPr>
          <w:p w14:paraId="0C03DEB2" w14:textId="77777777" w:rsidR="007C7CFC" w:rsidRPr="00EF0F00" w:rsidRDefault="007C7CFC" w:rsidP="00855FB6">
            <w:r>
              <w:t>low</w:t>
            </w:r>
          </w:p>
        </w:tc>
        <w:tc>
          <w:tcPr>
            <w:tcW w:w="2423" w:type="dxa"/>
          </w:tcPr>
          <w:p w14:paraId="1BA386E7" w14:textId="77777777" w:rsidR="00C84D09" w:rsidRDefault="00C84D09" w:rsidP="00855FB6">
            <w:r>
              <w:t>G</w:t>
            </w:r>
            <w:r w:rsidR="007C7CFC" w:rsidRPr="0092104F">
              <w:t xml:space="preserve">etting lost </w:t>
            </w:r>
          </w:p>
          <w:p w14:paraId="0B83143B" w14:textId="33A35292" w:rsidR="007C7CFC" w:rsidRPr="00EF0F00" w:rsidRDefault="00C84D09" w:rsidP="00855FB6">
            <w:r>
              <w:t xml:space="preserve">Potential </w:t>
            </w:r>
            <w:r w:rsidR="007C7CFC" w:rsidRPr="0092104F">
              <w:t>abduction</w:t>
            </w:r>
          </w:p>
        </w:tc>
        <w:tc>
          <w:tcPr>
            <w:tcW w:w="4114" w:type="dxa"/>
          </w:tcPr>
          <w:p w14:paraId="0924C3C0" w14:textId="3FFEC2AF" w:rsidR="00C84D09" w:rsidRDefault="00C84D09" w:rsidP="00855FB6">
            <w:r>
              <w:t>Discuss with children, the relevant actions to take if they become separated from the group</w:t>
            </w:r>
          </w:p>
          <w:p w14:paraId="6C2E72E6" w14:textId="1D7413B5" w:rsidR="009756F7" w:rsidRDefault="009756F7" w:rsidP="00855FB6">
            <w:r>
              <w:t xml:space="preserve">Children </w:t>
            </w:r>
            <w:r w:rsidR="007C7CFC" w:rsidRPr="0092104F">
              <w:t xml:space="preserve">to remain with designated </w:t>
            </w:r>
            <w:r>
              <w:t xml:space="preserve">group and </w:t>
            </w:r>
            <w:r w:rsidR="007C7CFC" w:rsidRPr="0092104F">
              <w:t>a</w:t>
            </w:r>
            <w:r w:rsidR="00C84D09">
              <w:t>reas</w:t>
            </w:r>
            <w:r w:rsidR="007C7CFC" w:rsidRPr="0092104F">
              <w:t xml:space="preserve"> all time </w:t>
            </w:r>
          </w:p>
          <w:p w14:paraId="370E3A9E" w14:textId="77777777" w:rsidR="009756F7" w:rsidRDefault="009756F7" w:rsidP="00855FB6">
            <w:r>
              <w:t>Increased r</w:t>
            </w:r>
            <w:r w:rsidR="007C7CFC" w:rsidRPr="0092104F">
              <w:t xml:space="preserve">atio </w:t>
            </w:r>
            <w:r>
              <w:t xml:space="preserve">of </w:t>
            </w:r>
            <w:r w:rsidR="007C7CFC" w:rsidRPr="0092104F">
              <w:t>1</w:t>
            </w:r>
            <w:r>
              <w:t>:</w:t>
            </w:r>
            <w:r w:rsidR="007C7CFC" w:rsidRPr="0092104F">
              <w:t xml:space="preserve">3 </w:t>
            </w:r>
          </w:p>
          <w:p w14:paraId="7B5B60F3" w14:textId="77777777" w:rsidR="009756F7" w:rsidRDefault="009756F7" w:rsidP="00855FB6">
            <w:r>
              <w:t xml:space="preserve">Ensure one </w:t>
            </w:r>
            <w:r w:rsidR="007C7CFC" w:rsidRPr="0092104F">
              <w:t xml:space="preserve">adult </w:t>
            </w:r>
            <w:r>
              <w:t xml:space="preserve">at the </w:t>
            </w:r>
            <w:r w:rsidR="007C7CFC" w:rsidRPr="0092104F">
              <w:t xml:space="preserve">front and </w:t>
            </w:r>
            <w:r>
              <w:t xml:space="preserve">one at the </w:t>
            </w:r>
            <w:r w:rsidR="007C7CFC" w:rsidRPr="0092104F">
              <w:t xml:space="preserve">back when moving from different spaces </w:t>
            </w:r>
          </w:p>
          <w:p w14:paraId="5895BCA3" w14:textId="77777777" w:rsidR="009756F7" w:rsidRDefault="009756F7" w:rsidP="00855FB6">
            <w:r>
              <w:t>C</w:t>
            </w:r>
            <w:r w:rsidR="007C7CFC" w:rsidRPr="0092104F">
              <w:t xml:space="preserve">ount children regularly </w:t>
            </w:r>
          </w:p>
          <w:p w14:paraId="3EABCC70" w14:textId="5F467D53" w:rsidR="007C7CFC" w:rsidRPr="00EF0F00" w:rsidRDefault="009756F7" w:rsidP="00855FB6">
            <w:r>
              <w:t>S</w:t>
            </w:r>
            <w:r w:rsidR="007C7CFC" w:rsidRPr="0092104F">
              <w:t>taff to carry mobile phone</w:t>
            </w:r>
          </w:p>
        </w:tc>
        <w:tc>
          <w:tcPr>
            <w:tcW w:w="1276" w:type="dxa"/>
          </w:tcPr>
          <w:p w14:paraId="5FCEB695" w14:textId="616DDB4E" w:rsidR="007C7CFC" w:rsidRDefault="00E835B6" w:rsidP="00855FB6">
            <w:r>
              <w:t>L</w:t>
            </w:r>
            <w:r w:rsidR="007C7CFC">
              <w:t>ow</w:t>
            </w:r>
          </w:p>
        </w:tc>
        <w:tc>
          <w:tcPr>
            <w:tcW w:w="3260" w:type="dxa"/>
          </w:tcPr>
          <w:p w14:paraId="362DD9C4" w14:textId="77777777" w:rsidR="001357A6" w:rsidRDefault="001357A6" w:rsidP="001357A6">
            <w:r>
              <w:t xml:space="preserve">Children are given a sense of responsibility </w:t>
            </w:r>
          </w:p>
          <w:p w14:paraId="1807F40B" w14:textId="77777777" w:rsidR="001357A6" w:rsidRDefault="001357A6" w:rsidP="001357A6">
            <w:r>
              <w:t xml:space="preserve">Children are given independence and freedom to explore the area, building self confidence </w:t>
            </w:r>
          </w:p>
          <w:p w14:paraId="183F606D" w14:textId="042A1A8C" w:rsidR="007C7CFC" w:rsidRPr="00EF0F00" w:rsidRDefault="001357A6" w:rsidP="001357A6">
            <w:r>
              <w:t>Children learn</w:t>
            </w:r>
            <w:r w:rsidRPr="00EF0F00">
              <w:t xml:space="preserve"> how to manage their own risk</w:t>
            </w:r>
          </w:p>
        </w:tc>
      </w:tr>
      <w:tr w:rsidR="007C7CFC" w14:paraId="5B57314F" w14:textId="77777777" w:rsidTr="003D6767">
        <w:tc>
          <w:tcPr>
            <w:tcW w:w="1837" w:type="dxa"/>
          </w:tcPr>
          <w:p w14:paraId="048CFECE" w14:textId="77777777" w:rsidR="007C7CFC" w:rsidRPr="00EF0F00" w:rsidRDefault="007C7CFC" w:rsidP="00855FB6">
            <w:r>
              <w:t>Special medical/dietary requirements</w:t>
            </w:r>
          </w:p>
        </w:tc>
        <w:tc>
          <w:tcPr>
            <w:tcW w:w="1353" w:type="dxa"/>
          </w:tcPr>
          <w:p w14:paraId="3017C7E7" w14:textId="1D26C76A" w:rsidR="007C7CFC" w:rsidRPr="00EF0F00" w:rsidRDefault="001C6B17" w:rsidP="00855FB6">
            <w:r>
              <w:t>Children and adults</w:t>
            </w:r>
          </w:p>
        </w:tc>
        <w:tc>
          <w:tcPr>
            <w:tcW w:w="1330" w:type="dxa"/>
          </w:tcPr>
          <w:p w14:paraId="1B5CC30F" w14:textId="77777777" w:rsidR="007C7CFC" w:rsidRPr="00EF0F00" w:rsidRDefault="007C7CFC" w:rsidP="00855FB6">
            <w:r>
              <w:t>Low</w:t>
            </w:r>
          </w:p>
        </w:tc>
        <w:tc>
          <w:tcPr>
            <w:tcW w:w="2423" w:type="dxa"/>
          </w:tcPr>
          <w:p w14:paraId="50B3DDA1" w14:textId="77777777" w:rsidR="007C7CFC" w:rsidRDefault="007C7CFC" w:rsidP="00855FB6">
            <w:r>
              <w:t>Asthma attack</w:t>
            </w:r>
          </w:p>
          <w:p w14:paraId="37EE6375" w14:textId="77777777" w:rsidR="007C7CFC" w:rsidRDefault="007C7CFC" w:rsidP="00855FB6">
            <w:r>
              <w:t>Allergic reaction</w:t>
            </w:r>
          </w:p>
          <w:p w14:paraId="1F4A58C2" w14:textId="115E7AC9" w:rsidR="001357A6" w:rsidRPr="00EF0F00" w:rsidRDefault="001357A6" w:rsidP="00855FB6">
            <w:r>
              <w:t xml:space="preserve">Possible anaphylaxis </w:t>
            </w:r>
          </w:p>
        </w:tc>
        <w:tc>
          <w:tcPr>
            <w:tcW w:w="4114" w:type="dxa"/>
          </w:tcPr>
          <w:p w14:paraId="755689B2" w14:textId="77777777" w:rsidR="0069699D" w:rsidRDefault="0069699D" w:rsidP="00855FB6">
            <w:r>
              <w:t>P</w:t>
            </w:r>
            <w:r w:rsidRPr="0092104F">
              <w:t xml:space="preserve">arents will have completed a medical information sheet </w:t>
            </w:r>
          </w:p>
          <w:p w14:paraId="156FF7D5" w14:textId="00CB097D" w:rsidR="0069699D" w:rsidRDefault="007C7CFC" w:rsidP="00855FB6">
            <w:r w:rsidRPr="0092104F">
              <w:t xml:space="preserve">All adults will be made aware of any </w:t>
            </w:r>
            <w:r w:rsidR="001357A6" w:rsidRPr="0092104F">
              <w:t>dietary</w:t>
            </w:r>
            <w:r w:rsidRPr="0092104F">
              <w:t xml:space="preserve"> or medical needs of children </w:t>
            </w:r>
            <w:r w:rsidR="0069699D">
              <w:t>Any adaption or adjustments are made to ensure inclusive and equal practice</w:t>
            </w:r>
          </w:p>
          <w:p w14:paraId="023BDA34" w14:textId="5C30E4DA" w:rsidR="007C7CFC" w:rsidRPr="00EF0F00" w:rsidRDefault="0069699D" w:rsidP="00855FB6">
            <w:r>
              <w:t xml:space="preserve"> N</w:t>
            </w:r>
            <w:r w:rsidR="007C7CFC" w:rsidRPr="0092104F">
              <w:t>ecessary medications such as asthma pumps</w:t>
            </w:r>
            <w:r>
              <w:t>, Epi Pen to</w:t>
            </w:r>
            <w:r w:rsidR="007C7CFC" w:rsidRPr="0092104F">
              <w:t xml:space="preserve"> be taken in the emergency bag</w:t>
            </w:r>
            <w:r>
              <w:t xml:space="preserve"> (check use by date prior to visit)</w:t>
            </w:r>
          </w:p>
        </w:tc>
        <w:tc>
          <w:tcPr>
            <w:tcW w:w="1276" w:type="dxa"/>
          </w:tcPr>
          <w:p w14:paraId="4D2EBA8E" w14:textId="77777777" w:rsidR="007C7CFC" w:rsidRDefault="007C7CFC" w:rsidP="00855FB6">
            <w:r w:rsidRPr="0092104F">
              <w:t>Low</w:t>
            </w:r>
          </w:p>
        </w:tc>
        <w:tc>
          <w:tcPr>
            <w:tcW w:w="3260" w:type="dxa"/>
          </w:tcPr>
          <w:p w14:paraId="2577D603" w14:textId="2DD316D2" w:rsidR="001357A6" w:rsidRDefault="0069699D" w:rsidP="00855FB6">
            <w:r>
              <w:t xml:space="preserve">By ensure all measures are meet and all children are included in the outdoor visits </w:t>
            </w:r>
          </w:p>
          <w:p w14:paraId="14B7C63D" w14:textId="4627BABB" w:rsidR="007C7CFC" w:rsidRPr="00EF0F00" w:rsidRDefault="001357A6" w:rsidP="00855FB6">
            <w:r>
              <w:t xml:space="preserve">Children gain a sense of belonging </w:t>
            </w:r>
            <w:r w:rsidR="0069699D">
              <w:t xml:space="preserve">and equality </w:t>
            </w:r>
          </w:p>
        </w:tc>
      </w:tr>
      <w:tr w:rsidR="007C7CFC" w14:paraId="64BD409F" w14:textId="77777777" w:rsidTr="003D6767">
        <w:tc>
          <w:tcPr>
            <w:tcW w:w="1837" w:type="dxa"/>
          </w:tcPr>
          <w:p w14:paraId="3B0B840F" w14:textId="608C60B9" w:rsidR="007C7CFC" w:rsidRPr="00EF0F00" w:rsidRDefault="007C7CFC" w:rsidP="00855FB6">
            <w:r w:rsidRPr="00836A6C">
              <w:t xml:space="preserve">Dogs </w:t>
            </w:r>
          </w:p>
        </w:tc>
        <w:tc>
          <w:tcPr>
            <w:tcW w:w="1353" w:type="dxa"/>
          </w:tcPr>
          <w:p w14:paraId="43D5FD8E" w14:textId="30663157" w:rsidR="007C7CFC" w:rsidRPr="00EF0F00" w:rsidRDefault="001C6B17" w:rsidP="00855FB6">
            <w:r>
              <w:t>Children and adults</w:t>
            </w:r>
          </w:p>
        </w:tc>
        <w:tc>
          <w:tcPr>
            <w:tcW w:w="1330" w:type="dxa"/>
          </w:tcPr>
          <w:p w14:paraId="036CFCB8" w14:textId="77777777" w:rsidR="007C7CFC" w:rsidRPr="00EF0F00" w:rsidRDefault="007C7CFC" w:rsidP="00855FB6">
            <w:r w:rsidRPr="00836A6C">
              <w:t>Low</w:t>
            </w:r>
          </w:p>
        </w:tc>
        <w:tc>
          <w:tcPr>
            <w:tcW w:w="2423" w:type="dxa"/>
          </w:tcPr>
          <w:p w14:paraId="0727C0F1" w14:textId="68820F28" w:rsidR="007C7CFC" w:rsidRPr="00EF0F00" w:rsidRDefault="007C7CFC" w:rsidP="00855FB6">
            <w:r w:rsidRPr="00836A6C">
              <w:t xml:space="preserve">bite from a dog </w:t>
            </w:r>
            <w:r w:rsidR="0069699D">
              <w:t>P</w:t>
            </w:r>
            <w:r w:rsidRPr="00836A6C">
              <w:t>otential infection</w:t>
            </w:r>
          </w:p>
        </w:tc>
        <w:tc>
          <w:tcPr>
            <w:tcW w:w="4114" w:type="dxa"/>
          </w:tcPr>
          <w:p w14:paraId="0867A204" w14:textId="77777777" w:rsidR="0069699D" w:rsidRDefault="0069699D" w:rsidP="00855FB6">
            <w:r>
              <w:t>T</w:t>
            </w:r>
            <w:r w:rsidR="007C7CFC" w:rsidRPr="00836A6C">
              <w:t xml:space="preserve">each children safety awareness and the appropriate way to respond around unknown animals </w:t>
            </w:r>
          </w:p>
          <w:p w14:paraId="6C6B6365" w14:textId="77777777" w:rsidR="0069699D" w:rsidRDefault="0069699D" w:rsidP="00855FB6">
            <w:r>
              <w:t>E</w:t>
            </w:r>
            <w:r w:rsidR="007C7CFC" w:rsidRPr="00836A6C">
              <w:t xml:space="preserve">nsure children know how to call for help in </w:t>
            </w:r>
            <w:r>
              <w:t>a calm</w:t>
            </w:r>
            <w:r w:rsidR="007C7CFC" w:rsidRPr="00836A6C">
              <w:t xml:space="preserve"> manner if they are in trouble</w:t>
            </w:r>
          </w:p>
          <w:p w14:paraId="1B218378" w14:textId="7E026204" w:rsidR="007C7CFC" w:rsidRPr="00EF0F00" w:rsidRDefault="0069699D" w:rsidP="00855FB6">
            <w:r>
              <w:t xml:space="preserve">Leader to </w:t>
            </w:r>
            <w:r w:rsidR="007C7CFC" w:rsidRPr="00836A6C">
              <w:t>have a dog warden number to hand during visit</w:t>
            </w:r>
          </w:p>
        </w:tc>
        <w:tc>
          <w:tcPr>
            <w:tcW w:w="1276" w:type="dxa"/>
          </w:tcPr>
          <w:p w14:paraId="6FBD429F" w14:textId="77777777" w:rsidR="007C7CFC" w:rsidRDefault="007C7CFC" w:rsidP="00855FB6">
            <w:r w:rsidRPr="00836A6C">
              <w:t>low</w:t>
            </w:r>
          </w:p>
        </w:tc>
        <w:tc>
          <w:tcPr>
            <w:tcW w:w="3260" w:type="dxa"/>
          </w:tcPr>
          <w:p w14:paraId="12E5C04E" w14:textId="77777777" w:rsidR="007C7CFC" w:rsidRDefault="0069699D" w:rsidP="00855FB6">
            <w:r>
              <w:t xml:space="preserve">Children get to enjoy the park and outdoor visit </w:t>
            </w:r>
          </w:p>
          <w:p w14:paraId="4AB1B829" w14:textId="692EF05B" w:rsidR="0069699D" w:rsidRPr="00EF0F00" w:rsidRDefault="00C47102" w:rsidP="00855FB6">
            <w:r>
              <w:t>Promotes well-being</w:t>
            </w:r>
          </w:p>
        </w:tc>
      </w:tr>
    </w:tbl>
    <w:p w14:paraId="0902EF47" w14:textId="77777777" w:rsidR="007A11E9" w:rsidRDefault="007A11E9" w:rsidP="007A11E9"/>
    <w:p w14:paraId="50A21C42" w14:textId="77777777" w:rsidR="007A11E9" w:rsidRDefault="007A11E9" w:rsidP="007A11E9"/>
    <w:p w14:paraId="790A3CA9" w14:textId="77777777" w:rsidR="00AF1D68" w:rsidRDefault="00AF1D68" w:rsidP="007A11E9"/>
    <w:p w14:paraId="01B47968" w14:textId="77777777" w:rsidR="00AF1D68" w:rsidRDefault="00AF1D68" w:rsidP="007A11E9"/>
    <w:p w14:paraId="037A4D4D" w14:textId="77777777" w:rsidR="00AF1D68" w:rsidRDefault="00AF1D68" w:rsidP="007A11E9"/>
    <w:p w14:paraId="02EAE5B7" w14:textId="77777777" w:rsidR="00AF1D68" w:rsidRDefault="00AF1D68" w:rsidP="007A11E9"/>
    <w:p w14:paraId="478ACC1B" w14:textId="77777777" w:rsidR="00F87162" w:rsidRDefault="00F87162" w:rsidP="00E52653">
      <w:r>
        <w:t>Section 4:</w:t>
      </w:r>
    </w:p>
    <w:p w14:paraId="7DBB4336" w14:textId="77777777" w:rsidR="002E23D4" w:rsidRPr="00633E2D" w:rsidRDefault="002E23D4" w:rsidP="002E23D4">
      <w:r w:rsidRPr="00633E2D">
        <w:t>Outdoor learning in early childhood education offers rich opportunities for mathematical and scientific thinking. When thoughtfully facilitated, outdoor environments become dynamic spaces for exploration, discovery, and creativity. Central to this approach is the concept of Loose Parts Play (LPP), which encourages children to engage with open-ended materials in imaginative and self-directed ways. This essay explores how adults can support mathematical and scientific learning outdoors, with a particular focus on Loose Parts Play</w:t>
      </w:r>
      <w:r>
        <w:t xml:space="preserve"> and affordance</w:t>
      </w:r>
      <w:r w:rsidRPr="00633E2D">
        <w:t xml:space="preserve"> and its alignment with key educational theories and curriculum frameworks in Wales.</w:t>
      </w:r>
    </w:p>
    <w:p w14:paraId="140E5832" w14:textId="7FB27774" w:rsidR="002E23D4" w:rsidRPr="00633E2D" w:rsidRDefault="002E23D4" w:rsidP="002E23D4">
      <w:r>
        <w:t>Adults play a critical role in supporting children’s engagement in</w:t>
      </w:r>
      <w:r w:rsidRPr="00633E2D">
        <w:t xml:space="preserve"> outdoor learning. Richardson (n.d.), Kiviranta et al. (2024), and Vartiainen et al. (2018) all agree that adults must bring both knowledge and enthusiasm to outdoor experiences </w:t>
      </w:r>
      <w:proofErr w:type="gramStart"/>
      <w:r w:rsidRPr="00633E2D">
        <w:t>in order to</w:t>
      </w:r>
      <w:proofErr w:type="gramEnd"/>
      <w:r w:rsidRPr="00633E2D">
        <w:t xml:space="preserve"> inspire children’s curiosity and engagement. Vartiainen </w:t>
      </w:r>
      <w:r w:rsidRPr="00633E2D">
        <w:rPr>
          <w:i/>
          <w:iCs/>
        </w:rPr>
        <w:t>et al.</w:t>
      </w:r>
      <w:r w:rsidRPr="00633E2D">
        <w:t xml:space="preserve"> (2018) emphasi</w:t>
      </w:r>
      <w:r>
        <w:t>s</w:t>
      </w:r>
      <w:r w:rsidRPr="00633E2D">
        <w:t xml:space="preserve">es that imaginative and enjoyable outdoor activities are more likely to motivate children when adults are </w:t>
      </w:r>
      <w:r>
        <w:t>present and show interest</w:t>
      </w:r>
      <w:r w:rsidRPr="00633E2D">
        <w:t>. Wilding (2021) further argues that adults should not merely observe but participate meaningfully in children’s play. Through active engagement and communication, adults can help children make connections between their outdoor experiences and mathematical or scientific concepts.</w:t>
      </w:r>
      <w:r w:rsidR="00631F2A" w:rsidRPr="00631F2A">
        <w:t xml:space="preserve"> </w:t>
      </w:r>
      <w:r w:rsidR="00631F2A" w:rsidRPr="006155BE">
        <w:t xml:space="preserve">Curriculum for Funded Non-Maintained Nursery Settings </w:t>
      </w:r>
      <w:r w:rsidR="00631F2A">
        <w:t>(2024)</w:t>
      </w:r>
      <w:r w:rsidR="00631F2A">
        <w:t xml:space="preserve"> agrees adding that children need practical experiences to support early mathematical and scientific vocabulary.</w:t>
      </w:r>
    </w:p>
    <w:p w14:paraId="055A2719" w14:textId="6C9ABF07" w:rsidR="002E23D4" w:rsidRDefault="002E23D4" w:rsidP="002E23D4">
      <w:proofErr w:type="gramStart"/>
      <w:r>
        <w:t>One way</w:t>
      </w:r>
      <w:proofErr w:type="gramEnd"/>
      <w:r>
        <w:t xml:space="preserve"> adults can facilitate outdoor experiences </w:t>
      </w:r>
      <w:r w:rsidR="00343930">
        <w:t xml:space="preserve">to support mathematical thinking and scientific enquiry </w:t>
      </w:r>
      <w:r>
        <w:t xml:space="preserve">is </w:t>
      </w:r>
      <w:r w:rsidR="00343930">
        <w:t>by introducing</w:t>
      </w:r>
      <w:r>
        <w:t xml:space="preserve"> loose parts play. The term </w:t>
      </w:r>
      <w:r w:rsidR="00343930">
        <w:t>l</w:t>
      </w:r>
      <w:r w:rsidRPr="00633E2D">
        <w:t xml:space="preserve">oose </w:t>
      </w:r>
      <w:r w:rsidR="00343930">
        <w:t>p</w:t>
      </w:r>
      <w:r w:rsidRPr="00633E2D">
        <w:t xml:space="preserve">arts </w:t>
      </w:r>
      <w:r w:rsidR="00343930">
        <w:t>p</w:t>
      </w:r>
      <w:r w:rsidRPr="00633E2D">
        <w:t>lay</w:t>
      </w:r>
      <w:r>
        <w:t xml:space="preserve"> (LPP)</w:t>
      </w:r>
      <w:r w:rsidRPr="00633E2D">
        <w:t xml:space="preserve"> refers to the use of open-ended materials</w:t>
      </w:r>
      <w:r>
        <w:t xml:space="preserve">, which can be either </w:t>
      </w:r>
      <w:r w:rsidRPr="00633E2D">
        <w:t>natural or manufactured</w:t>
      </w:r>
      <w:r>
        <w:t xml:space="preserve"> and</w:t>
      </w:r>
      <w:r w:rsidRPr="00633E2D">
        <w:t xml:space="preserve"> can move, arrange, and combine in countless ways. These materials</w:t>
      </w:r>
      <w:r>
        <w:t xml:space="preserve"> -</w:t>
      </w:r>
      <w:r w:rsidRPr="00633E2D">
        <w:t>such as sticks, stones, pipes, shells, and fabric</w:t>
      </w:r>
      <w:r>
        <w:t xml:space="preserve"> - </w:t>
      </w:r>
      <w:r w:rsidRPr="00633E2D">
        <w:t>are particularly effective in unstructured play (</w:t>
      </w:r>
      <w:proofErr w:type="spellStart"/>
      <w:r w:rsidRPr="00633E2D">
        <w:t>Cankaya</w:t>
      </w:r>
      <w:proofErr w:type="spellEnd"/>
      <w:r w:rsidRPr="00633E2D">
        <w:t>, Leach &amp; Akdemir</w:t>
      </w:r>
      <w:r>
        <w:t>, 2024</w:t>
      </w:r>
      <w:r w:rsidRPr="00633E2D">
        <w:t>). The open-ended nature of LPP allows children to manipulate materials according to their own ideas, fostering autonomy, problem-solving, and critical thinking</w:t>
      </w:r>
      <w:r>
        <w:t xml:space="preserve">, </w:t>
      </w:r>
      <w:r w:rsidRPr="00494F56">
        <w:t>shap</w:t>
      </w:r>
      <w:r>
        <w:t>ing</w:t>
      </w:r>
      <w:r w:rsidRPr="00494F56">
        <w:t xml:space="preserve"> children’s creativity, exploration, and holistic development</w:t>
      </w:r>
      <w:r>
        <w:t xml:space="preserve"> </w:t>
      </w:r>
      <w:r w:rsidRPr="00633E2D">
        <w:t>(</w:t>
      </w:r>
      <w:proofErr w:type="spellStart"/>
      <w:r w:rsidRPr="00633E2D">
        <w:t>Cankaya</w:t>
      </w:r>
      <w:proofErr w:type="spellEnd"/>
      <w:r w:rsidRPr="00633E2D">
        <w:t>, Leach &amp; Akdemir</w:t>
      </w:r>
      <w:r>
        <w:t>, 2024</w:t>
      </w:r>
      <w:r w:rsidRPr="00633E2D">
        <w:t>).</w:t>
      </w:r>
    </w:p>
    <w:p w14:paraId="738184FB" w14:textId="11FE88B7" w:rsidR="002E23D4" w:rsidRDefault="002E23D4" w:rsidP="002E23D4">
      <w:r w:rsidRPr="00633E2D">
        <w:t>Simon Nicholson</w:t>
      </w:r>
      <w:r>
        <w:t>’s (1971)</w:t>
      </w:r>
      <w:r w:rsidRPr="00633E2D">
        <w:t xml:space="preserve"> </w:t>
      </w:r>
      <w:r>
        <w:t>l</w:t>
      </w:r>
      <w:r w:rsidRPr="00633E2D">
        <w:t xml:space="preserve">oose </w:t>
      </w:r>
      <w:r>
        <w:t>p</w:t>
      </w:r>
      <w:r w:rsidRPr="00633E2D">
        <w:t xml:space="preserve">arts </w:t>
      </w:r>
      <w:r>
        <w:t>t</w:t>
      </w:r>
      <w:r w:rsidRPr="00633E2D">
        <w:t xml:space="preserve">heory </w:t>
      </w:r>
      <w:r>
        <w:t xml:space="preserve">suggested </w:t>
      </w:r>
      <w:r w:rsidRPr="00633E2D">
        <w:t>that</w:t>
      </w:r>
      <w:r>
        <w:t xml:space="preserve"> children’s</w:t>
      </w:r>
      <w:r w:rsidRPr="00633E2D">
        <w:t xml:space="preserve"> creativity and discovery are directly </w:t>
      </w:r>
      <w:r>
        <w:t>linked</w:t>
      </w:r>
      <w:r w:rsidRPr="00633E2D">
        <w:t xml:space="preserve"> to the</w:t>
      </w:r>
      <w:r>
        <w:t xml:space="preserve"> quantity </w:t>
      </w:r>
      <w:r w:rsidRPr="00633E2D">
        <w:t xml:space="preserve">and variety of materials available </w:t>
      </w:r>
      <w:r>
        <w:t>within the learning</w:t>
      </w:r>
      <w:r w:rsidRPr="00633E2D">
        <w:t xml:space="preserve"> environment. He argued that all children have a fundamental need to build, invent, and satisfy their curiosity </w:t>
      </w:r>
      <w:r w:rsidR="002D69EB" w:rsidRPr="00633E2D">
        <w:t>(</w:t>
      </w:r>
      <w:proofErr w:type="spellStart"/>
      <w:r w:rsidR="002D69EB" w:rsidRPr="00633E2D">
        <w:t>Cankaya</w:t>
      </w:r>
      <w:proofErr w:type="spellEnd"/>
      <w:r w:rsidR="002D69EB" w:rsidRPr="00633E2D">
        <w:t>, Leach &amp; Akdemir</w:t>
      </w:r>
      <w:r w:rsidR="002D69EB">
        <w:t>, 2024</w:t>
      </w:r>
      <w:r w:rsidR="002D69EB" w:rsidRPr="00633E2D">
        <w:t xml:space="preserve">). </w:t>
      </w:r>
      <w:r w:rsidRPr="00633E2D">
        <w:t xml:space="preserve">His theory suggests that environments rich in loose parts stimulate imaginative and inventive play. This </w:t>
      </w:r>
      <w:r>
        <w:t>links</w:t>
      </w:r>
      <w:r w:rsidRPr="00633E2D">
        <w:t xml:space="preserve"> closely with Froebel’s theory of play, which </w:t>
      </w:r>
      <w:r>
        <w:t>states play is the principal way children learn in the early years. He also believed that through real life experiences and outdoor learning children would be more connected with all other living things</w:t>
      </w:r>
      <w:r w:rsidR="002D69EB">
        <w:t xml:space="preserve"> </w:t>
      </w:r>
      <w:r w:rsidR="002D69EB" w:rsidRPr="00633E2D">
        <w:t>(</w:t>
      </w:r>
      <w:proofErr w:type="spellStart"/>
      <w:r w:rsidR="002D69EB" w:rsidRPr="00633E2D">
        <w:t>Cankaya</w:t>
      </w:r>
      <w:proofErr w:type="spellEnd"/>
      <w:r w:rsidR="002D69EB" w:rsidRPr="00633E2D">
        <w:t>, Leach &amp; Akdemir</w:t>
      </w:r>
      <w:r w:rsidR="002D69EB">
        <w:t>, 2024</w:t>
      </w:r>
      <w:r w:rsidR="002D69EB" w:rsidRPr="00633E2D">
        <w:t>)</w:t>
      </w:r>
      <w:r>
        <w:t>.</w:t>
      </w:r>
      <w:r w:rsidRPr="00942FD6">
        <w:t xml:space="preserve"> </w:t>
      </w:r>
      <w:r>
        <w:t>Loose parts play can be introduced to young babies who are at the sensory exploration stage through concepts such as treasure baskets (a collection of open-ended materials that support multisensory exploration, such as wooden spoons, soft material, brushes, cotton reels etc). This concept was introduced in the 1950 by early childhood educator Elinor Golschmied (South Australia Government, n.d.).</w:t>
      </w:r>
    </w:p>
    <w:p w14:paraId="703AE3F3" w14:textId="5A5535D1" w:rsidR="002E23D4" w:rsidRPr="00633E2D" w:rsidRDefault="002E23D4" w:rsidP="002E23D4">
      <w:r w:rsidRPr="00633E2D">
        <w:t>Natural environments such as woodlands and beaches offer particularly rich opportunities for loose parts play. Unlike manufactured play areas</w:t>
      </w:r>
      <w:r>
        <w:t xml:space="preserve"> </w:t>
      </w:r>
      <w:r w:rsidRPr="00633E2D">
        <w:t>where adults design and control the experience</w:t>
      </w:r>
      <w:r>
        <w:t xml:space="preserve">, </w:t>
      </w:r>
      <w:r w:rsidRPr="00633E2D">
        <w:t xml:space="preserve">natural settings invite children to engage in spontaneous exploration and construction. </w:t>
      </w:r>
      <w:r w:rsidR="00600BC6" w:rsidRPr="00633E2D">
        <w:t>Play Wales</w:t>
      </w:r>
      <w:r w:rsidR="00600BC6">
        <w:t xml:space="preserve"> (2014)</w:t>
      </w:r>
      <w:r w:rsidR="00600BC6" w:rsidRPr="00633E2D">
        <w:t xml:space="preserve"> </w:t>
      </w:r>
      <w:r w:rsidR="00600BC6">
        <w:t xml:space="preserve">agree with </w:t>
      </w:r>
      <w:r w:rsidRPr="00633E2D">
        <w:t xml:space="preserve">Nicholson </w:t>
      </w:r>
      <w:r w:rsidR="00600BC6">
        <w:t xml:space="preserve">criticism of </w:t>
      </w:r>
      <w:r w:rsidRPr="00633E2D">
        <w:t>adult-designed play spaces, suggesting that they limit children’s creativity compared to the freedom found in nature</w:t>
      </w:r>
      <w:r w:rsidR="002D69EB">
        <w:t xml:space="preserve"> </w:t>
      </w:r>
      <w:r w:rsidR="002D69EB" w:rsidRPr="00633E2D">
        <w:t>(</w:t>
      </w:r>
      <w:proofErr w:type="spellStart"/>
      <w:r w:rsidR="002D69EB" w:rsidRPr="00633E2D">
        <w:t>Cankaya</w:t>
      </w:r>
      <w:proofErr w:type="spellEnd"/>
      <w:r w:rsidR="002D69EB" w:rsidRPr="00633E2D">
        <w:t>, Leach &amp; Akdemir</w:t>
      </w:r>
      <w:r w:rsidR="002D69EB">
        <w:t>, 2024</w:t>
      </w:r>
      <w:r w:rsidR="002D69EB" w:rsidRPr="00633E2D">
        <w:t>)</w:t>
      </w:r>
      <w:r w:rsidRPr="00633E2D">
        <w:t>. Play Scotland</w:t>
      </w:r>
      <w:r>
        <w:t xml:space="preserve"> </w:t>
      </w:r>
      <w:r w:rsidR="002D69EB">
        <w:t>(</w:t>
      </w:r>
      <w:r>
        <w:t>n.d.)</w:t>
      </w:r>
      <w:r w:rsidRPr="00633E2D">
        <w:t xml:space="preserve"> supports this view, noting that natural environments provide endless possibilities for loose parts and encourage a deeper sense of connection to place and people.</w:t>
      </w:r>
      <w:r w:rsidR="00343930">
        <w:t xml:space="preserve"> </w:t>
      </w:r>
      <w:r w:rsidR="00343930" w:rsidRPr="00633E2D">
        <w:t>Access to natural loose parts encourages children to be curious about the world around them and to engage in mathematical</w:t>
      </w:r>
      <w:r w:rsidR="00343930">
        <w:t xml:space="preserve"> concepts</w:t>
      </w:r>
      <w:r w:rsidR="00343930" w:rsidRPr="00633E2D">
        <w:t xml:space="preserve"> such as collecting, measuring, sorting by size or shape, and </w:t>
      </w:r>
      <w:r w:rsidR="00343930">
        <w:t xml:space="preserve">through </w:t>
      </w:r>
      <w:r w:rsidR="00343930" w:rsidRPr="00633E2D">
        <w:t>building dens or habitats</w:t>
      </w:r>
      <w:r w:rsidR="00343930">
        <w:t xml:space="preserve">, children acquire </w:t>
      </w:r>
      <w:r w:rsidR="00343930" w:rsidRPr="00633E2D">
        <w:t xml:space="preserve">early engineering skills and a deeper understanding of concepts like quantity, spatial awareness, and cause and effect. Materials like water, mud, and sand offer sensory-rich experiences that support experimentation and </w:t>
      </w:r>
      <w:r w:rsidR="00343930">
        <w:t>predicting outcomes, supporting children’s scientific learning (</w:t>
      </w:r>
      <w:r w:rsidR="00343930" w:rsidRPr="00633E2D">
        <w:t>Play Wales</w:t>
      </w:r>
      <w:r w:rsidR="00343930">
        <w:t>, 2014).</w:t>
      </w:r>
      <w:r w:rsidR="00600BC6">
        <w:t xml:space="preserve"> </w:t>
      </w:r>
      <w:r w:rsidRPr="00633E2D">
        <w:t>Play Wales</w:t>
      </w:r>
      <w:r>
        <w:t xml:space="preserve"> (2014)</w:t>
      </w:r>
      <w:r w:rsidRPr="00633E2D">
        <w:t xml:space="preserve"> further highlights </w:t>
      </w:r>
      <w:r w:rsidR="00600BC6">
        <w:t>how natural</w:t>
      </w:r>
      <w:r w:rsidRPr="00633E2D">
        <w:t xml:space="preserve"> materials such as sticks, stones, leaves, and water become tools for discovery</w:t>
      </w:r>
      <w:r w:rsidR="00600BC6">
        <w:t xml:space="preserve"> and unlike manufacture materials that limited imagination and play, natural material extend them. </w:t>
      </w:r>
      <w:r w:rsidRPr="00633E2D">
        <w:t>When children interact with a space or object</w:t>
      </w:r>
      <w:r w:rsidR="00F617E2">
        <w:t xml:space="preserve"> in this way</w:t>
      </w:r>
      <w:r w:rsidRPr="00633E2D">
        <w:t xml:space="preserve">, they </w:t>
      </w:r>
      <w:r w:rsidR="00F617E2">
        <w:t xml:space="preserve">are </w:t>
      </w:r>
      <w:r w:rsidRPr="00633E2D">
        <w:t>often perceive</w:t>
      </w:r>
      <w:r w:rsidR="00F617E2">
        <w:t>d</w:t>
      </w:r>
      <w:r w:rsidRPr="00633E2D">
        <w:t xml:space="preserve"> </w:t>
      </w:r>
      <w:r w:rsidR="00F617E2">
        <w:t xml:space="preserve">as </w:t>
      </w:r>
      <w:r w:rsidRPr="00633E2D">
        <w:t>affordances</w:t>
      </w:r>
      <w:r w:rsidR="00F617E2">
        <w:t xml:space="preserve">, </w:t>
      </w:r>
      <w:r w:rsidRPr="00633E2D">
        <w:t xml:space="preserve">a concept introduced by psychologist James J. Gibson (1979). Gibson proposed that environments and objects possess values and meanings that are unique to the individual perceiving them. The affordances of an object refer to all the potential actions it invites. </w:t>
      </w:r>
      <w:r w:rsidR="00F617E2" w:rsidRPr="00633E2D">
        <w:t>A stick, for example, is never just a stick</w:t>
      </w:r>
      <w:r w:rsidR="00F617E2">
        <w:t xml:space="preserve">, </w:t>
      </w:r>
      <w:r w:rsidR="00F617E2" w:rsidRPr="00633E2D">
        <w:t>it can become a sword, a fishing rod, a digging tool</w:t>
      </w:r>
      <w:r w:rsidR="00F617E2">
        <w:t xml:space="preserve"> </w:t>
      </w:r>
      <w:r w:rsidR="00F617E2" w:rsidRPr="00633E2D">
        <w:t>or a pointer. Its potential is defined not by its form, but by the child’s imagination</w:t>
      </w:r>
      <w:r w:rsidR="00F617E2">
        <w:t xml:space="preserve"> </w:t>
      </w:r>
      <w:r w:rsidR="00F617E2">
        <w:t>(</w:t>
      </w:r>
      <w:r w:rsidR="00F617E2" w:rsidRPr="00633E2D">
        <w:t>Play Wales</w:t>
      </w:r>
      <w:r w:rsidR="00F617E2">
        <w:t xml:space="preserve">, </w:t>
      </w:r>
      <w:r w:rsidR="00F617E2">
        <w:t>2014)</w:t>
      </w:r>
    </w:p>
    <w:p w14:paraId="05EDF096" w14:textId="6C55F746" w:rsidR="00101030" w:rsidRPr="00101030" w:rsidRDefault="002E23D4" w:rsidP="00101030">
      <w:r w:rsidRPr="006155BE">
        <w:t>Both the Curriculum for Wales</w:t>
      </w:r>
      <w:r>
        <w:t xml:space="preserve"> (2022)</w:t>
      </w:r>
      <w:r w:rsidRPr="006155BE">
        <w:t xml:space="preserve"> and the Curriculum for Funded Non-Maintained Nursery Settings </w:t>
      </w:r>
      <w:r>
        <w:t xml:space="preserve">(2024) </w:t>
      </w:r>
      <w:r w:rsidRPr="006155BE">
        <w:t xml:space="preserve">strongly support outdoor learning and </w:t>
      </w:r>
      <w:r>
        <w:t>e</w:t>
      </w:r>
      <w:r w:rsidRPr="006155BE">
        <w:t>nquiry-based approaches. The Curriculum for Wales</w:t>
      </w:r>
      <w:r>
        <w:t xml:space="preserve"> (2022)</w:t>
      </w:r>
      <w:r w:rsidRPr="006155BE">
        <w:t xml:space="preserve"> promotes experiential learning and emphasi</w:t>
      </w:r>
      <w:r>
        <w:t>s</w:t>
      </w:r>
      <w:r w:rsidRPr="006155BE">
        <w:t>es the development of ambitious, capable learners who are curious about the world around them. It encourages educators to create environments that support exploration, creativity, and collaboration.</w:t>
      </w:r>
      <w:r w:rsidR="00101030">
        <w:t xml:space="preserve"> Within the developmental pathways of the </w:t>
      </w:r>
      <w:r w:rsidR="00101030" w:rsidRPr="006155BE">
        <w:t xml:space="preserve">Curriculum for Funded Non-Maintained Nursery Settings </w:t>
      </w:r>
      <w:r w:rsidR="00101030">
        <w:t xml:space="preserve">(2024) </w:t>
      </w:r>
      <w:r w:rsidR="00101030">
        <w:t xml:space="preserve">it states that </w:t>
      </w:r>
      <w:r w:rsidR="00101030" w:rsidRPr="00101030">
        <w:t xml:space="preserve">adults </w:t>
      </w:r>
      <w:r w:rsidR="00101030">
        <w:t>are to support and</w:t>
      </w:r>
      <w:r w:rsidR="00101030" w:rsidRPr="00101030">
        <w:t xml:space="preserve"> develop children’s understanding of mathematical and scientific concepts and language in meaningful ways. </w:t>
      </w:r>
      <w:r w:rsidR="00101030">
        <w:t>The curriculum</w:t>
      </w:r>
      <w:r w:rsidR="00101030" w:rsidRPr="00101030">
        <w:t xml:space="preserve"> promote</w:t>
      </w:r>
      <w:r w:rsidR="00101030">
        <w:t>s</w:t>
      </w:r>
      <w:r w:rsidR="00101030" w:rsidRPr="00101030">
        <w:t xml:space="preserve"> outdoor </w:t>
      </w:r>
      <w:r w:rsidR="00101030">
        <w:t>experiences</w:t>
      </w:r>
      <w:r w:rsidR="00101030" w:rsidRPr="00101030">
        <w:t xml:space="preserve"> as a means of exploring mathematical ideas in everyday life. By using open-ended and natural resources, adults can offer endless possibilities for mathematical exploration. Through adult support and the creation of engaging environments, children can discover and understand that mathematics is everywhere</w:t>
      </w:r>
      <w:r w:rsidR="00101030">
        <w:t xml:space="preserve"> and develop</w:t>
      </w:r>
      <w:r w:rsidR="00101030" w:rsidRPr="00101030">
        <w:t xml:space="preserve"> strategic competence.</w:t>
      </w:r>
    </w:p>
    <w:p w14:paraId="2ED5D585" w14:textId="3C411130" w:rsidR="002E23D4" w:rsidRPr="00AA0C5E" w:rsidRDefault="002E23D4" w:rsidP="002E23D4">
      <w:r w:rsidRPr="00AA0C5E">
        <w:t>Despite the well-documented benefits of outdoor learning</w:t>
      </w:r>
      <w:r w:rsidR="00F617E2">
        <w:t xml:space="preserve">, </w:t>
      </w:r>
      <w:r w:rsidRPr="00AA0C5E">
        <w:t>including hands-on engagement, holistic development, and enhanced well-being</w:t>
      </w:r>
      <w:r w:rsidR="00F617E2">
        <w:t xml:space="preserve">, </w:t>
      </w:r>
      <w:r w:rsidRPr="00AA0C5E">
        <w:t xml:space="preserve">several challenges continue to limit </w:t>
      </w:r>
      <w:r w:rsidR="00D240AC">
        <w:t>good quality outdoor experiences.</w:t>
      </w:r>
      <w:r w:rsidRPr="00AA0C5E">
        <w:t xml:space="preserve"> Kiviranta </w:t>
      </w:r>
      <w:r w:rsidRPr="00AA0C5E">
        <w:rPr>
          <w:i/>
          <w:iCs/>
        </w:rPr>
        <w:t>et al</w:t>
      </w:r>
      <w:r w:rsidRPr="00AA0C5E">
        <w:t>. (2024) identify pedagogical preconditions as a key barrier</w:t>
      </w:r>
      <w:r w:rsidR="00D240AC">
        <w:t>. N</w:t>
      </w:r>
      <w:r w:rsidRPr="00AA0C5E">
        <w:t xml:space="preserve">oting that practitioners’ capabilities, confidence, and preparedness for outdoor experiences </w:t>
      </w:r>
      <w:r w:rsidR="00D240AC">
        <w:t xml:space="preserve">can </w:t>
      </w:r>
      <w:r w:rsidRPr="00AA0C5E">
        <w:t>significantly influence the quality of provision. Without adequate training and support, educators may struggle to facilitate meaningful learning in outdoor environments.</w:t>
      </w:r>
      <w:r w:rsidR="00101030">
        <w:t xml:space="preserve"> </w:t>
      </w:r>
      <w:r w:rsidRPr="00AA0C5E">
        <w:t xml:space="preserve">Reeker and Waters (2024) further highlight that some adults may lack a full understanding of the rich learning potential that outdoor play offers, particularly in relation to subjects traditionally taught indoors, such as mathematics and science. A play-based approach to these disciplines may feel unfamiliar or undervalued, leading to missed opportunities for </w:t>
      </w:r>
      <w:r w:rsidR="00D240AC">
        <w:t>e</w:t>
      </w:r>
      <w:r w:rsidRPr="00AA0C5E">
        <w:t>nquiry and exploration. Additionally, limited access to suitable outdoor space can restrict the frequency and scope of outdoor learning experiences.</w:t>
      </w:r>
    </w:p>
    <w:p w14:paraId="36C1583A" w14:textId="32628A2E" w:rsidR="00101030" w:rsidRDefault="002E23D4" w:rsidP="002E23D4">
      <w:r w:rsidRPr="00AA0C5E">
        <w:t>Another challenge lies in adult perceptions of children’s competence and risk-taking. Reeker and Waters (2024) note that some practitioners may underestimate children’s abilities or feel apprehensive about the level of risk involved in outdoor play. This can result in overly cautious practices that limit children’s autonomy and exploration. Concerns around health and safety have historically shaped a “culture of fear” in outdoor education, where risk is avoided rather than managed</w:t>
      </w:r>
      <w:r w:rsidRPr="006B39ED">
        <w:t xml:space="preserve"> </w:t>
      </w:r>
      <w:r>
        <w:t>(</w:t>
      </w:r>
      <w:r w:rsidRPr="008558DF">
        <w:t>S</w:t>
      </w:r>
      <w:r>
        <w:t>isson</w:t>
      </w:r>
      <w:r w:rsidRPr="008558DF">
        <w:t xml:space="preserve"> and L</w:t>
      </w:r>
      <w:r>
        <w:t xml:space="preserve">ash, </w:t>
      </w:r>
      <w:r w:rsidRPr="008558DF">
        <w:t>2017</w:t>
      </w:r>
      <w:r>
        <w:t>: White, 2004)</w:t>
      </w:r>
      <w:r w:rsidRPr="008558DF">
        <w:t>.</w:t>
      </w:r>
      <w:r w:rsidR="00101030">
        <w:t xml:space="preserve"> </w:t>
      </w:r>
      <w:r w:rsidRPr="00AA0C5E">
        <w:t>White (2014) argues that overcoming this culture requires a shift in mindset</w:t>
      </w:r>
      <w:r w:rsidR="00D240AC">
        <w:t xml:space="preserve">, </w:t>
      </w:r>
      <w:r w:rsidRPr="00AA0C5E">
        <w:t>where practitioners view the outdoors not as a hazard, but as a space where children can learn to keep themselves safe. As White (2014) states</w:t>
      </w:r>
      <w:r w:rsidR="00D240AC">
        <w:t xml:space="preserve"> that if children are taught to recognise the risk and potential harm and knowing how to deal with it, they can learn how to keep themselves safe.</w:t>
      </w:r>
      <w:r w:rsidRPr="00AA0C5E">
        <w:t xml:space="preserve"> Empowering children to assess and manage risk is a vital part of developing resilience, independence, and critical thinking.</w:t>
      </w:r>
      <w:r w:rsidR="00101030">
        <w:t xml:space="preserve"> </w:t>
      </w:r>
      <w:r w:rsidRPr="00AA0C5E">
        <w:t>To address these challenges, Kiviranta et al. (2024) advocate for greater professional support and empowerment of practitioners. This includes targeted training, reflective practice</w:t>
      </w:r>
      <w:r w:rsidR="00D240AC">
        <w:t xml:space="preserve"> </w:t>
      </w:r>
      <w:r w:rsidRPr="00AA0C5E">
        <w:t>and a shared understanding of the pedagogical value of outdoor learning. When adults are confident and well-equipped, they can create rich, responsive environments that support all areas of development</w:t>
      </w:r>
      <w:r w:rsidR="00D240AC">
        <w:t xml:space="preserve">, </w:t>
      </w:r>
      <w:r w:rsidRPr="00AA0C5E">
        <w:t>particularly in science and mathematics</w:t>
      </w:r>
      <w:r w:rsidR="00D240AC">
        <w:t xml:space="preserve"> </w:t>
      </w:r>
      <w:r w:rsidRPr="00AA0C5E">
        <w:t>through child-led, exploratory play.</w:t>
      </w:r>
    </w:p>
    <w:p w14:paraId="21587A36" w14:textId="77777777" w:rsidR="00101030" w:rsidRPr="00AA0C5E" w:rsidRDefault="00101030" w:rsidP="002E23D4"/>
    <w:p w14:paraId="7B04C557" w14:textId="77777777" w:rsidR="002E23D4" w:rsidRPr="00686566" w:rsidRDefault="002E23D4" w:rsidP="002E23D4">
      <w:r w:rsidRPr="00686566">
        <w:t>Conclusion</w:t>
      </w:r>
    </w:p>
    <w:p w14:paraId="0113A321" w14:textId="3CC6A061" w:rsidR="002E23D4" w:rsidRPr="00686566" w:rsidRDefault="002E23D4" w:rsidP="002E23D4">
      <w:r w:rsidRPr="00686566">
        <w:t xml:space="preserve">Adults working with early years children play a crucial role in supporting and encouraging engagement with mathematical and scientific concepts in outdoor environments. Through thoughtful facilitation, provision of open-ended materials and </w:t>
      </w:r>
      <w:r w:rsidR="00D240AC">
        <w:t xml:space="preserve">in </w:t>
      </w:r>
      <w:r w:rsidRPr="00686566">
        <w:t xml:space="preserve">alignment with </w:t>
      </w:r>
      <w:r w:rsidR="00D240AC">
        <w:t xml:space="preserve">Welsh curriculum, frameworks and </w:t>
      </w:r>
      <w:r w:rsidRPr="00686566">
        <w:t>pedagogical theory</w:t>
      </w:r>
      <w:r w:rsidR="00D240AC">
        <w:t xml:space="preserve">, practitioners </w:t>
      </w:r>
      <w:r w:rsidRPr="00686566">
        <w:t xml:space="preserve">can create rich, dynamic </w:t>
      </w:r>
      <w:r w:rsidR="00D240AC">
        <w:t xml:space="preserve">outdoor </w:t>
      </w:r>
      <w:r w:rsidRPr="00686566">
        <w:t>learning</w:t>
      </w:r>
      <w:r w:rsidR="00D240AC">
        <w:t xml:space="preserve"> experiences</w:t>
      </w:r>
      <w:r w:rsidRPr="00686566">
        <w:t>. When adults bring enthusiasm, knowledge, and sensitivity to outdoor learning, they help children build foundational skills and develop a lifelong curiosity about the world around them.</w:t>
      </w:r>
    </w:p>
    <w:p w14:paraId="6965DAAA" w14:textId="77777777" w:rsidR="002E23D4" w:rsidRDefault="002E23D4" w:rsidP="002E23D4"/>
    <w:p w14:paraId="03829603" w14:textId="77777777" w:rsidR="002E23D4" w:rsidRDefault="002E23D4" w:rsidP="002E23D4"/>
    <w:p w14:paraId="3CA414B5" w14:textId="77777777" w:rsidR="002E23D4" w:rsidRDefault="002E23D4" w:rsidP="00E52653"/>
    <w:p w14:paraId="3571724C" w14:textId="77777777" w:rsidR="000B0FFE" w:rsidRDefault="000B0FFE" w:rsidP="007C05DA"/>
    <w:sectPr w:rsidR="000B0FFE" w:rsidSect="007A11E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AD5AAE" w14:textId="77777777" w:rsidR="00FB4CCF" w:rsidRDefault="00FB4CCF" w:rsidP="00F94C9C">
      <w:pPr>
        <w:spacing w:after="0" w:line="240" w:lineRule="auto"/>
      </w:pPr>
      <w:r>
        <w:separator/>
      </w:r>
    </w:p>
  </w:endnote>
  <w:endnote w:type="continuationSeparator" w:id="0">
    <w:p w14:paraId="2A8F2922" w14:textId="77777777" w:rsidR="00FB4CCF" w:rsidRDefault="00FB4CCF" w:rsidP="00F94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5621933"/>
      <w:docPartObj>
        <w:docPartGallery w:val="Page Numbers (Bottom of Page)"/>
        <w:docPartUnique/>
      </w:docPartObj>
    </w:sdtPr>
    <w:sdtContent>
      <w:p w14:paraId="3EE48623" w14:textId="74F4050D" w:rsidR="00F94C9C" w:rsidRDefault="00F94C9C">
        <w:pPr>
          <w:pStyle w:val="Footer"/>
          <w:jc w:val="center"/>
        </w:pPr>
        <w:r>
          <w:fldChar w:fldCharType="begin"/>
        </w:r>
        <w:r>
          <w:instrText>PAGE   \* MERGEFORMAT</w:instrText>
        </w:r>
        <w:r>
          <w:fldChar w:fldCharType="separate"/>
        </w:r>
        <w:r>
          <w:t>2</w:t>
        </w:r>
        <w:r>
          <w:fldChar w:fldCharType="end"/>
        </w:r>
      </w:p>
    </w:sdtContent>
  </w:sdt>
  <w:p w14:paraId="7EFCADF4" w14:textId="77777777" w:rsidR="00F94C9C" w:rsidRDefault="00F94C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1AECFC" w14:textId="77777777" w:rsidR="00FB4CCF" w:rsidRDefault="00FB4CCF" w:rsidP="00F94C9C">
      <w:pPr>
        <w:spacing w:after="0" w:line="240" w:lineRule="auto"/>
      </w:pPr>
      <w:r>
        <w:separator/>
      </w:r>
    </w:p>
  </w:footnote>
  <w:footnote w:type="continuationSeparator" w:id="0">
    <w:p w14:paraId="45652308" w14:textId="77777777" w:rsidR="00FB4CCF" w:rsidRDefault="00FB4CCF" w:rsidP="00F94C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070439" w14:textId="49AF2B62" w:rsidR="00F94C9C" w:rsidRDefault="00F94C9C">
    <w:pPr>
      <w:pStyle w:val="Header"/>
    </w:pPr>
    <w:r>
      <w:t>2408632</w:t>
    </w:r>
    <w:r>
      <w:ptab w:relativeTo="margin" w:alignment="center" w:leader="none"/>
    </w:r>
    <w:r>
      <w:t>EYEC5005</w:t>
    </w:r>
    <w:r>
      <w:ptab w:relativeTo="margin" w:alignment="right" w:leader="none"/>
    </w:r>
    <w: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82249E"/>
    <w:multiLevelType w:val="multilevel"/>
    <w:tmpl w:val="DB2E1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69329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D9F"/>
    <w:rsid w:val="00083742"/>
    <w:rsid w:val="000B0FFE"/>
    <w:rsid w:val="00101030"/>
    <w:rsid w:val="001243EC"/>
    <w:rsid w:val="001357A6"/>
    <w:rsid w:val="0015773E"/>
    <w:rsid w:val="00195095"/>
    <w:rsid w:val="0019785E"/>
    <w:rsid w:val="001C6B17"/>
    <w:rsid w:val="001D1841"/>
    <w:rsid w:val="001E7735"/>
    <w:rsid w:val="00220BA2"/>
    <w:rsid w:val="002514F8"/>
    <w:rsid w:val="002A09BD"/>
    <w:rsid w:val="002D69EB"/>
    <w:rsid w:val="002E23D4"/>
    <w:rsid w:val="002F63CB"/>
    <w:rsid w:val="00315F6F"/>
    <w:rsid w:val="00330595"/>
    <w:rsid w:val="00343930"/>
    <w:rsid w:val="00377B1A"/>
    <w:rsid w:val="0038568E"/>
    <w:rsid w:val="003C119F"/>
    <w:rsid w:val="003C22F0"/>
    <w:rsid w:val="003D6767"/>
    <w:rsid w:val="003E65F4"/>
    <w:rsid w:val="003E6D9F"/>
    <w:rsid w:val="00460A8D"/>
    <w:rsid w:val="0047287D"/>
    <w:rsid w:val="0053383F"/>
    <w:rsid w:val="00544579"/>
    <w:rsid w:val="00597487"/>
    <w:rsid w:val="005C1BC0"/>
    <w:rsid w:val="005F7676"/>
    <w:rsid w:val="00600BC6"/>
    <w:rsid w:val="00631F2A"/>
    <w:rsid w:val="0069699D"/>
    <w:rsid w:val="006F5D11"/>
    <w:rsid w:val="00701519"/>
    <w:rsid w:val="00712389"/>
    <w:rsid w:val="007125EF"/>
    <w:rsid w:val="00767973"/>
    <w:rsid w:val="007826F7"/>
    <w:rsid w:val="007910A9"/>
    <w:rsid w:val="007A11E9"/>
    <w:rsid w:val="007A143D"/>
    <w:rsid w:val="007B58A4"/>
    <w:rsid w:val="007C05DA"/>
    <w:rsid w:val="007C310F"/>
    <w:rsid w:val="007C7CFC"/>
    <w:rsid w:val="00807CE1"/>
    <w:rsid w:val="00816836"/>
    <w:rsid w:val="008209C3"/>
    <w:rsid w:val="008558DF"/>
    <w:rsid w:val="00915EC9"/>
    <w:rsid w:val="0091732D"/>
    <w:rsid w:val="0092024A"/>
    <w:rsid w:val="009212DA"/>
    <w:rsid w:val="0093428D"/>
    <w:rsid w:val="00957728"/>
    <w:rsid w:val="009756F7"/>
    <w:rsid w:val="009A4C94"/>
    <w:rsid w:val="009C7F96"/>
    <w:rsid w:val="009E7CB7"/>
    <w:rsid w:val="00A04F45"/>
    <w:rsid w:val="00A27614"/>
    <w:rsid w:val="00A82581"/>
    <w:rsid w:val="00A9796C"/>
    <w:rsid w:val="00AB4427"/>
    <w:rsid w:val="00AC62D0"/>
    <w:rsid w:val="00AF1D68"/>
    <w:rsid w:val="00B107D2"/>
    <w:rsid w:val="00B32C2D"/>
    <w:rsid w:val="00BA0FF7"/>
    <w:rsid w:val="00BE2E53"/>
    <w:rsid w:val="00C06495"/>
    <w:rsid w:val="00C24201"/>
    <w:rsid w:val="00C31F34"/>
    <w:rsid w:val="00C47102"/>
    <w:rsid w:val="00C84D09"/>
    <w:rsid w:val="00CC4276"/>
    <w:rsid w:val="00CC4E47"/>
    <w:rsid w:val="00D04D71"/>
    <w:rsid w:val="00D10CB6"/>
    <w:rsid w:val="00D240AC"/>
    <w:rsid w:val="00D26ADB"/>
    <w:rsid w:val="00D744F6"/>
    <w:rsid w:val="00DA2A4B"/>
    <w:rsid w:val="00DB0F29"/>
    <w:rsid w:val="00DF608B"/>
    <w:rsid w:val="00DF7B30"/>
    <w:rsid w:val="00E01B1A"/>
    <w:rsid w:val="00E208C7"/>
    <w:rsid w:val="00E30061"/>
    <w:rsid w:val="00E52653"/>
    <w:rsid w:val="00E82037"/>
    <w:rsid w:val="00E835B6"/>
    <w:rsid w:val="00EB6F4B"/>
    <w:rsid w:val="00EE7847"/>
    <w:rsid w:val="00F04C54"/>
    <w:rsid w:val="00F060D5"/>
    <w:rsid w:val="00F1125B"/>
    <w:rsid w:val="00F5329F"/>
    <w:rsid w:val="00F617E2"/>
    <w:rsid w:val="00F622FD"/>
    <w:rsid w:val="00F62B3F"/>
    <w:rsid w:val="00F87162"/>
    <w:rsid w:val="00F94C9C"/>
    <w:rsid w:val="00FB4CCF"/>
    <w:rsid w:val="00FD14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C2A9E"/>
  <w15:chartTrackingRefBased/>
  <w15:docId w15:val="{C8C09456-DD7C-4335-A31E-AB1B98C04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6D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6D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6D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6D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6D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6D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6D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6D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6D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6D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6D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6D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6D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6D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6D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6D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6D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6D9F"/>
    <w:rPr>
      <w:rFonts w:eastAsiaTheme="majorEastAsia" w:cstheme="majorBidi"/>
      <w:color w:val="272727" w:themeColor="text1" w:themeTint="D8"/>
    </w:rPr>
  </w:style>
  <w:style w:type="paragraph" w:styleId="Title">
    <w:name w:val="Title"/>
    <w:basedOn w:val="Normal"/>
    <w:next w:val="Normal"/>
    <w:link w:val="TitleChar"/>
    <w:uiPriority w:val="10"/>
    <w:qFormat/>
    <w:rsid w:val="003E6D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6D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6D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6D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6D9F"/>
    <w:pPr>
      <w:spacing w:before="160"/>
      <w:jc w:val="center"/>
    </w:pPr>
    <w:rPr>
      <w:i/>
      <w:iCs/>
      <w:color w:val="404040" w:themeColor="text1" w:themeTint="BF"/>
    </w:rPr>
  </w:style>
  <w:style w:type="character" w:customStyle="1" w:styleId="QuoteChar">
    <w:name w:val="Quote Char"/>
    <w:basedOn w:val="DefaultParagraphFont"/>
    <w:link w:val="Quote"/>
    <w:uiPriority w:val="29"/>
    <w:rsid w:val="003E6D9F"/>
    <w:rPr>
      <w:i/>
      <w:iCs/>
      <w:color w:val="404040" w:themeColor="text1" w:themeTint="BF"/>
    </w:rPr>
  </w:style>
  <w:style w:type="paragraph" w:styleId="ListParagraph">
    <w:name w:val="List Paragraph"/>
    <w:basedOn w:val="Normal"/>
    <w:uiPriority w:val="34"/>
    <w:qFormat/>
    <w:rsid w:val="003E6D9F"/>
    <w:pPr>
      <w:ind w:left="720"/>
      <w:contextualSpacing/>
    </w:pPr>
  </w:style>
  <w:style w:type="character" w:styleId="IntenseEmphasis">
    <w:name w:val="Intense Emphasis"/>
    <w:basedOn w:val="DefaultParagraphFont"/>
    <w:uiPriority w:val="21"/>
    <w:qFormat/>
    <w:rsid w:val="003E6D9F"/>
    <w:rPr>
      <w:i/>
      <w:iCs/>
      <w:color w:val="0F4761" w:themeColor="accent1" w:themeShade="BF"/>
    </w:rPr>
  </w:style>
  <w:style w:type="paragraph" w:styleId="IntenseQuote">
    <w:name w:val="Intense Quote"/>
    <w:basedOn w:val="Normal"/>
    <w:next w:val="Normal"/>
    <w:link w:val="IntenseQuoteChar"/>
    <w:uiPriority w:val="30"/>
    <w:qFormat/>
    <w:rsid w:val="003E6D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6D9F"/>
    <w:rPr>
      <w:i/>
      <w:iCs/>
      <w:color w:val="0F4761" w:themeColor="accent1" w:themeShade="BF"/>
    </w:rPr>
  </w:style>
  <w:style w:type="character" w:styleId="IntenseReference">
    <w:name w:val="Intense Reference"/>
    <w:basedOn w:val="DefaultParagraphFont"/>
    <w:uiPriority w:val="32"/>
    <w:qFormat/>
    <w:rsid w:val="003E6D9F"/>
    <w:rPr>
      <w:b/>
      <w:bCs/>
      <w:smallCaps/>
      <w:color w:val="0F4761" w:themeColor="accent1" w:themeShade="BF"/>
      <w:spacing w:val="5"/>
    </w:rPr>
  </w:style>
  <w:style w:type="table" w:styleId="TableGrid">
    <w:name w:val="Table Grid"/>
    <w:basedOn w:val="TableNormal"/>
    <w:uiPriority w:val="39"/>
    <w:rsid w:val="007A11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62B3F"/>
    <w:rPr>
      <w:color w:val="467886" w:themeColor="hyperlink"/>
      <w:u w:val="single"/>
    </w:rPr>
  </w:style>
  <w:style w:type="character" w:styleId="UnresolvedMention">
    <w:name w:val="Unresolved Mention"/>
    <w:basedOn w:val="DefaultParagraphFont"/>
    <w:uiPriority w:val="99"/>
    <w:semiHidden/>
    <w:unhideWhenUsed/>
    <w:rsid w:val="00F62B3F"/>
    <w:rPr>
      <w:color w:val="605E5C"/>
      <w:shd w:val="clear" w:color="auto" w:fill="E1DFDD"/>
    </w:rPr>
  </w:style>
  <w:style w:type="paragraph" w:styleId="Header">
    <w:name w:val="header"/>
    <w:basedOn w:val="Normal"/>
    <w:link w:val="HeaderChar"/>
    <w:uiPriority w:val="99"/>
    <w:unhideWhenUsed/>
    <w:rsid w:val="00F94C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4C9C"/>
  </w:style>
  <w:style w:type="paragraph" w:styleId="Footer">
    <w:name w:val="footer"/>
    <w:basedOn w:val="Normal"/>
    <w:link w:val="FooterChar"/>
    <w:uiPriority w:val="99"/>
    <w:unhideWhenUsed/>
    <w:rsid w:val="00F94C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C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1845</TotalTime>
  <Pages>1</Pages>
  <Words>4151</Words>
  <Characters>23667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Kirstie Harding (2408632)</dc:creator>
  <cp:keywords/>
  <dc:description/>
  <cp:lastModifiedBy>Kirstie Harding (2408632)</cp:lastModifiedBy>
  <cp:revision>4</cp:revision>
  <dcterms:created xsi:type="dcterms:W3CDTF">2025-09-27T01:12:00Z</dcterms:created>
  <dcterms:modified xsi:type="dcterms:W3CDTF">2025-09-28T22:23:00Z</dcterms:modified>
</cp:coreProperties>
</file>