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after="281" w:line="360" w:lineRule="auto"/>
        <w:ind w:left="715" w:hanging="10"/>
        <w:jc w:val="center"/>
        <w:rPr>
          <w:rFonts w:ascii="Arial" w:cs="Arial" w:hAnsi="Arial" w:eastAsia="Arial"/>
          <w:b w:val="1"/>
          <w:bCs w:val="1"/>
          <w:sz w:val="24"/>
          <w:szCs w:val="24"/>
          <w:u w:color="000000"/>
        </w:rPr>
      </w:pPr>
      <w:r>
        <w:rPr>
          <w:rFonts w:ascii="Arial" w:hAnsi="Arial" w:hint="default"/>
          <w:sz w:val="20"/>
          <w:szCs w:val="20"/>
          <w:u w:color="000000"/>
          <w:rtl w:val="0"/>
          <w:lang w:val="en-US"/>
        </w:rPr>
        <w:t>“</w:t>
      </w:r>
      <w:r>
        <w:rPr>
          <w:rFonts w:ascii="Arial" w:hAnsi="Arial"/>
          <w:b w:val="1"/>
          <w:bCs w:val="1"/>
          <w:sz w:val="24"/>
          <w:szCs w:val="24"/>
          <w:u w:color="000000"/>
          <w:rtl w:val="0"/>
          <w:lang w:val="de-DE"/>
        </w:rPr>
        <w:t>Gwerthusiad beirniadol a nodi</w:t>
      </w:r>
      <w:r>
        <w:rPr>
          <w:rFonts w:ascii="Arial Unicode MS" w:hAnsi="Arial Unicode MS" w:hint="default"/>
          <w:sz w:val="24"/>
          <w:szCs w:val="24"/>
          <w:u w:color="000000"/>
          <w:rtl w:val="0"/>
          <w:lang w:val="en-US"/>
        </w:rPr>
        <w:t>’</w:t>
      </w:r>
      <w:r>
        <w:rPr>
          <w:rFonts w:ascii="Arial" w:hAnsi="Arial"/>
          <w:b w:val="1"/>
          <w:bCs w:val="1"/>
          <w:sz w:val="24"/>
          <w:szCs w:val="24"/>
          <w:u w:color="000000"/>
          <w:rtl w:val="0"/>
          <w:lang w:val="pt-PT"/>
        </w:rPr>
        <w:t xml:space="preserve">r camau dysgu ac addysgu nesaf gan ganolbwyntio ar astudiaeth achos am ddysgwr unigol </w:t>
      </w:r>
      <w:r>
        <w:rPr>
          <w:rFonts w:ascii="Arial" w:hAnsi="Arial"/>
          <w:b w:val="1"/>
          <w:bCs w:val="1"/>
          <w:u w:color="000000"/>
          <w:rtl w:val="0"/>
          <w:lang w:val="de-DE"/>
        </w:rPr>
        <w:t>neu gr</w:t>
      </w:r>
      <w:r>
        <w:rPr>
          <w:rFonts w:ascii="Arial" w:hAnsi="Arial" w:hint="default"/>
          <w:b w:val="1"/>
          <w:bCs w:val="1"/>
          <w:u w:color="000000"/>
          <w:rtl w:val="0"/>
          <w:lang w:val="en-US"/>
        </w:rPr>
        <w:t>ŵ</w:t>
      </w:r>
      <w:r>
        <w:rPr>
          <w:rFonts w:ascii="Arial" w:hAnsi="Arial"/>
          <w:b w:val="1"/>
          <w:bCs w:val="1"/>
          <w:u w:color="000000"/>
          <w:rtl w:val="0"/>
          <w:lang w:val="en-US"/>
        </w:rPr>
        <w:t>p o ddysgwyr</w:t>
      </w:r>
      <w:r>
        <w:rPr>
          <w:rFonts w:ascii="Arial" w:hAnsi="Arial"/>
          <w:b w:val="1"/>
          <w:bCs w:val="1"/>
          <w:sz w:val="24"/>
          <w:szCs w:val="24"/>
          <w:u w:color="000000"/>
          <w:rtl w:val="0"/>
          <w:lang w:val="nl-NL"/>
        </w:rPr>
        <w:t>, wedi</w:t>
      </w:r>
      <w:r>
        <w:rPr>
          <w:rFonts w:ascii="Arial Unicode MS" w:hAnsi="Arial Unicode MS" w:hint="default"/>
          <w:sz w:val="24"/>
          <w:szCs w:val="24"/>
          <w:u w:color="000000"/>
          <w:rtl w:val="0"/>
          <w:lang w:val="en-US"/>
        </w:rPr>
        <w:t>’</w:t>
      </w:r>
      <w:r>
        <w:rPr>
          <w:rFonts w:ascii="Arial" w:hAnsi="Arial"/>
          <w:b w:val="1"/>
          <w:bCs w:val="1"/>
          <w:sz w:val="24"/>
          <w:szCs w:val="24"/>
          <w:u w:color="000000"/>
          <w:rtl w:val="0"/>
          <w:lang w:val="en-US"/>
        </w:rPr>
        <w:t>i seilio ar ddigwyddiad critigol a arsylwyd.</w:t>
      </w:r>
      <w:r>
        <w:rPr>
          <w:rFonts w:ascii="Arial" w:hAnsi="Arial" w:hint="default"/>
          <w:b w:val="1"/>
          <w:bCs w:val="1"/>
          <w:sz w:val="24"/>
          <w:szCs w:val="24"/>
          <w:u w:color="000000"/>
          <w:rtl w:val="0"/>
          <w:lang w:val="en-US"/>
        </w:rPr>
        <w:t xml:space="preserve">” </w:t>
      </w:r>
    </w:p>
    <w:p>
      <w:pPr>
        <w:pStyle w:val="Body A"/>
        <w:spacing w:after="281" w:line="360" w:lineRule="auto"/>
        <w:ind w:left="715" w:hanging="10"/>
        <w:rPr>
          <w:rFonts w:ascii="Arial" w:cs="Arial" w:hAnsi="Arial" w:eastAsia="Arial"/>
          <w:b w:val="1"/>
          <w:bCs w:val="1"/>
          <w:sz w:val="24"/>
          <w:szCs w:val="24"/>
          <w:u w:val="single" w:color="000000"/>
        </w:rPr>
      </w:pPr>
      <w:r>
        <w:rPr>
          <w:rFonts w:ascii="Arial" w:hAnsi="Arial"/>
          <w:b w:val="1"/>
          <w:bCs w:val="1"/>
          <w:sz w:val="24"/>
          <w:szCs w:val="24"/>
          <w:u w:val="single" w:color="000000"/>
          <w:rtl w:val="0"/>
          <w:lang w:val="en-US"/>
        </w:rPr>
        <w:t>1. Cyflwyniad</w:t>
      </w:r>
    </w:p>
    <w:p>
      <w:pPr>
        <w:pStyle w:val="Body A"/>
        <w:spacing w:after="281" w:line="360" w:lineRule="auto"/>
        <w:ind w:left="715" w:hanging="10"/>
        <w:rPr>
          <w:rFonts w:ascii="Arial" w:cs="Arial" w:hAnsi="Arial" w:eastAsia="Arial"/>
          <w:b w:val="1"/>
          <w:bCs w:val="1"/>
          <w:sz w:val="24"/>
          <w:szCs w:val="24"/>
          <w:u w:color="000000"/>
        </w:rPr>
      </w:pPr>
      <w:r>
        <w:rPr>
          <w:rFonts w:ascii="Arial" w:hAnsi="Arial"/>
          <w:sz w:val="24"/>
          <w:szCs w:val="24"/>
          <w:u w:color="000000"/>
          <w:rtl w:val="0"/>
          <w:lang w:val="en-US"/>
        </w:rPr>
        <w:t>Bydd yr aseiniad hwn yn adfyfyrio</w:t>
      </w:r>
      <w:r>
        <w:rPr>
          <w:rFonts w:ascii="Arial Unicode MS" w:hAnsi="Arial Unicode MS" w:hint="default"/>
          <w:sz w:val="24"/>
          <w:szCs w:val="24"/>
          <w:u w:color="000000"/>
          <w:rtl w:val="0"/>
          <w:lang w:val="en-US"/>
        </w:rPr>
        <w:t>’</w:t>
      </w:r>
      <w:r>
        <w:rPr>
          <w:rFonts w:ascii="Arial" w:hAnsi="Arial"/>
          <w:sz w:val="24"/>
          <w:szCs w:val="24"/>
          <w:u w:color="000000"/>
          <w:rtl w:val="0"/>
          <w:lang w:val="en-US"/>
        </w:rPr>
        <w:t>n feirniadol ar ddigwyddiad critigol trwy nodi meysydd allweddol yn yr adolygiad llenyddiaeth, ac yna gwerthuso</w:t>
      </w:r>
      <w:r>
        <w:rPr>
          <w:rFonts w:ascii="Arial" w:hAnsi="Arial" w:hint="default"/>
          <w:sz w:val="24"/>
          <w:szCs w:val="24"/>
          <w:u w:color="000000"/>
          <w:rtl w:val="0"/>
          <w:lang w:val="en-US"/>
        </w:rPr>
        <w:t>’</w:t>
      </w:r>
      <w:r>
        <w:rPr>
          <w:rFonts w:ascii="Arial" w:hAnsi="Arial"/>
          <w:sz w:val="24"/>
          <w:szCs w:val="24"/>
          <w:u w:color="000000"/>
          <w:rtl w:val="0"/>
          <w:lang w:val="en-US"/>
        </w:rPr>
        <w:t>r hyn sydd yn y cynnwys a</w:t>
      </w:r>
      <w:r>
        <w:rPr>
          <w:rFonts w:ascii="Arial" w:hAnsi="Arial" w:hint="default"/>
          <w:sz w:val="24"/>
          <w:szCs w:val="24"/>
          <w:u w:color="000000"/>
          <w:rtl w:val="0"/>
          <w:lang w:val="en-US"/>
        </w:rPr>
        <w:t>’</w:t>
      </w:r>
      <w:r>
        <w:rPr>
          <w:rFonts w:ascii="Arial" w:hAnsi="Arial"/>
          <w:sz w:val="24"/>
          <w:szCs w:val="24"/>
          <w:u w:color="000000"/>
          <w:rtl w:val="0"/>
          <w:lang w:val="en-US"/>
        </w:rPr>
        <w:t>r camau nesaf mewn addysgu. Mae</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Safonau Proffesiynol ar gyfer Addysgu ac Arweinyddiaeth yn datgan bod </w:t>
      </w:r>
      <w:r>
        <w:rPr>
          <w:rFonts w:ascii="Arial" w:hAnsi="Arial" w:hint="default"/>
          <w:i w:val="1"/>
          <w:iCs w:val="1"/>
          <w:sz w:val="24"/>
          <w:szCs w:val="24"/>
          <w:rtl w:val="0"/>
          <w:lang w:val="en-US"/>
        </w:rPr>
        <w:t>“</w:t>
      </w:r>
      <w:r>
        <w:rPr>
          <w:rFonts w:ascii="Arial" w:hAnsi="Arial"/>
          <w:i w:val="1"/>
          <w:iCs w:val="1"/>
          <w:sz w:val="24"/>
          <w:szCs w:val="24"/>
          <w:rtl w:val="0"/>
          <w:lang w:val="en-US"/>
        </w:rPr>
        <w:t>ongoing critical reflection and learning of the teacher and is developmental in prompting further professional growth.</w:t>
      </w:r>
      <w:r>
        <w:rPr>
          <w:rFonts w:ascii="Arial" w:hAnsi="Arial" w:hint="default"/>
          <w:i w:val="1"/>
          <w:iCs w:val="1"/>
          <w:sz w:val="24"/>
          <w:szCs w:val="24"/>
          <w:rtl w:val="0"/>
          <w:lang w:val="en-US"/>
        </w:rPr>
        <w:t>”</w:t>
      </w:r>
      <w:r>
        <w:rPr>
          <w:rFonts w:ascii="Arial" w:hAnsi="Arial"/>
          <w:sz w:val="24"/>
          <w:szCs w:val="24"/>
          <w:u w:color="000000"/>
          <w:rtl w:val="0"/>
          <w:lang w:val="en-US"/>
        </w:rPr>
        <w:t>(Llywodraeth Cymru, 2019</w:t>
      </w:r>
      <w:r>
        <w:rPr>
          <w:rFonts w:ascii="Arial" w:hAnsi="Arial"/>
          <w:sz w:val="24"/>
          <w:szCs w:val="24"/>
          <w:u w:color="000000"/>
          <w:rtl w:val="0"/>
          <w:lang w:val="en-US"/>
        </w:rPr>
        <w:t>)</w:t>
      </w:r>
      <w:r>
        <w:rPr>
          <w:rFonts w:ascii="Arial" w:hAnsi="Arial"/>
          <w:sz w:val="24"/>
          <w:szCs w:val="24"/>
          <w:u w:color="000000"/>
          <w:rtl w:val="0"/>
          <w:lang w:val="en-US"/>
        </w:rPr>
        <w:t xml:space="preserve">. Felly, mae dealltwriaeth o adfyfyrdio </w:t>
      </w:r>
      <w:r>
        <w:rPr>
          <w:rFonts w:ascii="Arial" w:hAnsi="Arial"/>
          <w:sz w:val="24"/>
          <w:szCs w:val="24"/>
          <w:u w:color="000000"/>
          <w:rtl w:val="0"/>
          <w:lang w:val="es-ES_tradnl"/>
        </w:rPr>
        <w:t xml:space="preserve">beirniadol yn </w:t>
      </w:r>
      <w:r>
        <w:rPr>
          <w:rFonts w:ascii="Arial" w:hAnsi="Arial"/>
          <w:sz w:val="24"/>
          <w:szCs w:val="24"/>
          <w:u w:color="000000"/>
          <w:rtl w:val="0"/>
          <w:lang w:val="en-US"/>
        </w:rPr>
        <w:t>hanfodol i athrawon sy'n hyfforddi yng Nghymru gyda'r Cwricwlwm Newydd.</w:t>
      </w:r>
    </w:p>
    <w:p>
      <w:pPr>
        <w:pStyle w:val="Body A"/>
        <w:spacing w:after="281" w:line="360" w:lineRule="auto"/>
        <w:ind w:left="715" w:hanging="10"/>
        <w:rPr>
          <w:rFonts w:ascii="Arial" w:cs="Arial" w:hAnsi="Arial" w:eastAsia="Arial"/>
          <w:outline w:val="0"/>
          <w:color w:val="ee220c"/>
          <w:sz w:val="24"/>
          <w:szCs w:val="24"/>
          <w:u w:color="000000"/>
          <w14:textFill>
            <w14:solidFill>
              <w14:srgbClr w14:val="EE220C"/>
            </w14:solidFill>
          </w14:textFill>
        </w:rPr>
      </w:pPr>
      <w:r>
        <w:rPr>
          <w:rFonts w:ascii="Arial" w:hAnsi="Arial"/>
          <w:sz w:val="24"/>
          <w:szCs w:val="24"/>
          <w:u w:color="000000"/>
          <w:rtl w:val="0"/>
          <w:lang w:val="en-US"/>
        </w:rPr>
        <w:t>Yn hanesyddol mae</w:t>
      </w:r>
      <w:r>
        <w:rPr>
          <w:rFonts w:ascii="Arial Unicode MS" w:hAnsi="Arial Unicode MS" w:hint="default"/>
          <w:sz w:val="24"/>
          <w:szCs w:val="24"/>
          <w:u w:color="000000"/>
          <w:rtl w:val="0"/>
          <w:lang w:val="en-US"/>
        </w:rPr>
        <w:t xml:space="preserve"> ‘</w:t>
      </w:r>
      <w:r>
        <w:rPr>
          <w:rFonts w:ascii="Arial" w:hAnsi="Arial"/>
          <w:sz w:val="24"/>
          <w:szCs w:val="24"/>
          <w:u w:color="000000"/>
          <w:rtl w:val="0"/>
          <w:lang w:val="en-US"/>
        </w:rPr>
        <w:t>digwyddiad critigol</w:t>
      </w:r>
      <w:r>
        <w:rPr>
          <w:rFonts w:ascii="Arial Unicode MS" w:hAnsi="Arial Unicode MS" w:hint="default"/>
          <w:sz w:val="24"/>
          <w:szCs w:val="24"/>
          <w:u w:color="000000"/>
          <w:rtl w:val="0"/>
          <w:lang w:val="en-US"/>
        </w:rPr>
        <w:t xml:space="preserve">’ </w:t>
      </w:r>
      <w:r>
        <w:rPr>
          <w:rFonts w:ascii="Arial" w:hAnsi="Arial"/>
          <w:sz w:val="24"/>
          <w:szCs w:val="24"/>
          <w:u w:color="000000"/>
          <w:rtl w:val="0"/>
          <w:lang w:val="en-US"/>
        </w:rPr>
        <w:t>yn cael ei ystyried yn achlysur neu ddigwyddiad nodedig a gafodd effaith sylweddol ar berson, gr</w:t>
      </w:r>
      <w:r>
        <w:rPr>
          <w:rFonts w:ascii="Arial" w:hAnsi="Arial" w:hint="default"/>
          <w:sz w:val="24"/>
          <w:szCs w:val="24"/>
          <w:u w:color="000000"/>
          <w:rtl w:val="0"/>
          <w:lang w:val="en-US"/>
        </w:rPr>
        <w:t>ŵ</w:t>
      </w:r>
      <w:r>
        <w:rPr>
          <w:rFonts w:ascii="Arial" w:hAnsi="Arial"/>
          <w:sz w:val="24"/>
          <w:szCs w:val="24"/>
          <w:u w:color="000000"/>
          <w:rtl w:val="0"/>
          <w:lang w:val="de-DE"/>
        </w:rPr>
        <w:t xml:space="preserve">p o bobl neu gymdeithas (Tripp, 2012). Fodd bynnag, </w:t>
      </w:r>
      <w:r>
        <w:rPr>
          <w:rFonts w:ascii="Arial Unicode MS" w:hAnsi="Arial Unicode MS" w:hint="default"/>
          <w:sz w:val="24"/>
          <w:szCs w:val="24"/>
          <w:u w:color="000000"/>
          <w:rtl w:val="0"/>
          <w:lang w:val="en-US"/>
        </w:rPr>
        <w:t>‘</w:t>
      </w:r>
      <w:r>
        <w:rPr>
          <w:rFonts w:ascii="Arial" w:hAnsi="Arial"/>
          <w:sz w:val="24"/>
          <w:szCs w:val="24"/>
          <w:u w:color="000000"/>
          <w:rtl w:val="0"/>
          <w:lang w:val="en-US"/>
        </w:rPr>
        <w:t>digwyddiadau critigol</w:t>
      </w:r>
      <w:r>
        <w:rPr>
          <w:rFonts w:ascii="Arial Unicode MS" w:hAnsi="Arial Unicode MS" w:hint="default"/>
          <w:sz w:val="24"/>
          <w:szCs w:val="24"/>
          <w:u w:color="000000"/>
          <w:rtl w:val="0"/>
          <w:lang w:val="en-US"/>
        </w:rPr>
        <w:t xml:space="preserve">’ </w:t>
      </w:r>
      <w:r>
        <w:rPr>
          <w:rFonts w:ascii="Arial" w:hAnsi="Arial"/>
          <w:sz w:val="24"/>
          <w:szCs w:val="24"/>
          <w:u w:color="000000"/>
          <w:rtl w:val="0"/>
          <w:lang w:val="en-US"/>
        </w:rPr>
        <w:t>fel yr ydym ni yn ei adnabod heddiw o fewn addysg, yw</w:t>
      </w:r>
      <w:r>
        <w:rPr>
          <w:rFonts w:ascii="Arial" w:hAnsi="Arial" w:hint="default"/>
          <w:sz w:val="24"/>
          <w:szCs w:val="24"/>
          <w:u w:color="000000"/>
          <w:rtl w:val="0"/>
          <w:lang w:val="en-US"/>
        </w:rPr>
        <w:t>’</w:t>
      </w:r>
      <w:r>
        <w:rPr>
          <w:rFonts w:ascii="Arial" w:hAnsi="Arial"/>
          <w:sz w:val="24"/>
          <w:szCs w:val="24"/>
          <w:u w:color="000000"/>
          <w:rtl w:val="0"/>
          <w:lang w:val="en-US"/>
        </w:rPr>
        <w:t xml:space="preserve">r rhai a all ddigwydd yn rheolaidd neu fel digwyddiad unigol. Efallai na fyddant yn dangos effaith sylweddol i ddechrau ond ar </w:t>
      </w:r>
      <w:r>
        <w:rPr>
          <w:rFonts w:ascii="Arial" w:hAnsi="Arial" w:hint="default"/>
          <w:sz w:val="24"/>
          <w:szCs w:val="24"/>
          <w:u w:color="000000"/>
          <w:rtl w:val="0"/>
          <w:lang w:val="en-US"/>
        </w:rPr>
        <w:t>ô</w:t>
      </w:r>
      <w:r>
        <w:rPr>
          <w:rFonts w:ascii="Arial" w:hAnsi="Arial"/>
          <w:sz w:val="24"/>
          <w:szCs w:val="24"/>
          <w:u w:color="000000"/>
          <w:rtl w:val="0"/>
          <w:lang w:val="it-IT"/>
        </w:rPr>
        <w:t>l eu dadansoddi</w:t>
      </w:r>
      <w:r>
        <w:rPr>
          <w:rFonts w:ascii="Arial Unicode MS" w:hAnsi="Arial Unicode MS" w:hint="default"/>
          <w:sz w:val="24"/>
          <w:szCs w:val="24"/>
          <w:u w:color="000000"/>
          <w:rtl w:val="0"/>
          <w:lang w:val="en-US"/>
        </w:rPr>
        <w:t>’</w:t>
      </w:r>
      <w:r>
        <w:rPr>
          <w:rFonts w:ascii="Arial" w:hAnsi="Arial"/>
          <w:sz w:val="24"/>
          <w:szCs w:val="24"/>
          <w:u w:color="000000"/>
          <w:rtl w:val="0"/>
          <w:lang w:val="de-DE"/>
        </w:rPr>
        <w:t>n ddyfnach efallai y byddant yn dangos effeithiau ehangach ar addysgeg (Tripp, 2012). Mae Tripp (2012, t. 25), yn nodi bod</w:t>
      </w:r>
      <w:r>
        <w:rPr>
          <w:rFonts w:ascii="Arial" w:hAnsi="Arial"/>
          <w:sz w:val="24"/>
          <w:szCs w:val="24"/>
          <w:u w:color="000000"/>
          <w:rtl w:val="0"/>
          <w:lang w:val="en-US"/>
        </w:rPr>
        <w:t xml:space="preserve"> </w:t>
      </w:r>
      <w:r>
        <w:rPr>
          <w:rFonts w:ascii="Arial Unicode MS" w:hAnsi="Arial Unicode MS" w:hint="default"/>
          <w:sz w:val="24"/>
          <w:szCs w:val="24"/>
          <w:u w:color="000000"/>
          <w:rtl w:val="1"/>
          <w:lang w:val="ar-SA" w:bidi="ar-SA"/>
        </w:rPr>
        <w:t>“</w:t>
      </w:r>
      <w:r>
        <w:rPr>
          <w:rFonts w:ascii="Arial" w:hAnsi="Arial"/>
          <w:sz w:val="24"/>
          <w:szCs w:val="24"/>
          <w:u w:color="000000"/>
          <w:rtl w:val="0"/>
          <w:lang w:val="en-US"/>
        </w:rPr>
        <w:t xml:space="preserve">incidents tend to be </w:t>
      </w:r>
      <w:r>
        <w:rPr>
          <w:rFonts w:ascii="Arial Unicode MS" w:hAnsi="Arial Unicode MS" w:hint="default"/>
          <w:sz w:val="24"/>
          <w:szCs w:val="24"/>
          <w:u w:color="000000"/>
          <w:rtl w:val="0"/>
          <w:lang w:val="en-US"/>
        </w:rPr>
        <w:t>‘</w:t>
      </w:r>
      <w:r>
        <w:rPr>
          <w:rFonts w:ascii="Arial" w:hAnsi="Arial"/>
          <w:sz w:val="24"/>
          <w:szCs w:val="24"/>
          <w:u w:color="000000"/>
          <w:rtl w:val="0"/>
          <w:lang w:val="en-US"/>
        </w:rPr>
        <w:t>typical</w:t>
      </w:r>
      <w:r>
        <w:rPr>
          <w:rFonts w:ascii="Arial Unicode MS" w:hAnsi="Arial Unicode MS" w:hint="default"/>
          <w:sz w:val="24"/>
          <w:szCs w:val="24"/>
          <w:u w:color="000000"/>
          <w:rtl w:val="0"/>
          <w:lang w:val="en-US"/>
        </w:rPr>
        <w:t xml:space="preserve">’ </w:t>
      </w:r>
      <w:r>
        <w:rPr>
          <w:rFonts w:ascii="Arial" w:hAnsi="Arial"/>
          <w:sz w:val="24"/>
          <w:szCs w:val="24"/>
          <w:u w:color="000000"/>
          <w:rtl w:val="0"/>
          <w:lang w:val="en-US"/>
        </w:rPr>
        <w:t xml:space="preserve">rather than </w:t>
      </w:r>
      <w:r>
        <w:rPr>
          <w:rFonts w:ascii="Arial Unicode MS" w:hAnsi="Arial Unicode MS" w:hint="default"/>
          <w:sz w:val="24"/>
          <w:szCs w:val="24"/>
          <w:u w:color="000000"/>
          <w:rtl w:val="0"/>
          <w:lang w:val="en-US"/>
        </w:rPr>
        <w:t>‘</w:t>
      </w:r>
      <w:r>
        <w:rPr>
          <w:rFonts w:ascii="Arial" w:hAnsi="Arial"/>
          <w:sz w:val="24"/>
          <w:szCs w:val="24"/>
          <w:u w:color="000000"/>
          <w:rtl w:val="0"/>
          <w:lang w:val="it-IT"/>
        </w:rPr>
        <w:t>critical</w:t>
      </w:r>
      <w:r>
        <w:rPr>
          <w:rFonts w:ascii="Arial Unicode MS" w:hAnsi="Arial Unicode MS" w:hint="default"/>
          <w:sz w:val="24"/>
          <w:szCs w:val="24"/>
          <w:u w:color="000000"/>
          <w:rtl w:val="0"/>
          <w:lang w:val="en-US"/>
        </w:rPr>
        <w:t xml:space="preserve">’ </w:t>
      </w:r>
      <w:r>
        <w:rPr>
          <w:rFonts w:ascii="Arial" w:hAnsi="Arial"/>
          <w:sz w:val="24"/>
          <w:szCs w:val="24"/>
          <w:u w:color="000000"/>
          <w:rtl w:val="0"/>
          <w:lang w:val="en-US"/>
        </w:rPr>
        <w:t>at first sight, but are rendered critical through analysis</w:t>
      </w:r>
      <w:r>
        <w:rPr>
          <w:rFonts w:ascii="Arial" w:hAnsi="Arial" w:hint="default"/>
          <w:sz w:val="24"/>
          <w:szCs w:val="24"/>
          <w:u w:color="000000"/>
          <w:rtl w:val="0"/>
          <w:lang w:val="en-US"/>
        </w:rPr>
        <w:t>”</w:t>
      </w:r>
      <w:r>
        <w:rPr>
          <w:rFonts w:ascii="Arial" w:hAnsi="Arial"/>
          <w:sz w:val="24"/>
          <w:szCs w:val="24"/>
          <w:u w:color="000000"/>
          <w:rtl w:val="0"/>
          <w:lang w:val="en-US"/>
        </w:rPr>
        <w:t xml:space="preserve">Efallai mai dim ond unwaith yn ymarferol y bydd </w:t>
      </w:r>
      <w:r>
        <w:rPr>
          <w:rFonts w:ascii="Arial Unicode MS" w:hAnsi="Arial Unicode MS" w:hint="default"/>
          <w:sz w:val="24"/>
          <w:szCs w:val="24"/>
          <w:u w:color="000000"/>
          <w:rtl w:val="0"/>
          <w:lang w:val="en-US"/>
        </w:rPr>
        <w:t>‘</w:t>
      </w:r>
      <w:r>
        <w:rPr>
          <w:rFonts w:ascii="Arial" w:hAnsi="Arial"/>
          <w:sz w:val="24"/>
          <w:szCs w:val="24"/>
          <w:u w:color="000000"/>
          <w:rtl w:val="0"/>
          <w:lang w:val="en-US"/>
        </w:rPr>
        <w:t>digwyddiad critigol</w:t>
      </w:r>
      <w:r>
        <w:rPr>
          <w:rFonts w:ascii="Arial Unicode MS" w:hAnsi="Arial Unicode MS" w:hint="default"/>
          <w:sz w:val="24"/>
          <w:szCs w:val="24"/>
          <w:u w:color="000000"/>
          <w:rtl w:val="0"/>
          <w:lang w:val="en-US"/>
        </w:rPr>
        <w:t xml:space="preserve">’ </w:t>
      </w:r>
      <w:r>
        <w:rPr>
          <w:rFonts w:ascii="Arial" w:hAnsi="Arial"/>
          <w:sz w:val="24"/>
          <w:szCs w:val="24"/>
          <w:u w:color="000000"/>
          <w:rtl w:val="0"/>
          <w:lang w:val="en-US"/>
        </w:rPr>
        <w:t xml:space="preserve">yn digwydd, ond nid yw hyn yn golygu y dylid ei gwaredu. </w:t>
      </w:r>
      <w:r>
        <w:rPr>
          <w:rFonts w:ascii="Arial" w:hAnsi="Arial"/>
          <w:sz w:val="24"/>
          <w:szCs w:val="24"/>
          <w:u w:color="000000"/>
          <w:rtl w:val="0"/>
          <w:lang w:val="en-US"/>
        </w:rPr>
        <w:t xml:space="preserve">Yn debyg iawn I safbwyntiau Cohen, Manion a Morrison (2018) </w:t>
      </w:r>
      <w:r>
        <w:rPr>
          <w:rFonts w:ascii="Arial" w:hAnsi="Arial"/>
          <w:sz w:val="24"/>
          <w:szCs w:val="24"/>
          <w:rtl w:val="0"/>
          <w:lang w:val="en-US"/>
        </w:rPr>
        <w:t>a gall mewnweliad i un digwyddiad ddatgelu llawer iawn am y</w:t>
      </w:r>
      <w:r>
        <w:rPr>
          <w:rFonts w:ascii="Arial" w:hAnsi="Arial"/>
          <w:sz w:val="24"/>
          <w:szCs w:val="24"/>
          <w:rtl w:val="0"/>
          <w:lang w:val="de-DE"/>
        </w:rPr>
        <w:t xml:space="preserve"> sefyllfa, person, neu gr</w:t>
      </w:r>
      <w:r>
        <w:rPr>
          <w:rFonts w:ascii="Arial" w:hAnsi="Arial" w:hint="default"/>
          <w:sz w:val="24"/>
          <w:szCs w:val="24"/>
          <w:rtl w:val="0"/>
          <w:lang w:val="en-US"/>
        </w:rPr>
        <w:t>ŵ</w:t>
      </w:r>
      <w:r>
        <w:rPr>
          <w:rFonts w:ascii="Arial" w:hAnsi="Arial"/>
          <w:sz w:val="24"/>
          <w:szCs w:val="24"/>
          <w:rtl w:val="0"/>
          <w:lang w:val="pt-PT"/>
        </w:rPr>
        <w:t>p o bobl</w:t>
      </w:r>
    </w:p>
    <w:p>
      <w:pPr>
        <w:pStyle w:val="Body A"/>
        <w:spacing w:after="281" w:line="360" w:lineRule="auto"/>
        <w:ind w:left="715" w:hanging="10"/>
        <w:rPr>
          <w:rFonts w:ascii="Arial" w:cs="Arial" w:hAnsi="Arial" w:eastAsia="Arial"/>
          <w:b w:val="1"/>
          <w:bCs w:val="1"/>
          <w:sz w:val="24"/>
          <w:szCs w:val="24"/>
          <w:u w:val="single" w:color="000000"/>
        </w:rPr>
      </w:pPr>
      <w:r>
        <w:rPr>
          <w:rFonts w:ascii="Arial" w:hAnsi="Arial"/>
          <w:b w:val="1"/>
          <w:bCs w:val="1"/>
          <w:sz w:val="24"/>
          <w:szCs w:val="24"/>
          <w:u w:val="single" w:color="000000"/>
          <w:rtl w:val="0"/>
          <w:lang w:val="en-US"/>
        </w:rPr>
        <w:t>2. R</w:t>
      </w:r>
      <w:r>
        <w:rPr>
          <w:rFonts w:ascii="Arial" w:hAnsi="Arial" w:hint="default"/>
          <w:b w:val="1"/>
          <w:bCs w:val="1"/>
          <w:sz w:val="24"/>
          <w:szCs w:val="24"/>
          <w:u w:val="single" w:color="000000"/>
          <w:rtl w:val="0"/>
          <w:lang w:val="en-US"/>
        </w:rPr>
        <w:t>ô</w:t>
      </w:r>
      <w:r>
        <w:rPr>
          <w:rFonts w:ascii="Arial" w:hAnsi="Arial"/>
          <w:b w:val="1"/>
          <w:bCs w:val="1"/>
          <w:sz w:val="24"/>
          <w:szCs w:val="24"/>
          <w:u w:val="single" w:color="000000"/>
          <w:rtl w:val="0"/>
          <w:lang w:val="en-US"/>
        </w:rPr>
        <w:t xml:space="preserve">l adfyfyrio beirniadol </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Mae adfyfyrio beirniadol</w:t>
      </w:r>
      <w:r>
        <w:rPr>
          <w:rFonts w:ascii="Arial" w:hAnsi="Arial"/>
          <w:sz w:val="24"/>
          <w:szCs w:val="24"/>
          <w:u w:color="000000"/>
          <w:rtl w:val="0"/>
          <w:lang w:val="fr-FR"/>
        </w:rPr>
        <w:t xml:space="preserve"> yn ystyried digwyddiadau critigol unigol neu luosog y gellir eu cysylltu </w:t>
      </w:r>
      <w:r>
        <w:rPr>
          <w:rFonts w:ascii="Arial" w:hAnsi="Arial" w:hint="default"/>
          <w:sz w:val="24"/>
          <w:szCs w:val="24"/>
          <w:u w:color="000000"/>
          <w:rtl w:val="0"/>
          <w:lang w:val="fr-FR"/>
        </w:rPr>
        <w:t>â’</w:t>
      </w:r>
      <w:r>
        <w:rPr>
          <w:rFonts w:ascii="Arial" w:hAnsi="Arial"/>
          <w:sz w:val="24"/>
          <w:szCs w:val="24"/>
          <w:u w:color="000000"/>
          <w:rtl w:val="0"/>
          <w:lang w:val="it-IT"/>
        </w:rPr>
        <w:t xml:space="preserve">i gilydd ac yn galluogi ymarferwyr i </w:t>
      </w:r>
      <w:r>
        <w:rPr>
          <w:rFonts w:ascii="Arial" w:hAnsi="Arial"/>
          <w:sz w:val="24"/>
          <w:szCs w:val="24"/>
          <w:u w:color="000000"/>
          <w:rtl w:val="0"/>
          <w:lang w:val="en-US"/>
        </w:rPr>
        <w:t xml:space="preserve">adfyfyrio </w:t>
      </w:r>
      <w:r>
        <w:rPr>
          <w:rFonts w:ascii="Arial" w:hAnsi="Arial"/>
          <w:sz w:val="24"/>
          <w:szCs w:val="24"/>
          <w:u w:color="000000"/>
          <w:rtl w:val="0"/>
          <w:lang w:val="de-DE"/>
        </w:rPr>
        <w:t>ar addysgeg ac ymarfer a</w:t>
      </w:r>
      <w:r>
        <w:rPr>
          <w:rFonts w:ascii="Arial Unicode MS" w:hAnsi="Arial Unicode MS" w:hint="default"/>
          <w:sz w:val="24"/>
          <w:szCs w:val="24"/>
          <w:u w:color="000000"/>
          <w:rtl w:val="0"/>
          <w:lang w:val="en-US"/>
        </w:rPr>
        <w:t>’</w:t>
      </w:r>
      <w:r>
        <w:rPr>
          <w:rFonts w:ascii="Arial" w:hAnsi="Arial"/>
          <w:sz w:val="24"/>
          <w:szCs w:val="24"/>
          <w:u w:color="000000"/>
          <w:rtl w:val="0"/>
          <w:lang w:val="en-US"/>
        </w:rPr>
        <w:t>u haddasu o ganlyniad. Mae gwahanol ddulliau a damcaniaethau a ddefnyddir i adfyrfyio</w:t>
      </w:r>
      <w:r>
        <w:rPr>
          <w:rFonts w:ascii="Arial" w:hAnsi="Arial" w:hint="default"/>
          <w:sz w:val="24"/>
          <w:szCs w:val="24"/>
          <w:u w:color="000000"/>
          <w:rtl w:val="0"/>
          <w:lang w:val="en-US"/>
        </w:rPr>
        <w:t>’</w:t>
      </w:r>
      <w:r>
        <w:rPr>
          <w:rFonts w:ascii="Arial" w:hAnsi="Arial"/>
          <w:sz w:val="24"/>
          <w:szCs w:val="24"/>
          <w:u w:color="000000"/>
          <w:rtl w:val="0"/>
          <w:lang w:val="en-US"/>
        </w:rPr>
        <w:t xml:space="preserve">n </w:t>
      </w:r>
      <w:r>
        <w:rPr>
          <w:rFonts w:ascii="Arial" w:hAnsi="Arial"/>
          <w:sz w:val="24"/>
          <w:szCs w:val="24"/>
          <w:u w:color="000000"/>
          <w:rtl w:val="0"/>
          <w:lang w:val="it-IT"/>
        </w:rPr>
        <w:t>feirniadol yn ymarferol megis defnyddio syniadau Schon, Kolb</w:t>
      </w:r>
      <w:r>
        <w:rPr>
          <w:rFonts w:ascii="Arial Unicode MS" w:hAnsi="Arial Unicode MS" w:hint="default"/>
          <w:sz w:val="24"/>
          <w:szCs w:val="24"/>
          <w:u w:color="000000"/>
          <w:rtl w:val="0"/>
          <w:lang w:val="en-US"/>
        </w:rPr>
        <w:t>’</w:t>
      </w:r>
      <w:r>
        <w:rPr>
          <w:rFonts w:ascii="Arial" w:hAnsi="Arial"/>
          <w:sz w:val="24"/>
          <w:szCs w:val="24"/>
          <w:u w:color="000000"/>
          <w:rtl w:val="0"/>
          <w:lang w:val="da-DK"/>
        </w:rPr>
        <w:t>s a Gibbs ar fyfyrio (Zwozdiak-Myers, 2012).</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da-DK"/>
        </w:rPr>
        <w:t xml:space="preserve">Fodd bynnag, er mwyn </w:t>
      </w:r>
      <w:r>
        <w:rPr>
          <w:rFonts w:ascii="Arial" w:hAnsi="Arial"/>
          <w:sz w:val="24"/>
          <w:szCs w:val="24"/>
          <w:u w:color="000000"/>
          <w:rtl w:val="0"/>
          <w:lang w:val="en-US"/>
        </w:rPr>
        <w:t>ad</w:t>
      </w:r>
      <w:r>
        <w:rPr>
          <w:rFonts w:ascii="Arial" w:hAnsi="Arial"/>
          <w:sz w:val="24"/>
          <w:szCs w:val="24"/>
          <w:u w:color="000000"/>
          <w:rtl w:val="0"/>
          <w:lang w:val="de-DE"/>
        </w:rPr>
        <w:t>fyfyrio beirniadol weithio, rhaid i</w:t>
      </w:r>
      <w:r>
        <w:rPr>
          <w:rFonts w:ascii="Arial Unicode MS" w:hAnsi="Arial Unicode MS" w:hint="default"/>
          <w:sz w:val="24"/>
          <w:szCs w:val="24"/>
          <w:u w:color="000000"/>
          <w:rtl w:val="0"/>
          <w:lang w:val="en-US"/>
        </w:rPr>
        <w:t>’</w:t>
      </w:r>
      <w:r>
        <w:rPr>
          <w:rFonts w:ascii="Arial" w:hAnsi="Arial"/>
          <w:sz w:val="24"/>
          <w:szCs w:val="24"/>
          <w:u w:color="000000"/>
          <w:rtl w:val="0"/>
          <w:lang w:val="en-US"/>
        </w:rPr>
        <w:t>r athrawon a</w:t>
      </w:r>
      <w:r>
        <w:rPr>
          <w:rFonts w:ascii="Arial Unicode MS" w:hAnsi="Arial Unicode MS" w:hint="default"/>
          <w:sz w:val="24"/>
          <w:szCs w:val="24"/>
          <w:u w:color="000000"/>
          <w:rtl w:val="0"/>
          <w:lang w:val="en-US"/>
        </w:rPr>
        <w:t>’</w:t>
      </w:r>
      <w:r>
        <w:rPr>
          <w:rFonts w:ascii="Arial" w:hAnsi="Arial"/>
          <w:sz w:val="24"/>
          <w:szCs w:val="24"/>
          <w:u w:color="000000"/>
          <w:rtl w:val="0"/>
          <w:lang w:val="en-US"/>
        </w:rPr>
        <w:t>r arweinwyr ysgol eu hunain ddod yn ymarferwyr adfyfyriol beirniadol (Hattie, 2012). Mae Hattie (2012) yn dadlau na allwch ddisgwyl i ddisgyblion adfyfyrio</w:t>
      </w:r>
      <w:r>
        <w:rPr>
          <w:rFonts w:ascii="Arial Unicode MS" w:hAnsi="Arial Unicode MS" w:hint="default"/>
          <w:sz w:val="24"/>
          <w:szCs w:val="24"/>
          <w:u w:color="000000"/>
          <w:rtl w:val="0"/>
          <w:lang w:val="en-US"/>
        </w:rPr>
        <w:t>’</w:t>
      </w:r>
      <w:r>
        <w:rPr>
          <w:rFonts w:ascii="Arial" w:hAnsi="Arial"/>
          <w:sz w:val="24"/>
          <w:szCs w:val="24"/>
          <w:u w:color="000000"/>
          <w:rtl w:val="0"/>
          <w:lang w:val="pt-PT"/>
        </w:rPr>
        <w:t>n feirniadol o</w:t>
      </w:r>
      <w:r>
        <w:rPr>
          <w:rFonts w:ascii="Arial Unicode MS" w:hAnsi="Arial Unicode MS" w:hint="default"/>
          <w:sz w:val="24"/>
          <w:szCs w:val="24"/>
          <w:u w:color="000000"/>
          <w:rtl w:val="0"/>
          <w:lang w:val="en-US"/>
        </w:rPr>
        <w:t>’</w:t>
      </w:r>
      <w:r>
        <w:rPr>
          <w:rFonts w:ascii="Arial" w:hAnsi="Arial"/>
          <w:sz w:val="24"/>
          <w:szCs w:val="24"/>
          <w:u w:color="000000"/>
          <w:rtl w:val="0"/>
          <w:lang w:val="en-US"/>
        </w:rPr>
        <w:t>u gwaith a</w:t>
      </w:r>
      <w:r>
        <w:rPr>
          <w:rFonts w:ascii="Arial Unicode MS" w:hAnsi="Arial Unicode MS" w:hint="default"/>
          <w:sz w:val="24"/>
          <w:szCs w:val="24"/>
          <w:u w:color="000000"/>
          <w:rtl w:val="0"/>
          <w:lang w:val="en-US"/>
        </w:rPr>
        <w:t>’</w:t>
      </w:r>
      <w:r>
        <w:rPr>
          <w:rFonts w:ascii="Arial" w:hAnsi="Arial"/>
          <w:sz w:val="24"/>
          <w:szCs w:val="24"/>
          <w:u w:color="000000"/>
          <w:rtl w:val="0"/>
          <w:lang w:val="pt-PT"/>
        </w:rPr>
        <w:t>u cynnydd eu hunain os nad yw</w:t>
      </w:r>
      <w:r>
        <w:rPr>
          <w:rFonts w:ascii="Arial Unicode MS" w:hAnsi="Arial Unicode MS" w:hint="default"/>
          <w:sz w:val="24"/>
          <w:szCs w:val="24"/>
          <w:u w:color="000000"/>
          <w:rtl w:val="0"/>
          <w:lang w:val="en-US"/>
        </w:rPr>
        <w:t>’</w:t>
      </w:r>
      <w:r>
        <w:rPr>
          <w:rFonts w:ascii="Arial" w:hAnsi="Arial"/>
          <w:sz w:val="24"/>
          <w:szCs w:val="24"/>
          <w:u w:color="000000"/>
          <w:rtl w:val="0"/>
          <w:lang w:val="en-US"/>
        </w:rPr>
        <w:t>r athrawon eu hunain yn modelu</w:t>
      </w:r>
      <w:r>
        <w:rPr>
          <w:rFonts w:ascii="Arial Unicode MS" w:hAnsi="Arial Unicode MS" w:hint="default"/>
          <w:sz w:val="24"/>
          <w:szCs w:val="24"/>
          <w:u w:color="000000"/>
          <w:rtl w:val="0"/>
          <w:lang w:val="en-US"/>
        </w:rPr>
        <w:t>’</w:t>
      </w:r>
      <w:r>
        <w:rPr>
          <w:rFonts w:ascii="Arial" w:hAnsi="Arial"/>
          <w:sz w:val="24"/>
          <w:szCs w:val="24"/>
          <w:u w:color="000000"/>
          <w:rtl w:val="0"/>
          <w:lang w:val="en-US"/>
        </w:rPr>
        <w:t>r ymddygiad. Mae angen i athrawon nid yn unig arfarnu a yw</w:t>
      </w:r>
      <w:r>
        <w:rPr>
          <w:rFonts w:ascii="Arial" w:hAnsi="Arial" w:hint="default"/>
          <w:sz w:val="24"/>
          <w:szCs w:val="24"/>
          <w:u w:color="000000"/>
          <w:rtl w:val="0"/>
          <w:lang w:val="en-US"/>
        </w:rPr>
        <w:t>’</w:t>
      </w:r>
      <w:r>
        <w:rPr>
          <w:rFonts w:ascii="Arial" w:hAnsi="Arial"/>
          <w:sz w:val="24"/>
          <w:szCs w:val="24"/>
          <w:u w:color="000000"/>
          <w:rtl w:val="0"/>
          <w:lang w:val="en-US"/>
        </w:rPr>
        <w:t>r canlyniadau a</w:t>
      </w:r>
      <w:r>
        <w:rPr>
          <w:rFonts w:ascii="Arial" w:hAnsi="Arial" w:hint="default"/>
          <w:sz w:val="24"/>
          <w:szCs w:val="24"/>
          <w:u w:color="000000"/>
          <w:rtl w:val="0"/>
          <w:lang w:val="en-US"/>
        </w:rPr>
        <w:t>’</w:t>
      </w:r>
      <w:r>
        <w:rPr>
          <w:rFonts w:ascii="Arial" w:hAnsi="Arial"/>
          <w:sz w:val="24"/>
          <w:szCs w:val="24"/>
          <w:u w:color="000000"/>
          <w:rtl w:val="0"/>
          <w:lang w:val="en-US"/>
        </w:rPr>
        <w:t>r amcanion wedi bod yn llwyddiannus, ond hefyd pa mor effeithiol oedd y canlyniadau a</w:t>
      </w:r>
      <w:r>
        <w:rPr>
          <w:rFonts w:ascii="Arial" w:hAnsi="Arial" w:hint="default"/>
          <w:sz w:val="24"/>
          <w:szCs w:val="24"/>
          <w:u w:color="000000"/>
          <w:rtl w:val="0"/>
          <w:lang w:val="en-US"/>
        </w:rPr>
        <w:t>’</w:t>
      </w:r>
      <w:r>
        <w:rPr>
          <w:rFonts w:ascii="Arial" w:hAnsi="Arial"/>
          <w:sz w:val="24"/>
          <w:szCs w:val="24"/>
          <w:u w:color="000000"/>
          <w:rtl w:val="0"/>
          <w:lang w:val="en-US"/>
        </w:rPr>
        <w:t xml:space="preserve">r amcanion </w:t>
      </w:r>
      <w:r>
        <w:rPr>
          <w:rFonts w:ascii="Arial" w:hAnsi="Arial"/>
          <w:sz w:val="24"/>
          <w:szCs w:val="24"/>
          <w:u w:color="000000"/>
          <w:rtl w:val="0"/>
          <w:lang w:val="es-ES_tradnl"/>
        </w:rPr>
        <w:t>ar gyfer y disgyblion</w:t>
      </w:r>
      <w:r>
        <w:rPr>
          <w:rFonts w:ascii="Arial" w:hAnsi="Arial"/>
          <w:sz w:val="24"/>
          <w:szCs w:val="24"/>
          <w:u w:color="000000"/>
          <w:rtl w:val="0"/>
          <w:lang w:val="en-US"/>
        </w:rPr>
        <w:t>. Mae angen iddynt hefyd gyfiawnhau eu gweithredoedd ynghylch pam y gwnaethant ymateb mewn ffordd benodol ac a oedd eu hymateb yn cyfiawnhau'r modd (Zwozdiak-Myers, 2012). Mae Petty (2006, a ddyfynnir yn Grigg, 2010) hefyd yn esbonio, er bod athrawon yn ymwybodol o lawer o strategaethau defnyddiol, mae angen iddynt ganolbwyntio ar ba strategaethau fydd yn gweithio orau a pham. Felly, mae angen i athrawon fod yn feirniadol o ba strategaethau y maent yn eu defnyddio yn yr ystafell ddosbarth.</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nl-NL"/>
        </w:rPr>
        <w:t xml:space="preserve">Mae Zwozdiak-Myers (2012) yn dadlau bod hunanfyfyrio hefyd yn elfen allweddol i athrawon dan hyfforddiant i </w:t>
      </w:r>
      <w:r>
        <w:rPr>
          <w:rFonts w:ascii="Arial" w:hAnsi="Arial"/>
          <w:sz w:val="24"/>
          <w:szCs w:val="24"/>
          <w:u w:color="000000"/>
          <w:rtl w:val="0"/>
          <w:lang w:val="en-US"/>
        </w:rPr>
        <w:t>fod yn ymarferwyr hanfodol, ac felly dylai addysg athrawon ystyried hyn. Yn ogystal, os rhoddir adborth ac arweiniad priodol i athrawon dan hyfforddiant ar fyfyrio</w:t>
      </w:r>
      <w:r>
        <w:rPr>
          <w:rFonts w:ascii="Arial Unicode MS" w:hAnsi="Arial Unicode MS" w:hint="default"/>
          <w:sz w:val="24"/>
          <w:szCs w:val="24"/>
          <w:u w:color="000000"/>
          <w:rtl w:val="0"/>
          <w:lang w:val="en-US"/>
        </w:rPr>
        <w:t>’</w:t>
      </w:r>
      <w:r>
        <w:rPr>
          <w:rFonts w:ascii="Arial" w:hAnsi="Arial"/>
          <w:sz w:val="24"/>
          <w:szCs w:val="24"/>
          <w:u w:color="000000"/>
          <w:rtl w:val="0"/>
          <w:lang w:val="pt-PT"/>
        </w:rPr>
        <w:t>n feirniadol, mae</w:t>
      </w:r>
      <w:r>
        <w:rPr>
          <w:rFonts w:ascii="Arial Unicode MS" w:hAnsi="Arial Unicode MS" w:hint="default"/>
          <w:sz w:val="24"/>
          <w:szCs w:val="24"/>
          <w:u w:color="000000"/>
          <w:rtl w:val="0"/>
          <w:lang w:val="en-US"/>
        </w:rPr>
        <w:t>’</w:t>
      </w:r>
      <w:r>
        <w:rPr>
          <w:rFonts w:ascii="Arial" w:hAnsi="Arial"/>
          <w:sz w:val="24"/>
          <w:szCs w:val="24"/>
          <w:u w:color="000000"/>
          <w:rtl w:val="0"/>
          <w:lang w:val="en-US"/>
        </w:rPr>
        <w:t>n anochel y byddant yn dod yn ymarferwyr adfyfyriol effeithiol (Beavers, Orange a Kirkwood, 2017 a ddyfynnir yn Markkanen, Valimaki, Anttila &amp; Kuuskorpi, 2020). Nododd Estyn (2014) nad oedd llawer o</w:t>
      </w:r>
      <w:r>
        <w:rPr>
          <w:rFonts w:ascii="Arial Unicode MS" w:hAnsi="Arial Unicode MS" w:hint="default"/>
          <w:sz w:val="24"/>
          <w:szCs w:val="24"/>
          <w:u w:color="000000"/>
          <w:rtl w:val="0"/>
          <w:lang w:val="en-US"/>
        </w:rPr>
        <w:t>’</w:t>
      </w:r>
      <w:r>
        <w:rPr>
          <w:rFonts w:ascii="Arial" w:hAnsi="Arial"/>
          <w:sz w:val="24"/>
          <w:szCs w:val="24"/>
          <w:u w:color="000000"/>
          <w:rtl w:val="0"/>
          <w:lang w:val="da-DK"/>
        </w:rPr>
        <w:t>r aelodau staff a arsylwyd yn myfyrio</w:t>
      </w:r>
      <w:r>
        <w:rPr>
          <w:rFonts w:ascii="Arial Unicode MS" w:hAnsi="Arial Unicode MS" w:hint="default"/>
          <w:sz w:val="24"/>
          <w:szCs w:val="24"/>
          <w:u w:color="000000"/>
          <w:rtl w:val="0"/>
          <w:lang w:val="en-US"/>
        </w:rPr>
        <w:t>’</w:t>
      </w:r>
      <w:r>
        <w:rPr>
          <w:rFonts w:ascii="Arial" w:hAnsi="Arial"/>
          <w:sz w:val="24"/>
          <w:szCs w:val="24"/>
          <w:u w:color="000000"/>
          <w:rtl w:val="0"/>
          <w:lang w:val="de-DE"/>
        </w:rPr>
        <w:t xml:space="preserve">n rheolaidd ar eu harfer nac yn </w:t>
      </w:r>
      <w:r>
        <w:rPr>
          <w:rFonts w:ascii="Arial" w:hAnsi="Arial"/>
          <w:sz w:val="24"/>
          <w:szCs w:val="24"/>
          <w:u w:color="000000"/>
          <w:rtl w:val="0"/>
          <w:lang w:val="en-US"/>
        </w:rPr>
        <w:t>derbyn adborth gan eraill.</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nl-NL"/>
        </w:rPr>
        <w:t>Mae Bandura (1997, a ddyfynnir yn Zwozdiak-Myers, 2012) yn gweld hunanfyfyrio fel gallu sy</w:t>
      </w:r>
      <w:r>
        <w:rPr>
          <w:rFonts w:ascii="Arial Unicode MS" w:hAnsi="Arial Unicode MS" w:hint="default"/>
          <w:sz w:val="24"/>
          <w:szCs w:val="24"/>
          <w:u w:color="000000"/>
          <w:rtl w:val="0"/>
          <w:lang w:val="en-US"/>
        </w:rPr>
        <w:t>’</w:t>
      </w:r>
      <w:r>
        <w:rPr>
          <w:rFonts w:ascii="Arial" w:hAnsi="Arial"/>
          <w:sz w:val="24"/>
          <w:szCs w:val="24"/>
          <w:u w:color="000000"/>
          <w:rtl w:val="0"/>
          <w:lang w:val="en-US"/>
        </w:rPr>
        <w:t>n unigryw i fodau dynol, lle gall unigolion adfyfyrio ac o ganlyniad newid eu hymddygiad a</w:t>
      </w:r>
      <w:r>
        <w:rPr>
          <w:rFonts w:ascii="Arial Unicode MS" w:hAnsi="Arial Unicode MS" w:hint="default"/>
          <w:sz w:val="24"/>
          <w:szCs w:val="24"/>
          <w:u w:color="000000"/>
          <w:rtl w:val="0"/>
          <w:lang w:val="en-US"/>
        </w:rPr>
        <w:t>’</w:t>
      </w:r>
      <w:r>
        <w:rPr>
          <w:rFonts w:ascii="Arial" w:hAnsi="Arial"/>
          <w:sz w:val="24"/>
          <w:szCs w:val="24"/>
          <w:u w:color="000000"/>
          <w:rtl w:val="0"/>
          <w:lang w:val="en-US"/>
        </w:rPr>
        <w:t>u ffordd o feddwl. Mae Markkanen et al (2020) yn dadlau bod ymarferwyr adfyfyriol yn rheoli amgylchedd yr ystafell ddosbarth yn effeithiol trwy fyfyrdodau pwrpasol a meddwl yn feirniadol. Maent yn trafod sut mae fyfyrwyr angen ymatebion empathetig ac adfyfyriol gan athrawon yn hytrach na chanlyniadau sydd yn cosbi. Mae Grigg (2010) yn datgan bod adfyfyrio beirniadol effeithiol yn dod gan y rhai sy</w:t>
      </w:r>
      <w:r>
        <w:rPr>
          <w:rFonts w:ascii="Arial Unicode MS" w:hAnsi="Arial Unicode MS" w:hint="default"/>
          <w:sz w:val="24"/>
          <w:szCs w:val="24"/>
          <w:u w:color="000000"/>
          <w:rtl w:val="0"/>
          <w:lang w:val="en-US"/>
        </w:rPr>
        <w:t>’</w:t>
      </w:r>
      <w:r>
        <w:rPr>
          <w:rFonts w:ascii="Arial" w:hAnsi="Arial"/>
          <w:sz w:val="24"/>
          <w:szCs w:val="24"/>
          <w:u w:color="000000"/>
          <w:rtl w:val="0"/>
          <w:lang w:val="da-DK"/>
        </w:rPr>
        <w:t>n feddylwyr blaengar, sy</w:t>
      </w:r>
      <w:r>
        <w:rPr>
          <w:rFonts w:ascii="Arial Unicode MS" w:hAnsi="Arial Unicode MS" w:hint="default"/>
          <w:sz w:val="24"/>
          <w:szCs w:val="24"/>
          <w:u w:color="000000"/>
          <w:rtl w:val="0"/>
          <w:lang w:val="en-US"/>
        </w:rPr>
        <w:t>’</w:t>
      </w:r>
      <w:r>
        <w:rPr>
          <w:rFonts w:ascii="Arial" w:hAnsi="Arial"/>
          <w:sz w:val="24"/>
          <w:szCs w:val="24"/>
          <w:u w:color="000000"/>
          <w:rtl w:val="0"/>
          <w:lang w:val="it-IT"/>
        </w:rPr>
        <w:t>n dod o hyd i ddulliau</w:t>
      </w:r>
      <w:r>
        <w:rPr>
          <w:rFonts w:ascii="Arial Unicode MS" w:hAnsi="Arial Unicode MS" w:hint="default"/>
          <w:sz w:val="24"/>
          <w:szCs w:val="24"/>
          <w:u w:color="000000"/>
          <w:rtl w:val="0"/>
          <w:lang w:val="en-US"/>
        </w:rPr>
        <w:t>’</w:t>
      </w:r>
      <w:r>
        <w:rPr>
          <w:rFonts w:ascii="Arial" w:hAnsi="Arial"/>
          <w:sz w:val="24"/>
          <w:szCs w:val="24"/>
          <w:u w:color="000000"/>
          <w:rtl w:val="0"/>
          <w:lang w:val="en-US"/>
        </w:rPr>
        <w:t>n barhaus i wella eu haddysgu boed hynny drwy ymgynghori ag athrawon eraill neu drwy ddarllen ac ymchwil pellach.</w:t>
      </w:r>
    </w:p>
    <w:p>
      <w:pPr>
        <w:pStyle w:val="Body A"/>
        <w:spacing w:after="281" w:line="360" w:lineRule="auto"/>
        <w:ind w:left="715" w:hanging="10"/>
        <w:rPr>
          <w:rFonts w:ascii="Arial" w:cs="Arial" w:hAnsi="Arial" w:eastAsia="Arial"/>
          <w:b w:val="1"/>
          <w:bCs w:val="1"/>
          <w:sz w:val="24"/>
          <w:szCs w:val="24"/>
          <w:u w:val="single" w:color="000000"/>
        </w:rPr>
      </w:pPr>
      <w:r>
        <w:rPr>
          <w:rFonts w:ascii="Arial" w:hAnsi="Arial"/>
          <w:b w:val="1"/>
          <w:bCs w:val="1"/>
          <w:sz w:val="24"/>
          <w:szCs w:val="24"/>
          <w:u w:val="single" w:color="000000"/>
          <w:rtl w:val="0"/>
          <w:lang w:val="en-US"/>
        </w:rPr>
        <w:t>3. Arsylwi</w:t>
      </w:r>
    </w:p>
    <w:p>
      <w:pPr>
        <w:pStyle w:val="Body A"/>
        <w:spacing w:line="360" w:lineRule="auto"/>
        <w:ind w:left="545" w:firstLine="0"/>
        <w:outlineLvl w:val="1"/>
        <w:rPr>
          <w:rFonts w:ascii="Arial" w:cs="Arial" w:hAnsi="Arial" w:eastAsia="Arial"/>
          <w:sz w:val="24"/>
          <w:szCs w:val="24"/>
          <w:u w:color="000000"/>
        </w:rPr>
      </w:pPr>
      <w:r>
        <w:rPr>
          <w:rFonts w:ascii="Arial" w:hAnsi="Arial"/>
          <w:sz w:val="24"/>
          <w:szCs w:val="24"/>
          <w:u w:color="000000"/>
          <w:rtl w:val="0"/>
          <w:lang w:val="es-ES_tradnl"/>
        </w:rPr>
        <w:t>Dywedodd BERA (2011), y dylai</w:t>
      </w:r>
      <w:r>
        <w:rPr>
          <w:rFonts w:ascii="Arial Unicode MS" w:hAnsi="Arial Unicode MS" w:hint="default"/>
          <w:sz w:val="24"/>
          <w:szCs w:val="24"/>
          <w:u w:color="000000"/>
          <w:rtl w:val="0"/>
          <w:lang w:val="en-US"/>
        </w:rPr>
        <w:t>’</w:t>
      </w:r>
      <w:r>
        <w:rPr>
          <w:rFonts w:ascii="Arial" w:hAnsi="Arial"/>
          <w:sz w:val="24"/>
          <w:szCs w:val="24"/>
          <w:u w:color="000000"/>
          <w:rtl w:val="0"/>
          <w:lang w:val="en-US"/>
        </w:rPr>
        <w:t>r dulliau a ddefnyddir ar gyfer unrhyw ymchwil fod yn briodol i</w:t>
      </w:r>
      <w:r>
        <w:rPr>
          <w:rFonts w:ascii="Arial Unicode MS" w:hAnsi="Arial Unicode MS" w:hint="default"/>
          <w:sz w:val="24"/>
          <w:szCs w:val="24"/>
          <w:u w:color="000000"/>
          <w:rtl w:val="0"/>
          <w:lang w:val="en-US"/>
        </w:rPr>
        <w:t>’</w:t>
      </w:r>
      <w:r>
        <w:rPr>
          <w:rFonts w:ascii="Arial" w:hAnsi="Arial"/>
          <w:sz w:val="24"/>
          <w:szCs w:val="24"/>
          <w:u w:color="000000"/>
          <w:rtl w:val="0"/>
          <w:lang w:val="en-US"/>
        </w:rPr>
        <w:t>w ddiben. Yn yr aseiniad hwn y pwrpas oedd arsylwi digwyddiad critigol neu fwy nag un digwyddiad critigol yn yr</w:t>
      </w:r>
      <w:r>
        <w:rPr>
          <w:rFonts w:ascii="Arial" w:hAnsi="Arial"/>
          <w:sz w:val="24"/>
          <w:szCs w:val="24"/>
          <w:u w:color="000000"/>
          <w:rtl w:val="0"/>
          <w:lang w:val="it-IT"/>
        </w:rPr>
        <w:t xml:space="preserve"> ystafell ddosbarth. Felly, y dull priodol ar gyfer yr ymchwil hwn oedd defnyddio arsylwadau a nodiadau maes. Mae Bodgan a Binklen (1992 a ddyfynnir yn Cohen, Manion a Morrison, 2018) yn dadlau y defnyddir arsylwadau i helpu i lunio cwestiynau ymchwil. Mae Markkanen et al (2020) yn nodi mai dyddiadur neu nodiadau maes yw</w:t>
      </w:r>
      <w:r>
        <w:rPr>
          <w:rFonts w:ascii="Arial Unicode MS" w:hAnsi="Arial Unicode MS" w:hint="default"/>
          <w:sz w:val="24"/>
          <w:szCs w:val="24"/>
          <w:u w:color="000000"/>
          <w:rtl w:val="0"/>
          <w:lang w:val="en-US"/>
        </w:rPr>
        <w:t>’</w:t>
      </w:r>
      <w:r>
        <w:rPr>
          <w:rFonts w:ascii="Arial" w:hAnsi="Arial"/>
          <w:sz w:val="24"/>
          <w:szCs w:val="24"/>
          <w:u w:color="000000"/>
          <w:rtl w:val="0"/>
          <w:lang w:val="en-US"/>
        </w:rPr>
        <w:t>r offer a ddefnyddir amlaf wrth arsylwi.</w:t>
      </w:r>
    </w:p>
    <w:p>
      <w:pPr>
        <w:pStyle w:val="Body A"/>
        <w:spacing w:line="360" w:lineRule="auto"/>
        <w:ind w:left="545" w:firstLine="0"/>
        <w:outlineLvl w:val="1"/>
        <w:rPr>
          <w:rFonts w:ascii="Arial" w:cs="Arial" w:hAnsi="Arial" w:eastAsia="Arial"/>
          <w:sz w:val="24"/>
          <w:szCs w:val="24"/>
          <w:u w:color="000000"/>
        </w:rPr>
      </w:pPr>
      <w:r>
        <w:rPr>
          <w:rFonts w:ascii="Arial" w:hAnsi="Arial"/>
          <w:sz w:val="24"/>
          <w:szCs w:val="24"/>
          <w:u w:color="000000"/>
          <w:rtl w:val="0"/>
          <w:lang w:val="en-US"/>
        </w:rPr>
        <w:t>Cynhaliwyd arsylwadau a nodiadau maes yr astudiaeth hon mewn ysgol gynradd cyfrwng Cymraeg. Wrth ystyried yr arsylwadau hyn, nodiadau maes ac ysgrifennu</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aseiniad hwn roedd yn bwysig cydnabod bod BERA (2018) yn datgan bod gan bob cyfranogwr a sefydliad hawl i fod yn anhysbys. Felly, ni fydd enw'r ysgol, staff nac unrhyw ddisgyblion yn cael eu datgelu yn ystod yr aseiniad hwn. Mynega Pole a Lampard (2002) y defnydd o ffugenwau priodol. Bydd </w:t>
      </w:r>
      <w:r>
        <w:rPr>
          <w:rFonts w:ascii="Arial" w:hAnsi="Arial"/>
          <w:sz w:val="24"/>
          <w:szCs w:val="24"/>
          <w:u w:color="000000"/>
          <w:rtl w:val="0"/>
          <w:lang w:val="it-IT"/>
        </w:rPr>
        <w:t xml:space="preserve">rhain yn cael eu defnyddio i sicrhau nad oes unrhyw </w:t>
      </w:r>
      <w:r>
        <w:rPr>
          <w:rFonts w:ascii="Arial" w:hAnsi="Arial"/>
          <w:sz w:val="24"/>
          <w:szCs w:val="24"/>
          <w:u w:color="000000"/>
          <w:rtl w:val="0"/>
          <w:lang w:val="en-US"/>
        </w:rPr>
        <w:t xml:space="preserve">adnabyddiaeth neu sefydliadau yn cael eu datgelu, felly byddaf yn adnabod fel disgyblion yn ystod y broses yma. </w:t>
      </w:r>
    </w:p>
    <w:p>
      <w:pPr>
        <w:pStyle w:val="Body A"/>
        <w:spacing w:line="360" w:lineRule="auto"/>
        <w:ind w:left="545" w:firstLine="0"/>
        <w:outlineLvl w:val="1"/>
        <w:rPr>
          <w:rFonts w:ascii="Arial" w:cs="Arial" w:hAnsi="Arial" w:eastAsia="Arial"/>
          <w:outline w:val="0"/>
          <w:color w:val="ee220c"/>
          <w:sz w:val="24"/>
          <w:szCs w:val="24"/>
          <w:u w:color="000000"/>
          <w14:textFill>
            <w14:solidFill>
              <w14:srgbClr w14:val="EE220C"/>
            </w14:solidFill>
          </w14:textFill>
        </w:rPr>
      </w:pPr>
      <w:r>
        <w:rPr>
          <w:rFonts w:ascii="Arial" w:hAnsi="Arial"/>
          <w:sz w:val="24"/>
          <w:szCs w:val="24"/>
          <w:u w:color="000000"/>
          <w:rtl w:val="0"/>
          <w:lang w:val="en-US"/>
        </w:rPr>
        <w:t>Yn ystod fy niwrnodau Pontio roeddwn yn arsylwi mewn cynradd ac roeddwn yn cael arsylwi nifer o oedrannau yn yr y</w:t>
      </w:r>
      <w:r>
        <w:rPr>
          <w:rFonts w:ascii="Arial" w:hAnsi="Arial"/>
          <w:sz w:val="24"/>
          <w:szCs w:val="24"/>
          <w:u w:color="000000"/>
          <w:rtl w:val="0"/>
          <w:lang w:val="es-ES_tradnl"/>
        </w:rPr>
        <w:t xml:space="preserve">sgol o </w:t>
      </w:r>
      <w:r>
        <w:rPr>
          <w:rFonts w:ascii="Arial" w:hAnsi="Arial"/>
          <w:sz w:val="24"/>
          <w:szCs w:val="24"/>
          <w:u w:color="000000"/>
          <w:rtl w:val="0"/>
          <w:lang w:val="en-US"/>
        </w:rPr>
        <w:t>Feithrin a D</w:t>
      </w:r>
      <w:r>
        <w:rPr>
          <w:rFonts w:ascii="Arial" w:hAnsi="Arial"/>
          <w:sz w:val="24"/>
          <w:szCs w:val="24"/>
          <w:u w:color="000000"/>
          <w:rtl w:val="0"/>
          <w:lang w:val="it-IT"/>
        </w:rPr>
        <w:t xml:space="preserve">erbyn, </w:t>
      </w:r>
      <w:r>
        <w:rPr>
          <w:rFonts w:ascii="Arial" w:hAnsi="Arial"/>
          <w:sz w:val="24"/>
          <w:szCs w:val="24"/>
          <w:u w:color="000000"/>
          <w:rtl w:val="0"/>
          <w:lang w:val="en-US"/>
        </w:rPr>
        <w:t>Blwyddyn 3 a Blwyddyn 5 a 6. Yr Ysgol o dan sylw fan hyn yn y</w:t>
      </w:r>
      <w:r>
        <w:rPr>
          <w:rFonts w:ascii="Arial" w:hAnsi="Arial"/>
          <w:sz w:val="24"/>
          <w:szCs w:val="24"/>
          <w:u w:color="000000"/>
          <w:rtl w:val="0"/>
          <w:lang w:val="es-ES_tradnl"/>
        </w:rPr>
        <w:t>sgol sydd yn cael ei adnabod fel lleoliad sydd yn ardal gref yn yr iaith Gymraeg, ac mewn lle eithaf agos i</w:t>
      </w:r>
      <w:r>
        <w:rPr>
          <w:rFonts w:ascii="Arial Unicode MS" w:hAnsi="Arial Unicode MS" w:hint="default"/>
          <w:sz w:val="24"/>
          <w:szCs w:val="24"/>
          <w:u w:color="000000"/>
          <w:rtl w:val="0"/>
          <w:lang w:val="en-US"/>
        </w:rPr>
        <w:t>’</w:t>
      </w:r>
      <w:r>
        <w:rPr>
          <w:rFonts w:ascii="Arial" w:hAnsi="Arial"/>
          <w:sz w:val="24"/>
          <w:szCs w:val="24"/>
          <w:u w:color="000000"/>
          <w:rtl w:val="0"/>
          <w:lang w:val="en-US"/>
        </w:rPr>
        <w:t>w gilydd. Mae</w:t>
      </w:r>
      <w:r>
        <w:rPr>
          <w:rFonts w:ascii="Arial Unicode MS" w:hAnsi="Arial Unicode MS" w:hint="default"/>
          <w:sz w:val="24"/>
          <w:szCs w:val="24"/>
          <w:u w:color="000000"/>
          <w:rtl w:val="0"/>
          <w:lang w:val="en-US"/>
        </w:rPr>
        <w:t>’</w:t>
      </w:r>
      <w:r>
        <w:rPr>
          <w:rFonts w:ascii="Arial" w:hAnsi="Arial"/>
          <w:sz w:val="24"/>
          <w:szCs w:val="24"/>
          <w:u w:color="000000"/>
          <w:rtl w:val="0"/>
          <w:lang w:val="en-US"/>
        </w:rPr>
        <w:t>r ysgol yn faint cymedrol gyda</w:t>
      </w:r>
      <w:r>
        <w:rPr>
          <w:rFonts w:ascii="Arial Unicode MS" w:hAnsi="Arial Unicode MS" w:hint="default"/>
          <w:sz w:val="24"/>
          <w:szCs w:val="24"/>
          <w:u w:color="000000"/>
          <w:rtl w:val="0"/>
          <w:lang w:val="en-US"/>
        </w:rPr>
        <w:t>’</w:t>
      </w:r>
      <w:r>
        <w:rPr>
          <w:rFonts w:ascii="Arial" w:hAnsi="Arial"/>
          <w:sz w:val="24"/>
          <w:szCs w:val="24"/>
          <w:u w:color="000000"/>
          <w:rtl w:val="0"/>
          <w:lang w:val="en-US"/>
        </w:rPr>
        <w:t>r ddwy ochr o</w:t>
      </w:r>
      <w:r>
        <w:rPr>
          <w:rFonts w:ascii="Arial Unicode MS" w:hAnsi="Arial Unicode MS" w:hint="default"/>
          <w:sz w:val="24"/>
          <w:szCs w:val="24"/>
          <w:u w:color="000000"/>
          <w:rtl w:val="0"/>
          <w:lang w:val="en-US"/>
        </w:rPr>
        <w:t>’</w:t>
      </w:r>
      <w:r>
        <w:rPr>
          <w:rFonts w:ascii="Arial" w:hAnsi="Arial"/>
          <w:sz w:val="24"/>
          <w:szCs w:val="24"/>
          <w:u w:color="000000"/>
          <w:rtl w:val="0"/>
          <w:lang w:val="en-US"/>
        </w:rPr>
        <w:t>r ysgol yn cael ei rhannu o gyfnod sylfaen a chyfnod allweddol 2.  Mae</w:t>
      </w:r>
      <w:r>
        <w:rPr>
          <w:rFonts w:ascii="Arial Unicode MS" w:hAnsi="Arial Unicode MS" w:hint="default"/>
          <w:sz w:val="24"/>
          <w:szCs w:val="24"/>
          <w:u w:color="000000"/>
          <w:rtl w:val="0"/>
          <w:lang w:val="en-US"/>
        </w:rPr>
        <w:t>’</w:t>
      </w:r>
      <w:r>
        <w:rPr>
          <w:rFonts w:ascii="Arial" w:hAnsi="Arial"/>
          <w:sz w:val="24"/>
          <w:szCs w:val="24"/>
          <w:u w:color="000000"/>
          <w:rtl w:val="0"/>
          <w:lang w:val="en-US"/>
        </w:rPr>
        <w:t>r dosbarth o dan sylw fan hyn oedd</w:t>
      </w:r>
      <w:r>
        <w:rPr>
          <w:rFonts w:ascii="Arial" w:hAnsi="Arial"/>
          <w:sz w:val="24"/>
          <w:szCs w:val="24"/>
          <w:u w:color="000000"/>
          <w:rtl w:val="0"/>
          <w:lang w:val="de-DE"/>
        </w:rPr>
        <w:t xml:space="preserve"> dosbarth </w:t>
      </w:r>
      <w:r>
        <w:rPr>
          <w:rFonts w:ascii="Arial" w:hAnsi="Arial"/>
          <w:sz w:val="24"/>
          <w:szCs w:val="24"/>
          <w:u w:color="000000"/>
          <w:rtl w:val="0"/>
          <w:lang w:val="en-US"/>
        </w:rPr>
        <w:t>Meithrin a Derbyn, dosbarth oedd yn un agored iawn ac roedd yna nifer o le ac ardaloedd ar gael er mwyn i</w:t>
      </w:r>
      <w:r>
        <w:rPr>
          <w:rFonts w:ascii="Arial Unicode MS" w:hAnsi="Arial Unicode MS" w:hint="default"/>
          <w:sz w:val="24"/>
          <w:szCs w:val="24"/>
          <w:u w:color="000000"/>
          <w:rtl w:val="0"/>
          <w:lang w:val="en-US"/>
        </w:rPr>
        <w:t>’</w:t>
      </w:r>
      <w:r>
        <w:rPr>
          <w:rFonts w:ascii="Arial" w:hAnsi="Arial"/>
          <w:sz w:val="24"/>
          <w:szCs w:val="24"/>
          <w:u w:color="000000"/>
          <w:rtl w:val="0"/>
          <w:lang w:val="en-US"/>
        </w:rPr>
        <w:t>r disgyblion addysgu. Roedd yr ardal tu allan yn un arbennig, ardal tywod ac roedd yna ardal natur, ardal gall hybu addysgu y tu allan. Wrth drafod am yr amgylchedd dysgu roedd y grwpiau ffocws a</w:t>
      </w:r>
      <w:r>
        <w:rPr>
          <w:rFonts w:ascii="Arial" w:hAnsi="Arial" w:hint="default"/>
          <w:sz w:val="24"/>
          <w:szCs w:val="24"/>
          <w:u w:color="000000"/>
          <w:rtl w:val="0"/>
          <w:lang w:val="en-US"/>
        </w:rPr>
        <w:t>’</w:t>
      </w:r>
      <w:r>
        <w:rPr>
          <w:rFonts w:ascii="Arial" w:hAnsi="Arial"/>
          <w:sz w:val="24"/>
          <w:szCs w:val="24"/>
          <w:u w:color="000000"/>
          <w:rtl w:val="0"/>
          <w:lang w:val="en-US"/>
        </w:rPr>
        <w:t>r tasg cyfoethogi yn cael ei rhannu, roedd yna fyrddau gwahanol ar gyfer grwpiau gwahanol gyda</w:t>
      </w:r>
      <w:r>
        <w:rPr>
          <w:rFonts w:ascii="Arial Unicode MS" w:hAnsi="Arial Unicode MS" w:hint="default"/>
          <w:sz w:val="24"/>
          <w:szCs w:val="24"/>
          <w:u w:color="000000"/>
          <w:rtl w:val="0"/>
          <w:lang w:val="en-US"/>
        </w:rPr>
        <w:t>’</w:t>
      </w:r>
      <w:r>
        <w:rPr>
          <w:rFonts w:ascii="Arial" w:hAnsi="Arial"/>
          <w:sz w:val="24"/>
          <w:szCs w:val="24"/>
          <w:u w:color="000000"/>
          <w:rtl w:val="0"/>
          <w:lang w:val="en-US"/>
        </w:rPr>
        <w:t>r athrawes yn cymryd y dasg ffocws a</w:t>
      </w:r>
      <w:r>
        <w:rPr>
          <w:rFonts w:ascii="Arial" w:hAnsi="Arial" w:hint="default"/>
          <w:sz w:val="24"/>
          <w:szCs w:val="24"/>
          <w:u w:color="000000"/>
          <w:rtl w:val="0"/>
          <w:lang w:val="en-US"/>
        </w:rPr>
        <w:t>’</w:t>
      </w:r>
      <w:r>
        <w:rPr>
          <w:rFonts w:ascii="Arial" w:hAnsi="Arial"/>
          <w:sz w:val="24"/>
          <w:szCs w:val="24"/>
          <w:u w:color="000000"/>
          <w:rtl w:val="0"/>
          <w:lang w:val="en-US"/>
        </w:rPr>
        <w:t>r cynorthwyyr yn cymryd y cyfoethogi. Ond yn ystod y dasg ffocws</w:t>
      </w:r>
      <w:r>
        <w:rPr>
          <w:rFonts w:ascii="Arial" w:hAnsi="Arial"/>
          <w:sz w:val="24"/>
          <w:szCs w:val="24"/>
          <w:u w:color="000000"/>
          <w:rtl w:val="0"/>
          <w:lang w:val="es-ES_tradnl"/>
        </w:rPr>
        <w:t xml:space="preserve"> oedd y digwyddiad critigol wedi cael ei adnabod. </w:t>
      </w:r>
    </w:p>
    <w:p>
      <w:pPr>
        <w:pStyle w:val="Body A"/>
        <w:spacing w:line="360" w:lineRule="auto"/>
        <w:ind w:left="545" w:firstLine="0"/>
        <w:outlineLvl w:val="1"/>
        <w:rPr>
          <w:rFonts w:ascii="Arial" w:cs="Arial" w:hAnsi="Arial" w:eastAsia="Arial"/>
          <w:b w:val="1"/>
          <w:bCs w:val="1"/>
          <w:outline w:val="0"/>
          <w:color w:val="ee220c"/>
          <w:sz w:val="24"/>
          <w:szCs w:val="24"/>
          <w:u w:color="000000"/>
          <w14:textFill>
            <w14:solidFill>
              <w14:srgbClr w14:val="EE220C"/>
            </w14:solidFill>
          </w14:textFill>
        </w:rPr>
      </w:pPr>
    </w:p>
    <w:p>
      <w:pPr>
        <w:pStyle w:val="Body A"/>
        <w:spacing w:line="360" w:lineRule="auto"/>
        <w:ind w:left="545" w:firstLine="0"/>
        <w:outlineLvl w:val="1"/>
        <w:rPr>
          <w:rFonts w:ascii="Arial" w:cs="Arial" w:hAnsi="Arial" w:eastAsia="Arial"/>
          <w:b w:val="1"/>
          <w:bCs w:val="1"/>
          <w:outline w:val="0"/>
          <w:color w:val="ee220c"/>
          <w:sz w:val="24"/>
          <w:szCs w:val="24"/>
          <w:u w:color="000000"/>
          <w14:textFill>
            <w14:solidFill>
              <w14:srgbClr w14:val="EE220C"/>
            </w14:solidFill>
          </w14:textFill>
        </w:rPr>
      </w:pPr>
    </w:p>
    <w:p>
      <w:pPr>
        <w:pStyle w:val="Body A"/>
        <w:spacing w:line="360" w:lineRule="auto"/>
        <w:ind w:left="545" w:firstLine="0"/>
        <w:outlineLvl w:val="1"/>
        <w:rPr>
          <w:rFonts w:ascii="Arial" w:cs="Arial" w:hAnsi="Arial" w:eastAsia="Arial"/>
          <w:b w:val="1"/>
          <w:bCs w:val="1"/>
          <w:outline w:val="0"/>
          <w:color w:val="ee220c"/>
          <w:sz w:val="24"/>
          <w:szCs w:val="24"/>
          <w:u w:color="000000"/>
          <w14:textFill>
            <w14:solidFill>
              <w14:srgbClr w14:val="EE220C"/>
            </w14:solidFill>
          </w14:textFill>
        </w:rPr>
      </w:pPr>
    </w:p>
    <w:p>
      <w:pPr>
        <w:pStyle w:val="Body A"/>
        <w:spacing w:line="360" w:lineRule="auto"/>
        <w:ind w:left="545" w:firstLine="0"/>
        <w:outlineLvl w:val="1"/>
        <w:rPr>
          <w:rFonts w:ascii="Arial" w:cs="Arial" w:hAnsi="Arial" w:eastAsia="Arial"/>
          <w:outline w:val="0"/>
          <w:color w:val="ee220c"/>
          <w:sz w:val="24"/>
          <w:szCs w:val="24"/>
          <w:u w:color="000000"/>
          <w14:textFill>
            <w14:solidFill>
              <w14:srgbClr w14:val="EE220C"/>
            </w14:solidFill>
          </w14:textFill>
        </w:rPr>
      </w:pPr>
    </w:p>
    <w:p>
      <w:pPr>
        <w:pStyle w:val="Body A"/>
        <w:spacing w:line="360" w:lineRule="auto"/>
        <w:ind w:left="545" w:firstLine="0"/>
        <w:outlineLvl w:val="1"/>
        <w:rPr>
          <w:rFonts w:ascii="Arial" w:cs="Arial" w:hAnsi="Arial" w:eastAsia="Arial"/>
          <w:outline w:val="0"/>
          <w:color w:val="ee220c"/>
          <w:sz w:val="24"/>
          <w:szCs w:val="24"/>
          <w:u w:color="000000"/>
          <w14:textFill>
            <w14:solidFill>
              <w14:srgbClr w14:val="EE220C"/>
            </w14:solidFill>
          </w14:textFill>
        </w:rPr>
      </w:pPr>
    </w:p>
    <w:p>
      <w:pPr>
        <w:pStyle w:val="Body A"/>
        <w:spacing w:line="360" w:lineRule="auto"/>
        <w:ind w:left="545" w:firstLine="0"/>
        <w:outlineLvl w:val="1"/>
        <w:rPr>
          <w:rFonts w:ascii="Arial" w:cs="Arial" w:hAnsi="Arial" w:eastAsia="Arial"/>
          <w:b w:val="1"/>
          <w:bCs w:val="1"/>
          <w:outline w:val="0"/>
          <w:color w:val="ee220c"/>
          <w:sz w:val="24"/>
          <w:szCs w:val="24"/>
          <w:u w:color="000000"/>
          <w14:textFill>
            <w14:solidFill>
              <w14:srgbClr w14:val="EE220C"/>
            </w14:solidFill>
          </w14:textFill>
        </w:rPr>
      </w:pPr>
    </w:p>
    <w:p>
      <w:pPr>
        <w:pStyle w:val="Body A"/>
        <w:spacing w:line="360" w:lineRule="auto"/>
        <w:ind w:left="545" w:firstLine="0"/>
        <w:outlineLvl w:val="1"/>
        <w:rPr>
          <w:rFonts w:ascii="Arial" w:cs="Arial" w:hAnsi="Arial" w:eastAsia="Arial"/>
          <w:b w:val="1"/>
          <w:bCs w:val="1"/>
          <w:sz w:val="24"/>
          <w:szCs w:val="24"/>
          <w:u w:val="single" w:color="000000"/>
        </w:rPr>
      </w:pPr>
      <w:r>
        <w:rPr>
          <w:rFonts w:ascii="Arial" w:hAnsi="Arial"/>
          <w:b w:val="1"/>
          <w:bCs w:val="1"/>
          <w:sz w:val="24"/>
          <w:szCs w:val="24"/>
          <w:u w:val="single" w:color="000000"/>
          <w:rtl w:val="0"/>
          <w:lang w:val="en-US"/>
        </w:rPr>
        <w:t xml:space="preserve">4. Digwyddiad critigol yn gysylltiedig </w:t>
      </w:r>
      <w:r>
        <w:rPr>
          <w:rFonts w:ascii="Arial" w:hAnsi="Arial" w:hint="default"/>
          <w:b w:val="1"/>
          <w:bCs w:val="1"/>
          <w:sz w:val="24"/>
          <w:szCs w:val="24"/>
          <w:u w:val="single" w:color="000000"/>
          <w:rtl w:val="0"/>
          <w:lang w:val="en-US"/>
        </w:rPr>
        <w:t xml:space="preserve">â </w:t>
      </w:r>
      <w:r>
        <w:rPr>
          <w:rFonts w:ascii="Arial" w:hAnsi="Arial"/>
          <w:b w:val="1"/>
          <w:bCs w:val="1"/>
          <w:sz w:val="24"/>
          <w:szCs w:val="24"/>
          <w:u w:val="single" w:color="000000"/>
          <w:rtl w:val="0"/>
          <w:lang w:val="de-DE"/>
        </w:rPr>
        <w:t>Phedwar Diben Donaldson</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Yn ystod fy amser o arsylwi teimlaf roedd yna sawl digwyddiad critigol yn ystod y cyfnod yma. Ond yn amlwg roedd un digwyddiad wedi sefyll allan yn ystod y Pontio a oedd yn wneud i fi meddwl ymhellach ac yn wneud i mi gwestiynu nifer o bethau yn enwedig a</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i ymddygiad sydd yn cael effaith oherwydd Cofid-19, neu yw iechyd meddwl plant yn cael effaith arno hefyd. Yn enwedig wrth ddarllen y llyfr </w:t>
      </w:r>
      <w:r>
        <w:rPr>
          <w:rFonts w:ascii="Arial Unicode MS" w:hAnsi="Arial Unicode MS" w:hint="default"/>
          <w:sz w:val="24"/>
          <w:szCs w:val="24"/>
          <w:u w:color="000000"/>
          <w:rtl w:val="0"/>
          <w:lang w:val="en-US"/>
        </w:rPr>
        <w:t>‘</w:t>
      </w:r>
      <w:r>
        <w:rPr>
          <w:rFonts w:ascii="Arial" w:hAnsi="Arial"/>
          <w:sz w:val="24"/>
          <w:szCs w:val="24"/>
          <w:u w:color="000000"/>
          <w:rtl w:val="0"/>
          <w:lang w:val="en-US"/>
        </w:rPr>
        <w:t>Children</w:t>
      </w:r>
      <w:r>
        <w:rPr>
          <w:rFonts w:ascii="Arial Unicode MS" w:hAnsi="Arial Unicode MS" w:hint="default"/>
          <w:sz w:val="24"/>
          <w:szCs w:val="24"/>
          <w:u w:color="000000"/>
          <w:rtl w:val="0"/>
          <w:lang w:val="en-US"/>
        </w:rPr>
        <w:t>’</w:t>
      </w:r>
      <w:r>
        <w:rPr>
          <w:rFonts w:ascii="Arial" w:hAnsi="Arial"/>
          <w:sz w:val="24"/>
          <w:szCs w:val="24"/>
          <w:u w:color="000000"/>
          <w:rtl w:val="0"/>
          <w:lang w:val="en-US"/>
        </w:rPr>
        <w:t>s mental health and emotional well-being in Primary Schools</w:t>
      </w:r>
      <w:r>
        <w:rPr>
          <w:rFonts w:ascii="Arial Unicode MS" w:hAnsi="Arial Unicode MS" w:hint="default"/>
          <w:sz w:val="24"/>
          <w:szCs w:val="24"/>
          <w:u w:color="000000"/>
          <w:rtl w:val="0"/>
          <w:lang w:val="en-US"/>
        </w:rPr>
        <w:t xml:space="preserve">’ </w:t>
      </w:r>
      <w:r>
        <w:rPr>
          <w:rFonts w:ascii="Arial" w:hAnsi="Arial"/>
          <w:sz w:val="24"/>
          <w:szCs w:val="24"/>
          <w:u w:color="000000"/>
          <w:rtl w:val="0"/>
          <w:lang w:val="en-US"/>
        </w:rPr>
        <w:t>maent yn s</w:t>
      </w:r>
      <w:r>
        <w:rPr>
          <w:rFonts w:ascii="Arial" w:hAnsi="Arial" w:hint="default"/>
          <w:sz w:val="24"/>
          <w:szCs w:val="24"/>
          <w:u w:color="000000"/>
          <w:rtl w:val="0"/>
          <w:lang w:val="en-US"/>
        </w:rPr>
        <w:t>ô</w:t>
      </w:r>
      <w:r>
        <w:rPr>
          <w:rFonts w:ascii="Arial" w:hAnsi="Arial"/>
          <w:sz w:val="24"/>
          <w:szCs w:val="24"/>
          <w:u w:color="000000"/>
          <w:rtl w:val="0"/>
          <w:lang w:val="en-US"/>
        </w:rPr>
        <w:t xml:space="preserve">n am blant yn datblygu </w:t>
      </w:r>
      <w:r>
        <w:rPr>
          <w:rFonts w:ascii="Arial Unicode MS" w:hAnsi="Arial Unicode MS" w:hint="default"/>
          <w:sz w:val="24"/>
          <w:szCs w:val="24"/>
          <w:u w:color="000000"/>
          <w:rtl w:val="1"/>
          <w:lang w:val="ar-SA" w:bidi="ar-SA"/>
        </w:rPr>
        <w:t>“</w:t>
      </w:r>
      <w:r>
        <w:rPr>
          <w:rFonts w:ascii="Arial" w:hAnsi="Arial"/>
          <w:i w:val="1"/>
          <w:iCs w:val="1"/>
          <w:sz w:val="24"/>
          <w:szCs w:val="24"/>
          <w:u w:color="000000"/>
          <w:rtl w:val="0"/>
          <w:lang w:val="en-US"/>
        </w:rPr>
        <w:t>attachment difficulties</w:t>
      </w:r>
      <w:r>
        <w:rPr>
          <w:rFonts w:ascii="Arial" w:hAnsi="Arial" w:hint="default"/>
          <w:i w:val="1"/>
          <w:iCs w:val="1"/>
          <w:sz w:val="24"/>
          <w:szCs w:val="24"/>
          <w:u w:color="000000"/>
          <w:rtl w:val="0"/>
          <w:lang w:val="en-US"/>
        </w:rPr>
        <w:t xml:space="preserve">” </w:t>
      </w:r>
      <w:r>
        <w:rPr>
          <w:rFonts w:ascii="Arial" w:hAnsi="Arial"/>
          <w:sz w:val="24"/>
          <w:szCs w:val="24"/>
          <w:u w:color="000000"/>
          <w:rtl w:val="0"/>
          <w:lang w:val="en-US"/>
        </w:rPr>
        <w:t>ac mae hyn yn datblygu ymlaen wedyn yn enwedig wrth i</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plant ddod i ysgol. </w:t>
      </w:r>
    </w:p>
    <w:p>
      <w:pPr>
        <w:pStyle w:val="Body A"/>
        <w:spacing w:after="281" w:line="360" w:lineRule="auto"/>
        <w:ind w:left="715" w:hanging="10"/>
        <w:rPr>
          <w:rFonts w:ascii="Arial" w:cs="Arial" w:hAnsi="Arial" w:eastAsia="Arial"/>
          <w:sz w:val="24"/>
          <w:szCs w:val="24"/>
          <w:u w:color="000000"/>
        </w:rPr>
      </w:pPr>
      <w:r>
        <w:rPr>
          <w:rFonts w:ascii="Arial" w:hAnsi="Arial" w:hint="default"/>
          <w:i w:val="1"/>
          <w:iCs w:val="1"/>
          <w:sz w:val="24"/>
          <w:szCs w:val="24"/>
          <w:u w:color="000000"/>
          <w:rtl w:val="0"/>
          <w:lang w:val="en-US"/>
        </w:rPr>
        <w:t>“</w:t>
      </w:r>
      <w:r>
        <w:rPr>
          <w:rFonts w:ascii="Arial" w:hAnsi="Arial"/>
          <w:i w:val="1"/>
          <w:iCs w:val="1"/>
          <w:sz w:val="24"/>
          <w:szCs w:val="24"/>
          <w:u w:color="000000"/>
          <w:rtl w:val="0"/>
          <w:lang w:val="en-US"/>
        </w:rPr>
        <w:t>Can lead to heightened levels of anxiety which is very difficult for children and young people to manage</w:t>
      </w:r>
      <w:r>
        <w:rPr>
          <w:rFonts w:ascii="Arial" w:hAnsi="Arial" w:hint="default"/>
          <w:i w:val="1"/>
          <w:iCs w:val="1"/>
          <w:sz w:val="24"/>
          <w:szCs w:val="24"/>
          <w:u w:color="000000"/>
          <w:rtl w:val="0"/>
          <w:lang w:val="en-US"/>
        </w:rPr>
        <w:t xml:space="preserve">” </w:t>
      </w:r>
      <w:r>
        <w:rPr>
          <w:rFonts w:ascii="Arial" w:hAnsi="Arial"/>
          <w:sz w:val="24"/>
          <w:szCs w:val="24"/>
          <w:u w:color="000000"/>
          <w:rtl w:val="0"/>
          <w:lang w:val="en-US"/>
        </w:rPr>
        <w:t>Howard, Burton, Levermore (t.51, 2020, 2nd edition)</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Mae</w:t>
      </w:r>
      <w:r>
        <w:rPr>
          <w:rFonts w:ascii="Arial Unicode MS" w:hAnsi="Arial Unicode MS" w:hint="default"/>
          <w:sz w:val="24"/>
          <w:szCs w:val="24"/>
          <w:u w:color="000000"/>
          <w:rtl w:val="0"/>
          <w:lang w:val="en-US"/>
        </w:rPr>
        <w:t>’</w:t>
      </w:r>
      <w:r>
        <w:rPr>
          <w:rFonts w:ascii="Arial" w:hAnsi="Arial"/>
          <w:sz w:val="24"/>
          <w:szCs w:val="24"/>
          <w:u w:color="000000"/>
          <w:rtl w:val="0"/>
          <w:lang w:val="en-US"/>
        </w:rPr>
        <w:t>r digwyddiad critigol byddaf yn trafod teimlad bod iechyd meddwl yn elfen enfawr, a theimlaf mai yn bwysig iawn i ymchwilio ymhellach mewn i iechyd meddwl am oedrannau ysgol gynradd. Mae nifer o</w:t>
      </w:r>
      <w:r>
        <w:rPr>
          <w:rFonts w:ascii="Arial Unicode MS" w:hAnsi="Arial Unicode MS" w:hint="default"/>
          <w:sz w:val="24"/>
          <w:szCs w:val="24"/>
          <w:u w:color="000000"/>
          <w:rtl w:val="0"/>
          <w:lang w:val="en-US"/>
        </w:rPr>
        <w:t>’</w:t>
      </w:r>
      <w:r>
        <w:rPr>
          <w:rFonts w:ascii="Arial" w:hAnsi="Arial"/>
          <w:sz w:val="24"/>
          <w:szCs w:val="24"/>
          <w:u w:color="000000"/>
          <w:rtl w:val="0"/>
          <w:lang w:val="en-US"/>
        </w:rPr>
        <w:t>r plant yma heb fod allan yn y cyhoedd a chymdeithasu gyda phlant a phobl eraill oherwydd yr effaith o Cofid-19 ac mae hyn yn dilyn i mewn i</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dosbarth. Y digwyddiad critigol byddaf yn canolbwyntio arno yn canolbwyntio ar oedran meithrin a derbyn, mi oedd yn sesiwn ar </w:t>
      </w:r>
      <w:r>
        <w:rPr>
          <w:rFonts w:ascii="Arial" w:hAnsi="Arial" w:hint="default"/>
          <w:sz w:val="24"/>
          <w:szCs w:val="24"/>
          <w:u w:color="000000"/>
          <w:rtl w:val="0"/>
          <w:lang w:val="en-US"/>
        </w:rPr>
        <w:t>ô</w:t>
      </w:r>
      <w:r>
        <w:rPr>
          <w:rFonts w:ascii="Arial" w:hAnsi="Arial"/>
          <w:sz w:val="24"/>
          <w:szCs w:val="24"/>
          <w:u w:color="000000"/>
          <w:rtl w:val="0"/>
          <w:lang w:val="en-US"/>
        </w:rPr>
        <w:t>l amser cinio ar brynhawn Dydd Llun. Roedd y sesiwn wedi dechrau yn un hamddenol iawn, gan fod y dosbarth cyfan yn dechrau drwy ddilyn clip yoga wrth symud ymlaen i</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cyflwyniad. </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Roedd y dosbarth cyfan yn trafod llun a oedd yn dangos ffrindiau ac mi oedd yna dasg ffocws yn cael ei arwain gan yr athro drwy dynnu llun o</w:t>
      </w:r>
      <w:r>
        <w:rPr>
          <w:rFonts w:ascii="Arial Unicode MS" w:hAnsi="Arial Unicode MS" w:hint="default"/>
          <w:sz w:val="24"/>
          <w:szCs w:val="24"/>
          <w:u w:color="000000"/>
          <w:rtl w:val="0"/>
          <w:lang w:val="en-US"/>
        </w:rPr>
        <w:t>’</w:t>
      </w:r>
      <w:r>
        <w:rPr>
          <w:rFonts w:ascii="Arial" w:hAnsi="Arial"/>
          <w:sz w:val="24"/>
          <w:szCs w:val="24"/>
          <w:u w:color="000000"/>
          <w:rtl w:val="0"/>
          <w:lang w:val="en-US"/>
        </w:rPr>
        <w:t>ch ffrind. Mi oedd y disgyblion yn deall y dasg ac yn hapus iawn yn ei wneud, tan oedd un disgybl wedi dechrau aflonyddu gan oedd yr athrawes wedi rhoi eu enw ar y gwaith. (Atodaf ddogfen STEER am fwy o fanylion) Wrth I</w:t>
      </w:r>
      <w:r>
        <w:rPr>
          <w:rFonts w:ascii="Arial" w:hAnsi="Arial" w:hint="default"/>
          <w:sz w:val="24"/>
          <w:szCs w:val="24"/>
          <w:u w:color="000000"/>
          <w:rtl w:val="0"/>
          <w:lang w:val="en-US"/>
        </w:rPr>
        <w:t>’</w:t>
      </w:r>
      <w:r>
        <w:rPr>
          <w:rFonts w:ascii="Arial" w:hAnsi="Arial"/>
          <w:sz w:val="24"/>
          <w:szCs w:val="24"/>
          <w:u w:color="000000"/>
          <w:rtl w:val="0"/>
          <w:lang w:val="en-US"/>
        </w:rPr>
        <w:t>r disgybl ceisio diddymu</w:t>
      </w:r>
      <w:r>
        <w:rPr>
          <w:rFonts w:ascii="Arial" w:hAnsi="Arial" w:hint="default"/>
          <w:sz w:val="24"/>
          <w:szCs w:val="24"/>
          <w:u w:color="000000"/>
          <w:rtl w:val="0"/>
          <w:lang w:val="en-US"/>
        </w:rPr>
        <w:t>’</w:t>
      </w:r>
      <w:r>
        <w:rPr>
          <w:rFonts w:ascii="Arial" w:hAnsi="Arial"/>
          <w:sz w:val="24"/>
          <w:szCs w:val="24"/>
          <w:u w:color="000000"/>
          <w:rtl w:val="0"/>
          <w:lang w:val="en-US"/>
        </w:rPr>
        <w:t>r gwaith roedd yr unigolyn yn aflonyddu yn fwy. Roedd hyn yn ganlyniad i</w:t>
      </w:r>
      <w:r>
        <w:rPr>
          <w:rFonts w:ascii="Arial" w:hAnsi="Arial" w:hint="default"/>
          <w:sz w:val="24"/>
          <w:szCs w:val="24"/>
          <w:u w:color="000000"/>
          <w:rtl w:val="0"/>
          <w:lang w:val="en-US"/>
        </w:rPr>
        <w:t>’</w:t>
      </w:r>
      <w:r>
        <w:rPr>
          <w:rFonts w:ascii="Arial" w:hAnsi="Arial"/>
          <w:sz w:val="24"/>
          <w:szCs w:val="24"/>
          <w:u w:color="000000"/>
          <w:rtl w:val="0"/>
          <w:lang w:val="en-US"/>
        </w:rPr>
        <w:t>r disgybl yn taflu</w:t>
      </w:r>
      <w:r>
        <w:rPr>
          <w:rFonts w:ascii="Arial" w:hAnsi="Arial" w:hint="default"/>
          <w:sz w:val="24"/>
          <w:szCs w:val="24"/>
          <w:u w:color="000000"/>
          <w:rtl w:val="0"/>
          <w:lang w:val="en-US"/>
        </w:rPr>
        <w:t>’</w:t>
      </w:r>
      <w:r>
        <w:rPr>
          <w:rFonts w:ascii="Arial" w:hAnsi="Arial"/>
          <w:sz w:val="24"/>
          <w:szCs w:val="24"/>
          <w:u w:color="000000"/>
          <w:rtl w:val="0"/>
          <w:lang w:val="en-US"/>
        </w:rPr>
        <w:t xml:space="preserve">r rwber ac yna yn arwain at gwthio disgylion eraill ac yna yn arwain unwaith yn rhagor at taflu cadeiriau ar y llawr.  Roedd hyn wedi adeiladu yn gyflym iawn, ond roedd y broses i hyn, roedd yr unigolyn yma wedi ymlacio ar </w:t>
      </w:r>
      <w:r>
        <w:rPr>
          <w:rFonts w:ascii="Arial" w:hAnsi="Arial" w:hint="default"/>
          <w:sz w:val="24"/>
          <w:szCs w:val="24"/>
          <w:u w:color="000000"/>
          <w:rtl w:val="0"/>
          <w:lang w:val="en-US"/>
        </w:rPr>
        <w:t>ô</w:t>
      </w:r>
      <w:r>
        <w:rPr>
          <w:rFonts w:ascii="Arial" w:hAnsi="Arial"/>
          <w:sz w:val="24"/>
          <w:szCs w:val="24"/>
          <w:u w:color="000000"/>
          <w:rtl w:val="0"/>
          <w:lang w:val="en-US"/>
        </w:rPr>
        <w:t xml:space="preserve">l y digwyddiad yma yn unigol. </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 xml:space="preserve">Os ydyn yn edrych ar yr ochr positif a hefyd ar 4 diben Donaldson (2015) </w:t>
      </w:r>
      <w:r>
        <w:rPr>
          <w:rFonts w:ascii="Arial" w:hAnsi="Arial"/>
          <w:sz w:val="24"/>
          <w:szCs w:val="24"/>
          <w:u w:color="000000"/>
          <w:rtl w:val="0"/>
          <w:lang w:val="es-ES_tradnl"/>
        </w:rPr>
        <w:t>mi oedd y disgybl yma wedi ymlacio yn annibynnol, a dyna yw bwriad Donaldson</w:t>
      </w:r>
      <w:r>
        <w:rPr>
          <w:rFonts w:ascii="Arial" w:hAnsi="Arial"/>
          <w:sz w:val="24"/>
          <w:szCs w:val="24"/>
          <w:u w:color="000000"/>
          <w:rtl w:val="0"/>
          <w:lang w:val="en-US"/>
        </w:rPr>
        <w:t xml:space="preserve"> (2015) yw cael addysgwyr annibynnol. Ond hefyd teimlaf fod y disgybl yma yn cael i</w:t>
      </w:r>
      <w:r>
        <w:rPr>
          <w:rFonts w:ascii="Arial Unicode MS" w:hAnsi="Arial Unicode MS" w:hint="default"/>
          <w:sz w:val="24"/>
          <w:szCs w:val="24"/>
          <w:u w:color="000000"/>
          <w:rtl w:val="0"/>
          <w:lang w:val="en-US"/>
        </w:rPr>
        <w:t>’</w:t>
      </w:r>
      <w:r>
        <w:rPr>
          <w:rFonts w:ascii="Arial" w:hAnsi="Arial"/>
          <w:sz w:val="24"/>
          <w:szCs w:val="24"/>
          <w:u w:color="000000"/>
          <w:rtl w:val="0"/>
          <w:lang w:val="en-US"/>
        </w:rPr>
        <w:t>n anodd iawn i</w:t>
      </w:r>
      <w:r>
        <w:rPr>
          <w:rFonts w:ascii="Arial Unicode MS" w:hAnsi="Arial Unicode MS" w:hint="default"/>
          <w:sz w:val="24"/>
          <w:szCs w:val="24"/>
          <w:u w:color="000000"/>
          <w:rtl w:val="0"/>
          <w:lang w:val="en-US"/>
        </w:rPr>
        <w:t>’</w:t>
      </w:r>
      <w:r>
        <w:rPr>
          <w:rFonts w:ascii="Arial" w:hAnsi="Arial"/>
          <w:sz w:val="24"/>
          <w:szCs w:val="24"/>
          <w:u w:color="000000"/>
          <w:rtl w:val="0"/>
          <w:lang w:val="en-US"/>
        </w:rPr>
        <w:t>w ymdopi gyda</w:t>
      </w:r>
      <w:r>
        <w:rPr>
          <w:rFonts w:ascii="Arial Unicode MS" w:hAnsi="Arial Unicode MS" w:hint="default"/>
          <w:sz w:val="24"/>
          <w:szCs w:val="24"/>
          <w:u w:color="000000"/>
          <w:rtl w:val="0"/>
          <w:lang w:val="en-US"/>
        </w:rPr>
        <w:t>’</w:t>
      </w:r>
      <w:r>
        <w:rPr>
          <w:rFonts w:ascii="Arial" w:hAnsi="Arial"/>
          <w:sz w:val="24"/>
          <w:szCs w:val="24"/>
          <w:u w:color="000000"/>
          <w:rtl w:val="0"/>
          <w:lang w:val="en-US"/>
        </w:rPr>
        <w:t>i theimladau, ac wrth siarad gyda</w:t>
      </w:r>
      <w:r>
        <w:rPr>
          <w:rFonts w:ascii="Arial Unicode MS" w:hAnsi="Arial Unicode MS" w:hint="default"/>
          <w:sz w:val="24"/>
          <w:szCs w:val="24"/>
          <w:u w:color="000000"/>
          <w:rtl w:val="0"/>
          <w:lang w:val="en-US"/>
        </w:rPr>
        <w:t>’</w:t>
      </w:r>
      <w:r>
        <w:rPr>
          <w:rFonts w:ascii="Arial" w:hAnsi="Arial"/>
          <w:sz w:val="24"/>
          <w:szCs w:val="24"/>
          <w:u w:color="000000"/>
          <w:rtl w:val="0"/>
          <w:lang w:val="en-US"/>
        </w:rPr>
        <w:t>r athrawes ddosbarth ymhellach roedd wedi cadarnhau hyn. Bod y disgybl yma methu ymdopi gyda</w:t>
      </w:r>
      <w:r>
        <w:rPr>
          <w:rFonts w:ascii="Arial Unicode MS" w:hAnsi="Arial Unicode MS" w:hint="default"/>
          <w:sz w:val="24"/>
          <w:szCs w:val="24"/>
          <w:u w:color="000000"/>
          <w:rtl w:val="0"/>
          <w:lang w:val="en-US"/>
        </w:rPr>
        <w:t>’</w:t>
      </w:r>
      <w:r>
        <w:rPr>
          <w:rFonts w:ascii="Arial" w:hAnsi="Arial"/>
          <w:sz w:val="24"/>
          <w:szCs w:val="24"/>
          <w:u w:color="000000"/>
          <w:rtl w:val="0"/>
          <w:lang w:val="en-US"/>
        </w:rPr>
        <w:t>i theimladau a bod ddim s</w:t>
      </w:r>
      <w:r>
        <w:rPr>
          <w:rFonts w:ascii="Arial" w:hAnsi="Arial" w:hint="default"/>
          <w:sz w:val="24"/>
          <w:szCs w:val="24"/>
          <w:u w:color="000000"/>
          <w:rtl w:val="0"/>
          <w:lang w:val="en-US"/>
        </w:rPr>
        <w:t>ô</w:t>
      </w:r>
      <w:r>
        <w:rPr>
          <w:rFonts w:ascii="Arial" w:hAnsi="Arial"/>
          <w:sz w:val="24"/>
          <w:szCs w:val="24"/>
          <w:u w:color="000000"/>
          <w:rtl w:val="0"/>
          <w:lang w:val="de-DE"/>
        </w:rPr>
        <w:t xml:space="preserve">n am </w:t>
      </w:r>
      <w:r>
        <w:rPr>
          <w:rFonts w:ascii="Arial" w:hAnsi="Arial" w:hint="default"/>
          <w:sz w:val="24"/>
          <w:szCs w:val="24"/>
          <w:u w:color="000000"/>
          <w:rtl w:val="0"/>
          <w:lang w:val="en-US"/>
        </w:rPr>
        <w:t>‘</w:t>
      </w:r>
      <w:r>
        <w:rPr>
          <w:rFonts w:ascii="Arial" w:hAnsi="Arial"/>
          <w:sz w:val="24"/>
          <w:szCs w:val="24"/>
          <w:u w:color="000000"/>
          <w:rtl w:val="0"/>
          <w:lang w:val="en-US"/>
        </w:rPr>
        <w:t>Individual Development Plan</w:t>
      </w:r>
      <w:r>
        <w:rPr>
          <w:rFonts w:ascii="Arial" w:hAnsi="Arial" w:hint="default"/>
          <w:sz w:val="24"/>
          <w:szCs w:val="24"/>
          <w:u w:color="000000"/>
          <w:rtl w:val="0"/>
          <w:lang w:val="en-US"/>
        </w:rPr>
        <w:t xml:space="preserve">’ </w:t>
      </w:r>
      <w:r>
        <w:rPr>
          <w:rFonts w:ascii="Arial" w:hAnsi="Arial"/>
          <w:sz w:val="24"/>
          <w:szCs w:val="24"/>
          <w:u w:color="000000"/>
          <w:rtl w:val="0"/>
          <w:lang w:val="en-US"/>
        </w:rPr>
        <w:t>(IDP) ond yn dewis strategaethau drwy siarad am emosiynau yn y dosbarth ac yn cael cynllunio gwersi er mwyn helpu. Wrth edrych ar y 4 diben teimlaf mi fydd hyn yn elwa i</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disgybl yma drwy symud ymlaen ac yn tyfu i fynnu yn enwedig wrth edrych ymhellach ar y rhan </w:t>
      </w:r>
      <w:r>
        <w:rPr>
          <w:rFonts w:ascii="Arial Unicode MS" w:hAnsi="Arial Unicode MS" w:hint="default"/>
          <w:sz w:val="24"/>
          <w:szCs w:val="24"/>
          <w:u w:color="000000"/>
          <w:rtl w:val="1"/>
          <w:lang w:val="ar-SA" w:bidi="ar-SA"/>
        </w:rPr>
        <w:t>“</w:t>
      </w:r>
      <w:r>
        <w:rPr>
          <w:rFonts w:ascii="Arial" w:hAnsi="Arial"/>
          <w:i w:val="1"/>
          <w:iCs w:val="1"/>
          <w:sz w:val="24"/>
          <w:szCs w:val="24"/>
          <w:u w:color="000000"/>
          <w:rtl w:val="0"/>
          <w:lang w:val="de-DE"/>
        </w:rPr>
        <w:t>Unigolion Iach hyderus sy</w:t>
      </w:r>
      <w:r>
        <w:rPr>
          <w:rFonts w:ascii="Arial Unicode MS" w:hAnsi="Arial Unicode MS" w:hint="default"/>
          <w:sz w:val="24"/>
          <w:szCs w:val="24"/>
          <w:u w:color="000000"/>
          <w:rtl w:val="0"/>
          <w:lang w:val="en-US"/>
        </w:rPr>
        <w:t>’</w:t>
      </w:r>
      <w:r>
        <w:rPr>
          <w:rFonts w:ascii="Arial" w:hAnsi="Arial"/>
          <w:i w:val="1"/>
          <w:iCs w:val="1"/>
          <w:sz w:val="24"/>
          <w:szCs w:val="24"/>
          <w:u w:color="000000"/>
          <w:rtl w:val="0"/>
          <w:lang w:val="en-US"/>
        </w:rPr>
        <w:t>n adeiladu eu lles meddyliol ac emosiynol trwy ddatblygu hyder, cadernid ac empathi</w:t>
      </w:r>
      <w:r>
        <w:rPr>
          <w:rFonts w:ascii="Arial" w:hAnsi="Arial" w:hint="default"/>
          <w:i w:val="1"/>
          <w:iCs w:val="1"/>
          <w:sz w:val="24"/>
          <w:szCs w:val="24"/>
          <w:u w:color="000000"/>
          <w:rtl w:val="0"/>
          <w:lang w:val="en-US"/>
        </w:rPr>
        <w:t xml:space="preserve">” </w:t>
      </w:r>
      <w:r>
        <w:rPr>
          <w:rFonts w:ascii="Arial" w:hAnsi="Arial"/>
          <w:i w:val="1"/>
          <w:iCs w:val="1"/>
          <w:sz w:val="24"/>
          <w:szCs w:val="24"/>
          <w:u w:color="000000"/>
          <w:rtl w:val="0"/>
          <w:lang w:val="en-US"/>
        </w:rPr>
        <w:t xml:space="preserve">Llywodraeth Cymru </w:t>
      </w:r>
      <w:r>
        <w:rPr>
          <w:rFonts w:ascii="Arial" w:hAnsi="Arial"/>
          <w:sz w:val="24"/>
          <w:szCs w:val="24"/>
          <w:u w:color="000000"/>
          <w:rtl w:val="0"/>
          <w:lang w:val="en-US"/>
        </w:rPr>
        <w:t>(2022) a theimlaf fod angen pwyslais enfawr ar yr empathi, ar hyn mae angen er mwyn ddarganfod teimladau a</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hyn i rannu hyn gyda phobl eraill. </w:t>
      </w:r>
    </w:p>
    <w:p>
      <w:pPr>
        <w:pStyle w:val="Body A"/>
        <w:spacing w:after="281" w:line="360" w:lineRule="auto"/>
        <w:ind w:left="715" w:hanging="10"/>
        <w:rPr>
          <w:rFonts w:ascii="Arial" w:cs="Arial" w:hAnsi="Arial" w:eastAsia="Arial"/>
          <w:b w:val="1"/>
          <w:bCs w:val="1"/>
          <w:sz w:val="24"/>
          <w:szCs w:val="24"/>
          <w:u w:val="single" w:color="000000"/>
        </w:rPr>
      </w:pPr>
      <w:r>
        <w:rPr>
          <w:rFonts w:ascii="Arial" w:hAnsi="Arial"/>
          <w:b w:val="1"/>
          <w:bCs w:val="1"/>
          <w:sz w:val="24"/>
          <w:szCs w:val="24"/>
          <w:u w:val="single" w:color="000000"/>
          <w:rtl w:val="0"/>
          <w:lang w:val="en-US"/>
        </w:rPr>
        <w:t xml:space="preserve">5. Adolygiad Llenyddiaeth </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Yn y bennod hon byddwn yn ail edrych ar y digwyddiad critigol ond hefyd yn edrych ar y llwybrau o ran ymchwil y gall hyn fy nilyn ar ymchwil byddaf wedi ymchwilio er mwyn ceisio ddarganfod fwy ac i edrych ar ochr feirniadol ac i geisio fod yn gritigol. Mi fyddaf yn ffocysu ar feysydd astudiaeth a byddwn yn trafod a chysylltu hyn gyda damcaniaethwyr eraill a sut maent yn ymdrin gyda</w:t>
      </w:r>
      <w:r>
        <w:rPr>
          <w:rFonts w:ascii="Arial Unicode MS" w:hAnsi="Arial Unicode MS" w:hint="default"/>
          <w:sz w:val="24"/>
          <w:szCs w:val="24"/>
          <w:u w:color="000000"/>
          <w:rtl w:val="0"/>
          <w:lang w:val="en-US"/>
        </w:rPr>
        <w:t>’</w:t>
      </w:r>
      <w:r>
        <w:rPr>
          <w:rFonts w:ascii="Arial" w:hAnsi="Arial"/>
          <w:sz w:val="24"/>
          <w:szCs w:val="24"/>
          <w:u w:color="000000"/>
          <w:rtl w:val="0"/>
          <w:lang w:val="en-US"/>
        </w:rPr>
        <w:t>r 4 diben a</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cwricwlwm newydd Donaldson(2015) Byddwn yn ymchwilio ymhellach ac yn trafod meysydd Iechyd a Lles (IaLl) a hefyd Anghenion Dysgu Ychwanegol (ADY). </w:t>
      </w:r>
    </w:p>
    <w:p>
      <w:pPr>
        <w:pStyle w:val="Body A"/>
        <w:spacing w:after="281" w:line="360" w:lineRule="auto"/>
        <w:ind w:left="715" w:hanging="10"/>
        <w:rPr>
          <w:rFonts w:ascii="Arial" w:cs="Arial" w:hAnsi="Arial" w:eastAsia="Arial"/>
          <w:b w:val="1"/>
          <w:bCs w:val="1"/>
          <w:sz w:val="24"/>
          <w:szCs w:val="24"/>
          <w:u w:val="single" w:color="000000"/>
        </w:rPr>
      </w:pPr>
      <w:r>
        <w:rPr>
          <w:rFonts w:ascii="Arial" w:hAnsi="Arial"/>
          <w:b w:val="1"/>
          <w:bCs w:val="1"/>
          <w:sz w:val="24"/>
          <w:szCs w:val="24"/>
          <w:u w:val="single" w:color="000000"/>
          <w:rtl w:val="0"/>
          <w:lang w:val="en-US"/>
        </w:rPr>
        <w:t>5.1 Anghenion Dysgu Ychwanegol (ADY)</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Wrth i ni ymchwilio ymhellach i ADY maent yn bwysig ystyried digwyddiad critigol a</w:t>
      </w:r>
      <w:r>
        <w:rPr>
          <w:rFonts w:ascii="Arial" w:hAnsi="Arial" w:hint="default"/>
          <w:sz w:val="24"/>
          <w:szCs w:val="24"/>
          <w:u w:color="000000"/>
          <w:rtl w:val="0"/>
          <w:lang w:val="en-US"/>
        </w:rPr>
        <w:t>’</w:t>
      </w:r>
      <w:r>
        <w:rPr>
          <w:rFonts w:ascii="Arial" w:hAnsi="Arial"/>
          <w:sz w:val="24"/>
          <w:szCs w:val="24"/>
          <w:u w:color="000000"/>
          <w:rtl w:val="0"/>
          <w:lang w:val="en-US"/>
        </w:rPr>
        <w:t>r unigolyn o dan sylw fan hyn, fel oeddwn yn s</w:t>
      </w:r>
      <w:r>
        <w:rPr>
          <w:rFonts w:ascii="Arial" w:hAnsi="Arial" w:hint="default"/>
          <w:sz w:val="24"/>
          <w:szCs w:val="24"/>
          <w:u w:color="000000"/>
          <w:rtl w:val="0"/>
          <w:lang w:val="en-US"/>
        </w:rPr>
        <w:t>ô</w:t>
      </w:r>
      <w:r>
        <w:rPr>
          <w:rFonts w:ascii="Arial" w:hAnsi="Arial"/>
          <w:sz w:val="24"/>
          <w:szCs w:val="24"/>
          <w:u w:color="000000"/>
          <w:rtl w:val="0"/>
          <w:lang w:val="en-US"/>
        </w:rPr>
        <w:t>n yn adran 4 gan nad oes IDP. Ond gan ystyried yr unigolyn a</w:t>
      </w:r>
      <w:r>
        <w:rPr>
          <w:rFonts w:ascii="Arial" w:hAnsi="Arial" w:hint="default"/>
          <w:sz w:val="24"/>
          <w:szCs w:val="24"/>
          <w:u w:color="000000"/>
          <w:rtl w:val="0"/>
          <w:lang w:val="en-US"/>
        </w:rPr>
        <w:t>’</w:t>
      </w:r>
      <w:r>
        <w:rPr>
          <w:rFonts w:ascii="Arial" w:hAnsi="Arial"/>
          <w:sz w:val="24"/>
          <w:szCs w:val="24"/>
          <w:u w:color="000000"/>
          <w:rtl w:val="0"/>
          <w:lang w:val="en-US"/>
        </w:rPr>
        <w:t xml:space="preserve">r oedran, maent yn bwysig ystyried y canlynol. </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Er mwyn wir deall y ADY yn llawn a</w:t>
      </w:r>
      <w:r>
        <w:rPr>
          <w:rFonts w:ascii="Arial" w:hAnsi="Arial" w:hint="default"/>
          <w:sz w:val="24"/>
          <w:szCs w:val="24"/>
          <w:u w:color="000000"/>
          <w:rtl w:val="0"/>
          <w:lang w:val="en-US"/>
        </w:rPr>
        <w:t>’</w:t>
      </w:r>
      <w:r>
        <w:rPr>
          <w:rFonts w:ascii="Arial" w:hAnsi="Arial"/>
          <w:sz w:val="24"/>
          <w:szCs w:val="24"/>
          <w:u w:color="000000"/>
          <w:rtl w:val="0"/>
          <w:lang w:val="en-US"/>
        </w:rPr>
        <w:t>r materion sy</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n ymwneud </w:t>
      </w:r>
      <w:r>
        <w:rPr>
          <w:rFonts w:ascii="Arial" w:hAnsi="Arial" w:hint="default"/>
          <w:sz w:val="24"/>
          <w:szCs w:val="24"/>
          <w:u w:color="000000"/>
          <w:rtl w:val="0"/>
          <w:lang w:val="en-US"/>
        </w:rPr>
        <w:t xml:space="preserve">â </w:t>
      </w:r>
      <w:r>
        <w:rPr>
          <w:rFonts w:ascii="Arial" w:hAnsi="Arial"/>
          <w:sz w:val="24"/>
          <w:szCs w:val="24"/>
          <w:u w:color="000000"/>
          <w:rtl w:val="0"/>
          <w:lang w:val="en-US"/>
        </w:rPr>
        <w:t xml:space="preserve">chynhwysiant mewn ysgolion prif ffrwd, yn gyntaf mae angen inni ystyried beth yw </w:t>
      </w:r>
      <w:r>
        <w:rPr>
          <w:rFonts w:ascii="Arial Unicode MS" w:hAnsi="Arial Unicode MS" w:hint="default"/>
          <w:sz w:val="24"/>
          <w:szCs w:val="24"/>
          <w:u w:color="000000"/>
          <w:rtl w:val="0"/>
          <w:lang w:val="en-US"/>
        </w:rPr>
        <w:t>‘</w:t>
      </w:r>
      <w:r>
        <w:rPr>
          <w:rFonts w:ascii="Arial" w:hAnsi="Arial"/>
          <w:sz w:val="24"/>
          <w:szCs w:val="24"/>
          <w:u w:color="000000"/>
          <w:rtl w:val="0"/>
          <w:lang w:val="en-US"/>
        </w:rPr>
        <w:t>cynhwysiant</w:t>
      </w:r>
      <w:r>
        <w:rPr>
          <w:rFonts w:ascii="Arial Unicode MS" w:hAnsi="Arial Unicode MS" w:hint="default"/>
          <w:sz w:val="24"/>
          <w:szCs w:val="24"/>
          <w:u w:color="000000"/>
          <w:rtl w:val="0"/>
          <w:lang w:val="en-US"/>
        </w:rPr>
        <w:t xml:space="preserve">’ </w:t>
      </w:r>
      <w:r>
        <w:rPr>
          <w:rFonts w:ascii="Arial" w:hAnsi="Arial"/>
          <w:sz w:val="24"/>
          <w:szCs w:val="24"/>
          <w:u w:color="000000"/>
          <w:rtl w:val="0"/>
          <w:lang w:val="en-US"/>
        </w:rPr>
        <w:t xml:space="preserve">ac </w:t>
      </w:r>
      <w:r>
        <w:rPr>
          <w:rFonts w:ascii="Arial Unicode MS" w:hAnsi="Arial Unicode MS" w:hint="default"/>
          <w:sz w:val="24"/>
          <w:szCs w:val="24"/>
          <w:u w:color="000000"/>
          <w:rtl w:val="0"/>
          <w:lang w:val="en-US"/>
        </w:rPr>
        <w:t>‘</w:t>
      </w:r>
      <w:r>
        <w:rPr>
          <w:rFonts w:ascii="Arial" w:hAnsi="Arial"/>
          <w:sz w:val="24"/>
          <w:szCs w:val="24"/>
          <w:u w:color="000000"/>
          <w:rtl w:val="0"/>
          <w:lang w:val="en-US"/>
        </w:rPr>
        <w:t>arfer cynhwysol</w:t>
      </w:r>
      <w:r>
        <w:rPr>
          <w:rFonts w:ascii="Arial Unicode MS" w:hAnsi="Arial Unicode MS" w:hint="default"/>
          <w:sz w:val="24"/>
          <w:szCs w:val="24"/>
          <w:u w:color="000000"/>
          <w:rtl w:val="0"/>
          <w:lang w:val="en-US"/>
        </w:rPr>
        <w:t xml:space="preserve">’ </w:t>
      </w:r>
      <w:r>
        <w:rPr>
          <w:rFonts w:ascii="Arial" w:hAnsi="Arial"/>
          <w:sz w:val="24"/>
          <w:szCs w:val="24"/>
          <w:u w:color="000000"/>
          <w:rtl w:val="0"/>
          <w:lang w:val="en-US"/>
        </w:rPr>
        <w:t>mewn gwirionedd. Roedd Runswick-Cole (2011) yn credu, oherwydd credoau unigol ynghylch beth yw cynhwysiant, nid</w:t>
      </w:r>
      <w:r>
        <w:rPr>
          <w:rFonts w:ascii="Arial" w:hAnsi="Arial"/>
          <w:sz w:val="24"/>
          <w:szCs w:val="24"/>
          <w:u w:color="000000"/>
          <w:rtl w:val="0"/>
          <w:lang w:val="it-IT"/>
        </w:rPr>
        <w:t xml:space="preserve"> oes un diffiniad i bawb. </w:t>
      </w:r>
      <w:r>
        <w:rPr>
          <w:rFonts w:ascii="Arial" w:hAnsi="Arial"/>
          <w:sz w:val="24"/>
          <w:szCs w:val="24"/>
          <w:u w:color="000000"/>
          <w:rtl w:val="0"/>
          <w:lang w:val="en-US"/>
        </w:rPr>
        <w:t xml:space="preserve">Wrth ysytried adroddiad 1978 </w:t>
      </w:r>
      <w:r>
        <w:rPr>
          <w:rFonts w:ascii="Arial" w:hAnsi="Arial"/>
          <w:sz w:val="24"/>
          <w:szCs w:val="24"/>
          <w:u w:color="000000"/>
          <w:rtl w:val="0"/>
          <w:lang w:val="de-DE"/>
        </w:rPr>
        <w:t xml:space="preserve">Warnock </w:t>
      </w:r>
      <w:r>
        <w:rPr>
          <w:rFonts w:ascii="Arial" w:hAnsi="Arial"/>
          <w:sz w:val="24"/>
          <w:szCs w:val="24"/>
          <w:u w:color="000000"/>
          <w:rtl w:val="0"/>
          <w:lang w:val="en-US"/>
        </w:rPr>
        <w:t xml:space="preserve">roedd yna syniad o gynhwysiant/integreiddio trwy ddechrau diddymu yn araf fach </w:t>
      </w:r>
      <w:r>
        <w:rPr>
          <w:rFonts w:ascii="Arial" w:hAnsi="Arial"/>
          <w:sz w:val="24"/>
          <w:szCs w:val="24"/>
          <w:u w:color="000000"/>
          <w:rtl w:val="0"/>
          <w:lang w:val="fr-FR"/>
        </w:rPr>
        <w:t>ar rai o</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rhwystrau a oedd gan ddisgyblion ag Anghenion Dysgu Ychwanegol (ADY) mewn perthynas </w:t>
      </w:r>
      <w:r>
        <w:rPr>
          <w:rFonts w:ascii="Arial" w:hAnsi="Arial" w:hint="default"/>
          <w:sz w:val="24"/>
          <w:szCs w:val="24"/>
          <w:u w:color="000000"/>
          <w:rtl w:val="0"/>
          <w:lang w:val="en-US"/>
        </w:rPr>
        <w:t xml:space="preserve">â </w:t>
      </w:r>
      <w:r>
        <w:rPr>
          <w:rFonts w:ascii="Arial" w:hAnsi="Arial"/>
          <w:sz w:val="24"/>
          <w:szCs w:val="24"/>
          <w:u w:color="000000"/>
          <w:rtl w:val="0"/>
          <w:lang w:val="en-US"/>
        </w:rPr>
        <w:t>chael mynediad i addysg gyffredinol (Wearmouth, 2012). Fodd bynnag, gwelodd Deddf Addysg 1981 arferion mwy cynhwysol o fewn addysg brif ffrwd (Smith, 2018). Cyfeira Hodkinson (2016) at y ffaith y dylai disgyblion ag unrhyw ADY gael eu cynnwys yn emosiynol, yn gymdeithasol ac yn ddiwylliannol mewn addysg nid yn unig yn gorfforol yn yr un amgylchedd.</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Mae</w:t>
      </w:r>
      <w:r>
        <w:rPr>
          <w:rFonts w:ascii="Arial Unicode MS" w:hAnsi="Arial Unicode MS" w:hint="default"/>
          <w:sz w:val="24"/>
          <w:szCs w:val="24"/>
          <w:u w:color="000000"/>
          <w:rtl w:val="0"/>
          <w:lang w:val="en-US"/>
        </w:rPr>
        <w:t>’</w:t>
      </w:r>
      <w:r>
        <w:rPr>
          <w:rFonts w:ascii="Arial" w:hAnsi="Arial"/>
          <w:sz w:val="24"/>
          <w:szCs w:val="24"/>
          <w:u w:color="000000"/>
          <w:rtl w:val="0"/>
          <w:lang w:val="en-US"/>
        </w:rPr>
        <w:t>r model cymdeithasol o anabledd ar flaen y gad o ran addysg gynhwysol, sy</w:t>
      </w:r>
      <w:r>
        <w:rPr>
          <w:rFonts w:ascii="Arial Unicode MS" w:hAnsi="Arial Unicode MS" w:hint="default"/>
          <w:sz w:val="24"/>
          <w:szCs w:val="24"/>
          <w:u w:color="000000"/>
          <w:rtl w:val="0"/>
          <w:lang w:val="en-US"/>
        </w:rPr>
        <w:t>’</w:t>
      </w:r>
      <w:r>
        <w:rPr>
          <w:rFonts w:ascii="Arial" w:hAnsi="Arial"/>
          <w:sz w:val="24"/>
          <w:szCs w:val="24"/>
          <w:u w:color="000000"/>
          <w:rtl w:val="0"/>
          <w:lang w:val="en-US"/>
        </w:rPr>
        <w:t>n ceisio diddymu ar unrhyw rwystrau a allai effeithio ar y ffordd y caiff pobl ag ADY eu derbyn i gymdeithas (Howard, Burton a Levermore, 2020). Un rhwystr i addysg gynhwysol o fewn addysg brif ffrwd yw amgylchedd yr ystafell ddosbarth (Knight &amp; Crick, 2022). Mae</w:t>
      </w:r>
      <w:r>
        <w:rPr>
          <w:rFonts w:ascii="Arial Unicode MS" w:hAnsi="Arial Unicode MS" w:hint="default"/>
          <w:sz w:val="24"/>
          <w:szCs w:val="24"/>
          <w:u w:color="000000"/>
          <w:rtl w:val="0"/>
          <w:lang w:val="en-US"/>
        </w:rPr>
        <w:t>’</w:t>
      </w:r>
      <w:r>
        <w:rPr>
          <w:rFonts w:ascii="Arial" w:hAnsi="Arial"/>
          <w:sz w:val="24"/>
          <w:szCs w:val="24"/>
          <w:u w:color="000000"/>
          <w:rtl w:val="0"/>
          <w:lang w:val="en-US"/>
        </w:rPr>
        <w:t>r angen i bob plentyn gael ei addysgu mewn ystafelloedd dosbarth amrywiol a chynhwysol wedi</w:t>
      </w:r>
      <w:r>
        <w:rPr>
          <w:rFonts w:ascii="Arial Unicode MS" w:hAnsi="Arial Unicode MS" w:hint="default"/>
          <w:sz w:val="24"/>
          <w:szCs w:val="24"/>
          <w:u w:color="000000"/>
          <w:rtl w:val="0"/>
          <w:lang w:val="en-US"/>
        </w:rPr>
        <w:t>’</w:t>
      </w:r>
      <w:r>
        <w:rPr>
          <w:rFonts w:ascii="Arial" w:hAnsi="Arial"/>
          <w:sz w:val="24"/>
          <w:szCs w:val="24"/>
          <w:u w:color="000000"/>
          <w:rtl w:val="0"/>
          <w:lang w:val="en-US"/>
        </w:rPr>
        <w:t>i wreiddio yn y Cwricwlwm Newydd sy</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n datgan pwysigrwydd adeiladu </w:t>
      </w:r>
      <w:r>
        <w:rPr>
          <w:rFonts w:ascii="Arial Unicode MS" w:hAnsi="Arial Unicode MS" w:hint="default"/>
          <w:sz w:val="24"/>
          <w:szCs w:val="24"/>
          <w:u w:color="000000"/>
          <w:rtl w:val="1"/>
          <w:lang w:val="ar-SA" w:bidi="ar-SA"/>
        </w:rPr>
        <w:t>“</w:t>
      </w:r>
      <w:r>
        <w:rPr>
          <w:rFonts w:ascii="Arial" w:hAnsi="Arial"/>
          <w:sz w:val="24"/>
          <w:szCs w:val="24"/>
          <w:u w:color="000000"/>
          <w:rtl w:val="0"/>
          <w:lang w:val="it-IT"/>
        </w:rPr>
        <w:t>dinasyddion</w:t>
      </w:r>
      <w:r>
        <w:rPr>
          <w:rFonts w:ascii="Arial" w:hAnsi="Arial"/>
          <w:sz w:val="24"/>
          <w:szCs w:val="24"/>
          <w:u w:color="000000"/>
          <w:rtl w:val="0"/>
          <w:lang w:val="en-US"/>
        </w:rPr>
        <w:t xml:space="preserve"> egwyddorol, ac yn gwybodus o Gymru a</w:t>
      </w:r>
      <w:r>
        <w:rPr>
          <w:rFonts w:ascii="Arial Unicode MS" w:hAnsi="Arial Unicode MS" w:hint="default"/>
          <w:sz w:val="24"/>
          <w:szCs w:val="24"/>
          <w:u w:color="000000"/>
          <w:rtl w:val="0"/>
          <w:lang w:val="en-US"/>
        </w:rPr>
        <w:t>’</w:t>
      </w:r>
      <w:r>
        <w:rPr>
          <w:rFonts w:ascii="Arial" w:hAnsi="Arial"/>
          <w:sz w:val="24"/>
          <w:szCs w:val="24"/>
          <w:u w:color="000000"/>
          <w:rtl w:val="0"/>
          <w:lang w:val="en-US"/>
        </w:rPr>
        <w:t>r byd ehangach</w:t>
      </w:r>
      <w:r>
        <w:rPr>
          <w:rFonts w:ascii="Arial" w:hAnsi="Arial" w:hint="default"/>
          <w:sz w:val="24"/>
          <w:szCs w:val="24"/>
          <w:u w:color="000000"/>
          <w:rtl w:val="0"/>
          <w:lang w:val="en-US"/>
        </w:rPr>
        <w:t xml:space="preserve">” </w:t>
      </w:r>
      <w:r>
        <w:rPr>
          <w:rFonts w:ascii="Arial" w:hAnsi="Arial"/>
          <w:sz w:val="24"/>
          <w:szCs w:val="24"/>
          <w:u w:color="000000"/>
          <w:rtl w:val="0"/>
          <w:lang w:val="en-US"/>
        </w:rPr>
        <w:t>(Llywodraeth Cymru, 2015). Mae hyn yn arbennig o bwysig pan fo gan 422,300 o bobl ifanc 16 i 64 oed yng Nghymru a anabledd o ryw fath (Llywodraeth Cymru, 2022a), ac yn 2021 roedd gan 19.5% o ddisgyblion mewn ysgolion a ryw fath o ADY (Llywodraeth Cymru, 2021a) . Mae gan tua 7% o</w:t>
      </w:r>
      <w:r>
        <w:rPr>
          <w:rFonts w:ascii="Arial Unicode MS" w:hAnsi="Arial Unicode MS" w:hint="default"/>
          <w:sz w:val="24"/>
          <w:szCs w:val="24"/>
          <w:u w:color="000000"/>
          <w:rtl w:val="0"/>
          <w:lang w:val="en-US"/>
        </w:rPr>
        <w:t>’</w:t>
      </w:r>
      <w:r>
        <w:rPr>
          <w:rFonts w:ascii="Arial" w:hAnsi="Arial"/>
          <w:sz w:val="24"/>
          <w:szCs w:val="24"/>
          <w:u w:color="000000"/>
          <w:rtl w:val="0"/>
          <w:lang w:val="en-US"/>
        </w:rPr>
        <w:t>r holl ddisgyblion ag ADY fath o anhawster corfforol neu feddygol. Mae Llywodraeth Cymru wedi ei addasu ei ddeddf gan Michael Dauncey (2018) er mwyn newid y ffordd a</w:t>
      </w:r>
      <w:r>
        <w:rPr>
          <w:rFonts w:ascii="Arial Unicode MS" w:hAnsi="Arial Unicode MS" w:hint="default"/>
          <w:sz w:val="24"/>
          <w:szCs w:val="24"/>
          <w:u w:color="000000"/>
          <w:rtl w:val="0"/>
          <w:lang w:val="en-US"/>
        </w:rPr>
        <w:t>’</w:t>
      </w:r>
      <w:r>
        <w:rPr>
          <w:rFonts w:ascii="Arial" w:hAnsi="Arial"/>
          <w:sz w:val="24"/>
          <w:szCs w:val="24"/>
          <w:u w:color="000000"/>
          <w:rtl w:val="0"/>
          <w:lang w:val="en-US"/>
        </w:rPr>
        <w:t>r canllawiau sydd yn cael ei osod ar gyfer pobl sydd gydag ADY. Mae</w:t>
      </w:r>
      <w:r>
        <w:rPr>
          <w:rFonts w:ascii="Arial Unicode MS" w:hAnsi="Arial Unicode MS" w:hint="default"/>
          <w:sz w:val="24"/>
          <w:szCs w:val="24"/>
          <w:u w:color="000000"/>
          <w:rtl w:val="0"/>
          <w:lang w:val="en-US"/>
        </w:rPr>
        <w:t>’</w:t>
      </w:r>
      <w:r>
        <w:rPr>
          <w:rFonts w:ascii="Arial" w:hAnsi="Arial"/>
          <w:sz w:val="24"/>
          <w:szCs w:val="24"/>
          <w:u w:color="000000"/>
          <w:rtl w:val="0"/>
          <w:lang w:val="en-US"/>
        </w:rPr>
        <w:t>r Cwricwlwm Newydd i Gymru a</w:t>
      </w:r>
      <w:r>
        <w:rPr>
          <w:rFonts w:ascii="Arial Unicode MS" w:hAnsi="Arial Unicode MS" w:hint="default"/>
          <w:sz w:val="24"/>
          <w:szCs w:val="24"/>
          <w:u w:color="000000"/>
          <w:rtl w:val="0"/>
          <w:lang w:val="en-US"/>
        </w:rPr>
        <w:t>’</w:t>
      </w:r>
      <w:r>
        <w:rPr>
          <w:rFonts w:ascii="Arial" w:hAnsi="Arial"/>
          <w:sz w:val="24"/>
          <w:szCs w:val="24"/>
          <w:u w:color="000000"/>
          <w:rtl w:val="0"/>
          <w:lang w:val="en-US"/>
        </w:rPr>
        <w:t>r cod ymarfer ADY bellach yn cydnabod ac wedi creu system newydd i gefnogi plant a phobl ifanc 0 i 25 oed ag ADY (Knight &amp; Crick, 2022; Llywodraeth Cymru, 2021b).</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O ran yr amgylchedd sef yr ystafell dosbarth ei hun mae Bucholz a Sheffler (2009) yn s</w:t>
      </w:r>
      <w:r>
        <w:rPr>
          <w:rFonts w:ascii="Arial" w:hAnsi="Arial" w:hint="default"/>
          <w:sz w:val="24"/>
          <w:szCs w:val="24"/>
          <w:u w:color="000000"/>
          <w:rtl w:val="0"/>
          <w:lang w:val="en-US"/>
        </w:rPr>
        <w:t>ô</w:t>
      </w:r>
      <w:r>
        <w:rPr>
          <w:rFonts w:ascii="Arial" w:hAnsi="Arial"/>
          <w:sz w:val="24"/>
          <w:szCs w:val="24"/>
          <w:u w:color="000000"/>
          <w:rtl w:val="0"/>
          <w:lang w:val="en-US"/>
        </w:rPr>
        <w:t>n mai trefnu</w:t>
      </w:r>
      <w:r>
        <w:rPr>
          <w:rFonts w:ascii="Arial Unicode MS" w:hAnsi="Arial Unicode MS" w:hint="default"/>
          <w:sz w:val="24"/>
          <w:szCs w:val="24"/>
          <w:u w:color="000000"/>
          <w:rtl w:val="0"/>
          <w:lang w:val="en-US"/>
        </w:rPr>
        <w:t>’</w:t>
      </w:r>
      <w:r>
        <w:rPr>
          <w:rFonts w:ascii="Arial" w:hAnsi="Arial"/>
          <w:sz w:val="24"/>
          <w:szCs w:val="24"/>
          <w:u w:color="000000"/>
          <w:rtl w:val="0"/>
          <w:lang w:val="en-US"/>
        </w:rPr>
        <w:t>r ystafell ddosbarth yw un o</w:t>
      </w:r>
      <w:r>
        <w:rPr>
          <w:rFonts w:ascii="Arial Unicode MS" w:hAnsi="Arial Unicode MS" w:hint="default"/>
          <w:sz w:val="24"/>
          <w:szCs w:val="24"/>
          <w:u w:color="000000"/>
          <w:rtl w:val="0"/>
          <w:lang w:val="en-US"/>
        </w:rPr>
        <w:t>’</w:t>
      </w:r>
      <w:r>
        <w:rPr>
          <w:rFonts w:ascii="Arial" w:hAnsi="Arial"/>
          <w:sz w:val="24"/>
          <w:szCs w:val="24"/>
          <w:u w:color="000000"/>
          <w:rtl w:val="0"/>
          <w:lang w:val="en-US"/>
        </w:rPr>
        <w:t>r pethau cyntaf y mae athrawon yn ei wneud ar ddechrau pob blwyddyn ysgol megis trefniadau bwrdd. Maent hefyd yn s</w:t>
      </w:r>
      <w:r>
        <w:rPr>
          <w:rFonts w:ascii="Arial" w:hAnsi="Arial" w:hint="default"/>
          <w:sz w:val="24"/>
          <w:szCs w:val="24"/>
          <w:u w:color="000000"/>
          <w:rtl w:val="0"/>
          <w:lang w:val="en-US"/>
        </w:rPr>
        <w:t>ô</w:t>
      </w:r>
      <w:r>
        <w:rPr>
          <w:rFonts w:ascii="Arial" w:hAnsi="Arial"/>
          <w:sz w:val="24"/>
          <w:szCs w:val="24"/>
          <w:u w:color="000000"/>
          <w:rtl w:val="0"/>
          <w:lang w:val="en-US"/>
        </w:rPr>
        <w:t>n am sut gall yr amgylchedd gael effaith sylweddol ar ddisgyblion a</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cysylltiadau maent yn teimlo dros y </w:t>
      </w:r>
      <w:r>
        <w:rPr>
          <w:rFonts w:ascii="Arial" w:hAnsi="Arial"/>
          <w:sz w:val="24"/>
          <w:szCs w:val="24"/>
          <w:u w:color="000000"/>
          <w:rtl w:val="0"/>
          <w:lang w:val="de-DE"/>
        </w:rPr>
        <w:t>dosbarth. Felly, mae angen trefnu</w:t>
      </w:r>
      <w:r>
        <w:rPr>
          <w:rFonts w:ascii="Arial Unicode MS" w:hAnsi="Arial Unicode MS" w:hint="default"/>
          <w:sz w:val="24"/>
          <w:szCs w:val="24"/>
          <w:u w:color="000000"/>
          <w:rtl w:val="0"/>
          <w:lang w:val="en-US"/>
        </w:rPr>
        <w:t>’</w:t>
      </w:r>
      <w:r>
        <w:rPr>
          <w:rFonts w:ascii="Arial" w:hAnsi="Arial"/>
          <w:sz w:val="24"/>
          <w:szCs w:val="24"/>
          <w:u w:color="000000"/>
          <w:rtl w:val="0"/>
          <w:lang w:val="en-US"/>
        </w:rPr>
        <w:t>r dosbarth yn briodol i adlewyrchu</w:t>
      </w:r>
      <w:r>
        <w:rPr>
          <w:rFonts w:ascii="Arial Unicode MS" w:hAnsi="Arial Unicode MS" w:hint="default"/>
          <w:sz w:val="24"/>
          <w:szCs w:val="24"/>
          <w:u w:color="000000"/>
          <w:rtl w:val="0"/>
          <w:lang w:val="en-US"/>
        </w:rPr>
        <w:t>’</w:t>
      </w:r>
      <w:r>
        <w:rPr>
          <w:rFonts w:ascii="Arial" w:hAnsi="Arial"/>
          <w:sz w:val="24"/>
          <w:szCs w:val="24"/>
          <w:u w:color="000000"/>
          <w:rtl w:val="0"/>
          <w:lang w:val="de-DE"/>
        </w:rPr>
        <w:t>r disgyblion ar ddechrau</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flwyddyn (Fox, 2003). Mae Burgstahler (2008) yn dadlau y dylai disgyblion allu symud eu hamgylchedd yn hawdd a chael mynediad at yr holl ddeunyddiau sydd eu hangen arnynt. Os na all disgyblion wneud hyn mae gan yr ysgolion gyfrifoldeb i wneud addasiadau priodol (Fox, 2003). Ym mhennod 11 Glazzard, Netherwood, Hughes, Neve a Stokoe (2019) maent yn rhestru sawl strategaeth effeithiol yn ymwneud </w:t>
      </w:r>
      <w:r>
        <w:rPr>
          <w:rFonts w:ascii="Arial" w:hAnsi="Arial" w:hint="default"/>
          <w:sz w:val="24"/>
          <w:szCs w:val="24"/>
          <w:u w:color="000000"/>
          <w:rtl w:val="0"/>
          <w:lang w:val="en-US"/>
        </w:rPr>
        <w:t xml:space="preserve">â </w:t>
      </w:r>
      <w:r>
        <w:rPr>
          <w:rFonts w:ascii="Arial" w:hAnsi="Arial"/>
          <w:sz w:val="24"/>
          <w:szCs w:val="24"/>
          <w:u w:color="000000"/>
          <w:rtl w:val="0"/>
          <w:lang w:val="en-US"/>
        </w:rPr>
        <w:t xml:space="preserve">llawer o ADY gwahanol megis: arddangosfeydd gyda ffontiau clir a'r defnydd o liwiau cefndir priodol ar gyfer disgyblion </w:t>
      </w:r>
      <w:r>
        <w:rPr>
          <w:rFonts w:ascii="Arial" w:hAnsi="Arial" w:hint="default"/>
          <w:sz w:val="24"/>
          <w:szCs w:val="24"/>
          <w:u w:color="000000"/>
          <w:rtl w:val="0"/>
          <w:lang w:val="en-US"/>
        </w:rPr>
        <w:t xml:space="preserve">â </w:t>
      </w:r>
      <w:r>
        <w:rPr>
          <w:rFonts w:ascii="Arial" w:hAnsi="Arial"/>
          <w:sz w:val="24"/>
          <w:szCs w:val="24"/>
          <w:u w:color="000000"/>
          <w:rtl w:val="0"/>
          <w:lang w:val="en-US"/>
        </w:rPr>
        <w:t xml:space="preserve">Dyslecsia, </w:t>
      </w:r>
      <w:r>
        <w:rPr>
          <w:rFonts w:ascii="Arial" w:hAnsi="Arial"/>
          <w:sz w:val="24"/>
          <w:szCs w:val="24"/>
          <w:u w:color="000000"/>
          <w:rtl w:val="0"/>
          <w:lang w:val="nl-NL"/>
        </w:rPr>
        <w:t xml:space="preserve">amserlenni gweledol ac arddangosiad cynnwrf isel mewn ystafelloedd dosbarth gyda disgyblion ag </w:t>
      </w:r>
      <w:r>
        <w:rPr>
          <w:rFonts w:ascii="Arial" w:hAnsi="Arial" w:hint="default"/>
          <w:sz w:val="24"/>
          <w:szCs w:val="24"/>
          <w:u w:color="000000"/>
          <w:rtl w:val="0"/>
          <w:lang w:val="en-US"/>
        </w:rPr>
        <w:t xml:space="preserve">‘ </w:t>
      </w:r>
      <w:r>
        <w:rPr>
          <w:rFonts w:ascii="Arial" w:hAnsi="Arial"/>
          <w:sz w:val="24"/>
          <w:szCs w:val="24"/>
          <w:u w:color="000000"/>
          <w:rtl w:val="0"/>
          <w:lang w:val="en-US"/>
        </w:rPr>
        <w:t>Autistic Spectrum Disorder</w:t>
      </w:r>
      <w:r>
        <w:rPr>
          <w:rFonts w:ascii="Arial" w:hAnsi="Arial" w:hint="default"/>
          <w:sz w:val="24"/>
          <w:szCs w:val="24"/>
          <w:u w:color="000000"/>
          <w:rtl w:val="0"/>
          <w:lang w:val="en-US"/>
        </w:rPr>
        <w:t xml:space="preserve">’ </w:t>
      </w:r>
      <w:r>
        <w:rPr>
          <w:rFonts w:ascii="Arial" w:hAnsi="Arial"/>
          <w:sz w:val="24"/>
          <w:szCs w:val="24"/>
          <w:u w:color="000000"/>
          <w:rtl w:val="0"/>
          <w:lang w:val="en-US"/>
        </w:rPr>
        <w:t>(ASD) , rheolau dosbarth gweledol yn cael eu harddangos ar gyfer y rhai ag ASD ac anghenion cymdeithasol, emosiynol ac iechyd meddwl.</w:t>
      </w:r>
    </w:p>
    <w:p>
      <w:pPr>
        <w:pStyle w:val="Body A"/>
        <w:spacing w:after="281" w:line="360" w:lineRule="auto"/>
        <w:ind w:left="715" w:hanging="10"/>
        <w:rPr>
          <w:rFonts w:ascii="Arial" w:cs="Arial" w:hAnsi="Arial" w:eastAsia="Arial"/>
          <w:b w:val="1"/>
          <w:bCs w:val="1"/>
          <w:sz w:val="24"/>
          <w:szCs w:val="24"/>
          <w:u w:val="single" w:color="000000"/>
        </w:rPr>
      </w:pPr>
      <w:r>
        <w:rPr>
          <w:rFonts w:ascii="Arial" w:hAnsi="Arial"/>
          <w:b w:val="1"/>
          <w:bCs w:val="1"/>
          <w:sz w:val="24"/>
          <w:szCs w:val="24"/>
          <w:u w:val="single" w:color="000000"/>
          <w:rtl w:val="0"/>
          <w:lang w:val="en-US"/>
        </w:rPr>
        <w:t>5.2 Iechyd a Lles</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Mae Iechyd a Lles yn ochr arall byddwn yn ystyried mae Iechyd a Lles (IaLL) wedi cael effaith enfawr ar y disgyblion yn fawr iawn, ac yn rhywbeth sydd yn rhywbeth statudol erbyn hyn yn ysgolion gyda Chwricwlwm i Gymru gan Lywodraeth Cymru (2020) sydd yn nawr yn un o</w:t>
      </w:r>
      <w:r>
        <w:rPr>
          <w:rFonts w:ascii="Arial Unicode MS" w:hAnsi="Arial Unicode MS" w:hint="default"/>
          <w:sz w:val="24"/>
          <w:szCs w:val="24"/>
          <w:u w:color="000000"/>
          <w:rtl w:val="0"/>
          <w:lang w:val="en-US"/>
        </w:rPr>
        <w:t>’</w:t>
      </w:r>
      <w:r>
        <w:rPr>
          <w:rFonts w:ascii="Arial" w:hAnsi="Arial"/>
          <w:sz w:val="24"/>
          <w:szCs w:val="24"/>
          <w:u w:color="000000"/>
          <w:rtl w:val="0"/>
          <w:lang w:val="de-DE"/>
        </w:rPr>
        <w:t xml:space="preserve">r chwe Maes Dysgu a Phrofiad (MDPh).  Mae Llywodraeth Cymru wedi cymryd yr hyn sydd angen wneud yn eu polisi Cenhadaeth ein Cenedl, dwedir Kirsty William (2017) </w:t>
      </w:r>
      <w:r>
        <w:rPr>
          <w:rFonts w:ascii="Arial Unicode MS" w:hAnsi="Arial Unicode MS" w:hint="default"/>
          <w:sz w:val="24"/>
          <w:szCs w:val="24"/>
          <w:u w:color="000000"/>
          <w:rtl w:val="1"/>
          <w:lang w:val="ar-SA" w:bidi="ar-SA"/>
        </w:rPr>
        <w:t>“</w:t>
      </w:r>
      <w:r>
        <w:rPr>
          <w:rFonts w:ascii="Arial" w:hAnsi="Arial"/>
          <w:sz w:val="24"/>
          <w:szCs w:val="24"/>
          <w:u w:color="000000"/>
          <w:rtl w:val="0"/>
          <w:lang w:val="en-US"/>
        </w:rPr>
        <w:t>Rydym yn ymrwymo i lwyddiant a lles pob dysgwr</w:t>
      </w:r>
      <w:r>
        <w:rPr>
          <w:rFonts w:ascii="Arial" w:hAnsi="Arial" w:hint="default"/>
          <w:sz w:val="24"/>
          <w:szCs w:val="24"/>
          <w:u w:color="000000"/>
          <w:rtl w:val="0"/>
          <w:lang w:val="en-US"/>
        </w:rPr>
        <w:t>”</w:t>
      </w:r>
      <w:r>
        <w:rPr>
          <w:rFonts w:ascii="Arial" w:hAnsi="Arial"/>
          <w:sz w:val="24"/>
          <w:szCs w:val="24"/>
          <w:u w:color="000000"/>
          <w:rtl w:val="0"/>
          <w:lang w:val="en-US"/>
        </w:rPr>
        <w:t>.  Wrth ystyried polis</w:t>
      </w:r>
      <w:r>
        <w:rPr>
          <w:rFonts w:ascii="Arial" w:hAnsi="Arial" w:hint="default"/>
          <w:sz w:val="24"/>
          <w:szCs w:val="24"/>
          <w:u w:color="000000"/>
          <w:rtl w:val="0"/>
          <w:lang w:val="nl-NL"/>
        </w:rPr>
        <w:t>ï</w:t>
      </w:r>
      <w:r>
        <w:rPr>
          <w:rFonts w:ascii="Arial" w:hAnsi="Arial"/>
          <w:sz w:val="24"/>
          <w:szCs w:val="24"/>
          <w:u w:color="000000"/>
          <w:rtl w:val="0"/>
          <w:lang w:val="en-US"/>
        </w:rPr>
        <w:t>au Llywodraeth Cymru unwaith yn rhagor ,mae</w:t>
      </w:r>
      <w:r>
        <w:rPr>
          <w:rFonts w:ascii="Arial Unicode MS" w:hAnsi="Arial Unicode MS" w:hint="default"/>
          <w:sz w:val="24"/>
          <w:szCs w:val="24"/>
          <w:u w:color="000000"/>
          <w:rtl w:val="0"/>
          <w:lang w:val="en-US"/>
        </w:rPr>
        <w:t>’</w:t>
      </w:r>
      <w:r>
        <w:rPr>
          <w:rFonts w:ascii="Arial" w:hAnsi="Arial"/>
          <w:sz w:val="24"/>
          <w:szCs w:val="24"/>
          <w:u w:color="000000"/>
          <w:rtl w:val="0"/>
          <w:lang w:val="en-US"/>
        </w:rPr>
        <w:t>r polisi Cadernid Meddwl Llywodraeth Cymru (2018, 2020) sydd yn edrych ar bwysigrwydd o dderbyn cymorth ar iechyd emosiynol.  Maent yn dangos elfennau a ffactorau sydd yn statudol erbyn hyn fydd angen i bob ysgol wneud. Wrth amlinellu</w:t>
      </w:r>
      <w:r>
        <w:rPr>
          <w:rFonts w:ascii="Arial Unicode MS" w:hAnsi="Arial Unicode MS" w:hint="default"/>
          <w:sz w:val="24"/>
          <w:szCs w:val="24"/>
          <w:u w:color="000000"/>
          <w:rtl w:val="0"/>
          <w:lang w:val="en-US"/>
        </w:rPr>
        <w:t>’</w:t>
      </w:r>
      <w:r>
        <w:rPr>
          <w:rFonts w:ascii="Arial" w:hAnsi="Arial"/>
          <w:sz w:val="24"/>
          <w:szCs w:val="24"/>
          <w:u w:color="000000"/>
          <w:rtl w:val="0"/>
          <w:lang w:val="en-US"/>
        </w:rPr>
        <w:t>r ddogfen o hybu lles a gweithio gyda gwasanaethau tu allan i</w:t>
      </w:r>
      <w:r>
        <w:rPr>
          <w:rFonts w:ascii="Arial Unicode MS" w:hAnsi="Arial Unicode MS" w:hint="default"/>
          <w:sz w:val="24"/>
          <w:szCs w:val="24"/>
          <w:u w:color="000000"/>
          <w:rtl w:val="0"/>
          <w:lang w:val="en-US"/>
        </w:rPr>
        <w:t>’</w:t>
      </w:r>
      <w:r>
        <w:rPr>
          <w:rFonts w:ascii="Arial" w:hAnsi="Arial"/>
          <w:sz w:val="24"/>
          <w:szCs w:val="24"/>
          <w:u w:color="000000"/>
          <w:rtl w:val="0"/>
          <w:lang w:val="en-US"/>
        </w:rPr>
        <w:t>r ysgol i roi</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cymorth yna. </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Serch hynny mae yna elfen o wydnwch sydd yn cael ei ystyried yn hyn i gyd, mae Estyn (2020)  yn ystyried fod gwydnwch yn hanfodol o ran hyrwyddo iechyd meddwl a lles.  Yn n</w:t>
      </w:r>
      <w:r>
        <w:rPr>
          <w:rFonts w:ascii="Arial" w:hAnsi="Arial" w:hint="default"/>
          <w:sz w:val="24"/>
          <w:szCs w:val="24"/>
          <w:u w:color="000000"/>
          <w:rtl w:val="0"/>
          <w:lang w:val="en-US"/>
        </w:rPr>
        <w:t>ô</w:t>
      </w:r>
      <w:r>
        <w:rPr>
          <w:rFonts w:ascii="Arial" w:hAnsi="Arial"/>
          <w:sz w:val="24"/>
          <w:szCs w:val="24"/>
          <w:u w:color="000000"/>
          <w:rtl w:val="0"/>
          <w:lang w:val="en-US"/>
        </w:rPr>
        <w:t>l adroddiad Estyn (2020) mae yna ffigurau sydd yn dangos fod 63% o ddisgyblion yng Nghymru yn teimlo</w:t>
      </w:r>
      <w:r>
        <w:rPr>
          <w:rFonts w:ascii="Arial Unicode MS" w:hAnsi="Arial Unicode MS" w:hint="default"/>
          <w:sz w:val="24"/>
          <w:szCs w:val="24"/>
          <w:u w:color="000000"/>
          <w:rtl w:val="0"/>
          <w:lang w:val="en-US"/>
        </w:rPr>
        <w:t>’</w:t>
      </w:r>
      <w:r>
        <w:rPr>
          <w:rFonts w:ascii="Arial" w:hAnsi="Arial"/>
          <w:sz w:val="24"/>
          <w:szCs w:val="24"/>
          <w:u w:color="000000"/>
          <w:rtl w:val="0"/>
          <w:lang w:val="de-DE"/>
        </w:rPr>
        <w:t>n ofidus weithiau neu drwy</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amser. Dywed Cahill et al (2014, t.14) fod y term gwydnwch yn cael ei fabwysiadu yn ehangach ac mae yn cael ei ystyried fod yn gallu ymdopi, dysgu a ffynnu wyneb newid, her neu helbulon. Fodd bynnag </w:t>
      </w:r>
      <w:r>
        <w:rPr>
          <w:rFonts w:ascii="Arial" w:hAnsi="Arial" w:hint="default"/>
          <w:sz w:val="24"/>
          <w:szCs w:val="24"/>
          <w:u w:color="000000"/>
          <w:rtl w:val="0"/>
          <w:lang w:val="en-US"/>
        </w:rPr>
        <w:t>ô</w:t>
      </w:r>
      <w:r>
        <w:rPr>
          <w:rFonts w:ascii="Arial" w:hAnsi="Arial"/>
          <w:sz w:val="24"/>
          <w:szCs w:val="24"/>
          <w:u w:color="000000"/>
          <w:rtl w:val="0"/>
          <w:lang w:val="en-US"/>
        </w:rPr>
        <w:t>l Public Health England (2014) maent yn s</w:t>
      </w:r>
      <w:r>
        <w:rPr>
          <w:rFonts w:ascii="Arial" w:hAnsi="Arial" w:hint="default"/>
          <w:sz w:val="24"/>
          <w:szCs w:val="24"/>
          <w:u w:color="000000"/>
          <w:rtl w:val="0"/>
          <w:lang w:val="en-US"/>
        </w:rPr>
        <w:t>ô</w:t>
      </w:r>
      <w:r>
        <w:rPr>
          <w:rFonts w:ascii="Arial" w:hAnsi="Arial"/>
          <w:sz w:val="24"/>
          <w:szCs w:val="24"/>
          <w:u w:color="000000"/>
          <w:rtl w:val="0"/>
          <w:lang w:val="en-US"/>
        </w:rPr>
        <w:t>n bod mesur gwydnwch yn gymhleth, ond maent wedi datgan fod yr adolygiad methodoleg yn cael ei mesur o 15 raddfa er mwyn wneud yn rhwyddach i ysgolion ei fesur. Mae graddfeydd yn cael defnydd enfawr o du fewn i ysgolion, esiampl arall o hyn yw raddfa Leuven o les ac ymglymiad sydd wedi cael ei ddefnyddio yn fwyaf a'i ategu gan Mathers, Linskey, Seddon, Sylva (2007) a Woods (2016). Mae</w:t>
      </w:r>
      <w:r>
        <w:rPr>
          <w:rFonts w:ascii="Arial Unicode MS" w:hAnsi="Arial Unicode MS" w:hint="default"/>
          <w:sz w:val="24"/>
          <w:szCs w:val="24"/>
          <w:u w:color="000000"/>
          <w:rtl w:val="0"/>
          <w:lang w:val="en-US"/>
        </w:rPr>
        <w:t>’</w:t>
      </w:r>
      <w:r>
        <w:rPr>
          <w:rFonts w:ascii="Arial" w:hAnsi="Arial"/>
          <w:sz w:val="24"/>
          <w:szCs w:val="24"/>
          <w:u w:color="000000"/>
          <w:rtl w:val="0"/>
          <w:lang w:val="en-US"/>
        </w:rPr>
        <w:t>r graddfeydd yn rhoi strategaeth i</w:t>
      </w:r>
      <w:r>
        <w:rPr>
          <w:rFonts w:ascii="Arial Unicode MS" w:hAnsi="Arial Unicode MS" w:hint="default"/>
          <w:sz w:val="24"/>
          <w:szCs w:val="24"/>
          <w:u w:color="000000"/>
          <w:rtl w:val="0"/>
          <w:lang w:val="en-US"/>
        </w:rPr>
        <w:t>’</w:t>
      </w:r>
      <w:r>
        <w:rPr>
          <w:rFonts w:ascii="Arial" w:hAnsi="Arial"/>
          <w:sz w:val="24"/>
          <w:szCs w:val="24"/>
          <w:u w:color="000000"/>
          <w:rtl w:val="0"/>
          <w:lang w:val="en-US"/>
        </w:rPr>
        <w:t>r ysgolion i ategu at bolis</w:t>
      </w:r>
      <w:r>
        <w:rPr>
          <w:rFonts w:ascii="Arial" w:hAnsi="Arial" w:hint="default"/>
          <w:sz w:val="24"/>
          <w:szCs w:val="24"/>
          <w:u w:color="000000"/>
          <w:rtl w:val="0"/>
          <w:lang w:val="nl-NL"/>
        </w:rPr>
        <w:t>ï</w:t>
      </w:r>
      <w:r>
        <w:rPr>
          <w:rFonts w:ascii="Arial" w:hAnsi="Arial"/>
          <w:sz w:val="24"/>
          <w:szCs w:val="24"/>
          <w:u w:color="000000"/>
          <w:rtl w:val="0"/>
          <w:lang w:val="en-US"/>
        </w:rPr>
        <w:t>au Llywodraeth Cymru am hybu Iechyd a Lles tu fewn i</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ysgolion. </w:t>
      </w:r>
    </w:p>
    <w:p>
      <w:pPr>
        <w:pStyle w:val="Body A"/>
        <w:spacing w:after="281" w:line="360" w:lineRule="auto"/>
        <w:ind w:left="715" w:hanging="10"/>
        <w:rPr>
          <w:rFonts w:ascii="Arial" w:cs="Arial" w:hAnsi="Arial" w:eastAsia="Arial"/>
          <w:sz w:val="24"/>
          <w:szCs w:val="24"/>
          <w:u w:color="000000"/>
        </w:rPr>
      </w:pPr>
    </w:p>
    <w:p>
      <w:pPr>
        <w:pStyle w:val="Body A"/>
        <w:spacing w:after="281" w:line="360" w:lineRule="auto"/>
        <w:ind w:left="715" w:hanging="10"/>
        <w:rPr>
          <w:rFonts w:ascii="Arial" w:cs="Arial" w:hAnsi="Arial" w:eastAsia="Arial"/>
          <w:sz w:val="24"/>
          <w:szCs w:val="24"/>
          <w:u w:color="000000"/>
        </w:rPr>
      </w:pP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Er mwyn ychwanegu at hyn i gyd mae COFID-19 wedi cael effaith aruthrol ar ein hiechyd lle ond yn bennaf oll y disgyblion tu fewn i</w:t>
      </w:r>
      <w:r>
        <w:rPr>
          <w:rFonts w:ascii="Arial Unicode MS" w:hAnsi="Arial Unicode MS" w:hint="default"/>
          <w:sz w:val="24"/>
          <w:szCs w:val="24"/>
          <w:u w:color="000000"/>
          <w:rtl w:val="0"/>
          <w:lang w:val="en-US"/>
        </w:rPr>
        <w:t>’</w:t>
      </w:r>
      <w:r>
        <w:rPr>
          <w:rFonts w:ascii="Arial" w:hAnsi="Arial"/>
          <w:sz w:val="24"/>
          <w:szCs w:val="24"/>
          <w:u w:color="000000"/>
          <w:rtl w:val="0"/>
          <w:lang w:val="nl-NL"/>
        </w:rPr>
        <w:t xml:space="preserve">n hystafelloedd dosbarth. Yn </w:t>
      </w:r>
      <w:r>
        <w:rPr>
          <w:rFonts w:ascii="Arial" w:hAnsi="Arial" w:hint="default"/>
          <w:sz w:val="24"/>
          <w:szCs w:val="24"/>
          <w:u w:color="000000"/>
          <w:rtl w:val="0"/>
          <w:lang w:val="en-US"/>
        </w:rPr>
        <w:t>ô</w:t>
      </w:r>
      <w:r>
        <w:rPr>
          <w:rFonts w:ascii="Arial" w:hAnsi="Arial"/>
          <w:sz w:val="24"/>
          <w:szCs w:val="24"/>
          <w:u w:color="000000"/>
          <w:rtl w:val="0"/>
          <w:lang w:val="en-US"/>
        </w:rPr>
        <w:t xml:space="preserve">l y Llywodraeth (2022) mae iechyd mewn plant wedi codi yn sylweddol, gyda ffigurau sydd yn dangos cyn COFID-19 ac yna </w:t>
      </w:r>
      <w:r>
        <w:rPr>
          <w:rFonts w:ascii="Arial" w:hAnsi="Arial" w:hint="default"/>
          <w:sz w:val="24"/>
          <w:szCs w:val="24"/>
          <w:u w:color="000000"/>
          <w:rtl w:val="0"/>
          <w:lang w:val="en-US"/>
        </w:rPr>
        <w:t>ô</w:t>
      </w:r>
      <w:r>
        <w:rPr>
          <w:rFonts w:ascii="Arial" w:hAnsi="Arial"/>
          <w:sz w:val="24"/>
          <w:szCs w:val="24"/>
          <w:u w:color="000000"/>
          <w:rtl w:val="0"/>
          <w:lang w:val="en-US"/>
        </w:rPr>
        <w:t>l. Mae plant rhwng yr oedran o 6 I 16 mae</w:t>
      </w:r>
      <w:r>
        <w:rPr>
          <w:rFonts w:ascii="Arial Unicode MS" w:hAnsi="Arial Unicode MS" w:hint="default"/>
          <w:sz w:val="24"/>
          <w:szCs w:val="24"/>
          <w:u w:color="000000"/>
          <w:rtl w:val="0"/>
          <w:lang w:val="en-US"/>
        </w:rPr>
        <w:t>’</w:t>
      </w:r>
      <w:r>
        <w:rPr>
          <w:rFonts w:ascii="Arial" w:hAnsi="Arial"/>
          <w:sz w:val="24"/>
          <w:szCs w:val="24"/>
          <w:u w:color="000000"/>
          <w:rtl w:val="0"/>
          <w:lang w:val="en-US"/>
        </w:rPr>
        <w:t>r canran wedi codi o 11.6% i 17.4%, gyda ffigurau tebyg gyda phobl o</w:t>
      </w:r>
      <w:r>
        <w:rPr>
          <w:rFonts w:ascii="Arial Unicode MS" w:hAnsi="Arial Unicode MS" w:hint="default"/>
          <w:sz w:val="24"/>
          <w:szCs w:val="24"/>
          <w:u w:color="000000"/>
          <w:rtl w:val="0"/>
          <w:lang w:val="en-US"/>
        </w:rPr>
        <w:t>’</w:t>
      </w:r>
      <w:r>
        <w:rPr>
          <w:rFonts w:ascii="Arial" w:hAnsi="Arial"/>
          <w:sz w:val="24"/>
          <w:szCs w:val="24"/>
          <w:u w:color="000000"/>
          <w:rtl w:val="0"/>
          <w:lang w:val="it-IT"/>
        </w:rPr>
        <w:t xml:space="preserve">r oedran 17 i 19 wedi cynyddu o 10.1% i 17.4%. </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s-ES_tradnl"/>
        </w:rPr>
        <w:t>Serch hyn mae gwefan y Llywodraeth (2022) hefyd yn s</w:t>
      </w:r>
      <w:r>
        <w:rPr>
          <w:rFonts w:ascii="Arial" w:hAnsi="Arial" w:hint="default"/>
          <w:sz w:val="24"/>
          <w:szCs w:val="24"/>
          <w:u w:color="000000"/>
          <w:rtl w:val="0"/>
          <w:lang w:val="en-US"/>
        </w:rPr>
        <w:t>ô</w:t>
      </w:r>
      <w:r>
        <w:rPr>
          <w:rFonts w:ascii="Arial" w:hAnsi="Arial"/>
          <w:sz w:val="24"/>
          <w:szCs w:val="24"/>
          <w:u w:color="000000"/>
          <w:rtl w:val="0"/>
          <w:lang w:val="sv-SE"/>
        </w:rPr>
        <w:t>n am yr ochr wahanol, fod tystiolaeth o bob rhan o</w:t>
      </w:r>
      <w:r>
        <w:rPr>
          <w:rFonts w:ascii="Arial Unicode MS" w:hAnsi="Arial Unicode MS" w:hint="default"/>
          <w:sz w:val="24"/>
          <w:szCs w:val="24"/>
          <w:u w:color="000000"/>
          <w:rtl w:val="0"/>
          <w:lang w:val="en-US"/>
        </w:rPr>
        <w:t>’</w:t>
      </w:r>
      <w:r>
        <w:rPr>
          <w:rFonts w:ascii="Arial" w:hAnsi="Arial"/>
          <w:sz w:val="24"/>
          <w:szCs w:val="24"/>
          <w:u w:color="000000"/>
          <w:rtl w:val="0"/>
          <w:lang w:val="en-US"/>
        </w:rPr>
        <w:t>r pandemig yn awgrymu bod y rhan fwyaf o blant yn gyffredinol wedi ymdopi</w:t>
      </w:r>
      <w:r>
        <w:rPr>
          <w:rFonts w:ascii="Arial Unicode MS" w:hAnsi="Arial Unicode MS" w:hint="default"/>
          <w:sz w:val="24"/>
          <w:szCs w:val="24"/>
          <w:u w:color="000000"/>
          <w:rtl w:val="0"/>
          <w:lang w:val="en-US"/>
        </w:rPr>
        <w:t>’</w:t>
      </w:r>
      <w:r>
        <w:rPr>
          <w:rFonts w:ascii="Arial" w:hAnsi="Arial"/>
          <w:sz w:val="24"/>
          <w:szCs w:val="24"/>
          <w:u w:color="000000"/>
          <w:rtl w:val="0"/>
          <w:lang w:val="sv-SE"/>
        </w:rPr>
        <w:t xml:space="preserve">n dda </w:t>
      </w:r>
      <w:r>
        <w:rPr>
          <w:rFonts w:ascii="Arial" w:hAnsi="Arial" w:hint="default"/>
          <w:sz w:val="24"/>
          <w:szCs w:val="24"/>
          <w:u w:color="000000"/>
          <w:rtl w:val="0"/>
          <w:lang w:val="fr-FR"/>
        </w:rPr>
        <w:t>â’</w:t>
      </w:r>
      <w:r>
        <w:rPr>
          <w:rFonts w:ascii="Arial" w:hAnsi="Arial"/>
          <w:sz w:val="24"/>
          <w:szCs w:val="24"/>
          <w:u w:color="000000"/>
          <w:rtl w:val="0"/>
          <w:lang w:val="en-US"/>
        </w:rPr>
        <w:t>r pandemig. Yn eu harolwg Big Ask yn Ebrill a Mai 2021 - arolwg o dros hanner miliwn o blant a phobl ifanc rhwng 6 a 17 oed -  darganfod Comisiynydd Plant fod 80% o blant a phobl ifanc yn hapus neu</w:t>
      </w:r>
      <w:r>
        <w:rPr>
          <w:rFonts w:ascii="Arial Unicode MS" w:hAnsi="Arial Unicode MS" w:hint="default"/>
          <w:sz w:val="24"/>
          <w:szCs w:val="24"/>
          <w:u w:color="000000"/>
          <w:rtl w:val="0"/>
          <w:lang w:val="en-US"/>
        </w:rPr>
        <w:t>’</w:t>
      </w:r>
      <w:r>
        <w:rPr>
          <w:rFonts w:ascii="Arial" w:hAnsi="Arial"/>
          <w:sz w:val="24"/>
          <w:szCs w:val="24"/>
          <w:u w:color="000000"/>
          <w:rtl w:val="0"/>
          <w:lang w:val="en-US"/>
        </w:rPr>
        <w:t>n iawn gyda</w:t>
      </w:r>
      <w:r>
        <w:rPr>
          <w:rFonts w:ascii="Arial Unicode MS" w:hAnsi="Arial Unicode MS" w:hint="default"/>
          <w:sz w:val="24"/>
          <w:szCs w:val="24"/>
          <w:u w:color="000000"/>
          <w:rtl w:val="0"/>
          <w:lang w:val="en-US"/>
        </w:rPr>
        <w:t>’</w:t>
      </w:r>
      <w:r>
        <w:rPr>
          <w:rFonts w:ascii="Arial" w:hAnsi="Arial"/>
          <w:sz w:val="24"/>
          <w:szCs w:val="24"/>
          <w:u w:color="000000"/>
          <w:rtl w:val="0"/>
          <w:lang w:val="es-ES_tradnl"/>
        </w:rPr>
        <w:t>u lles meddyliol . Fodd bynnag, dros y pandemig, roedd merched a menywod ifanc, pobl ifanc h</w:t>
      </w:r>
      <w:r>
        <w:rPr>
          <w:rFonts w:ascii="Arial" w:hAnsi="Arial" w:hint="default"/>
          <w:sz w:val="24"/>
          <w:szCs w:val="24"/>
          <w:u w:color="000000"/>
          <w:rtl w:val="0"/>
          <w:lang w:val="en-US"/>
        </w:rPr>
        <w:t>ŷ</w:t>
      </w:r>
      <w:r>
        <w:rPr>
          <w:rFonts w:ascii="Arial" w:hAnsi="Arial"/>
          <w:sz w:val="24"/>
          <w:szCs w:val="24"/>
          <w:u w:color="000000"/>
          <w:rtl w:val="0"/>
          <w:lang w:val="fr-FR"/>
        </w:rPr>
        <w:t>n (16 i 24 oed), plant a phobl ifanc dan anfantais, a</w:t>
      </w:r>
      <w:r>
        <w:rPr>
          <w:rFonts w:ascii="Arial Unicode MS" w:hAnsi="Arial Unicode MS" w:hint="default"/>
          <w:sz w:val="24"/>
          <w:szCs w:val="24"/>
          <w:u w:color="000000"/>
          <w:rtl w:val="0"/>
          <w:lang w:val="en-US"/>
        </w:rPr>
        <w:t>’</w:t>
      </w:r>
      <w:r>
        <w:rPr>
          <w:rFonts w:ascii="Arial" w:hAnsi="Arial"/>
          <w:sz w:val="24"/>
          <w:szCs w:val="24"/>
          <w:u w:color="000000"/>
          <w:rtl w:val="0"/>
          <w:lang w:val="en-US"/>
        </w:rPr>
        <w:t>r rhai ag  Anghenion addysgol arbennig yn fwy tebygol o adrodd am anawsterau gydag iechyd meddwl a lles.</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Wrth i ni ystyried yr hyn mae IaLl yn dod o fewn yr ysgolion, maent yn holl bwysig edrych ar ffactorau tu allan i</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ysgol. Mae polisi Llywodraeth Cymru </w:t>
      </w:r>
      <w:r>
        <w:rPr>
          <w:rFonts w:ascii="Arial Unicode MS" w:hAnsi="Arial Unicode MS" w:hint="default"/>
          <w:sz w:val="24"/>
          <w:szCs w:val="24"/>
          <w:u w:color="000000"/>
          <w:rtl w:val="0"/>
          <w:lang w:val="en-US"/>
        </w:rPr>
        <w:t>‘</w:t>
      </w:r>
      <w:r>
        <w:rPr>
          <w:rFonts w:ascii="Arial" w:hAnsi="Arial"/>
          <w:sz w:val="24"/>
          <w:szCs w:val="24"/>
          <w:u w:color="000000"/>
          <w:rtl w:val="0"/>
          <w:lang w:val="en-US"/>
        </w:rPr>
        <w:t>Meddwl yn gadarnhaol</w:t>
      </w:r>
      <w:r>
        <w:rPr>
          <w:rFonts w:ascii="Arial Unicode MS" w:hAnsi="Arial Unicode MS" w:hint="default"/>
          <w:sz w:val="24"/>
          <w:szCs w:val="24"/>
          <w:u w:color="000000"/>
          <w:rtl w:val="0"/>
          <w:lang w:val="en-US"/>
        </w:rPr>
        <w:t xml:space="preserve">’ </w:t>
      </w:r>
      <w:r>
        <w:rPr>
          <w:rFonts w:ascii="Arial" w:hAnsi="Arial"/>
          <w:sz w:val="24"/>
          <w:szCs w:val="24"/>
          <w:u w:color="000000"/>
          <w:rtl w:val="0"/>
          <w:lang w:val="en-US"/>
        </w:rPr>
        <w:t>(2010) yn dangos y pwysigrwydd o sicrhau bod pob gwasanaeth sector statudol yn gweithio mewn partneriaeth, rhieni a theuluoedd yn cymryd ei rhan hefyd. Mae</w:t>
      </w:r>
      <w:r>
        <w:rPr>
          <w:rFonts w:ascii="Arial Unicode MS" w:hAnsi="Arial Unicode MS" w:hint="default"/>
          <w:sz w:val="24"/>
          <w:szCs w:val="24"/>
          <w:u w:color="000000"/>
          <w:rtl w:val="0"/>
          <w:lang w:val="en-US"/>
        </w:rPr>
        <w:t>’</w:t>
      </w:r>
      <w:r>
        <w:rPr>
          <w:rFonts w:ascii="Arial" w:hAnsi="Arial"/>
          <w:sz w:val="24"/>
          <w:szCs w:val="24"/>
          <w:u w:color="000000"/>
          <w:rtl w:val="0"/>
          <w:lang w:val="en-US"/>
        </w:rPr>
        <w:t>r ddogfen yma gan Lywodraeth Cymru (2020) yn s</w:t>
      </w:r>
      <w:r>
        <w:rPr>
          <w:rFonts w:ascii="Arial" w:hAnsi="Arial" w:hint="default"/>
          <w:sz w:val="24"/>
          <w:szCs w:val="24"/>
          <w:u w:color="000000"/>
          <w:rtl w:val="0"/>
          <w:lang w:val="en-US"/>
        </w:rPr>
        <w:t>ô</w:t>
      </w:r>
      <w:r>
        <w:rPr>
          <w:rFonts w:ascii="Arial" w:hAnsi="Arial"/>
          <w:sz w:val="24"/>
          <w:szCs w:val="24"/>
          <w:u w:color="000000"/>
          <w:rtl w:val="0"/>
          <w:lang w:val="en-US"/>
        </w:rPr>
        <w:t>n am Gonwy sydd wedi sefydlu gr</w:t>
      </w:r>
      <w:r>
        <w:rPr>
          <w:rFonts w:ascii="Arial" w:hAnsi="Arial" w:hint="default"/>
          <w:sz w:val="24"/>
          <w:szCs w:val="24"/>
          <w:u w:color="000000"/>
          <w:rtl w:val="0"/>
          <w:lang w:val="en-US"/>
        </w:rPr>
        <w:t>ŵ</w:t>
      </w:r>
      <w:r>
        <w:rPr>
          <w:rFonts w:ascii="Arial" w:hAnsi="Arial"/>
          <w:sz w:val="24"/>
          <w:szCs w:val="24"/>
          <w:u w:color="000000"/>
          <w:rtl w:val="0"/>
          <w:lang w:val="en-US"/>
        </w:rPr>
        <w:t>p Llywio Iechyd Emosiynol fel fforwm er mwyn hybu lle cymdeithasol ac emosiynol. Mae hyn yn ategu at y pwysigrwydd o IaLl ond hefyd yr hyn mae Si</w:t>
      </w:r>
      <w:r>
        <w:rPr>
          <w:rFonts w:ascii="Arial" w:hAnsi="Arial" w:hint="default"/>
          <w:sz w:val="24"/>
          <w:szCs w:val="24"/>
          <w:u w:color="000000"/>
          <w:rtl w:val="0"/>
          <w:lang w:val="en-US"/>
        </w:rPr>
        <w:t>â</w:t>
      </w:r>
      <w:r>
        <w:rPr>
          <w:rFonts w:ascii="Arial" w:hAnsi="Arial"/>
          <w:sz w:val="24"/>
          <w:szCs w:val="24"/>
          <w:u w:color="000000"/>
          <w:rtl w:val="0"/>
          <w:lang w:val="en-US"/>
        </w:rPr>
        <w:t xml:space="preserve">n Wyn Siencyn yn ystyried yn ei Lyfr Y Plentyn Bach (2008) </w:t>
      </w:r>
      <w:r>
        <w:rPr>
          <w:rFonts w:ascii="Arial Unicode MS" w:hAnsi="Arial Unicode MS" w:hint="default"/>
          <w:sz w:val="24"/>
          <w:szCs w:val="24"/>
          <w:u w:color="000000"/>
          <w:rtl w:val="1"/>
          <w:lang w:val="ar-SA" w:bidi="ar-SA"/>
        </w:rPr>
        <w:t>“</w:t>
      </w:r>
      <w:r>
        <w:rPr>
          <w:rFonts w:ascii="Arial" w:hAnsi="Arial"/>
          <w:sz w:val="24"/>
          <w:szCs w:val="24"/>
          <w:u w:color="000000"/>
          <w:rtl w:val="0"/>
          <w:lang w:val="en-US"/>
        </w:rPr>
        <w:t>bydd plant sydd yn fwy cadarn yn emosiynol yn fwy agored ac yn barod i ddysgu</w:t>
      </w:r>
      <w:r>
        <w:rPr>
          <w:rFonts w:ascii="Arial" w:hAnsi="Arial" w:hint="default"/>
          <w:sz w:val="24"/>
          <w:szCs w:val="24"/>
          <w:u w:color="000000"/>
          <w:rtl w:val="0"/>
          <w:lang w:val="en-US"/>
        </w:rPr>
        <w:t>”</w:t>
      </w:r>
      <w:r>
        <w:rPr>
          <w:rFonts w:ascii="Arial" w:hAnsi="Arial"/>
          <w:sz w:val="24"/>
          <w:szCs w:val="24"/>
          <w:u w:color="000000"/>
          <w:rtl w:val="0"/>
          <w:lang w:val="en-US"/>
        </w:rPr>
        <w:t>. Serch hynny gallwn edrych fod Llywodraeth Cymru wedi sicrhau fod hyn ar gael gan roi yn rhan o Gwricwlwm i Gymru (2020).</w:t>
      </w:r>
    </w:p>
    <w:p>
      <w:pPr>
        <w:pStyle w:val="Body A"/>
        <w:spacing w:after="281" w:line="360" w:lineRule="auto"/>
        <w:ind w:left="715" w:hanging="10"/>
        <w:rPr>
          <w:rFonts w:ascii="Arial" w:cs="Arial" w:hAnsi="Arial" w:eastAsia="Arial"/>
          <w:b w:val="1"/>
          <w:bCs w:val="1"/>
          <w:sz w:val="24"/>
          <w:szCs w:val="24"/>
          <w:u w:val="single" w:color="000000"/>
        </w:rPr>
      </w:pPr>
    </w:p>
    <w:p>
      <w:pPr>
        <w:pStyle w:val="Body A"/>
        <w:spacing w:after="281" w:line="360" w:lineRule="auto"/>
        <w:ind w:left="715" w:hanging="10"/>
        <w:rPr>
          <w:rFonts w:ascii="Arial" w:cs="Arial" w:hAnsi="Arial" w:eastAsia="Arial"/>
          <w:sz w:val="24"/>
          <w:szCs w:val="24"/>
          <w:u w:color="000000"/>
        </w:rPr>
      </w:pPr>
    </w:p>
    <w:p>
      <w:pPr>
        <w:pStyle w:val="Body A"/>
        <w:spacing w:after="281" w:line="360" w:lineRule="auto"/>
        <w:ind w:left="715" w:hanging="10"/>
        <w:rPr>
          <w:rFonts w:ascii="Arial" w:cs="Arial" w:hAnsi="Arial" w:eastAsia="Arial"/>
          <w:b w:val="1"/>
          <w:bCs w:val="1"/>
          <w:sz w:val="24"/>
          <w:szCs w:val="24"/>
          <w:u w:val="single" w:color="000000"/>
        </w:rPr>
      </w:pPr>
    </w:p>
    <w:p>
      <w:pPr>
        <w:pStyle w:val="Body A"/>
        <w:spacing w:after="281" w:line="360" w:lineRule="auto"/>
        <w:ind w:left="715" w:hanging="10"/>
        <w:rPr>
          <w:rFonts w:ascii="Arial" w:cs="Arial" w:hAnsi="Arial" w:eastAsia="Arial"/>
          <w:b w:val="1"/>
          <w:bCs w:val="1"/>
          <w:sz w:val="24"/>
          <w:szCs w:val="24"/>
          <w:u w:val="single" w:color="000000"/>
        </w:rPr>
      </w:pPr>
      <w:r>
        <w:rPr>
          <w:rFonts w:ascii="Arial" w:hAnsi="Arial"/>
          <w:b w:val="1"/>
          <w:bCs w:val="1"/>
          <w:sz w:val="24"/>
          <w:szCs w:val="24"/>
          <w:u w:val="single" w:color="000000"/>
          <w:rtl w:val="0"/>
          <w:lang w:val="en-US"/>
        </w:rPr>
        <w:t>6. Adfyfyrio/Gwerthuso a</w:t>
      </w:r>
      <w:r>
        <w:rPr>
          <w:rFonts w:ascii="Arial" w:hAnsi="Arial" w:hint="default"/>
          <w:b w:val="1"/>
          <w:bCs w:val="1"/>
          <w:sz w:val="24"/>
          <w:szCs w:val="24"/>
          <w:u w:val="single" w:color="000000"/>
          <w:rtl w:val="0"/>
          <w:lang w:val="en-US"/>
        </w:rPr>
        <w:t>’</w:t>
      </w:r>
      <w:r>
        <w:rPr>
          <w:rFonts w:ascii="Arial" w:hAnsi="Arial"/>
          <w:b w:val="1"/>
          <w:bCs w:val="1"/>
          <w:sz w:val="24"/>
          <w:szCs w:val="24"/>
          <w:u w:val="single" w:color="000000"/>
          <w:rtl w:val="0"/>
          <w:lang w:val="en-US"/>
        </w:rPr>
        <w:t>r camau nesaf.</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Mae adfyfyrio yn hanfodol wrth edrych n</w:t>
      </w:r>
      <w:r>
        <w:rPr>
          <w:rFonts w:ascii="Arial" w:hAnsi="Arial" w:hint="default"/>
          <w:sz w:val="24"/>
          <w:szCs w:val="24"/>
          <w:u w:color="000000"/>
          <w:rtl w:val="0"/>
          <w:lang w:val="en-US"/>
        </w:rPr>
        <w:t>ô</w:t>
      </w:r>
      <w:r>
        <w:rPr>
          <w:rFonts w:ascii="Arial" w:hAnsi="Arial"/>
          <w:sz w:val="24"/>
          <w:szCs w:val="24"/>
          <w:u w:color="000000"/>
          <w:rtl w:val="0"/>
          <w:lang w:val="es-ES_tradnl"/>
        </w:rPr>
        <w:t>l ar y digwyddiad critigol er mwyn ddarganfod strategaethau er mwyn rhoi</w:t>
      </w:r>
      <w:r>
        <w:rPr>
          <w:rFonts w:ascii="Arial Unicode MS" w:hAnsi="Arial Unicode MS" w:hint="default"/>
          <w:sz w:val="24"/>
          <w:szCs w:val="24"/>
          <w:u w:color="000000"/>
          <w:rtl w:val="0"/>
          <w:lang w:val="en-US"/>
        </w:rPr>
        <w:t>’</w:t>
      </w:r>
      <w:r>
        <w:rPr>
          <w:rFonts w:ascii="Arial" w:hAnsi="Arial"/>
          <w:sz w:val="24"/>
          <w:szCs w:val="24"/>
          <w:u w:color="000000"/>
          <w:rtl w:val="0"/>
          <w:lang w:val="en-US"/>
        </w:rPr>
        <w:t>r cymorth i</w:t>
      </w:r>
      <w:r>
        <w:rPr>
          <w:rFonts w:ascii="Arial Unicode MS" w:hAnsi="Arial Unicode MS" w:hint="default"/>
          <w:sz w:val="24"/>
          <w:szCs w:val="24"/>
          <w:u w:color="000000"/>
          <w:rtl w:val="0"/>
          <w:lang w:val="en-US"/>
        </w:rPr>
        <w:t>’</w:t>
      </w:r>
      <w:r>
        <w:rPr>
          <w:rFonts w:ascii="Arial" w:hAnsi="Arial"/>
          <w:sz w:val="24"/>
          <w:szCs w:val="24"/>
          <w:u w:color="000000"/>
          <w:rtl w:val="0"/>
          <w:lang w:val="en-US"/>
        </w:rPr>
        <w:t>r unigolyn, ac fel fy mod wedi trafod Anghenion Dysgu Ychwanegol maent yn ochr arall i ymchwilio a defnyddio</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strategaethau yma. Yn y bennod yma byddaf yn trafod gwerthuso drwy ddefnyddio strategaeth Kolb (1975/1984) sydd yn cael ei ddefnyddio mewn 4 cam sydd yn cael ei enwi fel y Cylch Dysgu. </w:t>
      </w:r>
    </w:p>
    <w:p>
      <w:pPr>
        <w:pStyle w:val="Body A"/>
        <w:spacing w:after="281" w:line="360" w:lineRule="auto"/>
        <w:ind w:left="715" w:hanging="10"/>
        <w:rPr>
          <w:rFonts w:ascii="Arial" w:cs="Arial" w:hAnsi="Arial" w:eastAsia="Arial"/>
          <w:sz w:val="24"/>
          <w:szCs w:val="24"/>
          <w:u w:val="single" w:color="000000"/>
        </w:rPr>
      </w:pPr>
      <w:r>
        <w:rPr>
          <w:rFonts w:ascii="Arial" w:hAnsi="Arial"/>
          <w:sz w:val="24"/>
          <w:szCs w:val="24"/>
          <w:u w:val="single" w:color="000000"/>
          <w:rtl w:val="0"/>
          <w:lang w:val="en-US"/>
        </w:rPr>
        <w:t>Cam 1 - Gwneud (</w:t>
      </w:r>
      <w:r>
        <w:rPr>
          <w:rFonts w:ascii="Arial" w:hAnsi="Arial" w:hint="default"/>
          <w:sz w:val="24"/>
          <w:szCs w:val="24"/>
          <w:u w:val="single" w:color="000000"/>
          <w:rtl w:val="0"/>
          <w:lang w:val="en-US"/>
        </w:rPr>
        <w:t>“</w:t>
      </w:r>
      <w:r>
        <w:rPr>
          <w:rFonts w:ascii="Arial" w:hAnsi="Arial"/>
          <w:sz w:val="24"/>
          <w:szCs w:val="24"/>
          <w:u w:val="single" w:color="000000"/>
          <w:rtl w:val="0"/>
          <w:lang w:val="en-US"/>
        </w:rPr>
        <w:t>experiencing something</w:t>
      </w:r>
      <w:r>
        <w:rPr>
          <w:rFonts w:ascii="Arial" w:hAnsi="Arial" w:hint="default"/>
          <w:sz w:val="24"/>
          <w:szCs w:val="24"/>
          <w:u w:val="single" w:color="000000"/>
          <w:rtl w:val="0"/>
          <w:lang w:val="en-US"/>
        </w:rPr>
        <w:t>”</w:t>
      </w:r>
      <w:r>
        <w:rPr>
          <w:rFonts w:ascii="Arial" w:hAnsi="Arial"/>
          <w:sz w:val="24"/>
          <w:szCs w:val="24"/>
          <w:u w:val="single" w:color="000000"/>
          <w:rtl w:val="0"/>
          <w:lang w:val="en-US"/>
        </w:rPr>
        <w:t xml:space="preserve">) </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Yn ystod y cam yma byddwn yn edrych ar yr hun roeddwn wedi arsylwi sef y digwyddiad critigol ond hefyd yr ymchwil a</w:t>
      </w:r>
      <w:r>
        <w:rPr>
          <w:rFonts w:ascii="Arial Unicode MS" w:hAnsi="Arial Unicode MS" w:hint="default"/>
          <w:sz w:val="24"/>
          <w:szCs w:val="24"/>
          <w:u w:color="000000"/>
          <w:rtl w:val="0"/>
          <w:lang w:val="en-US"/>
        </w:rPr>
        <w:t>’</w:t>
      </w:r>
      <w:r>
        <w:rPr>
          <w:rFonts w:ascii="Arial" w:hAnsi="Arial"/>
          <w:sz w:val="24"/>
          <w:szCs w:val="24"/>
          <w:u w:color="000000"/>
          <w:rtl w:val="0"/>
          <w:lang w:val="es-ES_tradnl"/>
        </w:rPr>
        <w:t>r hyn rwyf wedi gwneud yn ystod y broses. Y pwynt cyntaf y dylid ymdrin ag yw</w:t>
      </w:r>
      <w:r>
        <w:rPr>
          <w:rFonts w:ascii="Arial Unicode MS" w:hAnsi="Arial Unicode MS" w:hint="default"/>
          <w:sz w:val="24"/>
          <w:szCs w:val="24"/>
          <w:u w:color="000000"/>
          <w:rtl w:val="0"/>
          <w:lang w:val="en-US"/>
        </w:rPr>
        <w:t>’</w:t>
      </w:r>
      <w:r>
        <w:rPr>
          <w:rFonts w:ascii="Arial" w:hAnsi="Arial"/>
          <w:sz w:val="24"/>
          <w:szCs w:val="24"/>
          <w:u w:color="000000"/>
          <w:rtl w:val="0"/>
          <w:lang w:val="en-US"/>
        </w:rPr>
        <w:t>r digwyddiad critigol, mae yna fanylder ymhellach yn y ddogfen STEER. Ond roeddwn wedi arsylwi ar ddisgybl yn colli tymer wrth fethu siarad am yr hyn oedd yn teimlo ar y pryd a beth oedd yr unigolyn eisiau er mwyn datrys hyn, nid oedd iaith yn helpu dim ond synau a oedd hefyd wedi datblygu i gadeiriau yn cael ei thaflu a llawer o emosiwn yn datblygu. Roeddwn hefyd wedi bod yn dyst o</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hyn wnaeth digwydd ar </w:t>
      </w:r>
      <w:r>
        <w:rPr>
          <w:rFonts w:ascii="Arial" w:hAnsi="Arial" w:hint="default"/>
          <w:sz w:val="24"/>
          <w:szCs w:val="24"/>
          <w:u w:color="000000"/>
          <w:rtl w:val="0"/>
          <w:lang w:val="en-US"/>
        </w:rPr>
        <w:t>ô</w:t>
      </w:r>
      <w:r>
        <w:rPr>
          <w:rFonts w:ascii="Arial" w:hAnsi="Arial"/>
          <w:sz w:val="24"/>
          <w:szCs w:val="24"/>
          <w:u w:color="000000"/>
          <w:rtl w:val="0"/>
          <w:lang w:val="en-US"/>
        </w:rPr>
        <w:t>l i</w:t>
      </w:r>
      <w:r>
        <w:rPr>
          <w:rFonts w:ascii="Arial Unicode MS" w:hAnsi="Arial Unicode MS" w:hint="default"/>
          <w:sz w:val="24"/>
          <w:szCs w:val="24"/>
          <w:u w:color="000000"/>
          <w:rtl w:val="0"/>
          <w:lang w:val="en-US"/>
        </w:rPr>
        <w:t>’</w:t>
      </w:r>
      <w:r>
        <w:rPr>
          <w:rFonts w:ascii="Arial" w:hAnsi="Arial"/>
          <w:sz w:val="24"/>
          <w:szCs w:val="24"/>
          <w:u w:color="000000"/>
          <w:rtl w:val="0"/>
          <w:lang w:val="en-US"/>
        </w:rPr>
        <w:t>r holl beth adeiladu, a sut wnaeth y disgybl delio gyda hyn. Roedd yn glir roedd yna strategaeth gyda</w:t>
      </w:r>
      <w:r>
        <w:rPr>
          <w:rFonts w:ascii="Arial" w:hAnsi="Arial" w:hint="default"/>
          <w:sz w:val="24"/>
          <w:szCs w:val="24"/>
          <w:u w:color="000000"/>
          <w:rtl w:val="0"/>
          <w:lang w:val="en-US"/>
        </w:rPr>
        <w:t>’</w:t>
      </w:r>
      <w:r>
        <w:rPr>
          <w:rFonts w:ascii="Arial" w:hAnsi="Arial"/>
          <w:sz w:val="24"/>
          <w:szCs w:val="24"/>
          <w:u w:color="000000"/>
          <w:rtl w:val="0"/>
          <w:lang w:val="en-US"/>
        </w:rPr>
        <w:t xml:space="preserve">r unigolyn er mwyn wella ei iechyd lles, sef cymryd amser ei hun. </w:t>
      </w:r>
    </w:p>
    <w:p>
      <w:pPr>
        <w:pStyle w:val="Body A"/>
        <w:spacing w:after="281" w:line="360" w:lineRule="auto"/>
        <w:ind w:left="715" w:hanging="10"/>
        <w:rPr>
          <w:rFonts w:ascii="Arial" w:cs="Arial" w:hAnsi="Arial" w:eastAsia="Arial"/>
          <w:sz w:val="24"/>
          <w:szCs w:val="24"/>
          <w:u w:val="single" w:color="000000"/>
        </w:rPr>
      </w:pPr>
      <w:r>
        <w:rPr>
          <w:rFonts w:ascii="Arial" w:hAnsi="Arial"/>
          <w:sz w:val="24"/>
          <w:szCs w:val="24"/>
          <w:u w:val="single" w:color="000000"/>
          <w:rtl w:val="0"/>
          <w:lang w:val="en-US"/>
        </w:rPr>
        <w:t>Cam 2- Gwerthuso (</w:t>
      </w:r>
      <w:r>
        <w:rPr>
          <w:rFonts w:ascii="Arial" w:hAnsi="Arial" w:hint="default"/>
          <w:sz w:val="24"/>
          <w:szCs w:val="24"/>
          <w:u w:val="single" w:color="000000"/>
          <w:rtl w:val="0"/>
          <w:lang w:val="en-US"/>
        </w:rPr>
        <w:t>‘</w:t>
      </w:r>
      <w:r>
        <w:rPr>
          <w:rFonts w:ascii="Arial" w:hAnsi="Arial"/>
          <w:sz w:val="24"/>
          <w:szCs w:val="24"/>
          <w:u w:val="single" w:color="000000"/>
          <w:rtl w:val="0"/>
          <w:lang w:val="en-US"/>
        </w:rPr>
        <w:t>Reflective Experience</w:t>
      </w:r>
      <w:r>
        <w:rPr>
          <w:rFonts w:ascii="Arial" w:hAnsi="Arial" w:hint="default"/>
          <w:sz w:val="24"/>
          <w:szCs w:val="24"/>
          <w:u w:val="single" w:color="000000"/>
          <w:rtl w:val="0"/>
          <w:lang w:val="en-US"/>
        </w:rPr>
        <w:t>’</w:t>
      </w:r>
      <w:r>
        <w:rPr>
          <w:rFonts w:ascii="Arial" w:hAnsi="Arial"/>
          <w:sz w:val="24"/>
          <w:szCs w:val="24"/>
          <w:u w:val="single" w:color="000000"/>
          <w:rtl w:val="0"/>
          <w:lang w:val="en-US"/>
        </w:rPr>
        <w:t>)</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s-ES_tradnl"/>
        </w:rPr>
        <w:t xml:space="preserve">Roedd y broses ar </w:t>
      </w:r>
      <w:r>
        <w:rPr>
          <w:rFonts w:ascii="Arial" w:hAnsi="Arial" w:hint="default"/>
          <w:sz w:val="24"/>
          <w:szCs w:val="24"/>
          <w:u w:color="000000"/>
          <w:rtl w:val="0"/>
          <w:lang w:val="en-US"/>
        </w:rPr>
        <w:t>ô</w:t>
      </w:r>
      <w:r>
        <w:rPr>
          <w:rFonts w:ascii="Arial" w:hAnsi="Arial"/>
          <w:sz w:val="24"/>
          <w:szCs w:val="24"/>
          <w:u w:color="000000"/>
          <w:rtl w:val="0"/>
          <w:lang w:val="en-US"/>
        </w:rPr>
        <w:t>l i hyn ddigwydd yn un positif, sut oedd yr unigolyn yma yn gallu ymlacio ar ben ei hun, ond gall ddarganfod fwy o strategaethau ond bydd hyn yn dod gydag oedran hefyd teimlaf gan ystyried fod y disgybl yma yn ddosbarth meithrin a derbyn, bydd yna amser i aeddfedu ac i</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ymennydd ddatblygu. Wrth ystyried y digwyddiad ac i edrych yn </w:t>
      </w:r>
      <w:r>
        <w:rPr>
          <w:rFonts w:ascii="Arial" w:hAnsi="Arial" w:hint="default"/>
          <w:sz w:val="24"/>
          <w:szCs w:val="24"/>
          <w:u w:color="000000"/>
          <w:rtl w:val="0"/>
          <w:lang w:val="en-US"/>
        </w:rPr>
        <w:t>ô</w:t>
      </w:r>
      <w:r>
        <w:rPr>
          <w:rFonts w:ascii="Arial" w:hAnsi="Arial"/>
          <w:sz w:val="24"/>
          <w:szCs w:val="24"/>
          <w:u w:color="000000"/>
          <w:rtl w:val="0"/>
          <w:lang w:val="it-IT"/>
        </w:rPr>
        <w:t>l mae</w:t>
      </w:r>
      <w:r>
        <w:rPr>
          <w:rFonts w:ascii="Arial Unicode MS" w:hAnsi="Arial Unicode MS" w:hint="default"/>
          <w:sz w:val="24"/>
          <w:szCs w:val="24"/>
          <w:u w:color="000000"/>
          <w:rtl w:val="0"/>
          <w:lang w:val="en-US"/>
        </w:rPr>
        <w:t>’</w:t>
      </w:r>
      <w:r>
        <w:rPr>
          <w:rFonts w:ascii="Arial" w:hAnsi="Arial"/>
          <w:sz w:val="24"/>
          <w:szCs w:val="24"/>
          <w:u w:color="000000"/>
          <w:rtl w:val="0"/>
          <w:lang w:val="da-DK"/>
        </w:rPr>
        <w:t>r amser a</w:t>
      </w:r>
      <w:r>
        <w:rPr>
          <w:rFonts w:ascii="Arial Unicode MS" w:hAnsi="Arial Unicode MS" w:hint="default"/>
          <w:sz w:val="24"/>
          <w:szCs w:val="24"/>
          <w:u w:color="000000"/>
          <w:rtl w:val="0"/>
          <w:lang w:val="en-US"/>
        </w:rPr>
        <w:t>’</w:t>
      </w:r>
      <w:r>
        <w:rPr>
          <w:rFonts w:ascii="Arial" w:hAnsi="Arial"/>
          <w:sz w:val="24"/>
          <w:szCs w:val="24"/>
          <w:u w:color="000000"/>
          <w:rtl w:val="0"/>
          <w:lang w:val="en-US"/>
        </w:rPr>
        <w:t>r cyfnod wedi bod yn un anodd fel rwy wedi s</w:t>
      </w:r>
      <w:r>
        <w:rPr>
          <w:rFonts w:ascii="Arial" w:hAnsi="Arial" w:hint="default"/>
          <w:sz w:val="24"/>
          <w:szCs w:val="24"/>
          <w:u w:color="000000"/>
          <w:rtl w:val="0"/>
          <w:lang w:val="en-US"/>
        </w:rPr>
        <w:t>ô</w:t>
      </w:r>
      <w:r>
        <w:rPr>
          <w:rFonts w:ascii="Arial" w:hAnsi="Arial"/>
          <w:sz w:val="24"/>
          <w:szCs w:val="24"/>
          <w:u w:color="000000"/>
          <w:rtl w:val="0"/>
          <w:lang w:val="en-US"/>
        </w:rPr>
        <w:t>n gyda Cofid-19, ac nid hynny yw</w:t>
      </w:r>
      <w:r>
        <w:rPr>
          <w:rFonts w:ascii="Arial Unicode MS" w:hAnsi="Arial Unicode MS" w:hint="default"/>
          <w:sz w:val="24"/>
          <w:szCs w:val="24"/>
          <w:u w:color="000000"/>
          <w:rtl w:val="0"/>
          <w:lang w:val="en-US"/>
        </w:rPr>
        <w:t>’</w:t>
      </w:r>
      <w:r>
        <w:rPr>
          <w:rFonts w:ascii="Arial" w:hAnsi="Arial"/>
          <w:sz w:val="24"/>
          <w:szCs w:val="24"/>
          <w:u w:color="000000"/>
          <w:rtl w:val="0"/>
          <w:lang w:val="en-US"/>
        </w:rPr>
        <w:t>r ateb am bopeth ond mae yna elfen o gymdeithasu ac arsylwi ar ochr y disgybl wedi cael ei cholli. Mae yna nifer o gwestiynau a gall cael ei chodi yn ystod adfyfyrio a dy fod yn amau dy hun ac yn bersonol roedd hyn yn elfen ond mae angen ymchwilio  wrth ystyried y llwybr roeddwn wedi cymryd er mwyn ymchwilio ymhellach gan gynnwys ADY a IaLl er mwyn ddarganfod strategaethau ar gyfer teimladau a sut i edrych ymhellach.</w:t>
      </w:r>
    </w:p>
    <w:p>
      <w:pPr>
        <w:pStyle w:val="Body A"/>
        <w:spacing w:after="281" w:line="360" w:lineRule="auto"/>
        <w:ind w:left="715" w:hanging="10"/>
        <w:rPr>
          <w:rFonts w:ascii="Arial" w:cs="Arial" w:hAnsi="Arial" w:eastAsia="Arial"/>
          <w:sz w:val="24"/>
          <w:szCs w:val="24"/>
          <w:u w:val="single" w:color="000000"/>
        </w:rPr>
      </w:pPr>
    </w:p>
    <w:p>
      <w:pPr>
        <w:pStyle w:val="Body A"/>
        <w:spacing w:after="281" w:line="360" w:lineRule="auto"/>
        <w:ind w:left="715" w:hanging="10"/>
        <w:rPr>
          <w:rFonts w:ascii="Arial" w:cs="Arial" w:hAnsi="Arial" w:eastAsia="Arial"/>
          <w:sz w:val="24"/>
          <w:szCs w:val="24"/>
          <w:u w:val="single" w:color="000000"/>
        </w:rPr>
      </w:pPr>
      <w:r>
        <w:rPr>
          <w:rFonts w:ascii="Arial" w:hAnsi="Arial"/>
          <w:sz w:val="24"/>
          <w:szCs w:val="24"/>
          <w:u w:val="single" w:color="000000"/>
          <w:rtl w:val="0"/>
          <w:lang w:val="en-US"/>
        </w:rPr>
        <w:t>Cam 3 - Beth ath yn anghywir? (</w:t>
      </w:r>
      <w:r>
        <w:rPr>
          <w:rFonts w:ascii="Arial" w:hAnsi="Arial" w:hint="default"/>
          <w:sz w:val="24"/>
          <w:szCs w:val="24"/>
          <w:u w:val="single" w:color="000000"/>
          <w:rtl w:val="0"/>
          <w:lang w:val="en-US"/>
        </w:rPr>
        <w:t>‘</w:t>
      </w:r>
      <w:r>
        <w:rPr>
          <w:rFonts w:ascii="Arial" w:hAnsi="Arial"/>
          <w:sz w:val="24"/>
          <w:szCs w:val="24"/>
          <w:u w:val="single" w:color="000000"/>
          <w:rtl w:val="0"/>
          <w:lang w:val="en-US"/>
        </w:rPr>
        <w:t>Learning from experience</w:t>
      </w:r>
      <w:r>
        <w:rPr>
          <w:rFonts w:ascii="Arial" w:hAnsi="Arial" w:hint="default"/>
          <w:sz w:val="24"/>
          <w:szCs w:val="24"/>
          <w:u w:val="single" w:color="000000"/>
          <w:rtl w:val="0"/>
          <w:lang w:val="en-US"/>
        </w:rPr>
        <w:t>’</w:t>
      </w:r>
      <w:r>
        <w:rPr>
          <w:rFonts w:ascii="Arial" w:hAnsi="Arial"/>
          <w:sz w:val="24"/>
          <w:szCs w:val="24"/>
          <w:u w:val="single" w:color="000000"/>
          <w:rtl w:val="0"/>
          <w:lang w:val="en-US"/>
        </w:rPr>
        <w:t>)</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Mae dysgu o brofiad yn holl bwysig a theimlaf fy mod wedi dysgu llawer, ond yn bennaf i fod yn barod gyda strategaethau os mae digwyddiad critigol tebyg yn digwydd eto. Bod esbonio yn elfen enfawr a meddwl cam wrth gam er mwyn i</w:t>
      </w:r>
      <w:r>
        <w:rPr>
          <w:rFonts w:ascii="Arial Unicode MS" w:hAnsi="Arial Unicode MS" w:hint="default"/>
          <w:sz w:val="24"/>
          <w:szCs w:val="24"/>
          <w:u w:color="000000"/>
          <w:rtl w:val="0"/>
          <w:lang w:val="en-US"/>
        </w:rPr>
        <w:t>’</w:t>
      </w:r>
      <w:r>
        <w:rPr>
          <w:rFonts w:ascii="Arial" w:hAnsi="Arial"/>
          <w:sz w:val="24"/>
          <w:szCs w:val="24"/>
          <w:u w:color="000000"/>
          <w:rtl w:val="0"/>
          <w:lang w:val="en-US"/>
        </w:rPr>
        <w:t>r unigolyn brosesi</w:t>
      </w:r>
      <w:r>
        <w:rPr>
          <w:rFonts w:ascii="Arial Unicode MS" w:hAnsi="Arial Unicode MS" w:hint="default"/>
          <w:sz w:val="24"/>
          <w:szCs w:val="24"/>
          <w:u w:color="000000"/>
          <w:rtl w:val="0"/>
          <w:lang w:val="en-US"/>
        </w:rPr>
        <w:t>’</w:t>
      </w:r>
      <w:r>
        <w:rPr>
          <w:rFonts w:ascii="Arial" w:hAnsi="Arial"/>
          <w:sz w:val="24"/>
          <w:szCs w:val="24"/>
          <w:u w:color="000000"/>
          <w:rtl w:val="0"/>
          <w:lang w:val="en-US"/>
        </w:rPr>
        <w:t>r hyn sydd wedi digwydd. Teimlaf oeddwn yn colli nod wrth ymchwilio ymhellach mewn i ADY ar raid adegau gan nid oedd hyn yn wedi cael ei chodi yn yr Ysgol, ond teimlaf wrth ymchwilio mae</w:t>
      </w:r>
      <w:r>
        <w:rPr>
          <w:rFonts w:ascii="Arial Unicode MS" w:hAnsi="Arial Unicode MS" w:hint="default"/>
          <w:sz w:val="24"/>
          <w:szCs w:val="24"/>
          <w:u w:color="000000"/>
          <w:rtl w:val="0"/>
          <w:lang w:val="en-US"/>
        </w:rPr>
        <w:t>’</w:t>
      </w:r>
      <w:r>
        <w:rPr>
          <w:rFonts w:ascii="Arial" w:hAnsi="Arial"/>
          <w:sz w:val="24"/>
          <w:szCs w:val="24"/>
          <w:u w:color="000000"/>
          <w:rtl w:val="0"/>
          <w:lang w:val="es-ES_tradnl"/>
        </w:rPr>
        <w:t>r strategaethau dal yn gallu cael ei ddefnyddio yn y dosbarth bob dydd e.e. trafod amserlen y dydd. Ond hefyd wrth edrych n</w:t>
      </w:r>
      <w:r>
        <w:rPr>
          <w:rFonts w:ascii="Arial" w:hAnsi="Arial" w:hint="default"/>
          <w:sz w:val="24"/>
          <w:szCs w:val="24"/>
          <w:u w:color="000000"/>
          <w:rtl w:val="0"/>
          <w:lang w:val="en-US"/>
        </w:rPr>
        <w:t>ô</w:t>
      </w:r>
      <w:r>
        <w:rPr>
          <w:rFonts w:ascii="Arial" w:hAnsi="Arial"/>
          <w:sz w:val="24"/>
          <w:szCs w:val="24"/>
          <w:u w:color="000000"/>
          <w:rtl w:val="0"/>
          <w:lang w:val="es-ES_tradnl"/>
        </w:rPr>
        <w:t>l ar y profiad fel gwnes i s</w:t>
      </w:r>
      <w:r>
        <w:rPr>
          <w:rFonts w:ascii="Arial" w:hAnsi="Arial" w:hint="default"/>
          <w:sz w:val="24"/>
          <w:szCs w:val="24"/>
          <w:u w:color="000000"/>
          <w:rtl w:val="0"/>
          <w:lang w:val="en-US"/>
        </w:rPr>
        <w:t>ô</w:t>
      </w:r>
      <w:r>
        <w:rPr>
          <w:rFonts w:ascii="Arial" w:hAnsi="Arial"/>
          <w:sz w:val="24"/>
          <w:szCs w:val="24"/>
          <w:u w:color="000000"/>
          <w:rtl w:val="0"/>
          <w:lang w:val="es-ES_tradnl"/>
        </w:rPr>
        <w:t>n yn Gam 2 roedd y broses o</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disgybl yn ymlacio yn un addysgol, roedd y disgybl wedi darganfod strategaeth oedd yn gweithio sef eistedd ar ben ei hun am 5 munud er mwyn ail gychwyn. Rwyf wedi addysgu fan hyn efallai nid oes angen fod yn bresennol er mwyn rhoi'r cymorth sydd ei angen. </w:t>
      </w:r>
    </w:p>
    <w:p>
      <w:pPr>
        <w:pStyle w:val="Body A"/>
        <w:spacing w:after="281" w:line="360" w:lineRule="auto"/>
        <w:ind w:left="715" w:hanging="10"/>
        <w:rPr>
          <w:rFonts w:ascii="Arial" w:cs="Arial" w:hAnsi="Arial" w:eastAsia="Arial"/>
          <w:sz w:val="24"/>
          <w:szCs w:val="24"/>
          <w:u w:val="single" w:color="000000"/>
        </w:rPr>
      </w:pPr>
      <w:r>
        <w:rPr>
          <w:rFonts w:ascii="Arial" w:hAnsi="Arial"/>
          <w:sz w:val="24"/>
          <w:szCs w:val="24"/>
          <w:u w:val="single" w:color="000000"/>
          <w:rtl w:val="0"/>
          <w:lang w:val="en-US"/>
        </w:rPr>
        <w:t>Cam 4 - Newid/addasu (</w:t>
      </w:r>
      <w:r>
        <w:rPr>
          <w:rFonts w:ascii="Arial" w:hAnsi="Arial" w:hint="default"/>
          <w:sz w:val="24"/>
          <w:szCs w:val="24"/>
          <w:u w:val="single" w:color="000000"/>
          <w:rtl w:val="0"/>
          <w:lang w:val="en-US"/>
        </w:rPr>
        <w:t>‘</w:t>
      </w:r>
      <w:r>
        <w:rPr>
          <w:rFonts w:ascii="Arial" w:hAnsi="Arial"/>
          <w:sz w:val="24"/>
          <w:szCs w:val="24"/>
          <w:u w:val="single" w:color="000000"/>
          <w:rtl w:val="0"/>
          <w:lang w:val="en-US"/>
        </w:rPr>
        <w:t>putting into practice what you have learned</w:t>
      </w:r>
      <w:r>
        <w:rPr>
          <w:rFonts w:ascii="Arial" w:hAnsi="Arial" w:hint="default"/>
          <w:sz w:val="24"/>
          <w:szCs w:val="24"/>
          <w:u w:val="single" w:color="000000"/>
          <w:rtl w:val="0"/>
          <w:lang w:val="en-US"/>
        </w:rPr>
        <w:t>’</w:t>
      </w:r>
      <w:r>
        <w:rPr>
          <w:rFonts w:ascii="Arial" w:hAnsi="Arial"/>
          <w:sz w:val="24"/>
          <w:szCs w:val="24"/>
          <w:u w:val="single" w:color="000000"/>
          <w:rtl w:val="0"/>
          <w:lang w:val="en-US"/>
        </w:rPr>
        <w:t xml:space="preserve">) </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Wrth feddwl am y dyfodol ar ffordd byddaf yn addysgu disgyblion byddaf yn gobeithio i esbonio bob rhan o</w:t>
      </w:r>
      <w:r>
        <w:rPr>
          <w:rFonts w:ascii="Arial Unicode MS" w:hAnsi="Arial Unicode MS" w:hint="default"/>
          <w:sz w:val="24"/>
          <w:szCs w:val="24"/>
          <w:u w:color="000000"/>
          <w:rtl w:val="0"/>
          <w:lang w:val="en-US"/>
        </w:rPr>
        <w:t>’</w:t>
      </w:r>
      <w:r>
        <w:rPr>
          <w:rFonts w:ascii="Arial" w:hAnsi="Arial"/>
          <w:sz w:val="24"/>
          <w:szCs w:val="24"/>
          <w:u w:color="000000"/>
          <w:rtl w:val="0"/>
          <w:lang w:val="en-US"/>
        </w:rPr>
        <w:t>r gwaith ar hyn fydd yn digwydd yn enwedig oes mae unigolyn efo ADY, teimlaf fod hyn yn bwysig. Ond hefyd i ddarganfod y strategaeth sydd yn gweithio yn well i</w:t>
      </w:r>
      <w:r>
        <w:rPr>
          <w:rFonts w:ascii="Arial Unicode MS" w:hAnsi="Arial Unicode MS" w:hint="default"/>
          <w:sz w:val="24"/>
          <w:szCs w:val="24"/>
          <w:u w:color="000000"/>
          <w:rtl w:val="0"/>
          <w:lang w:val="en-US"/>
        </w:rPr>
        <w:t>’</w:t>
      </w:r>
      <w:r>
        <w:rPr>
          <w:rFonts w:ascii="Arial" w:hAnsi="Arial"/>
          <w:sz w:val="24"/>
          <w:szCs w:val="24"/>
          <w:u w:color="000000"/>
          <w:rtl w:val="0"/>
          <w:lang w:val="en-US"/>
        </w:rPr>
        <w:t>r dosbarth, beth sydd yn rhoi cymorth iddyn nhw ymlacio os ydyn wedi cynhyrfu a thrafod hyn mewn manwl. Rwyf hefyd wedi rhagweld pwysigrwydd Iechyd a Lles, a bod yna bwysigrwydd am ei fod yn Faes Dysgu a Phrofiad, fod yn bwysig trafod teimladau a dod i adnabod hyn. Gall hyn gael ei gynllunio mewn i amser cofrestru fel pynciau trafod i weld sut mae</w:t>
      </w:r>
      <w:r>
        <w:rPr>
          <w:rFonts w:ascii="Arial Unicode MS" w:hAnsi="Arial Unicode MS" w:hint="default"/>
          <w:sz w:val="24"/>
          <w:szCs w:val="24"/>
          <w:u w:color="000000"/>
          <w:rtl w:val="0"/>
          <w:lang w:val="en-US"/>
        </w:rPr>
        <w:t>’</w:t>
      </w:r>
      <w:r>
        <w:rPr>
          <w:rFonts w:ascii="Arial" w:hAnsi="Arial"/>
          <w:sz w:val="24"/>
          <w:szCs w:val="24"/>
          <w:u w:color="000000"/>
          <w:rtl w:val="0"/>
          <w:lang w:val="en-US"/>
        </w:rPr>
        <w:t>r dosbarth ond hefyd os oes gwasanaeth dosbarth i drafod anghenion gwahanol i iechyd meddwl. Drwy ddefnyddio</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syniadau yma gallaf ei ddefnyddio yn enwedig ar PAP1 i weld os ydy'r rhain yn gweithio i mi fel addysgwr a sut gallwn addasu hyn.  </w:t>
      </w:r>
    </w:p>
    <w:p>
      <w:pPr>
        <w:pStyle w:val="Body A"/>
        <w:spacing w:after="281" w:line="360" w:lineRule="auto"/>
        <w:ind w:left="715" w:hanging="10"/>
        <w:rPr>
          <w:rFonts w:ascii="Arial" w:cs="Arial" w:hAnsi="Arial" w:eastAsia="Arial"/>
          <w:b w:val="1"/>
          <w:bCs w:val="1"/>
          <w:sz w:val="24"/>
          <w:szCs w:val="24"/>
          <w:u w:val="single" w:color="000000"/>
        </w:rPr>
      </w:pPr>
      <w:r>
        <w:rPr>
          <w:rFonts w:ascii="Arial" w:hAnsi="Arial"/>
          <w:b w:val="1"/>
          <w:bCs w:val="1"/>
          <w:sz w:val="24"/>
          <w:szCs w:val="24"/>
          <w:u w:val="single" w:color="000000"/>
          <w:rtl w:val="0"/>
          <w:lang w:val="en-US"/>
        </w:rPr>
        <w:t>7. Casgliad</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Wrth ddod i</w:t>
      </w:r>
      <w:r>
        <w:rPr>
          <w:rFonts w:ascii="Arial Unicode MS" w:hAnsi="Arial Unicode MS" w:hint="default"/>
          <w:sz w:val="24"/>
          <w:szCs w:val="24"/>
          <w:u w:color="000000"/>
          <w:rtl w:val="0"/>
          <w:lang w:val="en-US"/>
        </w:rPr>
        <w:t>’</w:t>
      </w:r>
      <w:r>
        <w:rPr>
          <w:rFonts w:ascii="Arial" w:hAnsi="Arial"/>
          <w:sz w:val="24"/>
          <w:szCs w:val="24"/>
          <w:u w:color="000000"/>
          <w:rtl w:val="0"/>
          <w:lang w:val="en-US"/>
        </w:rPr>
        <w:t>r diwedd o</w:t>
      </w:r>
      <w:r>
        <w:rPr>
          <w:rFonts w:ascii="Arial Unicode MS" w:hAnsi="Arial Unicode MS" w:hint="default"/>
          <w:sz w:val="24"/>
          <w:szCs w:val="24"/>
          <w:u w:color="000000"/>
          <w:rtl w:val="0"/>
          <w:lang w:val="en-US"/>
        </w:rPr>
        <w:t>’</w:t>
      </w:r>
      <w:r>
        <w:rPr>
          <w:rFonts w:ascii="Arial" w:hAnsi="Arial"/>
          <w:sz w:val="24"/>
          <w:szCs w:val="24"/>
          <w:u w:color="000000"/>
          <w:rtl w:val="0"/>
          <w:lang w:val="en-US"/>
        </w:rPr>
        <w:t>r aseiniad yma maent yn gyfle i edrych n</w:t>
      </w:r>
      <w:r>
        <w:rPr>
          <w:rFonts w:ascii="Arial" w:hAnsi="Arial" w:hint="default"/>
          <w:sz w:val="24"/>
          <w:szCs w:val="24"/>
          <w:u w:color="000000"/>
          <w:rtl w:val="0"/>
          <w:lang w:val="en-US"/>
        </w:rPr>
        <w:t>ô</w:t>
      </w:r>
      <w:r>
        <w:rPr>
          <w:rFonts w:ascii="Arial" w:hAnsi="Arial"/>
          <w:sz w:val="24"/>
          <w:szCs w:val="24"/>
          <w:u w:color="000000"/>
          <w:rtl w:val="0"/>
          <w:lang w:val="en-US"/>
        </w:rPr>
        <w:t xml:space="preserve">l er mwyn crynhoi ac felly'r dull adfyfyrio mi wnes i ddefnyddio yn yr aseiniad yma oedd Kolb (1975/1984) roedd hyn yn strategaeth oedd yn gweithio serch hynny </w:t>
      </w:r>
      <w:r>
        <w:rPr>
          <w:rFonts w:ascii="Arial" w:hAnsi="Arial"/>
          <w:sz w:val="24"/>
          <w:szCs w:val="24"/>
          <w:u w:color="000000"/>
          <w:rtl w:val="0"/>
          <w:lang w:val="it-IT"/>
        </w:rPr>
        <w:t>gall</w:t>
      </w:r>
      <w:r>
        <w:rPr>
          <w:rFonts w:ascii="Arial" w:hAnsi="Arial"/>
          <w:sz w:val="24"/>
          <w:szCs w:val="24"/>
          <w:u w:color="000000"/>
          <w:rtl w:val="0"/>
          <w:lang w:val="en-US"/>
        </w:rPr>
        <w:t>wn ddadlau fod Gibbs (1988) yn addas yn enwedig gan ei fod yn siarad am yr ochr teimladau. Ond am y profiad yma roedd</w:t>
      </w:r>
      <w:r>
        <w:rPr>
          <w:rFonts w:ascii="Arial" w:hAnsi="Arial"/>
          <w:sz w:val="24"/>
          <w:szCs w:val="24"/>
          <w:u w:color="000000"/>
          <w:rtl w:val="0"/>
          <w:lang w:val="it-IT"/>
        </w:rPr>
        <w:t xml:space="preserve"> Kolb yn effeithiol iawn ar yr hyn oeddwn yn trafod ac yn gweithio yn dda iawn, ac yn un byddaf yn gallu defnyddio yn ystod fy nghwrs TAR a fy natblygiad proffesiynol. </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Roedd yr adolygiad llenyddiaeth wedi agor fy llygaid teimlaf fy mod wedi ehangu fy nealltwriaeth a</w:t>
      </w:r>
      <w:r>
        <w:rPr>
          <w:rFonts w:ascii="Arial Unicode MS" w:hAnsi="Arial Unicode MS" w:hint="default"/>
          <w:sz w:val="24"/>
          <w:szCs w:val="24"/>
          <w:u w:color="000000"/>
          <w:rtl w:val="0"/>
          <w:lang w:val="en-US"/>
        </w:rPr>
        <w:t>’</w:t>
      </w:r>
      <w:r>
        <w:rPr>
          <w:rFonts w:ascii="Arial" w:hAnsi="Arial"/>
          <w:sz w:val="24"/>
          <w:szCs w:val="24"/>
          <w:u w:color="000000"/>
          <w:rtl w:val="0"/>
          <w:lang w:val="en-US"/>
        </w:rPr>
        <w:t>r strategaethau gallaf ddefnyddio yn yr ystafell dosbarth. A</w:t>
      </w:r>
      <w:r>
        <w:rPr>
          <w:rFonts w:ascii="Arial Unicode MS" w:hAnsi="Arial Unicode MS" w:hint="default"/>
          <w:sz w:val="24"/>
          <w:szCs w:val="24"/>
          <w:u w:color="000000"/>
          <w:rtl w:val="0"/>
          <w:lang w:val="en-US"/>
        </w:rPr>
        <w:t>’</w:t>
      </w:r>
      <w:r>
        <w:rPr>
          <w:rFonts w:ascii="Arial" w:hAnsi="Arial"/>
          <w:sz w:val="24"/>
          <w:szCs w:val="24"/>
          <w:u w:color="000000"/>
          <w:rtl w:val="0"/>
          <w:lang w:val="en-US"/>
        </w:rPr>
        <w:t>r holl wahanol ddamcaniaethwyr a</w:t>
      </w:r>
      <w:r>
        <w:rPr>
          <w:rFonts w:ascii="Arial Unicode MS" w:hAnsi="Arial Unicode MS" w:hint="default"/>
          <w:sz w:val="24"/>
          <w:szCs w:val="24"/>
          <w:u w:color="000000"/>
          <w:rtl w:val="0"/>
          <w:lang w:val="en-US"/>
        </w:rPr>
        <w:t>’</w:t>
      </w:r>
      <w:r>
        <w:rPr>
          <w:rFonts w:ascii="Arial" w:hAnsi="Arial"/>
          <w:sz w:val="24"/>
          <w:szCs w:val="24"/>
          <w:u w:color="000000"/>
          <w:rtl w:val="0"/>
          <w:lang w:val="en-US"/>
        </w:rPr>
        <w:t>i barn nhw, ar hyn fydd yn gallu gweithio i blentyn yn enwedig wrth edrych ar Vygostky (1978) fod disgyblion yn gweithio ac yn addysgu yn well mewn grwpiau. Teimlaf ei fod yn hanfodol i edrych ar bob elfen yn enwedig gyda</w:t>
      </w:r>
      <w:r>
        <w:rPr>
          <w:rFonts w:ascii="Arial Unicode MS" w:hAnsi="Arial Unicode MS" w:hint="default"/>
          <w:sz w:val="24"/>
          <w:szCs w:val="24"/>
          <w:u w:color="000000"/>
          <w:rtl w:val="0"/>
          <w:lang w:val="en-US"/>
        </w:rPr>
        <w:t>’</w:t>
      </w:r>
      <w:r>
        <w:rPr>
          <w:rFonts w:ascii="Arial" w:hAnsi="Arial"/>
          <w:sz w:val="24"/>
          <w:szCs w:val="24"/>
          <w:u w:color="000000"/>
          <w:rtl w:val="0"/>
          <w:lang w:val="en-US"/>
        </w:rPr>
        <w:t>r digwyddiad critigol ar elfennau o Iechyd a Lles hyd at ADY i wneud yn si</w:t>
      </w:r>
      <w:r>
        <w:rPr>
          <w:rFonts w:ascii="Arial" w:hAnsi="Arial" w:hint="default"/>
          <w:sz w:val="24"/>
          <w:szCs w:val="24"/>
          <w:u w:color="000000"/>
          <w:rtl w:val="0"/>
          <w:lang w:val="en-US"/>
        </w:rPr>
        <w:t>ŵ</w:t>
      </w:r>
      <w:r>
        <w:rPr>
          <w:rFonts w:ascii="Arial" w:hAnsi="Arial"/>
          <w:sz w:val="24"/>
          <w:szCs w:val="24"/>
          <w:u w:color="000000"/>
          <w:rtl w:val="0"/>
          <w:lang w:val="en-US"/>
        </w:rPr>
        <w:t xml:space="preserve">r fod pob ongl yn cael ei ymchwilio ac i addysgu am bob gwahanol ochr. </w:t>
      </w:r>
    </w:p>
    <w:p>
      <w:pPr>
        <w:pStyle w:val="Body A"/>
        <w:spacing w:after="281" w:line="360" w:lineRule="auto"/>
        <w:ind w:left="715" w:hanging="10"/>
        <w:rPr>
          <w:rFonts w:ascii="Arial" w:cs="Arial" w:hAnsi="Arial" w:eastAsia="Arial"/>
          <w:sz w:val="24"/>
          <w:szCs w:val="24"/>
          <w:u w:color="000000"/>
        </w:rPr>
      </w:pPr>
      <w:r>
        <w:rPr>
          <w:rFonts w:ascii="Arial" w:hAnsi="Arial"/>
          <w:sz w:val="24"/>
          <w:szCs w:val="24"/>
          <w:u w:color="000000"/>
          <w:rtl w:val="0"/>
          <w:lang w:val="en-US"/>
        </w:rPr>
        <w:t>Wrth ystyried y Safonau Proffesiynol maent yn bwysig edrych ar hyn ar holl waith adfyfyriol sydd wedi cael ei wneud yn ystod yr aseiniad, mae</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n bwysig canolbwyntio ar rain. Teimlaf fod y gwaith adfyfyrio wedi arwain at y safon </w:t>
      </w:r>
      <w:r>
        <w:rPr>
          <w:rFonts w:ascii="Arial Unicode MS" w:hAnsi="Arial Unicode MS" w:hint="default"/>
          <w:sz w:val="24"/>
          <w:szCs w:val="24"/>
          <w:u w:color="000000"/>
          <w:rtl w:val="1"/>
          <w:lang w:val="ar-SA" w:bidi="ar-SA"/>
        </w:rPr>
        <w:t>“</w:t>
      </w:r>
      <w:r>
        <w:rPr>
          <w:rFonts w:ascii="Arial" w:hAnsi="Arial"/>
          <w:i w:val="1"/>
          <w:iCs w:val="1"/>
          <w:sz w:val="24"/>
          <w:szCs w:val="24"/>
          <w:u w:color="000000"/>
          <w:rtl w:val="0"/>
          <w:lang w:val="en-US"/>
        </w:rPr>
        <w:t>Datblygu technegau newydd</w:t>
      </w:r>
      <w:r>
        <w:rPr>
          <w:rFonts w:ascii="Arial" w:hAnsi="Arial" w:hint="default"/>
          <w:i w:val="1"/>
          <w:iCs w:val="1"/>
          <w:sz w:val="24"/>
          <w:szCs w:val="24"/>
          <w:u w:color="000000"/>
          <w:rtl w:val="0"/>
          <w:lang w:val="en-US"/>
        </w:rPr>
        <w:t>”</w:t>
      </w:r>
      <w:r>
        <w:rPr>
          <w:rFonts w:ascii="Arial" w:hAnsi="Arial"/>
          <w:sz w:val="24"/>
          <w:szCs w:val="24"/>
          <w:u w:color="000000"/>
          <w:rtl w:val="0"/>
          <w:lang w:val="en-US"/>
        </w:rPr>
        <w:t xml:space="preserve"> teimlaf fy mod wedi dangos tystiolaeth o waith ymchwil a strategaethau newydd er mwyn ategi at fy arddull o addysgu. Ac mae hyn yn bwysig iawn fel dywed y Safonau Proffesiynol (2019) </w:t>
      </w:r>
      <w:r>
        <w:rPr>
          <w:rFonts w:ascii="Arial" w:hAnsi="Arial" w:hint="default"/>
          <w:i w:val="1"/>
          <w:iCs w:val="1"/>
          <w:sz w:val="24"/>
          <w:szCs w:val="24"/>
          <w:u w:color="000000"/>
          <w:rtl w:val="0"/>
          <w:lang w:val="en-US"/>
        </w:rPr>
        <w:t>“</w:t>
      </w:r>
      <w:r>
        <w:rPr>
          <w:rFonts w:ascii="Arial" w:hAnsi="Arial"/>
          <w:i w:val="1"/>
          <w:iCs w:val="1"/>
          <w:sz w:val="24"/>
          <w:szCs w:val="24"/>
          <w:u w:color="000000"/>
          <w:rtl w:val="0"/>
          <w:lang w:val="it-IT"/>
        </w:rPr>
        <w:t xml:space="preserve">at dadansoddiad feirniadol er mwyn llunio arferion". </w:t>
      </w:r>
      <w:r>
        <w:rPr>
          <w:rFonts w:ascii="Arial" w:hAnsi="Arial"/>
          <w:sz w:val="24"/>
          <w:szCs w:val="24"/>
          <w:u w:color="000000"/>
          <w:rtl w:val="0"/>
          <w:lang w:val="en-US"/>
        </w:rPr>
        <w:t>Mae</w:t>
      </w:r>
      <w:r>
        <w:rPr>
          <w:rFonts w:ascii="Arial Unicode MS" w:hAnsi="Arial Unicode MS" w:hint="default"/>
          <w:sz w:val="24"/>
          <w:szCs w:val="24"/>
          <w:u w:color="000000"/>
          <w:rtl w:val="0"/>
          <w:lang w:val="en-US"/>
        </w:rPr>
        <w:t>’</w:t>
      </w:r>
      <w:r>
        <w:rPr>
          <w:rFonts w:ascii="Arial" w:hAnsi="Arial"/>
          <w:sz w:val="24"/>
          <w:szCs w:val="24"/>
          <w:u w:color="000000"/>
          <w:rtl w:val="0"/>
          <w:lang w:val="en-US"/>
        </w:rPr>
        <w:t xml:space="preserve">r holl safonau a roddwyd yn dod at gasgliad fod yr holl waith adfyfyriol yn holl bwysig er mwyn datblygu yn broffesiynol ym myd addysg. </w:t>
      </w:r>
    </w:p>
    <w:p>
      <w:pPr>
        <w:pStyle w:val="Body A"/>
        <w:spacing w:after="281" w:line="360" w:lineRule="auto"/>
        <w:ind w:left="715" w:hanging="10"/>
        <w:rPr>
          <w:rFonts w:ascii="Arial" w:cs="Arial" w:hAnsi="Arial" w:eastAsia="Arial"/>
          <w:sz w:val="24"/>
          <w:szCs w:val="24"/>
          <w:u w:color="000000"/>
        </w:rPr>
      </w:pPr>
    </w:p>
    <w:p>
      <w:pPr>
        <w:pStyle w:val="Body A"/>
        <w:spacing w:after="281" w:line="360" w:lineRule="auto"/>
        <w:ind w:left="715" w:hanging="10"/>
        <w:rPr>
          <w:rFonts w:ascii="Arial" w:cs="Arial" w:hAnsi="Arial" w:eastAsia="Arial"/>
          <w:sz w:val="24"/>
          <w:szCs w:val="24"/>
          <w:u w:color="000000"/>
        </w:rPr>
      </w:pPr>
    </w:p>
    <w:p>
      <w:pPr>
        <w:pStyle w:val="Body A"/>
        <w:spacing w:after="281" w:line="360" w:lineRule="auto"/>
        <w:ind w:left="715" w:hanging="10"/>
        <w:rPr>
          <w:rFonts w:ascii="Arial" w:cs="Arial" w:hAnsi="Arial" w:eastAsia="Arial"/>
          <w:sz w:val="24"/>
          <w:szCs w:val="24"/>
          <w:u w:color="000000"/>
        </w:rPr>
      </w:pPr>
    </w:p>
    <w:p>
      <w:pPr>
        <w:pStyle w:val="Body A"/>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8. Cyfeirnodi</w:t>
      </w:r>
    </w:p>
    <w:p>
      <w:pPr>
        <w:pStyle w:val="Body A"/>
        <w:numPr>
          <w:ilvl w:val="0"/>
          <w:numId w:val="2"/>
        </w:numPr>
        <w:bidi w:val="0"/>
        <w:spacing w:line="360" w:lineRule="auto"/>
        <w:ind w:right="0"/>
        <w:jc w:val="left"/>
        <w:rPr>
          <w:rFonts w:ascii="Arial" w:hAnsi="Arial"/>
          <w:sz w:val="24"/>
          <w:szCs w:val="24"/>
          <w:rtl w:val="0"/>
          <w:lang w:val="en-US"/>
        </w:rPr>
      </w:pPr>
      <w:r>
        <w:rPr>
          <w:rFonts w:ascii="Arial" w:hAnsi="Arial"/>
          <w:sz w:val="24"/>
          <w:szCs w:val="24"/>
          <w:rtl w:val="0"/>
          <w:lang w:val="en-US"/>
        </w:rPr>
        <w:t xml:space="preserve">Bailey, R. (2010). </w:t>
      </w:r>
      <w:r>
        <w:rPr>
          <w:rFonts w:ascii="Arial" w:hAnsi="Arial"/>
          <w:i w:val="1"/>
          <w:iCs w:val="1"/>
          <w:sz w:val="24"/>
          <w:szCs w:val="24"/>
          <w:rtl w:val="0"/>
          <w:lang w:val="en-US"/>
        </w:rPr>
        <w:t>The Philosophy of Education an Introduction</w:t>
      </w:r>
      <w:r>
        <w:rPr>
          <w:rFonts w:ascii="Arial" w:hAnsi="Arial"/>
          <w:sz w:val="24"/>
          <w:szCs w:val="24"/>
          <w:rtl w:val="0"/>
          <w:lang w:val="en-US"/>
        </w:rPr>
        <w:t>. New York: Bloomsbury.</w:t>
      </w:r>
    </w:p>
    <w:p>
      <w:pPr>
        <w:pStyle w:val="Body A"/>
        <w:numPr>
          <w:ilvl w:val="0"/>
          <w:numId w:val="2"/>
        </w:numPr>
        <w:bidi w:val="0"/>
        <w:spacing w:line="360" w:lineRule="auto"/>
        <w:ind w:right="0"/>
        <w:jc w:val="left"/>
        <w:rPr>
          <w:rFonts w:ascii="Arial" w:hAnsi="Arial"/>
          <w:sz w:val="24"/>
          <w:szCs w:val="24"/>
          <w:rtl w:val="0"/>
          <w:lang w:val="en-US"/>
        </w:rPr>
      </w:pPr>
      <w:r>
        <w:rPr>
          <w:rFonts w:ascii="Arial" w:hAnsi="Arial"/>
          <w:sz w:val="24"/>
          <w:szCs w:val="24"/>
          <w:rtl w:val="0"/>
          <w:lang w:val="en-US"/>
        </w:rPr>
        <w:t>British Educational Research Association (2018)</w:t>
      </w:r>
      <w:r>
        <w:rPr>
          <w:rFonts w:ascii="Arial" w:hAnsi="Arial" w:hint="default"/>
          <w:sz w:val="24"/>
          <w:szCs w:val="24"/>
          <w:rtl w:val="0"/>
          <w:lang w:val="en-US"/>
        </w:rPr>
        <w:t> </w:t>
      </w:r>
      <w:r>
        <w:rPr>
          <w:rFonts w:ascii="Arial" w:hAnsi="Arial"/>
          <w:sz w:val="24"/>
          <w:szCs w:val="24"/>
          <w:rtl w:val="0"/>
          <w:lang w:val="en-US"/>
        </w:rPr>
        <w:t>Ethical guidelines for educational research. Available at:</w:t>
      </w:r>
      <w:r>
        <w:rPr>
          <w:rFonts w:ascii="Arial" w:hAnsi="Arial" w:hint="default"/>
          <w:sz w:val="24"/>
          <w:szCs w:val="24"/>
          <w:rtl w:val="0"/>
          <w:lang w:val="en-US"/>
        </w:rPr>
        <w: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"https://www.bera.ac.uk/researchers-resources/publications/ethical-guidelines-for-educational-research-2018"</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https://www.bera.ac.uk/researchers-resources/publications/ethical-guidelines-for-educational-research-2018</w:t>
      </w:r>
      <w:r>
        <w:rPr>
          <w:rFonts w:ascii="Arial" w:cs="Arial" w:hAnsi="Arial" w:eastAsia="Arial"/>
          <w:sz w:val="24"/>
          <w:szCs w:val="24"/>
        </w:rPr>
        <w:fldChar w:fldCharType="end" w:fldLock="0"/>
      </w:r>
      <w:r>
        <w:rPr>
          <w:rStyle w:val="None"/>
          <w:rFonts w:ascii="Arial" w:hAnsi="Arial" w:hint="default"/>
          <w:sz w:val="24"/>
          <w:szCs w:val="24"/>
          <w:rtl w:val="0"/>
          <w:lang w:val="en-US"/>
        </w:rPr>
        <w:t> </w:t>
      </w:r>
      <w:r>
        <w:rPr>
          <w:rStyle w:val="None"/>
          <w:rFonts w:ascii="Arial" w:hAnsi="Arial"/>
          <w:sz w:val="24"/>
          <w:szCs w:val="24"/>
          <w:rtl w:val="0"/>
          <w:lang w:val="en-US"/>
        </w:rPr>
        <w:t>(Accessed: 17 May 2022).</w:t>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rtl w:val="0"/>
          <w:lang w:val="en-US"/>
        </w:rPr>
        <w:t xml:space="preserve">British Educational Research Association. (2011). </w:t>
      </w:r>
      <w:r>
        <w:rPr>
          <w:rStyle w:val="None"/>
          <w:rFonts w:ascii="Arial" w:hAnsi="Arial"/>
          <w:i w:val="1"/>
          <w:iCs w:val="1"/>
          <w:sz w:val="24"/>
          <w:szCs w:val="24"/>
          <w:rtl w:val="0"/>
          <w:lang w:val="en-US"/>
        </w:rPr>
        <w:t>Revised Ethical Guidelines for Educational Research</w:t>
      </w:r>
      <w:r>
        <w:rPr>
          <w:rStyle w:val="None"/>
          <w:rFonts w:ascii="Arial" w:hAnsi="Arial"/>
          <w:sz w:val="24"/>
          <w:szCs w:val="24"/>
          <w:rtl w:val="0"/>
          <w:lang w:val="en-US"/>
        </w:rPr>
        <w:t>. Nottingham: British Educational Research Association.</w:t>
      </w:r>
    </w:p>
    <w:p>
      <w:pPr>
        <w:pStyle w:val="Body A"/>
        <w:numPr>
          <w:ilvl w:val="0"/>
          <w:numId w:val="2"/>
        </w:numPr>
        <w:bidi w:val="0"/>
        <w:spacing w:line="360" w:lineRule="auto"/>
        <w:ind w:right="0"/>
        <w:jc w:val="left"/>
        <w:rPr>
          <w:rFonts w:ascii="Arial" w:hAnsi="Arial"/>
          <w:sz w:val="24"/>
          <w:szCs w:val="24"/>
          <w:rtl w:val="0"/>
          <w:lang w:val="it-IT"/>
        </w:rPr>
      </w:pPr>
      <w:r>
        <w:rPr>
          <w:rStyle w:val="None"/>
          <w:rFonts w:ascii="Arial" w:hAnsi="Arial"/>
          <w:sz w:val="24"/>
          <w:szCs w:val="24"/>
          <w:shd w:val="clear" w:color="auto" w:fill="ffffff"/>
          <w:rtl w:val="0"/>
          <w:lang w:val="it-IT"/>
        </w:rPr>
        <w:t xml:space="preserve">Bucholz, J. &amp; Sheffler, J. (2009). </w:t>
      </w:r>
      <w:r>
        <w:rPr>
          <w:rStyle w:val="None"/>
          <w:rFonts w:ascii="Arial Unicode MS" w:hAnsi="Arial Unicode MS" w:hint="default"/>
          <w:sz w:val="24"/>
          <w:szCs w:val="24"/>
          <w:shd w:val="clear" w:color="auto" w:fill="ffffff"/>
          <w:rtl w:val="0"/>
          <w:lang w:val="en-US"/>
        </w:rPr>
        <w:t>‘</w:t>
      </w:r>
      <w:r>
        <w:rPr>
          <w:rStyle w:val="None"/>
          <w:rFonts w:ascii="Arial" w:hAnsi="Arial"/>
          <w:sz w:val="24"/>
          <w:szCs w:val="24"/>
          <w:shd w:val="clear" w:color="auto" w:fill="ffffff"/>
          <w:rtl w:val="0"/>
          <w:lang w:val="en-US"/>
        </w:rPr>
        <w:t>Creating a Warm and Inclusive Classroom Environment: Planning for all children to feel Welcome</w:t>
      </w:r>
      <w:r>
        <w:rPr>
          <w:rStyle w:val="None"/>
          <w:rFonts w:ascii="Arial Unicode MS" w:hAnsi="Arial Unicode MS" w:hint="default"/>
          <w:sz w:val="24"/>
          <w:szCs w:val="24"/>
          <w:shd w:val="clear" w:color="auto" w:fill="ffffff"/>
          <w:rtl w:val="0"/>
          <w:lang w:val="en-US"/>
        </w:rPr>
        <w:t>’</w:t>
      </w:r>
      <w:r>
        <w:rPr>
          <w:rStyle w:val="None"/>
          <w:rFonts w:ascii="Arial" w:hAnsi="Arial"/>
          <w:sz w:val="24"/>
          <w:szCs w:val="24"/>
          <w:shd w:val="clear" w:color="auto" w:fill="ffffff"/>
          <w:rtl w:val="0"/>
          <w:lang w:val="en-US"/>
        </w:rPr>
        <w:t xml:space="preserve">. </w:t>
      </w:r>
      <w:r>
        <w:rPr>
          <w:rStyle w:val="None"/>
          <w:rFonts w:ascii="Arial" w:hAnsi="Arial"/>
          <w:i w:val="1"/>
          <w:iCs w:val="1"/>
          <w:sz w:val="24"/>
          <w:szCs w:val="24"/>
          <w:shd w:val="clear" w:color="auto" w:fill="ffffff"/>
          <w:rtl w:val="0"/>
          <w:lang w:val="en-US"/>
        </w:rPr>
        <w:t>Journal for Inclusive Education</w:t>
      </w:r>
      <w:r>
        <w:rPr>
          <w:rStyle w:val="None"/>
          <w:rFonts w:ascii="Arial" w:hAnsi="Arial"/>
          <w:sz w:val="24"/>
          <w:szCs w:val="24"/>
          <w:shd w:val="clear" w:color="auto" w:fill="ffffff"/>
          <w:rtl w:val="0"/>
          <w:lang w:val="it-IT"/>
        </w:rPr>
        <w:t>. Vol 2, No 4. Pp. 1-13.</w:t>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rtl w:val="0"/>
          <w:lang w:val="en-US"/>
        </w:rPr>
        <w:t xml:space="preserve">Cohen, L., Manion, L. &amp; Morrison, K. (2018). </w:t>
      </w:r>
      <w:r>
        <w:rPr>
          <w:rStyle w:val="None"/>
          <w:rFonts w:ascii="Arial" w:hAnsi="Arial"/>
          <w:i w:val="1"/>
          <w:iCs w:val="1"/>
          <w:sz w:val="24"/>
          <w:szCs w:val="24"/>
          <w:rtl w:val="0"/>
          <w:lang w:val="en-US"/>
        </w:rPr>
        <w:t>Research Methods in Education</w:t>
      </w:r>
      <w:r>
        <w:rPr>
          <w:rStyle w:val="None"/>
          <w:rFonts w:ascii="Arial" w:hAnsi="Arial"/>
          <w:sz w:val="24"/>
          <w:szCs w:val="24"/>
          <w:rtl w:val="0"/>
          <w:lang w:val="en-US"/>
        </w:rPr>
        <w:t>. London: RoutledgeFalmer.</w:t>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rtl w:val="0"/>
          <w:lang w:val="en-US"/>
        </w:rPr>
        <w:t>David Tripp (2012) Critical Incidents in Teaching. Classic Edition. Routledge.</w:t>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rtl w:val="0"/>
          <w:lang w:val="en-US"/>
        </w:rPr>
        <w:t>Deddf Llesiant Cenhedlaethau</w:t>
      </w:r>
      <w:r>
        <w:rPr>
          <w:rStyle w:val="None"/>
          <w:rFonts w:ascii="Arial" w:hAnsi="Arial" w:hint="default"/>
          <w:sz w:val="24"/>
          <w:szCs w:val="24"/>
          <w:rtl w:val="0"/>
          <w:lang w:val="en-US"/>
        </w:rPr>
        <w:t>’</w:t>
      </w:r>
      <w:r>
        <w:rPr>
          <w:rStyle w:val="None"/>
          <w:rFonts w:ascii="Arial" w:hAnsi="Arial"/>
          <w:sz w:val="24"/>
          <w:szCs w:val="24"/>
          <w:rtl w:val="0"/>
          <w:lang w:val="en-US"/>
        </w:rPr>
        <w:t xml:space="preserve">r Dyfodol Cyrmu (2015)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"https://www.futuregenerations.wales/wp-content/uploads/2017/01/wfg-essentials-guide-cy.pdf"</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https://www.futuregenerations.wales/wp-content/uploads/2017/01/wfg-essentials-guide-cy.pdf</w:t>
      </w:r>
      <w:r>
        <w:rPr>
          <w:rFonts w:ascii="Arial" w:cs="Arial" w:hAnsi="Arial" w:eastAsia="Arial"/>
          <w:sz w:val="24"/>
          <w:szCs w:val="24"/>
        </w:rPr>
        <w:fldChar w:fldCharType="end" w:fldLock="0"/>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rtl w:val="0"/>
          <w:lang w:val="en-US"/>
        </w:rPr>
        <w:t xml:space="preserve">Donaldson, G. (2015). </w:t>
      </w:r>
      <w:r>
        <w:rPr>
          <w:rStyle w:val="None"/>
          <w:rFonts w:ascii="Arial" w:hAnsi="Arial"/>
          <w:i w:val="1"/>
          <w:iCs w:val="1"/>
          <w:sz w:val="24"/>
          <w:szCs w:val="24"/>
          <w:rtl w:val="0"/>
          <w:lang w:val="en-US"/>
        </w:rPr>
        <w:t>Successful Futures: Independent Review of Curriculum and Assessment Arrangements in Wales</w:t>
      </w:r>
      <w:r>
        <w:rPr>
          <w:rStyle w:val="None"/>
          <w:rFonts w:ascii="Arial" w:hAnsi="Arial"/>
          <w:sz w:val="24"/>
          <w:szCs w:val="24"/>
          <w:rtl w:val="0"/>
          <w:lang w:val="en-US"/>
        </w:rPr>
        <w:t>. [Online] Available at:</w:t>
      </w:r>
      <w:r>
        <w:rPr>
          <w:rStyle w:val="None"/>
          <w:rFonts w:ascii="Arial" w:hAnsi="Arial"/>
          <w:outline w:val="0"/>
          <w:color w:val="0433ff"/>
          <w:sz w:val="24"/>
          <w:szCs w:val="24"/>
          <w:u w:color="0433ff"/>
          <w:rtl w:val="0"/>
          <w:lang w:val="en-US"/>
          <w14:textFill>
            <w14:solidFill>
              <w14:srgbClr w14:val="0433FF"/>
            </w14:solidFill>
          </w14:textFill>
        </w:rPr>
        <w:t xml:space="preserve">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"https://gov.wales/sites/default/files/publications/2018-03/successful-futures.pdf"</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successful-futures.pdf (gov.wales)</w:t>
      </w:r>
      <w:r>
        <w:rPr>
          <w:rFonts w:ascii="Arial" w:cs="Arial" w:hAnsi="Arial" w:eastAsia="Arial"/>
          <w:sz w:val="24"/>
          <w:szCs w:val="24"/>
        </w:rPr>
        <w:fldChar w:fldCharType="end" w:fldLock="0"/>
      </w:r>
      <w:r>
        <w:rPr>
          <w:rStyle w:val="Hyperlink.0"/>
          <w:rFonts w:ascii="Arial" w:hAnsi="Arial"/>
          <w:sz w:val="24"/>
          <w:szCs w:val="24"/>
          <w:rtl w:val="0"/>
          <w:lang w:val="en-US"/>
        </w:rPr>
        <w:t xml:space="preserve"> </w:t>
      </w:r>
      <w:r>
        <w:rPr>
          <w:rStyle w:val="None"/>
          <w:rFonts w:ascii="Arial" w:hAnsi="Arial"/>
          <w:sz w:val="24"/>
          <w:szCs w:val="24"/>
          <w:rtl w:val="0"/>
          <w:lang w:val="en-US"/>
        </w:rPr>
        <w:t>(Accessed: 30.10.22)</w:t>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rtl w:val="0"/>
          <w:lang w:val="en-US"/>
        </w:rPr>
        <w:t xml:space="preserve">David Kolb (1975/1984)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"https://www.simplypsychology.org/learning-kolb.html"</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https://www.simplypsychology.org/learning-kolb.html</w:t>
      </w:r>
      <w:r>
        <w:rPr>
          <w:rFonts w:ascii="Arial" w:cs="Arial" w:hAnsi="Arial" w:eastAsia="Arial"/>
          <w:sz w:val="24"/>
          <w:szCs w:val="24"/>
        </w:rPr>
        <w:fldChar w:fldCharType="end" w:fldLock="0"/>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rtl w:val="0"/>
          <w:lang w:val="en-US"/>
        </w:rPr>
        <w:t>Erik Erikson (1902-1994) Erik Erikson</w:t>
      </w:r>
      <w:r>
        <w:rPr>
          <w:rStyle w:val="None"/>
          <w:rFonts w:ascii="Arial" w:hAnsi="Arial" w:hint="default"/>
          <w:sz w:val="24"/>
          <w:szCs w:val="24"/>
          <w:rtl w:val="0"/>
          <w:lang w:val="en-US"/>
        </w:rPr>
        <w:t>’</w:t>
      </w:r>
      <w:r>
        <w:rPr>
          <w:rStyle w:val="None"/>
          <w:rFonts w:ascii="Arial" w:hAnsi="Arial"/>
          <w:sz w:val="24"/>
          <w:szCs w:val="24"/>
          <w:rtl w:val="0"/>
          <w:lang w:val="en-US"/>
        </w:rPr>
        <w:t>s Stages of Psychosocial Development.</w:t>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rtl w:val="0"/>
          <w:lang w:val="en-US"/>
        </w:rPr>
        <w:t xml:space="preserve">Estyn. (2014). </w:t>
      </w:r>
      <w:r>
        <w:rPr>
          <w:rStyle w:val="None"/>
          <w:rFonts w:ascii="Arial" w:hAnsi="Arial"/>
          <w:i w:val="1"/>
          <w:iCs w:val="1"/>
          <w:sz w:val="24"/>
          <w:szCs w:val="24"/>
          <w:rtl w:val="0"/>
          <w:lang w:val="en-US"/>
        </w:rPr>
        <w:t>Effective classroom observation in primary and secondary schools</w:t>
      </w:r>
      <w:r>
        <w:rPr>
          <w:rStyle w:val="None"/>
          <w:rFonts w:ascii="Arial" w:hAnsi="Arial"/>
          <w:sz w:val="24"/>
          <w:szCs w:val="24"/>
          <w:rtl w:val="0"/>
          <w:lang w:val="en-US"/>
        </w:rPr>
        <w:t xml:space="preserve">. [Online]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"https://www.estyn.gov.wales/system/files/2020-07/Effective%25252520classroom%25252520observation%25252520in%25252520primary%25252520and%25252520secondary%25252520schools%25252520-%25252520October%252525202014.pdf"</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Thematic survey report (gov.wales)</w:t>
      </w:r>
      <w:r>
        <w:rPr>
          <w:rFonts w:ascii="Arial" w:cs="Arial" w:hAnsi="Arial" w:eastAsia="Arial"/>
          <w:sz w:val="24"/>
          <w:szCs w:val="24"/>
        </w:rPr>
        <w:fldChar w:fldCharType="end" w:fldLock="0"/>
      </w:r>
      <w:r>
        <w:rPr>
          <w:rStyle w:val="None"/>
          <w:rFonts w:ascii="Arial" w:hAnsi="Arial"/>
          <w:sz w:val="24"/>
          <w:szCs w:val="24"/>
          <w:rtl w:val="0"/>
          <w:lang w:val="en-US"/>
        </w:rPr>
        <w:t xml:space="preserve"> (Accessed: 16.10.22) </w:t>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rtl w:val="0"/>
          <w:lang w:val="en-US"/>
        </w:rPr>
        <w:t xml:space="preserve">Grigg, R. (2010). </w:t>
      </w:r>
      <w:r>
        <w:rPr>
          <w:rStyle w:val="None"/>
          <w:rFonts w:ascii="Arial" w:hAnsi="Arial"/>
          <w:i w:val="1"/>
          <w:iCs w:val="1"/>
          <w:sz w:val="24"/>
          <w:szCs w:val="24"/>
          <w:rtl w:val="0"/>
          <w:lang w:val="en-US"/>
        </w:rPr>
        <w:t>Becoming an Outstanding Primary School Teacher</w:t>
      </w:r>
      <w:r>
        <w:rPr>
          <w:rStyle w:val="None"/>
          <w:rFonts w:ascii="Arial" w:hAnsi="Arial"/>
          <w:sz w:val="24"/>
          <w:szCs w:val="24"/>
          <w:rtl w:val="0"/>
          <w:lang w:val="en-US"/>
        </w:rPr>
        <w:t>. Harlow: Pearson</w:t>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rtl w:val="0"/>
          <w:lang w:val="en-US"/>
        </w:rPr>
        <w:t xml:space="preserve">GOV.UK (12th April 2022)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"https://www.gov.uk/government/publications/covid-19-mental-health-and-wellbeing-surveillance-report/7-children-and-young-people"</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https://www.gov.uk/government/publications/covid-19-mental-health-and-wellbeing-surveillance-report/7-children-and-young-people</w:t>
      </w:r>
      <w:r>
        <w:rPr>
          <w:rFonts w:ascii="Arial" w:cs="Arial" w:hAnsi="Arial" w:eastAsia="Arial"/>
          <w:sz w:val="24"/>
          <w:szCs w:val="24"/>
        </w:rPr>
        <w:fldChar w:fldCharType="end" w:fldLock="0"/>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rtl w:val="0"/>
          <w:lang w:val="en-US"/>
        </w:rPr>
        <w:t xml:space="preserve">Hattie, J. (2012). </w:t>
      </w:r>
      <w:r>
        <w:rPr>
          <w:rStyle w:val="None"/>
          <w:rFonts w:ascii="Arial" w:hAnsi="Arial"/>
          <w:i w:val="1"/>
          <w:iCs w:val="1"/>
          <w:sz w:val="24"/>
          <w:szCs w:val="24"/>
          <w:rtl w:val="0"/>
          <w:lang w:val="en-US"/>
        </w:rPr>
        <w:t>Visible Learning for Teachers; Maximizing Impact on Learning</w:t>
      </w:r>
      <w:r>
        <w:rPr>
          <w:rStyle w:val="None"/>
          <w:rFonts w:ascii="Arial" w:hAnsi="Arial"/>
          <w:sz w:val="24"/>
          <w:szCs w:val="24"/>
          <w:rtl w:val="0"/>
          <w:lang w:val="en-US"/>
        </w:rPr>
        <w:t>. New York: Routledge</w:t>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rtl w:val="0"/>
          <w:lang w:val="en-US"/>
        </w:rPr>
        <w:t xml:space="preserve">Hwb. Datblygu gweledigaeth ar gyfer cynllunio cwricwlwm (2020) </w:t>
      </w:r>
      <w:r>
        <w:rPr>
          <w:rStyle w:val="Hyperlink.1"/>
          <w:rFonts w:ascii="Arial" w:cs="Arial" w:hAnsi="Arial" w:eastAsia="Arial"/>
          <w:outline w:val="0"/>
          <w:color w:val="0433ff"/>
          <w:sz w:val="24"/>
          <w:szCs w:val="24"/>
          <w:u w:val="single" w:color="0433ff"/>
          <w:lang w:val="de-DE"/>
          <w14:textFill>
            <w14:solidFill>
              <w14:srgbClr w14:val="0433FF"/>
            </w14:solidFill>
          </w14:textFill>
        </w:rPr>
        <w:fldChar w:fldCharType="begin" w:fldLock="0"/>
      </w:r>
      <w:r>
        <w:rPr>
          <w:rStyle w:val="Hyperlink.1"/>
          <w:rFonts w:ascii="Arial" w:cs="Arial" w:hAnsi="Arial" w:eastAsia="Arial"/>
          <w:outline w:val="0"/>
          <w:color w:val="0433ff"/>
          <w:sz w:val="24"/>
          <w:szCs w:val="24"/>
          <w:u w:val="single" w:color="0433ff"/>
          <w:lang w:val="de-DE"/>
          <w14:textFill>
            <w14:solidFill>
              <w14:srgbClr w14:val="0433FF"/>
            </w14:solidFill>
          </w14:textFill>
        </w:rPr>
        <w:instrText xml:space="preserve"> HYPERLINK "https://hwb.gov.wales/cwricwlwm-i-gymru/cynllunio-eich-cwricwlwm/datblygu-gweledigaeth-ar-gyfer-cynllunio-cwricwlwm/"</w:instrText>
      </w:r>
      <w:r>
        <w:rPr>
          <w:rStyle w:val="Hyperlink.1"/>
          <w:rFonts w:ascii="Arial" w:cs="Arial" w:hAnsi="Arial" w:eastAsia="Arial"/>
          <w:outline w:val="0"/>
          <w:color w:val="0433ff"/>
          <w:sz w:val="24"/>
          <w:szCs w:val="24"/>
          <w:u w:val="single" w:color="0433ff"/>
          <w:lang w:val="de-DE"/>
          <w14:textFill>
            <w14:solidFill>
              <w14:srgbClr w14:val="0433FF"/>
            </w14:solidFill>
          </w14:textFill>
        </w:rPr>
        <w:fldChar w:fldCharType="separate" w:fldLock="0"/>
      </w:r>
      <w:r>
        <w:rPr>
          <w:rStyle w:val="Hyperlink.1"/>
          <w:rFonts w:ascii="Arial" w:hAnsi="Arial"/>
          <w:outline w:val="0"/>
          <w:color w:val="0433ff"/>
          <w:sz w:val="24"/>
          <w:szCs w:val="24"/>
          <w:u w:val="single" w:color="0433ff"/>
          <w:rtl w:val="0"/>
          <w:lang w:val="de-DE"/>
          <w14:textFill>
            <w14:solidFill>
              <w14:srgbClr w14:val="0433FF"/>
            </w14:solidFill>
          </w14:textFill>
        </w:rPr>
        <w:t>https://hwb.gov.wales/cwricwlwm-i-gymru/cynllunio-eich-cwricwlwm/datblygu-gweledigaeth-ar-gyfer-cynllunio-cwricwlwm/</w:t>
      </w:r>
      <w:r>
        <w:rPr>
          <w:rFonts w:ascii="Arial" w:cs="Arial" w:hAnsi="Arial" w:eastAsia="Arial"/>
          <w:sz w:val="24"/>
          <w:szCs w:val="24"/>
        </w:rPr>
        <w:fldChar w:fldCharType="end" w:fldLock="0"/>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rtl w:val="0"/>
          <w:lang w:val="en-US"/>
        </w:rPr>
        <w:t xml:space="preserve">Hwb. Llywodraeth Cymru. Iechyd a Lles (2020)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"https://hwb.gov.wales/cwricwlwm-i-gymru/iechyd-a-lles/"</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https://hwb.gov.wales/cwricwlwm-i-gymru/iechyd-a-lles/</w:t>
      </w:r>
      <w:r>
        <w:rPr>
          <w:rFonts w:ascii="Arial" w:cs="Arial" w:hAnsi="Arial" w:eastAsia="Arial"/>
          <w:sz w:val="24"/>
          <w:szCs w:val="24"/>
        </w:rPr>
        <w:fldChar w:fldCharType="end" w:fldLock="0"/>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rtl w:val="0"/>
          <w:lang w:val="en-US"/>
        </w:rPr>
        <w:t xml:space="preserve">Kenneth M.Zeichner, Daniel P. Liston (2013) Reflective Teaching. Routledge. </w:t>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rtl w:val="0"/>
          <w:lang w:val="en-US"/>
        </w:rPr>
        <w:t>Leuven Scale, Mathers, Linskey, Seddon, &amp; Sylva,</w:t>
      </w:r>
      <w:r>
        <w:rPr>
          <w:rStyle w:val="None"/>
          <w:rFonts w:ascii="Arial" w:hAnsi="Arial"/>
          <w:outline w:val="0"/>
          <w:color w:val="10147e"/>
          <w:sz w:val="24"/>
          <w:szCs w:val="24"/>
          <w:u w:color="10147e"/>
          <w:rtl w:val="0"/>
          <w:lang w:val="en-US"/>
          <w14:textFill>
            <w14:solidFill>
              <w14:srgbClr w14:val="10147E"/>
            </w14:solidFill>
          </w14:textFill>
        </w:rPr>
        <w:t xml:space="preserve"> </w:t>
      </w:r>
      <w:r>
        <w:rPr>
          <w:rStyle w:val="None"/>
          <w:rFonts w:ascii="Arial" w:hAnsi="Arial"/>
          <w:sz w:val="24"/>
          <w:szCs w:val="24"/>
          <w:rtl w:val="0"/>
          <w:lang w:val="en-US"/>
        </w:rPr>
        <w:t>(2007), Woods (2016)</w:t>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u w:val="none"/>
          <w:rtl w:val="0"/>
          <w:lang w:val="en-US"/>
        </w:rPr>
        <w:t xml:space="preserve">Llywodraeth Cymru (2019)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"https://hwb.gov.wales/api/storage/19bc948b-8a3f-41e0-944a-7bf2cadf7d18/professional-standards-for-teaching-and-leadership-interactive-pdf-for-pc.pdf"</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https://hwb.gov.wales/api/storage/19bc948b-8a3f-41e0-944a-7bf2cadf7d18/professional-standards-for-teaching-and-leadership-interactive-pdf-for-pc.pdf</w:t>
      </w:r>
      <w:r>
        <w:rPr>
          <w:rFonts w:ascii="Arial" w:cs="Arial" w:hAnsi="Arial" w:eastAsia="Arial"/>
          <w:sz w:val="24"/>
          <w:szCs w:val="24"/>
        </w:rPr>
        <w:fldChar w:fldCharType="end" w:fldLock="0"/>
      </w:r>
      <w:r>
        <w:rPr>
          <w:rStyle w:val="None"/>
          <w:rFonts w:ascii="Arial" w:hAnsi="Arial"/>
          <w:sz w:val="24"/>
          <w:szCs w:val="24"/>
          <w:rtl w:val="0"/>
          <w:lang w:val="en-US"/>
        </w:rPr>
        <w:t xml:space="preserve"> </w:t>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rtl w:val="0"/>
          <w:lang w:val="en-US"/>
        </w:rPr>
        <w:t xml:space="preserve">Llywodraeth Cymru (2015). </w:t>
      </w:r>
      <w:r>
        <w:rPr>
          <w:rStyle w:val="None"/>
          <w:rFonts w:ascii="Arial" w:hAnsi="Arial"/>
          <w:i w:val="1"/>
          <w:iCs w:val="1"/>
          <w:sz w:val="24"/>
          <w:szCs w:val="24"/>
          <w:rtl w:val="0"/>
          <w:lang w:val="en-US"/>
        </w:rPr>
        <w:t>Pedwar diben y cwricwlwm i Gymru; The four Purposes of the Curriculum for Wales</w:t>
      </w:r>
      <w:r>
        <w:rPr>
          <w:rStyle w:val="None"/>
          <w:rFonts w:ascii="Arial" w:hAnsi="Arial"/>
          <w:sz w:val="24"/>
          <w:szCs w:val="24"/>
          <w:rtl w:val="0"/>
          <w:lang w:val="en-US"/>
        </w:rPr>
        <w:t xml:space="preserve">. [Online]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"https://gov.wales/sites/default/files/publications/2018-03/the-four-purposes-of-the-curriculum-for-wales.pdf"</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the-four-purposes-of-the-curriculum-for-wales.pdf (gov.wales)</w:t>
      </w:r>
      <w:r>
        <w:rPr>
          <w:rFonts w:ascii="Arial" w:cs="Arial" w:hAnsi="Arial" w:eastAsia="Arial"/>
          <w:sz w:val="24"/>
          <w:szCs w:val="24"/>
        </w:rPr>
        <w:fldChar w:fldCharType="end" w:fldLock="0"/>
      </w:r>
      <w:r>
        <w:rPr>
          <w:rStyle w:val="Hyperlink.0"/>
          <w:rFonts w:ascii="Arial" w:hAnsi="Arial"/>
          <w:sz w:val="24"/>
          <w:szCs w:val="24"/>
          <w:rtl w:val="0"/>
          <w:lang w:val="en-US"/>
        </w:rPr>
        <w:t xml:space="preserve"> </w:t>
      </w:r>
      <w:r>
        <w:rPr>
          <w:rStyle w:val="None"/>
          <w:rFonts w:ascii="Arial" w:hAnsi="Arial"/>
          <w:outline w:val="0"/>
          <w:color w:val="0433ff"/>
          <w:sz w:val="24"/>
          <w:szCs w:val="24"/>
          <w:u w:color="0433ff"/>
          <w:rtl w:val="0"/>
          <w:lang w:val="en-US"/>
          <w14:textFill>
            <w14:solidFill>
              <w14:srgbClr w14:val="0433FF"/>
            </w14:solidFill>
          </w14:textFill>
        </w:rPr>
        <w:t>(Accessed: 30.10.22)</w:t>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rtl w:val="0"/>
          <w:lang w:val="en-US"/>
        </w:rPr>
        <w:t>Llywodraeth Cymru. (2016</w:t>
      </w:r>
      <w:r>
        <w:rPr>
          <w:rStyle w:val="None"/>
          <w:rFonts w:ascii="Arial" w:hAnsi="Arial"/>
          <w:i w:val="1"/>
          <w:iCs w:val="1"/>
          <w:sz w:val="24"/>
          <w:szCs w:val="24"/>
          <w:rtl w:val="0"/>
          <w:lang w:val="en-US"/>
        </w:rPr>
        <w:t>). Inclusion and pupil support: Guidance</w:t>
      </w:r>
      <w:r>
        <w:rPr>
          <w:rStyle w:val="None"/>
          <w:rFonts w:ascii="Arial" w:hAnsi="Arial"/>
          <w:sz w:val="24"/>
          <w:szCs w:val="24"/>
          <w:rtl w:val="0"/>
          <w:lang w:val="en-US"/>
        </w:rPr>
        <w:t xml:space="preserve">. [Online]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"https://gov.wales/sites/default/files/publications/2018-05/guidance-inclusion-and-pupil-support_0.pdf"</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https://gov.wales/sites/default/files/publications/2018-05/guidance-inclusion-and-pupil-support_0.pdf</w:t>
      </w:r>
      <w:r>
        <w:rPr>
          <w:rFonts w:ascii="Arial" w:cs="Arial" w:hAnsi="Arial" w:eastAsia="Arial"/>
          <w:sz w:val="24"/>
          <w:szCs w:val="24"/>
        </w:rPr>
        <w:fldChar w:fldCharType="end" w:fldLock="0"/>
      </w:r>
      <w:r>
        <w:rPr>
          <w:rStyle w:val="None"/>
          <w:rFonts w:ascii="Arial" w:hAnsi="Arial"/>
          <w:sz w:val="24"/>
          <w:szCs w:val="24"/>
          <w:rtl w:val="0"/>
          <w:lang w:val="en-US"/>
        </w:rPr>
        <w:t xml:space="preserve"> (Accessed 20.10.22)</w:t>
      </w:r>
    </w:p>
    <w:p>
      <w:pPr>
        <w:pStyle w:val="Default"/>
        <w:numPr>
          <w:ilvl w:val="0"/>
          <w:numId w:val="3"/>
        </w:numPr>
        <w:bidi w:val="0"/>
        <w:spacing w:before="0" w:after="160" w:line="360" w:lineRule="auto"/>
        <w:ind w:right="0"/>
        <w:jc w:val="left"/>
        <w:rPr>
          <w:rFonts w:ascii="Arial" w:hAnsi="Arial"/>
          <w:rtl w:val="0"/>
          <w:lang w:val="en-US"/>
        </w:rPr>
      </w:pPr>
      <w:r>
        <w:rPr>
          <w:rStyle w:val="None"/>
          <w:rFonts w:ascii="Arial" w:hAnsi="Arial"/>
          <w:u w:color="000000"/>
          <w:rtl w:val="0"/>
          <w:lang w:val="en-US"/>
        </w:rPr>
        <w:t xml:space="preserve"> Llywodraeth Cymru (2021b). </w:t>
      </w:r>
      <w:r>
        <w:rPr>
          <w:rStyle w:val="None"/>
          <w:rFonts w:ascii="Arial" w:hAnsi="Arial"/>
          <w:i w:val="1"/>
          <w:iCs w:val="1"/>
          <w:u w:color="000000"/>
          <w:rtl w:val="0"/>
          <w:lang w:val="en-US"/>
        </w:rPr>
        <w:t>The Additional Learning Needs Code for Wales 2021</w:t>
      </w:r>
      <w:r>
        <w:rPr>
          <w:rStyle w:val="None"/>
          <w:rFonts w:ascii="Arial" w:hAnsi="Arial"/>
          <w:u w:color="000000"/>
          <w:rtl w:val="0"/>
          <w:lang w:val="en-US"/>
        </w:rPr>
        <w:t xml:space="preserve">. [Online] Available at: </w:t>
      </w:r>
      <w:r>
        <w:rPr>
          <w:rStyle w:val="Hyperlink.2"/>
          <w:rFonts w:ascii="Arial" w:cs="Arial" w:hAnsi="Arial" w:eastAsia="Arial"/>
        </w:rPr>
        <w:fldChar w:fldCharType="begin" w:fldLock="0"/>
      </w:r>
      <w:r>
        <w:rPr>
          <w:rStyle w:val="Hyperlink.2"/>
          <w:rFonts w:ascii="Arial" w:cs="Arial" w:hAnsi="Arial" w:eastAsia="Arial"/>
        </w:rPr>
        <w:instrText xml:space="preserve"> HYPERLINK "https://gov.wales/sites/default/files/publications/2022-06/220622-the-additional-learning-needs-code-for-wales-2021.pdf"</w:instrText>
      </w:r>
      <w:r>
        <w:rPr>
          <w:rStyle w:val="Hyperlink.2"/>
          <w:rFonts w:ascii="Arial" w:cs="Arial" w:hAnsi="Arial" w:eastAsia="Arial"/>
        </w:rPr>
        <w:fldChar w:fldCharType="separate" w:fldLock="0"/>
      </w:r>
      <w:r>
        <w:rPr>
          <w:rStyle w:val="Hyperlink.2"/>
          <w:rFonts w:ascii="Arial" w:hAnsi="Arial"/>
          <w:rtl w:val="0"/>
          <w:lang w:val="en-US"/>
        </w:rPr>
        <w:t>220622-the-additional-learning-needs-code-for-wales-2021.pdf (gov.wales)</w:t>
      </w:r>
      <w:r>
        <w:rPr>
          <w:rFonts w:ascii="Arial" w:cs="Arial" w:hAnsi="Arial" w:eastAsia="Arial"/>
        </w:rPr>
        <w:fldChar w:fldCharType="end" w:fldLock="0"/>
      </w:r>
      <w:r>
        <w:rPr>
          <w:rStyle w:val="Hyperlink.2"/>
          <w:rFonts w:ascii="Arial" w:hAnsi="Arial"/>
          <w:rtl w:val="0"/>
          <w:lang w:val="en-US"/>
        </w:rPr>
        <w:t xml:space="preserve"> [Accessed 04.11.22]</w:t>
      </w:r>
    </w:p>
    <w:p>
      <w:pPr>
        <w:pStyle w:val="Default"/>
        <w:numPr>
          <w:ilvl w:val="0"/>
          <w:numId w:val="3"/>
        </w:numPr>
        <w:bidi w:val="0"/>
        <w:spacing w:before="0" w:after="160" w:line="360" w:lineRule="auto"/>
        <w:ind w:right="0"/>
        <w:jc w:val="left"/>
        <w:rPr>
          <w:rFonts w:ascii="Arial" w:hAnsi="Arial"/>
          <w:rtl w:val="0"/>
          <w:lang w:val="en-US"/>
        </w:rPr>
      </w:pPr>
      <w:r>
        <w:rPr>
          <w:rStyle w:val="None"/>
          <w:rFonts w:ascii="Arial" w:hAnsi="Arial"/>
          <w:u w:color="000000"/>
          <w:rtl w:val="0"/>
          <w:lang w:val="en-US"/>
        </w:rPr>
        <w:t xml:space="preserve">Llywodraeth Cymru (2021c). </w:t>
      </w:r>
      <w:r>
        <w:rPr>
          <w:rStyle w:val="None"/>
          <w:rFonts w:ascii="Arial" w:hAnsi="Arial"/>
          <w:i w:val="1"/>
          <w:iCs w:val="1"/>
          <w:u w:color="000000"/>
          <w:rtl w:val="0"/>
          <w:lang w:val="en-US"/>
        </w:rPr>
        <w:t xml:space="preserve">The Curriculum for Wales </w:t>
      </w:r>
      <w:r>
        <w:rPr>
          <w:rStyle w:val="None"/>
          <w:rFonts w:ascii="Arial" w:hAnsi="Arial" w:hint="default"/>
          <w:i w:val="1"/>
          <w:iCs w:val="1"/>
          <w:u w:color="000000"/>
          <w:rtl w:val="0"/>
          <w:lang w:val="en-US"/>
        </w:rPr>
        <w:t xml:space="preserve">– </w:t>
      </w:r>
      <w:r>
        <w:rPr>
          <w:rStyle w:val="None"/>
          <w:rFonts w:ascii="Arial" w:hAnsi="Arial"/>
          <w:i w:val="1"/>
          <w:iCs w:val="1"/>
          <w:u w:color="000000"/>
          <w:rtl w:val="0"/>
          <w:lang w:val="en-US"/>
        </w:rPr>
        <w:t>Progression Code</w:t>
      </w:r>
      <w:r>
        <w:rPr>
          <w:rStyle w:val="None"/>
          <w:rFonts w:ascii="Arial" w:hAnsi="Arial"/>
          <w:u w:color="000000"/>
          <w:rtl w:val="0"/>
          <w:lang w:val="en-US"/>
        </w:rPr>
        <w:t xml:space="preserve">. (Online) Available at:  </w:t>
      </w:r>
      <w:r>
        <w:rPr>
          <w:rStyle w:val="Hyperlink.2"/>
          <w:rFonts w:ascii="Arial" w:cs="Arial" w:hAnsi="Arial" w:eastAsia="Arial"/>
        </w:rPr>
        <w:fldChar w:fldCharType="begin" w:fldLock="0"/>
      </w:r>
      <w:r>
        <w:rPr>
          <w:rStyle w:val="Hyperlink.2"/>
          <w:rFonts w:ascii="Arial" w:cs="Arial" w:hAnsi="Arial" w:eastAsia="Arial"/>
        </w:rPr>
        <w:instrText xml:space="preserve"> HYPERLINK "https://gov.wales/sites/default/files/publications/2021-11/curriculum-for-wales-progression-code.pdf"</w:instrText>
      </w:r>
      <w:r>
        <w:rPr>
          <w:rStyle w:val="Hyperlink.2"/>
          <w:rFonts w:ascii="Arial" w:cs="Arial" w:hAnsi="Arial" w:eastAsia="Arial"/>
        </w:rPr>
        <w:fldChar w:fldCharType="separate" w:fldLock="0"/>
      </w:r>
      <w:r>
        <w:rPr>
          <w:rStyle w:val="Hyperlink.2"/>
          <w:rFonts w:ascii="Arial" w:hAnsi="Arial"/>
          <w:rtl w:val="0"/>
          <w:lang w:val="en-US"/>
        </w:rPr>
        <w:t>curriculum-for-wales-progression-code.pdf (gov.wales)</w:t>
      </w:r>
      <w:r>
        <w:rPr>
          <w:rFonts w:ascii="Arial" w:cs="Arial" w:hAnsi="Arial" w:eastAsia="Arial"/>
        </w:rPr>
        <w:fldChar w:fldCharType="end" w:fldLock="0"/>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rtl w:val="0"/>
          <w:lang w:val="en-US"/>
        </w:rPr>
        <w:t>Llywodraeth Cymru. C</w:t>
      </w:r>
      <w:r>
        <w:rPr>
          <w:rStyle w:val="None"/>
          <w:rFonts w:ascii="Arial" w:hAnsi="Arial" w:hint="default"/>
          <w:sz w:val="24"/>
          <w:szCs w:val="24"/>
          <w:rtl w:val="0"/>
          <w:lang w:val="en-US"/>
        </w:rPr>
        <w:t>ô</w:t>
      </w:r>
      <w:r>
        <w:rPr>
          <w:rStyle w:val="None"/>
          <w:rFonts w:ascii="Arial" w:hAnsi="Arial"/>
          <w:sz w:val="24"/>
          <w:szCs w:val="24"/>
          <w:rtl w:val="0"/>
          <w:lang w:val="en-US"/>
        </w:rPr>
        <w:t xml:space="preserve">d Anghenion Dysgu Ychwanegol Cymru 2020.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"https://llyw.cymru/sites/default/files/publications/2021-03/210326-cod-anghenion-dysgu-ychwanegol-cymru-2021.pdf"</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https://llyw.cymru/sites/default/files/publications/2021-03/210326-cod-anghenion-dysgu-ychwanegol-cymru-2021.pdf</w:t>
      </w:r>
      <w:r>
        <w:rPr>
          <w:rFonts w:ascii="Arial" w:cs="Arial" w:hAnsi="Arial" w:eastAsia="Arial"/>
          <w:sz w:val="24"/>
          <w:szCs w:val="24"/>
        </w:rPr>
        <w:fldChar w:fldCharType="end" w:fldLock="0"/>
      </w:r>
    </w:p>
    <w:p>
      <w:pPr>
        <w:pStyle w:val="Default"/>
        <w:numPr>
          <w:ilvl w:val="0"/>
          <w:numId w:val="3"/>
        </w:numPr>
        <w:bidi w:val="0"/>
        <w:spacing w:before="0" w:after="160" w:line="360" w:lineRule="auto"/>
        <w:ind w:right="0"/>
        <w:jc w:val="left"/>
        <w:rPr>
          <w:rFonts w:ascii="Arial" w:hAnsi="Arial"/>
          <w:rtl w:val="0"/>
          <w:lang w:val="en-US"/>
        </w:rPr>
      </w:pPr>
      <w:r>
        <w:rPr>
          <w:rStyle w:val="None"/>
          <w:rFonts w:ascii="Arial" w:hAnsi="Arial"/>
          <w:u w:color="000000"/>
          <w:rtl w:val="0"/>
          <w:lang w:val="en-US"/>
        </w:rPr>
        <w:t xml:space="preserve">Llywodraeth Cymru (2022b). </w:t>
      </w:r>
      <w:r>
        <w:rPr>
          <w:rStyle w:val="None"/>
          <w:rFonts w:ascii="Arial" w:hAnsi="Arial"/>
          <w:i w:val="1"/>
          <w:iCs w:val="1"/>
          <w:u w:color="000000"/>
          <w:rtl w:val="0"/>
          <w:lang w:val="en-US"/>
        </w:rPr>
        <w:t>Implementation and Practical Considerations.</w:t>
      </w:r>
      <w:r>
        <w:rPr>
          <w:rStyle w:val="None"/>
          <w:rFonts w:ascii="Arial" w:hAnsi="Arial"/>
          <w:u w:color="000000"/>
          <w:rtl w:val="0"/>
          <w:lang w:val="en-US"/>
        </w:rPr>
        <w:t xml:space="preserve"> (Online) Available at: </w:t>
      </w:r>
      <w:r>
        <w:rPr>
          <w:rStyle w:val="Hyperlink.2"/>
          <w:rFonts w:ascii="Arial" w:cs="Arial" w:hAnsi="Arial" w:eastAsia="Arial"/>
        </w:rPr>
        <w:fldChar w:fldCharType="begin" w:fldLock="0"/>
      </w:r>
      <w:r>
        <w:rPr>
          <w:rStyle w:val="Hyperlink.2"/>
          <w:rFonts w:ascii="Arial" w:cs="Arial" w:hAnsi="Arial" w:eastAsia="Arial"/>
        </w:rPr>
        <w:instrText xml:space="preserve"> HYPERLINK "https://hwb.gov.wales/curriculum-for-wales/designing-your-curriculum/implementation-and-practical-considerations/"</w:instrText>
      </w:r>
      <w:r>
        <w:rPr>
          <w:rStyle w:val="Hyperlink.2"/>
          <w:rFonts w:ascii="Arial" w:cs="Arial" w:hAnsi="Arial" w:eastAsia="Arial"/>
        </w:rPr>
        <w:fldChar w:fldCharType="separate" w:fldLock="0"/>
      </w:r>
      <w:r>
        <w:rPr>
          <w:rStyle w:val="Hyperlink.2"/>
          <w:rFonts w:ascii="Arial" w:hAnsi="Arial"/>
          <w:rtl w:val="0"/>
          <w:lang w:val="en-US"/>
        </w:rPr>
        <w:t>Implementation and practical considerations - Hwb (gov.wales)</w:t>
      </w:r>
      <w:r>
        <w:rPr>
          <w:rFonts w:ascii="Arial" w:cs="Arial" w:hAnsi="Arial" w:eastAsia="Arial"/>
        </w:rPr>
        <w:fldChar w:fldCharType="end" w:fldLock="0"/>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rtl w:val="0"/>
          <w:lang w:val="en-US"/>
        </w:rPr>
        <w:t>Paula Zwozdiak-Myers (2012) The Teacher</w:t>
      </w:r>
      <w:r>
        <w:rPr>
          <w:rStyle w:val="None"/>
          <w:rFonts w:ascii="Arial" w:hAnsi="Arial" w:hint="default"/>
          <w:sz w:val="24"/>
          <w:szCs w:val="24"/>
          <w:rtl w:val="0"/>
          <w:lang w:val="en-US"/>
        </w:rPr>
        <w:t>’</w:t>
      </w:r>
      <w:r>
        <w:rPr>
          <w:rStyle w:val="None"/>
          <w:rFonts w:ascii="Arial" w:hAnsi="Arial"/>
          <w:sz w:val="24"/>
          <w:szCs w:val="24"/>
          <w:rtl w:val="0"/>
          <w:lang w:val="en-US"/>
        </w:rPr>
        <w:t>s Reflective Practice Hanbook: becoming an extended professional through capturing evidence - informed practice. Routledge.</w:t>
      </w:r>
    </w:p>
    <w:p>
      <w:pPr>
        <w:pStyle w:val="Body A"/>
        <w:numPr>
          <w:ilvl w:val="0"/>
          <w:numId w:val="2"/>
        </w:numPr>
        <w:bidi w:val="0"/>
        <w:spacing w:line="360" w:lineRule="auto"/>
        <w:ind w:right="0"/>
        <w:jc w:val="left"/>
        <w:rPr>
          <w:rFonts w:ascii="Arial" w:hAnsi="Arial"/>
          <w:sz w:val="24"/>
          <w:szCs w:val="24"/>
          <w:rtl w:val="0"/>
          <w:lang w:val="de-DE"/>
        </w:rPr>
      </w:pPr>
      <w:r>
        <w:rPr>
          <w:rStyle w:val="None"/>
          <w:rFonts w:ascii="Arial" w:hAnsi="Arial"/>
          <w:sz w:val="24"/>
          <w:szCs w:val="24"/>
          <w:rtl w:val="0"/>
          <w:lang w:val="de-DE"/>
        </w:rPr>
        <w:t xml:space="preserve">Runswick-Cole, K. (2011). </w:t>
      </w:r>
      <w:r>
        <w:rPr>
          <w:rStyle w:val="None"/>
          <w:rFonts w:ascii="Arial Unicode MS" w:hAnsi="Arial Unicode MS" w:hint="default"/>
          <w:sz w:val="24"/>
          <w:szCs w:val="24"/>
          <w:rtl w:val="0"/>
          <w:lang w:val="en-US"/>
        </w:rPr>
        <w:t>‘</w:t>
      </w:r>
      <w:r>
        <w:rPr>
          <w:rStyle w:val="None"/>
          <w:rFonts w:ascii="Arial" w:hAnsi="Arial"/>
          <w:sz w:val="24"/>
          <w:szCs w:val="24"/>
          <w:rtl w:val="0"/>
          <w:lang w:val="en-US"/>
        </w:rPr>
        <w:t>Time to End The Bias Towards Inclusive Education</w:t>
      </w:r>
      <w:r>
        <w:rPr>
          <w:rStyle w:val="None"/>
          <w:rFonts w:ascii="Arial Unicode MS" w:hAnsi="Arial Unicode MS" w:hint="default"/>
          <w:sz w:val="24"/>
          <w:szCs w:val="24"/>
          <w:rtl w:val="0"/>
          <w:lang w:val="en-US"/>
        </w:rPr>
        <w:t>’</w:t>
      </w:r>
      <w:r>
        <w:rPr>
          <w:rStyle w:val="None"/>
          <w:rFonts w:ascii="Arial" w:hAnsi="Arial"/>
          <w:sz w:val="24"/>
          <w:szCs w:val="24"/>
          <w:rtl w:val="0"/>
          <w:lang w:val="en-US"/>
        </w:rPr>
        <w:t xml:space="preserve">. </w:t>
      </w:r>
      <w:r>
        <w:rPr>
          <w:rStyle w:val="None"/>
          <w:rFonts w:ascii="Arial" w:hAnsi="Arial"/>
          <w:i w:val="1"/>
          <w:iCs w:val="1"/>
          <w:sz w:val="24"/>
          <w:szCs w:val="24"/>
          <w:rtl w:val="0"/>
          <w:lang w:val="en-US"/>
        </w:rPr>
        <w:t>British Journal of Special Education</w:t>
      </w:r>
      <w:r>
        <w:rPr>
          <w:rStyle w:val="None"/>
          <w:rFonts w:ascii="Arial" w:hAnsi="Arial"/>
          <w:sz w:val="24"/>
          <w:szCs w:val="24"/>
          <w:rtl w:val="0"/>
          <w:lang w:val="nl-NL"/>
        </w:rPr>
        <w:t>. Vol.38,</w:t>
      </w:r>
      <w:r>
        <w:rPr>
          <w:rStyle w:val="None"/>
          <w:rFonts w:ascii="Arial" w:hAnsi="Arial" w:hint="default"/>
          <w:sz w:val="24"/>
          <w:szCs w:val="24"/>
          <w:rtl w:val="0"/>
          <w:lang w:val="en-US"/>
        </w:rPr>
        <w:t> </w:t>
      </w:r>
      <w:r>
        <w:rPr>
          <w:rStyle w:val="None"/>
          <w:rFonts w:ascii="Arial" w:hAnsi="Arial"/>
          <w:sz w:val="24"/>
          <w:szCs w:val="24"/>
          <w:rtl w:val="0"/>
          <w:lang w:val="it-IT"/>
        </w:rPr>
        <w:t>No.3 Pp</w:t>
      </w:r>
      <w:r>
        <w:rPr>
          <w:rStyle w:val="None"/>
          <w:rFonts w:ascii="Arial" w:hAnsi="Arial" w:hint="default"/>
          <w:sz w:val="24"/>
          <w:szCs w:val="24"/>
          <w:rtl w:val="0"/>
          <w:lang w:val="en-US"/>
        </w:rPr>
        <w:t> </w:t>
      </w:r>
      <w:r>
        <w:rPr>
          <w:rStyle w:val="None"/>
          <w:rFonts w:ascii="Arial" w:hAnsi="Arial"/>
          <w:sz w:val="24"/>
          <w:szCs w:val="24"/>
          <w:rtl w:val="0"/>
          <w:lang w:val="en-US"/>
        </w:rPr>
        <w:t>112-119</w:t>
      </w:r>
    </w:p>
    <w:p>
      <w:pPr>
        <w:pStyle w:val="Body A"/>
        <w:numPr>
          <w:ilvl w:val="0"/>
          <w:numId w:val="2"/>
        </w:numPr>
        <w:bidi w:val="0"/>
        <w:spacing w:line="360" w:lineRule="auto"/>
        <w:ind w:right="0"/>
        <w:jc w:val="left"/>
        <w:rPr>
          <w:rFonts w:ascii="Arial" w:hAnsi="Arial"/>
          <w:sz w:val="24"/>
          <w:szCs w:val="24"/>
          <w:rtl w:val="0"/>
          <w:lang w:val="en-US"/>
        </w:rPr>
      </w:pPr>
      <w:r>
        <w:rPr>
          <w:rStyle w:val="None"/>
          <w:rFonts w:ascii="Arial" w:hAnsi="Arial"/>
          <w:sz w:val="24"/>
          <w:szCs w:val="24"/>
          <w:shd w:val="clear" w:color="auto" w:fill="ffffff"/>
          <w:rtl w:val="0"/>
          <w:lang w:val="en-US"/>
        </w:rPr>
        <w:t>Si</w:t>
      </w:r>
      <w:r>
        <w:rPr>
          <w:rStyle w:val="None"/>
          <w:rFonts w:ascii="Arial" w:hAnsi="Arial" w:hint="default"/>
          <w:sz w:val="24"/>
          <w:szCs w:val="24"/>
          <w:shd w:val="clear" w:color="auto" w:fill="ffffff"/>
          <w:rtl w:val="0"/>
          <w:lang w:val="en-US"/>
        </w:rPr>
        <w:t>â</w:t>
      </w:r>
      <w:r>
        <w:rPr>
          <w:rStyle w:val="None"/>
          <w:rFonts w:ascii="Arial" w:hAnsi="Arial"/>
          <w:sz w:val="24"/>
          <w:szCs w:val="24"/>
          <w:shd w:val="clear" w:color="auto" w:fill="ffffff"/>
          <w:rtl w:val="0"/>
          <w:lang w:val="en-US"/>
        </w:rPr>
        <w:t xml:space="preserve">n Wyn Siencyn (2008) Y Plentyn Bach. Cyhoeddiadau Coleg y Drindod. </w:t>
      </w:r>
    </w:p>
    <w:p>
      <w:pPr>
        <w:pStyle w:val="Body A"/>
        <w:spacing w:line="360" w:lineRule="auto"/>
        <w:rPr>
          <w:rStyle w:val="None"/>
          <w:rFonts w:ascii="Arial" w:cs="Arial" w:hAnsi="Arial" w:eastAsia="Arial"/>
          <w:sz w:val="24"/>
          <w:szCs w:val="24"/>
          <w:shd w:val="clear" w:color="auto" w:fill="ffffff"/>
        </w:rPr>
      </w:pPr>
    </w:p>
    <w:p>
      <w:pPr>
        <w:pStyle w:val="Body A"/>
        <w:spacing w:line="360" w:lineRule="auto"/>
        <w:rPr>
          <w:rStyle w:val="None"/>
          <w:rFonts w:ascii="Arial" w:cs="Arial" w:hAnsi="Arial" w:eastAsia="Arial"/>
          <w:sz w:val="24"/>
          <w:szCs w:val="24"/>
          <w:shd w:val="clear" w:color="auto" w:fill="ffffff"/>
        </w:rPr>
      </w:pPr>
    </w:p>
    <w:p>
      <w:pPr>
        <w:pStyle w:val="Body A"/>
        <w:spacing w:line="360" w:lineRule="auto"/>
        <w:rPr>
          <w:rStyle w:val="None"/>
          <w:rFonts w:ascii="Arial" w:cs="Arial" w:hAnsi="Arial" w:eastAsia="Arial"/>
          <w:sz w:val="24"/>
          <w:szCs w:val="24"/>
          <w:shd w:val="clear" w:color="auto" w:fill="ffffff"/>
        </w:rPr>
      </w:pPr>
    </w:p>
    <w:p>
      <w:pPr>
        <w:pStyle w:val="Body A"/>
        <w:spacing w:line="360" w:lineRule="auto"/>
        <w:rPr>
          <w:rStyle w:val="None"/>
          <w:rFonts w:ascii="Arial" w:cs="Arial" w:hAnsi="Arial" w:eastAsia="Arial"/>
          <w:sz w:val="24"/>
          <w:szCs w:val="24"/>
          <w:shd w:val="clear" w:color="auto" w:fill="ffffff"/>
        </w:rPr>
      </w:pPr>
    </w:p>
    <w:p>
      <w:pPr>
        <w:pStyle w:val="Body A"/>
        <w:spacing w:line="360" w:lineRule="auto"/>
        <w:rPr>
          <w:rStyle w:val="None"/>
          <w:rFonts w:ascii="Arial" w:cs="Arial" w:hAnsi="Arial" w:eastAsia="Arial"/>
          <w:sz w:val="24"/>
          <w:szCs w:val="24"/>
          <w:shd w:val="clear" w:color="auto" w:fill="ffffff"/>
        </w:rPr>
      </w:pPr>
    </w:p>
    <w:p>
      <w:pPr>
        <w:pStyle w:val="Body A"/>
        <w:spacing w:line="360" w:lineRule="auto"/>
        <w:rPr>
          <w:rStyle w:val="None"/>
          <w:rFonts w:ascii="Arial" w:cs="Arial" w:hAnsi="Arial" w:eastAsia="Arial"/>
          <w:sz w:val="24"/>
          <w:szCs w:val="24"/>
          <w:shd w:val="clear" w:color="auto" w:fill="ffffff"/>
        </w:rPr>
      </w:pPr>
    </w:p>
    <w:p>
      <w:pPr>
        <w:pStyle w:val="Body A"/>
        <w:spacing w:line="360" w:lineRule="auto"/>
        <w:rPr>
          <w:rStyle w:val="None"/>
          <w:rFonts w:ascii="Arial" w:cs="Arial" w:hAnsi="Arial" w:eastAsia="Arial"/>
          <w:sz w:val="24"/>
          <w:szCs w:val="24"/>
          <w:shd w:val="clear" w:color="auto" w:fill="ffffff"/>
        </w:rPr>
      </w:pPr>
    </w:p>
    <w:p>
      <w:pPr>
        <w:pStyle w:val="Body A"/>
        <w:spacing w:line="360" w:lineRule="auto"/>
        <w:rPr>
          <w:rStyle w:val="None"/>
          <w:rFonts w:ascii="Arial" w:cs="Arial" w:hAnsi="Arial" w:eastAsia="Arial"/>
          <w:sz w:val="24"/>
          <w:szCs w:val="24"/>
          <w:shd w:val="clear" w:color="auto" w:fill="ffffff"/>
        </w:rPr>
      </w:pPr>
    </w:p>
    <w:p>
      <w:pPr>
        <w:pStyle w:val="Body A"/>
        <w:spacing w:line="360" w:lineRule="auto"/>
        <w:rPr>
          <w:rStyle w:val="None"/>
          <w:rFonts w:ascii="Arial" w:cs="Arial" w:hAnsi="Arial" w:eastAsia="Arial"/>
          <w:sz w:val="24"/>
          <w:szCs w:val="24"/>
          <w:shd w:val="clear" w:color="auto" w:fill="ffffff"/>
        </w:rPr>
      </w:pPr>
    </w:p>
    <w:p>
      <w:pPr>
        <w:pStyle w:val="Body A"/>
        <w:spacing w:line="360" w:lineRule="auto"/>
        <w:rPr>
          <w:rStyle w:val="None"/>
          <w:rFonts w:ascii="Arial" w:cs="Arial" w:hAnsi="Arial" w:eastAsia="Arial"/>
          <w:sz w:val="24"/>
          <w:szCs w:val="24"/>
          <w:shd w:val="clear" w:color="auto" w:fill="ffffff"/>
        </w:rPr>
      </w:pPr>
    </w:p>
    <w:p>
      <w:pPr>
        <w:pStyle w:val="Body A"/>
        <w:spacing w:line="360" w:lineRule="auto"/>
        <w:rPr>
          <w:rStyle w:val="None"/>
          <w:rFonts w:ascii="Arial" w:cs="Arial" w:hAnsi="Arial" w:eastAsia="Arial"/>
          <w:sz w:val="24"/>
          <w:szCs w:val="24"/>
          <w:shd w:val="clear" w:color="auto" w:fill="ffffff"/>
        </w:rPr>
      </w:pPr>
    </w:p>
    <w:p>
      <w:pPr>
        <w:pStyle w:val="Body A"/>
        <w:spacing w:line="360" w:lineRule="auto"/>
        <w:rPr>
          <w:rStyle w:val="None"/>
          <w:rFonts w:ascii="Arial" w:cs="Arial" w:hAnsi="Arial" w:eastAsia="Arial"/>
          <w:sz w:val="24"/>
          <w:szCs w:val="24"/>
          <w:shd w:val="clear" w:color="auto" w:fill="ffffff"/>
        </w:rPr>
      </w:pPr>
    </w:p>
    <w:p>
      <w:pPr>
        <w:pStyle w:val="Body A"/>
        <w:spacing w:line="360" w:lineRule="auto"/>
        <w:rPr>
          <w:rStyle w:val="None"/>
          <w:rFonts w:ascii="Arial" w:cs="Arial" w:hAnsi="Arial" w:eastAsia="Arial"/>
          <w:sz w:val="24"/>
          <w:szCs w:val="24"/>
          <w:shd w:val="clear" w:color="auto" w:fill="ffffff"/>
        </w:rPr>
      </w:pPr>
    </w:p>
    <w:p>
      <w:pPr>
        <w:pStyle w:val="Body A"/>
        <w:spacing w:line="360" w:lineRule="auto"/>
        <w:rPr>
          <w:rStyle w:val="None"/>
          <w:rFonts w:ascii="Arial" w:cs="Arial" w:hAnsi="Arial" w:eastAsia="Arial"/>
          <w:sz w:val="24"/>
          <w:szCs w:val="24"/>
          <w:shd w:val="clear" w:color="auto" w:fill="ffffff"/>
        </w:rPr>
      </w:pPr>
    </w:p>
    <w:p>
      <w:pPr>
        <w:pStyle w:val="Body A"/>
        <w:widowControl w:val="0"/>
        <w:jc w:val="center"/>
        <w:rPr>
          <w:rStyle w:val="None"/>
          <w:rFonts w:ascii="Arial" w:cs="Arial" w:hAnsi="Arial" w:eastAsia="Arial"/>
          <w:b w:val="1"/>
          <w:bCs w:val="1"/>
          <w:sz w:val="30"/>
          <w:szCs w:val="30"/>
          <w:u w:val="single" w:color="000000"/>
        </w:rPr>
      </w:pPr>
      <w:r>
        <w:rPr>
          <w:rStyle w:val="None"/>
          <w:rFonts w:ascii="Arial" w:hAnsi="Arial"/>
          <w:b w:val="1"/>
          <w:bCs w:val="1"/>
          <w:sz w:val="30"/>
          <w:szCs w:val="30"/>
          <w:u w:val="single" w:color="000000"/>
          <w:rtl w:val="0"/>
          <w:lang w:val="en-US"/>
        </w:rPr>
        <w:t>Dogfen STEER</w:t>
      </w:r>
    </w:p>
    <w:p>
      <w:pPr>
        <w:pStyle w:val="Body A"/>
        <w:widowControl w:val="0"/>
        <w:jc w:val="both"/>
        <w:rPr>
          <w:rStyle w:val="None"/>
          <w:rFonts w:ascii="Calibri" w:cs="Calibri" w:hAnsi="Calibri" w:eastAsia="Calibri"/>
          <w:b w:val="1"/>
          <w:bCs w:val="1"/>
          <w:outline w:val="0"/>
          <w:color w:val="ffffff"/>
          <w:sz w:val="24"/>
          <w:szCs w:val="24"/>
          <w:u w:color="ffffff"/>
          <w:lang w:val="de-DE"/>
          <w14:textFill>
            <w14:solidFill>
              <w14:srgbClr w14:val="FFFFFF"/>
            </w14:solidFill>
          </w14:textFill>
        </w:rPr>
      </w:pPr>
      <w:r>
        <w:rPr>
          <w:rStyle w:val="None"/>
          <w:rFonts w:ascii="Calibri" w:hAnsi="Calibri"/>
          <w:b w:val="1"/>
          <w:bCs w:val="1"/>
          <w:sz w:val="24"/>
          <w:szCs w:val="24"/>
          <w:u w:color="000000"/>
          <w:rtl w:val="0"/>
          <w:lang w:val="de-DE"/>
        </w:rPr>
        <w:t xml:space="preserve">ARSYLWI / NODIADAU MAES </w:t>
      </w:r>
    </w:p>
    <w:p>
      <w:pPr>
        <w:pStyle w:val="Body A"/>
        <w:widowControl w:val="0"/>
        <w:rPr>
          <w:rStyle w:val="None"/>
          <w:rFonts w:ascii="Calibri" w:cs="Calibri" w:hAnsi="Calibri" w:eastAsia="Calibri"/>
          <w:sz w:val="16"/>
          <w:szCs w:val="16"/>
          <w:u w:color="000000"/>
        </w:rPr>
      </w:pPr>
    </w:p>
    <w:p>
      <w:pPr>
        <w:pStyle w:val="Body A"/>
        <w:widowControl w:val="0"/>
        <w:rPr>
          <w:rStyle w:val="None"/>
          <w:rFonts w:ascii="Calibri" w:cs="Calibri" w:hAnsi="Calibri" w:eastAsia="Calibri"/>
          <w:b w:val="1"/>
          <w:bCs w:val="1"/>
          <w:outline w:val="0"/>
          <w:color w:val="ffffff"/>
          <w:u w:color="ffffff"/>
          <w14:textFill>
            <w14:solidFill>
              <w14:srgbClr w14:val="FFFFFF"/>
            </w14:solidFill>
          </w14:textFill>
        </w:rPr>
      </w:pPr>
      <w:r>
        <w:rPr>
          <w:rStyle w:val="None"/>
          <w:rFonts w:ascii="Calibri" w:hAnsi="Calibri"/>
          <w:b w:val="1"/>
          <w:bCs w:val="1"/>
          <w:u w:color="000000"/>
          <w:rtl w:val="0"/>
          <w:lang w:val="en-US"/>
        </w:rPr>
        <w:t>Cofnod 1</w:t>
      </w:r>
    </w:p>
    <w:tbl>
      <w:tblPr>
        <w:tblW w:w="892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8926"/>
      </w:tblGrid>
      <w:tr>
        <w:tblPrEx>
          <w:shd w:val="clear" w:color="auto" w:fill="cadfff"/>
        </w:tblPrEx>
        <w:trPr>
          <w:trHeight w:val="751" w:hRule="atLeast"/>
        </w:trPr>
        <w:tc>
          <w:tcPr>
            <w:tcW w:type="dxa" w:w="89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widowControl w:val="0"/>
              <w:rPr>
                <w:rStyle w:val="None"/>
                <w:rFonts w:ascii="Calibri" w:cs="Calibri" w:hAnsi="Calibri" w:eastAsia="Calibri"/>
                <w:shd w:val="nil" w:color="auto" w:fill="auto"/>
              </w:rPr>
            </w:pPr>
            <w:r>
              <w:rPr>
                <w:rStyle w:val="None"/>
                <w:rFonts w:ascii="Calibri" w:hAnsi="Calibri"/>
                <w:shd w:val="nil" w:color="auto" w:fill="auto"/>
                <w:rtl w:val="0"/>
                <w:lang w:val="it-IT"/>
              </w:rPr>
              <w:t>Dyddiad ac amser, gr</w:t>
            </w:r>
            <w:r>
              <w:rPr>
                <w:rStyle w:val="None"/>
                <w:rFonts w:ascii="Calibri" w:hAnsi="Calibri" w:hint="default"/>
                <w:shd w:val="nil" w:color="auto" w:fill="auto"/>
                <w:rtl w:val="0"/>
                <w:lang w:val="en-US"/>
              </w:rPr>
              <w:t>ŵ</w:t>
            </w:r>
            <w:r>
              <w:rPr>
                <w:rStyle w:val="None"/>
                <w:rFonts w:ascii="Calibri" w:hAnsi="Calibri"/>
                <w:shd w:val="nil" w:color="auto" w:fill="auto"/>
                <w:rtl w:val="0"/>
                <w:lang w:val="en-US"/>
              </w:rPr>
              <w:t xml:space="preserve">p blwyddyn: 27/9/22 </w:t>
            </w:r>
          </w:p>
          <w:p>
            <w:pPr>
              <w:pStyle w:val="Body A"/>
              <w:widowControl w:val="0"/>
              <w:bidi w:val="0"/>
              <w:ind w:left="0" w:right="0" w:firstLine="0"/>
              <w:jc w:val="left"/>
              <w:rPr>
                <w:rtl w:val="0"/>
              </w:rPr>
            </w:pPr>
            <w:r>
              <w:rPr>
                <w:rStyle w:val="None"/>
                <w:rFonts w:ascii="Calibri" w:hAnsi="Calibri"/>
                <w:shd w:val="nil" w:color="auto" w:fill="auto"/>
                <w:rtl w:val="0"/>
                <w:lang w:val="en-US"/>
              </w:rPr>
              <w:t xml:space="preserve">Sesiwn Bore 9am  - Meithrin a Derbyn. </w:t>
            </w:r>
          </w:p>
        </w:tc>
      </w:tr>
      <w:tr>
        <w:tblPrEx>
          <w:shd w:val="clear" w:color="auto" w:fill="cadfff"/>
        </w:tblPrEx>
        <w:trPr>
          <w:trHeight w:val="1311" w:hRule="atLeast"/>
        </w:trPr>
        <w:tc>
          <w:tcPr>
            <w:tcW w:type="dxa" w:w="89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A"/>
              <w:widowControl w:val="0"/>
              <w:rPr>
                <w:rStyle w:val="None"/>
                <w:rFonts w:ascii="Calibri" w:cs="Calibri" w:hAnsi="Calibri" w:eastAsia="Calibri"/>
                <w:i w:val="1"/>
                <w:iCs w:val="1"/>
                <w:shd w:val="nil" w:color="auto" w:fill="auto"/>
              </w:rPr>
            </w:pPr>
            <w:r>
              <w:rPr>
                <w:rStyle w:val="None"/>
                <w:rFonts w:ascii="Calibri" w:hAnsi="Calibri"/>
                <w:b w:val="1"/>
                <w:bCs w:val="1"/>
                <w:i w:val="0"/>
                <w:iCs w:val="0"/>
                <w:shd w:val="nil" w:color="auto" w:fill="auto"/>
                <w:rtl w:val="0"/>
                <w:lang w:val="en-US"/>
              </w:rPr>
              <w:t xml:space="preserve">Ble a Phryd: </w:t>
            </w:r>
            <w:r>
              <w:rPr>
                <w:rStyle w:val="None"/>
                <w:rFonts w:ascii="Calibri" w:hAnsi="Calibri"/>
                <w:i w:val="0"/>
                <w:iCs w:val="0"/>
                <w:shd w:val="nil" w:color="auto" w:fill="auto"/>
                <w:rtl w:val="0"/>
                <w:lang w:val="en-US"/>
              </w:rPr>
              <w:t xml:space="preserve"> </w:t>
            </w:r>
            <w:r>
              <w:rPr>
                <w:rStyle w:val="None"/>
                <w:rFonts w:ascii="Calibri" w:hAnsi="Calibri"/>
                <w:i w:val="1"/>
                <w:iCs w:val="1"/>
                <w:shd w:val="nil" w:color="auto" w:fill="auto"/>
                <w:rtl w:val="0"/>
                <w:lang w:val="en-US"/>
              </w:rPr>
              <w:t xml:space="preserve">Cyd-destun yr arsylwi </w:t>
            </w:r>
            <w:r>
              <w:rPr>
                <w:rStyle w:val="None"/>
                <w:rFonts w:ascii="Calibri" w:hAnsi="Calibri" w:hint="default"/>
                <w:i w:val="1"/>
                <w:iCs w:val="1"/>
                <w:shd w:val="nil" w:color="auto" w:fill="auto"/>
                <w:rtl w:val="0"/>
                <w:lang w:val="en-US"/>
              </w:rPr>
              <w:t xml:space="preserve">– </w:t>
            </w:r>
            <w:r>
              <w:rPr>
                <w:rStyle w:val="None"/>
                <w:rFonts w:ascii="Calibri" w:hAnsi="Calibri"/>
                <w:i w:val="1"/>
                <w:iCs w:val="1"/>
                <w:shd w:val="nil" w:color="auto" w:fill="auto"/>
                <w:rtl w:val="0"/>
                <w:lang w:val="en-US"/>
              </w:rPr>
              <w:t>pwnc/MDPh, cyd-destun cyffredinol yr ystafell ddosbarth</w:t>
            </w:r>
          </w:p>
          <w:p>
            <w:pPr>
              <w:pStyle w:val="Body A"/>
              <w:widowControl w:val="0"/>
              <w:rPr>
                <w:rStyle w:val="None"/>
                <w:rFonts w:ascii="Calibri" w:cs="Calibri" w:hAnsi="Calibri" w:eastAsia="Calibri"/>
                <w:i w:val="1"/>
                <w:iCs w:val="1"/>
                <w:sz w:val="24"/>
                <w:szCs w:val="24"/>
                <w:shd w:val="nil" w:color="auto" w:fill="auto"/>
                <w:lang w:val="en-US"/>
              </w:rPr>
            </w:pPr>
          </w:p>
          <w:p>
            <w:pPr>
              <w:pStyle w:val="Body A"/>
              <w:widowControl w:val="0"/>
              <w:bidi w:val="0"/>
              <w:ind w:left="0" w:right="0" w:firstLine="0"/>
              <w:jc w:val="left"/>
              <w:rPr>
                <w:rtl w:val="0"/>
              </w:rPr>
            </w:pPr>
            <w:r>
              <w:rPr>
                <w:rStyle w:val="None"/>
                <w:rFonts w:ascii="Calibri" w:hAnsi="Calibri"/>
                <w:shd w:val="nil" w:color="auto" w:fill="auto"/>
                <w:rtl w:val="0"/>
                <w:lang w:val="en-US"/>
              </w:rPr>
              <w:t>Yn yr ystafell dosbarth peth cyntaf bore wrth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disgyblion ddod mewn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ysgol. Roedd y dosbarth yn barod i ymlacio wrth ddechrau gwers mathemateg a Rhifedd a oedd wedi cael ei chynllunio</w:t>
            </w:r>
            <w:r>
              <w:rPr>
                <w:rStyle w:val="None"/>
                <w:rFonts w:ascii="Calibri" w:hAnsi="Calibri"/>
                <w:i w:val="1"/>
                <w:iCs w:val="1"/>
                <w:shd w:val="nil" w:color="auto" w:fill="auto"/>
                <w:rtl w:val="0"/>
                <w:lang w:val="en-US"/>
              </w:rPr>
              <w:t xml:space="preserve">. </w:t>
            </w:r>
          </w:p>
        </w:tc>
      </w:tr>
      <w:tr>
        <w:tblPrEx>
          <w:shd w:val="clear" w:color="auto" w:fill="cadfff"/>
        </w:tblPrEx>
        <w:trPr>
          <w:trHeight w:val="4072" w:hRule="atLeast"/>
        </w:trPr>
        <w:tc>
          <w:tcPr>
            <w:tcW w:type="dxa" w:w="89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widowControl w:val="0"/>
              <w:rPr>
                <w:rStyle w:val="None"/>
                <w:rFonts w:ascii="Calibri" w:cs="Calibri" w:hAnsi="Calibri" w:eastAsia="Calibri"/>
                <w:b w:val="1"/>
                <w:bCs w:val="1"/>
                <w:outline w:val="0"/>
                <w:color w:val="ffffff"/>
                <w:u w:color="ffffff"/>
                <w:shd w:val="nil" w:color="auto" w:fill="auto"/>
                <w14:textFill>
                  <w14:solidFill>
                    <w14:srgbClr w14:val="FFFFFF"/>
                  </w14:solidFill>
                </w14:textFill>
              </w:rPr>
            </w:pPr>
            <w:r>
              <w:rPr>
                <w:rStyle w:val="None"/>
                <w:rFonts w:ascii="Calibri" w:hAnsi="Calibri"/>
                <w:b w:val="1"/>
                <w:bCs w:val="1"/>
                <w:outline w:val="0"/>
                <w:color w:val="000000"/>
                <w:u w:color="000000"/>
                <w:shd w:val="nil" w:color="auto" w:fill="auto"/>
                <w:rtl w:val="0"/>
                <w:lang w:val="en-US"/>
                <w14:textFill>
                  <w14:solidFill>
                    <w14:srgbClr w14:val="000000"/>
                  </w14:solidFill>
                </w14:textFill>
              </w:rPr>
              <w:t xml:space="preserve">Beth ddigwyddodd: </w:t>
            </w:r>
            <w:r>
              <w:rPr>
                <w:rStyle w:val="None"/>
                <w:rFonts w:ascii="Calibri" w:hAnsi="Calibri"/>
                <w:b w:val="0"/>
                <w:bCs w:val="0"/>
                <w:outline w:val="0"/>
                <w:color w:val="000000"/>
                <w:u w:color="000000"/>
                <w:shd w:val="nil" w:color="auto" w:fill="auto"/>
                <w:rtl w:val="0"/>
                <w:lang w:val="en-US"/>
                <w14:textFill>
                  <w14:solidFill>
                    <w14:srgbClr w14:val="000000"/>
                  </w14:solidFill>
                </w14:textFill>
              </w:rPr>
              <w:t>disgrifiad manwl o</w:t>
            </w:r>
            <w:r>
              <w:rPr>
                <w:rStyle w:val="None"/>
                <w:rFonts w:ascii="Arial Unicode MS" w:hAnsi="Arial Unicode MS" w:hint="default"/>
                <w:b w:val="0"/>
                <w:bCs w:val="0"/>
                <w:outline w:val="0"/>
                <w:color w:val="000000"/>
                <w:u w:color="000000"/>
                <w:shd w:val="nil" w:color="auto" w:fill="auto"/>
                <w:rtl w:val="1"/>
                <w14:textFill>
                  <w14:solidFill>
                    <w14:srgbClr w14:val="000000"/>
                  </w14:solidFill>
                </w14:textFill>
              </w:rPr>
              <w:t>’</w:t>
            </w:r>
            <w:r>
              <w:rPr>
                <w:rStyle w:val="None"/>
                <w:rFonts w:ascii="Calibri" w:hAnsi="Calibri"/>
                <w:b w:val="0"/>
                <w:bCs w:val="0"/>
                <w:outline w:val="0"/>
                <w:color w:val="000000"/>
                <w:u w:color="000000"/>
                <w:shd w:val="nil" w:color="auto" w:fill="auto"/>
                <w:rtl w:val="0"/>
                <w:lang w:val="en-US"/>
                <w14:textFill>
                  <w14:solidFill>
                    <w14:srgbClr w14:val="000000"/>
                  </w14:solidFill>
                </w14:textFill>
              </w:rPr>
              <w:t xml:space="preserve">r digwyddiad critigol (gorau po fwyaf o fanylder er mwyn gallu cyfeirio ato yn eich gwaith diweddarach) </w:t>
            </w:r>
          </w:p>
          <w:p>
            <w:pPr>
              <w:pStyle w:val="Body A"/>
              <w:widowControl w:val="0"/>
              <w:rPr>
                <w:rStyle w:val="None"/>
                <w:rFonts w:ascii="Calibri" w:cs="Calibri" w:hAnsi="Calibri" w:eastAsia="Calibri"/>
                <w:shd w:val="nil" w:color="auto" w:fill="auto"/>
                <w:lang w:val="en-US"/>
              </w:rPr>
            </w:pPr>
          </w:p>
          <w:p>
            <w:pPr>
              <w:pStyle w:val="Body A"/>
              <w:widowControl w:val="0"/>
              <w:bidi w:val="0"/>
              <w:ind w:left="0" w:right="0" w:firstLine="0"/>
              <w:jc w:val="left"/>
              <w:rPr>
                <w:rtl w:val="0"/>
              </w:rPr>
            </w:pPr>
            <w:r>
              <w:rPr>
                <w:rStyle w:val="None"/>
                <w:rFonts w:ascii="Calibri" w:hAnsi="Calibri"/>
                <w:shd w:val="nil" w:color="auto" w:fill="auto"/>
                <w:rtl w:val="0"/>
                <w:lang w:val="en-US"/>
              </w:rPr>
              <w:t>Wrth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disgybl ddod mewn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ystafell dosbarth roedd y disgybl yn gwisgo het, roedd wedi cael ei gofyn i roi'r het ar y bachyn roedd y disgybl wedi gwrthod ac yna wedi gofyn i roi yn ei bag ond nid oedd hynny wedi gweithio. Roedd y disgybl wedi dod i eistedd ar y mat wedi ac wedi dechrau taflu</w:t>
            </w:r>
            <w:r>
              <w:rPr>
                <w:rStyle w:val="None"/>
                <w:rFonts w:ascii="Arial Unicode MS" w:hAnsi="Arial Unicode MS" w:hint="default"/>
                <w:shd w:val="nil" w:color="auto" w:fill="auto"/>
                <w:rtl w:val="1"/>
              </w:rPr>
              <w:t>’</w:t>
            </w:r>
            <w:r>
              <w:rPr>
                <w:rStyle w:val="None"/>
                <w:rFonts w:ascii="Calibri" w:hAnsi="Calibri"/>
                <w:shd w:val="nil" w:color="auto" w:fill="auto"/>
                <w:rtl w:val="0"/>
                <w:lang w:val="nl-NL"/>
              </w:rPr>
              <w:t>r het lan yn yr awyr, roedd wedi cael ei ofyn i beidio gwneud. Nid oedd hynny</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n ddigon ac felly roedd y disgybl wedi dechrau taflu</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het unwaith eto lan yn yr awyr. Erbyn hyn roedd yr athrawes dosbarth wedi camu mewn ac wedi rhoi opsiwn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disgybl naill a</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i i roi</w:t>
            </w:r>
            <w:r>
              <w:rPr>
                <w:rStyle w:val="None"/>
                <w:rFonts w:ascii="Arial Unicode MS" w:hAnsi="Arial Unicode MS" w:hint="default"/>
                <w:shd w:val="nil" w:color="auto" w:fill="auto"/>
                <w:rtl w:val="1"/>
              </w:rPr>
              <w:t>’</w:t>
            </w:r>
            <w:r>
              <w:rPr>
                <w:rStyle w:val="None"/>
                <w:rFonts w:ascii="Calibri" w:hAnsi="Calibri"/>
                <w:shd w:val="nil" w:color="auto" w:fill="auto"/>
                <w:rtl w:val="0"/>
                <w:lang w:val="nl-NL"/>
              </w:rPr>
              <w:t>r het yn y twba neu i roi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athrawes, mi oedd y disgybl yn gwrthod ond roedd yr athrawes dosbarth yn cadw gofyn ac yn rhoi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opsiwn twba neu i Miss ac yn y diwedd mi wnaeth y disgybl ildio, ac roedd yr het wedi cael ei rhoi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athrawes ac nid oedd s</w:t>
            </w:r>
            <w:r>
              <w:rPr>
                <w:rStyle w:val="None"/>
                <w:rFonts w:ascii="Calibri" w:hAnsi="Calibri" w:hint="default"/>
                <w:shd w:val="nil" w:color="auto" w:fill="auto"/>
                <w:rtl w:val="0"/>
                <w:lang w:val="en-US"/>
              </w:rPr>
              <w:t>ô</w:t>
            </w:r>
            <w:r>
              <w:rPr>
                <w:rStyle w:val="None"/>
                <w:rFonts w:ascii="Calibri" w:hAnsi="Calibri"/>
                <w:shd w:val="nil" w:color="auto" w:fill="auto"/>
                <w:rtl w:val="0"/>
                <w:lang w:val="es-ES_tradnl"/>
              </w:rPr>
              <w:t xml:space="preserve">n am yr het am weddill y sesiwn. </w:t>
            </w:r>
            <w:r>
              <w:rPr>
                <w:rStyle w:val="None"/>
                <w:rFonts w:ascii="Calibri" w:cs="Calibri" w:hAnsi="Calibri" w:eastAsia="Calibri"/>
                <w:shd w:val="nil" w:color="auto" w:fill="auto"/>
              </w:rPr>
            </w:r>
          </w:p>
        </w:tc>
      </w:tr>
      <w:tr>
        <w:tblPrEx>
          <w:shd w:val="clear" w:color="auto" w:fill="cadfff"/>
        </w:tblPrEx>
        <w:trPr>
          <w:trHeight w:val="3115" w:hRule="atLeast"/>
        </w:trPr>
        <w:tc>
          <w:tcPr>
            <w:tcW w:type="dxa" w:w="89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A"/>
              <w:widowControl w:val="0"/>
              <w:rPr>
                <w:rStyle w:val="None"/>
                <w:rFonts w:ascii="Calibri" w:cs="Calibri" w:hAnsi="Calibri" w:eastAsia="Calibri"/>
                <w:b w:val="1"/>
                <w:bCs w:val="1"/>
                <w:outline w:val="0"/>
                <w:color w:val="ffffff"/>
                <w:u w:color="ffffff"/>
                <w:shd w:val="nil" w:color="auto" w:fill="auto"/>
                <w14:textFill>
                  <w14:solidFill>
                    <w14:srgbClr w14:val="FFFFFF"/>
                  </w14:solidFill>
                </w14:textFill>
              </w:rPr>
            </w:pPr>
            <w:r>
              <w:rPr>
                <w:rStyle w:val="None"/>
                <w:rFonts w:ascii="Calibri" w:hAnsi="Calibri"/>
                <w:b w:val="1"/>
                <w:bCs w:val="1"/>
                <w:outline w:val="0"/>
                <w:color w:val="000000"/>
                <w:u w:color="000000"/>
                <w:shd w:val="nil" w:color="auto" w:fill="auto"/>
                <w:rtl w:val="0"/>
                <w:lang w:val="en-US"/>
                <w14:textFill>
                  <w14:solidFill>
                    <w14:srgbClr w14:val="000000"/>
                  </w14:solidFill>
                </w14:textFill>
              </w:rPr>
              <w:t xml:space="preserve">Meysydd archwilio posibl: </w:t>
            </w:r>
            <w:r>
              <w:rPr>
                <w:rStyle w:val="None"/>
                <w:rFonts w:ascii="Calibri" w:hAnsi="Calibri"/>
                <w:b w:val="0"/>
                <w:bCs w:val="0"/>
                <w:outline w:val="0"/>
                <w:color w:val="000000"/>
                <w:u w:color="000000"/>
                <w:shd w:val="nil" w:color="auto" w:fill="auto"/>
                <w:rtl w:val="0"/>
                <w:lang w:val="en-US"/>
                <w14:textFill>
                  <w14:solidFill>
                    <w14:srgbClr w14:val="000000"/>
                  </w14:solidFill>
                </w14:textFill>
              </w:rPr>
              <w:t xml:space="preserve">beth yn eich barn chi a allai fod </w:t>
            </w:r>
            <w:r>
              <w:rPr>
                <w:rStyle w:val="None"/>
                <w:rFonts w:ascii="Arial Unicode MS" w:hAnsi="Arial Unicode MS" w:hint="default"/>
                <w:b w:val="0"/>
                <w:bCs w:val="0"/>
                <w:outline w:val="0"/>
                <w:color w:val="000000"/>
                <w:u w:color="000000"/>
                <w:shd w:val="nil" w:color="auto" w:fill="auto"/>
                <w:rtl w:val="1"/>
                <w:lang w:val="ar-SA" w:bidi="ar-SA"/>
                <w14:textFill>
                  <w14:solidFill>
                    <w14:srgbClr w14:val="000000"/>
                  </w14:solidFill>
                </w14:textFill>
              </w:rPr>
              <w:t>“</w:t>
            </w:r>
            <w:r>
              <w:rPr>
                <w:rStyle w:val="None"/>
                <w:rFonts w:ascii="Calibri" w:hAnsi="Calibri"/>
                <w:b w:val="0"/>
                <w:bCs w:val="0"/>
                <w:outline w:val="0"/>
                <w:color w:val="000000"/>
                <w:u w:color="000000"/>
                <w:shd w:val="nil" w:color="auto" w:fill="auto"/>
                <w:rtl w:val="0"/>
                <w:lang w:val="en-US"/>
                <w14:textFill>
                  <w14:solidFill>
                    <w14:srgbClr w14:val="000000"/>
                  </w14:solidFill>
                </w14:textFill>
              </w:rPr>
              <w:t>o dan yr wyneb</w:t>
            </w:r>
            <w:r>
              <w:rPr>
                <w:rStyle w:val="None"/>
                <w:rFonts w:ascii="Calibri" w:hAnsi="Calibri" w:hint="default"/>
                <w:b w:val="0"/>
                <w:bCs w:val="0"/>
                <w:outline w:val="0"/>
                <w:color w:val="000000"/>
                <w:u w:color="000000"/>
                <w:shd w:val="nil" w:color="auto" w:fill="auto"/>
                <w:rtl w:val="0"/>
                <w:lang w:val="en-US"/>
                <w14:textFill>
                  <w14:solidFill>
                    <w14:srgbClr w14:val="000000"/>
                  </w14:solidFill>
                </w14:textFill>
              </w:rPr>
              <w:t xml:space="preserve">” </w:t>
            </w:r>
            <w:r>
              <w:rPr>
                <w:rStyle w:val="None"/>
                <w:rFonts w:ascii="Calibri" w:hAnsi="Calibri"/>
                <w:b w:val="0"/>
                <w:bCs w:val="0"/>
                <w:outline w:val="0"/>
                <w:color w:val="000000"/>
                <w:u w:color="000000"/>
                <w:shd w:val="nil" w:color="auto" w:fill="auto"/>
                <w:rtl w:val="0"/>
                <w:lang w:val="en-US"/>
                <w14:textFill>
                  <w14:solidFill>
                    <w14:srgbClr w14:val="000000"/>
                  </w14:solidFill>
                </w14:textFill>
              </w:rPr>
              <w:t>yn y digwyddiadau hyn? Pa lwybrau ymchwil gallech chi eu hystyried?</w:t>
            </w:r>
          </w:p>
          <w:p>
            <w:pPr>
              <w:pStyle w:val="Body A"/>
              <w:widowControl w:val="0"/>
              <w:rPr>
                <w:rStyle w:val="None"/>
                <w:rFonts w:ascii="Calibri" w:cs="Calibri" w:hAnsi="Calibri" w:eastAsia="Calibri"/>
                <w:shd w:val="nil" w:color="auto" w:fill="auto"/>
                <w:lang w:val="en-US"/>
              </w:rPr>
            </w:pPr>
          </w:p>
          <w:p>
            <w:pPr>
              <w:pStyle w:val="Body A"/>
              <w:widowControl w:val="0"/>
              <w:bidi w:val="0"/>
              <w:ind w:left="0" w:right="0" w:firstLine="0"/>
              <w:jc w:val="left"/>
              <w:rPr>
                <w:rStyle w:val="None"/>
                <w:rFonts w:ascii="Calibri" w:cs="Calibri" w:hAnsi="Calibri" w:eastAsia="Calibri"/>
                <w:shd w:val="nil" w:color="auto" w:fill="auto"/>
                <w:rtl w:val="0"/>
              </w:rPr>
            </w:pPr>
            <w:r>
              <w:rPr>
                <w:rStyle w:val="None"/>
                <w:rFonts w:ascii="Calibri" w:hAnsi="Calibri"/>
                <w:shd w:val="nil" w:color="auto" w:fill="auto"/>
                <w:rtl w:val="0"/>
                <w:lang w:val="nl-NL"/>
              </w:rPr>
              <w:t>Efallai roedd yr het yn rhyw fath o gysur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disgybl. Ond teimlaf erbyn y diwedd roedd yn teimlo fel rhyw fath o b</w:t>
            </w:r>
            <w:r>
              <w:rPr>
                <w:rStyle w:val="None"/>
                <w:rFonts w:ascii="Calibri" w:hAnsi="Calibri" w:hint="default"/>
                <w:shd w:val="nil" w:color="auto" w:fill="auto"/>
                <w:rtl w:val="0"/>
                <w:lang w:val="en-US"/>
              </w:rPr>
              <w:t>ŵ</w:t>
            </w:r>
            <w:r>
              <w:rPr>
                <w:rStyle w:val="None"/>
                <w:rFonts w:ascii="Calibri" w:hAnsi="Calibri"/>
                <w:shd w:val="nil" w:color="auto" w:fill="auto"/>
                <w:rtl w:val="0"/>
                <w:lang w:val="nl-NL"/>
              </w:rPr>
              <w:t>er gan nad oedd eisiau rhoi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het.</w:t>
            </w:r>
          </w:p>
          <w:p>
            <w:pPr>
              <w:pStyle w:val="Body A"/>
              <w:widowControl w:val="0"/>
              <w:bidi w:val="0"/>
              <w:ind w:left="0" w:right="0" w:firstLine="0"/>
              <w:jc w:val="left"/>
              <w:rPr>
                <w:rtl w:val="0"/>
              </w:rPr>
            </w:pPr>
            <w:r>
              <w:rPr>
                <w:rStyle w:val="None"/>
                <w:rFonts w:ascii="Calibri" w:hAnsi="Calibri"/>
                <w:shd w:val="nil" w:color="auto" w:fill="auto"/>
                <w:rtl w:val="0"/>
                <w:lang w:val="en-US"/>
              </w:rPr>
              <w:t>Teimlaf wrth edrych ar hyn fydd yn bwysig er mwyn ymchwilio mewn i strategaethau o ran dod mewn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bore bod rhyw fath o drefn wrth ddod mewn. Hefyd bydd eisiau ymchwilio mewn i blant sydd yn hoff iawn gael teganau fel rhyw fath o gysur, os yna ymchwiliad mewn i hyn a</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effaith ar addysgu</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 xml:space="preserve">r plant. Oes yna gysylltiad gyda Vygotsky? </w:t>
            </w:r>
            <w:r>
              <w:rPr>
                <w:rStyle w:val="None"/>
                <w:rFonts w:ascii="Calibri" w:cs="Calibri" w:hAnsi="Calibri" w:eastAsia="Calibri"/>
                <w:shd w:val="nil" w:color="auto" w:fill="auto"/>
              </w:rPr>
            </w:r>
          </w:p>
        </w:tc>
      </w:tr>
      <w:tr>
        <w:tblPrEx>
          <w:shd w:val="clear" w:color="auto" w:fill="cadfff"/>
        </w:tblPrEx>
        <w:trPr>
          <w:trHeight w:val="3287" w:hRule="atLeast"/>
        </w:trPr>
        <w:tc>
          <w:tcPr>
            <w:tcW w:type="dxa" w:w="89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widowControl w:val="0"/>
              <w:rPr>
                <w:rStyle w:val="None"/>
                <w:rFonts w:ascii="Calibri" w:cs="Calibri" w:hAnsi="Calibri" w:eastAsia="Calibri"/>
                <w:outline w:val="0"/>
                <w:color w:val="ffffff"/>
                <w:u w:color="ffffff"/>
                <w:shd w:val="nil" w:color="auto" w:fill="auto"/>
                <w14:textFill>
                  <w14:solidFill>
                    <w14:srgbClr w14:val="FFFFFF"/>
                  </w14:solidFill>
                </w14:textFill>
              </w:rPr>
            </w:pPr>
            <w:r>
              <w:rPr>
                <w:rStyle w:val="None"/>
                <w:rFonts w:ascii="Calibri" w:hAnsi="Calibri"/>
                <w:b w:val="1"/>
                <w:bCs w:val="1"/>
                <w:outline w:val="0"/>
                <w:color w:val="000000"/>
                <w:u w:color="000000"/>
                <w:shd w:val="nil" w:color="auto" w:fill="auto"/>
                <w:rtl w:val="0"/>
                <w:lang w:val="en-US"/>
                <w14:textFill>
                  <w14:solidFill>
                    <w14:srgbClr w14:val="000000"/>
                  </w14:solidFill>
                </w14:textFill>
              </w:rPr>
              <w:t xml:space="preserve">Nodiadau: </w:t>
            </w:r>
            <w:r>
              <w:rPr>
                <w:rStyle w:val="None"/>
                <w:rFonts w:ascii="Calibri" w:hAnsi="Calibri"/>
                <w:outline w:val="0"/>
                <w:color w:val="000000"/>
                <w:u w:color="000000"/>
                <w:shd w:val="nil" w:color="auto" w:fill="auto"/>
                <w:rtl w:val="0"/>
                <w:lang w:val="en-US"/>
                <w14:textFill>
                  <w14:solidFill>
                    <w14:srgbClr w14:val="000000"/>
                  </w14:solidFill>
                </w14:textFill>
              </w:rPr>
              <w:t>unrhyw fanylion gallwch eu nodi (ydy hi</w:t>
            </w:r>
            <w:r>
              <w:rPr>
                <w:rStyle w:val="None"/>
                <w:rFonts w:ascii="Arial Unicode MS" w:hAnsi="Arial Unicode MS" w:hint="default"/>
                <w:outline w:val="0"/>
                <w:color w:val="000000"/>
                <w:u w:color="000000"/>
                <w:shd w:val="nil" w:color="auto" w:fill="auto"/>
                <w:rtl w:val="1"/>
                <w14:textFill>
                  <w14:solidFill>
                    <w14:srgbClr w14:val="000000"/>
                  </w14:solidFill>
                </w14:textFill>
              </w:rPr>
              <w:t>’</w:t>
            </w:r>
            <w:r>
              <w:rPr>
                <w:rStyle w:val="None"/>
                <w:rFonts w:ascii="Calibri" w:hAnsi="Calibri"/>
                <w:outline w:val="0"/>
                <w:color w:val="000000"/>
                <w:u w:color="000000"/>
                <w:shd w:val="nil" w:color="auto" w:fill="auto"/>
                <w:rtl w:val="0"/>
                <w:lang w:val="en-US"/>
                <w14:textFill>
                  <w14:solidFill>
                    <w14:srgbClr w14:val="000000"/>
                  </w14:solidFill>
                </w14:textFill>
              </w:rPr>
              <w:t xml:space="preserve">n amgylchedd prysur, ydy hi ar </w:t>
            </w:r>
            <w:r>
              <w:rPr>
                <w:rStyle w:val="None"/>
                <w:rFonts w:ascii="Calibri" w:hAnsi="Calibri" w:hint="default"/>
                <w:outline w:val="0"/>
                <w:color w:val="000000"/>
                <w:u w:color="000000"/>
                <w:shd w:val="nil" w:color="auto" w:fill="auto"/>
                <w:rtl w:val="0"/>
                <w:lang w:val="en-US"/>
                <w14:textFill>
                  <w14:solidFill>
                    <w14:srgbClr w14:val="000000"/>
                  </w14:solidFill>
                </w14:textFill>
              </w:rPr>
              <w:t>ô</w:t>
            </w:r>
            <w:r>
              <w:rPr>
                <w:rStyle w:val="None"/>
                <w:rFonts w:ascii="Calibri" w:hAnsi="Calibri"/>
                <w:outline w:val="0"/>
                <w:color w:val="000000"/>
                <w:u w:color="000000"/>
                <w:shd w:val="nil" w:color="auto" w:fill="auto"/>
                <w:rtl w:val="0"/>
                <w:lang w:val="es-ES_tradnl"/>
                <w14:textFill>
                  <w14:solidFill>
                    <w14:srgbClr w14:val="000000"/>
                  </w14:solidFill>
                </w14:textFill>
              </w:rPr>
              <w:t>l cinio, oes llawer o bethau</w:t>
            </w:r>
            <w:r>
              <w:rPr>
                <w:rStyle w:val="None"/>
                <w:rFonts w:ascii="Arial Unicode MS" w:hAnsi="Arial Unicode MS" w:hint="default"/>
                <w:outline w:val="0"/>
                <w:color w:val="000000"/>
                <w:u w:color="000000"/>
                <w:shd w:val="nil" w:color="auto" w:fill="auto"/>
                <w:rtl w:val="1"/>
                <w14:textFill>
                  <w14:solidFill>
                    <w14:srgbClr w14:val="000000"/>
                  </w14:solidFill>
                </w14:textFill>
              </w:rPr>
              <w:t>’</w:t>
            </w:r>
            <w:r>
              <w:rPr>
                <w:rStyle w:val="None"/>
                <w:rFonts w:ascii="Calibri" w:hAnsi="Calibri"/>
                <w:outline w:val="0"/>
                <w:color w:val="000000"/>
                <w:u w:color="000000"/>
                <w:shd w:val="nil" w:color="auto" w:fill="auto"/>
                <w:rtl w:val="0"/>
                <w:lang w:val="en-US"/>
                <w14:textFill>
                  <w14:solidFill>
                    <w14:srgbClr w14:val="000000"/>
                  </w14:solidFill>
                </w14:textFill>
              </w:rPr>
              <w:t>n tynnu sylw</w:t>
            </w:r>
            <w:r>
              <w:rPr>
                <w:rStyle w:val="None"/>
                <w:rFonts w:ascii="Arial Unicode MS" w:hAnsi="Arial Unicode MS" w:hint="default"/>
                <w:outline w:val="0"/>
                <w:color w:val="000000"/>
                <w:u w:color="000000"/>
                <w:shd w:val="nil" w:color="auto" w:fill="auto"/>
                <w:rtl w:val="1"/>
                <w14:textFill>
                  <w14:solidFill>
                    <w14:srgbClr w14:val="000000"/>
                  </w14:solidFill>
                </w14:textFill>
              </w:rPr>
              <w:t>’</w:t>
            </w:r>
            <w:r>
              <w:rPr>
                <w:rStyle w:val="None"/>
                <w:rFonts w:ascii="Calibri" w:hAnsi="Calibri"/>
                <w:outline w:val="0"/>
                <w:color w:val="000000"/>
                <w:u w:color="000000"/>
                <w:shd w:val="nil" w:color="auto" w:fill="auto"/>
                <w:rtl w:val="0"/>
                <w:lang w:val="en-US"/>
                <w14:textFill>
                  <w14:solidFill>
                    <w14:srgbClr w14:val="000000"/>
                  </w14:solidFill>
                </w14:textFill>
              </w:rPr>
              <w:t>r cyfranogwyr, ydy cyfarwyddiadau</w:t>
            </w:r>
            <w:r>
              <w:rPr>
                <w:rStyle w:val="None"/>
                <w:rFonts w:ascii="Arial Unicode MS" w:hAnsi="Arial Unicode MS" w:hint="default"/>
                <w:outline w:val="0"/>
                <w:color w:val="000000"/>
                <w:u w:color="000000"/>
                <w:shd w:val="nil" w:color="auto" w:fill="auto"/>
                <w:rtl w:val="1"/>
                <w14:textFill>
                  <w14:solidFill>
                    <w14:srgbClr w14:val="000000"/>
                  </w14:solidFill>
                </w14:textFill>
              </w:rPr>
              <w:t>’</w:t>
            </w:r>
            <w:r>
              <w:rPr>
                <w:rStyle w:val="None"/>
                <w:rFonts w:ascii="Calibri" w:hAnsi="Calibri"/>
                <w:outline w:val="0"/>
                <w:color w:val="000000"/>
                <w:u w:color="000000"/>
                <w:shd w:val="nil" w:color="auto" w:fill="auto"/>
                <w:rtl w:val="0"/>
                <w:lang w:val="en-US"/>
                <w14:textFill>
                  <w14:solidFill>
                    <w14:srgbClr w14:val="000000"/>
                  </w14:solidFill>
                </w14:textFill>
              </w:rPr>
              <w:t xml:space="preserve">n cael eu gwneud yn eglur </w:t>
            </w:r>
            <w:r>
              <w:rPr>
                <w:rStyle w:val="None"/>
                <w:rFonts w:ascii="Calibri" w:hAnsi="Calibri" w:hint="default"/>
                <w:outline w:val="0"/>
                <w:color w:val="000000"/>
                <w:u w:color="000000"/>
                <w:shd w:val="nil" w:color="auto" w:fill="auto"/>
                <w:rtl w:val="0"/>
                <w:lang w:val="en-US"/>
                <w14:textFill>
                  <w14:solidFill>
                    <w14:srgbClr w14:val="000000"/>
                  </w14:solidFill>
                </w14:textFill>
              </w:rPr>
              <w:t xml:space="preserve">– </w:t>
            </w:r>
            <w:r>
              <w:rPr>
                <w:rStyle w:val="None"/>
                <w:rFonts w:ascii="Calibri" w:hAnsi="Calibri"/>
                <w:outline w:val="0"/>
                <w:color w:val="000000"/>
                <w:u w:color="000000"/>
                <w:shd w:val="nil" w:color="auto" w:fill="auto"/>
                <w:rtl w:val="0"/>
                <w:lang w:val="en-US"/>
                <w14:textFill>
                  <w14:solidFill>
                    <w14:srgbClr w14:val="000000"/>
                  </w14:solidFill>
                </w14:textFill>
              </w:rPr>
              <w:t>gorau po fwyaf o bethau y gallwch gyfeirio atynt yma)</w:t>
            </w:r>
          </w:p>
          <w:p>
            <w:pPr>
              <w:pStyle w:val="Body A"/>
              <w:widowControl w:val="0"/>
              <w:rPr>
                <w:rStyle w:val="None"/>
                <w:rFonts w:ascii="Calibri" w:cs="Calibri" w:hAnsi="Calibri" w:eastAsia="Calibri"/>
                <w:shd w:val="nil" w:color="auto" w:fill="auto"/>
                <w:lang w:val="en-US"/>
              </w:rPr>
            </w:pPr>
          </w:p>
          <w:p>
            <w:pPr>
              <w:pStyle w:val="Body A"/>
              <w:widowControl w:val="0"/>
              <w:bidi w:val="0"/>
              <w:ind w:left="0" w:right="0" w:firstLine="0"/>
              <w:jc w:val="left"/>
              <w:rPr>
                <w:rStyle w:val="None"/>
                <w:rFonts w:ascii="Calibri" w:cs="Calibri" w:hAnsi="Calibri" w:eastAsia="Calibri"/>
                <w:shd w:val="nil" w:color="auto" w:fill="auto"/>
                <w:rtl w:val="0"/>
              </w:rPr>
            </w:pPr>
            <w:r>
              <w:rPr>
                <w:rStyle w:val="None"/>
                <w:rFonts w:ascii="Calibri" w:hAnsi="Calibri"/>
                <w:shd w:val="nil" w:color="auto" w:fill="auto"/>
                <w:rtl w:val="0"/>
                <w:lang w:val="en-US"/>
              </w:rPr>
              <w:t xml:space="preserve">Wrth ystyried yr amgylchedd mi oedd yn un lle'r oedd y disgyblion wedi ymlacio, gan oedd y disgyblion yn barod i addysgu, gallwn edrych ar yr ochr ar ffaith fod hyn wedi amharu ar addysg y disgyblion eraill? Ond hefyd teimlaf fydd hyn yn datblygu gwytnwch y plant i raddau. </w:t>
            </w:r>
          </w:p>
          <w:p>
            <w:pPr>
              <w:pStyle w:val="Body A"/>
              <w:widowControl w:val="0"/>
              <w:bidi w:val="0"/>
              <w:ind w:left="0" w:right="0" w:firstLine="0"/>
              <w:jc w:val="left"/>
              <w:rPr>
                <w:rtl w:val="0"/>
              </w:rPr>
            </w:pPr>
            <w:r>
              <w:rPr>
                <w:rStyle w:val="None"/>
                <w:rFonts w:ascii="Calibri" w:hAnsi="Calibri"/>
                <w:shd w:val="nil" w:color="auto" w:fill="auto"/>
                <w:rtl w:val="0"/>
                <w:lang w:val="en-US"/>
              </w:rPr>
              <w:t>Ond wrth feddwl am y dyfodol teimlaf fod y strategaeth o roi opsiwn i</w:t>
            </w:r>
            <w:r>
              <w:rPr>
                <w:rStyle w:val="None"/>
                <w:rFonts w:ascii="Arial Unicode MS" w:hAnsi="Arial Unicode MS" w:hint="default"/>
                <w:shd w:val="nil" w:color="auto" w:fill="auto"/>
                <w:rtl w:val="1"/>
              </w:rPr>
              <w:t>’</w:t>
            </w:r>
            <w:r>
              <w:rPr>
                <w:rStyle w:val="None"/>
                <w:rFonts w:ascii="Calibri" w:hAnsi="Calibri"/>
                <w:shd w:val="nil" w:color="auto" w:fill="auto"/>
                <w:rtl w:val="0"/>
                <w:lang w:val="es-ES_tradnl"/>
              </w:rPr>
              <w:t>r disgybl yn un da, ac un efallai byddaf yn defnyddio yn y dyfodol. Mae</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n rhoi arwydd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disgybl fod nhw wedi neud y penderfyniad a gyda</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p</w:t>
            </w:r>
            <w:r>
              <w:rPr>
                <w:rStyle w:val="None"/>
                <w:rFonts w:ascii="Calibri" w:hAnsi="Calibri" w:hint="default"/>
                <w:shd w:val="nil" w:color="auto" w:fill="auto"/>
                <w:rtl w:val="0"/>
                <w:lang w:val="en-US"/>
              </w:rPr>
              <w:t>ŵ</w:t>
            </w:r>
            <w:r>
              <w:rPr>
                <w:rStyle w:val="None"/>
                <w:rFonts w:ascii="Calibri" w:hAnsi="Calibri"/>
                <w:shd w:val="nil" w:color="auto" w:fill="auto"/>
                <w:rtl w:val="0"/>
                <w:lang w:val="es-ES_tradnl"/>
              </w:rPr>
              <w:t>er ac mae yn un, mae</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 xml:space="preserve">r disgybl yn hapus gyda. </w:t>
            </w:r>
            <w:r>
              <w:rPr>
                <w:rStyle w:val="None"/>
                <w:rFonts w:ascii="Calibri" w:cs="Calibri" w:hAnsi="Calibri" w:eastAsia="Calibri"/>
                <w:shd w:val="nil" w:color="auto" w:fill="auto"/>
              </w:rPr>
            </w:r>
          </w:p>
        </w:tc>
      </w:tr>
    </w:tbl>
    <w:p>
      <w:pPr>
        <w:pStyle w:val="Body A"/>
        <w:widowControl w:val="0"/>
        <w:ind w:left="108" w:hanging="108"/>
        <w:rPr>
          <w:rStyle w:val="None"/>
          <w:rFonts w:ascii="Calibri" w:cs="Calibri" w:hAnsi="Calibri" w:eastAsia="Calibri"/>
          <w:b w:val="1"/>
          <w:bCs w:val="1"/>
          <w:outline w:val="0"/>
          <w:color w:val="ffffff"/>
          <w:u w:color="ffffff"/>
          <w14:textFill>
            <w14:solidFill>
              <w14:srgbClr w14:val="FFFFFF"/>
            </w14:solidFill>
          </w14:textFill>
        </w:rPr>
      </w:pPr>
    </w:p>
    <w:p>
      <w:pPr>
        <w:pStyle w:val="Body A"/>
        <w:widowControl w:val="0"/>
        <w:rPr>
          <w:rStyle w:val="None"/>
          <w:rFonts w:ascii="Calibri" w:cs="Calibri" w:hAnsi="Calibri" w:eastAsia="Calibri"/>
          <w:b w:val="1"/>
          <w:bCs w:val="1"/>
          <w:outline w:val="0"/>
          <w:color w:val="ffffff"/>
          <w:u w:color="ffffff"/>
          <w14:textFill>
            <w14:solidFill>
              <w14:srgbClr w14:val="FFFFFF"/>
            </w14:solidFill>
          </w14:textFill>
        </w:rPr>
      </w:pPr>
    </w:p>
    <w:p>
      <w:pPr>
        <w:pStyle w:val="Body A"/>
        <w:widowControl w:val="0"/>
        <w:rPr>
          <w:rStyle w:val="None"/>
          <w:rFonts w:ascii="Calibri" w:cs="Calibri" w:hAnsi="Calibri" w:eastAsia="Calibri"/>
          <w:sz w:val="24"/>
          <w:szCs w:val="24"/>
          <w:u w:color="000000"/>
        </w:rPr>
      </w:pPr>
    </w:p>
    <w:p>
      <w:pPr>
        <w:pStyle w:val="Body A"/>
        <w:widowControl w:val="0"/>
        <w:rPr>
          <w:rStyle w:val="None"/>
          <w:rFonts w:ascii="Calibri" w:cs="Calibri" w:hAnsi="Calibri" w:eastAsia="Calibri"/>
          <w:sz w:val="24"/>
          <w:szCs w:val="24"/>
          <w:u w:color="000000"/>
        </w:rPr>
      </w:pPr>
    </w:p>
    <w:p>
      <w:pPr>
        <w:pStyle w:val="Body A"/>
        <w:widowControl w:val="0"/>
        <w:rPr>
          <w:rStyle w:val="None"/>
          <w:rFonts w:ascii="Calibri" w:cs="Calibri" w:hAnsi="Calibri" w:eastAsia="Calibri"/>
          <w:sz w:val="24"/>
          <w:szCs w:val="24"/>
          <w:u w:color="000000"/>
        </w:rPr>
      </w:pPr>
    </w:p>
    <w:p>
      <w:pPr>
        <w:pStyle w:val="Body A"/>
        <w:widowControl w:val="0"/>
        <w:rPr>
          <w:rStyle w:val="None"/>
          <w:rFonts w:ascii="Calibri" w:cs="Calibri" w:hAnsi="Calibri" w:eastAsia="Calibri"/>
          <w:sz w:val="24"/>
          <w:szCs w:val="24"/>
          <w:u w:color="000000"/>
        </w:rPr>
      </w:pPr>
    </w:p>
    <w:p>
      <w:pPr>
        <w:pStyle w:val="Body A"/>
        <w:widowControl w:val="0"/>
        <w:rPr>
          <w:rStyle w:val="None"/>
          <w:rFonts w:ascii="Calibri" w:cs="Calibri" w:hAnsi="Calibri" w:eastAsia="Calibri"/>
          <w:b w:val="1"/>
          <w:bCs w:val="1"/>
          <w:outline w:val="0"/>
          <w:color w:val="ffffff"/>
          <w:u w:color="ffffff"/>
          <w14:textFill>
            <w14:solidFill>
              <w14:srgbClr w14:val="FFFFFF"/>
            </w14:solidFill>
          </w14:textFill>
        </w:rPr>
      </w:pPr>
      <w:r>
        <w:rPr>
          <w:rStyle w:val="None"/>
          <w:rFonts w:ascii="Calibri" w:hAnsi="Calibri"/>
          <w:b w:val="1"/>
          <w:bCs w:val="1"/>
          <w:u w:color="000000"/>
          <w:rtl w:val="0"/>
          <w:lang w:val="en-US"/>
        </w:rPr>
        <w:t>Cofnod 2</w:t>
      </w:r>
    </w:p>
    <w:tbl>
      <w:tblPr>
        <w:tblW w:w="892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8926"/>
      </w:tblGrid>
      <w:tr>
        <w:tblPrEx>
          <w:shd w:val="clear" w:color="auto" w:fill="cadfff"/>
        </w:tblPrEx>
        <w:trPr>
          <w:trHeight w:val="751" w:hRule="atLeast"/>
        </w:trPr>
        <w:tc>
          <w:tcPr>
            <w:tcW w:type="dxa" w:w="89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widowControl w:val="0"/>
              <w:rPr>
                <w:rStyle w:val="None"/>
                <w:rFonts w:ascii="Calibri" w:cs="Calibri" w:hAnsi="Calibri" w:eastAsia="Calibri"/>
                <w:shd w:val="nil" w:color="auto" w:fill="auto"/>
              </w:rPr>
            </w:pPr>
            <w:r>
              <w:rPr>
                <w:rStyle w:val="None"/>
                <w:rFonts w:ascii="Calibri" w:hAnsi="Calibri"/>
                <w:shd w:val="nil" w:color="auto" w:fill="auto"/>
                <w:rtl w:val="0"/>
                <w:lang w:val="it-IT"/>
              </w:rPr>
              <w:t>Dyddiad ac amser, gr</w:t>
            </w:r>
            <w:r>
              <w:rPr>
                <w:rStyle w:val="None"/>
                <w:rFonts w:ascii="Calibri" w:hAnsi="Calibri" w:hint="default"/>
                <w:shd w:val="nil" w:color="auto" w:fill="auto"/>
                <w:rtl w:val="0"/>
                <w:lang w:val="en-US"/>
              </w:rPr>
              <w:t>ŵ</w:t>
            </w:r>
            <w:r>
              <w:rPr>
                <w:rStyle w:val="None"/>
                <w:rFonts w:ascii="Calibri" w:hAnsi="Calibri"/>
                <w:shd w:val="nil" w:color="auto" w:fill="auto"/>
                <w:rtl w:val="0"/>
                <w:lang w:val="en-US"/>
              </w:rPr>
              <w:t xml:space="preserve">p blwyddyn: 27/9/22 Blwyddyn 6 </w:t>
            </w:r>
          </w:p>
          <w:p>
            <w:pPr>
              <w:pStyle w:val="Body A"/>
              <w:widowControl w:val="0"/>
              <w:bidi w:val="0"/>
              <w:ind w:left="0" w:right="0" w:firstLine="0"/>
              <w:jc w:val="left"/>
              <w:rPr>
                <w:rtl w:val="0"/>
              </w:rPr>
            </w:pPr>
            <w:r>
              <w:rPr>
                <w:rStyle w:val="None"/>
                <w:rFonts w:ascii="Calibri" w:hAnsi="Calibri"/>
                <w:shd w:val="nil" w:color="auto" w:fill="auto"/>
                <w:rtl w:val="0"/>
                <w:lang w:val="en-US"/>
              </w:rPr>
              <w:t xml:space="preserve">Sesiwn ar </w:t>
            </w:r>
            <w:r>
              <w:rPr>
                <w:rStyle w:val="None"/>
                <w:rFonts w:ascii="Calibri" w:hAnsi="Calibri" w:hint="default"/>
                <w:shd w:val="nil" w:color="auto" w:fill="auto"/>
                <w:rtl w:val="0"/>
                <w:lang w:val="en-US"/>
              </w:rPr>
              <w:t>ô</w:t>
            </w:r>
            <w:r>
              <w:rPr>
                <w:rStyle w:val="None"/>
                <w:rFonts w:ascii="Calibri" w:hAnsi="Calibri"/>
                <w:shd w:val="nil" w:color="auto" w:fill="auto"/>
                <w:rtl w:val="0"/>
                <w:lang w:val="en-US"/>
              </w:rPr>
              <w:t xml:space="preserve">l amser egwyl. </w:t>
            </w:r>
          </w:p>
        </w:tc>
      </w:tr>
      <w:tr>
        <w:tblPrEx>
          <w:shd w:val="clear" w:color="auto" w:fill="cadfff"/>
        </w:tblPrEx>
        <w:trPr>
          <w:trHeight w:val="2219" w:hRule="atLeast"/>
        </w:trPr>
        <w:tc>
          <w:tcPr>
            <w:tcW w:type="dxa" w:w="89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A"/>
              <w:widowControl w:val="0"/>
              <w:rPr>
                <w:rStyle w:val="None"/>
                <w:rFonts w:ascii="Calibri" w:cs="Calibri" w:hAnsi="Calibri" w:eastAsia="Calibri"/>
                <w:outline w:val="0"/>
                <w:color w:val="ffffff"/>
                <w:u w:color="ffffff"/>
                <w:shd w:val="nil" w:color="auto" w:fill="auto"/>
                <w14:textFill>
                  <w14:solidFill>
                    <w14:srgbClr w14:val="FFFFFF"/>
                  </w14:solidFill>
                </w14:textFill>
              </w:rPr>
            </w:pPr>
            <w:r>
              <w:rPr>
                <w:rStyle w:val="None"/>
                <w:rFonts w:ascii="Calibri" w:hAnsi="Calibri"/>
                <w:b w:val="1"/>
                <w:bCs w:val="1"/>
                <w:outline w:val="0"/>
                <w:color w:val="000000"/>
                <w:u w:color="000000"/>
                <w:shd w:val="nil" w:color="auto" w:fill="auto"/>
                <w:rtl w:val="0"/>
                <w:lang w:val="en-US"/>
                <w14:textFill>
                  <w14:solidFill>
                    <w14:srgbClr w14:val="000000"/>
                  </w14:solidFill>
                </w14:textFill>
              </w:rPr>
              <w:t>Ble a Phryd:</w:t>
            </w:r>
            <w:r>
              <w:rPr>
                <w:rStyle w:val="None"/>
                <w:rFonts w:ascii="Calibri" w:hAnsi="Calibri"/>
                <w:outline w:val="0"/>
                <w:color w:val="000000"/>
                <w:u w:color="000000"/>
                <w:shd w:val="nil" w:color="auto" w:fill="auto"/>
                <w:rtl w:val="0"/>
                <w:lang w:val="en-US"/>
                <w14:textFill>
                  <w14:solidFill>
                    <w14:srgbClr w14:val="000000"/>
                  </w14:solidFill>
                </w14:textFill>
              </w:rPr>
              <w:t xml:space="preserve"> Cyd-destun yr arsylwi </w:t>
            </w:r>
            <w:r>
              <w:rPr>
                <w:rStyle w:val="None"/>
                <w:rFonts w:ascii="Calibri" w:hAnsi="Calibri" w:hint="default"/>
                <w:outline w:val="0"/>
                <w:color w:val="000000"/>
                <w:u w:color="000000"/>
                <w:shd w:val="nil" w:color="auto" w:fill="auto"/>
                <w:rtl w:val="0"/>
                <w:lang w:val="en-US"/>
                <w14:textFill>
                  <w14:solidFill>
                    <w14:srgbClr w14:val="000000"/>
                  </w14:solidFill>
                </w14:textFill>
              </w:rPr>
              <w:t xml:space="preserve">– </w:t>
            </w:r>
            <w:r>
              <w:rPr>
                <w:rStyle w:val="None"/>
                <w:rFonts w:ascii="Calibri" w:hAnsi="Calibri"/>
                <w:outline w:val="0"/>
                <w:color w:val="000000"/>
                <w:u w:color="000000"/>
                <w:shd w:val="nil" w:color="auto" w:fill="auto"/>
                <w:rtl w:val="0"/>
                <w:lang w:val="en-US"/>
                <w14:textFill>
                  <w14:solidFill>
                    <w14:srgbClr w14:val="000000"/>
                  </w14:solidFill>
                </w14:textFill>
              </w:rPr>
              <w:t>pwnc/MDPh, cyd-destun cyffredinol yr ystafell ddosbarth</w:t>
            </w:r>
          </w:p>
          <w:p>
            <w:pPr>
              <w:pStyle w:val="Body A"/>
              <w:widowControl w:val="0"/>
              <w:rPr>
                <w:rStyle w:val="None"/>
                <w:rFonts w:ascii="Calibri" w:cs="Calibri" w:hAnsi="Calibri" w:eastAsia="Calibri"/>
                <w:shd w:val="nil" w:color="auto" w:fill="auto"/>
                <w:lang w:val="en-US"/>
              </w:rPr>
            </w:pPr>
          </w:p>
          <w:p>
            <w:pPr>
              <w:pStyle w:val="Body A"/>
              <w:widowControl w:val="0"/>
              <w:bidi w:val="0"/>
              <w:ind w:left="0" w:right="0" w:firstLine="0"/>
              <w:jc w:val="left"/>
              <w:rPr>
                <w:rtl w:val="0"/>
              </w:rPr>
            </w:pPr>
            <w:r>
              <w:rPr>
                <w:rStyle w:val="None"/>
                <w:rFonts w:ascii="Calibri" w:hAnsi="Calibri"/>
                <w:shd w:val="nil" w:color="auto" w:fill="auto"/>
                <w:rtl w:val="0"/>
                <w:lang w:val="en-US"/>
              </w:rPr>
              <w:t>Ystafell dosbarth, roedd yna nifer o newidiadau wedi digwydd yn y dosbarth, yn gyntaf roedd yn sesiwn Celf ac roedd yr athrawes wedi gorfod symud ymlaen i sesiwn wahanol. Oherwydd hyn roedd cynorthwyydd wedi dod mewn er mwyn cymryd cyfrifoldeb, er mwyn helpu</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disgyblion i wneud ei sgiliau. Felly roedd y dosbarth yn un oedd yn llawn bwrlwm ond roedd awyrgylch yn un positif ac roedd nifer o ddisgyblion yn barod i wrando. Ond roedd un disgybl wedi dala fy sylw o ran ei agwedd i</w:t>
            </w:r>
            <w:r>
              <w:rPr>
                <w:rStyle w:val="None"/>
                <w:rFonts w:ascii="Arial Unicode MS" w:hAnsi="Arial Unicode MS" w:hint="default"/>
                <w:shd w:val="nil" w:color="auto" w:fill="auto"/>
                <w:rtl w:val="1"/>
              </w:rPr>
              <w:t>’</w:t>
            </w:r>
            <w:r>
              <w:rPr>
                <w:rStyle w:val="None"/>
                <w:rFonts w:ascii="Calibri" w:hAnsi="Calibri"/>
                <w:shd w:val="nil" w:color="auto" w:fill="auto"/>
                <w:rtl w:val="0"/>
                <w:lang w:val="nl-NL"/>
              </w:rPr>
              <w:t>r cynorthwyydd ond hefyd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 xml:space="preserve">r gwaith oedd wedi cael ei osod. </w:t>
            </w:r>
          </w:p>
        </w:tc>
      </w:tr>
      <w:tr>
        <w:tblPrEx>
          <w:shd w:val="clear" w:color="auto" w:fill="cadfff"/>
        </w:tblPrEx>
        <w:trPr>
          <w:trHeight w:val="4941" w:hRule="atLeast"/>
        </w:trPr>
        <w:tc>
          <w:tcPr>
            <w:tcW w:type="dxa" w:w="89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widowControl w:val="0"/>
              <w:rPr>
                <w:rStyle w:val="None"/>
                <w:rFonts w:ascii="Calibri" w:cs="Calibri" w:hAnsi="Calibri" w:eastAsia="Calibri"/>
                <w:b w:val="1"/>
                <w:bCs w:val="1"/>
                <w:outline w:val="0"/>
                <w:color w:val="ffffff"/>
                <w:u w:color="ffffff"/>
                <w:shd w:val="nil" w:color="auto" w:fill="auto"/>
                <w14:textFill>
                  <w14:solidFill>
                    <w14:srgbClr w14:val="FFFFFF"/>
                  </w14:solidFill>
                </w14:textFill>
              </w:rPr>
            </w:pPr>
            <w:r>
              <w:rPr>
                <w:rStyle w:val="None"/>
                <w:rFonts w:ascii="Calibri" w:hAnsi="Calibri"/>
                <w:b w:val="1"/>
                <w:bCs w:val="1"/>
                <w:outline w:val="0"/>
                <w:color w:val="000000"/>
                <w:u w:color="000000"/>
                <w:shd w:val="nil" w:color="auto" w:fill="auto"/>
                <w:rtl w:val="0"/>
                <w:lang w:val="en-US"/>
                <w14:textFill>
                  <w14:solidFill>
                    <w14:srgbClr w14:val="000000"/>
                  </w14:solidFill>
                </w14:textFill>
              </w:rPr>
              <w:t xml:space="preserve">Beth ddigwyddodd: </w:t>
            </w:r>
            <w:r>
              <w:rPr>
                <w:rStyle w:val="None"/>
                <w:rFonts w:ascii="Calibri" w:hAnsi="Calibri"/>
                <w:b w:val="0"/>
                <w:bCs w:val="0"/>
                <w:outline w:val="0"/>
                <w:color w:val="000000"/>
                <w:u w:color="000000"/>
                <w:shd w:val="nil" w:color="auto" w:fill="auto"/>
                <w:rtl w:val="0"/>
                <w:lang w:val="en-US"/>
                <w14:textFill>
                  <w14:solidFill>
                    <w14:srgbClr w14:val="000000"/>
                  </w14:solidFill>
                </w14:textFill>
              </w:rPr>
              <w:t>disgrifiad manwl o</w:t>
            </w:r>
            <w:r>
              <w:rPr>
                <w:rStyle w:val="None"/>
                <w:rFonts w:ascii="Arial Unicode MS" w:hAnsi="Arial Unicode MS" w:hint="default"/>
                <w:b w:val="0"/>
                <w:bCs w:val="0"/>
                <w:outline w:val="0"/>
                <w:color w:val="000000"/>
                <w:u w:color="000000"/>
                <w:shd w:val="nil" w:color="auto" w:fill="auto"/>
                <w:rtl w:val="1"/>
                <w14:textFill>
                  <w14:solidFill>
                    <w14:srgbClr w14:val="000000"/>
                  </w14:solidFill>
                </w14:textFill>
              </w:rPr>
              <w:t>’</w:t>
            </w:r>
            <w:r>
              <w:rPr>
                <w:rStyle w:val="None"/>
                <w:rFonts w:ascii="Calibri" w:hAnsi="Calibri"/>
                <w:b w:val="0"/>
                <w:bCs w:val="0"/>
                <w:outline w:val="0"/>
                <w:color w:val="000000"/>
                <w:u w:color="000000"/>
                <w:shd w:val="nil" w:color="auto" w:fill="auto"/>
                <w:rtl w:val="0"/>
                <w:lang w:val="en-US"/>
                <w14:textFill>
                  <w14:solidFill>
                    <w14:srgbClr w14:val="000000"/>
                  </w14:solidFill>
                </w14:textFill>
              </w:rPr>
              <w:t>r digwyddiad critigol (gorau po fwyaf o fanylder er mwyn gallu cyfeirio ato yn eich gwaith diweddarach)</w:t>
            </w:r>
          </w:p>
          <w:p>
            <w:pPr>
              <w:pStyle w:val="Body A"/>
              <w:widowControl w:val="0"/>
              <w:rPr>
                <w:rStyle w:val="None"/>
                <w:rFonts w:ascii="Calibri" w:cs="Calibri" w:hAnsi="Calibri" w:eastAsia="Calibri"/>
                <w:shd w:val="nil" w:color="auto" w:fill="auto"/>
                <w:lang w:val="en-US"/>
              </w:rPr>
            </w:pPr>
          </w:p>
          <w:p>
            <w:pPr>
              <w:pStyle w:val="Body A"/>
              <w:widowControl w:val="0"/>
              <w:bidi w:val="0"/>
              <w:ind w:left="0" w:right="0" w:firstLine="0"/>
              <w:jc w:val="left"/>
              <w:rPr>
                <w:rStyle w:val="None"/>
                <w:rFonts w:ascii="Calibri" w:cs="Calibri" w:hAnsi="Calibri" w:eastAsia="Calibri"/>
                <w:shd w:val="nil" w:color="auto" w:fill="auto"/>
                <w:rtl w:val="0"/>
              </w:rPr>
            </w:pPr>
            <w:r>
              <w:rPr>
                <w:rStyle w:val="None"/>
                <w:rFonts w:ascii="Calibri" w:hAnsi="Calibri"/>
                <w:shd w:val="nil" w:color="auto" w:fill="auto"/>
                <w:rtl w:val="0"/>
                <w:lang w:val="en-US"/>
              </w:rPr>
              <w:t>Wrth ystyried yr holl newidiadau yn y dosbarth fel esboniais yn y bocs canlynol, roedd wedi dod i</w:t>
            </w:r>
            <w:r>
              <w:rPr>
                <w:rStyle w:val="None"/>
                <w:rFonts w:ascii="Arial Unicode MS" w:hAnsi="Arial Unicode MS" w:hint="default"/>
                <w:shd w:val="nil" w:color="auto" w:fill="auto"/>
                <w:rtl w:val="1"/>
              </w:rPr>
              <w:t>’</w:t>
            </w:r>
            <w:r>
              <w:rPr>
                <w:rStyle w:val="None"/>
                <w:rFonts w:ascii="Calibri" w:hAnsi="Calibri"/>
                <w:shd w:val="nil" w:color="auto" w:fill="auto"/>
                <w:rtl w:val="0"/>
                <w:lang w:val="da-DK"/>
              </w:rPr>
              <w:t>r amser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cynorthwyydd esbonio'r dasg. Roedd yn sesiwn sgiliau lle'r oedd wahanol dasgau yn cael ei osod am wahanol fyrddau. Roedd un disgybl wedi dala fy sylw wrth chwarae gyda phren mesur ac yn dechrau i fwrw ar y bwrdd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cynorthwyydd esbonio'r dasg, roedd yn cadw gwneud ac wedi cael ei ofyn i beidio gwneud. Roedd wedi stopio am fach ac yna wedi penderfynu taflu</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 xml:space="preserve">r pren mesur yn yr awyr ac yn cadw gwneud tan oedd wedi cael ei gofyn i beidio gwneud unwaith eto. </w:t>
            </w:r>
          </w:p>
          <w:p>
            <w:pPr>
              <w:pStyle w:val="Body A"/>
              <w:widowControl w:val="0"/>
              <w:bidi w:val="0"/>
              <w:ind w:left="0" w:right="0" w:firstLine="0"/>
              <w:jc w:val="left"/>
              <w:rPr>
                <w:rStyle w:val="None"/>
                <w:rFonts w:ascii="Calibri" w:cs="Calibri" w:hAnsi="Calibri" w:eastAsia="Calibri"/>
                <w:shd w:val="nil" w:color="auto" w:fill="auto"/>
                <w:rtl w:val="0"/>
              </w:rPr>
            </w:pPr>
            <w:r>
              <w:rPr>
                <w:rStyle w:val="None"/>
                <w:rFonts w:ascii="Calibri" w:hAnsi="Calibri"/>
                <w:shd w:val="nil" w:color="auto" w:fill="auto"/>
                <w:rtl w:val="0"/>
                <w:lang w:val="en-US"/>
              </w:rPr>
              <w:t>Roedd angen symud mewn i grwpiau oedd wedi cael ei gosod felly wnaeth y disgyblion hyn yn iawn, wrth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dasg cael ei osod nid oedd y disgybl yn hapus roedd yn ymateb wrth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 xml:space="preserve">r tasgau cael ei chyflwyno wrth ddweud </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ughh</w:t>
            </w:r>
            <w:r>
              <w:rPr>
                <w:rStyle w:val="None"/>
                <w:rFonts w:ascii="Arial Unicode MS" w:hAnsi="Arial Unicode MS" w:hint="default"/>
                <w:shd w:val="nil" w:color="auto" w:fill="auto"/>
                <w:rtl w:val="1"/>
              </w:rPr>
              <w:t xml:space="preserve">’ </w:t>
            </w:r>
            <w:r>
              <w:rPr>
                <w:rStyle w:val="None"/>
                <w:rFonts w:ascii="Calibri" w:hAnsi="Calibri"/>
                <w:shd w:val="nil" w:color="auto" w:fill="auto"/>
                <w:rtl w:val="0"/>
                <w:lang w:val="en-US"/>
              </w:rPr>
              <w:t xml:space="preserve">ac ymateb i ambell i gwestiwn e.e. </w:t>
            </w:r>
            <w:r>
              <w:rPr>
                <w:rStyle w:val="None"/>
                <w:rFonts w:ascii="Arial Unicode MS" w:hAnsi="Arial Unicode MS" w:hint="default"/>
                <w:shd w:val="nil" w:color="auto" w:fill="auto"/>
                <w:rtl w:val="1"/>
                <w:lang w:val="ar-SA" w:bidi="ar-SA"/>
              </w:rPr>
              <w:t>“</w:t>
            </w:r>
            <w:r>
              <w:rPr>
                <w:rStyle w:val="None"/>
                <w:rFonts w:ascii="Calibri" w:hAnsi="Calibri"/>
                <w:shd w:val="nil" w:color="auto" w:fill="auto"/>
                <w:rtl w:val="0"/>
                <w:lang w:val="en-US"/>
              </w:rPr>
              <w:t>Dyw athro ddim yn gas</w:t>
            </w:r>
            <w:r>
              <w:rPr>
                <w:rStyle w:val="None"/>
                <w:rFonts w:ascii="Calibri" w:hAnsi="Calibri" w:hint="default"/>
                <w:shd w:val="nil" w:color="auto" w:fill="auto"/>
                <w:rtl w:val="0"/>
                <w:lang w:val="en-US"/>
              </w:rPr>
              <w:t>” “</w:t>
            </w:r>
            <w:r>
              <w:rPr>
                <w:rStyle w:val="None"/>
                <w:rFonts w:ascii="Calibri" w:hAnsi="Calibri"/>
                <w:shd w:val="nil" w:color="auto" w:fill="auto"/>
                <w:rtl w:val="0"/>
                <w:lang w:val="en-US"/>
              </w:rPr>
              <w:t>Yeah he is</w:t>
            </w:r>
            <w:r>
              <w:rPr>
                <w:rStyle w:val="None"/>
                <w:rFonts w:ascii="Calibri" w:hAnsi="Calibri" w:hint="default"/>
                <w:shd w:val="nil" w:color="auto" w:fill="auto"/>
                <w:rtl w:val="0"/>
                <w:lang w:val="en-US"/>
              </w:rPr>
              <w:t>”</w:t>
            </w:r>
            <w:r>
              <w:rPr>
                <w:rStyle w:val="None"/>
                <w:rFonts w:ascii="Calibri" w:hAnsi="Calibri"/>
                <w:shd w:val="nil" w:color="auto" w:fill="auto"/>
                <w:rtl w:val="0"/>
                <w:lang w:val="nl-NL"/>
              </w:rPr>
              <w:t>. Roedd yn herio</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cynorthwyydd gyda phob cwestiwn a</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sefyllfa ei hun.</w:t>
            </w:r>
          </w:p>
          <w:p>
            <w:pPr>
              <w:pStyle w:val="Body A"/>
              <w:widowControl w:val="0"/>
              <w:bidi w:val="0"/>
              <w:ind w:left="0" w:right="0" w:firstLine="0"/>
              <w:jc w:val="left"/>
              <w:rPr>
                <w:rtl w:val="0"/>
              </w:rPr>
            </w:pPr>
            <w:r>
              <w:rPr>
                <w:rStyle w:val="None"/>
                <w:rFonts w:ascii="Calibri" w:hAnsi="Calibri"/>
                <w:shd w:val="nil" w:color="auto" w:fill="auto"/>
                <w:rtl w:val="0"/>
                <w:lang w:val="en-US"/>
              </w:rPr>
              <w:t>Ond wrth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 xml:space="preserve">r plant ddechrau'r dasg roedd y disgybl wedi newid yn hollol ac yn gweithio yn dda yn enwedig gan oedd eisiau gweithio mewn partner. Roedd ei ymddygiad wedi newid yn gyfan. </w:t>
            </w:r>
            <w:r>
              <w:rPr>
                <w:rStyle w:val="None"/>
                <w:rFonts w:ascii="Calibri" w:cs="Calibri" w:hAnsi="Calibri" w:eastAsia="Calibri"/>
                <w:shd w:val="nil" w:color="auto" w:fill="auto"/>
              </w:rPr>
            </w:r>
          </w:p>
        </w:tc>
      </w:tr>
      <w:tr>
        <w:tblPrEx>
          <w:shd w:val="clear" w:color="auto" w:fill="cadfff"/>
        </w:tblPrEx>
        <w:trPr>
          <w:trHeight w:val="2831" w:hRule="atLeast"/>
        </w:trPr>
        <w:tc>
          <w:tcPr>
            <w:tcW w:type="dxa" w:w="89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A"/>
              <w:widowControl w:val="0"/>
              <w:rPr>
                <w:rStyle w:val="None"/>
                <w:rFonts w:ascii="Calibri" w:cs="Calibri" w:hAnsi="Calibri" w:eastAsia="Calibri"/>
                <w:b w:val="1"/>
                <w:bCs w:val="1"/>
                <w:outline w:val="0"/>
                <w:color w:val="ffffff"/>
                <w:u w:color="ffffff"/>
                <w:shd w:val="nil" w:color="auto" w:fill="auto"/>
                <w14:textFill>
                  <w14:solidFill>
                    <w14:srgbClr w14:val="FFFFFF"/>
                  </w14:solidFill>
                </w14:textFill>
              </w:rPr>
            </w:pPr>
            <w:r>
              <w:rPr>
                <w:rStyle w:val="None"/>
                <w:rFonts w:ascii="Calibri" w:hAnsi="Calibri"/>
                <w:b w:val="1"/>
                <w:bCs w:val="1"/>
                <w:outline w:val="0"/>
                <w:color w:val="000000"/>
                <w:u w:color="000000"/>
                <w:shd w:val="nil" w:color="auto" w:fill="auto"/>
                <w:rtl w:val="0"/>
                <w:lang w:val="en-US"/>
                <w14:textFill>
                  <w14:solidFill>
                    <w14:srgbClr w14:val="000000"/>
                  </w14:solidFill>
                </w14:textFill>
              </w:rPr>
              <w:t xml:space="preserve">Meysydd archwilio posibl: </w:t>
            </w:r>
            <w:r>
              <w:rPr>
                <w:rStyle w:val="None"/>
                <w:rFonts w:ascii="Calibri" w:hAnsi="Calibri"/>
                <w:b w:val="0"/>
                <w:bCs w:val="0"/>
                <w:outline w:val="0"/>
                <w:color w:val="000000"/>
                <w:u w:color="000000"/>
                <w:shd w:val="nil" w:color="auto" w:fill="auto"/>
                <w:rtl w:val="0"/>
                <w:lang w:val="en-US"/>
                <w14:textFill>
                  <w14:solidFill>
                    <w14:srgbClr w14:val="000000"/>
                  </w14:solidFill>
                </w14:textFill>
              </w:rPr>
              <w:t xml:space="preserve">beth yn eich barn chi a allai fod </w:t>
            </w:r>
            <w:r>
              <w:rPr>
                <w:rStyle w:val="None"/>
                <w:rFonts w:ascii="Arial Unicode MS" w:hAnsi="Arial Unicode MS" w:hint="default"/>
                <w:b w:val="0"/>
                <w:bCs w:val="0"/>
                <w:outline w:val="0"/>
                <w:color w:val="000000"/>
                <w:u w:color="000000"/>
                <w:shd w:val="nil" w:color="auto" w:fill="auto"/>
                <w:rtl w:val="1"/>
                <w:lang w:val="ar-SA" w:bidi="ar-SA"/>
                <w14:textFill>
                  <w14:solidFill>
                    <w14:srgbClr w14:val="000000"/>
                  </w14:solidFill>
                </w14:textFill>
              </w:rPr>
              <w:t>“</w:t>
            </w:r>
            <w:r>
              <w:rPr>
                <w:rStyle w:val="None"/>
                <w:rFonts w:ascii="Calibri" w:hAnsi="Calibri"/>
                <w:b w:val="0"/>
                <w:bCs w:val="0"/>
                <w:outline w:val="0"/>
                <w:color w:val="000000"/>
                <w:u w:color="000000"/>
                <w:shd w:val="nil" w:color="auto" w:fill="auto"/>
                <w:rtl w:val="0"/>
                <w:lang w:val="en-US"/>
                <w14:textFill>
                  <w14:solidFill>
                    <w14:srgbClr w14:val="000000"/>
                  </w14:solidFill>
                </w14:textFill>
              </w:rPr>
              <w:t>o dan yr wyneb</w:t>
            </w:r>
            <w:r>
              <w:rPr>
                <w:rStyle w:val="None"/>
                <w:rFonts w:ascii="Calibri" w:hAnsi="Calibri" w:hint="default"/>
                <w:b w:val="0"/>
                <w:bCs w:val="0"/>
                <w:outline w:val="0"/>
                <w:color w:val="000000"/>
                <w:u w:color="000000"/>
                <w:shd w:val="nil" w:color="auto" w:fill="auto"/>
                <w:rtl w:val="0"/>
                <w:lang w:val="en-US"/>
                <w14:textFill>
                  <w14:solidFill>
                    <w14:srgbClr w14:val="000000"/>
                  </w14:solidFill>
                </w14:textFill>
              </w:rPr>
              <w:t xml:space="preserve">” </w:t>
            </w:r>
            <w:r>
              <w:rPr>
                <w:rStyle w:val="None"/>
                <w:rFonts w:ascii="Calibri" w:hAnsi="Calibri"/>
                <w:b w:val="0"/>
                <w:bCs w:val="0"/>
                <w:outline w:val="0"/>
                <w:color w:val="000000"/>
                <w:u w:color="000000"/>
                <w:shd w:val="nil" w:color="auto" w:fill="auto"/>
                <w:rtl w:val="0"/>
                <w:lang w:val="en-US"/>
                <w14:textFill>
                  <w14:solidFill>
                    <w14:srgbClr w14:val="000000"/>
                  </w14:solidFill>
                </w14:textFill>
              </w:rPr>
              <w:t>yn y digwyddiadau hyn? Pa lwybrau ymchwil gallech chi eu hystyried?</w:t>
            </w:r>
          </w:p>
          <w:p>
            <w:pPr>
              <w:pStyle w:val="Body A"/>
              <w:widowControl w:val="0"/>
              <w:rPr>
                <w:rStyle w:val="None"/>
                <w:rFonts w:ascii="Calibri" w:cs="Calibri" w:hAnsi="Calibri" w:eastAsia="Calibri"/>
                <w:shd w:val="nil" w:color="auto" w:fill="auto"/>
                <w:lang w:val="en-US"/>
              </w:rPr>
            </w:pPr>
          </w:p>
          <w:p>
            <w:pPr>
              <w:pStyle w:val="Body A"/>
              <w:widowControl w:val="0"/>
              <w:bidi w:val="0"/>
              <w:ind w:left="0" w:right="0" w:firstLine="0"/>
              <w:jc w:val="left"/>
              <w:rPr>
                <w:rtl w:val="0"/>
              </w:rPr>
            </w:pPr>
            <w:r>
              <w:rPr>
                <w:rStyle w:val="None"/>
                <w:rFonts w:ascii="Calibri" w:hAnsi="Calibri"/>
                <w:shd w:val="nil" w:color="auto" w:fill="auto"/>
                <w:rtl w:val="0"/>
                <w:lang w:val="en-US"/>
              </w:rPr>
              <w:t>Wrth ystyried y sefyllfa wnes i arsylwi ar y diwedd lle'r oedd y disgybl yn hapus i weithio mewn partner ac roedd wedi ymlacio yn gyfan gwbl, byddaf yn ystyried ac ymchwilio mewn i Vygotsky ymhellach, yn enwedig oedd yn credu fod plant yn addysgu yn well drwy gymdeithasu. Hefyd edrych ymhellach mewn i strategaethau o ran gofyn i blentyn beidio wneud sawl gwaith. Efallai oedd y disgybl yma yn hoff iawn o gael y sylw o</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 xml:space="preserve">r athrawes yn gofyn iddo beidio gwneud? Ac efallai edrych ar strategaeth sydd yn clodfori plentyn sydd yn gwrando, i dethol a dewis pryd i ymateb. </w:t>
            </w:r>
          </w:p>
        </w:tc>
      </w:tr>
      <w:tr>
        <w:tblPrEx>
          <w:shd w:val="clear" w:color="auto" w:fill="cadfff"/>
        </w:tblPrEx>
        <w:trPr>
          <w:trHeight w:val="3204" w:hRule="atLeast"/>
        </w:trPr>
        <w:tc>
          <w:tcPr>
            <w:tcW w:type="dxa" w:w="89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widowControl w:val="0"/>
              <w:rPr>
                <w:rStyle w:val="None"/>
                <w:rFonts w:ascii="Calibri" w:cs="Calibri" w:hAnsi="Calibri" w:eastAsia="Calibri"/>
                <w:outline w:val="0"/>
                <w:color w:val="ffffff"/>
                <w:u w:color="ffffff"/>
                <w:shd w:val="nil" w:color="auto" w:fill="auto"/>
                <w14:textFill>
                  <w14:solidFill>
                    <w14:srgbClr w14:val="FFFFFF"/>
                  </w14:solidFill>
                </w14:textFill>
              </w:rPr>
            </w:pPr>
            <w:r>
              <w:rPr>
                <w:rStyle w:val="None"/>
                <w:rFonts w:ascii="Calibri" w:hAnsi="Calibri"/>
                <w:b w:val="1"/>
                <w:bCs w:val="1"/>
                <w:outline w:val="0"/>
                <w:color w:val="000000"/>
                <w:u w:color="000000"/>
                <w:shd w:val="nil" w:color="auto" w:fill="auto"/>
                <w:rtl w:val="0"/>
                <w:lang w:val="en-US"/>
                <w14:textFill>
                  <w14:solidFill>
                    <w14:srgbClr w14:val="000000"/>
                  </w14:solidFill>
                </w14:textFill>
              </w:rPr>
              <w:t xml:space="preserve">Nodiadau: </w:t>
            </w:r>
            <w:r>
              <w:rPr>
                <w:rStyle w:val="None"/>
                <w:rFonts w:ascii="Calibri" w:hAnsi="Calibri"/>
                <w:outline w:val="0"/>
                <w:color w:val="000000"/>
                <w:u w:color="000000"/>
                <w:shd w:val="nil" w:color="auto" w:fill="auto"/>
                <w:rtl w:val="0"/>
                <w:lang w:val="en-US"/>
                <w14:textFill>
                  <w14:solidFill>
                    <w14:srgbClr w14:val="000000"/>
                  </w14:solidFill>
                </w14:textFill>
              </w:rPr>
              <w:t>unrhyw fanylion gallwch eu nodi (ydy hi</w:t>
            </w:r>
            <w:r>
              <w:rPr>
                <w:rStyle w:val="None"/>
                <w:rFonts w:ascii="Arial Unicode MS" w:hAnsi="Arial Unicode MS" w:hint="default"/>
                <w:outline w:val="0"/>
                <w:color w:val="000000"/>
                <w:u w:color="000000"/>
                <w:shd w:val="nil" w:color="auto" w:fill="auto"/>
                <w:rtl w:val="1"/>
                <w14:textFill>
                  <w14:solidFill>
                    <w14:srgbClr w14:val="000000"/>
                  </w14:solidFill>
                </w14:textFill>
              </w:rPr>
              <w:t>’</w:t>
            </w:r>
            <w:r>
              <w:rPr>
                <w:rStyle w:val="None"/>
                <w:rFonts w:ascii="Calibri" w:hAnsi="Calibri"/>
                <w:outline w:val="0"/>
                <w:color w:val="000000"/>
                <w:u w:color="000000"/>
                <w:shd w:val="nil" w:color="auto" w:fill="auto"/>
                <w:rtl w:val="0"/>
                <w:lang w:val="en-US"/>
                <w14:textFill>
                  <w14:solidFill>
                    <w14:srgbClr w14:val="000000"/>
                  </w14:solidFill>
                </w14:textFill>
              </w:rPr>
              <w:t xml:space="preserve">n amgylchedd prysur, ydy hi ar </w:t>
            </w:r>
            <w:r>
              <w:rPr>
                <w:rStyle w:val="None"/>
                <w:rFonts w:ascii="Calibri" w:hAnsi="Calibri" w:hint="default"/>
                <w:outline w:val="0"/>
                <w:color w:val="000000"/>
                <w:u w:color="000000"/>
                <w:shd w:val="nil" w:color="auto" w:fill="auto"/>
                <w:rtl w:val="0"/>
                <w:lang w:val="en-US"/>
                <w14:textFill>
                  <w14:solidFill>
                    <w14:srgbClr w14:val="000000"/>
                  </w14:solidFill>
                </w14:textFill>
              </w:rPr>
              <w:t>ô</w:t>
            </w:r>
            <w:r>
              <w:rPr>
                <w:rStyle w:val="None"/>
                <w:rFonts w:ascii="Calibri" w:hAnsi="Calibri"/>
                <w:outline w:val="0"/>
                <w:color w:val="000000"/>
                <w:u w:color="000000"/>
                <w:shd w:val="nil" w:color="auto" w:fill="auto"/>
                <w:rtl w:val="0"/>
                <w:lang w:val="es-ES_tradnl"/>
                <w14:textFill>
                  <w14:solidFill>
                    <w14:srgbClr w14:val="000000"/>
                  </w14:solidFill>
                </w14:textFill>
              </w:rPr>
              <w:t>l cinio, oes llawer o bethau</w:t>
            </w:r>
            <w:r>
              <w:rPr>
                <w:rStyle w:val="None"/>
                <w:rFonts w:ascii="Arial Unicode MS" w:hAnsi="Arial Unicode MS" w:hint="default"/>
                <w:outline w:val="0"/>
                <w:color w:val="000000"/>
                <w:u w:color="000000"/>
                <w:shd w:val="nil" w:color="auto" w:fill="auto"/>
                <w:rtl w:val="1"/>
                <w14:textFill>
                  <w14:solidFill>
                    <w14:srgbClr w14:val="000000"/>
                  </w14:solidFill>
                </w14:textFill>
              </w:rPr>
              <w:t>’</w:t>
            </w:r>
            <w:r>
              <w:rPr>
                <w:rStyle w:val="None"/>
                <w:rFonts w:ascii="Calibri" w:hAnsi="Calibri"/>
                <w:outline w:val="0"/>
                <w:color w:val="000000"/>
                <w:u w:color="000000"/>
                <w:shd w:val="nil" w:color="auto" w:fill="auto"/>
                <w:rtl w:val="0"/>
                <w:lang w:val="en-US"/>
                <w14:textFill>
                  <w14:solidFill>
                    <w14:srgbClr w14:val="000000"/>
                  </w14:solidFill>
                </w14:textFill>
              </w:rPr>
              <w:t>n tynnu sylw</w:t>
            </w:r>
            <w:r>
              <w:rPr>
                <w:rStyle w:val="None"/>
                <w:rFonts w:ascii="Arial Unicode MS" w:hAnsi="Arial Unicode MS" w:hint="default"/>
                <w:outline w:val="0"/>
                <w:color w:val="000000"/>
                <w:u w:color="000000"/>
                <w:shd w:val="nil" w:color="auto" w:fill="auto"/>
                <w:rtl w:val="1"/>
                <w14:textFill>
                  <w14:solidFill>
                    <w14:srgbClr w14:val="000000"/>
                  </w14:solidFill>
                </w14:textFill>
              </w:rPr>
              <w:t>’</w:t>
            </w:r>
            <w:r>
              <w:rPr>
                <w:rStyle w:val="None"/>
                <w:rFonts w:ascii="Calibri" w:hAnsi="Calibri"/>
                <w:outline w:val="0"/>
                <w:color w:val="000000"/>
                <w:u w:color="000000"/>
                <w:shd w:val="nil" w:color="auto" w:fill="auto"/>
                <w:rtl w:val="0"/>
                <w:lang w:val="en-US"/>
                <w14:textFill>
                  <w14:solidFill>
                    <w14:srgbClr w14:val="000000"/>
                  </w14:solidFill>
                </w14:textFill>
              </w:rPr>
              <w:t>r cyfranogwyr, ydy cyfarwyddiadau</w:t>
            </w:r>
            <w:r>
              <w:rPr>
                <w:rStyle w:val="None"/>
                <w:rFonts w:ascii="Arial Unicode MS" w:hAnsi="Arial Unicode MS" w:hint="default"/>
                <w:outline w:val="0"/>
                <w:color w:val="000000"/>
                <w:u w:color="000000"/>
                <w:shd w:val="nil" w:color="auto" w:fill="auto"/>
                <w:rtl w:val="1"/>
                <w14:textFill>
                  <w14:solidFill>
                    <w14:srgbClr w14:val="000000"/>
                  </w14:solidFill>
                </w14:textFill>
              </w:rPr>
              <w:t>’</w:t>
            </w:r>
            <w:r>
              <w:rPr>
                <w:rStyle w:val="None"/>
                <w:rFonts w:ascii="Calibri" w:hAnsi="Calibri"/>
                <w:outline w:val="0"/>
                <w:color w:val="000000"/>
                <w:u w:color="000000"/>
                <w:shd w:val="nil" w:color="auto" w:fill="auto"/>
                <w:rtl w:val="0"/>
                <w:lang w:val="en-US"/>
                <w14:textFill>
                  <w14:solidFill>
                    <w14:srgbClr w14:val="000000"/>
                  </w14:solidFill>
                </w14:textFill>
              </w:rPr>
              <w:t xml:space="preserve">n cael eu gwneud yn eglur </w:t>
            </w:r>
            <w:r>
              <w:rPr>
                <w:rStyle w:val="None"/>
                <w:rFonts w:ascii="Calibri" w:hAnsi="Calibri" w:hint="default"/>
                <w:outline w:val="0"/>
                <w:color w:val="000000"/>
                <w:u w:color="000000"/>
                <w:shd w:val="nil" w:color="auto" w:fill="auto"/>
                <w:rtl w:val="0"/>
                <w:lang w:val="en-US"/>
                <w14:textFill>
                  <w14:solidFill>
                    <w14:srgbClr w14:val="000000"/>
                  </w14:solidFill>
                </w14:textFill>
              </w:rPr>
              <w:t xml:space="preserve">– </w:t>
            </w:r>
            <w:r>
              <w:rPr>
                <w:rStyle w:val="None"/>
                <w:rFonts w:ascii="Calibri" w:hAnsi="Calibri"/>
                <w:outline w:val="0"/>
                <w:color w:val="000000"/>
                <w:u w:color="000000"/>
                <w:shd w:val="nil" w:color="auto" w:fill="auto"/>
                <w:rtl w:val="0"/>
                <w:lang w:val="en-US"/>
                <w14:textFill>
                  <w14:solidFill>
                    <w14:srgbClr w14:val="000000"/>
                  </w14:solidFill>
                </w14:textFill>
              </w:rPr>
              <w:t>gorau po fwyaf o bethau y gallwch gyfeirio atynt yma)</w:t>
            </w:r>
          </w:p>
          <w:p>
            <w:pPr>
              <w:pStyle w:val="Body A"/>
              <w:widowControl w:val="0"/>
              <w:rPr>
                <w:rStyle w:val="None"/>
                <w:rFonts w:ascii="Calibri" w:cs="Calibri" w:hAnsi="Calibri" w:eastAsia="Calibri"/>
                <w:shd w:val="nil" w:color="auto" w:fill="auto"/>
                <w:lang w:val="en-US"/>
              </w:rPr>
            </w:pPr>
          </w:p>
          <w:p>
            <w:pPr>
              <w:pStyle w:val="Body A"/>
              <w:widowControl w:val="0"/>
              <w:bidi w:val="0"/>
              <w:ind w:left="0" w:right="0" w:firstLine="0"/>
              <w:jc w:val="left"/>
              <w:rPr>
                <w:rtl w:val="0"/>
              </w:rPr>
            </w:pPr>
            <w:r>
              <w:rPr>
                <w:rStyle w:val="None"/>
                <w:rFonts w:ascii="Calibri" w:hAnsi="Calibri"/>
                <w:shd w:val="nil" w:color="auto" w:fill="auto"/>
                <w:rtl w:val="0"/>
                <w:lang w:val="en-US"/>
              </w:rPr>
              <w:t>Yn amlwg roedd newid o</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awyrgylch a</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athrawon mae</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n rhwydd gweld sut gall fod y dosbarth fod yn llawn egni a ddim wedi ymlacio, roedd yn awyrgylch prysur iawn. Ond hefyd drwy siarad gyda</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cynorthwyydd am yr unigolyn yma, roedd wedi esbonio fod yr unigolyn yma yn hoff iawn o herio</w:t>
            </w:r>
            <w:r>
              <w:rPr>
                <w:rStyle w:val="None"/>
                <w:rFonts w:ascii="Arial Unicode MS" w:hAnsi="Arial Unicode MS" w:hint="default"/>
                <w:shd w:val="nil" w:color="auto" w:fill="auto"/>
                <w:rtl w:val="1"/>
              </w:rPr>
              <w:t>’</w:t>
            </w:r>
            <w:r>
              <w:rPr>
                <w:rStyle w:val="None"/>
                <w:rFonts w:ascii="Calibri" w:hAnsi="Calibri"/>
                <w:shd w:val="nil" w:color="auto" w:fill="auto"/>
                <w:rtl w:val="0"/>
                <w:lang w:val="de-DE"/>
              </w:rPr>
              <w:t>r athrawon neu unrhyw un. Ond roedd chwerthin yn ategu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sefyllfa hefyd, ac mae hyn yn digwydd roedd y disgyblion eraill yn ymateb i</w:t>
            </w:r>
            <w:r>
              <w:rPr>
                <w:rStyle w:val="None"/>
                <w:rFonts w:ascii="Arial Unicode MS" w:hAnsi="Arial Unicode MS" w:hint="default"/>
                <w:shd w:val="nil" w:color="auto" w:fill="auto"/>
                <w:rtl w:val="1"/>
              </w:rPr>
              <w:t>’</w:t>
            </w:r>
            <w:r>
              <w:rPr>
                <w:rStyle w:val="None"/>
                <w:rFonts w:ascii="Calibri" w:hAnsi="Calibri"/>
                <w:shd w:val="nil" w:color="auto" w:fill="auto"/>
                <w:rtl w:val="0"/>
                <w:lang w:val="nl-NL"/>
              </w:rPr>
              <w:t>r unigolyn, ac roedd hyn wedi ategu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 xml:space="preserve">r sefyllfa. </w:t>
            </w:r>
            <w:r>
              <w:rPr>
                <w:rStyle w:val="None"/>
                <w:rFonts w:ascii="Calibri" w:cs="Calibri" w:hAnsi="Calibri" w:eastAsia="Calibri"/>
                <w:shd w:val="nil" w:color="auto" w:fill="auto"/>
              </w:rPr>
            </w:r>
          </w:p>
        </w:tc>
      </w:tr>
    </w:tbl>
    <w:p>
      <w:pPr>
        <w:pStyle w:val="Body A"/>
        <w:widowControl w:val="0"/>
        <w:ind w:left="108" w:hanging="108"/>
        <w:rPr>
          <w:rStyle w:val="None"/>
          <w:rFonts w:ascii="Calibri" w:cs="Calibri" w:hAnsi="Calibri" w:eastAsia="Calibri"/>
          <w:b w:val="1"/>
          <w:bCs w:val="1"/>
          <w:outline w:val="0"/>
          <w:color w:val="ffffff"/>
          <w:u w:color="ffffff"/>
          <w14:textFill>
            <w14:solidFill>
              <w14:srgbClr w14:val="FFFFFF"/>
            </w14:solidFill>
          </w14:textFill>
        </w:rPr>
      </w:pPr>
    </w:p>
    <w:p>
      <w:pPr>
        <w:pStyle w:val="Body A"/>
        <w:widowControl w:val="0"/>
        <w:rPr>
          <w:rStyle w:val="None"/>
          <w:rFonts w:ascii="Calibri" w:cs="Calibri" w:hAnsi="Calibri" w:eastAsia="Calibri"/>
          <w:b w:val="1"/>
          <w:bCs w:val="1"/>
          <w:outline w:val="0"/>
          <w:color w:val="ffffff"/>
          <w:u w:color="ffffff"/>
          <w14:textFill>
            <w14:solidFill>
              <w14:srgbClr w14:val="FFFFFF"/>
            </w14:solidFill>
          </w14:textFill>
        </w:rPr>
      </w:pPr>
    </w:p>
    <w:p>
      <w:pPr>
        <w:pStyle w:val="Body A"/>
        <w:widowControl w:val="0"/>
        <w:rPr>
          <w:rStyle w:val="None"/>
          <w:rFonts w:ascii="Calibri" w:cs="Calibri" w:hAnsi="Calibri" w:eastAsia="Calibri"/>
          <w:sz w:val="24"/>
          <w:szCs w:val="24"/>
          <w:u w:color="000000"/>
        </w:rPr>
      </w:pPr>
    </w:p>
    <w:p>
      <w:pPr>
        <w:pStyle w:val="Body A"/>
        <w:widowControl w:val="0"/>
        <w:rPr>
          <w:rStyle w:val="None"/>
          <w:rFonts w:ascii="Calibri" w:cs="Calibri" w:hAnsi="Calibri" w:eastAsia="Calibri"/>
          <w:b w:val="1"/>
          <w:bCs w:val="1"/>
          <w:outline w:val="0"/>
          <w:color w:val="ffffff"/>
          <w:u w:color="ffffff"/>
          <w14:textFill>
            <w14:solidFill>
              <w14:srgbClr w14:val="FFFFFF"/>
            </w14:solidFill>
          </w14:textFill>
        </w:rPr>
      </w:pPr>
      <w:r>
        <w:rPr>
          <w:rStyle w:val="None"/>
          <w:rFonts w:ascii="Calibri" w:hAnsi="Calibri"/>
          <w:b w:val="1"/>
          <w:bCs w:val="1"/>
          <w:u w:color="000000"/>
          <w:rtl w:val="0"/>
          <w:lang w:val="en-US"/>
        </w:rPr>
        <w:t>Cofnod 3</w:t>
      </w:r>
    </w:p>
    <w:tbl>
      <w:tblPr>
        <w:tblW w:w="892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8926"/>
      </w:tblGrid>
      <w:tr>
        <w:tblPrEx>
          <w:shd w:val="clear" w:color="auto" w:fill="cadfff"/>
        </w:tblPrEx>
        <w:trPr>
          <w:trHeight w:val="751" w:hRule="atLeast"/>
        </w:trPr>
        <w:tc>
          <w:tcPr>
            <w:tcW w:type="dxa" w:w="89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widowControl w:val="0"/>
              <w:rPr>
                <w:rStyle w:val="None"/>
                <w:rFonts w:ascii="Calibri" w:cs="Calibri" w:hAnsi="Calibri" w:eastAsia="Calibri"/>
                <w:shd w:val="nil" w:color="auto" w:fill="auto"/>
              </w:rPr>
            </w:pPr>
            <w:r>
              <w:rPr>
                <w:rStyle w:val="None"/>
                <w:rFonts w:ascii="Calibri" w:hAnsi="Calibri"/>
                <w:shd w:val="nil" w:color="auto" w:fill="auto"/>
                <w:rtl w:val="0"/>
                <w:lang w:val="it-IT"/>
              </w:rPr>
              <w:t>Dyddiad ac amser, gr</w:t>
            </w:r>
            <w:r>
              <w:rPr>
                <w:rStyle w:val="None"/>
                <w:rFonts w:ascii="Calibri" w:hAnsi="Calibri" w:hint="default"/>
                <w:shd w:val="nil" w:color="auto" w:fill="auto"/>
                <w:rtl w:val="0"/>
                <w:lang w:val="en-US"/>
              </w:rPr>
              <w:t>ŵ</w:t>
            </w:r>
            <w:r>
              <w:rPr>
                <w:rStyle w:val="None"/>
                <w:rFonts w:ascii="Calibri" w:hAnsi="Calibri"/>
                <w:shd w:val="nil" w:color="auto" w:fill="auto"/>
                <w:rtl w:val="0"/>
                <w:lang w:val="en-US"/>
              </w:rPr>
              <w:t xml:space="preserve">p blwyddyn: 26/9/22. Dosbarth Meithrin a Derbyn </w:t>
            </w:r>
          </w:p>
          <w:p>
            <w:pPr>
              <w:pStyle w:val="Body A"/>
              <w:widowControl w:val="0"/>
              <w:bidi w:val="0"/>
              <w:ind w:left="0" w:right="0" w:firstLine="0"/>
              <w:jc w:val="left"/>
              <w:rPr>
                <w:rtl w:val="0"/>
              </w:rPr>
            </w:pPr>
            <w:r>
              <w:rPr>
                <w:rStyle w:val="None"/>
                <w:rFonts w:ascii="Calibri" w:hAnsi="Calibri"/>
                <w:shd w:val="nil" w:color="auto" w:fill="auto"/>
                <w:rtl w:val="0"/>
                <w:lang w:val="en-US"/>
              </w:rPr>
              <w:t xml:space="preserve">Sesiwn Prynhawn ar </w:t>
            </w:r>
            <w:r>
              <w:rPr>
                <w:rStyle w:val="None"/>
                <w:rFonts w:ascii="Calibri" w:hAnsi="Calibri" w:hint="default"/>
                <w:shd w:val="nil" w:color="auto" w:fill="auto"/>
                <w:rtl w:val="0"/>
                <w:lang w:val="en-US"/>
              </w:rPr>
              <w:t>ô</w:t>
            </w:r>
            <w:r>
              <w:rPr>
                <w:rStyle w:val="None"/>
                <w:rFonts w:ascii="Calibri" w:hAnsi="Calibri"/>
                <w:shd w:val="nil" w:color="auto" w:fill="auto"/>
                <w:rtl w:val="0"/>
                <w:lang w:val="en-US"/>
              </w:rPr>
              <w:t xml:space="preserve">l cinio. </w:t>
            </w:r>
          </w:p>
        </w:tc>
      </w:tr>
      <w:tr>
        <w:tblPrEx>
          <w:shd w:val="clear" w:color="auto" w:fill="cadfff"/>
        </w:tblPrEx>
        <w:trPr>
          <w:trHeight w:val="2051" w:hRule="atLeast"/>
        </w:trPr>
        <w:tc>
          <w:tcPr>
            <w:tcW w:type="dxa" w:w="89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A"/>
              <w:widowControl w:val="0"/>
              <w:rPr>
                <w:rStyle w:val="None"/>
                <w:rFonts w:ascii="Calibri" w:cs="Calibri" w:hAnsi="Calibri" w:eastAsia="Calibri"/>
                <w:outline w:val="0"/>
                <w:color w:val="ffffff"/>
                <w:u w:color="ffffff"/>
                <w:shd w:val="nil" w:color="auto" w:fill="auto"/>
                <w14:textFill>
                  <w14:solidFill>
                    <w14:srgbClr w14:val="FFFFFF"/>
                  </w14:solidFill>
                </w14:textFill>
              </w:rPr>
            </w:pPr>
            <w:r>
              <w:rPr>
                <w:rStyle w:val="None"/>
                <w:rFonts w:ascii="Calibri" w:hAnsi="Calibri"/>
                <w:b w:val="1"/>
                <w:bCs w:val="1"/>
                <w:outline w:val="0"/>
                <w:color w:val="000000"/>
                <w:u w:color="000000"/>
                <w:shd w:val="nil" w:color="auto" w:fill="auto"/>
                <w:rtl w:val="0"/>
                <w:lang w:val="en-US"/>
                <w14:textFill>
                  <w14:solidFill>
                    <w14:srgbClr w14:val="000000"/>
                  </w14:solidFill>
                </w14:textFill>
              </w:rPr>
              <w:t>Ble a Phryd:</w:t>
            </w:r>
            <w:r>
              <w:rPr>
                <w:rStyle w:val="None"/>
                <w:rFonts w:ascii="Calibri" w:hAnsi="Calibri"/>
                <w:outline w:val="0"/>
                <w:color w:val="000000"/>
                <w:u w:color="000000"/>
                <w:shd w:val="nil" w:color="auto" w:fill="auto"/>
                <w:rtl w:val="0"/>
                <w:lang w:val="en-US"/>
                <w14:textFill>
                  <w14:solidFill>
                    <w14:srgbClr w14:val="000000"/>
                  </w14:solidFill>
                </w14:textFill>
              </w:rPr>
              <w:t xml:space="preserve"> Cyd-destun yr arsylwi </w:t>
            </w:r>
            <w:r>
              <w:rPr>
                <w:rStyle w:val="None"/>
                <w:rFonts w:ascii="Calibri" w:hAnsi="Calibri" w:hint="default"/>
                <w:outline w:val="0"/>
                <w:color w:val="000000"/>
                <w:u w:color="000000"/>
                <w:shd w:val="nil" w:color="auto" w:fill="auto"/>
                <w:rtl w:val="0"/>
                <w:lang w:val="en-US"/>
                <w14:textFill>
                  <w14:solidFill>
                    <w14:srgbClr w14:val="000000"/>
                  </w14:solidFill>
                </w14:textFill>
              </w:rPr>
              <w:t xml:space="preserve">– </w:t>
            </w:r>
            <w:r>
              <w:rPr>
                <w:rStyle w:val="None"/>
                <w:rFonts w:ascii="Calibri" w:hAnsi="Calibri"/>
                <w:outline w:val="0"/>
                <w:color w:val="000000"/>
                <w:u w:color="000000"/>
                <w:shd w:val="nil" w:color="auto" w:fill="auto"/>
                <w:rtl w:val="0"/>
                <w:lang w:val="en-US"/>
                <w14:textFill>
                  <w14:solidFill>
                    <w14:srgbClr w14:val="000000"/>
                  </w14:solidFill>
                </w14:textFill>
              </w:rPr>
              <w:t>pwnc/MDPh, cyd-destun cyffredinol yr ystafell ddosbarth</w:t>
            </w:r>
          </w:p>
          <w:p>
            <w:pPr>
              <w:pStyle w:val="Body A"/>
              <w:widowControl w:val="0"/>
              <w:rPr>
                <w:rStyle w:val="None"/>
                <w:rFonts w:ascii="Calibri" w:cs="Calibri" w:hAnsi="Calibri" w:eastAsia="Calibri"/>
                <w:shd w:val="nil" w:color="auto" w:fill="auto"/>
                <w:lang w:val="en-US"/>
              </w:rPr>
            </w:pPr>
          </w:p>
          <w:p>
            <w:pPr>
              <w:pStyle w:val="Body A"/>
              <w:widowControl w:val="0"/>
              <w:bidi w:val="0"/>
              <w:ind w:left="0" w:right="0" w:firstLine="0"/>
              <w:jc w:val="left"/>
              <w:rPr>
                <w:rtl w:val="0"/>
              </w:rPr>
            </w:pPr>
            <w:r>
              <w:rPr>
                <w:rStyle w:val="None"/>
                <w:rFonts w:ascii="Calibri" w:hAnsi="Calibri"/>
                <w:shd w:val="nil" w:color="auto" w:fill="auto"/>
                <w:rtl w:val="0"/>
                <w:lang w:val="en-US"/>
              </w:rPr>
              <w:t xml:space="preserve">Roedd yn sesiwn ar </w:t>
            </w:r>
            <w:r>
              <w:rPr>
                <w:rStyle w:val="None"/>
                <w:rFonts w:ascii="Calibri" w:hAnsi="Calibri" w:hint="default"/>
                <w:shd w:val="nil" w:color="auto" w:fill="auto"/>
                <w:rtl w:val="0"/>
                <w:lang w:val="en-US"/>
              </w:rPr>
              <w:t>ô</w:t>
            </w:r>
            <w:r>
              <w:rPr>
                <w:rStyle w:val="None"/>
                <w:rFonts w:ascii="Calibri" w:hAnsi="Calibri"/>
                <w:shd w:val="nil" w:color="auto" w:fill="auto"/>
                <w:rtl w:val="0"/>
                <w:lang w:val="es-ES_tradnl"/>
              </w:rPr>
              <w:t>l cinio yn yr ystafell dosbarth. Roedd y disgyblion wedi cael amser i eistedd ar y carped ac wedi cael cyflwyniad y dosbarth, roedd yn siarad am lun oedd yn dangos ffrindiau yn agos ac felly roedd yn trafod hyn.  Roedd y dosbarth yn gwrando yn ofalus ac yn siarad yn dda i</w:t>
            </w:r>
            <w:r>
              <w:rPr>
                <w:rStyle w:val="None"/>
                <w:rFonts w:ascii="Arial Unicode MS" w:hAnsi="Arial Unicode MS" w:hint="default"/>
                <w:shd w:val="nil" w:color="auto" w:fill="auto"/>
                <w:rtl w:val="1"/>
              </w:rPr>
              <w:t>’</w:t>
            </w:r>
            <w:r>
              <w:rPr>
                <w:rStyle w:val="None"/>
                <w:rFonts w:ascii="Calibri" w:hAnsi="Calibri"/>
                <w:shd w:val="nil" w:color="auto" w:fill="auto"/>
                <w:rtl w:val="0"/>
                <w:lang w:val="de-DE"/>
              </w:rPr>
              <w:t>r athrawes dosbarth am ei syniadau ei hun. Wrth symud ymlaen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tasgau roedd yn cael ei gwahanu mewn i grwpiau, ac roedd y dasg ffocws yn cael ei wneud gyda</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 xml:space="preserve">r athrawes dosbarth. </w:t>
            </w:r>
          </w:p>
        </w:tc>
      </w:tr>
      <w:tr>
        <w:tblPrEx>
          <w:shd w:val="clear" w:color="auto" w:fill="cadfff"/>
        </w:tblPrEx>
        <w:trPr>
          <w:trHeight w:val="4415" w:hRule="atLeast"/>
        </w:trPr>
        <w:tc>
          <w:tcPr>
            <w:tcW w:type="dxa" w:w="89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widowControl w:val="0"/>
              <w:rPr>
                <w:rStyle w:val="None"/>
                <w:rFonts w:ascii="Calibri" w:cs="Calibri" w:hAnsi="Calibri" w:eastAsia="Calibri"/>
                <w:b w:val="1"/>
                <w:bCs w:val="1"/>
                <w:outline w:val="0"/>
                <w:color w:val="ffffff"/>
                <w:u w:color="ffffff"/>
                <w:shd w:val="nil" w:color="auto" w:fill="auto"/>
                <w14:textFill>
                  <w14:solidFill>
                    <w14:srgbClr w14:val="FFFFFF"/>
                  </w14:solidFill>
                </w14:textFill>
              </w:rPr>
            </w:pPr>
            <w:r>
              <w:rPr>
                <w:rStyle w:val="None"/>
                <w:rFonts w:ascii="Calibri" w:hAnsi="Calibri"/>
                <w:b w:val="1"/>
                <w:bCs w:val="1"/>
                <w:outline w:val="0"/>
                <w:color w:val="000000"/>
                <w:u w:color="000000"/>
                <w:shd w:val="nil" w:color="auto" w:fill="auto"/>
                <w:rtl w:val="0"/>
                <w:lang w:val="en-US"/>
                <w14:textFill>
                  <w14:solidFill>
                    <w14:srgbClr w14:val="000000"/>
                  </w14:solidFill>
                </w14:textFill>
              </w:rPr>
              <w:t xml:space="preserve">Beth ddigwyddodd: </w:t>
            </w:r>
            <w:r>
              <w:rPr>
                <w:rStyle w:val="None"/>
                <w:rFonts w:ascii="Calibri" w:hAnsi="Calibri"/>
                <w:b w:val="0"/>
                <w:bCs w:val="0"/>
                <w:outline w:val="0"/>
                <w:color w:val="000000"/>
                <w:u w:color="000000"/>
                <w:shd w:val="nil" w:color="auto" w:fill="auto"/>
                <w:rtl w:val="0"/>
                <w:lang w:val="en-US"/>
                <w14:textFill>
                  <w14:solidFill>
                    <w14:srgbClr w14:val="000000"/>
                  </w14:solidFill>
                </w14:textFill>
              </w:rPr>
              <w:t>disgrifiad manwl o</w:t>
            </w:r>
            <w:r>
              <w:rPr>
                <w:rStyle w:val="None"/>
                <w:rFonts w:ascii="Arial Unicode MS" w:hAnsi="Arial Unicode MS" w:hint="default"/>
                <w:b w:val="0"/>
                <w:bCs w:val="0"/>
                <w:outline w:val="0"/>
                <w:color w:val="000000"/>
                <w:u w:color="000000"/>
                <w:shd w:val="nil" w:color="auto" w:fill="auto"/>
                <w:rtl w:val="1"/>
                <w14:textFill>
                  <w14:solidFill>
                    <w14:srgbClr w14:val="000000"/>
                  </w14:solidFill>
                </w14:textFill>
              </w:rPr>
              <w:t>’</w:t>
            </w:r>
            <w:r>
              <w:rPr>
                <w:rStyle w:val="None"/>
                <w:rFonts w:ascii="Calibri" w:hAnsi="Calibri"/>
                <w:b w:val="0"/>
                <w:bCs w:val="0"/>
                <w:outline w:val="0"/>
                <w:color w:val="000000"/>
                <w:u w:color="000000"/>
                <w:shd w:val="nil" w:color="auto" w:fill="auto"/>
                <w:rtl w:val="0"/>
                <w:lang w:val="en-US"/>
                <w14:textFill>
                  <w14:solidFill>
                    <w14:srgbClr w14:val="000000"/>
                  </w14:solidFill>
                </w14:textFill>
              </w:rPr>
              <w:t>r digwyddiad critigol (gorau po fwyaf o fanylder er mwyn gallu cyfeirio ato yn eich gwaith diweddarach)</w:t>
            </w:r>
          </w:p>
          <w:p>
            <w:pPr>
              <w:pStyle w:val="Body A"/>
              <w:widowControl w:val="0"/>
              <w:rPr>
                <w:rStyle w:val="None"/>
                <w:rFonts w:ascii="Calibri" w:cs="Calibri" w:hAnsi="Calibri" w:eastAsia="Calibri"/>
                <w:shd w:val="nil" w:color="auto" w:fill="auto"/>
                <w:lang w:val="en-US"/>
              </w:rPr>
            </w:pPr>
          </w:p>
          <w:p>
            <w:pPr>
              <w:pStyle w:val="Body A"/>
              <w:widowControl w:val="0"/>
              <w:bidi w:val="0"/>
              <w:ind w:left="0" w:right="0" w:firstLine="0"/>
              <w:jc w:val="left"/>
              <w:rPr>
                <w:rStyle w:val="None"/>
                <w:rFonts w:ascii="Calibri" w:cs="Calibri" w:hAnsi="Calibri" w:eastAsia="Calibri"/>
                <w:shd w:val="nil" w:color="auto" w:fill="auto"/>
                <w:rtl w:val="0"/>
              </w:rPr>
            </w:pPr>
            <w:r>
              <w:rPr>
                <w:rStyle w:val="None"/>
                <w:rFonts w:ascii="Calibri" w:hAnsi="Calibri"/>
                <w:shd w:val="nil" w:color="auto" w:fill="auto"/>
                <w:rtl w:val="0"/>
                <w:lang w:val="en-US"/>
              </w:rPr>
              <w:t>Wrth i ni symud ymlaen i beth ddigwyddodd, fel gwnes i s</w:t>
            </w:r>
            <w:r>
              <w:rPr>
                <w:rStyle w:val="None"/>
                <w:rFonts w:ascii="Calibri" w:hAnsi="Calibri" w:hint="default"/>
                <w:shd w:val="nil" w:color="auto" w:fill="auto"/>
                <w:rtl w:val="0"/>
                <w:lang w:val="en-US"/>
              </w:rPr>
              <w:t>ô</w:t>
            </w:r>
            <w:r>
              <w:rPr>
                <w:rStyle w:val="None"/>
                <w:rFonts w:ascii="Calibri" w:hAnsi="Calibri"/>
                <w:shd w:val="nil" w:color="auto" w:fill="auto"/>
                <w:rtl w:val="0"/>
                <w:lang w:val="en-US"/>
              </w:rPr>
              <w:t>n yn y bocs diwethaf roedd y tasgau yn cael ei gwahanu mewn i grwpiau gwahanol er mwyn cwblhau'r tasgau. Y digwyddiad critigol o dan sylw fan hyn yn cael ei chanolbwyntio ar ddisgybl yn dasg ffocws. Wrth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disgyblion cwblhau gwaith roedd un plentyn wedi dechrau aflonyddu gyda rhywbeth ar y daflen ac felly roedd ceisio rwbio allan ond nid oedd hyn wedi gweithio. Felly roedd wedi taflu</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rwber ac yn nawr yn gwneud synau yn uchel ac yn methu dweud beth oedd yn bod, wrth i hyn cynyddu i</w:t>
            </w:r>
            <w:r>
              <w:rPr>
                <w:rStyle w:val="None"/>
                <w:rFonts w:ascii="Arial Unicode MS" w:hAnsi="Arial Unicode MS" w:hint="default"/>
                <w:shd w:val="nil" w:color="auto" w:fill="auto"/>
                <w:rtl w:val="1"/>
              </w:rPr>
              <w:t>’</w:t>
            </w:r>
            <w:r>
              <w:rPr>
                <w:rStyle w:val="None"/>
                <w:rFonts w:ascii="Calibri" w:hAnsi="Calibri"/>
                <w:shd w:val="nil" w:color="auto" w:fill="auto"/>
                <w:rtl w:val="0"/>
                <w:lang w:val="pt-PT"/>
              </w:rPr>
              <w:t>r disgybl dechrau ceisio taflu cadeiriau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 xml:space="preserve">r llawr, wrth i un plentyn ceisio atal nid oedd wedi gweithio. </w:t>
            </w:r>
          </w:p>
          <w:p>
            <w:pPr>
              <w:pStyle w:val="Body A"/>
              <w:widowControl w:val="0"/>
              <w:bidi w:val="0"/>
              <w:ind w:left="0" w:right="0" w:firstLine="0"/>
              <w:jc w:val="left"/>
              <w:rPr>
                <w:rtl w:val="0"/>
              </w:rPr>
            </w:pPr>
            <w:r>
              <w:rPr>
                <w:rStyle w:val="None"/>
                <w:rFonts w:ascii="Calibri" w:hAnsi="Calibri"/>
                <w:shd w:val="nil" w:color="auto" w:fill="auto"/>
                <w:rtl w:val="0"/>
                <w:lang w:val="en-US"/>
              </w:rPr>
              <w:t>Roedd y disgybl yn methu gwneud beth oedd y broblem, ac felly roeddwn wedi ceisio codi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 xml:space="preserve">r gadair ac i symud ar bwys yr athrawes dosbarth. Roedd yr unigolyn wedi eistedd fan hyn ac wedi ymlacio yn gwbl gyfan mewn cwpwl o funudau roedd yn hapus i ymlacio ei hun yn gornel. Ac wrth i hynny digwydd roedd yn barod i symud ymlaen i weithgaredd gwahanol gyda phlentyn arall. </w:t>
            </w:r>
            <w:r>
              <w:rPr>
                <w:rStyle w:val="None"/>
                <w:rFonts w:ascii="Calibri" w:cs="Calibri" w:hAnsi="Calibri" w:eastAsia="Calibri"/>
                <w:shd w:val="nil" w:color="auto" w:fill="auto"/>
              </w:rPr>
            </w:r>
          </w:p>
        </w:tc>
      </w:tr>
      <w:tr>
        <w:tblPrEx>
          <w:shd w:val="clear" w:color="auto" w:fill="cadfff"/>
        </w:tblPrEx>
        <w:trPr>
          <w:trHeight w:val="3611" w:hRule="atLeast"/>
        </w:trPr>
        <w:tc>
          <w:tcPr>
            <w:tcW w:type="dxa" w:w="89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pStyle w:val="Body A"/>
              <w:widowControl w:val="0"/>
              <w:rPr>
                <w:rStyle w:val="None"/>
                <w:rFonts w:ascii="Calibri" w:cs="Calibri" w:hAnsi="Calibri" w:eastAsia="Calibri"/>
                <w:b w:val="1"/>
                <w:bCs w:val="1"/>
                <w:outline w:val="0"/>
                <w:color w:val="ffffff"/>
                <w:u w:color="ffffff"/>
                <w:shd w:val="nil" w:color="auto" w:fill="auto"/>
                <w14:textFill>
                  <w14:solidFill>
                    <w14:srgbClr w14:val="FFFFFF"/>
                  </w14:solidFill>
                </w14:textFill>
              </w:rPr>
            </w:pPr>
            <w:r>
              <w:rPr>
                <w:rStyle w:val="None"/>
                <w:rFonts w:ascii="Calibri" w:hAnsi="Calibri"/>
                <w:b w:val="1"/>
                <w:bCs w:val="1"/>
                <w:outline w:val="0"/>
                <w:color w:val="000000"/>
                <w:u w:color="000000"/>
                <w:shd w:val="nil" w:color="auto" w:fill="auto"/>
                <w:rtl w:val="0"/>
                <w:lang w:val="en-US"/>
                <w14:textFill>
                  <w14:solidFill>
                    <w14:srgbClr w14:val="000000"/>
                  </w14:solidFill>
                </w14:textFill>
              </w:rPr>
              <w:t xml:space="preserve">Meysydd archwilio posibl: </w:t>
            </w:r>
            <w:r>
              <w:rPr>
                <w:rStyle w:val="None"/>
                <w:rFonts w:ascii="Calibri" w:hAnsi="Calibri"/>
                <w:b w:val="0"/>
                <w:bCs w:val="0"/>
                <w:outline w:val="0"/>
                <w:color w:val="000000"/>
                <w:u w:color="000000"/>
                <w:shd w:val="nil" w:color="auto" w:fill="auto"/>
                <w:rtl w:val="0"/>
                <w:lang w:val="en-US"/>
                <w14:textFill>
                  <w14:solidFill>
                    <w14:srgbClr w14:val="000000"/>
                  </w14:solidFill>
                </w14:textFill>
              </w:rPr>
              <w:t xml:space="preserve">beth yn eich barn chi a allai fod </w:t>
            </w:r>
            <w:r>
              <w:rPr>
                <w:rStyle w:val="None"/>
                <w:rFonts w:ascii="Arial Unicode MS" w:hAnsi="Arial Unicode MS" w:hint="default"/>
                <w:b w:val="0"/>
                <w:bCs w:val="0"/>
                <w:outline w:val="0"/>
                <w:color w:val="000000"/>
                <w:u w:color="000000"/>
                <w:shd w:val="nil" w:color="auto" w:fill="auto"/>
                <w:rtl w:val="1"/>
                <w:lang w:val="ar-SA" w:bidi="ar-SA"/>
                <w14:textFill>
                  <w14:solidFill>
                    <w14:srgbClr w14:val="000000"/>
                  </w14:solidFill>
                </w14:textFill>
              </w:rPr>
              <w:t>“</w:t>
            </w:r>
            <w:r>
              <w:rPr>
                <w:rStyle w:val="None"/>
                <w:rFonts w:ascii="Calibri" w:hAnsi="Calibri"/>
                <w:b w:val="0"/>
                <w:bCs w:val="0"/>
                <w:outline w:val="0"/>
                <w:color w:val="000000"/>
                <w:u w:color="000000"/>
                <w:shd w:val="nil" w:color="auto" w:fill="auto"/>
                <w:rtl w:val="0"/>
                <w:lang w:val="en-US"/>
                <w14:textFill>
                  <w14:solidFill>
                    <w14:srgbClr w14:val="000000"/>
                  </w14:solidFill>
                </w14:textFill>
              </w:rPr>
              <w:t>o dan yr wyneb</w:t>
            </w:r>
            <w:r>
              <w:rPr>
                <w:rStyle w:val="None"/>
                <w:rFonts w:ascii="Calibri" w:hAnsi="Calibri" w:hint="default"/>
                <w:b w:val="0"/>
                <w:bCs w:val="0"/>
                <w:outline w:val="0"/>
                <w:color w:val="000000"/>
                <w:u w:color="000000"/>
                <w:shd w:val="nil" w:color="auto" w:fill="auto"/>
                <w:rtl w:val="0"/>
                <w:lang w:val="en-US"/>
                <w14:textFill>
                  <w14:solidFill>
                    <w14:srgbClr w14:val="000000"/>
                  </w14:solidFill>
                </w14:textFill>
              </w:rPr>
              <w:t xml:space="preserve">” </w:t>
            </w:r>
            <w:r>
              <w:rPr>
                <w:rStyle w:val="None"/>
                <w:rFonts w:ascii="Calibri" w:hAnsi="Calibri"/>
                <w:b w:val="0"/>
                <w:bCs w:val="0"/>
                <w:outline w:val="0"/>
                <w:color w:val="000000"/>
                <w:u w:color="000000"/>
                <w:shd w:val="nil" w:color="auto" w:fill="auto"/>
                <w:rtl w:val="0"/>
                <w:lang w:val="en-US"/>
                <w14:textFill>
                  <w14:solidFill>
                    <w14:srgbClr w14:val="000000"/>
                  </w14:solidFill>
                </w14:textFill>
              </w:rPr>
              <w:t>yn y digwyddiadau hyn? Pa lwybrau ymchwil gallech chi eu hystyried?</w:t>
            </w:r>
          </w:p>
          <w:p>
            <w:pPr>
              <w:pStyle w:val="Body A"/>
              <w:widowControl w:val="0"/>
              <w:rPr>
                <w:rStyle w:val="None"/>
                <w:rFonts w:ascii="Calibri" w:cs="Calibri" w:hAnsi="Calibri" w:eastAsia="Calibri"/>
                <w:shd w:val="nil" w:color="auto" w:fill="auto"/>
                <w:lang w:val="en-US"/>
              </w:rPr>
            </w:pPr>
          </w:p>
          <w:p>
            <w:pPr>
              <w:pStyle w:val="Body A"/>
              <w:widowControl w:val="0"/>
              <w:bidi w:val="0"/>
              <w:ind w:left="0" w:right="0" w:firstLine="0"/>
              <w:jc w:val="left"/>
              <w:rPr>
                <w:rStyle w:val="None"/>
                <w:rFonts w:ascii="Calibri" w:cs="Calibri" w:hAnsi="Calibri" w:eastAsia="Calibri"/>
                <w:shd w:val="nil" w:color="auto" w:fill="auto"/>
                <w:rtl w:val="0"/>
              </w:rPr>
            </w:pPr>
            <w:r>
              <w:rPr>
                <w:rStyle w:val="None"/>
                <w:rFonts w:ascii="Calibri" w:hAnsi="Calibri"/>
                <w:shd w:val="nil" w:color="auto" w:fill="auto"/>
                <w:rtl w:val="0"/>
                <w:lang w:val="en-US"/>
              </w:rPr>
              <w:t>Wrth ystyried y digwyddiad critigol yma byddaf yn hoff iawn o ymchwilio ar manteision iechyd a lles, ac edrych ar y ffaith gan ei fod yn nawr yn Maes Dysgu a Phrofiad sut fydd hyn yn elwa</w:t>
            </w:r>
            <w:r>
              <w:rPr>
                <w:rStyle w:val="None"/>
                <w:rFonts w:ascii="Calibri" w:hAnsi="Calibri" w:hint="default"/>
                <w:shd w:val="nil" w:color="auto" w:fill="auto"/>
                <w:rtl w:val="0"/>
                <w:lang w:val="en-US"/>
              </w:rPr>
              <w:t>’</w:t>
            </w:r>
            <w:r>
              <w:rPr>
                <w:rStyle w:val="None"/>
                <w:rFonts w:ascii="Calibri" w:hAnsi="Calibri"/>
                <w:shd w:val="nil" w:color="auto" w:fill="auto"/>
                <w:rtl w:val="0"/>
                <w:lang w:val="en-US"/>
              </w:rPr>
              <w:t>r unigolyn yma. Ymchwilio mewn i damcaniaethwyr wahanol fel Vygotsky fel dwi wedi s</w:t>
            </w:r>
            <w:r>
              <w:rPr>
                <w:rStyle w:val="None"/>
                <w:rFonts w:ascii="Calibri" w:hAnsi="Calibri" w:hint="default"/>
                <w:shd w:val="nil" w:color="auto" w:fill="auto"/>
                <w:rtl w:val="0"/>
                <w:lang w:val="en-US"/>
              </w:rPr>
              <w:t>ô</w:t>
            </w:r>
            <w:r>
              <w:rPr>
                <w:rStyle w:val="None"/>
                <w:rFonts w:ascii="Calibri" w:hAnsi="Calibri"/>
                <w:shd w:val="nil" w:color="auto" w:fill="auto"/>
                <w:rtl w:val="0"/>
                <w:lang w:val="en-US"/>
              </w:rPr>
              <w:t>n ond hefyd efallai Piaget i gymharu</w:t>
            </w:r>
            <w:r>
              <w:rPr>
                <w:rStyle w:val="None"/>
                <w:rFonts w:ascii="Calibri" w:hAnsi="Calibri" w:hint="default"/>
                <w:shd w:val="nil" w:color="auto" w:fill="auto"/>
                <w:rtl w:val="0"/>
                <w:lang w:val="en-US"/>
              </w:rPr>
              <w:t>’</w:t>
            </w:r>
            <w:r>
              <w:rPr>
                <w:rStyle w:val="None"/>
                <w:rFonts w:ascii="Calibri" w:hAnsi="Calibri"/>
                <w:shd w:val="nil" w:color="auto" w:fill="auto"/>
                <w:rtl w:val="0"/>
                <w:lang w:val="en-US"/>
              </w:rPr>
              <w:t xml:space="preserve">r ddau ar hyn maent yn credu. </w:t>
            </w:r>
          </w:p>
          <w:p>
            <w:pPr>
              <w:pStyle w:val="Body A"/>
              <w:widowControl w:val="0"/>
              <w:bidi w:val="0"/>
              <w:ind w:left="0" w:right="0" w:firstLine="0"/>
              <w:jc w:val="left"/>
              <w:rPr>
                <w:rtl w:val="0"/>
              </w:rPr>
            </w:pPr>
            <w:r>
              <w:rPr>
                <w:rStyle w:val="None"/>
                <w:rFonts w:ascii="Calibri" w:hAnsi="Calibri"/>
                <w:shd w:val="nil" w:color="auto" w:fill="auto"/>
                <w:rtl w:val="0"/>
                <w:lang w:val="en-US"/>
              </w:rPr>
              <w:t>Byddaf hefyd yn ystyried ymchwilio Anghenion Dysgu Ychwanegol (ADY) er mwyn weld os oes unrhyw strategaethau yn gallu cael ei defnyddio yn y sefyllfa yma, ac efallai bydd hyn yn elwa i</w:t>
            </w:r>
            <w:r>
              <w:rPr>
                <w:rStyle w:val="None"/>
                <w:rFonts w:ascii="Calibri" w:hAnsi="Calibri" w:hint="default"/>
                <w:shd w:val="nil" w:color="auto" w:fill="auto"/>
                <w:rtl w:val="0"/>
                <w:lang w:val="en-US"/>
              </w:rPr>
              <w:t>’</w:t>
            </w:r>
            <w:r>
              <w:rPr>
                <w:rStyle w:val="None"/>
                <w:rFonts w:ascii="Calibri" w:hAnsi="Calibri"/>
                <w:shd w:val="nil" w:color="auto" w:fill="auto"/>
                <w:rtl w:val="0"/>
                <w:lang w:val="en-US"/>
              </w:rPr>
              <w:t>r unigolyn yma. Ond yn fwy na hynny hefyd i edrych mewn i iechgyd meddwl plant ysgolion cynradd, mae</w:t>
            </w:r>
            <w:r>
              <w:rPr>
                <w:rStyle w:val="None"/>
                <w:rFonts w:ascii="Calibri" w:hAnsi="Calibri" w:hint="default"/>
                <w:shd w:val="nil" w:color="auto" w:fill="auto"/>
                <w:rtl w:val="0"/>
                <w:lang w:val="en-US"/>
              </w:rPr>
              <w:t>’</w:t>
            </w:r>
            <w:r>
              <w:rPr>
                <w:rStyle w:val="None"/>
                <w:rFonts w:ascii="Calibri" w:hAnsi="Calibri"/>
                <w:shd w:val="nil" w:color="auto" w:fill="auto"/>
                <w:rtl w:val="0"/>
                <w:lang w:val="en-US"/>
              </w:rPr>
              <w:t xml:space="preserve">r disgyblion yma wedi cael flynyddoedd cynnar galed gyda Cofid-19 ac efallai ddim wedi cymdeithasu llawer. </w:t>
            </w:r>
            <w:r>
              <w:rPr>
                <w:rStyle w:val="None"/>
                <w:rFonts w:ascii="Calibri" w:cs="Calibri" w:hAnsi="Calibri" w:eastAsia="Calibri"/>
                <w:shd w:val="nil" w:color="auto" w:fill="auto"/>
              </w:rPr>
            </w:r>
          </w:p>
        </w:tc>
      </w:tr>
      <w:tr>
        <w:tblPrEx>
          <w:shd w:val="clear" w:color="auto" w:fill="cadfff"/>
        </w:tblPrEx>
        <w:trPr>
          <w:trHeight w:val="3784" w:hRule="atLeast"/>
        </w:trPr>
        <w:tc>
          <w:tcPr>
            <w:tcW w:type="dxa" w:w="89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widowControl w:val="0"/>
              <w:rPr>
                <w:rStyle w:val="None"/>
                <w:rFonts w:ascii="Calibri" w:cs="Calibri" w:hAnsi="Calibri" w:eastAsia="Calibri"/>
                <w:outline w:val="0"/>
                <w:color w:val="ffffff"/>
                <w:u w:color="ffffff"/>
                <w:shd w:val="nil" w:color="auto" w:fill="auto"/>
                <w14:textFill>
                  <w14:solidFill>
                    <w14:srgbClr w14:val="FFFFFF"/>
                  </w14:solidFill>
                </w14:textFill>
              </w:rPr>
            </w:pPr>
            <w:r>
              <w:rPr>
                <w:rStyle w:val="None"/>
                <w:rFonts w:ascii="Calibri" w:hAnsi="Calibri"/>
                <w:b w:val="1"/>
                <w:bCs w:val="1"/>
                <w:outline w:val="0"/>
                <w:color w:val="000000"/>
                <w:u w:color="000000"/>
                <w:shd w:val="nil" w:color="auto" w:fill="auto"/>
                <w:rtl w:val="0"/>
                <w:lang w:val="en-US"/>
                <w14:textFill>
                  <w14:solidFill>
                    <w14:srgbClr w14:val="000000"/>
                  </w14:solidFill>
                </w14:textFill>
              </w:rPr>
              <w:t xml:space="preserve">Nodiadau: </w:t>
            </w:r>
            <w:r>
              <w:rPr>
                <w:rStyle w:val="None"/>
                <w:rFonts w:ascii="Calibri" w:hAnsi="Calibri"/>
                <w:outline w:val="0"/>
                <w:color w:val="000000"/>
                <w:u w:color="000000"/>
                <w:shd w:val="nil" w:color="auto" w:fill="auto"/>
                <w:rtl w:val="0"/>
                <w:lang w:val="en-US"/>
                <w14:textFill>
                  <w14:solidFill>
                    <w14:srgbClr w14:val="000000"/>
                  </w14:solidFill>
                </w14:textFill>
              </w:rPr>
              <w:t>unrhyw fanylion gallwch eu nodi (ydy hi</w:t>
            </w:r>
            <w:r>
              <w:rPr>
                <w:rStyle w:val="None"/>
                <w:rFonts w:ascii="Arial Unicode MS" w:hAnsi="Arial Unicode MS" w:hint="default"/>
                <w:outline w:val="0"/>
                <w:color w:val="000000"/>
                <w:u w:color="000000"/>
                <w:shd w:val="nil" w:color="auto" w:fill="auto"/>
                <w:rtl w:val="1"/>
                <w14:textFill>
                  <w14:solidFill>
                    <w14:srgbClr w14:val="000000"/>
                  </w14:solidFill>
                </w14:textFill>
              </w:rPr>
              <w:t>’</w:t>
            </w:r>
            <w:r>
              <w:rPr>
                <w:rStyle w:val="None"/>
                <w:rFonts w:ascii="Calibri" w:hAnsi="Calibri"/>
                <w:outline w:val="0"/>
                <w:color w:val="000000"/>
                <w:u w:color="000000"/>
                <w:shd w:val="nil" w:color="auto" w:fill="auto"/>
                <w:rtl w:val="0"/>
                <w:lang w:val="en-US"/>
                <w14:textFill>
                  <w14:solidFill>
                    <w14:srgbClr w14:val="000000"/>
                  </w14:solidFill>
                </w14:textFill>
              </w:rPr>
              <w:t xml:space="preserve">n amgylchedd prysur, ydy hi ar </w:t>
            </w:r>
            <w:r>
              <w:rPr>
                <w:rStyle w:val="None"/>
                <w:rFonts w:ascii="Calibri" w:hAnsi="Calibri" w:hint="default"/>
                <w:outline w:val="0"/>
                <w:color w:val="000000"/>
                <w:u w:color="000000"/>
                <w:shd w:val="nil" w:color="auto" w:fill="auto"/>
                <w:rtl w:val="0"/>
                <w:lang w:val="en-US"/>
                <w14:textFill>
                  <w14:solidFill>
                    <w14:srgbClr w14:val="000000"/>
                  </w14:solidFill>
                </w14:textFill>
              </w:rPr>
              <w:t>ô</w:t>
            </w:r>
            <w:r>
              <w:rPr>
                <w:rStyle w:val="None"/>
                <w:rFonts w:ascii="Calibri" w:hAnsi="Calibri"/>
                <w:outline w:val="0"/>
                <w:color w:val="000000"/>
                <w:u w:color="000000"/>
                <w:shd w:val="nil" w:color="auto" w:fill="auto"/>
                <w:rtl w:val="0"/>
                <w:lang w:val="es-ES_tradnl"/>
                <w14:textFill>
                  <w14:solidFill>
                    <w14:srgbClr w14:val="000000"/>
                  </w14:solidFill>
                </w14:textFill>
              </w:rPr>
              <w:t>l cinio, oes llawer o bethau</w:t>
            </w:r>
            <w:r>
              <w:rPr>
                <w:rStyle w:val="None"/>
                <w:rFonts w:ascii="Arial Unicode MS" w:hAnsi="Arial Unicode MS" w:hint="default"/>
                <w:outline w:val="0"/>
                <w:color w:val="000000"/>
                <w:u w:color="000000"/>
                <w:shd w:val="nil" w:color="auto" w:fill="auto"/>
                <w:rtl w:val="1"/>
                <w14:textFill>
                  <w14:solidFill>
                    <w14:srgbClr w14:val="000000"/>
                  </w14:solidFill>
                </w14:textFill>
              </w:rPr>
              <w:t>’</w:t>
            </w:r>
            <w:r>
              <w:rPr>
                <w:rStyle w:val="None"/>
                <w:rFonts w:ascii="Calibri" w:hAnsi="Calibri"/>
                <w:outline w:val="0"/>
                <w:color w:val="000000"/>
                <w:u w:color="000000"/>
                <w:shd w:val="nil" w:color="auto" w:fill="auto"/>
                <w:rtl w:val="0"/>
                <w:lang w:val="en-US"/>
                <w14:textFill>
                  <w14:solidFill>
                    <w14:srgbClr w14:val="000000"/>
                  </w14:solidFill>
                </w14:textFill>
              </w:rPr>
              <w:t>n tynnu sylw</w:t>
            </w:r>
            <w:r>
              <w:rPr>
                <w:rStyle w:val="None"/>
                <w:rFonts w:ascii="Arial Unicode MS" w:hAnsi="Arial Unicode MS" w:hint="default"/>
                <w:outline w:val="0"/>
                <w:color w:val="000000"/>
                <w:u w:color="000000"/>
                <w:shd w:val="nil" w:color="auto" w:fill="auto"/>
                <w:rtl w:val="1"/>
                <w14:textFill>
                  <w14:solidFill>
                    <w14:srgbClr w14:val="000000"/>
                  </w14:solidFill>
                </w14:textFill>
              </w:rPr>
              <w:t>’</w:t>
            </w:r>
            <w:r>
              <w:rPr>
                <w:rStyle w:val="None"/>
                <w:rFonts w:ascii="Calibri" w:hAnsi="Calibri"/>
                <w:outline w:val="0"/>
                <w:color w:val="000000"/>
                <w:u w:color="000000"/>
                <w:shd w:val="nil" w:color="auto" w:fill="auto"/>
                <w:rtl w:val="0"/>
                <w:lang w:val="en-US"/>
                <w14:textFill>
                  <w14:solidFill>
                    <w14:srgbClr w14:val="000000"/>
                  </w14:solidFill>
                </w14:textFill>
              </w:rPr>
              <w:t>r cyfranogwyr, ydy cyfarwyddiadau</w:t>
            </w:r>
            <w:r>
              <w:rPr>
                <w:rStyle w:val="None"/>
                <w:rFonts w:ascii="Arial Unicode MS" w:hAnsi="Arial Unicode MS" w:hint="default"/>
                <w:outline w:val="0"/>
                <w:color w:val="000000"/>
                <w:u w:color="000000"/>
                <w:shd w:val="nil" w:color="auto" w:fill="auto"/>
                <w:rtl w:val="1"/>
                <w14:textFill>
                  <w14:solidFill>
                    <w14:srgbClr w14:val="000000"/>
                  </w14:solidFill>
                </w14:textFill>
              </w:rPr>
              <w:t>’</w:t>
            </w:r>
            <w:r>
              <w:rPr>
                <w:rStyle w:val="None"/>
                <w:rFonts w:ascii="Calibri" w:hAnsi="Calibri"/>
                <w:outline w:val="0"/>
                <w:color w:val="000000"/>
                <w:u w:color="000000"/>
                <w:shd w:val="nil" w:color="auto" w:fill="auto"/>
                <w:rtl w:val="0"/>
                <w:lang w:val="en-US"/>
                <w14:textFill>
                  <w14:solidFill>
                    <w14:srgbClr w14:val="000000"/>
                  </w14:solidFill>
                </w14:textFill>
              </w:rPr>
              <w:t xml:space="preserve">n cael eu gwneud yn eglur </w:t>
            </w:r>
            <w:r>
              <w:rPr>
                <w:rStyle w:val="None"/>
                <w:rFonts w:ascii="Calibri" w:hAnsi="Calibri" w:hint="default"/>
                <w:outline w:val="0"/>
                <w:color w:val="000000"/>
                <w:u w:color="000000"/>
                <w:shd w:val="nil" w:color="auto" w:fill="auto"/>
                <w:rtl w:val="0"/>
                <w:lang w:val="en-US"/>
                <w14:textFill>
                  <w14:solidFill>
                    <w14:srgbClr w14:val="000000"/>
                  </w14:solidFill>
                </w14:textFill>
              </w:rPr>
              <w:t xml:space="preserve">– </w:t>
            </w:r>
            <w:r>
              <w:rPr>
                <w:rStyle w:val="None"/>
                <w:rFonts w:ascii="Calibri" w:hAnsi="Calibri"/>
                <w:outline w:val="0"/>
                <w:color w:val="000000"/>
                <w:u w:color="000000"/>
                <w:shd w:val="nil" w:color="auto" w:fill="auto"/>
                <w:rtl w:val="0"/>
                <w:lang w:val="en-US"/>
                <w14:textFill>
                  <w14:solidFill>
                    <w14:srgbClr w14:val="000000"/>
                  </w14:solidFill>
                </w14:textFill>
              </w:rPr>
              <w:t>gorau po fwyaf o bethau y gallwch gyfeirio atynt yma)</w:t>
            </w:r>
          </w:p>
          <w:p>
            <w:pPr>
              <w:pStyle w:val="Body A"/>
              <w:widowControl w:val="0"/>
              <w:rPr>
                <w:rStyle w:val="None"/>
                <w:rFonts w:ascii="Calibri" w:cs="Calibri" w:hAnsi="Calibri" w:eastAsia="Calibri"/>
                <w:shd w:val="nil" w:color="auto" w:fill="auto"/>
                <w:lang w:val="en-US"/>
              </w:rPr>
            </w:pPr>
          </w:p>
          <w:p>
            <w:pPr>
              <w:pStyle w:val="Body A"/>
              <w:widowControl w:val="0"/>
              <w:bidi w:val="0"/>
              <w:ind w:left="0" w:right="0" w:firstLine="0"/>
              <w:jc w:val="left"/>
              <w:rPr>
                <w:rtl w:val="0"/>
              </w:rPr>
            </w:pPr>
            <w:r>
              <w:rPr>
                <w:rStyle w:val="None"/>
                <w:rFonts w:ascii="Calibri" w:hAnsi="Calibri"/>
                <w:shd w:val="nil" w:color="auto" w:fill="auto"/>
                <w:rtl w:val="0"/>
                <w:lang w:val="it-IT"/>
              </w:rPr>
              <w:t>Hoffaf nodi fy mod wedi siarad gyda</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 xml:space="preserve">r athrawes dosbarth ar </w:t>
            </w:r>
            <w:r>
              <w:rPr>
                <w:rStyle w:val="None"/>
                <w:rFonts w:ascii="Calibri" w:hAnsi="Calibri" w:hint="default"/>
                <w:shd w:val="nil" w:color="auto" w:fill="auto"/>
                <w:rtl w:val="0"/>
                <w:lang w:val="en-US"/>
              </w:rPr>
              <w:t>ô</w:t>
            </w:r>
            <w:r>
              <w:rPr>
                <w:rStyle w:val="None"/>
                <w:rFonts w:ascii="Calibri" w:hAnsi="Calibri"/>
                <w:shd w:val="nil" w:color="auto" w:fill="auto"/>
                <w:rtl w:val="0"/>
                <w:lang w:val="en-US"/>
              </w:rPr>
              <w:t>l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digwyddiad yma i weld a oedd unrhyw anghenion neu un rhywbeth ychwanegol yn gallu effeithio disgybl yma. Felly roedd wedi s</w:t>
            </w:r>
            <w:r>
              <w:rPr>
                <w:rStyle w:val="None"/>
                <w:rFonts w:ascii="Calibri" w:hAnsi="Calibri" w:hint="default"/>
                <w:shd w:val="nil" w:color="auto" w:fill="auto"/>
                <w:rtl w:val="0"/>
                <w:lang w:val="en-US"/>
              </w:rPr>
              <w:t>ô</w:t>
            </w:r>
            <w:r>
              <w:rPr>
                <w:rStyle w:val="None"/>
                <w:rFonts w:ascii="Calibri" w:hAnsi="Calibri"/>
                <w:shd w:val="nil" w:color="auto" w:fill="auto"/>
                <w:rtl w:val="0"/>
                <w:lang w:val="en-US"/>
              </w:rPr>
              <w:t>n fod nad oes unrhyw anghenion ADY o ran nad oedd yr unigolyn gyda IDP ond roedd wedi s</w:t>
            </w:r>
            <w:r>
              <w:rPr>
                <w:rStyle w:val="None"/>
                <w:rFonts w:ascii="Calibri" w:hAnsi="Calibri" w:hint="default"/>
                <w:shd w:val="nil" w:color="auto" w:fill="auto"/>
                <w:rtl w:val="0"/>
                <w:lang w:val="en-US"/>
              </w:rPr>
              <w:t>ô</w:t>
            </w:r>
            <w:r>
              <w:rPr>
                <w:rStyle w:val="None"/>
                <w:rFonts w:ascii="Calibri" w:hAnsi="Calibri"/>
                <w:shd w:val="nil" w:color="auto" w:fill="auto"/>
                <w:rtl w:val="0"/>
                <w:lang w:val="en-US"/>
              </w:rPr>
              <w:t>n am y ffaith nad oedd y disgybl yma yn gallu adnabod teimladau yn dda iawn. Roedd yn gofyn wedyn a oedd unrhyw strategaethau yn cael ei defnyddio ac roedd yn esbonio fod yn wneud sesiynau gyda</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r dosbarth neu mewn grwpiau llai o faint a oedd yn canolbwyntio ar deimladau, a sut i adnabod a beth i wneud wedyn.  Roedd yr athrawes yn teimlo fod hyn yn elwa ac wrth edrych ar y ffordd wnaeth yr unigol ymlacio ar ben ei hun byddaf yn hollol gytuno, roedd hynny yn gam enfawr i</w:t>
            </w:r>
            <w:r>
              <w:rPr>
                <w:rStyle w:val="None"/>
                <w:rFonts w:ascii="Arial Unicode MS" w:hAnsi="Arial Unicode MS" w:hint="default"/>
                <w:shd w:val="nil" w:color="auto" w:fill="auto"/>
                <w:rtl w:val="1"/>
              </w:rPr>
              <w:t>’</w:t>
            </w:r>
            <w:r>
              <w:rPr>
                <w:rStyle w:val="None"/>
                <w:rFonts w:ascii="Calibri" w:hAnsi="Calibri"/>
                <w:shd w:val="nil" w:color="auto" w:fill="auto"/>
                <w:rtl w:val="0"/>
                <w:lang w:val="en-US"/>
              </w:rPr>
              <w:t xml:space="preserve">r plentyn yma. </w:t>
            </w:r>
          </w:p>
        </w:tc>
      </w:tr>
    </w:tbl>
    <w:p>
      <w:pPr>
        <w:pStyle w:val="Body A"/>
        <w:widowControl w:val="0"/>
        <w:ind w:left="108" w:hanging="108"/>
      </w:pPr>
      <w:r>
        <w:rPr>
          <w:rStyle w:val="None"/>
          <w:rFonts w:ascii="Calibri" w:cs="Calibri" w:hAnsi="Calibri" w:eastAsia="Calibri"/>
          <w:b w:val="1"/>
          <w:bCs w:val="1"/>
          <w:outline w:val="0"/>
          <w:color w:val="ffffff"/>
          <w:u w:color="ffffff"/>
          <w14:textFill>
            <w14:solidFill>
              <w14:srgbClr w14:val="FFFFFF"/>
            </w14:solidFill>
          </w14:textFill>
        </w:rPr>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rPr>
        <w:rFonts w:ascii="Times New Roman" w:cs="Times New Roman" w:hAnsi="Times New Roman" w:eastAsia="Times New Roman"/>
      </w:rPr>
      <w:tab/>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PAGE </w:instrText>
    </w:r>
    <w:r>
      <w:rPr>
        <w:rFonts w:ascii="Times New Roman" w:cs="Times New Roman" w:hAnsi="Times New Roman" w:eastAsia="Times New Roman"/>
      </w:rPr>
      <w:fldChar w:fldCharType="separate" w:fldLock="0"/>
    </w:r>
    <w:r>
      <w:rPr>
        <w:rFonts w:ascii="Times New Roman" w:cs="Times New Roman" w:hAnsi="Times New Roman" w:eastAsia="Times New Roman"/>
      </w:rPr>
    </w:r>
    <w:r>
      <w:rPr>
        <w:rFonts w:ascii="Times New Roman" w:cs="Times New Roman" w:hAnsi="Times New Roman" w:eastAsia="Times New Roman"/>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rPr>
        <w:rFonts w:ascii="Arial" w:hAnsi="Arial"/>
        <w:i w:val="1"/>
        <w:iCs w:val="1"/>
        <w:sz w:val="22"/>
        <w:szCs w:val="22"/>
        <w:rtl w:val="0"/>
        <w:lang w:val="en-US"/>
      </w:rPr>
      <w:t>ECAD 6007                                                                                                   Rhif Myfyriwr: 1801757</w:t>
    </w:r>
    <w:r>
      <w:rPr>
        <w:rFonts w:ascii="Times New Roman" w:hAnsi="Times New Roman"/>
        <w:i w:val="1"/>
        <w:iCs w:val="1"/>
        <w:sz w:val="22"/>
        <w:szCs w:val="22"/>
        <w:rtl w:val="0"/>
        <w:lang w:val="en-US"/>
      </w:rPr>
      <w:t xml:space="preserve">                                                                                                    </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229" w:hanging="229"/>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7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55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3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91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109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127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145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163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ind w:left="19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37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55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73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91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109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127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145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163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Bullet">
    <w:name w:val="Bullet"/>
    <w:pPr>
      <w:numPr>
        <w:numId w:val="1"/>
      </w:numPr>
    </w:pPr>
  </w:style>
  <w:style w:type="character" w:styleId="None">
    <w:name w:val="None"/>
  </w:style>
  <w:style w:type="character" w:styleId="Hyperlink.0">
    <w:name w:val="Hyperlink.0"/>
    <w:basedOn w:val="None"/>
    <w:next w:val="Hyperlink.0"/>
    <w:rPr>
      <w:outline w:val="0"/>
      <w:color w:val="0433ff"/>
      <w:u w:val="single" w:color="0433ff"/>
      <w14:textFill>
        <w14:solidFill>
          <w14:srgbClr w14:val="0433FF"/>
        </w14:solidFill>
      </w14:textFill>
    </w:rPr>
  </w:style>
  <w:style w:type="character" w:styleId="Hyperlink.1">
    <w:name w:val="Hyperlink.1"/>
    <w:basedOn w:val="None"/>
    <w:next w:val="Hyperlink.1"/>
    <w:rPr>
      <w:outline w:val="0"/>
      <w:color w:val="0433ff"/>
      <w:u w:val="single" w:color="0433ff"/>
      <w:lang w:val="de-DE"/>
      <w14:textFill>
        <w14:solidFill>
          <w14:srgbClr w14:val="0433FF"/>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Hyperlink.2">
    <w:name w:val="Hyperlink.2"/>
    <w:basedOn w:val="None"/>
    <w:next w:val="Hyperlink.2"/>
    <w:rPr>
      <w:outline w:val="0"/>
      <w:color w:val="0433ff"/>
      <w:u w:val="single" w:color="000000"/>
      <w14:textFill>
        <w14:solidFill>
          <w14:srgbClr w14:val="0433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