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E3ADD0" w14:textId="45C48EDB" w:rsidR="008C23AC" w:rsidRPr="008C23AC" w:rsidRDefault="008C23AC" w:rsidP="008C23AC">
      <w:pPr>
        <w:jc w:val="center"/>
        <w:rPr>
          <w:rFonts w:ascii="Arial" w:hAnsi="Arial" w:cs="Arial"/>
          <w:b/>
          <w:bCs/>
          <w:color w:val="000000" w:themeColor="text1"/>
          <w:lang w:val="en-GB"/>
        </w:rPr>
      </w:pPr>
      <w:r w:rsidRPr="008C23AC">
        <w:rPr>
          <w:rFonts w:ascii="Arial" w:hAnsi="Arial" w:cs="Arial"/>
          <w:b/>
          <w:bCs/>
          <w:noProof/>
          <w:color w:val="000000" w:themeColor="text1"/>
        </w:rPr>
        <w:drawing>
          <wp:inline distT="0" distB="0" distL="0" distR="0" wp14:anchorId="108D1ECF" wp14:editId="3EAE74D3">
            <wp:extent cx="3665220" cy="1531620"/>
            <wp:effectExtent l="0" t="0" r="0" b="0"/>
            <wp:docPr id="664053986" name="Picture 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220" cy="1531620"/>
                    </a:xfrm>
                    <a:prstGeom prst="rect">
                      <a:avLst/>
                    </a:prstGeom>
                    <a:noFill/>
                    <a:ln>
                      <a:noFill/>
                    </a:ln>
                  </pic:spPr>
                </pic:pic>
              </a:graphicData>
            </a:graphic>
          </wp:inline>
        </w:drawing>
      </w:r>
    </w:p>
    <w:p w14:paraId="098FCA66" w14:textId="77777777"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Master of Business Administration</w:t>
      </w:r>
    </w:p>
    <w:p w14:paraId="6C54699E" w14:textId="458C0809" w:rsid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 xml:space="preserve">LCMB7035 </w:t>
      </w:r>
      <w:r>
        <w:rPr>
          <w:rFonts w:ascii="Arial" w:hAnsi="Arial" w:cs="Arial"/>
          <w:b/>
          <w:bCs/>
          <w:color w:val="000000" w:themeColor="text1"/>
          <w:sz w:val="32"/>
          <w:szCs w:val="32"/>
          <w:lang w:val="en-GB"/>
        </w:rPr>
        <w:t>–</w:t>
      </w:r>
      <w:r w:rsidRPr="008C23AC">
        <w:rPr>
          <w:rFonts w:ascii="Arial" w:hAnsi="Arial" w:cs="Arial"/>
          <w:b/>
          <w:bCs/>
          <w:color w:val="000000" w:themeColor="text1"/>
          <w:sz w:val="32"/>
          <w:szCs w:val="32"/>
          <w:lang w:val="en-GB"/>
        </w:rPr>
        <w:t xml:space="preserve"> Dissertation</w:t>
      </w:r>
    </w:p>
    <w:p w14:paraId="0FE97216" w14:textId="77777777" w:rsidR="008C23AC" w:rsidRDefault="008C23AC" w:rsidP="008C23AC">
      <w:pPr>
        <w:jc w:val="center"/>
        <w:rPr>
          <w:rFonts w:ascii="Arial" w:hAnsi="Arial" w:cs="Arial"/>
          <w:b/>
          <w:bCs/>
          <w:color w:val="000000" w:themeColor="text1"/>
          <w:sz w:val="32"/>
          <w:szCs w:val="32"/>
          <w:lang w:val="en-GB"/>
        </w:rPr>
      </w:pPr>
    </w:p>
    <w:p w14:paraId="5BB4AC57" w14:textId="77777777"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“Role of Influencer Marketing on Customer Engagement in the UK Consumer Goods Industry”</w:t>
      </w:r>
    </w:p>
    <w:p w14:paraId="0401FF88" w14:textId="77777777" w:rsidR="008C23AC" w:rsidRPr="008C23AC" w:rsidRDefault="008C23AC" w:rsidP="008C23AC">
      <w:pPr>
        <w:jc w:val="center"/>
        <w:rPr>
          <w:rFonts w:ascii="Arial" w:hAnsi="Arial" w:cs="Arial"/>
          <w:b/>
          <w:bCs/>
          <w:i/>
          <w:iCs/>
          <w:color w:val="000000" w:themeColor="text1"/>
          <w:sz w:val="32"/>
          <w:szCs w:val="32"/>
          <w:lang w:val="en-GB"/>
        </w:rPr>
      </w:pPr>
    </w:p>
    <w:p w14:paraId="09CA69FF" w14:textId="7DCDD11F"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 xml:space="preserve">Supervisor’s Name: </w:t>
      </w:r>
      <w:r>
        <w:rPr>
          <w:rFonts w:ascii="Arial" w:hAnsi="Arial" w:cs="Arial"/>
          <w:b/>
          <w:bCs/>
          <w:color w:val="000000" w:themeColor="text1"/>
          <w:sz w:val="32"/>
          <w:szCs w:val="32"/>
          <w:lang w:val="en-GB"/>
        </w:rPr>
        <w:t>Dr Faizu Edu</w:t>
      </w:r>
    </w:p>
    <w:p w14:paraId="3551115C" w14:textId="77777777" w:rsidR="008C23AC" w:rsidRPr="008C23AC" w:rsidRDefault="008C23AC" w:rsidP="008C23AC">
      <w:pPr>
        <w:jc w:val="center"/>
        <w:rPr>
          <w:rFonts w:ascii="Arial" w:hAnsi="Arial" w:cs="Arial"/>
          <w:b/>
          <w:bCs/>
          <w:color w:val="000000" w:themeColor="text1"/>
          <w:sz w:val="32"/>
          <w:szCs w:val="32"/>
          <w:lang w:val="en-GB"/>
        </w:rPr>
      </w:pPr>
    </w:p>
    <w:p w14:paraId="5D49E343" w14:textId="52F1C570"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 xml:space="preserve">Student Name: </w:t>
      </w:r>
      <w:r>
        <w:rPr>
          <w:rFonts w:ascii="Arial" w:hAnsi="Arial" w:cs="Arial"/>
          <w:b/>
          <w:bCs/>
          <w:color w:val="000000" w:themeColor="text1"/>
          <w:sz w:val="32"/>
          <w:szCs w:val="32"/>
          <w:lang w:val="en-GB"/>
        </w:rPr>
        <w:t>Arth Bhaveshkumar Patel</w:t>
      </w:r>
    </w:p>
    <w:p w14:paraId="4E853C5D" w14:textId="16ED8EA9"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Student ID: 243</w:t>
      </w:r>
      <w:r>
        <w:rPr>
          <w:rFonts w:ascii="Arial" w:hAnsi="Arial" w:cs="Arial"/>
          <w:b/>
          <w:bCs/>
          <w:color w:val="000000" w:themeColor="text1"/>
          <w:sz w:val="32"/>
          <w:szCs w:val="32"/>
          <w:lang w:val="en-GB"/>
        </w:rPr>
        <w:t>6570</w:t>
      </w:r>
    </w:p>
    <w:p w14:paraId="68699540" w14:textId="77777777" w:rsidR="008C23AC" w:rsidRPr="008C23AC" w:rsidRDefault="008C23AC" w:rsidP="008C23AC">
      <w:pPr>
        <w:jc w:val="center"/>
        <w:rPr>
          <w:rFonts w:ascii="Arial" w:hAnsi="Arial" w:cs="Arial"/>
          <w:b/>
          <w:bCs/>
          <w:color w:val="000000" w:themeColor="text1"/>
          <w:sz w:val="32"/>
          <w:szCs w:val="32"/>
          <w:lang w:val="en-GB"/>
        </w:rPr>
      </w:pPr>
    </w:p>
    <w:p w14:paraId="358FA473" w14:textId="574A8A45" w:rsidR="008C23AC"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 xml:space="preserve">Word Count: </w:t>
      </w:r>
      <w:r w:rsidR="00C6019D">
        <w:rPr>
          <w:rFonts w:ascii="Arial" w:hAnsi="Arial" w:cs="Arial"/>
          <w:b/>
          <w:bCs/>
          <w:color w:val="000000" w:themeColor="text1"/>
          <w:sz w:val="32"/>
          <w:szCs w:val="32"/>
          <w:lang w:val="en-GB"/>
        </w:rPr>
        <w:t>14279</w:t>
      </w:r>
    </w:p>
    <w:p w14:paraId="7E1655DC" w14:textId="73D7CAAD" w:rsidR="00433BAE" w:rsidRPr="008C23AC" w:rsidRDefault="008C23AC" w:rsidP="008C23AC">
      <w:pPr>
        <w:jc w:val="center"/>
        <w:rPr>
          <w:rFonts w:ascii="Arial" w:hAnsi="Arial" w:cs="Arial"/>
          <w:b/>
          <w:bCs/>
          <w:color w:val="000000" w:themeColor="text1"/>
          <w:sz w:val="32"/>
          <w:szCs w:val="32"/>
          <w:lang w:val="en-GB"/>
        </w:rPr>
      </w:pPr>
      <w:r w:rsidRPr="008C23AC">
        <w:rPr>
          <w:rFonts w:ascii="Arial" w:hAnsi="Arial" w:cs="Arial"/>
          <w:b/>
          <w:bCs/>
          <w:color w:val="000000" w:themeColor="text1"/>
          <w:sz w:val="32"/>
          <w:szCs w:val="32"/>
          <w:lang w:val="en-GB"/>
        </w:rPr>
        <w:t>Submission Date: 8</w:t>
      </w:r>
      <w:r w:rsidRPr="008C23AC">
        <w:rPr>
          <w:rFonts w:ascii="Arial" w:hAnsi="Arial" w:cs="Arial"/>
          <w:b/>
          <w:bCs/>
          <w:color w:val="000000" w:themeColor="text1"/>
          <w:sz w:val="32"/>
          <w:szCs w:val="32"/>
          <w:vertAlign w:val="superscript"/>
          <w:lang w:val="en-GB"/>
        </w:rPr>
        <w:t>th</w:t>
      </w:r>
      <w:r w:rsidRPr="008C23AC">
        <w:rPr>
          <w:rFonts w:ascii="Arial" w:hAnsi="Arial" w:cs="Arial"/>
          <w:b/>
          <w:bCs/>
          <w:color w:val="000000" w:themeColor="text1"/>
          <w:sz w:val="32"/>
          <w:szCs w:val="32"/>
          <w:lang w:val="en-GB"/>
        </w:rPr>
        <w:t xml:space="preserve"> June 2026</w:t>
      </w:r>
    </w:p>
    <w:p w14:paraId="3420BAE9" w14:textId="77777777" w:rsidR="00433BAE" w:rsidRPr="008C23AC" w:rsidRDefault="00433BAE" w:rsidP="00B53FC3">
      <w:pPr>
        <w:jc w:val="center"/>
        <w:rPr>
          <w:rFonts w:ascii="Arial" w:hAnsi="Arial" w:cs="Arial"/>
          <w:b/>
          <w:bCs/>
          <w:color w:val="000000" w:themeColor="text1"/>
          <w:lang w:val="en-GB"/>
        </w:rPr>
      </w:pPr>
    </w:p>
    <w:p w14:paraId="6B5435BB" w14:textId="77777777" w:rsidR="00433BAE" w:rsidRPr="008C23AC" w:rsidRDefault="00433BAE" w:rsidP="00B53FC3">
      <w:pPr>
        <w:jc w:val="center"/>
        <w:rPr>
          <w:rFonts w:ascii="Arial" w:hAnsi="Arial" w:cs="Arial"/>
          <w:b/>
          <w:bCs/>
          <w:color w:val="000000" w:themeColor="text1"/>
          <w:lang w:val="en-GB"/>
        </w:rPr>
      </w:pPr>
    </w:p>
    <w:p w14:paraId="09640F54" w14:textId="77777777" w:rsidR="00433BAE" w:rsidRPr="008C23AC" w:rsidRDefault="00433BAE" w:rsidP="00B53FC3">
      <w:pPr>
        <w:jc w:val="center"/>
        <w:rPr>
          <w:rFonts w:ascii="Arial" w:hAnsi="Arial" w:cs="Arial"/>
          <w:b/>
          <w:bCs/>
          <w:color w:val="000000" w:themeColor="text1"/>
          <w:lang w:val="en-GB"/>
        </w:rPr>
      </w:pPr>
    </w:p>
    <w:p w14:paraId="22A1DC0B" w14:textId="77777777" w:rsidR="00433BAE" w:rsidRPr="008C23AC" w:rsidRDefault="00433BAE" w:rsidP="00B53FC3">
      <w:pPr>
        <w:jc w:val="center"/>
        <w:rPr>
          <w:rFonts w:ascii="Arial" w:hAnsi="Arial" w:cs="Arial"/>
          <w:b/>
          <w:bCs/>
          <w:color w:val="000000" w:themeColor="text1"/>
          <w:lang w:val="en-GB"/>
        </w:rPr>
      </w:pPr>
    </w:p>
    <w:p w14:paraId="690F3675" w14:textId="77777777" w:rsidR="00433BAE" w:rsidRPr="008C23AC" w:rsidRDefault="00433BAE" w:rsidP="00B53FC3">
      <w:pPr>
        <w:jc w:val="center"/>
        <w:rPr>
          <w:rFonts w:ascii="Arial" w:hAnsi="Arial" w:cs="Arial"/>
          <w:b/>
          <w:bCs/>
          <w:color w:val="000000" w:themeColor="text1"/>
          <w:lang w:val="en-GB"/>
        </w:rPr>
      </w:pPr>
    </w:p>
    <w:p w14:paraId="50DCBC62" w14:textId="77777777" w:rsidR="00672CEB" w:rsidRPr="008C23AC" w:rsidRDefault="00672CEB">
      <w:pPr>
        <w:spacing w:after="200" w:line="276" w:lineRule="auto"/>
        <w:jc w:val="left"/>
        <w:rPr>
          <w:rFonts w:ascii="Arial" w:hAnsi="Arial" w:cs="Arial"/>
          <w:b/>
          <w:bCs/>
          <w:color w:val="000000" w:themeColor="text1"/>
          <w:lang w:val="en-GB"/>
        </w:rPr>
      </w:pPr>
      <w:r w:rsidRPr="008C23AC">
        <w:rPr>
          <w:rFonts w:ascii="Arial" w:hAnsi="Arial" w:cs="Arial"/>
          <w:b/>
          <w:bCs/>
          <w:color w:val="000000" w:themeColor="text1"/>
          <w:lang w:val="en-GB"/>
        </w:rPr>
        <w:br w:type="page"/>
      </w:r>
    </w:p>
    <w:p w14:paraId="50D54B7D" w14:textId="77777777" w:rsidR="00B03374" w:rsidRPr="008C23AC" w:rsidRDefault="00B03374" w:rsidP="00B03374">
      <w:pPr>
        <w:jc w:val="center"/>
        <w:rPr>
          <w:rFonts w:ascii="Arial" w:hAnsi="Arial" w:cs="Arial"/>
          <w:b/>
          <w:bCs/>
          <w:color w:val="000000" w:themeColor="text1"/>
          <w:lang w:val="en-IN"/>
        </w:rPr>
      </w:pPr>
      <w:r w:rsidRPr="008C23AC">
        <w:rPr>
          <w:rFonts w:ascii="Arial" w:hAnsi="Arial" w:cs="Arial"/>
          <w:b/>
          <w:bCs/>
          <w:color w:val="000000" w:themeColor="text1"/>
          <w:lang w:val="en-IN"/>
        </w:rPr>
        <w:t>Acknowledgement</w:t>
      </w:r>
    </w:p>
    <w:p w14:paraId="21BDD0E2" w14:textId="3A523313" w:rsidR="004C40D9" w:rsidRPr="008C23AC" w:rsidRDefault="00B03374" w:rsidP="00B03374">
      <w:pPr>
        <w:rPr>
          <w:rFonts w:ascii="Arial" w:hAnsi="Arial" w:cs="Arial"/>
          <w:color w:val="000000" w:themeColor="text1"/>
        </w:rPr>
      </w:pPr>
      <w:r w:rsidRPr="008C23AC">
        <w:rPr>
          <w:rFonts w:ascii="Arial" w:hAnsi="Arial" w:cs="Arial"/>
          <w:color w:val="000000" w:themeColor="text1"/>
        </w:rPr>
        <w:t xml:space="preserve">I would like to express my sincere gratitude to my supervisor, [Supervisor's Name] for his/her constant guidance every phase of this research. I would also like to thank the academic staff and colleagues for their teaching which </w:t>
      </w:r>
      <w:r w:rsidR="008C23AC" w:rsidRPr="008C23AC">
        <w:rPr>
          <w:rFonts w:ascii="Arial" w:hAnsi="Arial" w:cs="Arial"/>
          <w:color w:val="000000" w:themeColor="text1"/>
        </w:rPr>
        <w:t>has</w:t>
      </w:r>
      <w:r w:rsidRPr="008C23AC">
        <w:rPr>
          <w:rFonts w:ascii="Arial" w:hAnsi="Arial" w:cs="Arial"/>
          <w:color w:val="000000" w:themeColor="text1"/>
        </w:rPr>
        <w:t xml:space="preserve"> influenced my perception of digital marketing and research methodology. Lastly, a heartfelt thanks to the members of my family and friends for their continual support throughout this journey. </w:t>
      </w:r>
    </w:p>
    <w:p w14:paraId="0A34A7CB" w14:textId="77777777" w:rsidR="004C40D9" w:rsidRPr="008C23AC" w:rsidRDefault="004C40D9">
      <w:pPr>
        <w:spacing w:after="200" w:line="276" w:lineRule="auto"/>
        <w:jc w:val="left"/>
        <w:rPr>
          <w:rFonts w:ascii="Arial" w:hAnsi="Arial" w:cs="Arial"/>
          <w:color w:val="000000" w:themeColor="text1"/>
        </w:rPr>
      </w:pPr>
      <w:r w:rsidRPr="008C23AC">
        <w:rPr>
          <w:rFonts w:ascii="Arial" w:hAnsi="Arial" w:cs="Arial"/>
          <w:color w:val="000000" w:themeColor="text1"/>
        </w:rPr>
        <w:br w:type="page"/>
      </w:r>
    </w:p>
    <w:p w14:paraId="2115BF52" w14:textId="77777777" w:rsidR="004C40D9" w:rsidRPr="008C23AC" w:rsidRDefault="004C40D9" w:rsidP="004C40D9">
      <w:pPr>
        <w:jc w:val="center"/>
        <w:rPr>
          <w:rFonts w:ascii="Arial" w:hAnsi="Arial" w:cs="Arial"/>
          <w:b/>
          <w:bCs/>
          <w:color w:val="000000" w:themeColor="text1"/>
          <w:lang w:val="en-IN"/>
        </w:rPr>
      </w:pPr>
      <w:r w:rsidRPr="008C23AC">
        <w:rPr>
          <w:rFonts w:ascii="Arial" w:hAnsi="Arial" w:cs="Arial"/>
          <w:b/>
          <w:bCs/>
          <w:color w:val="000000" w:themeColor="text1"/>
          <w:lang w:val="en-IN"/>
        </w:rPr>
        <w:t>Abstract</w:t>
      </w:r>
    </w:p>
    <w:p w14:paraId="5A598132" w14:textId="77777777" w:rsidR="004C40D9" w:rsidRPr="008C23AC" w:rsidRDefault="004C40D9" w:rsidP="004C40D9">
      <w:pPr>
        <w:rPr>
          <w:rFonts w:ascii="Arial" w:hAnsi="Arial" w:cs="Arial"/>
          <w:color w:val="000000" w:themeColor="text1"/>
        </w:rPr>
      </w:pPr>
      <w:r w:rsidRPr="008C23AC">
        <w:rPr>
          <w:rFonts w:ascii="Arial" w:hAnsi="Arial" w:cs="Arial"/>
          <w:color w:val="000000" w:themeColor="text1"/>
        </w:rPr>
        <w:t xml:space="preserve">Social media has also been rapidly growing and has changed the way brands reach their consumers, and influencer marketing is a key strategy in UK consumer goods. This dissertation investigates how the use of influencers can be used to influence customer engagement and the role of credibility, authenticity and strategic design on audience response. The study adopts a philosophy of interpretivism and an inductive, qualitative perspective, secondary sources of data were used to gain an understanding of the context of current practice, these included academic literature, industry reports and empirical studies. </w:t>
      </w:r>
    </w:p>
    <w:p w14:paraId="36BE398A" w14:textId="6AF1EC93" w:rsidR="004C40D9" w:rsidRPr="008C23AC" w:rsidRDefault="004C40D9" w:rsidP="004C40D9">
      <w:pPr>
        <w:rPr>
          <w:rFonts w:ascii="Arial" w:hAnsi="Arial" w:cs="Arial"/>
          <w:color w:val="000000" w:themeColor="text1"/>
          <w:lang w:val="en-IN"/>
        </w:rPr>
      </w:pPr>
      <w:r w:rsidRPr="008C23AC">
        <w:rPr>
          <w:rFonts w:ascii="Arial" w:hAnsi="Arial" w:cs="Arial"/>
          <w:color w:val="000000" w:themeColor="text1"/>
        </w:rPr>
        <w:t>The study results indicated that influencer marketing has become a part of digital communication, with the platform growth and professionalization of influencer–brand relationship. The quality of the content, platform selection, fit between influencers and brands and the engagement of micro and nano influencers are identified as some of the most important factors that affect engagement, whereas issues of measurement, artificial metrics, trust and regulatory transparency are pinpointed as the challenges. Three mechanisms between influence and engagement/behaviour are identified as being important. The study contributed to the field because it brings together all the studies on the basis of the theories of marketing and communication and offers some practical suggestions for UK consumer goods companies to create more credible, transparent and effective influencer marketing</w:t>
      </w:r>
      <w:r w:rsidRPr="008C23AC">
        <w:rPr>
          <w:rFonts w:ascii="Arial" w:hAnsi="Arial" w:cs="Arial"/>
          <w:color w:val="000000" w:themeColor="text1"/>
          <w:lang w:val="en-IN"/>
        </w:rPr>
        <w:t>.</w:t>
      </w:r>
    </w:p>
    <w:p w14:paraId="23B2307E" w14:textId="09D588BE" w:rsidR="00B03374" w:rsidRPr="008C23AC" w:rsidRDefault="00B03374" w:rsidP="004C40D9">
      <w:pPr>
        <w:spacing w:line="240" w:lineRule="auto"/>
        <w:jc w:val="left"/>
        <w:rPr>
          <w:rFonts w:ascii="Arial" w:hAnsi="Arial" w:cs="Arial"/>
          <w:color w:val="000000" w:themeColor="text1"/>
          <w:lang w:val="en-IN"/>
        </w:rPr>
      </w:pPr>
    </w:p>
    <w:p w14:paraId="4CB2E473" w14:textId="77777777" w:rsidR="00B53FC3" w:rsidRPr="008C23AC" w:rsidRDefault="00B53FC3" w:rsidP="00B53FC3">
      <w:pPr>
        <w:jc w:val="center"/>
        <w:rPr>
          <w:rFonts w:ascii="Arial" w:hAnsi="Arial" w:cs="Arial"/>
          <w:b/>
          <w:bCs/>
          <w:color w:val="000000" w:themeColor="text1"/>
          <w:lang w:val="en-GB"/>
        </w:rPr>
      </w:pPr>
    </w:p>
    <w:p w14:paraId="7A0F4914" w14:textId="77777777" w:rsidR="00B53FC3" w:rsidRPr="008C23AC" w:rsidRDefault="00B53FC3">
      <w:pPr>
        <w:spacing w:after="200" w:line="276" w:lineRule="auto"/>
        <w:jc w:val="left"/>
        <w:rPr>
          <w:rFonts w:ascii="Arial" w:eastAsiaTheme="majorEastAsia" w:hAnsi="Arial" w:cs="Arial"/>
          <w:bCs/>
          <w:color w:val="000000" w:themeColor="text1"/>
          <w:szCs w:val="26"/>
          <w:u w:val="single"/>
          <w:lang w:val="en-GB"/>
        </w:rPr>
      </w:pPr>
      <w:r w:rsidRPr="008C23AC">
        <w:rPr>
          <w:rFonts w:ascii="Arial" w:hAnsi="Arial" w:cs="Arial"/>
          <w:color w:val="000000" w:themeColor="text1"/>
          <w:lang w:val="en-GB"/>
        </w:rPr>
        <w:br w:type="page"/>
      </w:r>
    </w:p>
    <w:sdt>
      <w:sdtPr>
        <w:rPr>
          <w:rFonts w:ascii="Arial" w:eastAsiaTheme="minorHAnsi" w:hAnsi="Arial" w:cs="Arial"/>
          <w:b w:val="0"/>
          <w:bCs w:val="0"/>
          <w:color w:val="000000" w:themeColor="text1"/>
          <w:sz w:val="24"/>
          <w:szCs w:val="22"/>
          <w:lang w:val="en-GB"/>
        </w:rPr>
        <w:id w:val="-1180269988"/>
        <w:docPartObj>
          <w:docPartGallery w:val="Table of Contents"/>
          <w:docPartUnique/>
        </w:docPartObj>
      </w:sdtPr>
      <w:sdtEndPr>
        <w:rPr>
          <w:noProof/>
        </w:rPr>
      </w:sdtEndPr>
      <w:sdtContent>
        <w:p w14:paraId="1FDA855D" w14:textId="749A419A" w:rsidR="00506286" w:rsidRPr="008C23AC" w:rsidRDefault="00506286" w:rsidP="00506286">
          <w:pPr>
            <w:pStyle w:val="TOCHeading"/>
            <w:jc w:val="center"/>
            <w:rPr>
              <w:rFonts w:ascii="Arial" w:hAnsi="Arial" w:cs="Arial"/>
              <w:color w:val="000000" w:themeColor="text1"/>
              <w:lang w:val="en-GB"/>
            </w:rPr>
          </w:pPr>
          <w:r w:rsidRPr="008C23AC">
            <w:rPr>
              <w:rFonts w:ascii="Arial" w:hAnsi="Arial" w:cs="Arial"/>
              <w:color w:val="000000" w:themeColor="text1"/>
              <w:lang w:val="en-GB"/>
            </w:rPr>
            <w:t>Table of Contents</w:t>
          </w:r>
        </w:p>
        <w:p w14:paraId="3144D89B" w14:textId="4D13CAE8" w:rsidR="00025795" w:rsidRPr="008C23AC" w:rsidRDefault="00506286">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r w:rsidRPr="008C23AC">
            <w:rPr>
              <w:rFonts w:ascii="Arial" w:hAnsi="Arial" w:cs="Arial"/>
              <w:color w:val="000000" w:themeColor="text1"/>
              <w:lang w:val="en-GB"/>
            </w:rPr>
            <w:fldChar w:fldCharType="begin"/>
          </w:r>
          <w:r w:rsidRPr="008C23AC">
            <w:rPr>
              <w:rFonts w:ascii="Arial" w:hAnsi="Arial" w:cs="Arial"/>
              <w:color w:val="000000" w:themeColor="text1"/>
              <w:lang w:val="en-GB"/>
            </w:rPr>
            <w:instrText xml:space="preserve"> TOC \o "1-3" \h \z \u </w:instrText>
          </w:r>
          <w:r w:rsidRPr="008C23AC">
            <w:rPr>
              <w:rFonts w:ascii="Arial" w:hAnsi="Arial" w:cs="Arial"/>
              <w:color w:val="000000" w:themeColor="text1"/>
              <w:lang w:val="en-GB"/>
            </w:rPr>
            <w:fldChar w:fldCharType="separate"/>
          </w:r>
          <w:hyperlink w:anchor="_Toc230775343" w:history="1">
            <w:r w:rsidR="00025795" w:rsidRPr="008C23AC">
              <w:rPr>
                <w:rStyle w:val="Hyperlink"/>
                <w:rFonts w:ascii="Arial" w:hAnsi="Arial" w:cs="Arial"/>
                <w:noProof/>
                <w:color w:val="000000" w:themeColor="text1"/>
                <w:lang w:val="en-GB"/>
              </w:rPr>
              <w:t>Chapter 1: Introduction</w:t>
            </w:r>
            <w:r w:rsidR="00025795" w:rsidRPr="008C23AC">
              <w:rPr>
                <w:rFonts w:ascii="Arial" w:hAnsi="Arial" w:cs="Arial"/>
                <w:noProof/>
                <w:webHidden/>
                <w:color w:val="000000" w:themeColor="text1"/>
              </w:rPr>
              <w:tab/>
            </w:r>
            <w:r w:rsidR="00025795" w:rsidRPr="008C23AC">
              <w:rPr>
                <w:rFonts w:ascii="Arial" w:hAnsi="Arial" w:cs="Arial"/>
                <w:noProof/>
                <w:webHidden/>
                <w:color w:val="000000" w:themeColor="text1"/>
              </w:rPr>
              <w:fldChar w:fldCharType="begin"/>
            </w:r>
            <w:r w:rsidR="00025795" w:rsidRPr="008C23AC">
              <w:rPr>
                <w:rFonts w:ascii="Arial" w:hAnsi="Arial" w:cs="Arial"/>
                <w:noProof/>
                <w:webHidden/>
                <w:color w:val="000000" w:themeColor="text1"/>
              </w:rPr>
              <w:instrText xml:space="preserve"> PAGEREF _Toc230775343 \h </w:instrText>
            </w:r>
            <w:r w:rsidR="00025795" w:rsidRPr="008C23AC">
              <w:rPr>
                <w:rFonts w:ascii="Arial" w:hAnsi="Arial" w:cs="Arial"/>
                <w:noProof/>
                <w:webHidden/>
                <w:color w:val="000000" w:themeColor="text1"/>
              </w:rPr>
            </w:r>
            <w:r w:rsidR="00025795"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7</w:t>
            </w:r>
            <w:r w:rsidR="00025795" w:rsidRPr="008C23AC">
              <w:rPr>
                <w:rFonts w:ascii="Arial" w:hAnsi="Arial" w:cs="Arial"/>
                <w:noProof/>
                <w:webHidden/>
                <w:color w:val="000000" w:themeColor="text1"/>
              </w:rPr>
              <w:fldChar w:fldCharType="end"/>
            </w:r>
          </w:hyperlink>
        </w:p>
        <w:p w14:paraId="39367512" w14:textId="543F4133"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4" w:history="1">
            <w:r w:rsidRPr="008C23AC">
              <w:rPr>
                <w:rStyle w:val="Hyperlink"/>
                <w:rFonts w:ascii="Arial" w:hAnsi="Arial" w:cs="Arial"/>
                <w:noProof/>
                <w:color w:val="000000" w:themeColor="text1"/>
                <w:lang w:val="en-GB"/>
              </w:rPr>
              <w:t>1.1 Background</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_Toc230775344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7</w:t>
            </w:r>
            <w:r w:rsidRPr="008C23AC">
              <w:rPr>
                <w:rFonts w:ascii="Arial" w:hAnsi="Arial" w:cs="Arial"/>
                <w:noProof/>
                <w:webHidden/>
                <w:color w:val="000000" w:themeColor="text1"/>
              </w:rPr>
              <w:fldChar w:fldCharType="end"/>
            </w:r>
          </w:hyperlink>
        </w:p>
        <w:p w14:paraId="7936074E" w14:textId="2413A928"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5" w:history="1">
            <w:r w:rsidRPr="008C23AC">
              <w:rPr>
                <w:rStyle w:val="Hyperlink"/>
                <w:rFonts w:ascii="Arial" w:hAnsi="Arial" w:cs="Arial"/>
                <w:noProof/>
                <w:color w:val="000000" w:themeColor="text1"/>
                <w:lang w:val="en-GB"/>
              </w:rPr>
              <w:t>1.2 Problem statement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_Toc230775345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8</w:t>
            </w:r>
            <w:r w:rsidRPr="008C23AC">
              <w:rPr>
                <w:rFonts w:ascii="Arial" w:hAnsi="Arial" w:cs="Arial"/>
                <w:noProof/>
                <w:webHidden/>
                <w:color w:val="000000" w:themeColor="text1"/>
              </w:rPr>
              <w:fldChar w:fldCharType="end"/>
            </w:r>
          </w:hyperlink>
        </w:p>
        <w:p w14:paraId="28C33E63" w14:textId="52290E1F"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6" w:history="1">
            <w:r w:rsidRPr="008C23AC">
              <w:rPr>
                <w:rStyle w:val="Hyperlink"/>
                <w:rFonts w:ascii="Arial" w:hAnsi="Arial" w:cs="Arial"/>
                <w:noProof/>
                <w:color w:val="000000" w:themeColor="text1"/>
                <w:lang w:val="en-GB"/>
              </w:rPr>
              <w:t>Challenges associated with influencer marketing</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_Toc230775346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8</w:t>
            </w:r>
            <w:r w:rsidRPr="008C23AC">
              <w:rPr>
                <w:rFonts w:ascii="Arial" w:hAnsi="Arial" w:cs="Arial"/>
                <w:noProof/>
                <w:webHidden/>
                <w:color w:val="000000" w:themeColor="text1"/>
              </w:rPr>
              <w:fldChar w:fldCharType="end"/>
            </w:r>
          </w:hyperlink>
        </w:p>
        <w:p w14:paraId="653D29F7" w14:textId="225D786E"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7" w:history="1">
            <w:r w:rsidRPr="008C23AC">
              <w:rPr>
                <w:rStyle w:val="Hyperlink"/>
                <w:rFonts w:ascii="Arial" w:hAnsi="Arial" w:cs="Arial"/>
                <w:noProof/>
                <w:color w:val="000000" w:themeColor="text1"/>
                <w:lang w:val="en-GB"/>
              </w:rPr>
              <w:t>Challenges concerned with customer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_Toc230775347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9</w:t>
            </w:r>
            <w:r w:rsidRPr="008C23AC">
              <w:rPr>
                <w:rFonts w:ascii="Arial" w:hAnsi="Arial" w:cs="Arial"/>
                <w:noProof/>
                <w:webHidden/>
                <w:color w:val="000000" w:themeColor="text1"/>
              </w:rPr>
              <w:fldChar w:fldCharType="end"/>
            </w:r>
          </w:hyperlink>
        </w:p>
        <w:p w14:paraId="767FC5F0" w14:textId="359470C0"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8" w:history="1">
            <w:r w:rsidRPr="008C23AC">
              <w:rPr>
                <w:rStyle w:val="Hyperlink"/>
                <w:rFonts w:ascii="Arial" w:hAnsi="Arial" w:cs="Arial"/>
                <w:noProof/>
                <w:color w:val="000000" w:themeColor="text1"/>
                <w:lang w:val="en-GB"/>
              </w:rPr>
              <w:t>1.3 Aim, objectives and questions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_Toc230775348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9</w:t>
            </w:r>
            <w:r w:rsidRPr="008C23AC">
              <w:rPr>
                <w:rFonts w:ascii="Arial" w:hAnsi="Arial" w:cs="Arial"/>
                <w:noProof/>
                <w:webHidden/>
                <w:color w:val="000000" w:themeColor="text1"/>
              </w:rPr>
              <w:fldChar w:fldCharType="end"/>
            </w:r>
          </w:hyperlink>
        </w:p>
        <w:p w14:paraId="1ED986E5" w14:textId="74B3A940"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49" w:history="1">
            <w:r w:rsidRPr="008C23AC">
              <w:rPr>
                <w:rStyle w:val="Hyperlink"/>
                <w:rFonts w:ascii="Arial" w:hAnsi="Arial" w:cs="Arial"/>
                <w:noProof/>
                <w:color w:val="000000" w:themeColor="text1"/>
                <w:lang w:val="en-GB"/>
              </w:rPr>
              <w:t>1.4 Rationale</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_Toc230775349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10</w:t>
            </w:r>
            <w:r w:rsidRPr="008C23AC">
              <w:rPr>
                <w:rFonts w:ascii="Arial" w:hAnsi="Arial" w:cs="Arial"/>
                <w:noProof/>
                <w:webHidden/>
                <w:color w:val="000000" w:themeColor="text1"/>
              </w:rPr>
              <w:fldChar w:fldCharType="end"/>
            </w:r>
          </w:hyperlink>
        </w:p>
        <w:p w14:paraId="1A18B8AA" w14:textId="5A8E62C3"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0" w:history="1">
            <w:r w:rsidRPr="008C23AC">
              <w:rPr>
                <w:rStyle w:val="Hyperlink"/>
                <w:rFonts w:ascii="Arial" w:hAnsi="Arial" w:cs="Arial"/>
                <w:noProof/>
                <w:color w:val="000000" w:themeColor="text1"/>
                <w:lang w:val="en-GB"/>
              </w:rPr>
              <w:t>1.5 Significance</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_Toc230775350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10</w:t>
            </w:r>
            <w:r w:rsidRPr="008C23AC">
              <w:rPr>
                <w:rFonts w:ascii="Arial" w:hAnsi="Arial" w:cs="Arial"/>
                <w:noProof/>
                <w:webHidden/>
                <w:color w:val="000000" w:themeColor="text1"/>
              </w:rPr>
              <w:fldChar w:fldCharType="end"/>
            </w:r>
          </w:hyperlink>
        </w:p>
        <w:p w14:paraId="41711172" w14:textId="43B96B63"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1" w:history="1">
            <w:r w:rsidRPr="008C23AC">
              <w:rPr>
                <w:rStyle w:val="Hyperlink"/>
                <w:rFonts w:ascii="Arial" w:hAnsi="Arial" w:cs="Arial"/>
                <w:noProof/>
                <w:color w:val="000000" w:themeColor="text1"/>
                <w:lang w:val="en-GB"/>
              </w:rPr>
              <w:t>1.6 Structure of dissertation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_Toc230775351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11</w:t>
            </w:r>
            <w:r w:rsidRPr="008C23AC">
              <w:rPr>
                <w:rFonts w:ascii="Arial" w:hAnsi="Arial" w:cs="Arial"/>
                <w:noProof/>
                <w:webHidden/>
                <w:color w:val="000000" w:themeColor="text1"/>
              </w:rPr>
              <w:fldChar w:fldCharType="end"/>
            </w:r>
          </w:hyperlink>
        </w:p>
        <w:p w14:paraId="29B72B64" w14:textId="59AC0699" w:rsidR="00025795" w:rsidRPr="008C23AC" w:rsidRDefault="00025795">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2" w:history="1">
            <w:r w:rsidRPr="008C23AC">
              <w:rPr>
                <w:rStyle w:val="Hyperlink"/>
                <w:rFonts w:ascii="Arial" w:hAnsi="Arial" w:cs="Arial"/>
                <w:noProof/>
                <w:color w:val="000000" w:themeColor="text1"/>
                <w:lang w:val="en-GB"/>
              </w:rPr>
              <w:t>Chapter 2: Literature review</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_Toc230775352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12</w:t>
            </w:r>
            <w:r w:rsidRPr="008C23AC">
              <w:rPr>
                <w:rFonts w:ascii="Arial" w:hAnsi="Arial" w:cs="Arial"/>
                <w:noProof/>
                <w:webHidden/>
                <w:color w:val="000000" w:themeColor="text1"/>
              </w:rPr>
              <w:fldChar w:fldCharType="end"/>
            </w:r>
          </w:hyperlink>
        </w:p>
        <w:p w14:paraId="73086129" w14:textId="63FC1D11"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3" w:history="1">
            <w:r w:rsidRPr="008C23AC">
              <w:rPr>
                <w:rStyle w:val="Hyperlink"/>
                <w:rFonts w:ascii="Arial" w:hAnsi="Arial" w:cs="Arial"/>
                <w:noProof/>
                <w:color w:val="000000" w:themeColor="text1"/>
                <w:lang w:val="en-GB"/>
              </w:rPr>
              <w:t>2.1 Introduction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_Toc230775353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12</w:t>
            </w:r>
            <w:r w:rsidRPr="008C23AC">
              <w:rPr>
                <w:rFonts w:ascii="Arial" w:hAnsi="Arial" w:cs="Arial"/>
                <w:noProof/>
                <w:webHidden/>
                <w:color w:val="000000" w:themeColor="text1"/>
              </w:rPr>
              <w:fldChar w:fldCharType="end"/>
            </w:r>
          </w:hyperlink>
        </w:p>
        <w:p w14:paraId="238446D3" w14:textId="7EE90795"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4" w:history="1">
            <w:r w:rsidRPr="008C23AC">
              <w:rPr>
                <w:rStyle w:val="Hyperlink"/>
                <w:rFonts w:ascii="Arial" w:hAnsi="Arial" w:cs="Arial"/>
                <w:noProof/>
                <w:color w:val="000000" w:themeColor="text1"/>
                <w:lang w:val="en-GB"/>
              </w:rPr>
              <w:t>2.2 Concept and growth of influencer marketing in the UK consumer goods industry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_Toc230775354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12</w:t>
            </w:r>
            <w:r w:rsidRPr="008C23AC">
              <w:rPr>
                <w:rFonts w:ascii="Arial" w:hAnsi="Arial" w:cs="Arial"/>
                <w:noProof/>
                <w:webHidden/>
                <w:color w:val="000000" w:themeColor="text1"/>
              </w:rPr>
              <w:fldChar w:fldCharType="end"/>
            </w:r>
          </w:hyperlink>
        </w:p>
        <w:p w14:paraId="249DD9E8" w14:textId="07EE2132"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5" w:history="1">
            <w:r w:rsidRPr="008C23AC">
              <w:rPr>
                <w:rStyle w:val="Hyperlink"/>
                <w:rFonts w:ascii="Arial" w:hAnsi="Arial" w:cs="Arial"/>
                <w:noProof/>
                <w:color w:val="000000" w:themeColor="text1"/>
                <w:lang w:val="en-GB"/>
              </w:rPr>
              <w:t>2.3 Factors that influence the effectiveness of influencer marketing on customer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_Toc230775355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14</w:t>
            </w:r>
            <w:r w:rsidRPr="008C23AC">
              <w:rPr>
                <w:rFonts w:ascii="Arial" w:hAnsi="Arial" w:cs="Arial"/>
                <w:noProof/>
                <w:webHidden/>
                <w:color w:val="000000" w:themeColor="text1"/>
              </w:rPr>
              <w:fldChar w:fldCharType="end"/>
            </w:r>
          </w:hyperlink>
        </w:p>
        <w:p w14:paraId="56BD572C" w14:textId="60880810"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6" w:history="1">
            <w:r w:rsidRPr="008C23AC">
              <w:rPr>
                <w:rStyle w:val="Hyperlink"/>
                <w:rFonts w:ascii="Arial" w:hAnsi="Arial" w:cs="Arial"/>
                <w:noProof/>
                <w:color w:val="000000" w:themeColor="text1"/>
                <w:lang w:val="en-GB"/>
              </w:rPr>
              <w:t>2.4 Relationship between influencer credibility, authenticity, and consumer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_Toc230775356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17</w:t>
            </w:r>
            <w:r w:rsidRPr="008C23AC">
              <w:rPr>
                <w:rFonts w:ascii="Arial" w:hAnsi="Arial" w:cs="Arial"/>
                <w:noProof/>
                <w:webHidden/>
                <w:color w:val="000000" w:themeColor="text1"/>
              </w:rPr>
              <w:fldChar w:fldCharType="end"/>
            </w:r>
          </w:hyperlink>
        </w:p>
        <w:p w14:paraId="38C60E2C" w14:textId="2055C88E"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7" w:history="1">
            <w:r w:rsidRPr="008C23AC">
              <w:rPr>
                <w:rStyle w:val="Hyperlink"/>
                <w:rFonts w:ascii="Arial" w:hAnsi="Arial" w:cs="Arial"/>
                <w:noProof/>
                <w:color w:val="000000" w:themeColor="text1"/>
                <w:lang w:val="en-GB"/>
              </w:rPr>
              <w:t>2.5 Challenges associated with adoption of influencer marketing in consumer goods industry of UK</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_Toc230775357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20</w:t>
            </w:r>
            <w:r w:rsidRPr="008C23AC">
              <w:rPr>
                <w:rFonts w:ascii="Arial" w:hAnsi="Arial" w:cs="Arial"/>
                <w:noProof/>
                <w:webHidden/>
                <w:color w:val="000000" w:themeColor="text1"/>
              </w:rPr>
              <w:fldChar w:fldCharType="end"/>
            </w:r>
          </w:hyperlink>
        </w:p>
        <w:p w14:paraId="211A8A00" w14:textId="49AB66B4"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8" w:history="1">
            <w:r w:rsidRPr="008C23AC">
              <w:rPr>
                <w:rStyle w:val="Hyperlink"/>
                <w:rFonts w:ascii="Arial" w:hAnsi="Arial" w:cs="Arial"/>
                <w:noProof/>
                <w:color w:val="000000" w:themeColor="text1"/>
                <w:lang w:val="en-GB"/>
              </w:rPr>
              <w:t>2.6 Theories and models of marketing</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_Toc230775358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23</w:t>
            </w:r>
            <w:r w:rsidRPr="008C23AC">
              <w:rPr>
                <w:rFonts w:ascii="Arial" w:hAnsi="Arial" w:cs="Arial"/>
                <w:noProof/>
                <w:webHidden/>
                <w:color w:val="000000" w:themeColor="text1"/>
              </w:rPr>
              <w:fldChar w:fldCharType="end"/>
            </w:r>
          </w:hyperlink>
        </w:p>
        <w:p w14:paraId="122CD794" w14:textId="2C5AE171"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59" w:history="1">
            <w:r w:rsidRPr="008C23AC">
              <w:rPr>
                <w:rStyle w:val="Hyperlink"/>
                <w:rFonts w:ascii="Arial" w:hAnsi="Arial" w:cs="Arial"/>
                <w:noProof/>
                <w:color w:val="000000" w:themeColor="text1"/>
                <w:lang w:val="en-GB"/>
              </w:rPr>
              <w:t>2.7 Research gap</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_Toc230775359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25</w:t>
            </w:r>
            <w:r w:rsidRPr="008C23AC">
              <w:rPr>
                <w:rFonts w:ascii="Arial" w:hAnsi="Arial" w:cs="Arial"/>
                <w:noProof/>
                <w:webHidden/>
                <w:color w:val="000000" w:themeColor="text1"/>
              </w:rPr>
              <w:fldChar w:fldCharType="end"/>
            </w:r>
          </w:hyperlink>
        </w:p>
        <w:p w14:paraId="5D56F75F" w14:textId="523C2A66"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0" w:history="1">
            <w:r w:rsidRPr="008C23AC">
              <w:rPr>
                <w:rStyle w:val="Hyperlink"/>
                <w:rFonts w:ascii="Arial" w:hAnsi="Arial" w:cs="Arial"/>
                <w:noProof/>
                <w:color w:val="000000" w:themeColor="text1"/>
                <w:lang w:val="en-GB"/>
              </w:rPr>
              <w:t>2.8 Conclusion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_Toc230775360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25</w:t>
            </w:r>
            <w:r w:rsidRPr="008C23AC">
              <w:rPr>
                <w:rFonts w:ascii="Arial" w:hAnsi="Arial" w:cs="Arial"/>
                <w:noProof/>
                <w:webHidden/>
                <w:color w:val="000000" w:themeColor="text1"/>
              </w:rPr>
              <w:fldChar w:fldCharType="end"/>
            </w:r>
          </w:hyperlink>
        </w:p>
        <w:p w14:paraId="6C5CD099" w14:textId="6C73CBDE" w:rsidR="00025795" w:rsidRPr="008C23AC" w:rsidRDefault="00025795">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1" w:history="1">
            <w:r w:rsidRPr="008C23AC">
              <w:rPr>
                <w:rStyle w:val="Hyperlink"/>
                <w:rFonts w:ascii="Arial" w:hAnsi="Arial" w:cs="Arial"/>
                <w:noProof/>
                <w:color w:val="000000" w:themeColor="text1"/>
                <w:lang w:val="en-GB"/>
              </w:rPr>
              <w:t>Chapter 3: Research Methodology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_Toc230775361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26</w:t>
            </w:r>
            <w:r w:rsidRPr="008C23AC">
              <w:rPr>
                <w:rFonts w:ascii="Arial" w:hAnsi="Arial" w:cs="Arial"/>
                <w:noProof/>
                <w:webHidden/>
                <w:color w:val="000000" w:themeColor="text1"/>
              </w:rPr>
              <w:fldChar w:fldCharType="end"/>
            </w:r>
          </w:hyperlink>
        </w:p>
        <w:p w14:paraId="3FBB7CA9" w14:textId="08474634"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2" w:history="1">
            <w:r w:rsidRPr="008C23AC">
              <w:rPr>
                <w:rStyle w:val="Hyperlink"/>
                <w:rFonts w:ascii="Arial" w:hAnsi="Arial" w:cs="Arial"/>
                <w:noProof/>
                <w:color w:val="000000" w:themeColor="text1"/>
                <w:lang w:val="en-GB"/>
              </w:rPr>
              <w:t>3.1 Introduction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_Toc230775362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26</w:t>
            </w:r>
            <w:r w:rsidRPr="008C23AC">
              <w:rPr>
                <w:rFonts w:ascii="Arial" w:hAnsi="Arial" w:cs="Arial"/>
                <w:noProof/>
                <w:webHidden/>
                <w:color w:val="000000" w:themeColor="text1"/>
              </w:rPr>
              <w:fldChar w:fldCharType="end"/>
            </w:r>
          </w:hyperlink>
        </w:p>
        <w:p w14:paraId="16AA3BA2" w14:textId="59DEB52D"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3" w:history="1">
            <w:r w:rsidRPr="008C23AC">
              <w:rPr>
                <w:rStyle w:val="Hyperlink"/>
                <w:rFonts w:ascii="Arial" w:hAnsi="Arial" w:cs="Arial"/>
                <w:noProof/>
                <w:color w:val="000000" w:themeColor="text1"/>
                <w:lang w:val="en-GB"/>
              </w:rPr>
              <w:t>3.2 Philosophy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_Toc230775363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26</w:t>
            </w:r>
            <w:r w:rsidRPr="008C23AC">
              <w:rPr>
                <w:rFonts w:ascii="Arial" w:hAnsi="Arial" w:cs="Arial"/>
                <w:noProof/>
                <w:webHidden/>
                <w:color w:val="000000" w:themeColor="text1"/>
              </w:rPr>
              <w:fldChar w:fldCharType="end"/>
            </w:r>
          </w:hyperlink>
        </w:p>
        <w:p w14:paraId="1BBE8055" w14:textId="283763BC"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4" w:history="1">
            <w:r w:rsidRPr="008C23AC">
              <w:rPr>
                <w:rStyle w:val="Hyperlink"/>
                <w:rFonts w:ascii="Arial" w:hAnsi="Arial" w:cs="Arial"/>
                <w:noProof/>
                <w:color w:val="000000" w:themeColor="text1"/>
                <w:lang w:val="en-GB"/>
              </w:rPr>
              <w:t>3.3 Approach</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_Toc230775364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27</w:t>
            </w:r>
            <w:r w:rsidRPr="008C23AC">
              <w:rPr>
                <w:rFonts w:ascii="Arial" w:hAnsi="Arial" w:cs="Arial"/>
                <w:noProof/>
                <w:webHidden/>
                <w:color w:val="000000" w:themeColor="text1"/>
              </w:rPr>
              <w:fldChar w:fldCharType="end"/>
            </w:r>
          </w:hyperlink>
        </w:p>
        <w:p w14:paraId="764E057B" w14:textId="67E00B24"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5" w:history="1">
            <w:r w:rsidRPr="008C23AC">
              <w:rPr>
                <w:rStyle w:val="Hyperlink"/>
                <w:rFonts w:ascii="Arial" w:hAnsi="Arial" w:cs="Arial"/>
                <w:noProof/>
                <w:color w:val="000000" w:themeColor="text1"/>
                <w:lang w:val="en-GB"/>
              </w:rPr>
              <w:t>3.4 Strategy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_Toc230775365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28</w:t>
            </w:r>
            <w:r w:rsidRPr="008C23AC">
              <w:rPr>
                <w:rFonts w:ascii="Arial" w:hAnsi="Arial" w:cs="Arial"/>
                <w:noProof/>
                <w:webHidden/>
                <w:color w:val="000000" w:themeColor="text1"/>
              </w:rPr>
              <w:fldChar w:fldCharType="end"/>
            </w:r>
          </w:hyperlink>
        </w:p>
        <w:p w14:paraId="2A354043" w14:textId="1E1C7441"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6" w:history="1">
            <w:r w:rsidRPr="008C23AC">
              <w:rPr>
                <w:rStyle w:val="Hyperlink"/>
                <w:rFonts w:ascii="Arial" w:hAnsi="Arial" w:cs="Arial"/>
                <w:noProof/>
                <w:color w:val="000000" w:themeColor="text1"/>
                <w:lang w:val="en-GB"/>
              </w:rPr>
              <w:t>3.5 Choice</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_Toc230775366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29</w:t>
            </w:r>
            <w:r w:rsidRPr="008C23AC">
              <w:rPr>
                <w:rFonts w:ascii="Arial" w:hAnsi="Arial" w:cs="Arial"/>
                <w:noProof/>
                <w:webHidden/>
                <w:color w:val="000000" w:themeColor="text1"/>
              </w:rPr>
              <w:fldChar w:fldCharType="end"/>
            </w:r>
          </w:hyperlink>
        </w:p>
        <w:p w14:paraId="57EF187D" w14:textId="4CDD6E28"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7" w:history="1">
            <w:r w:rsidRPr="008C23AC">
              <w:rPr>
                <w:rStyle w:val="Hyperlink"/>
                <w:rFonts w:ascii="Arial" w:hAnsi="Arial" w:cs="Arial"/>
                <w:noProof/>
                <w:color w:val="000000" w:themeColor="text1"/>
                <w:lang w:val="en-GB"/>
              </w:rPr>
              <w:t>3.6 Time horizon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_Toc230775367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30</w:t>
            </w:r>
            <w:r w:rsidRPr="008C23AC">
              <w:rPr>
                <w:rFonts w:ascii="Arial" w:hAnsi="Arial" w:cs="Arial"/>
                <w:noProof/>
                <w:webHidden/>
                <w:color w:val="000000" w:themeColor="text1"/>
              </w:rPr>
              <w:fldChar w:fldCharType="end"/>
            </w:r>
          </w:hyperlink>
        </w:p>
        <w:p w14:paraId="0A8B5E90" w14:textId="27B81634"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8" w:history="1">
            <w:r w:rsidRPr="008C23AC">
              <w:rPr>
                <w:rStyle w:val="Hyperlink"/>
                <w:rFonts w:ascii="Arial" w:hAnsi="Arial" w:cs="Arial"/>
                <w:noProof/>
                <w:color w:val="000000" w:themeColor="text1"/>
                <w:lang w:val="en-GB"/>
              </w:rPr>
              <w:t>3.7 Data collection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_Toc230775368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31</w:t>
            </w:r>
            <w:r w:rsidRPr="008C23AC">
              <w:rPr>
                <w:rFonts w:ascii="Arial" w:hAnsi="Arial" w:cs="Arial"/>
                <w:noProof/>
                <w:webHidden/>
                <w:color w:val="000000" w:themeColor="text1"/>
              </w:rPr>
              <w:fldChar w:fldCharType="end"/>
            </w:r>
          </w:hyperlink>
        </w:p>
        <w:p w14:paraId="1FB7640D" w14:textId="3E123920"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69" w:history="1">
            <w:r w:rsidRPr="008C23AC">
              <w:rPr>
                <w:rStyle w:val="Hyperlink"/>
                <w:rFonts w:ascii="Arial" w:hAnsi="Arial" w:cs="Arial"/>
                <w:noProof/>
                <w:color w:val="000000" w:themeColor="text1"/>
                <w:lang w:val="en-GB"/>
              </w:rPr>
              <w:t>3.8 Data analysis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_Toc230775369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31</w:t>
            </w:r>
            <w:r w:rsidRPr="008C23AC">
              <w:rPr>
                <w:rFonts w:ascii="Arial" w:hAnsi="Arial" w:cs="Arial"/>
                <w:noProof/>
                <w:webHidden/>
                <w:color w:val="000000" w:themeColor="text1"/>
              </w:rPr>
              <w:fldChar w:fldCharType="end"/>
            </w:r>
          </w:hyperlink>
        </w:p>
        <w:p w14:paraId="598600DE" w14:textId="45880825"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0" w:history="1">
            <w:r w:rsidRPr="008C23AC">
              <w:rPr>
                <w:rStyle w:val="Hyperlink"/>
                <w:rFonts w:ascii="Arial" w:hAnsi="Arial" w:cs="Arial"/>
                <w:noProof/>
                <w:color w:val="000000" w:themeColor="text1"/>
                <w:lang w:val="en-GB"/>
              </w:rPr>
              <w:t>3.9 Ethical consideration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_Toc230775370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32</w:t>
            </w:r>
            <w:r w:rsidRPr="008C23AC">
              <w:rPr>
                <w:rFonts w:ascii="Arial" w:hAnsi="Arial" w:cs="Arial"/>
                <w:noProof/>
                <w:webHidden/>
                <w:color w:val="000000" w:themeColor="text1"/>
              </w:rPr>
              <w:fldChar w:fldCharType="end"/>
            </w:r>
          </w:hyperlink>
        </w:p>
        <w:p w14:paraId="04DC1CB1" w14:textId="7E665C03"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1" w:history="1">
            <w:r w:rsidRPr="008C23AC">
              <w:rPr>
                <w:rStyle w:val="Hyperlink"/>
                <w:rFonts w:ascii="Arial" w:hAnsi="Arial" w:cs="Arial"/>
                <w:noProof/>
                <w:color w:val="000000" w:themeColor="text1"/>
                <w:lang w:val="en-GB"/>
              </w:rPr>
              <w:t>3.10 Study limitation.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_Toc230775371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33</w:t>
            </w:r>
            <w:r w:rsidRPr="008C23AC">
              <w:rPr>
                <w:rFonts w:ascii="Arial" w:hAnsi="Arial" w:cs="Arial"/>
                <w:noProof/>
                <w:webHidden/>
                <w:color w:val="000000" w:themeColor="text1"/>
              </w:rPr>
              <w:fldChar w:fldCharType="end"/>
            </w:r>
          </w:hyperlink>
        </w:p>
        <w:p w14:paraId="0B457630" w14:textId="08571ED3"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2" w:history="1">
            <w:r w:rsidRPr="008C23AC">
              <w:rPr>
                <w:rStyle w:val="Hyperlink"/>
                <w:rFonts w:ascii="Arial" w:hAnsi="Arial" w:cs="Arial"/>
                <w:noProof/>
                <w:color w:val="000000" w:themeColor="text1"/>
                <w:lang w:val="en-GB"/>
              </w:rPr>
              <w:t>3.11 Conclusion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_Toc230775372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33</w:t>
            </w:r>
            <w:r w:rsidRPr="008C23AC">
              <w:rPr>
                <w:rFonts w:ascii="Arial" w:hAnsi="Arial" w:cs="Arial"/>
                <w:noProof/>
                <w:webHidden/>
                <w:color w:val="000000" w:themeColor="text1"/>
              </w:rPr>
              <w:fldChar w:fldCharType="end"/>
            </w:r>
          </w:hyperlink>
        </w:p>
        <w:p w14:paraId="02D3D8A6" w14:textId="3DAB99DE" w:rsidR="00025795" w:rsidRPr="008C23AC" w:rsidRDefault="00025795">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3" w:history="1">
            <w:r w:rsidRPr="008C23AC">
              <w:rPr>
                <w:rStyle w:val="Hyperlink"/>
                <w:rFonts w:ascii="Arial" w:hAnsi="Arial" w:cs="Arial"/>
                <w:noProof/>
                <w:color w:val="000000" w:themeColor="text1"/>
              </w:rPr>
              <w:t>Chapter 4: Data and analysis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_Toc230775373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34</w:t>
            </w:r>
            <w:r w:rsidRPr="008C23AC">
              <w:rPr>
                <w:rFonts w:ascii="Arial" w:hAnsi="Arial" w:cs="Arial"/>
                <w:noProof/>
                <w:webHidden/>
                <w:color w:val="000000" w:themeColor="text1"/>
              </w:rPr>
              <w:fldChar w:fldCharType="end"/>
            </w:r>
          </w:hyperlink>
        </w:p>
        <w:p w14:paraId="142AF72E" w14:textId="424ED2AF"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4" w:history="1">
            <w:r w:rsidRPr="008C23AC">
              <w:rPr>
                <w:rStyle w:val="Hyperlink"/>
                <w:rFonts w:ascii="Arial" w:hAnsi="Arial" w:cs="Arial"/>
                <w:noProof/>
                <w:color w:val="000000" w:themeColor="text1"/>
              </w:rPr>
              <w:t>4.1 Introduction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_Toc230775374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34</w:t>
            </w:r>
            <w:r w:rsidRPr="008C23AC">
              <w:rPr>
                <w:rFonts w:ascii="Arial" w:hAnsi="Arial" w:cs="Arial"/>
                <w:noProof/>
                <w:webHidden/>
                <w:color w:val="000000" w:themeColor="text1"/>
              </w:rPr>
              <w:fldChar w:fldCharType="end"/>
            </w:r>
          </w:hyperlink>
        </w:p>
        <w:p w14:paraId="4F594CE5" w14:textId="655E4E69"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5" w:history="1">
            <w:r w:rsidRPr="008C23AC">
              <w:rPr>
                <w:rStyle w:val="Hyperlink"/>
                <w:rFonts w:ascii="Arial" w:hAnsi="Arial" w:cs="Arial"/>
                <w:noProof/>
                <w:color w:val="000000" w:themeColor="text1"/>
              </w:rPr>
              <w:t>4.2 Themes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_Toc230775375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34</w:t>
            </w:r>
            <w:r w:rsidRPr="008C23AC">
              <w:rPr>
                <w:rFonts w:ascii="Arial" w:hAnsi="Arial" w:cs="Arial"/>
                <w:noProof/>
                <w:webHidden/>
                <w:color w:val="000000" w:themeColor="text1"/>
              </w:rPr>
              <w:fldChar w:fldCharType="end"/>
            </w:r>
          </w:hyperlink>
        </w:p>
        <w:p w14:paraId="2FE7CBFA" w14:textId="46F0298D"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6" w:history="1">
            <w:r w:rsidRPr="008C23AC">
              <w:rPr>
                <w:rStyle w:val="Hyperlink"/>
                <w:rFonts w:ascii="Arial" w:hAnsi="Arial" w:cs="Arial"/>
                <w:noProof/>
                <w:color w:val="000000" w:themeColor="text1"/>
              </w:rPr>
              <w:t>4.2.1 Influencer marketing has evolved into a dominant digital strategy within the UK consumer goods industry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_Toc230775376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34</w:t>
            </w:r>
            <w:r w:rsidRPr="008C23AC">
              <w:rPr>
                <w:rFonts w:ascii="Arial" w:hAnsi="Arial" w:cs="Arial"/>
                <w:noProof/>
                <w:webHidden/>
                <w:color w:val="000000" w:themeColor="text1"/>
              </w:rPr>
              <w:fldChar w:fldCharType="end"/>
            </w:r>
          </w:hyperlink>
        </w:p>
        <w:p w14:paraId="6A89070A" w14:textId="77AC57D1"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7" w:history="1">
            <w:r w:rsidRPr="008C23AC">
              <w:rPr>
                <w:rStyle w:val="Hyperlink"/>
                <w:rFonts w:ascii="Arial" w:hAnsi="Arial" w:cs="Arial"/>
                <w:noProof/>
                <w:color w:val="000000" w:themeColor="text1"/>
              </w:rPr>
              <w:t>4.2.2 Customer engagement is driven by the quality, relevance, and presentation of influencer-generated content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_Toc230775377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36</w:t>
            </w:r>
            <w:r w:rsidRPr="008C23AC">
              <w:rPr>
                <w:rFonts w:ascii="Arial" w:hAnsi="Arial" w:cs="Arial"/>
                <w:noProof/>
                <w:webHidden/>
                <w:color w:val="000000" w:themeColor="text1"/>
              </w:rPr>
              <w:fldChar w:fldCharType="end"/>
            </w:r>
          </w:hyperlink>
        </w:p>
        <w:p w14:paraId="25E006F1" w14:textId="6CCE4CB3"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8" w:history="1">
            <w:r w:rsidRPr="008C23AC">
              <w:rPr>
                <w:rStyle w:val="Hyperlink"/>
                <w:rFonts w:ascii="Arial" w:hAnsi="Arial" w:cs="Arial"/>
                <w:noProof/>
                <w:color w:val="000000" w:themeColor="text1"/>
              </w:rPr>
              <w:t>4.2.3 Platform selection significantly influences engagement outcomes due to varying user behaviours and content formats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_Toc230775378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38</w:t>
            </w:r>
            <w:r w:rsidRPr="008C23AC">
              <w:rPr>
                <w:rFonts w:ascii="Arial" w:hAnsi="Arial" w:cs="Arial"/>
                <w:noProof/>
                <w:webHidden/>
                <w:color w:val="000000" w:themeColor="text1"/>
              </w:rPr>
              <w:fldChar w:fldCharType="end"/>
            </w:r>
          </w:hyperlink>
        </w:p>
        <w:p w14:paraId="1E770C24" w14:textId="7D8E7530"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79" w:history="1">
            <w:r w:rsidRPr="008C23AC">
              <w:rPr>
                <w:rStyle w:val="Hyperlink"/>
                <w:rFonts w:ascii="Arial" w:hAnsi="Arial" w:cs="Arial"/>
                <w:noProof/>
                <w:color w:val="000000" w:themeColor="text1"/>
              </w:rPr>
              <w:t>4.2.4 Audience alignment and influencer–brand fit are essential for enhancing meaningful customer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_Toc230775379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40</w:t>
            </w:r>
            <w:r w:rsidRPr="008C23AC">
              <w:rPr>
                <w:rFonts w:ascii="Arial" w:hAnsi="Arial" w:cs="Arial"/>
                <w:noProof/>
                <w:webHidden/>
                <w:color w:val="000000" w:themeColor="text1"/>
              </w:rPr>
              <w:fldChar w:fldCharType="end"/>
            </w:r>
          </w:hyperlink>
        </w:p>
        <w:p w14:paraId="58198A95" w14:textId="6FBC0577"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0" w:history="1">
            <w:r w:rsidRPr="008C23AC">
              <w:rPr>
                <w:rStyle w:val="Hyperlink"/>
                <w:rFonts w:ascii="Arial" w:hAnsi="Arial" w:cs="Arial"/>
                <w:noProof/>
                <w:color w:val="000000" w:themeColor="text1"/>
              </w:rPr>
              <w:t>4.2.5 Credibility and authenticity are central determinants of trust and long-term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_Toc230775380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42</w:t>
            </w:r>
            <w:r w:rsidRPr="008C23AC">
              <w:rPr>
                <w:rFonts w:ascii="Arial" w:hAnsi="Arial" w:cs="Arial"/>
                <w:noProof/>
                <w:webHidden/>
                <w:color w:val="000000" w:themeColor="text1"/>
              </w:rPr>
              <w:fldChar w:fldCharType="end"/>
            </w:r>
          </w:hyperlink>
        </w:p>
        <w:p w14:paraId="66E6573C" w14:textId="5450BDD6"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1" w:history="1">
            <w:r w:rsidRPr="008C23AC">
              <w:rPr>
                <w:rStyle w:val="Hyperlink"/>
                <w:rFonts w:ascii="Arial" w:hAnsi="Arial" w:cs="Arial"/>
                <w:noProof/>
                <w:color w:val="000000" w:themeColor="text1"/>
              </w:rPr>
              <w:t>4.2.6 The effectiveness of influencer marketing is constrained by issues related to measurement, authenticity, and artificial engagement</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_Toc230775381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44</w:t>
            </w:r>
            <w:r w:rsidRPr="008C23AC">
              <w:rPr>
                <w:rFonts w:ascii="Arial" w:hAnsi="Arial" w:cs="Arial"/>
                <w:noProof/>
                <w:webHidden/>
                <w:color w:val="000000" w:themeColor="text1"/>
              </w:rPr>
              <w:fldChar w:fldCharType="end"/>
            </w:r>
          </w:hyperlink>
        </w:p>
        <w:p w14:paraId="2DAD8239" w14:textId="495B8696" w:rsidR="00025795" w:rsidRPr="008C23AC" w:rsidRDefault="00025795">
          <w:pPr>
            <w:pStyle w:val="TOC3"/>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2" w:history="1">
            <w:r w:rsidRPr="008C23AC">
              <w:rPr>
                <w:rStyle w:val="Hyperlink"/>
                <w:rFonts w:ascii="Arial" w:hAnsi="Arial" w:cs="Arial"/>
                <w:noProof/>
                <w:color w:val="000000" w:themeColor="text1"/>
              </w:rPr>
              <w:t>4.2.7 Strategic use of micro-influencers, personalised content, and transparency enhances customer engagement outcomes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_Toc230775382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46</w:t>
            </w:r>
            <w:r w:rsidRPr="008C23AC">
              <w:rPr>
                <w:rFonts w:ascii="Arial" w:hAnsi="Arial" w:cs="Arial"/>
                <w:noProof/>
                <w:webHidden/>
                <w:color w:val="000000" w:themeColor="text1"/>
              </w:rPr>
              <w:fldChar w:fldCharType="end"/>
            </w:r>
          </w:hyperlink>
        </w:p>
        <w:p w14:paraId="74698DFC" w14:textId="7A4327FA"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3" w:history="1">
            <w:r w:rsidRPr="008C23AC">
              <w:rPr>
                <w:rStyle w:val="Hyperlink"/>
                <w:rFonts w:ascii="Arial" w:hAnsi="Arial" w:cs="Arial"/>
                <w:noProof/>
                <w:color w:val="000000" w:themeColor="text1"/>
              </w:rPr>
              <w:t>4.3 Discussion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_Toc230775383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47</w:t>
            </w:r>
            <w:r w:rsidRPr="008C23AC">
              <w:rPr>
                <w:rFonts w:ascii="Arial" w:hAnsi="Arial" w:cs="Arial"/>
                <w:noProof/>
                <w:webHidden/>
                <w:color w:val="000000" w:themeColor="text1"/>
              </w:rPr>
              <w:fldChar w:fldCharType="end"/>
            </w:r>
          </w:hyperlink>
        </w:p>
        <w:p w14:paraId="1078EF1E" w14:textId="2C2D58BA"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4" w:history="1">
            <w:r w:rsidRPr="008C23AC">
              <w:rPr>
                <w:rStyle w:val="Hyperlink"/>
                <w:rFonts w:ascii="Arial" w:hAnsi="Arial" w:cs="Arial"/>
                <w:noProof/>
                <w:color w:val="000000" w:themeColor="text1"/>
              </w:rPr>
              <w:t>4.4 Conclusion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_Toc230775384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49</w:t>
            </w:r>
            <w:r w:rsidRPr="008C23AC">
              <w:rPr>
                <w:rFonts w:ascii="Arial" w:hAnsi="Arial" w:cs="Arial"/>
                <w:noProof/>
                <w:webHidden/>
                <w:color w:val="000000" w:themeColor="text1"/>
              </w:rPr>
              <w:fldChar w:fldCharType="end"/>
            </w:r>
          </w:hyperlink>
        </w:p>
        <w:p w14:paraId="0A79FB0A" w14:textId="051750EE" w:rsidR="00025795" w:rsidRPr="008C23AC" w:rsidRDefault="00025795">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5" w:history="1">
            <w:r w:rsidRPr="008C23AC">
              <w:rPr>
                <w:rStyle w:val="Hyperlink"/>
                <w:rFonts w:ascii="Arial" w:hAnsi="Arial" w:cs="Arial"/>
                <w:noProof/>
                <w:color w:val="000000" w:themeColor="text1"/>
                <w:lang w:val="en-IN"/>
              </w:rPr>
              <w:t>Chapter 5: Recommendation and conclusion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_Toc230775385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50</w:t>
            </w:r>
            <w:r w:rsidRPr="008C23AC">
              <w:rPr>
                <w:rFonts w:ascii="Arial" w:hAnsi="Arial" w:cs="Arial"/>
                <w:noProof/>
                <w:webHidden/>
                <w:color w:val="000000" w:themeColor="text1"/>
              </w:rPr>
              <w:fldChar w:fldCharType="end"/>
            </w:r>
          </w:hyperlink>
        </w:p>
        <w:p w14:paraId="04A05766" w14:textId="7475DA0A"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6" w:history="1">
            <w:r w:rsidRPr="008C23AC">
              <w:rPr>
                <w:rStyle w:val="Hyperlink"/>
                <w:rFonts w:ascii="Arial" w:hAnsi="Arial" w:cs="Arial"/>
                <w:noProof/>
                <w:color w:val="000000" w:themeColor="text1"/>
                <w:lang w:val="en-IN"/>
              </w:rPr>
              <w:t>5.1 Conclusion</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_Toc230775386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50</w:t>
            </w:r>
            <w:r w:rsidRPr="008C23AC">
              <w:rPr>
                <w:rFonts w:ascii="Arial" w:hAnsi="Arial" w:cs="Arial"/>
                <w:noProof/>
                <w:webHidden/>
                <w:color w:val="000000" w:themeColor="text1"/>
              </w:rPr>
              <w:fldChar w:fldCharType="end"/>
            </w:r>
          </w:hyperlink>
        </w:p>
        <w:p w14:paraId="16459057" w14:textId="79EFC1BA"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7" w:history="1">
            <w:r w:rsidRPr="008C23AC">
              <w:rPr>
                <w:rStyle w:val="Hyperlink"/>
                <w:rFonts w:ascii="Arial" w:hAnsi="Arial" w:cs="Arial"/>
                <w:noProof/>
                <w:color w:val="000000" w:themeColor="text1"/>
              </w:rPr>
              <w:t>5.2 Limitation of the study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_Toc230775387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52</w:t>
            </w:r>
            <w:r w:rsidRPr="008C23AC">
              <w:rPr>
                <w:rFonts w:ascii="Arial" w:hAnsi="Arial" w:cs="Arial"/>
                <w:noProof/>
                <w:webHidden/>
                <w:color w:val="000000" w:themeColor="text1"/>
              </w:rPr>
              <w:fldChar w:fldCharType="end"/>
            </w:r>
          </w:hyperlink>
        </w:p>
        <w:p w14:paraId="05BF1A7F" w14:textId="1C07C08B"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8" w:history="1">
            <w:r w:rsidRPr="008C23AC">
              <w:rPr>
                <w:rStyle w:val="Hyperlink"/>
                <w:rFonts w:ascii="Arial" w:hAnsi="Arial" w:cs="Arial"/>
                <w:noProof/>
                <w:color w:val="000000" w:themeColor="text1"/>
              </w:rPr>
              <w:t>5.3 Future research</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_Toc230775388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53</w:t>
            </w:r>
            <w:r w:rsidRPr="008C23AC">
              <w:rPr>
                <w:rFonts w:ascii="Arial" w:hAnsi="Arial" w:cs="Arial"/>
                <w:noProof/>
                <w:webHidden/>
                <w:color w:val="000000" w:themeColor="text1"/>
              </w:rPr>
              <w:fldChar w:fldCharType="end"/>
            </w:r>
          </w:hyperlink>
        </w:p>
        <w:p w14:paraId="0F683928" w14:textId="3094E179" w:rsidR="00025795" w:rsidRPr="008C23AC" w:rsidRDefault="00025795">
          <w:pPr>
            <w:pStyle w:val="TOC2"/>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89" w:history="1">
            <w:r w:rsidRPr="008C23AC">
              <w:rPr>
                <w:rStyle w:val="Hyperlink"/>
                <w:rFonts w:ascii="Arial" w:hAnsi="Arial" w:cs="Arial"/>
                <w:noProof/>
                <w:color w:val="000000" w:themeColor="text1"/>
              </w:rPr>
              <w:t>5.4 Recommendations of the study</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_Toc230775389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53</w:t>
            </w:r>
            <w:r w:rsidRPr="008C23AC">
              <w:rPr>
                <w:rFonts w:ascii="Arial" w:hAnsi="Arial" w:cs="Arial"/>
                <w:noProof/>
                <w:webHidden/>
                <w:color w:val="000000" w:themeColor="text1"/>
              </w:rPr>
              <w:fldChar w:fldCharType="end"/>
            </w:r>
          </w:hyperlink>
        </w:p>
        <w:p w14:paraId="2C655DCB" w14:textId="32E20569" w:rsidR="00025795" w:rsidRPr="008C23AC" w:rsidRDefault="00025795">
          <w:pPr>
            <w:pStyle w:val="TOC1"/>
            <w:tabs>
              <w:tab w:val="right" w:leader="dot" w:pos="9350"/>
            </w:tabs>
            <w:rPr>
              <w:rFonts w:ascii="Arial" w:eastAsiaTheme="minorEastAsia" w:hAnsi="Arial" w:cs="Arial"/>
              <w:noProof/>
              <w:color w:val="000000" w:themeColor="text1"/>
              <w:kern w:val="2"/>
              <w:szCs w:val="24"/>
              <w:shd w:val="clear" w:color="auto" w:fill="auto"/>
              <w:lang w:val="en-IN" w:eastAsia="en-IN"/>
              <w14:ligatures w14:val="standardContextual"/>
            </w:rPr>
          </w:pPr>
          <w:hyperlink w:anchor="_Toc230775390" w:history="1">
            <w:r w:rsidRPr="008C23AC">
              <w:rPr>
                <w:rStyle w:val="Hyperlink"/>
                <w:rFonts w:ascii="Arial" w:hAnsi="Arial" w:cs="Arial"/>
                <w:noProof/>
                <w:color w:val="000000" w:themeColor="text1"/>
                <w:lang w:val="en-GB"/>
              </w:rPr>
              <w:t>References</w:t>
            </w:r>
            <w:r w:rsidRPr="008C23AC">
              <w:rPr>
                <w:rFonts w:ascii="Arial" w:hAnsi="Arial" w:cs="Arial"/>
                <w:noProof/>
                <w:webHidden/>
                <w:color w:val="000000" w:themeColor="text1"/>
              </w:rPr>
              <w:tab/>
            </w:r>
            <w:r w:rsidRPr="008C23AC">
              <w:rPr>
                <w:rFonts w:ascii="Arial" w:hAnsi="Arial" w:cs="Arial"/>
                <w:noProof/>
                <w:webHidden/>
                <w:color w:val="000000" w:themeColor="text1"/>
              </w:rPr>
              <w:fldChar w:fldCharType="begin"/>
            </w:r>
            <w:r w:rsidRPr="008C23AC">
              <w:rPr>
                <w:rFonts w:ascii="Arial" w:hAnsi="Arial" w:cs="Arial"/>
                <w:noProof/>
                <w:webHidden/>
                <w:color w:val="000000" w:themeColor="text1"/>
              </w:rPr>
              <w:instrText xml:space="preserve"> PAGEREF _Toc230775390 \h </w:instrText>
            </w:r>
            <w:r w:rsidRPr="008C23AC">
              <w:rPr>
                <w:rFonts w:ascii="Arial" w:hAnsi="Arial" w:cs="Arial"/>
                <w:noProof/>
                <w:webHidden/>
                <w:color w:val="000000" w:themeColor="text1"/>
              </w:rPr>
            </w:r>
            <w:r w:rsidRPr="008C23AC">
              <w:rPr>
                <w:rFonts w:ascii="Arial" w:hAnsi="Arial" w:cs="Arial"/>
                <w:noProof/>
                <w:webHidden/>
                <w:color w:val="000000" w:themeColor="text1"/>
              </w:rPr>
              <w:fldChar w:fldCharType="separate"/>
            </w:r>
            <w:r w:rsidR="00C6019D">
              <w:rPr>
                <w:rFonts w:ascii="Arial" w:hAnsi="Arial" w:cs="Arial"/>
                <w:noProof/>
                <w:webHidden/>
                <w:color w:val="000000" w:themeColor="text1"/>
              </w:rPr>
              <w:t>55</w:t>
            </w:r>
            <w:r w:rsidRPr="008C23AC">
              <w:rPr>
                <w:rFonts w:ascii="Arial" w:hAnsi="Arial" w:cs="Arial"/>
                <w:noProof/>
                <w:webHidden/>
                <w:color w:val="000000" w:themeColor="text1"/>
              </w:rPr>
              <w:fldChar w:fldCharType="end"/>
            </w:r>
          </w:hyperlink>
        </w:p>
        <w:p w14:paraId="5E8760B0" w14:textId="47CBF94E" w:rsidR="00FF3459" w:rsidRPr="008C23AC" w:rsidRDefault="00506286" w:rsidP="00FF3459">
          <w:pPr>
            <w:rPr>
              <w:rFonts w:ascii="Arial" w:hAnsi="Arial" w:cs="Arial"/>
              <w:noProof/>
              <w:color w:val="000000" w:themeColor="text1"/>
              <w:lang w:val="en-GB"/>
            </w:rPr>
          </w:pPr>
          <w:r w:rsidRPr="008C23AC">
            <w:rPr>
              <w:rFonts w:ascii="Arial" w:hAnsi="Arial" w:cs="Arial"/>
              <w:b/>
              <w:bCs/>
              <w:noProof/>
              <w:color w:val="000000" w:themeColor="text1"/>
              <w:lang w:val="en-GB"/>
            </w:rPr>
            <w:fldChar w:fldCharType="end"/>
          </w:r>
        </w:p>
      </w:sdtContent>
    </w:sdt>
    <w:p w14:paraId="2A8B18C7" w14:textId="77777777" w:rsidR="00A47E35" w:rsidRPr="008C23AC" w:rsidRDefault="00A47E35">
      <w:pPr>
        <w:spacing w:after="200" w:line="276" w:lineRule="auto"/>
        <w:jc w:val="left"/>
        <w:rPr>
          <w:rStyle w:val="Heading1Char"/>
          <w:rFonts w:ascii="Arial" w:hAnsi="Arial" w:cs="Arial"/>
          <w:lang w:val="en-GB"/>
        </w:rPr>
      </w:pPr>
      <w:r w:rsidRPr="008C23AC">
        <w:rPr>
          <w:rStyle w:val="Heading1Char"/>
          <w:rFonts w:ascii="Arial" w:hAnsi="Arial" w:cs="Arial"/>
          <w:b w:val="0"/>
          <w:bCs w:val="0"/>
          <w:lang w:val="en-GB"/>
        </w:rPr>
        <w:br w:type="page"/>
      </w:r>
    </w:p>
    <w:p w14:paraId="37736C0B" w14:textId="18C722B4" w:rsidR="0056767C" w:rsidRPr="008C23AC" w:rsidRDefault="00B53FC3" w:rsidP="00FF3459">
      <w:pPr>
        <w:pStyle w:val="Heading1"/>
        <w:rPr>
          <w:rFonts w:ascii="Arial" w:hAnsi="Arial" w:cs="Arial"/>
          <w:lang w:val="en-GB"/>
        </w:rPr>
      </w:pPr>
      <w:bookmarkStart w:id="0" w:name="_Toc230775343"/>
      <w:r w:rsidRPr="008C23AC">
        <w:rPr>
          <w:rStyle w:val="Heading1Char"/>
          <w:rFonts w:ascii="Arial" w:hAnsi="Arial" w:cs="Arial"/>
          <w:b/>
          <w:bCs/>
          <w:lang w:val="en-GB"/>
        </w:rPr>
        <w:t>Chapter</w:t>
      </w:r>
      <w:r w:rsidRPr="008C23AC">
        <w:rPr>
          <w:rFonts w:ascii="Arial" w:hAnsi="Arial" w:cs="Arial"/>
          <w:lang w:val="en-GB"/>
        </w:rPr>
        <w:t xml:space="preserve"> 1: </w:t>
      </w:r>
      <w:r w:rsidRPr="008C23AC">
        <w:rPr>
          <w:rStyle w:val="Heading1Char"/>
          <w:rFonts w:ascii="Arial" w:hAnsi="Arial" w:cs="Arial"/>
          <w:b/>
          <w:bCs/>
          <w:lang w:val="en-GB"/>
        </w:rPr>
        <w:t>Introduction</w:t>
      </w:r>
      <w:bookmarkEnd w:id="0"/>
    </w:p>
    <w:p w14:paraId="6204AB80" w14:textId="7678BE33" w:rsidR="00B53FC3" w:rsidRPr="008C23AC" w:rsidRDefault="00D41F33" w:rsidP="00A52894">
      <w:pPr>
        <w:pStyle w:val="Heading2"/>
        <w:rPr>
          <w:rFonts w:ascii="Arial" w:hAnsi="Arial" w:cs="Arial"/>
          <w:lang w:val="en-GB"/>
        </w:rPr>
      </w:pPr>
      <w:bookmarkStart w:id="1" w:name="_Toc230775344"/>
      <w:r w:rsidRPr="008C23AC">
        <w:rPr>
          <w:rFonts w:ascii="Arial" w:hAnsi="Arial" w:cs="Arial"/>
          <w:lang w:val="en-GB"/>
        </w:rPr>
        <w:t xml:space="preserve">1.1 </w:t>
      </w:r>
      <w:r w:rsidR="00B53FC3" w:rsidRPr="008C23AC">
        <w:rPr>
          <w:rFonts w:ascii="Arial" w:hAnsi="Arial" w:cs="Arial"/>
          <w:lang w:val="en-GB"/>
        </w:rPr>
        <w:t>Background</w:t>
      </w:r>
      <w:bookmarkEnd w:id="1"/>
      <w:r w:rsidR="00B53FC3" w:rsidRPr="008C23AC">
        <w:rPr>
          <w:rFonts w:ascii="Arial" w:hAnsi="Arial" w:cs="Arial"/>
          <w:lang w:val="en-GB"/>
        </w:rPr>
        <w:t xml:space="preserve"> </w:t>
      </w:r>
    </w:p>
    <w:p w14:paraId="68342E9B" w14:textId="421B56A1"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Influencer marketing is a type of digital marketing that involves brands partnering with individuals who have developed credibility and a loyal following on the internet in sites like Instagram and You Tube. These influencers produce content that organically incorporates brand messaging in a way that is engaging and relatable that promotes will not seem as obtrusive as the traditional advertising (Lou</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Yuan, 2023). The success of this strategy can be explained by the fact that the influencers establish trusting relationships with their followers throughout a long period. It is this trust that enables brands to convey messages in a more convincing way, gain more visibility, and affect the purchasing </w:t>
      </w:r>
      <w:r w:rsidR="008206C6" w:rsidRPr="008C23AC">
        <w:rPr>
          <w:rFonts w:ascii="Arial" w:hAnsi="Arial" w:cs="Arial"/>
          <w:color w:val="000000" w:themeColor="text1"/>
          <w:lang w:val="en-GB"/>
        </w:rPr>
        <w:t>behaviour</w:t>
      </w:r>
      <w:r w:rsidRPr="008C23AC">
        <w:rPr>
          <w:rFonts w:ascii="Arial" w:hAnsi="Arial" w:cs="Arial"/>
          <w:color w:val="000000" w:themeColor="text1"/>
          <w:lang w:val="en-GB"/>
        </w:rPr>
        <w:t xml:space="preserve"> by storytelling, personality, and the consistent communication with the audiences regardless of the digital settings.</w:t>
      </w:r>
    </w:p>
    <w:p w14:paraId="34ECD9BC" w14:textId="77777777" w:rsidR="00D55D44" w:rsidRPr="008C23AC" w:rsidRDefault="00D55D44" w:rsidP="00A52894">
      <w:pPr>
        <w:rPr>
          <w:rFonts w:ascii="Arial" w:hAnsi="Arial" w:cs="Arial"/>
          <w:color w:val="000000" w:themeColor="text1"/>
          <w:lang w:val="en-GB"/>
        </w:rPr>
      </w:pPr>
      <w:r w:rsidRPr="008C23AC">
        <w:rPr>
          <w:rFonts w:ascii="Arial" w:hAnsi="Arial" w:cs="Arial"/>
          <w:color w:val="000000" w:themeColor="text1"/>
          <w:lang w:val="en-GB"/>
        </w:rPr>
        <w:t xml:space="preserve">The influencer marketing operates under various classes which include mega, macro, micro and nano influencers, depending on the reach and the number of people they reach (Campbell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Farrell, 2024). Although bigger influencers have more visibility, smaller influencers can usually get a greater activity because of closer connections to followers. Reels, posts, live sessions, and long form videos are the categories of content that improve communication and give the brands an opportunity to be creatively experimental. Moreover, data analytics tools are getting more and more popular as brands are trying to monitor reach, engagement, and conversions. With the growing competition in the digital world, influencer marketing remains a dynamic, dynamic and highly focused strategy that effectively integrates creativity with authenticity with performance-based communication.</w:t>
      </w:r>
    </w:p>
    <w:p w14:paraId="7D69CA93" w14:textId="51254C21"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 xml:space="preserve">Customer engagement is the ongoing interactions between a company and customers on the varied touchpoints on the Internet and offline. It emphasizes </w:t>
      </w:r>
      <w:r w:rsidR="00CE1920" w:rsidRPr="008C23AC">
        <w:rPr>
          <w:rFonts w:ascii="Arial" w:hAnsi="Arial" w:cs="Arial"/>
          <w:color w:val="000000" w:themeColor="text1"/>
          <w:lang w:val="en-GB"/>
        </w:rPr>
        <w:t>that</w:t>
      </w:r>
      <w:r w:rsidRPr="008C23AC">
        <w:rPr>
          <w:rFonts w:ascii="Arial" w:hAnsi="Arial" w:cs="Arial"/>
          <w:color w:val="000000" w:themeColor="text1"/>
          <w:lang w:val="en-GB"/>
        </w:rPr>
        <w:t xml:space="preserve"> the development of meaningful relationships </w:t>
      </w:r>
      <w:r w:rsidR="00CE1920" w:rsidRPr="008C23AC">
        <w:rPr>
          <w:rFonts w:ascii="Arial" w:hAnsi="Arial" w:cs="Arial"/>
          <w:color w:val="000000" w:themeColor="text1"/>
          <w:lang w:val="en-GB"/>
        </w:rPr>
        <w:t>is extending beyond</w:t>
      </w:r>
      <w:r w:rsidRPr="008C23AC">
        <w:rPr>
          <w:rFonts w:ascii="Arial" w:hAnsi="Arial" w:cs="Arial"/>
          <w:color w:val="000000" w:themeColor="text1"/>
          <w:lang w:val="en-GB"/>
        </w:rPr>
        <w:t xml:space="preserve"> </w:t>
      </w:r>
      <w:r w:rsidR="00CE1920" w:rsidRPr="008C23AC">
        <w:rPr>
          <w:rFonts w:ascii="Arial" w:hAnsi="Arial" w:cs="Arial"/>
          <w:color w:val="000000" w:themeColor="text1"/>
          <w:lang w:val="en-GB"/>
        </w:rPr>
        <w:t>simple</w:t>
      </w:r>
      <w:r w:rsidRPr="008C23AC">
        <w:rPr>
          <w:rFonts w:ascii="Arial" w:hAnsi="Arial" w:cs="Arial"/>
          <w:color w:val="000000" w:themeColor="text1"/>
          <w:lang w:val="en-GB"/>
        </w:rPr>
        <w:t xml:space="preserve"> transactions in an attempt to increase customer satisfaction</w:t>
      </w:r>
      <w:r w:rsidR="00CE1920"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trust and </w:t>
      </w:r>
      <w:r w:rsidR="00CE1920" w:rsidRPr="008C23AC">
        <w:rPr>
          <w:rFonts w:ascii="Arial" w:hAnsi="Arial" w:cs="Arial"/>
          <w:color w:val="000000" w:themeColor="text1"/>
          <w:lang w:val="en-GB"/>
        </w:rPr>
        <w:t>long-term</w:t>
      </w:r>
      <w:r w:rsidRPr="008C23AC">
        <w:rPr>
          <w:rFonts w:ascii="Arial" w:hAnsi="Arial" w:cs="Arial"/>
          <w:color w:val="000000" w:themeColor="text1"/>
          <w:lang w:val="en-GB"/>
        </w:rPr>
        <w:t xml:space="preserve"> loyalty (Hollebeek</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Macky, 2023). </w:t>
      </w:r>
      <w:r w:rsidR="00CE1920" w:rsidRPr="008C23AC">
        <w:rPr>
          <w:rFonts w:ascii="Arial" w:hAnsi="Arial" w:cs="Arial"/>
          <w:color w:val="000000" w:themeColor="text1"/>
          <w:lang w:val="en-GB"/>
        </w:rPr>
        <w:t>Consumer interaction is achieved</w:t>
      </w:r>
      <w:r w:rsidRPr="008C23AC">
        <w:rPr>
          <w:rFonts w:ascii="Arial" w:hAnsi="Arial" w:cs="Arial"/>
          <w:color w:val="000000" w:themeColor="text1"/>
          <w:lang w:val="en-GB"/>
        </w:rPr>
        <w:t xml:space="preserve"> </w:t>
      </w:r>
      <w:r w:rsidR="00CE1920" w:rsidRPr="008C23AC">
        <w:rPr>
          <w:rFonts w:ascii="Arial" w:hAnsi="Arial" w:cs="Arial"/>
          <w:color w:val="000000" w:themeColor="text1"/>
          <w:lang w:val="en-GB"/>
        </w:rPr>
        <w:t>through</w:t>
      </w:r>
      <w:r w:rsidRPr="008C23AC">
        <w:rPr>
          <w:rFonts w:ascii="Arial" w:hAnsi="Arial" w:cs="Arial"/>
          <w:color w:val="000000" w:themeColor="text1"/>
          <w:lang w:val="en-GB"/>
        </w:rPr>
        <w:t xml:space="preserve"> websites, mobile applications, social media, and messaging services </w:t>
      </w:r>
      <w:r w:rsidR="00443A89" w:rsidRPr="008C23AC">
        <w:rPr>
          <w:rFonts w:ascii="Arial" w:hAnsi="Arial" w:cs="Arial"/>
          <w:color w:val="000000" w:themeColor="text1"/>
          <w:lang w:val="en-GB"/>
        </w:rPr>
        <w:t>such as</w:t>
      </w:r>
      <w:r w:rsidRPr="008C23AC">
        <w:rPr>
          <w:rFonts w:ascii="Arial" w:hAnsi="Arial" w:cs="Arial"/>
          <w:color w:val="000000" w:themeColor="text1"/>
          <w:lang w:val="en-GB"/>
        </w:rPr>
        <w:t xml:space="preserve">e WhatsApp service where the brands </w:t>
      </w:r>
      <w:r w:rsidR="00AC4A51" w:rsidRPr="008C23AC">
        <w:rPr>
          <w:rFonts w:ascii="Arial" w:hAnsi="Arial" w:cs="Arial"/>
          <w:color w:val="000000" w:themeColor="text1"/>
          <w:lang w:val="en-GB"/>
        </w:rPr>
        <w:t>are communicating</w:t>
      </w:r>
      <w:r w:rsidRPr="008C23AC">
        <w:rPr>
          <w:rFonts w:ascii="Arial" w:hAnsi="Arial" w:cs="Arial"/>
          <w:color w:val="000000" w:themeColor="text1"/>
          <w:lang w:val="en-GB"/>
        </w:rPr>
        <w:t xml:space="preserve"> directly with the users. Good interaction makes customers feel listened, appreciated and related </w:t>
      </w:r>
      <w:r w:rsidR="00595784" w:rsidRPr="008C23AC">
        <w:rPr>
          <w:rFonts w:ascii="Arial" w:hAnsi="Arial" w:cs="Arial"/>
          <w:color w:val="000000" w:themeColor="text1"/>
          <w:lang w:val="en-GB"/>
        </w:rPr>
        <w:t>hence;</w:t>
      </w:r>
      <w:r w:rsidRPr="008C23AC">
        <w:rPr>
          <w:rFonts w:ascii="Arial" w:hAnsi="Arial" w:cs="Arial"/>
          <w:color w:val="000000" w:themeColor="text1"/>
          <w:lang w:val="en-GB"/>
        </w:rPr>
        <w:t xml:space="preserve"> they are likely to make repeat buying, greater emotional ties and </w:t>
      </w:r>
      <w:r w:rsidR="00CE1920" w:rsidRPr="008C23AC">
        <w:rPr>
          <w:rFonts w:ascii="Arial" w:hAnsi="Arial" w:cs="Arial"/>
          <w:color w:val="000000" w:themeColor="text1"/>
          <w:lang w:val="en-GB"/>
        </w:rPr>
        <w:t xml:space="preserve">greater </w:t>
      </w:r>
      <w:r w:rsidRPr="008C23AC">
        <w:rPr>
          <w:rFonts w:ascii="Arial" w:hAnsi="Arial" w:cs="Arial"/>
          <w:color w:val="000000" w:themeColor="text1"/>
          <w:lang w:val="en-GB"/>
        </w:rPr>
        <w:t>word of mouth in competitive markets.</w:t>
      </w:r>
    </w:p>
    <w:p w14:paraId="5E8D5BF7" w14:textId="77777777"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Personalization, responsiveness and consistency are key to customer engagement strategies. Companies leverage customer information and behavioral attributes to provide customized experiences to individuals according to their preferences and expectations. This comprises of personalized suggestions, prompt interaction and interactive contents which stimulate participation. Also, the participation goes to after sale service, customer response, and community. Due to the increased competition and consumer expectations, ensuring high levels of engagement has been a major differentiator (Harrigan</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2025). Companies that effectively interact with customers are in a position to enhance customer retention, brand image, and sustainable growth through the development of a continuous smooth customer centric experience at all points of contact.</w:t>
      </w:r>
    </w:p>
    <w:p w14:paraId="700E0897" w14:textId="5586B04E" w:rsidR="00B53FC3" w:rsidRPr="008C23AC" w:rsidRDefault="00D41F33" w:rsidP="00A52894">
      <w:pPr>
        <w:pStyle w:val="Heading2"/>
        <w:rPr>
          <w:rFonts w:ascii="Arial" w:hAnsi="Arial" w:cs="Arial"/>
          <w:lang w:val="en-GB"/>
        </w:rPr>
      </w:pPr>
      <w:bookmarkStart w:id="2" w:name="_Toc230775345"/>
      <w:r w:rsidRPr="008C23AC">
        <w:rPr>
          <w:rFonts w:ascii="Arial" w:hAnsi="Arial" w:cs="Arial"/>
          <w:lang w:val="en-GB"/>
        </w:rPr>
        <w:t xml:space="preserve">1.2 </w:t>
      </w:r>
      <w:r w:rsidR="00B53FC3" w:rsidRPr="008C23AC">
        <w:rPr>
          <w:rFonts w:ascii="Arial" w:hAnsi="Arial" w:cs="Arial"/>
          <w:lang w:val="en-GB"/>
        </w:rPr>
        <w:t>Problem statement</w:t>
      </w:r>
      <w:bookmarkEnd w:id="2"/>
      <w:r w:rsidR="00B53FC3" w:rsidRPr="008C23AC">
        <w:rPr>
          <w:rFonts w:ascii="Arial" w:hAnsi="Arial" w:cs="Arial"/>
          <w:lang w:val="en-GB"/>
        </w:rPr>
        <w:t xml:space="preserve"> </w:t>
      </w:r>
    </w:p>
    <w:p w14:paraId="656C7E57" w14:textId="77777777" w:rsidR="00A52894" w:rsidRPr="008C23AC" w:rsidRDefault="00A52894" w:rsidP="00D55D44">
      <w:pPr>
        <w:pStyle w:val="Heading3"/>
        <w:rPr>
          <w:rFonts w:ascii="Arial" w:hAnsi="Arial" w:cs="Arial"/>
          <w:lang w:val="en-GB"/>
        </w:rPr>
      </w:pPr>
      <w:bookmarkStart w:id="3" w:name="_Toc230775346"/>
      <w:r w:rsidRPr="008C23AC">
        <w:rPr>
          <w:rFonts w:ascii="Arial" w:hAnsi="Arial" w:cs="Arial"/>
          <w:lang w:val="en-GB"/>
        </w:rPr>
        <w:t>Challenges associated with influencer marketing</w:t>
      </w:r>
      <w:bookmarkEnd w:id="3"/>
      <w:r w:rsidRPr="008C23AC">
        <w:rPr>
          <w:rFonts w:ascii="Arial" w:hAnsi="Arial" w:cs="Arial"/>
          <w:lang w:val="en-GB"/>
        </w:rPr>
        <w:t xml:space="preserve"> </w:t>
      </w:r>
    </w:p>
    <w:p w14:paraId="0E37C89E" w14:textId="77777777"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Among the key issues of influencer marketing is the necessity to remain authentic and credible in the world where sponsored content is becoming more and more popular. With the increase in collaborations, audiences are becoming conscious of promotional effort, and this may result in doubt and mistrust (Audrezet</w:t>
      </w:r>
      <w:r w:rsidR="003E4CB2" w:rsidRPr="008C23AC">
        <w:rPr>
          <w:rFonts w:ascii="Arial" w:hAnsi="Arial" w:cs="Arial"/>
          <w:color w:val="000000" w:themeColor="text1"/>
          <w:lang w:val="en-GB"/>
        </w:rPr>
        <w:t xml:space="preserve">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2023). Once influencers promote products that are not in line with their own identity or style of content, it undermines their credibility and influences how the audience will react. The over commercialization may hurt the reputation of the influencer and the brand image. Thus, brands have to be extremely attentive to the choice of influencers who really fit into their values so that campaigns become more authentic, relevant, and can establish long-lasting relationships with audiences.</w:t>
      </w:r>
    </w:p>
    <w:p w14:paraId="0D18164A" w14:textId="601F8833"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 xml:space="preserve">The other major challenge is that it is difficult to measure performance and return on investment accurately. Like, shares, comments and impressions are only a partial way of knowing the real business results like sales, conversions and </w:t>
      </w:r>
      <w:r w:rsidR="0095323E" w:rsidRPr="008C23AC">
        <w:rPr>
          <w:rFonts w:ascii="Arial" w:hAnsi="Arial" w:cs="Arial"/>
          <w:color w:val="000000" w:themeColor="text1"/>
          <w:lang w:val="en-GB"/>
        </w:rPr>
        <w:t>long-term</w:t>
      </w:r>
      <w:r w:rsidRPr="008C23AC">
        <w:rPr>
          <w:rFonts w:ascii="Arial" w:hAnsi="Arial" w:cs="Arial"/>
          <w:color w:val="000000" w:themeColor="text1"/>
          <w:lang w:val="en-GB"/>
        </w:rPr>
        <w:t xml:space="preserve"> loyalty. </w:t>
      </w:r>
      <w:r w:rsidR="0095323E" w:rsidRPr="008C23AC">
        <w:rPr>
          <w:rFonts w:ascii="Arial" w:hAnsi="Arial" w:cs="Arial"/>
          <w:color w:val="000000" w:themeColor="text1"/>
          <w:lang w:val="en-GB"/>
        </w:rPr>
        <w:t>Sometimes it becomes more</w:t>
      </w:r>
      <w:r w:rsidRPr="008C23AC">
        <w:rPr>
          <w:rFonts w:ascii="Arial" w:hAnsi="Arial" w:cs="Arial"/>
          <w:color w:val="000000" w:themeColor="text1"/>
          <w:lang w:val="en-GB"/>
        </w:rPr>
        <w:t xml:space="preserve"> complicated </w:t>
      </w:r>
      <w:r w:rsidR="00C96B53" w:rsidRPr="008C23AC">
        <w:rPr>
          <w:rFonts w:ascii="Arial" w:hAnsi="Arial" w:cs="Arial"/>
          <w:color w:val="000000" w:themeColor="text1"/>
          <w:lang w:val="en-GB"/>
        </w:rPr>
        <w:t xml:space="preserve">because </w:t>
      </w:r>
      <w:r w:rsidRPr="008C23AC">
        <w:rPr>
          <w:rFonts w:ascii="Arial" w:hAnsi="Arial" w:cs="Arial"/>
          <w:color w:val="000000" w:themeColor="text1"/>
          <w:lang w:val="en-GB"/>
        </w:rPr>
        <w:t>of fake followers, bots, and artificial engagement (Schouten</w:t>
      </w:r>
      <w:r w:rsidR="003E4CB2" w:rsidRPr="008C23AC">
        <w:rPr>
          <w:rFonts w:ascii="Arial" w:hAnsi="Arial" w:cs="Arial"/>
          <w:color w:val="000000" w:themeColor="text1"/>
          <w:lang w:val="en-GB"/>
        </w:rPr>
        <w:t xml:space="preserve">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 </w:t>
      </w:r>
      <w:r w:rsidR="003D2758" w:rsidRPr="008C23AC">
        <w:rPr>
          <w:rFonts w:ascii="Arial" w:hAnsi="Arial" w:cs="Arial"/>
          <w:color w:val="000000" w:themeColor="text1"/>
          <w:lang w:val="en-GB"/>
        </w:rPr>
        <w:t>Additionally</w:t>
      </w:r>
      <w:r w:rsidRPr="008C23AC">
        <w:rPr>
          <w:rFonts w:ascii="Arial" w:hAnsi="Arial" w:cs="Arial"/>
          <w:color w:val="000000" w:themeColor="text1"/>
          <w:lang w:val="en-GB"/>
        </w:rPr>
        <w:t xml:space="preserve">, the identification of the appropriate influencer </w:t>
      </w:r>
      <w:r w:rsidR="000E6CFC" w:rsidRPr="008C23AC">
        <w:rPr>
          <w:rFonts w:ascii="Arial" w:hAnsi="Arial" w:cs="Arial"/>
          <w:color w:val="000000" w:themeColor="text1"/>
          <w:lang w:val="en-GB"/>
        </w:rPr>
        <w:t>required critical</w:t>
      </w:r>
      <w:r w:rsidRPr="008C23AC">
        <w:rPr>
          <w:rFonts w:ascii="Arial" w:hAnsi="Arial" w:cs="Arial"/>
          <w:color w:val="000000" w:themeColor="text1"/>
          <w:lang w:val="en-GB"/>
        </w:rPr>
        <w:t xml:space="preserve"> analysis of the audience demographics, the quality of the engagement, and the relevance of the content. The brands </w:t>
      </w:r>
      <w:r w:rsidR="00381DA8" w:rsidRPr="008C23AC">
        <w:rPr>
          <w:rFonts w:ascii="Arial" w:hAnsi="Arial" w:cs="Arial"/>
          <w:color w:val="000000" w:themeColor="text1"/>
          <w:lang w:val="en-GB"/>
        </w:rPr>
        <w:t xml:space="preserve">may struggle </w:t>
      </w:r>
      <w:r w:rsidRPr="008C23AC">
        <w:rPr>
          <w:rFonts w:ascii="Arial" w:hAnsi="Arial" w:cs="Arial"/>
          <w:color w:val="000000" w:themeColor="text1"/>
          <w:lang w:val="en-GB"/>
        </w:rPr>
        <w:t xml:space="preserve">to optimize campaigns </w:t>
      </w:r>
      <w:r w:rsidR="00381DA8" w:rsidRPr="008C23AC">
        <w:rPr>
          <w:rFonts w:ascii="Arial" w:hAnsi="Arial" w:cs="Arial"/>
          <w:color w:val="000000" w:themeColor="text1"/>
          <w:lang w:val="en-GB"/>
        </w:rPr>
        <w:t xml:space="preserve">effectively </w:t>
      </w:r>
      <w:r w:rsidRPr="008C23AC">
        <w:rPr>
          <w:rFonts w:ascii="Arial" w:hAnsi="Arial" w:cs="Arial"/>
          <w:color w:val="000000" w:themeColor="text1"/>
          <w:lang w:val="en-GB"/>
        </w:rPr>
        <w:t xml:space="preserve">without appropriate tools, strategies, and monitoring systems. These obstacles </w:t>
      </w:r>
      <w:r w:rsidR="00583FD1" w:rsidRPr="008C23AC">
        <w:rPr>
          <w:rFonts w:ascii="Arial" w:hAnsi="Arial" w:cs="Arial"/>
          <w:color w:val="000000" w:themeColor="text1"/>
          <w:lang w:val="en-GB"/>
        </w:rPr>
        <w:t>make</w:t>
      </w:r>
      <w:r w:rsidRPr="008C23AC">
        <w:rPr>
          <w:rFonts w:ascii="Arial" w:hAnsi="Arial" w:cs="Arial"/>
          <w:color w:val="000000" w:themeColor="text1"/>
          <w:lang w:val="en-GB"/>
        </w:rPr>
        <w:t xml:space="preserve"> influencer marketing </w:t>
      </w:r>
      <w:r w:rsidR="00F14769" w:rsidRPr="008C23AC">
        <w:rPr>
          <w:rFonts w:ascii="Arial" w:hAnsi="Arial" w:cs="Arial"/>
          <w:color w:val="000000" w:themeColor="text1"/>
          <w:lang w:val="en-GB"/>
        </w:rPr>
        <w:t xml:space="preserve">more </w:t>
      </w:r>
      <w:r w:rsidRPr="008C23AC">
        <w:rPr>
          <w:rFonts w:ascii="Arial" w:hAnsi="Arial" w:cs="Arial"/>
          <w:color w:val="000000" w:themeColor="text1"/>
          <w:lang w:val="en-GB"/>
        </w:rPr>
        <w:t>complicated and necessitate constant assessment, flexibility, and strategic decision taking to produce the effectual and quantifiable outcomes.</w:t>
      </w:r>
    </w:p>
    <w:p w14:paraId="701BD3E5" w14:textId="77777777" w:rsidR="00D55D44" w:rsidRPr="008C23AC" w:rsidRDefault="00D55D44" w:rsidP="00D55D44">
      <w:pPr>
        <w:rPr>
          <w:rFonts w:ascii="Arial" w:hAnsi="Arial" w:cs="Arial"/>
          <w:color w:val="000000" w:themeColor="text1"/>
          <w:lang w:val="en-GB"/>
        </w:rPr>
      </w:pPr>
    </w:p>
    <w:p w14:paraId="769CEF2D" w14:textId="77777777" w:rsidR="00A52894" w:rsidRPr="008C23AC" w:rsidRDefault="00A52894" w:rsidP="00D55D44">
      <w:pPr>
        <w:pStyle w:val="Heading3"/>
        <w:rPr>
          <w:rFonts w:ascii="Arial" w:hAnsi="Arial" w:cs="Arial"/>
          <w:lang w:val="en-GB"/>
        </w:rPr>
      </w:pPr>
      <w:bookmarkStart w:id="4" w:name="_Toc230775347"/>
      <w:r w:rsidRPr="008C23AC">
        <w:rPr>
          <w:rFonts w:ascii="Arial" w:hAnsi="Arial" w:cs="Arial"/>
          <w:lang w:val="en-GB"/>
        </w:rPr>
        <w:t>Challenges concerned with customer engagement</w:t>
      </w:r>
      <w:bookmarkEnd w:id="4"/>
      <w:r w:rsidRPr="008C23AC">
        <w:rPr>
          <w:rFonts w:ascii="Arial" w:hAnsi="Arial" w:cs="Arial"/>
          <w:lang w:val="en-GB"/>
        </w:rPr>
        <w:t xml:space="preserve"> </w:t>
      </w:r>
    </w:p>
    <w:p w14:paraId="7D907C44" w14:textId="77777777"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Among the key issues of influencer marketing is the necessity to remain authentic and credible in the world where sponsored content is becoming more and more popular. With the increase in collaborations, audiences are becoming conscious of promotional effort, and this may result in doubt and mistrust (Audrezet</w:t>
      </w:r>
      <w:r w:rsidR="003E4CB2" w:rsidRPr="008C23AC">
        <w:rPr>
          <w:rFonts w:ascii="Arial" w:hAnsi="Arial" w:cs="Arial"/>
          <w:color w:val="000000" w:themeColor="text1"/>
          <w:lang w:val="en-GB"/>
        </w:rPr>
        <w:t xml:space="preserve">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2023). Once influencers promote products that are not in line with their own identity or style of content, it undermines their credibility and influences how the audience will react. The over commercialization may hurt the reputation of the influencer and the brand image. Thus, brands have to be extremely attentive to the choice of influencers who really fit into their values so that campaigns become more authentic, relevant, and can establish long-lasting relationships with audiences.</w:t>
      </w:r>
    </w:p>
    <w:p w14:paraId="2AFC44B3" w14:textId="77777777" w:rsidR="00D55D44" w:rsidRPr="008C23AC" w:rsidRDefault="00D55D44" w:rsidP="00D55D44">
      <w:pPr>
        <w:rPr>
          <w:rFonts w:ascii="Arial" w:hAnsi="Arial" w:cs="Arial"/>
          <w:color w:val="000000" w:themeColor="text1"/>
          <w:lang w:val="en-GB"/>
        </w:rPr>
      </w:pPr>
      <w:r w:rsidRPr="008C23AC">
        <w:rPr>
          <w:rFonts w:ascii="Arial" w:hAnsi="Arial" w:cs="Arial"/>
          <w:color w:val="000000" w:themeColor="text1"/>
          <w:lang w:val="en-GB"/>
        </w:rPr>
        <w:t>The other major challenge is that it is difficult to measure performance and return on investment accurately. Like, shares, comments and impressions are only a partial way of knowing the real business results like sales, conversions and long term loyalty. It is made more complicated by the existence of fake followers, bots, and artificial engagement (Schouten</w:t>
      </w:r>
      <w:r w:rsidR="003E4CB2" w:rsidRPr="008C23AC">
        <w:rPr>
          <w:rFonts w:ascii="Arial" w:hAnsi="Arial" w:cs="Arial"/>
          <w:color w:val="000000" w:themeColor="text1"/>
          <w:lang w:val="en-GB"/>
        </w:rPr>
        <w:t xml:space="preserve">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 Also, the identification of the appropriate influencer presupposes the analysis of the audience demographics, the quality of the engagement, and the relevance of the content. The brands can also fail to optimize campaigns without appropriate tools, strategies, and monitoring systems. These obstacles render influencer marketing complicated and necessitate constant assessment, flexibility, and strategic decision taking to produce the effectual and quantifiable outcomes.</w:t>
      </w:r>
    </w:p>
    <w:p w14:paraId="2AE45494" w14:textId="77777777" w:rsidR="00A52894" w:rsidRPr="008C23AC" w:rsidRDefault="00A52894" w:rsidP="00A52894">
      <w:pPr>
        <w:rPr>
          <w:rFonts w:ascii="Arial" w:hAnsi="Arial" w:cs="Arial"/>
          <w:color w:val="000000" w:themeColor="text1"/>
          <w:lang w:val="en-GB"/>
        </w:rPr>
      </w:pPr>
    </w:p>
    <w:p w14:paraId="148D8B88" w14:textId="12702EFB" w:rsidR="00A52894" w:rsidRPr="008C23AC" w:rsidRDefault="00D41F33" w:rsidP="00A52894">
      <w:pPr>
        <w:pStyle w:val="Heading2"/>
        <w:rPr>
          <w:rFonts w:ascii="Arial" w:hAnsi="Arial" w:cs="Arial"/>
          <w:lang w:val="en-GB"/>
        </w:rPr>
      </w:pPr>
      <w:bookmarkStart w:id="5" w:name="_Toc230775348"/>
      <w:r w:rsidRPr="008C23AC">
        <w:rPr>
          <w:rFonts w:ascii="Arial" w:hAnsi="Arial" w:cs="Arial"/>
          <w:lang w:val="en-GB"/>
        </w:rPr>
        <w:t xml:space="preserve">1.3 </w:t>
      </w:r>
      <w:r w:rsidR="00B53FC3" w:rsidRPr="008C23AC">
        <w:rPr>
          <w:rFonts w:ascii="Arial" w:hAnsi="Arial" w:cs="Arial"/>
          <w:lang w:val="en-GB"/>
        </w:rPr>
        <w:t>Aim, objectives and questions</w:t>
      </w:r>
      <w:bookmarkEnd w:id="5"/>
      <w:r w:rsidR="00B53FC3" w:rsidRPr="008C23AC">
        <w:rPr>
          <w:rFonts w:ascii="Arial" w:hAnsi="Arial" w:cs="Arial"/>
          <w:lang w:val="en-GB"/>
        </w:rPr>
        <w:t xml:space="preserve"> </w:t>
      </w:r>
      <w:bookmarkStart w:id="6" w:name="_Toc224667532"/>
    </w:p>
    <w:p w14:paraId="152EAB1D" w14:textId="77777777" w:rsidR="00A52894" w:rsidRPr="008C23AC" w:rsidRDefault="00A52894" w:rsidP="00A52894">
      <w:pPr>
        <w:rPr>
          <w:rFonts w:ascii="Arial" w:hAnsi="Arial" w:cs="Arial"/>
          <w:color w:val="000000" w:themeColor="text1"/>
          <w:lang w:val="en-GB"/>
        </w:rPr>
      </w:pPr>
      <w:r w:rsidRPr="008C23AC">
        <w:rPr>
          <w:rFonts w:ascii="Arial" w:hAnsi="Arial" w:cs="Arial"/>
          <w:b/>
          <w:color w:val="000000" w:themeColor="text1"/>
          <w:lang w:val="en-GB"/>
        </w:rPr>
        <w:t>Aim</w:t>
      </w:r>
      <w:bookmarkEnd w:id="6"/>
    </w:p>
    <w:p w14:paraId="3A672EAF" w14:textId="77777777" w:rsidR="00A52894" w:rsidRPr="008C23AC" w:rsidRDefault="00A52894" w:rsidP="00A52894">
      <w:pPr>
        <w:rPr>
          <w:rFonts w:ascii="Arial" w:hAnsi="Arial" w:cs="Arial"/>
          <w:color w:val="000000" w:themeColor="text1"/>
          <w:lang w:val="en-GB"/>
        </w:rPr>
      </w:pPr>
      <w:r w:rsidRPr="008C23AC">
        <w:rPr>
          <w:rFonts w:ascii="Arial" w:hAnsi="Arial" w:cs="Arial"/>
          <w:color w:val="000000" w:themeColor="text1"/>
          <w:lang w:val="en-GB"/>
        </w:rPr>
        <w:t>The aim of this research is to examine the role of influencer marketing in influencing customer engagement within the UK consumer goods industry.</w:t>
      </w:r>
    </w:p>
    <w:p w14:paraId="2376BD6D" w14:textId="77777777" w:rsidR="00A52894" w:rsidRPr="008C23AC" w:rsidRDefault="00A52894" w:rsidP="00A52894">
      <w:pPr>
        <w:rPr>
          <w:rFonts w:ascii="Arial" w:hAnsi="Arial" w:cs="Arial"/>
          <w:b/>
          <w:color w:val="000000" w:themeColor="text1"/>
          <w:lang w:val="en-GB"/>
        </w:rPr>
      </w:pPr>
      <w:bookmarkStart w:id="7" w:name="_Toc224667533"/>
      <w:r w:rsidRPr="008C23AC">
        <w:rPr>
          <w:rFonts w:ascii="Arial" w:hAnsi="Arial" w:cs="Arial"/>
          <w:b/>
          <w:color w:val="000000" w:themeColor="text1"/>
          <w:lang w:val="en-GB"/>
        </w:rPr>
        <w:t>Objectives</w:t>
      </w:r>
      <w:bookmarkEnd w:id="7"/>
    </w:p>
    <w:p w14:paraId="1D4DCDE0" w14:textId="77777777" w:rsidR="00A52894" w:rsidRPr="008C23AC" w:rsidRDefault="00A52894" w:rsidP="00A52894">
      <w:pPr>
        <w:numPr>
          <w:ilvl w:val="0"/>
          <w:numId w:val="16"/>
        </w:numPr>
        <w:rPr>
          <w:rFonts w:ascii="Arial" w:hAnsi="Arial" w:cs="Arial"/>
          <w:color w:val="000000" w:themeColor="text1"/>
          <w:lang w:val="en-GB"/>
        </w:rPr>
      </w:pPr>
      <w:r w:rsidRPr="008C23AC">
        <w:rPr>
          <w:rFonts w:ascii="Arial" w:hAnsi="Arial" w:cs="Arial"/>
          <w:color w:val="000000" w:themeColor="text1"/>
          <w:lang w:val="en-GB"/>
        </w:rPr>
        <w:t>To examine the concept and growth of influencer marketing in the UK consumer goods industry.</w:t>
      </w:r>
    </w:p>
    <w:p w14:paraId="4CDFC498" w14:textId="77777777" w:rsidR="00A52894" w:rsidRPr="008C23AC" w:rsidRDefault="00A52894" w:rsidP="00A52894">
      <w:pPr>
        <w:numPr>
          <w:ilvl w:val="0"/>
          <w:numId w:val="16"/>
        </w:numPr>
        <w:rPr>
          <w:rFonts w:ascii="Arial" w:hAnsi="Arial" w:cs="Arial"/>
          <w:color w:val="000000" w:themeColor="text1"/>
          <w:lang w:val="en-GB"/>
        </w:rPr>
      </w:pPr>
      <w:r w:rsidRPr="008C23AC">
        <w:rPr>
          <w:rFonts w:ascii="Arial" w:hAnsi="Arial" w:cs="Arial"/>
          <w:color w:val="000000" w:themeColor="text1"/>
          <w:lang w:val="en-GB"/>
        </w:rPr>
        <w:t>To analyse the factors that influence the effectiveness of influencer marketing on customer engagement.</w:t>
      </w:r>
    </w:p>
    <w:p w14:paraId="3F85DA3A" w14:textId="77777777" w:rsidR="00A52894" w:rsidRPr="008C23AC" w:rsidRDefault="00A52894" w:rsidP="00A52894">
      <w:pPr>
        <w:numPr>
          <w:ilvl w:val="0"/>
          <w:numId w:val="16"/>
        </w:numPr>
        <w:rPr>
          <w:rFonts w:ascii="Arial" w:hAnsi="Arial" w:cs="Arial"/>
          <w:color w:val="000000" w:themeColor="text1"/>
          <w:lang w:val="en-GB"/>
        </w:rPr>
      </w:pPr>
      <w:r w:rsidRPr="008C23AC">
        <w:rPr>
          <w:rFonts w:ascii="Arial" w:hAnsi="Arial" w:cs="Arial"/>
          <w:color w:val="000000" w:themeColor="text1"/>
          <w:lang w:val="en-GB"/>
        </w:rPr>
        <w:t>To evaluate the relationship between influencer credibility, authenticity, and consumer engagement.</w:t>
      </w:r>
    </w:p>
    <w:p w14:paraId="0D11C933" w14:textId="77777777" w:rsidR="00A52894" w:rsidRPr="008C23AC" w:rsidRDefault="00A52894" w:rsidP="00A52894">
      <w:pPr>
        <w:numPr>
          <w:ilvl w:val="0"/>
          <w:numId w:val="16"/>
        </w:numPr>
        <w:rPr>
          <w:rFonts w:ascii="Arial" w:hAnsi="Arial" w:cs="Arial"/>
          <w:color w:val="000000" w:themeColor="text1"/>
          <w:lang w:val="en-GB"/>
        </w:rPr>
      </w:pPr>
      <w:r w:rsidRPr="008C23AC">
        <w:rPr>
          <w:rFonts w:ascii="Arial" w:hAnsi="Arial" w:cs="Arial"/>
          <w:color w:val="000000" w:themeColor="text1"/>
          <w:lang w:val="en-GB"/>
        </w:rPr>
        <w:t>To provide recommendations for consumer goods companies to improve customer engagement through influencer marketing strategies.</w:t>
      </w:r>
    </w:p>
    <w:p w14:paraId="7E60731A" w14:textId="77777777" w:rsidR="00A52894" w:rsidRPr="008C23AC" w:rsidRDefault="00A52894" w:rsidP="00A52894">
      <w:pPr>
        <w:rPr>
          <w:rFonts w:ascii="Arial" w:hAnsi="Arial" w:cs="Arial"/>
          <w:b/>
          <w:color w:val="000000" w:themeColor="text1"/>
          <w:lang w:val="en-GB"/>
        </w:rPr>
      </w:pPr>
      <w:bookmarkStart w:id="8" w:name="_Toc224667534"/>
      <w:r w:rsidRPr="008C23AC">
        <w:rPr>
          <w:rFonts w:ascii="Arial" w:hAnsi="Arial" w:cs="Arial"/>
          <w:b/>
          <w:color w:val="000000" w:themeColor="text1"/>
          <w:lang w:val="en-GB"/>
        </w:rPr>
        <w:t>Research Questions</w:t>
      </w:r>
      <w:bookmarkEnd w:id="8"/>
    </w:p>
    <w:p w14:paraId="552CBAE2" w14:textId="77777777" w:rsidR="00A52894" w:rsidRPr="008C23AC" w:rsidRDefault="00A52894" w:rsidP="00A52894">
      <w:pPr>
        <w:numPr>
          <w:ilvl w:val="0"/>
          <w:numId w:val="17"/>
        </w:numPr>
        <w:rPr>
          <w:rFonts w:ascii="Arial" w:hAnsi="Arial" w:cs="Arial"/>
          <w:color w:val="000000" w:themeColor="text1"/>
          <w:lang w:val="en-GB"/>
        </w:rPr>
      </w:pPr>
      <w:r w:rsidRPr="008C23AC">
        <w:rPr>
          <w:rFonts w:ascii="Arial" w:hAnsi="Arial" w:cs="Arial"/>
          <w:color w:val="000000" w:themeColor="text1"/>
          <w:lang w:val="en-GB"/>
        </w:rPr>
        <w:t>How is influencer marketing used within the UK consumer goods industry?</w:t>
      </w:r>
    </w:p>
    <w:p w14:paraId="300A557B" w14:textId="77777777" w:rsidR="00A52894" w:rsidRPr="008C23AC" w:rsidRDefault="00A52894" w:rsidP="00A52894">
      <w:pPr>
        <w:numPr>
          <w:ilvl w:val="0"/>
          <w:numId w:val="17"/>
        </w:numPr>
        <w:rPr>
          <w:rFonts w:ascii="Arial" w:hAnsi="Arial" w:cs="Arial"/>
          <w:color w:val="000000" w:themeColor="text1"/>
          <w:lang w:val="en-GB"/>
        </w:rPr>
      </w:pPr>
      <w:r w:rsidRPr="008C23AC">
        <w:rPr>
          <w:rFonts w:ascii="Arial" w:hAnsi="Arial" w:cs="Arial"/>
          <w:color w:val="000000" w:themeColor="text1"/>
          <w:lang w:val="en-GB"/>
        </w:rPr>
        <w:t>What factors influence customer engagement with influencer marketing content?</w:t>
      </w:r>
    </w:p>
    <w:p w14:paraId="177E204F" w14:textId="77777777" w:rsidR="00A52894" w:rsidRPr="008C23AC" w:rsidRDefault="00A52894" w:rsidP="00A52894">
      <w:pPr>
        <w:numPr>
          <w:ilvl w:val="0"/>
          <w:numId w:val="17"/>
        </w:numPr>
        <w:rPr>
          <w:rFonts w:ascii="Arial" w:hAnsi="Arial" w:cs="Arial"/>
          <w:color w:val="000000" w:themeColor="text1"/>
          <w:lang w:val="en-GB"/>
        </w:rPr>
      </w:pPr>
      <w:r w:rsidRPr="008C23AC">
        <w:rPr>
          <w:rFonts w:ascii="Arial" w:hAnsi="Arial" w:cs="Arial"/>
          <w:color w:val="000000" w:themeColor="text1"/>
          <w:lang w:val="en-GB"/>
        </w:rPr>
        <w:t>How do influencer credibility and authenticity affect customer engagement?</w:t>
      </w:r>
    </w:p>
    <w:p w14:paraId="5CAA3B42" w14:textId="77777777" w:rsidR="00A52894" w:rsidRPr="008C23AC" w:rsidRDefault="00A52894" w:rsidP="00A52894">
      <w:pPr>
        <w:numPr>
          <w:ilvl w:val="0"/>
          <w:numId w:val="17"/>
        </w:numPr>
        <w:rPr>
          <w:rFonts w:ascii="Arial" w:hAnsi="Arial" w:cs="Arial"/>
          <w:color w:val="000000" w:themeColor="text1"/>
          <w:lang w:val="en-GB"/>
        </w:rPr>
      </w:pPr>
      <w:r w:rsidRPr="008C23AC">
        <w:rPr>
          <w:rFonts w:ascii="Arial" w:hAnsi="Arial" w:cs="Arial"/>
          <w:color w:val="000000" w:themeColor="text1"/>
          <w:lang w:val="en-GB"/>
        </w:rPr>
        <w:t>How can consumer goods companies improve engagement through influencer marketing?</w:t>
      </w:r>
    </w:p>
    <w:p w14:paraId="09B03489" w14:textId="360AF7D0" w:rsidR="00B53FC3" w:rsidRPr="008C23AC" w:rsidRDefault="00D41F33" w:rsidP="00A52894">
      <w:pPr>
        <w:pStyle w:val="Heading2"/>
        <w:rPr>
          <w:rFonts w:ascii="Arial" w:hAnsi="Arial" w:cs="Arial"/>
          <w:lang w:val="en-GB"/>
        </w:rPr>
      </w:pPr>
      <w:bookmarkStart w:id="9" w:name="_Toc230775349"/>
      <w:r w:rsidRPr="008C23AC">
        <w:rPr>
          <w:rFonts w:ascii="Arial" w:hAnsi="Arial" w:cs="Arial"/>
          <w:lang w:val="en-GB"/>
        </w:rPr>
        <w:t xml:space="preserve">1.4 </w:t>
      </w:r>
      <w:r w:rsidR="00B53FC3" w:rsidRPr="008C23AC">
        <w:rPr>
          <w:rFonts w:ascii="Arial" w:hAnsi="Arial" w:cs="Arial"/>
          <w:lang w:val="en-GB"/>
        </w:rPr>
        <w:t>Rationale</w:t>
      </w:r>
      <w:bookmarkEnd w:id="9"/>
    </w:p>
    <w:p w14:paraId="47DC3247" w14:textId="77777777" w:rsidR="006E5E2C" w:rsidRPr="008C23AC" w:rsidRDefault="0046663D" w:rsidP="00A13193">
      <w:pPr>
        <w:rPr>
          <w:rFonts w:ascii="Arial" w:hAnsi="Arial" w:cs="Arial"/>
          <w:bCs/>
          <w:color w:val="000000" w:themeColor="text1"/>
          <w:lang w:val="en-GB"/>
        </w:rPr>
      </w:pPr>
      <w:r w:rsidRPr="008C23AC">
        <w:rPr>
          <w:rFonts w:ascii="Arial" w:hAnsi="Arial" w:cs="Arial"/>
          <w:color w:val="000000" w:themeColor="text1"/>
          <w:lang w:val="en-GB"/>
        </w:rPr>
        <w:t xml:space="preserve">The increasing prominence of social media has changed the way marketing has been conducted traditionally, and </w:t>
      </w:r>
      <w:r w:rsidR="00A45808" w:rsidRPr="008C23AC">
        <w:rPr>
          <w:rFonts w:ascii="Arial" w:hAnsi="Arial" w:cs="Arial"/>
          <w:bCs/>
          <w:color w:val="000000" w:themeColor="text1"/>
          <w:lang w:val="en-GB"/>
        </w:rPr>
        <w:t>in the modern environment</w:t>
      </w:r>
      <w:r w:rsidR="00A64EE0" w:rsidRPr="008C23AC">
        <w:rPr>
          <w:rFonts w:ascii="Arial" w:hAnsi="Arial" w:cs="Arial"/>
          <w:bCs/>
          <w:color w:val="000000" w:themeColor="text1"/>
          <w:lang w:val="en-GB"/>
        </w:rPr>
        <w:t xml:space="preserve"> (</w:t>
      </w:r>
      <w:r w:rsidR="00A64EE0" w:rsidRPr="008C23AC">
        <w:rPr>
          <w:rFonts w:ascii="Arial" w:hAnsi="Arial" w:cs="Arial"/>
          <w:color w:val="000000" w:themeColor="text1"/>
          <w:lang w:val="en-GB"/>
        </w:rPr>
        <w:t>Albadri, 2023</w:t>
      </w:r>
      <w:r w:rsidR="00A64EE0" w:rsidRPr="008C23AC">
        <w:rPr>
          <w:rFonts w:ascii="Arial" w:hAnsi="Arial" w:cs="Arial"/>
          <w:bCs/>
          <w:color w:val="000000" w:themeColor="text1"/>
          <w:lang w:val="en-GB"/>
        </w:rPr>
        <w:t>)</w:t>
      </w:r>
      <w:r w:rsidR="00A45808" w:rsidRPr="008C23AC">
        <w:rPr>
          <w:rFonts w:ascii="Arial" w:hAnsi="Arial" w:cs="Arial"/>
          <w:bCs/>
          <w:color w:val="000000" w:themeColor="text1"/>
          <w:lang w:val="en-GB"/>
        </w:rPr>
        <w:t xml:space="preserve">. The concept of </w:t>
      </w:r>
      <w:r w:rsidRPr="008C23AC">
        <w:rPr>
          <w:rFonts w:ascii="Arial" w:hAnsi="Arial" w:cs="Arial"/>
          <w:color w:val="000000" w:themeColor="text1"/>
          <w:lang w:val="en-GB"/>
        </w:rPr>
        <w:t>influencer marketing has turned out to be an effective instrument in the consumer goods market of the UK. The use of influencers to reach out to audiences is becoming quite popular among brand</w:t>
      </w:r>
      <w:r w:rsidR="00A847E1" w:rsidRPr="008C23AC">
        <w:rPr>
          <w:rFonts w:ascii="Arial" w:hAnsi="Arial" w:cs="Arial"/>
          <w:bCs/>
          <w:color w:val="000000" w:themeColor="text1"/>
          <w:lang w:val="en-GB"/>
        </w:rPr>
        <w:t xml:space="preserve">s. However, </w:t>
      </w:r>
      <w:r w:rsidR="00AB2F48" w:rsidRPr="008C23AC">
        <w:rPr>
          <w:rFonts w:ascii="Arial" w:hAnsi="Arial" w:cs="Arial"/>
          <w:bCs/>
          <w:color w:val="000000" w:themeColor="text1"/>
          <w:lang w:val="en-GB"/>
        </w:rPr>
        <w:t xml:space="preserve">there </w:t>
      </w:r>
      <w:r w:rsidRPr="008C23AC">
        <w:rPr>
          <w:rFonts w:ascii="Arial" w:hAnsi="Arial" w:cs="Arial"/>
          <w:color w:val="000000" w:themeColor="text1"/>
          <w:lang w:val="en-GB"/>
        </w:rPr>
        <w:t xml:space="preserve">is a lack of understanding of how and why this strategy is subject to customer engagement. The research is </w:t>
      </w:r>
      <w:r w:rsidR="008F1F67" w:rsidRPr="008C23AC">
        <w:rPr>
          <w:rFonts w:ascii="Arial" w:hAnsi="Arial" w:cs="Arial"/>
          <w:bCs/>
          <w:color w:val="000000" w:themeColor="text1"/>
          <w:lang w:val="en-GB"/>
        </w:rPr>
        <w:t>done</w:t>
      </w:r>
      <w:r w:rsidRPr="008C23AC">
        <w:rPr>
          <w:rFonts w:ascii="Arial" w:hAnsi="Arial" w:cs="Arial"/>
          <w:color w:val="000000" w:themeColor="text1"/>
          <w:lang w:val="en-GB"/>
        </w:rPr>
        <w:t xml:space="preserve"> to critically look at the effectiveness of influencer marketing, specifically credibility and authenticity. It also fills the gap between theory and the practice to understand how influencer partnership can affect the perceptions of consumers</w:t>
      </w:r>
      <w:r w:rsidR="006E5E2C" w:rsidRPr="008C23AC">
        <w:rPr>
          <w:rFonts w:ascii="Arial" w:hAnsi="Arial" w:cs="Arial"/>
          <w:bCs/>
          <w:color w:val="000000" w:themeColor="text1"/>
          <w:lang w:val="en-GB"/>
        </w:rPr>
        <w:t>.</w:t>
      </w:r>
    </w:p>
    <w:p w14:paraId="6581A4B5" w14:textId="6D234505" w:rsidR="00B53FC3" w:rsidRPr="008C23AC" w:rsidRDefault="00D41F33" w:rsidP="00A52894">
      <w:pPr>
        <w:pStyle w:val="Heading2"/>
        <w:rPr>
          <w:rFonts w:ascii="Arial" w:hAnsi="Arial" w:cs="Arial"/>
          <w:lang w:val="en-GB"/>
        </w:rPr>
      </w:pPr>
      <w:bookmarkStart w:id="10" w:name="_Toc230775350"/>
      <w:r w:rsidRPr="008C23AC">
        <w:rPr>
          <w:rFonts w:ascii="Arial" w:hAnsi="Arial" w:cs="Arial"/>
          <w:lang w:val="en-GB"/>
        </w:rPr>
        <w:t xml:space="preserve">1.5 </w:t>
      </w:r>
      <w:r w:rsidR="00B53FC3" w:rsidRPr="008C23AC">
        <w:rPr>
          <w:rFonts w:ascii="Arial" w:hAnsi="Arial" w:cs="Arial"/>
          <w:lang w:val="en-GB"/>
        </w:rPr>
        <w:t>Significance</w:t>
      </w:r>
      <w:bookmarkEnd w:id="10"/>
      <w:r w:rsidR="00B53FC3" w:rsidRPr="008C23AC">
        <w:rPr>
          <w:rFonts w:ascii="Arial" w:hAnsi="Arial" w:cs="Arial"/>
          <w:lang w:val="en-GB"/>
        </w:rPr>
        <w:t xml:space="preserve"> </w:t>
      </w:r>
    </w:p>
    <w:p w14:paraId="3998A891" w14:textId="77777777" w:rsidR="00D97E0E" w:rsidRPr="008C23AC" w:rsidRDefault="00D97E0E" w:rsidP="00D97E0E">
      <w:pPr>
        <w:rPr>
          <w:rFonts w:ascii="Arial" w:hAnsi="Arial" w:cs="Arial"/>
          <w:color w:val="000000" w:themeColor="text1"/>
          <w:lang w:val="en-GB"/>
        </w:rPr>
      </w:pPr>
      <w:r w:rsidRPr="008C23AC">
        <w:rPr>
          <w:rFonts w:ascii="Arial" w:hAnsi="Arial" w:cs="Arial"/>
          <w:color w:val="000000" w:themeColor="text1"/>
          <w:lang w:val="en-GB"/>
        </w:rPr>
        <w:t xml:space="preserve">This research is </w:t>
      </w:r>
      <w:r w:rsidR="004B2296" w:rsidRPr="008C23AC">
        <w:rPr>
          <w:rFonts w:ascii="Arial" w:hAnsi="Arial" w:cs="Arial"/>
          <w:color w:val="000000" w:themeColor="text1"/>
          <w:lang w:val="en-GB"/>
        </w:rPr>
        <w:t>because it can be important to</w:t>
      </w:r>
      <w:r w:rsidR="009663CC" w:rsidRPr="008C23AC">
        <w:rPr>
          <w:rFonts w:ascii="Arial" w:hAnsi="Arial" w:cs="Arial"/>
          <w:color w:val="000000" w:themeColor="text1"/>
          <w:lang w:val="en-GB"/>
        </w:rPr>
        <w:t xml:space="preserve"> </w:t>
      </w:r>
      <w:r w:rsidR="003E4CB2" w:rsidRPr="008C23AC">
        <w:rPr>
          <w:rFonts w:ascii="Arial" w:hAnsi="Arial" w:cs="Arial"/>
          <w:color w:val="000000" w:themeColor="text1"/>
          <w:lang w:val="en-GB"/>
        </w:rPr>
        <w:t>both researchers</w:t>
      </w:r>
      <w:r w:rsidR="004B2296" w:rsidRPr="008C23AC">
        <w:rPr>
          <w:rFonts w:ascii="Arial" w:hAnsi="Arial" w:cs="Arial"/>
          <w:color w:val="000000" w:themeColor="text1"/>
          <w:lang w:val="en-GB"/>
        </w:rPr>
        <w:t xml:space="preserve"> and industry in terms of effectiveness of influencer marketing strategies. It adds to </w:t>
      </w:r>
      <w:r w:rsidR="003E4CB2" w:rsidRPr="008C23AC">
        <w:rPr>
          <w:rFonts w:ascii="Arial" w:hAnsi="Arial" w:cs="Arial"/>
          <w:color w:val="000000" w:themeColor="text1"/>
          <w:lang w:val="en-GB"/>
        </w:rPr>
        <w:t>knowledge by</w:t>
      </w:r>
      <w:r w:rsidR="005F0FDA" w:rsidRPr="008C23AC">
        <w:rPr>
          <w:rFonts w:ascii="Arial" w:hAnsi="Arial" w:cs="Arial"/>
          <w:color w:val="000000" w:themeColor="text1"/>
          <w:lang w:val="en-GB"/>
        </w:rPr>
        <w:t xml:space="preserve"> examining the</w:t>
      </w:r>
      <w:r w:rsidR="004B2296" w:rsidRPr="008C23AC">
        <w:rPr>
          <w:rFonts w:ascii="Arial" w:hAnsi="Arial" w:cs="Arial"/>
          <w:color w:val="000000" w:themeColor="text1"/>
          <w:lang w:val="en-GB"/>
        </w:rPr>
        <w:t xml:space="preserve"> linkage between the credibility of the influencers, their authenticity, and customer engagement in the UK consumer goods market. To practitioners, the findings provide viable recommendations on how marketing strategies can be improved and how to make the audience more engaging. The research is also useful in that it allows brands to know the major factors that affect their </w:t>
      </w:r>
      <w:r w:rsidR="003E4CB2" w:rsidRPr="008C23AC">
        <w:rPr>
          <w:rFonts w:ascii="Arial" w:hAnsi="Arial" w:cs="Arial"/>
          <w:color w:val="000000" w:themeColor="text1"/>
          <w:lang w:val="en-GB"/>
        </w:rPr>
        <w:t>consumer’s</w:t>
      </w:r>
      <w:r w:rsidR="004B2296" w:rsidRPr="008C23AC">
        <w:rPr>
          <w:rFonts w:ascii="Arial" w:hAnsi="Arial" w:cs="Arial"/>
          <w:color w:val="000000" w:themeColor="text1"/>
          <w:lang w:val="en-GB"/>
        </w:rPr>
        <w:t xml:space="preserve"> reaction to influencer content and make informed decisions. It also promotes further studies in the field of digital marketing by answering the emergent trends and issues related to the promotion activity that involves </w:t>
      </w:r>
      <w:r w:rsidR="00CB102E" w:rsidRPr="008C23AC">
        <w:rPr>
          <w:rFonts w:ascii="Arial" w:hAnsi="Arial" w:cs="Arial"/>
          <w:color w:val="000000" w:themeColor="text1"/>
          <w:lang w:val="en-GB"/>
        </w:rPr>
        <w:t>influencers.</w:t>
      </w:r>
    </w:p>
    <w:p w14:paraId="3087A356" w14:textId="2FF55EC6" w:rsidR="00B53FC3" w:rsidRPr="008C23AC" w:rsidRDefault="00D41F33" w:rsidP="00A52894">
      <w:pPr>
        <w:pStyle w:val="Heading2"/>
        <w:rPr>
          <w:rFonts w:ascii="Arial" w:hAnsi="Arial" w:cs="Arial"/>
          <w:lang w:val="en-GB"/>
        </w:rPr>
      </w:pPr>
      <w:bookmarkStart w:id="11" w:name="_Toc230775351"/>
      <w:r w:rsidRPr="008C23AC">
        <w:rPr>
          <w:rFonts w:ascii="Arial" w:hAnsi="Arial" w:cs="Arial"/>
          <w:lang w:val="en-GB"/>
        </w:rPr>
        <w:t xml:space="preserve">1.6 </w:t>
      </w:r>
      <w:r w:rsidR="00B53FC3" w:rsidRPr="008C23AC">
        <w:rPr>
          <w:rFonts w:ascii="Arial" w:hAnsi="Arial" w:cs="Arial"/>
          <w:lang w:val="en-GB"/>
        </w:rPr>
        <w:t>Structure of dissertation</w:t>
      </w:r>
      <w:bookmarkEnd w:id="11"/>
      <w:r w:rsidR="00B53FC3" w:rsidRPr="008C23AC">
        <w:rPr>
          <w:rFonts w:ascii="Arial" w:hAnsi="Arial" w:cs="Arial"/>
          <w:lang w:val="en-GB"/>
        </w:rPr>
        <w:t xml:space="preserve"> </w:t>
      </w:r>
    </w:p>
    <w:p w14:paraId="5E91D9DB" w14:textId="398C0833" w:rsidR="00A64EE0" w:rsidRPr="008C23AC" w:rsidRDefault="00FA11B6" w:rsidP="004A6351">
      <w:pPr>
        <w:rPr>
          <w:rFonts w:ascii="Arial" w:hAnsi="Arial" w:cs="Arial"/>
          <w:color w:val="000000" w:themeColor="text1"/>
          <w:lang w:val="en-GB"/>
        </w:rPr>
      </w:pPr>
      <w:r w:rsidRPr="008C23AC">
        <w:rPr>
          <w:rFonts w:ascii="Arial" w:hAnsi="Arial" w:cs="Arial"/>
          <w:color w:val="000000" w:themeColor="text1"/>
          <w:lang w:val="en-GB"/>
        </w:rPr>
        <w:t>The</w:t>
      </w:r>
      <w:r w:rsidR="00282ACC" w:rsidRPr="008C23AC">
        <w:rPr>
          <w:rFonts w:ascii="Arial" w:hAnsi="Arial" w:cs="Arial"/>
          <w:color w:val="000000" w:themeColor="text1"/>
          <w:lang w:val="en-GB"/>
        </w:rPr>
        <w:t xml:space="preserve"> dissertation is structured into five chapters. Chapter One presents the research topic that contains the aim, objectives, and research questions. The second chapter presents a literature review on the subject of influencer marketing, customer engagement, and other important influencing factors, including credibility and authenticity. Chapter three describes the research methodology, data collection and analysis methods. Chapter Four introduce</w:t>
      </w:r>
      <w:r w:rsidR="00583FD1" w:rsidRPr="008C23AC">
        <w:rPr>
          <w:rFonts w:ascii="Arial" w:hAnsi="Arial" w:cs="Arial"/>
          <w:color w:val="000000" w:themeColor="text1"/>
          <w:lang w:val="en-GB"/>
        </w:rPr>
        <w:t xml:space="preserve">s </w:t>
      </w:r>
      <w:r w:rsidR="00282ACC" w:rsidRPr="008C23AC">
        <w:rPr>
          <w:rFonts w:ascii="Arial" w:hAnsi="Arial" w:cs="Arial"/>
          <w:color w:val="000000" w:themeColor="text1"/>
          <w:lang w:val="en-GB"/>
        </w:rPr>
        <w:t xml:space="preserve">research results in comparison with the research </w:t>
      </w:r>
      <w:r w:rsidR="008D2486" w:rsidRPr="008C23AC">
        <w:rPr>
          <w:rFonts w:ascii="Arial" w:hAnsi="Arial" w:cs="Arial"/>
          <w:color w:val="000000" w:themeColor="text1"/>
          <w:lang w:val="en-GB"/>
        </w:rPr>
        <w:t>objectives</w:t>
      </w:r>
      <w:r w:rsidR="00282ACC" w:rsidRPr="008C23AC">
        <w:rPr>
          <w:rFonts w:ascii="Arial" w:hAnsi="Arial" w:cs="Arial"/>
          <w:color w:val="000000" w:themeColor="text1"/>
          <w:lang w:val="en-GB"/>
        </w:rPr>
        <w:t xml:space="preserve"> and other literature available. Chapter Five is the </w:t>
      </w:r>
      <w:r w:rsidR="00236F4F" w:rsidRPr="008C23AC">
        <w:rPr>
          <w:rFonts w:ascii="Arial" w:hAnsi="Arial" w:cs="Arial"/>
          <w:color w:val="000000" w:themeColor="text1"/>
          <w:lang w:val="en-GB"/>
        </w:rPr>
        <w:t>summary</w:t>
      </w:r>
      <w:r w:rsidR="00282ACC" w:rsidRPr="008C23AC">
        <w:rPr>
          <w:rFonts w:ascii="Arial" w:hAnsi="Arial" w:cs="Arial"/>
          <w:color w:val="000000" w:themeColor="text1"/>
          <w:lang w:val="en-GB"/>
        </w:rPr>
        <w:t xml:space="preserve"> the important findings, recommendations on how to improve the practice within the industry and limitations and future research directions</w:t>
      </w:r>
      <w:r w:rsidR="004A6351" w:rsidRPr="008C23AC">
        <w:rPr>
          <w:rFonts w:ascii="Arial" w:hAnsi="Arial" w:cs="Arial"/>
          <w:color w:val="000000" w:themeColor="text1"/>
          <w:lang w:val="en-GB"/>
        </w:rPr>
        <w:t>.</w:t>
      </w:r>
    </w:p>
    <w:p w14:paraId="1C5F8891" w14:textId="77777777" w:rsidR="002D7EAD" w:rsidRPr="008C23AC" w:rsidRDefault="002D7EAD">
      <w:pPr>
        <w:spacing w:after="200" w:line="276" w:lineRule="auto"/>
        <w:jc w:val="left"/>
        <w:rPr>
          <w:rFonts w:ascii="Arial" w:hAnsi="Arial" w:cs="Arial"/>
          <w:color w:val="000000" w:themeColor="text1"/>
          <w:lang w:val="en-GB"/>
        </w:rPr>
      </w:pPr>
      <w:r w:rsidRPr="008C23AC">
        <w:rPr>
          <w:rFonts w:ascii="Arial" w:hAnsi="Arial" w:cs="Arial"/>
          <w:color w:val="000000" w:themeColor="text1"/>
          <w:lang w:val="en-GB"/>
        </w:rPr>
        <w:br w:type="page"/>
      </w:r>
    </w:p>
    <w:p w14:paraId="1806ECA2" w14:textId="77777777" w:rsidR="002D7EAD" w:rsidRPr="008C23AC" w:rsidRDefault="002D7EAD" w:rsidP="002D7EAD">
      <w:pPr>
        <w:pStyle w:val="Heading1"/>
        <w:rPr>
          <w:rFonts w:ascii="Arial" w:hAnsi="Arial" w:cs="Arial"/>
          <w:lang w:val="en-GB"/>
        </w:rPr>
      </w:pPr>
      <w:bookmarkStart w:id="12" w:name="_Toc230775352"/>
      <w:r w:rsidRPr="008C23AC">
        <w:rPr>
          <w:rFonts w:ascii="Arial" w:hAnsi="Arial" w:cs="Arial"/>
          <w:lang w:val="en-GB"/>
        </w:rPr>
        <w:t>Chapter 2: Literature review</w:t>
      </w:r>
      <w:bookmarkEnd w:id="12"/>
      <w:r w:rsidRPr="008C23AC">
        <w:rPr>
          <w:rFonts w:ascii="Arial" w:hAnsi="Arial" w:cs="Arial"/>
          <w:lang w:val="en-GB"/>
        </w:rPr>
        <w:t xml:space="preserve"> </w:t>
      </w:r>
    </w:p>
    <w:p w14:paraId="5CB0C10A" w14:textId="2AECFE6A" w:rsidR="002D7EAD" w:rsidRPr="008C23AC" w:rsidRDefault="00D41F33" w:rsidP="002D7EAD">
      <w:pPr>
        <w:pStyle w:val="Heading2"/>
        <w:rPr>
          <w:rFonts w:ascii="Arial" w:hAnsi="Arial" w:cs="Arial"/>
          <w:lang w:val="en-GB"/>
        </w:rPr>
      </w:pPr>
      <w:bookmarkStart w:id="13" w:name="_Toc230775353"/>
      <w:r w:rsidRPr="008C23AC">
        <w:rPr>
          <w:rFonts w:ascii="Arial" w:hAnsi="Arial" w:cs="Arial"/>
          <w:lang w:val="en-GB"/>
        </w:rPr>
        <w:t xml:space="preserve">2.1 </w:t>
      </w:r>
      <w:r w:rsidR="002D7EAD" w:rsidRPr="008C23AC">
        <w:rPr>
          <w:rFonts w:ascii="Arial" w:hAnsi="Arial" w:cs="Arial"/>
          <w:lang w:val="en-GB"/>
        </w:rPr>
        <w:t>Introduction</w:t>
      </w:r>
      <w:bookmarkEnd w:id="13"/>
      <w:r w:rsidR="002D7EAD" w:rsidRPr="008C23AC">
        <w:rPr>
          <w:rFonts w:ascii="Arial" w:hAnsi="Arial" w:cs="Arial"/>
          <w:lang w:val="en-GB"/>
        </w:rPr>
        <w:t xml:space="preserve"> </w:t>
      </w:r>
    </w:p>
    <w:p w14:paraId="03EA93B3" w14:textId="77777777" w:rsidR="00244C6B" w:rsidRPr="008C23AC" w:rsidRDefault="00BD4C68" w:rsidP="00244C6B">
      <w:pPr>
        <w:rPr>
          <w:rFonts w:ascii="Arial" w:hAnsi="Arial" w:cs="Arial"/>
          <w:color w:val="000000" w:themeColor="text1"/>
          <w:lang w:val="en-GB"/>
        </w:rPr>
      </w:pPr>
      <w:r w:rsidRPr="008C23AC">
        <w:rPr>
          <w:rFonts w:ascii="Arial" w:hAnsi="Arial" w:cs="Arial"/>
          <w:color w:val="000000" w:themeColor="text1"/>
          <w:lang w:val="en-GB"/>
        </w:rPr>
        <w:t xml:space="preserve">Literature review is regarded as important chapter within any research that provides theoretical insights related to the topic chosen. </w:t>
      </w:r>
      <w:r w:rsidR="0058074A" w:rsidRPr="008C23AC">
        <w:rPr>
          <w:rFonts w:ascii="Arial" w:hAnsi="Arial" w:cs="Arial"/>
          <w:color w:val="000000" w:themeColor="text1"/>
          <w:lang w:val="en-GB"/>
        </w:rPr>
        <w:t xml:space="preserve">It involves critical review of the work done in the past which includes theoretical frameworks, concepts and ideas reviewed in the past literature work to contribute towards development of new idea or knowledge. </w:t>
      </w:r>
      <w:r w:rsidR="0014511B" w:rsidRPr="008C23AC">
        <w:rPr>
          <w:rFonts w:ascii="Arial" w:hAnsi="Arial" w:cs="Arial"/>
          <w:color w:val="000000" w:themeColor="text1"/>
          <w:lang w:val="en-GB"/>
        </w:rPr>
        <w:t xml:space="preserve">The present chapter will review the role and importance of influencer marketing, along with assessment of the different influence the effectiveness of influencer marketing on customer engagement within the companies operating within consumer goods industry of the UK. </w:t>
      </w:r>
    </w:p>
    <w:p w14:paraId="5930DF31" w14:textId="2E2855B8" w:rsidR="002D7EAD" w:rsidRPr="008C23AC" w:rsidRDefault="00D41F33" w:rsidP="002D7EAD">
      <w:pPr>
        <w:pStyle w:val="Heading2"/>
        <w:rPr>
          <w:rFonts w:ascii="Arial" w:hAnsi="Arial" w:cs="Arial"/>
          <w:lang w:val="en-GB"/>
        </w:rPr>
      </w:pPr>
      <w:bookmarkStart w:id="14" w:name="_Toc230775354"/>
      <w:r w:rsidRPr="008C23AC">
        <w:rPr>
          <w:rFonts w:ascii="Arial" w:hAnsi="Arial" w:cs="Arial"/>
          <w:lang w:val="en-GB"/>
        </w:rPr>
        <w:t xml:space="preserve">2.2 </w:t>
      </w:r>
      <w:r w:rsidR="002D7EAD" w:rsidRPr="008C23AC">
        <w:rPr>
          <w:rFonts w:ascii="Arial" w:hAnsi="Arial" w:cs="Arial"/>
          <w:lang w:val="en-GB"/>
        </w:rPr>
        <w:t>Concept and growth of influencer marketing in the UK consumer goods industry</w:t>
      </w:r>
      <w:bookmarkEnd w:id="14"/>
      <w:r w:rsidR="00244C6B" w:rsidRPr="008C23AC">
        <w:rPr>
          <w:rFonts w:ascii="Arial" w:hAnsi="Arial" w:cs="Arial"/>
          <w:lang w:val="en-GB"/>
        </w:rPr>
        <w:t xml:space="preserve"> </w:t>
      </w:r>
    </w:p>
    <w:p w14:paraId="42EF383D"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Thompson (2024) stated that influencer marketing has become a critical and essential strategy for the consumer goods industry in the United Kingdom, revolutionizing value communication and trust-building processes with brands. Rooted in the broader evolution of digital marketing, it takes advantage of persons with calibrated online credibility to steer consumption choices. The approach caters to the shift in customers’ preferences toward genuineness and recommendations from friends and acquaintances. Hence, influencer marketing gains significance in the UK consumer goods industry. </w:t>
      </w:r>
    </w:p>
    <w:p w14:paraId="6E4D430A" w14:textId="2A5569FE"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Conceptually, influencer marketing is based on social proof and parasocial interaction, where celebrities are seen as much more ordinary and less distant than typical celebrities. In the UK, this has been propelled by the adoption of social media, which has resulted in the development of content worlds that are unique to specific platforms. As per Williams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Carter (2023), </w:t>
      </w:r>
      <w:r w:rsidR="00E8237B" w:rsidRPr="008C23AC">
        <w:rPr>
          <w:rFonts w:ascii="Arial" w:hAnsi="Arial" w:cs="Arial"/>
          <w:color w:val="000000" w:themeColor="text1"/>
          <w:lang w:val="en-GB"/>
        </w:rPr>
        <w:t>emphasize the shift from transactional to relational influencer marketing, this perspective requires a more critical examination. The argument that embedded storytelling enhances campaign effectiveness is convincing to an extent, as contemporary consumers tend to respond more positively to subtle and authentic brand integration rather than overt advertising. This aligns with the growing demand for personalized and experience-driven marketing communication. However, this viewpoint may overlook the potential risk of over-commercialisation, where excessive brand collaborations can reduce perceived authenticity. In such cases, even well-integrated marketing narratives may fail to generate meaningful engagement if audiences begin to question the influencer’s credibility. Therefore, the effectiveness of embedded marketing cannot be generalised, as it is highly dependent on factors such as influencer–brand fit, transparency, and audience trust.</w:t>
      </w:r>
    </w:p>
    <w:p w14:paraId="2511D065" w14:textId="77777777" w:rsidR="00F101A5" w:rsidRPr="008C23AC" w:rsidRDefault="00F101A5" w:rsidP="00F101A5">
      <w:pPr>
        <w:keepNext/>
        <w:jc w:val="center"/>
        <w:rPr>
          <w:rFonts w:ascii="Arial" w:hAnsi="Arial" w:cs="Arial"/>
          <w:color w:val="000000" w:themeColor="text1"/>
          <w:lang w:val="en-GB"/>
        </w:rPr>
      </w:pPr>
      <w:r w:rsidRPr="008C23AC">
        <w:rPr>
          <w:rFonts w:ascii="Arial" w:hAnsi="Arial" w:cs="Arial"/>
          <w:noProof/>
          <w:color w:val="000000" w:themeColor="text1"/>
          <w:lang w:val="en-GB"/>
        </w:rPr>
        <w:drawing>
          <wp:inline distT="0" distB="0" distL="0" distR="0" wp14:anchorId="437D65C9" wp14:editId="3619A15E">
            <wp:extent cx="4217929" cy="2107095"/>
            <wp:effectExtent l="0" t="0" r="0" b="7620"/>
            <wp:docPr id="2" name="Picture 2" descr="UK influencer marketing platform market, 2018-2030 (U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K influencer marketing platform market, 2018-2030 (US$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28395" cy="2112323"/>
                    </a:xfrm>
                    <a:prstGeom prst="rect">
                      <a:avLst/>
                    </a:prstGeom>
                    <a:noFill/>
                    <a:ln>
                      <a:noFill/>
                    </a:ln>
                  </pic:spPr>
                </pic:pic>
              </a:graphicData>
            </a:graphic>
          </wp:inline>
        </w:drawing>
      </w:r>
    </w:p>
    <w:p w14:paraId="37746C9D" w14:textId="77777777" w:rsidR="00F101A5" w:rsidRPr="008C23AC" w:rsidRDefault="00F101A5" w:rsidP="00F101A5">
      <w:pPr>
        <w:pStyle w:val="Caption"/>
        <w:jc w:val="center"/>
        <w:rPr>
          <w:rFonts w:ascii="Arial" w:hAnsi="Arial" w:cs="Arial"/>
          <w:b w:val="0"/>
          <w:bCs w:val="0"/>
          <w:i/>
          <w:iCs/>
          <w:color w:val="000000" w:themeColor="text1"/>
          <w:lang w:val="en-GB"/>
        </w:rPr>
      </w:pPr>
      <w:r w:rsidRPr="008C23AC">
        <w:rPr>
          <w:rFonts w:ascii="Arial" w:hAnsi="Arial" w:cs="Arial"/>
          <w:b w:val="0"/>
          <w:bCs w:val="0"/>
          <w:i/>
          <w:iCs/>
          <w:color w:val="000000" w:themeColor="text1"/>
          <w:lang w:val="en-GB"/>
        </w:rPr>
        <w:t xml:space="preserve">Figure </w:t>
      </w:r>
      <w:r w:rsidR="000D20E8" w:rsidRPr="008C23AC">
        <w:rPr>
          <w:rFonts w:ascii="Arial" w:hAnsi="Arial" w:cs="Arial"/>
          <w:b w:val="0"/>
          <w:bCs w:val="0"/>
          <w:i/>
          <w:iCs/>
          <w:color w:val="000000" w:themeColor="text1"/>
          <w:lang w:val="en-GB"/>
        </w:rPr>
        <w:fldChar w:fldCharType="begin"/>
      </w:r>
      <w:r w:rsidRPr="008C23AC">
        <w:rPr>
          <w:rFonts w:ascii="Arial" w:hAnsi="Arial" w:cs="Arial"/>
          <w:b w:val="0"/>
          <w:bCs w:val="0"/>
          <w:i/>
          <w:iCs/>
          <w:color w:val="000000" w:themeColor="text1"/>
          <w:lang w:val="en-GB"/>
        </w:rPr>
        <w:instrText xml:space="preserve"> SEQ Figure \* ARABIC </w:instrText>
      </w:r>
      <w:r w:rsidR="000D20E8" w:rsidRPr="008C23AC">
        <w:rPr>
          <w:rFonts w:ascii="Arial" w:hAnsi="Arial" w:cs="Arial"/>
          <w:b w:val="0"/>
          <w:bCs w:val="0"/>
          <w:i/>
          <w:iCs/>
          <w:color w:val="000000" w:themeColor="text1"/>
          <w:lang w:val="en-GB"/>
        </w:rPr>
        <w:fldChar w:fldCharType="separate"/>
      </w:r>
      <w:r w:rsidRPr="008C23AC">
        <w:rPr>
          <w:rFonts w:ascii="Arial" w:hAnsi="Arial" w:cs="Arial"/>
          <w:b w:val="0"/>
          <w:bCs w:val="0"/>
          <w:i/>
          <w:iCs/>
          <w:noProof/>
          <w:color w:val="000000" w:themeColor="text1"/>
          <w:lang w:val="en-GB"/>
        </w:rPr>
        <w:t>1</w:t>
      </w:r>
      <w:r w:rsidR="000D20E8" w:rsidRPr="008C23AC">
        <w:rPr>
          <w:rFonts w:ascii="Arial" w:hAnsi="Arial" w:cs="Arial"/>
          <w:b w:val="0"/>
          <w:bCs w:val="0"/>
          <w:i/>
          <w:iCs/>
          <w:color w:val="000000" w:themeColor="text1"/>
          <w:lang w:val="en-GB"/>
        </w:rPr>
        <w:fldChar w:fldCharType="end"/>
      </w:r>
      <w:r w:rsidRPr="008C23AC">
        <w:rPr>
          <w:rFonts w:ascii="Arial" w:hAnsi="Arial" w:cs="Arial"/>
          <w:b w:val="0"/>
          <w:bCs w:val="0"/>
          <w:i/>
          <w:iCs/>
          <w:color w:val="000000" w:themeColor="text1"/>
          <w:lang w:val="en-GB"/>
        </w:rPr>
        <w:t xml:space="preserve">: UK Influencer Marketing Platform Market Size </w:t>
      </w:r>
      <w:r w:rsidR="003E4CB2" w:rsidRPr="008C23AC">
        <w:rPr>
          <w:rFonts w:ascii="Arial" w:hAnsi="Arial" w:cs="Arial"/>
          <w:b w:val="0"/>
          <w:bCs w:val="0"/>
          <w:i/>
          <w:iCs/>
          <w:color w:val="000000" w:themeColor="text1"/>
          <w:lang w:val="en-GB"/>
        </w:rPr>
        <w:t>and</w:t>
      </w:r>
      <w:r w:rsidRPr="008C23AC">
        <w:rPr>
          <w:rFonts w:ascii="Arial" w:hAnsi="Arial" w:cs="Arial"/>
          <w:b w:val="0"/>
          <w:bCs w:val="0"/>
          <w:i/>
          <w:iCs/>
          <w:color w:val="000000" w:themeColor="text1"/>
          <w:lang w:val="en-GB"/>
        </w:rPr>
        <w:t xml:space="preserve"> Outlook</w:t>
      </w:r>
    </w:p>
    <w:p w14:paraId="0877862D" w14:textId="77777777" w:rsidR="00F101A5" w:rsidRPr="008C23AC" w:rsidRDefault="00F101A5" w:rsidP="00F101A5">
      <w:pPr>
        <w:jc w:val="center"/>
        <w:rPr>
          <w:rFonts w:ascii="Arial" w:hAnsi="Arial" w:cs="Arial"/>
          <w:color w:val="000000" w:themeColor="text1"/>
          <w:lang w:val="en-GB"/>
        </w:rPr>
      </w:pPr>
      <w:r w:rsidRPr="008C23AC">
        <w:rPr>
          <w:rFonts w:ascii="Arial" w:hAnsi="Arial" w:cs="Arial"/>
          <w:color w:val="000000" w:themeColor="text1"/>
          <w:lang w:val="en-GB"/>
        </w:rPr>
        <w:t>(Source: Grand View Research, 2026)</w:t>
      </w:r>
    </w:p>
    <w:p w14:paraId="6C63163B" w14:textId="6E400410"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given graph shows a steady and major rise in influencer marketing expenditure in the UK consumer goods industry from 2018 to 2030. Starting at a modest level in 2018, the spending steadily increased up to 2022, where it peaked at $629.9 million. Thereafter, the trajectory </w:t>
      </w:r>
      <w:r w:rsidR="00453AE9" w:rsidRPr="008C23AC">
        <w:rPr>
          <w:rFonts w:ascii="Arial" w:hAnsi="Arial" w:cs="Arial"/>
          <w:color w:val="000000" w:themeColor="text1"/>
          <w:lang w:val="en-GB"/>
        </w:rPr>
        <w:t xml:space="preserve">will be further increasing </w:t>
      </w:r>
      <w:r w:rsidRPr="008C23AC">
        <w:rPr>
          <w:rFonts w:ascii="Arial" w:hAnsi="Arial" w:cs="Arial"/>
          <w:color w:val="000000" w:themeColor="text1"/>
          <w:lang w:val="en-GB"/>
        </w:rPr>
        <w:t>between 2025 and 2028</w:t>
      </w:r>
      <w:r w:rsidR="00453AE9" w:rsidRPr="008C23AC">
        <w:rPr>
          <w:rFonts w:ascii="Arial" w:hAnsi="Arial" w:cs="Arial"/>
          <w:color w:val="000000" w:themeColor="text1"/>
          <w:lang w:val="en-GB"/>
        </w:rPr>
        <w:t xml:space="preserve"> and b</w:t>
      </w:r>
      <w:r w:rsidRPr="008C23AC">
        <w:rPr>
          <w:rFonts w:ascii="Arial" w:hAnsi="Arial" w:cs="Arial"/>
          <w:color w:val="000000" w:themeColor="text1"/>
          <w:lang w:val="en-GB"/>
        </w:rPr>
        <w:t xml:space="preserve">y 2030, indicated </w:t>
      </w:r>
      <w:r w:rsidR="003E4CB2" w:rsidRPr="008C23AC">
        <w:rPr>
          <w:rFonts w:ascii="Arial" w:hAnsi="Arial" w:cs="Arial"/>
          <w:color w:val="000000" w:themeColor="text1"/>
          <w:lang w:val="en-GB"/>
        </w:rPr>
        <w:t>is exponential spending growth</w:t>
      </w:r>
      <w:r w:rsidRPr="008C23AC">
        <w:rPr>
          <w:rFonts w:ascii="Arial" w:hAnsi="Arial" w:cs="Arial"/>
          <w:color w:val="000000" w:themeColor="text1"/>
          <w:lang w:val="en-GB"/>
        </w:rPr>
        <w:t xml:space="preserve">, reaching $3,954.9 million. This visual trend accentuates not only sustained investments but also amplified institutional confidence in influencer marketing as a strategic channel (Grand View Research, 2026). </w:t>
      </w:r>
    </w:p>
    <w:p w14:paraId="3058C3E1"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More than numbers alone, the graph embodies structural changes in the consumer goods sector in the UK. The acceleration in spending after 2023 suggests a tipping point where influencer marketing moves from a happily experimental phase to a fully mainstream market feature. As per Bennett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(2025), this surge is attributable to the refinement in return-on-investment benchmarks, advanced data analytics, and the professionalisation of influencer partnerships. Consequently, brands allocate a majority of the marketing budgets in this domain, appreciating its ability to deliver targeted reach and its ability to measure engagement in ways that traditional media channels could never accomplish. </w:t>
      </w:r>
    </w:p>
    <w:p w14:paraId="585F5E89"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Growth in influencer marketing is also attributed to the number of influencers, from mega influencers to micro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nano creators. Micro influencers have come into sharper focus in the UK consumer goods industry due to their engagement superiority and alignment with specialized consumer bases. In the view of Singh (2024), this segmentation enables brands to tailor their campaigns with precision, optimizing reach and authenticity. Platform diversification, including Instagram, TikTok, and YouTube, has expanded content formats, allowing brands to experiment with storytelling techniques that resonate with varied consumer demographics. </w:t>
      </w:r>
    </w:p>
    <w:p w14:paraId="5DBA98C4"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As per Harris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Cole (2023), there have been regulatory frameworks and ethical considerations that have further influenced the evolution of influencer marketing in the United Kingdom. Authorities such as the Advertising Standards Authority have introduced guidelines that ensure transparency of sponsored content in order to boost consumer confidence. However, Evans (2026) criticized that compliance with disclosure norms has fostered more responsible collaborations among the various stakeholders, thus reinforcing credibility within the ecosystem. However, strict regulatory oversight may disallow creative freedom, hamper content spontaneity, reduce the engagement rate, and diminish authenticity perception in influencer communication strategies. </w:t>
      </w:r>
    </w:p>
    <w:p w14:paraId="01C7EB53" w14:textId="5E735B1E" w:rsidR="00244C6B" w:rsidRPr="008C23AC" w:rsidRDefault="00F101A5" w:rsidP="00244C6B">
      <w:pPr>
        <w:rPr>
          <w:rFonts w:ascii="Arial" w:hAnsi="Arial" w:cs="Arial"/>
          <w:color w:val="000000" w:themeColor="text1"/>
          <w:lang w:val="en-GB"/>
        </w:rPr>
      </w:pPr>
      <w:r w:rsidRPr="008C23AC">
        <w:rPr>
          <w:rFonts w:ascii="Arial" w:hAnsi="Arial" w:cs="Arial"/>
          <w:color w:val="000000" w:themeColor="text1"/>
          <w:lang w:val="en-GB"/>
        </w:rPr>
        <w:t xml:space="preserve">Influencer marketing in the UK consumer goods industry has changed from a peripheral to a core strategic component. Roberts </w:t>
      </w:r>
      <w:r w:rsidR="003E4CB2" w:rsidRPr="008C23AC">
        <w:rPr>
          <w:rFonts w:ascii="Arial" w:hAnsi="Arial" w:cs="Arial"/>
          <w:i/>
          <w:color w:val="000000" w:themeColor="text1"/>
          <w:lang w:val="en-GB"/>
        </w:rPr>
        <w:t>et.al</w:t>
      </w:r>
      <w:r w:rsidRPr="008C23AC">
        <w:rPr>
          <w:rFonts w:ascii="Arial" w:hAnsi="Arial" w:cs="Arial"/>
          <w:color w:val="000000" w:themeColor="text1"/>
          <w:lang w:val="en-GB"/>
        </w:rPr>
        <w:t xml:space="preserve"> (2025) praised its growth in terms of investment and structural integration, highlighting its effectiveness in catering to contemporary consumer expectations. Influencer marketing continues to evolve and develop brand-consumer relationships by combining authenticity, data-driven targeting, and producing adaptable content strategies. Its role is likely to become more pronounced as digital ecosystems expand and consumer behaviour fragments even further, thereby attesting to its dominance as a marketing force within marketing paradigms in the modern era. </w:t>
      </w:r>
    </w:p>
    <w:p w14:paraId="6D9B8014" w14:textId="093645B3" w:rsidR="002D7EAD" w:rsidRPr="008C23AC" w:rsidRDefault="00D41F33" w:rsidP="002D7EAD">
      <w:pPr>
        <w:pStyle w:val="Heading2"/>
        <w:rPr>
          <w:rFonts w:ascii="Arial" w:hAnsi="Arial" w:cs="Arial"/>
          <w:lang w:val="en-GB"/>
        </w:rPr>
      </w:pPr>
      <w:bookmarkStart w:id="15" w:name="_Toc230775355"/>
      <w:r w:rsidRPr="008C23AC">
        <w:rPr>
          <w:rFonts w:ascii="Arial" w:hAnsi="Arial" w:cs="Arial"/>
          <w:lang w:val="en-GB"/>
        </w:rPr>
        <w:t xml:space="preserve">2.3 </w:t>
      </w:r>
      <w:r w:rsidR="002D7EAD" w:rsidRPr="008C23AC">
        <w:rPr>
          <w:rFonts w:ascii="Arial" w:hAnsi="Arial" w:cs="Arial"/>
          <w:lang w:val="en-GB"/>
        </w:rPr>
        <w:t>Factors that influence the effectiveness of influencer marketing on customer engagement</w:t>
      </w:r>
      <w:bookmarkEnd w:id="15"/>
      <w:r w:rsidR="00244C6B" w:rsidRPr="008C23AC">
        <w:rPr>
          <w:rFonts w:ascii="Arial" w:hAnsi="Arial" w:cs="Arial"/>
          <w:lang w:val="en-GB"/>
        </w:rPr>
        <w:t xml:space="preserve"> </w:t>
      </w:r>
    </w:p>
    <w:p w14:paraId="018D7090"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Anderson (2024) described the effectiveness of influencer marketing in driving customer engagement within contemporary markets as a synthesis of structural, behavioural, and technological factors. These dynamics are: Structural, Behavioural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Technological Influencer Marketing Driving Customer Engagement in Contemporary Markets. The level of visibility is supplemented with an attempt to create an emotional bond and collect participatory engagement metrics. However</w:t>
      </w:r>
      <w:r w:rsidR="005C46BD" w:rsidRPr="008C23AC">
        <w:rPr>
          <w:rFonts w:ascii="Arial" w:hAnsi="Arial" w:cs="Arial"/>
          <w:color w:val="000000" w:themeColor="text1"/>
          <w:lang w:val="en-GB"/>
        </w:rPr>
        <w:t>, Mitchell</w:t>
      </w:r>
      <w:r w:rsidRPr="008C23AC">
        <w:rPr>
          <w:rFonts w:ascii="Arial" w:hAnsi="Arial" w:cs="Arial"/>
          <w:color w:val="000000" w:themeColor="text1"/>
          <w:lang w:val="en-GB"/>
        </w:rPr>
        <w:t xml:space="preserve">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Brown (2025) opposed that influencer marketing effectiveness is not uniform, as varying influencer credibility levels, audience alignment, and platform dynamics introduce inconsistencies that limit engagement outcomes and defy campaign performance predictability. </w:t>
      </w:r>
    </w:p>
    <w:p w14:paraId="2A2400EE"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An important engagement factor is the authenticity of the influencers, which affects persuasion and responsiveness. Lopez (2023) stated that there is a higher possibility for engagement when the content does not appear fake and forced. The perceived authenticity forms the trust basis between the audience and influencers. The identity of the influencer should also be aligned with the values of the brand as well as the message that the brand wants to communicate. Such a relationship ensures that the promotional message is naturally embedded into the influencer’s story, enhancing engagement and maintaining consumer interactions within the digital space. </w:t>
      </w:r>
    </w:p>
    <w:p w14:paraId="42448247" w14:textId="04579E10"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As per Kumar et al (2024), the emergence of nano and micro influencers is another essential factor in assessing engagement effectiveness. These influencers tend to have smaller audiences but with a high level of engagement that facilitates direct and personalised communication. Their positioning in niches ensures that specific consumer segments are targeted with greater precision. On the contrary</w:t>
      </w:r>
      <w:r w:rsidR="00C24E66"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Stevens (2026) described that this limited reach might limit the visibility and scalability of campaigns across a wide audience, despite relatively high overall rates of engagement. This again is a trade-off between the depth and the breadth of engagement, where brands need to strategically optimise the intimacy of the interaction in relation to the need for exposure on a larger scale in a competitive consumer context. </w:t>
      </w:r>
    </w:p>
    <w:p w14:paraId="5946BEA3" w14:textId="77777777" w:rsidR="00F101A5" w:rsidRPr="008C23AC" w:rsidRDefault="00F101A5" w:rsidP="00F101A5">
      <w:pPr>
        <w:keepNext/>
        <w:rPr>
          <w:rFonts w:ascii="Arial" w:hAnsi="Arial" w:cs="Arial"/>
          <w:color w:val="000000" w:themeColor="text1"/>
          <w:lang w:val="en-GB"/>
        </w:rPr>
      </w:pPr>
      <w:r w:rsidRPr="008C23AC">
        <w:rPr>
          <w:rFonts w:ascii="Arial" w:hAnsi="Arial" w:cs="Arial"/>
          <w:noProof/>
          <w:color w:val="000000" w:themeColor="text1"/>
          <w:lang w:val="en-GB"/>
        </w:rPr>
        <w:drawing>
          <wp:inline distT="0" distB="0" distL="0" distR="0" wp14:anchorId="48039E8F" wp14:editId="4DE6A10D">
            <wp:extent cx="5730255" cy="2480807"/>
            <wp:effectExtent l="0" t="0" r="3810" b="0"/>
            <wp:docPr id="3" name="Picture 3" descr="Influencer Marketing Platform Market Forecast, 2026-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fluencer Marketing Platform Market Forecast, 2026-2033"/>
                    <pic:cNvPicPr>
                      <a:picLocks noChangeAspect="1" noChangeArrowheads="1"/>
                    </pic:cNvPicPr>
                  </pic:nvPicPr>
                  <pic:blipFill rotWithShape="1">
                    <a:blip r:embed="rId10">
                      <a:extLst>
                        <a:ext uri="{28A0092B-C50C-407E-A947-70E740481C1C}">
                          <a14:useLocalDpi xmlns:a14="http://schemas.microsoft.com/office/drawing/2010/main" val="0"/>
                        </a:ext>
                      </a:extLst>
                    </a:blip>
                    <a:srcRect t="18001" b="5047"/>
                    <a:stretch/>
                  </pic:blipFill>
                  <pic:spPr bwMode="auto">
                    <a:xfrm>
                      <a:off x="0" y="0"/>
                      <a:ext cx="5731510" cy="2481350"/>
                    </a:xfrm>
                    <a:prstGeom prst="rect">
                      <a:avLst/>
                    </a:prstGeom>
                    <a:noFill/>
                    <a:ln>
                      <a:noFill/>
                    </a:ln>
                    <a:extLst>
                      <a:ext uri="{53640926-AAD7-44D8-BBD7-CCE9431645EC}">
                        <a14:shadowObscured xmlns:a14="http://schemas.microsoft.com/office/drawing/2010/main"/>
                      </a:ext>
                    </a:extLst>
                  </pic:spPr>
                </pic:pic>
              </a:graphicData>
            </a:graphic>
          </wp:inline>
        </w:drawing>
      </w:r>
    </w:p>
    <w:p w14:paraId="0A0C5779" w14:textId="77777777" w:rsidR="00F101A5" w:rsidRPr="008C23AC" w:rsidRDefault="00F101A5" w:rsidP="00F101A5">
      <w:pPr>
        <w:pStyle w:val="Caption"/>
        <w:jc w:val="center"/>
        <w:rPr>
          <w:rFonts w:ascii="Arial" w:hAnsi="Arial" w:cs="Arial"/>
          <w:b w:val="0"/>
          <w:bCs w:val="0"/>
          <w:i/>
          <w:iCs/>
          <w:color w:val="000000" w:themeColor="text1"/>
          <w:lang w:val="en-GB"/>
        </w:rPr>
      </w:pPr>
      <w:r w:rsidRPr="008C23AC">
        <w:rPr>
          <w:rFonts w:ascii="Arial" w:hAnsi="Arial" w:cs="Arial"/>
          <w:b w:val="0"/>
          <w:bCs w:val="0"/>
          <w:i/>
          <w:iCs/>
          <w:color w:val="000000" w:themeColor="text1"/>
          <w:lang w:val="en-GB"/>
        </w:rPr>
        <w:t xml:space="preserve">Figure </w:t>
      </w:r>
      <w:r w:rsidR="000D20E8" w:rsidRPr="008C23AC">
        <w:rPr>
          <w:rFonts w:ascii="Arial" w:hAnsi="Arial" w:cs="Arial"/>
          <w:b w:val="0"/>
          <w:bCs w:val="0"/>
          <w:i/>
          <w:iCs/>
          <w:color w:val="000000" w:themeColor="text1"/>
          <w:lang w:val="en-GB"/>
        </w:rPr>
        <w:fldChar w:fldCharType="begin"/>
      </w:r>
      <w:r w:rsidRPr="008C23AC">
        <w:rPr>
          <w:rFonts w:ascii="Arial" w:hAnsi="Arial" w:cs="Arial"/>
          <w:b w:val="0"/>
          <w:bCs w:val="0"/>
          <w:i/>
          <w:iCs/>
          <w:color w:val="000000" w:themeColor="text1"/>
          <w:lang w:val="en-GB"/>
        </w:rPr>
        <w:instrText xml:space="preserve"> SEQ Figure \* ARABIC </w:instrText>
      </w:r>
      <w:r w:rsidR="000D20E8" w:rsidRPr="008C23AC">
        <w:rPr>
          <w:rFonts w:ascii="Arial" w:hAnsi="Arial" w:cs="Arial"/>
          <w:b w:val="0"/>
          <w:bCs w:val="0"/>
          <w:i/>
          <w:iCs/>
          <w:color w:val="000000" w:themeColor="text1"/>
          <w:lang w:val="en-GB"/>
        </w:rPr>
        <w:fldChar w:fldCharType="separate"/>
      </w:r>
      <w:r w:rsidRPr="008C23AC">
        <w:rPr>
          <w:rFonts w:ascii="Arial" w:hAnsi="Arial" w:cs="Arial"/>
          <w:b w:val="0"/>
          <w:bCs w:val="0"/>
          <w:i/>
          <w:iCs/>
          <w:noProof/>
          <w:color w:val="000000" w:themeColor="text1"/>
          <w:lang w:val="en-GB"/>
        </w:rPr>
        <w:t>2</w:t>
      </w:r>
      <w:r w:rsidR="000D20E8" w:rsidRPr="008C23AC">
        <w:rPr>
          <w:rFonts w:ascii="Arial" w:hAnsi="Arial" w:cs="Arial"/>
          <w:b w:val="0"/>
          <w:bCs w:val="0"/>
          <w:i/>
          <w:iCs/>
          <w:color w:val="000000" w:themeColor="text1"/>
          <w:lang w:val="en-GB"/>
        </w:rPr>
        <w:fldChar w:fldCharType="end"/>
      </w:r>
      <w:r w:rsidRPr="008C23AC">
        <w:rPr>
          <w:rFonts w:ascii="Arial" w:hAnsi="Arial" w:cs="Arial"/>
          <w:b w:val="0"/>
          <w:bCs w:val="0"/>
          <w:i/>
          <w:iCs/>
          <w:color w:val="000000" w:themeColor="text1"/>
          <w:lang w:val="en-GB"/>
        </w:rPr>
        <w:t>: Impact Analysis of Key Factors</w:t>
      </w:r>
    </w:p>
    <w:p w14:paraId="168471C9" w14:textId="77777777" w:rsidR="00F101A5" w:rsidRPr="008C23AC" w:rsidRDefault="00F101A5" w:rsidP="00F101A5">
      <w:pPr>
        <w:jc w:val="center"/>
        <w:rPr>
          <w:rFonts w:ascii="Arial" w:hAnsi="Arial" w:cs="Arial"/>
          <w:color w:val="000000" w:themeColor="text1"/>
          <w:lang w:val="en-GB"/>
        </w:rPr>
      </w:pPr>
      <w:r w:rsidRPr="008C23AC">
        <w:rPr>
          <w:rFonts w:ascii="Arial" w:hAnsi="Arial" w:cs="Arial"/>
          <w:color w:val="000000" w:themeColor="text1"/>
          <w:lang w:val="en-GB"/>
        </w:rPr>
        <w:t>(Source: Coherent Market Insights, 2026)</w:t>
      </w:r>
    </w:p>
    <w:p w14:paraId="720DE1AA"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graph emphasizes the key driver, restraints, and opportunities of influencer marketing effectiveness, in which their relative impact is critically analyzed in a structured manner. Increasing penetration of social media platforms and integration of advanced technologies such as artificial intelligence are at high impact levels, showing that they play a strong role in amplifying engagement. On the other hand, factors like transparency and lack of quality influencers were placed at medium to high impact, indicating constraints influencing effectiveness (Coherent Market Insights, 2026). There is a clear distinction between those factors that drive influencer marketing effectiveness and those that potentially constrain it. </w:t>
      </w:r>
    </w:p>
    <w:p w14:paraId="19973910"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Building on the graph, it becomes evident that technological integration and platform expansion significantly bolster engagement, leveraging data-driven targeting and content optimisation. Walker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Singh (2025) praised that advanced analytical tools help in measuring the audience behaviour and micro-managing the campaigns, which further increases the level of engagement and responsiveness. However, considering the restraints like transparency, it is evident that technological advancement cannot solely guarantee effectiveness. Content credibility and ethical considerations signify core factors in engagement. Therefore, a balanced approach that incorporates technological sophistication and authentic communication is critical to maximising influencer marketing outcomes. </w:t>
      </w:r>
    </w:p>
    <w:p w14:paraId="5974C97E"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Chen (2023) highlighted that another major factor is the role of platform diversification in shaping engagement patterns. The three platforms differ in content formats, audience demographics, and interaction mechanisms, allowing brands to diversify their social media marketing engagement strategies. The short type of video content on interactions is argued to be longer than static posts. However, as per Davies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Clark (2026), multi-platform campaigns may complicate and blur the strategic focus if not coherently managed. This calls for integrating a coherent platform selection strategy so that content adaptation aims at ensuring consistent engagement aligned with broader marketing objectives across multiple channels. </w:t>
      </w:r>
    </w:p>
    <w:p w14:paraId="7062C6D4"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Therefore, influencer marketing’s effectiveness on customer engagement is a sum of a variable combination of authenticity, audience, technology, and platform. They are therefore significant in influencing customer perceptions and experiences of branded content. The landscape keeps shifting with new prospects and challenges for consistency and credibility (Robinson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 Thus, there is a need to take a holistic and adaptive approach to ensure influencer collaborations are strategically planned and executed to provide optimum and sustainable value with regard to customer engagement. </w:t>
      </w:r>
    </w:p>
    <w:p w14:paraId="1872ADFA" w14:textId="77777777" w:rsidR="00244C6B" w:rsidRPr="008C23AC" w:rsidRDefault="00244C6B" w:rsidP="00244C6B">
      <w:pPr>
        <w:rPr>
          <w:rFonts w:ascii="Arial" w:hAnsi="Arial" w:cs="Arial"/>
          <w:color w:val="000000" w:themeColor="text1"/>
          <w:lang w:val="en-GB"/>
        </w:rPr>
      </w:pPr>
    </w:p>
    <w:p w14:paraId="02890626" w14:textId="7D8465FB" w:rsidR="002D7EAD" w:rsidRPr="008C23AC" w:rsidRDefault="00D41F33" w:rsidP="00244C6B">
      <w:pPr>
        <w:pStyle w:val="Heading2"/>
        <w:rPr>
          <w:rFonts w:ascii="Arial" w:hAnsi="Arial" w:cs="Arial"/>
          <w:lang w:val="en-GB"/>
        </w:rPr>
      </w:pPr>
      <w:bookmarkStart w:id="16" w:name="_Toc230775356"/>
      <w:r w:rsidRPr="008C23AC">
        <w:rPr>
          <w:rFonts w:ascii="Arial" w:hAnsi="Arial" w:cs="Arial"/>
          <w:lang w:val="en-GB"/>
        </w:rPr>
        <w:t xml:space="preserve">2.4 </w:t>
      </w:r>
      <w:r w:rsidR="002D7EAD" w:rsidRPr="008C23AC">
        <w:rPr>
          <w:rFonts w:ascii="Arial" w:hAnsi="Arial" w:cs="Arial"/>
          <w:lang w:val="en-GB"/>
        </w:rPr>
        <w:t>Relationship between influencer credibility, authenticity, and consumer engagement</w:t>
      </w:r>
      <w:bookmarkEnd w:id="16"/>
      <w:r w:rsidR="00244C6B" w:rsidRPr="008C23AC">
        <w:rPr>
          <w:rFonts w:ascii="Arial" w:hAnsi="Arial" w:cs="Arial"/>
          <w:lang w:val="en-GB"/>
        </w:rPr>
        <w:t xml:space="preserve"> </w:t>
      </w:r>
    </w:p>
    <w:p w14:paraId="5DBD875E" w14:textId="626BE11A"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As per Garcia (2024), influencer marketing has become a core strategy in the operations of brands in digital spaces. More and more consumers turn to social media to look for a product or service. In such a context, influencers play a great role. They frame the perception of the brand formed in the mind of a consumer and act as a trigger for the next stage of action by the target audience. Central to this is credibility and authenticity. Credibility and authenticity have an impact on an audience’s reaction towards content. At the same time</w:t>
      </w:r>
      <w:r w:rsidR="008D2486"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Hughes </w:t>
      </w:r>
      <w:r w:rsidR="003E4CB2" w:rsidRPr="008C23AC">
        <w:rPr>
          <w:rFonts w:ascii="Arial" w:hAnsi="Arial" w:cs="Arial"/>
          <w:color w:val="000000" w:themeColor="text1"/>
          <w:lang w:val="en-GB"/>
        </w:rPr>
        <w:t>and</w:t>
      </w:r>
      <w:r w:rsidR="002F2DF3" w:rsidRPr="008C23AC">
        <w:rPr>
          <w:rFonts w:ascii="Arial" w:hAnsi="Arial" w:cs="Arial"/>
          <w:color w:val="000000" w:themeColor="text1"/>
          <w:lang w:val="en-GB"/>
        </w:rPr>
        <w:t xml:space="preserve"> </w:t>
      </w:r>
      <w:r w:rsidRPr="008C23AC">
        <w:rPr>
          <w:rFonts w:ascii="Arial" w:hAnsi="Arial" w:cs="Arial"/>
          <w:color w:val="000000" w:themeColor="text1"/>
          <w:lang w:val="en-GB"/>
        </w:rPr>
        <w:t>Patel (2025) observed that credibility and authenticity are loosely defined and difficult to quantify</w:t>
      </w:r>
      <w:r w:rsidR="00BE6C80" w:rsidRPr="008C23AC">
        <w:rPr>
          <w:rFonts w:ascii="Arial" w:hAnsi="Arial" w:cs="Arial"/>
          <w:color w:val="000000" w:themeColor="text1"/>
          <w:lang w:val="en-GB"/>
        </w:rPr>
        <w:t xml:space="preserve">. This is mainly because </w:t>
      </w:r>
      <w:r w:rsidRPr="008C23AC">
        <w:rPr>
          <w:rFonts w:ascii="Arial" w:hAnsi="Arial" w:cs="Arial"/>
          <w:color w:val="000000" w:themeColor="text1"/>
          <w:lang w:val="en-GB"/>
        </w:rPr>
        <w:t xml:space="preserve">that </w:t>
      </w:r>
      <w:r w:rsidR="00BE6C80" w:rsidRPr="008C23AC">
        <w:rPr>
          <w:rFonts w:ascii="Arial" w:hAnsi="Arial" w:cs="Arial"/>
          <w:color w:val="000000" w:themeColor="text1"/>
          <w:lang w:val="en-GB"/>
        </w:rPr>
        <w:t>p</w:t>
      </w:r>
      <w:r w:rsidRPr="008C23AC">
        <w:rPr>
          <w:rFonts w:ascii="Arial" w:hAnsi="Arial" w:cs="Arial"/>
          <w:color w:val="000000" w:themeColor="text1"/>
          <w:lang w:val="en-GB"/>
        </w:rPr>
        <w:t xml:space="preserve">eople have different interpretations of content, and social media platforms are always being updated, so attaining seamless engagement is practically impossible. </w:t>
      </w:r>
    </w:p>
    <w:p w14:paraId="4AFEF765"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Credibility is normally perceived to be a function of the level of knowledge and trustworthiness an influencer can transmit. If the audience perceives a real expertise in an individual, there is a high chance that they also trust that person. Trustworthiness is also assumed when influencers demonstrate honesty and reliability in their messages over time. Authenticity is somewhat different from those. Authenticity works in a slightly different way. This means that the influencer must be candid, constant, and unrefined (Martin, 2023). When the two concepts come in unison, there is a compounding effect. Overall, there is more response, more interaction, and more willingness to act on what is seen. </w:t>
      </w:r>
    </w:p>
    <w:p w14:paraId="3265AACB" w14:textId="627D0D31"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Another important factor, as per Khan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 is homophily, which involves how similar an influencer feels to the audience. Several factors influence engagement on social media: Shared values, lifestyles, or preferences. This homophily results in increased comfort levels and relevance of the content. This reduces the social distance between the influencer and the audience, thereby increasing trust. On the contrary,Evans (2026) described this as a downside</w:t>
      </w:r>
      <w:r w:rsidR="005A5CCA" w:rsidRPr="008C23AC">
        <w:rPr>
          <w:rFonts w:ascii="Arial" w:hAnsi="Arial" w:cs="Arial"/>
          <w:color w:val="000000" w:themeColor="text1"/>
          <w:lang w:val="en-GB"/>
        </w:rPr>
        <w:t xml:space="preserve"> that </w:t>
      </w:r>
      <w:r w:rsidRPr="008C23AC">
        <w:rPr>
          <w:rFonts w:ascii="Arial" w:hAnsi="Arial" w:cs="Arial"/>
          <w:color w:val="000000" w:themeColor="text1"/>
          <w:lang w:val="en-GB"/>
        </w:rPr>
        <w:t xml:space="preserve">campaigners cannot expand to other groups. Thus, there are limitations to influencer campaigns when it comes to reaching new groups. This limits further growth and limits the scale of impact of influencer activity. </w:t>
      </w:r>
    </w:p>
    <w:p w14:paraId="01560411" w14:textId="77777777" w:rsidR="00F101A5" w:rsidRPr="008C23AC" w:rsidRDefault="00F101A5" w:rsidP="00F101A5">
      <w:pPr>
        <w:keepNext/>
        <w:jc w:val="center"/>
        <w:rPr>
          <w:rFonts w:ascii="Arial" w:hAnsi="Arial" w:cs="Arial"/>
          <w:color w:val="000000" w:themeColor="text1"/>
          <w:lang w:val="en-GB"/>
        </w:rPr>
      </w:pPr>
      <w:r w:rsidRPr="008C23AC">
        <w:rPr>
          <w:rFonts w:ascii="Arial" w:hAnsi="Arial" w:cs="Arial"/>
          <w:noProof/>
          <w:color w:val="000000" w:themeColor="text1"/>
          <w:lang w:val="en-GB"/>
        </w:rPr>
        <w:drawing>
          <wp:inline distT="0" distB="0" distL="0" distR="0" wp14:anchorId="23BD460B" wp14:editId="2F34D110">
            <wp:extent cx="5134610" cy="5240020"/>
            <wp:effectExtent l="0" t="0" r="8890" b="0"/>
            <wp:docPr id="4" name="Picture 4" descr="Sustainability 15 02744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stainability 15 02744 g001 5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34610" cy="5240020"/>
                    </a:xfrm>
                    <a:prstGeom prst="rect">
                      <a:avLst/>
                    </a:prstGeom>
                    <a:noFill/>
                    <a:ln>
                      <a:noFill/>
                    </a:ln>
                  </pic:spPr>
                </pic:pic>
              </a:graphicData>
            </a:graphic>
          </wp:inline>
        </w:drawing>
      </w:r>
    </w:p>
    <w:p w14:paraId="5BE6BD3E" w14:textId="77777777" w:rsidR="00F101A5" w:rsidRPr="008C23AC" w:rsidRDefault="00F101A5" w:rsidP="00F101A5">
      <w:pPr>
        <w:pStyle w:val="Caption"/>
        <w:jc w:val="center"/>
        <w:rPr>
          <w:rFonts w:ascii="Arial" w:hAnsi="Arial" w:cs="Arial"/>
          <w:b w:val="0"/>
          <w:bCs w:val="0"/>
          <w:i/>
          <w:iCs/>
          <w:color w:val="000000" w:themeColor="text1"/>
          <w:lang w:val="en-GB"/>
        </w:rPr>
      </w:pPr>
      <w:r w:rsidRPr="008C23AC">
        <w:rPr>
          <w:rFonts w:ascii="Arial" w:hAnsi="Arial" w:cs="Arial"/>
          <w:b w:val="0"/>
          <w:bCs w:val="0"/>
          <w:i/>
          <w:iCs/>
          <w:color w:val="000000" w:themeColor="text1"/>
          <w:lang w:val="en-GB"/>
        </w:rPr>
        <w:t xml:space="preserve">Figure </w:t>
      </w:r>
      <w:r w:rsidR="000D20E8" w:rsidRPr="008C23AC">
        <w:rPr>
          <w:rFonts w:ascii="Arial" w:hAnsi="Arial" w:cs="Arial"/>
          <w:b w:val="0"/>
          <w:bCs w:val="0"/>
          <w:i/>
          <w:iCs/>
          <w:color w:val="000000" w:themeColor="text1"/>
          <w:lang w:val="en-GB"/>
        </w:rPr>
        <w:fldChar w:fldCharType="begin"/>
      </w:r>
      <w:r w:rsidRPr="008C23AC">
        <w:rPr>
          <w:rFonts w:ascii="Arial" w:hAnsi="Arial" w:cs="Arial"/>
          <w:b w:val="0"/>
          <w:bCs w:val="0"/>
          <w:i/>
          <w:iCs/>
          <w:color w:val="000000" w:themeColor="text1"/>
          <w:lang w:val="en-GB"/>
        </w:rPr>
        <w:instrText xml:space="preserve"> SEQ Figure \* ARABIC </w:instrText>
      </w:r>
      <w:r w:rsidR="000D20E8" w:rsidRPr="008C23AC">
        <w:rPr>
          <w:rFonts w:ascii="Arial" w:hAnsi="Arial" w:cs="Arial"/>
          <w:b w:val="0"/>
          <w:bCs w:val="0"/>
          <w:i/>
          <w:iCs/>
          <w:color w:val="000000" w:themeColor="text1"/>
          <w:lang w:val="en-GB"/>
        </w:rPr>
        <w:fldChar w:fldCharType="separate"/>
      </w:r>
      <w:r w:rsidRPr="008C23AC">
        <w:rPr>
          <w:rFonts w:ascii="Arial" w:hAnsi="Arial" w:cs="Arial"/>
          <w:b w:val="0"/>
          <w:bCs w:val="0"/>
          <w:i/>
          <w:iCs/>
          <w:noProof/>
          <w:color w:val="000000" w:themeColor="text1"/>
          <w:lang w:val="en-GB"/>
        </w:rPr>
        <w:t>3</w:t>
      </w:r>
      <w:r w:rsidR="000D20E8" w:rsidRPr="008C23AC">
        <w:rPr>
          <w:rFonts w:ascii="Arial" w:hAnsi="Arial" w:cs="Arial"/>
          <w:b w:val="0"/>
          <w:bCs w:val="0"/>
          <w:i/>
          <w:iCs/>
          <w:color w:val="000000" w:themeColor="text1"/>
          <w:lang w:val="en-GB"/>
        </w:rPr>
        <w:fldChar w:fldCharType="end"/>
      </w:r>
      <w:r w:rsidRPr="008C23AC">
        <w:rPr>
          <w:rFonts w:ascii="Arial" w:hAnsi="Arial" w:cs="Arial"/>
          <w:b w:val="0"/>
          <w:bCs w:val="0"/>
          <w:i/>
          <w:iCs/>
          <w:color w:val="000000" w:themeColor="text1"/>
          <w:lang w:val="en-GB"/>
        </w:rPr>
        <w:t>: Factors Impacting Customer Engagement and Purchase Intention</w:t>
      </w:r>
    </w:p>
    <w:p w14:paraId="3DF6CECA" w14:textId="77777777" w:rsidR="00F101A5" w:rsidRPr="008C23AC" w:rsidRDefault="00F101A5" w:rsidP="00F101A5">
      <w:pPr>
        <w:jc w:val="center"/>
        <w:rPr>
          <w:rFonts w:ascii="Arial" w:hAnsi="Arial" w:cs="Arial"/>
          <w:color w:val="000000" w:themeColor="text1"/>
          <w:lang w:val="en-GB"/>
        </w:rPr>
      </w:pPr>
      <w:r w:rsidRPr="008C23AC">
        <w:rPr>
          <w:rFonts w:ascii="Arial" w:hAnsi="Arial" w:cs="Arial"/>
          <w:color w:val="000000" w:themeColor="text1"/>
          <w:lang w:val="en-GB"/>
        </w:rPr>
        <w:t xml:space="preserve">(Source: Ao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2023)</w:t>
      </w:r>
    </w:p>
    <w:p w14:paraId="4067E377"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framework shown in the graph combines a number of these ideas. It shows a link between expertise, trustworthiness, attractiveness, content value, and engagement. None of the elements is an isolated variable. These elements sometimes work in isolation, but for the most part, they interact and influence one another. Many of the other factors are linked by credibility to form the center of the structure (Ao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2023). Purchase intention is added to the framework to illustrate decisions based on engagement. This helps to explain influence beyond perception and action into engagement. </w:t>
      </w:r>
    </w:p>
    <w:p w14:paraId="6C8E1C07"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Looking more closely, engagement does not come from one single factor. It is made through a variety of elements. Expertise appeals to logic and enables audiences to assess information adequately. Entertainment retains audience interest and promotes continued engagement. Information provides people with something to take away. At the same time, attractiveness and congruency provide the emotional response. These different aspects work in tandem, which is why a balanced approach works better (Lopez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Green, 2025). Brands need to choose influencers based on how well these elements complement each other. </w:t>
      </w:r>
    </w:p>
    <w:p w14:paraId="22D6238B"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Chen (2023) highlighted that trustworthiness continues to play a major role in whether engagement leads to action or not. The chance that people will take action is high when they deem the message to be truthful. This is usually in the form of consistency or transparency. For example, failing to disclose that a video is sponsored would betray trust. That strengthens the relationship with the audience progressively, over time. On the contrary, Walker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Scott (2026) said it is important to note that too many promotions can have the exact opposite effect; This engagement may question motives, leading to reduced engagement and credibility. </w:t>
      </w:r>
    </w:p>
    <w:p w14:paraId="0C1E4DA9"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Congruence between the influencer and the brand also matters. It was also found that the congruence between the influencer and the brand is also important, as this makes the message appear naturalized. As per Adams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(2024),the audiences are less likely to scrutinize the recommendation, and the content is deemed more authentic. As a result, resistance towards the content is low, and persuasion through involvement is more likely. Lastly, both entertainment and informative value help maintain interest for the audience. One is related to grabbing the attention of the audience, and the other is concerned with providing value. Together, they encourage both shorter-term interaction andlonger-term memory effects with the brand. </w:t>
      </w:r>
    </w:p>
    <w:p w14:paraId="01960EC9" w14:textId="47F5F405" w:rsidR="00F101A5" w:rsidRPr="008C23AC" w:rsidRDefault="005A5CCA" w:rsidP="00F101A5">
      <w:pPr>
        <w:rPr>
          <w:rFonts w:ascii="Arial" w:hAnsi="Arial" w:cs="Arial"/>
          <w:color w:val="000000" w:themeColor="text1"/>
          <w:lang w:val="en-IN"/>
        </w:rPr>
      </w:pPr>
      <w:r w:rsidRPr="008C23AC">
        <w:rPr>
          <w:rFonts w:ascii="Arial" w:hAnsi="Arial" w:cs="Arial"/>
          <w:color w:val="000000" w:themeColor="text1"/>
          <w:lang w:val="en-IN"/>
        </w:rPr>
        <w:t xml:space="preserve">The relationship between credibility, authenticity, and engagement is not linear and involves several interconnected factors </w:t>
      </w:r>
      <w:r w:rsidR="00F101A5" w:rsidRPr="008C23AC">
        <w:rPr>
          <w:rFonts w:ascii="Arial" w:hAnsi="Arial" w:cs="Arial"/>
          <w:color w:val="000000" w:themeColor="text1"/>
          <w:lang w:val="en-GB"/>
        </w:rPr>
        <w:t xml:space="preserve">(Roberts, 2025). </w:t>
      </w:r>
      <w:r w:rsidR="00935A20" w:rsidRPr="008C23AC">
        <w:rPr>
          <w:rFonts w:ascii="Arial" w:hAnsi="Arial" w:cs="Arial"/>
          <w:color w:val="000000" w:themeColor="text1"/>
        </w:rPr>
        <w:t xml:space="preserve">Psychological, content-related, and relational elements all contribute to influencing customer engagement. </w:t>
      </w:r>
      <w:r w:rsidR="007D3695" w:rsidRPr="008C23AC">
        <w:rPr>
          <w:rFonts w:ascii="Arial" w:hAnsi="Arial" w:cs="Arial"/>
          <w:color w:val="000000" w:themeColor="text1"/>
        </w:rPr>
        <w:t>However,</w:t>
      </w:r>
      <w:r w:rsidR="00935A20" w:rsidRPr="008C23AC">
        <w:rPr>
          <w:rFonts w:ascii="Arial" w:hAnsi="Arial" w:cs="Arial"/>
          <w:color w:val="000000" w:themeColor="text1"/>
        </w:rPr>
        <w:t xml:space="preserve"> it's more important to know how these interactions are organic in the real world. These factors are affected by consistency, authenticity and evolution of digital platforms. Consistency and alignment are not the only things that influence the effectiveness of influencer marketing</w:t>
      </w:r>
      <w:r w:rsidR="007D3695" w:rsidRPr="008C23AC">
        <w:rPr>
          <w:rFonts w:ascii="Arial" w:hAnsi="Arial" w:cs="Arial"/>
          <w:color w:val="000000" w:themeColor="text1"/>
        </w:rPr>
        <w:t xml:space="preserve"> but determines how </w:t>
      </w:r>
      <w:r w:rsidR="00935A20" w:rsidRPr="008C23AC">
        <w:rPr>
          <w:rFonts w:ascii="Arial" w:hAnsi="Arial" w:cs="Arial"/>
          <w:color w:val="000000" w:themeColor="text1"/>
        </w:rPr>
        <w:t>it is applied in real life in the constantly evolving digital world is equally important.</w:t>
      </w:r>
    </w:p>
    <w:p w14:paraId="74C1E5F2" w14:textId="77777777" w:rsidR="00244C6B" w:rsidRPr="008C23AC" w:rsidRDefault="00244C6B" w:rsidP="00244C6B">
      <w:pPr>
        <w:rPr>
          <w:rFonts w:ascii="Arial" w:hAnsi="Arial" w:cs="Arial"/>
          <w:color w:val="000000" w:themeColor="text1"/>
          <w:lang w:val="en-GB"/>
        </w:rPr>
      </w:pPr>
    </w:p>
    <w:p w14:paraId="4D9F6635" w14:textId="0C5BEA1E" w:rsidR="00244C6B" w:rsidRPr="008C23AC" w:rsidRDefault="00D41F33" w:rsidP="00244C6B">
      <w:pPr>
        <w:pStyle w:val="Heading2"/>
        <w:rPr>
          <w:rFonts w:ascii="Arial" w:hAnsi="Arial" w:cs="Arial"/>
          <w:lang w:val="en-GB"/>
        </w:rPr>
      </w:pPr>
      <w:bookmarkStart w:id="17" w:name="_Toc230775357"/>
      <w:r w:rsidRPr="008C23AC">
        <w:rPr>
          <w:rFonts w:ascii="Arial" w:hAnsi="Arial" w:cs="Arial"/>
          <w:lang w:val="en-GB"/>
        </w:rPr>
        <w:t xml:space="preserve">2.5 </w:t>
      </w:r>
      <w:r w:rsidR="00244C6B" w:rsidRPr="008C23AC">
        <w:rPr>
          <w:rFonts w:ascii="Arial" w:hAnsi="Arial" w:cs="Arial"/>
          <w:lang w:val="en-GB"/>
        </w:rPr>
        <w:t>Challenges associated with adoption of influencer marketing in consumer goods industry of UK</w:t>
      </w:r>
      <w:bookmarkEnd w:id="17"/>
      <w:r w:rsidR="00244C6B" w:rsidRPr="008C23AC">
        <w:rPr>
          <w:rFonts w:ascii="Arial" w:hAnsi="Arial" w:cs="Arial"/>
          <w:lang w:val="en-GB"/>
        </w:rPr>
        <w:t xml:space="preserve"> </w:t>
      </w:r>
    </w:p>
    <w:p w14:paraId="7720D6D8"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As per Bennett (2024), influencer marketing has grown in the consumer goods sector in the United Kingdom due to the fact that the industry requires more unique and interactive promotional tactics. Influencers are becoming a more of an effective medium for accessing digitally active consumers by brands. The change is indicative of larger changes in media consumption and the loss of trust in old-fashioned advertising. Alongside its increasingly popular status, several difficulties accompany the process of adoption, making implementation challenging, such as the issue of credibility, effectiveness gauging, and the willingness to maintain meaningful interaction with consumers in a highly competitive digital environment.</w:t>
      </w:r>
    </w:p>
    <w:p w14:paraId="41DF0345"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measurement of the ROI is one of the greatest challenges since the outcomes of influencer marketing are not always precise to measure (Singh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Turner, 2023). Although the engagement rates, impressions, and conversions are useful measures of effectiveness, they are not always effectivein measuring long-term brand influence. The problem of attribution also makes the evaluation more complex, since several touchpoints affect the decisions of consumers. Also, influencers' pricing models and the type of campaign introduce cost-effectiveness irregularities, making it hard to decide whether influencer partnerships are worth the financial expense.</w:t>
      </w:r>
    </w:p>
    <w:p w14:paraId="238D5000" w14:textId="77777777" w:rsidR="00F101A5" w:rsidRPr="008C23AC" w:rsidRDefault="00F101A5" w:rsidP="00F101A5">
      <w:pPr>
        <w:keepNext/>
        <w:jc w:val="center"/>
        <w:rPr>
          <w:rFonts w:ascii="Arial" w:hAnsi="Arial" w:cs="Arial"/>
          <w:color w:val="000000" w:themeColor="text1"/>
          <w:lang w:val="en-GB"/>
        </w:rPr>
      </w:pPr>
      <w:r w:rsidRPr="008C23AC">
        <w:rPr>
          <w:rFonts w:ascii="Arial" w:hAnsi="Arial" w:cs="Arial"/>
          <w:noProof/>
          <w:color w:val="000000" w:themeColor="text1"/>
          <w:lang w:val="en-GB"/>
        </w:rPr>
        <w:drawing>
          <wp:inline distT="0" distB="0" distL="0" distR="0" wp14:anchorId="18452E14" wp14:editId="310571E2">
            <wp:extent cx="4593496" cy="2790908"/>
            <wp:effectExtent l="0" t="0" r="0" b="0"/>
            <wp:docPr id="5" name="Picture 5" descr="social media purchasing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cial media purchasing statist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07241" cy="2799259"/>
                    </a:xfrm>
                    <a:prstGeom prst="rect">
                      <a:avLst/>
                    </a:prstGeom>
                    <a:noFill/>
                    <a:ln>
                      <a:noFill/>
                    </a:ln>
                  </pic:spPr>
                </pic:pic>
              </a:graphicData>
            </a:graphic>
          </wp:inline>
        </w:drawing>
      </w:r>
    </w:p>
    <w:p w14:paraId="7F42D2FB" w14:textId="77777777" w:rsidR="00F101A5" w:rsidRPr="008C23AC" w:rsidRDefault="00F101A5" w:rsidP="00F101A5">
      <w:pPr>
        <w:pStyle w:val="Caption"/>
        <w:jc w:val="center"/>
        <w:rPr>
          <w:rFonts w:ascii="Arial" w:hAnsi="Arial" w:cs="Arial"/>
          <w:b w:val="0"/>
          <w:bCs w:val="0"/>
          <w:i/>
          <w:iCs/>
          <w:color w:val="000000" w:themeColor="text1"/>
          <w:lang w:val="en-GB"/>
        </w:rPr>
      </w:pPr>
      <w:r w:rsidRPr="008C23AC">
        <w:rPr>
          <w:rFonts w:ascii="Arial" w:hAnsi="Arial" w:cs="Arial"/>
          <w:b w:val="0"/>
          <w:bCs w:val="0"/>
          <w:i/>
          <w:iCs/>
          <w:color w:val="000000" w:themeColor="text1"/>
          <w:lang w:val="en-GB"/>
        </w:rPr>
        <w:t xml:space="preserve">Figure </w:t>
      </w:r>
      <w:r w:rsidR="000D20E8" w:rsidRPr="008C23AC">
        <w:rPr>
          <w:rFonts w:ascii="Arial" w:hAnsi="Arial" w:cs="Arial"/>
          <w:b w:val="0"/>
          <w:bCs w:val="0"/>
          <w:i/>
          <w:iCs/>
          <w:color w:val="000000" w:themeColor="text1"/>
          <w:lang w:val="en-GB"/>
        </w:rPr>
        <w:fldChar w:fldCharType="begin"/>
      </w:r>
      <w:r w:rsidRPr="008C23AC">
        <w:rPr>
          <w:rFonts w:ascii="Arial" w:hAnsi="Arial" w:cs="Arial"/>
          <w:b w:val="0"/>
          <w:bCs w:val="0"/>
          <w:i/>
          <w:iCs/>
          <w:color w:val="000000" w:themeColor="text1"/>
          <w:lang w:val="en-GB"/>
        </w:rPr>
        <w:instrText xml:space="preserve"> SEQ Figure \* ARABIC </w:instrText>
      </w:r>
      <w:r w:rsidR="000D20E8" w:rsidRPr="008C23AC">
        <w:rPr>
          <w:rFonts w:ascii="Arial" w:hAnsi="Arial" w:cs="Arial"/>
          <w:b w:val="0"/>
          <w:bCs w:val="0"/>
          <w:i/>
          <w:iCs/>
          <w:color w:val="000000" w:themeColor="text1"/>
          <w:lang w:val="en-GB"/>
        </w:rPr>
        <w:fldChar w:fldCharType="separate"/>
      </w:r>
      <w:r w:rsidRPr="008C23AC">
        <w:rPr>
          <w:rFonts w:ascii="Arial" w:hAnsi="Arial" w:cs="Arial"/>
          <w:b w:val="0"/>
          <w:bCs w:val="0"/>
          <w:i/>
          <w:iCs/>
          <w:noProof/>
          <w:color w:val="000000" w:themeColor="text1"/>
          <w:lang w:val="en-GB"/>
        </w:rPr>
        <w:t>4</w:t>
      </w:r>
      <w:r w:rsidR="000D20E8" w:rsidRPr="008C23AC">
        <w:rPr>
          <w:rFonts w:ascii="Arial" w:hAnsi="Arial" w:cs="Arial"/>
          <w:b w:val="0"/>
          <w:bCs w:val="0"/>
          <w:i/>
          <w:iCs/>
          <w:color w:val="000000" w:themeColor="text1"/>
          <w:lang w:val="en-GB"/>
        </w:rPr>
        <w:fldChar w:fldCharType="end"/>
      </w:r>
      <w:r w:rsidRPr="008C23AC">
        <w:rPr>
          <w:rFonts w:ascii="Arial" w:hAnsi="Arial" w:cs="Arial"/>
          <w:b w:val="0"/>
          <w:bCs w:val="0"/>
          <w:i/>
          <w:iCs/>
          <w:color w:val="000000" w:themeColor="text1"/>
          <w:lang w:val="en-GB"/>
        </w:rPr>
        <w:t>: Trust Breaking Factors for influencers</w:t>
      </w:r>
    </w:p>
    <w:p w14:paraId="41A4F639" w14:textId="77777777" w:rsidR="00F101A5" w:rsidRPr="008C23AC" w:rsidRDefault="00F101A5" w:rsidP="00F101A5">
      <w:pPr>
        <w:jc w:val="center"/>
        <w:rPr>
          <w:rFonts w:ascii="Arial" w:hAnsi="Arial" w:cs="Arial"/>
          <w:color w:val="000000" w:themeColor="text1"/>
          <w:lang w:val="en-GB"/>
        </w:rPr>
      </w:pPr>
      <w:r w:rsidRPr="008C23AC">
        <w:rPr>
          <w:rFonts w:ascii="Arial" w:hAnsi="Arial" w:cs="Arial"/>
          <w:color w:val="000000" w:themeColor="text1"/>
          <w:lang w:val="en-GB"/>
        </w:rPr>
        <w:t>(Source: SlickText, 2025)</w:t>
      </w:r>
    </w:p>
    <w:p w14:paraId="7086B91A"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The graph shows major aspects that undermine consumer trust in influencers, with the most important aspect being excessive sponsored content, with 31.07 percent. Other areas of concern are politicised content at 17.78 percent and stereotypical phrases of influencers and heavily edited images, both of which are over 14 percent. These results put the focus on authenticity in maintaining engagement. The fact that factors like limited personal sharing are not as crucial is indicative that audiences value the degree of sincerity rather than the amount of content, which supports the need to balance and make influencer communication strategies credible (SlickText, 2025).</w:t>
      </w:r>
    </w:p>
    <w:p w14:paraId="7B7816D3" w14:textId="6ED9D068"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Expanding on the graph, one can see that the issues affecting the use of the influencer marketing approach are considerably complicated by trust-related problems. The presence of a large share of sponsored content and repeated product advertising leads to audience burnout and makes it less effective in engaging the audience. More so, over-the-top promotions and fake nature raise doubts, weakening the ability of the influencers to persuade.</w:t>
      </w:r>
      <w:r w:rsidR="00935A20"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Carter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(2025) stated that these problems suggest the perception of consumers is very critical in the success of the campaign. As a result, the brands should choose influencers with great care and create campaigns that focus on transparency and credibility to reduce the loss of trust and improve the general effectiveness.</w:t>
      </w:r>
    </w:p>
    <w:p w14:paraId="49108A92"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second issue with the concept of influencer marketing is that there is no standardisation and regulatory transparency among campaigns. Harris (2023) highlighted that guidelines are present, but their application and implementation may be different, and hence, disabilities in consistency in disclosure practices. Such ambiguity can pose some threats to brands in the form of compliance and reputation management. On the other hand, Davies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Clark (2026) suggested that there is a gradual but steady increase in the transparency and accountability within the industry with the changing regulatory frameworks and the promotion of more responsible practices. Regardless of these achievements, companies need to keep track of the process of regulation changes and control compliance with the ethical standards to preserve the trust of consumers and prevent possible legal issues.</w:t>
      </w:r>
    </w:p>
    <w:p w14:paraId="1AA0EEDD"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The issue of platform fragmentation also makes influencer marketing adoption difficult because brands have to deal with several social media platforms that have varied audience behaviour and content types. Edwards (2024) suggested that every platform should have specific strategies, which complicates operations and resource investment. Although such diversity enables the targeted interaction according to diverse consumer groups, it also requires more organization and professionalism. The cross-platform campaign management may create discrepancies in both the message and performance measurement, so the firms will have a hard time preserving a consistent brand image and maximising the engagement results in diverse digital contexts.</w:t>
      </w:r>
    </w:p>
    <w:p w14:paraId="2AF85660"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implemented influencer marketing in the UK consumer goods sector is predetermined by various interrelated issues such as lack of trust, problems with determining ROI and regulation, and the complexity of the platform (Morgan </w:t>
      </w:r>
      <w:r w:rsidR="003E4CB2" w:rsidRPr="008C23AC">
        <w:rPr>
          <w:rFonts w:ascii="Arial" w:hAnsi="Arial" w:cs="Arial"/>
          <w:i/>
          <w:iCs/>
          <w:color w:val="000000" w:themeColor="text1"/>
          <w:lang w:val="en-GB"/>
        </w:rPr>
        <w:t>et.al</w:t>
      </w:r>
      <w:r w:rsidRPr="008C23AC">
        <w:rPr>
          <w:rFonts w:ascii="Arial" w:hAnsi="Arial" w:cs="Arial"/>
          <w:i/>
          <w:iCs/>
          <w:color w:val="000000" w:themeColor="text1"/>
          <w:lang w:val="en-GB"/>
        </w:rPr>
        <w:t xml:space="preserve"> </w:t>
      </w:r>
      <w:r w:rsidRPr="008C23AC">
        <w:rPr>
          <w:rFonts w:ascii="Arial" w:hAnsi="Arial" w:cs="Arial"/>
          <w:color w:val="000000" w:themeColor="text1"/>
          <w:lang w:val="en-GB"/>
        </w:rPr>
        <w:t>2025). All these affect the efficiency and viability of influencer-based strategies. Although influencer marketing presents a great chance to market the brand and attract attention, its correct use is associated with planning and constant assessment. The challenges will become crucial in the context of the industry becoming mature; as such, it will be necessary to focus on them to make sure that influencer marketing will continue to be an efficient and relevant part of contemporary marketing.</w:t>
      </w:r>
    </w:p>
    <w:p w14:paraId="14165C4C" w14:textId="77777777" w:rsidR="00244C6B" w:rsidRPr="008C23AC" w:rsidRDefault="00244C6B" w:rsidP="00244C6B">
      <w:pPr>
        <w:rPr>
          <w:rFonts w:ascii="Arial" w:hAnsi="Arial" w:cs="Arial"/>
          <w:color w:val="000000" w:themeColor="text1"/>
          <w:lang w:val="en-GB"/>
        </w:rPr>
      </w:pPr>
    </w:p>
    <w:p w14:paraId="38DF84A9" w14:textId="75366E10" w:rsidR="002D7EAD" w:rsidRPr="008C23AC" w:rsidRDefault="00D41F33" w:rsidP="002D7EAD">
      <w:pPr>
        <w:pStyle w:val="Heading2"/>
        <w:rPr>
          <w:rFonts w:ascii="Arial" w:hAnsi="Arial" w:cs="Arial"/>
          <w:lang w:val="en-GB"/>
        </w:rPr>
      </w:pPr>
      <w:bookmarkStart w:id="18" w:name="_Toc230775358"/>
      <w:r w:rsidRPr="008C23AC">
        <w:rPr>
          <w:rFonts w:ascii="Arial" w:hAnsi="Arial" w:cs="Arial"/>
          <w:lang w:val="en-GB"/>
        </w:rPr>
        <w:t xml:space="preserve">2.6 </w:t>
      </w:r>
      <w:r w:rsidR="002D7EAD" w:rsidRPr="008C23AC">
        <w:rPr>
          <w:rFonts w:ascii="Arial" w:hAnsi="Arial" w:cs="Arial"/>
          <w:lang w:val="en-GB"/>
        </w:rPr>
        <w:t xml:space="preserve">Theories and models </w:t>
      </w:r>
      <w:r w:rsidR="003E4CB2" w:rsidRPr="008C23AC">
        <w:rPr>
          <w:rFonts w:ascii="Arial" w:hAnsi="Arial" w:cs="Arial"/>
          <w:lang w:val="en-GB"/>
        </w:rPr>
        <w:t>of marketing</w:t>
      </w:r>
      <w:bookmarkEnd w:id="18"/>
      <w:r w:rsidR="00244C6B" w:rsidRPr="008C23AC">
        <w:rPr>
          <w:rFonts w:ascii="Arial" w:hAnsi="Arial" w:cs="Arial"/>
          <w:lang w:val="en-GB"/>
        </w:rPr>
        <w:t xml:space="preserve"> </w:t>
      </w:r>
    </w:p>
    <w:p w14:paraId="71F111F2"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As per Thompson (2024), the marketing theories and models give a systematic background on the value creation, communication, and perception that occur in the dynamic consumer environments. These frameworks can be used in the context of influencer marketing to understand the way digital personalities influence the attitudes and behaviours of consumers. Conventional frameworks like the marketing mix and relationship marketing have been made to fit the social media dynamics. Reed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Collins (2025) suggested that their application has to be done while keeping the highly varying and volatile nature of the industry, with influencers varying from having some thousand followers to being literal celebrities.</w:t>
      </w:r>
    </w:p>
    <w:p w14:paraId="484A66DA" w14:textId="40D6A748"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Lopez (2023) stated that the AIDA model, which includes attention, interest, desire, and action, is quite applicable to influencer marketing. Influencers can use captivating content to draw attention, keep it through storytelling</w:t>
      </w:r>
      <w:r w:rsidR="00935A20" w:rsidRPr="008C23AC">
        <w:rPr>
          <w:rFonts w:ascii="Arial" w:hAnsi="Arial" w:cs="Arial"/>
          <w:color w:val="000000" w:themeColor="text1"/>
          <w:lang w:val="en-GB"/>
        </w:rPr>
        <w:t xml:space="preserve"> and increase </w:t>
      </w:r>
      <w:r w:rsidRPr="008C23AC">
        <w:rPr>
          <w:rFonts w:ascii="Arial" w:hAnsi="Arial" w:cs="Arial"/>
          <w:color w:val="000000" w:themeColor="text1"/>
          <w:lang w:val="en-GB"/>
        </w:rPr>
        <w:t>desire through the use of endorsements. This chronological sequence is very much in line with the social media consumption patterns. Opposing this,</w:t>
      </w:r>
      <w:r w:rsidR="00935A20"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Stewart (2026) </w:t>
      </w:r>
      <w:r w:rsidR="007D3695" w:rsidRPr="008C23AC">
        <w:rPr>
          <w:rFonts w:ascii="Arial" w:hAnsi="Arial" w:cs="Arial"/>
          <w:color w:val="000000" w:themeColor="text1"/>
        </w:rPr>
        <w:t xml:space="preserve">argued that the non-linear nature of digital interaction can disrupt this process, as consumers may skip certain stages or engage only </w:t>
      </w:r>
      <w:r w:rsidR="008C656F" w:rsidRPr="008C23AC">
        <w:rPr>
          <w:rFonts w:ascii="Arial" w:hAnsi="Arial" w:cs="Arial"/>
          <w:color w:val="000000" w:themeColor="text1"/>
        </w:rPr>
        <w:t>intermittently</w:t>
      </w:r>
      <w:r w:rsidR="007D3695" w:rsidRPr="008C23AC">
        <w:rPr>
          <w:rFonts w:ascii="Arial" w:hAnsi="Arial" w:cs="Arial"/>
          <w:color w:val="000000" w:themeColor="text1"/>
        </w:rPr>
        <w:t xml:space="preserve"> thereby reducing the predictive accuracy of the AIDA model within an influencer-based marketing context.</w:t>
      </w:r>
      <w:r w:rsidRPr="008C23AC">
        <w:rPr>
          <w:rFonts w:ascii="Arial" w:hAnsi="Arial" w:cs="Arial"/>
          <w:color w:val="000000" w:themeColor="text1"/>
          <w:lang w:val="en-GB"/>
        </w:rPr>
        <w:t>.</w:t>
      </w:r>
    </w:p>
    <w:p w14:paraId="69588F49"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Kumar </w:t>
      </w:r>
      <w:r w:rsidR="003E4CB2" w:rsidRPr="008C23AC">
        <w:rPr>
          <w:rFonts w:ascii="Arial" w:hAnsi="Arial" w:cs="Arial"/>
          <w:i/>
          <w:iCs/>
          <w:color w:val="000000" w:themeColor="text1"/>
          <w:lang w:val="en-GB"/>
        </w:rPr>
        <w:t>et.al</w:t>
      </w:r>
      <w:r w:rsidRPr="008C23AC">
        <w:rPr>
          <w:rFonts w:ascii="Arial" w:hAnsi="Arial" w:cs="Arial"/>
          <w:color w:val="000000" w:themeColor="text1"/>
          <w:lang w:val="en-GB"/>
        </w:rPr>
        <w:t xml:space="preserve"> (2024) highlighted that the theory of relationship marketing focuses on long-term involvement and building trust between brands and consumers, which is very similar to the practice of influencer marketing. The influencers build long-term relationships with their followers by establishing a regular communication process that results in the form of loyalty and an emotional bond. This interpersonal strategy boosts retention and referral of customers, and thus influencer partnerships can be very useful. Placing advertising messages into the context of the real stories, influencers promote relationships between brands and consumers over time, which will support the principles of relationship marketing in the modern digital world and enhance the results of engagement in the long-term.</w:t>
      </w:r>
    </w:p>
    <w:p w14:paraId="057DD869" w14:textId="77777777"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 xml:space="preserve">The social proof theory is one of the key elements in the explanation of the effectiveness of influencer marketing. As per Nguyen (2023), consumers tend to use the behaviour and opinions of other consumers to make their own decisions, particularly in uncertain purchasing situations. Influencers serve as the overt sources of validation, which creates perceptions by creating endorsement and mutual experiences. The high engagement measures also add credibility to it because they indicate popularity and acceptance. Contrary to this,Foster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Hall (2026) opined that excessive exposure to sponsored content can undermine social proof because viewers will become less trusting of recommendations, which will diminish the persuasive effect of influencer-based recommendations.</w:t>
      </w:r>
    </w:p>
    <w:p w14:paraId="47E3F568" w14:textId="05DC4688"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The source credibility model is concerned with expertise, trustworthiness, and attractiveness as a factor that determines the effectiveness of the message. Ahmed (2024) stated that these dimensions directly affect the perceptions and the level of engagement of the audience in influencer marketing. Knowledge influencers and authentic influencers will be more persuasive to consumers and will elicit behavioural responses. This model offers a viable framework for checking the suitability of the influencers. Credibility is, however, unstable, where lack of consistency in the content or over-commercialisation can easily shatter the credibility, and the success of influencer campaigns will fail even when the audience initially trusted their campaigns</w:t>
      </w:r>
      <w:r w:rsidR="008C656F"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(Brown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Lewis, 2025).</w:t>
      </w:r>
    </w:p>
    <w:p w14:paraId="0F4A78A4" w14:textId="6E8A8CEB" w:rsidR="00F101A5" w:rsidRPr="008C23AC" w:rsidRDefault="00F101A5" w:rsidP="00F101A5">
      <w:pPr>
        <w:rPr>
          <w:rFonts w:ascii="Arial" w:hAnsi="Arial" w:cs="Arial"/>
          <w:color w:val="000000" w:themeColor="text1"/>
          <w:lang w:val="en-GB"/>
        </w:rPr>
      </w:pPr>
      <w:r w:rsidRPr="008C23AC">
        <w:rPr>
          <w:rFonts w:ascii="Arial" w:hAnsi="Arial" w:cs="Arial"/>
          <w:color w:val="000000" w:themeColor="text1"/>
          <w:lang w:val="en-GB"/>
        </w:rPr>
        <w:t>The elaboration likelihood model describes the manner in which consumers interpret persuasive messages by taking a central route and a peripheral route. Influencer marketing tends to be implemented via the peripheral route, meaning that attractiveness or popularity is used as a cue to make a choice instead of information</w:t>
      </w:r>
      <w:r w:rsidR="008C656F"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(Chen </w:t>
      </w:r>
      <w:r w:rsidR="003E4CB2" w:rsidRPr="008C23AC">
        <w:rPr>
          <w:rFonts w:ascii="Arial" w:hAnsi="Arial" w:cs="Arial"/>
          <w:color w:val="000000" w:themeColor="text1"/>
          <w:lang w:val="en-GB"/>
        </w:rPr>
        <w:t>and</w:t>
      </w:r>
      <w:r w:rsidRPr="008C23AC">
        <w:rPr>
          <w:rFonts w:ascii="Arial" w:hAnsi="Arial" w:cs="Arial"/>
          <w:color w:val="000000" w:themeColor="text1"/>
          <w:lang w:val="en-GB"/>
        </w:rPr>
        <w:t xml:space="preserve"> Wong, 2023). This will allow rapid and extensive interaction, especially in the rapid digital space. Nevertheless, peripheral cues can lead to shallow processing, which prevents long-term change of attitudes, as well as decreases the permanence of consumer interest. Davis (2026) highlighted the need to incorporate informative content to enhance more profound thinking and long-term influence.</w:t>
      </w:r>
    </w:p>
    <w:p w14:paraId="3702E799" w14:textId="77777777" w:rsidR="00244C6B" w:rsidRPr="008C23AC" w:rsidRDefault="00F101A5" w:rsidP="00244C6B">
      <w:pPr>
        <w:rPr>
          <w:rFonts w:ascii="Arial" w:hAnsi="Arial" w:cs="Arial"/>
          <w:color w:val="000000" w:themeColor="text1"/>
          <w:lang w:val="en-GB"/>
        </w:rPr>
      </w:pPr>
      <w:r w:rsidRPr="008C23AC">
        <w:rPr>
          <w:rFonts w:ascii="Arial" w:hAnsi="Arial" w:cs="Arial"/>
          <w:color w:val="000000" w:themeColor="text1"/>
          <w:lang w:val="en-GB"/>
        </w:rPr>
        <w:t xml:space="preserve">Marketing theories and models can be used to offer an important understanding of the driving forces behind the effectiveness of influence marketing. Models like AIDA, social proof, relationship marketing, and source credibility, among others, cumulatively describe the influences that influencers have on the perceptions and behaviours of </w:t>
      </w:r>
      <w:r w:rsidR="0091771D" w:rsidRPr="008C23AC">
        <w:rPr>
          <w:rFonts w:ascii="Arial" w:hAnsi="Arial" w:cs="Arial"/>
          <w:color w:val="000000" w:themeColor="text1"/>
          <w:lang w:val="en-GB"/>
        </w:rPr>
        <w:t>consumers (</w:t>
      </w:r>
      <w:r w:rsidRPr="008C23AC">
        <w:rPr>
          <w:rFonts w:ascii="Arial" w:hAnsi="Arial" w:cs="Arial"/>
          <w:color w:val="000000" w:themeColor="text1"/>
          <w:lang w:val="en-GB"/>
        </w:rPr>
        <w:t xml:space="preserve">Robinson </w:t>
      </w:r>
      <w:r w:rsidR="003E4CB2" w:rsidRPr="008C23AC">
        <w:rPr>
          <w:rFonts w:ascii="Arial" w:hAnsi="Arial" w:cs="Arial"/>
          <w:i/>
          <w:color w:val="000000" w:themeColor="text1"/>
          <w:lang w:val="en-GB"/>
        </w:rPr>
        <w:t>et.al</w:t>
      </w:r>
      <w:r w:rsidRPr="008C23AC">
        <w:rPr>
          <w:rFonts w:ascii="Arial" w:hAnsi="Arial" w:cs="Arial"/>
          <w:color w:val="000000" w:themeColor="text1"/>
          <w:lang w:val="en-GB"/>
        </w:rPr>
        <w:t>, 2024). These models provide a methodological perspective on analysing digital engagement strategies. Nevertheless, the dynamic character of social media necessitates the constant adjustment of these theories because of the strict adherence to which they may not be able to consider new trends and intricacies. That is why it is crucial to combine the classic patterns with modern knowledge in the field of influencer marketing.</w:t>
      </w:r>
    </w:p>
    <w:p w14:paraId="057B9F05" w14:textId="75C55796" w:rsidR="002D7EAD" w:rsidRPr="008C23AC" w:rsidRDefault="00D41F33" w:rsidP="002D7EAD">
      <w:pPr>
        <w:pStyle w:val="Heading2"/>
        <w:rPr>
          <w:rFonts w:ascii="Arial" w:hAnsi="Arial" w:cs="Arial"/>
          <w:lang w:val="en-GB"/>
        </w:rPr>
      </w:pPr>
      <w:bookmarkStart w:id="19" w:name="_Toc230775359"/>
      <w:r w:rsidRPr="008C23AC">
        <w:rPr>
          <w:rFonts w:ascii="Arial" w:hAnsi="Arial" w:cs="Arial"/>
          <w:lang w:val="en-GB"/>
        </w:rPr>
        <w:t xml:space="preserve">2.7 </w:t>
      </w:r>
      <w:r w:rsidR="002D7EAD" w:rsidRPr="008C23AC">
        <w:rPr>
          <w:rFonts w:ascii="Arial" w:hAnsi="Arial" w:cs="Arial"/>
          <w:lang w:val="en-GB"/>
        </w:rPr>
        <w:t>Research gap</w:t>
      </w:r>
      <w:bookmarkEnd w:id="19"/>
      <w:r w:rsidR="002D7EAD" w:rsidRPr="008C23AC">
        <w:rPr>
          <w:rFonts w:ascii="Arial" w:hAnsi="Arial" w:cs="Arial"/>
          <w:lang w:val="en-GB"/>
        </w:rPr>
        <w:t xml:space="preserve"> </w:t>
      </w:r>
    </w:p>
    <w:p w14:paraId="72902C66" w14:textId="77777777" w:rsidR="00233B66" w:rsidRPr="008C23AC" w:rsidRDefault="00233B66" w:rsidP="00233B66">
      <w:pPr>
        <w:rPr>
          <w:rFonts w:ascii="Arial" w:hAnsi="Arial" w:cs="Arial"/>
          <w:color w:val="000000" w:themeColor="text1"/>
          <w:lang w:val="en-GB"/>
        </w:rPr>
      </w:pPr>
      <w:r w:rsidRPr="008C23AC">
        <w:rPr>
          <w:rFonts w:ascii="Arial" w:hAnsi="Arial" w:cs="Arial"/>
          <w:color w:val="000000" w:themeColor="text1"/>
          <w:lang w:val="en-GB"/>
        </w:rPr>
        <w:t xml:space="preserve">There has been significant gap identified from the review of previous literature work in relation to the </w:t>
      </w:r>
      <w:r w:rsidR="0091771D" w:rsidRPr="008C23AC">
        <w:rPr>
          <w:rFonts w:ascii="Arial" w:hAnsi="Arial" w:cs="Arial"/>
          <w:color w:val="000000" w:themeColor="text1"/>
          <w:lang w:val="en-GB"/>
        </w:rPr>
        <w:t xml:space="preserve">concept assessing the role and emergence of the influencer marketing in terms of boosting the customer engagement particularly in the consumer goods industry. The previous works also lacks in providing detailed analysis regarding the relationship between influencer marketing and credibility, authenticity, and consumer engagement in the context of selected industry. Therefore, the present research is based on identifying these literature gaps and addressing these gaps through lens of critical discussion and evidence generated through thorough research and analysis. </w:t>
      </w:r>
    </w:p>
    <w:p w14:paraId="20043DFE" w14:textId="25CC117B" w:rsidR="002D7EAD" w:rsidRPr="008C23AC" w:rsidRDefault="00D41F33" w:rsidP="002D7EAD">
      <w:pPr>
        <w:pStyle w:val="Heading2"/>
        <w:rPr>
          <w:rFonts w:ascii="Arial" w:hAnsi="Arial" w:cs="Arial"/>
          <w:lang w:val="en-GB"/>
        </w:rPr>
      </w:pPr>
      <w:bookmarkStart w:id="20" w:name="_Toc230775360"/>
      <w:r w:rsidRPr="008C23AC">
        <w:rPr>
          <w:rFonts w:ascii="Arial" w:hAnsi="Arial" w:cs="Arial"/>
          <w:lang w:val="en-GB"/>
        </w:rPr>
        <w:t xml:space="preserve">2.8 </w:t>
      </w:r>
      <w:r w:rsidR="002D7EAD" w:rsidRPr="008C23AC">
        <w:rPr>
          <w:rFonts w:ascii="Arial" w:hAnsi="Arial" w:cs="Arial"/>
          <w:lang w:val="en-GB"/>
        </w:rPr>
        <w:t>Conclusion</w:t>
      </w:r>
      <w:bookmarkEnd w:id="20"/>
      <w:r w:rsidR="002D7EAD" w:rsidRPr="008C23AC">
        <w:rPr>
          <w:rFonts w:ascii="Arial" w:hAnsi="Arial" w:cs="Arial"/>
          <w:lang w:val="en-GB"/>
        </w:rPr>
        <w:t xml:space="preserve"> </w:t>
      </w:r>
    </w:p>
    <w:p w14:paraId="5DCAF331" w14:textId="1A70F460" w:rsidR="00011235" w:rsidRPr="008C23AC" w:rsidRDefault="00AD1EC2" w:rsidP="00AD1EC2">
      <w:pPr>
        <w:rPr>
          <w:rFonts w:ascii="Arial" w:hAnsi="Arial" w:cs="Arial"/>
          <w:color w:val="000000" w:themeColor="text1"/>
          <w:lang w:val="en-GB"/>
        </w:rPr>
      </w:pPr>
      <w:r w:rsidRPr="008C23AC">
        <w:rPr>
          <w:rFonts w:ascii="Arial" w:hAnsi="Arial" w:cs="Arial"/>
          <w:color w:val="000000" w:themeColor="text1"/>
          <w:lang w:val="en-GB"/>
        </w:rPr>
        <w:t xml:space="preserve">It is concluded that influencer marketing has been recognised as one of most important and emerging marketing tactic that helps the brands to attract more clients in quick time and </w:t>
      </w:r>
      <w:r w:rsidR="00C57251" w:rsidRPr="008C23AC">
        <w:rPr>
          <w:rFonts w:ascii="Arial" w:hAnsi="Arial" w:cs="Arial"/>
          <w:color w:val="000000" w:themeColor="text1"/>
          <w:lang w:val="en-GB"/>
        </w:rPr>
        <w:t xml:space="preserve">enhance their overall engagement levels. </w:t>
      </w:r>
      <w:r w:rsidR="005C46BD" w:rsidRPr="008C23AC">
        <w:rPr>
          <w:rFonts w:ascii="Arial" w:hAnsi="Arial" w:cs="Arial"/>
          <w:color w:val="000000" w:themeColor="text1"/>
          <w:lang w:val="en-GB"/>
        </w:rPr>
        <w:t xml:space="preserve">It is also concluded that the authenticity of the influencers is one of leading factor that affects the effectiveness of the influencer’s marketing efforts in line with boosting the engagement level of the clients. </w:t>
      </w:r>
    </w:p>
    <w:p w14:paraId="7A5BD5B2" w14:textId="77777777" w:rsidR="00011235" w:rsidRPr="008C23AC" w:rsidRDefault="00011235">
      <w:pPr>
        <w:spacing w:after="200" w:line="276" w:lineRule="auto"/>
        <w:jc w:val="left"/>
        <w:rPr>
          <w:rFonts w:ascii="Arial" w:hAnsi="Arial" w:cs="Arial"/>
          <w:color w:val="000000" w:themeColor="text1"/>
          <w:lang w:val="en-GB"/>
        </w:rPr>
      </w:pPr>
      <w:r w:rsidRPr="008C23AC">
        <w:rPr>
          <w:rFonts w:ascii="Arial" w:hAnsi="Arial" w:cs="Arial"/>
          <w:color w:val="000000" w:themeColor="text1"/>
          <w:lang w:val="en-GB"/>
        </w:rPr>
        <w:br w:type="page"/>
      </w:r>
    </w:p>
    <w:p w14:paraId="3022112A" w14:textId="20C76F4F" w:rsidR="00011235" w:rsidRPr="008C23AC" w:rsidRDefault="00011235" w:rsidP="00011235">
      <w:pPr>
        <w:pStyle w:val="Heading1"/>
        <w:rPr>
          <w:rFonts w:ascii="Arial" w:hAnsi="Arial" w:cs="Arial"/>
          <w:lang w:val="en-GB"/>
        </w:rPr>
      </w:pPr>
      <w:bookmarkStart w:id="21" w:name="_Toc230775361"/>
      <w:r w:rsidRPr="008C23AC">
        <w:rPr>
          <w:rFonts w:ascii="Arial" w:hAnsi="Arial" w:cs="Arial"/>
          <w:lang w:val="en-GB"/>
        </w:rPr>
        <w:t>Chapter 3: Research Methodology</w:t>
      </w:r>
      <w:bookmarkEnd w:id="21"/>
    </w:p>
    <w:p w14:paraId="25F949B5" w14:textId="33682148" w:rsidR="00011235" w:rsidRPr="008C23AC" w:rsidRDefault="00D41F33" w:rsidP="00011235">
      <w:pPr>
        <w:pStyle w:val="Heading2"/>
        <w:rPr>
          <w:rFonts w:ascii="Arial" w:hAnsi="Arial" w:cs="Arial"/>
          <w:lang w:val="en-GB"/>
        </w:rPr>
      </w:pPr>
      <w:bookmarkStart w:id="22" w:name="_Toc230775362"/>
      <w:r w:rsidRPr="008C23AC">
        <w:rPr>
          <w:rFonts w:ascii="Arial" w:hAnsi="Arial" w:cs="Arial"/>
          <w:lang w:val="en-GB"/>
        </w:rPr>
        <w:t xml:space="preserve">3.1 </w:t>
      </w:r>
      <w:r w:rsidR="00011235" w:rsidRPr="008C23AC">
        <w:rPr>
          <w:rFonts w:ascii="Arial" w:hAnsi="Arial" w:cs="Arial"/>
          <w:lang w:val="en-GB"/>
        </w:rPr>
        <w:t>Introduction</w:t>
      </w:r>
      <w:bookmarkEnd w:id="22"/>
      <w:r w:rsidR="00011235" w:rsidRPr="008C23AC">
        <w:rPr>
          <w:rFonts w:ascii="Arial" w:hAnsi="Arial" w:cs="Arial"/>
          <w:lang w:val="en-GB"/>
        </w:rPr>
        <w:t xml:space="preserve"> </w:t>
      </w:r>
    </w:p>
    <w:p w14:paraId="370B23C0" w14:textId="70C80D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This chapter outlines the methodological framework that will be used to investigate the role of influencer marketing in the process of increasing customer engagement in the UK consumer goods industry. The research design is a secondary qualitative study, which aims at the interpretation and synthesis of the available literature, reports, and case-based evidence (Bergmann, 2023). The chapter defines the research philosophy, strategy, approach, methodological choice, time horizon, data collection and methods of data analysis in the study. Moreover, it presents ethical implications and important limitations of the research process.</w:t>
      </w:r>
      <w:r w:rsidR="00B17846"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The methodological design is systematic in approach and thus makes sure that research aim and objectives are well covered. Using secondary qualitative data, the research </w:t>
      </w:r>
      <w:r w:rsidR="00082BBF" w:rsidRPr="008C23AC">
        <w:rPr>
          <w:rFonts w:ascii="Arial" w:hAnsi="Arial" w:cs="Arial"/>
          <w:color w:val="000000" w:themeColor="text1"/>
          <w:lang w:val="en-GB"/>
        </w:rPr>
        <w:t xml:space="preserve">has </w:t>
      </w:r>
      <w:r w:rsidRPr="008C23AC">
        <w:rPr>
          <w:rFonts w:ascii="Arial" w:hAnsi="Arial" w:cs="Arial"/>
          <w:color w:val="000000" w:themeColor="text1"/>
          <w:lang w:val="en-GB"/>
        </w:rPr>
        <w:t>produce</w:t>
      </w:r>
      <w:r w:rsidR="00082BBF" w:rsidRPr="008C23AC">
        <w:rPr>
          <w:rFonts w:ascii="Arial" w:hAnsi="Arial" w:cs="Arial"/>
          <w:color w:val="000000" w:themeColor="text1"/>
          <w:lang w:val="en-GB"/>
        </w:rPr>
        <w:t>d</w:t>
      </w:r>
      <w:r w:rsidRPr="008C23AC">
        <w:rPr>
          <w:rFonts w:ascii="Arial" w:hAnsi="Arial" w:cs="Arial"/>
          <w:color w:val="000000" w:themeColor="text1"/>
          <w:lang w:val="en-GB"/>
        </w:rPr>
        <w:t xml:space="preserve"> detailed information on influencer marketing, consumer </w:t>
      </w:r>
      <w:r w:rsidR="008C656F" w:rsidRPr="008C23AC">
        <w:rPr>
          <w:rFonts w:ascii="Arial" w:hAnsi="Arial" w:cs="Arial"/>
          <w:color w:val="000000" w:themeColor="text1"/>
          <w:lang w:val="en-GB"/>
        </w:rPr>
        <w:t>behaviour</w:t>
      </w:r>
      <w:r w:rsidRPr="008C23AC">
        <w:rPr>
          <w:rFonts w:ascii="Arial" w:hAnsi="Arial" w:cs="Arial"/>
          <w:color w:val="000000" w:themeColor="text1"/>
          <w:lang w:val="en-GB"/>
        </w:rPr>
        <w:t xml:space="preserve">, and the role of credibility and authenticity. This </w:t>
      </w:r>
      <w:r w:rsidR="00E0782A" w:rsidRPr="008C23AC">
        <w:rPr>
          <w:rFonts w:ascii="Arial" w:hAnsi="Arial" w:cs="Arial"/>
          <w:color w:val="000000" w:themeColor="text1"/>
          <w:lang w:val="en-GB"/>
        </w:rPr>
        <w:t>did</w:t>
      </w:r>
      <w:r w:rsidRPr="008C23AC">
        <w:rPr>
          <w:rFonts w:ascii="Arial" w:hAnsi="Arial" w:cs="Arial"/>
          <w:color w:val="000000" w:themeColor="text1"/>
          <w:lang w:val="en-GB"/>
        </w:rPr>
        <w:t xml:space="preserve"> allow to create rich context-driven and analytically based findings that can be applied to the changing digital marketing environment.</w:t>
      </w:r>
    </w:p>
    <w:p w14:paraId="41674761" w14:textId="26765405" w:rsidR="00011235" w:rsidRPr="008C23AC" w:rsidRDefault="00D41F33" w:rsidP="00011235">
      <w:pPr>
        <w:pStyle w:val="Heading2"/>
        <w:rPr>
          <w:rFonts w:ascii="Arial" w:hAnsi="Arial" w:cs="Arial"/>
          <w:lang w:val="en-GB"/>
        </w:rPr>
      </w:pPr>
      <w:bookmarkStart w:id="23" w:name="_Toc230775363"/>
      <w:r w:rsidRPr="008C23AC">
        <w:rPr>
          <w:rFonts w:ascii="Arial" w:hAnsi="Arial" w:cs="Arial"/>
          <w:lang w:val="en-GB"/>
        </w:rPr>
        <w:t xml:space="preserve">3.2 </w:t>
      </w:r>
      <w:r w:rsidR="00011235" w:rsidRPr="008C23AC">
        <w:rPr>
          <w:rFonts w:ascii="Arial" w:hAnsi="Arial" w:cs="Arial"/>
          <w:lang w:val="en-GB"/>
        </w:rPr>
        <w:t>Philosophy</w:t>
      </w:r>
      <w:bookmarkEnd w:id="23"/>
      <w:r w:rsidR="00011235" w:rsidRPr="008C23AC">
        <w:rPr>
          <w:rFonts w:ascii="Arial" w:hAnsi="Arial" w:cs="Arial"/>
          <w:lang w:val="en-GB"/>
        </w:rPr>
        <w:t xml:space="preserve"> </w:t>
      </w:r>
    </w:p>
    <w:p w14:paraId="322A2AC8" w14:textId="5EA39283"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Research philosophy is the collection of assumptions about the nature of the reality and how the knowledge is formed (Yusoff and Abd Rahman, 2024). The interpretivist philosophy that is guiding this study </w:t>
      </w:r>
      <w:r w:rsidR="004309DE" w:rsidRPr="008C23AC">
        <w:rPr>
          <w:rFonts w:ascii="Arial" w:hAnsi="Arial" w:cs="Arial"/>
          <w:color w:val="000000" w:themeColor="text1"/>
          <w:lang w:val="en-GB"/>
        </w:rPr>
        <w:t>is mainly assuming</w:t>
      </w:r>
      <w:r w:rsidRPr="008C23AC">
        <w:rPr>
          <w:rFonts w:ascii="Arial" w:hAnsi="Arial" w:cs="Arial"/>
          <w:color w:val="000000" w:themeColor="text1"/>
          <w:lang w:val="en-GB"/>
        </w:rPr>
        <w:t xml:space="preserve"> that the social reality is not predetermined but it is created in the process of human experiences, perceptions, and interactions. Within the framework of influencer marketing, customer engagement cannot be viewed as a quantifiable experience but a subjective one, which is influenced by trust, relatability, and personal response to digital content.</w:t>
      </w:r>
    </w:p>
    <w:p w14:paraId="16B80CA1" w14:textId="50BA6292"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Ontologically, interpretivism acknowledges that there can be various realities, i.e., different consumers can view influencer content differently based on their tastes, culture, and trust (Acharya, 2025). </w:t>
      </w:r>
      <w:r w:rsidR="0059488F" w:rsidRPr="008C23AC">
        <w:rPr>
          <w:rFonts w:ascii="Arial" w:hAnsi="Arial" w:cs="Arial"/>
          <w:color w:val="000000" w:themeColor="text1"/>
          <w:lang w:val="en-GB"/>
        </w:rPr>
        <w:t>For instance,</w:t>
      </w:r>
      <w:r w:rsidRPr="008C23AC">
        <w:rPr>
          <w:rFonts w:ascii="Arial" w:hAnsi="Arial" w:cs="Arial"/>
          <w:color w:val="000000" w:themeColor="text1"/>
          <w:lang w:val="en-GB"/>
        </w:rPr>
        <w:t xml:space="preserve"> one consumer can perceive an influencer as credible and genuine, whereas another can see the same content as being too commercialised. This difference underscores the need to probe meanings and not assume an objective truth.</w:t>
      </w:r>
    </w:p>
    <w:p w14:paraId="2DC94B64" w14:textId="00EBF966"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Knowledge is created based on the interpretation of qualitative data in terms of epistemological perspective (Joyce et al., 2023). Rather than measuring things numerically, the researcher </w:t>
      </w:r>
      <w:r w:rsidR="00E60150" w:rsidRPr="008C23AC">
        <w:rPr>
          <w:rFonts w:ascii="Arial" w:hAnsi="Arial" w:cs="Arial"/>
          <w:color w:val="000000" w:themeColor="text1"/>
          <w:lang w:val="en-GB"/>
        </w:rPr>
        <w:t>is using</w:t>
      </w:r>
      <w:r w:rsidRPr="008C23AC">
        <w:rPr>
          <w:rFonts w:ascii="Arial" w:hAnsi="Arial" w:cs="Arial"/>
          <w:color w:val="000000" w:themeColor="text1"/>
          <w:lang w:val="en-GB"/>
        </w:rPr>
        <w:t xml:space="preserve"> textual materials, including academic articles, industry reports and case studies to learn the themes and trends behind them. This </w:t>
      </w:r>
      <w:r w:rsidR="00A32F8E" w:rsidRPr="008C23AC">
        <w:rPr>
          <w:rFonts w:ascii="Arial" w:hAnsi="Arial" w:cs="Arial"/>
          <w:color w:val="000000" w:themeColor="text1"/>
          <w:lang w:val="en-GB"/>
        </w:rPr>
        <w:t>enabled</w:t>
      </w:r>
      <w:r w:rsidRPr="008C23AC">
        <w:rPr>
          <w:rFonts w:ascii="Arial" w:hAnsi="Arial" w:cs="Arial"/>
          <w:color w:val="000000" w:themeColor="text1"/>
          <w:lang w:val="en-GB"/>
        </w:rPr>
        <w:t xml:space="preserve"> further insight into credibility and authenticity of influencers impact engagement behaviours.</w:t>
      </w:r>
    </w:p>
    <w:p w14:paraId="1628F4CB" w14:textId="5851465E"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This method is especially appropriate in this study as it allows the investigation of how and why questions, which are supported by the interpretivist approach. It allows the researcher to study influencer/consumer relationships in a more detailed manner that reflects the intricacy of online relationships.</w:t>
      </w:r>
      <w:r w:rsidR="008C656F" w:rsidRPr="008C23AC">
        <w:rPr>
          <w:rFonts w:ascii="Arial" w:hAnsi="Arial" w:cs="Arial"/>
          <w:color w:val="000000" w:themeColor="text1"/>
          <w:lang w:val="en-GB"/>
        </w:rPr>
        <w:t xml:space="preserve"> </w:t>
      </w:r>
      <w:r w:rsidRPr="008C23AC">
        <w:rPr>
          <w:rFonts w:ascii="Arial" w:hAnsi="Arial" w:cs="Arial"/>
          <w:color w:val="000000" w:themeColor="text1"/>
          <w:lang w:val="en-GB"/>
        </w:rPr>
        <w:t xml:space="preserve">In spite of the subjectivity that can be criticised in interpretivism, the limitation </w:t>
      </w:r>
      <w:r w:rsidR="00851402" w:rsidRPr="008C23AC">
        <w:rPr>
          <w:rFonts w:ascii="Arial" w:hAnsi="Arial" w:cs="Arial"/>
          <w:color w:val="000000" w:themeColor="text1"/>
          <w:lang w:val="en-GB"/>
        </w:rPr>
        <w:t xml:space="preserve">of the study is determined </w:t>
      </w:r>
      <w:r w:rsidRPr="008C23AC">
        <w:rPr>
          <w:rFonts w:ascii="Arial" w:hAnsi="Arial" w:cs="Arial"/>
          <w:color w:val="000000" w:themeColor="text1"/>
          <w:lang w:val="en-GB"/>
        </w:rPr>
        <w:t xml:space="preserve">by systematic data analysis and critical interpretation (Pervin and Mokhtar, 2022). The study </w:t>
      </w:r>
      <w:r w:rsidR="004F4924" w:rsidRPr="008C23AC">
        <w:rPr>
          <w:rFonts w:ascii="Arial" w:hAnsi="Arial" w:cs="Arial"/>
          <w:color w:val="000000" w:themeColor="text1"/>
          <w:lang w:val="en-GB"/>
        </w:rPr>
        <w:t>be making sure that they</w:t>
      </w:r>
      <w:r w:rsidRPr="008C23AC">
        <w:rPr>
          <w:rFonts w:ascii="Arial" w:hAnsi="Arial" w:cs="Arial"/>
          <w:color w:val="000000" w:themeColor="text1"/>
          <w:lang w:val="en-GB"/>
        </w:rPr>
        <w:t xml:space="preserve"> have credibility and analytical rigour by being transparent and consistent in the research process. In general, the interpretation of influencer marketing in social and behavioural terms has a solid basis of knowledge in the field of interpretivism.</w:t>
      </w:r>
    </w:p>
    <w:p w14:paraId="3C43CDA3" w14:textId="6A585659" w:rsidR="00011235" w:rsidRPr="008C23AC" w:rsidRDefault="00D41F33" w:rsidP="00011235">
      <w:pPr>
        <w:pStyle w:val="Heading2"/>
        <w:rPr>
          <w:rFonts w:ascii="Arial" w:hAnsi="Arial" w:cs="Arial"/>
          <w:lang w:val="en-GB"/>
        </w:rPr>
      </w:pPr>
      <w:bookmarkStart w:id="24" w:name="_Toc230775364"/>
      <w:r w:rsidRPr="008C23AC">
        <w:rPr>
          <w:rFonts w:ascii="Arial" w:hAnsi="Arial" w:cs="Arial"/>
          <w:lang w:val="en-GB"/>
        </w:rPr>
        <w:t xml:space="preserve">3.3 </w:t>
      </w:r>
      <w:r w:rsidR="00011235" w:rsidRPr="008C23AC">
        <w:rPr>
          <w:rFonts w:ascii="Arial" w:hAnsi="Arial" w:cs="Arial"/>
          <w:lang w:val="en-GB"/>
        </w:rPr>
        <w:t>Approach</w:t>
      </w:r>
      <w:bookmarkEnd w:id="24"/>
      <w:r w:rsidR="00011235" w:rsidRPr="008C23AC">
        <w:rPr>
          <w:rFonts w:ascii="Arial" w:hAnsi="Arial" w:cs="Arial"/>
          <w:lang w:val="en-GB"/>
        </w:rPr>
        <w:t xml:space="preserve"> </w:t>
      </w:r>
    </w:p>
    <w:p w14:paraId="1034C168" w14:textId="2CAF97AB"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The research method embraced in the study is inductive research method where insights and theoretical understanding are constructed through analysis of available data. The inductive approach, in contrast to a deductive one, </w:t>
      </w:r>
      <w:r w:rsidR="00A145C8" w:rsidRPr="008C23AC">
        <w:rPr>
          <w:rFonts w:ascii="Arial" w:hAnsi="Arial" w:cs="Arial"/>
          <w:color w:val="000000" w:themeColor="text1"/>
          <w:lang w:val="en-GB"/>
        </w:rPr>
        <w:t>in which the</w:t>
      </w:r>
      <w:r w:rsidRPr="008C23AC">
        <w:rPr>
          <w:rFonts w:ascii="Arial" w:hAnsi="Arial" w:cs="Arial"/>
          <w:color w:val="000000" w:themeColor="text1"/>
          <w:lang w:val="en-GB"/>
        </w:rPr>
        <w:t xml:space="preserve"> patterns and themes </w:t>
      </w:r>
      <w:r w:rsidR="008C656F" w:rsidRPr="008C23AC">
        <w:rPr>
          <w:rFonts w:ascii="Arial" w:hAnsi="Arial" w:cs="Arial"/>
          <w:color w:val="000000" w:themeColor="text1"/>
          <w:lang w:val="en-GB"/>
        </w:rPr>
        <w:t>emerge</w:t>
      </w:r>
      <w:r w:rsidR="005E3D3A" w:rsidRPr="008C23AC">
        <w:rPr>
          <w:rFonts w:ascii="Arial" w:hAnsi="Arial" w:cs="Arial"/>
          <w:color w:val="000000" w:themeColor="text1"/>
          <w:lang w:val="en-GB"/>
        </w:rPr>
        <w:t xml:space="preserve"> </w:t>
      </w:r>
      <w:r w:rsidRPr="008C23AC">
        <w:rPr>
          <w:rFonts w:ascii="Arial" w:hAnsi="Arial" w:cs="Arial"/>
          <w:color w:val="000000" w:themeColor="text1"/>
          <w:lang w:val="en-GB"/>
        </w:rPr>
        <w:t>naturally out of the data (Proudfoot, 2023).</w:t>
      </w:r>
    </w:p>
    <w:p w14:paraId="52EC686E" w14:textId="28D81DB2"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This methodology is suitable to the research because it aims to investigate the impact of influencer marketing in an ever-changing and dynamic digital landscape. Instead of assuming strict guidelines, the study starts with an extensive literature review and subsequently pinpoints important themes in the context of customer engagement, influencer credibility, and authenticity (, 2025).</w:t>
      </w:r>
    </w:p>
    <w:p w14:paraId="526F1FE6" w14:textId="698D9D5A"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In the process, the researcher </w:t>
      </w:r>
      <w:r w:rsidR="00837D33" w:rsidRPr="008C23AC">
        <w:rPr>
          <w:rFonts w:ascii="Arial" w:hAnsi="Arial" w:cs="Arial"/>
          <w:color w:val="000000" w:themeColor="text1"/>
          <w:lang w:val="en-GB"/>
        </w:rPr>
        <w:t>is able to gain</w:t>
      </w:r>
      <w:r w:rsidRPr="008C23AC">
        <w:rPr>
          <w:rFonts w:ascii="Arial" w:hAnsi="Arial" w:cs="Arial"/>
          <w:color w:val="000000" w:themeColor="text1"/>
          <w:lang w:val="en-GB"/>
        </w:rPr>
        <w:t xml:space="preserve"> a better insight into the manner in which influencer marketing works in the UK consumer goods market. As an illustration, trends can arise that consumers will be more responsive to influencers who are transparent and consistent in their content. These are insights that are based on the data and not pre-conceived.</w:t>
      </w:r>
    </w:p>
    <w:p w14:paraId="0C278F87" w14:textId="080F452D"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Inductive approach is also flexible and gives the researcher a chance to be flexible to new findings as the analysis advances (Vears and Gillam, 2022). This </w:t>
      </w:r>
      <w:r w:rsidR="00782AF8" w:rsidRPr="008C23AC">
        <w:rPr>
          <w:rFonts w:ascii="Arial" w:hAnsi="Arial" w:cs="Arial"/>
          <w:color w:val="000000" w:themeColor="text1"/>
          <w:lang w:val="en-GB"/>
        </w:rPr>
        <w:t>is therefore</w:t>
      </w:r>
      <w:r w:rsidRPr="008C23AC">
        <w:rPr>
          <w:rFonts w:ascii="Arial" w:hAnsi="Arial" w:cs="Arial"/>
          <w:color w:val="000000" w:themeColor="text1"/>
          <w:lang w:val="en-GB"/>
        </w:rPr>
        <w:t xml:space="preserve"> be especially helpful in digital marketing research where trends and consumer behaviours evolve quickly.</w:t>
      </w:r>
    </w:p>
    <w:p w14:paraId="64B9E0C4"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Also, the methodology facilitates the formulation of viable recommendations through the connectivity of the patterns observed with the real world. The research determines effective strategies that organisations can embrace to enhance customer engagement through an analysis of the existing studies and industry evidence.</w:t>
      </w:r>
    </w:p>
    <w:p w14:paraId="33C0AC65" w14:textId="20553720"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Altogether, the inductive approach augments the exploratory character of the research, as it allows developing the insights about the meaning and context-dependent aspects of influencer marketing practices.</w:t>
      </w:r>
    </w:p>
    <w:p w14:paraId="01A2692D" w14:textId="4EC466B8" w:rsidR="00011235" w:rsidRPr="008C23AC" w:rsidRDefault="00D41F33" w:rsidP="00011235">
      <w:pPr>
        <w:pStyle w:val="Heading2"/>
        <w:rPr>
          <w:rFonts w:ascii="Arial" w:hAnsi="Arial" w:cs="Arial"/>
          <w:lang w:val="en-GB"/>
        </w:rPr>
      </w:pPr>
      <w:bookmarkStart w:id="25" w:name="_Toc230775365"/>
      <w:r w:rsidRPr="008C23AC">
        <w:rPr>
          <w:rFonts w:ascii="Arial" w:hAnsi="Arial" w:cs="Arial"/>
          <w:lang w:val="en-GB"/>
        </w:rPr>
        <w:t xml:space="preserve">3.4 </w:t>
      </w:r>
      <w:r w:rsidR="00011235" w:rsidRPr="008C23AC">
        <w:rPr>
          <w:rFonts w:ascii="Arial" w:hAnsi="Arial" w:cs="Arial"/>
          <w:lang w:val="en-GB"/>
        </w:rPr>
        <w:t>Strategy</w:t>
      </w:r>
      <w:bookmarkEnd w:id="25"/>
      <w:r w:rsidR="00011235" w:rsidRPr="008C23AC">
        <w:rPr>
          <w:rFonts w:ascii="Arial" w:hAnsi="Arial" w:cs="Arial"/>
          <w:lang w:val="en-GB"/>
        </w:rPr>
        <w:t xml:space="preserve"> </w:t>
      </w:r>
    </w:p>
    <w:p w14:paraId="4EA98597"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study follows a qualitative document analysis approach whereby it entails the analytical examination and interpretation of already available textual data to produce meaningful information (Morgan, 2022). The approach is especially suitable in the context of the current research because it is based on secondary qualitative information retrieved in the form of academic sources, industry reports, and case-based evidence concerning the influencer marketing and customer engagement in the UK consumer goods sector.</w:t>
      </w:r>
    </w:p>
    <w:p w14:paraId="5876CC12"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analysis of documents allows the researcher to learn about the conceptualisation, implementation, and assessment of influencer marketing in various settings (Trundle and Phillips, 2025). It offers access to a broad scope of real-life examples, such as brand campaigns, consumer reactions, and industry practices, which are crucial to comprehend to the dynamics of customer engagement. This method is time-efficient and cost-effective unlike primary research strategies because it is possible to analyze already known information.</w:t>
      </w:r>
    </w:p>
    <w:p w14:paraId="607FA827" w14:textId="22ECB7DF"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The plan is a systematic process of identification, selection and analysis of pertinent documents. The sources are selected with a care in terms of relevance, credibility, and contribution to the research objectives (Shaheen et al., 2023). These </w:t>
      </w:r>
      <w:r w:rsidR="00CE7980" w:rsidRPr="008C23AC">
        <w:rPr>
          <w:rFonts w:ascii="Arial" w:hAnsi="Arial" w:cs="Arial"/>
          <w:color w:val="000000" w:themeColor="text1"/>
          <w:lang w:val="en-GB"/>
        </w:rPr>
        <w:t>includes</w:t>
      </w:r>
      <w:r w:rsidRPr="008C23AC">
        <w:rPr>
          <w:rFonts w:ascii="Arial" w:hAnsi="Arial" w:cs="Arial"/>
          <w:color w:val="000000" w:themeColor="text1"/>
          <w:lang w:val="en-GB"/>
        </w:rPr>
        <w:t xml:space="preserve"> peer-reviewed journal articles, market research reports and company case studies that expound on the influencer behaviour, communicative styles and the outcomes of engagement.</w:t>
      </w:r>
    </w:p>
    <w:p w14:paraId="1C62C34D" w14:textId="4EDE1BA0"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aptitude of document analysis to take contextual depth is one of the essential strengths of the technique. It gives the researcher the opportunity to not only look into what is being communicated but how and why some influencer marketing strategies work. It is especially crucial in interpretivist research, in which the comprehension of meanings and perceptions is the focus</w:t>
      </w:r>
      <w:r w:rsidR="008C656F" w:rsidRPr="008C23AC">
        <w:rPr>
          <w:rFonts w:ascii="Arial" w:hAnsi="Arial" w:cs="Arial"/>
          <w:color w:val="000000" w:themeColor="text1"/>
          <w:lang w:val="en-GB"/>
        </w:rPr>
        <w:t xml:space="preserve">. </w:t>
      </w:r>
    </w:p>
    <w:p w14:paraId="13EB205D" w14:textId="47BB173F"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Document analysis is more appropriate in this study than other research methods, like surveys or experiments, as it does not create a number of figures but it is more about the interpretations of </w:t>
      </w:r>
      <w:r w:rsidR="00FD7EAF" w:rsidRPr="008C23AC">
        <w:rPr>
          <w:rFonts w:ascii="Arial" w:hAnsi="Arial" w:cs="Arial"/>
          <w:color w:val="000000" w:themeColor="text1"/>
          <w:lang w:val="en-GB"/>
        </w:rPr>
        <w:t>information already</w:t>
      </w:r>
      <w:r w:rsidRPr="008C23AC">
        <w:rPr>
          <w:rFonts w:ascii="Arial" w:hAnsi="Arial" w:cs="Arial"/>
          <w:color w:val="000000" w:themeColor="text1"/>
          <w:lang w:val="en-GB"/>
        </w:rPr>
        <w:t xml:space="preserve"> known. It also circumvents the drawbacks of primary data collection like time constraints and restricted access to the sample. </w:t>
      </w:r>
      <w:r w:rsidR="00FD7EAF" w:rsidRPr="008C23AC">
        <w:rPr>
          <w:rFonts w:ascii="Arial" w:hAnsi="Arial" w:cs="Arial"/>
          <w:color w:val="000000" w:themeColor="text1"/>
          <w:lang w:val="en-GB"/>
        </w:rPr>
        <w:t>However</w:t>
      </w:r>
      <w:r w:rsidRPr="008C23AC">
        <w:rPr>
          <w:rFonts w:ascii="Arial" w:hAnsi="Arial" w:cs="Arial"/>
          <w:color w:val="000000" w:themeColor="text1"/>
          <w:lang w:val="en-GB"/>
        </w:rPr>
        <w:t>, the strategy must consider sources carefully to reduce bias and make them reliable (Burkholder and Phillips, 2022). The study increases the validity of its analysis by relying on a variety of sources and cross-referencing of results.</w:t>
      </w:r>
    </w:p>
    <w:p w14:paraId="060946C9" w14:textId="12D2A13F"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Altogether, the qualitative document analysis approach offers a flexible, but systematized method of researching influencer marketing practice and its influence on customer engagement, which guarantee the research adheres to the philosophy of the research and its goals.</w:t>
      </w:r>
    </w:p>
    <w:p w14:paraId="2CED4A16" w14:textId="729A92BB" w:rsidR="00011235" w:rsidRPr="008C23AC" w:rsidRDefault="00D41F33" w:rsidP="00011235">
      <w:pPr>
        <w:pStyle w:val="Heading2"/>
        <w:rPr>
          <w:rFonts w:ascii="Arial" w:hAnsi="Arial" w:cs="Arial"/>
          <w:lang w:val="en-GB"/>
        </w:rPr>
      </w:pPr>
      <w:bookmarkStart w:id="26" w:name="_Toc230775366"/>
      <w:r w:rsidRPr="008C23AC">
        <w:rPr>
          <w:rFonts w:ascii="Arial" w:hAnsi="Arial" w:cs="Arial"/>
          <w:lang w:val="en-GB"/>
        </w:rPr>
        <w:t xml:space="preserve">3.5 </w:t>
      </w:r>
      <w:r w:rsidR="004E5E3B" w:rsidRPr="008C23AC">
        <w:rPr>
          <w:rFonts w:ascii="Arial" w:hAnsi="Arial" w:cs="Arial"/>
          <w:lang w:val="en-GB"/>
        </w:rPr>
        <w:t>Choice</w:t>
      </w:r>
      <w:bookmarkEnd w:id="26"/>
    </w:p>
    <w:p w14:paraId="26400942"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research design used in the study is a mono-method qualitative research design, which involves the analysis of secondary qualitative data. This is the right decision as the research is exploratory and focuses on perceptions, experiences, and meanings (Mohamed and Shoufan, 2024).</w:t>
      </w:r>
    </w:p>
    <w:p w14:paraId="01AFE599" w14:textId="101E46C3"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 qualitative method enables the researcher to delve deeper into such complex issues like authenticity and credibility. These notions cannot be easily measured and may be researched successfully with the help of textual analysis of available literature and case studies. A mono-method design is used which guarantees uniformity in data collection and analysis (Taherdoost 2022). The research has a clear and coherent methodological direction by addressing only qualitative data. It also enables a more elaborative interpretation of results because the researcher is able to focus on finding the patterns and themes in the data.</w:t>
      </w:r>
      <w:r w:rsidR="008C656F" w:rsidRPr="008C23AC">
        <w:rPr>
          <w:rFonts w:ascii="Arial" w:hAnsi="Arial" w:cs="Arial"/>
          <w:color w:val="000000" w:themeColor="text1"/>
          <w:lang w:val="en-GB"/>
        </w:rPr>
        <w:t xml:space="preserve"> </w:t>
      </w:r>
      <w:r w:rsidR="008C656F" w:rsidRPr="008C23AC">
        <w:rPr>
          <w:rFonts w:ascii="Arial" w:hAnsi="Arial" w:cs="Arial"/>
          <w:color w:val="000000" w:themeColor="text1"/>
        </w:rPr>
        <w:t xml:space="preserve">For example, the analysis of influencer campaigns by brands demonstrates how qualitative data, including consumer comments, reviews, and social media interactions, can provide deeper insights into customer perceptions, trust, and authenticity. </w:t>
      </w:r>
    </w:p>
    <w:p w14:paraId="5407D009"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Although this study may benefit by offering more insights on the topic through mixed-method research, it is not a requirement because the main goal of the study is to build a profound comprehension of influencer marketing and not to establish a statistical relationship. The use of secondary data also contributes to the research being more practical and feasible since primary data collection is not necessary (Ganesha and Aithal, 2022). Simultaneously, the utilization of various sources makes the analysis comprehensive and balanced.</w:t>
      </w:r>
    </w:p>
    <w:p w14:paraId="78D1799A" w14:textId="0D9D5B48"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By and large, the selected research design is appropriate to the aim of the study to produce deep and insightful information about customer engagement in the digital marketing environment.</w:t>
      </w:r>
    </w:p>
    <w:p w14:paraId="173310B8" w14:textId="273B3A85" w:rsidR="00011235" w:rsidRPr="008C23AC" w:rsidRDefault="00D41F33" w:rsidP="00011235">
      <w:pPr>
        <w:pStyle w:val="Heading2"/>
        <w:rPr>
          <w:rFonts w:ascii="Arial" w:hAnsi="Arial" w:cs="Arial"/>
          <w:lang w:val="en-GB"/>
        </w:rPr>
      </w:pPr>
      <w:bookmarkStart w:id="27" w:name="_Toc230775367"/>
      <w:r w:rsidRPr="008C23AC">
        <w:rPr>
          <w:rFonts w:ascii="Arial" w:hAnsi="Arial" w:cs="Arial"/>
          <w:lang w:val="en-GB"/>
        </w:rPr>
        <w:t xml:space="preserve">3.6 </w:t>
      </w:r>
      <w:r w:rsidR="00011235" w:rsidRPr="008C23AC">
        <w:rPr>
          <w:rFonts w:ascii="Arial" w:hAnsi="Arial" w:cs="Arial"/>
          <w:lang w:val="en-GB"/>
        </w:rPr>
        <w:t>Time horizon</w:t>
      </w:r>
      <w:bookmarkEnd w:id="27"/>
      <w:r w:rsidR="00011235" w:rsidRPr="008C23AC">
        <w:rPr>
          <w:rFonts w:ascii="Arial" w:hAnsi="Arial" w:cs="Arial"/>
          <w:lang w:val="en-GB"/>
        </w:rPr>
        <w:t xml:space="preserve"> </w:t>
      </w:r>
    </w:p>
    <w:p w14:paraId="1D151B6B"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study adheres to a cross-sectional time horizon where the researchers consider data available in the form of existing sources in a given time frame. This methodology gives a review of the existing trends and practices in the UK consumer goods influencer marketing industry.</w:t>
      </w:r>
    </w:p>
    <w:p w14:paraId="4DC990AB" w14:textId="69610463"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This study conducted in the cross-sectional design because it enables the researcher to study recent developments without the necessity of a long-term data collection (Aboussalah et al., </w:t>
      </w:r>
      <w:commentRangeStart w:id="28"/>
      <w:r w:rsidRPr="008C23AC">
        <w:rPr>
          <w:rFonts w:ascii="Arial" w:hAnsi="Arial" w:cs="Arial"/>
          <w:color w:val="000000" w:themeColor="text1"/>
          <w:lang w:val="en-GB"/>
        </w:rPr>
        <w:t xml:space="preserve">2022). </w:t>
      </w:r>
      <w:commentRangeEnd w:id="28"/>
      <w:r w:rsidR="00A72A5F" w:rsidRPr="008C23AC">
        <w:rPr>
          <w:rStyle w:val="CommentReference"/>
          <w:rFonts w:ascii="Arial" w:hAnsi="Arial" w:cs="Arial"/>
          <w:color w:val="000000" w:themeColor="text1"/>
          <w:sz w:val="24"/>
          <w:szCs w:val="22"/>
        </w:rPr>
        <w:commentReference w:id="28"/>
      </w:r>
      <w:r w:rsidR="008539FD" w:rsidRPr="008C23AC">
        <w:rPr>
          <w:rFonts w:ascii="Arial" w:hAnsi="Arial" w:cs="Arial"/>
          <w:color w:val="000000" w:themeColor="text1"/>
        </w:rPr>
        <w:t xml:space="preserve">or example, recent reports, social media campaigns, and case studies related to influencer marketing in the UK consumer goods industry can be </w:t>
      </w:r>
      <w:r w:rsidR="00842FFA" w:rsidRPr="008C23AC">
        <w:rPr>
          <w:rFonts w:ascii="Arial" w:hAnsi="Arial" w:cs="Arial"/>
          <w:color w:val="000000" w:themeColor="text1"/>
        </w:rPr>
        <w:t>analyzed</w:t>
      </w:r>
      <w:r w:rsidR="008539FD" w:rsidRPr="008C23AC">
        <w:rPr>
          <w:rFonts w:ascii="Arial" w:hAnsi="Arial" w:cs="Arial"/>
          <w:color w:val="000000" w:themeColor="text1"/>
        </w:rPr>
        <w:t xml:space="preserve"> within a specific time frame to understand current consumer engagement trends and marketing practices.</w:t>
      </w:r>
      <w:r w:rsidR="00915B10" w:rsidRPr="008C23AC">
        <w:rPr>
          <w:rFonts w:ascii="Arial" w:hAnsi="Arial" w:cs="Arial"/>
          <w:color w:val="000000" w:themeColor="text1"/>
        </w:rPr>
        <w:t xml:space="preserve"> </w:t>
      </w:r>
      <w:r w:rsidRPr="008C23AC">
        <w:rPr>
          <w:rFonts w:ascii="Arial" w:hAnsi="Arial" w:cs="Arial"/>
          <w:color w:val="000000" w:themeColor="text1"/>
          <w:lang w:val="en-GB"/>
        </w:rPr>
        <w:t>Considering the dynamic character of digital marketing, it is especially significant to seize up-to-date insights.</w:t>
      </w:r>
    </w:p>
    <w:p w14:paraId="48BFBDD2"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information employed in the study is mainly that of the recent years and this has ensured that the information is updated and in line with the current consumer behaviour and marketing practices. This increases the applicability and relevance of the research to the current industry practices.</w:t>
      </w:r>
    </w:p>
    <w:p w14:paraId="7EE208FC"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 longitudinal approach may be able to give some insight into changes over time, but it is not possible within the context of this study. Moreover, the utilization of numerous new sources contributes to receiving a holistic picture of trends without having to spend a long time on gathering data (Majka, 2022).</w:t>
      </w:r>
    </w:p>
    <w:p w14:paraId="407FBABC"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On the whole, the cross-sectional time horizon enables the research to be focused, efficient and relevant.</w:t>
      </w:r>
    </w:p>
    <w:p w14:paraId="7F2B9CA1" w14:textId="4ED44596" w:rsidR="00011235" w:rsidRPr="008C23AC" w:rsidRDefault="00D41F33" w:rsidP="00011235">
      <w:pPr>
        <w:pStyle w:val="Heading2"/>
        <w:rPr>
          <w:rFonts w:ascii="Arial" w:hAnsi="Arial" w:cs="Arial"/>
          <w:lang w:val="en-GB"/>
        </w:rPr>
      </w:pPr>
      <w:bookmarkStart w:id="29" w:name="_Toc230775368"/>
      <w:r w:rsidRPr="008C23AC">
        <w:rPr>
          <w:rFonts w:ascii="Arial" w:hAnsi="Arial" w:cs="Arial"/>
          <w:lang w:val="en-GB"/>
        </w:rPr>
        <w:t xml:space="preserve">3.7 </w:t>
      </w:r>
      <w:r w:rsidR="00011235" w:rsidRPr="008C23AC">
        <w:rPr>
          <w:rFonts w:ascii="Arial" w:hAnsi="Arial" w:cs="Arial"/>
          <w:lang w:val="en-GB"/>
        </w:rPr>
        <w:t>Data collection</w:t>
      </w:r>
      <w:bookmarkEnd w:id="29"/>
      <w:r w:rsidR="00011235" w:rsidRPr="008C23AC">
        <w:rPr>
          <w:rFonts w:ascii="Arial" w:hAnsi="Arial" w:cs="Arial"/>
          <w:lang w:val="en-GB"/>
        </w:rPr>
        <w:t xml:space="preserve"> </w:t>
      </w:r>
    </w:p>
    <w:p w14:paraId="4724C0A1"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Secondary qualitative data is the basis of data collection in this study. Among them are academic journals, industry reports, company case studies, and reputable online sources of information on influencer marketing and consumer engagement (Cheong et al., </w:t>
      </w:r>
      <w:commentRangeStart w:id="30"/>
      <w:r w:rsidRPr="008C23AC">
        <w:rPr>
          <w:rFonts w:ascii="Arial" w:hAnsi="Arial" w:cs="Arial"/>
          <w:color w:val="000000" w:themeColor="text1"/>
          <w:lang w:val="en-GB"/>
        </w:rPr>
        <w:t>2023).</w:t>
      </w:r>
      <w:commentRangeEnd w:id="30"/>
      <w:r w:rsidR="00A72A5F" w:rsidRPr="008C23AC">
        <w:rPr>
          <w:rStyle w:val="CommentReference"/>
          <w:rFonts w:ascii="Arial" w:hAnsi="Arial" w:cs="Arial"/>
          <w:color w:val="000000" w:themeColor="text1"/>
          <w:sz w:val="24"/>
          <w:szCs w:val="22"/>
          <w:lang w:val="en-GB"/>
        </w:rPr>
        <w:commentReference w:id="30"/>
      </w:r>
    </w:p>
    <w:p w14:paraId="67FEA8F1"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Relevant sources are found through a systematic search strategy. The keywords influencer marketing, customer engagement, credibility and authenticity are used in academic databases and online resources. This guarantees a relevant and comprehensive data collected.</w:t>
      </w:r>
    </w:p>
    <w:p w14:paraId="2FA41831"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Inclusion criteria are set to determine the relevant sources (Zetterstrom and Waernbaum, 2022). These are relevance to UK consumer goods industry, attention to influencer marketing and the provision of qualitative information like case examples or descriptive analysis. Any sources that fail to meet the requirements are rejected so as to sustain the quality of the research.</w:t>
      </w:r>
    </w:p>
    <w:p w14:paraId="4540E631" w14:textId="64BD168C" w:rsidR="00011235" w:rsidRPr="008C23AC" w:rsidRDefault="005825C5" w:rsidP="00011235">
      <w:pPr>
        <w:rPr>
          <w:rFonts w:ascii="Arial" w:hAnsi="Arial" w:cs="Arial"/>
          <w:color w:val="000000" w:themeColor="text1"/>
          <w:lang w:val="en-GB"/>
        </w:rPr>
      </w:pPr>
      <w:r w:rsidRPr="008C23AC">
        <w:rPr>
          <w:rFonts w:ascii="Arial" w:hAnsi="Arial" w:cs="Arial"/>
          <w:color w:val="000000" w:themeColor="text1"/>
          <w:lang w:val="en-GB"/>
        </w:rPr>
        <w:t xml:space="preserve">This </w:t>
      </w:r>
      <w:r w:rsidR="00011235" w:rsidRPr="008C23AC">
        <w:rPr>
          <w:rFonts w:ascii="Arial" w:hAnsi="Arial" w:cs="Arial"/>
          <w:color w:val="000000" w:themeColor="text1"/>
          <w:lang w:val="en-GB"/>
        </w:rPr>
        <w:t>will enable the researcher to trace the source of information and be consistent in the analysis. The main benefit of secondary data usage is that it gives access to a variety of views (Kumara, 2022). It enables the researcher to examine the findings of various studies, a factor that increases the level of depth and trustworthiness of the research.</w:t>
      </w:r>
    </w:p>
    <w:p w14:paraId="65CBD032" w14:textId="4C517429" w:rsidR="00011235" w:rsidRPr="008C23AC" w:rsidRDefault="00372D66" w:rsidP="00011235">
      <w:pPr>
        <w:rPr>
          <w:rFonts w:ascii="Arial" w:hAnsi="Arial" w:cs="Arial"/>
          <w:color w:val="000000" w:themeColor="text1"/>
          <w:lang w:val="en-GB"/>
        </w:rPr>
      </w:pPr>
      <w:r w:rsidRPr="008C23AC">
        <w:rPr>
          <w:rFonts w:ascii="Arial" w:hAnsi="Arial" w:cs="Arial"/>
          <w:color w:val="000000" w:themeColor="text1"/>
          <w:lang w:val="en-GB"/>
        </w:rPr>
        <w:t>However</w:t>
      </w:r>
      <w:r w:rsidR="00011235" w:rsidRPr="008C23AC">
        <w:rPr>
          <w:rFonts w:ascii="Arial" w:hAnsi="Arial" w:cs="Arial"/>
          <w:color w:val="000000" w:themeColor="text1"/>
          <w:lang w:val="en-GB"/>
        </w:rPr>
        <w:t>, the researcher critically examines the reliability of each source to check the accuracy and relevance. The process of data collection is systematic and well organized in general and this would ensure that the study is founded on reliable and meaningful data.</w:t>
      </w:r>
    </w:p>
    <w:p w14:paraId="56FF0BAB" w14:textId="3998EB4B" w:rsidR="00011235" w:rsidRPr="008C23AC" w:rsidRDefault="00D41F33" w:rsidP="00011235">
      <w:pPr>
        <w:pStyle w:val="Heading2"/>
        <w:rPr>
          <w:rFonts w:ascii="Arial" w:hAnsi="Arial" w:cs="Arial"/>
          <w:lang w:val="en-GB"/>
        </w:rPr>
      </w:pPr>
      <w:bookmarkStart w:id="31" w:name="_Toc230775369"/>
      <w:r w:rsidRPr="008C23AC">
        <w:rPr>
          <w:rFonts w:ascii="Arial" w:hAnsi="Arial" w:cs="Arial"/>
          <w:lang w:val="en-GB"/>
        </w:rPr>
        <w:t xml:space="preserve">3.8 </w:t>
      </w:r>
      <w:r w:rsidR="00011235" w:rsidRPr="008C23AC">
        <w:rPr>
          <w:rFonts w:ascii="Arial" w:hAnsi="Arial" w:cs="Arial"/>
          <w:lang w:val="en-GB"/>
        </w:rPr>
        <w:t>Data analysis</w:t>
      </w:r>
      <w:bookmarkEnd w:id="31"/>
      <w:r w:rsidR="00011235" w:rsidRPr="008C23AC">
        <w:rPr>
          <w:rFonts w:ascii="Arial" w:hAnsi="Arial" w:cs="Arial"/>
          <w:lang w:val="en-GB"/>
        </w:rPr>
        <w:t xml:space="preserve"> </w:t>
      </w:r>
    </w:p>
    <w:p w14:paraId="116F827B"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thematic analysis is used in the study to analyse the data obtained. This technique is based on the identification, analysis, and interpretation of the patterns or themes in the qualitative data (Ahmed et al., 2025).</w:t>
      </w:r>
    </w:p>
    <w:p w14:paraId="7DED569C" w14:textId="60EC9D38"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analysis process starts with familiarisation and in this process the researcher goes through all the sources selected to get an overview of what the sources entail. This is then followed by the process of coding where major ideas and concepts are recognized and labeled.</w:t>
      </w:r>
      <w:r w:rsidR="005E2768" w:rsidRPr="008C23AC">
        <w:rPr>
          <w:rFonts w:ascii="Arial" w:hAnsi="Arial" w:cs="Arial"/>
          <w:color w:val="000000" w:themeColor="text1"/>
        </w:rPr>
        <w:t xml:space="preserve"> For example, themes such as ‘authenticity’, ‘trust’, ‘customer interaction’, and ‘engagement behaviour’ may be coded from journal articles, industry reports, and influencer campaign case studies.</w:t>
      </w:r>
    </w:p>
    <w:p w14:paraId="1520AC24" w14:textId="7D5D80AC"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These codes are further divided into more general themes that reflect the key points of influencer marketing and customer engagement (Christou, P2022).</w:t>
      </w:r>
      <w:r w:rsidR="007911F5" w:rsidRPr="008C23AC">
        <w:rPr>
          <w:rFonts w:ascii="Arial" w:hAnsi="Arial" w:cs="Arial"/>
          <w:color w:val="000000" w:themeColor="text1"/>
          <w:lang w:val="en-GB"/>
        </w:rPr>
        <w:t xml:space="preserve"> A</w:t>
      </w:r>
      <w:r w:rsidRPr="008C23AC">
        <w:rPr>
          <w:rFonts w:ascii="Arial" w:hAnsi="Arial" w:cs="Arial"/>
          <w:color w:val="000000" w:themeColor="text1"/>
          <w:lang w:val="en-GB"/>
        </w:rPr>
        <w:t>uthenticity, trust, communication style, and audience interaction could be identified as some of the themes during the analysis.</w:t>
      </w:r>
    </w:p>
    <w:p w14:paraId="298BE166" w14:textId="0D9FD83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Reviewing and refining of these themes are conducted to make sure that they reflect the data. Such a process can be used to determine the relationships among various factors and how they impact customer engagement. The thematic analysis is most appropriate in this research since it enables a structured and yet flexible meaning making of qualitative data (Mishra and Dey, 2022). It helps the researcher to derive some meaningful information out of a huge amount of information.</w:t>
      </w:r>
      <w:r w:rsidR="0088218A" w:rsidRPr="008C23AC">
        <w:rPr>
          <w:rFonts w:ascii="Arial" w:hAnsi="Arial" w:cs="Arial"/>
          <w:color w:val="000000" w:themeColor="text1"/>
          <w:lang w:val="en-GB"/>
        </w:rPr>
        <w:t xml:space="preserve"> </w:t>
      </w:r>
      <w:r w:rsidRPr="008C23AC">
        <w:rPr>
          <w:rFonts w:ascii="Arial" w:hAnsi="Arial" w:cs="Arial"/>
          <w:color w:val="000000" w:themeColor="text1"/>
          <w:lang w:val="en-GB"/>
        </w:rPr>
        <w:t>On the whole, this approach is an efficient and organized way of examining the impact of influencer marketing on customer engagement.</w:t>
      </w:r>
    </w:p>
    <w:p w14:paraId="7652C9DD" w14:textId="2E820A62" w:rsidR="00011235" w:rsidRPr="008C23AC" w:rsidRDefault="00D41F33" w:rsidP="00011235">
      <w:pPr>
        <w:pStyle w:val="Heading2"/>
        <w:rPr>
          <w:rFonts w:ascii="Arial" w:hAnsi="Arial" w:cs="Arial"/>
          <w:lang w:val="en-GB"/>
        </w:rPr>
      </w:pPr>
      <w:bookmarkStart w:id="32" w:name="_Toc230775370"/>
      <w:r w:rsidRPr="008C23AC">
        <w:rPr>
          <w:rFonts w:ascii="Arial" w:hAnsi="Arial" w:cs="Arial"/>
          <w:lang w:val="en-GB"/>
        </w:rPr>
        <w:t xml:space="preserve">3.9 </w:t>
      </w:r>
      <w:r w:rsidR="00011235" w:rsidRPr="008C23AC">
        <w:rPr>
          <w:rFonts w:ascii="Arial" w:hAnsi="Arial" w:cs="Arial"/>
          <w:lang w:val="en-GB"/>
        </w:rPr>
        <w:t>Ethical consideration</w:t>
      </w:r>
      <w:bookmarkEnd w:id="32"/>
      <w:r w:rsidR="00011235" w:rsidRPr="008C23AC">
        <w:rPr>
          <w:rFonts w:ascii="Arial" w:hAnsi="Arial" w:cs="Arial"/>
          <w:lang w:val="en-GB"/>
        </w:rPr>
        <w:t xml:space="preserve"> </w:t>
      </w:r>
    </w:p>
    <w:p w14:paraId="61170BE2"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To guarantee integrity, transparency, and credibility of the research process, ethical considerations are key (Patil, 2025). Despite the fact that the research is based strictly on secondary qualitative data and no direct contact with human subjects is involved, the ethical standards are observed very strictly.</w:t>
      </w:r>
    </w:p>
    <w:p w14:paraId="4C2FCCD2" w14:textId="0D97E365"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All the sources used in the study are well referenced to prevent plagiarism and to </w:t>
      </w:r>
      <w:r w:rsidR="0088218A" w:rsidRPr="008C23AC">
        <w:rPr>
          <w:rFonts w:ascii="Arial" w:hAnsi="Arial" w:cs="Arial"/>
          <w:color w:val="000000" w:themeColor="text1"/>
          <w:lang w:val="en-GB"/>
        </w:rPr>
        <w:t>honour</w:t>
      </w:r>
      <w:r w:rsidRPr="008C23AC">
        <w:rPr>
          <w:rFonts w:ascii="Arial" w:hAnsi="Arial" w:cs="Arial"/>
          <w:color w:val="000000" w:themeColor="text1"/>
          <w:lang w:val="en-GB"/>
        </w:rPr>
        <w:t xml:space="preserve"> the rights of the intellectuals. The researcher makes sure that no data is misrepresented and interpreted in a biased manner (Ali et al., 2025). Caution is observed to maintain the original meaning and context of the information obtained in the academic literature, industry reports and case studies.</w:t>
      </w:r>
    </w:p>
    <w:p w14:paraId="60D16775"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Moreover, the use of only credible, peer-reviewed and publicly available sources is used to ensure the reliability and authenticity of findings. The transparency in the research process is maintained by recording data selection and analysis processes.</w:t>
      </w:r>
    </w:p>
    <w:p w14:paraId="5C7AE52B"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researcher is also aware of the possible bias in interpretation and takes a reflexive stance to reduce the impact of subjectivity. In general, compliance with ethical principles will enable the study to be academically sound and to yield credible results.</w:t>
      </w:r>
    </w:p>
    <w:p w14:paraId="71B69183" w14:textId="69AE03DE" w:rsidR="00011235" w:rsidRPr="008C23AC" w:rsidRDefault="00D41F33" w:rsidP="00011235">
      <w:pPr>
        <w:pStyle w:val="Heading2"/>
        <w:rPr>
          <w:rFonts w:ascii="Arial" w:hAnsi="Arial" w:cs="Arial"/>
          <w:lang w:val="en-GB"/>
        </w:rPr>
      </w:pPr>
      <w:bookmarkStart w:id="33" w:name="_Toc230775371"/>
      <w:r w:rsidRPr="008C23AC">
        <w:rPr>
          <w:rFonts w:ascii="Arial" w:hAnsi="Arial" w:cs="Arial"/>
          <w:lang w:val="en-GB"/>
        </w:rPr>
        <w:t xml:space="preserve">3.10 </w:t>
      </w:r>
      <w:r w:rsidR="00011235" w:rsidRPr="008C23AC">
        <w:rPr>
          <w:rFonts w:ascii="Arial" w:hAnsi="Arial" w:cs="Arial"/>
          <w:lang w:val="en-GB"/>
        </w:rPr>
        <w:t>Study limitation.</w:t>
      </w:r>
      <w:bookmarkEnd w:id="33"/>
      <w:r w:rsidR="00011235" w:rsidRPr="008C23AC">
        <w:rPr>
          <w:rFonts w:ascii="Arial" w:hAnsi="Arial" w:cs="Arial"/>
          <w:lang w:val="en-GB"/>
        </w:rPr>
        <w:t xml:space="preserve"> </w:t>
      </w:r>
    </w:p>
    <w:p w14:paraId="03F94834" w14:textId="241D342D"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The study has a number of limitations in spite of its </w:t>
      </w:r>
      <w:r w:rsidR="00C52493" w:rsidRPr="008C23AC">
        <w:rPr>
          <w:rFonts w:ascii="Arial" w:hAnsi="Arial" w:cs="Arial"/>
          <w:color w:val="000000" w:themeColor="text1"/>
          <w:lang w:val="en-GB"/>
        </w:rPr>
        <w:t xml:space="preserve">correct </w:t>
      </w:r>
      <w:r w:rsidRPr="008C23AC">
        <w:rPr>
          <w:rFonts w:ascii="Arial" w:hAnsi="Arial" w:cs="Arial"/>
          <w:color w:val="000000" w:themeColor="text1"/>
          <w:lang w:val="en-GB"/>
        </w:rPr>
        <w:t xml:space="preserve">designed methodology. </w:t>
      </w:r>
      <w:r w:rsidR="004E4FD5" w:rsidRPr="008C23AC">
        <w:rPr>
          <w:rFonts w:ascii="Arial" w:hAnsi="Arial" w:cs="Arial"/>
          <w:color w:val="000000" w:themeColor="text1"/>
          <w:lang w:val="en-GB"/>
        </w:rPr>
        <w:t>Firstly</w:t>
      </w:r>
      <w:r w:rsidRPr="008C23AC">
        <w:rPr>
          <w:rFonts w:ascii="Arial" w:hAnsi="Arial" w:cs="Arial"/>
          <w:color w:val="000000" w:themeColor="text1"/>
          <w:lang w:val="en-GB"/>
        </w:rPr>
        <w:t xml:space="preserve">, the use of secondary data limits the possibility of real-time consumer insights as the study relies on information that has already been published (Kumara, 2022). This can </w:t>
      </w:r>
      <w:r w:rsidR="00E911B8" w:rsidRPr="008C23AC">
        <w:rPr>
          <w:rFonts w:ascii="Arial" w:hAnsi="Arial" w:cs="Arial"/>
          <w:color w:val="000000" w:themeColor="text1"/>
          <w:lang w:val="en-GB"/>
        </w:rPr>
        <w:t>limit</w:t>
      </w:r>
      <w:r w:rsidRPr="008C23AC">
        <w:rPr>
          <w:rFonts w:ascii="Arial" w:hAnsi="Arial" w:cs="Arial"/>
          <w:color w:val="000000" w:themeColor="text1"/>
          <w:lang w:val="en-GB"/>
        </w:rPr>
        <w:t xml:space="preserve"> the potential to record the most current trends and fast changing behaviours in the digital marketing settings.</w:t>
      </w:r>
    </w:p>
    <w:p w14:paraId="0D539EE1"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Secondly, there is an element of interpretation in the qualitative analysis of data, and this might create bias in the researcher. Though systematic analysis is made to ensure objectivity, the subjective aspect of interpretation cannot be totally done away with.</w:t>
      </w:r>
    </w:p>
    <w:p w14:paraId="5C02C2C0"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Also, the research is narrowed down to the UK consumer goods sector, thereby reducing the ability to generalise the results to other sectors or locations. The dynamics of consumer behaviour and influencers can be very different in various markets.</w:t>
      </w:r>
    </w:p>
    <w:p w14:paraId="70F6359C" w14:textId="77777777"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The possible presence of the publication bias is also another limitation because the available literature might focus on a successful influencer campaign and neglect unsuccessful ones (Baldwin et al., 2022).</w:t>
      </w:r>
    </w:p>
    <w:p w14:paraId="30739729" w14:textId="0EBC8686" w:rsidR="00011235" w:rsidRPr="008C23AC" w:rsidRDefault="004A10ED" w:rsidP="00011235">
      <w:pPr>
        <w:rPr>
          <w:rFonts w:ascii="Arial" w:hAnsi="Arial" w:cs="Arial"/>
          <w:color w:val="000000" w:themeColor="text1"/>
          <w:lang w:val="en-GB"/>
        </w:rPr>
      </w:pPr>
      <w:r w:rsidRPr="008C23AC">
        <w:rPr>
          <w:rFonts w:ascii="Arial" w:hAnsi="Arial" w:cs="Arial"/>
          <w:color w:val="000000" w:themeColor="text1"/>
          <w:lang w:val="en-GB"/>
        </w:rPr>
        <w:t>However overall</w:t>
      </w:r>
      <w:r w:rsidR="00011235" w:rsidRPr="008C23AC">
        <w:rPr>
          <w:rFonts w:ascii="Arial" w:hAnsi="Arial" w:cs="Arial"/>
          <w:color w:val="000000" w:themeColor="text1"/>
          <w:lang w:val="en-GB"/>
        </w:rPr>
        <w:t>, these limitations do not diminish the overall reliability and depth of the research results due to the variety of sources, the credibility, and the relevance of the sources that have been published recently.</w:t>
      </w:r>
    </w:p>
    <w:p w14:paraId="5D7AD28A" w14:textId="7F887FB4" w:rsidR="00011235" w:rsidRPr="008C23AC" w:rsidRDefault="00D41F33" w:rsidP="00011235">
      <w:pPr>
        <w:pStyle w:val="Heading2"/>
        <w:rPr>
          <w:rFonts w:ascii="Arial" w:hAnsi="Arial" w:cs="Arial"/>
          <w:lang w:val="en-GB"/>
        </w:rPr>
      </w:pPr>
      <w:bookmarkStart w:id="34" w:name="_Toc230775372"/>
      <w:r w:rsidRPr="008C23AC">
        <w:rPr>
          <w:rFonts w:ascii="Arial" w:hAnsi="Arial" w:cs="Arial"/>
          <w:lang w:val="en-GB"/>
        </w:rPr>
        <w:t xml:space="preserve">3.11 </w:t>
      </w:r>
      <w:r w:rsidR="00011235" w:rsidRPr="008C23AC">
        <w:rPr>
          <w:rFonts w:ascii="Arial" w:hAnsi="Arial" w:cs="Arial"/>
          <w:lang w:val="en-GB"/>
        </w:rPr>
        <w:t>Conclusion</w:t>
      </w:r>
      <w:bookmarkEnd w:id="34"/>
      <w:r w:rsidR="00011235" w:rsidRPr="008C23AC">
        <w:rPr>
          <w:rFonts w:ascii="Arial" w:hAnsi="Arial" w:cs="Arial"/>
          <w:lang w:val="en-GB"/>
        </w:rPr>
        <w:t xml:space="preserve"> </w:t>
      </w:r>
    </w:p>
    <w:p w14:paraId="4BEBDF62" w14:textId="78C18AB6"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This chapter has explained the methodological framework that </w:t>
      </w:r>
      <w:r w:rsidR="00E419A8" w:rsidRPr="008C23AC">
        <w:rPr>
          <w:rFonts w:ascii="Arial" w:hAnsi="Arial" w:cs="Arial"/>
          <w:color w:val="000000" w:themeColor="text1"/>
          <w:lang w:val="en-GB"/>
        </w:rPr>
        <w:t>has</w:t>
      </w:r>
      <w:r w:rsidRPr="008C23AC">
        <w:rPr>
          <w:rFonts w:ascii="Arial" w:hAnsi="Arial" w:cs="Arial"/>
          <w:color w:val="000000" w:themeColor="text1"/>
          <w:lang w:val="en-GB"/>
        </w:rPr>
        <w:t xml:space="preserve"> be</w:t>
      </w:r>
      <w:r w:rsidR="00E419A8" w:rsidRPr="008C23AC">
        <w:rPr>
          <w:rFonts w:ascii="Arial" w:hAnsi="Arial" w:cs="Arial"/>
          <w:color w:val="000000" w:themeColor="text1"/>
          <w:lang w:val="en-GB"/>
        </w:rPr>
        <w:t>en</w:t>
      </w:r>
      <w:r w:rsidRPr="008C23AC">
        <w:rPr>
          <w:rFonts w:ascii="Arial" w:hAnsi="Arial" w:cs="Arial"/>
          <w:color w:val="000000" w:themeColor="text1"/>
          <w:lang w:val="en-GB"/>
        </w:rPr>
        <w:t xml:space="preserve"> used in the study, giving a clear explanation to each research choice. An interpretivist philosophy and an inductive approach help to explore the topic of influencer marketing and customer engagement in detail.</w:t>
      </w:r>
    </w:p>
    <w:p w14:paraId="32E597FB" w14:textId="09A8E353" w:rsidR="00011235" w:rsidRPr="008C23AC" w:rsidRDefault="00011235" w:rsidP="00011235">
      <w:pPr>
        <w:rPr>
          <w:rFonts w:ascii="Arial" w:hAnsi="Arial" w:cs="Arial"/>
          <w:color w:val="000000" w:themeColor="text1"/>
          <w:lang w:val="en-GB"/>
        </w:rPr>
      </w:pPr>
      <w:r w:rsidRPr="008C23AC">
        <w:rPr>
          <w:rFonts w:ascii="Arial" w:hAnsi="Arial" w:cs="Arial"/>
          <w:color w:val="000000" w:themeColor="text1"/>
          <w:lang w:val="en-GB"/>
        </w:rPr>
        <w:t xml:space="preserve">The qualitative research design is supported by secondary data and thematic analysis </w:t>
      </w:r>
      <w:r w:rsidR="005A02EB" w:rsidRPr="008C23AC">
        <w:rPr>
          <w:rFonts w:ascii="Arial" w:hAnsi="Arial" w:cs="Arial"/>
          <w:color w:val="000000" w:themeColor="text1"/>
          <w:lang w:val="en-GB"/>
        </w:rPr>
        <w:t>that</w:t>
      </w:r>
      <w:r w:rsidRPr="008C23AC">
        <w:rPr>
          <w:rFonts w:ascii="Arial" w:hAnsi="Arial" w:cs="Arial"/>
          <w:color w:val="000000" w:themeColor="text1"/>
          <w:lang w:val="en-GB"/>
        </w:rPr>
        <w:t xml:space="preserve"> allows gaining a holistic perspective on such important concepts like credibility, authenticity, and engagement. The selected methodology allows being </w:t>
      </w:r>
      <w:r w:rsidR="005373F6" w:rsidRPr="008C23AC">
        <w:rPr>
          <w:rFonts w:ascii="Arial" w:hAnsi="Arial" w:cs="Arial"/>
          <w:color w:val="000000" w:themeColor="text1"/>
          <w:lang w:val="en-GB"/>
        </w:rPr>
        <w:t>flexible</w:t>
      </w:r>
      <w:r w:rsidR="00640550" w:rsidRPr="008C23AC">
        <w:rPr>
          <w:rFonts w:ascii="Arial" w:hAnsi="Arial" w:cs="Arial"/>
          <w:color w:val="000000" w:themeColor="text1"/>
          <w:lang w:val="en-GB"/>
        </w:rPr>
        <w:t xml:space="preserve">. </w:t>
      </w:r>
    </w:p>
    <w:p w14:paraId="6899C41C" w14:textId="41522535" w:rsidR="00D41F33" w:rsidRPr="008C23AC" w:rsidRDefault="00011235" w:rsidP="00AD1EC2">
      <w:pPr>
        <w:rPr>
          <w:rFonts w:ascii="Arial" w:hAnsi="Arial" w:cs="Arial"/>
          <w:color w:val="000000" w:themeColor="text1"/>
          <w:lang w:val="en-GB"/>
        </w:rPr>
      </w:pPr>
      <w:r w:rsidRPr="008C23AC">
        <w:rPr>
          <w:rFonts w:ascii="Arial" w:hAnsi="Arial" w:cs="Arial"/>
          <w:color w:val="000000" w:themeColor="text1"/>
          <w:lang w:val="en-GB"/>
        </w:rPr>
        <w:t>Despite some limitations, the general research design is well aligned to the study objectives and aims. It helps to form a solid background of the further analysis and discussion and give useful contribution into the efficiency of influencer marketing strategies of the UK consumer goods industry.</w:t>
      </w:r>
    </w:p>
    <w:p w14:paraId="1179376E" w14:textId="77777777" w:rsidR="00D41F33" w:rsidRPr="008C23AC" w:rsidRDefault="00D41F33" w:rsidP="00D41F33">
      <w:pPr>
        <w:pStyle w:val="Heading1"/>
        <w:rPr>
          <w:rFonts w:ascii="Arial" w:hAnsi="Arial" w:cs="Arial"/>
        </w:rPr>
      </w:pPr>
      <w:bookmarkStart w:id="35" w:name="_Toc230775373"/>
      <w:r w:rsidRPr="008C23AC">
        <w:rPr>
          <w:rFonts w:ascii="Arial" w:hAnsi="Arial" w:cs="Arial"/>
        </w:rPr>
        <w:t>Chapter 4: Data and analysis</w:t>
      </w:r>
      <w:bookmarkEnd w:id="35"/>
    </w:p>
    <w:p w14:paraId="72502497" w14:textId="77777777" w:rsidR="00D41F33" w:rsidRPr="008C23AC" w:rsidRDefault="00D41F33" w:rsidP="00D41F33">
      <w:pPr>
        <w:pStyle w:val="Heading2"/>
        <w:rPr>
          <w:rFonts w:ascii="Arial" w:hAnsi="Arial" w:cs="Arial"/>
        </w:rPr>
      </w:pPr>
      <w:bookmarkStart w:id="36" w:name="_Toc230775374"/>
      <w:r w:rsidRPr="008C23AC">
        <w:rPr>
          <w:rFonts w:ascii="Arial" w:hAnsi="Arial" w:cs="Arial"/>
        </w:rPr>
        <w:t>4.1 Introduction</w:t>
      </w:r>
      <w:bookmarkEnd w:id="36"/>
      <w:r w:rsidRPr="008C23AC">
        <w:rPr>
          <w:rFonts w:ascii="Arial" w:hAnsi="Arial" w:cs="Arial"/>
        </w:rPr>
        <w:t xml:space="preserve"> </w:t>
      </w:r>
    </w:p>
    <w:p w14:paraId="0798A673"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analysis and discussion section contains findings determining the role of influencer marketing in customer engagement in the UK consumer goods industry. The aim of this chapter is to analyse the data obtained from secondary qualitative sources and to analyse the findings and how these meet the research aim, objectives and questions stated in earlier chapters.</w:t>
      </w:r>
    </w:p>
    <w:p w14:paraId="06364B58"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Thematic analysis approach is used to analyse the data where key patterns, themes and relationships emerge from the information collected from the secondary research. Given the nature of the study and the fact that it involves subjective and context-dependent factors such as influencer credibility, authenticity and customer engagement, this approach is particularly well suited to the current study.</w:t>
      </w:r>
    </w:p>
    <w:p w14:paraId="6BF51FF8" w14:textId="77777777" w:rsidR="00D41F33" w:rsidRPr="008C23AC" w:rsidRDefault="00D41F33" w:rsidP="00D41F33">
      <w:pPr>
        <w:pStyle w:val="Heading2"/>
        <w:rPr>
          <w:rFonts w:ascii="Arial" w:hAnsi="Arial" w:cs="Arial"/>
        </w:rPr>
      </w:pPr>
      <w:bookmarkStart w:id="37" w:name="_Toc230775375"/>
      <w:r w:rsidRPr="008C23AC">
        <w:rPr>
          <w:rFonts w:ascii="Arial" w:hAnsi="Arial" w:cs="Arial"/>
        </w:rPr>
        <w:t>4.2 Themes</w:t>
      </w:r>
      <w:bookmarkEnd w:id="37"/>
    </w:p>
    <w:p w14:paraId="35D8655B" w14:textId="77777777" w:rsidR="00D41F33" w:rsidRPr="008C23AC" w:rsidRDefault="00D41F33" w:rsidP="00D41F33">
      <w:pPr>
        <w:pStyle w:val="Heading3"/>
        <w:rPr>
          <w:rFonts w:ascii="Arial" w:hAnsi="Arial" w:cs="Arial"/>
        </w:rPr>
      </w:pPr>
      <w:bookmarkStart w:id="38" w:name="_Toc230775376"/>
      <w:r w:rsidRPr="008C23AC">
        <w:rPr>
          <w:rFonts w:ascii="Arial" w:hAnsi="Arial" w:cs="Arial"/>
        </w:rPr>
        <w:t>4.2.1 Influencer marketing has evolved into a dominant digital strategy within the UK consumer goods industry</w:t>
      </w:r>
      <w:bookmarkEnd w:id="38"/>
    </w:p>
    <w:p w14:paraId="49B51C10"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 xml:space="preserve">In the study by Leung et al., (2022), a key advantage of influencer marketing in UK consumer goods market is that it allows brands to reach consumers through influencers who are trusted. Furthermore, it can be measured and tracked, which is not always possible in the advertising campaigns. From Instagram to TikTok, YouTube and Facebook, UK consumers are finding out about products from influencers who serve as relatable middlemen between brands and consumers (Cartwright et al., 2022). Unlike slick brand campaigns, the recommendations from influencer are found genuine and personal, resulting in them being quite effective across categories such as beauty, fashion, food, household goods and lifestyle products. This increase is moreover driven by the behaviour of shoppers in the UK. </w:t>
      </w:r>
    </w:p>
    <w:p w14:paraId="44028102"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According to the view of Rathod et al., (2022), consumer demands have become more personalized and only with the help of influencers who produce demonstrations, reviews, tutorials, and even “day-in-the-life” videos can explain the integration of consumer products into consumers' daily lives. For instance, a skincare influencer can demonstrate the long-term effectiveness of a skincare product, while a home organisation creator can demonstrate how a storage product would function in a small flat. This real-world application helps remove uncertainty in decision making.</w:t>
      </w:r>
    </w:p>
    <w:p w14:paraId="2F1BF27C" w14:textId="77777777" w:rsidR="00D41F33" w:rsidRPr="008C23AC" w:rsidRDefault="00D41F33" w:rsidP="00D41F33">
      <w:pPr>
        <w:keepNext/>
        <w:rPr>
          <w:rFonts w:ascii="Arial" w:hAnsi="Arial" w:cs="Arial"/>
          <w:color w:val="000000" w:themeColor="text1"/>
        </w:rPr>
      </w:pPr>
      <w:r w:rsidRPr="008C23AC">
        <w:rPr>
          <w:rFonts w:ascii="Arial" w:hAnsi="Arial" w:cs="Arial"/>
          <w:noProof/>
          <w:color w:val="000000" w:themeColor="text1"/>
        </w:rPr>
        <w:drawing>
          <wp:inline distT="0" distB="0" distL="0" distR="0" wp14:anchorId="1D7F9B5F" wp14:editId="43785E75">
            <wp:extent cx="5943600" cy="3242310"/>
            <wp:effectExtent l="0" t="0" r="0" b="0"/>
            <wp:docPr id="140070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01831" name=""/>
                    <pic:cNvPicPr/>
                  </pic:nvPicPr>
                  <pic:blipFill>
                    <a:blip r:embed="rId17"/>
                    <a:stretch>
                      <a:fillRect/>
                    </a:stretch>
                  </pic:blipFill>
                  <pic:spPr>
                    <a:xfrm>
                      <a:off x="0" y="0"/>
                      <a:ext cx="5943600" cy="3242310"/>
                    </a:xfrm>
                    <a:prstGeom prst="rect">
                      <a:avLst/>
                    </a:prstGeom>
                  </pic:spPr>
                </pic:pic>
              </a:graphicData>
            </a:graphic>
          </wp:inline>
        </w:drawing>
      </w:r>
    </w:p>
    <w:p w14:paraId="5E3240D5" w14:textId="77777777" w:rsidR="00D41F33" w:rsidRPr="008C23AC" w:rsidRDefault="00D41F33" w:rsidP="00D41F33">
      <w:pPr>
        <w:pStyle w:val="Caption"/>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1</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United Kingdom Influencer Marketing Platform Market</w:t>
      </w:r>
    </w:p>
    <w:p w14:paraId="48EE17A6"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Spherical Insights, 2024)</w:t>
      </w:r>
    </w:p>
    <w:p w14:paraId="710E2733"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From the image above it can be determined that The UK influencer marketing platform market is projected to rise from USD 1,143.6 million in 2024 to USD 9,374.5 million by 2035, growing at a CAGR of 21.08% (</w:t>
      </w:r>
      <w:r w:rsidRPr="008C23AC">
        <w:rPr>
          <w:rFonts w:ascii="Arial" w:hAnsi="Arial" w:cs="Arial"/>
          <w:color w:val="000000" w:themeColor="text1"/>
          <w:szCs w:val="24"/>
        </w:rPr>
        <w:t>Spherical Insights, 2024</w:t>
      </w:r>
      <w:r w:rsidRPr="008C23AC">
        <w:rPr>
          <w:rFonts w:ascii="Arial" w:hAnsi="Arial" w:cs="Arial"/>
          <w:color w:val="000000" w:themeColor="text1"/>
        </w:rPr>
        <w:t>). The same has been supported and determined by Chan, (2022), which determines emergence of micro- and nano-influencers is another important factor which is growing overall market segment. Many consumer brands in the UK now opt for micro influencer having more engaged audiences as they can often lead to greater trust and better conversion rates than celebrity audiences. These smaller influencers have smaller circles, which can be great for niche marketing campaigns and regional or lifestyle marketing. The reason brand opts for micro influencer is also related to the reduction of the expenses and extra adaptable associations, especially when it comes to competitor retail.</w:t>
      </w:r>
    </w:p>
    <w:p w14:paraId="4702BEF2"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Cited by Migkos et al., (2025), another aspect of influencer marketing that companies can monitor the performance of their content easily with affiliate links, discount codes, shoppable posts and sponsored videos, which are not the same with some traditional media platforms. This is a compelling option for UK consumer goods businesses which are looking for to find exact return on investment from their influencers. Meanwhile, influencer content can help reinforce a brand's identity over the long haul, fostering familiarity and connection.</w:t>
      </w:r>
    </w:p>
    <w:p w14:paraId="4F6427A6"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However, in the view of Alvarez-Monzoncillo, (2022), the approach isn't without its challenges. Consumers are more tuned into paid promotions than ever, and transparency and authenticity are key. Brands need to be aware of and carefully use partnerships, as UK laws and advertising rules mandate that influencers disclose sponsored content.</w:t>
      </w:r>
    </w:p>
    <w:p w14:paraId="5051EE0F"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Overall, influencer marketing is a very popular option in the UK consumer goods sector due to its persuasive and authentic nature, ability to reach digitally active audiences and the engagement and commercial results it provides. With the continuous growing of social commerce, its value may increase even more.</w:t>
      </w:r>
    </w:p>
    <w:p w14:paraId="72269EB9" w14:textId="77777777" w:rsidR="00D41F33" w:rsidRPr="008C23AC" w:rsidRDefault="00D41F33" w:rsidP="00D41F33">
      <w:pPr>
        <w:pStyle w:val="Heading3"/>
        <w:rPr>
          <w:rFonts w:ascii="Arial" w:hAnsi="Arial" w:cs="Arial"/>
        </w:rPr>
      </w:pPr>
      <w:bookmarkStart w:id="39" w:name="_Toc230775377"/>
      <w:r w:rsidRPr="008C23AC">
        <w:rPr>
          <w:rFonts w:ascii="Arial" w:hAnsi="Arial" w:cs="Arial"/>
        </w:rPr>
        <w:t>4.2.2 Customer engagement is driven by the quality, relevance, and presentation of influencer-generated content</w:t>
      </w:r>
      <w:bookmarkEnd w:id="39"/>
    </w:p>
    <w:p w14:paraId="4EA400E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Cited by Dharomesz and Adyantari, (2026), Quality, relevance and presentation of influencer-generated content affect how well audiences engage, trust and act on the content they see and what motivates customers to engage. In the digital marketing sphere, there forms of engagement, such as comments, saves, shares, and purchases indicates an authentic interest. Sharing content that is of value, relevant, and visually appealing is setting influencers apart from the rest because it meets consumer expectations for value and authenticity.</w:t>
      </w:r>
    </w:p>
    <w:p w14:paraId="04C3E575" w14:textId="77777777" w:rsidR="00D41F33" w:rsidRPr="008C23AC" w:rsidRDefault="00D41F33" w:rsidP="00D41F33">
      <w:pPr>
        <w:keepNext/>
        <w:jc w:val="center"/>
        <w:rPr>
          <w:rFonts w:ascii="Arial" w:hAnsi="Arial" w:cs="Arial"/>
          <w:color w:val="000000" w:themeColor="text1"/>
        </w:rPr>
      </w:pPr>
      <w:r w:rsidRPr="008C23AC">
        <w:rPr>
          <w:rFonts w:ascii="Arial" w:hAnsi="Arial" w:cs="Arial"/>
          <w:noProof/>
          <w:color w:val="000000" w:themeColor="text1"/>
        </w:rPr>
        <w:drawing>
          <wp:inline distT="0" distB="0" distL="0" distR="0" wp14:anchorId="7BCC8B43" wp14:editId="71078498">
            <wp:extent cx="4378831" cy="2203450"/>
            <wp:effectExtent l="0" t="0" r="3175" b="6350"/>
            <wp:docPr id="34602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28172" name=""/>
                    <pic:cNvPicPr/>
                  </pic:nvPicPr>
                  <pic:blipFill>
                    <a:blip r:embed="rId18"/>
                    <a:stretch>
                      <a:fillRect/>
                    </a:stretch>
                  </pic:blipFill>
                  <pic:spPr>
                    <a:xfrm>
                      <a:off x="0" y="0"/>
                      <a:ext cx="4382770" cy="2205432"/>
                    </a:xfrm>
                    <a:prstGeom prst="rect">
                      <a:avLst/>
                    </a:prstGeom>
                  </pic:spPr>
                </pic:pic>
              </a:graphicData>
            </a:graphic>
          </wp:inline>
        </w:drawing>
      </w:r>
    </w:p>
    <w:p w14:paraId="6A4661D0" w14:textId="77777777" w:rsidR="00D41F33" w:rsidRPr="008C23AC" w:rsidRDefault="00D41F33" w:rsidP="00D41F33">
      <w:pPr>
        <w:pStyle w:val="Caption"/>
        <w:jc w:val="center"/>
        <w:rPr>
          <w:rFonts w:ascii="Arial" w:hAnsi="Arial" w:cs="Arial"/>
          <w:color w:val="000000" w:themeColor="text1"/>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2</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Influence of social media on consumer buying behaviour</w:t>
      </w:r>
    </w:p>
    <w:p w14:paraId="29235E20" w14:textId="77777777" w:rsidR="00D41F33" w:rsidRPr="008C23AC" w:rsidRDefault="00D41F33" w:rsidP="00D41F33">
      <w:pPr>
        <w:jc w:val="center"/>
        <w:rPr>
          <w:rFonts w:ascii="Arial" w:hAnsi="Arial" w:cs="Arial"/>
          <w:color w:val="000000" w:themeColor="text1"/>
        </w:rPr>
      </w:pPr>
      <w:r w:rsidRPr="008C23AC">
        <w:rPr>
          <w:rFonts w:ascii="Arial" w:hAnsi="Arial" w:cs="Arial"/>
          <w:color w:val="000000" w:themeColor="text1"/>
        </w:rPr>
        <w:t xml:space="preserve">(Source: Sindhuja et al., 2023) </w:t>
      </w:r>
    </w:p>
    <w:p w14:paraId="4CDECB3D"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As per the image the trust of depends on the various factors which includes credibility, expertise, quality and attractiveness. Further in the view of Mir and Salo (2025), the first core aspect of quality is to establish credibility. Whether in videos, photos or stories, high quality content is clearly visible and professionally edited engages more with audience. Even the highest recommendation may seem suspect if the production is substandard. For instance, a beauty influencer's video with shaky hand and poor audio will result in the loss of viewers at a fast rate whereas clear 4K videos with a close-up product demo, will capture the attention of viewers and result in higher engagement (Rungruangjit and Charoenpornpanichkul 2022).</w:t>
      </w:r>
    </w:p>
    <w:p w14:paraId="1A27C64B" w14:textId="77777777" w:rsidR="00D41F33" w:rsidRPr="008C23AC" w:rsidRDefault="00D41F33" w:rsidP="00D41F33">
      <w:pPr>
        <w:keepNext/>
        <w:rPr>
          <w:rFonts w:ascii="Arial" w:hAnsi="Arial" w:cs="Arial"/>
          <w:color w:val="000000" w:themeColor="text1"/>
        </w:rPr>
      </w:pPr>
      <w:r w:rsidRPr="008C23AC">
        <w:rPr>
          <w:rFonts w:ascii="Arial" w:hAnsi="Arial" w:cs="Arial"/>
          <w:noProof/>
          <w:color w:val="000000" w:themeColor="text1"/>
        </w:rPr>
        <w:drawing>
          <wp:inline distT="0" distB="0" distL="0" distR="0" wp14:anchorId="4876B3C7" wp14:editId="0CDBBD2D">
            <wp:extent cx="5943600" cy="2944495"/>
            <wp:effectExtent l="0" t="0" r="0" b="8255"/>
            <wp:docPr id="43242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20922" name=""/>
                    <pic:cNvPicPr/>
                  </pic:nvPicPr>
                  <pic:blipFill>
                    <a:blip r:embed="rId19"/>
                    <a:stretch>
                      <a:fillRect/>
                    </a:stretch>
                  </pic:blipFill>
                  <pic:spPr>
                    <a:xfrm>
                      <a:off x="0" y="0"/>
                      <a:ext cx="5943600" cy="2944495"/>
                    </a:xfrm>
                    <a:prstGeom prst="rect">
                      <a:avLst/>
                    </a:prstGeom>
                  </pic:spPr>
                </pic:pic>
              </a:graphicData>
            </a:graphic>
          </wp:inline>
        </w:drawing>
      </w:r>
    </w:p>
    <w:p w14:paraId="02EEEAA4" w14:textId="77777777" w:rsidR="00D41F33" w:rsidRPr="008C23AC" w:rsidRDefault="00D41F33" w:rsidP="00D41F33">
      <w:pPr>
        <w:pStyle w:val="Caption"/>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3</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Influencer Marketing Statistics.</w:t>
      </w:r>
    </w:p>
    <w:p w14:paraId="22AC3C51"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Market.biz, 2024)</w:t>
      </w:r>
    </w:p>
    <w:p w14:paraId="4492C5BF"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Currently as per the image Instagram dominates influencer marketing, with 79% of marketers using it, 77% brands adopting it, and 46.81% seeing strong ROI among users aged 25–34 (</w:t>
      </w:r>
      <w:r w:rsidRPr="008C23AC">
        <w:rPr>
          <w:rFonts w:ascii="Arial" w:hAnsi="Arial" w:cs="Arial"/>
          <w:color w:val="000000" w:themeColor="text1"/>
          <w:szCs w:val="24"/>
        </w:rPr>
        <w:t>Market.biz, 2024</w:t>
      </w:r>
      <w:r w:rsidRPr="008C23AC">
        <w:rPr>
          <w:rFonts w:ascii="Arial" w:hAnsi="Arial" w:cs="Arial"/>
          <w:color w:val="000000" w:themeColor="text1"/>
        </w:rPr>
        <w:t>). According to the view of Zhan and Choi, (2022), the other aspect which is also vital is relevancy of influencers. Content should relate to the audience's interests, needs and context to engage them. The key to influencers' success is having a good understanding of their followers' demographics, pain points, and preferences. Relevancy can also be achieved through timeliness, connecting content with trends or seasons or to a cultural event.</w:t>
      </w:r>
    </w:p>
    <w:p w14:paraId="4DB90475"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 xml:space="preserve">Besides determined by Andrewson and Nelson, (2026), presentation ties it all together, making content easily consumable and shareable. Engaging storytelling, user friendly language and interaction such as polls, Q&amp;A, challenges, etc. increase engagement. Besides, carousels, Reels or short-form videos can outperform static posts visually, especially when it comes to the short attention span required for social media. Eye-catching thumbnails, bold captions with calls-to-action and using emojis to direct the viewer's eye can be used in a well-presented post. </w:t>
      </w:r>
    </w:p>
    <w:p w14:paraId="4DECCEB3" w14:textId="77777777" w:rsidR="00D41F33" w:rsidRPr="008C23AC" w:rsidRDefault="00D41F33" w:rsidP="00D41F33">
      <w:pPr>
        <w:pStyle w:val="Heading3"/>
        <w:rPr>
          <w:rFonts w:ascii="Arial" w:hAnsi="Arial" w:cs="Arial"/>
        </w:rPr>
      </w:pPr>
      <w:bookmarkStart w:id="40" w:name="_Toc230775378"/>
      <w:r w:rsidRPr="008C23AC">
        <w:rPr>
          <w:rFonts w:ascii="Arial" w:hAnsi="Arial" w:cs="Arial"/>
        </w:rPr>
        <w:t>4.2.3 Platform selection significantly influences engagement outcomes due to varying user behaviours and content formats</w:t>
      </w:r>
      <w:bookmarkEnd w:id="40"/>
    </w:p>
    <w:p w14:paraId="10C28CD6"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According to view of Ebrahimi et al., (2023), the choice of platform is critical in influencer marketing as every social media platform is unique with its distinct kind of users and content formats and people’s approaches towards consuming content. Marketing strategies cannot be replicated across all platforms as people act differently on each platform. For brands to make a strong impact with customers, it is important to select the platform that is most suited to your target audience and campaign goals.</w:t>
      </w:r>
    </w:p>
    <w:p w14:paraId="12A19F1F" w14:textId="77777777" w:rsidR="00D41F33" w:rsidRPr="008C23AC" w:rsidRDefault="00D41F33" w:rsidP="00D41F33">
      <w:pPr>
        <w:keepNext/>
        <w:rPr>
          <w:rFonts w:ascii="Arial" w:hAnsi="Arial" w:cs="Arial"/>
          <w:color w:val="000000" w:themeColor="text1"/>
        </w:rPr>
      </w:pPr>
      <w:r w:rsidRPr="008C23AC">
        <w:rPr>
          <w:rFonts w:ascii="Arial" w:hAnsi="Arial" w:cs="Arial"/>
          <w:noProof/>
          <w:color w:val="000000" w:themeColor="text1"/>
        </w:rPr>
        <w:drawing>
          <wp:inline distT="0" distB="0" distL="0" distR="0" wp14:anchorId="64F51FB1" wp14:editId="2ACDB9EB">
            <wp:extent cx="5943600" cy="3869690"/>
            <wp:effectExtent l="0" t="0" r="0" b="0"/>
            <wp:docPr id="1401760761" name="Picture 1" descr="Blog Social Media Comparis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Social Media Comparisons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869690"/>
                    </a:xfrm>
                    <a:prstGeom prst="rect">
                      <a:avLst/>
                    </a:prstGeom>
                    <a:noFill/>
                    <a:ln>
                      <a:noFill/>
                    </a:ln>
                  </pic:spPr>
                </pic:pic>
              </a:graphicData>
            </a:graphic>
          </wp:inline>
        </w:drawing>
      </w:r>
    </w:p>
    <w:p w14:paraId="5D6236A3" w14:textId="77777777" w:rsidR="00D41F33" w:rsidRPr="008C23AC" w:rsidRDefault="00D41F33" w:rsidP="00D41F33">
      <w:pPr>
        <w:pStyle w:val="Caption"/>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4</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Comparison of social media platforms</w:t>
      </w:r>
    </w:p>
    <w:p w14:paraId="1BD6E4E8"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Mindesigns, 2025)</w:t>
      </w:r>
    </w:p>
    <w:p w14:paraId="1E185C05"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chart above compares platform strengths: Facebook has the most users, Instagram excels in influencer marketing, TikTok attracts Gen Z, while LinkedIn suits B2B networking and professional content The same has been determined by Yip et al., (2024), TikTok has a primary emphasis on brief, amusing and trendy videos. TikTok users typically look for content that is both quick and engaging, as well as being authentic. Influencers here participate in trends, challenges, music and short product demo. Informal and entertaining content tends to do better than very slick ads. If brands attempt to follow the same style of traditional advertising on TikTok, they might not get as much engagement as users would like because they are looking for informal and relatable videos. For that reason, brands need to tailor their content approach in order to resonate with the culture of the platform.</w:t>
      </w:r>
    </w:p>
    <w:p w14:paraId="278EE716"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Contrary to TikTok as cited by Aldous et al., (2023), Instagram is more visual focused and lifestyle oriented in comparison. It makes it possible for brands and influencers to post images, carousels, Stories, and Reels. Different types of content that Instagram users are searching for include aesthetic ideas, fashion advice, beauty tips, and product ideas. In other words, while engagement on Instagram tends to be more detailed, this is likely because users can save posts, share them with friends and/or visit a particular influencer's profile before deciding to purchase. It is very effective to use high-quality visuals and storytelling on this platform.</w:t>
      </w:r>
    </w:p>
    <w:p w14:paraId="30440478"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Besides as per the view of Mummalaneni et al., (2026), the platform YouTube is suitable for long videos and educational material. YouTube users commonly look for product reviews, comparisons, “how-to” videos, and tutorials when buying products. This basically associates with more trust-based engagement as they spend more time watching the content and listening to the opinion of the influencer. YouTube's influencers can describe products in detail and this helps them to establish more strong relationships with their followers.</w:t>
      </w:r>
    </w:p>
    <w:p w14:paraId="3C6C4264"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Overall, all platforms will have their own way of communicating and how users behave. TikTok is known for its quick and fun videos, Instagram for the visual stories, and YouTube for lengthy and informative videos (Ronkainen, 2023). As a result, brands need to be mindful of the platform they choose for their product and audience. By selecting the right platform, businesses can boost customer engagement and brand awareness, as well as leverage it for effective marketing.</w:t>
      </w:r>
    </w:p>
    <w:p w14:paraId="203BC528" w14:textId="77777777" w:rsidR="00D41F33" w:rsidRPr="008C23AC" w:rsidRDefault="00D41F33" w:rsidP="00D41F33">
      <w:pPr>
        <w:pStyle w:val="Heading3"/>
        <w:rPr>
          <w:rFonts w:ascii="Arial" w:hAnsi="Arial" w:cs="Arial"/>
        </w:rPr>
      </w:pPr>
      <w:bookmarkStart w:id="41" w:name="_Toc230775379"/>
      <w:r w:rsidRPr="008C23AC">
        <w:rPr>
          <w:rFonts w:ascii="Arial" w:hAnsi="Arial" w:cs="Arial"/>
        </w:rPr>
        <w:t>4.2.4 Audience alignment and influencer–brand fit are essential for enhancing meaningful customer engagement</w:t>
      </w:r>
      <w:bookmarkEnd w:id="41"/>
    </w:p>
    <w:p w14:paraId="3007464E"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In the view of Farokhi et al., (2024), one of the core principles of influencer marketing is alignment influencer with the brand as it aids in establishing trust, relevance, and authenticity between brands, influencers, and their audiences. If influencers recommend products that resonate with the interests and values of their audience, it's more likely that audiences will engage with the content and trust the recommendation. If not aligned, campaigns can seem unrealistic or manipulated, which decreases engagement and marketing effectiveness.</w:t>
      </w:r>
    </w:p>
    <w:p w14:paraId="2220EFB6"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Audiences’ alignment is basically concept where influencer's followers align with the brand's target audience. This includes commonalities in age, interests, lifestyle, values and buying behaviour. Cited in the study by Okonkwo and Namkoisse, (2023), people will take the content more seriously when it reaches the right audience, thereby increasing the likelihood of engagement. For instance, the followers of a sustainable fashion brand are more likely to engage with the campaign because if the person they follow has a history of discussing eco-friendly living. But, if this product is marketed to a different audience, engagements can be lower as followers might not find the product relevant.</w:t>
      </w:r>
    </w:p>
    <w:p w14:paraId="6498D6A2"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Influencer–brand fit is also significant as it concentrates on the match between the image of the influencer and the brand. For the content to be natural and believable, influencers need to be authentic with the products they are promoting. If the influencers are genuine users and supporters of a product, then the audience feels the recommendation is authentic. This fosters deeper emotional engagement and builds trust in the influencer and the brand.</w:t>
      </w:r>
    </w:p>
    <w:p w14:paraId="566EE38F" w14:textId="77777777" w:rsidR="00D41F33" w:rsidRPr="008C23AC" w:rsidRDefault="00D41F33" w:rsidP="00D41F33">
      <w:pPr>
        <w:keepNext/>
        <w:rPr>
          <w:rFonts w:ascii="Arial" w:hAnsi="Arial" w:cs="Arial"/>
          <w:color w:val="000000" w:themeColor="text1"/>
        </w:rPr>
      </w:pPr>
      <w:r w:rsidRPr="008C23AC">
        <w:rPr>
          <w:rFonts w:ascii="Arial" w:hAnsi="Arial" w:cs="Arial"/>
          <w:noProof/>
          <w:color w:val="000000" w:themeColor="text1"/>
        </w:rPr>
        <w:drawing>
          <wp:inline distT="0" distB="0" distL="0" distR="0" wp14:anchorId="31624670" wp14:editId="2234F6E7">
            <wp:extent cx="5943600" cy="2338705"/>
            <wp:effectExtent l="0" t="0" r="0" b="4445"/>
            <wp:docPr id="1520544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338705"/>
                    </a:xfrm>
                    <a:prstGeom prst="rect">
                      <a:avLst/>
                    </a:prstGeom>
                    <a:noFill/>
                    <a:ln>
                      <a:noFill/>
                    </a:ln>
                  </pic:spPr>
                </pic:pic>
              </a:graphicData>
            </a:graphic>
          </wp:inline>
        </w:drawing>
      </w:r>
    </w:p>
    <w:p w14:paraId="771CD590" w14:textId="77777777" w:rsidR="00D41F33" w:rsidRPr="008C23AC" w:rsidRDefault="00D41F33" w:rsidP="00D41F33">
      <w:pPr>
        <w:pStyle w:val="Caption"/>
        <w:spacing w:line="360" w:lineRule="auto"/>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5</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Seeking effective fit: The impact of brand-influencer fit types on consumer brand attitude</w:t>
      </w:r>
    </w:p>
    <w:p w14:paraId="2839F5BE"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Che et al., 2025)</w:t>
      </w:r>
    </w:p>
    <w:p w14:paraId="52953A63"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diagram shows that brand-influencer fit affects certainty and pleasure, which shape brand attitude, while cognitive style moderates these relationships. Conversely cited by Nkegbe and Abor (2023), when the fit between the brand and the influencer is not strong, it can have a negative impact on campaigns. When influencers endorse products that aren't aligned with their content or personal beliefs, followers might see this as a transaction rather than a genuine endorsement. This can impact viewers' trust and engagement levels. Today's consumers are very aware of paid promotions and can easily see when the information is fake or unrealistic.</w:t>
      </w:r>
    </w:p>
    <w:p w14:paraId="41EDC2EE"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 great alignment of the audience and an appropriate influencer–brand match can result in better campaign performance. Brands can achieve better customer engagement, trust and purchase intent. The collaborations can also foster long-term customer loyalty as audiences get used to the influencer's recommendations and trust them over time.</w:t>
      </w:r>
    </w:p>
    <w:p w14:paraId="595BEB91" w14:textId="77777777" w:rsidR="00D41F33" w:rsidRPr="008C23AC" w:rsidRDefault="00D41F33" w:rsidP="00D41F33">
      <w:pPr>
        <w:pStyle w:val="Heading3"/>
        <w:rPr>
          <w:rFonts w:ascii="Arial" w:hAnsi="Arial" w:cs="Arial"/>
        </w:rPr>
      </w:pPr>
      <w:bookmarkStart w:id="42" w:name="_Toc230775380"/>
      <w:r w:rsidRPr="008C23AC">
        <w:rPr>
          <w:rFonts w:ascii="Arial" w:hAnsi="Arial" w:cs="Arial"/>
        </w:rPr>
        <w:t>4.2.5 Credibility and authenticity are central determinants of trust and long-term engagement</w:t>
      </w:r>
      <w:bookmarkEnd w:id="42"/>
    </w:p>
    <w:p w14:paraId="366901F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As per the view of Brotkin (2024), the credibility and authenticity in influencer marketing is crucial as it fosters trust between the influencers, brands, and audience. Today, in digital marketing, the consumers are inundated with a lot of advertising messages on a daily basis. Thus, many people opt to listen to suggestions from influencers they trust instead of the direct ads of a company. The audience will trust products promoted by influencers when they seem genuine and real. If the influencers are perceived as genuine and real, the audience will trust the products that they are promoting.</w:t>
      </w:r>
    </w:p>
    <w:p w14:paraId="757DA7A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view by Syed, (2025), determined that the credibility is built on knowledge, uniformity, and integrity. Fashion, fitness, beauty, technology and other bloggers who post on a particular subject on a regular basis often appear to be experts and trusted sources. These influencers are thought to know the products they endorse due to their experience in that product. The regularity of content and communication also helps to build credibility as followers come to expect a reliable, professional, influencer.</w:t>
      </w:r>
    </w:p>
    <w:p w14:paraId="70960869" w14:textId="77777777" w:rsidR="00D41F33" w:rsidRPr="008C23AC" w:rsidRDefault="00D41F33" w:rsidP="00D41F33">
      <w:pPr>
        <w:keepNext/>
        <w:rPr>
          <w:rFonts w:ascii="Arial" w:hAnsi="Arial" w:cs="Arial"/>
          <w:color w:val="000000" w:themeColor="text1"/>
        </w:rPr>
      </w:pPr>
      <w:r w:rsidRPr="008C23AC">
        <w:rPr>
          <w:rFonts w:ascii="Arial" w:hAnsi="Arial" w:cs="Arial"/>
          <w:noProof/>
          <w:color w:val="000000" w:themeColor="text1"/>
        </w:rPr>
        <w:drawing>
          <wp:inline distT="0" distB="0" distL="0" distR="0" wp14:anchorId="64F0C8F1" wp14:editId="0459BB44">
            <wp:extent cx="5943600" cy="3585845"/>
            <wp:effectExtent l="0" t="0" r="0" b="0"/>
            <wp:docPr id="5478867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585845"/>
                    </a:xfrm>
                    <a:prstGeom prst="rect">
                      <a:avLst/>
                    </a:prstGeom>
                    <a:noFill/>
                    <a:ln>
                      <a:noFill/>
                    </a:ln>
                  </pic:spPr>
                </pic:pic>
              </a:graphicData>
            </a:graphic>
          </wp:inline>
        </w:drawing>
      </w:r>
    </w:p>
    <w:p w14:paraId="46CD9476" w14:textId="77777777" w:rsidR="00D41F33" w:rsidRPr="008C23AC" w:rsidRDefault="00D41F33" w:rsidP="00D41F33">
      <w:pPr>
        <w:pStyle w:val="Caption"/>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6</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Building Brand Trust Through Influencers</w:t>
      </w:r>
    </w:p>
    <w:p w14:paraId="57C5577F"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Sarkis et al., 2026)</w:t>
      </w:r>
    </w:p>
    <w:p w14:paraId="7CC68857" w14:textId="7BE388E1" w:rsidR="00803836" w:rsidRPr="008C23AC" w:rsidRDefault="00803836" w:rsidP="00803836">
      <w:pPr>
        <w:rPr>
          <w:rFonts w:ascii="Arial" w:hAnsi="Arial" w:cs="Arial"/>
          <w:color w:val="000000" w:themeColor="text1"/>
          <w:lang w:val="en-IN"/>
        </w:rPr>
      </w:pPr>
      <w:r w:rsidRPr="008C23AC">
        <w:rPr>
          <w:rFonts w:ascii="Arial" w:hAnsi="Arial" w:cs="Arial"/>
          <w:color w:val="000000" w:themeColor="text1"/>
          <w:lang w:val="en-IN"/>
        </w:rPr>
        <w:t xml:space="preserve">The framework shown by </w:t>
      </w:r>
      <w:r w:rsidRPr="008C23AC">
        <w:rPr>
          <w:rFonts w:ascii="Arial" w:hAnsi="Arial" w:cs="Arial"/>
          <w:color w:val="000000" w:themeColor="text1"/>
          <w:szCs w:val="24"/>
        </w:rPr>
        <w:t xml:space="preserve">Sarkis et al., (2026), represents </w:t>
      </w:r>
      <w:r w:rsidRPr="008C23AC">
        <w:rPr>
          <w:rFonts w:ascii="Arial" w:hAnsi="Arial" w:cs="Arial"/>
          <w:color w:val="000000" w:themeColor="text1"/>
          <w:lang w:val="en-IN"/>
        </w:rPr>
        <w:t xml:space="preserve">that influencer credibility, authenticity, interactivity, and influencer–brand alignment positively influence consumer engagement. Higher consumer engagement then leads to increased brand trust. The model highlights that authentic communication, strong audience interaction, and credible influencer partnerships are essential in </w:t>
      </w:r>
      <w:r w:rsidR="00903CE8" w:rsidRPr="008C23AC">
        <w:rPr>
          <w:rFonts w:ascii="Arial" w:hAnsi="Arial" w:cs="Arial"/>
          <w:color w:val="000000" w:themeColor="text1"/>
          <w:lang w:val="en-IN"/>
        </w:rPr>
        <w:t xml:space="preserve">order to </w:t>
      </w:r>
      <w:r w:rsidRPr="008C23AC">
        <w:rPr>
          <w:rFonts w:ascii="Arial" w:hAnsi="Arial" w:cs="Arial"/>
          <w:color w:val="000000" w:themeColor="text1"/>
          <w:lang w:val="en-IN"/>
        </w:rPr>
        <w:t>build customer relationships and improving trust in brands.</w:t>
      </w:r>
    </w:p>
    <w:p w14:paraId="48BA7ACD" w14:textId="4B758D27" w:rsidR="00D41F33" w:rsidRPr="008C23AC" w:rsidRDefault="00803836" w:rsidP="00D41F33">
      <w:pPr>
        <w:rPr>
          <w:rFonts w:ascii="Arial" w:hAnsi="Arial" w:cs="Arial"/>
          <w:color w:val="000000" w:themeColor="text1"/>
        </w:rPr>
      </w:pPr>
      <w:r w:rsidRPr="008C23AC">
        <w:rPr>
          <w:rFonts w:ascii="Arial" w:hAnsi="Arial" w:cs="Arial"/>
          <w:color w:val="000000" w:themeColor="text1"/>
        </w:rPr>
        <w:t xml:space="preserve"> </w:t>
      </w:r>
      <w:r w:rsidR="00D41F33" w:rsidRPr="008C23AC">
        <w:rPr>
          <w:rFonts w:ascii="Arial" w:hAnsi="Arial" w:cs="Arial"/>
          <w:color w:val="000000" w:themeColor="text1"/>
        </w:rPr>
        <w:t>On the contrary as per the view of Talha et al., (2024), authenticity is also a major factor, as it will make the influencer content more relatable and authentic. Authentic influencers do not just talk about the positive aspects of a product but they share their true opinion and experience. Consumers like this type of influencer that discusses the pros and cons of products. This transparency fosters emotional connections and builds trust with the audience.</w:t>
      </w:r>
    </w:p>
    <w:p w14:paraId="3505F83E"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According to Jain et al., (2026), it's easy for consumers to recognize when material seems overly commercial or spurious. Excessive promotion by influencers of unrelated products or promoting a brand for money will cause audiences to distrust influencers. This will decrease engagement and negatively impact on the influencer's and brand's image. Conversely cited by Soloviov (2025), influencers are able to create loyal followers if they maintain their authenticity, which in turn means they are able to develop communities of followers that will engage with them for long periods.</w:t>
      </w:r>
    </w:p>
    <w:p w14:paraId="41114055"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Meaningful engagement is possible from credibility and authenticity (Syed, 2025). When followers know that they can trust the influencer, they are more likely to leave comments, share posts, save posts to their profiles, and recommend the product to others. This trust also works in favour of brands as the people are much more likely to buy its products when they are suggested by reputable influencers.</w:t>
      </w:r>
    </w:p>
    <w:p w14:paraId="4DDDE69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Authentic engagement is deeply linked to long-term engagement. Even if trends shift, loyal followers support influencers because they have built up the relationship and trust over the years. Brands will benefit from improved marketing results, including greater customer loyalty, repeat sales, and word-of-mouth promotion.</w:t>
      </w:r>
    </w:p>
    <w:p w14:paraId="54E48719" w14:textId="77777777" w:rsidR="00D41F33" w:rsidRPr="008C23AC" w:rsidRDefault="00D41F33" w:rsidP="00D41F33">
      <w:pPr>
        <w:pStyle w:val="Heading3"/>
        <w:rPr>
          <w:rFonts w:ascii="Arial" w:hAnsi="Arial" w:cs="Arial"/>
        </w:rPr>
      </w:pPr>
      <w:bookmarkStart w:id="43" w:name="_Toc230775381"/>
      <w:r w:rsidRPr="008C23AC">
        <w:rPr>
          <w:rFonts w:ascii="Arial" w:hAnsi="Arial" w:cs="Arial"/>
        </w:rPr>
        <w:t>4.2.6 The effectiveness of influencer marketing is constrained by issues related to measurement, authenticity, and artificial engagement</w:t>
      </w:r>
      <w:bookmarkEnd w:id="43"/>
    </w:p>
    <w:p w14:paraId="5E1FAC29"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Although influencer marketing is prevalent among brands, it has some significant problems. Cited in the study by Okonkwo and Namkoisse, (2023), the primary issues are the challenges of measuring the success of campaigns, concerns about authenticity and the increasing number of fake engagements. These issues add to the lack of trust and make it difficult to develop effective and consistent brands.</w:t>
      </w:r>
    </w:p>
    <w:p w14:paraId="001C982F"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Measurement is one big problem. One of the challenges of influencer marketing is that it often doesn't have obvious measures of success like the case of traditional digital advertising. It can be challenging for brands to determine if sales and customer activity is directly correlated with influencer campaigns (Diallo and Ojaghi, 2025). Likes, comments, views, and shares are a few of the metrics used by many companies to gauge performance. However, the numbers can often fail to accurately describe actual business results, like customer retention, product sales or increasing profits. This can make it challenging for brands to track ROI effectively.</w:t>
      </w:r>
    </w:p>
    <w:p w14:paraId="6406FD24" w14:textId="77777777" w:rsidR="00D41F33" w:rsidRPr="008C23AC" w:rsidRDefault="00D41F33" w:rsidP="00D41F33">
      <w:pPr>
        <w:keepNext/>
        <w:jc w:val="center"/>
        <w:rPr>
          <w:rFonts w:ascii="Arial" w:hAnsi="Arial" w:cs="Arial"/>
          <w:color w:val="000000" w:themeColor="text1"/>
        </w:rPr>
      </w:pPr>
      <w:r w:rsidRPr="008C23AC">
        <w:rPr>
          <w:rFonts w:ascii="Arial" w:hAnsi="Arial" w:cs="Arial"/>
          <w:noProof/>
          <w:color w:val="000000" w:themeColor="text1"/>
        </w:rPr>
        <w:drawing>
          <wp:inline distT="0" distB="0" distL="0" distR="0" wp14:anchorId="0171E0E5" wp14:editId="08CD65B8">
            <wp:extent cx="3517900" cy="2048350"/>
            <wp:effectExtent l="0" t="0" r="6350" b="9525"/>
            <wp:docPr id="322146514" name="Picture 4" descr="What is Influencer Marketing? Understanding How it Can Boost Your Business  - The Munro Ag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Influencer Marketing? Understanding How it Can Boost Your Business  - The Munro Agenc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524160" cy="2051995"/>
                    </a:xfrm>
                    <a:prstGeom prst="rect">
                      <a:avLst/>
                    </a:prstGeom>
                    <a:noFill/>
                    <a:ln>
                      <a:noFill/>
                    </a:ln>
                  </pic:spPr>
                </pic:pic>
              </a:graphicData>
            </a:graphic>
          </wp:inline>
        </w:drawing>
      </w:r>
    </w:p>
    <w:p w14:paraId="7B2A4583" w14:textId="77777777" w:rsidR="00D41F33" w:rsidRPr="008C23AC" w:rsidRDefault="00D41F33" w:rsidP="00D41F33">
      <w:pPr>
        <w:pStyle w:val="Caption"/>
        <w:jc w:val="center"/>
        <w:rPr>
          <w:rFonts w:ascii="Arial" w:hAnsi="Arial" w:cs="Arial"/>
          <w:color w:val="000000" w:themeColor="text1"/>
          <w:sz w:val="24"/>
          <w:szCs w:val="24"/>
        </w:rPr>
      </w:pPr>
      <w:r w:rsidRPr="008C23AC">
        <w:rPr>
          <w:rFonts w:ascii="Arial" w:hAnsi="Arial" w:cs="Arial"/>
          <w:color w:val="000000" w:themeColor="text1"/>
          <w:sz w:val="24"/>
          <w:szCs w:val="24"/>
        </w:rPr>
        <w:t xml:space="preserve">Figure </w:t>
      </w:r>
      <w:r w:rsidRPr="008C23AC">
        <w:rPr>
          <w:rFonts w:ascii="Arial" w:hAnsi="Arial" w:cs="Arial"/>
          <w:color w:val="000000" w:themeColor="text1"/>
          <w:sz w:val="24"/>
          <w:szCs w:val="24"/>
        </w:rPr>
        <w:fldChar w:fldCharType="begin"/>
      </w:r>
      <w:r w:rsidRPr="008C23AC">
        <w:rPr>
          <w:rFonts w:ascii="Arial" w:hAnsi="Arial" w:cs="Arial"/>
          <w:color w:val="000000" w:themeColor="text1"/>
          <w:sz w:val="24"/>
          <w:szCs w:val="24"/>
        </w:rPr>
        <w:instrText xml:space="preserve"> SEQ Figure \* ARABIC </w:instrText>
      </w:r>
      <w:r w:rsidRPr="008C23AC">
        <w:rPr>
          <w:rFonts w:ascii="Arial" w:hAnsi="Arial" w:cs="Arial"/>
          <w:color w:val="000000" w:themeColor="text1"/>
          <w:sz w:val="24"/>
          <w:szCs w:val="24"/>
        </w:rPr>
        <w:fldChar w:fldCharType="separate"/>
      </w:r>
      <w:r w:rsidRPr="008C23AC">
        <w:rPr>
          <w:rFonts w:ascii="Arial" w:hAnsi="Arial" w:cs="Arial"/>
          <w:noProof/>
          <w:color w:val="000000" w:themeColor="text1"/>
          <w:sz w:val="24"/>
          <w:szCs w:val="24"/>
        </w:rPr>
        <w:t>7</w:t>
      </w:r>
      <w:r w:rsidRPr="008C23AC">
        <w:rPr>
          <w:rFonts w:ascii="Arial" w:hAnsi="Arial" w:cs="Arial"/>
          <w:color w:val="000000" w:themeColor="text1"/>
          <w:sz w:val="24"/>
          <w:szCs w:val="24"/>
        </w:rPr>
        <w:fldChar w:fldCharType="end"/>
      </w:r>
      <w:r w:rsidRPr="008C23AC">
        <w:rPr>
          <w:rFonts w:ascii="Arial" w:hAnsi="Arial" w:cs="Arial"/>
          <w:color w:val="000000" w:themeColor="text1"/>
          <w:sz w:val="24"/>
          <w:szCs w:val="24"/>
        </w:rPr>
        <w:t>: Challenges of Influencer Marketing</w:t>
      </w:r>
    </w:p>
    <w:p w14:paraId="1FB9AF59" w14:textId="77777777" w:rsidR="00D41F33" w:rsidRPr="008C23AC" w:rsidRDefault="00D41F33" w:rsidP="00D41F33">
      <w:pPr>
        <w:jc w:val="center"/>
        <w:rPr>
          <w:rFonts w:ascii="Arial" w:hAnsi="Arial" w:cs="Arial"/>
          <w:color w:val="000000" w:themeColor="text1"/>
          <w:szCs w:val="24"/>
        </w:rPr>
      </w:pPr>
      <w:r w:rsidRPr="008C23AC">
        <w:rPr>
          <w:rFonts w:ascii="Arial" w:hAnsi="Arial" w:cs="Arial"/>
          <w:color w:val="000000" w:themeColor="text1"/>
          <w:szCs w:val="24"/>
        </w:rPr>
        <w:t>(Source: Munro Agency, 2026)</w:t>
      </w:r>
    </w:p>
    <w:p w14:paraId="3188AD71" w14:textId="1C43ED77" w:rsidR="00D41F33" w:rsidRPr="008C23AC" w:rsidRDefault="00633248" w:rsidP="00D41F33">
      <w:pPr>
        <w:rPr>
          <w:rFonts w:ascii="Arial" w:hAnsi="Arial" w:cs="Arial"/>
          <w:color w:val="000000" w:themeColor="text1"/>
        </w:rPr>
      </w:pPr>
      <w:r w:rsidRPr="008C23AC">
        <w:rPr>
          <w:rFonts w:ascii="Arial" w:hAnsi="Arial" w:cs="Arial"/>
          <w:color w:val="000000" w:themeColor="text1"/>
        </w:rPr>
        <w:t xml:space="preserve">The key challenge that has been identified as per the image above is first related to the selection of the right influencer. Furthermore, it becomes important to main authenticity with the measuring of the return of interest. </w:t>
      </w:r>
      <w:r w:rsidR="005658A9" w:rsidRPr="008C23AC">
        <w:rPr>
          <w:rFonts w:ascii="Arial" w:hAnsi="Arial" w:cs="Arial"/>
          <w:color w:val="000000" w:themeColor="text1"/>
        </w:rPr>
        <w:t>Moreover</w:t>
      </w:r>
      <w:r w:rsidRPr="008C23AC">
        <w:rPr>
          <w:rFonts w:ascii="Arial" w:hAnsi="Arial" w:cs="Arial"/>
          <w:color w:val="000000" w:themeColor="text1"/>
        </w:rPr>
        <w:t xml:space="preserve"> balance of the control and creativity is significant. </w:t>
      </w:r>
      <w:r w:rsidR="00D41F33" w:rsidRPr="008C23AC">
        <w:rPr>
          <w:rFonts w:ascii="Arial" w:hAnsi="Arial" w:cs="Arial"/>
          <w:color w:val="000000" w:themeColor="text1"/>
        </w:rPr>
        <w:t>On the contrary as cited by Khalfallah and Keller, (2025), the key factor to consider for influencer marketing is authenticity. Now consumers are more aware of sponsored content and paid promotions. Audiences could lose trust in influencers if they sell lots of products or they advertise things that they are not actually using. It is possible for followers to identify when partnerships feel more business oriented. This minimizes customer interactions and can tarnish the influencer's reputation as well as the brand's.</w:t>
      </w:r>
    </w:p>
    <w:p w14:paraId="6372A629"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Also as stated in the study by Sands et al., (2022), one of the significant problems is “artificial engagement”. There are some influencers that purchase fake followers, automated likes, and fake comments to make their online presence more popular. This means that brands are able to pay a huge price for influencers without any genuine or active audience. A fake engagement will give false campaign statistics as followers don't necessarily ensure influence and trust. Some influencers might look prosperous in the digital world, but offer little value for brands. Such issues make it challenging for companies to select the right influencers to promote their campaigns. Brands might find it difficult to determine which influencers will have actual audiences and authentic engagement. This can cause poor decision-making and the utilization of marketing budgets.</w:t>
      </w:r>
    </w:p>
    <w:p w14:paraId="405D5221"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Therefore, in the view of Kim and Wang, 2024), brands need to take a moment to assess the influencers before joining in a partnership to minimize these obstacles. Their attention needs to be on engagement quality, not numbers, and cultivate relationships with trusted influencers rather than the focus on a short-term basis. Additionally, many companies are opting for micro-influencers due to their more genuine and engaged audience.</w:t>
      </w:r>
    </w:p>
    <w:p w14:paraId="572490A8"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Basically, in the view of Che et al., (2025), there are significant issues with measurement, authenticity and engagement manipulation when it comes to influencer marketing. Such problems decrease the reliability of campaigns and complicate brands' ability to accurately assess the impact of marketing. For this reason, careful planning and selecting influencers is essential to make the campaign more effective.</w:t>
      </w:r>
    </w:p>
    <w:p w14:paraId="30CE609D" w14:textId="77777777" w:rsidR="00D41F33" w:rsidRPr="008C23AC" w:rsidRDefault="00D41F33" w:rsidP="00D41F33">
      <w:pPr>
        <w:pStyle w:val="Heading3"/>
        <w:rPr>
          <w:rFonts w:ascii="Arial" w:hAnsi="Arial" w:cs="Arial"/>
        </w:rPr>
      </w:pPr>
      <w:bookmarkStart w:id="44" w:name="_Toc230775382"/>
      <w:r w:rsidRPr="008C23AC">
        <w:rPr>
          <w:rFonts w:ascii="Arial" w:hAnsi="Arial" w:cs="Arial"/>
        </w:rPr>
        <w:t>4.2.7 Strategic use of micro-influencers, personalised content, and transparency enhances customer engagement outcomes</w:t>
      </w:r>
      <w:bookmarkEnd w:id="44"/>
    </w:p>
    <w:p w14:paraId="785D29DE"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In the study by Ronkainen, (2023), by leveraging the right micro-influencers, customised content and authenticity, customer engagement can be enhanced in influencer marketing campaigns. These three are important in building trust, authenticity and better connections between brands, influencers and audience. With consumers becoming more particular in their online content consumption, the brands need to employ marketing techniques that are authentic and relevant.</w:t>
      </w:r>
    </w:p>
    <w:p w14:paraId="291C2AC0"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In the view of Farokhi et al., (2024), Micro-influencers are social media influencers with smaller audiences that tend to be more engaged. Micro-influencers tend to engage their audience more than macro-influencers and celebrities because they often engage with their audiences by commenting, replying and communicating directly with them. Therefore, many of their audiences consider them to be more relatable and trustworthy and usually more authentic. The research reveals that micro-influencers get better engagement as followers believe in their views and appreciate their suggestions.</w:t>
      </w:r>
    </w:p>
    <w:p w14:paraId="38A0E064"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According to Nkegbe and Abor (2023), one more crucial aspect is personalized content. Generic ads seldom resonate with consumers because they are not relevant or interesting. Personalised content, on the other hand, caters to a particular audience with its interests, needs, and preferences in mind. Promotions are more believable when they are delivered from the heart by influencers who make use of their own style of content creation. Tutorials, product demonstrations, lifestyle videos and honest reviews generally produce more engagement, for instance, than the more scripted type of advertisements. Another advantage of personalised content is it enables brands to customise messages for various social media platforms and segments.</w:t>
      </w:r>
    </w:p>
    <w:p w14:paraId="0ECD319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Besides in the view of Brotkin (2024), transparency is also key as it promotes consumer trust. Today, consumers demand transparency when it comes to paid partnerships and sponsored content. As long as it is clear that it is an advertisement, e.g., #ad or #sponsored, it is honest and adheres to advertising guidelines. Transparency also means providing honest product reviews and not overstating the claims. Balanced and honest reviews will foster longer-term trust with followers, which is more likely when the influencer is providing a review that is not biased.</w:t>
      </w:r>
    </w:p>
    <w:p w14:paraId="70F4892E"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Overall, a successful influencer marketing campaign is created when micro-influencers, personalised content and transparency are all in the mix. Micro-influencers offer genuine messaging, customised content resonates with target audiences, and transparency fosters trust. All of this contributes to better customer interactions, such as comments, shares, saves, and purchases of products.</w:t>
      </w:r>
    </w:p>
    <w:p w14:paraId="703F984D" w14:textId="77777777" w:rsidR="00D41F33" w:rsidRPr="008C23AC" w:rsidRDefault="00D41F33" w:rsidP="00D41F33">
      <w:pPr>
        <w:pStyle w:val="Heading2"/>
        <w:rPr>
          <w:rFonts w:ascii="Arial" w:hAnsi="Arial" w:cs="Arial"/>
        </w:rPr>
      </w:pPr>
      <w:bookmarkStart w:id="45" w:name="_Toc230775383"/>
      <w:r w:rsidRPr="008C23AC">
        <w:rPr>
          <w:rFonts w:ascii="Arial" w:hAnsi="Arial" w:cs="Arial"/>
        </w:rPr>
        <w:t>4.3 Discussion</w:t>
      </w:r>
      <w:bookmarkEnd w:id="45"/>
      <w:r w:rsidRPr="008C23AC">
        <w:rPr>
          <w:rFonts w:ascii="Arial" w:hAnsi="Arial" w:cs="Arial"/>
        </w:rPr>
        <w:t xml:space="preserve"> </w:t>
      </w:r>
    </w:p>
    <w:p w14:paraId="52C2C612"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 xml:space="preserve">The results validate the fact that the influencer marketing strategy has been one of the most crucial digital marketing trends in recent years. This aligns with the previous studies that state that the traditional method of advertising is being replaced with relationship marketing through digital outlets. Nowadays, consumers value content that is real, engaging and tailored to them over heavily commercial ads (Leung et al., 2022; Cartwright et al., 2022). While a lot of the existing literature has been very positive about the effectiveness of influencer marketing, the study did determine its limitations. For instance, its effectiveness is influenced by a number of strategic considerations such as content quality, platform choice, audience targeting and influencer-brand fit. </w:t>
      </w:r>
    </w:p>
    <w:p w14:paraId="1535835F"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results furthermore reveal that customer engagement dependent on multiple factors and it is also interdependent. This study agrees with the earlier studies, which suggest that the quality and relevance of the content is a significant factor in engagement, as consumers are attracted to content which is useful, relatable, and visually appealing (Rathod et al., 2022). Besides the result also is emphasizing on the significance of storytelling, creativity, and presentation technique in boosting audience engagement. Previous studies focused more on authenticity, but the results of this study indicate that the presentation format, interactivity and visual aesthetics are also relevant in capturing the attention of consumers in the very competitive digital arena.</w:t>
      </w:r>
    </w:p>
    <w:p w14:paraId="40FD9D64"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Another factor that was identified to impact engagement results was platform selection. This is consistent with previous studies that have reported that users' behavior varies in social media contexts. These results show that different types of engagement are fostered on each platform due to differences in content types and user expectations (Dharomesz and Adyantari 2026; Mir and Salo, 2025). TikTok is more focused on short videos and trends, whereas YouTube is more focused on longer videos and in-depth videos. The results in this study support the notion that marketing tactics with influencers need to be customized according to platform behaviour. Simultaneously, this study reveals another less discussed problem in earlier research: running campaigns across different platforms can actually make campaigns more complex and inconsistent, if strategies are not well coordinated.</w:t>
      </w:r>
    </w:p>
    <w:p w14:paraId="5C8BE2EA"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Another major finding is that of audience alignment and influencer–brand fit. While existing literature agrees on the value of aligning the right person to the right product, this study offers a greater degree of certainty that there must be alignment between influencer, brand and audience for meaningful engagement (Zhan and Choi, 2022). Furthermore, this is also in line with relationship marketing theory that focuses on the importance of trust and long-term relationship between consumers and brands.</w:t>
      </w:r>
    </w:p>
    <w:p w14:paraId="7D8CFFD3"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The topic of credibility and authenticity reinforces the theories followed already, such as source credibility model. The results reaffirm that trust and engagement are vital to trust building and long-term engagement are rooted in honesty, transparency, and consistency. However, while authenticity is key to influencer marketing, commercialisation and over-sponsored content can lead to diminished trust (Andrewson and Nelson 2026). People are becoming more aware of the paid promotions and are able to easily see it when content feels commercialized or unrealistic. Thus, the results indicate that authenticity cannot be taken for granted and is a conscious effort on the part of both influencers and brands to create and sustain it.</w:t>
      </w:r>
    </w:p>
    <w:p w14:paraId="253F332C" w14:textId="77777777" w:rsidR="00D41F33" w:rsidRPr="008C23AC" w:rsidRDefault="00D41F33" w:rsidP="00D41F33">
      <w:pPr>
        <w:rPr>
          <w:rFonts w:ascii="Arial" w:hAnsi="Arial" w:cs="Arial"/>
          <w:color w:val="000000" w:themeColor="text1"/>
        </w:rPr>
      </w:pPr>
      <w:r w:rsidRPr="008C23AC">
        <w:rPr>
          <w:rFonts w:ascii="Arial" w:hAnsi="Arial" w:cs="Arial"/>
          <w:color w:val="000000" w:themeColor="text1"/>
        </w:rPr>
        <w:t>Moreover, the study shows that there are some structural issues that hinder the efficiency of influencer marketing (Yip et al., 2024). Some of the challenges that come with fake followers, fake engagement, and challenges with measuring ROI is consistent with the results of previous studies. This study, however, also shows how these problems directly impact on campaign evaluation and business decision-making. Brands are unsure of the outcomes of influencer marketing due to the absence of standardised measurement systems and reliable performance data. For that reason, it’s easy to see how there's a disconnect between what influencer marketing can do and how it's done in companies.</w:t>
      </w:r>
    </w:p>
    <w:p w14:paraId="049AD9A8" w14:textId="77777777" w:rsidR="00D41F33" w:rsidRPr="008C23AC" w:rsidRDefault="00D41F33" w:rsidP="00D41F33">
      <w:pPr>
        <w:pStyle w:val="Heading2"/>
        <w:rPr>
          <w:rFonts w:ascii="Arial" w:hAnsi="Arial" w:cs="Arial"/>
        </w:rPr>
      </w:pPr>
      <w:bookmarkStart w:id="46" w:name="_Toc230775384"/>
      <w:r w:rsidRPr="008C23AC">
        <w:rPr>
          <w:rFonts w:ascii="Arial" w:hAnsi="Arial" w:cs="Arial"/>
        </w:rPr>
        <w:t>4.4 Conclusion</w:t>
      </w:r>
      <w:bookmarkEnd w:id="46"/>
      <w:r w:rsidRPr="008C23AC">
        <w:rPr>
          <w:rFonts w:ascii="Arial" w:hAnsi="Arial" w:cs="Arial"/>
        </w:rPr>
        <w:t xml:space="preserve"> </w:t>
      </w:r>
    </w:p>
    <w:p w14:paraId="439CBE20" w14:textId="02A4C297" w:rsidR="00B60A07" w:rsidRPr="008C23AC" w:rsidRDefault="00D41F33" w:rsidP="00D41F33">
      <w:pPr>
        <w:rPr>
          <w:rFonts w:ascii="Arial" w:hAnsi="Arial" w:cs="Arial"/>
          <w:color w:val="000000" w:themeColor="text1"/>
        </w:rPr>
      </w:pPr>
      <w:r w:rsidRPr="008C23AC">
        <w:rPr>
          <w:rFonts w:ascii="Arial" w:hAnsi="Arial" w:cs="Arial"/>
          <w:color w:val="000000" w:themeColor="text1"/>
        </w:rPr>
        <w:t xml:space="preserve">In conclusion, influencer marketing has become a major fashion in the consumer goods industry in the United Kingdom, due to the quality of the content, engagement on the platform, and the authenticity of the relationship between an influencer and a brand. Trust and long-term engagement can only be built on credibility and alignment with the audience, but challenges such as measurement, authenticity and fake engagement values still remain. </w:t>
      </w:r>
    </w:p>
    <w:p w14:paraId="05C9C425" w14:textId="77777777" w:rsidR="00B60A07" w:rsidRPr="008C23AC" w:rsidRDefault="00B60A07">
      <w:pPr>
        <w:spacing w:after="200" w:line="276" w:lineRule="auto"/>
        <w:jc w:val="left"/>
        <w:rPr>
          <w:rFonts w:ascii="Arial" w:hAnsi="Arial" w:cs="Arial"/>
          <w:color w:val="000000" w:themeColor="text1"/>
        </w:rPr>
      </w:pPr>
      <w:r w:rsidRPr="008C23AC">
        <w:rPr>
          <w:rFonts w:ascii="Arial" w:hAnsi="Arial" w:cs="Arial"/>
          <w:color w:val="000000" w:themeColor="text1"/>
        </w:rPr>
        <w:br w:type="page"/>
      </w:r>
    </w:p>
    <w:p w14:paraId="28767625" w14:textId="77777777" w:rsidR="00B60A07" w:rsidRPr="008C23AC" w:rsidRDefault="00B60A07" w:rsidP="00B60A07">
      <w:pPr>
        <w:pStyle w:val="Heading1"/>
        <w:rPr>
          <w:rFonts w:ascii="Arial" w:hAnsi="Arial" w:cs="Arial"/>
          <w:lang w:val="en-IN"/>
        </w:rPr>
      </w:pPr>
      <w:bookmarkStart w:id="47" w:name="_Toc230775385"/>
      <w:r w:rsidRPr="008C23AC">
        <w:rPr>
          <w:rFonts w:ascii="Arial" w:hAnsi="Arial" w:cs="Arial"/>
          <w:lang w:val="en-IN"/>
        </w:rPr>
        <w:t>Chapter 5: Recommendation and conclusion</w:t>
      </w:r>
      <w:bookmarkEnd w:id="47"/>
      <w:r w:rsidRPr="008C23AC">
        <w:rPr>
          <w:rFonts w:ascii="Arial" w:hAnsi="Arial" w:cs="Arial"/>
          <w:lang w:val="en-IN"/>
        </w:rPr>
        <w:t xml:space="preserve"> </w:t>
      </w:r>
    </w:p>
    <w:p w14:paraId="639F2479" w14:textId="77777777" w:rsidR="00B60A07" w:rsidRPr="008C23AC" w:rsidRDefault="00B60A07" w:rsidP="00B60A07">
      <w:pPr>
        <w:pStyle w:val="Heading2"/>
        <w:rPr>
          <w:rFonts w:ascii="Arial" w:hAnsi="Arial" w:cs="Arial"/>
          <w:lang w:val="en-IN"/>
        </w:rPr>
      </w:pPr>
      <w:bookmarkStart w:id="48" w:name="_Toc230775386"/>
      <w:r w:rsidRPr="008C23AC">
        <w:rPr>
          <w:rFonts w:ascii="Arial" w:hAnsi="Arial" w:cs="Arial"/>
          <w:lang w:val="en-IN"/>
        </w:rPr>
        <w:t>5.1 Conclusion</w:t>
      </w:r>
      <w:bookmarkEnd w:id="48"/>
    </w:p>
    <w:p w14:paraId="6B472C01"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 xml:space="preserve">The aim of this study was to explore influencer marketing as a driver of customer engagement in the UK consumer goods market. The study adopted a secondary data methodology that leverages academic literatures and empirical research to build up a comprehensive understanding of consumer reactions in the context of influencer marketing strategies, guided by an interpretivist philosophy and an inductive qualitative strategy. </w:t>
      </w:r>
    </w:p>
    <w:p w14:paraId="2470160E"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In terms of the first objective the study finds that influencer marketing has become an integral part of UK consumer goods firms' digital communications strategies and no longer a peripheral and experimental tactic. Brands have been allocating budgets away from traditional advertising channels and into influencers over the past few years. Influencer marketing is is now part of the brand strategy structure and the shift is driven by the rise of platforms like Instagram, TikTok and YouTube, which have opened up spaces for creating content that is highly visual, interactive and civic.</w:t>
      </w:r>
    </w:p>
    <w:p w14:paraId="7B0ADBF1"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The study also reveals that the growth of influencer marketing is not just a matter of numbers; it's also a matter of quality. Brands have shifted from product placements to more complex and story-driven partnership where brands are made part of a larger story which revolve around lifestyle, identity and values. At the same time, the trend has been moving away from the small number of mega influencers to the smaller segments (macro, micro and nano influencers). The advantage of micro and nano influencers is that they can be have more concentrated community with greater engagement rates and more authentic and niche-specific messaging. This has led to a diversified range of actor formats and numerous platforms in the UK consumer goods ecosystem and even more professionalised practices in the market.</w:t>
      </w:r>
    </w:p>
    <w:p w14:paraId="6AA4A9FA"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As for the second objective the study reveals that influencer marketing can be effective in enhancing customer engagement when there are several content-related, strategic and technological factors. The quality, relevance, and presentation of the content are found to be important factors in determining engagement behaviours. Content which is interesting, informative, entertaining and appealing from a visual perspective plays better to the audience and resonates more with their experience. Storytelling, behind the scenes content, tutorials and interactive elements like polls or Q&amp;A make for passive to active exposure. Engagement is thus not simply a result of exposure but of the perceived value and resonance of the content being shared.</w:t>
      </w:r>
    </w:p>
    <w:p w14:paraId="4A19DEB8"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 xml:space="preserve">Platform selection is also important in determining engagement results. The content formats, vary from one platform to another and to perform better brands must adjust their approaches accordingly. Influencer campaigns work best when the brands position themselves in line with the dynamics of the platforms rather than replicating content identically across platforms. The use of short form video content on TikTok might lead to higher volume interactions while the use of longer form video content on YouTube might lead to deeper processing of information and relational interactions. In between Instagram with a feed, stories and reels section, allows for both visual storytelling and bite-sized interactions. </w:t>
      </w:r>
    </w:p>
    <w:p w14:paraId="5D821F32"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 xml:space="preserve">The other key finding from the second objective is that there are a number of challenges when it comes to influencer marketing campaign specifically in the areas of measurement and authenticity. Common measures include likes, comments, and impressions, but they do not necessarily reflect more meaningful levels of engagement or longer-term brand results like loyalty or word of mouth. Furthermore, fake followers, bots and artificially boosted engagement rates make it more difficult to know how to measure brands' surface-level metrics which makes it harder to gauge their true ROI. Attributing is complex in multi touchpoint customer journeys as well as in this measurement problem. </w:t>
      </w:r>
    </w:p>
    <w:p w14:paraId="63F39FA6"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The third objective was to analyse the relation between the credibility of the influencers, the authenticity of their content and the involvement of the consumers which was a major result of the study. The results show that credibility is defined by the combination of expertise and trustworthiness and this has become a key factor in whether or not audiences engage with, process and take action on influencer content. Consistency and knowledge value of influencers are more likely to be trusted and stimulate positive engagement behaviours. Authenticity is one of the other pillars of credibility which helps build the sense of “realness” and emotional connection with followers.</w:t>
      </w:r>
    </w:p>
    <w:p w14:paraId="14407F05"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The study also underscores the significance of the concepts of influencer–brand–audience fit. The more followers feel influencer's values, lifestyles or aspirations are similar to theirs, the lower their social distance will be, and the more likely their suggestions will be relatable and convincing. The more a brand and the influencer complement each other and the message is consistent and coherent, the more engaged the consumers will be. However, there are also issues of over commercialisation, too many sponsored posts and not enough transparency around paid partnerships. As a whole, these results imply that credibility and authenticity are not simply side effects of influencer marketing but essential elements that drive customer engagement. They can influence the way audiences receive influencer messages and determine whether they feel the messages are authentic or deceptive, and whether they are persuading them to seek information or trial the product or increase their intent to purchase. Furthermore, credibility and authenticity do not exist alone but are closely linked with other factors like the content value, entertainment, informativeness and emotional appeal. This confirms the notion that the ability of an influencer marketing to be effective is a result of several interacting psychological, content and relational dimensions.</w:t>
      </w:r>
    </w:p>
    <w:p w14:paraId="0955A2E2" w14:textId="77777777" w:rsidR="00B60A07" w:rsidRPr="008C23AC" w:rsidRDefault="00B60A07" w:rsidP="00B60A07">
      <w:pPr>
        <w:rPr>
          <w:rFonts w:ascii="Arial" w:hAnsi="Arial" w:cs="Arial"/>
          <w:color w:val="000000" w:themeColor="text1"/>
          <w:lang w:val="en-IN"/>
        </w:rPr>
      </w:pPr>
      <w:r w:rsidRPr="008C23AC">
        <w:rPr>
          <w:rFonts w:ascii="Arial" w:hAnsi="Arial" w:cs="Arial"/>
          <w:color w:val="000000" w:themeColor="text1"/>
          <w:lang w:val="en-IN"/>
        </w:rPr>
        <w:t>Regarding the fourth objective, the study finds that influencer marketing can be a significant marketing tool to help improve customer engagement in the UK consumer goods market but only if used properly and ethically. It is not enough to just team up with well-known personalities or aim at gaining lots of followers but rather authenticity and the alignment of audiences are crucial for successful collaborations to achieve desired results. Rather, brands must work towards a more long-term strategy focusing on precisely screening influencers, synchronizing values and messages, and creating high-quality, audience-focused content in collaboration. .</w:t>
      </w:r>
    </w:p>
    <w:p w14:paraId="35567731" w14:textId="77777777" w:rsidR="00B60A07" w:rsidRPr="008C23AC" w:rsidRDefault="00B60A07" w:rsidP="00B60A07">
      <w:pPr>
        <w:pStyle w:val="Heading2"/>
        <w:rPr>
          <w:rFonts w:ascii="Arial" w:hAnsi="Arial" w:cs="Arial"/>
        </w:rPr>
      </w:pPr>
      <w:bookmarkStart w:id="49" w:name="_Toc230775387"/>
      <w:r w:rsidRPr="008C23AC">
        <w:rPr>
          <w:rFonts w:ascii="Arial" w:hAnsi="Arial" w:cs="Arial"/>
        </w:rPr>
        <w:t>5.2 Limitation of the study</w:t>
      </w:r>
      <w:bookmarkEnd w:id="49"/>
    </w:p>
    <w:p w14:paraId="51276A64" w14:textId="77777777" w:rsidR="00B60A07" w:rsidRPr="008C23AC" w:rsidRDefault="00B60A07" w:rsidP="00B60A07">
      <w:pPr>
        <w:rPr>
          <w:rFonts w:ascii="Arial" w:hAnsi="Arial" w:cs="Arial"/>
          <w:color w:val="000000" w:themeColor="text1"/>
        </w:rPr>
      </w:pPr>
      <w:r w:rsidRPr="008C23AC">
        <w:rPr>
          <w:rFonts w:ascii="Arial" w:hAnsi="Arial" w:cs="Arial"/>
          <w:color w:val="000000" w:themeColor="text1"/>
        </w:rPr>
        <w:t>There are some limitations that should be noted in this study. The study was a secondary qualitative study which used academic articles, industry reports and case studies, not primary data. Therefore, it was not able to directly observe consumer perceptions or the latest changes in consumers' behaviour in rapidly changing social media platforms. Second, the analysis was conducted in the context of the UK consumer goods sector only. Third, there is a problem of researcher judgement in the selection, interpretation and synthesis of the sources in the interpretivist, thematic approach, which can lead to interpretative bias. In spite of these limitations, the authors managed to build an in-depth knowledge and understanding of influencer marketing and customer engagement in the selected context by using various, recent and reliable secondary sources.</w:t>
      </w:r>
    </w:p>
    <w:p w14:paraId="70296521" w14:textId="77777777" w:rsidR="00B60A07" w:rsidRPr="008C23AC" w:rsidRDefault="00B60A07" w:rsidP="00B60A07">
      <w:pPr>
        <w:pStyle w:val="Heading2"/>
        <w:rPr>
          <w:rFonts w:ascii="Arial" w:hAnsi="Arial" w:cs="Arial"/>
        </w:rPr>
      </w:pPr>
      <w:bookmarkStart w:id="50" w:name="_Toc230775388"/>
      <w:r w:rsidRPr="008C23AC">
        <w:rPr>
          <w:rFonts w:ascii="Arial" w:hAnsi="Arial" w:cs="Arial"/>
        </w:rPr>
        <w:t>5.3 Future research</w:t>
      </w:r>
      <w:bookmarkEnd w:id="50"/>
    </w:p>
    <w:p w14:paraId="7F1984EB" w14:textId="77777777" w:rsidR="00B60A07" w:rsidRPr="008C23AC" w:rsidRDefault="00B60A07" w:rsidP="00B60A07">
      <w:pPr>
        <w:rPr>
          <w:rFonts w:ascii="Arial" w:hAnsi="Arial" w:cs="Arial"/>
          <w:color w:val="000000" w:themeColor="text1"/>
        </w:rPr>
      </w:pPr>
      <w:r w:rsidRPr="008C23AC">
        <w:rPr>
          <w:rFonts w:ascii="Arial" w:hAnsi="Arial" w:cs="Arial"/>
          <w:color w:val="000000" w:themeColor="text1"/>
        </w:rPr>
        <w:t>Future work should seek to overcome these limitations by including primary empirical studies that directly involve UK consumers and industry. A comparative study across the various sectors (services, luxury and fast moving consumer goods, and across countries) would further help to explain how culture, regulatory environments and the maturity of markets affect the relationship between credibility, authenticity and customer engagement of influencers. In terms of methodology, future research may utilize mixed methods designs and longitudinal studies that track campaigns over time and also help to create more comprehensive metrics for measuring the ROI of influencer marketing and engagement quality. Additional research on new trends such as AI generated influencers, evolving disclosure requirements, and the role of micro and nano influencers in sustainability-focused and ethical consumer advocacy campaigns would also provide relevant nuances to this area.</w:t>
      </w:r>
    </w:p>
    <w:p w14:paraId="110D14CC" w14:textId="77777777" w:rsidR="00B60A07" w:rsidRPr="008C23AC" w:rsidRDefault="00B60A07" w:rsidP="00B60A07">
      <w:pPr>
        <w:pStyle w:val="Heading2"/>
        <w:rPr>
          <w:rFonts w:ascii="Arial" w:hAnsi="Arial" w:cs="Arial"/>
        </w:rPr>
      </w:pPr>
      <w:bookmarkStart w:id="51" w:name="_Toc230775389"/>
      <w:r w:rsidRPr="008C23AC">
        <w:rPr>
          <w:rFonts w:ascii="Arial" w:hAnsi="Arial" w:cs="Arial"/>
        </w:rPr>
        <w:t>5.4 Recommendations of the study</w:t>
      </w:r>
      <w:bookmarkEnd w:id="51"/>
      <w:r w:rsidRPr="008C23AC">
        <w:rPr>
          <w:rFonts w:ascii="Arial" w:hAnsi="Arial" w:cs="Arial"/>
        </w:rPr>
        <w:t xml:space="preserve"> </w:t>
      </w:r>
    </w:p>
    <w:p w14:paraId="3DE39F77" w14:textId="4F9A5900" w:rsidR="00B60A07" w:rsidRPr="008C23AC" w:rsidRDefault="00B60A07" w:rsidP="00B60A07">
      <w:pPr>
        <w:rPr>
          <w:rFonts w:ascii="Arial" w:hAnsi="Arial" w:cs="Arial"/>
          <w:color w:val="000000" w:themeColor="text1"/>
        </w:rPr>
      </w:pPr>
      <w:r w:rsidRPr="008C23AC">
        <w:rPr>
          <w:rFonts w:ascii="Arial" w:hAnsi="Arial" w:cs="Arial"/>
          <w:b/>
          <w:bCs/>
          <w:color w:val="000000" w:themeColor="text1"/>
          <w:lang w:val="en-IN"/>
        </w:rPr>
        <w:t>Recommendation 1: Prioritise authenticity, credibility and long</w:t>
      </w:r>
      <w:r w:rsidRPr="008C23AC">
        <w:rPr>
          <w:rFonts w:ascii="Arial" w:hAnsi="Arial" w:cs="Arial"/>
          <w:b/>
          <w:bCs/>
          <w:color w:val="000000" w:themeColor="text1"/>
          <w:lang w:val="en-IN"/>
        </w:rPr>
        <w:noBreakHyphen/>
        <w:t>term partnerships</w:t>
      </w:r>
      <w:r w:rsidRPr="008C23AC">
        <w:rPr>
          <w:rFonts w:ascii="Arial" w:hAnsi="Arial" w:cs="Arial"/>
          <w:color w:val="000000" w:themeColor="text1"/>
          <w:lang w:val="en-IN"/>
        </w:rPr>
        <w:br/>
      </w:r>
      <w:r w:rsidRPr="008C23AC">
        <w:rPr>
          <w:rFonts w:ascii="Arial" w:hAnsi="Arial" w:cs="Arial"/>
          <w:color w:val="000000" w:themeColor="text1"/>
        </w:rPr>
        <w:t>Authenticity and credibility must be the top concerns for UK consumer goods brands when choosing influencers to collaborate with not solely the number of followers. This means evaluating the influencer's tone, lifestyle and content history systematically to determine if it aligns with the brand identity and audience expectations (</w:t>
      </w:r>
      <w:r w:rsidRPr="008C23AC">
        <w:rPr>
          <w:rFonts w:ascii="Arial" w:hAnsi="Arial" w:cs="Arial"/>
          <w:color w:val="000000" w:themeColor="text1"/>
          <w:lang w:val="en-GB"/>
        </w:rPr>
        <w:t>Albadri, 2023</w:t>
      </w:r>
      <w:r w:rsidRPr="008C23AC">
        <w:rPr>
          <w:rFonts w:ascii="Arial" w:hAnsi="Arial" w:cs="Arial"/>
          <w:color w:val="000000" w:themeColor="text1"/>
        </w:rPr>
        <w:t>). It's better to have a few well-matched influencers to build a long-term partnership rather to have a lot of one-off posts with different influencers. If an influencer has a longer relationship with the company, they can seamlessly build more into his current story which will help build a long-term relationship and make the content feel less like it's a sales pitch. Brands will also need to make sure they visibly and consistently mark sponsored content with clear labels on all posts and platforms to maintain trust. The requirement to communicate transparently is important not only for regulatory compliance but also helps to demonstrate respect for audiences in an environment where their trust is quickly undermined by over commercialisation and hidden sponsorships</w:t>
      </w:r>
      <w:r w:rsidRPr="008C23AC">
        <w:rPr>
          <w:rFonts w:ascii="Arial" w:hAnsi="Arial" w:cs="Arial"/>
          <w:color w:val="000000" w:themeColor="text1"/>
          <w:lang w:val="en-IN"/>
        </w:rPr>
        <w:t>.</w:t>
      </w:r>
    </w:p>
    <w:p w14:paraId="60696B66" w14:textId="4234210F" w:rsidR="00B60A07" w:rsidRPr="008C23AC" w:rsidRDefault="00B60A07" w:rsidP="00B60A07">
      <w:pPr>
        <w:rPr>
          <w:rFonts w:ascii="Arial" w:hAnsi="Arial" w:cs="Arial"/>
          <w:color w:val="000000" w:themeColor="text1"/>
        </w:rPr>
      </w:pPr>
      <w:r w:rsidRPr="008C23AC">
        <w:rPr>
          <w:rFonts w:ascii="Arial" w:hAnsi="Arial" w:cs="Arial"/>
          <w:b/>
          <w:bCs/>
          <w:color w:val="000000" w:themeColor="text1"/>
          <w:lang w:val="en-IN"/>
        </w:rPr>
        <w:t>Recommendation 2: Strengthen influencer–brand–audience fit through data</w:t>
      </w:r>
      <w:r w:rsidRPr="008C23AC">
        <w:rPr>
          <w:rFonts w:ascii="Arial" w:hAnsi="Arial" w:cs="Arial"/>
          <w:b/>
          <w:bCs/>
          <w:color w:val="000000" w:themeColor="text1"/>
          <w:lang w:val="en-IN"/>
        </w:rPr>
        <w:noBreakHyphen/>
        <w:t>driven audience analysis</w:t>
      </w:r>
      <w:r w:rsidRPr="008C23AC">
        <w:rPr>
          <w:rFonts w:ascii="Arial" w:hAnsi="Arial" w:cs="Arial"/>
          <w:color w:val="000000" w:themeColor="text1"/>
          <w:lang w:val="en-IN"/>
        </w:rPr>
        <w:br/>
      </w:r>
      <w:r w:rsidRPr="008C23AC">
        <w:rPr>
          <w:rFonts w:ascii="Arial" w:hAnsi="Arial" w:cs="Arial"/>
          <w:color w:val="000000" w:themeColor="text1"/>
        </w:rPr>
        <w:t>Brands need to take a more data-driven approach to ensuring good fit between influencers, brand and audience. Marketers should ideally go through a thorough analysis before collaborating with an influencer to assess an influencer's audience in terms of the audience demographics, psychographics, geographic location, interests and past engagement rates. This can be further backed up with analytics tools and influencer dashboards but and also qualitative analysis of comments and conversation tone (</w:t>
      </w:r>
      <w:r w:rsidRPr="008C23AC">
        <w:rPr>
          <w:rFonts w:ascii="Arial" w:hAnsi="Arial" w:cs="Arial"/>
          <w:color w:val="000000" w:themeColor="text1"/>
          <w:lang w:val="en-GB"/>
        </w:rPr>
        <w:t>Chen, 2023</w:t>
      </w:r>
      <w:r w:rsidRPr="008C23AC">
        <w:rPr>
          <w:rFonts w:ascii="Arial" w:hAnsi="Arial" w:cs="Arial"/>
          <w:color w:val="000000" w:themeColor="text1"/>
        </w:rPr>
        <w:t>). If the products or messages that are being promoted by the influencer are very different from what they normally post, they are likely to be seen as opportunistic or deceptive and shouldn't be done. Rather, brands must look for influencers that already have followers who discuss about similar categories or themes making the endorsement seem like a natural part of what followers anticipate. When decisions around selection are based on solid audience insights instead of superficial popularity indicators, businesses can improve the chances of their content connecting and building sustainable brand value</w:t>
      </w:r>
      <w:r w:rsidRPr="008C23AC">
        <w:rPr>
          <w:rFonts w:ascii="Arial" w:hAnsi="Arial" w:cs="Arial"/>
          <w:color w:val="000000" w:themeColor="text1"/>
          <w:lang w:val="en-IN"/>
        </w:rPr>
        <w:t>.</w:t>
      </w:r>
    </w:p>
    <w:p w14:paraId="474A19B9" w14:textId="14CCC09E" w:rsidR="00B60A07" w:rsidRPr="008C23AC" w:rsidRDefault="00B60A07" w:rsidP="00B60A07">
      <w:pPr>
        <w:rPr>
          <w:rFonts w:ascii="Arial" w:hAnsi="Arial" w:cs="Arial"/>
          <w:color w:val="000000" w:themeColor="text1"/>
          <w:lang w:val="en-IN"/>
        </w:rPr>
      </w:pPr>
      <w:r w:rsidRPr="008C23AC">
        <w:rPr>
          <w:rFonts w:ascii="Arial" w:hAnsi="Arial" w:cs="Arial"/>
          <w:b/>
          <w:bCs/>
          <w:color w:val="000000" w:themeColor="text1"/>
          <w:lang w:val="en-IN"/>
        </w:rPr>
        <w:t>Recommendation 3: Invest in content quality, storytelling, interactivity and platform</w:t>
      </w:r>
      <w:r w:rsidRPr="008C23AC">
        <w:rPr>
          <w:rFonts w:ascii="Arial" w:hAnsi="Arial" w:cs="Arial"/>
          <w:b/>
          <w:bCs/>
          <w:color w:val="000000" w:themeColor="text1"/>
          <w:lang w:val="en-IN"/>
        </w:rPr>
        <w:noBreakHyphen/>
        <w:t>specific strategies</w:t>
      </w:r>
      <w:r w:rsidRPr="008C23AC">
        <w:rPr>
          <w:rFonts w:ascii="Arial" w:hAnsi="Arial" w:cs="Arial"/>
          <w:color w:val="000000" w:themeColor="text1"/>
          <w:lang w:val="en-IN"/>
        </w:rPr>
        <w:br/>
      </w:r>
      <w:r w:rsidRPr="008C23AC">
        <w:rPr>
          <w:rFonts w:ascii="Arial" w:hAnsi="Arial" w:cs="Arial"/>
          <w:color w:val="000000" w:themeColor="text1"/>
        </w:rPr>
        <w:t>Brands and influencers need to collaborate and create high-quality, platform-optimised content to leverage the power of influencers and enhance customer engagement. This involves creating content that is engaging, informative, entertaining. Further will tell a coherent story; something that will provide actionable information, like tips, tutorials, reviews or behind the scenes content (Aldous</w:t>
      </w:r>
      <w:r w:rsidR="00810BF5" w:rsidRPr="008C23AC">
        <w:rPr>
          <w:rFonts w:ascii="Arial" w:hAnsi="Arial" w:cs="Arial"/>
          <w:color w:val="000000" w:themeColor="text1"/>
        </w:rPr>
        <w:t xml:space="preserve"> et al., </w:t>
      </w:r>
      <w:r w:rsidRPr="008C23AC">
        <w:rPr>
          <w:rFonts w:ascii="Arial" w:hAnsi="Arial" w:cs="Arial"/>
          <w:color w:val="000000" w:themeColor="text1"/>
        </w:rPr>
        <w:t>2023). Avoid doing repeated and promotional style campaigns and consider implementing interactive elements. Meanwhile, it's important that content is adapted to the strengths of each platform: short form, trend-driven videos for TikTok, highly visual posts and stories for Instagram, and longer, in-depth or educational content for YouTube. Duplicate content should be replaced by a coordinated, platform specific approach using the same message, but different tone, length and format. This will not only boost engagement rates but also increase the perceived relevance and user experience throughout the digital ecosystem</w:t>
      </w:r>
      <w:r w:rsidRPr="008C23AC">
        <w:rPr>
          <w:rFonts w:ascii="Arial" w:hAnsi="Arial" w:cs="Arial"/>
          <w:color w:val="000000" w:themeColor="text1"/>
          <w:lang w:val="en-IN"/>
        </w:rPr>
        <w:t>.</w:t>
      </w:r>
    </w:p>
    <w:p w14:paraId="39D9C239" w14:textId="3C62FE23" w:rsidR="008C23AC" w:rsidRDefault="008C23AC">
      <w:pPr>
        <w:spacing w:after="200" w:line="276" w:lineRule="auto"/>
        <w:jc w:val="left"/>
        <w:rPr>
          <w:rFonts w:ascii="Arial" w:hAnsi="Arial" w:cs="Arial"/>
          <w:color w:val="000000" w:themeColor="text1"/>
        </w:rPr>
      </w:pPr>
      <w:r>
        <w:rPr>
          <w:rFonts w:ascii="Arial" w:hAnsi="Arial" w:cs="Arial"/>
          <w:color w:val="000000" w:themeColor="text1"/>
        </w:rPr>
        <w:br w:type="page"/>
      </w:r>
    </w:p>
    <w:p w14:paraId="6AE2EA25" w14:textId="2D81AA19" w:rsidR="006665F6" w:rsidRPr="008C23AC" w:rsidRDefault="00A64EE0" w:rsidP="006665F6">
      <w:pPr>
        <w:pStyle w:val="Heading1"/>
        <w:rPr>
          <w:rFonts w:ascii="Arial" w:hAnsi="Arial" w:cs="Arial"/>
          <w:lang w:val="en-GB"/>
        </w:rPr>
      </w:pPr>
      <w:bookmarkStart w:id="52" w:name="_Toc230775390"/>
      <w:r w:rsidRPr="008C23AC">
        <w:rPr>
          <w:rFonts w:ascii="Arial" w:hAnsi="Arial" w:cs="Arial"/>
          <w:lang w:val="en-GB"/>
        </w:rPr>
        <w:t>References</w:t>
      </w:r>
      <w:bookmarkEnd w:id="52"/>
    </w:p>
    <w:p w14:paraId="1E3D86F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Aboussalah, A. M., Xu, Z., and Lee, C. G. (2022). What is the value of the cross-sectional approach to deep reinforcement learning?. </w:t>
      </w:r>
      <w:r w:rsidRPr="008C23AC">
        <w:rPr>
          <w:rFonts w:ascii="Arial" w:hAnsi="Arial" w:cs="Arial"/>
          <w:i/>
          <w:iCs/>
          <w:color w:val="000000" w:themeColor="text1"/>
          <w:lang w:val="en-GB"/>
        </w:rPr>
        <w:t>Quantitative Finance</w:t>
      </w:r>
      <w:r w:rsidRPr="008C23AC">
        <w:rPr>
          <w:rFonts w:ascii="Arial" w:hAnsi="Arial" w:cs="Arial"/>
          <w:color w:val="000000" w:themeColor="text1"/>
          <w:lang w:val="en-GB"/>
        </w:rPr>
        <w:t>, </w:t>
      </w:r>
      <w:r w:rsidRPr="008C23AC">
        <w:rPr>
          <w:rFonts w:ascii="Arial" w:hAnsi="Arial" w:cs="Arial"/>
          <w:i/>
          <w:iCs/>
          <w:color w:val="000000" w:themeColor="text1"/>
          <w:lang w:val="en-GB"/>
        </w:rPr>
        <w:t>22</w:t>
      </w:r>
      <w:r w:rsidRPr="008C23AC">
        <w:rPr>
          <w:rFonts w:ascii="Arial" w:hAnsi="Arial" w:cs="Arial"/>
          <w:color w:val="000000" w:themeColor="text1"/>
          <w:lang w:val="en-GB"/>
        </w:rPr>
        <w:t>(6), 1091-1111.</w:t>
      </w:r>
    </w:p>
    <w:p w14:paraId="396FF04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Acharya, R. (2025). Examining Interpretivism in Social Science Research: Exploring Subjectivity, Context, and Meaning in Social Inquiry. </w:t>
      </w:r>
      <w:r w:rsidRPr="008C23AC">
        <w:rPr>
          <w:rFonts w:ascii="Arial" w:hAnsi="Arial" w:cs="Arial"/>
          <w:i/>
          <w:iCs/>
          <w:color w:val="000000" w:themeColor="text1"/>
          <w:lang w:val="en-GB"/>
        </w:rPr>
        <w:t>Education Science &amp; Technology</w:t>
      </w:r>
      <w:r w:rsidRPr="008C23AC">
        <w:rPr>
          <w:rFonts w:ascii="Arial" w:hAnsi="Arial" w:cs="Arial"/>
          <w:color w:val="000000" w:themeColor="text1"/>
          <w:lang w:val="en-GB"/>
        </w:rPr>
        <w:t>.</w:t>
      </w:r>
    </w:p>
    <w:p w14:paraId="166183E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Adams, K., Hill, R., and Scott, P. (2024). Emotional and relational drivers of engagement in social media marketing. Journal of Marketing Behaviour.</w:t>
      </w:r>
    </w:p>
    <w:p w14:paraId="360DD98F"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Ahmed, S. K., Mohammed, R. A., Nashwan, A. J., Ibrahim, R. H., Abdalla, A. Q., Ameen, B. M. M., and  Khdhir, R. M. (2025). Using thematic analysis in qualitative research. </w:t>
      </w:r>
      <w:r w:rsidRPr="008C23AC">
        <w:rPr>
          <w:rFonts w:ascii="Arial" w:hAnsi="Arial" w:cs="Arial"/>
          <w:i/>
          <w:iCs/>
          <w:color w:val="000000" w:themeColor="text1"/>
          <w:lang w:val="en-GB"/>
        </w:rPr>
        <w:t>Journal of Medicine, Surgery, and Public Health</w:t>
      </w:r>
      <w:r w:rsidRPr="008C23AC">
        <w:rPr>
          <w:rFonts w:ascii="Arial" w:hAnsi="Arial" w:cs="Arial"/>
          <w:color w:val="000000" w:themeColor="text1"/>
          <w:lang w:val="en-GB"/>
        </w:rPr>
        <w:t>, </w:t>
      </w:r>
      <w:r w:rsidRPr="008C23AC">
        <w:rPr>
          <w:rFonts w:ascii="Arial" w:hAnsi="Arial" w:cs="Arial"/>
          <w:i/>
          <w:iCs/>
          <w:color w:val="000000" w:themeColor="text1"/>
          <w:lang w:val="en-GB"/>
        </w:rPr>
        <w:t>6</w:t>
      </w:r>
      <w:r w:rsidRPr="008C23AC">
        <w:rPr>
          <w:rFonts w:ascii="Arial" w:hAnsi="Arial" w:cs="Arial"/>
          <w:color w:val="000000" w:themeColor="text1"/>
          <w:lang w:val="en-GB"/>
        </w:rPr>
        <w:t xml:space="preserve">, 100198. </w:t>
      </w:r>
    </w:p>
    <w:p w14:paraId="4C6015F8"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Ahmed, Z. (2024). Source credibility in influencer marketing effectiveness. Journal of Brand Communication.</w:t>
      </w:r>
    </w:p>
    <w:p w14:paraId="1D37AED3"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Albadri, H. A. (2023). The convergence of traditional media to the digital communicative environment-the reality and gap. </w:t>
      </w:r>
      <w:r w:rsidRPr="008C23AC">
        <w:rPr>
          <w:rFonts w:ascii="Arial" w:hAnsi="Arial" w:cs="Arial"/>
          <w:i/>
          <w:iCs/>
          <w:color w:val="000000" w:themeColor="text1"/>
          <w:lang w:val="en-GB"/>
        </w:rPr>
        <w:t>Information Sciences Letters</w:t>
      </w:r>
      <w:r w:rsidRPr="008C23AC">
        <w:rPr>
          <w:rFonts w:ascii="Arial" w:hAnsi="Arial" w:cs="Arial"/>
          <w:color w:val="000000" w:themeColor="text1"/>
          <w:lang w:val="en-GB"/>
        </w:rPr>
        <w:t>, </w:t>
      </w:r>
      <w:r w:rsidRPr="008C23AC">
        <w:rPr>
          <w:rFonts w:ascii="Arial" w:hAnsi="Arial" w:cs="Arial"/>
          <w:i/>
          <w:iCs/>
          <w:color w:val="000000" w:themeColor="text1"/>
          <w:lang w:val="en-GB"/>
        </w:rPr>
        <w:t>12</w:t>
      </w:r>
      <w:r w:rsidRPr="008C23AC">
        <w:rPr>
          <w:rFonts w:ascii="Arial" w:hAnsi="Arial" w:cs="Arial"/>
          <w:color w:val="000000" w:themeColor="text1"/>
          <w:lang w:val="en-GB"/>
        </w:rPr>
        <w:t>(4), 1827-1839.</w:t>
      </w:r>
      <w:hyperlink r:id="rId24" w:history="1">
        <w:r w:rsidRPr="008C23AC">
          <w:rPr>
            <w:rStyle w:val="Hyperlink"/>
            <w:rFonts w:ascii="Arial" w:hAnsi="Arial" w:cs="Arial"/>
            <w:color w:val="000000" w:themeColor="text1"/>
            <w:lang w:val="en-GB"/>
          </w:rPr>
          <w:t>https://www.naturalspublishing.com/files/published/gmg9g0922a0f96.pdf</w:t>
        </w:r>
      </w:hyperlink>
    </w:p>
    <w:p w14:paraId="7C3AA56C"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Aldous, K. K., An, J., and Jansen, B. J. (2023). What really matters?: characterising and predicting user engagement of news postings using multiple platforms, sentiments and topics. </w:t>
      </w:r>
      <w:r w:rsidRPr="008C23AC">
        <w:rPr>
          <w:rFonts w:ascii="Arial" w:hAnsi="Arial" w:cs="Arial"/>
          <w:i/>
          <w:iCs/>
          <w:color w:val="000000" w:themeColor="text1"/>
        </w:rPr>
        <w:t>Behaviour &amp; Information Technology</w:t>
      </w:r>
      <w:r w:rsidRPr="008C23AC">
        <w:rPr>
          <w:rFonts w:ascii="Arial" w:hAnsi="Arial" w:cs="Arial"/>
          <w:color w:val="000000" w:themeColor="text1"/>
        </w:rPr>
        <w:t>, </w:t>
      </w:r>
      <w:r w:rsidRPr="008C23AC">
        <w:rPr>
          <w:rFonts w:ascii="Arial" w:hAnsi="Arial" w:cs="Arial"/>
          <w:i/>
          <w:iCs/>
          <w:color w:val="000000" w:themeColor="text1"/>
        </w:rPr>
        <w:t>42</w:t>
      </w:r>
      <w:r w:rsidRPr="008C23AC">
        <w:rPr>
          <w:rFonts w:ascii="Arial" w:hAnsi="Arial" w:cs="Arial"/>
          <w:color w:val="000000" w:themeColor="text1"/>
        </w:rPr>
        <w:t>(5), 545-568.</w:t>
      </w:r>
    </w:p>
    <w:p w14:paraId="70E9191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Ali, E. P. S. E., Ndubuisi, O. G., Obiorah, C. A. R., Aku, U. T., Nesiama, O., Agbakhamen, C. O., and Okoro, O. P. (2025). Ethical standards in research: A professional imperative. </w:t>
      </w:r>
      <w:r w:rsidRPr="008C23AC">
        <w:rPr>
          <w:rFonts w:ascii="Arial" w:hAnsi="Arial" w:cs="Arial"/>
          <w:i/>
          <w:iCs/>
          <w:color w:val="000000" w:themeColor="text1"/>
          <w:lang w:val="en-GB"/>
        </w:rPr>
        <w:t>International Journal of Innovative Scientific &amp; Engineering Technologies Research</w:t>
      </w:r>
      <w:r w:rsidRPr="008C23AC">
        <w:rPr>
          <w:rFonts w:ascii="Arial" w:hAnsi="Arial" w:cs="Arial"/>
          <w:color w:val="000000" w:themeColor="text1"/>
          <w:lang w:val="en-GB"/>
        </w:rPr>
        <w:t>, </w:t>
      </w:r>
      <w:r w:rsidRPr="008C23AC">
        <w:rPr>
          <w:rFonts w:ascii="Arial" w:hAnsi="Arial" w:cs="Arial"/>
          <w:i/>
          <w:iCs/>
          <w:color w:val="000000" w:themeColor="text1"/>
          <w:lang w:val="en-GB"/>
        </w:rPr>
        <w:t>13</w:t>
      </w:r>
      <w:r w:rsidRPr="008C23AC">
        <w:rPr>
          <w:rFonts w:ascii="Arial" w:hAnsi="Arial" w:cs="Arial"/>
          <w:color w:val="000000" w:themeColor="text1"/>
          <w:lang w:val="en-GB"/>
        </w:rPr>
        <w:t>(1), 94-104.</w:t>
      </w:r>
    </w:p>
    <w:p w14:paraId="3974871C"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Alvarez-Monzoncillo, J. M. (Ed.). (2022). </w:t>
      </w:r>
      <w:r w:rsidRPr="008C23AC">
        <w:rPr>
          <w:rFonts w:ascii="Arial" w:hAnsi="Arial" w:cs="Arial"/>
          <w:i/>
          <w:iCs/>
          <w:color w:val="000000" w:themeColor="text1"/>
        </w:rPr>
        <w:t>The dynamics of influencer marketing: A multidisciplinary approach</w:t>
      </w:r>
      <w:r w:rsidRPr="008C23AC">
        <w:rPr>
          <w:rFonts w:ascii="Arial" w:hAnsi="Arial" w:cs="Arial"/>
          <w:color w:val="000000" w:themeColor="text1"/>
        </w:rPr>
        <w:t>. Taylor &amp; Francis.</w:t>
      </w:r>
    </w:p>
    <w:p w14:paraId="5374F3AD"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Anderson, P. (2024). Structural and technological determinants of influencer marketing effectiveness. Journal of Digital Consumer Engagement.</w:t>
      </w:r>
    </w:p>
    <w:p w14:paraId="48B52211"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Andrewson, S., and Nelson, A. Instagram Influencers and Tourist Travel Decisions: Comparing User-Generated and Firm-Generated Content.</w:t>
      </w:r>
    </w:p>
    <w:p w14:paraId="67E8C76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Ao, L., Bansal, R., Pruthi, N., and Khaskheli, M. B. (2023). Impact of Social Media Influencers on Customer Engagement and Purchase Intention: A Meta-Analysis. </w:t>
      </w:r>
      <w:r w:rsidRPr="008C23AC">
        <w:rPr>
          <w:rFonts w:ascii="Arial" w:hAnsi="Arial" w:cs="Arial"/>
          <w:i/>
          <w:iCs/>
          <w:color w:val="000000" w:themeColor="text1"/>
          <w:lang w:val="en-GB"/>
        </w:rPr>
        <w:t>Sustainability</w:t>
      </w:r>
      <w:r w:rsidRPr="008C23AC">
        <w:rPr>
          <w:rFonts w:ascii="Arial" w:hAnsi="Arial" w:cs="Arial"/>
          <w:color w:val="000000" w:themeColor="text1"/>
          <w:lang w:val="en-GB"/>
        </w:rPr>
        <w:t>, </w:t>
      </w:r>
      <w:r w:rsidRPr="008C23AC">
        <w:rPr>
          <w:rFonts w:ascii="Arial" w:hAnsi="Arial" w:cs="Arial"/>
          <w:i/>
          <w:iCs/>
          <w:color w:val="000000" w:themeColor="text1"/>
          <w:lang w:val="en-GB"/>
        </w:rPr>
        <w:t>15</w:t>
      </w:r>
      <w:r w:rsidRPr="008C23AC">
        <w:rPr>
          <w:rFonts w:ascii="Arial" w:hAnsi="Arial" w:cs="Arial"/>
          <w:color w:val="000000" w:themeColor="text1"/>
          <w:lang w:val="en-GB"/>
        </w:rPr>
        <w:t>(3), 2744.</w:t>
      </w:r>
    </w:p>
    <w:p w14:paraId="6837BE5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Audrezet, A., de Kerviler, G., and Moulard, J. G. (2023). Authenticity under threat: When social media influencers lose credibility. </w:t>
      </w:r>
      <w:r w:rsidRPr="008C23AC">
        <w:rPr>
          <w:rFonts w:ascii="Arial" w:hAnsi="Arial" w:cs="Arial"/>
          <w:i/>
          <w:iCs/>
          <w:color w:val="000000" w:themeColor="text1"/>
          <w:lang w:val="en-GB"/>
        </w:rPr>
        <w:t>Journal of Business Research</w:t>
      </w:r>
      <w:r w:rsidRPr="008C23AC">
        <w:rPr>
          <w:rFonts w:ascii="Arial" w:hAnsi="Arial" w:cs="Arial"/>
          <w:color w:val="000000" w:themeColor="text1"/>
          <w:lang w:val="en-GB"/>
        </w:rPr>
        <w:t>.</w:t>
      </w:r>
    </w:p>
    <w:p w14:paraId="3D8D3731"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Baldwin, J. R., Pingault, J. B., Schoeler, T., Sallis, H. M., and Munafò, M. R. (2022). Protecting against researcher bias in secondary data analysis: challenges and potential solutions. </w:t>
      </w:r>
      <w:r w:rsidRPr="008C23AC">
        <w:rPr>
          <w:rFonts w:ascii="Arial" w:hAnsi="Arial" w:cs="Arial"/>
          <w:i/>
          <w:iCs/>
          <w:color w:val="000000" w:themeColor="text1"/>
          <w:lang w:val="en-GB"/>
        </w:rPr>
        <w:t>European journal of epidemiology</w:t>
      </w:r>
      <w:r w:rsidRPr="008C23AC">
        <w:rPr>
          <w:rFonts w:ascii="Arial" w:hAnsi="Arial" w:cs="Arial"/>
          <w:color w:val="000000" w:themeColor="text1"/>
          <w:lang w:val="en-GB"/>
        </w:rPr>
        <w:t>, </w:t>
      </w:r>
      <w:r w:rsidRPr="008C23AC">
        <w:rPr>
          <w:rFonts w:ascii="Arial" w:hAnsi="Arial" w:cs="Arial"/>
          <w:i/>
          <w:iCs/>
          <w:color w:val="000000" w:themeColor="text1"/>
          <w:lang w:val="en-GB"/>
        </w:rPr>
        <w:t>37</w:t>
      </w:r>
      <w:r w:rsidRPr="008C23AC">
        <w:rPr>
          <w:rFonts w:ascii="Arial" w:hAnsi="Arial" w:cs="Arial"/>
          <w:color w:val="000000" w:themeColor="text1"/>
          <w:lang w:val="en-GB"/>
        </w:rPr>
        <w:t>(1), 1-10.</w:t>
      </w:r>
    </w:p>
    <w:p w14:paraId="6D8B1FC0"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Bennett, A. (2024). Adoption challenges in influencer marketing within UK industries. Journal of Marketing Practice.</w:t>
      </w:r>
    </w:p>
    <w:p w14:paraId="0D4DF77F"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Bennett, A., Clarke, D., and Hughes, M. (2025). Investment trends and strategic shifts in influencer marketing: Evidence from the UK market. Marketing Analytics Review.</w:t>
      </w:r>
    </w:p>
    <w:p w14:paraId="031C8899"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Bergmann, J. (2023). Research philosophy, methodological implications, and research design. In </w:t>
      </w:r>
      <w:r w:rsidRPr="008C23AC">
        <w:rPr>
          <w:rFonts w:ascii="Arial" w:hAnsi="Arial" w:cs="Arial"/>
          <w:i/>
          <w:iCs/>
          <w:color w:val="000000" w:themeColor="text1"/>
          <w:lang w:val="en-GB"/>
        </w:rPr>
        <w:t>At Risk of Deprivation: The Multidimensional Well-Being Impacts of Climate Migration and Immobility in Peru</w:t>
      </w:r>
      <w:r w:rsidRPr="008C23AC">
        <w:rPr>
          <w:rFonts w:ascii="Arial" w:hAnsi="Arial" w:cs="Arial"/>
          <w:color w:val="000000" w:themeColor="text1"/>
          <w:lang w:val="en-GB"/>
        </w:rPr>
        <w:t> (pp. 57-89). Wiesbaden: Springer Fachmedien Wiesbaden.</w:t>
      </w:r>
    </w:p>
    <w:p w14:paraId="78B117AA"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Brotkin, A. (2024). Brand Alignment in Social Media Influencer Marketing Campaigns: The Stakeholder Perspective.</w:t>
      </w:r>
    </w:p>
    <w:p w14:paraId="3CE5DCE8"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Brown, L., and Lewis, G. (2025). Trust erosion and over-commercialisation in influencer campaigns. Journal of Consumer Trust Studies.</w:t>
      </w:r>
    </w:p>
    <w:p w14:paraId="59587C55"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Burkholder, J. M., and Phillips, K. (2022). Breaking down Bias: A Practical Framework for the Systematic Evaluation of Source Bias. </w:t>
      </w:r>
      <w:r w:rsidRPr="008C23AC">
        <w:rPr>
          <w:rFonts w:ascii="Arial" w:hAnsi="Arial" w:cs="Arial"/>
          <w:i/>
          <w:iCs/>
          <w:color w:val="000000" w:themeColor="text1"/>
          <w:lang w:val="en-GB"/>
        </w:rPr>
        <w:t>Journal of Information Literacy</w:t>
      </w:r>
      <w:r w:rsidRPr="008C23AC">
        <w:rPr>
          <w:rFonts w:ascii="Arial" w:hAnsi="Arial" w:cs="Arial"/>
          <w:color w:val="000000" w:themeColor="text1"/>
          <w:lang w:val="en-GB"/>
        </w:rPr>
        <w:t>, </w:t>
      </w:r>
      <w:r w:rsidRPr="008C23AC">
        <w:rPr>
          <w:rFonts w:ascii="Arial" w:hAnsi="Arial" w:cs="Arial"/>
          <w:i/>
          <w:iCs/>
          <w:color w:val="000000" w:themeColor="text1"/>
          <w:lang w:val="en-GB"/>
        </w:rPr>
        <w:t>16</w:t>
      </w:r>
      <w:r w:rsidRPr="008C23AC">
        <w:rPr>
          <w:rFonts w:ascii="Arial" w:hAnsi="Arial" w:cs="Arial"/>
          <w:color w:val="000000" w:themeColor="text1"/>
          <w:lang w:val="en-GB"/>
        </w:rPr>
        <w:t>(2), 53-68.</w:t>
      </w:r>
    </w:p>
    <w:p w14:paraId="32A6B0BB"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Campbell, C., and Farrell, J. R. (2024). More than meets the eye: The functional components underlying influencer marketing. </w:t>
      </w:r>
      <w:r w:rsidRPr="008C23AC">
        <w:rPr>
          <w:rFonts w:ascii="Arial" w:hAnsi="Arial" w:cs="Arial"/>
          <w:i/>
          <w:iCs/>
          <w:color w:val="000000" w:themeColor="text1"/>
          <w:lang w:val="en-GB"/>
        </w:rPr>
        <w:t>Business Horizons</w:t>
      </w:r>
      <w:r w:rsidRPr="008C23AC">
        <w:rPr>
          <w:rFonts w:ascii="Arial" w:hAnsi="Arial" w:cs="Arial"/>
          <w:color w:val="000000" w:themeColor="text1"/>
          <w:lang w:val="en-GB"/>
        </w:rPr>
        <w:t>.</w:t>
      </w:r>
    </w:p>
    <w:p w14:paraId="3FD6C655"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Carter, S., Evans, D., and Moore, L. (2025). Consumer trust and engagement barriers in influencer marketing. Journal of Advertising Research.</w:t>
      </w:r>
    </w:p>
    <w:p w14:paraId="2D8380E6"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Cartwright, S., Liu, H., and Davies, I. A. (2022). Influencer marketing within business-to-business organisations. </w:t>
      </w:r>
      <w:r w:rsidRPr="008C23AC">
        <w:rPr>
          <w:rFonts w:ascii="Arial" w:hAnsi="Arial" w:cs="Arial"/>
          <w:i/>
          <w:iCs/>
          <w:color w:val="000000" w:themeColor="text1"/>
        </w:rPr>
        <w:t>Industrial Marketing Management</w:t>
      </w:r>
      <w:r w:rsidRPr="008C23AC">
        <w:rPr>
          <w:rFonts w:ascii="Arial" w:hAnsi="Arial" w:cs="Arial"/>
          <w:color w:val="000000" w:themeColor="text1"/>
        </w:rPr>
        <w:t>, </w:t>
      </w:r>
      <w:r w:rsidRPr="008C23AC">
        <w:rPr>
          <w:rFonts w:ascii="Arial" w:hAnsi="Arial" w:cs="Arial"/>
          <w:i/>
          <w:iCs/>
          <w:color w:val="000000" w:themeColor="text1"/>
        </w:rPr>
        <w:t>106</w:t>
      </w:r>
      <w:r w:rsidRPr="008C23AC">
        <w:rPr>
          <w:rFonts w:ascii="Arial" w:hAnsi="Arial" w:cs="Arial"/>
          <w:color w:val="000000" w:themeColor="text1"/>
        </w:rPr>
        <w:t>, 338-350.</w:t>
      </w:r>
    </w:p>
    <w:p w14:paraId="28F4BF1D"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Chan, F. (2022). A study of social media influencers and impact on consumer buying behaviour in the United Kingdom. </w:t>
      </w:r>
      <w:r w:rsidRPr="008C23AC">
        <w:rPr>
          <w:rFonts w:ascii="Arial" w:hAnsi="Arial" w:cs="Arial"/>
          <w:i/>
          <w:iCs/>
          <w:color w:val="000000" w:themeColor="text1"/>
        </w:rPr>
        <w:t>International Journal of Business &amp; Management Studies</w:t>
      </w:r>
      <w:r w:rsidRPr="008C23AC">
        <w:rPr>
          <w:rFonts w:ascii="Arial" w:hAnsi="Arial" w:cs="Arial"/>
          <w:color w:val="000000" w:themeColor="text1"/>
        </w:rPr>
        <w:t>, </w:t>
      </w:r>
      <w:r w:rsidRPr="008C23AC">
        <w:rPr>
          <w:rFonts w:ascii="Arial" w:hAnsi="Arial" w:cs="Arial"/>
          <w:i/>
          <w:iCs/>
          <w:color w:val="000000" w:themeColor="text1"/>
        </w:rPr>
        <w:t>3</w:t>
      </w:r>
      <w:r w:rsidRPr="008C23AC">
        <w:rPr>
          <w:rFonts w:ascii="Arial" w:hAnsi="Arial" w:cs="Arial"/>
          <w:color w:val="000000" w:themeColor="text1"/>
        </w:rPr>
        <w:t>(07), 2694-1449.</w:t>
      </w:r>
    </w:p>
    <w:p w14:paraId="505480EB"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Che, S., Jin, X., Sheng, G., and Lin, Z. (2025). Seeking effective fit: The impact of brand-influencer fit types on consumer brand attitude. </w:t>
      </w:r>
      <w:r w:rsidRPr="008C23AC">
        <w:rPr>
          <w:rFonts w:ascii="Arial" w:hAnsi="Arial" w:cs="Arial"/>
          <w:i/>
          <w:iCs/>
          <w:color w:val="000000" w:themeColor="text1"/>
        </w:rPr>
        <w:t>Journal of Retailing and Consumer Services</w:t>
      </w:r>
      <w:r w:rsidRPr="008C23AC">
        <w:rPr>
          <w:rFonts w:ascii="Arial" w:hAnsi="Arial" w:cs="Arial"/>
          <w:color w:val="000000" w:themeColor="text1"/>
        </w:rPr>
        <w:t>, </w:t>
      </w:r>
      <w:r w:rsidRPr="008C23AC">
        <w:rPr>
          <w:rFonts w:ascii="Arial" w:hAnsi="Arial" w:cs="Arial"/>
          <w:i/>
          <w:iCs/>
          <w:color w:val="000000" w:themeColor="text1"/>
        </w:rPr>
        <w:t>84</w:t>
      </w:r>
      <w:r w:rsidRPr="008C23AC">
        <w:rPr>
          <w:rFonts w:ascii="Arial" w:hAnsi="Arial" w:cs="Arial"/>
          <w:color w:val="000000" w:themeColor="text1"/>
        </w:rPr>
        <w:t>, 104188.</w:t>
      </w:r>
    </w:p>
    <w:p w14:paraId="54E298D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Chen, L. (2023). Platform diversity and consumer engagement in digital ecosystems. Journal of Media and Communication Studies.</w:t>
      </w:r>
    </w:p>
    <w:p w14:paraId="140EC91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Chen, L. (2023). Trust formation and behavioural response in digital marketing. Journal of Consumer Psychology.</w:t>
      </w:r>
    </w:p>
    <w:p w14:paraId="16459F1F"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Chen, Y., and Wong, K. (2023). Elaboration likelihood model in digital persuasion contexts. Journal of Communication Research.</w:t>
      </w:r>
    </w:p>
    <w:p w14:paraId="07F6365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Cheong, H. I., Lyons, A., Houghton, R., and Majumdar, A. (2023). Secondary qualitative research methodology using online data within the context of social sciences. </w:t>
      </w:r>
      <w:r w:rsidRPr="008C23AC">
        <w:rPr>
          <w:rFonts w:ascii="Arial" w:hAnsi="Arial" w:cs="Arial"/>
          <w:i/>
          <w:iCs/>
          <w:color w:val="000000" w:themeColor="text1"/>
          <w:lang w:val="en-GB"/>
        </w:rPr>
        <w:t>International Journal of Qualitative Methods</w:t>
      </w:r>
      <w:r w:rsidRPr="008C23AC">
        <w:rPr>
          <w:rFonts w:ascii="Arial" w:hAnsi="Arial" w:cs="Arial"/>
          <w:color w:val="000000" w:themeColor="text1"/>
          <w:lang w:val="en-GB"/>
        </w:rPr>
        <w:t>, </w:t>
      </w:r>
      <w:r w:rsidRPr="008C23AC">
        <w:rPr>
          <w:rFonts w:ascii="Arial" w:hAnsi="Arial" w:cs="Arial"/>
          <w:i/>
          <w:iCs/>
          <w:color w:val="000000" w:themeColor="text1"/>
          <w:lang w:val="en-GB"/>
        </w:rPr>
        <w:t>22</w:t>
      </w:r>
      <w:r w:rsidRPr="008C23AC">
        <w:rPr>
          <w:rFonts w:ascii="Arial" w:hAnsi="Arial" w:cs="Arial"/>
          <w:color w:val="000000" w:themeColor="text1"/>
          <w:lang w:val="en-GB"/>
        </w:rPr>
        <w:t>, 16094069231180160.</w:t>
      </w:r>
    </w:p>
    <w:p w14:paraId="0B8F656D"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Christou, P. A. (2022). How to use thematic analysis in qualitative research. </w:t>
      </w:r>
      <w:r w:rsidRPr="008C23AC">
        <w:rPr>
          <w:rFonts w:ascii="Arial" w:hAnsi="Arial" w:cs="Arial"/>
          <w:i/>
          <w:iCs/>
          <w:color w:val="000000" w:themeColor="text1"/>
          <w:lang w:val="en-GB"/>
        </w:rPr>
        <w:t>Journal of Qualitative Research in Tourism</w:t>
      </w:r>
      <w:r w:rsidRPr="008C23AC">
        <w:rPr>
          <w:rFonts w:ascii="Arial" w:hAnsi="Arial" w:cs="Arial"/>
          <w:color w:val="000000" w:themeColor="text1"/>
          <w:lang w:val="en-GB"/>
        </w:rPr>
        <w:t>, </w:t>
      </w:r>
      <w:r w:rsidRPr="008C23AC">
        <w:rPr>
          <w:rFonts w:ascii="Arial" w:hAnsi="Arial" w:cs="Arial"/>
          <w:i/>
          <w:iCs/>
          <w:color w:val="000000" w:themeColor="text1"/>
          <w:lang w:val="en-GB"/>
        </w:rPr>
        <w:t>3</w:t>
      </w:r>
      <w:r w:rsidRPr="008C23AC">
        <w:rPr>
          <w:rFonts w:ascii="Arial" w:hAnsi="Arial" w:cs="Arial"/>
          <w:color w:val="000000" w:themeColor="text1"/>
          <w:lang w:val="en-GB"/>
        </w:rPr>
        <w:t>(2), 79-95.</w:t>
      </w:r>
    </w:p>
    <w:p w14:paraId="1732B475"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Coherent Market Insights (2026) (Online), Accessed through&lt;</w:t>
      </w:r>
      <w:hyperlink r:id="rId25" w:history="1">
        <w:r w:rsidRPr="008C23AC">
          <w:rPr>
            <w:rStyle w:val="Hyperlink"/>
            <w:rFonts w:ascii="Arial" w:hAnsi="Arial" w:cs="Arial"/>
            <w:color w:val="000000" w:themeColor="text1"/>
            <w:lang w:val="en-GB"/>
          </w:rPr>
          <w:t>https://www.coherentmarketinsights.com/market-insight/influencer-marketing-platform-market-4365</w:t>
        </w:r>
      </w:hyperlink>
      <w:r w:rsidRPr="008C23AC">
        <w:rPr>
          <w:rFonts w:ascii="Arial" w:hAnsi="Arial" w:cs="Arial"/>
          <w:color w:val="000000" w:themeColor="text1"/>
          <w:lang w:val="en-GB"/>
        </w:rPr>
        <w:t>&gt;, Accessed on 2ndApril 2026</w:t>
      </w:r>
    </w:p>
    <w:p w14:paraId="0F41A64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Davies, H., and Clark, E. (2026). Compliance risks and creative limitations in digital marketing. European Journal of Marketing Innovation.</w:t>
      </w:r>
    </w:p>
    <w:p w14:paraId="6494A6FD"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Davies, H., and Clark, E. (2026). Strategic complexity in multi-platform influencer campaigns. Journal of Contemporary Marketing Systems.</w:t>
      </w:r>
    </w:p>
    <w:p w14:paraId="35D736C4"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Davis, P. (2026). Limitations of peripheral processing in online marketing. Journal of Cognitive Marketing.</w:t>
      </w:r>
    </w:p>
    <w:p w14:paraId="1C5CC48A"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Dharomesz, V. Y., and Adyantari, A. (2026). Information relevance perspective: Boosting market engagement through social influencer-generated content.</w:t>
      </w:r>
    </w:p>
    <w:p w14:paraId="2DEC929D"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Diallo, N., and Ojaghi, P. (2025). A Survey of Human Synergy in Influencer Marketing Through Authenticity-Preserving Content Generation Approaches. In </w:t>
      </w:r>
      <w:r w:rsidRPr="008C23AC">
        <w:rPr>
          <w:rFonts w:ascii="Arial" w:hAnsi="Arial" w:cs="Arial"/>
          <w:i/>
          <w:iCs/>
          <w:color w:val="000000" w:themeColor="text1"/>
        </w:rPr>
        <w:t>Proceedings of the IEEE/CVF International Conference on Computer Vision</w:t>
      </w:r>
      <w:r w:rsidRPr="008C23AC">
        <w:rPr>
          <w:rFonts w:ascii="Arial" w:hAnsi="Arial" w:cs="Arial"/>
          <w:color w:val="000000" w:themeColor="text1"/>
        </w:rPr>
        <w:t> (pp. 5974-5981).</w:t>
      </w:r>
    </w:p>
    <w:p w14:paraId="67C15884"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Dwivedi, Y. K., Ismagilova, E., Hughes, D. L., and Carlson, J. (2026). Consumer engagement in digital ecosystems: Challenges and future research. </w:t>
      </w:r>
      <w:r w:rsidRPr="008C23AC">
        <w:rPr>
          <w:rFonts w:ascii="Arial" w:hAnsi="Arial" w:cs="Arial"/>
          <w:i/>
          <w:iCs/>
          <w:color w:val="000000" w:themeColor="text1"/>
          <w:lang w:val="en-GB"/>
        </w:rPr>
        <w:t>Psychology and Marketing</w:t>
      </w:r>
      <w:r w:rsidRPr="008C23AC">
        <w:rPr>
          <w:rFonts w:ascii="Arial" w:hAnsi="Arial" w:cs="Arial"/>
          <w:color w:val="000000" w:themeColor="text1"/>
          <w:lang w:val="en-GB"/>
        </w:rPr>
        <w:t>.</w:t>
      </w:r>
    </w:p>
    <w:p w14:paraId="7F6DA4BA"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Ebrahimi, P., Khajeheian, D., Soleimani, M., Gholampour, A., and Fekete-Farkas, M. (2023). User engagement in social network platforms: what key strategic factors determine online consumer purchase behaviour?. </w:t>
      </w:r>
      <w:r w:rsidRPr="008C23AC">
        <w:rPr>
          <w:rFonts w:ascii="Arial" w:hAnsi="Arial" w:cs="Arial"/>
          <w:i/>
          <w:iCs/>
          <w:color w:val="000000" w:themeColor="text1"/>
        </w:rPr>
        <w:t>Economic Research-Ekonomska Istraživanja</w:t>
      </w:r>
      <w:r w:rsidRPr="008C23AC">
        <w:rPr>
          <w:rFonts w:ascii="Arial" w:hAnsi="Arial" w:cs="Arial"/>
          <w:color w:val="000000" w:themeColor="text1"/>
        </w:rPr>
        <w:t>, </w:t>
      </w:r>
      <w:r w:rsidRPr="008C23AC">
        <w:rPr>
          <w:rFonts w:ascii="Arial" w:hAnsi="Arial" w:cs="Arial"/>
          <w:i/>
          <w:iCs/>
          <w:color w:val="000000" w:themeColor="text1"/>
        </w:rPr>
        <w:t>36</w:t>
      </w:r>
      <w:r w:rsidRPr="008C23AC">
        <w:rPr>
          <w:rFonts w:ascii="Arial" w:hAnsi="Arial" w:cs="Arial"/>
          <w:color w:val="000000" w:themeColor="text1"/>
        </w:rPr>
        <w:t>(1).</w:t>
      </w:r>
    </w:p>
    <w:p w14:paraId="2C557F8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Edwards, T. (2024). Platform fragmentation and strategic complexity in social media marketing. Journal of Media Strategy.</w:t>
      </w:r>
    </w:p>
    <w:p w14:paraId="670A904C"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Evans, T. (2026). Creative constraints and authenticity challenges in regulated influencer environments. European Journal of Marketing Innovation.</w:t>
      </w:r>
    </w:p>
    <w:p w14:paraId="1B4E922C"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Evans, T. (2026). Limitations of niche targeting in influencer campaigns. European Journal of Marketing Strategy.</w:t>
      </w:r>
    </w:p>
    <w:p w14:paraId="304A5E4E"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Farokhi, M., Amiri, Z., and Emadi, P. (2024). Effect of Influencer-Audience Alignment on Purchase Intentions: The Mediating Role of Customer Citizenship and Engagement Behaviors. </w:t>
      </w:r>
      <w:r w:rsidRPr="008C23AC">
        <w:rPr>
          <w:rFonts w:ascii="Arial" w:hAnsi="Arial" w:cs="Arial"/>
          <w:i/>
          <w:iCs/>
          <w:color w:val="000000" w:themeColor="text1"/>
        </w:rPr>
        <w:t>New Marketing Research Journal</w:t>
      </w:r>
      <w:r w:rsidRPr="008C23AC">
        <w:rPr>
          <w:rFonts w:ascii="Arial" w:hAnsi="Arial" w:cs="Arial"/>
          <w:color w:val="000000" w:themeColor="text1"/>
        </w:rPr>
        <w:t>, </w:t>
      </w:r>
      <w:r w:rsidRPr="008C23AC">
        <w:rPr>
          <w:rFonts w:ascii="Arial" w:hAnsi="Arial" w:cs="Arial"/>
          <w:i/>
          <w:iCs/>
          <w:color w:val="000000" w:themeColor="text1"/>
        </w:rPr>
        <w:t>14</w:t>
      </w:r>
      <w:r w:rsidRPr="008C23AC">
        <w:rPr>
          <w:rFonts w:ascii="Arial" w:hAnsi="Arial" w:cs="Arial"/>
          <w:color w:val="000000" w:themeColor="text1"/>
        </w:rPr>
        <w:t>(2), 27-54.</w:t>
      </w:r>
    </w:p>
    <w:p w14:paraId="30109248"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Foster, R., and Hall, M. (2026). Saturation effects in influencer-driven social proof. Journal of Marketing Dynamics.</w:t>
      </w:r>
    </w:p>
    <w:p w14:paraId="06C893A0"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Ganesha, H. R., and Aithal, P. S. (2022). How to choose an appropriate research data collection method and method choice among various research data collection methods and method choices during Ph. D. program in India. </w:t>
      </w:r>
      <w:r w:rsidRPr="008C23AC">
        <w:rPr>
          <w:rFonts w:ascii="Arial" w:hAnsi="Arial" w:cs="Arial"/>
          <w:i/>
          <w:iCs/>
          <w:color w:val="000000" w:themeColor="text1"/>
          <w:lang w:val="en-GB"/>
        </w:rPr>
        <w:t>International Journal of Management, Technology, and Social Sciences</w:t>
      </w:r>
      <w:r w:rsidRPr="008C23AC">
        <w:rPr>
          <w:rFonts w:ascii="Arial" w:hAnsi="Arial" w:cs="Arial"/>
          <w:color w:val="000000" w:themeColor="text1"/>
          <w:lang w:val="en-GB"/>
        </w:rPr>
        <w:t>, </w:t>
      </w:r>
      <w:r w:rsidRPr="008C23AC">
        <w:rPr>
          <w:rFonts w:ascii="Arial" w:hAnsi="Arial" w:cs="Arial"/>
          <w:i/>
          <w:iCs/>
          <w:color w:val="000000" w:themeColor="text1"/>
          <w:lang w:val="en-GB"/>
        </w:rPr>
        <w:t>7</w:t>
      </w:r>
      <w:r w:rsidRPr="008C23AC">
        <w:rPr>
          <w:rFonts w:ascii="Arial" w:hAnsi="Arial" w:cs="Arial"/>
          <w:color w:val="000000" w:themeColor="text1"/>
          <w:lang w:val="en-GB"/>
        </w:rPr>
        <w:t>(2), 455-489.</w:t>
      </w:r>
    </w:p>
    <w:p w14:paraId="57D40ED5"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García, M. (2024). Credibility dynamics in influencer marketing and consumer engagement. Journal of Digital Behaviour.</w:t>
      </w:r>
    </w:p>
    <w:p w14:paraId="7D49D39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Grand View Research (2026) (Online), Accessed through&lt;</w:t>
      </w:r>
      <w:hyperlink r:id="rId26" w:history="1">
        <w:r w:rsidRPr="008C23AC">
          <w:rPr>
            <w:rStyle w:val="Hyperlink"/>
            <w:rFonts w:ascii="Arial" w:hAnsi="Arial" w:cs="Arial"/>
            <w:color w:val="000000" w:themeColor="text1"/>
            <w:lang w:val="en-GB"/>
          </w:rPr>
          <w:t>https://www.grandviewresearch.com/horizon/outlook/influencer-marketing-platform-market/uk</w:t>
        </w:r>
      </w:hyperlink>
      <w:r w:rsidRPr="008C23AC">
        <w:rPr>
          <w:rFonts w:ascii="Arial" w:hAnsi="Arial" w:cs="Arial"/>
          <w:color w:val="000000" w:themeColor="text1"/>
          <w:lang w:val="en-GB"/>
        </w:rPr>
        <w:t>&gt;, Accessed on 2ndApril 2026</w:t>
      </w:r>
    </w:p>
    <w:p w14:paraId="1446923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Harrigan, P., Daly, T. M., Coussement, K., and Lee, J. A. (2025). Customer engagement and loyalty in online environments. </w:t>
      </w:r>
      <w:r w:rsidRPr="008C23AC">
        <w:rPr>
          <w:rFonts w:ascii="Arial" w:hAnsi="Arial" w:cs="Arial"/>
          <w:i/>
          <w:iCs/>
          <w:color w:val="000000" w:themeColor="text1"/>
          <w:lang w:val="en-GB"/>
        </w:rPr>
        <w:t>Journal of Business Research</w:t>
      </w:r>
      <w:r w:rsidRPr="008C23AC">
        <w:rPr>
          <w:rFonts w:ascii="Arial" w:hAnsi="Arial" w:cs="Arial"/>
          <w:color w:val="000000" w:themeColor="text1"/>
          <w:lang w:val="en-GB"/>
        </w:rPr>
        <w:t>.</w:t>
      </w:r>
    </w:p>
    <w:p w14:paraId="7263D2F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Harris, K. (2023). Regulatory frameworks and transparency in influencer marketing. Journal of Advertising Ethics.</w:t>
      </w:r>
    </w:p>
    <w:p w14:paraId="7AA24F0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Harris, K., and Cole, S. (2023). Regulatory frameworks and transparency in influencer marketing. Journal of Advertising Ethics.</w:t>
      </w:r>
    </w:p>
    <w:p w14:paraId="3FBDFFE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Hollebeek, L. D., andMacky, K. (2023). Digital customer engagement: Conceptualization and measurement. </w:t>
      </w:r>
      <w:r w:rsidRPr="008C23AC">
        <w:rPr>
          <w:rFonts w:ascii="Arial" w:hAnsi="Arial" w:cs="Arial"/>
          <w:i/>
          <w:iCs/>
          <w:color w:val="000000" w:themeColor="text1"/>
          <w:lang w:val="en-GB"/>
        </w:rPr>
        <w:t>Journal of Marketing Management</w:t>
      </w:r>
      <w:r w:rsidRPr="008C23AC">
        <w:rPr>
          <w:rFonts w:ascii="Arial" w:hAnsi="Arial" w:cs="Arial"/>
          <w:color w:val="000000" w:themeColor="text1"/>
          <w:lang w:val="en-GB"/>
        </w:rPr>
        <w:t>.</w:t>
      </w:r>
    </w:p>
    <w:p w14:paraId="77101F34"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Hughes, R., and Patel, S. (2025). Variability in consumer engagement across social media platforms. International Journal of Marketing Insights.</w:t>
      </w:r>
    </w:p>
    <w:p w14:paraId="408A149D"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Jain, V., Verma, C., Agarwal, M. K., and Rajkumar, A. (2026). Influence of Content Authenticity on Long-Term Consumer Loyalty in Digital Markets. </w:t>
      </w:r>
      <w:r w:rsidRPr="008C23AC">
        <w:rPr>
          <w:rFonts w:ascii="Arial" w:hAnsi="Arial" w:cs="Arial"/>
          <w:i/>
          <w:iCs/>
          <w:color w:val="000000" w:themeColor="text1"/>
        </w:rPr>
        <w:t>International Journal of Research &amp; Technology</w:t>
      </w:r>
      <w:r w:rsidRPr="008C23AC">
        <w:rPr>
          <w:rFonts w:ascii="Arial" w:hAnsi="Arial" w:cs="Arial"/>
          <w:color w:val="000000" w:themeColor="text1"/>
        </w:rPr>
        <w:t>, </w:t>
      </w:r>
      <w:r w:rsidRPr="008C23AC">
        <w:rPr>
          <w:rFonts w:ascii="Arial" w:hAnsi="Arial" w:cs="Arial"/>
          <w:i/>
          <w:iCs/>
          <w:color w:val="000000" w:themeColor="text1"/>
        </w:rPr>
        <w:t>14</w:t>
      </w:r>
      <w:r w:rsidRPr="008C23AC">
        <w:rPr>
          <w:rFonts w:ascii="Arial" w:hAnsi="Arial" w:cs="Arial"/>
          <w:color w:val="000000" w:themeColor="text1"/>
        </w:rPr>
        <w:t>(S1), 608-628.</w:t>
      </w:r>
    </w:p>
    <w:p w14:paraId="0C45954B"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Joyce, J. B., Douglass, T., Benwell, B., Rhys, C. S., Parry, R., Simmons, R., and Kerrison, A. (2023). Should we share qualitative data? Epistemological and practical insights from conversation analysis. </w:t>
      </w:r>
      <w:r w:rsidRPr="008C23AC">
        <w:rPr>
          <w:rFonts w:ascii="Arial" w:hAnsi="Arial" w:cs="Arial"/>
          <w:i/>
          <w:iCs/>
          <w:color w:val="000000" w:themeColor="text1"/>
          <w:lang w:val="en-GB"/>
        </w:rPr>
        <w:t>International Journal of Social Research Methodology</w:t>
      </w:r>
      <w:r w:rsidRPr="008C23AC">
        <w:rPr>
          <w:rFonts w:ascii="Arial" w:hAnsi="Arial" w:cs="Arial"/>
          <w:color w:val="000000" w:themeColor="text1"/>
          <w:lang w:val="en-GB"/>
        </w:rPr>
        <w:t>, </w:t>
      </w:r>
      <w:r w:rsidRPr="008C23AC">
        <w:rPr>
          <w:rFonts w:ascii="Arial" w:hAnsi="Arial" w:cs="Arial"/>
          <w:i/>
          <w:iCs/>
          <w:color w:val="000000" w:themeColor="text1"/>
          <w:lang w:val="en-GB"/>
        </w:rPr>
        <w:t>26</w:t>
      </w:r>
      <w:r w:rsidRPr="008C23AC">
        <w:rPr>
          <w:rFonts w:ascii="Arial" w:hAnsi="Arial" w:cs="Arial"/>
          <w:color w:val="000000" w:themeColor="text1"/>
          <w:lang w:val="en-GB"/>
        </w:rPr>
        <w:t>(6), 645-659.</w:t>
      </w:r>
    </w:p>
    <w:p w14:paraId="647D11F2"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Khalfallah, D., and Keller, V. (2025). Authenticity, ethics, and transparency in virtual influencer marketing: A cross-cultural analysis of consumer trust and engagement: A systematic literature review. </w:t>
      </w:r>
      <w:r w:rsidRPr="008C23AC">
        <w:rPr>
          <w:rFonts w:ascii="Arial" w:hAnsi="Arial" w:cs="Arial"/>
          <w:i/>
          <w:iCs/>
          <w:color w:val="000000" w:themeColor="text1"/>
        </w:rPr>
        <w:t>Acta Psychologica</w:t>
      </w:r>
      <w:r w:rsidRPr="008C23AC">
        <w:rPr>
          <w:rFonts w:ascii="Arial" w:hAnsi="Arial" w:cs="Arial"/>
          <w:color w:val="000000" w:themeColor="text1"/>
        </w:rPr>
        <w:t>, </w:t>
      </w:r>
      <w:r w:rsidRPr="008C23AC">
        <w:rPr>
          <w:rFonts w:ascii="Arial" w:hAnsi="Arial" w:cs="Arial"/>
          <w:i/>
          <w:iCs/>
          <w:color w:val="000000" w:themeColor="text1"/>
        </w:rPr>
        <w:t>260</w:t>
      </w:r>
      <w:r w:rsidRPr="008C23AC">
        <w:rPr>
          <w:rFonts w:ascii="Arial" w:hAnsi="Arial" w:cs="Arial"/>
          <w:color w:val="000000" w:themeColor="text1"/>
        </w:rPr>
        <w:t>, 105573.</w:t>
      </w:r>
    </w:p>
    <w:p w14:paraId="2D26577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Khan, A., Verma, S., and Iyer, R. (2024). Homophily and engagement patterns in influencer marketing. Journal of Interactive Consumer Research.</w:t>
      </w:r>
    </w:p>
    <w:p w14:paraId="32F749CD"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Kim, D., and Wang, Z. (2024). Social media influencer vs. virtual influencer: The mediating role of source credibility and authenticity in advertising effectiveness within AI influencer marketing. </w:t>
      </w:r>
      <w:r w:rsidRPr="008C23AC">
        <w:rPr>
          <w:rFonts w:ascii="Arial" w:hAnsi="Arial" w:cs="Arial"/>
          <w:i/>
          <w:iCs/>
          <w:color w:val="000000" w:themeColor="text1"/>
        </w:rPr>
        <w:t>Computers in Human Behavior: Artificial Humans</w:t>
      </w:r>
      <w:r w:rsidRPr="008C23AC">
        <w:rPr>
          <w:rFonts w:ascii="Arial" w:hAnsi="Arial" w:cs="Arial"/>
          <w:color w:val="000000" w:themeColor="text1"/>
        </w:rPr>
        <w:t>, </w:t>
      </w:r>
      <w:r w:rsidRPr="008C23AC">
        <w:rPr>
          <w:rFonts w:ascii="Arial" w:hAnsi="Arial" w:cs="Arial"/>
          <w:i/>
          <w:iCs/>
          <w:color w:val="000000" w:themeColor="text1"/>
        </w:rPr>
        <w:t>2</w:t>
      </w:r>
      <w:r w:rsidRPr="008C23AC">
        <w:rPr>
          <w:rFonts w:ascii="Arial" w:hAnsi="Arial" w:cs="Arial"/>
          <w:color w:val="000000" w:themeColor="text1"/>
        </w:rPr>
        <w:t>(2), 100100.</w:t>
      </w:r>
    </w:p>
    <w:p w14:paraId="53D70CD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Kumar, V., Patel, R., and Shah, D. (2024). Micro-influencers and engagement optimisation in niche markets. Journal of Interactive Advertising Research.</w:t>
      </w:r>
    </w:p>
    <w:p w14:paraId="7C13BBD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Kumara, A. S. (2022). Researching with Secondary Data: A brief overview of possibilities and limitations from the viewpoint of social research.</w:t>
      </w:r>
    </w:p>
    <w:p w14:paraId="1C1A01FF"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Leung, F. F., Gu, F. F., and Palmatier, R. W. (2022). Online influencer marketing. </w:t>
      </w:r>
      <w:r w:rsidRPr="008C23AC">
        <w:rPr>
          <w:rFonts w:ascii="Arial" w:hAnsi="Arial" w:cs="Arial"/>
          <w:i/>
          <w:iCs/>
          <w:color w:val="000000" w:themeColor="text1"/>
        </w:rPr>
        <w:t>Journal of the Academy of Marketing Science</w:t>
      </w:r>
      <w:r w:rsidRPr="008C23AC">
        <w:rPr>
          <w:rFonts w:ascii="Arial" w:hAnsi="Arial" w:cs="Arial"/>
          <w:color w:val="000000" w:themeColor="text1"/>
        </w:rPr>
        <w:t>, </w:t>
      </w:r>
      <w:r w:rsidRPr="008C23AC">
        <w:rPr>
          <w:rFonts w:ascii="Arial" w:hAnsi="Arial" w:cs="Arial"/>
          <w:i/>
          <w:iCs/>
          <w:color w:val="000000" w:themeColor="text1"/>
        </w:rPr>
        <w:t>50</w:t>
      </w:r>
      <w:r w:rsidRPr="008C23AC">
        <w:rPr>
          <w:rFonts w:ascii="Arial" w:hAnsi="Arial" w:cs="Arial"/>
          <w:color w:val="000000" w:themeColor="text1"/>
        </w:rPr>
        <w:t>(2), 226-251.</w:t>
      </w:r>
    </w:p>
    <w:p w14:paraId="2CCB53D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Lopez, J., and Green, P. (2025). Multi-factor engagement frameworks in influencer ecosystems. Marketing Systems Review.</w:t>
      </w:r>
    </w:p>
    <w:p w14:paraId="0F5C9F3A"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Lopez, S. (2023). AIDA model in digital consumer behaviour contexts. Journal of Advertising Studies.</w:t>
      </w:r>
    </w:p>
    <w:p w14:paraId="6F551D0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Lopez, S. (2023). Authenticity and trust formation in influencer-audience relationships. Journal of Social Media Marketing.</w:t>
      </w:r>
    </w:p>
    <w:p w14:paraId="2F4889A3"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Lou, C., and Yuan, S. (2023). Influencer marketing: How message value and credibility affect consumer trust. </w:t>
      </w:r>
      <w:r w:rsidRPr="008C23AC">
        <w:rPr>
          <w:rFonts w:ascii="Arial" w:hAnsi="Arial" w:cs="Arial"/>
          <w:i/>
          <w:iCs/>
          <w:color w:val="000000" w:themeColor="text1"/>
          <w:lang w:val="en-GB"/>
        </w:rPr>
        <w:t>Journal of Interactive Advertising</w:t>
      </w:r>
      <w:r w:rsidRPr="008C23AC">
        <w:rPr>
          <w:rFonts w:ascii="Arial" w:hAnsi="Arial" w:cs="Arial"/>
          <w:color w:val="000000" w:themeColor="text1"/>
          <w:lang w:val="en-GB"/>
        </w:rPr>
        <w:t>.</w:t>
      </w:r>
    </w:p>
    <w:p w14:paraId="0CD50D4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Majka, M. (2022) Understanding Qualitative Analysis in Trend Analysis. </w:t>
      </w:r>
    </w:p>
    <w:p w14:paraId="646A44B0" w14:textId="77777777" w:rsidR="006665F6" w:rsidRPr="008C23AC" w:rsidRDefault="006665F6" w:rsidP="00F55A1E">
      <w:pPr>
        <w:rPr>
          <w:rFonts w:ascii="Arial" w:hAnsi="Arial" w:cs="Arial"/>
          <w:color w:val="000000" w:themeColor="text1"/>
        </w:rPr>
      </w:pPr>
      <w:r w:rsidRPr="008C23AC">
        <w:rPr>
          <w:rFonts w:ascii="Arial" w:hAnsi="Arial" w:cs="Arial"/>
          <w:color w:val="000000" w:themeColor="text1"/>
        </w:rPr>
        <w:t>Market.biz (2024) </w:t>
      </w:r>
      <w:r w:rsidRPr="008C23AC">
        <w:rPr>
          <w:rFonts w:ascii="Arial" w:hAnsi="Arial" w:cs="Arial"/>
          <w:i/>
          <w:iCs/>
          <w:color w:val="000000" w:themeColor="text1"/>
        </w:rPr>
        <w:t>Influencer Marketing Statistics</w:t>
      </w:r>
      <w:r w:rsidRPr="008C23AC">
        <w:rPr>
          <w:rFonts w:ascii="Arial" w:hAnsi="Arial" w:cs="Arial"/>
          <w:color w:val="000000" w:themeColor="text1"/>
        </w:rPr>
        <w:t xml:space="preserve">. Available at: </w:t>
      </w:r>
      <w:hyperlink r:id="rId27" w:history="1">
        <w:r w:rsidRPr="008C23AC">
          <w:rPr>
            <w:rStyle w:val="Hyperlink"/>
            <w:rFonts w:ascii="Arial" w:hAnsi="Arial" w:cs="Arial"/>
            <w:color w:val="000000" w:themeColor="text1"/>
          </w:rPr>
          <w:t>https://market.biz/influencer-marketing-statistics/</w:t>
        </w:r>
      </w:hyperlink>
      <w:r w:rsidRPr="008C23AC">
        <w:rPr>
          <w:rFonts w:ascii="Arial" w:hAnsi="Arial" w:cs="Arial"/>
          <w:color w:val="000000" w:themeColor="text1"/>
        </w:rPr>
        <w:t xml:space="preserve">  (Accessed: 7 May 2026).</w:t>
      </w:r>
    </w:p>
    <w:p w14:paraId="5BD9F81E" w14:textId="77777777" w:rsidR="006665F6" w:rsidRPr="008C23AC" w:rsidRDefault="006665F6" w:rsidP="00F55A1E">
      <w:pPr>
        <w:rPr>
          <w:rFonts w:ascii="Arial" w:hAnsi="Arial" w:cs="Arial"/>
          <w:color w:val="000000" w:themeColor="text1"/>
          <w:lang w:val="en-GB"/>
        </w:rPr>
      </w:pPr>
      <w:r w:rsidRPr="008C23AC">
        <w:rPr>
          <w:rFonts w:ascii="Arial" w:hAnsi="Arial" w:cs="Arial"/>
          <w:color w:val="000000" w:themeColor="text1"/>
          <w:lang w:val="en-GB"/>
        </w:rPr>
        <w:t>Martin, L. (2023). Authenticity and trust in influencer communication. Journal of Social Media Studies.</w:t>
      </w:r>
    </w:p>
    <w:p w14:paraId="54106B1E"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Migkos, S. P., Giannakopoulos, N. T., and Sakas, D. P. (2025). Impact of influencer marketing on consumer behavior and online shopping preferences. </w:t>
      </w:r>
      <w:r w:rsidRPr="008C23AC">
        <w:rPr>
          <w:rFonts w:ascii="Arial" w:hAnsi="Arial" w:cs="Arial"/>
          <w:i/>
          <w:iCs/>
          <w:color w:val="000000" w:themeColor="text1"/>
        </w:rPr>
        <w:t>Journal of Theoretical and Applied Electronic Commerce Research</w:t>
      </w:r>
      <w:r w:rsidRPr="008C23AC">
        <w:rPr>
          <w:rFonts w:ascii="Arial" w:hAnsi="Arial" w:cs="Arial"/>
          <w:color w:val="000000" w:themeColor="text1"/>
        </w:rPr>
        <w:t>, </w:t>
      </w:r>
      <w:r w:rsidRPr="008C23AC">
        <w:rPr>
          <w:rFonts w:ascii="Arial" w:hAnsi="Arial" w:cs="Arial"/>
          <w:i/>
          <w:iCs/>
          <w:color w:val="000000" w:themeColor="text1"/>
        </w:rPr>
        <w:t>20</w:t>
      </w:r>
      <w:r w:rsidRPr="008C23AC">
        <w:rPr>
          <w:rFonts w:ascii="Arial" w:hAnsi="Arial" w:cs="Arial"/>
          <w:color w:val="000000" w:themeColor="text1"/>
        </w:rPr>
        <w:t>(2), 111.</w:t>
      </w:r>
    </w:p>
    <w:p w14:paraId="14EA3E09" w14:textId="77F8A12F" w:rsidR="00F55A1E" w:rsidRPr="008C23AC" w:rsidRDefault="006665F6" w:rsidP="00F55A1E">
      <w:pPr>
        <w:rPr>
          <w:rFonts w:ascii="Arial" w:hAnsi="Arial" w:cs="Arial"/>
          <w:color w:val="000000" w:themeColor="text1"/>
        </w:rPr>
      </w:pPr>
      <w:r w:rsidRPr="008C23AC">
        <w:rPr>
          <w:rFonts w:ascii="Arial" w:hAnsi="Arial" w:cs="Arial"/>
          <w:color w:val="000000" w:themeColor="text1"/>
        </w:rPr>
        <w:t>Mindesigns (2025) </w:t>
      </w:r>
      <w:r w:rsidRPr="008C23AC">
        <w:rPr>
          <w:rFonts w:ascii="Arial" w:hAnsi="Arial" w:cs="Arial"/>
          <w:i/>
          <w:iCs/>
          <w:color w:val="000000" w:themeColor="text1"/>
        </w:rPr>
        <w:t>Comparison of social media platforms</w:t>
      </w:r>
      <w:r w:rsidRPr="008C23AC">
        <w:rPr>
          <w:rFonts w:ascii="Arial" w:hAnsi="Arial" w:cs="Arial"/>
          <w:b/>
          <w:bCs/>
          <w:color w:val="000000" w:themeColor="text1"/>
        </w:rPr>
        <w:t>.</w:t>
      </w:r>
      <w:r w:rsidRPr="008C23AC">
        <w:rPr>
          <w:rFonts w:ascii="Arial" w:hAnsi="Arial" w:cs="Arial"/>
          <w:color w:val="000000" w:themeColor="text1"/>
        </w:rPr>
        <w:t xml:space="preserve"> Available at: </w:t>
      </w:r>
    </w:p>
    <w:p w14:paraId="795A9477" w14:textId="1B1FB607" w:rsidR="006665F6" w:rsidRPr="008C23AC" w:rsidRDefault="006665F6" w:rsidP="00F55A1E">
      <w:pPr>
        <w:rPr>
          <w:rFonts w:ascii="Arial" w:hAnsi="Arial" w:cs="Arial"/>
          <w:color w:val="000000" w:themeColor="text1"/>
        </w:rPr>
      </w:pPr>
      <w:r w:rsidRPr="008C23AC">
        <w:rPr>
          <w:rFonts w:ascii="Arial" w:hAnsi="Arial" w:cs="Arial"/>
          <w:color w:val="000000" w:themeColor="text1"/>
        </w:rPr>
        <w:t>, I. A., and Salo, J. (2025). Mapping content-driven engagement and attitudinal spillover effect of influencer marketing. </w:t>
      </w:r>
      <w:r w:rsidRPr="008C23AC">
        <w:rPr>
          <w:rFonts w:ascii="Arial" w:hAnsi="Arial" w:cs="Arial"/>
          <w:i/>
          <w:iCs/>
          <w:color w:val="000000" w:themeColor="text1"/>
        </w:rPr>
        <w:t>Journal of Research in Interactive Marketing</w:t>
      </w:r>
      <w:r w:rsidRPr="008C23AC">
        <w:rPr>
          <w:rFonts w:ascii="Arial" w:hAnsi="Arial" w:cs="Arial"/>
          <w:color w:val="000000" w:themeColor="text1"/>
        </w:rPr>
        <w:t>, </w:t>
      </w:r>
      <w:r w:rsidRPr="008C23AC">
        <w:rPr>
          <w:rFonts w:ascii="Arial" w:hAnsi="Arial" w:cs="Arial"/>
          <w:i/>
          <w:iCs/>
          <w:color w:val="000000" w:themeColor="text1"/>
        </w:rPr>
        <w:t>19</w:t>
      </w:r>
      <w:r w:rsidRPr="008C23AC">
        <w:rPr>
          <w:rFonts w:ascii="Arial" w:hAnsi="Arial" w:cs="Arial"/>
          <w:color w:val="000000" w:themeColor="text1"/>
        </w:rPr>
        <w:t>(3), 408-425.</w:t>
      </w:r>
    </w:p>
    <w:p w14:paraId="22FE981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Mishra, S., and Dey, A. K. (2022). Understanding and identifying ‘themes’ in qualitative case study research. </w:t>
      </w:r>
      <w:r w:rsidRPr="008C23AC">
        <w:rPr>
          <w:rFonts w:ascii="Arial" w:hAnsi="Arial" w:cs="Arial"/>
          <w:i/>
          <w:iCs/>
          <w:color w:val="000000" w:themeColor="text1"/>
          <w:lang w:val="en-GB"/>
        </w:rPr>
        <w:t>South Asian Journal of Business and Management Cases</w:t>
      </w:r>
      <w:r w:rsidRPr="008C23AC">
        <w:rPr>
          <w:rFonts w:ascii="Arial" w:hAnsi="Arial" w:cs="Arial"/>
          <w:color w:val="000000" w:themeColor="text1"/>
          <w:lang w:val="en-GB"/>
        </w:rPr>
        <w:t>, </w:t>
      </w:r>
      <w:r w:rsidRPr="008C23AC">
        <w:rPr>
          <w:rFonts w:ascii="Arial" w:hAnsi="Arial" w:cs="Arial"/>
          <w:i/>
          <w:iCs/>
          <w:color w:val="000000" w:themeColor="text1"/>
          <w:lang w:val="en-GB"/>
        </w:rPr>
        <w:t>11</w:t>
      </w:r>
      <w:r w:rsidRPr="008C23AC">
        <w:rPr>
          <w:rFonts w:ascii="Arial" w:hAnsi="Arial" w:cs="Arial"/>
          <w:color w:val="000000" w:themeColor="text1"/>
          <w:lang w:val="en-GB"/>
        </w:rPr>
        <w:t>(3), 187-192.</w:t>
      </w:r>
    </w:p>
    <w:p w14:paraId="1C1D4B6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Mitchell, R., and Brown, T. (2025). Inconsistencies in influencer marketing performance across digital platforms. International Journal of Marketing Analytics.</w:t>
      </w:r>
    </w:p>
    <w:p w14:paraId="2AE265DE"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Mohamed, F., and Shoufan, A. (2024). Users’ experience with health-related content on YouTube: an exploratory study. </w:t>
      </w:r>
      <w:r w:rsidRPr="008C23AC">
        <w:rPr>
          <w:rFonts w:ascii="Arial" w:hAnsi="Arial" w:cs="Arial"/>
          <w:i/>
          <w:iCs/>
          <w:color w:val="000000" w:themeColor="text1"/>
          <w:lang w:val="en-GB"/>
        </w:rPr>
        <w:t>BMC Public Health</w:t>
      </w:r>
      <w:r w:rsidRPr="008C23AC">
        <w:rPr>
          <w:rFonts w:ascii="Arial" w:hAnsi="Arial" w:cs="Arial"/>
          <w:color w:val="000000" w:themeColor="text1"/>
          <w:lang w:val="en-GB"/>
        </w:rPr>
        <w:t>, </w:t>
      </w:r>
      <w:r w:rsidRPr="008C23AC">
        <w:rPr>
          <w:rFonts w:ascii="Arial" w:hAnsi="Arial" w:cs="Arial"/>
          <w:i/>
          <w:iCs/>
          <w:color w:val="000000" w:themeColor="text1"/>
          <w:lang w:val="en-GB"/>
        </w:rPr>
        <w:t>24</w:t>
      </w:r>
      <w:r w:rsidRPr="008C23AC">
        <w:rPr>
          <w:rFonts w:ascii="Arial" w:hAnsi="Arial" w:cs="Arial"/>
          <w:color w:val="000000" w:themeColor="text1"/>
          <w:lang w:val="en-GB"/>
        </w:rPr>
        <w:t>(1), 86.</w:t>
      </w:r>
    </w:p>
    <w:p w14:paraId="4A6AB90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Morgan, H. (2022). Conducting a qualitative document analysis. </w:t>
      </w:r>
      <w:r w:rsidRPr="008C23AC">
        <w:rPr>
          <w:rFonts w:ascii="Arial" w:hAnsi="Arial" w:cs="Arial"/>
          <w:i/>
          <w:iCs/>
          <w:color w:val="000000" w:themeColor="text1"/>
          <w:lang w:val="en-GB"/>
        </w:rPr>
        <w:t>The qualitative report</w:t>
      </w:r>
      <w:r w:rsidRPr="008C23AC">
        <w:rPr>
          <w:rFonts w:ascii="Arial" w:hAnsi="Arial" w:cs="Arial"/>
          <w:color w:val="000000" w:themeColor="text1"/>
          <w:lang w:val="en-GB"/>
        </w:rPr>
        <w:t>, </w:t>
      </w:r>
      <w:r w:rsidRPr="008C23AC">
        <w:rPr>
          <w:rFonts w:ascii="Arial" w:hAnsi="Arial" w:cs="Arial"/>
          <w:i/>
          <w:iCs/>
          <w:color w:val="000000" w:themeColor="text1"/>
          <w:lang w:val="en-GB"/>
        </w:rPr>
        <w:t>27</w:t>
      </w:r>
      <w:r w:rsidRPr="008C23AC">
        <w:rPr>
          <w:rFonts w:ascii="Arial" w:hAnsi="Arial" w:cs="Arial"/>
          <w:color w:val="000000" w:themeColor="text1"/>
          <w:lang w:val="en-GB"/>
        </w:rPr>
        <w:t>(1), 64-77.</w:t>
      </w:r>
    </w:p>
    <w:p w14:paraId="7B4866E0"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Morgan, J., Lee, S., and Brown, T. (2025). Strategic responses to influencer marketing challenges. Journal of Business Research.</w:t>
      </w:r>
    </w:p>
    <w:p w14:paraId="239FA7D2"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Mummalaneni, S., Yoganarasimhan, H., and Pathak, V. (2026). How do content producers respond to engagement on social media platforms?. </w:t>
      </w:r>
      <w:r w:rsidRPr="008C23AC">
        <w:rPr>
          <w:rFonts w:ascii="Arial" w:hAnsi="Arial" w:cs="Arial"/>
          <w:i/>
          <w:iCs/>
          <w:color w:val="000000" w:themeColor="text1"/>
        </w:rPr>
        <w:t>Marketing Science</w:t>
      </w:r>
      <w:r w:rsidRPr="008C23AC">
        <w:rPr>
          <w:rFonts w:ascii="Arial" w:hAnsi="Arial" w:cs="Arial"/>
          <w:color w:val="000000" w:themeColor="text1"/>
        </w:rPr>
        <w:t>.</w:t>
      </w:r>
    </w:p>
    <w:p w14:paraId="3EF5F449"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Munro Agency (2026) </w:t>
      </w:r>
      <w:r w:rsidRPr="008C23AC">
        <w:rPr>
          <w:rFonts w:ascii="Arial" w:hAnsi="Arial" w:cs="Arial"/>
          <w:i/>
          <w:iCs/>
          <w:color w:val="000000" w:themeColor="text1"/>
        </w:rPr>
        <w:t>What is Influencer Marketing?</w:t>
      </w:r>
      <w:r w:rsidRPr="008C23AC">
        <w:rPr>
          <w:rFonts w:ascii="Arial" w:hAnsi="Arial" w:cs="Arial"/>
          <w:color w:val="000000" w:themeColor="text1"/>
        </w:rPr>
        <w:t xml:space="preserve"> Available at: </w:t>
      </w:r>
      <w:hyperlink r:id="rId28" w:history="1">
        <w:r w:rsidRPr="008C23AC">
          <w:rPr>
            <w:rStyle w:val="Hyperlink"/>
            <w:rFonts w:ascii="Arial" w:hAnsi="Arial" w:cs="Arial"/>
            <w:color w:val="000000" w:themeColor="text1"/>
          </w:rPr>
          <w:t>https://www.munro.agency/what-is-influencer-marketing/</w:t>
        </w:r>
      </w:hyperlink>
      <w:r w:rsidRPr="008C23AC">
        <w:rPr>
          <w:rFonts w:ascii="Arial" w:hAnsi="Arial" w:cs="Arial"/>
          <w:color w:val="000000" w:themeColor="text1"/>
        </w:rPr>
        <w:t xml:space="preserve">  (Accessed: 7 May 2026).</w:t>
      </w:r>
    </w:p>
    <w:p w14:paraId="7CA97BEB"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Nguyen, T. (2023). Social proof and digital persuasion mechanisms. Journal of Consumer Influence.</w:t>
      </w:r>
    </w:p>
    <w:p w14:paraId="0D03D9B0"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Nkegbe, F., and Abor, Y. (2023). The role of social media in enhancing customer engagement and brand loyalty. </w:t>
      </w:r>
      <w:r w:rsidRPr="008C23AC">
        <w:rPr>
          <w:rFonts w:ascii="Arial" w:hAnsi="Arial" w:cs="Arial"/>
          <w:i/>
          <w:iCs/>
          <w:color w:val="000000" w:themeColor="text1"/>
        </w:rPr>
        <w:t>Journal of Policy Options</w:t>
      </w:r>
      <w:r w:rsidRPr="008C23AC">
        <w:rPr>
          <w:rFonts w:ascii="Arial" w:hAnsi="Arial" w:cs="Arial"/>
          <w:color w:val="000000" w:themeColor="text1"/>
        </w:rPr>
        <w:t>, </w:t>
      </w:r>
      <w:r w:rsidRPr="008C23AC">
        <w:rPr>
          <w:rFonts w:ascii="Arial" w:hAnsi="Arial" w:cs="Arial"/>
          <w:i/>
          <w:iCs/>
          <w:color w:val="000000" w:themeColor="text1"/>
        </w:rPr>
        <w:t>6</w:t>
      </w:r>
      <w:r w:rsidRPr="008C23AC">
        <w:rPr>
          <w:rFonts w:ascii="Arial" w:hAnsi="Arial" w:cs="Arial"/>
          <w:color w:val="000000" w:themeColor="text1"/>
        </w:rPr>
        <w:t>(3), 26-34.</w:t>
      </w:r>
    </w:p>
    <w:p w14:paraId="3E7FD7F8" w14:textId="1CC45845" w:rsidR="006665F6" w:rsidRPr="008C23AC" w:rsidRDefault="006665F6" w:rsidP="006665F6">
      <w:pPr>
        <w:rPr>
          <w:rFonts w:ascii="Arial" w:hAnsi="Arial" w:cs="Arial"/>
          <w:color w:val="000000" w:themeColor="text1"/>
        </w:rPr>
      </w:pPr>
      <w:r w:rsidRPr="008C23AC">
        <w:rPr>
          <w:rFonts w:ascii="Arial" w:hAnsi="Arial" w:cs="Arial"/>
          <w:color w:val="000000" w:themeColor="text1"/>
        </w:rPr>
        <w:t>Okonkwo, I., and Namkoisse, E. (2023). The role of influencer marketing in building authentic brand relationships online. </w:t>
      </w:r>
      <w:r w:rsidRPr="008C23AC">
        <w:rPr>
          <w:rFonts w:ascii="Arial" w:hAnsi="Arial" w:cs="Arial"/>
          <w:i/>
          <w:iCs/>
          <w:color w:val="000000" w:themeColor="text1"/>
        </w:rPr>
        <w:t>Journal of Digital Marketing and Communication</w:t>
      </w:r>
      <w:r w:rsidRPr="008C23AC">
        <w:rPr>
          <w:rFonts w:ascii="Arial" w:hAnsi="Arial" w:cs="Arial"/>
          <w:color w:val="000000" w:themeColor="text1"/>
        </w:rPr>
        <w:t>, </w:t>
      </w:r>
      <w:r w:rsidRPr="008C23AC">
        <w:rPr>
          <w:rFonts w:ascii="Arial" w:hAnsi="Arial" w:cs="Arial"/>
          <w:i/>
          <w:iCs/>
          <w:color w:val="000000" w:themeColor="text1"/>
        </w:rPr>
        <w:t>3</w:t>
      </w:r>
      <w:r w:rsidRPr="008C23AC">
        <w:rPr>
          <w:rFonts w:ascii="Arial" w:hAnsi="Arial" w:cs="Arial"/>
          <w:color w:val="000000" w:themeColor="text1"/>
        </w:rPr>
        <w:t>(2), 81-90.</w:t>
      </w:r>
    </w:p>
    <w:p w14:paraId="498D1B7C"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Pansari, A., and Kumar, V. (2023). Customer engagement: The construct, antecedents, and consequences. </w:t>
      </w:r>
      <w:r w:rsidRPr="008C23AC">
        <w:rPr>
          <w:rFonts w:ascii="Arial" w:hAnsi="Arial" w:cs="Arial"/>
          <w:i/>
          <w:iCs/>
          <w:color w:val="000000" w:themeColor="text1"/>
          <w:lang w:val="en-GB"/>
        </w:rPr>
        <w:t>Journal of the Academy of Marketing Science</w:t>
      </w:r>
      <w:r w:rsidRPr="008C23AC">
        <w:rPr>
          <w:rFonts w:ascii="Arial" w:hAnsi="Arial" w:cs="Arial"/>
          <w:color w:val="000000" w:themeColor="text1"/>
          <w:lang w:val="en-GB"/>
        </w:rPr>
        <w:t>.</w:t>
      </w:r>
    </w:p>
    <w:p w14:paraId="45644E7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Patil, M. A. S. (2025). Ethics in Research. </w:t>
      </w:r>
      <w:r w:rsidRPr="008C23AC">
        <w:rPr>
          <w:rFonts w:ascii="Arial" w:hAnsi="Arial" w:cs="Arial"/>
          <w:i/>
          <w:iCs/>
          <w:color w:val="000000" w:themeColor="text1"/>
          <w:lang w:val="en-GB"/>
        </w:rPr>
        <w:t>Aayushi International Interdisciplinary Research Journal (AIIRJ)</w:t>
      </w:r>
      <w:r w:rsidRPr="008C23AC">
        <w:rPr>
          <w:rFonts w:ascii="Arial" w:hAnsi="Arial" w:cs="Arial"/>
          <w:color w:val="000000" w:themeColor="text1"/>
          <w:lang w:val="en-GB"/>
        </w:rPr>
        <w:t xml:space="preserve">. </w:t>
      </w:r>
    </w:p>
    <w:p w14:paraId="3422428F"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Pervin, N., and Mokhtar, M. (2022). The interpretivist research paradigm: A subjective notion of a social context. </w:t>
      </w:r>
      <w:r w:rsidRPr="008C23AC">
        <w:rPr>
          <w:rFonts w:ascii="Arial" w:hAnsi="Arial" w:cs="Arial"/>
          <w:i/>
          <w:iCs/>
          <w:color w:val="000000" w:themeColor="text1"/>
          <w:lang w:val="en-GB"/>
        </w:rPr>
        <w:t>International Journal of Academic Research in Progressive Education and Development</w:t>
      </w:r>
      <w:r w:rsidRPr="008C23AC">
        <w:rPr>
          <w:rFonts w:ascii="Arial" w:hAnsi="Arial" w:cs="Arial"/>
          <w:color w:val="000000" w:themeColor="text1"/>
          <w:lang w:val="en-GB"/>
        </w:rPr>
        <w:t>, </w:t>
      </w:r>
      <w:r w:rsidRPr="008C23AC">
        <w:rPr>
          <w:rFonts w:ascii="Arial" w:hAnsi="Arial" w:cs="Arial"/>
          <w:i/>
          <w:iCs/>
          <w:color w:val="000000" w:themeColor="text1"/>
          <w:lang w:val="en-GB"/>
        </w:rPr>
        <w:t>11</w:t>
      </w:r>
      <w:r w:rsidRPr="008C23AC">
        <w:rPr>
          <w:rFonts w:ascii="Arial" w:hAnsi="Arial" w:cs="Arial"/>
          <w:color w:val="000000" w:themeColor="text1"/>
          <w:lang w:val="en-GB"/>
        </w:rPr>
        <w:t>(2), 419-428.</w:t>
      </w:r>
    </w:p>
    <w:p w14:paraId="216024F1"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Proudfoot, K. (2023). Inductive/deductive hybrid thematic analysis in mixed methods research. </w:t>
      </w:r>
      <w:r w:rsidRPr="008C23AC">
        <w:rPr>
          <w:rFonts w:ascii="Arial" w:hAnsi="Arial" w:cs="Arial"/>
          <w:i/>
          <w:iCs/>
          <w:color w:val="000000" w:themeColor="text1"/>
          <w:lang w:val="en-GB"/>
        </w:rPr>
        <w:t>Journal of mixed methods research</w:t>
      </w:r>
      <w:r w:rsidRPr="008C23AC">
        <w:rPr>
          <w:rFonts w:ascii="Arial" w:hAnsi="Arial" w:cs="Arial"/>
          <w:color w:val="000000" w:themeColor="text1"/>
          <w:lang w:val="en-GB"/>
        </w:rPr>
        <w:t>, </w:t>
      </w:r>
      <w:r w:rsidRPr="008C23AC">
        <w:rPr>
          <w:rFonts w:ascii="Arial" w:hAnsi="Arial" w:cs="Arial"/>
          <w:i/>
          <w:iCs/>
          <w:color w:val="000000" w:themeColor="text1"/>
          <w:lang w:val="en-GB"/>
        </w:rPr>
        <w:t>17</w:t>
      </w:r>
      <w:r w:rsidRPr="008C23AC">
        <w:rPr>
          <w:rFonts w:ascii="Arial" w:hAnsi="Arial" w:cs="Arial"/>
          <w:color w:val="000000" w:themeColor="text1"/>
          <w:lang w:val="en-GB"/>
        </w:rPr>
        <w:t xml:space="preserve">(3), 308-326. </w:t>
      </w:r>
    </w:p>
    <w:p w14:paraId="007605D9"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Rathod, H. S., Meghrajani, D. I., and Vidani, J. (2022). </w:t>
      </w:r>
      <w:r w:rsidRPr="008C23AC">
        <w:rPr>
          <w:rFonts w:ascii="Arial" w:hAnsi="Arial" w:cs="Arial"/>
          <w:i/>
          <w:iCs/>
          <w:color w:val="000000" w:themeColor="text1"/>
        </w:rPr>
        <w:t>Influencer Marketing: A New Marketing Communication Trend</w:t>
      </w:r>
      <w:r w:rsidRPr="008C23AC">
        <w:rPr>
          <w:rFonts w:ascii="Arial" w:hAnsi="Arial" w:cs="Arial"/>
          <w:color w:val="000000" w:themeColor="text1"/>
        </w:rPr>
        <w:t> (Doctoral dissertation, Doctoral dissertation, Institute of Business Management).</w:t>
      </w:r>
    </w:p>
    <w:p w14:paraId="4ACB169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Reed, P., and Collins, A. (2025). Limitations of traditional models in social media marketing. Marketing Theory Review.</w:t>
      </w:r>
    </w:p>
    <w:p w14:paraId="6C2DB67B"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Roberts, L. (2025). Integrated models of influencer engagement and consumer response. Journal of Contemporary Marketing.</w:t>
      </w:r>
    </w:p>
    <w:p w14:paraId="30BE7104"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Roberts, L., Green, P., and Hall, S. (2025). The future of influencer marketing in evolving digital ecosystems. Journal of Contemporary Marketing Research.</w:t>
      </w:r>
    </w:p>
    <w:p w14:paraId="15026253"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Robinson, K., Green, L., and Adams, S. (2024). Holistic approaches to influencer marketing effectiveness and engagement sustainability. Journal of Modern Marketing Perspectives.</w:t>
      </w:r>
    </w:p>
    <w:p w14:paraId="1782C2A7"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Ronkainen, T. (2023). Principles of increasing user engagement and habit formation in social network platforms: an exploratory literature review.</w:t>
      </w:r>
    </w:p>
    <w:p w14:paraId="0E723280"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Rungruangjit, W., and Charoenpornpanichkul, K. (2022). Building stronger brand evangelism for sustainable marketing through micro-influencer-generated content on Instagram in the fashion industry. </w:t>
      </w:r>
      <w:r w:rsidRPr="008C23AC">
        <w:rPr>
          <w:rFonts w:ascii="Arial" w:hAnsi="Arial" w:cs="Arial"/>
          <w:i/>
          <w:iCs/>
          <w:color w:val="000000" w:themeColor="text1"/>
        </w:rPr>
        <w:t>Sustainability</w:t>
      </w:r>
      <w:r w:rsidRPr="008C23AC">
        <w:rPr>
          <w:rFonts w:ascii="Arial" w:hAnsi="Arial" w:cs="Arial"/>
          <w:color w:val="000000" w:themeColor="text1"/>
        </w:rPr>
        <w:t>, </w:t>
      </w:r>
      <w:r w:rsidRPr="008C23AC">
        <w:rPr>
          <w:rFonts w:ascii="Arial" w:hAnsi="Arial" w:cs="Arial"/>
          <w:i/>
          <w:iCs/>
          <w:color w:val="000000" w:themeColor="text1"/>
        </w:rPr>
        <w:t>14</w:t>
      </w:r>
      <w:r w:rsidRPr="008C23AC">
        <w:rPr>
          <w:rFonts w:ascii="Arial" w:hAnsi="Arial" w:cs="Arial"/>
          <w:color w:val="000000" w:themeColor="text1"/>
        </w:rPr>
        <w:t>(23), 15770.</w:t>
      </w:r>
    </w:p>
    <w:p w14:paraId="4E0803F5"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Sands, S., Campbell, C. L., Plangger, K., and Ferraro, C. (2022). Unreal influence: leveraging AI in influencer marketing. </w:t>
      </w:r>
      <w:r w:rsidRPr="008C23AC">
        <w:rPr>
          <w:rFonts w:ascii="Arial" w:hAnsi="Arial" w:cs="Arial"/>
          <w:i/>
          <w:iCs/>
          <w:color w:val="000000" w:themeColor="text1"/>
        </w:rPr>
        <w:t>European Journal of Marketing</w:t>
      </w:r>
      <w:r w:rsidRPr="008C23AC">
        <w:rPr>
          <w:rFonts w:ascii="Arial" w:hAnsi="Arial" w:cs="Arial"/>
          <w:color w:val="000000" w:themeColor="text1"/>
        </w:rPr>
        <w:t>, </w:t>
      </w:r>
      <w:r w:rsidRPr="008C23AC">
        <w:rPr>
          <w:rFonts w:ascii="Arial" w:hAnsi="Arial" w:cs="Arial"/>
          <w:i/>
          <w:iCs/>
          <w:color w:val="000000" w:themeColor="text1"/>
        </w:rPr>
        <w:t>56</w:t>
      </w:r>
      <w:r w:rsidRPr="008C23AC">
        <w:rPr>
          <w:rFonts w:ascii="Arial" w:hAnsi="Arial" w:cs="Arial"/>
          <w:color w:val="000000" w:themeColor="text1"/>
        </w:rPr>
        <w:t>(6), 1721-1747.</w:t>
      </w:r>
    </w:p>
    <w:p w14:paraId="248CB555"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Sarkis, N., Jabbour Al Maalouf, N., Abou Jaoude, E., ands Azzi, T. (2026). Building Brand Trust Through Influencers: The Mediating Role of Consumer Engagement. </w:t>
      </w:r>
      <w:r w:rsidRPr="008C23AC">
        <w:rPr>
          <w:rFonts w:ascii="Arial" w:hAnsi="Arial" w:cs="Arial"/>
          <w:i/>
          <w:iCs/>
          <w:color w:val="000000" w:themeColor="text1"/>
        </w:rPr>
        <w:t>Journal of Theoretical and Applied Electronic Commerce Research</w:t>
      </w:r>
      <w:r w:rsidRPr="008C23AC">
        <w:rPr>
          <w:rFonts w:ascii="Arial" w:hAnsi="Arial" w:cs="Arial"/>
          <w:color w:val="000000" w:themeColor="text1"/>
        </w:rPr>
        <w:t>, </w:t>
      </w:r>
      <w:r w:rsidRPr="008C23AC">
        <w:rPr>
          <w:rFonts w:ascii="Arial" w:hAnsi="Arial" w:cs="Arial"/>
          <w:i/>
          <w:iCs/>
          <w:color w:val="000000" w:themeColor="text1"/>
        </w:rPr>
        <w:t>21</w:t>
      </w:r>
      <w:r w:rsidRPr="008C23AC">
        <w:rPr>
          <w:rFonts w:ascii="Arial" w:hAnsi="Arial" w:cs="Arial"/>
          <w:color w:val="000000" w:themeColor="text1"/>
        </w:rPr>
        <w:t>(4), 114.</w:t>
      </w:r>
    </w:p>
    <w:p w14:paraId="451543DD"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 xml:space="preserve">Schouten, A. P., Janssen, L., andVerspaget, M. (2024). Celebrity vs influencer endorsements: Trust and effectiveness. </w:t>
      </w:r>
      <w:r w:rsidRPr="008C23AC">
        <w:rPr>
          <w:rFonts w:ascii="Arial" w:hAnsi="Arial" w:cs="Arial"/>
          <w:i/>
          <w:iCs/>
          <w:color w:val="000000" w:themeColor="text1"/>
          <w:lang w:val="en-GB"/>
        </w:rPr>
        <w:t>International Journal of Advertising</w:t>
      </w:r>
      <w:r w:rsidRPr="008C23AC">
        <w:rPr>
          <w:rFonts w:ascii="Arial" w:hAnsi="Arial" w:cs="Arial"/>
          <w:color w:val="000000" w:themeColor="text1"/>
          <w:lang w:val="en-GB"/>
        </w:rPr>
        <w:t>.</w:t>
      </w:r>
    </w:p>
    <w:p w14:paraId="5BD941C9"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Shaheen, N., Shaheen, A., Ramadan, A., Hefnawy, M. T., Ramadan, A., Ibrahim, I. A., and Flouty, O. (2023). Appraising systematic reviews: a comprehensive guide to ensuring validity and reliability. </w:t>
      </w:r>
      <w:r w:rsidRPr="008C23AC">
        <w:rPr>
          <w:rFonts w:ascii="Arial" w:hAnsi="Arial" w:cs="Arial"/>
          <w:i/>
          <w:iCs/>
          <w:color w:val="000000" w:themeColor="text1"/>
          <w:lang w:val="en-GB"/>
        </w:rPr>
        <w:t>Frontiers in research metrics and analytics</w:t>
      </w:r>
      <w:r w:rsidRPr="008C23AC">
        <w:rPr>
          <w:rFonts w:ascii="Arial" w:hAnsi="Arial" w:cs="Arial"/>
          <w:color w:val="000000" w:themeColor="text1"/>
          <w:lang w:val="en-GB"/>
        </w:rPr>
        <w:t>, </w:t>
      </w:r>
      <w:r w:rsidRPr="008C23AC">
        <w:rPr>
          <w:rFonts w:ascii="Arial" w:hAnsi="Arial" w:cs="Arial"/>
          <w:i/>
          <w:iCs/>
          <w:color w:val="000000" w:themeColor="text1"/>
          <w:lang w:val="en-GB"/>
        </w:rPr>
        <w:t>8</w:t>
      </w:r>
      <w:r w:rsidRPr="008C23AC">
        <w:rPr>
          <w:rFonts w:ascii="Arial" w:hAnsi="Arial" w:cs="Arial"/>
          <w:color w:val="000000" w:themeColor="text1"/>
          <w:lang w:val="en-GB"/>
        </w:rPr>
        <w:t>, 1268045.</w:t>
      </w:r>
    </w:p>
    <w:p w14:paraId="38BDA751"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Sindhuja, P., Panda, A., and Krishna, S. J. S. (2023). Influence of social media on consumer buying behavior. </w:t>
      </w:r>
      <w:r w:rsidRPr="008C23AC">
        <w:rPr>
          <w:rFonts w:ascii="Arial" w:hAnsi="Arial" w:cs="Arial"/>
          <w:i/>
          <w:iCs/>
          <w:color w:val="000000" w:themeColor="text1"/>
        </w:rPr>
        <w:t>International Journal of Scientific Research in Engineering and Management</w:t>
      </w:r>
      <w:r w:rsidRPr="008C23AC">
        <w:rPr>
          <w:rFonts w:ascii="Arial" w:hAnsi="Arial" w:cs="Arial"/>
          <w:color w:val="000000" w:themeColor="text1"/>
        </w:rPr>
        <w:t>, </w:t>
      </w:r>
      <w:r w:rsidRPr="008C23AC">
        <w:rPr>
          <w:rFonts w:ascii="Arial" w:hAnsi="Arial" w:cs="Arial"/>
          <w:i/>
          <w:iCs/>
          <w:color w:val="000000" w:themeColor="text1"/>
        </w:rPr>
        <w:t>7</w:t>
      </w:r>
      <w:r w:rsidRPr="008C23AC">
        <w:rPr>
          <w:rFonts w:ascii="Arial" w:hAnsi="Arial" w:cs="Arial"/>
          <w:color w:val="000000" w:themeColor="text1"/>
        </w:rPr>
        <w:t>(8), 1-8.</w:t>
      </w:r>
    </w:p>
    <w:p w14:paraId="5EC8AC76"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Singh, P. (2024). Micro-influencers and niche audience engagement in digital marketing. Journal of Interactive Marketing Research.</w:t>
      </w:r>
    </w:p>
    <w:p w14:paraId="538D032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Singh, P., and Turner, J. (2023). Measuring ROI in digital influencer campaigns. Marketing Analytics Journal.</w:t>
      </w:r>
    </w:p>
    <w:p w14:paraId="63BE0824"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SlickText (2025) (Online), Accessed through&lt;</w:t>
      </w:r>
      <w:hyperlink r:id="rId29" w:history="1">
        <w:r w:rsidRPr="008C23AC">
          <w:rPr>
            <w:rStyle w:val="Hyperlink"/>
            <w:rFonts w:ascii="Arial" w:hAnsi="Arial" w:cs="Arial"/>
            <w:color w:val="000000" w:themeColor="text1"/>
            <w:lang w:val="en-GB"/>
          </w:rPr>
          <w:t>https://www.slicktext.com/blog/2021/06/social-media-influencer-statistics-survey/</w:t>
        </w:r>
      </w:hyperlink>
      <w:r w:rsidRPr="008C23AC">
        <w:rPr>
          <w:rFonts w:ascii="Arial" w:hAnsi="Arial" w:cs="Arial"/>
          <w:color w:val="000000" w:themeColor="text1"/>
          <w:lang w:val="en-GB"/>
        </w:rPr>
        <w:t>&gt;, Accessed on 2ndApril 2026</w:t>
      </w:r>
    </w:p>
    <w:p w14:paraId="0C4B3049"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Soloviov, M. (2025). Influence of Perceived Brand Authenticity in Social Media on Audience Engagement and the Formation of Long-Term Loyalty. </w:t>
      </w:r>
      <w:r w:rsidRPr="008C23AC">
        <w:rPr>
          <w:rFonts w:ascii="Arial" w:hAnsi="Arial" w:cs="Arial"/>
          <w:i/>
          <w:iCs/>
          <w:color w:val="000000" w:themeColor="text1"/>
        </w:rPr>
        <w:t>Universal Library of Business and Economics</w:t>
      </w:r>
      <w:r w:rsidRPr="008C23AC">
        <w:rPr>
          <w:rFonts w:ascii="Arial" w:hAnsi="Arial" w:cs="Arial"/>
          <w:color w:val="000000" w:themeColor="text1"/>
        </w:rPr>
        <w:t>, </w:t>
      </w:r>
      <w:r w:rsidRPr="008C23AC">
        <w:rPr>
          <w:rFonts w:ascii="Arial" w:hAnsi="Arial" w:cs="Arial"/>
          <w:i/>
          <w:iCs/>
          <w:color w:val="000000" w:themeColor="text1"/>
        </w:rPr>
        <w:t>2</w:t>
      </w:r>
      <w:r w:rsidRPr="008C23AC">
        <w:rPr>
          <w:rFonts w:ascii="Arial" w:hAnsi="Arial" w:cs="Arial"/>
          <w:color w:val="000000" w:themeColor="text1"/>
        </w:rPr>
        <w:t>(3).</w:t>
      </w:r>
    </w:p>
    <w:p w14:paraId="3B8826E1" w14:textId="77777777" w:rsidR="006665F6" w:rsidRPr="008C23AC" w:rsidRDefault="006665F6" w:rsidP="006665F6">
      <w:pPr>
        <w:spacing w:after="160"/>
        <w:rPr>
          <w:rFonts w:ascii="Arial" w:hAnsi="Arial" w:cs="Arial"/>
          <w:color w:val="000000" w:themeColor="text1"/>
        </w:rPr>
      </w:pPr>
      <w:r w:rsidRPr="008C23AC">
        <w:rPr>
          <w:rFonts w:ascii="Arial" w:hAnsi="Arial" w:cs="Arial"/>
          <w:color w:val="000000" w:themeColor="text1"/>
        </w:rPr>
        <w:t>Spherical Insights (2024) </w:t>
      </w:r>
      <w:r w:rsidRPr="008C23AC">
        <w:rPr>
          <w:rFonts w:ascii="Arial" w:hAnsi="Arial" w:cs="Arial"/>
          <w:i/>
          <w:iCs/>
          <w:color w:val="000000" w:themeColor="text1"/>
        </w:rPr>
        <w:t>United Kingdom Influencer Marketing Platform Market</w:t>
      </w:r>
      <w:r w:rsidRPr="008C23AC">
        <w:rPr>
          <w:rFonts w:ascii="Arial" w:hAnsi="Arial" w:cs="Arial"/>
          <w:b/>
          <w:bCs/>
          <w:color w:val="000000" w:themeColor="text1"/>
        </w:rPr>
        <w:t>.</w:t>
      </w:r>
      <w:r w:rsidRPr="008C23AC">
        <w:rPr>
          <w:rFonts w:ascii="Arial" w:hAnsi="Arial" w:cs="Arial"/>
          <w:color w:val="000000" w:themeColor="text1"/>
        </w:rPr>
        <w:t xml:space="preserve"> Available at: </w:t>
      </w:r>
      <w:hyperlink r:id="rId30" w:history="1">
        <w:r w:rsidRPr="008C23AC">
          <w:rPr>
            <w:rStyle w:val="Hyperlink"/>
            <w:rFonts w:ascii="Arial" w:hAnsi="Arial" w:cs="Arial"/>
            <w:color w:val="000000" w:themeColor="text1"/>
          </w:rPr>
          <w:t>https://www.sphericalinsights.com/reports/united-kingdom-influencer-marketing-platform-market</w:t>
        </w:r>
      </w:hyperlink>
      <w:r w:rsidRPr="008C23AC">
        <w:rPr>
          <w:rFonts w:ascii="Arial" w:hAnsi="Arial" w:cs="Arial"/>
          <w:color w:val="000000" w:themeColor="text1"/>
        </w:rPr>
        <w:t xml:space="preserve"> (Accessed: 7 May 2026).</w:t>
      </w:r>
    </w:p>
    <w:p w14:paraId="71484EB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Stevens, A. (2026). Limitations of micro-influencer strategies in large-scale campaigns. European Journal of Marketing Strategy.</w:t>
      </w:r>
    </w:p>
    <w:p w14:paraId="7E00BF88"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Stewart, J. (2026). Non-linear engagement patterns in influencer marketing. Journal of Digital Consumer Behaviour.</w:t>
      </w:r>
    </w:p>
    <w:p w14:paraId="7DC0CAC0"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Syed, S. A. (2025). Effective Strategies to Integrate Social Media Influencers in Marketing Frameworks.</w:t>
      </w:r>
    </w:p>
    <w:p w14:paraId="682F1BD0"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Taherdoost, H. (2022). What are different research approaches? Comprehensive review of qualitative, quantitative, and mixed method research, their applications, types, and limitations. </w:t>
      </w:r>
      <w:r w:rsidRPr="008C23AC">
        <w:rPr>
          <w:rFonts w:ascii="Arial" w:hAnsi="Arial" w:cs="Arial"/>
          <w:i/>
          <w:iCs/>
          <w:color w:val="000000" w:themeColor="text1"/>
          <w:lang w:val="en-GB"/>
        </w:rPr>
        <w:t>Journal of management science &amp; engineering research</w:t>
      </w:r>
      <w:r w:rsidRPr="008C23AC">
        <w:rPr>
          <w:rFonts w:ascii="Arial" w:hAnsi="Arial" w:cs="Arial"/>
          <w:color w:val="000000" w:themeColor="text1"/>
          <w:lang w:val="en-GB"/>
        </w:rPr>
        <w:t>, </w:t>
      </w:r>
      <w:r w:rsidRPr="008C23AC">
        <w:rPr>
          <w:rFonts w:ascii="Arial" w:hAnsi="Arial" w:cs="Arial"/>
          <w:i/>
          <w:iCs/>
          <w:color w:val="000000" w:themeColor="text1"/>
          <w:lang w:val="en-GB"/>
        </w:rPr>
        <w:t>5</w:t>
      </w:r>
      <w:r w:rsidRPr="008C23AC">
        <w:rPr>
          <w:rFonts w:ascii="Arial" w:hAnsi="Arial" w:cs="Arial"/>
          <w:color w:val="000000" w:themeColor="text1"/>
          <w:lang w:val="en-GB"/>
        </w:rPr>
        <w:t>(1), 53-63.</w:t>
      </w:r>
    </w:p>
    <w:p w14:paraId="724AE256"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Talha, M., Tahir, Z., and Mehroush, I. (2024). Enhancing customer engagement through source appearance and self-influencer congruence in mobile advertising. </w:t>
      </w:r>
      <w:r w:rsidRPr="008C23AC">
        <w:rPr>
          <w:rFonts w:ascii="Arial" w:hAnsi="Arial" w:cs="Arial"/>
          <w:i/>
          <w:iCs/>
          <w:color w:val="000000" w:themeColor="text1"/>
        </w:rPr>
        <w:t>Spanish Journal of Marketing-ESIC</w:t>
      </w:r>
      <w:r w:rsidRPr="008C23AC">
        <w:rPr>
          <w:rFonts w:ascii="Arial" w:hAnsi="Arial" w:cs="Arial"/>
          <w:color w:val="000000" w:themeColor="text1"/>
        </w:rPr>
        <w:t>, </w:t>
      </w:r>
      <w:r w:rsidRPr="008C23AC">
        <w:rPr>
          <w:rFonts w:ascii="Arial" w:hAnsi="Arial" w:cs="Arial"/>
          <w:i/>
          <w:iCs/>
          <w:color w:val="000000" w:themeColor="text1"/>
        </w:rPr>
        <w:t>28</w:t>
      </w:r>
      <w:r w:rsidRPr="008C23AC">
        <w:rPr>
          <w:rFonts w:ascii="Arial" w:hAnsi="Arial" w:cs="Arial"/>
          <w:color w:val="000000" w:themeColor="text1"/>
        </w:rPr>
        <w:t>(4), 382-401.</w:t>
      </w:r>
    </w:p>
    <w:p w14:paraId="3DD9ED09"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Thompson, R. (2024). Evolution of influencer marketing strategies in consumer goods industries. Journal of Digital Marketing Studies.</w:t>
      </w:r>
    </w:p>
    <w:p w14:paraId="6C674C68"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Trundle, C., and Phillips, T. (2025). Ethnographic document analysis: A guide to dwelling with documents. </w:t>
      </w:r>
      <w:r w:rsidRPr="008C23AC">
        <w:rPr>
          <w:rFonts w:ascii="Arial" w:hAnsi="Arial" w:cs="Arial"/>
          <w:i/>
          <w:iCs/>
          <w:color w:val="000000" w:themeColor="text1"/>
          <w:lang w:val="en-GB"/>
        </w:rPr>
        <w:t>Qualitative Research</w:t>
      </w:r>
      <w:r w:rsidRPr="008C23AC">
        <w:rPr>
          <w:rFonts w:ascii="Arial" w:hAnsi="Arial" w:cs="Arial"/>
          <w:color w:val="000000" w:themeColor="text1"/>
          <w:lang w:val="en-GB"/>
        </w:rPr>
        <w:t>, 14687941251359069.</w:t>
      </w:r>
    </w:p>
    <w:p w14:paraId="51EB1F53"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Vears, D. F., and Gillam, L. (2022). Inductive content analysis: A guide for beginning qualitative researchers. </w:t>
      </w:r>
      <w:r w:rsidRPr="008C23AC">
        <w:rPr>
          <w:rFonts w:ascii="Arial" w:hAnsi="Arial" w:cs="Arial"/>
          <w:i/>
          <w:iCs/>
          <w:color w:val="000000" w:themeColor="text1"/>
          <w:lang w:val="en-GB"/>
        </w:rPr>
        <w:t>Focus on Health Professional Education: A Multi-Professional Journal</w:t>
      </w:r>
      <w:r w:rsidRPr="008C23AC">
        <w:rPr>
          <w:rFonts w:ascii="Arial" w:hAnsi="Arial" w:cs="Arial"/>
          <w:color w:val="000000" w:themeColor="text1"/>
          <w:lang w:val="en-GB"/>
        </w:rPr>
        <w:t>, </w:t>
      </w:r>
      <w:r w:rsidRPr="008C23AC">
        <w:rPr>
          <w:rFonts w:ascii="Arial" w:hAnsi="Arial" w:cs="Arial"/>
          <w:i/>
          <w:iCs/>
          <w:color w:val="000000" w:themeColor="text1"/>
          <w:lang w:val="en-GB"/>
        </w:rPr>
        <w:t>23</w:t>
      </w:r>
      <w:r w:rsidRPr="008C23AC">
        <w:rPr>
          <w:rFonts w:ascii="Arial" w:hAnsi="Arial" w:cs="Arial"/>
          <w:color w:val="000000" w:themeColor="text1"/>
          <w:lang w:val="en-GB"/>
        </w:rPr>
        <w:t>(1), 111-127.</w:t>
      </w:r>
    </w:p>
    <w:p w14:paraId="441DA292"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Walker, D., and Scott, H. (2026). Over-commercialisation and trust erosion in influencer marketing. Journal of Digital Ethics.</w:t>
      </w:r>
    </w:p>
    <w:p w14:paraId="3FF298B3"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Walker, J., and Singh, P. (2025). Data-driven targeting and technological integration in influencer marketing. Marketing Technology Review.</w:t>
      </w:r>
    </w:p>
    <w:p w14:paraId="58D8E6D0"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Williams, J., and Carter, L. (2023). Social proof and parasocial interaction in modern advertising ecosystems. International Journal of Consumer Behaviour.</w:t>
      </w:r>
    </w:p>
    <w:p w14:paraId="141BA6F6"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Yip, Y. Y., Makmor-Bakry, M., and Chong, W. W. (2024). Elements Influencing user engagement in social media posts on lifestyle risk factors: Systematic review. </w:t>
      </w:r>
      <w:r w:rsidRPr="008C23AC">
        <w:rPr>
          <w:rFonts w:ascii="Arial" w:hAnsi="Arial" w:cs="Arial"/>
          <w:i/>
          <w:iCs/>
          <w:color w:val="000000" w:themeColor="text1"/>
        </w:rPr>
        <w:t>Journal of Medical Internet Research</w:t>
      </w:r>
      <w:r w:rsidRPr="008C23AC">
        <w:rPr>
          <w:rFonts w:ascii="Arial" w:hAnsi="Arial" w:cs="Arial"/>
          <w:color w:val="000000" w:themeColor="text1"/>
        </w:rPr>
        <w:t>, </w:t>
      </w:r>
      <w:r w:rsidRPr="008C23AC">
        <w:rPr>
          <w:rFonts w:ascii="Arial" w:hAnsi="Arial" w:cs="Arial"/>
          <w:i/>
          <w:iCs/>
          <w:color w:val="000000" w:themeColor="text1"/>
        </w:rPr>
        <w:t>26</w:t>
      </w:r>
      <w:r w:rsidRPr="008C23AC">
        <w:rPr>
          <w:rFonts w:ascii="Arial" w:hAnsi="Arial" w:cs="Arial"/>
          <w:color w:val="000000" w:themeColor="text1"/>
        </w:rPr>
        <w:t>, e59742.</w:t>
      </w:r>
    </w:p>
    <w:p w14:paraId="03E0E657"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Yusoff, R., and Abd Rahman, S. A. (2024). Philosophical assumptions in a qualitative studies. </w:t>
      </w:r>
      <w:r w:rsidRPr="008C23AC">
        <w:rPr>
          <w:rFonts w:ascii="Arial" w:hAnsi="Arial" w:cs="Arial"/>
          <w:i/>
          <w:iCs/>
          <w:color w:val="000000" w:themeColor="text1"/>
          <w:lang w:val="en-GB"/>
        </w:rPr>
        <w:t>Accounting Inkwell Quarterly</w:t>
      </w:r>
      <w:r w:rsidRPr="008C23AC">
        <w:rPr>
          <w:rFonts w:ascii="Arial" w:hAnsi="Arial" w:cs="Arial"/>
          <w:color w:val="000000" w:themeColor="text1"/>
          <w:lang w:val="en-GB"/>
        </w:rPr>
        <w:t>, </w:t>
      </w:r>
      <w:r w:rsidRPr="008C23AC">
        <w:rPr>
          <w:rFonts w:ascii="Arial" w:hAnsi="Arial" w:cs="Arial"/>
          <w:i/>
          <w:iCs/>
          <w:color w:val="000000" w:themeColor="text1"/>
          <w:lang w:val="en-GB"/>
        </w:rPr>
        <w:t>1</w:t>
      </w:r>
      <w:r w:rsidRPr="008C23AC">
        <w:rPr>
          <w:rFonts w:ascii="Arial" w:hAnsi="Arial" w:cs="Arial"/>
          <w:color w:val="000000" w:themeColor="text1"/>
          <w:lang w:val="en-GB"/>
        </w:rPr>
        <w:t>(1), 26-27.</w:t>
      </w:r>
    </w:p>
    <w:p w14:paraId="65F14935" w14:textId="77777777" w:rsidR="006665F6" w:rsidRPr="008C23AC" w:rsidRDefault="006665F6" w:rsidP="0002315E">
      <w:pPr>
        <w:rPr>
          <w:rFonts w:ascii="Arial" w:hAnsi="Arial" w:cs="Arial"/>
          <w:color w:val="000000" w:themeColor="text1"/>
          <w:lang w:val="en-GB"/>
        </w:rPr>
      </w:pPr>
      <w:r w:rsidRPr="008C23AC">
        <w:rPr>
          <w:rFonts w:ascii="Arial" w:hAnsi="Arial" w:cs="Arial"/>
          <w:color w:val="000000" w:themeColor="text1"/>
          <w:lang w:val="en-GB"/>
        </w:rPr>
        <w:t>Zetterstrom, S., and Waernbaum, I. (2022). Selection bias and multiple inclusion criteria in observational studies. </w:t>
      </w:r>
      <w:r w:rsidRPr="008C23AC">
        <w:rPr>
          <w:rFonts w:ascii="Arial" w:hAnsi="Arial" w:cs="Arial"/>
          <w:i/>
          <w:iCs/>
          <w:color w:val="000000" w:themeColor="text1"/>
          <w:lang w:val="en-GB"/>
        </w:rPr>
        <w:t>Epidemiologic Methods</w:t>
      </w:r>
      <w:r w:rsidRPr="008C23AC">
        <w:rPr>
          <w:rFonts w:ascii="Arial" w:hAnsi="Arial" w:cs="Arial"/>
          <w:color w:val="000000" w:themeColor="text1"/>
          <w:lang w:val="en-GB"/>
        </w:rPr>
        <w:t>, </w:t>
      </w:r>
      <w:r w:rsidRPr="008C23AC">
        <w:rPr>
          <w:rFonts w:ascii="Arial" w:hAnsi="Arial" w:cs="Arial"/>
          <w:i/>
          <w:iCs/>
          <w:color w:val="000000" w:themeColor="text1"/>
          <w:lang w:val="en-GB"/>
        </w:rPr>
        <w:t>11</w:t>
      </w:r>
      <w:r w:rsidRPr="008C23AC">
        <w:rPr>
          <w:rFonts w:ascii="Arial" w:hAnsi="Arial" w:cs="Arial"/>
          <w:color w:val="000000" w:themeColor="text1"/>
          <w:lang w:val="en-GB"/>
        </w:rPr>
        <w:t>(1), 20220108.</w:t>
      </w:r>
    </w:p>
    <w:p w14:paraId="74925988" w14:textId="77777777" w:rsidR="006665F6" w:rsidRPr="008C23AC" w:rsidRDefault="006665F6" w:rsidP="006665F6">
      <w:pPr>
        <w:rPr>
          <w:rFonts w:ascii="Arial" w:hAnsi="Arial" w:cs="Arial"/>
          <w:color w:val="000000" w:themeColor="text1"/>
        </w:rPr>
      </w:pPr>
      <w:r w:rsidRPr="008C23AC">
        <w:rPr>
          <w:rFonts w:ascii="Arial" w:hAnsi="Arial" w:cs="Arial"/>
          <w:color w:val="000000" w:themeColor="text1"/>
        </w:rPr>
        <w:t>Zhang, X., and Choi, J. (2022). The importance of social influencer-generated contents for user cognition and emotional attachment: An information relevance perspective. </w:t>
      </w:r>
      <w:r w:rsidRPr="008C23AC">
        <w:rPr>
          <w:rFonts w:ascii="Arial" w:hAnsi="Arial" w:cs="Arial"/>
          <w:i/>
          <w:iCs/>
          <w:color w:val="000000" w:themeColor="text1"/>
        </w:rPr>
        <w:t>Sustainability</w:t>
      </w:r>
      <w:r w:rsidRPr="008C23AC">
        <w:rPr>
          <w:rFonts w:ascii="Arial" w:hAnsi="Arial" w:cs="Arial"/>
          <w:color w:val="000000" w:themeColor="text1"/>
        </w:rPr>
        <w:t>, </w:t>
      </w:r>
      <w:r w:rsidRPr="008C23AC">
        <w:rPr>
          <w:rFonts w:ascii="Arial" w:hAnsi="Arial" w:cs="Arial"/>
          <w:i/>
          <w:iCs/>
          <w:color w:val="000000" w:themeColor="text1"/>
        </w:rPr>
        <w:t>14</w:t>
      </w:r>
      <w:r w:rsidRPr="008C23AC">
        <w:rPr>
          <w:rFonts w:ascii="Arial" w:hAnsi="Arial" w:cs="Arial"/>
          <w:color w:val="000000" w:themeColor="text1"/>
        </w:rPr>
        <w:t>(11), 6676.</w:t>
      </w:r>
    </w:p>
    <w:sectPr w:rsidR="006665F6" w:rsidRPr="008C23AC" w:rsidSect="00833B7B">
      <w:footerReference w:type="default" r:id="rId31"/>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8" w:author="Faizu Edu" w:date="2026-05-21T15:31:00Z" w:initials="FE">
    <w:p w14:paraId="409697D3" w14:textId="77777777" w:rsidR="00A72A5F" w:rsidRDefault="00A72A5F" w:rsidP="00A72A5F">
      <w:pPr>
        <w:pStyle w:val="CommentText"/>
      </w:pPr>
      <w:r>
        <w:rPr>
          <w:rStyle w:val="CommentReference"/>
        </w:rPr>
        <w:annotationRef/>
      </w:r>
      <w:r>
        <w:t xml:space="preserve">Show example </w:t>
      </w:r>
    </w:p>
  </w:comment>
  <w:comment w:id="30" w:author="Faizu Edu" w:date="2026-05-21T15:32:00Z" w:initials="FE">
    <w:p w14:paraId="0BFD34B9" w14:textId="77777777" w:rsidR="00A72A5F" w:rsidRDefault="00A72A5F" w:rsidP="00A72A5F">
      <w:pPr>
        <w:pStyle w:val="CommentText"/>
      </w:pPr>
      <w:r>
        <w:rPr>
          <w:rStyle w:val="CommentReference"/>
        </w:rPr>
        <w:annotationRef/>
      </w:r>
      <w:r>
        <w:t>Try to add your own points to this do not just repeat what the author have said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09697D3" w15:done="1"/>
  <w15:commentEx w15:paraId="0BFD34B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1DFEE42" w16cex:dateUtc="2026-05-21T14:31:00Z"/>
  <w16cex:commentExtensible w16cex:durableId="2EA25142" w16cex:dateUtc="2026-05-21T14: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09697D3" w16cid:durableId="51DFEE42"/>
  <w16cid:commentId w16cid:paraId="0BFD34B9" w16cid:durableId="2EA2514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C161A" w14:textId="77777777" w:rsidR="00DE15C3" w:rsidRDefault="00DE15C3" w:rsidP="00084B9D">
      <w:pPr>
        <w:spacing w:line="240" w:lineRule="auto"/>
      </w:pPr>
      <w:r>
        <w:separator/>
      </w:r>
    </w:p>
  </w:endnote>
  <w:endnote w:type="continuationSeparator" w:id="0">
    <w:p w14:paraId="1C90D6D9" w14:textId="77777777" w:rsidR="00DE15C3" w:rsidRDefault="00DE15C3"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3"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07184" w14:textId="77777777" w:rsidR="0056767C" w:rsidRDefault="000D20E8" w:rsidP="003A3087">
    <w:pPr>
      <w:pStyle w:val="Footer"/>
    </w:pPr>
    <w:r>
      <w:fldChar w:fldCharType="begin"/>
    </w:r>
    <w:r w:rsidR="0056767C">
      <w:instrText xml:space="preserve"> PAGE   \* MERGEFORMAT </w:instrText>
    </w:r>
    <w:r>
      <w:fldChar w:fldCharType="separate"/>
    </w:r>
    <w:r w:rsidR="003E4CB2">
      <w:rPr>
        <w:noProof/>
      </w:rPr>
      <w:t>10</w:t>
    </w:r>
    <w:r>
      <w:rPr>
        <w:noProof/>
      </w:rPr>
      <w:fldChar w:fldCharType="end"/>
    </w:r>
  </w:p>
  <w:p w14:paraId="307FC99E" w14:textId="77777777" w:rsidR="0056767C" w:rsidRDefault="0056767C"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F2A49" w14:textId="77777777" w:rsidR="00DE15C3" w:rsidRDefault="00DE15C3" w:rsidP="00084B9D">
      <w:pPr>
        <w:spacing w:line="240" w:lineRule="auto"/>
      </w:pPr>
      <w:r>
        <w:separator/>
      </w:r>
    </w:p>
  </w:footnote>
  <w:footnote w:type="continuationSeparator" w:id="0">
    <w:p w14:paraId="364DB7D0" w14:textId="77777777" w:rsidR="00DE15C3" w:rsidRDefault="00DE15C3"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E6B7D"/>
    <w:multiLevelType w:val="multilevel"/>
    <w:tmpl w:val="300CA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46761"/>
    <w:multiLevelType w:val="hybridMultilevel"/>
    <w:tmpl w:val="84B6B2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4D16F5"/>
    <w:multiLevelType w:val="hybridMultilevel"/>
    <w:tmpl w:val="C49AB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212DAB"/>
    <w:multiLevelType w:val="hybridMultilevel"/>
    <w:tmpl w:val="667E4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C14F83"/>
    <w:multiLevelType w:val="hybridMultilevel"/>
    <w:tmpl w:val="2C3EB1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974DEF"/>
    <w:multiLevelType w:val="hybridMultilevel"/>
    <w:tmpl w:val="2D5A4170"/>
    <w:lvl w:ilvl="0" w:tplc="D0DC265E">
      <w:start w:val="1"/>
      <w:numFmt w:val="bullet"/>
      <w:lvlText w:val=" "/>
      <w:lvlJc w:val="left"/>
      <w:pPr>
        <w:tabs>
          <w:tab w:val="num" w:pos="720"/>
        </w:tabs>
        <w:ind w:left="720" w:hanging="360"/>
      </w:pPr>
      <w:rPr>
        <w:rFonts w:ascii="Tw Cen MT" w:hAnsi="Tw Cen MT" w:hint="default"/>
      </w:rPr>
    </w:lvl>
    <w:lvl w:ilvl="1" w:tplc="3384D3C2" w:tentative="1">
      <w:start w:val="1"/>
      <w:numFmt w:val="bullet"/>
      <w:lvlText w:val=" "/>
      <w:lvlJc w:val="left"/>
      <w:pPr>
        <w:tabs>
          <w:tab w:val="num" w:pos="1440"/>
        </w:tabs>
        <w:ind w:left="1440" w:hanging="360"/>
      </w:pPr>
      <w:rPr>
        <w:rFonts w:ascii="Tw Cen MT" w:hAnsi="Tw Cen MT" w:hint="default"/>
      </w:rPr>
    </w:lvl>
    <w:lvl w:ilvl="2" w:tplc="609EEB3E" w:tentative="1">
      <w:start w:val="1"/>
      <w:numFmt w:val="bullet"/>
      <w:lvlText w:val=" "/>
      <w:lvlJc w:val="left"/>
      <w:pPr>
        <w:tabs>
          <w:tab w:val="num" w:pos="2160"/>
        </w:tabs>
        <w:ind w:left="2160" w:hanging="360"/>
      </w:pPr>
      <w:rPr>
        <w:rFonts w:ascii="Tw Cen MT" w:hAnsi="Tw Cen MT" w:hint="default"/>
      </w:rPr>
    </w:lvl>
    <w:lvl w:ilvl="3" w:tplc="55F62938" w:tentative="1">
      <w:start w:val="1"/>
      <w:numFmt w:val="bullet"/>
      <w:lvlText w:val=" "/>
      <w:lvlJc w:val="left"/>
      <w:pPr>
        <w:tabs>
          <w:tab w:val="num" w:pos="2880"/>
        </w:tabs>
        <w:ind w:left="2880" w:hanging="360"/>
      </w:pPr>
      <w:rPr>
        <w:rFonts w:ascii="Tw Cen MT" w:hAnsi="Tw Cen MT" w:hint="default"/>
      </w:rPr>
    </w:lvl>
    <w:lvl w:ilvl="4" w:tplc="BAEEB418" w:tentative="1">
      <w:start w:val="1"/>
      <w:numFmt w:val="bullet"/>
      <w:lvlText w:val=" "/>
      <w:lvlJc w:val="left"/>
      <w:pPr>
        <w:tabs>
          <w:tab w:val="num" w:pos="3600"/>
        </w:tabs>
        <w:ind w:left="3600" w:hanging="360"/>
      </w:pPr>
      <w:rPr>
        <w:rFonts w:ascii="Tw Cen MT" w:hAnsi="Tw Cen MT" w:hint="default"/>
      </w:rPr>
    </w:lvl>
    <w:lvl w:ilvl="5" w:tplc="A8987D5A" w:tentative="1">
      <w:start w:val="1"/>
      <w:numFmt w:val="bullet"/>
      <w:lvlText w:val=" "/>
      <w:lvlJc w:val="left"/>
      <w:pPr>
        <w:tabs>
          <w:tab w:val="num" w:pos="4320"/>
        </w:tabs>
        <w:ind w:left="4320" w:hanging="360"/>
      </w:pPr>
      <w:rPr>
        <w:rFonts w:ascii="Tw Cen MT" w:hAnsi="Tw Cen MT" w:hint="default"/>
      </w:rPr>
    </w:lvl>
    <w:lvl w:ilvl="6" w:tplc="87D4521C" w:tentative="1">
      <w:start w:val="1"/>
      <w:numFmt w:val="bullet"/>
      <w:lvlText w:val=" "/>
      <w:lvlJc w:val="left"/>
      <w:pPr>
        <w:tabs>
          <w:tab w:val="num" w:pos="5040"/>
        </w:tabs>
        <w:ind w:left="5040" w:hanging="360"/>
      </w:pPr>
      <w:rPr>
        <w:rFonts w:ascii="Tw Cen MT" w:hAnsi="Tw Cen MT" w:hint="default"/>
      </w:rPr>
    </w:lvl>
    <w:lvl w:ilvl="7" w:tplc="55F4E566" w:tentative="1">
      <w:start w:val="1"/>
      <w:numFmt w:val="bullet"/>
      <w:lvlText w:val=" "/>
      <w:lvlJc w:val="left"/>
      <w:pPr>
        <w:tabs>
          <w:tab w:val="num" w:pos="5760"/>
        </w:tabs>
        <w:ind w:left="5760" w:hanging="360"/>
      </w:pPr>
      <w:rPr>
        <w:rFonts w:ascii="Tw Cen MT" w:hAnsi="Tw Cen MT" w:hint="default"/>
      </w:rPr>
    </w:lvl>
    <w:lvl w:ilvl="8" w:tplc="FB582440" w:tentative="1">
      <w:start w:val="1"/>
      <w:numFmt w:val="bullet"/>
      <w:lvlText w:val=" "/>
      <w:lvlJc w:val="left"/>
      <w:pPr>
        <w:tabs>
          <w:tab w:val="num" w:pos="6480"/>
        </w:tabs>
        <w:ind w:left="6480" w:hanging="360"/>
      </w:pPr>
      <w:rPr>
        <w:rFonts w:ascii="Tw Cen MT" w:hAnsi="Tw Cen MT" w:hint="default"/>
      </w:rPr>
    </w:lvl>
  </w:abstractNum>
  <w:abstractNum w:abstractNumId="6" w15:restartNumberingAfterBreak="0">
    <w:nsid w:val="32314643"/>
    <w:multiLevelType w:val="hybridMultilevel"/>
    <w:tmpl w:val="68AC0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167401F"/>
    <w:multiLevelType w:val="hybridMultilevel"/>
    <w:tmpl w:val="6874C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6C36B76"/>
    <w:multiLevelType w:val="hybridMultilevel"/>
    <w:tmpl w:val="B31A9FCA"/>
    <w:lvl w:ilvl="0" w:tplc="8D662412">
      <w:numFmt w:val="bullet"/>
      <w:lvlText w:val=""/>
      <w:lvlJc w:val="left"/>
      <w:pPr>
        <w:ind w:left="738" w:hanging="360"/>
      </w:pPr>
      <w:rPr>
        <w:rFonts w:ascii="Wingdings" w:eastAsia="Wingdings" w:hAnsi="Wingdings" w:cs="Wingdings" w:hint="default"/>
        <w:b w:val="0"/>
        <w:bCs w:val="0"/>
        <w:i w:val="0"/>
        <w:iCs w:val="0"/>
        <w:spacing w:val="0"/>
        <w:w w:val="100"/>
        <w:sz w:val="22"/>
        <w:szCs w:val="22"/>
        <w:lang w:val="en-US" w:eastAsia="en-US" w:bidi="ar-SA"/>
      </w:rPr>
    </w:lvl>
    <w:lvl w:ilvl="1" w:tplc="256CEB34">
      <w:numFmt w:val="bullet"/>
      <w:lvlText w:val="o"/>
      <w:lvlJc w:val="left"/>
      <w:pPr>
        <w:ind w:left="1458" w:hanging="360"/>
      </w:pPr>
      <w:rPr>
        <w:rFonts w:ascii="Courier New" w:eastAsia="Courier New" w:hAnsi="Courier New" w:cs="Courier New" w:hint="default"/>
        <w:b w:val="0"/>
        <w:bCs w:val="0"/>
        <w:i w:val="0"/>
        <w:iCs w:val="0"/>
        <w:spacing w:val="0"/>
        <w:w w:val="100"/>
        <w:sz w:val="22"/>
        <w:szCs w:val="22"/>
        <w:lang w:val="en-US" w:eastAsia="en-US" w:bidi="ar-SA"/>
      </w:rPr>
    </w:lvl>
    <w:lvl w:ilvl="2" w:tplc="EBD29A12">
      <w:numFmt w:val="bullet"/>
      <w:lvlText w:val="•"/>
      <w:lvlJc w:val="left"/>
      <w:pPr>
        <w:ind w:left="2298" w:hanging="360"/>
      </w:pPr>
      <w:rPr>
        <w:rFonts w:hint="default"/>
        <w:lang w:val="en-US" w:eastAsia="en-US" w:bidi="ar-SA"/>
      </w:rPr>
    </w:lvl>
    <w:lvl w:ilvl="3" w:tplc="1114805A">
      <w:numFmt w:val="bullet"/>
      <w:lvlText w:val="•"/>
      <w:lvlJc w:val="left"/>
      <w:pPr>
        <w:ind w:left="3136" w:hanging="360"/>
      </w:pPr>
      <w:rPr>
        <w:rFonts w:hint="default"/>
        <w:lang w:val="en-US" w:eastAsia="en-US" w:bidi="ar-SA"/>
      </w:rPr>
    </w:lvl>
    <w:lvl w:ilvl="4" w:tplc="68B8E988">
      <w:numFmt w:val="bullet"/>
      <w:lvlText w:val="•"/>
      <w:lvlJc w:val="left"/>
      <w:pPr>
        <w:ind w:left="3975" w:hanging="360"/>
      </w:pPr>
      <w:rPr>
        <w:rFonts w:hint="default"/>
        <w:lang w:val="en-US" w:eastAsia="en-US" w:bidi="ar-SA"/>
      </w:rPr>
    </w:lvl>
    <w:lvl w:ilvl="5" w:tplc="8D16EA36">
      <w:numFmt w:val="bullet"/>
      <w:lvlText w:val="•"/>
      <w:lvlJc w:val="left"/>
      <w:pPr>
        <w:ind w:left="4813" w:hanging="360"/>
      </w:pPr>
      <w:rPr>
        <w:rFonts w:hint="default"/>
        <w:lang w:val="en-US" w:eastAsia="en-US" w:bidi="ar-SA"/>
      </w:rPr>
    </w:lvl>
    <w:lvl w:ilvl="6" w:tplc="CD56D06C">
      <w:numFmt w:val="bullet"/>
      <w:lvlText w:val="•"/>
      <w:lvlJc w:val="left"/>
      <w:pPr>
        <w:ind w:left="5651" w:hanging="360"/>
      </w:pPr>
      <w:rPr>
        <w:rFonts w:hint="default"/>
        <w:lang w:val="en-US" w:eastAsia="en-US" w:bidi="ar-SA"/>
      </w:rPr>
    </w:lvl>
    <w:lvl w:ilvl="7" w:tplc="46E669D8">
      <w:numFmt w:val="bullet"/>
      <w:lvlText w:val="•"/>
      <w:lvlJc w:val="left"/>
      <w:pPr>
        <w:ind w:left="6490" w:hanging="360"/>
      </w:pPr>
      <w:rPr>
        <w:rFonts w:hint="default"/>
        <w:lang w:val="en-US" w:eastAsia="en-US" w:bidi="ar-SA"/>
      </w:rPr>
    </w:lvl>
    <w:lvl w:ilvl="8" w:tplc="0D060CDA">
      <w:numFmt w:val="bullet"/>
      <w:lvlText w:val="•"/>
      <w:lvlJc w:val="left"/>
      <w:pPr>
        <w:ind w:left="7328" w:hanging="360"/>
      </w:pPr>
      <w:rPr>
        <w:rFonts w:hint="default"/>
        <w:lang w:val="en-US" w:eastAsia="en-US" w:bidi="ar-SA"/>
      </w:rPr>
    </w:lvl>
  </w:abstractNum>
  <w:abstractNum w:abstractNumId="9" w15:restartNumberingAfterBreak="0">
    <w:nsid w:val="4FF367F0"/>
    <w:multiLevelType w:val="multilevel"/>
    <w:tmpl w:val="72220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3A6928"/>
    <w:multiLevelType w:val="hybridMultilevel"/>
    <w:tmpl w:val="F9E67A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C727F4"/>
    <w:multiLevelType w:val="hybridMultilevel"/>
    <w:tmpl w:val="96D4B1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01C6AD4"/>
    <w:multiLevelType w:val="multilevel"/>
    <w:tmpl w:val="300CA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AF806E5"/>
    <w:multiLevelType w:val="hybridMultilevel"/>
    <w:tmpl w:val="417C81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9457C4"/>
    <w:multiLevelType w:val="multilevel"/>
    <w:tmpl w:val="A6720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B9103F"/>
    <w:multiLevelType w:val="hybridMultilevel"/>
    <w:tmpl w:val="E8E0675A"/>
    <w:lvl w:ilvl="0" w:tplc="52FE3A4C">
      <w:start w:val="1"/>
      <w:numFmt w:val="bullet"/>
      <w:lvlText w:val="•"/>
      <w:lvlJc w:val="left"/>
      <w:pPr>
        <w:tabs>
          <w:tab w:val="num" w:pos="720"/>
        </w:tabs>
        <w:ind w:left="720" w:hanging="360"/>
      </w:pPr>
      <w:rPr>
        <w:rFonts w:ascii="Arial" w:hAnsi="Arial" w:hint="default"/>
      </w:rPr>
    </w:lvl>
    <w:lvl w:ilvl="1" w:tplc="C7EAD81C" w:tentative="1">
      <w:start w:val="1"/>
      <w:numFmt w:val="bullet"/>
      <w:lvlText w:val="•"/>
      <w:lvlJc w:val="left"/>
      <w:pPr>
        <w:tabs>
          <w:tab w:val="num" w:pos="1440"/>
        </w:tabs>
        <w:ind w:left="1440" w:hanging="360"/>
      </w:pPr>
      <w:rPr>
        <w:rFonts w:ascii="Arial" w:hAnsi="Arial" w:hint="default"/>
      </w:rPr>
    </w:lvl>
    <w:lvl w:ilvl="2" w:tplc="28C68BB2" w:tentative="1">
      <w:start w:val="1"/>
      <w:numFmt w:val="bullet"/>
      <w:lvlText w:val="•"/>
      <w:lvlJc w:val="left"/>
      <w:pPr>
        <w:tabs>
          <w:tab w:val="num" w:pos="2160"/>
        </w:tabs>
        <w:ind w:left="2160" w:hanging="360"/>
      </w:pPr>
      <w:rPr>
        <w:rFonts w:ascii="Arial" w:hAnsi="Arial" w:hint="default"/>
      </w:rPr>
    </w:lvl>
    <w:lvl w:ilvl="3" w:tplc="B7A01424" w:tentative="1">
      <w:start w:val="1"/>
      <w:numFmt w:val="bullet"/>
      <w:lvlText w:val="•"/>
      <w:lvlJc w:val="left"/>
      <w:pPr>
        <w:tabs>
          <w:tab w:val="num" w:pos="2880"/>
        </w:tabs>
        <w:ind w:left="2880" w:hanging="360"/>
      </w:pPr>
      <w:rPr>
        <w:rFonts w:ascii="Arial" w:hAnsi="Arial" w:hint="default"/>
      </w:rPr>
    </w:lvl>
    <w:lvl w:ilvl="4" w:tplc="EDB02D42" w:tentative="1">
      <w:start w:val="1"/>
      <w:numFmt w:val="bullet"/>
      <w:lvlText w:val="•"/>
      <w:lvlJc w:val="left"/>
      <w:pPr>
        <w:tabs>
          <w:tab w:val="num" w:pos="3600"/>
        </w:tabs>
        <w:ind w:left="3600" w:hanging="360"/>
      </w:pPr>
      <w:rPr>
        <w:rFonts w:ascii="Arial" w:hAnsi="Arial" w:hint="default"/>
      </w:rPr>
    </w:lvl>
    <w:lvl w:ilvl="5" w:tplc="BDE21D18" w:tentative="1">
      <w:start w:val="1"/>
      <w:numFmt w:val="bullet"/>
      <w:lvlText w:val="•"/>
      <w:lvlJc w:val="left"/>
      <w:pPr>
        <w:tabs>
          <w:tab w:val="num" w:pos="4320"/>
        </w:tabs>
        <w:ind w:left="4320" w:hanging="360"/>
      </w:pPr>
      <w:rPr>
        <w:rFonts w:ascii="Arial" w:hAnsi="Arial" w:hint="default"/>
      </w:rPr>
    </w:lvl>
    <w:lvl w:ilvl="6" w:tplc="A8684B70" w:tentative="1">
      <w:start w:val="1"/>
      <w:numFmt w:val="bullet"/>
      <w:lvlText w:val="•"/>
      <w:lvlJc w:val="left"/>
      <w:pPr>
        <w:tabs>
          <w:tab w:val="num" w:pos="5040"/>
        </w:tabs>
        <w:ind w:left="5040" w:hanging="360"/>
      </w:pPr>
      <w:rPr>
        <w:rFonts w:ascii="Arial" w:hAnsi="Arial" w:hint="default"/>
      </w:rPr>
    </w:lvl>
    <w:lvl w:ilvl="7" w:tplc="8CEE2062" w:tentative="1">
      <w:start w:val="1"/>
      <w:numFmt w:val="bullet"/>
      <w:lvlText w:val="•"/>
      <w:lvlJc w:val="left"/>
      <w:pPr>
        <w:tabs>
          <w:tab w:val="num" w:pos="5760"/>
        </w:tabs>
        <w:ind w:left="5760" w:hanging="360"/>
      </w:pPr>
      <w:rPr>
        <w:rFonts w:ascii="Arial" w:hAnsi="Arial" w:hint="default"/>
      </w:rPr>
    </w:lvl>
    <w:lvl w:ilvl="8" w:tplc="AEBA86F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8C02DB"/>
    <w:multiLevelType w:val="multilevel"/>
    <w:tmpl w:val="54AEE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245177"/>
    <w:multiLevelType w:val="hybridMultilevel"/>
    <w:tmpl w:val="F6D61F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2562277">
    <w:abstractNumId w:val="15"/>
  </w:num>
  <w:num w:numId="2" w16cid:durableId="258368725">
    <w:abstractNumId w:val="13"/>
  </w:num>
  <w:num w:numId="3" w16cid:durableId="1555462468">
    <w:abstractNumId w:val="11"/>
  </w:num>
  <w:num w:numId="4" w16cid:durableId="1786266993">
    <w:abstractNumId w:val="1"/>
  </w:num>
  <w:num w:numId="5" w16cid:durableId="2130658187">
    <w:abstractNumId w:val="7"/>
  </w:num>
  <w:num w:numId="6" w16cid:durableId="918641622">
    <w:abstractNumId w:val="3"/>
  </w:num>
  <w:num w:numId="7" w16cid:durableId="334844863">
    <w:abstractNumId w:val="4"/>
  </w:num>
  <w:num w:numId="8" w16cid:durableId="401802444">
    <w:abstractNumId w:val="6"/>
  </w:num>
  <w:num w:numId="9" w16cid:durableId="1090010548">
    <w:abstractNumId w:val="10"/>
  </w:num>
  <w:num w:numId="10" w16cid:durableId="1641224927">
    <w:abstractNumId w:val="17"/>
  </w:num>
  <w:num w:numId="11" w16cid:durableId="1800107668">
    <w:abstractNumId w:val="2"/>
  </w:num>
  <w:num w:numId="12" w16cid:durableId="1254901542">
    <w:abstractNumId w:val="5"/>
  </w:num>
  <w:num w:numId="13" w16cid:durableId="1046369808">
    <w:abstractNumId w:val="8"/>
  </w:num>
  <w:num w:numId="14" w16cid:durableId="1871065987">
    <w:abstractNumId w:val="9"/>
  </w:num>
  <w:num w:numId="15" w16cid:durableId="47342595">
    <w:abstractNumId w:val="16"/>
  </w:num>
  <w:num w:numId="16" w16cid:durableId="1670597161">
    <w:abstractNumId w:val="12"/>
  </w:num>
  <w:num w:numId="17" w16cid:durableId="963388210">
    <w:abstractNumId w:val="14"/>
  </w:num>
  <w:num w:numId="18" w16cid:durableId="1347707671">
    <w:abstractNumId w:val="0"/>
  </w:num>
  <w:numIdMacAtCleanup w:val="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aizu Edu">
    <w15:presenceInfo w15:providerId="AD" w15:userId="S::Faizu.Edu@rcl.ac.uk::a9893515-908e-4d0e-80a8-833fc404d0f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918"/>
    <w:rsid w:val="00000C36"/>
    <w:rsid w:val="00000DE7"/>
    <w:rsid w:val="0000103C"/>
    <w:rsid w:val="00001465"/>
    <w:rsid w:val="00001484"/>
    <w:rsid w:val="00001495"/>
    <w:rsid w:val="0000179B"/>
    <w:rsid w:val="000019E1"/>
    <w:rsid w:val="00001A1F"/>
    <w:rsid w:val="00001C11"/>
    <w:rsid w:val="000021AF"/>
    <w:rsid w:val="00002677"/>
    <w:rsid w:val="00002723"/>
    <w:rsid w:val="0000291E"/>
    <w:rsid w:val="00002EBD"/>
    <w:rsid w:val="00002EC9"/>
    <w:rsid w:val="000034F5"/>
    <w:rsid w:val="00003849"/>
    <w:rsid w:val="00003998"/>
    <w:rsid w:val="00003A0A"/>
    <w:rsid w:val="000040F2"/>
    <w:rsid w:val="000045D7"/>
    <w:rsid w:val="000046BC"/>
    <w:rsid w:val="00004985"/>
    <w:rsid w:val="00004C7F"/>
    <w:rsid w:val="00004D88"/>
    <w:rsid w:val="00004DB6"/>
    <w:rsid w:val="00004EAA"/>
    <w:rsid w:val="000050FE"/>
    <w:rsid w:val="00005794"/>
    <w:rsid w:val="0000584A"/>
    <w:rsid w:val="0000599C"/>
    <w:rsid w:val="000059BD"/>
    <w:rsid w:val="00005B4D"/>
    <w:rsid w:val="00005D1C"/>
    <w:rsid w:val="00005F53"/>
    <w:rsid w:val="000060C6"/>
    <w:rsid w:val="000060F9"/>
    <w:rsid w:val="00006136"/>
    <w:rsid w:val="000061AB"/>
    <w:rsid w:val="00006225"/>
    <w:rsid w:val="000062C9"/>
    <w:rsid w:val="000063A0"/>
    <w:rsid w:val="000064C6"/>
    <w:rsid w:val="00007013"/>
    <w:rsid w:val="000073BD"/>
    <w:rsid w:val="00007940"/>
    <w:rsid w:val="000079C5"/>
    <w:rsid w:val="00007EDE"/>
    <w:rsid w:val="00007FF7"/>
    <w:rsid w:val="00010878"/>
    <w:rsid w:val="000108C6"/>
    <w:rsid w:val="00011226"/>
    <w:rsid w:val="00011235"/>
    <w:rsid w:val="00011C9A"/>
    <w:rsid w:val="00011F54"/>
    <w:rsid w:val="00012189"/>
    <w:rsid w:val="000122A8"/>
    <w:rsid w:val="00012EFD"/>
    <w:rsid w:val="00013888"/>
    <w:rsid w:val="00013899"/>
    <w:rsid w:val="00013FED"/>
    <w:rsid w:val="00014339"/>
    <w:rsid w:val="000147DA"/>
    <w:rsid w:val="00014980"/>
    <w:rsid w:val="00014B7E"/>
    <w:rsid w:val="00014BD0"/>
    <w:rsid w:val="00014E41"/>
    <w:rsid w:val="00014F88"/>
    <w:rsid w:val="000151B9"/>
    <w:rsid w:val="000156AF"/>
    <w:rsid w:val="00015AE6"/>
    <w:rsid w:val="00015B8E"/>
    <w:rsid w:val="00015E1A"/>
    <w:rsid w:val="00015FE4"/>
    <w:rsid w:val="000160E4"/>
    <w:rsid w:val="00016246"/>
    <w:rsid w:val="00016595"/>
    <w:rsid w:val="000166CA"/>
    <w:rsid w:val="00016AFD"/>
    <w:rsid w:val="00016CBF"/>
    <w:rsid w:val="000173B5"/>
    <w:rsid w:val="0001755F"/>
    <w:rsid w:val="000177CA"/>
    <w:rsid w:val="00017818"/>
    <w:rsid w:val="0001788F"/>
    <w:rsid w:val="00017892"/>
    <w:rsid w:val="00017924"/>
    <w:rsid w:val="000179B8"/>
    <w:rsid w:val="00017BE0"/>
    <w:rsid w:val="00017F6F"/>
    <w:rsid w:val="00020456"/>
    <w:rsid w:val="00020917"/>
    <w:rsid w:val="00020AB5"/>
    <w:rsid w:val="00020ADC"/>
    <w:rsid w:val="00021117"/>
    <w:rsid w:val="000216BE"/>
    <w:rsid w:val="00021FBD"/>
    <w:rsid w:val="000220A6"/>
    <w:rsid w:val="0002239A"/>
    <w:rsid w:val="000224B7"/>
    <w:rsid w:val="00022551"/>
    <w:rsid w:val="0002284B"/>
    <w:rsid w:val="00023098"/>
    <w:rsid w:val="0002315E"/>
    <w:rsid w:val="0002345F"/>
    <w:rsid w:val="00023640"/>
    <w:rsid w:val="00023E96"/>
    <w:rsid w:val="00023FAB"/>
    <w:rsid w:val="00024689"/>
    <w:rsid w:val="00024D4F"/>
    <w:rsid w:val="00024F78"/>
    <w:rsid w:val="000254B4"/>
    <w:rsid w:val="0002557C"/>
    <w:rsid w:val="00025795"/>
    <w:rsid w:val="000259BD"/>
    <w:rsid w:val="000259F0"/>
    <w:rsid w:val="000261A6"/>
    <w:rsid w:val="000261B0"/>
    <w:rsid w:val="000261D6"/>
    <w:rsid w:val="0002622D"/>
    <w:rsid w:val="000263E0"/>
    <w:rsid w:val="00026429"/>
    <w:rsid w:val="00026465"/>
    <w:rsid w:val="0002661B"/>
    <w:rsid w:val="000266BE"/>
    <w:rsid w:val="0002681C"/>
    <w:rsid w:val="00026972"/>
    <w:rsid w:val="00026AD2"/>
    <w:rsid w:val="00026AD5"/>
    <w:rsid w:val="00026BD6"/>
    <w:rsid w:val="00026C52"/>
    <w:rsid w:val="00026D3A"/>
    <w:rsid w:val="00027196"/>
    <w:rsid w:val="000271AA"/>
    <w:rsid w:val="0002793F"/>
    <w:rsid w:val="00027CBC"/>
    <w:rsid w:val="00027CDF"/>
    <w:rsid w:val="00030078"/>
    <w:rsid w:val="000300CE"/>
    <w:rsid w:val="000301EB"/>
    <w:rsid w:val="000302B7"/>
    <w:rsid w:val="00030571"/>
    <w:rsid w:val="000305D6"/>
    <w:rsid w:val="000307DF"/>
    <w:rsid w:val="00030A8E"/>
    <w:rsid w:val="00031131"/>
    <w:rsid w:val="00031264"/>
    <w:rsid w:val="00032150"/>
    <w:rsid w:val="000321D5"/>
    <w:rsid w:val="000322FD"/>
    <w:rsid w:val="000327C6"/>
    <w:rsid w:val="00032A42"/>
    <w:rsid w:val="000330D3"/>
    <w:rsid w:val="00033430"/>
    <w:rsid w:val="0003360D"/>
    <w:rsid w:val="00033D32"/>
    <w:rsid w:val="00033E99"/>
    <w:rsid w:val="00033EE0"/>
    <w:rsid w:val="00033FF0"/>
    <w:rsid w:val="0003474B"/>
    <w:rsid w:val="000347D2"/>
    <w:rsid w:val="0003499E"/>
    <w:rsid w:val="00034B44"/>
    <w:rsid w:val="00034CE0"/>
    <w:rsid w:val="00034D87"/>
    <w:rsid w:val="00034DA1"/>
    <w:rsid w:val="00035317"/>
    <w:rsid w:val="0003544D"/>
    <w:rsid w:val="00035A69"/>
    <w:rsid w:val="00035CE6"/>
    <w:rsid w:val="00035E3D"/>
    <w:rsid w:val="0003617B"/>
    <w:rsid w:val="000367BC"/>
    <w:rsid w:val="00036981"/>
    <w:rsid w:val="00036A23"/>
    <w:rsid w:val="00036C2D"/>
    <w:rsid w:val="00036EF0"/>
    <w:rsid w:val="000372E4"/>
    <w:rsid w:val="000376D1"/>
    <w:rsid w:val="0003776C"/>
    <w:rsid w:val="000378F9"/>
    <w:rsid w:val="00037A8E"/>
    <w:rsid w:val="00037ADC"/>
    <w:rsid w:val="00037E66"/>
    <w:rsid w:val="000401AC"/>
    <w:rsid w:val="000404F0"/>
    <w:rsid w:val="00040BF2"/>
    <w:rsid w:val="00040EA1"/>
    <w:rsid w:val="00040EC2"/>
    <w:rsid w:val="00040F82"/>
    <w:rsid w:val="000415CF"/>
    <w:rsid w:val="0004183F"/>
    <w:rsid w:val="00041BBD"/>
    <w:rsid w:val="00041C18"/>
    <w:rsid w:val="00041F3D"/>
    <w:rsid w:val="0004228D"/>
    <w:rsid w:val="0004247A"/>
    <w:rsid w:val="00042AA4"/>
    <w:rsid w:val="00042ACA"/>
    <w:rsid w:val="00042CAC"/>
    <w:rsid w:val="00042E80"/>
    <w:rsid w:val="00043532"/>
    <w:rsid w:val="0004385A"/>
    <w:rsid w:val="00043CB5"/>
    <w:rsid w:val="000442AC"/>
    <w:rsid w:val="0004439E"/>
    <w:rsid w:val="00044740"/>
    <w:rsid w:val="000447AF"/>
    <w:rsid w:val="00044932"/>
    <w:rsid w:val="00044A77"/>
    <w:rsid w:val="00044C35"/>
    <w:rsid w:val="00044E32"/>
    <w:rsid w:val="000452E9"/>
    <w:rsid w:val="00045BE1"/>
    <w:rsid w:val="00045CAE"/>
    <w:rsid w:val="00045E63"/>
    <w:rsid w:val="00046300"/>
    <w:rsid w:val="00046372"/>
    <w:rsid w:val="00046CC4"/>
    <w:rsid w:val="000471FD"/>
    <w:rsid w:val="00047CB5"/>
    <w:rsid w:val="00047CE6"/>
    <w:rsid w:val="00047EC1"/>
    <w:rsid w:val="0005001E"/>
    <w:rsid w:val="00050084"/>
    <w:rsid w:val="000502B7"/>
    <w:rsid w:val="000502FF"/>
    <w:rsid w:val="00050705"/>
    <w:rsid w:val="0005072C"/>
    <w:rsid w:val="00050808"/>
    <w:rsid w:val="00050947"/>
    <w:rsid w:val="0005117E"/>
    <w:rsid w:val="0005149B"/>
    <w:rsid w:val="0005164C"/>
    <w:rsid w:val="00051CC5"/>
    <w:rsid w:val="00052353"/>
    <w:rsid w:val="00052702"/>
    <w:rsid w:val="0005276A"/>
    <w:rsid w:val="00052AB2"/>
    <w:rsid w:val="0005322E"/>
    <w:rsid w:val="00053386"/>
    <w:rsid w:val="00053683"/>
    <w:rsid w:val="00053789"/>
    <w:rsid w:val="0005382C"/>
    <w:rsid w:val="0005392D"/>
    <w:rsid w:val="00053A4F"/>
    <w:rsid w:val="00053E08"/>
    <w:rsid w:val="00053EAC"/>
    <w:rsid w:val="00054801"/>
    <w:rsid w:val="00054BE5"/>
    <w:rsid w:val="00054F11"/>
    <w:rsid w:val="00054F2A"/>
    <w:rsid w:val="000551B8"/>
    <w:rsid w:val="00055220"/>
    <w:rsid w:val="000556C8"/>
    <w:rsid w:val="00055770"/>
    <w:rsid w:val="000559C8"/>
    <w:rsid w:val="00055C25"/>
    <w:rsid w:val="00055DA9"/>
    <w:rsid w:val="0005638B"/>
    <w:rsid w:val="0005698A"/>
    <w:rsid w:val="000569AF"/>
    <w:rsid w:val="00056C38"/>
    <w:rsid w:val="00056E98"/>
    <w:rsid w:val="00057108"/>
    <w:rsid w:val="00057124"/>
    <w:rsid w:val="000573D2"/>
    <w:rsid w:val="0005740A"/>
    <w:rsid w:val="000574A7"/>
    <w:rsid w:val="000574E1"/>
    <w:rsid w:val="00057812"/>
    <w:rsid w:val="00057B79"/>
    <w:rsid w:val="00057CA5"/>
    <w:rsid w:val="00057E1F"/>
    <w:rsid w:val="000608B1"/>
    <w:rsid w:val="0006109B"/>
    <w:rsid w:val="000610D5"/>
    <w:rsid w:val="00061865"/>
    <w:rsid w:val="0006191D"/>
    <w:rsid w:val="0006212B"/>
    <w:rsid w:val="0006229F"/>
    <w:rsid w:val="0006235F"/>
    <w:rsid w:val="0006247E"/>
    <w:rsid w:val="0006249B"/>
    <w:rsid w:val="00062D57"/>
    <w:rsid w:val="00062FA9"/>
    <w:rsid w:val="00063678"/>
    <w:rsid w:val="00063853"/>
    <w:rsid w:val="00063993"/>
    <w:rsid w:val="000639F6"/>
    <w:rsid w:val="00063A70"/>
    <w:rsid w:val="0006415C"/>
    <w:rsid w:val="0006464F"/>
    <w:rsid w:val="00064A83"/>
    <w:rsid w:val="00064B02"/>
    <w:rsid w:val="00064BD4"/>
    <w:rsid w:val="00064DF8"/>
    <w:rsid w:val="00064F39"/>
    <w:rsid w:val="00065659"/>
    <w:rsid w:val="000656AF"/>
    <w:rsid w:val="000657C9"/>
    <w:rsid w:val="00065A49"/>
    <w:rsid w:val="00065B95"/>
    <w:rsid w:val="0006604E"/>
    <w:rsid w:val="0006617B"/>
    <w:rsid w:val="000662DA"/>
    <w:rsid w:val="000663E5"/>
    <w:rsid w:val="000669C6"/>
    <w:rsid w:val="00066BE7"/>
    <w:rsid w:val="00066C72"/>
    <w:rsid w:val="00066F93"/>
    <w:rsid w:val="00067171"/>
    <w:rsid w:val="000673D2"/>
    <w:rsid w:val="000673DC"/>
    <w:rsid w:val="000677CB"/>
    <w:rsid w:val="000677D7"/>
    <w:rsid w:val="00067AAC"/>
    <w:rsid w:val="00067BB7"/>
    <w:rsid w:val="00070154"/>
    <w:rsid w:val="0007062F"/>
    <w:rsid w:val="000708B7"/>
    <w:rsid w:val="00070FE4"/>
    <w:rsid w:val="0007100E"/>
    <w:rsid w:val="00071053"/>
    <w:rsid w:val="000712D5"/>
    <w:rsid w:val="00071495"/>
    <w:rsid w:val="000718FB"/>
    <w:rsid w:val="000719A9"/>
    <w:rsid w:val="00071DA0"/>
    <w:rsid w:val="00071F6D"/>
    <w:rsid w:val="00071F9A"/>
    <w:rsid w:val="00072064"/>
    <w:rsid w:val="00072503"/>
    <w:rsid w:val="00072A84"/>
    <w:rsid w:val="00072E92"/>
    <w:rsid w:val="00073158"/>
    <w:rsid w:val="00073285"/>
    <w:rsid w:val="00073296"/>
    <w:rsid w:val="00073356"/>
    <w:rsid w:val="00073890"/>
    <w:rsid w:val="00073FC2"/>
    <w:rsid w:val="0007401A"/>
    <w:rsid w:val="000740FC"/>
    <w:rsid w:val="000747D5"/>
    <w:rsid w:val="00074A69"/>
    <w:rsid w:val="00074B97"/>
    <w:rsid w:val="00075085"/>
    <w:rsid w:val="000755C1"/>
    <w:rsid w:val="00075A99"/>
    <w:rsid w:val="00075C67"/>
    <w:rsid w:val="000764C5"/>
    <w:rsid w:val="0007665F"/>
    <w:rsid w:val="0007670B"/>
    <w:rsid w:val="0007675F"/>
    <w:rsid w:val="00076ABD"/>
    <w:rsid w:val="00076E8B"/>
    <w:rsid w:val="0007700A"/>
    <w:rsid w:val="0007716F"/>
    <w:rsid w:val="00077451"/>
    <w:rsid w:val="000774D0"/>
    <w:rsid w:val="000779B1"/>
    <w:rsid w:val="00077BE8"/>
    <w:rsid w:val="00077CD5"/>
    <w:rsid w:val="000802A8"/>
    <w:rsid w:val="00080439"/>
    <w:rsid w:val="00080A1D"/>
    <w:rsid w:val="00080E57"/>
    <w:rsid w:val="00080F13"/>
    <w:rsid w:val="00080F53"/>
    <w:rsid w:val="00081232"/>
    <w:rsid w:val="0008159A"/>
    <w:rsid w:val="000816E4"/>
    <w:rsid w:val="00081834"/>
    <w:rsid w:val="00081B5D"/>
    <w:rsid w:val="00081CAF"/>
    <w:rsid w:val="00082023"/>
    <w:rsid w:val="00082904"/>
    <w:rsid w:val="00082990"/>
    <w:rsid w:val="00082B34"/>
    <w:rsid w:val="00082B85"/>
    <w:rsid w:val="00082BBF"/>
    <w:rsid w:val="00083055"/>
    <w:rsid w:val="00083180"/>
    <w:rsid w:val="00083675"/>
    <w:rsid w:val="0008379B"/>
    <w:rsid w:val="00084156"/>
    <w:rsid w:val="00084400"/>
    <w:rsid w:val="000846C2"/>
    <w:rsid w:val="0008485E"/>
    <w:rsid w:val="000848B2"/>
    <w:rsid w:val="00084958"/>
    <w:rsid w:val="00084A0D"/>
    <w:rsid w:val="00084B9D"/>
    <w:rsid w:val="00084E55"/>
    <w:rsid w:val="00084FF6"/>
    <w:rsid w:val="000850AE"/>
    <w:rsid w:val="00085736"/>
    <w:rsid w:val="00085B16"/>
    <w:rsid w:val="00085B32"/>
    <w:rsid w:val="000861AA"/>
    <w:rsid w:val="000861E1"/>
    <w:rsid w:val="00086812"/>
    <w:rsid w:val="00086993"/>
    <w:rsid w:val="00086A33"/>
    <w:rsid w:val="0008714F"/>
    <w:rsid w:val="00087553"/>
    <w:rsid w:val="00087791"/>
    <w:rsid w:val="0008791E"/>
    <w:rsid w:val="00087C0F"/>
    <w:rsid w:val="00087F90"/>
    <w:rsid w:val="0009006E"/>
    <w:rsid w:val="000904D4"/>
    <w:rsid w:val="00090898"/>
    <w:rsid w:val="00090A78"/>
    <w:rsid w:val="00090E56"/>
    <w:rsid w:val="00090FD0"/>
    <w:rsid w:val="00091247"/>
    <w:rsid w:val="00091437"/>
    <w:rsid w:val="000915EC"/>
    <w:rsid w:val="00091731"/>
    <w:rsid w:val="00091A55"/>
    <w:rsid w:val="00091A6E"/>
    <w:rsid w:val="00091A87"/>
    <w:rsid w:val="00091F4B"/>
    <w:rsid w:val="0009210D"/>
    <w:rsid w:val="0009211C"/>
    <w:rsid w:val="00092367"/>
    <w:rsid w:val="0009240D"/>
    <w:rsid w:val="00092440"/>
    <w:rsid w:val="000928FF"/>
    <w:rsid w:val="00092A5A"/>
    <w:rsid w:val="00092AA6"/>
    <w:rsid w:val="00092B20"/>
    <w:rsid w:val="000933DD"/>
    <w:rsid w:val="000935B2"/>
    <w:rsid w:val="0009391E"/>
    <w:rsid w:val="00093F26"/>
    <w:rsid w:val="00094021"/>
    <w:rsid w:val="000940E7"/>
    <w:rsid w:val="000944B2"/>
    <w:rsid w:val="0009453B"/>
    <w:rsid w:val="00094E30"/>
    <w:rsid w:val="00095294"/>
    <w:rsid w:val="000952D6"/>
    <w:rsid w:val="000958A3"/>
    <w:rsid w:val="000959A5"/>
    <w:rsid w:val="00096496"/>
    <w:rsid w:val="00096714"/>
    <w:rsid w:val="000967A6"/>
    <w:rsid w:val="0009727C"/>
    <w:rsid w:val="00097557"/>
    <w:rsid w:val="000979CE"/>
    <w:rsid w:val="00097A2F"/>
    <w:rsid w:val="000A0013"/>
    <w:rsid w:val="000A004D"/>
    <w:rsid w:val="000A0187"/>
    <w:rsid w:val="000A0324"/>
    <w:rsid w:val="000A08E4"/>
    <w:rsid w:val="000A11DC"/>
    <w:rsid w:val="000A129C"/>
    <w:rsid w:val="000A16C0"/>
    <w:rsid w:val="000A1964"/>
    <w:rsid w:val="000A19D0"/>
    <w:rsid w:val="000A1A41"/>
    <w:rsid w:val="000A1DD6"/>
    <w:rsid w:val="000A20F4"/>
    <w:rsid w:val="000A2242"/>
    <w:rsid w:val="000A237D"/>
    <w:rsid w:val="000A28A4"/>
    <w:rsid w:val="000A2A07"/>
    <w:rsid w:val="000A2B50"/>
    <w:rsid w:val="000A2C7D"/>
    <w:rsid w:val="000A2E4F"/>
    <w:rsid w:val="000A30D0"/>
    <w:rsid w:val="000A317E"/>
    <w:rsid w:val="000A320D"/>
    <w:rsid w:val="000A325A"/>
    <w:rsid w:val="000A3F87"/>
    <w:rsid w:val="000A42AD"/>
    <w:rsid w:val="000A462F"/>
    <w:rsid w:val="000A474E"/>
    <w:rsid w:val="000A481E"/>
    <w:rsid w:val="000A488A"/>
    <w:rsid w:val="000A49CC"/>
    <w:rsid w:val="000A4CDF"/>
    <w:rsid w:val="000A4CEB"/>
    <w:rsid w:val="000A4DD8"/>
    <w:rsid w:val="000A4E00"/>
    <w:rsid w:val="000A4F37"/>
    <w:rsid w:val="000A5021"/>
    <w:rsid w:val="000A5030"/>
    <w:rsid w:val="000A51C6"/>
    <w:rsid w:val="000A540E"/>
    <w:rsid w:val="000A6350"/>
    <w:rsid w:val="000A6A65"/>
    <w:rsid w:val="000A6E0C"/>
    <w:rsid w:val="000A6F7C"/>
    <w:rsid w:val="000A72AC"/>
    <w:rsid w:val="000A7585"/>
    <w:rsid w:val="000A7601"/>
    <w:rsid w:val="000A79D8"/>
    <w:rsid w:val="000A7F3C"/>
    <w:rsid w:val="000B0036"/>
    <w:rsid w:val="000B0335"/>
    <w:rsid w:val="000B0591"/>
    <w:rsid w:val="000B1450"/>
    <w:rsid w:val="000B1A2E"/>
    <w:rsid w:val="000B1B5D"/>
    <w:rsid w:val="000B1B65"/>
    <w:rsid w:val="000B1D6D"/>
    <w:rsid w:val="000B257D"/>
    <w:rsid w:val="000B2769"/>
    <w:rsid w:val="000B2876"/>
    <w:rsid w:val="000B2AA9"/>
    <w:rsid w:val="000B2C0B"/>
    <w:rsid w:val="000B2EBF"/>
    <w:rsid w:val="000B36BA"/>
    <w:rsid w:val="000B39F3"/>
    <w:rsid w:val="000B3BF1"/>
    <w:rsid w:val="000B3DED"/>
    <w:rsid w:val="000B4CD2"/>
    <w:rsid w:val="000B4E8A"/>
    <w:rsid w:val="000B585E"/>
    <w:rsid w:val="000B594A"/>
    <w:rsid w:val="000B5A06"/>
    <w:rsid w:val="000B5CA4"/>
    <w:rsid w:val="000B5F97"/>
    <w:rsid w:val="000B6082"/>
    <w:rsid w:val="000B60A5"/>
    <w:rsid w:val="000B62F7"/>
    <w:rsid w:val="000B66B3"/>
    <w:rsid w:val="000B67C8"/>
    <w:rsid w:val="000B717F"/>
    <w:rsid w:val="000B7360"/>
    <w:rsid w:val="000B749B"/>
    <w:rsid w:val="000B796B"/>
    <w:rsid w:val="000B7D48"/>
    <w:rsid w:val="000B7EEE"/>
    <w:rsid w:val="000B7F73"/>
    <w:rsid w:val="000C01A3"/>
    <w:rsid w:val="000C08AC"/>
    <w:rsid w:val="000C08C1"/>
    <w:rsid w:val="000C08DC"/>
    <w:rsid w:val="000C0ACB"/>
    <w:rsid w:val="000C1179"/>
    <w:rsid w:val="000C1DD0"/>
    <w:rsid w:val="000C2492"/>
    <w:rsid w:val="000C26EE"/>
    <w:rsid w:val="000C2927"/>
    <w:rsid w:val="000C2ADB"/>
    <w:rsid w:val="000C2F5B"/>
    <w:rsid w:val="000C331C"/>
    <w:rsid w:val="000C332F"/>
    <w:rsid w:val="000C3496"/>
    <w:rsid w:val="000C3587"/>
    <w:rsid w:val="000C3787"/>
    <w:rsid w:val="000C386A"/>
    <w:rsid w:val="000C3B22"/>
    <w:rsid w:val="000C3C2B"/>
    <w:rsid w:val="000C4375"/>
    <w:rsid w:val="000C44DD"/>
    <w:rsid w:val="000C44F5"/>
    <w:rsid w:val="000C4658"/>
    <w:rsid w:val="000C4A05"/>
    <w:rsid w:val="000C4A94"/>
    <w:rsid w:val="000C4CCA"/>
    <w:rsid w:val="000C4D46"/>
    <w:rsid w:val="000C5736"/>
    <w:rsid w:val="000C58AA"/>
    <w:rsid w:val="000C5AF2"/>
    <w:rsid w:val="000C61CD"/>
    <w:rsid w:val="000C62DE"/>
    <w:rsid w:val="000C6421"/>
    <w:rsid w:val="000C64C2"/>
    <w:rsid w:val="000C65BA"/>
    <w:rsid w:val="000C661B"/>
    <w:rsid w:val="000C665D"/>
    <w:rsid w:val="000C6888"/>
    <w:rsid w:val="000C6971"/>
    <w:rsid w:val="000C6C04"/>
    <w:rsid w:val="000C6CF1"/>
    <w:rsid w:val="000C6E97"/>
    <w:rsid w:val="000C753F"/>
    <w:rsid w:val="000C7A6A"/>
    <w:rsid w:val="000C7ECC"/>
    <w:rsid w:val="000D025B"/>
    <w:rsid w:val="000D0399"/>
    <w:rsid w:val="000D052E"/>
    <w:rsid w:val="000D06D4"/>
    <w:rsid w:val="000D0AB9"/>
    <w:rsid w:val="000D0CCA"/>
    <w:rsid w:val="000D0EA6"/>
    <w:rsid w:val="000D100A"/>
    <w:rsid w:val="000D1298"/>
    <w:rsid w:val="000D16A5"/>
    <w:rsid w:val="000D16D8"/>
    <w:rsid w:val="000D1806"/>
    <w:rsid w:val="000D189C"/>
    <w:rsid w:val="000D1A90"/>
    <w:rsid w:val="000D2004"/>
    <w:rsid w:val="000D20E8"/>
    <w:rsid w:val="000D2197"/>
    <w:rsid w:val="000D24DD"/>
    <w:rsid w:val="000D2C30"/>
    <w:rsid w:val="000D35D9"/>
    <w:rsid w:val="000D397B"/>
    <w:rsid w:val="000D3A59"/>
    <w:rsid w:val="000D409C"/>
    <w:rsid w:val="000D47E9"/>
    <w:rsid w:val="000D4AA6"/>
    <w:rsid w:val="000D4C2A"/>
    <w:rsid w:val="000D52CA"/>
    <w:rsid w:val="000D5303"/>
    <w:rsid w:val="000D5D8C"/>
    <w:rsid w:val="000D62DE"/>
    <w:rsid w:val="000D659A"/>
    <w:rsid w:val="000D67AD"/>
    <w:rsid w:val="000D6B1D"/>
    <w:rsid w:val="000D6B2A"/>
    <w:rsid w:val="000D6D0C"/>
    <w:rsid w:val="000D6F4E"/>
    <w:rsid w:val="000D701A"/>
    <w:rsid w:val="000D7147"/>
    <w:rsid w:val="000D71E6"/>
    <w:rsid w:val="000D76D4"/>
    <w:rsid w:val="000D7762"/>
    <w:rsid w:val="000D7877"/>
    <w:rsid w:val="000D7D30"/>
    <w:rsid w:val="000D7E7A"/>
    <w:rsid w:val="000D7F3D"/>
    <w:rsid w:val="000E07C6"/>
    <w:rsid w:val="000E0EC3"/>
    <w:rsid w:val="000E14C3"/>
    <w:rsid w:val="000E1603"/>
    <w:rsid w:val="000E1D1E"/>
    <w:rsid w:val="000E1EF2"/>
    <w:rsid w:val="000E239C"/>
    <w:rsid w:val="000E2711"/>
    <w:rsid w:val="000E294D"/>
    <w:rsid w:val="000E2B29"/>
    <w:rsid w:val="000E2F7A"/>
    <w:rsid w:val="000E30F6"/>
    <w:rsid w:val="000E33F3"/>
    <w:rsid w:val="000E34E7"/>
    <w:rsid w:val="000E3791"/>
    <w:rsid w:val="000E3A1C"/>
    <w:rsid w:val="000E3CAC"/>
    <w:rsid w:val="000E3CCF"/>
    <w:rsid w:val="000E3CD0"/>
    <w:rsid w:val="000E4021"/>
    <w:rsid w:val="000E4430"/>
    <w:rsid w:val="000E45FE"/>
    <w:rsid w:val="000E47C3"/>
    <w:rsid w:val="000E5093"/>
    <w:rsid w:val="000E539D"/>
    <w:rsid w:val="000E5A7C"/>
    <w:rsid w:val="000E5C6F"/>
    <w:rsid w:val="000E5E5B"/>
    <w:rsid w:val="000E5EE4"/>
    <w:rsid w:val="000E5F2E"/>
    <w:rsid w:val="000E6718"/>
    <w:rsid w:val="000E671F"/>
    <w:rsid w:val="000E6B8C"/>
    <w:rsid w:val="000E6CFC"/>
    <w:rsid w:val="000E70D8"/>
    <w:rsid w:val="000E7104"/>
    <w:rsid w:val="000E7359"/>
    <w:rsid w:val="000E7368"/>
    <w:rsid w:val="000E737A"/>
    <w:rsid w:val="000E746F"/>
    <w:rsid w:val="000E7495"/>
    <w:rsid w:val="000E75E5"/>
    <w:rsid w:val="000E77BA"/>
    <w:rsid w:val="000E7917"/>
    <w:rsid w:val="000E7BF4"/>
    <w:rsid w:val="000E7F03"/>
    <w:rsid w:val="000F004F"/>
    <w:rsid w:val="000F00B1"/>
    <w:rsid w:val="000F01B2"/>
    <w:rsid w:val="000F0C6A"/>
    <w:rsid w:val="000F0E37"/>
    <w:rsid w:val="000F0E4E"/>
    <w:rsid w:val="000F104D"/>
    <w:rsid w:val="000F1149"/>
    <w:rsid w:val="000F12DA"/>
    <w:rsid w:val="000F1385"/>
    <w:rsid w:val="000F18AB"/>
    <w:rsid w:val="000F1968"/>
    <w:rsid w:val="000F1A42"/>
    <w:rsid w:val="000F1AA3"/>
    <w:rsid w:val="000F1B8F"/>
    <w:rsid w:val="000F20D3"/>
    <w:rsid w:val="000F23FE"/>
    <w:rsid w:val="000F2483"/>
    <w:rsid w:val="000F270D"/>
    <w:rsid w:val="000F27DA"/>
    <w:rsid w:val="000F29AA"/>
    <w:rsid w:val="000F2A0E"/>
    <w:rsid w:val="000F33C0"/>
    <w:rsid w:val="000F36F5"/>
    <w:rsid w:val="000F37C7"/>
    <w:rsid w:val="000F3919"/>
    <w:rsid w:val="000F3AD3"/>
    <w:rsid w:val="000F3BC3"/>
    <w:rsid w:val="000F3C36"/>
    <w:rsid w:val="000F3D08"/>
    <w:rsid w:val="000F3F8F"/>
    <w:rsid w:val="000F4A9C"/>
    <w:rsid w:val="000F4B84"/>
    <w:rsid w:val="000F4BE1"/>
    <w:rsid w:val="000F4F17"/>
    <w:rsid w:val="000F5A27"/>
    <w:rsid w:val="000F5F74"/>
    <w:rsid w:val="000F64D5"/>
    <w:rsid w:val="000F6A7D"/>
    <w:rsid w:val="000F6B6A"/>
    <w:rsid w:val="000F6DB7"/>
    <w:rsid w:val="000F6E8F"/>
    <w:rsid w:val="000F745D"/>
    <w:rsid w:val="000F748D"/>
    <w:rsid w:val="000F75F2"/>
    <w:rsid w:val="000F7824"/>
    <w:rsid w:val="000F7871"/>
    <w:rsid w:val="000F78D6"/>
    <w:rsid w:val="000F7F03"/>
    <w:rsid w:val="0010035D"/>
    <w:rsid w:val="00100413"/>
    <w:rsid w:val="001004F8"/>
    <w:rsid w:val="001005C4"/>
    <w:rsid w:val="00100702"/>
    <w:rsid w:val="0010076F"/>
    <w:rsid w:val="001011D1"/>
    <w:rsid w:val="0010197C"/>
    <w:rsid w:val="0010205D"/>
    <w:rsid w:val="001021C2"/>
    <w:rsid w:val="00102220"/>
    <w:rsid w:val="001027B3"/>
    <w:rsid w:val="001027DE"/>
    <w:rsid w:val="001028F6"/>
    <w:rsid w:val="00103479"/>
    <w:rsid w:val="001034B1"/>
    <w:rsid w:val="00103509"/>
    <w:rsid w:val="001035A0"/>
    <w:rsid w:val="001036CC"/>
    <w:rsid w:val="001039C7"/>
    <w:rsid w:val="00103ED7"/>
    <w:rsid w:val="00103F28"/>
    <w:rsid w:val="00103FA0"/>
    <w:rsid w:val="001040D2"/>
    <w:rsid w:val="00104684"/>
    <w:rsid w:val="00104705"/>
    <w:rsid w:val="0010578F"/>
    <w:rsid w:val="00105C62"/>
    <w:rsid w:val="00105D96"/>
    <w:rsid w:val="00105F53"/>
    <w:rsid w:val="00106252"/>
    <w:rsid w:val="001066F5"/>
    <w:rsid w:val="00106723"/>
    <w:rsid w:val="00106726"/>
    <w:rsid w:val="00106966"/>
    <w:rsid w:val="001069F7"/>
    <w:rsid w:val="00106D85"/>
    <w:rsid w:val="00106E73"/>
    <w:rsid w:val="001077B6"/>
    <w:rsid w:val="0010789A"/>
    <w:rsid w:val="00107B28"/>
    <w:rsid w:val="00107D1C"/>
    <w:rsid w:val="00107DCD"/>
    <w:rsid w:val="00110900"/>
    <w:rsid w:val="00110C7D"/>
    <w:rsid w:val="0011110B"/>
    <w:rsid w:val="0011111A"/>
    <w:rsid w:val="00111454"/>
    <w:rsid w:val="0011170C"/>
    <w:rsid w:val="00111CB2"/>
    <w:rsid w:val="00112218"/>
    <w:rsid w:val="00112A46"/>
    <w:rsid w:val="00112A6D"/>
    <w:rsid w:val="00112AD1"/>
    <w:rsid w:val="00112ECC"/>
    <w:rsid w:val="00112F80"/>
    <w:rsid w:val="0011307D"/>
    <w:rsid w:val="001131A4"/>
    <w:rsid w:val="001134C9"/>
    <w:rsid w:val="0011355C"/>
    <w:rsid w:val="001137D4"/>
    <w:rsid w:val="00113843"/>
    <w:rsid w:val="00113988"/>
    <w:rsid w:val="00113C27"/>
    <w:rsid w:val="00113C2D"/>
    <w:rsid w:val="00113D4E"/>
    <w:rsid w:val="00113DBE"/>
    <w:rsid w:val="00113EB4"/>
    <w:rsid w:val="001141EB"/>
    <w:rsid w:val="00114458"/>
    <w:rsid w:val="001147D9"/>
    <w:rsid w:val="001148E0"/>
    <w:rsid w:val="00114E94"/>
    <w:rsid w:val="00114EC0"/>
    <w:rsid w:val="00115146"/>
    <w:rsid w:val="00115256"/>
    <w:rsid w:val="00115336"/>
    <w:rsid w:val="00115950"/>
    <w:rsid w:val="001159DE"/>
    <w:rsid w:val="00116250"/>
    <w:rsid w:val="001164B5"/>
    <w:rsid w:val="00116707"/>
    <w:rsid w:val="00116B12"/>
    <w:rsid w:val="00116CF9"/>
    <w:rsid w:val="00116F00"/>
    <w:rsid w:val="00116FCC"/>
    <w:rsid w:val="00117392"/>
    <w:rsid w:val="00117DF9"/>
    <w:rsid w:val="00120005"/>
    <w:rsid w:val="0012002E"/>
    <w:rsid w:val="001201D0"/>
    <w:rsid w:val="0012030A"/>
    <w:rsid w:val="0012038E"/>
    <w:rsid w:val="00120402"/>
    <w:rsid w:val="00120527"/>
    <w:rsid w:val="001205ED"/>
    <w:rsid w:val="0012066A"/>
    <w:rsid w:val="001209E4"/>
    <w:rsid w:val="00120BCF"/>
    <w:rsid w:val="001211AD"/>
    <w:rsid w:val="00121F22"/>
    <w:rsid w:val="00121F99"/>
    <w:rsid w:val="0012202D"/>
    <w:rsid w:val="0012237A"/>
    <w:rsid w:val="0012251D"/>
    <w:rsid w:val="001226C2"/>
    <w:rsid w:val="001226E6"/>
    <w:rsid w:val="00122924"/>
    <w:rsid w:val="00122CD3"/>
    <w:rsid w:val="00123654"/>
    <w:rsid w:val="00123AC8"/>
    <w:rsid w:val="00123BF7"/>
    <w:rsid w:val="0012453C"/>
    <w:rsid w:val="00124DB4"/>
    <w:rsid w:val="00124F65"/>
    <w:rsid w:val="001255F2"/>
    <w:rsid w:val="00125660"/>
    <w:rsid w:val="00125941"/>
    <w:rsid w:val="00125ACA"/>
    <w:rsid w:val="00125E96"/>
    <w:rsid w:val="00126891"/>
    <w:rsid w:val="00126C87"/>
    <w:rsid w:val="00126F7A"/>
    <w:rsid w:val="0012753E"/>
    <w:rsid w:val="001276ED"/>
    <w:rsid w:val="001278D4"/>
    <w:rsid w:val="00127B0D"/>
    <w:rsid w:val="00127FFB"/>
    <w:rsid w:val="001303D6"/>
    <w:rsid w:val="00130569"/>
    <w:rsid w:val="001305B9"/>
    <w:rsid w:val="001309E1"/>
    <w:rsid w:val="00130E05"/>
    <w:rsid w:val="00130F3B"/>
    <w:rsid w:val="001312CC"/>
    <w:rsid w:val="0013151B"/>
    <w:rsid w:val="00131563"/>
    <w:rsid w:val="00131748"/>
    <w:rsid w:val="00131A1E"/>
    <w:rsid w:val="00131B10"/>
    <w:rsid w:val="00131DF4"/>
    <w:rsid w:val="00132280"/>
    <w:rsid w:val="0013229A"/>
    <w:rsid w:val="001322EF"/>
    <w:rsid w:val="0013269F"/>
    <w:rsid w:val="001327CE"/>
    <w:rsid w:val="00132C1D"/>
    <w:rsid w:val="0013375A"/>
    <w:rsid w:val="001339A2"/>
    <w:rsid w:val="00133C86"/>
    <w:rsid w:val="00133D08"/>
    <w:rsid w:val="001344AC"/>
    <w:rsid w:val="00134524"/>
    <w:rsid w:val="00134D7C"/>
    <w:rsid w:val="001350E0"/>
    <w:rsid w:val="0013589D"/>
    <w:rsid w:val="00135E36"/>
    <w:rsid w:val="001362A4"/>
    <w:rsid w:val="001363A1"/>
    <w:rsid w:val="001363A8"/>
    <w:rsid w:val="00136422"/>
    <w:rsid w:val="001367BE"/>
    <w:rsid w:val="00136A53"/>
    <w:rsid w:val="00136E6C"/>
    <w:rsid w:val="00137840"/>
    <w:rsid w:val="00137A0A"/>
    <w:rsid w:val="00137B7A"/>
    <w:rsid w:val="00137B9E"/>
    <w:rsid w:val="0014008D"/>
    <w:rsid w:val="001403BD"/>
    <w:rsid w:val="00140760"/>
    <w:rsid w:val="00140A27"/>
    <w:rsid w:val="00140CE5"/>
    <w:rsid w:val="00140E85"/>
    <w:rsid w:val="001410E5"/>
    <w:rsid w:val="00141209"/>
    <w:rsid w:val="001412BE"/>
    <w:rsid w:val="00141787"/>
    <w:rsid w:val="0014193E"/>
    <w:rsid w:val="001424E9"/>
    <w:rsid w:val="00142645"/>
    <w:rsid w:val="00142DAD"/>
    <w:rsid w:val="0014340F"/>
    <w:rsid w:val="0014346D"/>
    <w:rsid w:val="001438C4"/>
    <w:rsid w:val="00143BDF"/>
    <w:rsid w:val="00143CD2"/>
    <w:rsid w:val="001440E1"/>
    <w:rsid w:val="001442DE"/>
    <w:rsid w:val="001445DD"/>
    <w:rsid w:val="0014465C"/>
    <w:rsid w:val="001448BC"/>
    <w:rsid w:val="00144A22"/>
    <w:rsid w:val="00144A7D"/>
    <w:rsid w:val="00144BF6"/>
    <w:rsid w:val="00144F76"/>
    <w:rsid w:val="0014511B"/>
    <w:rsid w:val="0014569E"/>
    <w:rsid w:val="0014590E"/>
    <w:rsid w:val="00145AAB"/>
    <w:rsid w:val="00145B57"/>
    <w:rsid w:val="00145BF2"/>
    <w:rsid w:val="00145EDB"/>
    <w:rsid w:val="00145FD2"/>
    <w:rsid w:val="001462BC"/>
    <w:rsid w:val="001467EE"/>
    <w:rsid w:val="001469E3"/>
    <w:rsid w:val="00146E18"/>
    <w:rsid w:val="0014728D"/>
    <w:rsid w:val="00147BDF"/>
    <w:rsid w:val="001505EE"/>
    <w:rsid w:val="00150B12"/>
    <w:rsid w:val="00150BC9"/>
    <w:rsid w:val="00150D21"/>
    <w:rsid w:val="00150FB8"/>
    <w:rsid w:val="00151262"/>
    <w:rsid w:val="00151A4C"/>
    <w:rsid w:val="00151D27"/>
    <w:rsid w:val="001520B5"/>
    <w:rsid w:val="00152431"/>
    <w:rsid w:val="0015262E"/>
    <w:rsid w:val="00152803"/>
    <w:rsid w:val="00152850"/>
    <w:rsid w:val="00152B02"/>
    <w:rsid w:val="00152EA8"/>
    <w:rsid w:val="00152FD4"/>
    <w:rsid w:val="00153028"/>
    <w:rsid w:val="001530BC"/>
    <w:rsid w:val="001531E2"/>
    <w:rsid w:val="00153828"/>
    <w:rsid w:val="00153BF6"/>
    <w:rsid w:val="00153E90"/>
    <w:rsid w:val="00154052"/>
    <w:rsid w:val="0015409F"/>
    <w:rsid w:val="00154782"/>
    <w:rsid w:val="00154C6D"/>
    <w:rsid w:val="00154D4E"/>
    <w:rsid w:val="00154DEE"/>
    <w:rsid w:val="001550B1"/>
    <w:rsid w:val="00155191"/>
    <w:rsid w:val="001552C7"/>
    <w:rsid w:val="001554E0"/>
    <w:rsid w:val="001556E4"/>
    <w:rsid w:val="00155B30"/>
    <w:rsid w:val="00155E5A"/>
    <w:rsid w:val="0015625D"/>
    <w:rsid w:val="001566EE"/>
    <w:rsid w:val="00156A7A"/>
    <w:rsid w:val="00157077"/>
    <w:rsid w:val="00157088"/>
    <w:rsid w:val="0015750A"/>
    <w:rsid w:val="001576DA"/>
    <w:rsid w:val="0015790E"/>
    <w:rsid w:val="00157B36"/>
    <w:rsid w:val="00157CA9"/>
    <w:rsid w:val="00157DD5"/>
    <w:rsid w:val="00157E98"/>
    <w:rsid w:val="0016039C"/>
    <w:rsid w:val="00160661"/>
    <w:rsid w:val="00160A7B"/>
    <w:rsid w:val="00160CB7"/>
    <w:rsid w:val="00160FD2"/>
    <w:rsid w:val="00161149"/>
    <w:rsid w:val="0016135B"/>
    <w:rsid w:val="00161380"/>
    <w:rsid w:val="00161883"/>
    <w:rsid w:val="00161B6C"/>
    <w:rsid w:val="00162B12"/>
    <w:rsid w:val="00162C59"/>
    <w:rsid w:val="001632C1"/>
    <w:rsid w:val="001632FB"/>
    <w:rsid w:val="00163620"/>
    <w:rsid w:val="00163F3C"/>
    <w:rsid w:val="0016448C"/>
    <w:rsid w:val="00164581"/>
    <w:rsid w:val="00164730"/>
    <w:rsid w:val="00164749"/>
    <w:rsid w:val="00164B26"/>
    <w:rsid w:val="00164C99"/>
    <w:rsid w:val="00164D2F"/>
    <w:rsid w:val="00164E01"/>
    <w:rsid w:val="00164E0B"/>
    <w:rsid w:val="001653B9"/>
    <w:rsid w:val="00165866"/>
    <w:rsid w:val="001659A3"/>
    <w:rsid w:val="00165A9C"/>
    <w:rsid w:val="00165C73"/>
    <w:rsid w:val="00165CC7"/>
    <w:rsid w:val="00165D78"/>
    <w:rsid w:val="00165E74"/>
    <w:rsid w:val="00165F1B"/>
    <w:rsid w:val="0016641A"/>
    <w:rsid w:val="001665A2"/>
    <w:rsid w:val="00166C71"/>
    <w:rsid w:val="00166F42"/>
    <w:rsid w:val="001672B7"/>
    <w:rsid w:val="001673A1"/>
    <w:rsid w:val="00167449"/>
    <w:rsid w:val="00167710"/>
    <w:rsid w:val="0016779A"/>
    <w:rsid w:val="00167AFA"/>
    <w:rsid w:val="00167BC4"/>
    <w:rsid w:val="00167C3E"/>
    <w:rsid w:val="00167EA4"/>
    <w:rsid w:val="00167FE1"/>
    <w:rsid w:val="001700E1"/>
    <w:rsid w:val="0017069D"/>
    <w:rsid w:val="00170F9F"/>
    <w:rsid w:val="00171011"/>
    <w:rsid w:val="0017143D"/>
    <w:rsid w:val="00171611"/>
    <w:rsid w:val="001718CF"/>
    <w:rsid w:val="00172299"/>
    <w:rsid w:val="001723FD"/>
    <w:rsid w:val="001727D0"/>
    <w:rsid w:val="00172805"/>
    <w:rsid w:val="00172A28"/>
    <w:rsid w:val="00172D85"/>
    <w:rsid w:val="00172F2C"/>
    <w:rsid w:val="0017336C"/>
    <w:rsid w:val="0017339C"/>
    <w:rsid w:val="00173500"/>
    <w:rsid w:val="00173532"/>
    <w:rsid w:val="001735F9"/>
    <w:rsid w:val="00173735"/>
    <w:rsid w:val="00173B44"/>
    <w:rsid w:val="001742E7"/>
    <w:rsid w:val="001746D4"/>
    <w:rsid w:val="00174A40"/>
    <w:rsid w:val="00174A5E"/>
    <w:rsid w:val="00174AFA"/>
    <w:rsid w:val="00174BBA"/>
    <w:rsid w:val="00174C82"/>
    <w:rsid w:val="00174CA6"/>
    <w:rsid w:val="00174CE4"/>
    <w:rsid w:val="001753D5"/>
    <w:rsid w:val="0017558A"/>
    <w:rsid w:val="00175B8D"/>
    <w:rsid w:val="00175E22"/>
    <w:rsid w:val="0017621E"/>
    <w:rsid w:val="001762A4"/>
    <w:rsid w:val="001766EE"/>
    <w:rsid w:val="00176D46"/>
    <w:rsid w:val="00176F8C"/>
    <w:rsid w:val="001778BC"/>
    <w:rsid w:val="00177AF4"/>
    <w:rsid w:val="00177B40"/>
    <w:rsid w:val="00177D59"/>
    <w:rsid w:val="00177DDA"/>
    <w:rsid w:val="001808B4"/>
    <w:rsid w:val="00180AA6"/>
    <w:rsid w:val="001810BF"/>
    <w:rsid w:val="00181227"/>
    <w:rsid w:val="0018132A"/>
    <w:rsid w:val="00181488"/>
    <w:rsid w:val="00181587"/>
    <w:rsid w:val="00181602"/>
    <w:rsid w:val="00181F37"/>
    <w:rsid w:val="001820E3"/>
    <w:rsid w:val="00182199"/>
    <w:rsid w:val="001827A1"/>
    <w:rsid w:val="00182819"/>
    <w:rsid w:val="001829FB"/>
    <w:rsid w:val="001832AD"/>
    <w:rsid w:val="00183422"/>
    <w:rsid w:val="001837F2"/>
    <w:rsid w:val="00183A0B"/>
    <w:rsid w:val="00183A2F"/>
    <w:rsid w:val="00183E53"/>
    <w:rsid w:val="00183F41"/>
    <w:rsid w:val="00184321"/>
    <w:rsid w:val="00184398"/>
    <w:rsid w:val="0018456F"/>
    <w:rsid w:val="00184574"/>
    <w:rsid w:val="00184679"/>
    <w:rsid w:val="001849C6"/>
    <w:rsid w:val="00184AFC"/>
    <w:rsid w:val="00184C67"/>
    <w:rsid w:val="00184D2D"/>
    <w:rsid w:val="00184DE2"/>
    <w:rsid w:val="00185110"/>
    <w:rsid w:val="00185209"/>
    <w:rsid w:val="001852B0"/>
    <w:rsid w:val="0018548B"/>
    <w:rsid w:val="0018572A"/>
    <w:rsid w:val="001857B5"/>
    <w:rsid w:val="00185FC9"/>
    <w:rsid w:val="001860A7"/>
    <w:rsid w:val="0018656C"/>
    <w:rsid w:val="00186B29"/>
    <w:rsid w:val="00186DEA"/>
    <w:rsid w:val="00187298"/>
    <w:rsid w:val="001875DB"/>
    <w:rsid w:val="0018774F"/>
    <w:rsid w:val="0018778D"/>
    <w:rsid w:val="00190B4F"/>
    <w:rsid w:val="00190C35"/>
    <w:rsid w:val="00190D4C"/>
    <w:rsid w:val="00191197"/>
    <w:rsid w:val="00191302"/>
    <w:rsid w:val="001914AB"/>
    <w:rsid w:val="001914E2"/>
    <w:rsid w:val="001916AE"/>
    <w:rsid w:val="00191BFD"/>
    <w:rsid w:val="00191CC8"/>
    <w:rsid w:val="00191ED8"/>
    <w:rsid w:val="00192648"/>
    <w:rsid w:val="001926D9"/>
    <w:rsid w:val="00192773"/>
    <w:rsid w:val="001929EA"/>
    <w:rsid w:val="00192D67"/>
    <w:rsid w:val="00192FA2"/>
    <w:rsid w:val="00192FF3"/>
    <w:rsid w:val="00193302"/>
    <w:rsid w:val="00193549"/>
    <w:rsid w:val="00193645"/>
    <w:rsid w:val="00193690"/>
    <w:rsid w:val="00193C5C"/>
    <w:rsid w:val="00194279"/>
    <w:rsid w:val="00194701"/>
    <w:rsid w:val="0019476B"/>
    <w:rsid w:val="00194A6A"/>
    <w:rsid w:val="00194A99"/>
    <w:rsid w:val="00194ABB"/>
    <w:rsid w:val="00194B2D"/>
    <w:rsid w:val="00194CD0"/>
    <w:rsid w:val="00194E26"/>
    <w:rsid w:val="00194F80"/>
    <w:rsid w:val="001951BA"/>
    <w:rsid w:val="001951CA"/>
    <w:rsid w:val="001955E3"/>
    <w:rsid w:val="00195881"/>
    <w:rsid w:val="0019597C"/>
    <w:rsid w:val="00195A4D"/>
    <w:rsid w:val="001960D2"/>
    <w:rsid w:val="0019652C"/>
    <w:rsid w:val="00196B22"/>
    <w:rsid w:val="00196B74"/>
    <w:rsid w:val="00196F43"/>
    <w:rsid w:val="00197161"/>
    <w:rsid w:val="001971DD"/>
    <w:rsid w:val="001A03E5"/>
    <w:rsid w:val="001A0422"/>
    <w:rsid w:val="001A04EE"/>
    <w:rsid w:val="001A056F"/>
    <w:rsid w:val="001A05CB"/>
    <w:rsid w:val="001A0EF1"/>
    <w:rsid w:val="001A1283"/>
    <w:rsid w:val="001A16B5"/>
    <w:rsid w:val="001A1747"/>
    <w:rsid w:val="001A1E4A"/>
    <w:rsid w:val="001A23B5"/>
    <w:rsid w:val="001A2B89"/>
    <w:rsid w:val="001A2CB4"/>
    <w:rsid w:val="001A309D"/>
    <w:rsid w:val="001A31FF"/>
    <w:rsid w:val="001A32B8"/>
    <w:rsid w:val="001A3319"/>
    <w:rsid w:val="001A3405"/>
    <w:rsid w:val="001A3DF3"/>
    <w:rsid w:val="001A3E4D"/>
    <w:rsid w:val="001A3FFA"/>
    <w:rsid w:val="001A416B"/>
    <w:rsid w:val="001A41D0"/>
    <w:rsid w:val="001A4221"/>
    <w:rsid w:val="001A4224"/>
    <w:rsid w:val="001A445E"/>
    <w:rsid w:val="001A473F"/>
    <w:rsid w:val="001A4AC6"/>
    <w:rsid w:val="001A4BEA"/>
    <w:rsid w:val="001A4CD5"/>
    <w:rsid w:val="001A504B"/>
    <w:rsid w:val="001A528B"/>
    <w:rsid w:val="001A5E4D"/>
    <w:rsid w:val="001A68CC"/>
    <w:rsid w:val="001A6BB3"/>
    <w:rsid w:val="001A6C0B"/>
    <w:rsid w:val="001A6E98"/>
    <w:rsid w:val="001A6F4A"/>
    <w:rsid w:val="001A747E"/>
    <w:rsid w:val="001A7584"/>
    <w:rsid w:val="001A75FF"/>
    <w:rsid w:val="001A77DB"/>
    <w:rsid w:val="001A7D66"/>
    <w:rsid w:val="001A7EDA"/>
    <w:rsid w:val="001A7EE5"/>
    <w:rsid w:val="001B0230"/>
    <w:rsid w:val="001B048E"/>
    <w:rsid w:val="001B0668"/>
    <w:rsid w:val="001B07C7"/>
    <w:rsid w:val="001B08B4"/>
    <w:rsid w:val="001B099B"/>
    <w:rsid w:val="001B0A51"/>
    <w:rsid w:val="001B0BF0"/>
    <w:rsid w:val="001B119C"/>
    <w:rsid w:val="001B127C"/>
    <w:rsid w:val="001B140D"/>
    <w:rsid w:val="001B19CB"/>
    <w:rsid w:val="001B1D25"/>
    <w:rsid w:val="001B1F47"/>
    <w:rsid w:val="001B2113"/>
    <w:rsid w:val="001B240B"/>
    <w:rsid w:val="001B283F"/>
    <w:rsid w:val="001B2B3A"/>
    <w:rsid w:val="001B2E0F"/>
    <w:rsid w:val="001B307E"/>
    <w:rsid w:val="001B3572"/>
    <w:rsid w:val="001B35E8"/>
    <w:rsid w:val="001B38FD"/>
    <w:rsid w:val="001B39B5"/>
    <w:rsid w:val="001B3DD2"/>
    <w:rsid w:val="001B3EDD"/>
    <w:rsid w:val="001B3FCC"/>
    <w:rsid w:val="001B4308"/>
    <w:rsid w:val="001B43A5"/>
    <w:rsid w:val="001B4487"/>
    <w:rsid w:val="001B44B9"/>
    <w:rsid w:val="001B4508"/>
    <w:rsid w:val="001B4890"/>
    <w:rsid w:val="001B4B83"/>
    <w:rsid w:val="001B4D5D"/>
    <w:rsid w:val="001B54E5"/>
    <w:rsid w:val="001B576C"/>
    <w:rsid w:val="001B57AA"/>
    <w:rsid w:val="001B5A32"/>
    <w:rsid w:val="001B5E8F"/>
    <w:rsid w:val="001B6BF5"/>
    <w:rsid w:val="001B717E"/>
    <w:rsid w:val="001B755F"/>
    <w:rsid w:val="001B7582"/>
    <w:rsid w:val="001B7750"/>
    <w:rsid w:val="001B77EF"/>
    <w:rsid w:val="001B7C82"/>
    <w:rsid w:val="001C0D39"/>
    <w:rsid w:val="001C0EEE"/>
    <w:rsid w:val="001C1058"/>
    <w:rsid w:val="001C10F6"/>
    <w:rsid w:val="001C115C"/>
    <w:rsid w:val="001C12A9"/>
    <w:rsid w:val="001C16CF"/>
    <w:rsid w:val="001C1964"/>
    <w:rsid w:val="001C1A2A"/>
    <w:rsid w:val="001C1C9F"/>
    <w:rsid w:val="001C2162"/>
    <w:rsid w:val="001C2200"/>
    <w:rsid w:val="001C2783"/>
    <w:rsid w:val="001C298B"/>
    <w:rsid w:val="001C2A17"/>
    <w:rsid w:val="001C2AD6"/>
    <w:rsid w:val="001C2BDD"/>
    <w:rsid w:val="001C2D1C"/>
    <w:rsid w:val="001C2DE4"/>
    <w:rsid w:val="001C2EBC"/>
    <w:rsid w:val="001C2ED0"/>
    <w:rsid w:val="001C35D1"/>
    <w:rsid w:val="001C3723"/>
    <w:rsid w:val="001C38F8"/>
    <w:rsid w:val="001C4091"/>
    <w:rsid w:val="001C4712"/>
    <w:rsid w:val="001C484B"/>
    <w:rsid w:val="001C4A22"/>
    <w:rsid w:val="001C4D5A"/>
    <w:rsid w:val="001C5174"/>
    <w:rsid w:val="001C5270"/>
    <w:rsid w:val="001C5302"/>
    <w:rsid w:val="001C55A0"/>
    <w:rsid w:val="001C5A65"/>
    <w:rsid w:val="001C5B53"/>
    <w:rsid w:val="001C5FCF"/>
    <w:rsid w:val="001C61E7"/>
    <w:rsid w:val="001C629B"/>
    <w:rsid w:val="001C63DF"/>
    <w:rsid w:val="001C645A"/>
    <w:rsid w:val="001C6878"/>
    <w:rsid w:val="001C6979"/>
    <w:rsid w:val="001C7030"/>
    <w:rsid w:val="001C70A2"/>
    <w:rsid w:val="001C71EF"/>
    <w:rsid w:val="001C74A9"/>
    <w:rsid w:val="001C76B5"/>
    <w:rsid w:val="001C771D"/>
    <w:rsid w:val="001C78F9"/>
    <w:rsid w:val="001C7A49"/>
    <w:rsid w:val="001D0107"/>
    <w:rsid w:val="001D0223"/>
    <w:rsid w:val="001D07E6"/>
    <w:rsid w:val="001D0817"/>
    <w:rsid w:val="001D0D43"/>
    <w:rsid w:val="001D1021"/>
    <w:rsid w:val="001D10EB"/>
    <w:rsid w:val="001D1185"/>
    <w:rsid w:val="001D122A"/>
    <w:rsid w:val="001D1329"/>
    <w:rsid w:val="001D15CA"/>
    <w:rsid w:val="001D1667"/>
    <w:rsid w:val="001D1D4D"/>
    <w:rsid w:val="001D209A"/>
    <w:rsid w:val="001D21EA"/>
    <w:rsid w:val="001D23C1"/>
    <w:rsid w:val="001D248B"/>
    <w:rsid w:val="001D24AD"/>
    <w:rsid w:val="001D291C"/>
    <w:rsid w:val="001D2B03"/>
    <w:rsid w:val="001D300A"/>
    <w:rsid w:val="001D33A7"/>
    <w:rsid w:val="001D348E"/>
    <w:rsid w:val="001D34E4"/>
    <w:rsid w:val="001D3591"/>
    <w:rsid w:val="001D3704"/>
    <w:rsid w:val="001D397C"/>
    <w:rsid w:val="001D3B65"/>
    <w:rsid w:val="001D4256"/>
    <w:rsid w:val="001D4431"/>
    <w:rsid w:val="001D5554"/>
    <w:rsid w:val="001D5B81"/>
    <w:rsid w:val="001D5FCB"/>
    <w:rsid w:val="001D619A"/>
    <w:rsid w:val="001D664E"/>
    <w:rsid w:val="001D6CF1"/>
    <w:rsid w:val="001D6DA8"/>
    <w:rsid w:val="001D6F89"/>
    <w:rsid w:val="001D70B1"/>
    <w:rsid w:val="001D7158"/>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453D"/>
    <w:rsid w:val="001E4670"/>
    <w:rsid w:val="001E4C7B"/>
    <w:rsid w:val="001E4D40"/>
    <w:rsid w:val="001E4FE7"/>
    <w:rsid w:val="001E51ED"/>
    <w:rsid w:val="001E56DA"/>
    <w:rsid w:val="001E58EF"/>
    <w:rsid w:val="001E5A56"/>
    <w:rsid w:val="001E65AA"/>
    <w:rsid w:val="001E6934"/>
    <w:rsid w:val="001E6BEE"/>
    <w:rsid w:val="001E6D4B"/>
    <w:rsid w:val="001E6FD7"/>
    <w:rsid w:val="001F01A6"/>
    <w:rsid w:val="001F0449"/>
    <w:rsid w:val="001F068C"/>
    <w:rsid w:val="001F074B"/>
    <w:rsid w:val="001F08A8"/>
    <w:rsid w:val="001F08C0"/>
    <w:rsid w:val="001F0A1A"/>
    <w:rsid w:val="001F0A86"/>
    <w:rsid w:val="001F0DD1"/>
    <w:rsid w:val="001F151E"/>
    <w:rsid w:val="001F176A"/>
    <w:rsid w:val="001F203A"/>
    <w:rsid w:val="001F208A"/>
    <w:rsid w:val="001F2194"/>
    <w:rsid w:val="001F272F"/>
    <w:rsid w:val="001F28A3"/>
    <w:rsid w:val="001F29ED"/>
    <w:rsid w:val="001F2A19"/>
    <w:rsid w:val="001F2CB0"/>
    <w:rsid w:val="001F346F"/>
    <w:rsid w:val="001F34BC"/>
    <w:rsid w:val="001F3684"/>
    <w:rsid w:val="001F3A52"/>
    <w:rsid w:val="001F3E1C"/>
    <w:rsid w:val="001F4135"/>
    <w:rsid w:val="001F414F"/>
    <w:rsid w:val="001F4255"/>
    <w:rsid w:val="001F4268"/>
    <w:rsid w:val="001F427F"/>
    <w:rsid w:val="001F4739"/>
    <w:rsid w:val="001F48AC"/>
    <w:rsid w:val="001F48D1"/>
    <w:rsid w:val="001F4988"/>
    <w:rsid w:val="001F4BB4"/>
    <w:rsid w:val="001F4D5C"/>
    <w:rsid w:val="001F4ED1"/>
    <w:rsid w:val="001F4ED3"/>
    <w:rsid w:val="001F4EF7"/>
    <w:rsid w:val="001F4F29"/>
    <w:rsid w:val="001F511A"/>
    <w:rsid w:val="001F54FC"/>
    <w:rsid w:val="001F555A"/>
    <w:rsid w:val="001F5647"/>
    <w:rsid w:val="001F5B25"/>
    <w:rsid w:val="001F5C20"/>
    <w:rsid w:val="001F5CAE"/>
    <w:rsid w:val="001F627B"/>
    <w:rsid w:val="001F6634"/>
    <w:rsid w:val="001F6946"/>
    <w:rsid w:val="001F6FC7"/>
    <w:rsid w:val="001F713C"/>
    <w:rsid w:val="001F734F"/>
    <w:rsid w:val="001F74DE"/>
    <w:rsid w:val="001F76EB"/>
    <w:rsid w:val="001F78F3"/>
    <w:rsid w:val="001F79C6"/>
    <w:rsid w:val="001F7BAC"/>
    <w:rsid w:val="00200133"/>
    <w:rsid w:val="00200BC5"/>
    <w:rsid w:val="00200DE3"/>
    <w:rsid w:val="00200F6E"/>
    <w:rsid w:val="00200F70"/>
    <w:rsid w:val="00200FAA"/>
    <w:rsid w:val="00201142"/>
    <w:rsid w:val="00201199"/>
    <w:rsid w:val="00201229"/>
    <w:rsid w:val="00201359"/>
    <w:rsid w:val="00201733"/>
    <w:rsid w:val="00201780"/>
    <w:rsid w:val="00202204"/>
    <w:rsid w:val="00202495"/>
    <w:rsid w:val="00202513"/>
    <w:rsid w:val="00202AB7"/>
    <w:rsid w:val="00202BCB"/>
    <w:rsid w:val="00202F90"/>
    <w:rsid w:val="00203268"/>
    <w:rsid w:val="002032C9"/>
    <w:rsid w:val="002033F8"/>
    <w:rsid w:val="00203707"/>
    <w:rsid w:val="00203B45"/>
    <w:rsid w:val="00204246"/>
    <w:rsid w:val="002042D7"/>
    <w:rsid w:val="00204804"/>
    <w:rsid w:val="002048F1"/>
    <w:rsid w:val="002049DC"/>
    <w:rsid w:val="00204E2B"/>
    <w:rsid w:val="0020525A"/>
    <w:rsid w:val="00205364"/>
    <w:rsid w:val="0020564D"/>
    <w:rsid w:val="00205931"/>
    <w:rsid w:val="00205D61"/>
    <w:rsid w:val="00205E2F"/>
    <w:rsid w:val="00206237"/>
    <w:rsid w:val="00206281"/>
    <w:rsid w:val="002064F2"/>
    <w:rsid w:val="00206950"/>
    <w:rsid w:val="00207013"/>
    <w:rsid w:val="0020709F"/>
    <w:rsid w:val="002070A2"/>
    <w:rsid w:val="0020744E"/>
    <w:rsid w:val="00207586"/>
    <w:rsid w:val="00207662"/>
    <w:rsid w:val="002076E7"/>
    <w:rsid w:val="00207763"/>
    <w:rsid w:val="00207D0A"/>
    <w:rsid w:val="00210151"/>
    <w:rsid w:val="002101AC"/>
    <w:rsid w:val="0021061A"/>
    <w:rsid w:val="0021068A"/>
    <w:rsid w:val="00210B7C"/>
    <w:rsid w:val="00210DFB"/>
    <w:rsid w:val="002110BD"/>
    <w:rsid w:val="002111D2"/>
    <w:rsid w:val="0021127B"/>
    <w:rsid w:val="002115C2"/>
    <w:rsid w:val="00212034"/>
    <w:rsid w:val="00212116"/>
    <w:rsid w:val="002123D4"/>
    <w:rsid w:val="00213579"/>
    <w:rsid w:val="002137D6"/>
    <w:rsid w:val="0021386E"/>
    <w:rsid w:val="00213A9C"/>
    <w:rsid w:val="00213E4A"/>
    <w:rsid w:val="00213F2D"/>
    <w:rsid w:val="00213FD8"/>
    <w:rsid w:val="0021400D"/>
    <w:rsid w:val="0021403E"/>
    <w:rsid w:val="00214277"/>
    <w:rsid w:val="0021502D"/>
    <w:rsid w:val="00215515"/>
    <w:rsid w:val="002161FB"/>
    <w:rsid w:val="00216228"/>
    <w:rsid w:val="00216282"/>
    <w:rsid w:val="002162DD"/>
    <w:rsid w:val="00217060"/>
    <w:rsid w:val="002174C0"/>
    <w:rsid w:val="002174D5"/>
    <w:rsid w:val="0021767C"/>
    <w:rsid w:val="00217C2D"/>
    <w:rsid w:val="00220393"/>
    <w:rsid w:val="00220BDE"/>
    <w:rsid w:val="002210E7"/>
    <w:rsid w:val="002210F5"/>
    <w:rsid w:val="00221335"/>
    <w:rsid w:val="00221555"/>
    <w:rsid w:val="002215F1"/>
    <w:rsid w:val="0022170B"/>
    <w:rsid w:val="002218CB"/>
    <w:rsid w:val="002219BA"/>
    <w:rsid w:val="00221AF3"/>
    <w:rsid w:val="00221CDA"/>
    <w:rsid w:val="00221D3A"/>
    <w:rsid w:val="00221D60"/>
    <w:rsid w:val="00221E17"/>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54E9"/>
    <w:rsid w:val="00225E26"/>
    <w:rsid w:val="00226386"/>
    <w:rsid w:val="002268B1"/>
    <w:rsid w:val="0022693D"/>
    <w:rsid w:val="002269B7"/>
    <w:rsid w:val="00226CE7"/>
    <w:rsid w:val="00226D5E"/>
    <w:rsid w:val="00230310"/>
    <w:rsid w:val="0023033D"/>
    <w:rsid w:val="0023069E"/>
    <w:rsid w:val="0023083F"/>
    <w:rsid w:val="00230A92"/>
    <w:rsid w:val="00230D40"/>
    <w:rsid w:val="00231382"/>
    <w:rsid w:val="0023185D"/>
    <w:rsid w:val="00231875"/>
    <w:rsid w:val="00231950"/>
    <w:rsid w:val="002319B0"/>
    <w:rsid w:val="002319C5"/>
    <w:rsid w:val="00231B11"/>
    <w:rsid w:val="00231C82"/>
    <w:rsid w:val="00232588"/>
    <w:rsid w:val="00232640"/>
    <w:rsid w:val="0023265C"/>
    <w:rsid w:val="00232A87"/>
    <w:rsid w:val="00232D21"/>
    <w:rsid w:val="00232E51"/>
    <w:rsid w:val="00232F90"/>
    <w:rsid w:val="002337B6"/>
    <w:rsid w:val="0023393E"/>
    <w:rsid w:val="0023393F"/>
    <w:rsid w:val="00233B66"/>
    <w:rsid w:val="00233D28"/>
    <w:rsid w:val="00233DA0"/>
    <w:rsid w:val="00233DD9"/>
    <w:rsid w:val="002343F5"/>
    <w:rsid w:val="00234712"/>
    <w:rsid w:val="00234835"/>
    <w:rsid w:val="002348AA"/>
    <w:rsid w:val="002348C4"/>
    <w:rsid w:val="00234988"/>
    <w:rsid w:val="00234C88"/>
    <w:rsid w:val="00234DC5"/>
    <w:rsid w:val="0023512B"/>
    <w:rsid w:val="002351A3"/>
    <w:rsid w:val="00235248"/>
    <w:rsid w:val="002355F5"/>
    <w:rsid w:val="002358D2"/>
    <w:rsid w:val="0023596D"/>
    <w:rsid w:val="00235AAC"/>
    <w:rsid w:val="00235C1B"/>
    <w:rsid w:val="0023628B"/>
    <w:rsid w:val="00236404"/>
    <w:rsid w:val="00236876"/>
    <w:rsid w:val="00236C8D"/>
    <w:rsid w:val="00236CF5"/>
    <w:rsid w:val="00236D68"/>
    <w:rsid w:val="00236E69"/>
    <w:rsid w:val="00236ECC"/>
    <w:rsid w:val="00236F4F"/>
    <w:rsid w:val="002372D1"/>
    <w:rsid w:val="002374D0"/>
    <w:rsid w:val="00237549"/>
    <w:rsid w:val="00237B66"/>
    <w:rsid w:val="00237E71"/>
    <w:rsid w:val="00237F79"/>
    <w:rsid w:val="002400A5"/>
    <w:rsid w:val="0024065E"/>
    <w:rsid w:val="0024072D"/>
    <w:rsid w:val="00240828"/>
    <w:rsid w:val="0024083C"/>
    <w:rsid w:val="00240AAA"/>
    <w:rsid w:val="00240AC6"/>
    <w:rsid w:val="00240C64"/>
    <w:rsid w:val="00240DDC"/>
    <w:rsid w:val="00241121"/>
    <w:rsid w:val="00241658"/>
    <w:rsid w:val="002416D1"/>
    <w:rsid w:val="002418C5"/>
    <w:rsid w:val="002418FF"/>
    <w:rsid w:val="00241AD2"/>
    <w:rsid w:val="00241B2A"/>
    <w:rsid w:val="00241B95"/>
    <w:rsid w:val="00242012"/>
    <w:rsid w:val="00242337"/>
    <w:rsid w:val="002423C5"/>
    <w:rsid w:val="00242635"/>
    <w:rsid w:val="0024280E"/>
    <w:rsid w:val="00242810"/>
    <w:rsid w:val="0024283C"/>
    <w:rsid w:val="00242C00"/>
    <w:rsid w:val="00243068"/>
    <w:rsid w:val="0024310A"/>
    <w:rsid w:val="002437AC"/>
    <w:rsid w:val="00243CDD"/>
    <w:rsid w:val="002442E8"/>
    <w:rsid w:val="0024438C"/>
    <w:rsid w:val="00244961"/>
    <w:rsid w:val="00244964"/>
    <w:rsid w:val="00244C6B"/>
    <w:rsid w:val="00244FEB"/>
    <w:rsid w:val="00245445"/>
    <w:rsid w:val="00245603"/>
    <w:rsid w:val="00245953"/>
    <w:rsid w:val="00245D06"/>
    <w:rsid w:val="0024665E"/>
    <w:rsid w:val="0024681C"/>
    <w:rsid w:val="0024686E"/>
    <w:rsid w:val="00246ACB"/>
    <w:rsid w:val="00246DE8"/>
    <w:rsid w:val="00246E4F"/>
    <w:rsid w:val="00247685"/>
    <w:rsid w:val="00247A47"/>
    <w:rsid w:val="00247B64"/>
    <w:rsid w:val="00247BAA"/>
    <w:rsid w:val="00247F3B"/>
    <w:rsid w:val="00247FAA"/>
    <w:rsid w:val="002501A5"/>
    <w:rsid w:val="00250200"/>
    <w:rsid w:val="002506BC"/>
    <w:rsid w:val="00250835"/>
    <w:rsid w:val="0025091A"/>
    <w:rsid w:val="002509E4"/>
    <w:rsid w:val="00250D5D"/>
    <w:rsid w:val="0025147A"/>
    <w:rsid w:val="002514AE"/>
    <w:rsid w:val="0025191E"/>
    <w:rsid w:val="00251942"/>
    <w:rsid w:val="002519A0"/>
    <w:rsid w:val="00251A3B"/>
    <w:rsid w:val="00251B6D"/>
    <w:rsid w:val="0025241B"/>
    <w:rsid w:val="00252933"/>
    <w:rsid w:val="002529D7"/>
    <w:rsid w:val="00252F88"/>
    <w:rsid w:val="0025302D"/>
    <w:rsid w:val="0025319C"/>
    <w:rsid w:val="002531FB"/>
    <w:rsid w:val="00253235"/>
    <w:rsid w:val="0025328C"/>
    <w:rsid w:val="002533F8"/>
    <w:rsid w:val="0025397A"/>
    <w:rsid w:val="00253EB2"/>
    <w:rsid w:val="002541FE"/>
    <w:rsid w:val="0025472E"/>
    <w:rsid w:val="002547C2"/>
    <w:rsid w:val="0025537E"/>
    <w:rsid w:val="0025545E"/>
    <w:rsid w:val="0025577B"/>
    <w:rsid w:val="00255AD8"/>
    <w:rsid w:val="00255CB1"/>
    <w:rsid w:val="00255D13"/>
    <w:rsid w:val="00255D6A"/>
    <w:rsid w:val="00255ECE"/>
    <w:rsid w:val="00255F6D"/>
    <w:rsid w:val="00256108"/>
    <w:rsid w:val="00256BE2"/>
    <w:rsid w:val="00256F02"/>
    <w:rsid w:val="00256F98"/>
    <w:rsid w:val="002572F8"/>
    <w:rsid w:val="00257471"/>
    <w:rsid w:val="002576D2"/>
    <w:rsid w:val="002577F1"/>
    <w:rsid w:val="00257849"/>
    <w:rsid w:val="00257A5A"/>
    <w:rsid w:val="00257AC5"/>
    <w:rsid w:val="00257E05"/>
    <w:rsid w:val="00257E33"/>
    <w:rsid w:val="002602D6"/>
    <w:rsid w:val="002608AD"/>
    <w:rsid w:val="00260B45"/>
    <w:rsid w:val="00260DAE"/>
    <w:rsid w:val="00260FA4"/>
    <w:rsid w:val="002611BE"/>
    <w:rsid w:val="00261354"/>
    <w:rsid w:val="00261463"/>
    <w:rsid w:val="002615AE"/>
    <w:rsid w:val="002616B1"/>
    <w:rsid w:val="002618BF"/>
    <w:rsid w:val="002619F4"/>
    <w:rsid w:val="00261BE3"/>
    <w:rsid w:val="00261DFC"/>
    <w:rsid w:val="002621D3"/>
    <w:rsid w:val="002621D6"/>
    <w:rsid w:val="002621E2"/>
    <w:rsid w:val="0026243E"/>
    <w:rsid w:val="00262594"/>
    <w:rsid w:val="002625BA"/>
    <w:rsid w:val="00262972"/>
    <w:rsid w:val="0026315E"/>
    <w:rsid w:val="002631B9"/>
    <w:rsid w:val="002631DC"/>
    <w:rsid w:val="00263207"/>
    <w:rsid w:val="00263CA1"/>
    <w:rsid w:val="00263D69"/>
    <w:rsid w:val="00263E63"/>
    <w:rsid w:val="002640D5"/>
    <w:rsid w:val="00264185"/>
    <w:rsid w:val="00264523"/>
    <w:rsid w:val="00264BB4"/>
    <w:rsid w:val="00264E94"/>
    <w:rsid w:val="00265738"/>
    <w:rsid w:val="00265971"/>
    <w:rsid w:val="002659EA"/>
    <w:rsid w:val="00265C48"/>
    <w:rsid w:val="00265C9A"/>
    <w:rsid w:val="00265DAC"/>
    <w:rsid w:val="002667AC"/>
    <w:rsid w:val="00266871"/>
    <w:rsid w:val="00266B1E"/>
    <w:rsid w:val="002671FE"/>
    <w:rsid w:val="0026730C"/>
    <w:rsid w:val="00267B55"/>
    <w:rsid w:val="00267E2E"/>
    <w:rsid w:val="0027024C"/>
    <w:rsid w:val="00270AB1"/>
    <w:rsid w:val="00270B64"/>
    <w:rsid w:val="00270CD4"/>
    <w:rsid w:val="00270D03"/>
    <w:rsid w:val="00270D63"/>
    <w:rsid w:val="00271064"/>
    <w:rsid w:val="00271088"/>
    <w:rsid w:val="002714E3"/>
    <w:rsid w:val="002721B2"/>
    <w:rsid w:val="0027256A"/>
    <w:rsid w:val="00272AA0"/>
    <w:rsid w:val="00272D89"/>
    <w:rsid w:val="00273207"/>
    <w:rsid w:val="0027322D"/>
    <w:rsid w:val="00273256"/>
    <w:rsid w:val="00273380"/>
    <w:rsid w:val="00273425"/>
    <w:rsid w:val="00273507"/>
    <w:rsid w:val="0027357F"/>
    <w:rsid w:val="00274224"/>
    <w:rsid w:val="00274357"/>
    <w:rsid w:val="002746A2"/>
    <w:rsid w:val="0027493D"/>
    <w:rsid w:val="00274B0D"/>
    <w:rsid w:val="00274CCC"/>
    <w:rsid w:val="00275008"/>
    <w:rsid w:val="0027516A"/>
    <w:rsid w:val="0027517B"/>
    <w:rsid w:val="0027518F"/>
    <w:rsid w:val="002752EA"/>
    <w:rsid w:val="002754D9"/>
    <w:rsid w:val="0027578E"/>
    <w:rsid w:val="00275FFB"/>
    <w:rsid w:val="002760A5"/>
    <w:rsid w:val="00276486"/>
    <w:rsid w:val="002765FD"/>
    <w:rsid w:val="0027677B"/>
    <w:rsid w:val="00276831"/>
    <w:rsid w:val="002769D1"/>
    <w:rsid w:val="00276E36"/>
    <w:rsid w:val="00277112"/>
    <w:rsid w:val="00277217"/>
    <w:rsid w:val="002773D6"/>
    <w:rsid w:val="00277475"/>
    <w:rsid w:val="00277521"/>
    <w:rsid w:val="0027783F"/>
    <w:rsid w:val="002778CE"/>
    <w:rsid w:val="00277B6A"/>
    <w:rsid w:val="00277CEC"/>
    <w:rsid w:val="00277D58"/>
    <w:rsid w:val="00277DCD"/>
    <w:rsid w:val="00277F3F"/>
    <w:rsid w:val="00277F48"/>
    <w:rsid w:val="00280930"/>
    <w:rsid w:val="00280AFF"/>
    <w:rsid w:val="00280C07"/>
    <w:rsid w:val="00281216"/>
    <w:rsid w:val="0028173C"/>
    <w:rsid w:val="00281E84"/>
    <w:rsid w:val="00281F99"/>
    <w:rsid w:val="0028264B"/>
    <w:rsid w:val="00282743"/>
    <w:rsid w:val="00282750"/>
    <w:rsid w:val="00282791"/>
    <w:rsid w:val="00282ACC"/>
    <w:rsid w:val="00282B31"/>
    <w:rsid w:val="00282B65"/>
    <w:rsid w:val="00282EEE"/>
    <w:rsid w:val="00282F3D"/>
    <w:rsid w:val="002834D7"/>
    <w:rsid w:val="002834F6"/>
    <w:rsid w:val="00283878"/>
    <w:rsid w:val="00283BEF"/>
    <w:rsid w:val="00284162"/>
    <w:rsid w:val="0028442B"/>
    <w:rsid w:val="002846E8"/>
    <w:rsid w:val="00285168"/>
    <w:rsid w:val="00285348"/>
    <w:rsid w:val="0028542B"/>
    <w:rsid w:val="0028599D"/>
    <w:rsid w:val="00285C6D"/>
    <w:rsid w:val="00285F8E"/>
    <w:rsid w:val="00285F91"/>
    <w:rsid w:val="00286294"/>
    <w:rsid w:val="002863E1"/>
    <w:rsid w:val="00286885"/>
    <w:rsid w:val="00286C81"/>
    <w:rsid w:val="00286FB7"/>
    <w:rsid w:val="00287256"/>
    <w:rsid w:val="00287450"/>
    <w:rsid w:val="002877B2"/>
    <w:rsid w:val="00287A33"/>
    <w:rsid w:val="00287DDD"/>
    <w:rsid w:val="00287E08"/>
    <w:rsid w:val="002903D8"/>
    <w:rsid w:val="0029081B"/>
    <w:rsid w:val="00290AB8"/>
    <w:rsid w:val="00290CC4"/>
    <w:rsid w:val="00290DB2"/>
    <w:rsid w:val="00291703"/>
    <w:rsid w:val="00291730"/>
    <w:rsid w:val="002920C5"/>
    <w:rsid w:val="002921F8"/>
    <w:rsid w:val="0029243B"/>
    <w:rsid w:val="00292536"/>
    <w:rsid w:val="00292872"/>
    <w:rsid w:val="002928C3"/>
    <w:rsid w:val="00293023"/>
    <w:rsid w:val="002930FE"/>
    <w:rsid w:val="002933AA"/>
    <w:rsid w:val="00293554"/>
    <w:rsid w:val="0029355F"/>
    <w:rsid w:val="002935B5"/>
    <w:rsid w:val="00293903"/>
    <w:rsid w:val="00293FBE"/>
    <w:rsid w:val="0029433B"/>
    <w:rsid w:val="00294F18"/>
    <w:rsid w:val="00295250"/>
    <w:rsid w:val="002965A2"/>
    <w:rsid w:val="00296C79"/>
    <w:rsid w:val="0029764F"/>
    <w:rsid w:val="002978F3"/>
    <w:rsid w:val="00297BF9"/>
    <w:rsid w:val="00297F2A"/>
    <w:rsid w:val="00297F35"/>
    <w:rsid w:val="002A03BF"/>
    <w:rsid w:val="002A0490"/>
    <w:rsid w:val="002A04FB"/>
    <w:rsid w:val="002A06D4"/>
    <w:rsid w:val="002A0757"/>
    <w:rsid w:val="002A0967"/>
    <w:rsid w:val="002A0AFF"/>
    <w:rsid w:val="002A0BF0"/>
    <w:rsid w:val="002A0D53"/>
    <w:rsid w:val="002A0F5F"/>
    <w:rsid w:val="002A1176"/>
    <w:rsid w:val="002A13D3"/>
    <w:rsid w:val="002A1650"/>
    <w:rsid w:val="002A1A6B"/>
    <w:rsid w:val="002A2717"/>
    <w:rsid w:val="002A2971"/>
    <w:rsid w:val="002A2E5A"/>
    <w:rsid w:val="002A2EBF"/>
    <w:rsid w:val="002A2FD0"/>
    <w:rsid w:val="002A3253"/>
    <w:rsid w:val="002A32B2"/>
    <w:rsid w:val="002A33E6"/>
    <w:rsid w:val="002A352D"/>
    <w:rsid w:val="002A3697"/>
    <w:rsid w:val="002A3A74"/>
    <w:rsid w:val="002A3C3E"/>
    <w:rsid w:val="002A423B"/>
    <w:rsid w:val="002A426F"/>
    <w:rsid w:val="002A43D9"/>
    <w:rsid w:val="002A43E8"/>
    <w:rsid w:val="002A4777"/>
    <w:rsid w:val="002A47C5"/>
    <w:rsid w:val="002A48A1"/>
    <w:rsid w:val="002A4B29"/>
    <w:rsid w:val="002A4BAD"/>
    <w:rsid w:val="002A4C7E"/>
    <w:rsid w:val="002A4D9D"/>
    <w:rsid w:val="002A51AE"/>
    <w:rsid w:val="002A5296"/>
    <w:rsid w:val="002A5372"/>
    <w:rsid w:val="002A5774"/>
    <w:rsid w:val="002A585A"/>
    <w:rsid w:val="002A59CF"/>
    <w:rsid w:val="002A60D8"/>
    <w:rsid w:val="002A6171"/>
    <w:rsid w:val="002A6272"/>
    <w:rsid w:val="002A6430"/>
    <w:rsid w:val="002A674D"/>
    <w:rsid w:val="002A6AC4"/>
    <w:rsid w:val="002A6AE5"/>
    <w:rsid w:val="002A701A"/>
    <w:rsid w:val="002A713D"/>
    <w:rsid w:val="002A76A0"/>
    <w:rsid w:val="002A7BF0"/>
    <w:rsid w:val="002A7D7A"/>
    <w:rsid w:val="002A7F2A"/>
    <w:rsid w:val="002A7F3D"/>
    <w:rsid w:val="002B0CD5"/>
    <w:rsid w:val="002B0FEC"/>
    <w:rsid w:val="002B1011"/>
    <w:rsid w:val="002B1145"/>
    <w:rsid w:val="002B1501"/>
    <w:rsid w:val="002B1553"/>
    <w:rsid w:val="002B1894"/>
    <w:rsid w:val="002B19B9"/>
    <w:rsid w:val="002B1C84"/>
    <w:rsid w:val="002B20DC"/>
    <w:rsid w:val="002B21BE"/>
    <w:rsid w:val="002B220D"/>
    <w:rsid w:val="002B2386"/>
    <w:rsid w:val="002B2ACC"/>
    <w:rsid w:val="002B2C19"/>
    <w:rsid w:val="002B2C5E"/>
    <w:rsid w:val="002B3CED"/>
    <w:rsid w:val="002B4145"/>
    <w:rsid w:val="002B4264"/>
    <w:rsid w:val="002B429E"/>
    <w:rsid w:val="002B4557"/>
    <w:rsid w:val="002B4940"/>
    <w:rsid w:val="002B4BCE"/>
    <w:rsid w:val="002B4DF9"/>
    <w:rsid w:val="002B4E2C"/>
    <w:rsid w:val="002B5036"/>
    <w:rsid w:val="002B538D"/>
    <w:rsid w:val="002B560A"/>
    <w:rsid w:val="002B568B"/>
    <w:rsid w:val="002B5CCA"/>
    <w:rsid w:val="002B5DC1"/>
    <w:rsid w:val="002B62C5"/>
    <w:rsid w:val="002B62F8"/>
    <w:rsid w:val="002B6362"/>
    <w:rsid w:val="002B6428"/>
    <w:rsid w:val="002B66A6"/>
    <w:rsid w:val="002B6866"/>
    <w:rsid w:val="002B6B49"/>
    <w:rsid w:val="002B6FD8"/>
    <w:rsid w:val="002B70E7"/>
    <w:rsid w:val="002B712A"/>
    <w:rsid w:val="002B723E"/>
    <w:rsid w:val="002B738B"/>
    <w:rsid w:val="002B7950"/>
    <w:rsid w:val="002B7B64"/>
    <w:rsid w:val="002B7CDF"/>
    <w:rsid w:val="002B7FB6"/>
    <w:rsid w:val="002C00C1"/>
    <w:rsid w:val="002C0306"/>
    <w:rsid w:val="002C068F"/>
    <w:rsid w:val="002C0C01"/>
    <w:rsid w:val="002C0EDD"/>
    <w:rsid w:val="002C0F94"/>
    <w:rsid w:val="002C1264"/>
    <w:rsid w:val="002C133A"/>
    <w:rsid w:val="002C1C1A"/>
    <w:rsid w:val="002C1D76"/>
    <w:rsid w:val="002C1F4F"/>
    <w:rsid w:val="002C244E"/>
    <w:rsid w:val="002C29FB"/>
    <w:rsid w:val="002C323F"/>
    <w:rsid w:val="002C3621"/>
    <w:rsid w:val="002C3AAD"/>
    <w:rsid w:val="002C3BC3"/>
    <w:rsid w:val="002C3C93"/>
    <w:rsid w:val="002C3E5E"/>
    <w:rsid w:val="002C4494"/>
    <w:rsid w:val="002C44B7"/>
    <w:rsid w:val="002C470E"/>
    <w:rsid w:val="002C4764"/>
    <w:rsid w:val="002C4952"/>
    <w:rsid w:val="002C5449"/>
    <w:rsid w:val="002C5758"/>
    <w:rsid w:val="002C5B16"/>
    <w:rsid w:val="002C6179"/>
    <w:rsid w:val="002C63AE"/>
    <w:rsid w:val="002C66AA"/>
    <w:rsid w:val="002C66FE"/>
    <w:rsid w:val="002C6781"/>
    <w:rsid w:val="002C69BB"/>
    <w:rsid w:val="002C6B16"/>
    <w:rsid w:val="002C6C0B"/>
    <w:rsid w:val="002C6DBF"/>
    <w:rsid w:val="002C7235"/>
    <w:rsid w:val="002C749D"/>
    <w:rsid w:val="002C792F"/>
    <w:rsid w:val="002C7C05"/>
    <w:rsid w:val="002D0312"/>
    <w:rsid w:val="002D0376"/>
    <w:rsid w:val="002D0744"/>
    <w:rsid w:val="002D07E1"/>
    <w:rsid w:val="002D09F0"/>
    <w:rsid w:val="002D0C4C"/>
    <w:rsid w:val="002D0CBC"/>
    <w:rsid w:val="002D0F49"/>
    <w:rsid w:val="002D111F"/>
    <w:rsid w:val="002D1611"/>
    <w:rsid w:val="002D1692"/>
    <w:rsid w:val="002D16D7"/>
    <w:rsid w:val="002D1F1C"/>
    <w:rsid w:val="002D22A6"/>
    <w:rsid w:val="002D26BA"/>
    <w:rsid w:val="002D276B"/>
    <w:rsid w:val="002D2A82"/>
    <w:rsid w:val="002D2A9C"/>
    <w:rsid w:val="002D2B4E"/>
    <w:rsid w:val="002D2D69"/>
    <w:rsid w:val="002D2EFC"/>
    <w:rsid w:val="002D2F4D"/>
    <w:rsid w:val="002D2FD3"/>
    <w:rsid w:val="002D2FF6"/>
    <w:rsid w:val="002D40AB"/>
    <w:rsid w:val="002D4447"/>
    <w:rsid w:val="002D4699"/>
    <w:rsid w:val="002D46FE"/>
    <w:rsid w:val="002D47EC"/>
    <w:rsid w:val="002D4886"/>
    <w:rsid w:val="002D490E"/>
    <w:rsid w:val="002D4E3D"/>
    <w:rsid w:val="002D4E6F"/>
    <w:rsid w:val="002D5244"/>
    <w:rsid w:val="002D58B9"/>
    <w:rsid w:val="002D5936"/>
    <w:rsid w:val="002D5A24"/>
    <w:rsid w:val="002D5AA8"/>
    <w:rsid w:val="002D5B31"/>
    <w:rsid w:val="002D62C0"/>
    <w:rsid w:val="002D6522"/>
    <w:rsid w:val="002D6574"/>
    <w:rsid w:val="002D6759"/>
    <w:rsid w:val="002D67FC"/>
    <w:rsid w:val="002D6916"/>
    <w:rsid w:val="002D705B"/>
    <w:rsid w:val="002D70FB"/>
    <w:rsid w:val="002D71E1"/>
    <w:rsid w:val="002D740B"/>
    <w:rsid w:val="002D77E7"/>
    <w:rsid w:val="002D7EAD"/>
    <w:rsid w:val="002E04A3"/>
    <w:rsid w:val="002E05C9"/>
    <w:rsid w:val="002E05F9"/>
    <w:rsid w:val="002E0883"/>
    <w:rsid w:val="002E0971"/>
    <w:rsid w:val="002E0A35"/>
    <w:rsid w:val="002E0CAD"/>
    <w:rsid w:val="002E1274"/>
    <w:rsid w:val="002E16AC"/>
    <w:rsid w:val="002E1A48"/>
    <w:rsid w:val="002E2A55"/>
    <w:rsid w:val="002E2CCB"/>
    <w:rsid w:val="002E2E37"/>
    <w:rsid w:val="002E2FBC"/>
    <w:rsid w:val="002E3330"/>
    <w:rsid w:val="002E354F"/>
    <w:rsid w:val="002E3807"/>
    <w:rsid w:val="002E3E12"/>
    <w:rsid w:val="002E3FA4"/>
    <w:rsid w:val="002E44B8"/>
    <w:rsid w:val="002E50BF"/>
    <w:rsid w:val="002E5125"/>
    <w:rsid w:val="002E5464"/>
    <w:rsid w:val="002E5F15"/>
    <w:rsid w:val="002E604C"/>
    <w:rsid w:val="002E61F3"/>
    <w:rsid w:val="002E642D"/>
    <w:rsid w:val="002E675C"/>
    <w:rsid w:val="002E67CE"/>
    <w:rsid w:val="002E69E3"/>
    <w:rsid w:val="002E6B16"/>
    <w:rsid w:val="002E72F3"/>
    <w:rsid w:val="002E7831"/>
    <w:rsid w:val="002E7844"/>
    <w:rsid w:val="002E7E9E"/>
    <w:rsid w:val="002E7F8F"/>
    <w:rsid w:val="002E7FAA"/>
    <w:rsid w:val="002F006C"/>
    <w:rsid w:val="002F038D"/>
    <w:rsid w:val="002F04F1"/>
    <w:rsid w:val="002F0689"/>
    <w:rsid w:val="002F122B"/>
    <w:rsid w:val="002F19D8"/>
    <w:rsid w:val="002F1D41"/>
    <w:rsid w:val="002F1D54"/>
    <w:rsid w:val="002F1FB0"/>
    <w:rsid w:val="002F2029"/>
    <w:rsid w:val="002F216A"/>
    <w:rsid w:val="002F24BB"/>
    <w:rsid w:val="002F2632"/>
    <w:rsid w:val="002F2D08"/>
    <w:rsid w:val="002F2D9C"/>
    <w:rsid w:val="002F2DF3"/>
    <w:rsid w:val="002F2F69"/>
    <w:rsid w:val="002F2F6C"/>
    <w:rsid w:val="002F325E"/>
    <w:rsid w:val="002F32BC"/>
    <w:rsid w:val="002F3659"/>
    <w:rsid w:val="002F39C8"/>
    <w:rsid w:val="002F3CD8"/>
    <w:rsid w:val="002F4319"/>
    <w:rsid w:val="002F4484"/>
    <w:rsid w:val="002F4DBA"/>
    <w:rsid w:val="002F51BD"/>
    <w:rsid w:val="002F5288"/>
    <w:rsid w:val="002F5B59"/>
    <w:rsid w:val="002F5F27"/>
    <w:rsid w:val="002F608B"/>
    <w:rsid w:val="002F6102"/>
    <w:rsid w:val="002F659E"/>
    <w:rsid w:val="002F6994"/>
    <w:rsid w:val="002F69A2"/>
    <w:rsid w:val="002F6A3B"/>
    <w:rsid w:val="002F6B3A"/>
    <w:rsid w:val="002F706B"/>
    <w:rsid w:val="002F71D5"/>
    <w:rsid w:val="002F747D"/>
    <w:rsid w:val="002F7C0E"/>
    <w:rsid w:val="003000D9"/>
    <w:rsid w:val="00300550"/>
    <w:rsid w:val="00300683"/>
    <w:rsid w:val="00300AEE"/>
    <w:rsid w:val="00300C1F"/>
    <w:rsid w:val="00300C5F"/>
    <w:rsid w:val="003013BD"/>
    <w:rsid w:val="0030147B"/>
    <w:rsid w:val="00301599"/>
    <w:rsid w:val="0030182E"/>
    <w:rsid w:val="00301E0D"/>
    <w:rsid w:val="003020A2"/>
    <w:rsid w:val="00302261"/>
    <w:rsid w:val="003022D6"/>
    <w:rsid w:val="00302304"/>
    <w:rsid w:val="00302371"/>
    <w:rsid w:val="003025CC"/>
    <w:rsid w:val="003027CE"/>
    <w:rsid w:val="003029A0"/>
    <w:rsid w:val="00302AB6"/>
    <w:rsid w:val="00302FB8"/>
    <w:rsid w:val="00303481"/>
    <w:rsid w:val="00303F26"/>
    <w:rsid w:val="003040F0"/>
    <w:rsid w:val="0030419E"/>
    <w:rsid w:val="00304300"/>
    <w:rsid w:val="00304327"/>
    <w:rsid w:val="003043D8"/>
    <w:rsid w:val="003044E0"/>
    <w:rsid w:val="00304A2F"/>
    <w:rsid w:val="00304CAD"/>
    <w:rsid w:val="003050DC"/>
    <w:rsid w:val="003054AA"/>
    <w:rsid w:val="00305B9D"/>
    <w:rsid w:val="00305DB5"/>
    <w:rsid w:val="00305E70"/>
    <w:rsid w:val="00305EC4"/>
    <w:rsid w:val="00305EDC"/>
    <w:rsid w:val="003065DF"/>
    <w:rsid w:val="003068AB"/>
    <w:rsid w:val="003068E8"/>
    <w:rsid w:val="00306920"/>
    <w:rsid w:val="00306AE1"/>
    <w:rsid w:val="00306DBA"/>
    <w:rsid w:val="00306E66"/>
    <w:rsid w:val="00306FA2"/>
    <w:rsid w:val="003070A2"/>
    <w:rsid w:val="00307129"/>
    <w:rsid w:val="0030747E"/>
    <w:rsid w:val="003078A1"/>
    <w:rsid w:val="00307925"/>
    <w:rsid w:val="00307A55"/>
    <w:rsid w:val="0031041F"/>
    <w:rsid w:val="0031067F"/>
    <w:rsid w:val="00310AA6"/>
    <w:rsid w:val="00310AB7"/>
    <w:rsid w:val="00310FBD"/>
    <w:rsid w:val="00310FC2"/>
    <w:rsid w:val="003114FA"/>
    <w:rsid w:val="00311BC8"/>
    <w:rsid w:val="00311FDA"/>
    <w:rsid w:val="00312103"/>
    <w:rsid w:val="0031219A"/>
    <w:rsid w:val="0031278A"/>
    <w:rsid w:val="0031286E"/>
    <w:rsid w:val="00312E30"/>
    <w:rsid w:val="00313235"/>
    <w:rsid w:val="00313385"/>
    <w:rsid w:val="003135B2"/>
    <w:rsid w:val="003138B5"/>
    <w:rsid w:val="00313902"/>
    <w:rsid w:val="00313B4D"/>
    <w:rsid w:val="0031402B"/>
    <w:rsid w:val="00314321"/>
    <w:rsid w:val="00314B93"/>
    <w:rsid w:val="0031506D"/>
    <w:rsid w:val="00315609"/>
    <w:rsid w:val="003157C7"/>
    <w:rsid w:val="00315A95"/>
    <w:rsid w:val="00315AA2"/>
    <w:rsid w:val="00315C1E"/>
    <w:rsid w:val="00315D40"/>
    <w:rsid w:val="00315E00"/>
    <w:rsid w:val="00316082"/>
    <w:rsid w:val="0031626A"/>
    <w:rsid w:val="003162B8"/>
    <w:rsid w:val="00316666"/>
    <w:rsid w:val="003168FD"/>
    <w:rsid w:val="00316FAA"/>
    <w:rsid w:val="00316FCA"/>
    <w:rsid w:val="003174F2"/>
    <w:rsid w:val="00317E71"/>
    <w:rsid w:val="00320128"/>
    <w:rsid w:val="00320299"/>
    <w:rsid w:val="003203FA"/>
    <w:rsid w:val="003206D8"/>
    <w:rsid w:val="00320C78"/>
    <w:rsid w:val="00320CEF"/>
    <w:rsid w:val="003213B1"/>
    <w:rsid w:val="00321630"/>
    <w:rsid w:val="00322B2D"/>
    <w:rsid w:val="00322D23"/>
    <w:rsid w:val="00323940"/>
    <w:rsid w:val="00323DA2"/>
    <w:rsid w:val="003240C3"/>
    <w:rsid w:val="003249AC"/>
    <w:rsid w:val="00324CBF"/>
    <w:rsid w:val="00324D44"/>
    <w:rsid w:val="00325020"/>
    <w:rsid w:val="0032551D"/>
    <w:rsid w:val="00325961"/>
    <w:rsid w:val="00325ACE"/>
    <w:rsid w:val="00325C4A"/>
    <w:rsid w:val="003266CA"/>
    <w:rsid w:val="00326D4A"/>
    <w:rsid w:val="003270BB"/>
    <w:rsid w:val="0032778B"/>
    <w:rsid w:val="003279C1"/>
    <w:rsid w:val="00327A9D"/>
    <w:rsid w:val="00327DFC"/>
    <w:rsid w:val="00330347"/>
    <w:rsid w:val="0033035E"/>
    <w:rsid w:val="00330AA7"/>
    <w:rsid w:val="00330B82"/>
    <w:rsid w:val="00330CF4"/>
    <w:rsid w:val="00330EBF"/>
    <w:rsid w:val="00330FBF"/>
    <w:rsid w:val="00331097"/>
    <w:rsid w:val="0033111E"/>
    <w:rsid w:val="00331292"/>
    <w:rsid w:val="003313B3"/>
    <w:rsid w:val="00331522"/>
    <w:rsid w:val="00331734"/>
    <w:rsid w:val="00331C46"/>
    <w:rsid w:val="00331DC9"/>
    <w:rsid w:val="00331F46"/>
    <w:rsid w:val="00332084"/>
    <w:rsid w:val="003327EF"/>
    <w:rsid w:val="00332EB6"/>
    <w:rsid w:val="00332F13"/>
    <w:rsid w:val="00332F6C"/>
    <w:rsid w:val="00333029"/>
    <w:rsid w:val="003333E0"/>
    <w:rsid w:val="00333423"/>
    <w:rsid w:val="00333A6F"/>
    <w:rsid w:val="00333EEA"/>
    <w:rsid w:val="00333F60"/>
    <w:rsid w:val="00334021"/>
    <w:rsid w:val="00334147"/>
    <w:rsid w:val="0033422D"/>
    <w:rsid w:val="003342D5"/>
    <w:rsid w:val="00334416"/>
    <w:rsid w:val="00334543"/>
    <w:rsid w:val="003346D2"/>
    <w:rsid w:val="003347EA"/>
    <w:rsid w:val="0033487D"/>
    <w:rsid w:val="003349D8"/>
    <w:rsid w:val="00334A02"/>
    <w:rsid w:val="00334A9F"/>
    <w:rsid w:val="00334AB8"/>
    <w:rsid w:val="00334DCD"/>
    <w:rsid w:val="003350B4"/>
    <w:rsid w:val="0033525B"/>
    <w:rsid w:val="0033533A"/>
    <w:rsid w:val="0033549A"/>
    <w:rsid w:val="0033557D"/>
    <w:rsid w:val="00335C2B"/>
    <w:rsid w:val="0033615B"/>
    <w:rsid w:val="00336184"/>
    <w:rsid w:val="0033641B"/>
    <w:rsid w:val="00336690"/>
    <w:rsid w:val="0033711E"/>
    <w:rsid w:val="0033714E"/>
    <w:rsid w:val="0033729C"/>
    <w:rsid w:val="00337340"/>
    <w:rsid w:val="003375F9"/>
    <w:rsid w:val="003376C6"/>
    <w:rsid w:val="00337D35"/>
    <w:rsid w:val="00337DF8"/>
    <w:rsid w:val="00340160"/>
    <w:rsid w:val="0034020C"/>
    <w:rsid w:val="0034074B"/>
    <w:rsid w:val="003408BD"/>
    <w:rsid w:val="00340F29"/>
    <w:rsid w:val="0034105F"/>
    <w:rsid w:val="003410E9"/>
    <w:rsid w:val="003414D1"/>
    <w:rsid w:val="00341501"/>
    <w:rsid w:val="0034157B"/>
    <w:rsid w:val="00341584"/>
    <w:rsid w:val="00341DA0"/>
    <w:rsid w:val="00341E21"/>
    <w:rsid w:val="00341E4B"/>
    <w:rsid w:val="00341F3E"/>
    <w:rsid w:val="003421A4"/>
    <w:rsid w:val="00342854"/>
    <w:rsid w:val="00342DDD"/>
    <w:rsid w:val="003433D8"/>
    <w:rsid w:val="003436A8"/>
    <w:rsid w:val="003436F1"/>
    <w:rsid w:val="00343802"/>
    <w:rsid w:val="00343843"/>
    <w:rsid w:val="00343DAE"/>
    <w:rsid w:val="003441FC"/>
    <w:rsid w:val="00344536"/>
    <w:rsid w:val="00344556"/>
    <w:rsid w:val="003448B9"/>
    <w:rsid w:val="00344B25"/>
    <w:rsid w:val="00344BA0"/>
    <w:rsid w:val="00344E5F"/>
    <w:rsid w:val="00344EDE"/>
    <w:rsid w:val="0034502C"/>
    <w:rsid w:val="003457CF"/>
    <w:rsid w:val="00345A6F"/>
    <w:rsid w:val="00345A91"/>
    <w:rsid w:val="00345CFC"/>
    <w:rsid w:val="00345E46"/>
    <w:rsid w:val="00346021"/>
    <w:rsid w:val="00346152"/>
    <w:rsid w:val="00346626"/>
    <w:rsid w:val="00346952"/>
    <w:rsid w:val="00346A41"/>
    <w:rsid w:val="00346E2E"/>
    <w:rsid w:val="00347149"/>
    <w:rsid w:val="00347356"/>
    <w:rsid w:val="00347BC4"/>
    <w:rsid w:val="00350016"/>
    <w:rsid w:val="0035005F"/>
    <w:rsid w:val="00350561"/>
    <w:rsid w:val="00350812"/>
    <w:rsid w:val="00350981"/>
    <w:rsid w:val="003510B7"/>
    <w:rsid w:val="00351104"/>
    <w:rsid w:val="00351137"/>
    <w:rsid w:val="00351157"/>
    <w:rsid w:val="003511DF"/>
    <w:rsid w:val="0035139A"/>
    <w:rsid w:val="00351789"/>
    <w:rsid w:val="00351CD3"/>
    <w:rsid w:val="00351DB6"/>
    <w:rsid w:val="00351E9E"/>
    <w:rsid w:val="00352134"/>
    <w:rsid w:val="003524DF"/>
    <w:rsid w:val="003529D4"/>
    <w:rsid w:val="00352AA8"/>
    <w:rsid w:val="00352F8A"/>
    <w:rsid w:val="00353234"/>
    <w:rsid w:val="003533F7"/>
    <w:rsid w:val="00353A12"/>
    <w:rsid w:val="00353B2F"/>
    <w:rsid w:val="00353E8D"/>
    <w:rsid w:val="00354022"/>
    <w:rsid w:val="0035449B"/>
    <w:rsid w:val="00354918"/>
    <w:rsid w:val="00354A1A"/>
    <w:rsid w:val="00354B4F"/>
    <w:rsid w:val="00354C0A"/>
    <w:rsid w:val="00354E56"/>
    <w:rsid w:val="003550FA"/>
    <w:rsid w:val="003552EF"/>
    <w:rsid w:val="003554EB"/>
    <w:rsid w:val="00355660"/>
    <w:rsid w:val="00355892"/>
    <w:rsid w:val="003559E4"/>
    <w:rsid w:val="00355B27"/>
    <w:rsid w:val="00355B56"/>
    <w:rsid w:val="00355F4A"/>
    <w:rsid w:val="00355F93"/>
    <w:rsid w:val="00356340"/>
    <w:rsid w:val="003564FC"/>
    <w:rsid w:val="00356872"/>
    <w:rsid w:val="00356BF5"/>
    <w:rsid w:val="00356F18"/>
    <w:rsid w:val="003570B4"/>
    <w:rsid w:val="003575BB"/>
    <w:rsid w:val="00357675"/>
    <w:rsid w:val="00357E3C"/>
    <w:rsid w:val="00360E62"/>
    <w:rsid w:val="00361065"/>
    <w:rsid w:val="003614D9"/>
    <w:rsid w:val="00361530"/>
    <w:rsid w:val="00361F17"/>
    <w:rsid w:val="0036205A"/>
    <w:rsid w:val="00362A32"/>
    <w:rsid w:val="0036371E"/>
    <w:rsid w:val="00363C65"/>
    <w:rsid w:val="00363C71"/>
    <w:rsid w:val="003641D0"/>
    <w:rsid w:val="0036460E"/>
    <w:rsid w:val="0036467D"/>
    <w:rsid w:val="00364828"/>
    <w:rsid w:val="003649AE"/>
    <w:rsid w:val="003649BC"/>
    <w:rsid w:val="00364DA4"/>
    <w:rsid w:val="00365018"/>
    <w:rsid w:val="00365044"/>
    <w:rsid w:val="0036517D"/>
    <w:rsid w:val="00365191"/>
    <w:rsid w:val="0036523C"/>
    <w:rsid w:val="003656E9"/>
    <w:rsid w:val="00365867"/>
    <w:rsid w:val="00365A8B"/>
    <w:rsid w:val="00365A95"/>
    <w:rsid w:val="00365EF9"/>
    <w:rsid w:val="0036655E"/>
    <w:rsid w:val="0036666A"/>
    <w:rsid w:val="003666D5"/>
    <w:rsid w:val="00366704"/>
    <w:rsid w:val="003669C0"/>
    <w:rsid w:val="00366CD7"/>
    <w:rsid w:val="00366F25"/>
    <w:rsid w:val="0036707F"/>
    <w:rsid w:val="00367D9D"/>
    <w:rsid w:val="00367DBE"/>
    <w:rsid w:val="00367F8F"/>
    <w:rsid w:val="003706A2"/>
    <w:rsid w:val="003706CE"/>
    <w:rsid w:val="00370FF7"/>
    <w:rsid w:val="003710BD"/>
    <w:rsid w:val="00371404"/>
    <w:rsid w:val="003717C2"/>
    <w:rsid w:val="003717D0"/>
    <w:rsid w:val="00371918"/>
    <w:rsid w:val="00371EF0"/>
    <w:rsid w:val="00372275"/>
    <w:rsid w:val="003723E5"/>
    <w:rsid w:val="0037289A"/>
    <w:rsid w:val="003728B8"/>
    <w:rsid w:val="00372BB1"/>
    <w:rsid w:val="00372D66"/>
    <w:rsid w:val="00373126"/>
    <w:rsid w:val="003731D8"/>
    <w:rsid w:val="00373849"/>
    <w:rsid w:val="00373BC2"/>
    <w:rsid w:val="00374840"/>
    <w:rsid w:val="00374A94"/>
    <w:rsid w:val="00374DFB"/>
    <w:rsid w:val="003753C0"/>
    <w:rsid w:val="00375470"/>
    <w:rsid w:val="00375513"/>
    <w:rsid w:val="00375A0E"/>
    <w:rsid w:val="00375BB7"/>
    <w:rsid w:val="00376209"/>
    <w:rsid w:val="0037626D"/>
    <w:rsid w:val="003763B1"/>
    <w:rsid w:val="0037672D"/>
    <w:rsid w:val="00376A48"/>
    <w:rsid w:val="00376C11"/>
    <w:rsid w:val="00376F16"/>
    <w:rsid w:val="003773D4"/>
    <w:rsid w:val="00377824"/>
    <w:rsid w:val="00377942"/>
    <w:rsid w:val="00377B7F"/>
    <w:rsid w:val="00377FEA"/>
    <w:rsid w:val="003816C7"/>
    <w:rsid w:val="003816E1"/>
    <w:rsid w:val="003819F9"/>
    <w:rsid w:val="00381D04"/>
    <w:rsid w:val="00381DA8"/>
    <w:rsid w:val="00381F6B"/>
    <w:rsid w:val="003822FA"/>
    <w:rsid w:val="0038251E"/>
    <w:rsid w:val="00382651"/>
    <w:rsid w:val="00382AD9"/>
    <w:rsid w:val="00382AF4"/>
    <w:rsid w:val="00382CA2"/>
    <w:rsid w:val="00382F69"/>
    <w:rsid w:val="00383566"/>
    <w:rsid w:val="003836AD"/>
    <w:rsid w:val="00383B10"/>
    <w:rsid w:val="00383BA6"/>
    <w:rsid w:val="003841BA"/>
    <w:rsid w:val="00384366"/>
    <w:rsid w:val="00384584"/>
    <w:rsid w:val="003845F7"/>
    <w:rsid w:val="00384F65"/>
    <w:rsid w:val="0038534F"/>
    <w:rsid w:val="003855C3"/>
    <w:rsid w:val="00385836"/>
    <w:rsid w:val="003858DA"/>
    <w:rsid w:val="00385A28"/>
    <w:rsid w:val="00385C8A"/>
    <w:rsid w:val="00385DE7"/>
    <w:rsid w:val="00385E14"/>
    <w:rsid w:val="00385E91"/>
    <w:rsid w:val="00385F19"/>
    <w:rsid w:val="00385F3D"/>
    <w:rsid w:val="0038604D"/>
    <w:rsid w:val="003864BD"/>
    <w:rsid w:val="003864CC"/>
    <w:rsid w:val="00386BCB"/>
    <w:rsid w:val="00386EA9"/>
    <w:rsid w:val="00387161"/>
    <w:rsid w:val="00387693"/>
    <w:rsid w:val="00387C98"/>
    <w:rsid w:val="00387FE5"/>
    <w:rsid w:val="00387FED"/>
    <w:rsid w:val="003901BC"/>
    <w:rsid w:val="00390246"/>
    <w:rsid w:val="00390376"/>
    <w:rsid w:val="00390383"/>
    <w:rsid w:val="003904A2"/>
    <w:rsid w:val="00390726"/>
    <w:rsid w:val="00390A20"/>
    <w:rsid w:val="00390AA9"/>
    <w:rsid w:val="00391018"/>
    <w:rsid w:val="003911A1"/>
    <w:rsid w:val="003913D9"/>
    <w:rsid w:val="0039142A"/>
    <w:rsid w:val="0039154D"/>
    <w:rsid w:val="003915CF"/>
    <w:rsid w:val="0039179A"/>
    <w:rsid w:val="00391800"/>
    <w:rsid w:val="00391B36"/>
    <w:rsid w:val="003921DC"/>
    <w:rsid w:val="00392861"/>
    <w:rsid w:val="00392ABB"/>
    <w:rsid w:val="00392EC4"/>
    <w:rsid w:val="00392FB2"/>
    <w:rsid w:val="00393255"/>
    <w:rsid w:val="0039358A"/>
    <w:rsid w:val="00393ABA"/>
    <w:rsid w:val="00393E15"/>
    <w:rsid w:val="00394032"/>
    <w:rsid w:val="0039444D"/>
    <w:rsid w:val="0039445F"/>
    <w:rsid w:val="003949AF"/>
    <w:rsid w:val="00394AB0"/>
    <w:rsid w:val="00394E4A"/>
    <w:rsid w:val="00394F4A"/>
    <w:rsid w:val="00395487"/>
    <w:rsid w:val="003954DD"/>
    <w:rsid w:val="0039577C"/>
    <w:rsid w:val="00395B54"/>
    <w:rsid w:val="00395CC7"/>
    <w:rsid w:val="00395E8A"/>
    <w:rsid w:val="003960F5"/>
    <w:rsid w:val="00396AEA"/>
    <w:rsid w:val="00396F9D"/>
    <w:rsid w:val="003972F4"/>
    <w:rsid w:val="0039747F"/>
    <w:rsid w:val="00397600"/>
    <w:rsid w:val="003976AE"/>
    <w:rsid w:val="00397901"/>
    <w:rsid w:val="00397DE4"/>
    <w:rsid w:val="003A005E"/>
    <w:rsid w:val="003A052F"/>
    <w:rsid w:val="003A0A52"/>
    <w:rsid w:val="003A0E95"/>
    <w:rsid w:val="003A15DA"/>
    <w:rsid w:val="003A15E2"/>
    <w:rsid w:val="003A160C"/>
    <w:rsid w:val="003A1DD6"/>
    <w:rsid w:val="003A1E04"/>
    <w:rsid w:val="003A20E9"/>
    <w:rsid w:val="003A2592"/>
    <w:rsid w:val="003A2BF3"/>
    <w:rsid w:val="003A2F8A"/>
    <w:rsid w:val="003A3087"/>
    <w:rsid w:val="003A3673"/>
    <w:rsid w:val="003A3A90"/>
    <w:rsid w:val="003A3AF1"/>
    <w:rsid w:val="003A43B3"/>
    <w:rsid w:val="003A4781"/>
    <w:rsid w:val="003A497A"/>
    <w:rsid w:val="003A4993"/>
    <w:rsid w:val="003A4A15"/>
    <w:rsid w:val="003A4A2C"/>
    <w:rsid w:val="003A4ACC"/>
    <w:rsid w:val="003A4C31"/>
    <w:rsid w:val="003A4EA3"/>
    <w:rsid w:val="003A513A"/>
    <w:rsid w:val="003A5825"/>
    <w:rsid w:val="003A5B06"/>
    <w:rsid w:val="003A5C33"/>
    <w:rsid w:val="003A5D2E"/>
    <w:rsid w:val="003A5D94"/>
    <w:rsid w:val="003A62C1"/>
    <w:rsid w:val="003A6338"/>
    <w:rsid w:val="003A6375"/>
    <w:rsid w:val="003A63B7"/>
    <w:rsid w:val="003A6513"/>
    <w:rsid w:val="003A6A85"/>
    <w:rsid w:val="003A6C6E"/>
    <w:rsid w:val="003A6E9B"/>
    <w:rsid w:val="003A6F4F"/>
    <w:rsid w:val="003A6FB5"/>
    <w:rsid w:val="003A72F0"/>
    <w:rsid w:val="003A73AE"/>
    <w:rsid w:val="003A77F4"/>
    <w:rsid w:val="003A7803"/>
    <w:rsid w:val="003A795A"/>
    <w:rsid w:val="003A7C4B"/>
    <w:rsid w:val="003A7D46"/>
    <w:rsid w:val="003B0119"/>
    <w:rsid w:val="003B015B"/>
    <w:rsid w:val="003B01C9"/>
    <w:rsid w:val="003B0743"/>
    <w:rsid w:val="003B0764"/>
    <w:rsid w:val="003B0B75"/>
    <w:rsid w:val="003B0DFB"/>
    <w:rsid w:val="003B1292"/>
    <w:rsid w:val="003B1414"/>
    <w:rsid w:val="003B1580"/>
    <w:rsid w:val="003B15C7"/>
    <w:rsid w:val="003B1694"/>
    <w:rsid w:val="003B1B06"/>
    <w:rsid w:val="003B1F23"/>
    <w:rsid w:val="003B23BA"/>
    <w:rsid w:val="003B23E3"/>
    <w:rsid w:val="003B26DB"/>
    <w:rsid w:val="003B2A85"/>
    <w:rsid w:val="003B2CCA"/>
    <w:rsid w:val="003B2D36"/>
    <w:rsid w:val="003B2FDA"/>
    <w:rsid w:val="003B30BF"/>
    <w:rsid w:val="003B328E"/>
    <w:rsid w:val="003B3294"/>
    <w:rsid w:val="003B3740"/>
    <w:rsid w:val="003B3818"/>
    <w:rsid w:val="003B3936"/>
    <w:rsid w:val="003B3F27"/>
    <w:rsid w:val="003B3FD5"/>
    <w:rsid w:val="003B4063"/>
    <w:rsid w:val="003B433A"/>
    <w:rsid w:val="003B5078"/>
    <w:rsid w:val="003B5419"/>
    <w:rsid w:val="003B54E9"/>
    <w:rsid w:val="003B579B"/>
    <w:rsid w:val="003B57F1"/>
    <w:rsid w:val="003B624A"/>
    <w:rsid w:val="003B653B"/>
    <w:rsid w:val="003B674E"/>
    <w:rsid w:val="003B6B77"/>
    <w:rsid w:val="003B6E39"/>
    <w:rsid w:val="003B7234"/>
    <w:rsid w:val="003B73B4"/>
    <w:rsid w:val="003B774A"/>
    <w:rsid w:val="003B7CC2"/>
    <w:rsid w:val="003B7DAF"/>
    <w:rsid w:val="003C02D5"/>
    <w:rsid w:val="003C052E"/>
    <w:rsid w:val="003C0777"/>
    <w:rsid w:val="003C08C5"/>
    <w:rsid w:val="003C0D56"/>
    <w:rsid w:val="003C0FEF"/>
    <w:rsid w:val="003C1102"/>
    <w:rsid w:val="003C14B8"/>
    <w:rsid w:val="003C15E8"/>
    <w:rsid w:val="003C16EC"/>
    <w:rsid w:val="003C191E"/>
    <w:rsid w:val="003C1D43"/>
    <w:rsid w:val="003C1D48"/>
    <w:rsid w:val="003C2236"/>
    <w:rsid w:val="003C2486"/>
    <w:rsid w:val="003C2DF2"/>
    <w:rsid w:val="003C3218"/>
    <w:rsid w:val="003C3BAB"/>
    <w:rsid w:val="003C3BE4"/>
    <w:rsid w:val="003C3BFF"/>
    <w:rsid w:val="003C3F9F"/>
    <w:rsid w:val="003C4001"/>
    <w:rsid w:val="003C414F"/>
    <w:rsid w:val="003C41CD"/>
    <w:rsid w:val="003C42B5"/>
    <w:rsid w:val="003C4308"/>
    <w:rsid w:val="003C44F8"/>
    <w:rsid w:val="003C478A"/>
    <w:rsid w:val="003C4917"/>
    <w:rsid w:val="003C4F6F"/>
    <w:rsid w:val="003C5161"/>
    <w:rsid w:val="003C5452"/>
    <w:rsid w:val="003C5794"/>
    <w:rsid w:val="003C5971"/>
    <w:rsid w:val="003C5AD3"/>
    <w:rsid w:val="003C6B3E"/>
    <w:rsid w:val="003C70F2"/>
    <w:rsid w:val="003C7256"/>
    <w:rsid w:val="003C7355"/>
    <w:rsid w:val="003C7676"/>
    <w:rsid w:val="003C7BFA"/>
    <w:rsid w:val="003C7CBF"/>
    <w:rsid w:val="003D0309"/>
    <w:rsid w:val="003D0334"/>
    <w:rsid w:val="003D062D"/>
    <w:rsid w:val="003D0707"/>
    <w:rsid w:val="003D07CA"/>
    <w:rsid w:val="003D07F4"/>
    <w:rsid w:val="003D0A75"/>
    <w:rsid w:val="003D0DA7"/>
    <w:rsid w:val="003D1011"/>
    <w:rsid w:val="003D123A"/>
    <w:rsid w:val="003D1256"/>
    <w:rsid w:val="003D13BE"/>
    <w:rsid w:val="003D1480"/>
    <w:rsid w:val="003D1950"/>
    <w:rsid w:val="003D1B58"/>
    <w:rsid w:val="003D229C"/>
    <w:rsid w:val="003D2383"/>
    <w:rsid w:val="003D23EC"/>
    <w:rsid w:val="003D23F8"/>
    <w:rsid w:val="003D241D"/>
    <w:rsid w:val="003D263B"/>
    <w:rsid w:val="003D2758"/>
    <w:rsid w:val="003D27CA"/>
    <w:rsid w:val="003D2997"/>
    <w:rsid w:val="003D2AFA"/>
    <w:rsid w:val="003D2BFA"/>
    <w:rsid w:val="003D2D1D"/>
    <w:rsid w:val="003D2FB7"/>
    <w:rsid w:val="003D308F"/>
    <w:rsid w:val="003D331C"/>
    <w:rsid w:val="003D42BD"/>
    <w:rsid w:val="003D4326"/>
    <w:rsid w:val="003D463B"/>
    <w:rsid w:val="003D46EB"/>
    <w:rsid w:val="003D4C99"/>
    <w:rsid w:val="003D4DAB"/>
    <w:rsid w:val="003D5290"/>
    <w:rsid w:val="003D558D"/>
    <w:rsid w:val="003D55A3"/>
    <w:rsid w:val="003D5774"/>
    <w:rsid w:val="003D60D4"/>
    <w:rsid w:val="003D61FF"/>
    <w:rsid w:val="003D653C"/>
    <w:rsid w:val="003D6721"/>
    <w:rsid w:val="003D6DD3"/>
    <w:rsid w:val="003D6EC9"/>
    <w:rsid w:val="003D70A1"/>
    <w:rsid w:val="003D7133"/>
    <w:rsid w:val="003D7288"/>
    <w:rsid w:val="003D752B"/>
    <w:rsid w:val="003D7638"/>
    <w:rsid w:val="003D7C0F"/>
    <w:rsid w:val="003D7EBD"/>
    <w:rsid w:val="003E02B4"/>
    <w:rsid w:val="003E0797"/>
    <w:rsid w:val="003E0B09"/>
    <w:rsid w:val="003E1175"/>
    <w:rsid w:val="003E14C6"/>
    <w:rsid w:val="003E1D40"/>
    <w:rsid w:val="003E1D86"/>
    <w:rsid w:val="003E1D90"/>
    <w:rsid w:val="003E25BE"/>
    <w:rsid w:val="003E26D8"/>
    <w:rsid w:val="003E2EB7"/>
    <w:rsid w:val="003E3377"/>
    <w:rsid w:val="003E3602"/>
    <w:rsid w:val="003E36A9"/>
    <w:rsid w:val="003E37E2"/>
    <w:rsid w:val="003E3905"/>
    <w:rsid w:val="003E3E52"/>
    <w:rsid w:val="003E43E3"/>
    <w:rsid w:val="003E443B"/>
    <w:rsid w:val="003E4648"/>
    <w:rsid w:val="003E4B8D"/>
    <w:rsid w:val="003E4BD2"/>
    <w:rsid w:val="003E4CB2"/>
    <w:rsid w:val="003E4E9C"/>
    <w:rsid w:val="003E4EF6"/>
    <w:rsid w:val="003E52A6"/>
    <w:rsid w:val="003E56DA"/>
    <w:rsid w:val="003E5875"/>
    <w:rsid w:val="003E6112"/>
    <w:rsid w:val="003E615F"/>
    <w:rsid w:val="003E61D4"/>
    <w:rsid w:val="003E62EC"/>
    <w:rsid w:val="003E634A"/>
    <w:rsid w:val="003E63DD"/>
    <w:rsid w:val="003E64B7"/>
    <w:rsid w:val="003E6671"/>
    <w:rsid w:val="003E671B"/>
    <w:rsid w:val="003E69D9"/>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FA5"/>
    <w:rsid w:val="003F3280"/>
    <w:rsid w:val="003F338C"/>
    <w:rsid w:val="003F39FF"/>
    <w:rsid w:val="003F3FCD"/>
    <w:rsid w:val="003F4000"/>
    <w:rsid w:val="003F40C3"/>
    <w:rsid w:val="003F45E1"/>
    <w:rsid w:val="003F4A32"/>
    <w:rsid w:val="003F4FA6"/>
    <w:rsid w:val="003F50F3"/>
    <w:rsid w:val="003F525E"/>
    <w:rsid w:val="003F5926"/>
    <w:rsid w:val="003F5E95"/>
    <w:rsid w:val="003F66BD"/>
    <w:rsid w:val="003F66C0"/>
    <w:rsid w:val="003F6A77"/>
    <w:rsid w:val="003F6EDC"/>
    <w:rsid w:val="003F7098"/>
    <w:rsid w:val="003F710F"/>
    <w:rsid w:val="003F74B5"/>
    <w:rsid w:val="003F74DF"/>
    <w:rsid w:val="003F75CB"/>
    <w:rsid w:val="003F7824"/>
    <w:rsid w:val="003F790B"/>
    <w:rsid w:val="003F79D6"/>
    <w:rsid w:val="003F7D8D"/>
    <w:rsid w:val="004005CF"/>
    <w:rsid w:val="004006D3"/>
    <w:rsid w:val="004008B5"/>
    <w:rsid w:val="004013C1"/>
    <w:rsid w:val="004015DC"/>
    <w:rsid w:val="0040184D"/>
    <w:rsid w:val="00401E68"/>
    <w:rsid w:val="004024C7"/>
    <w:rsid w:val="0040255B"/>
    <w:rsid w:val="00402DE5"/>
    <w:rsid w:val="00402E23"/>
    <w:rsid w:val="004031A6"/>
    <w:rsid w:val="00403449"/>
    <w:rsid w:val="0040406B"/>
    <w:rsid w:val="004040A6"/>
    <w:rsid w:val="004045AF"/>
    <w:rsid w:val="00404F56"/>
    <w:rsid w:val="00405239"/>
    <w:rsid w:val="004055F2"/>
    <w:rsid w:val="0040576B"/>
    <w:rsid w:val="00405A86"/>
    <w:rsid w:val="00405B20"/>
    <w:rsid w:val="00405E20"/>
    <w:rsid w:val="00406886"/>
    <w:rsid w:val="00406DF9"/>
    <w:rsid w:val="0040734C"/>
    <w:rsid w:val="00407437"/>
    <w:rsid w:val="00407972"/>
    <w:rsid w:val="00407E4C"/>
    <w:rsid w:val="004107CA"/>
    <w:rsid w:val="00410998"/>
    <w:rsid w:val="0041160C"/>
    <w:rsid w:val="00411B80"/>
    <w:rsid w:val="00411F0E"/>
    <w:rsid w:val="00411F14"/>
    <w:rsid w:val="0041215D"/>
    <w:rsid w:val="0041237E"/>
    <w:rsid w:val="004123FC"/>
    <w:rsid w:val="004128F8"/>
    <w:rsid w:val="0041291B"/>
    <w:rsid w:val="00412E4E"/>
    <w:rsid w:val="00412F8A"/>
    <w:rsid w:val="0041327F"/>
    <w:rsid w:val="00413387"/>
    <w:rsid w:val="004136D9"/>
    <w:rsid w:val="00413BF2"/>
    <w:rsid w:val="00413C18"/>
    <w:rsid w:val="00413E8C"/>
    <w:rsid w:val="004145BE"/>
    <w:rsid w:val="00414702"/>
    <w:rsid w:val="00414793"/>
    <w:rsid w:val="00414F20"/>
    <w:rsid w:val="00415548"/>
    <w:rsid w:val="004158DA"/>
    <w:rsid w:val="00415DA5"/>
    <w:rsid w:val="00415E0F"/>
    <w:rsid w:val="00416238"/>
    <w:rsid w:val="00416375"/>
    <w:rsid w:val="00416655"/>
    <w:rsid w:val="004168B3"/>
    <w:rsid w:val="00416B28"/>
    <w:rsid w:val="00417266"/>
    <w:rsid w:val="0041728C"/>
    <w:rsid w:val="004173C4"/>
    <w:rsid w:val="004176EB"/>
    <w:rsid w:val="004177FC"/>
    <w:rsid w:val="00417BE6"/>
    <w:rsid w:val="00417C9E"/>
    <w:rsid w:val="00417E75"/>
    <w:rsid w:val="0042001C"/>
    <w:rsid w:val="0042026B"/>
    <w:rsid w:val="004207F5"/>
    <w:rsid w:val="00420B11"/>
    <w:rsid w:val="00420F89"/>
    <w:rsid w:val="004212F5"/>
    <w:rsid w:val="00421330"/>
    <w:rsid w:val="004218B2"/>
    <w:rsid w:val="00421A86"/>
    <w:rsid w:val="00421CDA"/>
    <w:rsid w:val="00421F23"/>
    <w:rsid w:val="004222F8"/>
    <w:rsid w:val="00422781"/>
    <w:rsid w:val="004227D1"/>
    <w:rsid w:val="00422977"/>
    <w:rsid w:val="00422D03"/>
    <w:rsid w:val="00422E64"/>
    <w:rsid w:val="00423410"/>
    <w:rsid w:val="00423702"/>
    <w:rsid w:val="00423BE8"/>
    <w:rsid w:val="00423CD9"/>
    <w:rsid w:val="00423D33"/>
    <w:rsid w:val="00423F6F"/>
    <w:rsid w:val="004249AA"/>
    <w:rsid w:val="004251FF"/>
    <w:rsid w:val="004254E0"/>
    <w:rsid w:val="00425539"/>
    <w:rsid w:val="00425633"/>
    <w:rsid w:val="00425ACD"/>
    <w:rsid w:val="00425BBE"/>
    <w:rsid w:val="004261BA"/>
    <w:rsid w:val="004264D5"/>
    <w:rsid w:val="00426670"/>
    <w:rsid w:val="0042675E"/>
    <w:rsid w:val="00426BD4"/>
    <w:rsid w:val="00426D21"/>
    <w:rsid w:val="00426D38"/>
    <w:rsid w:val="00426EB6"/>
    <w:rsid w:val="00427495"/>
    <w:rsid w:val="004277CD"/>
    <w:rsid w:val="00427AA2"/>
    <w:rsid w:val="00427EF3"/>
    <w:rsid w:val="00427F52"/>
    <w:rsid w:val="00430151"/>
    <w:rsid w:val="00430470"/>
    <w:rsid w:val="004304F8"/>
    <w:rsid w:val="00430614"/>
    <w:rsid w:val="00430762"/>
    <w:rsid w:val="004309DE"/>
    <w:rsid w:val="004309F7"/>
    <w:rsid w:val="00430A8F"/>
    <w:rsid w:val="00431B7B"/>
    <w:rsid w:val="00431EBB"/>
    <w:rsid w:val="0043226E"/>
    <w:rsid w:val="004324CB"/>
    <w:rsid w:val="0043257F"/>
    <w:rsid w:val="0043275B"/>
    <w:rsid w:val="00432846"/>
    <w:rsid w:val="004328A2"/>
    <w:rsid w:val="004329B5"/>
    <w:rsid w:val="00432BC7"/>
    <w:rsid w:val="00432E4B"/>
    <w:rsid w:val="004331C9"/>
    <w:rsid w:val="00433865"/>
    <w:rsid w:val="00433BAE"/>
    <w:rsid w:val="00434064"/>
    <w:rsid w:val="004343E8"/>
    <w:rsid w:val="00434952"/>
    <w:rsid w:val="00434A2B"/>
    <w:rsid w:val="00434D59"/>
    <w:rsid w:val="004350E1"/>
    <w:rsid w:val="0043534E"/>
    <w:rsid w:val="00435E53"/>
    <w:rsid w:val="00436215"/>
    <w:rsid w:val="00436252"/>
    <w:rsid w:val="004364E8"/>
    <w:rsid w:val="0043683A"/>
    <w:rsid w:val="0043689F"/>
    <w:rsid w:val="00436B80"/>
    <w:rsid w:val="00436C3B"/>
    <w:rsid w:val="00436DC9"/>
    <w:rsid w:val="00436E67"/>
    <w:rsid w:val="0043716F"/>
    <w:rsid w:val="0043734F"/>
    <w:rsid w:val="00437449"/>
    <w:rsid w:val="00437A09"/>
    <w:rsid w:val="00437A76"/>
    <w:rsid w:val="00437C9D"/>
    <w:rsid w:val="00440308"/>
    <w:rsid w:val="00440436"/>
    <w:rsid w:val="00440485"/>
    <w:rsid w:val="004405A2"/>
    <w:rsid w:val="004405E9"/>
    <w:rsid w:val="00440BEB"/>
    <w:rsid w:val="00441718"/>
    <w:rsid w:val="004419F0"/>
    <w:rsid w:val="00441A0A"/>
    <w:rsid w:val="00441AEF"/>
    <w:rsid w:val="00441CB3"/>
    <w:rsid w:val="00441F39"/>
    <w:rsid w:val="00442C50"/>
    <w:rsid w:val="004434B7"/>
    <w:rsid w:val="00443669"/>
    <w:rsid w:val="00443A89"/>
    <w:rsid w:val="0044428D"/>
    <w:rsid w:val="0044447A"/>
    <w:rsid w:val="0044449F"/>
    <w:rsid w:val="004445A3"/>
    <w:rsid w:val="00444FBB"/>
    <w:rsid w:val="004453EB"/>
    <w:rsid w:val="00445D5C"/>
    <w:rsid w:val="00445E80"/>
    <w:rsid w:val="00446176"/>
    <w:rsid w:val="00446298"/>
    <w:rsid w:val="004462E7"/>
    <w:rsid w:val="00447502"/>
    <w:rsid w:val="00447B44"/>
    <w:rsid w:val="0045002A"/>
    <w:rsid w:val="0045006F"/>
    <w:rsid w:val="0045052B"/>
    <w:rsid w:val="004508DC"/>
    <w:rsid w:val="00450B23"/>
    <w:rsid w:val="00450FB1"/>
    <w:rsid w:val="00451069"/>
    <w:rsid w:val="004511CF"/>
    <w:rsid w:val="00451956"/>
    <w:rsid w:val="00451A5F"/>
    <w:rsid w:val="00451AAA"/>
    <w:rsid w:val="00451C99"/>
    <w:rsid w:val="00451D02"/>
    <w:rsid w:val="00451D7B"/>
    <w:rsid w:val="00451DFC"/>
    <w:rsid w:val="00451F34"/>
    <w:rsid w:val="0045232C"/>
    <w:rsid w:val="004524B0"/>
    <w:rsid w:val="00452BD3"/>
    <w:rsid w:val="00452D63"/>
    <w:rsid w:val="00453042"/>
    <w:rsid w:val="004530B9"/>
    <w:rsid w:val="00453257"/>
    <w:rsid w:val="004533CF"/>
    <w:rsid w:val="004533F1"/>
    <w:rsid w:val="0045341E"/>
    <w:rsid w:val="00453431"/>
    <w:rsid w:val="00453AE9"/>
    <w:rsid w:val="00453BAA"/>
    <w:rsid w:val="00453FC3"/>
    <w:rsid w:val="004540D0"/>
    <w:rsid w:val="00454211"/>
    <w:rsid w:val="00454475"/>
    <w:rsid w:val="00454729"/>
    <w:rsid w:val="0045482D"/>
    <w:rsid w:val="00454C7D"/>
    <w:rsid w:val="00454FF9"/>
    <w:rsid w:val="004555D6"/>
    <w:rsid w:val="00455903"/>
    <w:rsid w:val="00455A28"/>
    <w:rsid w:val="00455B0C"/>
    <w:rsid w:val="00455DDD"/>
    <w:rsid w:val="0045609B"/>
    <w:rsid w:val="0045616C"/>
    <w:rsid w:val="004564A4"/>
    <w:rsid w:val="00456583"/>
    <w:rsid w:val="0045675E"/>
    <w:rsid w:val="0045689A"/>
    <w:rsid w:val="0045692B"/>
    <w:rsid w:val="00456981"/>
    <w:rsid w:val="00456E97"/>
    <w:rsid w:val="0045712A"/>
    <w:rsid w:val="0045730B"/>
    <w:rsid w:val="00457375"/>
    <w:rsid w:val="00457839"/>
    <w:rsid w:val="0045788A"/>
    <w:rsid w:val="00457C4B"/>
    <w:rsid w:val="004600E2"/>
    <w:rsid w:val="00460563"/>
    <w:rsid w:val="00460733"/>
    <w:rsid w:val="004607C0"/>
    <w:rsid w:val="0046081E"/>
    <w:rsid w:val="00460907"/>
    <w:rsid w:val="00460D35"/>
    <w:rsid w:val="00461411"/>
    <w:rsid w:val="004618D7"/>
    <w:rsid w:val="004619A4"/>
    <w:rsid w:val="00461D71"/>
    <w:rsid w:val="00462473"/>
    <w:rsid w:val="00462CD8"/>
    <w:rsid w:val="0046332B"/>
    <w:rsid w:val="00463386"/>
    <w:rsid w:val="00463958"/>
    <w:rsid w:val="00463D3C"/>
    <w:rsid w:val="00464238"/>
    <w:rsid w:val="00464971"/>
    <w:rsid w:val="00464CA6"/>
    <w:rsid w:val="00464D9C"/>
    <w:rsid w:val="00464F96"/>
    <w:rsid w:val="004652C5"/>
    <w:rsid w:val="004655AB"/>
    <w:rsid w:val="004656A3"/>
    <w:rsid w:val="00465D2E"/>
    <w:rsid w:val="00465DFA"/>
    <w:rsid w:val="00465F91"/>
    <w:rsid w:val="0046602E"/>
    <w:rsid w:val="00466091"/>
    <w:rsid w:val="0046617D"/>
    <w:rsid w:val="00466248"/>
    <w:rsid w:val="004662F0"/>
    <w:rsid w:val="0046648B"/>
    <w:rsid w:val="004665BB"/>
    <w:rsid w:val="004665D4"/>
    <w:rsid w:val="0046663D"/>
    <w:rsid w:val="0046668E"/>
    <w:rsid w:val="00466767"/>
    <w:rsid w:val="004667BE"/>
    <w:rsid w:val="0046687E"/>
    <w:rsid w:val="0046700E"/>
    <w:rsid w:val="00467799"/>
    <w:rsid w:val="004679D6"/>
    <w:rsid w:val="00470985"/>
    <w:rsid w:val="00470EE3"/>
    <w:rsid w:val="00470FBE"/>
    <w:rsid w:val="004714A3"/>
    <w:rsid w:val="00471924"/>
    <w:rsid w:val="00471B36"/>
    <w:rsid w:val="0047200B"/>
    <w:rsid w:val="004722FF"/>
    <w:rsid w:val="00472718"/>
    <w:rsid w:val="00472A41"/>
    <w:rsid w:val="00472C3D"/>
    <w:rsid w:val="00472C77"/>
    <w:rsid w:val="00472F47"/>
    <w:rsid w:val="00472FEA"/>
    <w:rsid w:val="00473283"/>
    <w:rsid w:val="004735CC"/>
    <w:rsid w:val="00473A28"/>
    <w:rsid w:val="00473E3B"/>
    <w:rsid w:val="00473E3F"/>
    <w:rsid w:val="00473F23"/>
    <w:rsid w:val="00474387"/>
    <w:rsid w:val="00474503"/>
    <w:rsid w:val="00474597"/>
    <w:rsid w:val="00474BA7"/>
    <w:rsid w:val="00475341"/>
    <w:rsid w:val="004760EC"/>
    <w:rsid w:val="004762F8"/>
    <w:rsid w:val="0047632F"/>
    <w:rsid w:val="00476807"/>
    <w:rsid w:val="00476AF8"/>
    <w:rsid w:val="00476C51"/>
    <w:rsid w:val="00476EAE"/>
    <w:rsid w:val="004770B6"/>
    <w:rsid w:val="00477191"/>
    <w:rsid w:val="004772DE"/>
    <w:rsid w:val="00477337"/>
    <w:rsid w:val="004773F6"/>
    <w:rsid w:val="00477517"/>
    <w:rsid w:val="00480257"/>
    <w:rsid w:val="00480268"/>
    <w:rsid w:val="004803A2"/>
    <w:rsid w:val="004807E8"/>
    <w:rsid w:val="00480A10"/>
    <w:rsid w:val="004810C0"/>
    <w:rsid w:val="004815E0"/>
    <w:rsid w:val="004818D9"/>
    <w:rsid w:val="00482D38"/>
    <w:rsid w:val="00482FC9"/>
    <w:rsid w:val="00483927"/>
    <w:rsid w:val="00483E8A"/>
    <w:rsid w:val="004840C7"/>
    <w:rsid w:val="00484212"/>
    <w:rsid w:val="00484496"/>
    <w:rsid w:val="00484A90"/>
    <w:rsid w:val="00484E3F"/>
    <w:rsid w:val="00484E88"/>
    <w:rsid w:val="00484EE1"/>
    <w:rsid w:val="0048525E"/>
    <w:rsid w:val="004853FF"/>
    <w:rsid w:val="004854F5"/>
    <w:rsid w:val="004855A0"/>
    <w:rsid w:val="00485B11"/>
    <w:rsid w:val="00485EEB"/>
    <w:rsid w:val="004860B7"/>
    <w:rsid w:val="0048619F"/>
    <w:rsid w:val="004861D3"/>
    <w:rsid w:val="0048628A"/>
    <w:rsid w:val="00486346"/>
    <w:rsid w:val="00486540"/>
    <w:rsid w:val="004866A9"/>
    <w:rsid w:val="00486866"/>
    <w:rsid w:val="00486E49"/>
    <w:rsid w:val="00487276"/>
    <w:rsid w:val="004874BC"/>
    <w:rsid w:val="0048794E"/>
    <w:rsid w:val="004900C4"/>
    <w:rsid w:val="00490191"/>
    <w:rsid w:val="0049092D"/>
    <w:rsid w:val="00490A43"/>
    <w:rsid w:val="00491780"/>
    <w:rsid w:val="004917E7"/>
    <w:rsid w:val="004919C3"/>
    <w:rsid w:val="00491B54"/>
    <w:rsid w:val="00491F6B"/>
    <w:rsid w:val="004923FB"/>
    <w:rsid w:val="0049308B"/>
    <w:rsid w:val="00493136"/>
    <w:rsid w:val="004935A6"/>
    <w:rsid w:val="00493889"/>
    <w:rsid w:val="00493FAB"/>
    <w:rsid w:val="004941CA"/>
    <w:rsid w:val="00494244"/>
    <w:rsid w:val="0049427B"/>
    <w:rsid w:val="004945D4"/>
    <w:rsid w:val="004946A4"/>
    <w:rsid w:val="00494701"/>
    <w:rsid w:val="00494795"/>
    <w:rsid w:val="00494904"/>
    <w:rsid w:val="00494995"/>
    <w:rsid w:val="00494B92"/>
    <w:rsid w:val="00494EBB"/>
    <w:rsid w:val="00494ED2"/>
    <w:rsid w:val="004950B2"/>
    <w:rsid w:val="00495152"/>
    <w:rsid w:val="0049543E"/>
    <w:rsid w:val="00495772"/>
    <w:rsid w:val="004959B1"/>
    <w:rsid w:val="00495B06"/>
    <w:rsid w:val="00495DBE"/>
    <w:rsid w:val="00496346"/>
    <w:rsid w:val="00496BD9"/>
    <w:rsid w:val="00496CFE"/>
    <w:rsid w:val="00496E7B"/>
    <w:rsid w:val="0049703A"/>
    <w:rsid w:val="004971A9"/>
    <w:rsid w:val="00497A56"/>
    <w:rsid w:val="00497D11"/>
    <w:rsid w:val="004A04F1"/>
    <w:rsid w:val="004A0E4F"/>
    <w:rsid w:val="004A10ED"/>
    <w:rsid w:val="004A1156"/>
    <w:rsid w:val="004A13C4"/>
    <w:rsid w:val="004A1994"/>
    <w:rsid w:val="004A19F1"/>
    <w:rsid w:val="004A1B47"/>
    <w:rsid w:val="004A211A"/>
    <w:rsid w:val="004A26BB"/>
    <w:rsid w:val="004A2AA6"/>
    <w:rsid w:val="004A2AED"/>
    <w:rsid w:val="004A2D78"/>
    <w:rsid w:val="004A30D7"/>
    <w:rsid w:val="004A3A8E"/>
    <w:rsid w:val="004A4C8C"/>
    <w:rsid w:val="004A4F3A"/>
    <w:rsid w:val="004A523D"/>
    <w:rsid w:val="004A577E"/>
    <w:rsid w:val="004A5789"/>
    <w:rsid w:val="004A57D4"/>
    <w:rsid w:val="004A57E8"/>
    <w:rsid w:val="004A5A05"/>
    <w:rsid w:val="004A5A0A"/>
    <w:rsid w:val="004A5A4B"/>
    <w:rsid w:val="004A5C15"/>
    <w:rsid w:val="004A616C"/>
    <w:rsid w:val="004A6351"/>
    <w:rsid w:val="004A649B"/>
    <w:rsid w:val="004A659F"/>
    <w:rsid w:val="004A6706"/>
    <w:rsid w:val="004A67D1"/>
    <w:rsid w:val="004A6C27"/>
    <w:rsid w:val="004A719D"/>
    <w:rsid w:val="004A765A"/>
    <w:rsid w:val="004A785E"/>
    <w:rsid w:val="004A7AED"/>
    <w:rsid w:val="004A7DE9"/>
    <w:rsid w:val="004B0345"/>
    <w:rsid w:val="004B06CD"/>
    <w:rsid w:val="004B06EB"/>
    <w:rsid w:val="004B08AE"/>
    <w:rsid w:val="004B0E38"/>
    <w:rsid w:val="004B1306"/>
    <w:rsid w:val="004B148F"/>
    <w:rsid w:val="004B149F"/>
    <w:rsid w:val="004B17A8"/>
    <w:rsid w:val="004B2296"/>
    <w:rsid w:val="004B231B"/>
    <w:rsid w:val="004B263F"/>
    <w:rsid w:val="004B2988"/>
    <w:rsid w:val="004B2E2D"/>
    <w:rsid w:val="004B3641"/>
    <w:rsid w:val="004B3BCE"/>
    <w:rsid w:val="004B426A"/>
    <w:rsid w:val="004B45D4"/>
    <w:rsid w:val="004B48E3"/>
    <w:rsid w:val="004B4A84"/>
    <w:rsid w:val="004B4E84"/>
    <w:rsid w:val="004B5908"/>
    <w:rsid w:val="004B5E57"/>
    <w:rsid w:val="004B605A"/>
    <w:rsid w:val="004B67E7"/>
    <w:rsid w:val="004B694B"/>
    <w:rsid w:val="004B6AAB"/>
    <w:rsid w:val="004B6CE6"/>
    <w:rsid w:val="004B6D40"/>
    <w:rsid w:val="004B7092"/>
    <w:rsid w:val="004B70B0"/>
    <w:rsid w:val="004B72D9"/>
    <w:rsid w:val="004B7494"/>
    <w:rsid w:val="004B7514"/>
    <w:rsid w:val="004B7BC5"/>
    <w:rsid w:val="004B7DF2"/>
    <w:rsid w:val="004B7F40"/>
    <w:rsid w:val="004C02C0"/>
    <w:rsid w:val="004C02E8"/>
    <w:rsid w:val="004C0552"/>
    <w:rsid w:val="004C0FB0"/>
    <w:rsid w:val="004C1030"/>
    <w:rsid w:val="004C1225"/>
    <w:rsid w:val="004C12FB"/>
    <w:rsid w:val="004C1562"/>
    <w:rsid w:val="004C16EA"/>
    <w:rsid w:val="004C1C2A"/>
    <w:rsid w:val="004C2055"/>
    <w:rsid w:val="004C2077"/>
    <w:rsid w:val="004C213E"/>
    <w:rsid w:val="004C2279"/>
    <w:rsid w:val="004C23C0"/>
    <w:rsid w:val="004C25AA"/>
    <w:rsid w:val="004C2703"/>
    <w:rsid w:val="004C286E"/>
    <w:rsid w:val="004C2B13"/>
    <w:rsid w:val="004C2B29"/>
    <w:rsid w:val="004C2B99"/>
    <w:rsid w:val="004C317E"/>
    <w:rsid w:val="004C360D"/>
    <w:rsid w:val="004C3996"/>
    <w:rsid w:val="004C3A88"/>
    <w:rsid w:val="004C40D9"/>
    <w:rsid w:val="004C4977"/>
    <w:rsid w:val="004C4F8D"/>
    <w:rsid w:val="004C5182"/>
    <w:rsid w:val="004C51D5"/>
    <w:rsid w:val="004C5367"/>
    <w:rsid w:val="004C6045"/>
    <w:rsid w:val="004C6130"/>
    <w:rsid w:val="004C642E"/>
    <w:rsid w:val="004C64F8"/>
    <w:rsid w:val="004C665C"/>
    <w:rsid w:val="004C671A"/>
    <w:rsid w:val="004C673E"/>
    <w:rsid w:val="004C6B98"/>
    <w:rsid w:val="004C6E63"/>
    <w:rsid w:val="004C78CB"/>
    <w:rsid w:val="004C7B13"/>
    <w:rsid w:val="004C7B55"/>
    <w:rsid w:val="004C7F50"/>
    <w:rsid w:val="004D00ED"/>
    <w:rsid w:val="004D01BD"/>
    <w:rsid w:val="004D0207"/>
    <w:rsid w:val="004D0AD4"/>
    <w:rsid w:val="004D0C04"/>
    <w:rsid w:val="004D0C51"/>
    <w:rsid w:val="004D0F4A"/>
    <w:rsid w:val="004D11D3"/>
    <w:rsid w:val="004D1379"/>
    <w:rsid w:val="004D13AF"/>
    <w:rsid w:val="004D13D4"/>
    <w:rsid w:val="004D147A"/>
    <w:rsid w:val="004D154F"/>
    <w:rsid w:val="004D1FD3"/>
    <w:rsid w:val="004D30EB"/>
    <w:rsid w:val="004D3153"/>
    <w:rsid w:val="004D327B"/>
    <w:rsid w:val="004D375D"/>
    <w:rsid w:val="004D3975"/>
    <w:rsid w:val="004D39CC"/>
    <w:rsid w:val="004D3DAD"/>
    <w:rsid w:val="004D4119"/>
    <w:rsid w:val="004D422C"/>
    <w:rsid w:val="004D42B9"/>
    <w:rsid w:val="004D42EB"/>
    <w:rsid w:val="004D4672"/>
    <w:rsid w:val="004D496A"/>
    <w:rsid w:val="004D55DD"/>
    <w:rsid w:val="004D5AE7"/>
    <w:rsid w:val="004D6161"/>
    <w:rsid w:val="004D6687"/>
    <w:rsid w:val="004D6C9C"/>
    <w:rsid w:val="004D6E86"/>
    <w:rsid w:val="004D70D6"/>
    <w:rsid w:val="004D7150"/>
    <w:rsid w:val="004D746B"/>
    <w:rsid w:val="004D7835"/>
    <w:rsid w:val="004D7B70"/>
    <w:rsid w:val="004E036C"/>
    <w:rsid w:val="004E0452"/>
    <w:rsid w:val="004E0841"/>
    <w:rsid w:val="004E0921"/>
    <w:rsid w:val="004E09B4"/>
    <w:rsid w:val="004E0A44"/>
    <w:rsid w:val="004E0C1F"/>
    <w:rsid w:val="004E0DEA"/>
    <w:rsid w:val="004E0EE4"/>
    <w:rsid w:val="004E0F2B"/>
    <w:rsid w:val="004E1616"/>
    <w:rsid w:val="004E1B5F"/>
    <w:rsid w:val="004E1E2E"/>
    <w:rsid w:val="004E1E4A"/>
    <w:rsid w:val="004E2A76"/>
    <w:rsid w:val="004E2DAC"/>
    <w:rsid w:val="004E30BE"/>
    <w:rsid w:val="004E30E7"/>
    <w:rsid w:val="004E3F30"/>
    <w:rsid w:val="004E3F3F"/>
    <w:rsid w:val="004E3F72"/>
    <w:rsid w:val="004E4257"/>
    <w:rsid w:val="004E4337"/>
    <w:rsid w:val="004E45E2"/>
    <w:rsid w:val="004E4602"/>
    <w:rsid w:val="004E46BF"/>
    <w:rsid w:val="004E49C4"/>
    <w:rsid w:val="004E49EE"/>
    <w:rsid w:val="004E4A35"/>
    <w:rsid w:val="004E4AD9"/>
    <w:rsid w:val="004E4B99"/>
    <w:rsid w:val="004E4FD5"/>
    <w:rsid w:val="004E5AFB"/>
    <w:rsid w:val="004E5B35"/>
    <w:rsid w:val="004E5B71"/>
    <w:rsid w:val="004E5E3B"/>
    <w:rsid w:val="004E612A"/>
    <w:rsid w:val="004E6716"/>
    <w:rsid w:val="004E6A3E"/>
    <w:rsid w:val="004E6AED"/>
    <w:rsid w:val="004E6DD8"/>
    <w:rsid w:val="004E6E90"/>
    <w:rsid w:val="004E730C"/>
    <w:rsid w:val="004E7668"/>
    <w:rsid w:val="004E76D7"/>
    <w:rsid w:val="004E790D"/>
    <w:rsid w:val="004E7B7E"/>
    <w:rsid w:val="004E7FBD"/>
    <w:rsid w:val="004F0112"/>
    <w:rsid w:val="004F0262"/>
    <w:rsid w:val="004F0537"/>
    <w:rsid w:val="004F0597"/>
    <w:rsid w:val="004F12A6"/>
    <w:rsid w:val="004F16AF"/>
    <w:rsid w:val="004F198D"/>
    <w:rsid w:val="004F1BAE"/>
    <w:rsid w:val="004F1F16"/>
    <w:rsid w:val="004F1FF3"/>
    <w:rsid w:val="004F241B"/>
    <w:rsid w:val="004F244C"/>
    <w:rsid w:val="004F28D3"/>
    <w:rsid w:val="004F2B61"/>
    <w:rsid w:val="004F2CD3"/>
    <w:rsid w:val="004F345B"/>
    <w:rsid w:val="004F3746"/>
    <w:rsid w:val="004F392C"/>
    <w:rsid w:val="004F3C5C"/>
    <w:rsid w:val="004F3E61"/>
    <w:rsid w:val="004F3F22"/>
    <w:rsid w:val="004F4047"/>
    <w:rsid w:val="004F4262"/>
    <w:rsid w:val="004F4924"/>
    <w:rsid w:val="004F4BF6"/>
    <w:rsid w:val="004F4DB2"/>
    <w:rsid w:val="004F4DC9"/>
    <w:rsid w:val="004F5022"/>
    <w:rsid w:val="004F516B"/>
    <w:rsid w:val="004F564C"/>
    <w:rsid w:val="004F58B8"/>
    <w:rsid w:val="004F5901"/>
    <w:rsid w:val="004F5A7A"/>
    <w:rsid w:val="004F5E47"/>
    <w:rsid w:val="004F5F68"/>
    <w:rsid w:val="004F6046"/>
    <w:rsid w:val="004F628A"/>
    <w:rsid w:val="004F63DB"/>
    <w:rsid w:val="004F6440"/>
    <w:rsid w:val="004F66BC"/>
    <w:rsid w:val="004F66EB"/>
    <w:rsid w:val="004F691B"/>
    <w:rsid w:val="004F76B9"/>
    <w:rsid w:val="004F79D8"/>
    <w:rsid w:val="004F7FC1"/>
    <w:rsid w:val="005005DE"/>
    <w:rsid w:val="005008A9"/>
    <w:rsid w:val="00500911"/>
    <w:rsid w:val="005009A7"/>
    <w:rsid w:val="00500BC7"/>
    <w:rsid w:val="00500DA1"/>
    <w:rsid w:val="00500E46"/>
    <w:rsid w:val="00500F5B"/>
    <w:rsid w:val="00501595"/>
    <w:rsid w:val="00501825"/>
    <w:rsid w:val="00501902"/>
    <w:rsid w:val="00501DA2"/>
    <w:rsid w:val="00502066"/>
    <w:rsid w:val="00502300"/>
    <w:rsid w:val="0050241B"/>
    <w:rsid w:val="005024E7"/>
    <w:rsid w:val="00502602"/>
    <w:rsid w:val="0050290F"/>
    <w:rsid w:val="00502916"/>
    <w:rsid w:val="0050293B"/>
    <w:rsid w:val="00502B1A"/>
    <w:rsid w:val="00502D45"/>
    <w:rsid w:val="00503118"/>
    <w:rsid w:val="0050339A"/>
    <w:rsid w:val="0050378F"/>
    <w:rsid w:val="00503924"/>
    <w:rsid w:val="00503935"/>
    <w:rsid w:val="0050397D"/>
    <w:rsid w:val="00503B91"/>
    <w:rsid w:val="00503F90"/>
    <w:rsid w:val="00504074"/>
    <w:rsid w:val="00504358"/>
    <w:rsid w:val="0050450C"/>
    <w:rsid w:val="0050467F"/>
    <w:rsid w:val="00504F00"/>
    <w:rsid w:val="00504F6E"/>
    <w:rsid w:val="0050549F"/>
    <w:rsid w:val="00505BD5"/>
    <w:rsid w:val="0050619F"/>
    <w:rsid w:val="00506286"/>
    <w:rsid w:val="0050633D"/>
    <w:rsid w:val="0050667B"/>
    <w:rsid w:val="005067D6"/>
    <w:rsid w:val="00506812"/>
    <w:rsid w:val="005068CC"/>
    <w:rsid w:val="005068FD"/>
    <w:rsid w:val="00506D32"/>
    <w:rsid w:val="00506FB1"/>
    <w:rsid w:val="00507164"/>
    <w:rsid w:val="005071DE"/>
    <w:rsid w:val="00507F5C"/>
    <w:rsid w:val="005102E6"/>
    <w:rsid w:val="00510508"/>
    <w:rsid w:val="00510657"/>
    <w:rsid w:val="00510764"/>
    <w:rsid w:val="0051079C"/>
    <w:rsid w:val="00510A92"/>
    <w:rsid w:val="00510DFB"/>
    <w:rsid w:val="00510FEC"/>
    <w:rsid w:val="00511C03"/>
    <w:rsid w:val="00511C86"/>
    <w:rsid w:val="00511E03"/>
    <w:rsid w:val="005124F9"/>
    <w:rsid w:val="00512940"/>
    <w:rsid w:val="00512CB4"/>
    <w:rsid w:val="00512FFA"/>
    <w:rsid w:val="005130FB"/>
    <w:rsid w:val="00513A2D"/>
    <w:rsid w:val="00513AD1"/>
    <w:rsid w:val="00513E1C"/>
    <w:rsid w:val="00513EAB"/>
    <w:rsid w:val="00513EF9"/>
    <w:rsid w:val="00514699"/>
    <w:rsid w:val="00514ADB"/>
    <w:rsid w:val="00514B4F"/>
    <w:rsid w:val="00514DB8"/>
    <w:rsid w:val="00515264"/>
    <w:rsid w:val="005154E1"/>
    <w:rsid w:val="00515AEE"/>
    <w:rsid w:val="005168FF"/>
    <w:rsid w:val="00516CB5"/>
    <w:rsid w:val="00516CF8"/>
    <w:rsid w:val="00517983"/>
    <w:rsid w:val="00517B01"/>
    <w:rsid w:val="00517CB2"/>
    <w:rsid w:val="00517F11"/>
    <w:rsid w:val="005205E4"/>
    <w:rsid w:val="00520D27"/>
    <w:rsid w:val="00520E0E"/>
    <w:rsid w:val="00521412"/>
    <w:rsid w:val="00521599"/>
    <w:rsid w:val="00521780"/>
    <w:rsid w:val="005219AC"/>
    <w:rsid w:val="005219DA"/>
    <w:rsid w:val="00521D44"/>
    <w:rsid w:val="0052228F"/>
    <w:rsid w:val="005223ED"/>
    <w:rsid w:val="00522792"/>
    <w:rsid w:val="00522A21"/>
    <w:rsid w:val="00522D15"/>
    <w:rsid w:val="00522F18"/>
    <w:rsid w:val="00523043"/>
    <w:rsid w:val="00523324"/>
    <w:rsid w:val="005239C0"/>
    <w:rsid w:val="00524312"/>
    <w:rsid w:val="0052464A"/>
    <w:rsid w:val="00524714"/>
    <w:rsid w:val="00524C7E"/>
    <w:rsid w:val="00525258"/>
    <w:rsid w:val="00525301"/>
    <w:rsid w:val="00525514"/>
    <w:rsid w:val="00525730"/>
    <w:rsid w:val="00525840"/>
    <w:rsid w:val="00525A0B"/>
    <w:rsid w:val="005261CC"/>
    <w:rsid w:val="005262AF"/>
    <w:rsid w:val="00526390"/>
    <w:rsid w:val="00526404"/>
    <w:rsid w:val="00526571"/>
    <w:rsid w:val="005267C0"/>
    <w:rsid w:val="00526971"/>
    <w:rsid w:val="005272A0"/>
    <w:rsid w:val="00527456"/>
    <w:rsid w:val="0052746A"/>
    <w:rsid w:val="005278EE"/>
    <w:rsid w:val="005279D3"/>
    <w:rsid w:val="00527B21"/>
    <w:rsid w:val="00527B62"/>
    <w:rsid w:val="00527EFB"/>
    <w:rsid w:val="00530383"/>
    <w:rsid w:val="005309D3"/>
    <w:rsid w:val="00530B32"/>
    <w:rsid w:val="00530EBC"/>
    <w:rsid w:val="00530F72"/>
    <w:rsid w:val="00530FE6"/>
    <w:rsid w:val="00531736"/>
    <w:rsid w:val="00531BEB"/>
    <w:rsid w:val="00531C33"/>
    <w:rsid w:val="00531DD7"/>
    <w:rsid w:val="00531E4D"/>
    <w:rsid w:val="0053223C"/>
    <w:rsid w:val="0053230E"/>
    <w:rsid w:val="00532318"/>
    <w:rsid w:val="00533134"/>
    <w:rsid w:val="00533D20"/>
    <w:rsid w:val="005346C0"/>
    <w:rsid w:val="00534839"/>
    <w:rsid w:val="00534D2C"/>
    <w:rsid w:val="00534F7D"/>
    <w:rsid w:val="0053545C"/>
    <w:rsid w:val="00535B65"/>
    <w:rsid w:val="00536109"/>
    <w:rsid w:val="00536182"/>
    <w:rsid w:val="005361AC"/>
    <w:rsid w:val="0053626E"/>
    <w:rsid w:val="0053629D"/>
    <w:rsid w:val="00536421"/>
    <w:rsid w:val="00536724"/>
    <w:rsid w:val="00536811"/>
    <w:rsid w:val="00536B7C"/>
    <w:rsid w:val="00536BD8"/>
    <w:rsid w:val="00536D4A"/>
    <w:rsid w:val="00536D9A"/>
    <w:rsid w:val="00537053"/>
    <w:rsid w:val="005370B4"/>
    <w:rsid w:val="00537199"/>
    <w:rsid w:val="005371FB"/>
    <w:rsid w:val="005373F6"/>
    <w:rsid w:val="00537811"/>
    <w:rsid w:val="00537AC9"/>
    <w:rsid w:val="00537B6F"/>
    <w:rsid w:val="00540219"/>
    <w:rsid w:val="0054027D"/>
    <w:rsid w:val="00540357"/>
    <w:rsid w:val="0054060E"/>
    <w:rsid w:val="00540616"/>
    <w:rsid w:val="00540C7C"/>
    <w:rsid w:val="00541580"/>
    <w:rsid w:val="005415A2"/>
    <w:rsid w:val="005419CD"/>
    <w:rsid w:val="00541D6C"/>
    <w:rsid w:val="00541E21"/>
    <w:rsid w:val="0054220E"/>
    <w:rsid w:val="005429B4"/>
    <w:rsid w:val="00542A8A"/>
    <w:rsid w:val="00542DBF"/>
    <w:rsid w:val="00543332"/>
    <w:rsid w:val="005433B6"/>
    <w:rsid w:val="0054350F"/>
    <w:rsid w:val="00543A2A"/>
    <w:rsid w:val="00543BC6"/>
    <w:rsid w:val="00543E1C"/>
    <w:rsid w:val="00543E9D"/>
    <w:rsid w:val="00543F5F"/>
    <w:rsid w:val="00544508"/>
    <w:rsid w:val="00544804"/>
    <w:rsid w:val="00544A1B"/>
    <w:rsid w:val="00544E42"/>
    <w:rsid w:val="00545701"/>
    <w:rsid w:val="005457CD"/>
    <w:rsid w:val="00545863"/>
    <w:rsid w:val="00545CE0"/>
    <w:rsid w:val="00545E0D"/>
    <w:rsid w:val="005461F1"/>
    <w:rsid w:val="00546370"/>
    <w:rsid w:val="005468B9"/>
    <w:rsid w:val="00546B4F"/>
    <w:rsid w:val="00546CBF"/>
    <w:rsid w:val="00546D48"/>
    <w:rsid w:val="00546E01"/>
    <w:rsid w:val="0054738C"/>
    <w:rsid w:val="00547FE9"/>
    <w:rsid w:val="0055003E"/>
    <w:rsid w:val="005501C9"/>
    <w:rsid w:val="005503E8"/>
    <w:rsid w:val="00550483"/>
    <w:rsid w:val="00550C5D"/>
    <w:rsid w:val="00550D8B"/>
    <w:rsid w:val="0055193D"/>
    <w:rsid w:val="00551F1C"/>
    <w:rsid w:val="00551F7D"/>
    <w:rsid w:val="00551FC5"/>
    <w:rsid w:val="00552091"/>
    <w:rsid w:val="00552126"/>
    <w:rsid w:val="005522E7"/>
    <w:rsid w:val="0055244D"/>
    <w:rsid w:val="00552591"/>
    <w:rsid w:val="00552684"/>
    <w:rsid w:val="0055283D"/>
    <w:rsid w:val="0055285D"/>
    <w:rsid w:val="00552E37"/>
    <w:rsid w:val="00553193"/>
    <w:rsid w:val="00553418"/>
    <w:rsid w:val="00553491"/>
    <w:rsid w:val="005537C8"/>
    <w:rsid w:val="005537F6"/>
    <w:rsid w:val="0055397A"/>
    <w:rsid w:val="00553D93"/>
    <w:rsid w:val="00553EEC"/>
    <w:rsid w:val="0055464B"/>
    <w:rsid w:val="00554A39"/>
    <w:rsid w:val="0055503C"/>
    <w:rsid w:val="00555146"/>
    <w:rsid w:val="005553D7"/>
    <w:rsid w:val="0055557E"/>
    <w:rsid w:val="005555BA"/>
    <w:rsid w:val="00555C89"/>
    <w:rsid w:val="00555D70"/>
    <w:rsid w:val="00555DF2"/>
    <w:rsid w:val="00555F8E"/>
    <w:rsid w:val="005560C4"/>
    <w:rsid w:val="0055619D"/>
    <w:rsid w:val="005561FC"/>
    <w:rsid w:val="0055637D"/>
    <w:rsid w:val="0055655B"/>
    <w:rsid w:val="0055663D"/>
    <w:rsid w:val="005568B9"/>
    <w:rsid w:val="00556A6C"/>
    <w:rsid w:val="00556E6B"/>
    <w:rsid w:val="00556EA6"/>
    <w:rsid w:val="00557145"/>
    <w:rsid w:val="00557823"/>
    <w:rsid w:val="00557874"/>
    <w:rsid w:val="00560C40"/>
    <w:rsid w:val="00561323"/>
    <w:rsid w:val="0056150D"/>
    <w:rsid w:val="0056186A"/>
    <w:rsid w:val="00561994"/>
    <w:rsid w:val="00561B55"/>
    <w:rsid w:val="0056204A"/>
    <w:rsid w:val="00562A70"/>
    <w:rsid w:val="00562E69"/>
    <w:rsid w:val="00563161"/>
    <w:rsid w:val="00563379"/>
    <w:rsid w:val="00563446"/>
    <w:rsid w:val="00563614"/>
    <w:rsid w:val="00563659"/>
    <w:rsid w:val="0056398A"/>
    <w:rsid w:val="00563DCB"/>
    <w:rsid w:val="00563E2F"/>
    <w:rsid w:val="0056466C"/>
    <w:rsid w:val="00564A7D"/>
    <w:rsid w:val="00564DE8"/>
    <w:rsid w:val="0056568F"/>
    <w:rsid w:val="005657A8"/>
    <w:rsid w:val="005658A9"/>
    <w:rsid w:val="005658BB"/>
    <w:rsid w:val="00565A22"/>
    <w:rsid w:val="00565AFA"/>
    <w:rsid w:val="005665AD"/>
    <w:rsid w:val="00566954"/>
    <w:rsid w:val="00566B24"/>
    <w:rsid w:val="00566E2B"/>
    <w:rsid w:val="00567285"/>
    <w:rsid w:val="005672CC"/>
    <w:rsid w:val="00567374"/>
    <w:rsid w:val="005673BA"/>
    <w:rsid w:val="00567494"/>
    <w:rsid w:val="005675A7"/>
    <w:rsid w:val="0056767C"/>
    <w:rsid w:val="00567808"/>
    <w:rsid w:val="00567815"/>
    <w:rsid w:val="00567BE7"/>
    <w:rsid w:val="00567D0E"/>
    <w:rsid w:val="00567DAB"/>
    <w:rsid w:val="00567F0E"/>
    <w:rsid w:val="00570030"/>
    <w:rsid w:val="00570461"/>
    <w:rsid w:val="005707E2"/>
    <w:rsid w:val="00570AEE"/>
    <w:rsid w:val="00570B5C"/>
    <w:rsid w:val="00570D06"/>
    <w:rsid w:val="00570DFE"/>
    <w:rsid w:val="00570FA9"/>
    <w:rsid w:val="00570FB6"/>
    <w:rsid w:val="005711CA"/>
    <w:rsid w:val="0057121C"/>
    <w:rsid w:val="005713AC"/>
    <w:rsid w:val="005716D5"/>
    <w:rsid w:val="0057198B"/>
    <w:rsid w:val="00572202"/>
    <w:rsid w:val="005727C0"/>
    <w:rsid w:val="005728BA"/>
    <w:rsid w:val="005728FE"/>
    <w:rsid w:val="005729BB"/>
    <w:rsid w:val="0057337E"/>
    <w:rsid w:val="00573538"/>
    <w:rsid w:val="00573728"/>
    <w:rsid w:val="0057398D"/>
    <w:rsid w:val="005739D2"/>
    <w:rsid w:val="00573B14"/>
    <w:rsid w:val="00573BDD"/>
    <w:rsid w:val="00573C83"/>
    <w:rsid w:val="00573D54"/>
    <w:rsid w:val="0057410C"/>
    <w:rsid w:val="00574367"/>
    <w:rsid w:val="005743FF"/>
    <w:rsid w:val="005745D5"/>
    <w:rsid w:val="00574869"/>
    <w:rsid w:val="00574AFB"/>
    <w:rsid w:val="00574EC4"/>
    <w:rsid w:val="0057529B"/>
    <w:rsid w:val="00575341"/>
    <w:rsid w:val="0057551D"/>
    <w:rsid w:val="005757EF"/>
    <w:rsid w:val="005758B1"/>
    <w:rsid w:val="00575AB3"/>
    <w:rsid w:val="00575D52"/>
    <w:rsid w:val="00576256"/>
    <w:rsid w:val="00576555"/>
    <w:rsid w:val="005765DE"/>
    <w:rsid w:val="0057672B"/>
    <w:rsid w:val="00576B9A"/>
    <w:rsid w:val="00576D46"/>
    <w:rsid w:val="00576DFD"/>
    <w:rsid w:val="00576FE2"/>
    <w:rsid w:val="005772D5"/>
    <w:rsid w:val="005775F8"/>
    <w:rsid w:val="00577B3A"/>
    <w:rsid w:val="00577BCC"/>
    <w:rsid w:val="00577EB1"/>
    <w:rsid w:val="0058022A"/>
    <w:rsid w:val="00580733"/>
    <w:rsid w:val="0058074A"/>
    <w:rsid w:val="00580D84"/>
    <w:rsid w:val="00581043"/>
    <w:rsid w:val="005812E3"/>
    <w:rsid w:val="0058184C"/>
    <w:rsid w:val="0058199E"/>
    <w:rsid w:val="00581FED"/>
    <w:rsid w:val="00582073"/>
    <w:rsid w:val="005825C5"/>
    <w:rsid w:val="00582665"/>
    <w:rsid w:val="00582805"/>
    <w:rsid w:val="0058321E"/>
    <w:rsid w:val="005832DA"/>
    <w:rsid w:val="00583604"/>
    <w:rsid w:val="00583B27"/>
    <w:rsid w:val="00583D4C"/>
    <w:rsid w:val="00583E3C"/>
    <w:rsid w:val="00583FD1"/>
    <w:rsid w:val="00584253"/>
    <w:rsid w:val="005846EA"/>
    <w:rsid w:val="0058470B"/>
    <w:rsid w:val="00584B13"/>
    <w:rsid w:val="00584D9D"/>
    <w:rsid w:val="00584EE2"/>
    <w:rsid w:val="00584F06"/>
    <w:rsid w:val="00585278"/>
    <w:rsid w:val="00585374"/>
    <w:rsid w:val="00585532"/>
    <w:rsid w:val="00585741"/>
    <w:rsid w:val="00585AA8"/>
    <w:rsid w:val="00585AB4"/>
    <w:rsid w:val="00585BC6"/>
    <w:rsid w:val="005860A9"/>
    <w:rsid w:val="0058626D"/>
    <w:rsid w:val="00586431"/>
    <w:rsid w:val="00586784"/>
    <w:rsid w:val="005869BC"/>
    <w:rsid w:val="00586A65"/>
    <w:rsid w:val="00586D67"/>
    <w:rsid w:val="0058736D"/>
    <w:rsid w:val="005873A6"/>
    <w:rsid w:val="0058744D"/>
    <w:rsid w:val="0058745D"/>
    <w:rsid w:val="00587563"/>
    <w:rsid w:val="0058761D"/>
    <w:rsid w:val="00587FFC"/>
    <w:rsid w:val="005903A3"/>
    <w:rsid w:val="005906BD"/>
    <w:rsid w:val="00590A2B"/>
    <w:rsid w:val="005910F4"/>
    <w:rsid w:val="00591467"/>
    <w:rsid w:val="00591557"/>
    <w:rsid w:val="005921EE"/>
    <w:rsid w:val="00592348"/>
    <w:rsid w:val="00592FAA"/>
    <w:rsid w:val="0059356B"/>
    <w:rsid w:val="00593573"/>
    <w:rsid w:val="005937CC"/>
    <w:rsid w:val="00593A14"/>
    <w:rsid w:val="00593ACD"/>
    <w:rsid w:val="00593EEB"/>
    <w:rsid w:val="005944D9"/>
    <w:rsid w:val="0059454C"/>
    <w:rsid w:val="00594689"/>
    <w:rsid w:val="0059485E"/>
    <w:rsid w:val="0059488F"/>
    <w:rsid w:val="00594891"/>
    <w:rsid w:val="00595246"/>
    <w:rsid w:val="0059557A"/>
    <w:rsid w:val="00595784"/>
    <w:rsid w:val="00595838"/>
    <w:rsid w:val="00595CEF"/>
    <w:rsid w:val="00595DD4"/>
    <w:rsid w:val="005962F5"/>
    <w:rsid w:val="00596C58"/>
    <w:rsid w:val="00597B7D"/>
    <w:rsid w:val="005A02EB"/>
    <w:rsid w:val="005A040E"/>
    <w:rsid w:val="005A0627"/>
    <w:rsid w:val="005A0923"/>
    <w:rsid w:val="005A0B9A"/>
    <w:rsid w:val="005A0BFA"/>
    <w:rsid w:val="005A0CFF"/>
    <w:rsid w:val="005A1278"/>
    <w:rsid w:val="005A17A1"/>
    <w:rsid w:val="005A17ED"/>
    <w:rsid w:val="005A1903"/>
    <w:rsid w:val="005A1D0A"/>
    <w:rsid w:val="005A1D48"/>
    <w:rsid w:val="005A2186"/>
    <w:rsid w:val="005A22CC"/>
    <w:rsid w:val="005A2412"/>
    <w:rsid w:val="005A2B09"/>
    <w:rsid w:val="005A3196"/>
    <w:rsid w:val="005A34D8"/>
    <w:rsid w:val="005A3AD0"/>
    <w:rsid w:val="005A3E9D"/>
    <w:rsid w:val="005A40AC"/>
    <w:rsid w:val="005A44ED"/>
    <w:rsid w:val="005A5302"/>
    <w:rsid w:val="005A551A"/>
    <w:rsid w:val="005A56B3"/>
    <w:rsid w:val="005A56D1"/>
    <w:rsid w:val="005A5756"/>
    <w:rsid w:val="005A57ED"/>
    <w:rsid w:val="005A5CCA"/>
    <w:rsid w:val="005A5E2C"/>
    <w:rsid w:val="005A6133"/>
    <w:rsid w:val="005A65F1"/>
    <w:rsid w:val="005A69A1"/>
    <w:rsid w:val="005A69ED"/>
    <w:rsid w:val="005A6AF5"/>
    <w:rsid w:val="005A6F02"/>
    <w:rsid w:val="005A73C7"/>
    <w:rsid w:val="005A748B"/>
    <w:rsid w:val="005A7A26"/>
    <w:rsid w:val="005A7BBE"/>
    <w:rsid w:val="005A7C01"/>
    <w:rsid w:val="005A7D10"/>
    <w:rsid w:val="005A7ECD"/>
    <w:rsid w:val="005B0245"/>
    <w:rsid w:val="005B02F7"/>
    <w:rsid w:val="005B0632"/>
    <w:rsid w:val="005B07E4"/>
    <w:rsid w:val="005B0A7F"/>
    <w:rsid w:val="005B0CA2"/>
    <w:rsid w:val="005B1648"/>
    <w:rsid w:val="005B2520"/>
    <w:rsid w:val="005B256D"/>
    <w:rsid w:val="005B262F"/>
    <w:rsid w:val="005B2A6D"/>
    <w:rsid w:val="005B2C98"/>
    <w:rsid w:val="005B2D7F"/>
    <w:rsid w:val="005B320C"/>
    <w:rsid w:val="005B3648"/>
    <w:rsid w:val="005B3D93"/>
    <w:rsid w:val="005B3DEF"/>
    <w:rsid w:val="005B3E47"/>
    <w:rsid w:val="005B443F"/>
    <w:rsid w:val="005B4CAD"/>
    <w:rsid w:val="005B4EBC"/>
    <w:rsid w:val="005B4F50"/>
    <w:rsid w:val="005B5255"/>
    <w:rsid w:val="005B5265"/>
    <w:rsid w:val="005B56C5"/>
    <w:rsid w:val="005B5ABD"/>
    <w:rsid w:val="005B5ACB"/>
    <w:rsid w:val="005B5CE7"/>
    <w:rsid w:val="005B5E14"/>
    <w:rsid w:val="005B61ED"/>
    <w:rsid w:val="005B62ED"/>
    <w:rsid w:val="005B6BA0"/>
    <w:rsid w:val="005B6E13"/>
    <w:rsid w:val="005B73FE"/>
    <w:rsid w:val="005B78EA"/>
    <w:rsid w:val="005B7A69"/>
    <w:rsid w:val="005C029F"/>
    <w:rsid w:val="005C06D5"/>
    <w:rsid w:val="005C07F4"/>
    <w:rsid w:val="005C0AF0"/>
    <w:rsid w:val="005C0C3F"/>
    <w:rsid w:val="005C0EDE"/>
    <w:rsid w:val="005C12A1"/>
    <w:rsid w:val="005C1771"/>
    <w:rsid w:val="005C1BF9"/>
    <w:rsid w:val="005C1CF1"/>
    <w:rsid w:val="005C1E2C"/>
    <w:rsid w:val="005C1E7A"/>
    <w:rsid w:val="005C217C"/>
    <w:rsid w:val="005C2575"/>
    <w:rsid w:val="005C296B"/>
    <w:rsid w:val="005C2C4C"/>
    <w:rsid w:val="005C2DE8"/>
    <w:rsid w:val="005C3115"/>
    <w:rsid w:val="005C3213"/>
    <w:rsid w:val="005C336D"/>
    <w:rsid w:val="005C37B2"/>
    <w:rsid w:val="005C3911"/>
    <w:rsid w:val="005C39DF"/>
    <w:rsid w:val="005C3C15"/>
    <w:rsid w:val="005C3CF9"/>
    <w:rsid w:val="005C4254"/>
    <w:rsid w:val="005C4429"/>
    <w:rsid w:val="005C466F"/>
    <w:rsid w:val="005C46BD"/>
    <w:rsid w:val="005C4A71"/>
    <w:rsid w:val="005C4F26"/>
    <w:rsid w:val="005C51A7"/>
    <w:rsid w:val="005C546F"/>
    <w:rsid w:val="005C54A1"/>
    <w:rsid w:val="005C5E5D"/>
    <w:rsid w:val="005C60E1"/>
    <w:rsid w:val="005C685A"/>
    <w:rsid w:val="005C6969"/>
    <w:rsid w:val="005C69CB"/>
    <w:rsid w:val="005C6B3D"/>
    <w:rsid w:val="005C6C70"/>
    <w:rsid w:val="005C6C80"/>
    <w:rsid w:val="005C6F98"/>
    <w:rsid w:val="005C7131"/>
    <w:rsid w:val="005C72A9"/>
    <w:rsid w:val="005C72FD"/>
    <w:rsid w:val="005C738F"/>
    <w:rsid w:val="005C77D6"/>
    <w:rsid w:val="005C78DA"/>
    <w:rsid w:val="005C799D"/>
    <w:rsid w:val="005C7CD2"/>
    <w:rsid w:val="005C7EE6"/>
    <w:rsid w:val="005C7FB4"/>
    <w:rsid w:val="005D0064"/>
    <w:rsid w:val="005D0311"/>
    <w:rsid w:val="005D060E"/>
    <w:rsid w:val="005D0A18"/>
    <w:rsid w:val="005D0D2B"/>
    <w:rsid w:val="005D0FE5"/>
    <w:rsid w:val="005D1265"/>
    <w:rsid w:val="005D17B8"/>
    <w:rsid w:val="005D1828"/>
    <w:rsid w:val="005D1AA6"/>
    <w:rsid w:val="005D1ADA"/>
    <w:rsid w:val="005D1B15"/>
    <w:rsid w:val="005D1E64"/>
    <w:rsid w:val="005D1EBE"/>
    <w:rsid w:val="005D21D1"/>
    <w:rsid w:val="005D22AA"/>
    <w:rsid w:val="005D2605"/>
    <w:rsid w:val="005D2688"/>
    <w:rsid w:val="005D2789"/>
    <w:rsid w:val="005D2898"/>
    <w:rsid w:val="005D2D82"/>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2CD"/>
    <w:rsid w:val="005D5A81"/>
    <w:rsid w:val="005D5CF8"/>
    <w:rsid w:val="005D6C11"/>
    <w:rsid w:val="005D6C68"/>
    <w:rsid w:val="005D7112"/>
    <w:rsid w:val="005D712E"/>
    <w:rsid w:val="005D7342"/>
    <w:rsid w:val="005D736A"/>
    <w:rsid w:val="005D7BB0"/>
    <w:rsid w:val="005D7E82"/>
    <w:rsid w:val="005E038F"/>
    <w:rsid w:val="005E07FC"/>
    <w:rsid w:val="005E0A9D"/>
    <w:rsid w:val="005E1138"/>
    <w:rsid w:val="005E1210"/>
    <w:rsid w:val="005E18DA"/>
    <w:rsid w:val="005E1A19"/>
    <w:rsid w:val="005E1A3D"/>
    <w:rsid w:val="005E1A58"/>
    <w:rsid w:val="005E1BA1"/>
    <w:rsid w:val="005E1D9E"/>
    <w:rsid w:val="005E224C"/>
    <w:rsid w:val="005E2489"/>
    <w:rsid w:val="005E2727"/>
    <w:rsid w:val="005E2768"/>
    <w:rsid w:val="005E29CE"/>
    <w:rsid w:val="005E29EC"/>
    <w:rsid w:val="005E2BFB"/>
    <w:rsid w:val="005E2DED"/>
    <w:rsid w:val="005E338A"/>
    <w:rsid w:val="005E3391"/>
    <w:rsid w:val="005E371E"/>
    <w:rsid w:val="005E374B"/>
    <w:rsid w:val="005E3D3A"/>
    <w:rsid w:val="005E3E8F"/>
    <w:rsid w:val="005E40B6"/>
    <w:rsid w:val="005E4125"/>
    <w:rsid w:val="005E4504"/>
    <w:rsid w:val="005E466E"/>
    <w:rsid w:val="005E51B7"/>
    <w:rsid w:val="005E5228"/>
    <w:rsid w:val="005E59CF"/>
    <w:rsid w:val="005E5EB1"/>
    <w:rsid w:val="005E6118"/>
    <w:rsid w:val="005E625E"/>
    <w:rsid w:val="005E62BA"/>
    <w:rsid w:val="005E6748"/>
    <w:rsid w:val="005E75F7"/>
    <w:rsid w:val="005E7740"/>
    <w:rsid w:val="005E7A7F"/>
    <w:rsid w:val="005E7B20"/>
    <w:rsid w:val="005E7EC9"/>
    <w:rsid w:val="005E7EE3"/>
    <w:rsid w:val="005F030B"/>
    <w:rsid w:val="005F05EC"/>
    <w:rsid w:val="005F0A3D"/>
    <w:rsid w:val="005F0A84"/>
    <w:rsid w:val="005F0C12"/>
    <w:rsid w:val="005F0F62"/>
    <w:rsid w:val="005F0FDA"/>
    <w:rsid w:val="005F182D"/>
    <w:rsid w:val="005F1D38"/>
    <w:rsid w:val="005F1D3D"/>
    <w:rsid w:val="005F1D93"/>
    <w:rsid w:val="005F1D99"/>
    <w:rsid w:val="005F2080"/>
    <w:rsid w:val="005F221A"/>
    <w:rsid w:val="005F24D2"/>
    <w:rsid w:val="005F25FF"/>
    <w:rsid w:val="005F26B2"/>
    <w:rsid w:val="005F29EF"/>
    <w:rsid w:val="005F2C0B"/>
    <w:rsid w:val="005F2C88"/>
    <w:rsid w:val="005F3356"/>
    <w:rsid w:val="005F373C"/>
    <w:rsid w:val="005F3A0D"/>
    <w:rsid w:val="005F3D9F"/>
    <w:rsid w:val="005F3E51"/>
    <w:rsid w:val="005F4A27"/>
    <w:rsid w:val="005F4ED9"/>
    <w:rsid w:val="005F5599"/>
    <w:rsid w:val="005F57C6"/>
    <w:rsid w:val="005F66B0"/>
    <w:rsid w:val="005F68FA"/>
    <w:rsid w:val="005F6987"/>
    <w:rsid w:val="005F69E4"/>
    <w:rsid w:val="005F6FF5"/>
    <w:rsid w:val="005F6FF8"/>
    <w:rsid w:val="005F7023"/>
    <w:rsid w:val="005F74E5"/>
    <w:rsid w:val="005F760C"/>
    <w:rsid w:val="005F761D"/>
    <w:rsid w:val="005F76DA"/>
    <w:rsid w:val="005F77A3"/>
    <w:rsid w:val="005F7B5B"/>
    <w:rsid w:val="005F7E01"/>
    <w:rsid w:val="00600214"/>
    <w:rsid w:val="0060027C"/>
    <w:rsid w:val="00600AD8"/>
    <w:rsid w:val="00600D1C"/>
    <w:rsid w:val="00600FCF"/>
    <w:rsid w:val="00601228"/>
    <w:rsid w:val="00601251"/>
    <w:rsid w:val="00601935"/>
    <w:rsid w:val="00601BC8"/>
    <w:rsid w:val="0060245C"/>
    <w:rsid w:val="006024AA"/>
    <w:rsid w:val="0060251B"/>
    <w:rsid w:val="00602686"/>
    <w:rsid w:val="00602753"/>
    <w:rsid w:val="006027B4"/>
    <w:rsid w:val="00602A92"/>
    <w:rsid w:val="00602DDA"/>
    <w:rsid w:val="006033FF"/>
    <w:rsid w:val="0060372B"/>
    <w:rsid w:val="00603B02"/>
    <w:rsid w:val="00603C41"/>
    <w:rsid w:val="00603CD8"/>
    <w:rsid w:val="006041C8"/>
    <w:rsid w:val="00604C26"/>
    <w:rsid w:val="00605013"/>
    <w:rsid w:val="00605469"/>
    <w:rsid w:val="0060551E"/>
    <w:rsid w:val="00605AC8"/>
    <w:rsid w:val="00605C24"/>
    <w:rsid w:val="00606093"/>
    <w:rsid w:val="00606138"/>
    <w:rsid w:val="00606350"/>
    <w:rsid w:val="006069A9"/>
    <w:rsid w:val="006069F5"/>
    <w:rsid w:val="0060739A"/>
    <w:rsid w:val="00607669"/>
    <w:rsid w:val="006076CE"/>
    <w:rsid w:val="00607DED"/>
    <w:rsid w:val="00607DF1"/>
    <w:rsid w:val="0061007D"/>
    <w:rsid w:val="00610632"/>
    <w:rsid w:val="006109D2"/>
    <w:rsid w:val="00610C93"/>
    <w:rsid w:val="00610D19"/>
    <w:rsid w:val="006111FA"/>
    <w:rsid w:val="0061128C"/>
    <w:rsid w:val="0061135F"/>
    <w:rsid w:val="00611373"/>
    <w:rsid w:val="00611753"/>
    <w:rsid w:val="00611C48"/>
    <w:rsid w:val="00611C84"/>
    <w:rsid w:val="00612074"/>
    <w:rsid w:val="006121CE"/>
    <w:rsid w:val="0061228C"/>
    <w:rsid w:val="00612303"/>
    <w:rsid w:val="006123C2"/>
    <w:rsid w:val="0061245A"/>
    <w:rsid w:val="006125EF"/>
    <w:rsid w:val="00612723"/>
    <w:rsid w:val="00612D5B"/>
    <w:rsid w:val="00613422"/>
    <w:rsid w:val="00613661"/>
    <w:rsid w:val="006136D9"/>
    <w:rsid w:val="00613E94"/>
    <w:rsid w:val="00614207"/>
    <w:rsid w:val="00614456"/>
    <w:rsid w:val="00614B0C"/>
    <w:rsid w:val="00614C6E"/>
    <w:rsid w:val="00614DB7"/>
    <w:rsid w:val="006151A1"/>
    <w:rsid w:val="00615282"/>
    <w:rsid w:val="006153E3"/>
    <w:rsid w:val="00615673"/>
    <w:rsid w:val="006157AD"/>
    <w:rsid w:val="00615E71"/>
    <w:rsid w:val="00615EF3"/>
    <w:rsid w:val="00616301"/>
    <w:rsid w:val="00616DB1"/>
    <w:rsid w:val="00616E24"/>
    <w:rsid w:val="006173EE"/>
    <w:rsid w:val="006176B9"/>
    <w:rsid w:val="0061771A"/>
    <w:rsid w:val="00617A55"/>
    <w:rsid w:val="00617D17"/>
    <w:rsid w:val="00617D1C"/>
    <w:rsid w:val="00617F3D"/>
    <w:rsid w:val="00620460"/>
    <w:rsid w:val="006205A8"/>
    <w:rsid w:val="00620881"/>
    <w:rsid w:val="00620913"/>
    <w:rsid w:val="006209D4"/>
    <w:rsid w:val="006214C4"/>
    <w:rsid w:val="006216AF"/>
    <w:rsid w:val="00621A6F"/>
    <w:rsid w:val="00621E8A"/>
    <w:rsid w:val="00621EE6"/>
    <w:rsid w:val="006227CE"/>
    <w:rsid w:val="00622B44"/>
    <w:rsid w:val="00622DEB"/>
    <w:rsid w:val="00623165"/>
    <w:rsid w:val="0062325B"/>
    <w:rsid w:val="00623506"/>
    <w:rsid w:val="00623562"/>
    <w:rsid w:val="00623A02"/>
    <w:rsid w:val="006243BF"/>
    <w:rsid w:val="00624569"/>
    <w:rsid w:val="00624602"/>
    <w:rsid w:val="006248B5"/>
    <w:rsid w:val="006249A6"/>
    <w:rsid w:val="00624AA3"/>
    <w:rsid w:val="00624D74"/>
    <w:rsid w:val="006250C7"/>
    <w:rsid w:val="00625166"/>
    <w:rsid w:val="00625380"/>
    <w:rsid w:val="00625541"/>
    <w:rsid w:val="006259BE"/>
    <w:rsid w:val="00625AA9"/>
    <w:rsid w:val="00625BA3"/>
    <w:rsid w:val="00626076"/>
    <w:rsid w:val="00626100"/>
    <w:rsid w:val="0062623C"/>
    <w:rsid w:val="0062650A"/>
    <w:rsid w:val="006265D8"/>
    <w:rsid w:val="006266F1"/>
    <w:rsid w:val="00626AFD"/>
    <w:rsid w:val="00626B18"/>
    <w:rsid w:val="00626E22"/>
    <w:rsid w:val="006272E1"/>
    <w:rsid w:val="006278DE"/>
    <w:rsid w:val="00627B01"/>
    <w:rsid w:val="00627CDE"/>
    <w:rsid w:val="00630015"/>
    <w:rsid w:val="00630311"/>
    <w:rsid w:val="0063037B"/>
    <w:rsid w:val="006303A5"/>
    <w:rsid w:val="006307A1"/>
    <w:rsid w:val="006307F3"/>
    <w:rsid w:val="0063098F"/>
    <w:rsid w:val="00630E53"/>
    <w:rsid w:val="00631224"/>
    <w:rsid w:val="006316D7"/>
    <w:rsid w:val="006317B2"/>
    <w:rsid w:val="00631966"/>
    <w:rsid w:val="00631995"/>
    <w:rsid w:val="00631B41"/>
    <w:rsid w:val="0063243C"/>
    <w:rsid w:val="0063263B"/>
    <w:rsid w:val="00632823"/>
    <w:rsid w:val="00632960"/>
    <w:rsid w:val="00632ABF"/>
    <w:rsid w:val="00632CFB"/>
    <w:rsid w:val="00632E01"/>
    <w:rsid w:val="00632FED"/>
    <w:rsid w:val="00633103"/>
    <w:rsid w:val="00633248"/>
    <w:rsid w:val="00633366"/>
    <w:rsid w:val="0063338E"/>
    <w:rsid w:val="00633854"/>
    <w:rsid w:val="00633A06"/>
    <w:rsid w:val="00633A79"/>
    <w:rsid w:val="00634366"/>
    <w:rsid w:val="00634A28"/>
    <w:rsid w:val="00635132"/>
    <w:rsid w:val="0063513E"/>
    <w:rsid w:val="0063530C"/>
    <w:rsid w:val="00635C78"/>
    <w:rsid w:val="00635DED"/>
    <w:rsid w:val="00635E11"/>
    <w:rsid w:val="00635FDC"/>
    <w:rsid w:val="006369A5"/>
    <w:rsid w:val="00636F39"/>
    <w:rsid w:val="006370C6"/>
    <w:rsid w:val="0063781E"/>
    <w:rsid w:val="00637A1B"/>
    <w:rsid w:val="00637DD9"/>
    <w:rsid w:val="00637E74"/>
    <w:rsid w:val="00640550"/>
    <w:rsid w:val="00640581"/>
    <w:rsid w:val="006405E0"/>
    <w:rsid w:val="00640758"/>
    <w:rsid w:val="00640A23"/>
    <w:rsid w:val="00640CF5"/>
    <w:rsid w:val="006413C4"/>
    <w:rsid w:val="006415B0"/>
    <w:rsid w:val="006417A5"/>
    <w:rsid w:val="00641836"/>
    <w:rsid w:val="00641B47"/>
    <w:rsid w:val="00642092"/>
    <w:rsid w:val="0064225D"/>
    <w:rsid w:val="006429F8"/>
    <w:rsid w:val="00642C0A"/>
    <w:rsid w:val="00642E34"/>
    <w:rsid w:val="00642E8C"/>
    <w:rsid w:val="00642ECE"/>
    <w:rsid w:val="0064305E"/>
    <w:rsid w:val="00643145"/>
    <w:rsid w:val="00643261"/>
    <w:rsid w:val="006435FE"/>
    <w:rsid w:val="00643862"/>
    <w:rsid w:val="0064394E"/>
    <w:rsid w:val="00643BC4"/>
    <w:rsid w:val="00643E93"/>
    <w:rsid w:val="00643EFA"/>
    <w:rsid w:val="0064408D"/>
    <w:rsid w:val="006441CA"/>
    <w:rsid w:val="0064481B"/>
    <w:rsid w:val="00644A07"/>
    <w:rsid w:val="00645214"/>
    <w:rsid w:val="006452B2"/>
    <w:rsid w:val="0064564E"/>
    <w:rsid w:val="00645B1A"/>
    <w:rsid w:val="00645F9F"/>
    <w:rsid w:val="00646340"/>
    <w:rsid w:val="0064636D"/>
    <w:rsid w:val="006463A0"/>
    <w:rsid w:val="006467F8"/>
    <w:rsid w:val="00646A34"/>
    <w:rsid w:val="00646B2A"/>
    <w:rsid w:val="0064777E"/>
    <w:rsid w:val="00647D81"/>
    <w:rsid w:val="00650289"/>
    <w:rsid w:val="00650372"/>
    <w:rsid w:val="00650976"/>
    <w:rsid w:val="00650BD1"/>
    <w:rsid w:val="00650F3C"/>
    <w:rsid w:val="0065141A"/>
    <w:rsid w:val="00651998"/>
    <w:rsid w:val="00651D94"/>
    <w:rsid w:val="00652001"/>
    <w:rsid w:val="0065248C"/>
    <w:rsid w:val="006525E9"/>
    <w:rsid w:val="006527F7"/>
    <w:rsid w:val="006529B3"/>
    <w:rsid w:val="00652FAB"/>
    <w:rsid w:val="0065335A"/>
    <w:rsid w:val="006533AC"/>
    <w:rsid w:val="006536D3"/>
    <w:rsid w:val="00653A48"/>
    <w:rsid w:val="00653C67"/>
    <w:rsid w:val="00654024"/>
    <w:rsid w:val="006542F9"/>
    <w:rsid w:val="00654429"/>
    <w:rsid w:val="00654659"/>
    <w:rsid w:val="00654B5D"/>
    <w:rsid w:val="00654C67"/>
    <w:rsid w:val="0065525D"/>
    <w:rsid w:val="006555EE"/>
    <w:rsid w:val="0065592E"/>
    <w:rsid w:val="00655B5F"/>
    <w:rsid w:val="00655E3A"/>
    <w:rsid w:val="0065619B"/>
    <w:rsid w:val="006563E1"/>
    <w:rsid w:val="0065650E"/>
    <w:rsid w:val="0065659F"/>
    <w:rsid w:val="00656837"/>
    <w:rsid w:val="0065705B"/>
    <w:rsid w:val="006571A6"/>
    <w:rsid w:val="006578C5"/>
    <w:rsid w:val="00657B14"/>
    <w:rsid w:val="00657C22"/>
    <w:rsid w:val="00657CDB"/>
    <w:rsid w:val="00657F76"/>
    <w:rsid w:val="00657FD5"/>
    <w:rsid w:val="00660531"/>
    <w:rsid w:val="00660553"/>
    <w:rsid w:val="00660751"/>
    <w:rsid w:val="006608BA"/>
    <w:rsid w:val="006610EC"/>
    <w:rsid w:val="006614F5"/>
    <w:rsid w:val="00661851"/>
    <w:rsid w:val="006622B3"/>
    <w:rsid w:val="006622F0"/>
    <w:rsid w:val="0066240C"/>
    <w:rsid w:val="00662707"/>
    <w:rsid w:val="00662CD5"/>
    <w:rsid w:val="00662E80"/>
    <w:rsid w:val="00663120"/>
    <w:rsid w:val="0066352F"/>
    <w:rsid w:val="006635B8"/>
    <w:rsid w:val="006636E7"/>
    <w:rsid w:val="00663B49"/>
    <w:rsid w:val="00663D91"/>
    <w:rsid w:val="00663E39"/>
    <w:rsid w:val="00664010"/>
    <w:rsid w:val="00664225"/>
    <w:rsid w:val="0066423A"/>
    <w:rsid w:val="00664244"/>
    <w:rsid w:val="00664657"/>
    <w:rsid w:val="00664B88"/>
    <w:rsid w:val="006653C2"/>
    <w:rsid w:val="00665656"/>
    <w:rsid w:val="006662A6"/>
    <w:rsid w:val="0066632C"/>
    <w:rsid w:val="006665F6"/>
    <w:rsid w:val="006668A6"/>
    <w:rsid w:val="006669CB"/>
    <w:rsid w:val="00666A7A"/>
    <w:rsid w:val="00666CBE"/>
    <w:rsid w:val="00666F14"/>
    <w:rsid w:val="006674D6"/>
    <w:rsid w:val="006679C4"/>
    <w:rsid w:val="00667E92"/>
    <w:rsid w:val="006700E7"/>
    <w:rsid w:val="00670171"/>
    <w:rsid w:val="006704A0"/>
    <w:rsid w:val="00671D10"/>
    <w:rsid w:val="00671F78"/>
    <w:rsid w:val="00672273"/>
    <w:rsid w:val="0067237A"/>
    <w:rsid w:val="006726B7"/>
    <w:rsid w:val="00672899"/>
    <w:rsid w:val="00672AE0"/>
    <w:rsid w:val="00672CEB"/>
    <w:rsid w:val="00672D9C"/>
    <w:rsid w:val="006734F5"/>
    <w:rsid w:val="00673E15"/>
    <w:rsid w:val="00674339"/>
    <w:rsid w:val="00675181"/>
    <w:rsid w:val="0067530F"/>
    <w:rsid w:val="00675750"/>
    <w:rsid w:val="00675D1E"/>
    <w:rsid w:val="00675F48"/>
    <w:rsid w:val="0067620A"/>
    <w:rsid w:val="0067630F"/>
    <w:rsid w:val="00676913"/>
    <w:rsid w:val="00676BC8"/>
    <w:rsid w:val="006771B7"/>
    <w:rsid w:val="006772E1"/>
    <w:rsid w:val="00677515"/>
    <w:rsid w:val="00677B70"/>
    <w:rsid w:val="00677CF0"/>
    <w:rsid w:val="006800BA"/>
    <w:rsid w:val="00680767"/>
    <w:rsid w:val="006808EB"/>
    <w:rsid w:val="00680961"/>
    <w:rsid w:val="00680965"/>
    <w:rsid w:val="00680E72"/>
    <w:rsid w:val="00680E81"/>
    <w:rsid w:val="00681650"/>
    <w:rsid w:val="00681A60"/>
    <w:rsid w:val="00681C43"/>
    <w:rsid w:val="00681E7A"/>
    <w:rsid w:val="00682025"/>
    <w:rsid w:val="006821E1"/>
    <w:rsid w:val="006826B1"/>
    <w:rsid w:val="00682B16"/>
    <w:rsid w:val="00683064"/>
    <w:rsid w:val="006831A9"/>
    <w:rsid w:val="006837E2"/>
    <w:rsid w:val="0068380A"/>
    <w:rsid w:val="00683837"/>
    <w:rsid w:val="006839FE"/>
    <w:rsid w:val="00683AED"/>
    <w:rsid w:val="0068400E"/>
    <w:rsid w:val="00685059"/>
    <w:rsid w:val="006859FC"/>
    <w:rsid w:val="00685CF7"/>
    <w:rsid w:val="00685EF6"/>
    <w:rsid w:val="00685F43"/>
    <w:rsid w:val="00686150"/>
    <w:rsid w:val="00686412"/>
    <w:rsid w:val="006867A2"/>
    <w:rsid w:val="006868DB"/>
    <w:rsid w:val="00686977"/>
    <w:rsid w:val="00686AB1"/>
    <w:rsid w:val="00686AC4"/>
    <w:rsid w:val="00686B08"/>
    <w:rsid w:val="00686DD7"/>
    <w:rsid w:val="0068701C"/>
    <w:rsid w:val="006875B8"/>
    <w:rsid w:val="0068771F"/>
    <w:rsid w:val="00687785"/>
    <w:rsid w:val="006878E5"/>
    <w:rsid w:val="00687A42"/>
    <w:rsid w:val="00687ACE"/>
    <w:rsid w:val="00687DF8"/>
    <w:rsid w:val="0069007D"/>
    <w:rsid w:val="00690B05"/>
    <w:rsid w:val="00690B2C"/>
    <w:rsid w:val="00690C8A"/>
    <w:rsid w:val="00690F17"/>
    <w:rsid w:val="00691A03"/>
    <w:rsid w:val="00691C12"/>
    <w:rsid w:val="00692803"/>
    <w:rsid w:val="00692C61"/>
    <w:rsid w:val="00692D11"/>
    <w:rsid w:val="00693309"/>
    <w:rsid w:val="006937F7"/>
    <w:rsid w:val="006938EB"/>
    <w:rsid w:val="00693949"/>
    <w:rsid w:val="00693FB7"/>
    <w:rsid w:val="0069401E"/>
    <w:rsid w:val="0069426E"/>
    <w:rsid w:val="006945D5"/>
    <w:rsid w:val="00694743"/>
    <w:rsid w:val="00694773"/>
    <w:rsid w:val="00694941"/>
    <w:rsid w:val="00694B3F"/>
    <w:rsid w:val="00694FBF"/>
    <w:rsid w:val="00695406"/>
    <w:rsid w:val="00695D2F"/>
    <w:rsid w:val="006964C4"/>
    <w:rsid w:val="006969D6"/>
    <w:rsid w:val="00696D05"/>
    <w:rsid w:val="00696DAB"/>
    <w:rsid w:val="0069706A"/>
    <w:rsid w:val="006974CB"/>
    <w:rsid w:val="00697DF2"/>
    <w:rsid w:val="00697E84"/>
    <w:rsid w:val="006A00A3"/>
    <w:rsid w:val="006A01E8"/>
    <w:rsid w:val="006A035B"/>
    <w:rsid w:val="006A0A8A"/>
    <w:rsid w:val="006A0FD6"/>
    <w:rsid w:val="006A115F"/>
    <w:rsid w:val="006A121B"/>
    <w:rsid w:val="006A15C7"/>
    <w:rsid w:val="006A171D"/>
    <w:rsid w:val="006A1D0E"/>
    <w:rsid w:val="006A1D88"/>
    <w:rsid w:val="006A2177"/>
    <w:rsid w:val="006A22FA"/>
    <w:rsid w:val="006A23B0"/>
    <w:rsid w:val="006A25F0"/>
    <w:rsid w:val="006A2A11"/>
    <w:rsid w:val="006A2CFA"/>
    <w:rsid w:val="006A2F7A"/>
    <w:rsid w:val="006A30FC"/>
    <w:rsid w:val="006A3165"/>
    <w:rsid w:val="006A32BF"/>
    <w:rsid w:val="006A3C7A"/>
    <w:rsid w:val="006A417A"/>
    <w:rsid w:val="006A4266"/>
    <w:rsid w:val="006A42F7"/>
    <w:rsid w:val="006A49E2"/>
    <w:rsid w:val="006A501D"/>
    <w:rsid w:val="006A57DC"/>
    <w:rsid w:val="006A5B86"/>
    <w:rsid w:val="006A5B98"/>
    <w:rsid w:val="006A5BE9"/>
    <w:rsid w:val="006A5C7D"/>
    <w:rsid w:val="006A5E6E"/>
    <w:rsid w:val="006A5FC8"/>
    <w:rsid w:val="006A6141"/>
    <w:rsid w:val="006A62E0"/>
    <w:rsid w:val="006A644C"/>
    <w:rsid w:val="006A67F9"/>
    <w:rsid w:val="006A6AB5"/>
    <w:rsid w:val="006A6AC3"/>
    <w:rsid w:val="006A6F0C"/>
    <w:rsid w:val="006A708C"/>
    <w:rsid w:val="006A72F1"/>
    <w:rsid w:val="006A753D"/>
    <w:rsid w:val="006A777D"/>
    <w:rsid w:val="006A7A17"/>
    <w:rsid w:val="006A7EA0"/>
    <w:rsid w:val="006A7FA5"/>
    <w:rsid w:val="006A7FEE"/>
    <w:rsid w:val="006B01C2"/>
    <w:rsid w:val="006B043F"/>
    <w:rsid w:val="006B04A2"/>
    <w:rsid w:val="006B04EE"/>
    <w:rsid w:val="006B060A"/>
    <w:rsid w:val="006B0F1D"/>
    <w:rsid w:val="006B0FF4"/>
    <w:rsid w:val="006B10B4"/>
    <w:rsid w:val="006B11B2"/>
    <w:rsid w:val="006B1371"/>
    <w:rsid w:val="006B1462"/>
    <w:rsid w:val="006B1861"/>
    <w:rsid w:val="006B1F32"/>
    <w:rsid w:val="006B2D08"/>
    <w:rsid w:val="006B2F13"/>
    <w:rsid w:val="006B32C6"/>
    <w:rsid w:val="006B3554"/>
    <w:rsid w:val="006B3CB3"/>
    <w:rsid w:val="006B3DCB"/>
    <w:rsid w:val="006B3F08"/>
    <w:rsid w:val="006B3FDE"/>
    <w:rsid w:val="006B40D6"/>
    <w:rsid w:val="006B41AE"/>
    <w:rsid w:val="006B4953"/>
    <w:rsid w:val="006B4B8F"/>
    <w:rsid w:val="006B4E6A"/>
    <w:rsid w:val="006B570F"/>
    <w:rsid w:val="006B5B3B"/>
    <w:rsid w:val="006B5BA0"/>
    <w:rsid w:val="006B5CD9"/>
    <w:rsid w:val="006B5E37"/>
    <w:rsid w:val="006B5E4E"/>
    <w:rsid w:val="006B5F23"/>
    <w:rsid w:val="006B63AC"/>
    <w:rsid w:val="006B6428"/>
    <w:rsid w:val="006B6482"/>
    <w:rsid w:val="006B648D"/>
    <w:rsid w:val="006B648E"/>
    <w:rsid w:val="006B6B39"/>
    <w:rsid w:val="006B6F17"/>
    <w:rsid w:val="006B6FAE"/>
    <w:rsid w:val="006B7004"/>
    <w:rsid w:val="006B716A"/>
    <w:rsid w:val="006B71E6"/>
    <w:rsid w:val="006B73ED"/>
    <w:rsid w:val="006B7900"/>
    <w:rsid w:val="006B7B0C"/>
    <w:rsid w:val="006B7DA6"/>
    <w:rsid w:val="006B7F22"/>
    <w:rsid w:val="006C00F6"/>
    <w:rsid w:val="006C0759"/>
    <w:rsid w:val="006C0899"/>
    <w:rsid w:val="006C09BD"/>
    <w:rsid w:val="006C09FA"/>
    <w:rsid w:val="006C0AE8"/>
    <w:rsid w:val="006C0B77"/>
    <w:rsid w:val="006C1104"/>
    <w:rsid w:val="006C1206"/>
    <w:rsid w:val="006C1312"/>
    <w:rsid w:val="006C1358"/>
    <w:rsid w:val="006C170C"/>
    <w:rsid w:val="006C18F7"/>
    <w:rsid w:val="006C1AEA"/>
    <w:rsid w:val="006C1D24"/>
    <w:rsid w:val="006C27CB"/>
    <w:rsid w:val="006C2862"/>
    <w:rsid w:val="006C2D9A"/>
    <w:rsid w:val="006C3127"/>
    <w:rsid w:val="006C3802"/>
    <w:rsid w:val="006C3A63"/>
    <w:rsid w:val="006C409C"/>
    <w:rsid w:val="006C439B"/>
    <w:rsid w:val="006C43E2"/>
    <w:rsid w:val="006C47EF"/>
    <w:rsid w:val="006C4B32"/>
    <w:rsid w:val="006C4CE9"/>
    <w:rsid w:val="006C4FA7"/>
    <w:rsid w:val="006C503F"/>
    <w:rsid w:val="006C5069"/>
    <w:rsid w:val="006C5256"/>
    <w:rsid w:val="006C52AA"/>
    <w:rsid w:val="006C5322"/>
    <w:rsid w:val="006C5499"/>
    <w:rsid w:val="006C56B8"/>
    <w:rsid w:val="006C5DE1"/>
    <w:rsid w:val="006C6A5E"/>
    <w:rsid w:val="006C6C72"/>
    <w:rsid w:val="006C6FF0"/>
    <w:rsid w:val="006C784F"/>
    <w:rsid w:val="006C78C8"/>
    <w:rsid w:val="006C7E93"/>
    <w:rsid w:val="006D05AD"/>
    <w:rsid w:val="006D0665"/>
    <w:rsid w:val="006D0676"/>
    <w:rsid w:val="006D09E2"/>
    <w:rsid w:val="006D0C8D"/>
    <w:rsid w:val="006D0E46"/>
    <w:rsid w:val="006D1318"/>
    <w:rsid w:val="006D1A29"/>
    <w:rsid w:val="006D1D1D"/>
    <w:rsid w:val="006D2097"/>
    <w:rsid w:val="006D23B2"/>
    <w:rsid w:val="006D256D"/>
    <w:rsid w:val="006D2938"/>
    <w:rsid w:val="006D2A6C"/>
    <w:rsid w:val="006D2D34"/>
    <w:rsid w:val="006D2D4C"/>
    <w:rsid w:val="006D2EBC"/>
    <w:rsid w:val="006D3382"/>
    <w:rsid w:val="006D3502"/>
    <w:rsid w:val="006D365A"/>
    <w:rsid w:val="006D36F2"/>
    <w:rsid w:val="006D388D"/>
    <w:rsid w:val="006D3A56"/>
    <w:rsid w:val="006D3CA2"/>
    <w:rsid w:val="006D3EAF"/>
    <w:rsid w:val="006D43EF"/>
    <w:rsid w:val="006D4C7D"/>
    <w:rsid w:val="006D4D59"/>
    <w:rsid w:val="006D4DA3"/>
    <w:rsid w:val="006D5123"/>
    <w:rsid w:val="006D5D43"/>
    <w:rsid w:val="006D5DE6"/>
    <w:rsid w:val="006D6083"/>
    <w:rsid w:val="006D624A"/>
    <w:rsid w:val="006D680C"/>
    <w:rsid w:val="006D6AC0"/>
    <w:rsid w:val="006D6E22"/>
    <w:rsid w:val="006D7B49"/>
    <w:rsid w:val="006D7DA2"/>
    <w:rsid w:val="006D7F3D"/>
    <w:rsid w:val="006E0053"/>
    <w:rsid w:val="006E0116"/>
    <w:rsid w:val="006E0224"/>
    <w:rsid w:val="006E04BB"/>
    <w:rsid w:val="006E05E4"/>
    <w:rsid w:val="006E069D"/>
    <w:rsid w:val="006E0880"/>
    <w:rsid w:val="006E0DBF"/>
    <w:rsid w:val="006E0F00"/>
    <w:rsid w:val="006E0F6C"/>
    <w:rsid w:val="006E11DF"/>
    <w:rsid w:val="006E1536"/>
    <w:rsid w:val="006E19CB"/>
    <w:rsid w:val="006E1B6B"/>
    <w:rsid w:val="006E1E1E"/>
    <w:rsid w:val="006E220D"/>
    <w:rsid w:val="006E25E5"/>
    <w:rsid w:val="006E29CD"/>
    <w:rsid w:val="006E2A72"/>
    <w:rsid w:val="006E343B"/>
    <w:rsid w:val="006E3F23"/>
    <w:rsid w:val="006E411D"/>
    <w:rsid w:val="006E413A"/>
    <w:rsid w:val="006E413C"/>
    <w:rsid w:val="006E42CB"/>
    <w:rsid w:val="006E4392"/>
    <w:rsid w:val="006E48CF"/>
    <w:rsid w:val="006E517F"/>
    <w:rsid w:val="006E550B"/>
    <w:rsid w:val="006E5528"/>
    <w:rsid w:val="006E5655"/>
    <w:rsid w:val="006E58EB"/>
    <w:rsid w:val="006E5E2C"/>
    <w:rsid w:val="006E60D6"/>
    <w:rsid w:val="006E6617"/>
    <w:rsid w:val="006E6648"/>
    <w:rsid w:val="006E66CA"/>
    <w:rsid w:val="006E6A69"/>
    <w:rsid w:val="006E6AE2"/>
    <w:rsid w:val="006E7589"/>
    <w:rsid w:val="006E7713"/>
    <w:rsid w:val="006E774A"/>
    <w:rsid w:val="006E7D85"/>
    <w:rsid w:val="006F000F"/>
    <w:rsid w:val="006F00A4"/>
    <w:rsid w:val="006F047F"/>
    <w:rsid w:val="006F079F"/>
    <w:rsid w:val="006F0CAE"/>
    <w:rsid w:val="006F10B7"/>
    <w:rsid w:val="006F1308"/>
    <w:rsid w:val="006F164E"/>
    <w:rsid w:val="006F21C1"/>
    <w:rsid w:val="006F227F"/>
    <w:rsid w:val="006F245C"/>
    <w:rsid w:val="006F2B4F"/>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5E0E"/>
    <w:rsid w:val="006F5EF4"/>
    <w:rsid w:val="006F61B4"/>
    <w:rsid w:val="006F6225"/>
    <w:rsid w:val="006F6272"/>
    <w:rsid w:val="006F65DE"/>
    <w:rsid w:val="006F663E"/>
    <w:rsid w:val="006F6837"/>
    <w:rsid w:val="006F6D78"/>
    <w:rsid w:val="006F6D9E"/>
    <w:rsid w:val="006F758C"/>
    <w:rsid w:val="006F790E"/>
    <w:rsid w:val="006F7C72"/>
    <w:rsid w:val="0070002A"/>
    <w:rsid w:val="0070002C"/>
    <w:rsid w:val="00700221"/>
    <w:rsid w:val="00700248"/>
    <w:rsid w:val="00700251"/>
    <w:rsid w:val="007004E2"/>
    <w:rsid w:val="007008E4"/>
    <w:rsid w:val="00700A07"/>
    <w:rsid w:val="00700A39"/>
    <w:rsid w:val="00700BE0"/>
    <w:rsid w:val="00700DC5"/>
    <w:rsid w:val="007018F2"/>
    <w:rsid w:val="00701A67"/>
    <w:rsid w:val="00701E6D"/>
    <w:rsid w:val="007026A6"/>
    <w:rsid w:val="007029AA"/>
    <w:rsid w:val="00702C79"/>
    <w:rsid w:val="00702C92"/>
    <w:rsid w:val="00702D08"/>
    <w:rsid w:val="00703162"/>
    <w:rsid w:val="00703604"/>
    <w:rsid w:val="00703CD3"/>
    <w:rsid w:val="00703E82"/>
    <w:rsid w:val="007040BA"/>
    <w:rsid w:val="00704252"/>
    <w:rsid w:val="007045AE"/>
    <w:rsid w:val="00704F3C"/>
    <w:rsid w:val="00704F8C"/>
    <w:rsid w:val="00705473"/>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47D"/>
    <w:rsid w:val="0070774A"/>
    <w:rsid w:val="0070784F"/>
    <w:rsid w:val="00707B65"/>
    <w:rsid w:val="00707CD1"/>
    <w:rsid w:val="00707D54"/>
    <w:rsid w:val="00707E59"/>
    <w:rsid w:val="00710162"/>
    <w:rsid w:val="00710B2F"/>
    <w:rsid w:val="00710C82"/>
    <w:rsid w:val="0071111D"/>
    <w:rsid w:val="00711131"/>
    <w:rsid w:val="007113AD"/>
    <w:rsid w:val="0071147E"/>
    <w:rsid w:val="0071151F"/>
    <w:rsid w:val="007115F1"/>
    <w:rsid w:val="007116FB"/>
    <w:rsid w:val="007117BD"/>
    <w:rsid w:val="00711941"/>
    <w:rsid w:val="00711A35"/>
    <w:rsid w:val="00711B32"/>
    <w:rsid w:val="00711DE2"/>
    <w:rsid w:val="007122D9"/>
    <w:rsid w:val="00712373"/>
    <w:rsid w:val="007123B2"/>
    <w:rsid w:val="0071256C"/>
    <w:rsid w:val="00712584"/>
    <w:rsid w:val="007127B7"/>
    <w:rsid w:val="007128FD"/>
    <w:rsid w:val="00712D33"/>
    <w:rsid w:val="00712D3D"/>
    <w:rsid w:val="00713696"/>
    <w:rsid w:val="0071370A"/>
    <w:rsid w:val="0071377A"/>
    <w:rsid w:val="007139D8"/>
    <w:rsid w:val="00713C1C"/>
    <w:rsid w:val="00713D23"/>
    <w:rsid w:val="007142EF"/>
    <w:rsid w:val="00714661"/>
    <w:rsid w:val="00714979"/>
    <w:rsid w:val="00714DD4"/>
    <w:rsid w:val="00715288"/>
    <w:rsid w:val="0071532D"/>
    <w:rsid w:val="007154DC"/>
    <w:rsid w:val="007161B0"/>
    <w:rsid w:val="007161F3"/>
    <w:rsid w:val="007166B8"/>
    <w:rsid w:val="007166D1"/>
    <w:rsid w:val="0071674C"/>
    <w:rsid w:val="00716A71"/>
    <w:rsid w:val="00716DD7"/>
    <w:rsid w:val="007171A3"/>
    <w:rsid w:val="0071721B"/>
    <w:rsid w:val="00717331"/>
    <w:rsid w:val="0071755A"/>
    <w:rsid w:val="007178EA"/>
    <w:rsid w:val="00717C31"/>
    <w:rsid w:val="00720358"/>
    <w:rsid w:val="00720E7B"/>
    <w:rsid w:val="007215CB"/>
    <w:rsid w:val="00721628"/>
    <w:rsid w:val="0072162A"/>
    <w:rsid w:val="00721E8E"/>
    <w:rsid w:val="00722045"/>
    <w:rsid w:val="0072287A"/>
    <w:rsid w:val="00722A8B"/>
    <w:rsid w:val="00722AF1"/>
    <w:rsid w:val="00722BA6"/>
    <w:rsid w:val="00722C5E"/>
    <w:rsid w:val="00723891"/>
    <w:rsid w:val="00723B10"/>
    <w:rsid w:val="00723B6B"/>
    <w:rsid w:val="00723FF5"/>
    <w:rsid w:val="00724044"/>
    <w:rsid w:val="007240E4"/>
    <w:rsid w:val="0072439B"/>
    <w:rsid w:val="00724569"/>
    <w:rsid w:val="00724747"/>
    <w:rsid w:val="00724896"/>
    <w:rsid w:val="007248C9"/>
    <w:rsid w:val="007248F8"/>
    <w:rsid w:val="00724FE5"/>
    <w:rsid w:val="007251E6"/>
    <w:rsid w:val="00725245"/>
    <w:rsid w:val="0072549B"/>
    <w:rsid w:val="007256F4"/>
    <w:rsid w:val="007258D2"/>
    <w:rsid w:val="0072606E"/>
    <w:rsid w:val="00726434"/>
    <w:rsid w:val="00726585"/>
    <w:rsid w:val="007267CA"/>
    <w:rsid w:val="00726A0E"/>
    <w:rsid w:val="00726AA7"/>
    <w:rsid w:val="00726B9B"/>
    <w:rsid w:val="00726F5F"/>
    <w:rsid w:val="00727431"/>
    <w:rsid w:val="0072762D"/>
    <w:rsid w:val="007277AD"/>
    <w:rsid w:val="00727D26"/>
    <w:rsid w:val="00727DE6"/>
    <w:rsid w:val="007301C8"/>
    <w:rsid w:val="00730378"/>
    <w:rsid w:val="00730512"/>
    <w:rsid w:val="007306A3"/>
    <w:rsid w:val="00731671"/>
    <w:rsid w:val="007318A0"/>
    <w:rsid w:val="00731BD0"/>
    <w:rsid w:val="00731ECF"/>
    <w:rsid w:val="0073209D"/>
    <w:rsid w:val="007321CD"/>
    <w:rsid w:val="0073293C"/>
    <w:rsid w:val="00732B20"/>
    <w:rsid w:val="00732C9A"/>
    <w:rsid w:val="00732D0A"/>
    <w:rsid w:val="00732DA3"/>
    <w:rsid w:val="00732E7E"/>
    <w:rsid w:val="00733574"/>
    <w:rsid w:val="0073361C"/>
    <w:rsid w:val="007336BC"/>
    <w:rsid w:val="00733991"/>
    <w:rsid w:val="00733F20"/>
    <w:rsid w:val="00733F26"/>
    <w:rsid w:val="0073423E"/>
    <w:rsid w:val="0073445E"/>
    <w:rsid w:val="007344D0"/>
    <w:rsid w:val="007346DA"/>
    <w:rsid w:val="00734A3A"/>
    <w:rsid w:val="00734B29"/>
    <w:rsid w:val="00734BA5"/>
    <w:rsid w:val="0073561D"/>
    <w:rsid w:val="007358BB"/>
    <w:rsid w:val="00735A79"/>
    <w:rsid w:val="00735B73"/>
    <w:rsid w:val="00735CF2"/>
    <w:rsid w:val="00735F75"/>
    <w:rsid w:val="00736144"/>
    <w:rsid w:val="007361F5"/>
    <w:rsid w:val="00736425"/>
    <w:rsid w:val="007365C3"/>
    <w:rsid w:val="0073685D"/>
    <w:rsid w:val="00736941"/>
    <w:rsid w:val="00736A63"/>
    <w:rsid w:val="00737048"/>
    <w:rsid w:val="0073733D"/>
    <w:rsid w:val="0073741B"/>
    <w:rsid w:val="00737422"/>
    <w:rsid w:val="0073757E"/>
    <w:rsid w:val="007375C4"/>
    <w:rsid w:val="007377AD"/>
    <w:rsid w:val="00737C63"/>
    <w:rsid w:val="00737D68"/>
    <w:rsid w:val="00737E89"/>
    <w:rsid w:val="00740133"/>
    <w:rsid w:val="007403A2"/>
    <w:rsid w:val="00740724"/>
    <w:rsid w:val="007409EC"/>
    <w:rsid w:val="00740BD6"/>
    <w:rsid w:val="00740E4C"/>
    <w:rsid w:val="00741004"/>
    <w:rsid w:val="007416B8"/>
    <w:rsid w:val="00741E57"/>
    <w:rsid w:val="00741E93"/>
    <w:rsid w:val="00741F30"/>
    <w:rsid w:val="00742133"/>
    <w:rsid w:val="00743F37"/>
    <w:rsid w:val="00744653"/>
    <w:rsid w:val="0074478D"/>
    <w:rsid w:val="00744CFA"/>
    <w:rsid w:val="00744F94"/>
    <w:rsid w:val="00745201"/>
    <w:rsid w:val="007452A5"/>
    <w:rsid w:val="00745AA5"/>
    <w:rsid w:val="00745B1C"/>
    <w:rsid w:val="00745BD6"/>
    <w:rsid w:val="00745D0B"/>
    <w:rsid w:val="00745ECB"/>
    <w:rsid w:val="007460FC"/>
    <w:rsid w:val="00746AFA"/>
    <w:rsid w:val="00746BFD"/>
    <w:rsid w:val="00747214"/>
    <w:rsid w:val="0074752B"/>
    <w:rsid w:val="00747D87"/>
    <w:rsid w:val="00747FAC"/>
    <w:rsid w:val="007508DA"/>
    <w:rsid w:val="00750A51"/>
    <w:rsid w:val="00750DDA"/>
    <w:rsid w:val="00750F9B"/>
    <w:rsid w:val="00751158"/>
    <w:rsid w:val="0075161F"/>
    <w:rsid w:val="00751E31"/>
    <w:rsid w:val="00751F90"/>
    <w:rsid w:val="00751FCB"/>
    <w:rsid w:val="0075204F"/>
    <w:rsid w:val="007520A1"/>
    <w:rsid w:val="00753035"/>
    <w:rsid w:val="00753403"/>
    <w:rsid w:val="007534D1"/>
    <w:rsid w:val="00753588"/>
    <w:rsid w:val="00753676"/>
    <w:rsid w:val="007536B2"/>
    <w:rsid w:val="00753D40"/>
    <w:rsid w:val="00753E5D"/>
    <w:rsid w:val="00754302"/>
    <w:rsid w:val="007545B6"/>
    <w:rsid w:val="007547AB"/>
    <w:rsid w:val="00754A69"/>
    <w:rsid w:val="00754AAE"/>
    <w:rsid w:val="00754AF6"/>
    <w:rsid w:val="00754BC0"/>
    <w:rsid w:val="00754BEF"/>
    <w:rsid w:val="00754C9A"/>
    <w:rsid w:val="00754DA1"/>
    <w:rsid w:val="0075559E"/>
    <w:rsid w:val="007557EB"/>
    <w:rsid w:val="00755823"/>
    <w:rsid w:val="00755CCB"/>
    <w:rsid w:val="00756109"/>
    <w:rsid w:val="007563D2"/>
    <w:rsid w:val="0075663A"/>
    <w:rsid w:val="007568D2"/>
    <w:rsid w:val="00756C80"/>
    <w:rsid w:val="00756FC8"/>
    <w:rsid w:val="007575E0"/>
    <w:rsid w:val="007577DB"/>
    <w:rsid w:val="00757A36"/>
    <w:rsid w:val="00760027"/>
    <w:rsid w:val="007600FA"/>
    <w:rsid w:val="007601E1"/>
    <w:rsid w:val="007603A3"/>
    <w:rsid w:val="0076060D"/>
    <w:rsid w:val="00760635"/>
    <w:rsid w:val="007607B3"/>
    <w:rsid w:val="00760CAB"/>
    <w:rsid w:val="00761134"/>
    <w:rsid w:val="00761499"/>
    <w:rsid w:val="00761B36"/>
    <w:rsid w:val="00761E0C"/>
    <w:rsid w:val="00761F45"/>
    <w:rsid w:val="007623C6"/>
    <w:rsid w:val="007623DF"/>
    <w:rsid w:val="00762438"/>
    <w:rsid w:val="00762499"/>
    <w:rsid w:val="007626DA"/>
    <w:rsid w:val="00762B58"/>
    <w:rsid w:val="00762C3D"/>
    <w:rsid w:val="007636DD"/>
    <w:rsid w:val="007639C7"/>
    <w:rsid w:val="00763D88"/>
    <w:rsid w:val="007643B5"/>
    <w:rsid w:val="007644BF"/>
    <w:rsid w:val="007645AE"/>
    <w:rsid w:val="00764F23"/>
    <w:rsid w:val="00764F97"/>
    <w:rsid w:val="00765326"/>
    <w:rsid w:val="00765565"/>
    <w:rsid w:val="007656A4"/>
    <w:rsid w:val="00766273"/>
    <w:rsid w:val="00766290"/>
    <w:rsid w:val="0076656A"/>
    <w:rsid w:val="00766B0E"/>
    <w:rsid w:val="00766B52"/>
    <w:rsid w:val="007671E9"/>
    <w:rsid w:val="007673A8"/>
    <w:rsid w:val="00767635"/>
    <w:rsid w:val="0076767B"/>
    <w:rsid w:val="0076788C"/>
    <w:rsid w:val="00767C54"/>
    <w:rsid w:val="00770080"/>
    <w:rsid w:val="00770102"/>
    <w:rsid w:val="00770346"/>
    <w:rsid w:val="007703B2"/>
    <w:rsid w:val="007706E2"/>
    <w:rsid w:val="00770C32"/>
    <w:rsid w:val="00771305"/>
    <w:rsid w:val="007715C1"/>
    <w:rsid w:val="0077185C"/>
    <w:rsid w:val="00771BD2"/>
    <w:rsid w:val="00772595"/>
    <w:rsid w:val="0077269B"/>
    <w:rsid w:val="00772BF2"/>
    <w:rsid w:val="007732C7"/>
    <w:rsid w:val="00773BE7"/>
    <w:rsid w:val="00774219"/>
    <w:rsid w:val="007742C1"/>
    <w:rsid w:val="0077466A"/>
    <w:rsid w:val="007748B8"/>
    <w:rsid w:val="00775147"/>
    <w:rsid w:val="007751FF"/>
    <w:rsid w:val="007757C0"/>
    <w:rsid w:val="00775A51"/>
    <w:rsid w:val="00775E7E"/>
    <w:rsid w:val="0077630A"/>
    <w:rsid w:val="0077678E"/>
    <w:rsid w:val="007768A6"/>
    <w:rsid w:val="00776910"/>
    <w:rsid w:val="007770B9"/>
    <w:rsid w:val="00777119"/>
    <w:rsid w:val="007772CA"/>
    <w:rsid w:val="007775D4"/>
    <w:rsid w:val="007777A3"/>
    <w:rsid w:val="00777817"/>
    <w:rsid w:val="00777ED2"/>
    <w:rsid w:val="0078022A"/>
    <w:rsid w:val="00780405"/>
    <w:rsid w:val="007805EF"/>
    <w:rsid w:val="00780D9D"/>
    <w:rsid w:val="0078128F"/>
    <w:rsid w:val="00782044"/>
    <w:rsid w:val="00782859"/>
    <w:rsid w:val="007829D5"/>
    <w:rsid w:val="007829E0"/>
    <w:rsid w:val="00782AF8"/>
    <w:rsid w:val="00782DD0"/>
    <w:rsid w:val="00782F94"/>
    <w:rsid w:val="00782FD3"/>
    <w:rsid w:val="00783085"/>
    <w:rsid w:val="007834D2"/>
    <w:rsid w:val="0078363A"/>
    <w:rsid w:val="007838B2"/>
    <w:rsid w:val="00783945"/>
    <w:rsid w:val="00783A17"/>
    <w:rsid w:val="00783D3F"/>
    <w:rsid w:val="0078447D"/>
    <w:rsid w:val="007847C6"/>
    <w:rsid w:val="00784AAE"/>
    <w:rsid w:val="00784B97"/>
    <w:rsid w:val="00784EFE"/>
    <w:rsid w:val="00784FF9"/>
    <w:rsid w:val="00785AB5"/>
    <w:rsid w:val="00785FF0"/>
    <w:rsid w:val="0078606F"/>
    <w:rsid w:val="0078607A"/>
    <w:rsid w:val="007864DF"/>
    <w:rsid w:val="0078680C"/>
    <w:rsid w:val="00786A11"/>
    <w:rsid w:val="00786E12"/>
    <w:rsid w:val="00786F0B"/>
    <w:rsid w:val="007870FF"/>
    <w:rsid w:val="0078712E"/>
    <w:rsid w:val="007871B8"/>
    <w:rsid w:val="007873F8"/>
    <w:rsid w:val="00787450"/>
    <w:rsid w:val="007874EB"/>
    <w:rsid w:val="007877B4"/>
    <w:rsid w:val="0078793C"/>
    <w:rsid w:val="00787988"/>
    <w:rsid w:val="00787DBC"/>
    <w:rsid w:val="0079011B"/>
    <w:rsid w:val="0079015F"/>
    <w:rsid w:val="00790795"/>
    <w:rsid w:val="00790B00"/>
    <w:rsid w:val="00790E34"/>
    <w:rsid w:val="00791041"/>
    <w:rsid w:val="007911F5"/>
    <w:rsid w:val="00791728"/>
    <w:rsid w:val="007917D4"/>
    <w:rsid w:val="0079230A"/>
    <w:rsid w:val="00792576"/>
    <w:rsid w:val="007926C4"/>
    <w:rsid w:val="0079281A"/>
    <w:rsid w:val="00792B31"/>
    <w:rsid w:val="00792CD3"/>
    <w:rsid w:val="00792F32"/>
    <w:rsid w:val="00792F93"/>
    <w:rsid w:val="0079315C"/>
    <w:rsid w:val="00793A98"/>
    <w:rsid w:val="00793BD2"/>
    <w:rsid w:val="00793C4B"/>
    <w:rsid w:val="007941D2"/>
    <w:rsid w:val="007941D6"/>
    <w:rsid w:val="0079470B"/>
    <w:rsid w:val="00794AF5"/>
    <w:rsid w:val="00794BB7"/>
    <w:rsid w:val="00794E7B"/>
    <w:rsid w:val="00794EC3"/>
    <w:rsid w:val="007954E9"/>
    <w:rsid w:val="00795BE5"/>
    <w:rsid w:val="007961CE"/>
    <w:rsid w:val="007964F8"/>
    <w:rsid w:val="007965BD"/>
    <w:rsid w:val="00796C19"/>
    <w:rsid w:val="00796C4B"/>
    <w:rsid w:val="00796D66"/>
    <w:rsid w:val="00796F07"/>
    <w:rsid w:val="007973F5"/>
    <w:rsid w:val="007975F0"/>
    <w:rsid w:val="00797789"/>
    <w:rsid w:val="007978AB"/>
    <w:rsid w:val="007978F4"/>
    <w:rsid w:val="0079793D"/>
    <w:rsid w:val="00797B3F"/>
    <w:rsid w:val="00797BB6"/>
    <w:rsid w:val="00797E76"/>
    <w:rsid w:val="007A005A"/>
    <w:rsid w:val="007A02BF"/>
    <w:rsid w:val="007A0584"/>
    <w:rsid w:val="007A070B"/>
    <w:rsid w:val="007A0830"/>
    <w:rsid w:val="007A0ACD"/>
    <w:rsid w:val="007A1255"/>
    <w:rsid w:val="007A185B"/>
    <w:rsid w:val="007A18A4"/>
    <w:rsid w:val="007A1AC1"/>
    <w:rsid w:val="007A1BB1"/>
    <w:rsid w:val="007A1BE7"/>
    <w:rsid w:val="007A2095"/>
    <w:rsid w:val="007A20F3"/>
    <w:rsid w:val="007A2323"/>
    <w:rsid w:val="007A2C9C"/>
    <w:rsid w:val="007A2F7A"/>
    <w:rsid w:val="007A2FC4"/>
    <w:rsid w:val="007A3059"/>
    <w:rsid w:val="007A350F"/>
    <w:rsid w:val="007A3C00"/>
    <w:rsid w:val="007A3C7E"/>
    <w:rsid w:val="007A3ED7"/>
    <w:rsid w:val="007A4099"/>
    <w:rsid w:val="007A431A"/>
    <w:rsid w:val="007A4454"/>
    <w:rsid w:val="007A4628"/>
    <w:rsid w:val="007A4727"/>
    <w:rsid w:val="007A487F"/>
    <w:rsid w:val="007A4A91"/>
    <w:rsid w:val="007A4D81"/>
    <w:rsid w:val="007A4F8C"/>
    <w:rsid w:val="007A51C8"/>
    <w:rsid w:val="007A5644"/>
    <w:rsid w:val="007A56B0"/>
    <w:rsid w:val="007A58CC"/>
    <w:rsid w:val="007A5B16"/>
    <w:rsid w:val="007A63D7"/>
    <w:rsid w:val="007A64ED"/>
    <w:rsid w:val="007A6552"/>
    <w:rsid w:val="007A6725"/>
    <w:rsid w:val="007A6930"/>
    <w:rsid w:val="007A6D3C"/>
    <w:rsid w:val="007A7505"/>
    <w:rsid w:val="007A75BD"/>
    <w:rsid w:val="007A76F0"/>
    <w:rsid w:val="007A7E65"/>
    <w:rsid w:val="007A7FA2"/>
    <w:rsid w:val="007B00A1"/>
    <w:rsid w:val="007B00C6"/>
    <w:rsid w:val="007B03C2"/>
    <w:rsid w:val="007B0872"/>
    <w:rsid w:val="007B0A6F"/>
    <w:rsid w:val="007B0A70"/>
    <w:rsid w:val="007B0B17"/>
    <w:rsid w:val="007B0E0F"/>
    <w:rsid w:val="007B0F28"/>
    <w:rsid w:val="007B11CF"/>
    <w:rsid w:val="007B15DF"/>
    <w:rsid w:val="007B16AA"/>
    <w:rsid w:val="007B1866"/>
    <w:rsid w:val="007B1A55"/>
    <w:rsid w:val="007B1CB8"/>
    <w:rsid w:val="007B1D82"/>
    <w:rsid w:val="007B316C"/>
    <w:rsid w:val="007B3A87"/>
    <w:rsid w:val="007B3B41"/>
    <w:rsid w:val="007B3B75"/>
    <w:rsid w:val="007B3BE0"/>
    <w:rsid w:val="007B3ED5"/>
    <w:rsid w:val="007B403A"/>
    <w:rsid w:val="007B42D7"/>
    <w:rsid w:val="007B4770"/>
    <w:rsid w:val="007B482D"/>
    <w:rsid w:val="007B4AA0"/>
    <w:rsid w:val="007B4DD1"/>
    <w:rsid w:val="007B4FDC"/>
    <w:rsid w:val="007B571B"/>
    <w:rsid w:val="007B64B6"/>
    <w:rsid w:val="007B6889"/>
    <w:rsid w:val="007B7110"/>
    <w:rsid w:val="007B75E3"/>
    <w:rsid w:val="007B7617"/>
    <w:rsid w:val="007B7811"/>
    <w:rsid w:val="007B7BD9"/>
    <w:rsid w:val="007B7E07"/>
    <w:rsid w:val="007C02A0"/>
    <w:rsid w:val="007C09AD"/>
    <w:rsid w:val="007C0AFD"/>
    <w:rsid w:val="007C0B80"/>
    <w:rsid w:val="007C0EBE"/>
    <w:rsid w:val="007C1467"/>
    <w:rsid w:val="007C14BD"/>
    <w:rsid w:val="007C1659"/>
    <w:rsid w:val="007C1921"/>
    <w:rsid w:val="007C2044"/>
    <w:rsid w:val="007C20C1"/>
    <w:rsid w:val="007C293B"/>
    <w:rsid w:val="007C2AD5"/>
    <w:rsid w:val="007C2B8F"/>
    <w:rsid w:val="007C2D03"/>
    <w:rsid w:val="007C2EA6"/>
    <w:rsid w:val="007C338C"/>
    <w:rsid w:val="007C344E"/>
    <w:rsid w:val="007C3494"/>
    <w:rsid w:val="007C363C"/>
    <w:rsid w:val="007C3A33"/>
    <w:rsid w:val="007C3AA9"/>
    <w:rsid w:val="007C3C8B"/>
    <w:rsid w:val="007C3FFB"/>
    <w:rsid w:val="007C4455"/>
    <w:rsid w:val="007C4B33"/>
    <w:rsid w:val="007C4B70"/>
    <w:rsid w:val="007C4BBE"/>
    <w:rsid w:val="007C4BDA"/>
    <w:rsid w:val="007C4C64"/>
    <w:rsid w:val="007C4E47"/>
    <w:rsid w:val="007C51ED"/>
    <w:rsid w:val="007C5A17"/>
    <w:rsid w:val="007C5C67"/>
    <w:rsid w:val="007C5F3E"/>
    <w:rsid w:val="007C60D8"/>
    <w:rsid w:val="007C64D5"/>
    <w:rsid w:val="007C6BBB"/>
    <w:rsid w:val="007C6D76"/>
    <w:rsid w:val="007C7293"/>
    <w:rsid w:val="007C7496"/>
    <w:rsid w:val="007C78D5"/>
    <w:rsid w:val="007C7900"/>
    <w:rsid w:val="007C7EFE"/>
    <w:rsid w:val="007D0000"/>
    <w:rsid w:val="007D056A"/>
    <w:rsid w:val="007D0613"/>
    <w:rsid w:val="007D068F"/>
    <w:rsid w:val="007D0746"/>
    <w:rsid w:val="007D0AFA"/>
    <w:rsid w:val="007D0D8C"/>
    <w:rsid w:val="007D105F"/>
    <w:rsid w:val="007D111E"/>
    <w:rsid w:val="007D1D75"/>
    <w:rsid w:val="007D2557"/>
    <w:rsid w:val="007D26E9"/>
    <w:rsid w:val="007D274D"/>
    <w:rsid w:val="007D307E"/>
    <w:rsid w:val="007D3695"/>
    <w:rsid w:val="007D37BA"/>
    <w:rsid w:val="007D37EB"/>
    <w:rsid w:val="007D3DC6"/>
    <w:rsid w:val="007D4066"/>
    <w:rsid w:val="007D44B2"/>
    <w:rsid w:val="007D4626"/>
    <w:rsid w:val="007D466A"/>
    <w:rsid w:val="007D46D5"/>
    <w:rsid w:val="007D4B0E"/>
    <w:rsid w:val="007D54BB"/>
    <w:rsid w:val="007D5B10"/>
    <w:rsid w:val="007D5C44"/>
    <w:rsid w:val="007D5E4C"/>
    <w:rsid w:val="007D5FDB"/>
    <w:rsid w:val="007D611E"/>
    <w:rsid w:val="007D6212"/>
    <w:rsid w:val="007D63A8"/>
    <w:rsid w:val="007D66A3"/>
    <w:rsid w:val="007D6AA9"/>
    <w:rsid w:val="007D6E8C"/>
    <w:rsid w:val="007D6F2D"/>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8E"/>
    <w:rsid w:val="007E0F9E"/>
    <w:rsid w:val="007E0FB2"/>
    <w:rsid w:val="007E106E"/>
    <w:rsid w:val="007E117E"/>
    <w:rsid w:val="007E140F"/>
    <w:rsid w:val="007E1515"/>
    <w:rsid w:val="007E1533"/>
    <w:rsid w:val="007E15D2"/>
    <w:rsid w:val="007E1769"/>
    <w:rsid w:val="007E1B8E"/>
    <w:rsid w:val="007E1E40"/>
    <w:rsid w:val="007E24B1"/>
    <w:rsid w:val="007E2523"/>
    <w:rsid w:val="007E2547"/>
    <w:rsid w:val="007E2A26"/>
    <w:rsid w:val="007E2D66"/>
    <w:rsid w:val="007E2E5E"/>
    <w:rsid w:val="007E328C"/>
    <w:rsid w:val="007E3476"/>
    <w:rsid w:val="007E3D8C"/>
    <w:rsid w:val="007E3F9A"/>
    <w:rsid w:val="007E3FF9"/>
    <w:rsid w:val="007E4ABD"/>
    <w:rsid w:val="007E4C85"/>
    <w:rsid w:val="007E4CE0"/>
    <w:rsid w:val="007E4E54"/>
    <w:rsid w:val="007E4F81"/>
    <w:rsid w:val="007E4FAB"/>
    <w:rsid w:val="007E51F1"/>
    <w:rsid w:val="007E5227"/>
    <w:rsid w:val="007E5530"/>
    <w:rsid w:val="007E5699"/>
    <w:rsid w:val="007E5A75"/>
    <w:rsid w:val="007E5CDD"/>
    <w:rsid w:val="007E6092"/>
    <w:rsid w:val="007E6133"/>
    <w:rsid w:val="007E627A"/>
    <w:rsid w:val="007E636B"/>
    <w:rsid w:val="007E6412"/>
    <w:rsid w:val="007E66F6"/>
    <w:rsid w:val="007E670F"/>
    <w:rsid w:val="007E694B"/>
    <w:rsid w:val="007E69D5"/>
    <w:rsid w:val="007E6C37"/>
    <w:rsid w:val="007E7004"/>
    <w:rsid w:val="007E701D"/>
    <w:rsid w:val="007E71A0"/>
    <w:rsid w:val="007E7485"/>
    <w:rsid w:val="007E7C25"/>
    <w:rsid w:val="007F0021"/>
    <w:rsid w:val="007F00D0"/>
    <w:rsid w:val="007F013D"/>
    <w:rsid w:val="007F018F"/>
    <w:rsid w:val="007F052A"/>
    <w:rsid w:val="007F060D"/>
    <w:rsid w:val="007F06C9"/>
    <w:rsid w:val="007F0861"/>
    <w:rsid w:val="007F08CD"/>
    <w:rsid w:val="007F0C6F"/>
    <w:rsid w:val="007F0D35"/>
    <w:rsid w:val="007F0D59"/>
    <w:rsid w:val="007F0F5A"/>
    <w:rsid w:val="007F10FE"/>
    <w:rsid w:val="007F14DD"/>
    <w:rsid w:val="007F1616"/>
    <w:rsid w:val="007F1C48"/>
    <w:rsid w:val="007F1DE2"/>
    <w:rsid w:val="007F2126"/>
    <w:rsid w:val="007F2210"/>
    <w:rsid w:val="007F23F7"/>
    <w:rsid w:val="007F25B1"/>
    <w:rsid w:val="007F26B1"/>
    <w:rsid w:val="007F272C"/>
    <w:rsid w:val="007F2887"/>
    <w:rsid w:val="007F28B3"/>
    <w:rsid w:val="007F2962"/>
    <w:rsid w:val="007F2A15"/>
    <w:rsid w:val="007F30D6"/>
    <w:rsid w:val="007F35CB"/>
    <w:rsid w:val="007F3BA2"/>
    <w:rsid w:val="007F4286"/>
    <w:rsid w:val="007F436D"/>
    <w:rsid w:val="007F439F"/>
    <w:rsid w:val="007F4659"/>
    <w:rsid w:val="007F5049"/>
    <w:rsid w:val="007F5257"/>
    <w:rsid w:val="007F59A8"/>
    <w:rsid w:val="007F5C80"/>
    <w:rsid w:val="007F5CF7"/>
    <w:rsid w:val="007F5F31"/>
    <w:rsid w:val="007F602A"/>
    <w:rsid w:val="007F6790"/>
    <w:rsid w:val="007F67A2"/>
    <w:rsid w:val="007F692B"/>
    <w:rsid w:val="007F6E96"/>
    <w:rsid w:val="007F6F88"/>
    <w:rsid w:val="007F6FB9"/>
    <w:rsid w:val="007F7085"/>
    <w:rsid w:val="007F71AE"/>
    <w:rsid w:val="007F740E"/>
    <w:rsid w:val="007F742F"/>
    <w:rsid w:val="007F74B0"/>
    <w:rsid w:val="007F74D0"/>
    <w:rsid w:val="007F79AF"/>
    <w:rsid w:val="007F7F7C"/>
    <w:rsid w:val="008002FE"/>
    <w:rsid w:val="00800415"/>
    <w:rsid w:val="00800503"/>
    <w:rsid w:val="00800617"/>
    <w:rsid w:val="00800819"/>
    <w:rsid w:val="00800C27"/>
    <w:rsid w:val="008012E5"/>
    <w:rsid w:val="00801364"/>
    <w:rsid w:val="00801CCE"/>
    <w:rsid w:val="00801E28"/>
    <w:rsid w:val="00802308"/>
    <w:rsid w:val="0080249F"/>
    <w:rsid w:val="008027B7"/>
    <w:rsid w:val="00802C4D"/>
    <w:rsid w:val="00802C93"/>
    <w:rsid w:val="00802E19"/>
    <w:rsid w:val="00802E46"/>
    <w:rsid w:val="00803182"/>
    <w:rsid w:val="00803302"/>
    <w:rsid w:val="00803836"/>
    <w:rsid w:val="0080393C"/>
    <w:rsid w:val="008040C4"/>
    <w:rsid w:val="00804180"/>
    <w:rsid w:val="008045A9"/>
    <w:rsid w:val="008048B9"/>
    <w:rsid w:val="00804AA3"/>
    <w:rsid w:val="00804E98"/>
    <w:rsid w:val="00804EB3"/>
    <w:rsid w:val="00804F1D"/>
    <w:rsid w:val="00805125"/>
    <w:rsid w:val="008056E6"/>
    <w:rsid w:val="008057CB"/>
    <w:rsid w:val="0080589A"/>
    <w:rsid w:val="00805C06"/>
    <w:rsid w:val="008061AD"/>
    <w:rsid w:val="008065E5"/>
    <w:rsid w:val="00806897"/>
    <w:rsid w:val="008070E1"/>
    <w:rsid w:val="00807784"/>
    <w:rsid w:val="0080797C"/>
    <w:rsid w:val="008079AA"/>
    <w:rsid w:val="00807CFC"/>
    <w:rsid w:val="00807DA0"/>
    <w:rsid w:val="00807DC0"/>
    <w:rsid w:val="00807DE4"/>
    <w:rsid w:val="00807E0A"/>
    <w:rsid w:val="0081019C"/>
    <w:rsid w:val="0081024A"/>
    <w:rsid w:val="0081029F"/>
    <w:rsid w:val="008102A0"/>
    <w:rsid w:val="0081037E"/>
    <w:rsid w:val="00810436"/>
    <w:rsid w:val="00810BF5"/>
    <w:rsid w:val="00810E40"/>
    <w:rsid w:val="0081105C"/>
    <w:rsid w:val="00811251"/>
    <w:rsid w:val="0081192B"/>
    <w:rsid w:val="00811D86"/>
    <w:rsid w:val="0081203F"/>
    <w:rsid w:val="00812308"/>
    <w:rsid w:val="0081254D"/>
    <w:rsid w:val="008129FD"/>
    <w:rsid w:val="00812BC6"/>
    <w:rsid w:val="00812FBA"/>
    <w:rsid w:val="0081327F"/>
    <w:rsid w:val="008134C5"/>
    <w:rsid w:val="0081353D"/>
    <w:rsid w:val="0081358A"/>
    <w:rsid w:val="00813CDE"/>
    <w:rsid w:val="00813ED3"/>
    <w:rsid w:val="008140A2"/>
    <w:rsid w:val="00814293"/>
    <w:rsid w:val="008143E7"/>
    <w:rsid w:val="008145D8"/>
    <w:rsid w:val="00814789"/>
    <w:rsid w:val="00814916"/>
    <w:rsid w:val="00814B37"/>
    <w:rsid w:val="00814C76"/>
    <w:rsid w:val="00814CC7"/>
    <w:rsid w:val="00814E0C"/>
    <w:rsid w:val="00815068"/>
    <w:rsid w:val="00815249"/>
    <w:rsid w:val="008152C8"/>
    <w:rsid w:val="00815507"/>
    <w:rsid w:val="0081586F"/>
    <w:rsid w:val="008158D8"/>
    <w:rsid w:val="00815957"/>
    <w:rsid w:val="00815A7E"/>
    <w:rsid w:val="00815D4A"/>
    <w:rsid w:val="00815F48"/>
    <w:rsid w:val="00815FA5"/>
    <w:rsid w:val="00816482"/>
    <w:rsid w:val="00816D30"/>
    <w:rsid w:val="008170C4"/>
    <w:rsid w:val="00817427"/>
    <w:rsid w:val="008175C1"/>
    <w:rsid w:val="008179AE"/>
    <w:rsid w:val="00817A26"/>
    <w:rsid w:val="00817FBA"/>
    <w:rsid w:val="008202AF"/>
    <w:rsid w:val="008204AC"/>
    <w:rsid w:val="008206C6"/>
    <w:rsid w:val="008206D4"/>
    <w:rsid w:val="008208F0"/>
    <w:rsid w:val="00820D82"/>
    <w:rsid w:val="00820DAB"/>
    <w:rsid w:val="0082126D"/>
    <w:rsid w:val="008212C5"/>
    <w:rsid w:val="0082155D"/>
    <w:rsid w:val="00821676"/>
    <w:rsid w:val="008218B8"/>
    <w:rsid w:val="00821A88"/>
    <w:rsid w:val="00821B96"/>
    <w:rsid w:val="0082230A"/>
    <w:rsid w:val="0082264F"/>
    <w:rsid w:val="008226DF"/>
    <w:rsid w:val="008229A3"/>
    <w:rsid w:val="00822EEF"/>
    <w:rsid w:val="00823285"/>
    <w:rsid w:val="00823686"/>
    <w:rsid w:val="00823795"/>
    <w:rsid w:val="0082439A"/>
    <w:rsid w:val="0082448A"/>
    <w:rsid w:val="008246C8"/>
    <w:rsid w:val="00824A77"/>
    <w:rsid w:val="00824D42"/>
    <w:rsid w:val="00824E9D"/>
    <w:rsid w:val="008254C5"/>
    <w:rsid w:val="00825596"/>
    <w:rsid w:val="00825877"/>
    <w:rsid w:val="008258C1"/>
    <w:rsid w:val="008259D1"/>
    <w:rsid w:val="00825A41"/>
    <w:rsid w:val="00825A7F"/>
    <w:rsid w:val="00825E04"/>
    <w:rsid w:val="00825E91"/>
    <w:rsid w:val="0082663D"/>
    <w:rsid w:val="00827A0D"/>
    <w:rsid w:val="00827CE1"/>
    <w:rsid w:val="00830745"/>
    <w:rsid w:val="008307BC"/>
    <w:rsid w:val="00830A18"/>
    <w:rsid w:val="00830A33"/>
    <w:rsid w:val="00830B0B"/>
    <w:rsid w:val="00830C4B"/>
    <w:rsid w:val="00830C67"/>
    <w:rsid w:val="00831394"/>
    <w:rsid w:val="00831438"/>
    <w:rsid w:val="00831744"/>
    <w:rsid w:val="0083191D"/>
    <w:rsid w:val="00831D32"/>
    <w:rsid w:val="00831ED9"/>
    <w:rsid w:val="0083202D"/>
    <w:rsid w:val="008325F4"/>
    <w:rsid w:val="00832FCB"/>
    <w:rsid w:val="00833239"/>
    <w:rsid w:val="00833400"/>
    <w:rsid w:val="008338AA"/>
    <w:rsid w:val="00833B7B"/>
    <w:rsid w:val="00833BAA"/>
    <w:rsid w:val="00834186"/>
    <w:rsid w:val="008344A2"/>
    <w:rsid w:val="008344EE"/>
    <w:rsid w:val="00834C75"/>
    <w:rsid w:val="00834E65"/>
    <w:rsid w:val="00835033"/>
    <w:rsid w:val="00835338"/>
    <w:rsid w:val="00835A9E"/>
    <w:rsid w:val="00835B12"/>
    <w:rsid w:val="00835B5C"/>
    <w:rsid w:val="00835B8B"/>
    <w:rsid w:val="00835D06"/>
    <w:rsid w:val="0083616D"/>
    <w:rsid w:val="008368BE"/>
    <w:rsid w:val="00836A5A"/>
    <w:rsid w:val="00836C33"/>
    <w:rsid w:val="00836D01"/>
    <w:rsid w:val="00836F47"/>
    <w:rsid w:val="00836F7A"/>
    <w:rsid w:val="00837101"/>
    <w:rsid w:val="0083737A"/>
    <w:rsid w:val="008373DC"/>
    <w:rsid w:val="00837D22"/>
    <w:rsid w:val="00837D28"/>
    <w:rsid w:val="00837D33"/>
    <w:rsid w:val="00840038"/>
    <w:rsid w:val="008400C7"/>
    <w:rsid w:val="00840142"/>
    <w:rsid w:val="00840213"/>
    <w:rsid w:val="008407A4"/>
    <w:rsid w:val="00840967"/>
    <w:rsid w:val="00840A49"/>
    <w:rsid w:val="00840CFA"/>
    <w:rsid w:val="00840F9A"/>
    <w:rsid w:val="008414CA"/>
    <w:rsid w:val="00841529"/>
    <w:rsid w:val="008419F3"/>
    <w:rsid w:val="00841B92"/>
    <w:rsid w:val="00841D51"/>
    <w:rsid w:val="00841F10"/>
    <w:rsid w:val="0084238C"/>
    <w:rsid w:val="008423BF"/>
    <w:rsid w:val="00842464"/>
    <w:rsid w:val="00842482"/>
    <w:rsid w:val="00842D2A"/>
    <w:rsid w:val="00842D65"/>
    <w:rsid w:val="00842FFA"/>
    <w:rsid w:val="0084310D"/>
    <w:rsid w:val="00843290"/>
    <w:rsid w:val="00843438"/>
    <w:rsid w:val="00843795"/>
    <w:rsid w:val="00843899"/>
    <w:rsid w:val="00843DB9"/>
    <w:rsid w:val="00843F97"/>
    <w:rsid w:val="00844266"/>
    <w:rsid w:val="00844630"/>
    <w:rsid w:val="0084489C"/>
    <w:rsid w:val="008448A5"/>
    <w:rsid w:val="00844B4B"/>
    <w:rsid w:val="00844EEF"/>
    <w:rsid w:val="00844EF3"/>
    <w:rsid w:val="008450A4"/>
    <w:rsid w:val="00845464"/>
    <w:rsid w:val="008459DA"/>
    <w:rsid w:val="008461F5"/>
    <w:rsid w:val="008462EC"/>
    <w:rsid w:val="0084635D"/>
    <w:rsid w:val="00846A08"/>
    <w:rsid w:val="00846AAA"/>
    <w:rsid w:val="00846D75"/>
    <w:rsid w:val="00846E90"/>
    <w:rsid w:val="00846ED8"/>
    <w:rsid w:val="008471B9"/>
    <w:rsid w:val="00847322"/>
    <w:rsid w:val="008478E9"/>
    <w:rsid w:val="00847A3E"/>
    <w:rsid w:val="00847CF8"/>
    <w:rsid w:val="00847E1B"/>
    <w:rsid w:val="00847E8A"/>
    <w:rsid w:val="0085016E"/>
    <w:rsid w:val="008502D3"/>
    <w:rsid w:val="008504EF"/>
    <w:rsid w:val="00850538"/>
    <w:rsid w:val="00851049"/>
    <w:rsid w:val="00851402"/>
    <w:rsid w:val="0085147D"/>
    <w:rsid w:val="0085177C"/>
    <w:rsid w:val="00851798"/>
    <w:rsid w:val="00851ADB"/>
    <w:rsid w:val="00851D0C"/>
    <w:rsid w:val="00851DA3"/>
    <w:rsid w:val="008520E2"/>
    <w:rsid w:val="00852370"/>
    <w:rsid w:val="0085249F"/>
    <w:rsid w:val="0085271E"/>
    <w:rsid w:val="0085295E"/>
    <w:rsid w:val="00852D17"/>
    <w:rsid w:val="00852D9E"/>
    <w:rsid w:val="00852E28"/>
    <w:rsid w:val="00852FD8"/>
    <w:rsid w:val="008536BC"/>
    <w:rsid w:val="008538B7"/>
    <w:rsid w:val="008539FD"/>
    <w:rsid w:val="00853A38"/>
    <w:rsid w:val="00853DEB"/>
    <w:rsid w:val="00853E62"/>
    <w:rsid w:val="00853E81"/>
    <w:rsid w:val="00853E9C"/>
    <w:rsid w:val="00854BA1"/>
    <w:rsid w:val="00854C94"/>
    <w:rsid w:val="00854DDD"/>
    <w:rsid w:val="00854FF2"/>
    <w:rsid w:val="0085520A"/>
    <w:rsid w:val="0085534F"/>
    <w:rsid w:val="008553C2"/>
    <w:rsid w:val="00855484"/>
    <w:rsid w:val="0085560D"/>
    <w:rsid w:val="008565F2"/>
    <w:rsid w:val="00856937"/>
    <w:rsid w:val="00856CBF"/>
    <w:rsid w:val="00856CF5"/>
    <w:rsid w:val="00857082"/>
    <w:rsid w:val="008572BF"/>
    <w:rsid w:val="008574E3"/>
    <w:rsid w:val="00857705"/>
    <w:rsid w:val="0085788D"/>
    <w:rsid w:val="008578D1"/>
    <w:rsid w:val="00857A7A"/>
    <w:rsid w:val="00857C45"/>
    <w:rsid w:val="00860292"/>
    <w:rsid w:val="0086034A"/>
    <w:rsid w:val="008605AA"/>
    <w:rsid w:val="00860722"/>
    <w:rsid w:val="00860E6B"/>
    <w:rsid w:val="008610FD"/>
    <w:rsid w:val="00861504"/>
    <w:rsid w:val="00861DD0"/>
    <w:rsid w:val="0086246B"/>
    <w:rsid w:val="0086252D"/>
    <w:rsid w:val="008627EB"/>
    <w:rsid w:val="00862AAB"/>
    <w:rsid w:val="00862B09"/>
    <w:rsid w:val="00862DC5"/>
    <w:rsid w:val="00863290"/>
    <w:rsid w:val="0086347C"/>
    <w:rsid w:val="00863550"/>
    <w:rsid w:val="00863BCA"/>
    <w:rsid w:val="00863C59"/>
    <w:rsid w:val="00864542"/>
    <w:rsid w:val="00864B23"/>
    <w:rsid w:val="00864EFB"/>
    <w:rsid w:val="008652E6"/>
    <w:rsid w:val="008658CA"/>
    <w:rsid w:val="00865CC6"/>
    <w:rsid w:val="00865DC8"/>
    <w:rsid w:val="00866445"/>
    <w:rsid w:val="00866465"/>
    <w:rsid w:val="0086657A"/>
    <w:rsid w:val="00866632"/>
    <w:rsid w:val="00866A3E"/>
    <w:rsid w:val="00866C88"/>
    <w:rsid w:val="00867370"/>
    <w:rsid w:val="0086779E"/>
    <w:rsid w:val="00867957"/>
    <w:rsid w:val="00867AAB"/>
    <w:rsid w:val="00867F01"/>
    <w:rsid w:val="00870057"/>
    <w:rsid w:val="008704A1"/>
    <w:rsid w:val="008704DC"/>
    <w:rsid w:val="00870964"/>
    <w:rsid w:val="00870A04"/>
    <w:rsid w:val="00870BA1"/>
    <w:rsid w:val="00870E3F"/>
    <w:rsid w:val="0087108F"/>
    <w:rsid w:val="0087116C"/>
    <w:rsid w:val="008718C2"/>
    <w:rsid w:val="00871A2D"/>
    <w:rsid w:val="00871AD6"/>
    <w:rsid w:val="00871E2B"/>
    <w:rsid w:val="00871E46"/>
    <w:rsid w:val="008720FE"/>
    <w:rsid w:val="00872148"/>
    <w:rsid w:val="0087249C"/>
    <w:rsid w:val="008728DD"/>
    <w:rsid w:val="00872C41"/>
    <w:rsid w:val="00872E82"/>
    <w:rsid w:val="00873731"/>
    <w:rsid w:val="00873AD3"/>
    <w:rsid w:val="00873B83"/>
    <w:rsid w:val="00873CF3"/>
    <w:rsid w:val="00873F2A"/>
    <w:rsid w:val="00874417"/>
    <w:rsid w:val="008744FA"/>
    <w:rsid w:val="008747E1"/>
    <w:rsid w:val="00874A26"/>
    <w:rsid w:val="00874ABA"/>
    <w:rsid w:val="00874DD8"/>
    <w:rsid w:val="00874E50"/>
    <w:rsid w:val="00875E00"/>
    <w:rsid w:val="008761B5"/>
    <w:rsid w:val="00876472"/>
    <w:rsid w:val="00876482"/>
    <w:rsid w:val="00876673"/>
    <w:rsid w:val="0087675F"/>
    <w:rsid w:val="00876EBE"/>
    <w:rsid w:val="0087711A"/>
    <w:rsid w:val="008771D1"/>
    <w:rsid w:val="0087723B"/>
    <w:rsid w:val="008774B9"/>
    <w:rsid w:val="00877545"/>
    <w:rsid w:val="008776DE"/>
    <w:rsid w:val="008779A9"/>
    <w:rsid w:val="00877B12"/>
    <w:rsid w:val="00877D87"/>
    <w:rsid w:val="00877E49"/>
    <w:rsid w:val="0088004B"/>
    <w:rsid w:val="00880291"/>
    <w:rsid w:val="0088077B"/>
    <w:rsid w:val="008809D3"/>
    <w:rsid w:val="00880D08"/>
    <w:rsid w:val="008812C1"/>
    <w:rsid w:val="0088159B"/>
    <w:rsid w:val="008815B8"/>
    <w:rsid w:val="0088183B"/>
    <w:rsid w:val="0088218A"/>
    <w:rsid w:val="00882473"/>
    <w:rsid w:val="0088273E"/>
    <w:rsid w:val="008827F5"/>
    <w:rsid w:val="00882880"/>
    <w:rsid w:val="0088295D"/>
    <w:rsid w:val="00882C95"/>
    <w:rsid w:val="008830CA"/>
    <w:rsid w:val="00883157"/>
    <w:rsid w:val="00883967"/>
    <w:rsid w:val="0088399B"/>
    <w:rsid w:val="00883EF8"/>
    <w:rsid w:val="00884903"/>
    <w:rsid w:val="008849B5"/>
    <w:rsid w:val="00885026"/>
    <w:rsid w:val="00885099"/>
    <w:rsid w:val="008850A1"/>
    <w:rsid w:val="00885161"/>
    <w:rsid w:val="008852B8"/>
    <w:rsid w:val="00885354"/>
    <w:rsid w:val="00885659"/>
    <w:rsid w:val="008856A6"/>
    <w:rsid w:val="008857BB"/>
    <w:rsid w:val="0088586E"/>
    <w:rsid w:val="00886A96"/>
    <w:rsid w:val="00886B60"/>
    <w:rsid w:val="00886C92"/>
    <w:rsid w:val="00886D7C"/>
    <w:rsid w:val="0088713D"/>
    <w:rsid w:val="0088795C"/>
    <w:rsid w:val="00887B9E"/>
    <w:rsid w:val="00887E82"/>
    <w:rsid w:val="00887F1E"/>
    <w:rsid w:val="00890099"/>
    <w:rsid w:val="008904E3"/>
    <w:rsid w:val="008905B0"/>
    <w:rsid w:val="00890766"/>
    <w:rsid w:val="00890919"/>
    <w:rsid w:val="00890BAF"/>
    <w:rsid w:val="00891649"/>
    <w:rsid w:val="00891B38"/>
    <w:rsid w:val="0089267D"/>
    <w:rsid w:val="008928B7"/>
    <w:rsid w:val="00892A86"/>
    <w:rsid w:val="00892D61"/>
    <w:rsid w:val="00892F3A"/>
    <w:rsid w:val="00893225"/>
    <w:rsid w:val="008935CD"/>
    <w:rsid w:val="008938F6"/>
    <w:rsid w:val="00893B71"/>
    <w:rsid w:val="00893D59"/>
    <w:rsid w:val="008940F5"/>
    <w:rsid w:val="008942F5"/>
    <w:rsid w:val="008947E9"/>
    <w:rsid w:val="00894C81"/>
    <w:rsid w:val="00894D1F"/>
    <w:rsid w:val="008953AB"/>
    <w:rsid w:val="00895473"/>
    <w:rsid w:val="008954B5"/>
    <w:rsid w:val="00895BF0"/>
    <w:rsid w:val="00895F32"/>
    <w:rsid w:val="00896549"/>
    <w:rsid w:val="008967DD"/>
    <w:rsid w:val="00896816"/>
    <w:rsid w:val="00896DD8"/>
    <w:rsid w:val="00896DF8"/>
    <w:rsid w:val="00896FB7"/>
    <w:rsid w:val="0089701A"/>
    <w:rsid w:val="008973D7"/>
    <w:rsid w:val="008977D0"/>
    <w:rsid w:val="00897BE6"/>
    <w:rsid w:val="00897DB0"/>
    <w:rsid w:val="00897DD9"/>
    <w:rsid w:val="008A002B"/>
    <w:rsid w:val="008A0063"/>
    <w:rsid w:val="008A02E1"/>
    <w:rsid w:val="008A03FD"/>
    <w:rsid w:val="008A095A"/>
    <w:rsid w:val="008A0DEF"/>
    <w:rsid w:val="008A114E"/>
    <w:rsid w:val="008A16C9"/>
    <w:rsid w:val="008A19B7"/>
    <w:rsid w:val="008A1B20"/>
    <w:rsid w:val="008A1FA8"/>
    <w:rsid w:val="008A2014"/>
    <w:rsid w:val="008A23FF"/>
    <w:rsid w:val="008A2779"/>
    <w:rsid w:val="008A282E"/>
    <w:rsid w:val="008A2967"/>
    <w:rsid w:val="008A2BAD"/>
    <w:rsid w:val="008A2BE7"/>
    <w:rsid w:val="008A2F27"/>
    <w:rsid w:val="008A3426"/>
    <w:rsid w:val="008A35C9"/>
    <w:rsid w:val="008A3754"/>
    <w:rsid w:val="008A382D"/>
    <w:rsid w:val="008A3910"/>
    <w:rsid w:val="008A3C23"/>
    <w:rsid w:val="008A3F4A"/>
    <w:rsid w:val="008A4375"/>
    <w:rsid w:val="008A4427"/>
    <w:rsid w:val="008A46FB"/>
    <w:rsid w:val="008A47C0"/>
    <w:rsid w:val="008A4D48"/>
    <w:rsid w:val="008A4E3D"/>
    <w:rsid w:val="008A5417"/>
    <w:rsid w:val="008A581C"/>
    <w:rsid w:val="008A585A"/>
    <w:rsid w:val="008A5A59"/>
    <w:rsid w:val="008A5C95"/>
    <w:rsid w:val="008A5E55"/>
    <w:rsid w:val="008A6248"/>
    <w:rsid w:val="008A65B5"/>
    <w:rsid w:val="008A660B"/>
    <w:rsid w:val="008A6B20"/>
    <w:rsid w:val="008A6B43"/>
    <w:rsid w:val="008A6CE8"/>
    <w:rsid w:val="008A6FED"/>
    <w:rsid w:val="008A716F"/>
    <w:rsid w:val="008A7631"/>
    <w:rsid w:val="008A76FA"/>
    <w:rsid w:val="008B0000"/>
    <w:rsid w:val="008B0261"/>
    <w:rsid w:val="008B0322"/>
    <w:rsid w:val="008B0562"/>
    <w:rsid w:val="008B0AE8"/>
    <w:rsid w:val="008B0C4D"/>
    <w:rsid w:val="008B16E2"/>
    <w:rsid w:val="008B1756"/>
    <w:rsid w:val="008B196E"/>
    <w:rsid w:val="008B27DE"/>
    <w:rsid w:val="008B28C0"/>
    <w:rsid w:val="008B2D69"/>
    <w:rsid w:val="008B312E"/>
    <w:rsid w:val="008B32E7"/>
    <w:rsid w:val="008B36E0"/>
    <w:rsid w:val="008B3AFC"/>
    <w:rsid w:val="008B448F"/>
    <w:rsid w:val="008B46D8"/>
    <w:rsid w:val="008B5054"/>
    <w:rsid w:val="008B51E6"/>
    <w:rsid w:val="008B5705"/>
    <w:rsid w:val="008B58C8"/>
    <w:rsid w:val="008B5A23"/>
    <w:rsid w:val="008B5A84"/>
    <w:rsid w:val="008B5AD1"/>
    <w:rsid w:val="008B5BD6"/>
    <w:rsid w:val="008B5EFF"/>
    <w:rsid w:val="008B6005"/>
    <w:rsid w:val="008B6491"/>
    <w:rsid w:val="008B679E"/>
    <w:rsid w:val="008B6AC6"/>
    <w:rsid w:val="008B6FA4"/>
    <w:rsid w:val="008B705B"/>
    <w:rsid w:val="008B7720"/>
    <w:rsid w:val="008B7D1F"/>
    <w:rsid w:val="008C02C3"/>
    <w:rsid w:val="008C064C"/>
    <w:rsid w:val="008C07B9"/>
    <w:rsid w:val="008C0978"/>
    <w:rsid w:val="008C09A3"/>
    <w:rsid w:val="008C0A32"/>
    <w:rsid w:val="008C0A78"/>
    <w:rsid w:val="008C0CF0"/>
    <w:rsid w:val="008C1509"/>
    <w:rsid w:val="008C167D"/>
    <w:rsid w:val="008C1A85"/>
    <w:rsid w:val="008C1C8C"/>
    <w:rsid w:val="008C23AC"/>
    <w:rsid w:val="008C2641"/>
    <w:rsid w:val="008C296C"/>
    <w:rsid w:val="008C2D94"/>
    <w:rsid w:val="008C2F21"/>
    <w:rsid w:val="008C301E"/>
    <w:rsid w:val="008C32EE"/>
    <w:rsid w:val="008C39B5"/>
    <w:rsid w:val="008C3B21"/>
    <w:rsid w:val="008C3D32"/>
    <w:rsid w:val="008C4800"/>
    <w:rsid w:val="008C4810"/>
    <w:rsid w:val="008C4AA1"/>
    <w:rsid w:val="008C4BBF"/>
    <w:rsid w:val="008C4CE6"/>
    <w:rsid w:val="008C4F41"/>
    <w:rsid w:val="008C536A"/>
    <w:rsid w:val="008C54E8"/>
    <w:rsid w:val="008C5CF9"/>
    <w:rsid w:val="008C5EE7"/>
    <w:rsid w:val="008C646E"/>
    <w:rsid w:val="008C656F"/>
    <w:rsid w:val="008C669F"/>
    <w:rsid w:val="008C6864"/>
    <w:rsid w:val="008C68E2"/>
    <w:rsid w:val="008C68F0"/>
    <w:rsid w:val="008C70A1"/>
    <w:rsid w:val="008C74B4"/>
    <w:rsid w:val="008D0025"/>
    <w:rsid w:val="008D0109"/>
    <w:rsid w:val="008D05DB"/>
    <w:rsid w:val="008D0658"/>
    <w:rsid w:val="008D0CE9"/>
    <w:rsid w:val="008D0F1D"/>
    <w:rsid w:val="008D0FAF"/>
    <w:rsid w:val="008D1428"/>
    <w:rsid w:val="008D16CD"/>
    <w:rsid w:val="008D1AB0"/>
    <w:rsid w:val="008D1BF8"/>
    <w:rsid w:val="008D1E28"/>
    <w:rsid w:val="008D20E7"/>
    <w:rsid w:val="008D2486"/>
    <w:rsid w:val="008D2665"/>
    <w:rsid w:val="008D2675"/>
    <w:rsid w:val="008D2E9D"/>
    <w:rsid w:val="008D34AF"/>
    <w:rsid w:val="008D36BA"/>
    <w:rsid w:val="008D373E"/>
    <w:rsid w:val="008D3A97"/>
    <w:rsid w:val="008D3D18"/>
    <w:rsid w:val="008D4015"/>
    <w:rsid w:val="008D4258"/>
    <w:rsid w:val="008D47CC"/>
    <w:rsid w:val="008D4C48"/>
    <w:rsid w:val="008D4C80"/>
    <w:rsid w:val="008D4D1C"/>
    <w:rsid w:val="008D5054"/>
    <w:rsid w:val="008D5484"/>
    <w:rsid w:val="008D5A2D"/>
    <w:rsid w:val="008D5EF7"/>
    <w:rsid w:val="008D6039"/>
    <w:rsid w:val="008D6562"/>
    <w:rsid w:val="008D65F9"/>
    <w:rsid w:val="008D6B0A"/>
    <w:rsid w:val="008D6BD8"/>
    <w:rsid w:val="008D6D30"/>
    <w:rsid w:val="008D6D88"/>
    <w:rsid w:val="008D727E"/>
    <w:rsid w:val="008D7370"/>
    <w:rsid w:val="008D7450"/>
    <w:rsid w:val="008D7515"/>
    <w:rsid w:val="008D773A"/>
    <w:rsid w:val="008D7F53"/>
    <w:rsid w:val="008E03DC"/>
    <w:rsid w:val="008E0754"/>
    <w:rsid w:val="008E085E"/>
    <w:rsid w:val="008E0A91"/>
    <w:rsid w:val="008E0C00"/>
    <w:rsid w:val="008E0C86"/>
    <w:rsid w:val="008E0F62"/>
    <w:rsid w:val="008E1010"/>
    <w:rsid w:val="008E1188"/>
    <w:rsid w:val="008E11C6"/>
    <w:rsid w:val="008E122B"/>
    <w:rsid w:val="008E1745"/>
    <w:rsid w:val="008E189F"/>
    <w:rsid w:val="008E1EA9"/>
    <w:rsid w:val="008E2113"/>
    <w:rsid w:val="008E2DCD"/>
    <w:rsid w:val="008E3411"/>
    <w:rsid w:val="008E363F"/>
    <w:rsid w:val="008E3A1B"/>
    <w:rsid w:val="008E3A69"/>
    <w:rsid w:val="008E3CDE"/>
    <w:rsid w:val="008E402C"/>
    <w:rsid w:val="008E426A"/>
    <w:rsid w:val="008E42FB"/>
    <w:rsid w:val="008E479C"/>
    <w:rsid w:val="008E4C77"/>
    <w:rsid w:val="008E4C99"/>
    <w:rsid w:val="008E4CB6"/>
    <w:rsid w:val="008E509A"/>
    <w:rsid w:val="008E51C3"/>
    <w:rsid w:val="008E550A"/>
    <w:rsid w:val="008E59DA"/>
    <w:rsid w:val="008E5B29"/>
    <w:rsid w:val="008E5E09"/>
    <w:rsid w:val="008E5E3A"/>
    <w:rsid w:val="008E5F01"/>
    <w:rsid w:val="008E6201"/>
    <w:rsid w:val="008E64C5"/>
    <w:rsid w:val="008E6C55"/>
    <w:rsid w:val="008E71BC"/>
    <w:rsid w:val="008E7341"/>
    <w:rsid w:val="008E77C3"/>
    <w:rsid w:val="008E7C3A"/>
    <w:rsid w:val="008E7CEB"/>
    <w:rsid w:val="008E7FEB"/>
    <w:rsid w:val="008E7FF8"/>
    <w:rsid w:val="008F01A0"/>
    <w:rsid w:val="008F02BE"/>
    <w:rsid w:val="008F05DF"/>
    <w:rsid w:val="008F05E4"/>
    <w:rsid w:val="008F10CF"/>
    <w:rsid w:val="008F119B"/>
    <w:rsid w:val="008F13A7"/>
    <w:rsid w:val="008F19E9"/>
    <w:rsid w:val="008F1D28"/>
    <w:rsid w:val="008F1F67"/>
    <w:rsid w:val="008F215B"/>
    <w:rsid w:val="008F2162"/>
    <w:rsid w:val="008F253E"/>
    <w:rsid w:val="008F25C3"/>
    <w:rsid w:val="008F262E"/>
    <w:rsid w:val="008F2E43"/>
    <w:rsid w:val="008F2F16"/>
    <w:rsid w:val="008F30EA"/>
    <w:rsid w:val="008F3212"/>
    <w:rsid w:val="008F3411"/>
    <w:rsid w:val="008F3830"/>
    <w:rsid w:val="008F39E0"/>
    <w:rsid w:val="008F3A99"/>
    <w:rsid w:val="008F4369"/>
    <w:rsid w:val="008F43C9"/>
    <w:rsid w:val="008F486A"/>
    <w:rsid w:val="008F4933"/>
    <w:rsid w:val="008F4B73"/>
    <w:rsid w:val="008F4D60"/>
    <w:rsid w:val="008F50D4"/>
    <w:rsid w:val="008F51FE"/>
    <w:rsid w:val="008F56EB"/>
    <w:rsid w:val="008F5AD6"/>
    <w:rsid w:val="008F5B3A"/>
    <w:rsid w:val="008F5FD0"/>
    <w:rsid w:val="008F67D0"/>
    <w:rsid w:val="008F67D1"/>
    <w:rsid w:val="008F69EA"/>
    <w:rsid w:val="008F6DC7"/>
    <w:rsid w:val="008F7A4A"/>
    <w:rsid w:val="008F7AE7"/>
    <w:rsid w:val="008F7BFB"/>
    <w:rsid w:val="009003FF"/>
    <w:rsid w:val="00900595"/>
    <w:rsid w:val="0090097C"/>
    <w:rsid w:val="00900D9B"/>
    <w:rsid w:val="009010C5"/>
    <w:rsid w:val="00901145"/>
    <w:rsid w:val="00901248"/>
    <w:rsid w:val="00901725"/>
    <w:rsid w:val="00901FA8"/>
    <w:rsid w:val="00902010"/>
    <w:rsid w:val="0090236B"/>
    <w:rsid w:val="0090298F"/>
    <w:rsid w:val="00902BE5"/>
    <w:rsid w:val="00903263"/>
    <w:rsid w:val="00903375"/>
    <w:rsid w:val="009034D9"/>
    <w:rsid w:val="00903605"/>
    <w:rsid w:val="00903621"/>
    <w:rsid w:val="009038CE"/>
    <w:rsid w:val="00903AC6"/>
    <w:rsid w:val="00903CE8"/>
    <w:rsid w:val="00903D15"/>
    <w:rsid w:val="00903EDF"/>
    <w:rsid w:val="00903EEA"/>
    <w:rsid w:val="00903F78"/>
    <w:rsid w:val="0090421B"/>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6E16"/>
    <w:rsid w:val="00907196"/>
    <w:rsid w:val="00907D1B"/>
    <w:rsid w:val="00907D3D"/>
    <w:rsid w:val="009100C8"/>
    <w:rsid w:val="00910227"/>
    <w:rsid w:val="00910894"/>
    <w:rsid w:val="00911011"/>
    <w:rsid w:val="0091123D"/>
    <w:rsid w:val="0091182C"/>
    <w:rsid w:val="0091184F"/>
    <w:rsid w:val="009119A1"/>
    <w:rsid w:val="00911BD5"/>
    <w:rsid w:val="00911C6B"/>
    <w:rsid w:val="00911E63"/>
    <w:rsid w:val="00911F13"/>
    <w:rsid w:val="00911FC5"/>
    <w:rsid w:val="00912078"/>
    <w:rsid w:val="00912175"/>
    <w:rsid w:val="00912300"/>
    <w:rsid w:val="00912991"/>
    <w:rsid w:val="00912A00"/>
    <w:rsid w:val="00912D6F"/>
    <w:rsid w:val="00912F9A"/>
    <w:rsid w:val="0091322E"/>
    <w:rsid w:val="00913723"/>
    <w:rsid w:val="00913AE8"/>
    <w:rsid w:val="00913B06"/>
    <w:rsid w:val="00913CAB"/>
    <w:rsid w:val="00913D8B"/>
    <w:rsid w:val="00914517"/>
    <w:rsid w:val="00914D0F"/>
    <w:rsid w:val="00915357"/>
    <w:rsid w:val="00915633"/>
    <w:rsid w:val="009159A0"/>
    <w:rsid w:val="00915B10"/>
    <w:rsid w:val="00915B66"/>
    <w:rsid w:val="009160A5"/>
    <w:rsid w:val="0091619C"/>
    <w:rsid w:val="00916415"/>
    <w:rsid w:val="0091669A"/>
    <w:rsid w:val="0091702A"/>
    <w:rsid w:val="00917041"/>
    <w:rsid w:val="0091771D"/>
    <w:rsid w:val="00917A6B"/>
    <w:rsid w:val="00917C49"/>
    <w:rsid w:val="00917EA3"/>
    <w:rsid w:val="009200CE"/>
    <w:rsid w:val="009203C8"/>
    <w:rsid w:val="00920EEB"/>
    <w:rsid w:val="0092157F"/>
    <w:rsid w:val="00921751"/>
    <w:rsid w:val="009219BE"/>
    <w:rsid w:val="00921B88"/>
    <w:rsid w:val="00921D74"/>
    <w:rsid w:val="00921E6D"/>
    <w:rsid w:val="00921ED6"/>
    <w:rsid w:val="009220B3"/>
    <w:rsid w:val="00922413"/>
    <w:rsid w:val="00922538"/>
    <w:rsid w:val="009226A5"/>
    <w:rsid w:val="00922BEF"/>
    <w:rsid w:val="00922EBE"/>
    <w:rsid w:val="00922FB8"/>
    <w:rsid w:val="00922FCD"/>
    <w:rsid w:val="00923634"/>
    <w:rsid w:val="00923647"/>
    <w:rsid w:val="00923697"/>
    <w:rsid w:val="009238D1"/>
    <w:rsid w:val="00923A54"/>
    <w:rsid w:val="00923C37"/>
    <w:rsid w:val="00923CF8"/>
    <w:rsid w:val="00923DA3"/>
    <w:rsid w:val="009240F8"/>
    <w:rsid w:val="0092414A"/>
    <w:rsid w:val="009242AB"/>
    <w:rsid w:val="00924324"/>
    <w:rsid w:val="009243A8"/>
    <w:rsid w:val="00924406"/>
    <w:rsid w:val="009246FB"/>
    <w:rsid w:val="009248E0"/>
    <w:rsid w:val="009248FF"/>
    <w:rsid w:val="00924B34"/>
    <w:rsid w:val="00924B96"/>
    <w:rsid w:val="00925129"/>
    <w:rsid w:val="0092516D"/>
    <w:rsid w:val="00925BBE"/>
    <w:rsid w:val="00925C6C"/>
    <w:rsid w:val="00925E52"/>
    <w:rsid w:val="009260D1"/>
    <w:rsid w:val="0092614A"/>
    <w:rsid w:val="0092673F"/>
    <w:rsid w:val="0092685B"/>
    <w:rsid w:val="00926AC9"/>
    <w:rsid w:val="00926EBF"/>
    <w:rsid w:val="00926EC6"/>
    <w:rsid w:val="00926F58"/>
    <w:rsid w:val="00927200"/>
    <w:rsid w:val="00927251"/>
    <w:rsid w:val="0092780F"/>
    <w:rsid w:val="00927A82"/>
    <w:rsid w:val="00927B59"/>
    <w:rsid w:val="00927F64"/>
    <w:rsid w:val="00930637"/>
    <w:rsid w:val="00930A6C"/>
    <w:rsid w:val="00930CC6"/>
    <w:rsid w:val="00930DE3"/>
    <w:rsid w:val="00930F37"/>
    <w:rsid w:val="00931090"/>
    <w:rsid w:val="009311C6"/>
    <w:rsid w:val="009312F2"/>
    <w:rsid w:val="0093174E"/>
    <w:rsid w:val="00931B90"/>
    <w:rsid w:val="00931D66"/>
    <w:rsid w:val="00932E68"/>
    <w:rsid w:val="00932FE2"/>
    <w:rsid w:val="009330A9"/>
    <w:rsid w:val="0093363C"/>
    <w:rsid w:val="0093387B"/>
    <w:rsid w:val="00933CA7"/>
    <w:rsid w:val="00933DC4"/>
    <w:rsid w:val="00933DEF"/>
    <w:rsid w:val="00933F1C"/>
    <w:rsid w:val="00934163"/>
    <w:rsid w:val="009349B8"/>
    <w:rsid w:val="00934E1B"/>
    <w:rsid w:val="00935084"/>
    <w:rsid w:val="009351D1"/>
    <w:rsid w:val="0093527C"/>
    <w:rsid w:val="00935A20"/>
    <w:rsid w:val="00935CFF"/>
    <w:rsid w:val="00935E20"/>
    <w:rsid w:val="00936002"/>
    <w:rsid w:val="009360DF"/>
    <w:rsid w:val="009366A6"/>
    <w:rsid w:val="009368EC"/>
    <w:rsid w:val="00937362"/>
    <w:rsid w:val="0093739C"/>
    <w:rsid w:val="00937465"/>
    <w:rsid w:val="00937683"/>
    <w:rsid w:val="00937AD5"/>
    <w:rsid w:val="00937B72"/>
    <w:rsid w:val="00937CF0"/>
    <w:rsid w:val="00940305"/>
    <w:rsid w:val="00940500"/>
    <w:rsid w:val="00940515"/>
    <w:rsid w:val="009406BF"/>
    <w:rsid w:val="009406EB"/>
    <w:rsid w:val="009408C6"/>
    <w:rsid w:val="00940FF4"/>
    <w:rsid w:val="009415DB"/>
    <w:rsid w:val="00941894"/>
    <w:rsid w:val="0094191B"/>
    <w:rsid w:val="00941AEA"/>
    <w:rsid w:val="00941C9B"/>
    <w:rsid w:val="00941EA1"/>
    <w:rsid w:val="009423F5"/>
    <w:rsid w:val="00942B10"/>
    <w:rsid w:val="00942E30"/>
    <w:rsid w:val="00943279"/>
    <w:rsid w:val="0094342D"/>
    <w:rsid w:val="00943ACB"/>
    <w:rsid w:val="00944631"/>
    <w:rsid w:val="00944697"/>
    <w:rsid w:val="009449B0"/>
    <w:rsid w:val="00944BF4"/>
    <w:rsid w:val="00944CA6"/>
    <w:rsid w:val="00944D3D"/>
    <w:rsid w:val="0094512A"/>
    <w:rsid w:val="00945DF3"/>
    <w:rsid w:val="00945EEF"/>
    <w:rsid w:val="00946043"/>
    <w:rsid w:val="009464C0"/>
    <w:rsid w:val="00946A6B"/>
    <w:rsid w:val="00946D50"/>
    <w:rsid w:val="00946E04"/>
    <w:rsid w:val="00946E49"/>
    <w:rsid w:val="00946E70"/>
    <w:rsid w:val="0094703F"/>
    <w:rsid w:val="00947146"/>
    <w:rsid w:val="009477C1"/>
    <w:rsid w:val="00947BFE"/>
    <w:rsid w:val="00947D68"/>
    <w:rsid w:val="00950257"/>
    <w:rsid w:val="009504A2"/>
    <w:rsid w:val="0095071A"/>
    <w:rsid w:val="00950853"/>
    <w:rsid w:val="0095094F"/>
    <w:rsid w:val="00950D41"/>
    <w:rsid w:val="00950DDF"/>
    <w:rsid w:val="009510A9"/>
    <w:rsid w:val="009510AF"/>
    <w:rsid w:val="00951241"/>
    <w:rsid w:val="00951394"/>
    <w:rsid w:val="00951480"/>
    <w:rsid w:val="00951678"/>
    <w:rsid w:val="00951BC6"/>
    <w:rsid w:val="00951D58"/>
    <w:rsid w:val="00951F6A"/>
    <w:rsid w:val="00952033"/>
    <w:rsid w:val="00952202"/>
    <w:rsid w:val="009522D4"/>
    <w:rsid w:val="009523D2"/>
    <w:rsid w:val="0095263D"/>
    <w:rsid w:val="00952DE7"/>
    <w:rsid w:val="0095312C"/>
    <w:rsid w:val="0095323E"/>
    <w:rsid w:val="009534E4"/>
    <w:rsid w:val="009536CF"/>
    <w:rsid w:val="0095372D"/>
    <w:rsid w:val="0095379D"/>
    <w:rsid w:val="00953831"/>
    <w:rsid w:val="00953F81"/>
    <w:rsid w:val="00954466"/>
    <w:rsid w:val="00954ED2"/>
    <w:rsid w:val="00955A95"/>
    <w:rsid w:val="00955A96"/>
    <w:rsid w:val="00955AAD"/>
    <w:rsid w:val="00955D15"/>
    <w:rsid w:val="00956372"/>
    <w:rsid w:val="00956696"/>
    <w:rsid w:val="0095696B"/>
    <w:rsid w:val="00956ADF"/>
    <w:rsid w:val="00956E81"/>
    <w:rsid w:val="00957387"/>
    <w:rsid w:val="00957974"/>
    <w:rsid w:val="00957AC1"/>
    <w:rsid w:val="00957B06"/>
    <w:rsid w:val="00957BAF"/>
    <w:rsid w:val="00957BD5"/>
    <w:rsid w:val="00957BF5"/>
    <w:rsid w:val="00957E8B"/>
    <w:rsid w:val="009600F3"/>
    <w:rsid w:val="009601D5"/>
    <w:rsid w:val="009604D2"/>
    <w:rsid w:val="0096065A"/>
    <w:rsid w:val="00960795"/>
    <w:rsid w:val="0096082F"/>
    <w:rsid w:val="00960B37"/>
    <w:rsid w:val="00960D72"/>
    <w:rsid w:val="00960D85"/>
    <w:rsid w:val="00960DE0"/>
    <w:rsid w:val="0096153E"/>
    <w:rsid w:val="0096178E"/>
    <w:rsid w:val="00961963"/>
    <w:rsid w:val="00961A44"/>
    <w:rsid w:val="00963106"/>
    <w:rsid w:val="00963678"/>
    <w:rsid w:val="009637E7"/>
    <w:rsid w:val="00963BCC"/>
    <w:rsid w:val="00963E4B"/>
    <w:rsid w:val="00964509"/>
    <w:rsid w:val="009645D4"/>
    <w:rsid w:val="0096462F"/>
    <w:rsid w:val="00964A26"/>
    <w:rsid w:val="00964BD3"/>
    <w:rsid w:val="00964C87"/>
    <w:rsid w:val="00964DC2"/>
    <w:rsid w:val="00964F77"/>
    <w:rsid w:val="00965B14"/>
    <w:rsid w:val="00965BE4"/>
    <w:rsid w:val="00965D35"/>
    <w:rsid w:val="0096610E"/>
    <w:rsid w:val="009661A4"/>
    <w:rsid w:val="00966218"/>
    <w:rsid w:val="009663CC"/>
    <w:rsid w:val="0096640A"/>
    <w:rsid w:val="0096675E"/>
    <w:rsid w:val="009668B7"/>
    <w:rsid w:val="009668BC"/>
    <w:rsid w:val="0096724B"/>
    <w:rsid w:val="009675B9"/>
    <w:rsid w:val="00967700"/>
    <w:rsid w:val="0096785A"/>
    <w:rsid w:val="00967A73"/>
    <w:rsid w:val="00967AC8"/>
    <w:rsid w:val="00967E0F"/>
    <w:rsid w:val="00967E40"/>
    <w:rsid w:val="0097039B"/>
    <w:rsid w:val="00970B5F"/>
    <w:rsid w:val="00970D49"/>
    <w:rsid w:val="00970DA3"/>
    <w:rsid w:val="0097115E"/>
    <w:rsid w:val="0097126A"/>
    <w:rsid w:val="00971733"/>
    <w:rsid w:val="00971BEE"/>
    <w:rsid w:val="00971F85"/>
    <w:rsid w:val="0097257C"/>
    <w:rsid w:val="009726BB"/>
    <w:rsid w:val="009736BB"/>
    <w:rsid w:val="0097373F"/>
    <w:rsid w:val="00973A05"/>
    <w:rsid w:val="00973E69"/>
    <w:rsid w:val="009744BD"/>
    <w:rsid w:val="00974B02"/>
    <w:rsid w:val="00974CBD"/>
    <w:rsid w:val="00974DDF"/>
    <w:rsid w:val="00975692"/>
    <w:rsid w:val="00975D89"/>
    <w:rsid w:val="00975EF2"/>
    <w:rsid w:val="00975F15"/>
    <w:rsid w:val="00976511"/>
    <w:rsid w:val="00976B43"/>
    <w:rsid w:val="00976D52"/>
    <w:rsid w:val="00977312"/>
    <w:rsid w:val="009773B7"/>
    <w:rsid w:val="00977A14"/>
    <w:rsid w:val="00977BED"/>
    <w:rsid w:val="009802EF"/>
    <w:rsid w:val="00980383"/>
    <w:rsid w:val="00980408"/>
    <w:rsid w:val="00980A1D"/>
    <w:rsid w:val="00980E42"/>
    <w:rsid w:val="00981126"/>
    <w:rsid w:val="009812CF"/>
    <w:rsid w:val="0098172D"/>
    <w:rsid w:val="00981D96"/>
    <w:rsid w:val="0098205C"/>
    <w:rsid w:val="00982B93"/>
    <w:rsid w:val="00982F2D"/>
    <w:rsid w:val="00982F65"/>
    <w:rsid w:val="00982FFD"/>
    <w:rsid w:val="00983204"/>
    <w:rsid w:val="009832E3"/>
    <w:rsid w:val="00983970"/>
    <w:rsid w:val="00983A11"/>
    <w:rsid w:val="00983AA7"/>
    <w:rsid w:val="00983F05"/>
    <w:rsid w:val="00984236"/>
    <w:rsid w:val="009842A5"/>
    <w:rsid w:val="00984333"/>
    <w:rsid w:val="00984DF0"/>
    <w:rsid w:val="00984F1C"/>
    <w:rsid w:val="009850C7"/>
    <w:rsid w:val="009851C2"/>
    <w:rsid w:val="00985687"/>
    <w:rsid w:val="00985981"/>
    <w:rsid w:val="00985990"/>
    <w:rsid w:val="00985A63"/>
    <w:rsid w:val="00986049"/>
    <w:rsid w:val="009860EA"/>
    <w:rsid w:val="00986C6F"/>
    <w:rsid w:val="00986D5D"/>
    <w:rsid w:val="00986EDA"/>
    <w:rsid w:val="00986F5A"/>
    <w:rsid w:val="0098739D"/>
    <w:rsid w:val="00987426"/>
    <w:rsid w:val="009874C0"/>
    <w:rsid w:val="0098760A"/>
    <w:rsid w:val="009876DA"/>
    <w:rsid w:val="0098775D"/>
    <w:rsid w:val="00987B15"/>
    <w:rsid w:val="00987BE4"/>
    <w:rsid w:val="00987CAA"/>
    <w:rsid w:val="00987E46"/>
    <w:rsid w:val="0099064C"/>
    <w:rsid w:val="009909A5"/>
    <w:rsid w:val="00990A85"/>
    <w:rsid w:val="00991105"/>
    <w:rsid w:val="0099197E"/>
    <w:rsid w:val="009922E2"/>
    <w:rsid w:val="009925A5"/>
    <w:rsid w:val="009925ED"/>
    <w:rsid w:val="0099296D"/>
    <w:rsid w:val="00992BB1"/>
    <w:rsid w:val="00992CEA"/>
    <w:rsid w:val="00992D25"/>
    <w:rsid w:val="00992DC8"/>
    <w:rsid w:val="00992ED7"/>
    <w:rsid w:val="009930A9"/>
    <w:rsid w:val="00993327"/>
    <w:rsid w:val="00993C1B"/>
    <w:rsid w:val="00993F3A"/>
    <w:rsid w:val="00994479"/>
    <w:rsid w:val="009944CF"/>
    <w:rsid w:val="00994F14"/>
    <w:rsid w:val="00995089"/>
    <w:rsid w:val="009953C1"/>
    <w:rsid w:val="00995569"/>
    <w:rsid w:val="009957A3"/>
    <w:rsid w:val="00995A6E"/>
    <w:rsid w:val="00995C24"/>
    <w:rsid w:val="00996463"/>
    <w:rsid w:val="00996737"/>
    <w:rsid w:val="009967D5"/>
    <w:rsid w:val="00996976"/>
    <w:rsid w:val="009975E4"/>
    <w:rsid w:val="00997EAE"/>
    <w:rsid w:val="00997EF6"/>
    <w:rsid w:val="00997FA3"/>
    <w:rsid w:val="009A0116"/>
    <w:rsid w:val="009A0372"/>
    <w:rsid w:val="009A0CA5"/>
    <w:rsid w:val="009A0D1B"/>
    <w:rsid w:val="009A0D20"/>
    <w:rsid w:val="009A0DD3"/>
    <w:rsid w:val="009A0E1F"/>
    <w:rsid w:val="009A1293"/>
    <w:rsid w:val="009A138F"/>
    <w:rsid w:val="009A140A"/>
    <w:rsid w:val="009A16A8"/>
    <w:rsid w:val="009A17C2"/>
    <w:rsid w:val="009A19AB"/>
    <w:rsid w:val="009A1E34"/>
    <w:rsid w:val="009A1F5E"/>
    <w:rsid w:val="009A20FA"/>
    <w:rsid w:val="009A2AE6"/>
    <w:rsid w:val="009A3BA4"/>
    <w:rsid w:val="009A3C42"/>
    <w:rsid w:val="009A3D0F"/>
    <w:rsid w:val="009A3E31"/>
    <w:rsid w:val="009A3F38"/>
    <w:rsid w:val="009A403B"/>
    <w:rsid w:val="009A411C"/>
    <w:rsid w:val="009A4947"/>
    <w:rsid w:val="009A4E31"/>
    <w:rsid w:val="009A4F73"/>
    <w:rsid w:val="009A51DA"/>
    <w:rsid w:val="009A5959"/>
    <w:rsid w:val="009A5B24"/>
    <w:rsid w:val="009A5E96"/>
    <w:rsid w:val="009A612C"/>
    <w:rsid w:val="009A669D"/>
    <w:rsid w:val="009A6803"/>
    <w:rsid w:val="009A68C8"/>
    <w:rsid w:val="009A6D73"/>
    <w:rsid w:val="009A6E93"/>
    <w:rsid w:val="009A6EAC"/>
    <w:rsid w:val="009A6F8E"/>
    <w:rsid w:val="009A7375"/>
    <w:rsid w:val="009A74CB"/>
    <w:rsid w:val="009A7DFA"/>
    <w:rsid w:val="009B01B2"/>
    <w:rsid w:val="009B034D"/>
    <w:rsid w:val="009B039C"/>
    <w:rsid w:val="009B043D"/>
    <w:rsid w:val="009B0529"/>
    <w:rsid w:val="009B0F74"/>
    <w:rsid w:val="009B1465"/>
    <w:rsid w:val="009B14CF"/>
    <w:rsid w:val="009B18F7"/>
    <w:rsid w:val="009B1C18"/>
    <w:rsid w:val="009B1E06"/>
    <w:rsid w:val="009B1E5F"/>
    <w:rsid w:val="009B2066"/>
    <w:rsid w:val="009B2198"/>
    <w:rsid w:val="009B2211"/>
    <w:rsid w:val="009B23CC"/>
    <w:rsid w:val="009B28E4"/>
    <w:rsid w:val="009B2AB5"/>
    <w:rsid w:val="009B2B7B"/>
    <w:rsid w:val="009B3180"/>
    <w:rsid w:val="009B32F5"/>
    <w:rsid w:val="009B3512"/>
    <w:rsid w:val="009B370B"/>
    <w:rsid w:val="009B37F9"/>
    <w:rsid w:val="009B3C02"/>
    <w:rsid w:val="009B3F79"/>
    <w:rsid w:val="009B4090"/>
    <w:rsid w:val="009B44D1"/>
    <w:rsid w:val="009B44D5"/>
    <w:rsid w:val="009B4534"/>
    <w:rsid w:val="009B4552"/>
    <w:rsid w:val="009B4C8E"/>
    <w:rsid w:val="009B5265"/>
    <w:rsid w:val="009B53A5"/>
    <w:rsid w:val="009B5887"/>
    <w:rsid w:val="009B5B45"/>
    <w:rsid w:val="009B5B74"/>
    <w:rsid w:val="009B5F21"/>
    <w:rsid w:val="009B63BE"/>
    <w:rsid w:val="009B6790"/>
    <w:rsid w:val="009B7413"/>
    <w:rsid w:val="009B7512"/>
    <w:rsid w:val="009B7EE5"/>
    <w:rsid w:val="009C00C2"/>
    <w:rsid w:val="009C00EE"/>
    <w:rsid w:val="009C0175"/>
    <w:rsid w:val="009C035D"/>
    <w:rsid w:val="009C0619"/>
    <w:rsid w:val="009C0A18"/>
    <w:rsid w:val="009C1246"/>
    <w:rsid w:val="009C1E8D"/>
    <w:rsid w:val="009C21B9"/>
    <w:rsid w:val="009C2237"/>
    <w:rsid w:val="009C2B03"/>
    <w:rsid w:val="009C2D3C"/>
    <w:rsid w:val="009C2D79"/>
    <w:rsid w:val="009C2D7A"/>
    <w:rsid w:val="009C2E91"/>
    <w:rsid w:val="009C31E8"/>
    <w:rsid w:val="009C3550"/>
    <w:rsid w:val="009C37ED"/>
    <w:rsid w:val="009C39EE"/>
    <w:rsid w:val="009C39FD"/>
    <w:rsid w:val="009C3C2A"/>
    <w:rsid w:val="009C4198"/>
    <w:rsid w:val="009C4392"/>
    <w:rsid w:val="009C43F9"/>
    <w:rsid w:val="009C43FF"/>
    <w:rsid w:val="009C4488"/>
    <w:rsid w:val="009C4B88"/>
    <w:rsid w:val="009C52E7"/>
    <w:rsid w:val="009C56C7"/>
    <w:rsid w:val="009C578A"/>
    <w:rsid w:val="009C5C66"/>
    <w:rsid w:val="009C602E"/>
    <w:rsid w:val="009C69EA"/>
    <w:rsid w:val="009C69FD"/>
    <w:rsid w:val="009C7114"/>
    <w:rsid w:val="009C751D"/>
    <w:rsid w:val="009C7C31"/>
    <w:rsid w:val="009C7FEB"/>
    <w:rsid w:val="009D0197"/>
    <w:rsid w:val="009D045B"/>
    <w:rsid w:val="009D0588"/>
    <w:rsid w:val="009D0636"/>
    <w:rsid w:val="009D0B0E"/>
    <w:rsid w:val="009D147F"/>
    <w:rsid w:val="009D172A"/>
    <w:rsid w:val="009D173A"/>
    <w:rsid w:val="009D264C"/>
    <w:rsid w:val="009D2689"/>
    <w:rsid w:val="009D2C56"/>
    <w:rsid w:val="009D3153"/>
    <w:rsid w:val="009D3328"/>
    <w:rsid w:val="009D3A3C"/>
    <w:rsid w:val="009D4733"/>
    <w:rsid w:val="009D48B6"/>
    <w:rsid w:val="009D49A6"/>
    <w:rsid w:val="009D4BFC"/>
    <w:rsid w:val="009D4EA8"/>
    <w:rsid w:val="009D4F3C"/>
    <w:rsid w:val="009D54A5"/>
    <w:rsid w:val="009D5AA2"/>
    <w:rsid w:val="009D5B84"/>
    <w:rsid w:val="009D5EFE"/>
    <w:rsid w:val="009D61D1"/>
    <w:rsid w:val="009D61F3"/>
    <w:rsid w:val="009D6443"/>
    <w:rsid w:val="009D667B"/>
    <w:rsid w:val="009D70B4"/>
    <w:rsid w:val="009D797D"/>
    <w:rsid w:val="009D7A2E"/>
    <w:rsid w:val="009D7FE3"/>
    <w:rsid w:val="009E02C6"/>
    <w:rsid w:val="009E0436"/>
    <w:rsid w:val="009E0558"/>
    <w:rsid w:val="009E0643"/>
    <w:rsid w:val="009E0CE1"/>
    <w:rsid w:val="009E0CEE"/>
    <w:rsid w:val="009E14A1"/>
    <w:rsid w:val="009E1756"/>
    <w:rsid w:val="009E1C37"/>
    <w:rsid w:val="009E23CE"/>
    <w:rsid w:val="009E2724"/>
    <w:rsid w:val="009E36E7"/>
    <w:rsid w:val="009E37BC"/>
    <w:rsid w:val="009E3DF3"/>
    <w:rsid w:val="009E3F3D"/>
    <w:rsid w:val="009E4033"/>
    <w:rsid w:val="009E419C"/>
    <w:rsid w:val="009E41BA"/>
    <w:rsid w:val="009E42C9"/>
    <w:rsid w:val="009E43F3"/>
    <w:rsid w:val="009E44F6"/>
    <w:rsid w:val="009E4837"/>
    <w:rsid w:val="009E490F"/>
    <w:rsid w:val="009E4DE4"/>
    <w:rsid w:val="009E4F0D"/>
    <w:rsid w:val="009E5390"/>
    <w:rsid w:val="009E5C25"/>
    <w:rsid w:val="009E6171"/>
    <w:rsid w:val="009E673B"/>
    <w:rsid w:val="009E6968"/>
    <w:rsid w:val="009E71A8"/>
    <w:rsid w:val="009E763E"/>
    <w:rsid w:val="009E768B"/>
    <w:rsid w:val="009E7767"/>
    <w:rsid w:val="009E783F"/>
    <w:rsid w:val="009E78AA"/>
    <w:rsid w:val="009E7AFD"/>
    <w:rsid w:val="009E7B2F"/>
    <w:rsid w:val="009F0A32"/>
    <w:rsid w:val="009F123E"/>
    <w:rsid w:val="009F1408"/>
    <w:rsid w:val="009F1B03"/>
    <w:rsid w:val="009F1BC9"/>
    <w:rsid w:val="009F1E9B"/>
    <w:rsid w:val="009F1FBF"/>
    <w:rsid w:val="009F2076"/>
    <w:rsid w:val="009F21AB"/>
    <w:rsid w:val="009F260F"/>
    <w:rsid w:val="009F262B"/>
    <w:rsid w:val="009F309F"/>
    <w:rsid w:val="009F3137"/>
    <w:rsid w:val="009F361D"/>
    <w:rsid w:val="009F37B7"/>
    <w:rsid w:val="009F380C"/>
    <w:rsid w:val="009F3ACC"/>
    <w:rsid w:val="009F3BCD"/>
    <w:rsid w:val="009F4074"/>
    <w:rsid w:val="009F42AD"/>
    <w:rsid w:val="009F4451"/>
    <w:rsid w:val="009F44D2"/>
    <w:rsid w:val="009F4692"/>
    <w:rsid w:val="009F490B"/>
    <w:rsid w:val="009F4960"/>
    <w:rsid w:val="009F4FA2"/>
    <w:rsid w:val="009F4FE9"/>
    <w:rsid w:val="009F5088"/>
    <w:rsid w:val="009F5562"/>
    <w:rsid w:val="009F5567"/>
    <w:rsid w:val="009F576D"/>
    <w:rsid w:val="009F62FC"/>
    <w:rsid w:val="009F6740"/>
    <w:rsid w:val="009F6B22"/>
    <w:rsid w:val="009F6BF3"/>
    <w:rsid w:val="009F75D6"/>
    <w:rsid w:val="009F76B4"/>
    <w:rsid w:val="009F794E"/>
    <w:rsid w:val="009F79F1"/>
    <w:rsid w:val="009F7C92"/>
    <w:rsid w:val="009F7CBB"/>
    <w:rsid w:val="009F7DF7"/>
    <w:rsid w:val="009F7FB2"/>
    <w:rsid w:val="00A000FC"/>
    <w:rsid w:val="00A0013B"/>
    <w:rsid w:val="00A001E5"/>
    <w:rsid w:val="00A004D6"/>
    <w:rsid w:val="00A00BA7"/>
    <w:rsid w:val="00A00D04"/>
    <w:rsid w:val="00A00DC3"/>
    <w:rsid w:val="00A00E3A"/>
    <w:rsid w:val="00A01451"/>
    <w:rsid w:val="00A015B2"/>
    <w:rsid w:val="00A01603"/>
    <w:rsid w:val="00A01828"/>
    <w:rsid w:val="00A0186E"/>
    <w:rsid w:val="00A018B9"/>
    <w:rsid w:val="00A01949"/>
    <w:rsid w:val="00A01DBD"/>
    <w:rsid w:val="00A01ECA"/>
    <w:rsid w:val="00A0200F"/>
    <w:rsid w:val="00A02014"/>
    <w:rsid w:val="00A02E70"/>
    <w:rsid w:val="00A03085"/>
    <w:rsid w:val="00A0332C"/>
    <w:rsid w:val="00A03619"/>
    <w:rsid w:val="00A038AA"/>
    <w:rsid w:val="00A039F5"/>
    <w:rsid w:val="00A04044"/>
    <w:rsid w:val="00A043B0"/>
    <w:rsid w:val="00A043ED"/>
    <w:rsid w:val="00A0465B"/>
    <w:rsid w:val="00A04744"/>
    <w:rsid w:val="00A04A0B"/>
    <w:rsid w:val="00A04AE1"/>
    <w:rsid w:val="00A04F08"/>
    <w:rsid w:val="00A04FB9"/>
    <w:rsid w:val="00A05058"/>
    <w:rsid w:val="00A05165"/>
    <w:rsid w:val="00A05227"/>
    <w:rsid w:val="00A05329"/>
    <w:rsid w:val="00A053E8"/>
    <w:rsid w:val="00A057BC"/>
    <w:rsid w:val="00A059B5"/>
    <w:rsid w:val="00A05AEE"/>
    <w:rsid w:val="00A05E31"/>
    <w:rsid w:val="00A05EDC"/>
    <w:rsid w:val="00A06112"/>
    <w:rsid w:val="00A06241"/>
    <w:rsid w:val="00A06286"/>
    <w:rsid w:val="00A0630D"/>
    <w:rsid w:val="00A06910"/>
    <w:rsid w:val="00A06A8D"/>
    <w:rsid w:val="00A07018"/>
    <w:rsid w:val="00A07198"/>
    <w:rsid w:val="00A07425"/>
    <w:rsid w:val="00A07507"/>
    <w:rsid w:val="00A07521"/>
    <w:rsid w:val="00A07682"/>
    <w:rsid w:val="00A07CD1"/>
    <w:rsid w:val="00A07DA8"/>
    <w:rsid w:val="00A100F2"/>
    <w:rsid w:val="00A10293"/>
    <w:rsid w:val="00A10307"/>
    <w:rsid w:val="00A104E5"/>
    <w:rsid w:val="00A104F3"/>
    <w:rsid w:val="00A10A75"/>
    <w:rsid w:val="00A10B0B"/>
    <w:rsid w:val="00A1114C"/>
    <w:rsid w:val="00A111BE"/>
    <w:rsid w:val="00A11A04"/>
    <w:rsid w:val="00A11F01"/>
    <w:rsid w:val="00A12250"/>
    <w:rsid w:val="00A122F2"/>
    <w:rsid w:val="00A126D6"/>
    <w:rsid w:val="00A12992"/>
    <w:rsid w:val="00A129F5"/>
    <w:rsid w:val="00A12A33"/>
    <w:rsid w:val="00A12ACD"/>
    <w:rsid w:val="00A12BC8"/>
    <w:rsid w:val="00A12C06"/>
    <w:rsid w:val="00A13193"/>
    <w:rsid w:val="00A133B8"/>
    <w:rsid w:val="00A13481"/>
    <w:rsid w:val="00A1366C"/>
    <w:rsid w:val="00A138BA"/>
    <w:rsid w:val="00A1397B"/>
    <w:rsid w:val="00A13982"/>
    <w:rsid w:val="00A14038"/>
    <w:rsid w:val="00A143D6"/>
    <w:rsid w:val="00A14443"/>
    <w:rsid w:val="00A14554"/>
    <w:rsid w:val="00A145C8"/>
    <w:rsid w:val="00A14999"/>
    <w:rsid w:val="00A14B25"/>
    <w:rsid w:val="00A14D7E"/>
    <w:rsid w:val="00A14D90"/>
    <w:rsid w:val="00A14D99"/>
    <w:rsid w:val="00A153D4"/>
    <w:rsid w:val="00A1590F"/>
    <w:rsid w:val="00A15B08"/>
    <w:rsid w:val="00A15D5C"/>
    <w:rsid w:val="00A15D7C"/>
    <w:rsid w:val="00A15E77"/>
    <w:rsid w:val="00A15F42"/>
    <w:rsid w:val="00A163D9"/>
    <w:rsid w:val="00A164F9"/>
    <w:rsid w:val="00A16915"/>
    <w:rsid w:val="00A16C56"/>
    <w:rsid w:val="00A16E7A"/>
    <w:rsid w:val="00A17001"/>
    <w:rsid w:val="00A171BF"/>
    <w:rsid w:val="00A172F6"/>
    <w:rsid w:val="00A1738F"/>
    <w:rsid w:val="00A1768C"/>
    <w:rsid w:val="00A17B74"/>
    <w:rsid w:val="00A17DD7"/>
    <w:rsid w:val="00A203FC"/>
    <w:rsid w:val="00A2043E"/>
    <w:rsid w:val="00A20ECA"/>
    <w:rsid w:val="00A20EF9"/>
    <w:rsid w:val="00A211C3"/>
    <w:rsid w:val="00A2156F"/>
    <w:rsid w:val="00A22354"/>
    <w:rsid w:val="00A2285D"/>
    <w:rsid w:val="00A22CDB"/>
    <w:rsid w:val="00A23204"/>
    <w:rsid w:val="00A23281"/>
    <w:rsid w:val="00A23484"/>
    <w:rsid w:val="00A23632"/>
    <w:rsid w:val="00A23656"/>
    <w:rsid w:val="00A23811"/>
    <w:rsid w:val="00A23B72"/>
    <w:rsid w:val="00A23E34"/>
    <w:rsid w:val="00A24447"/>
    <w:rsid w:val="00A24884"/>
    <w:rsid w:val="00A25442"/>
    <w:rsid w:val="00A2564A"/>
    <w:rsid w:val="00A258FC"/>
    <w:rsid w:val="00A25E27"/>
    <w:rsid w:val="00A2609E"/>
    <w:rsid w:val="00A26131"/>
    <w:rsid w:val="00A2627F"/>
    <w:rsid w:val="00A266B4"/>
    <w:rsid w:val="00A2688B"/>
    <w:rsid w:val="00A26A10"/>
    <w:rsid w:val="00A279CF"/>
    <w:rsid w:val="00A27A40"/>
    <w:rsid w:val="00A27B74"/>
    <w:rsid w:val="00A27B76"/>
    <w:rsid w:val="00A30315"/>
    <w:rsid w:val="00A303A0"/>
    <w:rsid w:val="00A30833"/>
    <w:rsid w:val="00A3085B"/>
    <w:rsid w:val="00A30A60"/>
    <w:rsid w:val="00A30CE1"/>
    <w:rsid w:val="00A3126A"/>
    <w:rsid w:val="00A31286"/>
    <w:rsid w:val="00A31308"/>
    <w:rsid w:val="00A313B8"/>
    <w:rsid w:val="00A314F4"/>
    <w:rsid w:val="00A317C8"/>
    <w:rsid w:val="00A31A1E"/>
    <w:rsid w:val="00A31C2D"/>
    <w:rsid w:val="00A31E2D"/>
    <w:rsid w:val="00A32C87"/>
    <w:rsid w:val="00A32F48"/>
    <w:rsid w:val="00A32F8E"/>
    <w:rsid w:val="00A33105"/>
    <w:rsid w:val="00A3362B"/>
    <w:rsid w:val="00A337A8"/>
    <w:rsid w:val="00A33B6F"/>
    <w:rsid w:val="00A33F61"/>
    <w:rsid w:val="00A3400A"/>
    <w:rsid w:val="00A3403E"/>
    <w:rsid w:val="00A340F9"/>
    <w:rsid w:val="00A34265"/>
    <w:rsid w:val="00A34487"/>
    <w:rsid w:val="00A34827"/>
    <w:rsid w:val="00A34B60"/>
    <w:rsid w:val="00A35659"/>
    <w:rsid w:val="00A3579E"/>
    <w:rsid w:val="00A357C6"/>
    <w:rsid w:val="00A35D67"/>
    <w:rsid w:val="00A35DD0"/>
    <w:rsid w:val="00A35E2E"/>
    <w:rsid w:val="00A36043"/>
    <w:rsid w:val="00A3609A"/>
    <w:rsid w:val="00A36503"/>
    <w:rsid w:val="00A369BE"/>
    <w:rsid w:val="00A36AAB"/>
    <w:rsid w:val="00A372DA"/>
    <w:rsid w:val="00A37885"/>
    <w:rsid w:val="00A37D80"/>
    <w:rsid w:val="00A401A3"/>
    <w:rsid w:val="00A40672"/>
    <w:rsid w:val="00A4097D"/>
    <w:rsid w:val="00A409B5"/>
    <w:rsid w:val="00A41225"/>
    <w:rsid w:val="00A4125B"/>
    <w:rsid w:val="00A41CE3"/>
    <w:rsid w:val="00A4203C"/>
    <w:rsid w:val="00A4218E"/>
    <w:rsid w:val="00A429DB"/>
    <w:rsid w:val="00A4307F"/>
    <w:rsid w:val="00A431F5"/>
    <w:rsid w:val="00A437C7"/>
    <w:rsid w:val="00A43C38"/>
    <w:rsid w:val="00A43C3E"/>
    <w:rsid w:val="00A43C57"/>
    <w:rsid w:val="00A43EA6"/>
    <w:rsid w:val="00A445C8"/>
    <w:rsid w:val="00A44B3A"/>
    <w:rsid w:val="00A44BF0"/>
    <w:rsid w:val="00A44D6E"/>
    <w:rsid w:val="00A44DEB"/>
    <w:rsid w:val="00A45130"/>
    <w:rsid w:val="00A4552B"/>
    <w:rsid w:val="00A456F8"/>
    <w:rsid w:val="00A45808"/>
    <w:rsid w:val="00A45D0B"/>
    <w:rsid w:val="00A45D68"/>
    <w:rsid w:val="00A462AA"/>
    <w:rsid w:val="00A4633E"/>
    <w:rsid w:val="00A463C7"/>
    <w:rsid w:val="00A46746"/>
    <w:rsid w:val="00A46868"/>
    <w:rsid w:val="00A46DD6"/>
    <w:rsid w:val="00A46EE2"/>
    <w:rsid w:val="00A47174"/>
    <w:rsid w:val="00A47E35"/>
    <w:rsid w:val="00A50039"/>
    <w:rsid w:val="00A50067"/>
    <w:rsid w:val="00A50863"/>
    <w:rsid w:val="00A50A97"/>
    <w:rsid w:val="00A50C76"/>
    <w:rsid w:val="00A50D53"/>
    <w:rsid w:val="00A50F84"/>
    <w:rsid w:val="00A5125A"/>
    <w:rsid w:val="00A5133F"/>
    <w:rsid w:val="00A51499"/>
    <w:rsid w:val="00A51709"/>
    <w:rsid w:val="00A51867"/>
    <w:rsid w:val="00A52228"/>
    <w:rsid w:val="00A523AE"/>
    <w:rsid w:val="00A52481"/>
    <w:rsid w:val="00A527E7"/>
    <w:rsid w:val="00A52894"/>
    <w:rsid w:val="00A528C6"/>
    <w:rsid w:val="00A52972"/>
    <w:rsid w:val="00A5314F"/>
    <w:rsid w:val="00A531CF"/>
    <w:rsid w:val="00A5349A"/>
    <w:rsid w:val="00A543BB"/>
    <w:rsid w:val="00A5455C"/>
    <w:rsid w:val="00A54688"/>
    <w:rsid w:val="00A5486E"/>
    <w:rsid w:val="00A55163"/>
    <w:rsid w:val="00A551CE"/>
    <w:rsid w:val="00A55217"/>
    <w:rsid w:val="00A55240"/>
    <w:rsid w:val="00A55247"/>
    <w:rsid w:val="00A558B4"/>
    <w:rsid w:val="00A55AD1"/>
    <w:rsid w:val="00A56006"/>
    <w:rsid w:val="00A56115"/>
    <w:rsid w:val="00A56E60"/>
    <w:rsid w:val="00A56E80"/>
    <w:rsid w:val="00A56EE0"/>
    <w:rsid w:val="00A570AF"/>
    <w:rsid w:val="00A5730E"/>
    <w:rsid w:val="00A57950"/>
    <w:rsid w:val="00A6026A"/>
    <w:rsid w:val="00A60609"/>
    <w:rsid w:val="00A60755"/>
    <w:rsid w:val="00A608E8"/>
    <w:rsid w:val="00A61045"/>
    <w:rsid w:val="00A615CB"/>
    <w:rsid w:val="00A61EBD"/>
    <w:rsid w:val="00A6211C"/>
    <w:rsid w:val="00A621D5"/>
    <w:rsid w:val="00A628F5"/>
    <w:rsid w:val="00A630F0"/>
    <w:rsid w:val="00A632B9"/>
    <w:rsid w:val="00A639CD"/>
    <w:rsid w:val="00A63A03"/>
    <w:rsid w:val="00A6444D"/>
    <w:rsid w:val="00A649B9"/>
    <w:rsid w:val="00A64AE1"/>
    <w:rsid w:val="00A64E42"/>
    <w:rsid w:val="00A64EE0"/>
    <w:rsid w:val="00A64F6C"/>
    <w:rsid w:val="00A650C0"/>
    <w:rsid w:val="00A65508"/>
    <w:rsid w:val="00A6569D"/>
    <w:rsid w:val="00A65743"/>
    <w:rsid w:val="00A65B1F"/>
    <w:rsid w:val="00A65B9E"/>
    <w:rsid w:val="00A65C1D"/>
    <w:rsid w:val="00A6600B"/>
    <w:rsid w:val="00A6615E"/>
    <w:rsid w:val="00A66160"/>
    <w:rsid w:val="00A66305"/>
    <w:rsid w:val="00A663A7"/>
    <w:rsid w:val="00A6681D"/>
    <w:rsid w:val="00A66B7D"/>
    <w:rsid w:val="00A66FAF"/>
    <w:rsid w:val="00A674BC"/>
    <w:rsid w:val="00A674E2"/>
    <w:rsid w:val="00A67A16"/>
    <w:rsid w:val="00A67A17"/>
    <w:rsid w:val="00A67B52"/>
    <w:rsid w:val="00A70358"/>
    <w:rsid w:val="00A704D2"/>
    <w:rsid w:val="00A705C7"/>
    <w:rsid w:val="00A706F2"/>
    <w:rsid w:val="00A7096D"/>
    <w:rsid w:val="00A71119"/>
    <w:rsid w:val="00A71590"/>
    <w:rsid w:val="00A715B9"/>
    <w:rsid w:val="00A71B56"/>
    <w:rsid w:val="00A72132"/>
    <w:rsid w:val="00A721AA"/>
    <w:rsid w:val="00A72350"/>
    <w:rsid w:val="00A723A2"/>
    <w:rsid w:val="00A725A9"/>
    <w:rsid w:val="00A72675"/>
    <w:rsid w:val="00A728BF"/>
    <w:rsid w:val="00A72A5F"/>
    <w:rsid w:val="00A72B58"/>
    <w:rsid w:val="00A72C10"/>
    <w:rsid w:val="00A72C98"/>
    <w:rsid w:val="00A73665"/>
    <w:rsid w:val="00A73697"/>
    <w:rsid w:val="00A73E8C"/>
    <w:rsid w:val="00A74345"/>
    <w:rsid w:val="00A7460D"/>
    <w:rsid w:val="00A74C9B"/>
    <w:rsid w:val="00A758E7"/>
    <w:rsid w:val="00A7606E"/>
    <w:rsid w:val="00A7657A"/>
    <w:rsid w:val="00A76829"/>
    <w:rsid w:val="00A77210"/>
    <w:rsid w:val="00A772F4"/>
    <w:rsid w:val="00A7734A"/>
    <w:rsid w:val="00A77486"/>
    <w:rsid w:val="00A77647"/>
    <w:rsid w:val="00A8073A"/>
    <w:rsid w:val="00A8093C"/>
    <w:rsid w:val="00A8097B"/>
    <w:rsid w:val="00A81250"/>
    <w:rsid w:val="00A813DE"/>
    <w:rsid w:val="00A81568"/>
    <w:rsid w:val="00A81593"/>
    <w:rsid w:val="00A81749"/>
    <w:rsid w:val="00A81E02"/>
    <w:rsid w:val="00A81ED1"/>
    <w:rsid w:val="00A81F41"/>
    <w:rsid w:val="00A822EC"/>
    <w:rsid w:val="00A8243C"/>
    <w:rsid w:val="00A8256C"/>
    <w:rsid w:val="00A82CF3"/>
    <w:rsid w:val="00A83350"/>
    <w:rsid w:val="00A83369"/>
    <w:rsid w:val="00A833F8"/>
    <w:rsid w:val="00A835B3"/>
    <w:rsid w:val="00A83998"/>
    <w:rsid w:val="00A83E99"/>
    <w:rsid w:val="00A83F1E"/>
    <w:rsid w:val="00A84414"/>
    <w:rsid w:val="00A8470D"/>
    <w:rsid w:val="00A8478B"/>
    <w:rsid w:val="00A847E1"/>
    <w:rsid w:val="00A84819"/>
    <w:rsid w:val="00A84B14"/>
    <w:rsid w:val="00A84E0D"/>
    <w:rsid w:val="00A84EE2"/>
    <w:rsid w:val="00A852F2"/>
    <w:rsid w:val="00A855F3"/>
    <w:rsid w:val="00A8590A"/>
    <w:rsid w:val="00A859DD"/>
    <w:rsid w:val="00A85ABB"/>
    <w:rsid w:val="00A85BD9"/>
    <w:rsid w:val="00A85C1A"/>
    <w:rsid w:val="00A85D5D"/>
    <w:rsid w:val="00A85F33"/>
    <w:rsid w:val="00A861DE"/>
    <w:rsid w:val="00A8624C"/>
    <w:rsid w:val="00A86252"/>
    <w:rsid w:val="00A86812"/>
    <w:rsid w:val="00A86D1F"/>
    <w:rsid w:val="00A86DBB"/>
    <w:rsid w:val="00A872EC"/>
    <w:rsid w:val="00A8753A"/>
    <w:rsid w:val="00A875A3"/>
    <w:rsid w:val="00A87732"/>
    <w:rsid w:val="00A879E6"/>
    <w:rsid w:val="00A902A3"/>
    <w:rsid w:val="00A904FE"/>
    <w:rsid w:val="00A9057C"/>
    <w:rsid w:val="00A9062D"/>
    <w:rsid w:val="00A906B1"/>
    <w:rsid w:val="00A90831"/>
    <w:rsid w:val="00A90EEC"/>
    <w:rsid w:val="00A911C0"/>
    <w:rsid w:val="00A91363"/>
    <w:rsid w:val="00A91BD4"/>
    <w:rsid w:val="00A91C9F"/>
    <w:rsid w:val="00A91CEC"/>
    <w:rsid w:val="00A921A4"/>
    <w:rsid w:val="00A92970"/>
    <w:rsid w:val="00A92C85"/>
    <w:rsid w:val="00A92D5E"/>
    <w:rsid w:val="00A92F3F"/>
    <w:rsid w:val="00A9315B"/>
    <w:rsid w:val="00A93608"/>
    <w:rsid w:val="00A9385C"/>
    <w:rsid w:val="00A93A1E"/>
    <w:rsid w:val="00A93AE1"/>
    <w:rsid w:val="00A94325"/>
    <w:rsid w:val="00A9467F"/>
    <w:rsid w:val="00A94F8F"/>
    <w:rsid w:val="00A9501C"/>
    <w:rsid w:val="00A951CB"/>
    <w:rsid w:val="00A9528C"/>
    <w:rsid w:val="00A95345"/>
    <w:rsid w:val="00A95357"/>
    <w:rsid w:val="00A95459"/>
    <w:rsid w:val="00A954B5"/>
    <w:rsid w:val="00A9604C"/>
    <w:rsid w:val="00A96066"/>
    <w:rsid w:val="00A960C7"/>
    <w:rsid w:val="00A9656E"/>
    <w:rsid w:val="00A9666A"/>
    <w:rsid w:val="00A96D3B"/>
    <w:rsid w:val="00A96FB9"/>
    <w:rsid w:val="00A970B0"/>
    <w:rsid w:val="00A973FF"/>
    <w:rsid w:val="00A97519"/>
    <w:rsid w:val="00A9769C"/>
    <w:rsid w:val="00A978DB"/>
    <w:rsid w:val="00A97C61"/>
    <w:rsid w:val="00A97CB7"/>
    <w:rsid w:val="00A97DD7"/>
    <w:rsid w:val="00A97DF9"/>
    <w:rsid w:val="00AA041A"/>
    <w:rsid w:val="00AA047C"/>
    <w:rsid w:val="00AA11A3"/>
    <w:rsid w:val="00AA182A"/>
    <w:rsid w:val="00AA194F"/>
    <w:rsid w:val="00AA19C2"/>
    <w:rsid w:val="00AA1A01"/>
    <w:rsid w:val="00AA1D94"/>
    <w:rsid w:val="00AA2014"/>
    <w:rsid w:val="00AA21F0"/>
    <w:rsid w:val="00AA225F"/>
    <w:rsid w:val="00AA2426"/>
    <w:rsid w:val="00AA24D1"/>
    <w:rsid w:val="00AA29A3"/>
    <w:rsid w:val="00AA3C89"/>
    <w:rsid w:val="00AA3EFD"/>
    <w:rsid w:val="00AA46DA"/>
    <w:rsid w:val="00AA4ACB"/>
    <w:rsid w:val="00AA4E13"/>
    <w:rsid w:val="00AA50FB"/>
    <w:rsid w:val="00AA523C"/>
    <w:rsid w:val="00AA524C"/>
    <w:rsid w:val="00AA591E"/>
    <w:rsid w:val="00AA5E99"/>
    <w:rsid w:val="00AA671E"/>
    <w:rsid w:val="00AA72CE"/>
    <w:rsid w:val="00AA74AE"/>
    <w:rsid w:val="00AA776F"/>
    <w:rsid w:val="00AA7C19"/>
    <w:rsid w:val="00AA7DE0"/>
    <w:rsid w:val="00AA7F05"/>
    <w:rsid w:val="00AA7F9D"/>
    <w:rsid w:val="00AB01FC"/>
    <w:rsid w:val="00AB02AA"/>
    <w:rsid w:val="00AB0719"/>
    <w:rsid w:val="00AB0E1D"/>
    <w:rsid w:val="00AB0E55"/>
    <w:rsid w:val="00AB0F73"/>
    <w:rsid w:val="00AB1059"/>
    <w:rsid w:val="00AB110C"/>
    <w:rsid w:val="00AB158B"/>
    <w:rsid w:val="00AB1A6A"/>
    <w:rsid w:val="00AB1B68"/>
    <w:rsid w:val="00AB1E4E"/>
    <w:rsid w:val="00AB2080"/>
    <w:rsid w:val="00AB215A"/>
    <w:rsid w:val="00AB22D0"/>
    <w:rsid w:val="00AB23C6"/>
    <w:rsid w:val="00AB2AD5"/>
    <w:rsid w:val="00AB2F48"/>
    <w:rsid w:val="00AB3000"/>
    <w:rsid w:val="00AB3082"/>
    <w:rsid w:val="00AB33E2"/>
    <w:rsid w:val="00AB3457"/>
    <w:rsid w:val="00AB36A4"/>
    <w:rsid w:val="00AB3C2C"/>
    <w:rsid w:val="00AB3D33"/>
    <w:rsid w:val="00AB4680"/>
    <w:rsid w:val="00AB4872"/>
    <w:rsid w:val="00AB4BCF"/>
    <w:rsid w:val="00AB4EA8"/>
    <w:rsid w:val="00AB5393"/>
    <w:rsid w:val="00AB578E"/>
    <w:rsid w:val="00AB59B6"/>
    <w:rsid w:val="00AB5DD8"/>
    <w:rsid w:val="00AB6121"/>
    <w:rsid w:val="00AB648D"/>
    <w:rsid w:val="00AB68CB"/>
    <w:rsid w:val="00AB6A84"/>
    <w:rsid w:val="00AB6BB9"/>
    <w:rsid w:val="00AB70DD"/>
    <w:rsid w:val="00AB78FE"/>
    <w:rsid w:val="00AC01DD"/>
    <w:rsid w:val="00AC0225"/>
    <w:rsid w:val="00AC0305"/>
    <w:rsid w:val="00AC0628"/>
    <w:rsid w:val="00AC07F0"/>
    <w:rsid w:val="00AC0BB5"/>
    <w:rsid w:val="00AC0D7A"/>
    <w:rsid w:val="00AC0E6F"/>
    <w:rsid w:val="00AC14BA"/>
    <w:rsid w:val="00AC1742"/>
    <w:rsid w:val="00AC1BB5"/>
    <w:rsid w:val="00AC2037"/>
    <w:rsid w:val="00AC223A"/>
    <w:rsid w:val="00AC2243"/>
    <w:rsid w:val="00AC2252"/>
    <w:rsid w:val="00AC24FA"/>
    <w:rsid w:val="00AC2617"/>
    <w:rsid w:val="00AC2718"/>
    <w:rsid w:val="00AC2754"/>
    <w:rsid w:val="00AC2997"/>
    <w:rsid w:val="00AC2A53"/>
    <w:rsid w:val="00AC2B30"/>
    <w:rsid w:val="00AC2C8B"/>
    <w:rsid w:val="00AC2D9F"/>
    <w:rsid w:val="00AC2E25"/>
    <w:rsid w:val="00AC39AD"/>
    <w:rsid w:val="00AC3F4F"/>
    <w:rsid w:val="00AC4188"/>
    <w:rsid w:val="00AC42EA"/>
    <w:rsid w:val="00AC4916"/>
    <w:rsid w:val="00AC4A51"/>
    <w:rsid w:val="00AC4BAF"/>
    <w:rsid w:val="00AC5352"/>
    <w:rsid w:val="00AC5759"/>
    <w:rsid w:val="00AC61BF"/>
    <w:rsid w:val="00AC64BE"/>
    <w:rsid w:val="00AC65C7"/>
    <w:rsid w:val="00AC67C9"/>
    <w:rsid w:val="00AC683B"/>
    <w:rsid w:val="00AC6BC4"/>
    <w:rsid w:val="00AC7572"/>
    <w:rsid w:val="00AC7DA9"/>
    <w:rsid w:val="00AC7FD0"/>
    <w:rsid w:val="00AD0288"/>
    <w:rsid w:val="00AD0571"/>
    <w:rsid w:val="00AD067C"/>
    <w:rsid w:val="00AD08D0"/>
    <w:rsid w:val="00AD0E1A"/>
    <w:rsid w:val="00AD103C"/>
    <w:rsid w:val="00AD166A"/>
    <w:rsid w:val="00AD18E5"/>
    <w:rsid w:val="00AD1AAF"/>
    <w:rsid w:val="00AD1B89"/>
    <w:rsid w:val="00AD1EC2"/>
    <w:rsid w:val="00AD23A9"/>
    <w:rsid w:val="00AD2608"/>
    <w:rsid w:val="00AD2ACA"/>
    <w:rsid w:val="00AD2BE6"/>
    <w:rsid w:val="00AD2CA1"/>
    <w:rsid w:val="00AD2E2C"/>
    <w:rsid w:val="00AD2FDE"/>
    <w:rsid w:val="00AD300F"/>
    <w:rsid w:val="00AD3271"/>
    <w:rsid w:val="00AD3275"/>
    <w:rsid w:val="00AD338F"/>
    <w:rsid w:val="00AD35DD"/>
    <w:rsid w:val="00AD36F7"/>
    <w:rsid w:val="00AD3C99"/>
    <w:rsid w:val="00AD3CBB"/>
    <w:rsid w:val="00AD3ED6"/>
    <w:rsid w:val="00AD3F8A"/>
    <w:rsid w:val="00AD409C"/>
    <w:rsid w:val="00AD47EC"/>
    <w:rsid w:val="00AD4B31"/>
    <w:rsid w:val="00AD50D0"/>
    <w:rsid w:val="00AD5219"/>
    <w:rsid w:val="00AD5607"/>
    <w:rsid w:val="00AD569F"/>
    <w:rsid w:val="00AD5F0E"/>
    <w:rsid w:val="00AD5F1D"/>
    <w:rsid w:val="00AD6473"/>
    <w:rsid w:val="00AD6A66"/>
    <w:rsid w:val="00AD6C6B"/>
    <w:rsid w:val="00AD740E"/>
    <w:rsid w:val="00AD76F2"/>
    <w:rsid w:val="00AD7B94"/>
    <w:rsid w:val="00AE023C"/>
    <w:rsid w:val="00AE0249"/>
    <w:rsid w:val="00AE044D"/>
    <w:rsid w:val="00AE065C"/>
    <w:rsid w:val="00AE0A83"/>
    <w:rsid w:val="00AE0AC6"/>
    <w:rsid w:val="00AE0C66"/>
    <w:rsid w:val="00AE0C74"/>
    <w:rsid w:val="00AE0D0C"/>
    <w:rsid w:val="00AE103D"/>
    <w:rsid w:val="00AE117F"/>
    <w:rsid w:val="00AE1A21"/>
    <w:rsid w:val="00AE1A4B"/>
    <w:rsid w:val="00AE1F80"/>
    <w:rsid w:val="00AE2085"/>
    <w:rsid w:val="00AE2220"/>
    <w:rsid w:val="00AE2565"/>
    <w:rsid w:val="00AE32C9"/>
    <w:rsid w:val="00AE33B1"/>
    <w:rsid w:val="00AE3793"/>
    <w:rsid w:val="00AE394F"/>
    <w:rsid w:val="00AE39DA"/>
    <w:rsid w:val="00AE3E20"/>
    <w:rsid w:val="00AE3EE2"/>
    <w:rsid w:val="00AE4841"/>
    <w:rsid w:val="00AE4B4A"/>
    <w:rsid w:val="00AE4C65"/>
    <w:rsid w:val="00AE4F8E"/>
    <w:rsid w:val="00AE525E"/>
    <w:rsid w:val="00AE52EB"/>
    <w:rsid w:val="00AE5371"/>
    <w:rsid w:val="00AE56EC"/>
    <w:rsid w:val="00AE5B65"/>
    <w:rsid w:val="00AE5BC1"/>
    <w:rsid w:val="00AE60EC"/>
    <w:rsid w:val="00AE6474"/>
    <w:rsid w:val="00AE66BD"/>
    <w:rsid w:val="00AE6D91"/>
    <w:rsid w:val="00AE7050"/>
    <w:rsid w:val="00AE7133"/>
    <w:rsid w:val="00AE713E"/>
    <w:rsid w:val="00AE786D"/>
    <w:rsid w:val="00AE7B05"/>
    <w:rsid w:val="00AE7E33"/>
    <w:rsid w:val="00AE7E78"/>
    <w:rsid w:val="00AE7EC6"/>
    <w:rsid w:val="00AF03D3"/>
    <w:rsid w:val="00AF0725"/>
    <w:rsid w:val="00AF08AF"/>
    <w:rsid w:val="00AF0DB1"/>
    <w:rsid w:val="00AF10C8"/>
    <w:rsid w:val="00AF12CD"/>
    <w:rsid w:val="00AF158D"/>
    <w:rsid w:val="00AF1715"/>
    <w:rsid w:val="00AF1A11"/>
    <w:rsid w:val="00AF1B11"/>
    <w:rsid w:val="00AF2082"/>
    <w:rsid w:val="00AF20B1"/>
    <w:rsid w:val="00AF21A3"/>
    <w:rsid w:val="00AF2511"/>
    <w:rsid w:val="00AF28F1"/>
    <w:rsid w:val="00AF29AB"/>
    <w:rsid w:val="00AF2BBE"/>
    <w:rsid w:val="00AF2EBE"/>
    <w:rsid w:val="00AF32C7"/>
    <w:rsid w:val="00AF356D"/>
    <w:rsid w:val="00AF3730"/>
    <w:rsid w:val="00AF3A08"/>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5E09"/>
    <w:rsid w:val="00AF5EF3"/>
    <w:rsid w:val="00AF6261"/>
    <w:rsid w:val="00AF6405"/>
    <w:rsid w:val="00AF65C7"/>
    <w:rsid w:val="00AF68F7"/>
    <w:rsid w:val="00AF6ADE"/>
    <w:rsid w:val="00AF6DA8"/>
    <w:rsid w:val="00AF70D9"/>
    <w:rsid w:val="00AF780E"/>
    <w:rsid w:val="00AF7ACA"/>
    <w:rsid w:val="00AF7ACE"/>
    <w:rsid w:val="00AF7BFB"/>
    <w:rsid w:val="00AF7D8A"/>
    <w:rsid w:val="00B00095"/>
    <w:rsid w:val="00B0036D"/>
    <w:rsid w:val="00B004E5"/>
    <w:rsid w:val="00B0062D"/>
    <w:rsid w:val="00B00729"/>
    <w:rsid w:val="00B01383"/>
    <w:rsid w:val="00B01A43"/>
    <w:rsid w:val="00B01B25"/>
    <w:rsid w:val="00B01F52"/>
    <w:rsid w:val="00B022CC"/>
    <w:rsid w:val="00B0262A"/>
    <w:rsid w:val="00B029A8"/>
    <w:rsid w:val="00B02E58"/>
    <w:rsid w:val="00B03040"/>
    <w:rsid w:val="00B03197"/>
    <w:rsid w:val="00B032E7"/>
    <w:rsid w:val="00B03374"/>
    <w:rsid w:val="00B0344E"/>
    <w:rsid w:val="00B039F9"/>
    <w:rsid w:val="00B03C0B"/>
    <w:rsid w:val="00B04041"/>
    <w:rsid w:val="00B043D1"/>
    <w:rsid w:val="00B044B1"/>
    <w:rsid w:val="00B04501"/>
    <w:rsid w:val="00B04613"/>
    <w:rsid w:val="00B04661"/>
    <w:rsid w:val="00B04731"/>
    <w:rsid w:val="00B04A62"/>
    <w:rsid w:val="00B04BF9"/>
    <w:rsid w:val="00B05404"/>
    <w:rsid w:val="00B0558B"/>
    <w:rsid w:val="00B055A9"/>
    <w:rsid w:val="00B05947"/>
    <w:rsid w:val="00B05C36"/>
    <w:rsid w:val="00B05F21"/>
    <w:rsid w:val="00B061AE"/>
    <w:rsid w:val="00B063E4"/>
    <w:rsid w:val="00B0649F"/>
    <w:rsid w:val="00B0672F"/>
    <w:rsid w:val="00B06A21"/>
    <w:rsid w:val="00B06B57"/>
    <w:rsid w:val="00B06E80"/>
    <w:rsid w:val="00B076FA"/>
    <w:rsid w:val="00B07CD8"/>
    <w:rsid w:val="00B105D2"/>
    <w:rsid w:val="00B107FA"/>
    <w:rsid w:val="00B10850"/>
    <w:rsid w:val="00B10E6A"/>
    <w:rsid w:val="00B10EE4"/>
    <w:rsid w:val="00B110EB"/>
    <w:rsid w:val="00B113AF"/>
    <w:rsid w:val="00B115E3"/>
    <w:rsid w:val="00B11AD7"/>
    <w:rsid w:val="00B11E4F"/>
    <w:rsid w:val="00B1217F"/>
    <w:rsid w:val="00B12741"/>
    <w:rsid w:val="00B1298F"/>
    <w:rsid w:val="00B12F40"/>
    <w:rsid w:val="00B13147"/>
    <w:rsid w:val="00B13A27"/>
    <w:rsid w:val="00B13D08"/>
    <w:rsid w:val="00B1421A"/>
    <w:rsid w:val="00B14417"/>
    <w:rsid w:val="00B14659"/>
    <w:rsid w:val="00B14790"/>
    <w:rsid w:val="00B14914"/>
    <w:rsid w:val="00B14B26"/>
    <w:rsid w:val="00B14E58"/>
    <w:rsid w:val="00B14FCA"/>
    <w:rsid w:val="00B14FF3"/>
    <w:rsid w:val="00B156F6"/>
    <w:rsid w:val="00B1588A"/>
    <w:rsid w:val="00B15AC1"/>
    <w:rsid w:val="00B16115"/>
    <w:rsid w:val="00B16498"/>
    <w:rsid w:val="00B1658A"/>
    <w:rsid w:val="00B167C0"/>
    <w:rsid w:val="00B167E5"/>
    <w:rsid w:val="00B16A28"/>
    <w:rsid w:val="00B16AC8"/>
    <w:rsid w:val="00B16B56"/>
    <w:rsid w:val="00B16F4B"/>
    <w:rsid w:val="00B1715D"/>
    <w:rsid w:val="00B1717C"/>
    <w:rsid w:val="00B17226"/>
    <w:rsid w:val="00B173FA"/>
    <w:rsid w:val="00B1747F"/>
    <w:rsid w:val="00B17846"/>
    <w:rsid w:val="00B17897"/>
    <w:rsid w:val="00B17A57"/>
    <w:rsid w:val="00B17A9C"/>
    <w:rsid w:val="00B204E4"/>
    <w:rsid w:val="00B2074F"/>
    <w:rsid w:val="00B20A6A"/>
    <w:rsid w:val="00B21000"/>
    <w:rsid w:val="00B2132B"/>
    <w:rsid w:val="00B21B62"/>
    <w:rsid w:val="00B21BC5"/>
    <w:rsid w:val="00B21DA3"/>
    <w:rsid w:val="00B22287"/>
    <w:rsid w:val="00B22459"/>
    <w:rsid w:val="00B2264D"/>
    <w:rsid w:val="00B2290E"/>
    <w:rsid w:val="00B22C53"/>
    <w:rsid w:val="00B22C59"/>
    <w:rsid w:val="00B22C7E"/>
    <w:rsid w:val="00B22EEF"/>
    <w:rsid w:val="00B232F3"/>
    <w:rsid w:val="00B2356A"/>
    <w:rsid w:val="00B23855"/>
    <w:rsid w:val="00B248F2"/>
    <w:rsid w:val="00B24CAB"/>
    <w:rsid w:val="00B24FB4"/>
    <w:rsid w:val="00B25628"/>
    <w:rsid w:val="00B25CD2"/>
    <w:rsid w:val="00B25F03"/>
    <w:rsid w:val="00B25FF8"/>
    <w:rsid w:val="00B26002"/>
    <w:rsid w:val="00B262EB"/>
    <w:rsid w:val="00B26B63"/>
    <w:rsid w:val="00B2704C"/>
    <w:rsid w:val="00B27210"/>
    <w:rsid w:val="00B2724D"/>
    <w:rsid w:val="00B27425"/>
    <w:rsid w:val="00B2769B"/>
    <w:rsid w:val="00B277C7"/>
    <w:rsid w:val="00B27A2C"/>
    <w:rsid w:val="00B27ABA"/>
    <w:rsid w:val="00B27EC2"/>
    <w:rsid w:val="00B30994"/>
    <w:rsid w:val="00B30A32"/>
    <w:rsid w:val="00B30B6F"/>
    <w:rsid w:val="00B30FF2"/>
    <w:rsid w:val="00B312BC"/>
    <w:rsid w:val="00B31374"/>
    <w:rsid w:val="00B31BF2"/>
    <w:rsid w:val="00B31E4C"/>
    <w:rsid w:val="00B31F7A"/>
    <w:rsid w:val="00B321EB"/>
    <w:rsid w:val="00B326F3"/>
    <w:rsid w:val="00B3276A"/>
    <w:rsid w:val="00B32B77"/>
    <w:rsid w:val="00B32C26"/>
    <w:rsid w:val="00B32CDC"/>
    <w:rsid w:val="00B331CA"/>
    <w:rsid w:val="00B337E3"/>
    <w:rsid w:val="00B3387E"/>
    <w:rsid w:val="00B3392E"/>
    <w:rsid w:val="00B33B12"/>
    <w:rsid w:val="00B33BB5"/>
    <w:rsid w:val="00B33BD8"/>
    <w:rsid w:val="00B33F0E"/>
    <w:rsid w:val="00B344EA"/>
    <w:rsid w:val="00B3476B"/>
    <w:rsid w:val="00B34BD6"/>
    <w:rsid w:val="00B34BE1"/>
    <w:rsid w:val="00B34EAE"/>
    <w:rsid w:val="00B35117"/>
    <w:rsid w:val="00B35464"/>
    <w:rsid w:val="00B355E4"/>
    <w:rsid w:val="00B358AA"/>
    <w:rsid w:val="00B359C1"/>
    <w:rsid w:val="00B35E69"/>
    <w:rsid w:val="00B3612F"/>
    <w:rsid w:val="00B361A2"/>
    <w:rsid w:val="00B3627A"/>
    <w:rsid w:val="00B36291"/>
    <w:rsid w:val="00B362F7"/>
    <w:rsid w:val="00B3646E"/>
    <w:rsid w:val="00B36531"/>
    <w:rsid w:val="00B36779"/>
    <w:rsid w:val="00B36FDA"/>
    <w:rsid w:val="00B37100"/>
    <w:rsid w:val="00B3715E"/>
    <w:rsid w:val="00B37196"/>
    <w:rsid w:val="00B374C5"/>
    <w:rsid w:val="00B37C49"/>
    <w:rsid w:val="00B37C92"/>
    <w:rsid w:val="00B40035"/>
    <w:rsid w:val="00B4033F"/>
    <w:rsid w:val="00B40678"/>
    <w:rsid w:val="00B40950"/>
    <w:rsid w:val="00B4117D"/>
    <w:rsid w:val="00B41459"/>
    <w:rsid w:val="00B41528"/>
    <w:rsid w:val="00B41976"/>
    <w:rsid w:val="00B41988"/>
    <w:rsid w:val="00B419E3"/>
    <w:rsid w:val="00B41D4C"/>
    <w:rsid w:val="00B42961"/>
    <w:rsid w:val="00B42B42"/>
    <w:rsid w:val="00B42BB5"/>
    <w:rsid w:val="00B42ECE"/>
    <w:rsid w:val="00B4335E"/>
    <w:rsid w:val="00B4361A"/>
    <w:rsid w:val="00B436E4"/>
    <w:rsid w:val="00B4378A"/>
    <w:rsid w:val="00B437AB"/>
    <w:rsid w:val="00B43950"/>
    <w:rsid w:val="00B43A20"/>
    <w:rsid w:val="00B43B73"/>
    <w:rsid w:val="00B43BB1"/>
    <w:rsid w:val="00B43CBE"/>
    <w:rsid w:val="00B43D38"/>
    <w:rsid w:val="00B43EE7"/>
    <w:rsid w:val="00B4402B"/>
    <w:rsid w:val="00B44088"/>
    <w:rsid w:val="00B44619"/>
    <w:rsid w:val="00B446EC"/>
    <w:rsid w:val="00B44754"/>
    <w:rsid w:val="00B44CA8"/>
    <w:rsid w:val="00B44CDB"/>
    <w:rsid w:val="00B44D2E"/>
    <w:rsid w:val="00B44F42"/>
    <w:rsid w:val="00B44FA9"/>
    <w:rsid w:val="00B45267"/>
    <w:rsid w:val="00B45580"/>
    <w:rsid w:val="00B4580F"/>
    <w:rsid w:val="00B45B6A"/>
    <w:rsid w:val="00B45D94"/>
    <w:rsid w:val="00B46084"/>
    <w:rsid w:val="00B460C3"/>
    <w:rsid w:val="00B46142"/>
    <w:rsid w:val="00B46356"/>
    <w:rsid w:val="00B46613"/>
    <w:rsid w:val="00B466AE"/>
    <w:rsid w:val="00B466FC"/>
    <w:rsid w:val="00B46896"/>
    <w:rsid w:val="00B46915"/>
    <w:rsid w:val="00B46A72"/>
    <w:rsid w:val="00B46F9A"/>
    <w:rsid w:val="00B4729C"/>
    <w:rsid w:val="00B472AE"/>
    <w:rsid w:val="00B4747D"/>
    <w:rsid w:val="00B474E7"/>
    <w:rsid w:val="00B475B1"/>
    <w:rsid w:val="00B47685"/>
    <w:rsid w:val="00B47959"/>
    <w:rsid w:val="00B47D66"/>
    <w:rsid w:val="00B502A7"/>
    <w:rsid w:val="00B50762"/>
    <w:rsid w:val="00B507CD"/>
    <w:rsid w:val="00B50B5B"/>
    <w:rsid w:val="00B50FBD"/>
    <w:rsid w:val="00B51836"/>
    <w:rsid w:val="00B51875"/>
    <w:rsid w:val="00B51953"/>
    <w:rsid w:val="00B51973"/>
    <w:rsid w:val="00B51BB3"/>
    <w:rsid w:val="00B51BCB"/>
    <w:rsid w:val="00B51DF3"/>
    <w:rsid w:val="00B51E41"/>
    <w:rsid w:val="00B51EE1"/>
    <w:rsid w:val="00B52364"/>
    <w:rsid w:val="00B5284F"/>
    <w:rsid w:val="00B52C60"/>
    <w:rsid w:val="00B52E8E"/>
    <w:rsid w:val="00B5304D"/>
    <w:rsid w:val="00B5311C"/>
    <w:rsid w:val="00B53298"/>
    <w:rsid w:val="00B53413"/>
    <w:rsid w:val="00B537FE"/>
    <w:rsid w:val="00B53865"/>
    <w:rsid w:val="00B53B38"/>
    <w:rsid w:val="00B53FC3"/>
    <w:rsid w:val="00B54549"/>
    <w:rsid w:val="00B548BC"/>
    <w:rsid w:val="00B54961"/>
    <w:rsid w:val="00B54BA4"/>
    <w:rsid w:val="00B55113"/>
    <w:rsid w:val="00B5519F"/>
    <w:rsid w:val="00B551FA"/>
    <w:rsid w:val="00B553D0"/>
    <w:rsid w:val="00B555E6"/>
    <w:rsid w:val="00B55914"/>
    <w:rsid w:val="00B55A7C"/>
    <w:rsid w:val="00B56215"/>
    <w:rsid w:val="00B56683"/>
    <w:rsid w:val="00B5681C"/>
    <w:rsid w:val="00B56971"/>
    <w:rsid w:val="00B56C1D"/>
    <w:rsid w:val="00B56D76"/>
    <w:rsid w:val="00B56F11"/>
    <w:rsid w:val="00B57908"/>
    <w:rsid w:val="00B57C54"/>
    <w:rsid w:val="00B57CC0"/>
    <w:rsid w:val="00B60073"/>
    <w:rsid w:val="00B6026F"/>
    <w:rsid w:val="00B60A07"/>
    <w:rsid w:val="00B60D03"/>
    <w:rsid w:val="00B61577"/>
    <w:rsid w:val="00B61728"/>
    <w:rsid w:val="00B61869"/>
    <w:rsid w:val="00B61DF1"/>
    <w:rsid w:val="00B61DFF"/>
    <w:rsid w:val="00B61FE9"/>
    <w:rsid w:val="00B62121"/>
    <w:rsid w:val="00B62136"/>
    <w:rsid w:val="00B621F0"/>
    <w:rsid w:val="00B6224C"/>
    <w:rsid w:val="00B624B2"/>
    <w:rsid w:val="00B62863"/>
    <w:rsid w:val="00B63577"/>
    <w:rsid w:val="00B63D0B"/>
    <w:rsid w:val="00B641EC"/>
    <w:rsid w:val="00B64485"/>
    <w:rsid w:val="00B64573"/>
    <w:rsid w:val="00B64609"/>
    <w:rsid w:val="00B647B5"/>
    <w:rsid w:val="00B64CA6"/>
    <w:rsid w:val="00B65561"/>
    <w:rsid w:val="00B655D7"/>
    <w:rsid w:val="00B65793"/>
    <w:rsid w:val="00B6598B"/>
    <w:rsid w:val="00B65B84"/>
    <w:rsid w:val="00B66211"/>
    <w:rsid w:val="00B66378"/>
    <w:rsid w:val="00B66705"/>
    <w:rsid w:val="00B66C27"/>
    <w:rsid w:val="00B66C5D"/>
    <w:rsid w:val="00B66EB3"/>
    <w:rsid w:val="00B66EC1"/>
    <w:rsid w:val="00B66EFF"/>
    <w:rsid w:val="00B66F25"/>
    <w:rsid w:val="00B671BD"/>
    <w:rsid w:val="00B679C6"/>
    <w:rsid w:val="00B67BA9"/>
    <w:rsid w:val="00B67C33"/>
    <w:rsid w:val="00B67CB2"/>
    <w:rsid w:val="00B67D0A"/>
    <w:rsid w:val="00B67EA5"/>
    <w:rsid w:val="00B70277"/>
    <w:rsid w:val="00B70463"/>
    <w:rsid w:val="00B70517"/>
    <w:rsid w:val="00B70569"/>
    <w:rsid w:val="00B7063C"/>
    <w:rsid w:val="00B70691"/>
    <w:rsid w:val="00B706B1"/>
    <w:rsid w:val="00B70C54"/>
    <w:rsid w:val="00B70EF5"/>
    <w:rsid w:val="00B710AC"/>
    <w:rsid w:val="00B7183C"/>
    <w:rsid w:val="00B71AE7"/>
    <w:rsid w:val="00B71B4E"/>
    <w:rsid w:val="00B71F85"/>
    <w:rsid w:val="00B71FCD"/>
    <w:rsid w:val="00B722F1"/>
    <w:rsid w:val="00B72362"/>
    <w:rsid w:val="00B725BF"/>
    <w:rsid w:val="00B72655"/>
    <w:rsid w:val="00B729B5"/>
    <w:rsid w:val="00B72A1F"/>
    <w:rsid w:val="00B72FAE"/>
    <w:rsid w:val="00B73257"/>
    <w:rsid w:val="00B732D7"/>
    <w:rsid w:val="00B734F5"/>
    <w:rsid w:val="00B735AA"/>
    <w:rsid w:val="00B73927"/>
    <w:rsid w:val="00B7396B"/>
    <w:rsid w:val="00B73A7F"/>
    <w:rsid w:val="00B73AC7"/>
    <w:rsid w:val="00B73E90"/>
    <w:rsid w:val="00B73F56"/>
    <w:rsid w:val="00B740E3"/>
    <w:rsid w:val="00B74264"/>
    <w:rsid w:val="00B74728"/>
    <w:rsid w:val="00B74841"/>
    <w:rsid w:val="00B7493B"/>
    <w:rsid w:val="00B74C6F"/>
    <w:rsid w:val="00B74CDD"/>
    <w:rsid w:val="00B74D49"/>
    <w:rsid w:val="00B74DF8"/>
    <w:rsid w:val="00B7524F"/>
    <w:rsid w:val="00B75424"/>
    <w:rsid w:val="00B7546E"/>
    <w:rsid w:val="00B7646F"/>
    <w:rsid w:val="00B766CD"/>
    <w:rsid w:val="00B7680F"/>
    <w:rsid w:val="00B76E5D"/>
    <w:rsid w:val="00B775C0"/>
    <w:rsid w:val="00B77A85"/>
    <w:rsid w:val="00B77B1C"/>
    <w:rsid w:val="00B8061D"/>
    <w:rsid w:val="00B80AD0"/>
    <w:rsid w:val="00B80CF3"/>
    <w:rsid w:val="00B81021"/>
    <w:rsid w:val="00B81035"/>
    <w:rsid w:val="00B812FA"/>
    <w:rsid w:val="00B819C2"/>
    <w:rsid w:val="00B81F0C"/>
    <w:rsid w:val="00B8238D"/>
    <w:rsid w:val="00B824B6"/>
    <w:rsid w:val="00B82B05"/>
    <w:rsid w:val="00B82CC5"/>
    <w:rsid w:val="00B82D85"/>
    <w:rsid w:val="00B83573"/>
    <w:rsid w:val="00B839B4"/>
    <w:rsid w:val="00B83EF9"/>
    <w:rsid w:val="00B845BA"/>
    <w:rsid w:val="00B8486F"/>
    <w:rsid w:val="00B84E62"/>
    <w:rsid w:val="00B8510F"/>
    <w:rsid w:val="00B85127"/>
    <w:rsid w:val="00B8579A"/>
    <w:rsid w:val="00B85907"/>
    <w:rsid w:val="00B8600F"/>
    <w:rsid w:val="00B860E3"/>
    <w:rsid w:val="00B871CD"/>
    <w:rsid w:val="00B872D5"/>
    <w:rsid w:val="00B873D0"/>
    <w:rsid w:val="00B87464"/>
    <w:rsid w:val="00B874FD"/>
    <w:rsid w:val="00B87709"/>
    <w:rsid w:val="00B87907"/>
    <w:rsid w:val="00B87A2E"/>
    <w:rsid w:val="00B87C99"/>
    <w:rsid w:val="00B90472"/>
    <w:rsid w:val="00B9050E"/>
    <w:rsid w:val="00B9080A"/>
    <w:rsid w:val="00B91396"/>
    <w:rsid w:val="00B917DB"/>
    <w:rsid w:val="00B91ECA"/>
    <w:rsid w:val="00B91F48"/>
    <w:rsid w:val="00B9215B"/>
    <w:rsid w:val="00B921D7"/>
    <w:rsid w:val="00B92539"/>
    <w:rsid w:val="00B92BD1"/>
    <w:rsid w:val="00B92D7D"/>
    <w:rsid w:val="00B92DA6"/>
    <w:rsid w:val="00B93054"/>
    <w:rsid w:val="00B93262"/>
    <w:rsid w:val="00B935FB"/>
    <w:rsid w:val="00B93603"/>
    <w:rsid w:val="00B93646"/>
    <w:rsid w:val="00B93C9D"/>
    <w:rsid w:val="00B940D9"/>
    <w:rsid w:val="00B941B9"/>
    <w:rsid w:val="00B94A2F"/>
    <w:rsid w:val="00B94CE9"/>
    <w:rsid w:val="00B95156"/>
    <w:rsid w:val="00B951B8"/>
    <w:rsid w:val="00B95551"/>
    <w:rsid w:val="00B9565B"/>
    <w:rsid w:val="00B9588D"/>
    <w:rsid w:val="00B95D44"/>
    <w:rsid w:val="00B95EA9"/>
    <w:rsid w:val="00B95F48"/>
    <w:rsid w:val="00B962C9"/>
    <w:rsid w:val="00B96707"/>
    <w:rsid w:val="00B96866"/>
    <w:rsid w:val="00B9686C"/>
    <w:rsid w:val="00B96931"/>
    <w:rsid w:val="00B96C6D"/>
    <w:rsid w:val="00B97117"/>
    <w:rsid w:val="00B972A5"/>
    <w:rsid w:val="00B976E0"/>
    <w:rsid w:val="00B979A5"/>
    <w:rsid w:val="00B97F97"/>
    <w:rsid w:val="00BA00BC"/>
    <w:rsid w:val="00BA0AB1"/>
    <w:rsid w:val="00BA0AF4"/>
    <w:rsid w:val="00BA0AFA"/>
    <w:rsid w:val="00BA0DCB"/>
    <w:rsid w:val="00BA0F14"/>
    <w:rsid w:val="00BA0F8F"/>
    <w:rsid w:val="00BA1206"/>
    <w:rsid w:val="00BA1209"/>
    <w:rsid w:val="00BA13A3"/>
    <w:rsid w:val="00BA140E"/>
    <w:rsid w:val="00BA1449"/>
    <w:rsid w:val="00BA16EE"/>
    <w:rsid w:val="00BA1F05"/>
    <w:rsid w:val="00BA1FC4"/>
    <w:rsid w:val="00BA28B9"/>
    <w:rsid w:val="00BA29A6"/>
    <w:rsid w:val="00BA2CD6"/>
    <w:rsid w:val="00BA315F"/>
    <w:rsid w:val="00BA3498"/>
    <w:rsid w:val="00BA36C8"/>
    <w:rsid w:val="00BA39D7"/>
    <w:rsid w:val="00BA3ADD"/>
    <w:rsid w:val="00BA3D79"/>
    <w:rsid w:val="00BA4150"/>
    <w:rsid w:val="00BA45D9"/>
    <w:rsid w:val="00BA4C50"/>
    <w:rsid w:val="00BA4D37"/>
    <w:rsid w:val="00BA5504"/>
    <w:rsid w:val="00BA5505"/>
    <w:rsid w:val="00BA5634"/>
    <w:rsid w:val="00BA5AD9"/>
    <w:rsid w:val="00BA5BC2"/>
    <w:rsid w:val="00BA63BC"/>
    <w:rsid w:val="00BA6A45"/>
    <w:rsid w:val="00BA6CC9"/>
    <w:rsid w:val="00BA7135"/>
    <w:rsid w:val="00BA732A"/>
    <w:rsid w:val="00BA7616"/>
    <w:rsid w:val="00BA7B15"/>
    <w:rsid w:val="00BA7B2F"/>
    <w:rsid w:val="00BA7DA2"/>
    <w:rsid w:val="00BB0130"/>
    <w:rsid w:val="00BB039A"/>
    <w:rsid w:val="00BB03F4"/>
    <w:rsid w:val="00BB0404"/>
    <w:rsid w:val="00BB08F7"/>
    <w:rsid w:val="00BB0B61"/>
    <w:rsid w:val="00BB0BD7"/>
    <w:rsid w:val="00BB14A0"/>
    <w:rsid w:val="00BB16DC"/>
    <w:rsid w:val="00BB1794"/>
    <w:rsid w:val="00BB2013"/>
    <w:rsid w:val="00BB205E"/>
    <w:rsid w:val="00BB28D0"/>
    <w:rsid w:val="00BB2F2B"/>
    <w:rsid w:val="00BB3216"/>
    <w:rsid w:val="00BB32DB"/>
    <w:rsid w:val="00BB34F4"/>
    <w:rsid w:val="00BB3A68"/>
    <w:rsid w:val="00BB3CB5"/>
    <w:rsid w:val="00BB3D63"/>
    <w:rsid w:val="00BB42BC"/>
    <w:rsid w:val="00BB447C"/>
    <w:rsid w:val="00BB46F3"/>
    <w:rsid w:val="00BB4BE2"/>
    <w:rsid w:val="00BB4CAE"/>
    <w:rsid w:val="00BB5569"/>
    <w:rsid w:val="00BB56B9"/>
    <w:rsid w:val="00BB5976"/>
    <w:rsid w:val="00BB59BC"/>
    <w:rsid w:val="00BB5F5F"/>
    <w:rsid w:val="00BB5FC5"/>
    <w:rsid w:val="00BB6131"/>
    <w:rsid w:val="00BB62BD"/>
    <w:rsid w:val="00BB64C9"/>
    <w:rsid w:val="00BB6754"/>
    <w:rsid w:val="00BB6963"/>
    <w:rsid w:val="00BB6AA5"/>
    <w:rsid w:val="00BB6D8B"/>
    <w:rsid w:val="00BB7194"/>
    <w:rsid w:val="00BB71AB"/>
    <w:rsid w:val="00BB71F8"/>
    <w:rsid w:val="00BB75C7"/>
    <w:rsid w:val="00BB7CB8"/>
    <w:rsid w:val="00BB7F37"/>
    <w:rsid w:val="00BB7FD6"/>
    <w:rsid w:val="00BC0665"/>
    <w:rsid w:val="00BC0A0C"/>
    <w:rsid w:val="00BC0B15"/>
    <w:rsid w:val="00BC0E18"/>
    <w:rsid w:val="00BC1157"/>
    <w:rsid w:val="00BC12E9"/>
    <w:rsid w:val="00BC1592"/>
    <w:rsid w:val="00BC1A7D"/>
    <w:rsid w:val="00BC1BC7"/>
    <w:rsid w:val="00BC1C77"/>
    <w:rsid w:val="00BC1D86"/>
    <w:rsid w:val="00BC1F6B"/>
    <w:rsid w:val="00BC30CF"/>
    <w:rsid w:val="00BC32F4"/>
    <w:rsid w:val="00BC3309"/>
    <w:rsid w:val="00BC3607"/>
    <w:rsid w:val="00BC37E2"/>
    <w:rsid w:val="00BC397A"/>
    <w:rsid w:val="00BC3999"/>
    <w:rsid w:val="00BC3BDD"/>
    <w:rsid w:val="00BC445A"/>
    <w:rsid w:val="00BC461F"/>
    <w:rsid w:val="00BC465E"/>
    <w:rsid w:val="00BC4A13"/>
    <w:rsid w:val="00BC4D2B"/>
    <w:rsid w:val="00BC5182"/>
    <w:rsid w:val="00BC540C"/>
    <w:rsid w:val="00BC573B"/>
    <w:rsid w:val="00BC57C7"/>
    <w:rsid w:val="00BC5EBF"/>
    <w:rsid w:val="00BC6014"/>
    <w:rsid w:val="00BC62D6"/>
    <w:rsid w:val="00BC6411"/>
    <w:rsid w:val="00BC665C"/>
    <w:rsid w:val="00BC66A4"/>
    <w:rsid w:val="00BC67D5"/>
    <w:rsid w:val="00BC6AE3"/>
    <w:rsid w:val="00BC6CC7"/>
    <w:rsid w:val="00BC754B"/>
    <w:rsid w:val="00BC7555"/>
    <w:rsid w:val="00BD0096"/>
    <w:rsid w:val="00BD04A5"/>
    <w:rsid w:val="00BD08FE"/>
    <w:rsid w:val="00BD0D1B"/>
    <w:rsid w:val="00BD0D63"/>
    <w:rsid w:val="00BD0E56"/>
    <w:rsid w:val="00BD1158"/>
    <w:rsid w:val="00BD116D"/>
    <w:rsid w:val="00BD11F5"/>
    <w:rsid w:val="00BD1283"/>
    <w:rsid w:val="00BD1575"/>
    <w:rsid w:val="00BD1609"/>
    <w:rsid w:val="00BD165A"/>
    <w:rsid w:val="00BD20DB"/>
    <w:rsid w:val="00BD2101"/>
    <w:rsid w:val="00BD2269"/>
    <w:rsid w:val="00BD23C3"/>
    <w:rsid w:val="00BD27C3"/>
    <w:rsid w:val="00BD27D9"/>
    <w:rsid w:val="00BD28CC"/>
    <w:rsid w:val="00BD29D0"/>
    <w:rsid w:val="00BD3762"/>
    <w:rsid w:val="00BD3AA3"/>
    <w:rsid w:val="00BD3B99"/>
    <w:rsid w:val="00BD3BC1"/>
    <w:rsid w:val="00BD4070"/>
    <w:rsid w:val="00BD4C68"/>
    <w:rsid w:val="00BD4C75"/>
    <w:rsid w:val="00BD4C8A"/>
    <w:rsid w:val="00BD4CFD"/>
    <w:rsid w:val="00BD52DE"/>
    <w:rsid w:val="00BD554D"/>
    <w:rsid w:val="00BD5694"/>
    <w:rsid w:val="00BD59DD"/>
    <w:rsid w:val="00BD5B47"/>
    <w:rsid w:val="00BD5DA6"/>
    <w:rsid w:val="00BD61B6"/>
    <w:rsid w:val="00BD61D3"/>
    <w:rsid w:val="00BD628A"/>
    <w:rsid w:val="00BD665C"/>
    <w:rsid w:val="00BD6BA8"/>
    <w:rsid w:val="00BD6CB4"/>
    <w:rsid w:val="00BD723D"/>
    <w:rsid w:val="00BD727A"/>
    <w:rsid w:val="00BD7404"/>
    <w:rsid w:val="00BD7710"/>
    <w:rsid w:val="00BD7979"/>
    <w:rsid w:val="00BD7AE4"/>
    <w:rsid w:val="00BD7F5F"/>
    <w:rsid w:val="00BE00A6"/>
    <w:rsid w:val="00BE014E"/>
    <w:rsid w:val="00BE022D"/>
    <w:rsid w:val="00BE0D12"/>
    <w:rsid w:val="00BE0EE2"/>
    <w:rsid w:val="00BE10B5"/>
    <w:rsid w:val="00BE1504"/>
    <w:rsid w:val="00BE1CE5"/>
    <w:rsid w:val="00BE213A"/>
    <w:rsid w:val="00BE224D"/>
    <w:rsid w:val="00BE22B5"/>
    <w:rsid w:val="00BE2387"/>
    <w:rsid w:val="00BE2C6A"/>
    <w:rsid w:val="00BE2D6A"/>
    <w:rsid w:val="00BE2E22"/>
    <w:rsid w:val="00BE2E8A"/>
    <w:rsid w:val="00BE3482"/>
    <w:rsid w:val="00BE34DA"/>
    <w:rsid w:val="00BE3736"/>
    <w:rsid w:val="00BE3F39"/>
    <w:rsid w:val="00BE44CE"/>
    <w:rsid w:val="00BE47F2"/>
    <w:rsid w:val="00BE4FFD"/>
    <w:rsid w:val="00BE520C"/>
    <w:rsid w:val="00BE5925"/>
    <w:rsid w:val="00BE5CBA"/>
    <w:rsid w:val="00BE5FB9"/>
    <w:rsid w:val="00BE653B"/>
    <w:rsid w:val="00BE654A"/>
    <w:rsid w:val="00BE65CE"/>
    <w:rsid w:val="00BE66CE"/>
    <w:rsid w:val="00BE6844"/>
    <w:rsid w:val="00BE6C66"/>
    <w:rsid w:val="00BE6C80"/>
    <w:rsid w:val="00BE6DEA"/>
    <w:rsid w:val="00BE6ED6"/>
    <w:rsid w:val="00BE6F6A"/>
    <w:rsid w:val="00BE70B2"/>
    <w:rsid w:val="00BE70E1"/>
    <w:rsid w:val="00BE782E"/>
    <w:rsid w:val="00BE7C98"/>
    <w:rsid w:val="00BE7DFD"/>
    <w:rsid w:val="00BF02F3"/>
    <w:rsid w:val="00BF031B"/>
    <w:rsid w:val="00BF04F5"/>
    <w:rsid w:val="00BF05E3"/>
    <w:rsid w:val="00BF099D"/>
    <w:rsid w:val="00BF0CB7"/>
    <w:rsid w:val="00BF0D5A"/>
    <w:rsid w:val="00BF1215"/>
    <w:rsid w:val="00BF124A"/>
    <w:rsid w:val="00BF1526"/>
    <w:rsid w:val="00BF1547"/>
    <w:rsid w:val="00BF1B1B"/>
    <w:rsid w:val="00BF1C29"/>
    <w:rsid w:val="00BF1F37"/>
    <w:rsid w:val="00BF2169"/>
    <w:rsid w:val="00BF2528"/>
    <w:rsid w:val="00BF2529"/>
    <w:rsid w:val="00BF27E7"/>
    <w:rsid w:val="00BF28B6"/>
    <w:rsid w:val="00BF29B1"/>
    <w:rsid w:val="00BF2BDE"/>
    <w:rsid w:val="00BF2BF0"/>
    <w:rsid w:val="00BF2F70"/>
    <w:rsid w:val="00BF3459"/>
    <w:rsid w:val="00BF36A5"/>
    <w:rsid w:val="00BF3726"/>
    <w:rsid w:val="00BF375A"/>
    <w:rsid w:val="00BF389B"/>
    <w:rsid w:val="00BF3925"/>
    <w:rsid w:val="00BF3AF9"/>
    <w:rsid w:val="00BF3B4F"/>
    <w:rsid w:val="00BF3BD6"/>
    <w:rsid w:val="00BF3C6B"/>
    <w:rsid w:val="00BF3DB9"/>
    <w:rsid w:val="00BF3E21"/>
    <w:rsid w:val="00BF3EB8"/>
    <w:rsid w:val="00BF3EBD"/>
    <w:rsid w:val="00BF3FC0"/>
    <w:rsid w:val="00BF4552"/>
    <w:rsid w:val="00BF48C3"/>
    <w:rsid w:val="00BF498B"/>
    <w:rsid w:val="00BF4B7C"/>
    <w:rsid w:val="00BF5067"/>
    <w:rsid w:val="00BF5336"/>
    <w:rsid w:val="00BF5355"/>
    <w:rsid w:val="00BF55CC"/>
    <w:rsid w:val="00BF61C3"/>
    <w:rsid w:val="00BF62D0"/>
    <w:rsid w:val="00BF62D3"/>
    <w:rsid w:val="00BF6424"/>
    <w:rsid w:val="00BF67E3"/>
    <w:rsid w:val="00BF684A"/>
    <w:rsid w:val="00BF6A40"/>
    <w:rsid w:val="00BF6ADE"/>
    <w:rsid w:val="00BF6D06"/>
    <w:rsid w:val="00BF6DA9"/>
    <w:rsid w:val="00BF729B"/>
    <w:rsid w:val="00BF739E"/>
    <w:rsid w:val="00BF73BF"/>
    <w:rsid w:val="00BF75B2"/>
    <w:rsid w:val="00BF776C"/>
    <w:rsid w:val="00BF7DD0"/>
    <w:rsid w:val="00C00377"/>
    <w:rsid w:val="00C009E7"/>
    <w:rsid w:val="00C00ACF"/>
    <w:rsid w:val="00C00B12"/>
    <w:rsid w:val="00C00D30"/>
    <w:rsid w:val="00C00ED5"/>
    <w:rsid w:val="00C01207"/>
    <w:rsid w:val="00C01328"/>
    <w:rsid w:val="00C0160B"/>
    <w:rsid w:val="00C01751"/>
    <w:rsid w:val="00C01837"/>
    <w:rsid w:val="00C018EE"/>
    <w:rsid w:val="00C0218F"/>
    <w:rsid w:val="00C02790"/>
    <w:rsid w:val="00C02B5C"/>
    <w:rsid w:val="00C02D89"/>
    <w:rsid w:val="00C030C0"/>
    <w:rsid w:val="00C0324E"/>
    <w:rsid w:val="00C03319"/>
    <w:rsid w:val="00C033E1"/>
    <w:rsid w:val="00C0399C"/>
    <w:rsid w:val="00C03AEA"/>
    <w:rsid w:val="00C03B09"/>
    <w:rsid w:val="00C03B0E"/>
    <w:rsid w:val="00C03D39"/>
    <w:rsid w:val="00C03F87"/>
    <w:rsid w:val="00C046FE"/>
    <w:rsid w:val="00C047F3"/>
    <w:rsid w:val="00C04A67"/>
    <w:rsid w:val="00C04DB4"/>
    <w:rsid w:val="00C05176"/>
    <w:rsid w:val="00C05CE3"/>
    <w:rsid w:val="00C05F08"/>
    <w:rsid w:val="00C06045"/>
    <w:rsid w:val="00C060A1"/>
    <w:rsid w:val="00C06200"/>
    <w:rsid w:val="00C066BB"/>
    <w:rsid w:val="00C06CE8"/>
    <w:rsid w:val="00C06D1C"/>
    <w:rsid w:val="00C06E89"/>
    <w:rsid w:val="00C072E6"/>
    <w:rsid w:val="00C072F4"/>
    <w:rsid w:val="00C07425"/>
    <w:rsid w:val="00C0751B"/>
    <w:rsid w:val="00C07EED"/>
    <w:rsid w:val="00C1062A"/>
    <w:rsid w:val="00C10761"/>
    <w:rsid w:val="00C107D0"/>
    <w:rsid w:val="00C1087A"/>
    <w:rsid w:val="00C10DEF"/>
    <w:rsid w:val="00C10F5D"/>
    <w:rsid w:val="00C115A0"/>
    <w:rsid w:val="00C11650"/>
    <w:rsid w:val="00C119EF"/>
    <w:rsid w:val="00C11CDC"/>
    <w:rsid w:val="00C11D0C"/>
    <w:rsid w:val="00C11F55"/>
    <w:rsid w:val="00C11FF6"/>
    <w:rsid w:val="00C12692"/>
    <w:rsid w:val="00C136FB"/>
    <w:rsid w:val="00C1371A"/>
    <w:rsid w:val="00C13A43"/>
    <w:rsid w:val="00C13B76"/>
    <w:rsid w:val="00C13DFA"/>
    <w:rsid w:val="00C145A3"/>
    <w:rsid w:val="00C14714"/>
    <w:rsid w:val="00C14A1F"/>
    <w:rsid w:val="00C15212"/>
    <w:rsid w:val="00C1555D"/>
    <w:rsid w:val="00C1556D"/>
    <w:rsid w:val="00C156BF"/>
    <w:rsid w:val="00C156CF"/>
    <w:rsid w:val="00C15A20"/>
    <w:rsid w:val="00C15B65"/>
    <w:rsid w:val="00C15CF9"/>
    <w:rsid w:val="00C15F5F"/>
    <w:rsid w:val="00C15FB1"/>
    <w:rsid w:val="00C161D3"/>
    <w:rsid w:val="00C16D15"/>
    <w:rsid w:val="00C16EBD"/>
    <w:rsid w:val="00C17236"/>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0F82"/>
    <w:rsid w:val="00C210EA"/>
    <w:rsid w:val="00C2113F"/>
    <w:rsid w:val="00C21260"/>
    <w:rsid w:val="00C2135E"/>
    <w:rsid w:val="00C2162E"/>
    <w:rsid w:val="00C21B09"/>
    <w:rsid w:val="00C21DC0"/>
    <w:rsid w:val="00C21DDF"/>
    <w:rsid w:val="00C21DF8"/>
    <w:rsid w:val="00C2203B"/>
    <w:rsid w:val="00C2250D"/>
    <w:rsid w:val="00C23122"/>
    <w:rsid w:val="00C23477"/>
    <w:rsid w:val="00C2355D"/>
    <w:rsid w:val="00C235CC"/>
    <w:rsid w:val="00C237CD"/>
    <w:rsid w:val="00C2389F"/>
    <w:rsid w:val="00C2392F"/>
    <w:rsid w:val="00C24196"/>
    <w:rsid w:val="00C24597"/>
    <w:rsid w:val="00C24AA0"/>
    <w:rsid w:val="00C24ABF"/>
    <w:rsid w:val="00C24B74"/>
    <w:rsid w:val="00C24DAD"/>
    <w:rsid w:val="00C24DED"/>
    <w:rsid w:val="00C24E66"/>
    <w:rsid w:val="00C2501B"/>
    <w:rsid w:val="00C258CA"/>
    <w:rsid w:val="00C2592D"/>
    <w:rsid w:val="00C25D97"/>
    <w:rsid w:val="00C25E7E"/>
    <w:rsid w:val="00C25F0B"/>
    <w:rsid w:val="00C25F90"/>
    <w:rsid w:val="00C26152"/>
    <w:rsid w:val="00C2659B"/>
    <w:rsid w:val="00C2659E"/>
    <w:rsid w:val="00C2689D"/>
    <w:rsid w:val="00C26EC5"/>
    <w:rsid w:val="00C27850"/>
    <w:rsid w:val="00C27AB8"/>
    <w:rsid w:val="00C27D39"/>
    <w:rsid w:val="00C27ED1"/>
    <w:rsid w:val="00C27F54"/>
    <w:rsid w:val="00C3002D"/>
    <w:rsid w:val="00C302A7"/>
    <w:rsid w:val="00C30626"/>
    <w:rsid w:val="00C306CC"/>
    <w:rsid w:val="00C30846"/>
    <w:rsid w:val="00C30A16"/>
    <w:rsid w:val="00C30DEB"/>
    <w:rsid w:val="00C30F2B"/>
    <w:rsid w:val="00C312AD"/>
    <w:rsid w:val="00C31365"/>
    <w:rsid w:val="00C314F5"/>
    <w:rsid w:val="00C315CE"/>
    <w:rsid w:val="00C316E4"/>
    <w:rsid w:val="00C31855"/>
    <w:rsid w:val="00C31A8F"/>
    <w:rsid w:val="00C31B89"/>
    <w:rsid w:val="00C31C95"/>
    <w:rsid w:val="00C31F93"/>
    <w:rsid w:val="00C320D7"/>
    <w:rsid w:val="00C32513"/>
    <w:rsid w:val="00C325B9"/>
    <w:rsid w:val="00C326A2"/>
    <w:rsid w:val="00C32952"/>
    <w:rsid w:val="00C3327E"/>
    <w:rsid w:val="00C33548"/>
    <w:rsid w:val="00C336DF"/>
    <w:rsid w:val="00C337A9"/>
    <w:rsid w:val="00C33911"/>
    <w:rsid w:val="00C33B96"/>
    <w:rsid w:val="00C33E96"/>
    <w:rsid w:val="00C34222"/>
    <w:rsid w:val="00C3462E"/>
    <w:rsid w:val="00C34E50"/>
    <w:rsid w:val="00C35436"/>
    <w:rsid w:val="00C354F3"/>
    <w:rsid w:val="00C3586E"/>
    <w:rsid w:val="00C358EF"/>
    <w:rsid w:val="00C35C8B"/>
    <w:rsid w:val="00C36196"/>
    <w:rsid w:val="00C36416"/>
    <w:rsid w:val="00C36579"/>
    <w:rsid w:val="00C366F5"/>
    <w:rsid w:val="00C36B2F"/>
    <w:rsid w:val="00C36B41"/>
    <w:rsid w:val="00C36C46"/>
    <w:rsid w:val="00C37832"/>
    <w:rsid w:val="00C37974"/>
    <w:rsid w:val="00C37D7B"/>
    <w:rsid w:val="00C4007C"/>
    <w:rsid w:val="00C4041B"/>
    <w:rsid w:val="00C40A7F"/>
    <w:rsid w:val="00C40C4D"/>
    <w:rsid w:val="00C40F20"/>
    <w:rsid w:val="00C41348"/>
    <w:rsid w:val="00C419DE"/>
    <w:rsid w:val="00C41E9F"/>
    <w:rsid w:val="00C41FB7"/>
    <w:rsid w:val="00C42043"/>
    <w:rsid w:val="00C4216F"/>
    <w:rsid w:val="00C42564"/>
    <w:rsid w:val="00C425B7"/>
    <w:rsid w:val="00C428A0"/>
    <w:rsid w:val="00C428CC"/>
    <w:rsid w:val="00C428FC"/>
    <w:rsid w:val="00C430A2"/>
    <w:rsid w:val="00C444A8"/>
    <w:rsid w:val="00C448D7"/>
    <w:rsid w:val="00C44933"/>
    <w:rsid w:val="00C4496F"/>
    <w:rsid w:val="00C44CB3"/>
    <w:rsid w:val="00C4506F"/>
    <w:rsid w:val="00C450D7"/>
    <w:rsid w:val="00C45303"/>
    <w:rsid w:val="00C45316"/>
    <w:rsid w:val="00C454F3"/>
    <w:rsid w:val="00C460DF"/>
    <w:rsid w:val="00C46612"/>
    <w:rsid w:val="00C467A3"/>
    <w:rsid w:val="00C46848"/>
    <w:rsid w:val="00C46DA9"/>
    <w:rsid w:val="00C47A01"/>
    <w:rsid w:val="00C47B61"/>
    <w:rsid w:val="00C47B75"/>
    <w:rsid w:val="00C47CDF"/>
    <w:rsid w:val="00C47FCD"/>
    <w:rsid w:val="00C501DB"/>
    <w:rsid w:val="00C504B5"/>
    <w:rsid w:val="00C504D0"/>
    <w:rsid w:val="00C507F4"/>
    <w:rsid w:val="00C508E0"/>
    <w:rsid w:val="00C50A9A"/>
    <w:rsid w:val="00C50E46"/>
    <w:rsid w:val="00C50EA7"/>
    <w:rsid w:val="00C5128E"/>
    <w:rsid w:val="00C51339"/>
    <w:rsid w:val="00C5136A"/>
    <w:rsid w:val="00C5184F"/>
    <w:rsid w:val="00C52217"/>
    <w:rsid w:val="00C52493"/>
    <w:rsid w:val="00C525F2"/>
    <w:rsid w:val="00C52605"/>
    <w:rsid w:val="00C52913"/>
    <w:rsid w:val="00C52C29"/>
    <w:rsid w:val="00C52CDA"/>
    <w:rsid w:val="00C5333A"/>
    <w:rsid w:val="00C537FA"/>
    <w:rsid w:val="00C53A3E"/>
    <w:rsid w:val="00C53D42"/>
    <w:rsid w:val="00C53EB2"/>
    <w:rsid w:val="00C541A9"/>
    <w:rsid w:val="00C541C9"/>
    <w:rsid w:val="00C54268"/>
    <w:rsid w:val="00C542D4"/>
    <w:rsid w:val="00C543CB"/>
    <w:rsid w:val="00C5470F"/>
    <w:rsid w:val="00C547AA"/>
    <w:rsid w:val="00C54825"/>
    <w:rsid w:val="00C5487F"/>
    <w:rsid w:val="00C54B63"/>
    <w:rsid w:val="00C55495"/>
    <w:rsid w:val="00C55674"/>
    <w:rsid w:val="00C5574F"/>
    <w:rsid w:val="00C55A78"/>
    <w:rsid w:val="00C55D54"/>
    <w:rsid w:val="00C55DC6"/>
    <w:rsid w:val="00C55F2C"/>
    <w:rsid w:val="00C56746"/>
    <w:rsid w:val="00C568A4"/>
    <w:rsid w:val="00C56DBB"/>
    <w:rsid w:val="00C56DC1"/>
    <w:rsid w:val="00C5711E"/>
    <w:rsid w:val="00C57251"/>
    <w:rsid w:val="00C573E1"/>
    <w:rsid w:val="00C57702"/>
    <w:rsid w:val="00C579C6"/>
    <w:rsid w:val="00C57AD9"/>
    <w:rsid w:val="00C57CBB"/>
    <w:rsid w:val="00C57E9B"/>
    <w:rsid w:val="00C57F1F"/>
    <w:rsid w:val="00C60095"/>
    <w:rsid w:val="00C6019D"/>
    <w:rsid w:val="00C601F0"/>
    <w:rsid w:val="00C60834"/>
    <w:rsid w:val="00C60B77"/>
    <w:rsid w:val="00C60E00"/>
    <w:rsid w:val="00C61276"/>
    <w:rsid w:val="00C613DF"/>
    <w:rsid w:val="00C616E0"/>
    <w:rsid w:val="00C61964"/>
    <w:rsid w:val="00C61C67"/>
    <w:rsid w:val="00C61CA4"/>
    <w:rsid w:val="00C62E01"/>
    <w:rsid w:val="00C634A9"/>
    <w:rsid w:val="00C63531"/>
    <w:rsid w:val="00C6359B"/>
    <w:rsid w:val="00C63901"/>
    <w:rsid w:val="00C6390E"/>
    <w:rsid w:val="00C639BE"/>
    <w:rsid w:val="00C640BF"/>
    <w:rsid w:val="00C641FE"/>
    <w:rsid w:val="00C645D6"/>
    <w:rsid w:val="00C64778"/>
    <w:rsid w:val="00C65626"/>
    <w:rsid w:val="00C656B8"/>
    <w:rsid w:val="00C65B4E"/>
    <w:rsid w:val="00C65EEF"/>
    <w:rsid w:val="00C666F6"/>
    <w:rsid w:val="00C668E4"/>
    <w:rsid w:val="00C6693B"/>
    <w:rsid w:val="00C673E2"/>
    <w:rsid w:val="00C67B15"/>
    <w:rsid w:val="00C67B57"/>
    <w:rsid w:val="00C67EE5"/>
    <w:rsid w:val="00C707F7"/>
    <w:rsid w:val="00C70899"/>
    <w:rsid w:val="00C7091B"/>
    <w:rsid w:val="00C70924"/>
    <w:rsid w:val="00C70D8D"/>
    <w:rsid w:val="00C70EEB"/>
    <w:rsid w:val="00C711B6"/>
    <w:rsid w:val="00C71209"/>
    <w:rsid w:val="00C7135F"/>
    <w:rsid w:val="00C714BC"/>
    <w:rsid w:val="00C7170A"/>
    <w:rsid w:val="00C7186E"/>
    <w:rsid w:val="00C71F96"/>
    <w:rsid w:val="00C721F3"/>
    <w:rsid w:val="00C72205"/>
    <w:rsid w:val="00C72376"/>
    <w:rsid w:val="00C7290D"/>
    <w:rsid w:val="00C72AA0"/>
    <w:rsid w:val="00C72DC9"/>
    <w:rsid w:val="00C72FA9"/>
    <w:rsid w:val="00C73384"/>
    <w:rsid w:val="00C7340D"/>
    <w:rsid w:val="00C73489"/>
    <w:rsid w:val="00C73507"/>
    <w:rsid w:val="00C73811"/>
    <w:rsid w:val="00C73D8A"/>
    <w:rsid w:val="00C73DE4"/>
    <w:rsid w:val="00C740A7"/>
    <w:rsid w:val="00C74A66"/>
    <w:rsid w:val="00C7503B"/>
    <w:rsid w:val="00C75103"/>
    <w:rsid w:val="00C752CB"/>
    <w:rsid w:val="00C7549B"/>
    <w:rsid w:val="00C75A26"/>
    <w:rsid w:val="00C75B25"/>
    <w:rsid w:val="00C75C7A"/>
    <w:rsid w:val="00C75D72"/>
    <w:rsid w:val="00C76393"/>
    <w:rsid w:val="00C7651A"/>
    <w:rsid w:val="00C76A70"/>
    <w:rsid w:val="00C76B08"/>
    <w:rsid w:val="00C76D4C"/>
    <w:rsid w:val="00C7700D"/>
    <w:rsid w:val="00C7710E"/>
    <w:rsid w:val="00C771B9"/>
    <w:rsid w:val="00C7768E"/>
    <w:rsid w:val="00C77970"/>
    <w:rsid w:val="00C7797A"/>
    <w:rsid w:val="00C77A37"/>
    <w:rsid w:val="00C77F82"/>
    <w:rsid w:val="00C805C7"/>
    <w:rsid w:val="00C80697"/>
    <w:rsid w:val="00C807FB"/>
    <w:rsid w:val="00C80850"/>
    <w:rsid w:val="00C80EED"/>
    <w:rsid w:val="00C80FF5"/>
    <w:rsid w:val="00C811D1"/>
    <w:rsid w:val="00C8123D"/>
    <w:rsid w:val="00C816D6"/>
    <w:rsid w:val="00C81B91"/>
    <w:rsid w:val="00C8212A"/>
    <w:rsid w:val="00C82149"/>
    <w:rsid w:val="00C82312"/>
    <w:rsid w:val="00C82431"/>
    <w:rsid w:val="00C82C72"/>
    <w:rsid w:val="00C8316B"/>
    <w:rsid w:val="00C8390F"/>
    <w:rsid w:val="00C83D58"/>
    <w:rsid w:val="00C83FB0"/>
    <w:rsid w:val="00C8401F"/>
    <w:rsid w:val="00C845E7"/>
    <w:rsid w:val="00C847BF"/>
    <w:rsid w:val="00C84842"/>
    <w:rsid w:val="00C8567D"/>
    <w:rsid w:val="00C85BB2"/>
    <w:rsid w:val="00C85FC8"/>
    <w:rsid w:val="00C8623A"/>
    <w:rsid w:val="00C862E0"/>
    <w:rsid w:val="00C86328"/>
    <w:rsid w:val="00C86EC1"/>
    <w:rsid w:val="00C870E4"/>
    <w:rsid w:val="00C8721D"/>
    <w:rsid w:val="00C87274"/>
    <w:rsid w:val="00C874A7"/>
    <w:rsid w:val="00C875D2"/>
    <w:rsid w:val="00C87F4E"/>
    <w:rsid w:val="00C906D8"/>
    <w:rsid w:val="00C90858"/>
    <w:rsid w:val="00C90DFD"/>
    <w:rsid w:val="00C90E50"/>
    <w:rsid w:val="00C91007"/>
    <w:rsid w:val="00C91115"/>
    <w:rsid w:val="00C917B8"/>
    <w:rsid w:val="00C917C8"/>
    <w:rsid w:val="00C922BF"/>
    <w:rsid w:val="00C9235B"/>
    <w:rsid w:val="00C923E3"/>
    <w:rsid w:val="00C92512"/>
    <w:rsid w:val="00C92625"/>
    <w:rsid w:val="00C93339"/>
    <w:rsid w:val="00C9349F"/>
    <w:rsid w:val="00C93855"/>
    <w:rsid w:val="00C93B23"/>
    <w:rsid w:val="00C93E08"/>
    <w:rsid w:val="00C93F77"/>
    <w:rsid w:val="00C94042"/>
    <w:rsid w:val="00C94372"/>
    <w:rsid w:val="00C94AB3"/>
    <w:rsid w:val="00C94C5C"/>
    <w:rsid w:val="00C95146"/>
    <w:rsid w:val="00C95474"/>
    <w:rsid w:val="00C955FE"/>
    <w:rsid w:val="00C958F2"/>
    <w:rsid w:val="00C95900"/>
    <w:rsid w:val="00C959BB"/>
    <w:rsid w:val="00C95B30"/>
    <w:rsid w:val="00C95C24"/>
    <w:rsid w:val="00C961BB"/>
    <w:rsid w:val="00C961F3"/>
    <w:rsid w:val="00C966B5"/>
    <w:rsid w:val="00C96829"/>
    <w:rsid w:val="00C96B53"/>
    <w:rsid w:val="00C96D4D"/>
    <w:rsid w:val="00C96DC9"/>
    <w:rsid w:val="00C970B9"/>
    <w:rsid w:val="00C97606"/>
    <w:rsid w:val="00C977C4"/>
    <w:rsid w:val="00C97954"/>
    <w:rsid w:val="00C97AE7"/>
    <w:rsid w:val="00C97DE1"/>
    <w:rsid w:val="00CA05CE"/>
    <w:rsid w:val="00CA07EB"/>
    <w:rsid w:val="00CA0808"/>
    <w:rsid w:val="00CA0A60"/>
    <w:rsid w:val="00CA0C98"/>
    <w:rsid w:val="00CA1197"/>
    <w:rsid w:val="00CA11A7"/>
    <w:rsid w:val="00CA1E9D"/>
    <w:rsid w:val="00CA1F88"/>
    <w:rsid w:val="00CA2223"/>
    <w:rsid w:val="00CA2423"/>
    <w:rsid w:val="00CA2477"/>
    <w:rsid w:val="00CA25A2"/>
    <w:rsid w:val="00CA26BE"/>
    <w:rsid w:val="00CA275A"/>
    <w:rsid w:val="00CA2A8D"/>
    <w:rsid w:val="00CA315E"/>
    <w:rsid w:val="00CA32F6"/>
    <w:rsid w:val="00CA361E"/>
    <w:rsid w:val="00CA3934"/>
    <w:rsid w:val="00CA3C0B"/>
    <w:rsid w:val="00CA3D45"/>
    <w:rsid w:val="00CA3E0B"/>
    <w:rsid w:val="00CA3EEE"/>
    <w:rsid w:val="00CA42AE"/>
    <w:rsid w:val="00CA4751"/>
    <w:rsid w:val="00CA4F7C"/>
    <w:rsid w:val="00CA4F89"/>
    <w:rsid w:val="00CA5738"/>
    <w:rsid w:val="00CA595E"/>
    <w:rsid w:val="00CA5BE5"/>
    <w:rsid w:val="00CA5C1E"/>
    <w:rsid w:val="00CA5EF5"/>
    <w:rsid w:val="00CA620B"/>
    <w:rsid w:val="00CA64FB"/>
    <w:rsid w:val="00CA68DC"/>
    <w:rsid w:val="00CA6B2D"/>
    <w:rsid w:val="00CA6BBE"/>
    <w:rsid w:val="00CA6CDF"/>
    <w:rsid w:val="00CA707F"/>
    <w:rsid w:val="00CA71D9"/>
    <w:rsid w:val="00CA7EE2"/>
    <w:rsid w:val="00CB09A4"/>
    <w:rsid w:val="00CB0A81"/>
    <w:rsid w:val="00CB102E"/>
    <w:rsid w:val="00CB1182"/>
    <w:rsid w:val="00CB1774"/>
    <w:rsid w:val="00CB2984"/>
    <w:rsid w:val="00CB3006"/>
    <w:rsid w:val="00CB3036"/>
    <w:rsid w:val="00CB305F"/>
    <w:rsid w:val="00CB307F"/>
    <w:rsid w:val="00CB33D4"/>
    <w:rsid w:val="00CB3937"/>
    <w:rsid w:val="00CB3AA9"/>
    <w:rsid w:val="00CB3AC4"/>
    <w:rsid w:val="00CB3BC0"/>
    <w:rsid w:val="00CB3CEA"/>
    <w:rsid w:val="00CB3D54"/>
    <w:rsid w:val="00CB4394"/>
    <w:rsid w:val="00CB445A"/>
    <w:rsid w:val="00CB44D7"/>
    <w:rsid w:val="00CB4B98"/>
    <w:rsid w:val="00CB4D0B"/>
    <w:rsid w:val="00CB4FFC"/>
    <w:rsid w:val="00CB5216"/>
    <w:rsid w:val="00CB5230"/>
    <w:rsid w:val="00CB54EB"/>
    <w:rsid w:val="00CB58CA"/>
    <w:rsid w:val="00CB5C5C"/>
    <w:rsid w:val="00CB5CDB"/>
    <w:rsid w:val="00CB6130"/>
    <w:rsid w:val="00CB68DC"/>
    <w:rsid w:val="00CB6907"/>
    <w:rsid w:val="00CB691D"/>
    <w:rsid w:val="00CB6ADB"/>
    <w:rsid w:val="00CB6F28"/>
    <w:rsid w:val="00CB6F4E"/>
    <w:rsid w:val="00CB74FD"/>
    <w:rsid w:val="00CB7A71"/>
    <w:rsid w:val="00CB7ACA"/>
    <w:rsid w:val="00CB7AFE"/>
    <w:rsid w:val="00CB7CDA"/>
    <w:rsid w:val="00CB7F5F"/>
    <w:rsid w:val="00CC01BD"/>
    <w:rsid w:val="00CC0387"/>
    <w:rsid w:val="00CC0566"/>
    <w:rsid w:val="00CC060F"/>
    <w:rsid w:val="00CC0740"/>
    <w:rsid w:val="00CC08FB"/>
    <w:rsid w:val="00CC0A87"/>
    <w:rsid w:val="00CC0BEC"/>
    <w:rsid w:val="00CC0FFE"/>
    <w:rsid w:val="00CC1663"/>
    <w:rsid w:val="00CC189E"/>
    <w:rsid w:val="00CC19BC"/>
    <w:rsid w:val="00CC221E"/>
    <w:rsid w:val="00CC232A"/>
    <w:rsid w:val="00CC23E5"/>
    <w:rsid w:val="00CC2446"/>
    <w:rsid w:val="00CC256F"/>
    <w:rsid w:val="00CC2F99"/>
    <w:rsid w:val="00CC31F7"/>
    <w:rsid w:val="00CC3223"/>
    <w:rsid w:val="00CC3267"/>
    <w:rsid w:val="00CC39B7"/>
    <w:rsid w:val="00CC3A81"/>
    <w:rsid w:val="00CC3E13"/>
    <w:rsid w:val="00CC3F65"/>
    <w:rsid w:val="00CC4110"/>
    <w:rsid w:val="00CC4274"/>
    <w:rsid w:val="00CC43DC"/>
    <w:rsid w:val="00CC445E"/>
    <w:rsid w:val="00CC4469"/>
    <w:rsid w:val="00CC45D6"/>
    <w:rsid w:val="00CC4655"/>
    <w:rsid w:val="00CC4A02"/>
    <w:rsid w:val="00CC513D"/>
    <w:rsid w:val="00CC535A"/>
    <w:rsid w:val="00CC542D"/>
    <w:rsid w:val="00CC5698"/>
    <w:rsid w:val="00CC586C"/>
    <w:rsid w:val="00CC5A16"/>
    <w:rsid w:val="00CC5AAF"/>
    <w:rsid w:val="00CC5BDF"/>
    <w:rsid w:val="00CC5DD6"/>
    <w:rsid w:val="00CC5E67"/>
    <w:rsid w:val="00CC5EAC"/>
    <w:rsid w:val="00CC617F"/>
    <w:rsid w:val="00CC624B"/>
    <w:rsid w:val="00CC62F3"/>
    <w:rsid w:val="00CC6727"/>
    <w:rsid w:val="00CC67C0"/>
    <w:rsid w:val="00CC6AA0"/>
    <w:rsid w:val="00CC6F82"/>
    <w:rsid w:val="00CC70E6"/>
    <w:rsid w:val="00CC7290"/>
    <w:rsid w:val="00CC7301"/>
    <w:rsid w:val="00CC7577"/>
    <w:rsid w:val="00CC75D5"/>
    <w:rsid w:val="00CC7AEC"/>
    <w:rsid w:val="00CD0212"/>
    <w:rsid w:val="00CD03C0"/>
    <w:rsid w:val="00CD0455"/>
    <w:rsid w:val="00CD0538"/>
    <w:rsid w:val="00CD0639"/>
    <w:rsid w:val="00CD07C4"/>
    <w:rsid w:val="00CD08DE"/>
    <w:rsid w:val="00CD0B8D"/>
    <w:rsid w:val="00CD0CCC"/>
    <w:rsid w:val="00CD0F3C"/>
    <w:rsid w:val="00CD0F6F"/>
    <w:rsid w:val="00CD1030"/>
    <w:rsid w:val="00CD1283"/>
    <w:rsid w:val="00CD1357"/>
    <w:rsid w:val="00CD1884"/>
    <w:rsid w:val="00CD1CEB"/>
    <w:rsid w:val="00CD1E7F"/>
    <w:rsid w:val="00CD20A2"/>
    <w:rsid w:val="00CD23E1"/>
    <w:rsid w:val="00CD263F"/>
    <w:rsid w:val="00CD26A9"/>
    <w:rsid w:val="00CD276D"/>
    <w:rsid w:val="00CD280D"/>
    <w:rsid w:val="00CD28A7"/>
    <w:rsid w:val="00CD2F44"/>
    <w:rsid w:val="00CD4116"/>
    <w:rsid w:val="00CD4330"/>
    <w:rsid w:val="00CD4336"/>
    <w:rsid w:val="00CD4B80"/>
    <w:rsid w:val="00CD4EE7"/>
    <w:rsid w:val="00CD50EF"/>
    <w:rsid w:val="00CD51A6"/>
    <w:rsid w:val="00CD520B"/>
    <w:rsid w:val="00CD521A"/>
    <w:rsid w:val="00CD54F3"/>
    <w:rsid w:val="00CD5C87"/>
    <w:rsid w:val="00CD6636"/>
    <w:rsid w:val="00CD6D3B"/>
    <w:rsid w:val="00CD6EC5"/>
    <w:rsid w:val="00CD72D4"/>
    <w:rsid w:val="00CD7705"/>
    <w:rsid w:val="00CD799B"/>
    <w:rsid w:val="00CD7ABF"/>
    <w:rsid w:val="00CE03E2"/>
    <w:rsid w:val="00CE07D6"/>
    <w:rsid w:val="00CE0A48"/>
    <w:rsid w:val="00CE0B00"/>
    <w:rsid w:val="00CE0C66"/>
    <w:rsid w:val="00CE0D9D"/>
    <w:rsid w:val="00CE0FAF"/>
    <w:rsid w:val="00CE1244"/>
    <w:rsid w:val="00CE1920"/>
    <w:rsid w:val="00CE1B59"/>
    <w:rsid w:val="00CE1DCD"/>
    <w:rsid w:val="00CE1F81"/>
    <w:rsid w:val="00CE2030"/>
    <w:rsid w:val="00CE279D"/>
    <w:rsid w:val="00CE28B2"/>
    <w:rsid w:val="00CE2AE1"/>
    <w:rsid w:val="00CE2B3F"/>
    <w:rsid w:val="00CE2DAC"/>
    <w:rsid w:val="00CE300D"/>
    <w:rsid w:val="00CE3105"/>
    <w:rsid w:val="00CE3844"/>
    <w:rsid w:val="00CE3959"/>
    <w:rsid w:val="00CE3A2E"/>
    <w:rsid w:val="00CE3A8F"/>
    <w:rsid w:val="00CE3AE9"/>
    <w:rsid w:val="00CE3AF0"/>
    <w:rsid w:val="00CE3B5B"/>
    <w:rsid w:val="00CE3CC3"/>
    <w:rsid w:val="00CE3E54"/>
    <w:rsid w:val="00CE47AD"/>
    <w:rsid w:val="00CE4C35"/>
    <w:rsid w:val="00CE5556"/>
    <w:rsid w:val="00CE5A9B"/>
    <w:rsid w:val="00CE5E12"/>
    <w:rsid w:val="00CE5F42"/>
    <w:rsid w:val="00CE62C7"/>
    <w:rsid w:val="00CE68B9"/>
    <w:rsid w:val="00CE6C0E"/>
    <w:rsid w:val="00CE6D9B"/>
    <w:rsid w:val="00CE74FB"/>
    <w:rsid w:val="00CE7766"/>
    <w:rsid w:val="00CE7980"/>
    <w:rsid w:val="00CE7A8A"/>
    <w:rsid w:val="00CE7DAA"/>
    <w:rsid w:val="00CE7E18"/>
    <w:rsid w:val="00CF0590"/>
    <w:rsid w:val="00CF1557"/>
    <w:rsid w:val="00CF17B1"/>
    <w:rsid w:val="00CF1A29"/>
    <w:rsid w:val="00CF1BB3"/>
    <w:rsid w:val="00CF1F15"/>
    <w:rsid w:val="00CF25E8"/>
    <w:rsid w:val="00CF28ED"/>
    <w:rsid w:val="00CF2EF0"/>
    <w:rsid w:val="00CF382B"/>
    <w:rsid w:val="00CF3FB2"/>
    <w:rsid w:val="00CF418D"/>
    <w:rsid w:val="00CF4209"/>
    <w:rsid w:val="00CF454C"/>
    <w:rsid w:val="00CF4F5A"/>
    <w:rsid w:val="00CF51CD"/>
    <w:rsid w:val="00CF5305"/>
    <w:rsid w:val="00CF552A"/>
    <w:rsid w:val="00CF5738"/>
    <w:rsid w:val="00CF5841"/>
    <w:rsid w:val="00CF5F53"/>
    <w:rsid w:val="00CF5FA6"/>
    <w:rsid w:val="00CF5FAE"/>
    <w:rsid w:val="00CF6363"/>
    <w:rsid w:val="00CF64AB"/>
    <w:rsid w:val="00CF6A30"/>
    <w:rsid w:val="00CF6A32"/>
    <w:rsid w:val="00CF6B26"/>
    <w:rsid w:val="00CF70ED"/>
    <w:rsid w:val="00CF7229"/>
    <w:rsid w:val="00CF7323"/>
    <w:rsid w:val="00CF7597"/>
    <w:rsid w:val="00CF7E92"/>
    <w:rsid w:val="00D006F5"/>
    <w:rsid w:val="00D0088F"/>
    <w:rsid w:val="00D00B9A"/>
    <w:rsid w:val="00D0164D"/>
    <w:rsid w:val="00D0166F"/>
    <w:rsid w:val="00D01756"/>
    <w:rsid w:val="00D017D7"/>
    <w:rsid w:val="00D019D8"/>
    <w:rsid w:val="00D020CF"/>
    <w:rsid w:val="00D0211B"/>
    <w:rsid w:val="00D0212A"/>
    <w:rsid w:val="00D02607"/>
    <w:rsid w:val="00D0270B"/>
    <w:rsid w:val="00D02822"/>
    <w:rsid w:val="00D02C07"/>
    <w:rsid w:val="00D02CDB"/>
    <w:rsid w:val="00D02D73"/>
    <w:rsid w:val="00D0334B"/>
    <w:rsid w:val="00D035CB"/>
    <w:rsid w:val="00D043A3"/>
    <w:rsid w:val="00D043DD"/>
    <w:rsid w:val="00D04403"/>
    <w:rsid w:val="00D050A9"/>
    <w:rsid w:val="00D0514B"/>
    <w:rsid w:val="00D054B9"/>
    <w:rsid w:val="00D05541"/>
    <w:rsid w:val="00D05669"/>
    <w:rsid w:val="00D05AFD"/>
    <w:rsid w:val="00D0634A"/>
    <w:rsid w:val="00D063B6"/>
    <w:rsid w:val="00D064FF"/>
    <w:rsid w:val="00D070FD"/>
    <w:rsid w:val="00D076AD"/>
    <w:rsid w:val="00D07870"/>
    <w:rsid w:val="00D078CA"/>
    <w:rsid w:val="00D07A8C"/>
    <w:rsid w:val="00D10142"/>
    <w:rsid w:val="00D101FC"/>
    <w:rsid w:val="00D1035B"/>
    <w:rsid w:val="00D103CA"/>
    <w:rsid w:val="00D103F4"/>
    <w:rsid w:val="00D1058A"/>
    <w:rsid w:val="00D10C47"/>
    <w:rsid w:val="00D10F31"/>
    <w:rsid w:val="00D10F89"/>
    <w:rsid w:val="00D11012"/>
    <w:rsid w:val="00D110D4"/>
    <w:rsid w:val="00D11118"/>
    <w:rsid w:val="00D112FC"/>
    <w:rsid w:val="00D11648"/>
    <w:rsid w:val="00D11ACB"/>
    <w:rsid w:val="00D11CEB"/>
    <w:rsid w:val="00D11E1F"/>
    <w:rsid w:val="00D1228D"/>
    <w:rsid w:val="00D12360"/>
    <w:rsid w:val="00D1274A"/>
    <w:rsid w:val="00D12AFF"/>
    <w:rsid w:val="00D12D36"/>
    <w:rsid w:val="00D12F85"/>
    <w:rsid w:val="00D12F9F"/>
    <w:rsid w:val="00D13003"/>
    <w:rsid w:val="00D1329E"/>
    <w:rsid w:val="00D13635"/>
    <w:rsid w:val="00D13AB1"/>
    <w:rsid w:val="00D13D11"/>
    <w:rsid w:val="00D14136"/>
    <w:rsid w:val="00D1440E"/>
    <w:rsid w:val="00D1456A"/>
    <w:rsid w:val="00D14D75"/>
    <w:rsid w:val="00D14F32"/>
    <w:rsid w:val="00D14FC2"/>
    <w:rsid w:val="00D15254"/>
    <w:rsid w:val="00D15A1E"/>
    <w:rsid w:val="00D15B88"/>
    <w:rsid w:val="00D15C9B"/>
    <w:rsid w:val="00D15CF6"/>
    <w:rsid w:val="00D15EB6"/>
    <w:rsid w:val="00D1671B"/>
    <w:rsid w:val="00D168D5"/>
    <w:rsid w:val="00D16985"/>
    <w:rsid w:val="00D16A1F"/>
    <w:rsid w:val="00D16A28"/>
    <w:rsid w:val="00D16BB5"/>
    <w:rsid w:val="00D16C8E"/>
    <w:rsid w:val="00D16C96"/>
    <w:rsid w:val="00D16CED"/>
    <w:rsid w:val="00D17085"/>
    <w:rsid w:val="00D174E7"/>
    <w:rsid w:val="00D1773C"/>
    <w:rsid w:val="00D17B5D"/>
    <w:rsid w:val="00D17FD2"/>
    <w:rsid w:val="00D2042C"/>
    <w:rsid w:val="00D20D52"/>
    <w:rsid w:val="00D20F88"/>
    <w:rsid w:val="00D21425"/>
    <w:rsid w:val="00D21AC6"/>
    <w:rsid w:val="00D21F28"/>
    <w:rsid w:val="00D221EA"/>
    <w:rsid w:val="00D228C5"/>
    <w:rsid w:val="00D22A14"/>
    <w:rsid w:val="00D22C83"/>
    <w:rsid w:val="00D23039"/>
    <w:rsid w:val="00D23090"/>
    <w:rsid w:val="00D232AC"/>
    <w:rsid w:val="00D232FE"/>
    <w:rsid w:val="00D23BF6"/>
    <w:rsid w:val="00D23C84"/>
    <w:rsid w:val="00D24038"/>
    <w:rsid w:val="00D24518"/>
    <w:rsid w:val="00D246CA"/>
    <w:rsid w:val="00D248B1"/>
    <w:rsid w:val="00D24A20"/>
    <w:rsid w:val="00D2536C"/>
    <w:rsid w:val="00D258EA"/>
    <w:rsid w:val="00D25CB1"/>
    <w:rsid w:val="00D25EF6"/>
    <w:rsid w:val="00D2651B"/>
    <w:rsid w:val="00D26527"/>
    <w:rsid w:val="00D266AF"/>
    <w:rsid w:val="00D26730"/>
    <w:rsid w:val="00D26949"/>
    <w:rsid w:val="00D27703"/>
    <w:rsid w:val="00D27BA4"/>
    <w:rsid w:val="00D27BC8"/>
    <w:rsid w:val="00D27C88"/>
    <w:rsid w:val="00D30257"/>
    <w:rsid w:val="00D302D0"/>
    <w:rsid w:val="00D30606"/>
    <w:rsid w:val="00D30779"/>
    <w:rsid w:val="00D30DF6"/>
    <w:rsid w:val="00D30E6E"/>
    <w:rsid w:val="00D31122"/>
    <w:rsid w:val="00D311BF"/>
    <w:rsid w:val="00D31398"/>
    <w:rsid w:val="00D316B3"/>
    <w:rsid w:val="00D31703"/>
    <w:rsid w:val="00D31778"/>
    <w:rsid w:val="00D317CB"/>
    <w:rsid w:val="00D319A5"/>
    <w:rsid w:val="00D31A41"/>
    <w:rsid w:val="00D31AA6"/>
    <w:rsid w:val="00D31E3E"/>
    <w:rsid w:val="00D31E5C"/>
    <w:rsid w:val="00D32076"/>
    <w:rsid w:val="00D3235A"/>
    <w:rsid w:val="00D324AA"/>
    <w:rsid w:val="00D32700"/>
    <w:rsid w:val="00D32B2B"/>
    <w:rsid w:val="00D32B54"/>
    <w:rsid w:val="00D32CD9"/>
    <w:rsid w:val="00D32FAC"/>
    <w:rsid w:val="00D32FBF"/>
    <w:rsid w:val="00D330EC"/>
    <w:rsid w:val="00D33350"/>
    <w:rsid w:val="00D3379B"/>
    <w:rsid w:val="00D33AAC"/>
    <w:rsid w:val="00D33B48"/>
    <w:rsid w:val="00D33EEC"/>
    <w:rsid w:val="00D340CD"/>
    <w:rsid w:val="00D34109"/>
    <w:rsid w:val="00D346A3"/>
    <w:rsid w:val="00D34A6B"/>
    <w:rsid w:val="00D34E9A"/>
    <w:rsid w:val="00D34EEE"/>
    <w:rsid w:val="00D353AB"/>
    <w:rsid w:val="00D354CB"/>
    <w:rsid w:val="00D35625"/>
    <w:rsid w:val="00D357E7"/>
    <w:rsid w:val="00D35B36"/>
    <w:rsid w:val="00D35FB9"/>
    <w:rsid w:val="00D36329"/>
    <w:rsid w:val="00D36C9A"/>
    <w:rsid w:val="00D37129"/>
    <w:rsid w:val="00D371B7"/>
    <w:rsid w:val="00D371BC"/>
    <w:rsid w:val="00D376B4"/>
    <w:rsid w:val="00D377C9"/>
    <w:rsid w:val="00D37985"/>
    <w:rsid w:val="00D4037E"/>
    <w:rsid w:val="00D4056F"/>
    <w:rsid w:val="00D40685"/>
    <w:rsid w:val="00D40D97"/>
    <w:rsid w:val="00D4109C"/>
    <w:rsid w:val="00D41219"/>
    <w:rsid w:val="00D412B4"/>
    <w:rsid w:val="00D41401"/>
    <w:rsid w:val="00D417DC"/>
    <w:rsid w:val="00D41A7F"/>
    <w:rsid w:val="00D41F33"/>
    <w:rsid w:val="00D4218E"/>
    <w:rsid w:val="00D42303"/>
    <w:rsid w:val="00D4244B"/>
    <w:rsid w:val="00D42567"/>
    <w:rsid w:val="00D42765"/>
    <w:rsid w:val="00D42A19"/>
    <w:rsid w:val="00D42B50"/>
    <w:rsid w:val="00D43342"/>
    <w:rsid w:val="00D438C0"/>
    <w:rsid w:val="00D4391F"/>
    <w:rsid w:val="00D43C79"/>
    <w:rsid w:val="00D43F8C"/>
    <w:rsid w:val="00D44091"/>
    <w:rsid w:val="00D440FF"/>
    <w:rsid w:val="00D442A4"/>
    <w:rsid w:val="00D44307"/>
    <w:rsid w:val="00D44337"/>
    <w:rsid w:val="00D44705"/>
    <w:rsid w:val="00D44861"/>
    <w:rsid w:val="00D44A86"/>
    <w:rsid w:val="00D44CC3"/>
    <w:rsid w:val="00D44CE5"/>
    <w:rsid w:val="00D44D7B"/>
    <w:rsid w:val="00D457BD"/>
    <w:rsid w:val="00D458BC"/>
    <w:rsid w:val="00D459D2"/>
    <w:rsid w:val="00D45ADF"/>
    <w:rsid w:val="00D45C5C"/>
    <w:rsid w:val="00D4609C"/>
    <w:rsid w:val="00D4682B"/>
    <w:rsid w:val="00D46E28"/>
    <w:rsid w:val="00D474C0"/>
    <w:rsid w:val="00D47906"/>
    <w:rsid w:val="00D50111"/>
    <w:rsid w:val="00D50899"/>
    <w:rsid w:val="00D518F0"/>
    <w:rsid w:val="00D51A99"/>
    <w:rsid w:val="00D5239A"/>
    <w:rsid w:val="00D52C30"/>
    <w:rsid w:val="00D5322C"/>
    <w:rsid w:val="00D53803"/>
    <w:rsid w:val="00D53F2C"/>
    <w:rsid w:val="00D5486B"/>
    <w:rsid w:val="00D54887"/>
    <w:rsid w:val="00D54A80"/>
    <w:rsid w:val="00D54BBA"/>
    <w:rsid w:val="00D5541C"/>
    <w:rsid w:val="00D55608"/>
    <w:rsid w:val="00D55632"/>
    <w:rsid w:val="00D556AD"/>
    <w:rsid w:val="00D557D9"/>
    <w:rsid w:val="00D55B65"/>
    <w:rsid w:val="00D55D44"/>
    <w:rsid w:val="00D55E74"/>
    <w:rsid w:val="00D55F57"/>
    <w:rsid w:val="00D561BA"/>
    <w:rsid w:val="00D56684"/>
    <w:rsid w:val="00D56686"/>
    <w:rsid w:val="00D56935"/>
    <w:rsid w:val="00D56AA3"/>
    <w:rsid w:val="00D56B67"/>
    <w:rsid w:val="00D56C6A"/>
    <w:rsid w:val="00D56E95"/>
    <w:rsid w:val="00D57036"/>
    <w:rsid w:val="00D5756F"/>
    <w:rsid w:val="00D5773D"/>
    <w:rsid w:val="00D57CA3"/>
    <w:rsid w:val="00D6021E"/>
    <w:rsid w:val="00D607B0"/>
    <w:rsid w:val="00D608B7"/>
    <w:rsid w:val="00D608EF"/>
    <w:rsid w:val="00D60940"/>
    <w:rsid w:val="00D60BE3"/>
    <w:rsid w:val="00D60D58"/>
    <w:rsid w:val="00D610A4"/>
    <w:rsid w:val="00D61476"/>
    <w:rsid w:val="00D61561"/>
    <w:rsid w:val="00D61593"/>
    <w:rsid w:val="00D617AC"/>
    <w:rsid w:val="00D61C66"/>
    <w:rsid w:val="00D61CCF"/>
    <w:rsid w:val="00D620F0"/>
    <w:rsid w:val="00D6243C"/>
    <w:rsid w:val="00D63046"/>
    <w:rsid w:val="00D63085"/>
    <w:rsid w:val="00D6309B"/>
    <w:rsid w:val="00D637D2"/>
    <w:rsid w:val="00D638DF"/>
    <w:rsid w:val="00D63BF6"/>
    <w:rsid w:val="00D63C49"/>
    <w:rsid w:val="00D64095"/>
    <w:rsid w:val="00D64143"/>
    <w:rsid w:val="00D65296"/>
    <w:rsid w:val="00D6571A"/>
    <w:rsid w:val="00D65AA4"/>
    <w:rsid w:val="00D65F46"/>
    <w:rsid w:val="00D6632C"/>
    <w:rsid w:val="00D667DD"/>
    <w:rsid w:val="00D668D8"/>
    <w:rsid w:val="00D66E05"/>
    <w:rsid w:val="00D6718F"/>
    <w:rsid w:val="00D671D7"/>
    <w:rsid w:val="00D671DA"/>
    <w:rsid w:val="00D6796C"/>
    <w:rsid w:val="00D67A3E"/>
    <w:rsid w:val="00D67B5F"/>
    <w:rsid w:val="00D7037B"/>
    <w:rsid w:val="00D7046F"/>
    <w:rsid w:val="00D704BD"/>
    <w:rsid w:val="00D708B3"/>
    <w:rsid w:val="00D70AE9"/>
    <w:rsid w:val="00D70E10"/>
    <w:rsid w:val="00D71075"/>
    <w:rsid w:val="00D71904"/>
    <w:rsid w:val="00D71951"/>
    <w:rsid w:val="00D719FB"/>
    <w:rsid w:val="00D71C61"/>
    <w:rsid w:val="00D71E2A"/>
    <w:rsid w:val="00D71E58"/>
    <w:rsid w:val="00D72523"/>
    <w:rsid w:val="00D72559"/>
    <w:rsid w:val="00D72680"/>
    <w:rsid w:val="00D72B62"/>
    <w:rsid w:val="00D72F95"/>
    <w:rsid w:val="00D730FF"/>
    <w:rsid w:val="00D73B5C"/>
    <w:rsid w:val="00D73BC7"/>
    <w:rsid w:val="00D74773"/>
    <w:rsid w:val="00D74809"/>
    <w:rsid w:val="00D74923"/>
    <w:rsid w:val="00D75086"/>
    <w:rsid w:val="00D75ACB"/>
    <w:rsid w:val="00D75C54"/>
    <w:rsid w:val="00D76011"/>
    <w:rsid w:val="00D76072"/>
    <w:rsid w:val="00D762FC"/>
    <w:rsid w:val="00D7653A"/>
    <w:rsid w:val="00D76923"/>
    <w:rsid w:val="00D76D16"/>
    <w:rsid w:val="00D772C7"/>
    <w:rsid w:val="00D7756C"/>
    <w:rsid w:val="00D777B7"/>
    <w:rsid w:val="00D7788A"/>
    <w:rsid w:val="00D77FD5"/>
    <w:rsid w:val="00D801B8"/>
    <w:rsid w:val="00D802F2"/>
    <w:rsid w:val="00D80E24"/>
    <w:rsid w:val="00D80F03"/>
    <w:rsid w:val="00D80F1B"/>
    <w:rsid w:val="00D814BC"/>
    <w:rsid w:val="00D8170B"/>
    <w:rsid w:val="00D81838"/>
    <w:rsid w:val="00D819DF"/>
    <w:rsid w:val="00D81A2A"/>
    <w:rsid w:val="00D81EF5"/>
    <w:rsid w:val="00D82032"/>
    <w:rsid w:val="00D8267D"/>
    <w:rsid w:val="00D82A85"/>
    <w:rsid w:val="00D83C49"/>
    <w:rsid w:val="00D83C64"/>
    <w:rsid w:val="00D84341"/>
    <w:rsid w:val="00D84A43"/>
    <w:rsid w:val="00D84F73"/>
    <w:rsid w:val="00D8521E"/>
    <w:rsid w:val="00D852C9"/>
    <w:rsid w:val="00D85573"/>
    <w:rsid w:val="00D857CA"/>
    <w:rsid w:val="00D858EF"/>
    <w:rsid w:val="00D85B58"/>
    <w:rsid w:val="00D85B9F"/>
    <w:rsid w:val="00D862D3"/>
    <w:rsid w:val="00D86539"/>
    <w:rsid w:val="00D866E3"/>
    <w:rsid w:val="00D86D56"/>
    <w:rsid w:val="00D86F61"/>
    <w:rsid w:val="00D8701D"/>
    <w:rsid w:val="00D878D2"/>
    <w:rsid w:val="00D87AFE"/>
    <w:rsid w:val="00D87B2E"/>
    <w:rsid w:val="00D87BD1"/>
    <w:rsid w:val="00D90497"/>
    <w:rsid w:val="00D9064A"/>
    <w:rsid w:val="00D90716"/>
    <w:rsid w:val="00D90948"/>
    <w:rsid w:val="00D90AC8"/>
    <w:rsid w:val="00D90B7D"/>
    <w:rsid w:val="00D91E2D"/>
    <w:rsid w:val="00D92170"/>
    <w:rsid w:val="00D922CA"/>
    <w:rsid w:val="00D923B0"/>
    <w:rsid w:val="00D9261B"/>
    <w:rsid w:val="00D92922"/>
    <w:rsid w:val="00D92E0E"/>
    <w:rsid w:val="00D92EB3"/>
    <w:rsid w:val="00D933B3"/>
    <w:rsid w:val="00D93445"/>
    <w:rsid w:val="00D936BF"/>
    <w:rsid w:val="00D9383A"/>
    <w:rsid w:val="00D939F9"/>
    <w:rsid w:val="00D93BE8"/>
    <w:rsid w:val="00D949B1"/>
    <w:rsid w:val="00D94D8D"/>
    <w:rsid w:val="00D94E90"/>
    <w:rsid w:val="00D95690"/>
    <w:rsid w:val="00D95787"/>
    <w:rsid w:val="00D95A00"/>
    <w:rsid w:val="00D95C20"/>
    <w:rsid w:val="00D95E4E"/>
    <w:rsid w:val="00D95FE6"/>
    <w:rsid w:val="00D961EE"/>
    <w:rsid w:val="00D962F5"/>
    <w:rsid w:val="00D96309"/>
    <w:rsid w:val="00D9652F"/>
    <w:rsid w:val="00D967DC"/>
    <w:rsid w:val="00D96A46"/>
    <w:rsid w:val="00D96DC2"/>
    <w:rsid w:val="00D97039"/>
    <w:rsid w:val="00D97307"/>
    <w:rsid w:val="00D97309"/>
    <w:rsid w:val="00D975DB"/>
    <w:rsid w:val="00D9786C"/>
    <w:rsid w:val="00D97B9B"/>
    <w:rsid w:val="00D97C73"/>
    <w:rsid w:val="00D97D6F"/>
    <w:rsid w:val="00D97E0E"/>
    <w:rsid w:val="00D97F1E"/>
    <w:rsid w:val="00D97FC6"/>
    <w:rsid w:val="00DA003F"/>
    <w:rsid w:val="00DA01E3"/>
    <w:rsid w:val="00DA046A"/>
    <w:rsid w:val="00DA0768"/>
    <w:rsid w:val="00DA0CC4"/>
    <w:rsid w:val="00DA0E4E"/>
    <w:rsid w:val="00DA102D"/>
    <w:rsid w:val="00DA16AB"/>
    <w:rsid w:val="00DA1AF3"/>
    <w:rsid w:val="00DA1D45"/>
    <w:rsid w:val="00DA1F7C"/>
    <w:rsid w:val="00DA22B1"/>
    <w:rsid w:val="00DA235A"/>
    <w:rsid w:val="00DA2450"/>
    <w:rsid w:val="00DA24A3"/>
    <w:rsid w:val="00DA2571"/>
    <w:rsid w:val="00DA283F"/>
    <w:rsid w:val="00DA2BBE"/>
    <w:rsid w:val="00DA2BC2"/>
    <w:rsid w:val="00DA2C61"/>
    <w:rsid w:val="00DA304C"/>
    <w:rsid w:val="00DA34F9"/>
    <w:rsid w:val="00DA35A4"/>
    <w:rsid w:val="00DA3955"/>
    <w:rsid w:val="00DA3A5E"/>
    <w:rsid w:val="00DA3A98"/>
    <w:rsid w:val="00DA3AC5"/>
    <w:rsid w:val="00DA3BAC"/>
    <w:rsid w:val="00DA3C99"/>
    <w:rsid w:val="00DA3E5F"/>
    <w:rsid w:val="00DA4272"/>
    <w:rsid w:val="00DA4636"/>
    <w:rsid w:val="00DA4C6D"/>
    <w:rsid w:val="00DA4D50"/>
    <w:rsid w:val="00DA5617"/>
    <w:rsid w:val="00DA56B0"/>
    <w:rsid w:val="00DA5BD4"/>
    <w:rsid w:val="00DA5D9C"/>
    <w:rsid w:val="00DA5FBE"/>
    <w:rsid w:val="00DA65AB"/>
    <w:rsid w:val="00DA69C0"/>
    <w:rsid w:val="00DA6E77"/>
    <w:rsid w:val="00DA6F43"/>
    <w:rsid w:val="00DA6F5A"/>
    <w:rsid w:val="00DA6F6E"/>
    <w:rsid w:val="00DA6FD1"/>
    <w:rsid w:val="00DA7776"/>
    <w:rsid w:val="00DA78EB"/>
    <w:rsid w:val="00DA79D6"/>
    <w:rsid w:val="00DB03EB"/>
    <w:rsid w:val="00DB06A8"/>
    <w:rsid w:val="00DB0A9B"/>
    <w:rsid w:val="00DB0B26"/>
    <w:rsid w:val="00DB0E63"/>
    <w:rsid w:val="00DB13EA"/>
    <w:rsid w:val="00DB15AF"/>
    <w:rsid w:val="00DB1783"/>
    <w:rsid w:val="00DB1984"/>
    <w:rsid w:val="00DB2162"/>
    <w:rsid w:val="00DB23E2"/>
    <w:rsid w:val="00DB27BD"/>
    <w:rsid w:val="00DB2D37"/>
    <w:rsid w:val="00DB321D"/>
    <w:rsid w:val="00DB331B"/>
    <w:rsid w:val="00DB345A"/>
    <w:rsid w:val="00DB34C6"/>
    <w:rsid w:val="00DB3DD1"/>
    <w:rsid w:val="00DB3F49"/>
    <w:rsid w:val="00DB4260"/>
    <w:rsid w:val="00DB4482"/>
    <w:rsid w:val="00DB4534"/>
    <w:rsid w:val="00DB48B5"/>
    <w:rsid w:val="00DB4CB5"/>
    <w:rsid w:val="00DB502D"/>
    <w:rsid w:val="00DB5223"/>
    <w:rsid w:val="00DB5F14"/>
    <w:rsid w:val="00DB5FA1"/>
    <w:rsid w:val="00DB5FC6"/>
    <w:rsid w:val="00DB6150"/>
    <w:rsid w:val="00DB6C09"/>
    <w:rsid w:val="00DB6CBB"/>
    <w:rsid w:val="00DB706F"/>
    <w:rsid w:val="00DB7147"/>
    <w:rsid w:val="00DB765D"/>
    <w:rsid w:val="00DB7AFF"/>
    <w:rsid w:val="00DB7CB4"/>
    <w:rsid w:val="00DB7DB3"/>
    <w:rsid w:val="00DB7F87"/>
    <w:rsid w:val="00DC00E3"/>
    <w:rsid w:val="00DC07F9"/>
    <w:rsid w:val="00DC08BB"/>
    <w:rsid w:val="00DC1237"/>
    <w:rsid w:val="00DC1315"/>
    <w:rsid w:val="00DC176C"/>
    <w:rsid w:val="00DC1A07"/>
    <w:rsid w:val="00DC2134"/>
    <w:rsid w:val="00DC22C3"/>
    <w:rsid w:val="00DC2317"/>
    <w:rsid w:val="00DC237D"/>
    <w:rsid w:val="00DC2383"/>
    <w:rsid w:val="00DC2875"/>
    <w:rsid w:val="00DC2BE7"/>
    <w:rsid w:val="00DC2CAD"/>
    <w:rsid w:val="00DC2F80"/>
    <w:rsid w:val="00DC30EE"/>
    <w:rsid w:val="00DC336C"/>
    <w:rsid w:val="00DC39AE"/>
    <w:rsid w:val="00DC406C"/>
    <w:rsid w:val="00DC45E8"/>
    <w:rsid w:val="00DC462E"/>
    <w:rsid w:val="00DC46C3"/>
    <w:rsid w:val="00DC49DF"/>
    <w:rsid w:val="00DC4BEB"/>
    <w:rsid w:val="00DC4F8D"/>
    <w:rsid w:val="00DC52B9"/>
    <w:rsid w:val="00DC5A79"/>
    <w:rsid w:val="00DC5CFB"/>
    <w:rsid w:val="00DC5FB7"/>
    <w:rsid w:val="00DC6890"/>
    <w:rsid w:val="00DC6E77"/>
    <w:rsid w:val="00DC711A"/>
    <w:rsid w:val="00DC71BE"/>
    <w:rsid w:val="00DC7279"/>
    <w:rsid w:val="00DC76EF"/>
    <w:rsid w:val="00DC796E"/>
    <w:rsid w:val="00DC7D2A"/>
    <w:rsid w:val="00DC7E3F"/>
    <w:rsid w:val="00DC7F4E"/>
    <w:rsid w:val="00DD0327"/>
    <w:rsid w:val="00DD032E"/>
    <w:rsid w:val="00DD09B5"/>
    <w:rsid w:val="00DD0D0A"/>
    <w:rsid w:val="00DD0D20"/>
    <w:rsid w:val="00DD15E7"/>
    <w:rsid w:val="00DD1730"/>
    <w:rsid w:val="00DD18A2"/>
    <w:rsid w:val="00DD1ADD"/>
    <w:rsid w:val="00DD2695"/>
    <w:rsid w:val="00DD2AF7"/>
    <w:rsid w:val="00DD2F9B"/>
    <w:rsid w:val="00DD30BA"/>
    <w:rsid w:val="00DD31B6"/>
    <w:rsid w:val="00DD33DC"/>
    <w:rsid w:val="00DD3611"/>
    <w:rsid w:val="00DD392B"/>
    <w:rsid w:val="00DD3B83"/>
    <w:rsid w:val="00DD406A"/>
    <w:rsid w:val="00DD40EB"/>
    <w:rsid w:val="00DD41CB"/>
    <w:rsid w:val="00DD44FF"/>
    <w:rsid w:val="00DD4E35"/>
    <w:rsid w:val="00DD5159"/>
    <w:rsid w:val="00DD5212"/>
    <w:rsid w:val="00DD5267"/>
    <w:rsid w:val="00DD52EE"/>
    <w:rsid w:val="00DD531E"/>
    <w:rsid w:val="00DD5374"/>
    <w:rsid w:val="00DD56D7"/>
    <w:rsid w:val="00DD56FC"/>
    <w:rsid w:val="00DD57FE"/>
    <w:rsid w:val="00DD5BC9"/>
    <w:rsid w:val="00DD5E3E"/>
    <w:rsid w:val="00DD605A"/>
    <w:rsid w:val="00DD62EF"/>
    <w:rsid w:val="00DD635D"/>
    <w:rsid w:val="00DD6E26"/>
    <w:rsid w:val="00DD7670"/>
    <w:rsid w:val="00DD7B6C"/>
    <w:rsid w:val="00DE0199"/>
    <w:rsid w:val="00DE01D9"/>
    <w:rsid w:val="00DE0449"/>
    <w:rsid w:val="00DE0535"/>
    <w:rsid w:val="00DE05BE"/>
    <w:rsid w:val="00DE060F"/>
    <w:rsid w:val="00DE08BF"/>
    <w:rsid w:val="00DE09E3"/>
    <w:rsid w:val="00DE0E8C"/>
    <w:rsid w:val="00DE12F4"/>
    <w:rsid w:val="00DE1495"/>
    <w:rsid w:val="00DE15C3"/>
    <w:rsid w:val="00DE1B7F"/>
    <w:rsid w:val="00DE1BD9"/>
    <w:rsid w:val="00DE1C85"/>
    <w:rsid w:val="00DE1E28"/>
    <w:rsid w:val="00DE2097"/>
    <w:rsid w:val="00DE2401"/>
    <w:rsid w:val="00DE248E"/>
    <w:rsid w:val="00DE269A"/>
    <w:rsid w:val="00DE28AF"/>
    <w:rsid w:val="00DE2BAD"/>
    <w:rsid w:val="00DE2CC6"/>
    <w:rsid w:val="00DE2F4D"/>
    <w:rsid w:val="00DE2FDB"/>
    <w:rsid w:val="00DE32DB"/>
    <w:rsid w:val="00DE3484"/>
    <w:rsid w:val="00DE36D3"/>
    <w:rsid w:val="00DE373C"/>
    <w:rsid w:val="00DE394F"/>
    <w:rsid w:val="00DE3D82"/>
    <w:rsid w:val="00DE4218"/>
    <w:rsid w:val="00DE4480"/>
    <w:rsid w:val="00DE4569"/>
    <w:rsid w:val="00DE4596"/>
    <w:rsid w:val="00DE4B0A"/>
    <w:rsid w:val="00DE520A"/>
    <w:rsid w:val="00DE54E2"/>
    <w:rsid w:val="00DE57CC"/>
    <w:rsid w:val="00DE57E6"/>
    <w:rsid w:val="00DE58A0"/>
    <w:rsid w:val="00DE632E"/>
    <w:rsid w:val="00DE63B1"/>
    <w:rsid w:val="00DE6426"/>
    <w:rsid w:val="00DE6530"/>
    <w:rsid w:val="00DE6707"/>
    <w:rsid w:val="00DE6B59"/>
    <w:rsid w:val="00DE6D49"/>
    <w:rsid w:val="00DE6D4B"/>
    <w:rsid w:val="00DE7101"/>
    <w:rsid w:val="00DE7155"/>
    <w:rsid w:val="00DE749A"/>
    <w:rsid w:val="00DE76E5"/>
    <w:rsid w:val="00DE773D"/>
    <w:rsid w:val="00DE7C42"/>
    <w:rsid w:val="00DE7F48"/>
    <w:rsid w:val="00DF050E"/>
    <w:rsid w:val="00DF0DC3"/>
    <w:rsid w:val="00DF0E0D"/>
    <w:rsid w:val="00DF15B3"/>
    <w:rsid w:val="00DF1768"/>
    <w:rsid w:val="00DF2621"/>
    <w:rsid w:val="00DF2DEB"/>
    <w:rsid w:val="00DF310C"/>
    <w:rsid w:val="00DF33CE"/>
    <w:rsid w:val="00DF3DDB"/>
    <w:rsid w:val="00DF45B9"/>
    <w:rsid w:val="00DF4798"/>
    <w:rsid w:val="00DF498C"/>
    <w:rsid w:val="00DF49F4"/>
    <w:rsid w:val="00DF4AC3"/>
    <w:rsid w:val="00DF4F1A"/>
    <w:rsid w:val="00DF5195"/>
    <w:rsid w:val="00DF5455"/>
    <w:rsid w:val="00DF5715"/>
    <w:rsid w:val="00DF60E8"/>
    <w:rsid w:val="00DF6A19"/>
    <w:rsid w:val="00DF6A51"/>
    <w:rsid w:val="00DF6D24"/>
    <w:rsid w:val="00DF6D46"/>
    <w:rsid w:val="00DF6EEC"/>
    <w:rsid w:val="00DF739C"/>
    <w:rsid w:val="00DF75EC"/>
    <w:rsid w:val="00DF7630"/>
    <w:rsid w:val="00DF7B56"/>
    <w:rsid w:val="00DF7BE3"/>
    <w:rsid w:val="00E00165"/>
    <w:rsid w:val="00E004A8"/>
    <w:rsid w:val="00E00BFF"/>
    <w:rsid w:val="00E00C9E"/>
    <w:rsid w:val="00E00F01"/>
    <w:rsid w:val="00E01276"/>
    <w:rsid w:val="00E01847"/>
    <w:rsid w:val="00E021AB"/>
    <w:rsid w:val="00E02945"/>
    <w:rsid w:val="00E02A0C"/>
    <w:rsid w:val="00E02C5F"/>
    <w:rsid w:val="00E02CCB"/>
    <w:rsid w:val="00E02ECE"/>
    <w:rsid w:val="00E03119"/>
    <w:rsid w:val="00E031BF"/>
    <w:rsid w:val="00E031D9"/>
    <w:rsid w:val="00E032F5"/>
    <w:rsid w:val="00E036ED"/>
    <w:rsid w:val="00E037D9"/>
    <w:rsid w:val="00E03870"/>
    <w:rsid w:val="00E03F7E"/>
    <w:rsid w:val="00E04135"/>
    <w:rsid w:val="00E042A8"/>
    <w:rsid w:val="00E042EA"/>
    <w:rsid w:val="00E044CA"/>
    <w:rsid w:val="00E045AF"/>
    <w:rsid w:val="00E04F76"/>
    <w:rsid w:val="00E0506F"/>
    <w:rsid w:val="00E05377"/>
    <w:rsid w:val="00E057B1"/>
    <w:rsid w:val="00E05800"/>
    <w:rsid w:val="00E05E2A"/>
    <w:rsid w:val="00E05E97"/>
    <w:rsid w:val="00E06819"/>
    <w:rsid w:val="00E06902"/>
    <w:rsid w:val="00E06A77"/>
    <w:rsid w:val="00E06E6B"/>
    <w:rsid w:val="00E0703F"/>
    <w:rsid w:val="00E07708"/>
    <w:rsid w:val="00E0782A"/>
    <w:rsid w:val="00E0787E"/>
    <w:rsid w:val="00E079D3"/>
    <w:rsid w:val="00E1019F"/>
    <w:rsid w:val="00E1037E"/>
    <w:rsid w:val="00E109E9"/>
    <w:rsid w:val="00E10DC6"/>
    <w:rsid w:val="00E11258"/>
    <w:rsid w:val="00E11379"/>
    <w:rsid w:val="00E114C8"/>
    <w:rsid w:val="00E1201E"/>
    <w:rsid w:val="00E12BC6"/>
    <w:rsid w:val="00E12E98"/>
    <w:rsid w:val="00E132D9"/>
    <w:rsid w:val="00E1344E"/>
    <w:rsid w:val="00E137C4"/>
    <w:rsid w:val="00E1383E"/>
    <w:rsid w:val="00E13983"/>
    <w:rsid w:val="00E13D6A"/>
    <w:rsid w:val="00E13E84"/>
    <w:rsid w:val="00E1426B"/>
    <w:rsid w:val="00E1449E"/>
    <w:rsid w:val="00E14E85"/>
    <w:rsid w:val="00E1507F"/>
    <w:rsid w:val="00E1534E"/>
    <w:rsid w:val="00E153BF"/>
    <w:rsid w:val="00E15698"/>
    <w:rsid w:val="00E156BE"/>
    <w:rsid w:val="00E158E7"/>
    <w:rsid w:val="00E15A37"/>
    <w:rsid w:val="00E163A7"/>
    <w:rsid w:val="00E1671A"/>
    <w:rsid w:val="00E167D7"/>
    <w:rsid w:val="00E16B35"/>
    <w:rsid w:val="00E16B5F"/>
    <w:rsid w:val="00E16F22"/>
    <w:rsid w:val="00E1728D"/>
    <w:rsid w:val="00E17C27"/>
    <w:rsid w:val="00E2028A"/>
    <w:rsid w:val="00E20557"/>
    <w:rsid w:val="00E2096E"/>
    <w:rsid w:val="00E2119E"/>
    <w:rsid w:val="00E213E9"/>
    <w:rsid w:val="00E214C7"/>
    <w:rsid w:val="00E21539"/>
    <w:rsid w:val="00E21651"/>
    <w:rsid w:val="00E21AAE"/>
    <w:rsid w:val="00E21ABE"/>
    <w:rsid w:val="00E21E45"/>
    <w:rsid w:val="00E21FE0"/>
    <w:rsid w:val="00E22280"/>
    <w:rsid w:val="00E22B43"/>
    <w:rsid w:val="00E22B74"/>
    <w:rsid w:val="00E22DD9"/>
    <w:rsid w:val="00E23063"/>
    <w:rsid w:val="00E236C5"/>
    <w:rsid w:val="00E23717"/>
    <w:rsid w:val="00E23A7B"/>
    <w:rsid w:val="00E23B41"/>
    <w:rsid w:val="00E23B95"/>
    <w:rsid w:val="00E23CB6"/>
    <w:rsid w:val="00E25687"/>
    <w:rsid w:val="00E2594D"/>
    <w:rsid w:val="00E25A1E"/>
    <w:rsid w:val="00E25C8C"/>
    <w:rsid w:val="00E25EB1"/>
    <w:rsid w:val="00E260A2"/>
    <w:rsid w:val="00E264DB"/>
    <w:rsid w:val="00E26786"/>
    <w:rsid w:val="00E269D8"/>
    <w:rsid w:val="00E26AB5"/>
    <w:rsid w:val="00E26DCB"/>
    <w:rsid w:val="00E27345"/>
    <w:rsid w:val="00E30389"/>
    <w:rsid w:val="00E30446"/>
    <w:rsid w:val="00E3047F"/>
    <w:rsid w:val="00E30627"/>
    <w:rsid w:val="00E30739"/>
    <w:rsid w:val="00E3086E"/>
    <w:rsid w:val="00E30ADF"/>
    <w:rsid w:val="00E30B3A"/>
    <w:rsid w:val="00E30C18"/>
    <w:rsid w:val="00E30CB2"/>
    <w:rsid w:val="00E31244"/>
    <w:rsid w:val="00E31A62"/>
    <w:rsid w:val="00E31BF9"/>
    <w:rsid w:val="00E31DBB"/>
    <w:rsid w:val="00E31E6E"/>
    <w:rsid w:val="00E325D4"/>
    <w:rsid w:val="00E3283D"/>
    <w:rsid w:val="00E32B65"/>
    <w:rsid w:val="00E32DCE"/>
    <w:rsid w:val="00E33086"/>
    <w:rsid w:val="00E33317"/>
    <w:rsid w:val="00E3386B"/>
    <w:rsid w:val="00E33E00"/>
    <w:rsid w:val="00E33E40"/>
    <w:rsid w:val="00E33F89"/>
    <w:rsid w:val="00E34132"/>
    <w:rsid w:val="00E347EE"/>
    <w:rsid w:val="00E34830"/>
    <w:rsid w:val="00E34AFA"/>
    <w:rsid w:val="00E34C8F"/>
    <w:rsid w:val="00E351CC"/>
    <w:rsid w:val="00E352EC"/>
    <w:rsid w:val="00E35615"/>
    <w:rsid w:val="00E3577B"/>
    <w:rsid w:val="00E35ACA"/>
    <w:rsid w:val="00E35F07"/>
    <w:rsid w:val="00E362EA"/>
    <w:rsid w:val="00E3659B"/>
    <w:rsid w:val="00E36B97"/>
    <w:rsid w:val="00E36ECF"/>
    <w:rsid w:val="00E373D0"/>
    <w:rsid w:val="00E376B7"/>
    <w:rsid w:val="00E377B5"/>
    <w:rsid w:val="00E378B9"/>
    <w:rsid w:val="00E401F8"/>
    <w:rsid w:val="00E40523"/>
    <w:rsid w:val="00E4081A"/>
    <w:rsid w:val="00E40824"/>
    <w:rsid w:val="00E40A32"/>
    <w:rsid w:val="00E40A89"/>
    <w:rsid w:val="00E40B6D"/>
    <w:rsid w:val="00E40B84"/>
    <w:rsid w:val="00E40C90"/>
    <w:rsid w:val="00E40D76"/>
    <w:rsid w:val="00E40D7A"/>
    <w:rsid w:val="00E40ED4"/>
    <w:rsid w:val="00E413EC"/>
    <w:rsid w:val="00E418B9"/>
    <w:rsid w:val="00E418D1"/>
    <w:rsid w:val="00E419A8"/>
    <w:rsid w:val="00E4220F"/>
    <w:rsid w:val="00E4252C"/>
    <w:rsid w:val="00E426F3"/>
    <w:rsid w:val="00E42A77"/>
    <w:rsid w:val="00E42E68"/>
    <w:rsid w:val="00E430E8"/>
    <w:rsid w:val="00E43747"/>
    <w:rsid w:val="00E43A5A"/>
    <w:rsid w:val="00E43AA5"/>
    <w:rsid w:val="00E43AFD"/>
    <w:rsid w:val="00E43BB7"/>
    <w:rsid w:val="00E43C2E"/>
    <w:rsid w:val="00E43DD9"/>
    <w:rsid w:val="00E43F47"/>
    <w:rsid w:val="00E43F7A"/>
    <w:rsid w:val="00E4404F"/>
    <w:rsid w:val="00E443BD"/>
    <w:rsid w:val="00E4478F"/>
    <w:rsid w:val="00E45375"/>
    <w:rsid w:val="00E45493"/>
    <w:rsid w:val="00E45852"/>
    <w:rsid w:val="00E4585F"/>
    <w:rsid w:val="00E45D58"/>
    <w:rsid w:val="00E46446"/>
    <w:rsid w:val="00E464DF"/>
    <w:rsid w:val="00E464E1"/>
    <w:rsid w:val="00E46683"/>
    <w:rsid w:val="00E467B8"/>
    <w:rsid w:val="00E467BE"/>
    <w:rsid w:val="00E47374"/>
    <w:rsid w:val="00E4770A"/>
    <w:rsid w:val="00E478B7"/>
    <w:rsid w:val="00E478CA"/>
    <w:rsid w:val="00E47AF8"/>
    <w:rsid w:val="00E50133"/>
    <w:rsid w:val="00E50BE3"/>
    <w:rsid w:val="00E51150"/>
    <w:rsid w:val="00E51257"/>
    <w:rsid w:val="00E512FF"/>
    <w:rsid w:val="00E51890"/>
    <w:rsid w:val="00E519E7"/>
    <w:rsid w:val="00E51B93"/>
    <w:rsid w:val="00E51B98"/>
    <w:rsid w:val="00E521BF"/>
    <w:rsid w:val="00E526E4"/>
    <w:rsid w:val="00E52CE3"/>
    <w:rsid w:val="00E52EC9"/>
    <w:rsid w:val="00E536B9"/>
    <w:rsid w:val="00E53796"/>
    <w:rsid w:val="00E54027"/>
    <w:rsid w:val="00E544DC"/>
    <w:rsid w:val="00E5494F"/>
    <w:rsid w:val="00E54B6B"/>
    <w:rsid w:val="00E54FAF"/>
    <w:rsid w:val="00E55084"/>
    <w:rsid w:val="00E5547C"/>
    <w:rsid w:val="00E55567"/>
    <w:rsid w:val="00E555A8"/>
    <w:rsid w:val="00E55838"/>
    <w:rsid w:val="00E55CE5"/>
    <w:rsid w:val="00E56550"/>
    <w:rsid w:val="00E565AC"/>
    <w:rsid w:val="00E5666A"/>
    <w:rsid w:val="00E5669A"/>
    <w:rsid w:val="00E56B6F"/>
    <w:rsid w:val="00E57042"/>
    <w:rsid w:val="00E57273"/>
    <w:rsid w:val="00E573BB"/>
    <w:rsid w:val="00E57456"/>
    <w:rsid w:val="00E57468"/>
    <w:rsid w:val="00E57922"/>
    <w:rsid w:val="00E57A31"/>
    <w:rsid w:val="00E57BF0"/>
    <w:rsid w:val="00E57E4C"/>
    <w:rsid w:val="00E60036"/>
    <w:rsid w:val="00E600FE"/>
    <w:rsid w:val="00E60150"/>
    <w:rsid w:val="00E60400"/>
    <w:rsid w:val="00E604E1"/>
    <w:rsid w:val="00E608D5"/>
    <w:rsid w:val="00E609CD"/>
    <w:rsid w:val="00E60EA0"/>
    <w:rsid w:val="00E60FB9"/>
    <w:rsid w:val="00E611BA"/>
    <w:rsid w:val="00E61255"/>
    <w:rsid w:val="00E61539"/>
    <w:rsid w:val="00E61858"/>
    <w:rsid w:val="00E61967"/>
    <w:rsid w:val="00E61BE2"/>
    <w:rsid w:val="00E61E78"/>
    <w:rsid w:val="00E62345"/>
    <w:rsid w:val="00E628CC"/>
    <w:rsid w:val="00E62CFA"/>
    <w:rsid w:val="00E62E1E"/>
    <w:rsid w:val="00E63221"/>
    <w:rsid w:val="00E6328E"/>
    <w:rsid w:val="00E637A4"/>
    <w:rsid w:val="00E637A8"/>
    <w:rsid w:val="00E637C9"/>
    <w:rsid w:val="00E6382F"/>
    <w:rsid w:val="00E6402A"/>
    <w:rsid w:val="00E643DE"/>
    <w:rsid w:val="00E64555"/>
    <w:rsid w:val="00E64AB0"/>
    <w:rsid w:val="00E64DE8"/>
    <w:rsid w:val="00E6518B"/>
    <w:rsid w:val="00E65190"/>
    <w:rsid w:val="00E655B1"/>
    <w:rsid w:val="00E65B37"/>
    <w:rsid w:val="00E65F6F"/>
    <w:rsid w:val="00E65FA9"/>
    <w:rsid w:val="00E664F9"/>
    <w:rsid w:val="00E6709B"/>
    <w:rsid w:val="00E67281"/>
    <w:rsid w:val="00E67334"/>
    <w:rsid w:val="00E677DF"/>
    <w:rsid w:val="00E67C9B"/>
    <w:rsid w:val="00E67D9E"/>
    <w:rsid w:val="00E67FCA"/>
    <w:rsid w:val="00E700BA"/>
    <w:rsid w:val="00E70207"/>
    <w:rsid w:val="00E705DC"/>
    <w:rsid w:val="00E70977"/>
    <w:rsid w:val="00E70A81"/>
    <w:rsid w:val="00E70CE6"/>
    <w:rsid w:val="00E71388"/>
    <w:rsid w:val="00E71618"/>
    <w:rsid w:val="00E71780"/>
    <w:rsid w:val="00E71835"/>
    <w:rsid w:val="00E718B8"/>
    <w:rsid w:val="00E71A66"/>
    <w:rsid w:val="00E71A85"/>
    <w:rsid w:val="00E71C2E"/>
    <w:rsid w:val="00E72362"/>
    <w:rsid w:val="00E72645"/>
    <w:rsid w:val="00E72DF8"/>
    <w:rsid w:val="00E72F94"/>
    <w:rsid w:val="00E73196"/>
    <w:rsid w:val="00E73304"/>
    <w:rsid w:val="00E73474"/>
    <w:rsid w:val="00E7365D"/>
    <w:rsid w:val="00E739B5"/>
    <w:rsid w:val="00E73FD9"/>
    <w:rsid w:val="00E74054"/>
    <w:rsid w:val="00E742D8"/>
    <w:rsid w:val="00E74530"/>
    <w:rsid w:val="00E74AE6"/>
    <w:rsid w:val="00E74ECF"/>
    <w:rsid w:val="00E74FE2"/>
    <w:rsid w:val="00E751E2"/>
    <w:rsid w:val="00E759E3"/>
    <w:rsid w:val="00E75CC9"/>
    <w:rsid w:val="00E75E67"/>
    <w:rsid w:val="00E7633A"/>
    <w:rsid w:val="00E764E4"/>
    <w:rsid w:val="00E766F5"/>
    <w:rsid w:val="00E76BBA"/>
    <w:rsid w:val="00E76D97"/>
    <w:rsid w:val="00E77053"/>
    <w:rsid w:val="00E77244"/>
    <w:rsid w:val="00E772DB"/>
    <w:rsid w:val="00E7747A"/>
    <w:rsid w:val="00E77728"/>
    <w:rsid w:val="00E77878"/>
    <w:rsid w:val="00E778C4"/>
    <w:rsid w:val="00E77AE5"/>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7C7"/>
    <w:rsid w:val="00E818A2"/>
    <w:rsid w:val="00E81E58"/>
    <w:rsid w:val="00E8237B"/>
    <w:rsid w:val="00E8272D"/>
    <w:rsid w:val="00E82934"/>
    <w:rsid w:val="00E82C11"/>
    <w:rsid w:val="00E82C1B"/>
    <w:rsid w:val="00E82C32"/>
    <w:rsid w:val="00E82D79"/>
    <w:rsid w:val="00E8353A"/>
    <w:rsid w:val="00E837B5"/>
    <w:rsid w:val="00E8381F"/>
    <w:rsid w:val="00E83C07"/>
    <w:rsid w:val="00E83E76"/>
    <w:rsid w:val="00E84043"/>
    <w:rsid w:val="00E840B8"/>
    <w:rsid w:val="00E842EC"/>
    <w:rsid w:val="00E8442C"/>
    <w:rsid w:val="00E84627"/>
    <w:rsid w:val="00E84A19"/>
    <w:rsid w:val="00E84DB5"/>
    <w:rsid w:val="00E85055"/>
    <w:rsid w:val="00E852DF"/>
    <w:rsid w:val="00E8577E"/>
    <w:rsid w:val="00E85F90"/>
    <w:rsid w:val="00E8605D"/>
    <w:rsid w:val="00E867A9"/>
    <w:rsid w:val="00E86A3E"/>
    <w:rsid w:val="00E86B90"/>
    <w:rsid w:val="00E879D2"/>
    <w:rsid w:val="00E87A45"/>
    <w:rsid w:val="00E87B0B"/>
    <w:rsid w:val="00E87BAA"/>
    <w:rsid w:val="00E901D1"/>
    <w:rsid w:val="00E90559"/>
    <w:rsid w:val="00E9095B"/>
    <w:rsid w:val="00E91018"/>
    <w:rsid w:val="00E911B8"/>
    <w:rsid w:val="00E912E9"/>
    <w:rsid w:val="00E9136E"/>
    <w:rsid w:val="00E913DE"/>
    <w:rsid w:val="00E915CA"/>
    <w:rsid w:val="00E91D3F"/>
    <w:rsid w:val="00E920E8"/>
    <w:rsid w:val="00E922B3"/>
    <w:rsid w:val="00E931ED"/>
    <w:rsid w:val="00E939C8"/>
    <w:rsid w:val="00E93A96"/>
    <w:rsid w:val="00E94863"/>
    <w:rsid w:val="00E949EC"/>
    <w:rsid w:val="00E94B73"/>
    <w:rsid w:val="00E94BDF"/>
    <w:rsid w:val="00E94C62"/>
    <w:rsid w:val="00E94E24"/>
    <w:rsid w:val="00E950A4"/>
    <w:rsid w:val="00E951CB"/>
    <w:rsid w:val="00E9523F"/>
    <w:rsid w:val="00E953C0"/>
    <w:rsid w:val="00E956EF"/>
    <w:rsid w:val="00E9575F"/>
    <w:rsid w:val="00E95844"/>
    <w:rsid w:val="00E95946"/>
    <w:rsid w:val="00E95C03"/>
    <w:rsid w:val="00E9660B"/>
    <w:rsid w:val="00E96E7F"/>
    <w:rsid w:val="00E971B8"/>
    <w:rsid w:val="00E971D7"/>
    <w:rsid w:val="00E973DF"/>
    <w:rsid w:val="00E977C8"/>
    <w:rsid w:val="00E97AAB"/>
    <w:rsid w:val="00E97B58"/>
    <w:rsid w:val="00E97CD6"/>
    <w:rsid w:val="00EA018A"/>
    <w:rsid w:val="00EA04FB"/>
    <w:rsid w:val="00EA09D5"/>
    <w:rsid w:val="00EA0B45"/>
    <w:rsid w:val="00EA0F1F"/>
    <w:rsid w:val="00EA125B"/>
    <w:rsid w:val="00EA14CA"/>
    <w:rsid w:val="00EA15D5"/>
    <w:rsid w:val="00EA1838"/>
    <w:rsid w:val="00EA18B3"/>
    <w:rsid w:val="00EA1E06"/>
    <w:rsid w:val="00EA1EB4"/>
    <w:rsid w:val="00EA222B"/>
    <w:rsid w:val="00EA241B"/>
    <w:rsid w:val="00EA2945"/>
    <w:rsid w:val="00EA2981"/>
    <w:rsid w:val="00EA2D59"/>
    <w:rsid w:val="00EA2EF0"/>
    <w:rsid w:val="00EA3285"/>
    <w:rsid w:val="00EA3511"/>
    <w:rsid w:val="00EA3AAC"/>
    <w:rsid w:val="00EA3C1F"/>
    <w:rsid w:val="00EA3C9E"/>
    <w:rsid w:val="00EA3E8A"/>
    <w:rsid w:val="00EA3F3D"/>
    <w:rsid w:val="00EA40CF"/>
    <w:rsid w:val="00EA4506"/>
    <w:rsid w:val="00EA470C"/>
    <w:rsid w:val="00EA47E3"/>
    <w:rsid w:val="00EA4872"/>
    <w:rsid w:val="00EA4C74"/>
    <w:rsid w:val="00EA521C"/>
    <w:rsid w:val="00EA53DE"/>
    <w:rsid w:val="00EA5469"/>
    <w:rsid w:val="00EA54FE"/>
    <w:rsid w:val="00EA5BF7"/>
    <w:rsid w:val="00EA6266"/>
    <w:rsid w:val="00EA648B"/>
    <w:rsid w:val="00EA6766"/>
    <w:rsid w:val="00EA685E"/>
    <w:rsid w:val="00EA69EE"/>
    <w:rsid w:val="00EA6AD4"/>
    <w:rsid w:val="00EA6FE7"/>
    <w:rsid w:val="00EA706F"/>
    <w:rsid w:val="00EA71E8"/>
    <w:rsid w:val="00EA74CE"/>
    <w:rsid w:val="00EA7951"/>
    <w:rsid w:val="00EA7963"/>
    <w:rsid w:val="00EA7D66"/>
    <w:rsid w:val="00EB00F7"/>
    <w:rsid w:val="00EB076F"/>
    <w:rsid w:val="00EB09C1"/>
    <w:rsid w:val="00EB09F2"/>
    <w:rsid w:val="00EB0DEA"/>
    <w:rsid w:val="00EB0E5A"/>
    <w:rsid w:val="00EB0FC8"/>
    <w:rsid w:val="00EB0FEF"/>
    <w:rsid w:val="00EB1175"/>
    <w:rsid w:val="00EB11F2"/>
    <w:rsid w:val="00EB1207"/>
    <w:rsid w:val="00EB158D"/>
    <w:rsid w:val="00EB15AA"/>
    <w:rsid w:val="00EB1878"/>
    <w:rsid w:val="00EB191B"/>
    <w:rsid w:val="00EB21FE"/>
    <w:rsid w:val="00EB2282"/>
    <w:rsid w:val="00EB23DC"/>
    <w:rsid w:val="00EB2476"/>
    <w:rsid w:val="00EB2491"/>
    <w:rsid w:val="00EB258E"/>
    <w:rsid w:val="00EB29A5"/>
    <w:rsid w:val="00EB2CEC"/>
    <w:rsid w:val="00EB3094"/>
    <w:rsid w:val="00EB361E"/>
    <w:rsid w:val="00EB3A61"/>
    <w:rsid w:val="00EB3D9C"/>
    <w:rsid w:val="00EB4109"/>
    <w:rsid w:val="00EB50EA"/>
    <w:rsid w:val="00EB529E"/>
    <w:rsid w:val="00EB54EF"/>
    <w:rsid w:val="00EB56CC"/>
    <w:rsid w:val="00EB60D8"/>
    <w:rsid w:val="00EB65F2"/>
    <w:rsid w:val="00EB6E8A"/>
    <w:rsid w:val="00EB700C"/>
    <w:rsid w:val="00EB73B7"/>
    <w:rsid w:val="00EB7A03"/>
    <w:rsid w:val="00EB7B31"/>
    <w:rsid w:val="00EB7DE0"/>
    <w:rsid w:val="00EB7F5B"/>
    <w:rsid w:val="00EC068C"/>
    <w:rsid w:val="00EC0878"/>
    <w:rsid w:val="00EC0A83"/>
    <w:rsid w:val="00EC0BA9"/>
    <w:rsid w:val="00EC0BC5"/>
    <w:rsid w:val="00EC0E80"/>
    <w:rsid w:val="00EC123C"/>
    <w:rsid w:val="00EC18CA"/>
    <w:rsid w:val="00EC1BB9"/>
    <w:rsid w:val="00EC2D6B"/>
    <w:rsid w:val="00EC2E49"/>
    <w:rsid w:val="00EC30A8"/>
    <w:rsid w:val="00EC32DC"/>
    <w:rsid w:val="00EC3A45"/>
    <w:rsid w:val="00EC3B7A"/>
    <w:rsid w:val="00EC3CAE"/>
    <w:rsid w:val="00EC40FF"/>
    <w:rsid w:val="00EC43A5"/>
    <w:rsid w:val="00EC465D"/>
    <w:rsid w:val="00EC4666"/>
    <w:rsid w:val="00EC4F7A"/>
    <w:rsid w:val="00EC547F"/>
    <w:rsid w:val="00EC62C6"/>
    <w:rsid w:val="00EC64E8"/>
    <w:rsid w:val="00EC6678"/>
    <w:rsid w:val="00EC670C"/>
    <w:rsid w:val="00EC6AE8"/>
    <w:rsid w:val="00EC6CC3"/>
    <w:rsid w:val="00EC6E6D"/>
    <w:rsid w:val="00EC7004"/>
    <w:rsid w:val="00EC7559"/>
    <w:rsid w:val="00EC7658"/>
    <w:rsid w:val="00EC7BCD"/>
    <w:rsid w:val="00EC7C41"/>
    <w:rsid w:val="00EC7E82"/>
    <w:rsid w:val="00EC7F8B"/>
    <w:rsid w:val="00ED00E3"/>
    <w:rsid w:val="00ED0433"/>
    <w:rsid w:val="00ED052E"/>
    <w:rsid w:val="00ED058C"/>
    <w:rsid w:val="00ED071D"/>
    <w:rsid w:val="00ED0774"/>
    <w:rsid w:val="00ED0784"/>
    <w:rsid w:val="00ED0F98"/>
    <w:rsid w:val="00ED104F"/>
    <w:rsid w:val="00ED1234"/>
    <w:rsid w:val="00ED162E"/>
    <w:rsid w:val="00ED18D2"/>
    <w:rsid w:val="00ED1912"/>
    <w:rsid w:val="00ED1A36"/>
    <w:rsid w:val="00ED1A73"/>
    <w:rsid w:val="00ED1B8E"/>
    <w:rsid w:val="00ED1C5E"/>
    <w:rsid w:val="00ED1E39"/>
    <w:rsid w:val="00ED1EAF"/>
    <w:rsid w:val="00ED2118"/>
    <w:rsid w:val="00ED2AFB"/>
    <w:rsid w:val="00ED2B9A"/>
    <w:rsid w:val="00ED2E3E"/>
    <w:rsid w:val="00ED3261"/>
    <w:rsid w:val="00ED3399"/>
    <w:rsid w:val="00ED33DE"/>
    <w:rsid w:val="00ED378C"/>
    <w:rsid w:val="00ED38DD"/>
    <w:rsid w:val="00ED3C32"/>
    <w:rsid w:val="00ED40BA"/>
    <w:rsid w:val="00ED412C"/>
    <w:rsid w:val="00ED4284"/>
    <w:rsid w:val="00ED471C"/>
    <w:rsid w:val="00ED4E87"/>
    <w:rsid w:val="00ED5106"/>
    <w:rsid w:val="00ED5807"/>
    <w:rsid w:val="00ED5FBD"/>
    <w:rsid w:val="00ED6217"/>
    <w:rsid w:val="00ED621A"/>
    <w:rsid w:val="00ED655E"/>
    <w:rsid w:val="00ED675A"/>
    <w:rsid w:val="00ED67C2"/>
    <w:rsid w:val="00ED6819"/>
    <w:rsid w:val="00ED6A23"/>
    <w:rsid w:val="00ED6C38"/>
    <w:rsid w:val="00ED7367"/>
    <w:rsid w:val="00ED7498"/>
    <w:rsid w:val="00ED74F3"/>
    <w:rsid w:val="00ED7EBB"/>
    <w:rsid w:val="00ED7EDD"/>
    <w:rsid w:val="00EE031F"/>
    <w:rsid w:val="00EE0344"/>
    <w:rsid w:val="00EE04E0"/>
    <w:rsid w:val="00EE096D"/>
    <w:rsid w:val="00EE0D01"/>
    <w:rsid w:val="00EE0D21"/>
    <w:rsid w:val="00EE14F1"/>
    <w:rsid w:val="00EE1862"/>
    <w:rsid w:val="00EE193A"/>
    <w:rsid w:val="00EE194A"/>
    <w:rsid w:val="00EE1BB4"/>
    <w:rsid w:val="00EE1E2F"/>
    <w:rsid w:val="00EE1E97"/>
    <w:rsid w:val="00EE20B8"/>
    <w:rsid w:val="00EE213F"/>
    <w:rsid w:val="00EE25CC"/>
    <w:rsid w:val="00EE2B7C"/>
    <w:rsid w:val="00EE2F93"/>
    <w:rsid w:val="00EE33AC"/>
    <w:rsid w:val="00EE3423"/>
    <w:rsid w:val="00EE35E2"/>
    <w:rsid w:val="00EE3625"/>
    <w:rsid w:val="00EE3784"/>
    <w:rsid w:val="00EE388E"/>
    <w:rsid w:val="00EE40A9"/>
    <w:rsid w:val="00EE440D"/>
    <w:rsid w:val="00EE448D"/>
    <w:rsid w:val="00EE477B"/>
    <w:rsid w:val="00EE4A61"/>
    <w:rsid w:val="00EE535E"/>
    <w:rsid w:val="00EE5961"/>
    <w:rsid w:val="00EE5E64"/>
    <w:rsid w:val="00EE6750"/>
    <w:rsid w:val="00EE67E5"/>
    <w:rsid w:val="00EE69C8"/>
    <w:rsid w:val="00EE6A3D"/>
    <w:rsid w:val="00EE71D5"/>
    <w:rsid w:val="00EE72C3"/>
    <w:rsid w:val="00EE7AE3"/>
    <w:rsid w:val="00EE7E4D"/>
    <w:rsid w:val="00EF03CD"/>
    <w:rsid w:val="00EF09CF"/>
    <w:rsid w:val="00EF09D2"/>
    <w:rsid w:val="00EF137E"/>
    <w:rsid w:val="00EF13EA"/>
    <w:rsid w:val="00EF159E"/>
    <w:rsid w:val="00EF1994"/>
    <w:rsid w:val="00EF1D77"/>
    <w:rsid w:val="00EF2141"/>
    <w:rsid w:val="00EF232C"/>
    <w:rsid w:val="00EF23DA"/>
    <w:rsid w:val="00EF2856"/>
    <w:rsid w:val="00EF2FB8"/>
    <w:rsid w:val="00EF32F0"/>
    <w:rsid w:val="00EF33BE"/>
    <w:rsid w:val="00EF3597"/>
    <w:rsid w:val="00EF3D26"/>
    <w:rsid w:val="00EF3E3A"/>
    <w:rsid w:val="00EF42A7"/>
    <w:rsid w:val="00EF46DA"/>
    <w:rsid w:val="00EF486E"/>
    <w:rsid w:val="00EF492D"/>
    <w:rsid w:val="00EF4930"/>
    <w:rsid w:val="00EF4AA3"/>
    <w:rsid w:val="00EF4CCC"/>
    <w:rsid w:val="00EF4D42"/>
    <w:rsid w:val="00EF4FF3"/>
    <w:rsid w:val="00EF5775"/>
    <w:rsid w:val="00EF59F6"/>
    <w:rsid w:val="00EF5DF1"/>
    <w:rsid w:val="00EF612D"/>
    <w:rsid w:val="00EF61FB"/>
    <w:rsid w:val="00EF6247"/>
    <w:rsid w:val="00EF6384"/>
    <w:rsid w:val="00EF66D8"/>
    <w:rsid w:val="00EF6972"/>
    <w:rsid w:val="00EF6A29"/>
    <w:rsid w:val="00EF6B14"/>
    <w:rsid w:val="00EF6BE5"/>
    <w:rsid w:val="00EF7073"/>
    <w:rsid w:val="00EF7431"/>
    <w:rsid w:val="00EF7B33"/>
    <w:rsid w:val="00EF7D88"/>
    <w:rsid w:val="00F00136"/>
    <w:rsid w:val="00F00368"/>
    <w:rsid w:val="00F00BAA"/>
    <w:rsid w:val="00F00E55"/>
    <w:rsid w:val="00F00FE3"/>
    <w:rsid w:val="00F01069"/>
    <w:rsid w:val="00F010F0"/>
    <w:rsid w:val="00F01244"/>
    <w:rsid w:val="00F012D4"/>
    <w:rsid w:val="00F01A03"/>
    <w:rsid w:val="00F01A4D"/>
    <w:rsid w:val="00F01B22"/>
    <w:rsid w:val="00F01B69"/>
    <w:rsid w:val="00F01C0E"/>
    <w:rsid w:val="00F01C93"/>
    <w:rsid w:val="00F02211"/>
    <w:rsid w:val="00F027FA"/>
    <w:rsid w:val="00F02B8B"/>
    <w:rsid w:val="00F02E43"/>
    <w:rsid w:val="00F0354E"/>
    <w:rsid w:val="00F03D44"/>
    <w:rsid w:val="00F03EF4"/>
    <w:rsid w:val="00F03FA1"/>
    <w:rsid w:val="00F04415"/>
    <w:rsid w:val="00F0452C"/>
    <w:rsid w:val="00F04616"/>
    <w:rsid w:val="00F04892"/>
    <w:rsid w:val="00F04B12"/>
    <w:rsid w:val="00F04CDC"/>
    <w:rsid w:val="00F04E13"/>
    <w:rsid w:val="00F05608"/>
    <w:rsid w:val="00F05A64"/>
    <w:rsid w:val="00F061DE"/>
    <w:rsid w:val="00F0650B"/>
    <w:rsid w:val="00F06749"/>
    <w:rsid w:val="00F06783"/>
    <w:rsid w:val="00F06EBB"/>
    <w:rsid w:val="00F073D2"/>
    <w:rsid w:val="00F0765D"/>
    <w:rsid w:val="00F07870"/>
    <w:rsid w:val="00F07A19"/>
    <w:rsid w:val="00F07DAA"/>
    <w:rsid w:val="00F101A5"/>
    <w:rsid w:val="00F10507"/>
    <w:rsid w:val="00F10682"/>
    <w:rsid w:val="00F108A7"/>
    <w:rsid w:val="00F10D8F"/>
    <w:rsid w:val="00F1118D"/>
    <w:rsid w:val="00F111CD"/>
    <w:rsid w:val="00F11652"/>
    <w:rsid w:val="00F1171A"/>
    <w:rsid w:val="00F11775"/>
    <w:rsid w:val="00F11B7C"/>
    <w:rsid w:val="00F122EF"/>
    <w:rsid w:val="00F123A0"/>
    <w:rsid w:val="00F12594"/>
    <w:rsid w:val="00F12A6E"/>
    <w:rsid w:val="00F13118"/>
    <w:rsid w:val="00F1342E"/>
    <w:rsid w:val="00F13FBD"/>
    <w:rsid w:val="00F14412"/>
    <w:rsid w:val="00F144C3"/>
    <w:rsid w:val="00F14769"/>
    <w:rsid w:val="00F14B12"/>
    <w:rsid w:val="00F14EF0"/>
    <w:rsid w:val="00F14F8E"/>
    <w:rsid w:val="00F151DF"/>
    <w:rsid w:val="00F15AFE"/>
    <w:rsid w:val="00F15E44"/>
    <w:rsid w:val="00F15F35"/>
    <w:rsid w:val="00F15FC8"/>
    <w:rsid w:val="00F1626D"/>
    <w:rsid w:val="00F1671C"/>
    <w:rsid w:val="00F16CD3"/>
    <w:rsid w:val="00F173E4"/>
    <w:rsid w:val="00F173FB"/>
    <w:rsid w:val="00F17939"/>
    <w:rsid w:val="00F17F17"/>
    <w:rsid w:val="00F2042B"/>
    <w:rsid w:val="00F204CF"/>
    <w:rsid w:val="00F2057D"/>
    <w:rsid w:val="00F20AAE"/>
    <w:rsid w:val="00F20ABA"/>
    <w:rsid w:val="00F20E9D"/>
    <w:rsid w:val="00F20F61"/>
    <w:rsid w:val="00F20F9B"/>
    <w:rsid w:val="00F20FA0"/>
    <w:rsid w:val="00F214A2"/>
    <w:rsid w:val="00F21515"/>
    <w:rsid w:val="00F21AA3"/>
    <w:rsid w:val="00F21C5B"/>
    <w:rsid w:val="00F2252C"/>
    <w:rsid w:val="00F227C8"/>
    <w:rsid w:val="00F229FC"/>
    <w:rsid w:val="00F23073"/>
    <w:rsid w:val="00F234BE"/>
    <w:rsid w:val="00F23539"/>
    <w:rsid w:val="00F2367F"/>
    <w:rsid w:val="00F237D3"/>
    <w:rsid w:val="00F2388E"/>
    <w:rsid w:val="00F23A2B"/>
    <w:rsid w:val="00F23B44"/>
    <w:rsid w:val="00F243B8"/>
    <w:rsid w:val="00F2450E"/>
    <w:rsid w:val="00F24523"/>
    <w:rsid w:val="00F24557"/>
    <w:rsid w:val="00F247B2"/>
    <w:rsid w:val="00F24A7A"/>
    <w:rsid w:val="00F24BD3"/>
    <w:rsid w:val="00F24C1D"/>
    <w:rsid w:val="00F24CC5"/>
    <w:rsid w:val="00F24D1E"/>
    <w:rsid w:val="00F250AE"/>
    <w:rsid w:val="00F251B1"/>
    <w:rsid w:val="00F255FA"/>
    <w:rsid w:val="00F2575D"/>
    <w:rsid w:val="00F2583D"/>
    <w:rsid w:val="00F2585E"/>
    <w:rsid w:val="00F25870"/>
    <w:rsid w:val="00F258E3"/>
    <w:rsid w:val="00F25C3C"/>
    <w:rsid w:val="00F25C92"/>
    <w:rsid w:val="00F25D95"/>
    <w:rsid w:val="00F25EA5"/>
    <w:rsid w:val="00F25F47"/>
    <w:rsid w:val="00F25FB8"/>
    <w:rsid w:val="00F261A7"/>
    <w:rsid w:val="00F26AFA"/>
    <w:rsid w:val="00F26B2F"/>
    <w:rsid w:val="00F26CB8"/>
    <w:rsid w:val="00F273CF"/>
    <w:rsid w:val="00F2764D"/>
    <w:rsid w:val="00F277A6"/>
    <w:rsid w:val="00F27ACA"/>
    <w:rsid w:val="00F27C5E"/>
    <w:rsid w:val="00F27FAB"/>
    <w:rsid w:val="00F30040"/>
    <w:rsid w:val="00F30287"/>
    <w:rsid w:val="00F3028F"/>
    <w:rsid w:val="00F306E9"/>
    <w:rsid w:val="00F30A0C"/>
    <w:rsid w:val="00F312C1"/>
    <w:rsid w:val="00F314BC"/>
    <w:rsid w:val="00F31B4D"/>
    <w:rsid w:val="00F31B9D"/>
    <w:rsid w:val="00F31E1A"/>
    <w:rsid w:val="00F3223A"/>
    <w:rsid w:val="00F3257B"/>
    <w:rsid w:val="00F32B4A"/>
    <w:rsid w:val="00F332DA"/>
    <w:rsid w:val="00F33CC7"/>
    <w:rsid w:val="00F34021"/>
    <w:rsid w:val="00F34329"/>
    <w:rsid w:val="00F3441C"/>
    <w:rsid w:val="00F344AD"/>
    <w:rsid w:val="00F34508"/>
    <w:rsid w:val="00F34749"/>
    <w:rsid w:val="00F34A8F"/>
    <w:rsid w:val="00F35053"/>
    <w:rsid w:val="00F359F8"/>
    <w:rsid w:val="00F35CA2"/>
    <w:rsid w:val="00F35CAE"/>
    <w:rsid w:val="00F366A1"/>
    <w:rsid w:val="00F3685A"/>
    <w:rsid w:val="00F36C3B"/>
    <w:rsid w:val="00F36FBD"/>
    <w:rsid w:val="00F374C0"/>
    <w:rsid w:val="00F37921"/>
    <w:rsid w:val="00F379A6"/>
    <w:rsid w:val="00F379CD"/>
    <w:rsid w:val="00F37D5D"/>
    <w:rsid w:val="00F37D6B"/>
    <w:rsid w:val="00F37DD6"/>
    <w:rsid w:val="00F37E5D"/>
    <w:rsid w:val="00F400A3"/>
    <w:rsid w:val="00F40348"/>
    <w:rsid w:val="00F40974"/>
    <w:rsid w:val="00F40EE4"/>
    <w:rsid w:val="00F40F48"/>
    <w:rsid w:val="00F41599"/>
    <w:rsid w:val="00F41AE5"/>
    <w:rsid w:val="00F41C8B"/>
    <w:rsid w:val="00F41DFC"/>
    <w:rsid w:val="00F42005"/>
    <w:rsid w:val="00F4222D"/>
    <w:rsid w:val="00F42397"/>
    <w:rsid w:val="00F4244D"/>
    <w:rsid w:val="00F42459"/>
    <w:rsid w:val="00F425C7"/>
    <w:rsid w:val="00F42722"/>
    <w:rsid w:val="00F428B9"/>
    <w:rsid w:val="00F428E6"/>
    <w:rsid w:val="00F42B88"/>
    <w:rsid w:val="00F42D72"/>
    <w:rsid w:val="00F4320C"/>
    <w:rsid w:val="00F4363E"/>
    <w:rsid w:val="00F43A74"/>
    <w:rsid w:val="00F43D25"/>
    <w:rsid w:val="00F43EAA"/>
    <w:rsid w:val="00F441BC"/>
    <w:rsid w:val="00F44313"/>
    <w:rsid w:val="00F4440D"/>
    <w:rsid w:val="00F4445B"/>
    <w:rsid w:val="00F447F2"/>
    <w:rsid w:val="00F4489E"/>
    <w:rsid w:val="00F44BCA"/>
    <w:rsid w:val="00F44F54"/>
    <w:rsid w:val="00F450A2"/>
    <w:rsid w:val="00F451B4"/>
    <w:rsid w:val="00F454C8"/>
    <w:rsid w:val="00F45664"/>
    <w:rsid w:val="00F45A3E"/>
    <w:rsid w:val="00F45D16"/>
    <w:rsid w:val="00F467A1"/>
    <w:rsid w:val="00F46972"/>
    <w:rsid w:val="00F46973"/>
    <w:rsid w:val="00F46DE0"/>
    <w:rsid w:val="00F46ED8"/>
    <w:rsid w:val="00F474F5"/>
    <w:rsid w:val="00F476F8"/>
    <w:rsid w:val="00F47A31"/>
    <w:rsid w:val="00F47A77"/>
    <w:rsid w:val="00F47CD8"/>
    <w:rsid w:val="00F47FF9"/>
    <w:rsid w:val="00F50257"/>
    <w:rsid w:val="00F506A5"/>
    <w:rsid w:val="00F507A6"/>
    <w:rsid w:val="00F50F62"/>
    <w:rsid w:val="00F512C0"/>
    <w:rsid w:val="00F513C2"/>
    <w:rsid w:val="00F522E7"/>
    <w:rsid w:val="00F52388"/>
    <w:rsid w:val="00F525B9"/>
    <w:rsid w:val="00F526D7"/>
    <w:rsid w:val="00F52A6A"/>
    <w:rsid w:val="00F52C8D"/>
    <w:rsid w:val="00F52D83"/>
    <w:rsid w:val="00F5304F"/>
    <w:rsid w:val="00F53471"/>
    <w:rsid w:val="00F53A0D"/>
    <w:rsid w:val="00F53AEA"/>
    <w:rsid w:val="00F5423F"/>
    <w:rsid w:val="00F5449A"/>
    <w:rsid w:val="00F545BD"/>
    <w:rsid w:val="00F549F1"/>
    <w:rsid w:val="00F54B0C"/>
    <w:rsid w:val="00F54C0C"/>
    <w:rsid w:val="00F54F89"/>
    <w:rsid w:val="00F55340"/>
    <w:rsid w:val="00F553CB"/>
    <w:rsid w:val="00F554C9"/>
    <w:rsid w:val="00F55669"/>
    <w:rsid w:val="00F5599E"/>
    <w:rsid w:val="00F55A1E"/>
    <w:rsid w:val="00F55A86"/>
    <w:rsid w:val="00F55C96"/>
    <w:rsid w:val="00F55D2F"/>
    <w:rsid w:val="00F55FD3"/>
    <w:rsid w:val="00F560FC"/>
    <w:rsid w:val="00F566E5"/>
    <w:rsid w:val="00F5684E"/>
    <w:rsid w:val="00F56EDA"/>
    <w:rsid w:val="00F56FB7"/>
    <w:rsid w:val="00F57210"/>
    <w:rsid w:val="00F57D6A"/>
    <w:rsid w:val="00F601AD"/>
    <w:rsid w:val="00F603F9"/>
    <w:rsid w:val="00F6057E"/>
    <w:rsid w:val="00F607E0"/>
    <w:rsid w:val="00F611BF"/>
    <w:rsid w:val="00F612FE"/>
    <w:rsid w:val="00F61702"/>
    <w:rsid w:val="00F61C74"/>
    <w:rsid w:val="00F61EB7"/>
    <w:rsid w:val="00F62166"/>
    <w:rsid w:val="00F62169"/>
    <w:rsid w:val="00F62344"/>
    <w:rsid w:val="00F62594"/>
    <w:rsid w:val="00F6262E"/>
    <w:rsid w:val="00F629C6"/>
    <w:rsid w:val="00F62B74"/>
    <w:rsid w:val="00F62CFF"/>
    <w:rsid w:val="00F62D16"/>
    <w:rsid w:val="00F62D2F"/>
    <w:rsid w:val="00F63AB2"/>
    <w:rsid w:val="00F63F77"/>
    <w:rsid w:val="00F64223"/>
    <w:rsid w:val="00F64338"/>
    <w:rsid w:val="00F64569"/>
    <w:rsid w:val="00F64B6F"/>
    <w:rsid w:val="00F64F2A"/>
    <w:rsid w:val="00F6501A"/>
    <w:rsid w:val="00F65028"/>
    <w:rsid w:val="00F65748"/>
    <w:rsid w:val="00F65FF7"/>
    <w:rsid w:val="00F66218"/>
    <w:rsid w:val="00F6659A"/>
    <w:rsid w:val="00F6695F"/>
    <w:rsid w:val="00F66B1F"/>
    <w:rsid w:val="00F66FFD"/>
    <w:rsid w:val="00F6724F"/>
    <w:rsid w:val="00F67B10"/>
    <w:rsid w:val="00F67FCD"/>
    <w:rsid w:val="00F70463"/>
    <w:rsid w:val="00F7076A"/>
    <w:rsid w:val="00F708F6"/>
    <w:rsid w:val="00F71586"/>
    <w:rsid w:val="00F7172D"/>
    <w:rsid w:val="00F71798"/>
    <w:rsid w:val="00F71BC6"/>
    <w:rsid w:val="00F71BDE"/>
    <w:rsid w:val="00F71C46"/>
    <w:rsid w:val="00F71C72"/>
    <w:rsid w:val="00F72489"/>
    <w:rsid w:val="00F724CD"/>
    <w:rsid w:val="00F724D0"/>
    <w:rsid w:val="00F7289B"/>
    <w:rsid w:val="00F72FA2"/>
    <w:rsid w:val="00F73181"/>
    <w:rsid w:val="00F731A8"/>
    <w:rsid w:val="00F7333F"/>
    <w:rsid w:val="00F73AE7"/>
    <w:rsid w:val="00F73C34"/>
    <w:rsid w:val="00F73DE9"/>
    <w:rsid w:val="00F74360"/>
    <w:rsid w:val="00F744E1"/>
    <w:rsid w:val="00F74591"/>
    <w:rsid w:val="00F74E07"/>
    <w:rsid w:val="00F74EDF"/>
    <w:rsid w:val="00F75CF8"/>
    <w:rsid w:val="00F75DC7"/>
    <w:rsid w:val="00F768C9"/>
    <w:rsid w:val="00F76971"/>
    <w:rsid w:val="00F76AEC"/>
    <w:rsid w:val="00F76E19"/>
    <w:rsid w:val="00F770C2"/>
    <w:rsid w:val="00F77363"/>
    <w:rsid w:val="00F77D43"/>
    <w:rsid w:val="00F77EE9"/>
    <w:rsid w:val="00F77FC9"/>
    <w:rsid w:val="00F8058E"/>
    <w:rsid w:val="00F80859"/>
    <w:rsid w:val="00F80930"/>
    <w:rsid w:val="00F809D2"/>
    <w:rsid w:val="00F809DB"/>
    <w:rsid w:val="00F80A7E"/>
    <w:rsid w:val="00F80B6D"/>
    <w:rsid w:val="00F80B9C"/>
    <w:rsid w:val="00F80F26"/>
    <w:rsid w:val="00F8151D"/>
    <w:rsid w:val="00F81533"/>
    <w:rsid w:val="00F81724"/>
    <w:rsid w:val="00F818CB"/>
    <w:rsid w:val="00F81EDA"/>
    <w:rsid w:val="00F81EDF"/>
    <w:rsid w:val="00F81F96"/>
    <w:rsid w:val="00F8200B"/>
    <w:rsid w:val="00F82033"/>
    <w:rsid w:val="00F823BA"/>
    <w:rsid w:val="00F82536"/>
    <w:rsid w:val="00F8270E"/>
    <w:rsid w:val="00F82CD7"/>
    <w:rsid w:val="00F82E01"/>
    <w:rsid w:val="00F830D9"/>
    <w:rsid w:val="00F835E2"/>
    <w:rsid w:val="00F83850"/>
    <w:rsid w:val="00F83BD7"/>
    <w:rsid w:val="00F83C00"/>
    <w:rsid w:val="00F840E5"/>
    <w:rsid w:val="00F8466E"/>
    <w:rsid w:val="00F8489B"/>
    <w:rsid w:val="00F848EA"/>
    <w:rsid w:val="00F84B6B"/>
    <w:rsid w:val="00F85586"/>
    <w:rsid w:val="00F85A04"/>
    <w:rsid w:val="00F85D96"/>
    <w:rsid w:val="00F865A0"/>
    <w:rsid w:val="00F86BAC"/>
    <w:rsid w:val="00F86DE9"/>
    <w:rsid w:val="00F86E77"/>
    <w:rsid w:val="00F8714F"/>
    <w:rsid w:val="00F875D9"/>
    <w:rsid w:val="00F876AF"/>
    <w:rsid w:val="00F878EC"/>
    <w:rsid w:val="00F87A28"/>
    <w:rsid w:val="00F87BFD"/>
    <w:rsid w:val="00F902EE"/>
    <w:rsid w:val="00F90D23"/>
    <w:rsid w:val="00F9110C"/>
    <w:rsid w:val="00F9118C"/>
    <w:rsid w:val="00F91358"/>
    <w:rsid w:val="00F913BD"/>
    <w:rsid w:val="00F918CD"/>
    <w:rsid w:val="00F91A05"/>
    <w:rsid w:val="00F91B9F"/>
    <w:rsid w:val="00F91FEC"/>
    <w:rsid w:val="00F9227D"/>
    <w:rsid w:val="00F923FC"/>
    <w:rsid w:val="00F92483"/>
    <w:rsid w:val="00F92A43"/>
    <w:rsid w:val="00F92AC2"/>
    <w:rsid w:val="00F933B2"/>
    <w:rsid w:val="00F93701"/>
    <w:rsid w:val="00F93B7C"/>
    <w:rsid w:val="00F93FDF"/>
    <w:rsid w:val="00F94203"/>
    <w:rsid w:val="00F9495B"/>
    <w:rsid w:val="00F94D9B"/>
    <w:rsid w:val="00F94E97"/>
    <w:rsid w:val="00F94F40"/>
    <w:rsid w:val="00F94FC2"/>
    <w:rsid w:val="00F9508E"/>
    <w:rsid w:val="00F952B3"/>
    <w:rsid w:val="00F95588"/>
    <w:rsid w:val="00F966D7"/>
    <w:rsid w:val="00F96B3F"/>
    <w:rsid w:val="00F96C59"/>
    <w:rsid w:val="00F96D32"/>
    <w:rsid w:val="00F97022"/>
    <w:rsid w:val="00F97393"/>
    <w:rsid w:val="00F97485"/>
    <w:rsid w:val="00F97B47"/>
    <w:rsid w:val="00F97C02"/>
    <w:rsid w:val="00F97C14"/>
    <w:rsid w:val="00F97F1A"/>
    <w:rsid w:val="00FA0311"/>
    <w:rsid w:val="00FA080D"/>
    <w:rsid w:val="00FA083F"/>
    <w:rsid w:val="00FA08D4"/>
    <w:rsid w:val="00FA0B24"/>
    <w:rsid w:val="00FA11B6"/>
    <w:rsid w:val="00FA149F"/>
    <w:rsid w:val="00FA15D9"/>
    <w:rsid w:val="00FA1A1B"/>
    <w:rsid w:val="00FA1B50"/>
    <w:rsid w:val="00FA1F24"/>
    <w:rsid w:val="00FA2423"/>
    <w:rsid w:val="00FA27F1"/>
    <w:rsid w:val="00FA2B75"/>
    <w:rsid w:val="00FA318C"/>
    <w:rsid w:val="00FA320F"/>
    <w:rsid w:val="00FA344C"/>
    <w:rsid w:val="00FA38EC"/>
    <w:rsid w:val="00FA3981"/>
    <w:rsid w:val="00FA3AAA"/>
    <w:rsid w:val="00FA3F10"/>
    <w:rsid w:val="00FA4007"/>
    <w:rsid w:val="00FA42B2"/>
    <w:rsid w:val="00FA4318"/>
    <w:rsid w:val="00FA4435"/>
    <w:rsid w:val="00FA4613"/>
    <w:rsid w:val="00FA49CC"/>
    <w:rsid w:val="00FA4A5D"/>
    <w:rsid w:val="00FA4B6B"/>
    <w:rsid w:val="00FA4F19"/>
    <w:rsid w:val="00FA5219"/>
    <w:rsid w:val="00FA53A5"/>
    <w:rsid w:val="00FA5ACA"/>
    <w:rsid w:val="00FA5CAE"/>
    <w:rsid w:val="00FA5D6A"/>
    <w:rsid w:val="00FA62E5"/>
    <w:rsid w:val="00FA67E6"/>
    <w:rsid w:val="00FA69D9"/>
    <w:rsid w:val="00FA6B18"/>
    <w:rsid w:val="00FA71DC"/>
    <w:rsid w:val="00FA74BE"/>
    <w:rsid w:val="00FA757C"/>
    <w:rsid w:val="00FA7B26"/>
    <w:rsid w:val="00FA7D30"/>
    <w:rsid w:val="00FA7D8E"/>
    <w:rsid w:val="00FB0149"/>
    <w:rsid w:val="00FB05C6"/>
    <w:rsid w:val="00FB064C"/>
    <w:rsid w:val="00FB07E5"/>
    <w:rsid w:val="00FB1274"/>
    <w:rsid w:val="00FB13C0"/>
    <w:rsid w:val="00FB1493"/>
    <w:rsid w:val="00FB157F"/>
    <w:rsid w:val="00FB1604"/>
    <w:rsid w:val="00FB1B28"/>
    <w:rsid w:val="00FB1D91"/>
    <w:rsid w:val="00FB1E3E"/>
    <w:rsid w:val="00FB2029"/>
    <w:rsid w:val="00FB2679"/>
    <w:rsid w:val="00FB272A"/>
    <w:rsid w:val="00FB2741"/>
    <w:rsid w:val="00FB2816"/>
    <w:rsid w:val="00FB2C9B"/>
    <w:rsid w:val="00FB2E37"/>
    <w:rsid w:val="00FB2F14"/>
    <w:rsid w:val="00FB2F8A"/>
    <w:rsid w:val="00FB30C9"/>
    <w:rsid w:val="00FB3424"/>
    <w:rsid w:val="00FB381E"/>
    <w:rsid w:val="00FB3D19"/>
    <w:rsid w:val="00FB3DD6"/>
    <w:rsid w:val="00FB41AA"/>
    <w:rsid w:val="00FB43CA"/>
    <w:rsid w:val="00FB43DF"/>
    <w:rsid w:val="00FB43F6"/>
    <w:rsid w:val="00FB451C"/>
    <w:rsid w:val="00FB4543"/>
    <w:rsid w:val="00FB5058"/>
    <w:rsid w:val="00FB5E56"/>
    <w:rsid w:val="00FB6006"/>
    <w:rsid w:val="00FB63CD"/>
    <w:rsid w:val="00FB648B"/>
    <w:rsid w:val="00FB69F9"/>
    <w:rsid w:val="00FB6C89"/>
    <w:rsid w:val="00FB725F"/>
    <w:rsid w:val="00FB769F"/>
    <w:rsid w:val="00FB79C0"/>
    <w:rsid w:val="00FC088A"/>
    <w:rsid w:val="00FC0CC8"/>
    <w:rsid w:val="00FC0E16"/>
    <w:rsid w:val="00FC0FB1"/>
    <w:rsid w:val="00FC110D"/>
    <w:rsid w:val="00FC13B5"/>
    <w:rsid w:val="00FC16E6"/>
    <w:rsid w:val="00FC1A26"/>
    <w:rsid w:val="00FC1B97"/>
    <w:rsid w:val="00FC1C04"/>
    <w:rsid w:val="00FC1C87"/>
    <w:rsid w:val="00FC1D68"/>
    <w:rsid w:val="00FC1E18"/>
    <w:rsid w:val="00FC20A6"/>
    <w:rsid w:val="00FC2117"/>
    <w:rsid w:val="00FC21E8"/>
    <w:rsid w:val="00FC2EDE"/>
    <w:rsid w:val="00FC3046"/>
    <w:rsid w:val="00FC324C"/>
    <w:rsid w:val="00FC3DB6"/>
    <w:rsid w:val="00FC4315"/>
    <w:rsid w:val="00FC4A80"/>
    <w:rsid w:val="00FC4C3A"/>
    <w:rsid w:val="00FC4C8E"/>
    <w:rsid w:val="00FC4CD0"/>
    <w:rsid w:val="00FC4D8E"/>
    <w:rsid w:val="00FC501C"/>
    <w:rsid w:val="00FC511C"/>
    <w:rsid w:val="00FC560A"/>
    <w:rsid w:val="00FC584D"/>
    <w:rsid w:val="00FC58BF"/>
    <w:rsid w:val="00FC5A6A"/>
    <w:rsid w:val="00FC5F2F"/>
    <w:rsid w:val="00FC604B"/>
    <w:rsid w:val="00FC62A0"/>
    <w:rsid w:val="00FC6352"/>
    <w:rsid w:val="00FC679F"/>
    <w:rsid w:val="00FC69B4"/>
    <w:rsid w:val="00FC6B55"/>
    <w:rsid w:val="00FC6C34"/>
    <w:rsid w:val="00FC6E2F"/>
    <w:rsid w:val="00FC6FE3"/>
    <w:rsid w:val="00FC75B9"/>
    <w:rsid w:val="00FC794B"/>
    <w:rsid w:val="00FC798C"/>
    <w:rsid w:val="00FC7CE1"/>
    <w:rsid w:val="00FC7FA9"/>
    <w:rsid w:val="00FD01E9"/>
    <w:rsid w:val="00FD02F6"/>
    <w:rsid w:val="00FD03E6"/>
    <w:rsid w:val="00FD06E4"/>
    <w:rsid w:val="00FD0A86"/>
    <w:rsid w:val="00FD0C72"/>
    <w:rsid w:val="00FD0EE2"/>
    <w:rsid w:val="00FD10B0"/>
    <w:rsid w:val="00FD1246"/>
    <w:rsid w:val="00FD16E3"/>
    <w:rsid w:val="00FD176C"/>
    <w:rsid w:val="00FD19D0"/>
    <w:rsid w:val="00FD2475"/>
    <w:rsid w:val="00FD292B"/>
    <w:rsid w:val="00FD2EA7"/>
    <w:rsid w:val="00FD3CCD"/>
    <w:rsid w:val="00FD3E3B"/>
    <w:rsid w:val="00FD425C"/>
    <w:rsid w:val="00FD447D"/>
    <w:rsid w:val="00FD45BF"/>
    <w:rsid w:val="00FD45E8"/>
    <w:rsid w:val="00FD4C5A"/>
    <w:rsid w:val="00FD4E1D"/>
    <w:rsid w:val="00FD4E86"/>
    <w:rsid w:val="00FD56EB"/>
    <w:rsid w:val="00FD5924"/>
    <w:rsid w:val="00FD5B6E"/>
    <w:rsid w:val="00FD604F"/>
    <w:rsid w:val="00FD619C"/>
    <w:rsid w:val="00FD62F3"/>
    <w:rsid w:val="00FD6489"/>
    <w:rsid w:val="00FD652E"/>
    <w:rsid w:val="00FD6557"/>
    <w:rsid w:val="00FD671B"/>
    <w:rsid w:val="00FD6C36"/>
    <w:rsid w:val="00FD6CED"/>
    <w:rsid w:val="00FD6E3D"/>
    <w:rsid w:val="00FD72FD"/>
    <w:rsid w:val="00FD7538"/>
    <w:rsid w:val="00FD757D"/>
    <w:rsid w:val="00FD75E1"/>
    <w:rsid w:val="00FD7E97"/>
    <w:rsid w:val="00FD7EAF"/>
    <w:rsid w:val="00FE0036"/>
    <w:rsid w:val="00FE00A1"/>
    <w:rsid w:val="00FE0532"/>
    <w:rsid w:val="00FE0693"/>
    <w:rsid w:val="00FE06E6"/>
    <w:rsid w:val="00FE07CE"/>
    <w:rsid w:val="00FE07CF"/>
    <w:rsid w:val="00FE0A94"/>
    <w:rsid w:val="00FE0EA2"/>
    <w:rsid w:val="00FE1140"/>
    <w:rsid w:val="00FE1190"/>
    <w:rsid w:val="00FE1230"/>
    <w:rsid w:val="00FE1323"/>
    <w:rsid w:val="00FE1484"/>
    <w:rsid w:val="00FE1A99"/>
    <w:rsid w:val="00FE1EF8"/>
    <w:rsid w:val="00FE2020"/>
    <w:rsid w:val="00FE2D73"/>
    <w:rsid w:val="00FE33F6"/>
    <w:rsid w:val="00FE3B87"/>
    <w:rsid w:val="00FE3BBA"/>
    <w:rsid w:val="00FE3C03"/>
    <w:rsid w:val="00FE3CFD"/>
    <w:rsid w:val="00FE3E57"/>
    <w:rsid w:val="00FE3E6D"/>
    <w:rsid w:val="00FE3EAB"/>
    <w:rsid w:val="00FE4190"/>
    <w:rsid w:val="00FE42BC"/>
    <w:rsid w:val="00FE44B5"/>
    <w:rsid w:val="00FE451D"/>
    <w:rsid w:val="00FE51A0"/>
    <w:rsid w:val="00FE51CD"/>
    <w:rsid w:val="00FE5816"/>
    <w:rsid w:val="00FE59D7"/>
    <w:rsid w:val="00FE5CC8"/>
    <w:rsid w:val="00FE60CA"/>
    <w:rsid w:val="00FE6134"/>
    <w:rsid w:val="00FE6259"/>
    <w:rsid w:val="00FE629A"/>
    <w:rsid w:val="00FE6503"/>
    <w:rsid w:val="00FE6697"/>
    <w:rsid w:val="00FE69B9"/>
    <w:rsid w:val="00FE6E52"/>
    <w:rsid w:val="00FE6EA6"/>
    <w:rsid w:val="00FE7899"/>
    <w:rsid w:val="00FE78B0"/>
    <w:rsid w:val="00FE7B9B"/>
    <w:rsid w:val="00FE7BB6"/>
    <w:rsid w:val="00FE7C39"/>
    <w:rsid w:val="00FE7E49"/>
    <w:rsid w:val="00FF06F1"/>
    <w:rsid w:val="00FF0B29"/>
    <w:rsid w:val="00FF0B8C"/>
    <w:rsid w:val="00FF0CA3"/>
    <w:rsid w:val="00FF0EFA"/>
    <w:rsid w:val="00FF148C"/>
    <w:rsid w:val="00FF173E"/>
    <w:rsid w:val="00FF17A4"/>
    <w:rsid w:val="00FF1873"/>
    <w:rsid w:val="00FF1B56"/>
    <w:rsid w:val="00FF1DB9"/>
    <w:rsid w:val="00FF2011"/>
    <w:rsid w:val="00FF2CD0"/>
    <w:rsid w:val="00FF2D66"/>
    <w:rsid w:val="00FF3459"/>
    <w:rsid w:val="00FF3597"/>
    <w:rsid w:val="00FF3605"/>
    <w:rsid w:val="00FF3788"/>
    <w:rsid w:val="00FF39AF"/>
    <w:rsid w:val="00FF3A4B"/>
    <w:rsid w:val="00FF3BBA"/>
    <w:rsid w:val="00FF4038"/>
    <w:rsid w:val="00FF4197"/>
    <w:rsid w:val="00FF46A7"/>
    <w:rsid w:val="00FF4BB1"/>
    <w:rsid w:val="00FF4C98"/>
    <w:rsid w:val="00FF4CB8"/>
    <w:rsid w:val="00FF4CFF"/>
    <w:rsid w:val="00FF504B"/>
    <w:rsid w:val="00FF575F"/>
    <w:rsid w:val="00FF576C"/>
    <w:rsid w:val="00FF5A1C"/>
    <w:rsid w:val="00FF5A40"/>
    <w:rsid w:val="00FF5B15"/>
    <w:rsid w:val="00FF6084"/>
    <w:rsid w:val="00FF6717"/>
    <w:rsid w:val="00FF6941"/>
    <w:rsid w:val="00FF6946"/>
    <w:rsid w:val="00FF732C"/>
    <w:rsid w:val="00FF766C"/>
    <w:rsid w:val="00FF77DE"/>
    <w:rsid w:val="00FF7F35"/>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20446"/>
  <w15:docId w15:val="{4861A247-DC49-2647-9434-18D180AFB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46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qFormat/>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Normal2">
    <w:name w:val="Normal2"/>
    <w:rsid w:val="00AF780E"/>
    <w:pPr>
      <w:spacing w:after="0" w:line="360" w:lineRule="auto"/>
      <w:jc w:val="both"/>
    </w:pPr>
    <w:rPr>
      <w:rFonts w:ascii="Times New Roman" w:eastAsia="Times New Roman" w:hAnsi="Times New Roman" w:cs="Times New Roman"/>
      <w:sz w:val="24"/>
      <w:szCs w:val="24"/>
      <w:highlight w:val="white"/>
    </w:rPr>
  </w:style>
  <w:style w:type="paragraph" w:customStyle="1" w:styleId="comp">
    <w:name w:val="comp"/>
    <w:basedOn w:val="Normal"/>
    <w:rsid w:val="00DD5267"/>
    <w:pPr>
      <w:spacing w:before="100" w:beforeAutospacing="1" w:after="100" w:afterAutospacing="1" w:line="240" w:lineRule="auto"/>
      <w:jc w:val="left"/>
    </w:pPr>
    <w:rPr>
      <w:rFonts w:eastAsia="Times New Roman" w:cs="Times New Roman"/>
      <w:szCs w:val="24"/>
      <w:shd w:val="clear" w:color="auto" w:fill="auto"/>
    </w:rPr>
  </w:style>
  <w:style w:type="character" w:customStyle="1" w:styleId="tl8wme">
    <w:name w:val="tl8wme"/>
    <w:basedOn w:val="DefaultParagraphFont"/>
    <w:rsid w:val="0084238C"/>
  </w:style>
  <w:style w:type="character" w:customStyle="1" w:styleId="UnresolvedMention1">
    <w:name w:val="Unresolved Mention1"/>
    <w:basedOn w:val="DefaultParagraphFont"/>
    <w:uiPriority w:val="99"/>
    <w:semiHidden/>
    <w:unhideWhenUsed/>
    <w:rsid w:val="00432BC7"/>
    <w:rPr>
      <w:color w:val="605E5C"/>
      <w:shd w:val="clear" w:color="auto" w:fill="E1DFDD"/>
    </w:rPr>
  </w:style>
  <w:style w:type="paragraph" w:styleId="BodyText">
    <w:name w:val="Body Text"/>
    <w:basedOn w:val="Normal"/>
    <w:link w:val="BodyTextChar"/>
    <w:uiPriority w:val="1"/>
    <w:qFormat/>
    <w:rsid w:val="003E6112"/>
    <w:pPr>
      <w:widowControl w:val="0"/>
      <w:autoSpaceDE w:val="0"/>
      <w:autoSpaceDN w:val="0"/>
      <w:spacing w:line="240" w:lineRule="auto"/>
      <w:jc w:val="left"/>
    </w:pPr>
    <w:rPr>
      <w:rFonts w:ascii="Calibri" w:eastAsia="Calibri" w:hAnsi="Calibri" w:cs="Calibri"/>
      <w:sz w:val="22"/>
      <w:shd w:val="clear" w:color="auto" w:fill="auto"/>
    </w:rPr>
  </w:style>
  <w:style w:type="character" w:customStyle="1" w:styleId="BodyTextChar">
    <w:name w:val="Body Text Char"/>
    <w:basedOn w:val="DefaultParagraphFont"/>
    <w:link w:val="BodyText"/>
    <w:uiPriority w:val="1"/>
    <w:rsid w:val="003E6112"/>
    <w:rPr>
      <w:rFonts w:ascii="Calibri" w:eastAsia="Calibri" w:hAnsi="Calibri" w:cs="Calibri"/>
    </w:rPr>
  </w:style>
  <w:style w:type="paragraph" w:customStyle="1" w:styleId="TableParagraph">
    <w:name w:val="Table Paragraph"/>
    <w:basedOn w:val="Normal"/>
    <w:uiPriority w:val="1"/>
    <w:qFormat/>
    <w:rsid w:val="003E6112"/>
    <w:pPr>
      <w:widowControl w:val="0"/>
      <w:autoSpaceDE w:val="0"/>
      <w:autoSpaceDN w:val="0"/>
      <w:spacing w:line="240" w:lineRule="auto"/>
      <w:jc w:val="left"/>
    </w:pPr>
    <w:rPr>
      <w:rFonts w:ascii="Calibri" w:eastAsia="Calibri" w:hAnsi="Calibri" w:cs="Calibri"/>
      <w:sz w:val="22"/>
      <w:shd w:val="clear" w:color="auto" w:fill="auto"/>
    </w:rPr>
  </w:style>
  <w:style w:type="character" w:customStyle="1" w:styleId="UnresolvedMention2">
    <w:name w:val="Unresolved Mention2"/>
    <w:basedOn w:val="DefaultParagraphFont"/>
    <w:uiPriority w:val="99"/>
    <w:semiHidden/>
    <w:unhideWhenUsed/>
    <w:rsid w:val="00A64EE0"/>
    <w:rPr>
      <w:color w:val="605E5C"/>
      <w:shd w:val="clear" w:color="auto" w:fill="E1DFDD"/>
    </w:rPr>
  </w:style>
  <w:style w:type="paragraph" w:styleId="DocumentMap">
    <w:name w:val="Document Map"/>
    <w:basedOn w:val="Normal"/>
    <w:link w:val="DocumentMapChar"/>
    <w:uiPriority w:val="99"/>
    <w:semiHidden/>
    <w:unhideWhenUsed/>
    <w:rsid w:val="002D7EAD"/>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D7E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21484">
      <w:bodyDiv w:val="1"/>
      <w:marLeft w:val="0"/>
      <w:marRight w:val="0"/>
      <w:marTop w:val="0"/>
      <w:marBottom w:val="0"/>
      <w:divBdr>
        <w:top w:val="none" w:sz="0" w:space="0" w:color="auto"/>
        <w:left w:val="none" w:sz="0" w:space="0" w:color="auto"/>
        <w:bottom w:val="none" w:sz="0" w:space="0" w:color="auto"/>
        <w:right w:val="none" w:sz="0" w:space="0" w:color="auto"/>
      </w:divBdr>
    </w:div>
    <w:div w:id="17044853">
      <w:bodyDiv w:val="1"/>
      <w:marLeft w:val="0"/>
      <w:marRight w:val="0"/>
      <w:marTop w:val="0"/>
      <w:marBottom w:val="0"/>
      <w:divBdr>
        <w:top w:val="none" w:sz="0" w:space="0" w:color="auto"/>
        <w:left w:val="none" w:sz="0" w:space="0" w:color="auto"/>
        <w:bottom w:val="none" w:sz="0" w:space="0" w:color="auto"/>
        <w:right w:val="none" w:sz="0" w:space="0" w:color="auto"/>
      </w:divBdr>
    </w:div>
    <w:div w:id="41289802">
      <w:bodyDiv w:val="1"/>
      <w:marLeft w:val="0"/>
      <w:marRight w:val="0"/>
      <w:marTop w:val="0"/>
      <w:marBottom w:val="0"/>
      <w:divBdr>
        <w:top w:val="none" w:sz="0" w:space="0" w:color="auto"/>
        <w:left w:val="none" w:sz="0" w:space="0" w:color="auto"/>
        <w:bottom w:val="none" w:sz="0" w:space="0" w:color="auto"/>
        <w:right w:val="none" w:sz="0" w:space="0" w:color="auto"/>
      </w:divBdr>
    </w:div>
    <w:div w:id="68966988">
      <w:bodyDiv w:val="1"/>
      <w:marLeft w:val="0"/>
      <w:marRight w:val="0"/>
      <w:marTop w:val="0"/>
      <w:marBottom w:val="0"/>
      <w:divBdr>
        <w:top w:val="none" w:sz="0" w:space="0" w:color="auto"/>
        <w:left w:val="none" w:sz="0" w:space="0" w:color="auto"/>
        <w:bottom w:val="none" w:sz="0" w:space="0" w:color="auto"/>
        <w:right w:val="none" w:sz="0" w:space="0" w:color="auto"/>
      </w:divBdr>
      <w:divsChild>
        <w:div w:id="757093597">
          <w:marLeft w:val="135"/>
          <w:marRight w:val="135"/>
          <w:marTop w:val="0"/>
          <w:marBottom w:val="90"/>
          <w:divBdr>
            <w:top w:val="none" w:sz="0" w:space="0" w:color="auto"/>
            <w:left w:val="none" w:sz="0" w:space="0" w:color="auto"/>
            <w:bottom w:val="none" w:sz="0" w:space="0" w:color="auto"/>
            <w:right w:val="none" w:sz="0" w:space="0" w:color="auto"/>
          </w:divBdr>
        </w:div>
        <w:div w:id="896086510">
          <w:marLeft w:val="135"/>
          <w:marRight w:val="135"/>
          <w:marTop w:val="0"/>
          <w:marBottom w:val="90"/>
          <w:divBdr>
            <w:top w:val="none" w:sz="0" w:space="0" w:color="auto"/>
            <w:left w:val="none" w:sz="0" w:space="0" w:color="auto"/>
            <w:bottom w:val="none" w:sz="0" w:space="0" w:color="auto"/>
            <w:right w:val="none" w:sz="0" w:space="0" w:color="auto"/>
          </w:divBdr>
        </w:div>
      </w:divsChild>
    </w:div>
    <w:div w:id="89350011">
      <w:bodyDiv w:val="1"/>
      <w:marLeft w:val="0"/>
      <w:marRight w:val="0"/>
      <w:marTop w:val="0"/>
      <w:marBottom w:val="0"/>
      <w:divBdr>
        <w:top w:val="none" w:sz="0" w:space="0" w:color="auto"/>
        <w:left w:val="none" w:sz="0" w:space="0" w:color="auto"/>
        <w:bottom w:val="none" w:sz="0" w:space="0" w:color="auto"/>
        <w:right w:val="none" w:sz="0" w:space="0" w:color="auto"/>
      </w:divBdr>
    </w:div>
    <w:div w:id="95224011">
      <w:bodyDiv w:val="1"/>
      <w:marLeft w:val="0"/>
      <w:marRight w:val="0"/>
      <w:marTop w:val="0"/>
      <w:marBottom w:val="0"/>
      <w:divBdr>
        <w:top w:val="none" w:sz="0" w:space="0" w:color="auto"/>
        <w:left w:val="none" w:sz="0" w:space="0" w:color="auto"/>
        <w:bottom w:val="none" w:sz="0" w:space="0" w:color="auto"/>
        <w:right w:val="none" w:sz="0" w:space="0" w:color="auto"/>
      </w:divBdr>
    </w:div>
    <w:div w:id="123500834">
      <w:bodyDiv w:val="1"/>
      <w:marLeft w:val="0"/>
      <w:marRight w:val="0"/>
      <w:marTop w:val="0"/>
      <w:marBottom w:val="0"/>
      <w:divBdr>
        <w:top w:val="none" w:sz="0" w:space="0" w:color="auto"/>
        <w:left w:val="none" w:sz="0" w:space="0" w:color="auto"/>
        <w:bottom w:val="none" w:sz="0" w:space="0" w:color="auto"/>
        <w:right w:val="none" w:sz="0" w:space="0" w:color="auto"/>
      </w:divBdr>
    </w:div>
    <w:div w:id="133521492">
      <w:bodyDiv w:val="1"/>
      <w:marLeft w:val="0"/>
      <w:marRight w:val="0"/>
      <w:marTop w:val="0"/>
      <w:marBottom w:val="0"/>
      <w:divBdr>
        <w:top w:val="none" w:sz="0" w:space="0" w:color="auto"/>
        <w:left w:val="none" w:sz="0" w:space="0" w:color="auto"/>
        <w:bottom w:val="none" w:sz="0" w:space="0" w:color="auto"/>
        <w:right w:val="none" w:sz="0" w:space="0" w:color="auto"/>
      </w:divBdr>
    </w:div>
    <w:div w:id="188681926">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53250466">
      <w:bodyDiv w:val="1"/>
      <w:marLeft w:val="0"/>
      <w:marRight w:val="0"/>
      <w:marTop w:val="0"/>
      <w:marBottom w:val="0"/>
      <w:divBdr>
        <w:top w:val="none" w:sz="0" w:space="0" w:color="auto"/>
        <w:left w:val="none" w:sz="0" w:space="0" w:color="auto"/>
        <w:bottom w:val="none" w:sz="0" w:space="0" w:color="auto"/>
        <w:right w:val="none" w:sz="0" w:space="0" w:color="auto"/>
      </w:divBdr>
    </w:div>
    <w:div w:id="259875271">
      <w:bodyDiv w:val="1"/>
      <w:marLeft w:val="0"/>
      <w:marRight w:val="0"/>
      <w:marTop w:val="0"/>
      <w:marBottom w:val="0"/>
      <w:divBdr>
        <w:top w:val="none" w:sz="0" w:space="0" w:color="auto"/>
        <w:left w:val="none" w:sz="0" w:space="0" w:color="auto"/>
        <w:bottom w:val="none" w:sz="0" w:space="0" w:color="auto"/>
        <w:right w:val="none" w:sz="0" w:space="0" w:color="auto"/>
      </w:divBdr>
    </w:div>
    <w:div w:id="265507900">
      <w:bodyDiv w:val="1"/>
      <w:marLeft w:val="0"/>
      <w:marRight w:val="0"/>
      <w:marTop w:val="0"/>
      <w:marBottom w:val="0"/>
      <w:divBdr>
        <w:top w:val="none" w:sz="0" w:space="0" w:color="auto"/>
        <w:left w:val="none" w:sz="0" w:space="0" w:color="auto"/>
        <w:bottom w:val="none" w:sz="0" w:space="0" w:color="auto"/>
        <w:right w:val="none" w:sz="0" w:space="0" w:color="auto"/>
      </w:divBdr>
    </w:div>
    <w:div w:id="275214350">
      <w:bodyDiv w:val="1"/>
      <w:marLeft w:val="0"/>
      <w:marRight w:val="0"/>
      <w:marTop w:val="0"/>
      <w:marBottom w:val="0"/>
      <w:divBdr>
        <w:top w:val="none" w:sz="0" w:space="0" w:color="auto"/>
        <w:left w:val="none" w:sz="0" w:space="0" w:color="auto"/>
        <w:bottom w:val="none" w:sz="0" w:space="0" w:color="auto"/>
        <w:right w:val="none" w:sz="0" w:space="0" w:color="auto"/>
      </w:divBdr>
    </w:div>
    <w:div w:id="28135110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08114973">
      <w:bodyDiv w:val="1"/>
      <w:marLeft w:val="0"/>
      <w:marRight w:val="0"/>
      <w:marTop w:val="0"/>
      <w:marBottom w:val="0"/>
      <w:divBdr>
        <w:top w:val="none" w:sz="0" w:space="0" w:color="auto"/>
        <w:left w:val="none" w:sz="0" w:space="0" w:color="auto"/>
        <w:bottom w:val="none" w:sz="0" w:space="0" w:color="auto"/>
        <w:right w:val="none" w:sz="0" w:space="0" w:color="auto"/>
      </w:divBdr>
      <w:divsChild>
        <w:div w:id="929041149">
          <w:marLeft w:val="0"/>
          <w:marRight w:val="0"/>
          <w:marTop w:val="0"/>
          <w:marBottom w:val="0"/>
          <w:divBdr>
            <w:top w:val="none" w:sz="0" w:space="0" w:color="auto"/>
            <w:left w:val="none" w:sz="0" w:space="0" w:color="auto"/>
            <w:bottom w:val="none" w:sz="0" w:space="0" w:color="auto"/>
            <w:right w:val="none" w:sz="0" w:space="0" w:color="auto"/>
          </w:divBdr>
        </w:div>
      </w:divsChild>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85436089">
      <w:bodyDiv w:val="1"/>
      <w:marLeft w:val="0"/>
      <w:marRight w:val="0"/>
      <w:marTop w:val="0"/>
      <w:marBottom w:val="0"/>
      <w:divBdr>
        <w:top w:val="none" w:sz="0" w:space="0" w:color="auto"/>
        <w:left w:val="none" w:sz="0" w:space="0" w:color="auto"/>
        <w:bottom w:val="none" w:sz="0" w:space="0" w:color="auto"/>
        <w:right w:val="none" w:sz="0" w:space="0" w:color="auto"/>
      </w:divBdr>
    </w:div>
    <w:div w:id="510607755">
      <w:bodyDiv w:val="1"/>
      <w:marLeft w:val="0"/>
      <w:marRight w:val="0"/>
      <w:marTop w:val="0"/>
      <w:marBottom w:val="0"/>
      <w:divBdr>
        <w:top w:val="none" w:sz="0" w:space="0" w:color="auto"/>
        <w:left w:val="none" w:sz="0" w:space="0" w:color="auto"/>
        <w:bottom w:val="none" w:sz="0" w:space="0" w:color="auto"/>
        <w:right w:val="none" w:sz="0" w:space="0" w:color="auto"/>
      </w:divBdr>
    </w:div>
    <w:div w:id="528839785">
      <w:bodyDiv w:val="1"/>
      <w:marLeft w:val="0"/>
      <w:marRight w:val="0"/>
      <w:marTop w:val="0"/>
      <w:marBottom w:val="0"/>
      <w:divBdr>
        <w:top w:val="none" w:sz="0" w:space="0" w:color="auto"/>
        <w:left w:val="none" w:sz="0" w:space="0" w:color="auto"/>
        <w:bottom w:val="none" w:sz="0" w:space="0" w:color="auto"/>
        <w:right w:val="none" w:sz="0" w:space="0" w:color="auto"/>
      </w:divBdr>
    </w:div>
    <w:div w:id="542400008">
      <w:bodyDiv w:val="1"/>
      <w:marLeft w:val="0"/>
      <w:marRight w:val="0"/>
      <w:marTop w:val="0"/>
      <w:marBottom w:val="0"/>
      <w:divBdr>
        <w:top w:val="none" w:sz="0" w:space="0" w:color="auto"/>
        <w:left w:val="none" w:sz="0" w:space="0" w:color="auto"/>
        <w:bottom w:val="none" w:sz="0" w:space="0" w:color="auto"/>
        <w:right w:val="none" w:sz="0" w:space="0" w:color="auto"/>
      </w:divBdr>
    </w:div>
    <w:div w:id="565646441">
      <w:bodyDiv w:val="1"/>
      <w:marLeft w:val="0"/>
      <w:marRight w:val="0"/>
      <w:marTop w:val="0"/>
      <w:marBottom w:val="0"/>
      <w:divBdr>
        <w:top w:val="none" w:sz="0" w:space="0" w:color="auto"/>
        <w:left w:val="none" w:sz="0" w:space="0" w:color="auto"/>
        <w:bottom w:val="none" w:sz="0" w:space="0" w:color="auto"/>
        <w:right w:val="none" w:sz="0" w:space="0" w:color="auto"/>
      </w:divBdr>
    </w:div>
    <w:div w:id="579368206">
      <w:bodyDiv w:val="1"/>
      <w:marLeft w:val="0"/>
      <w:marRight w:val="0"/>
      <w:marTop w:val="0"/>
      <w:marBottom w:val="0"/>
      <w:divBdr>
        <w:top w:val="none" w:sz="0" w:space="0" w:color="auto"/>
        <w:left w:val="none" w:sz="0" w:space="0" w:color="auto"/>
        <w:bottom w:val="none" w:sz="0" w:space="0" w:color="auto"/>
        <w:right w:val="none" w:sz="0" w:space="0" w:color="auto"/>
      </w:divBdr>
    </w:div>
    <w:div w:id="588973078">
      <w:bodyDiv w:val="1"/>
      <w:marLeft w:val="0"/>
      <w:marRight w:val="0"/>
      <w:marTop w:val="0"/>
      <w:marBottom w:val="0"/>
      <w:divBdr>
        <w:top w:val="none" w:sz="0" w:space="0" w:color="auto"/>
        <w:left w:val="none" w:sz="0" w:space="0" w:color="auto"/>
        <w:bottom w:val="none" w:sz="0" w:space="0" w:color="auto"/>
        <w:right w:val="none" w:sz="0" w:space="0" w:color="auto"/>
      </w:divBdr>
    </w:div>
    <w:div w:id="600916701">
      <w:bodyDiv w:val="1"/>
      <w:marLeft w:val="0"/>
      <w:marRight w:val="0"/>
      <w:marTop w:val="0"/>
      <w:marBottom w:val="0"/>
      <w:divBdr>
        <w:top w:val="none" w:sz="0" w:space="0" w:color="auto"/>
        <w:left w:val="none" w:sz="0" w:space="0" w:color="auto"/>
        <w:bottom w:val="none" w:sz="0" w:space="0" w:color="auto"/>
        <w:right w:val="none" w:sz="0" w:space="0" w:color="auto"/>
      </w:divBdr>
    </w:div>
    <w:div w:id="614286524">
      <w:bodyDiv w:val="1"/>
      <w:marLeft w:val="0"/>
      <w:marRight w:val="0"/>
      <w:marTop w:val="0"/>
      <w:marBottom w:val="0"/>
      <w:divBdr>
        <w:top w:val="none" w:sz="0" w:space="0" w:color="auto"/>
        <w:left w:val="none" w:sz="0" w:space="0" w:color="auto"/>
        <w:bottom w:val="none" w:sz="0" w:space="0" w:color="auto"/>
        <w:right w:val="none" w:sz="0" w:space="0" w:color="auto"/>
      </w:divBdr>
    </w:div>
    <w:div w:id="680426587">
      <w:bodyDiv w:val="1"/>
      <w:marLeft w:val="0"/>
      <w:marRight w:val="0"/>
      <w:marTop w:val="0"/>
      <w:marBottom w:val="0"/>
      <w:divBdr>
        <w:top w:val="none" w:sz="0" w:space="0" w:color="auto"/>
        <w:left w:val="none" w:sz="0" w:space="0" w:color="auto"/>
        <w:bottom w:val="none" w:sz="0" w:space="0" w:color="auto"/>
        <w:right w:val="none" w:sz="0" w:space="0" w:color="auto"/>
      </w:divBdr>
    </w:div>
    <w:div w:id="699862850">
      <w:bodyDiv w:val="1"/>
      <w:marLeft w:val="0"/>
      <w:marRight w:val="0"/>
      <w:marTop w:val="0"/>
      <w:marBottom w:val="0"/>
      <w:divBdr>
        <w:top w:val="none" w:sz="0" w:space="0" w:color="auto"/>
        <w:left w:val="none" w:sz="0" w:space="0" w:color="auto"/>
        <w:bottom w:val="none" w:sz="0" w:space="0" w:color="auto"/>
        <w:right w:val="none" w:sz="0" w:space="0" w:color="auto"/>
      </w:divBdr>
    </w:div>
    <w:div w:id="723988564">
      <w:bodyDiv w:val="1"/>
      <w:marLeft w:val="0"/>
      <w:marRight w:val="0"/>
      <w:marTop w:val="0"/>
      <w:marBottom w:val="0"/>
      <w:divBdr>
        <w:top w:val="none" w:sz="0" w:space="0" w:color="auto"/>
        <w:left w:val="none" w:sz="0" w:space="0" w:color="auto"/>
        <w:bottom w:val="none" w:sz="0" w:space="0" w:color="auto"/>
        <w:right w:val="none" w:sz="0" w:space="0" w:color="auto"/>
      </w:divBdr>
    </w:div>
    <w:div w:id="77255177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845677609">
      <w:bodyDiv w:val="1"/>
      <w:marLeft w:val="0"/>
      <w:marRight w:val="0"/>
      <w:marTop w:val="0"/>
      <w:marBottom w:val="0"/>
      <w:divBdr>
        <w:top w:val="none" w:sz="0" w:space="0" w:color="auto"/>
        <w:left w:val="none" w:sz="0" w:space="0" w:color="auto"/>
        <w:bottom w:val="none" w:sz="0" w:space="0" w:color="auto"/>
        <w:right w:val="none" w:sz="0" w:space="0" w:color="auto"/>
      </w:divBdr>
    </w:div>
    <w:div w:id="909998226">
      <w:bodyDiv w:val="1"/>
      <w:marLeft w:val="0"/>
      <w:marRight w:val="0"/>
      <w:marTop w:val="0"/>
      <w:marBottom w:val="0"/>
      <w:divBdr>
        <w:top w:val="none" w:sz="0" w:space="0" w:color="auto"/>
        <w:left w:val="none" w:sz="0" w:space="0" w:color="auto"/>
        <w:bottom w:val="none" w:sz="0" w:space="0" w:color="auto"/>
        <w:right w:val="none" w:sz="0" w:space="0" w:color="auto"/>
      </w:divBdr>
    </w:div>
    <w:div w:id="956520804">
      <w:bodyDiv w:val="1"/>
      <w:marLeft w:val="0"/>
      <w:marRight w:val="0"/>
      <w:marTop w:val="0"/>
      <w:marBottom w:val="0"/>
      <w:divBdr>
        <w:top w:val="none" w:sz="0" w:space="0" w:color="auto"/>
        <w:left w:val="none" w:sz="0" w:space="0" w:color="auto"/>
        <w:bottom w:val="none" w:sz="0" w:space="0" w:color="auto"/>
        <w:right w:val="none" w:sz="0" w:space="0" w:color="auto"/>
      </w:divBdr>
    </w:div>
    <w:div w:id="963463378">
      <w:bodyDiv w:val="1"/>
      <w:marLeft w:val="0"/>
      <w:marRight w:val="0"/>
      <w:marTop w:val="0"/>
      <w:marBottom w:val="0"/>
      <w:divBdr>
        <w:top w:val="none" w:sz="0" w:space="0" w:color="auto"/>
        <w:left w:val="none" w:sz="0" w:space="0" w:color="auto"/>
        <w:bottom w:val="none" w:sz="0" w:space="0" w:color="auto"/>
        <w:right w:val="none" w:sz="0" w:space="0" w:color="auto"/>
      </w:divBdr>
    </w:div>
    <w:div w:id="1002321972">
      <w:bodyDiv w:val="1"/>
      <w:marLeft w:val="0"/>
      <w:marRight w:val="0"/>
      <w:marTop w:val="0"/>
      <w:marBottom w:val="0"/>
      <w:divBdr>
        <w:top w:val="none" w:sz="0" w:space="0" w:color="auto"/>
        <w:left w:val="none" w:sz="0" w:space="0" w:color="auto"/>
        <w:bottom w:val="none" w:sz="0" w:space="0" w:color="auto"/>
        <w:right w:val="none" w:sz="0" w:space="0" w:color="auto"/>
      </w:divBdr>
    </w:div>
    <w:div w:id="1021514251">
      <w:bodyDiv w:val="1"/>
      <w:marLeft w:val="0"/>
      <w:marRight w:val="0"/>
      <w:marTop w:val="0"/>
      <w:marBottom w:val="0"/>
      <w:divBdr>
        <w:top w:val="none" w:sz="0" w:space="0" w:color="auto"/>
        <w:left w:val="none" w:sz="0" w:space="0" w:color="auto"/>
        <w:bottom w:val="none" w:sz="0" w:space="0" w:color="auto"/>
        <w:right w:val="none" w:sz="0" w:space="0" w:color="auto"/>
      </w:divBdr>
    </w:div>
    <w:div w:id="1043601293">
      <w:bodyDiv w:val="1"/>
      <w:marLeft w:val="0"/>
      <w:marRight w:val="0"/>
      <w:marTop w:val="0"/>
      <w:marBottom w:val="0"/>
      <w:divBdr>
        <w:top w:val="none" w:sz="0" w:space="0" w:color="auto"/>
        <w:left w:val="none" w:sz="0" w:space="0" w:color="auto"/>
        <w:bottom w:val="none" w:sz="0" w:space="0" w:color="auto"/>
        <w:right w:val="none" w:sz="0" w:space="0" w:color="auto"/>
      </w:divBdr>
      <w:divsChild>
        <w:div w:id="1956524813">
          <w:marLeft w:val="0"/>
          <w:marRight w:val="0"/>
          <w:marTop w:val="0"/>
          <w:marBottom w:val="0"/>
          <w:divBdr>
            <w:top w:val="none" w:sz="0" w:space="0" w:color="auto"/>
            <w:left w:val="none" w:sz="0" w:space="0" w:color="auto"/>
            <w:bottom w:val="none" w:sz="0" w:space="0" w:color="auto"/>
            <w:right w:val="none" w:sz="0" w:space="0" w:color="auto"/>
          </w:divBdr>
        </w:div>
      </w:divsChild>
    </w:div>
    <w:div w:id="1049383194">
      <w:bodyDiv w:val="1"/>
      <w:marLeft w:val="0"/>
      <w:marRight w:val="0"/>
      <w:marTop w:val="0"/>
      <w:marBottom w:val="0"/>
      <w:divBdr>
        <w:top w:val="none" w:sz="0" w:space="0" w:color="auto"/>
        <w:left w:val="none" w:sz="0" w:space="0" w:color="auto"/>
        <w:bottom w:val="none" w:sz="0" w:space="0" w:color="auto"/>
        <w:right w:val="none" w:sz="0" w:space="0" w:color="auto"/>
      </w:divBdr>
    </w:div>
    <w:div w:id="1057708144">
      <w:bodyDiv w:val="1"/>
      <w:marLeft w:val="0"/>
      <w:marRight w:val="0"/>
      <w:marTop w:val="0"/>
      <w:marBottom w:val="0"/>
      <w:divBdr>
        <w:top w:val="none" w:sz="0" w:space="0" w:color="auto"/>
        <w:left w:val="none" w:sz="0" w:space="0" w:color="auto"/>
        <w:bottom w:val="none" w:sz="0" w:space="0" w:color="auto"/>
        <w:right w:val="none" w:sz="0" w:space="0" w:color="auto"/>
      </w:divBdr>
      <w:divsChild>
        <w:div w:id="567426934">
          <w:marLeft w:val="0"/>
          <w:marRight w:val="0"/>
          <w:marTop w:val="0"/>
          <w:marBottom w:val="0"/>
          <w:divBdr>
            <w:top w:val="none" w:sz="0" w:space="0" w:color="auto"/>
            <w:left w:val="none" w:sz="0" w:space="0" w:color="auto"/>
            <w:bottom w:val="none" w:sz="0" w:space="0" w:color="auto"/>
            <w:right w:val="none" w:sz="0" w:space="0" w:color="auto"/>
          </w:divBdr>
        </w:div>
      </w:divsChild>
    </w:div>
    <w:div w:id="1063797550">
      <w:bodyDiv w:val="1"/>
      <w:marLeft w:val="0"/>
      <w:marRight w:val="0"/>
      <w:marTop w:val="0"/>
      <w:marBottom w:val="0"/>
      <w:divBdr>
        <w:top w:val="none" w:sz="0" w:space="0" w:color="auto"/>
        <w:left w:val="none" w:sz="0" w:space="0" w:color="auto"/>
        <w:bottom w:val="none" w:sz="0" w:space="0" w:color="auto"/>
        <w:right w:val="none" w:sz="0" w:space="0" w:color="auto"/>
      </w:divBdr>
    </w:div>
    <w:div w:id="1064521856">
      <w:bodyDiv w:val="1"/>
      <w:marLeft w:val="0"/>
      <w:marRight w:val="0"/>
      <w:marTop w:val="0"/>
      <w:marBottom w:val="0"/>
      <w:divBdr>
        <w:top w:val="none" w:sz="0" w:space="0" w:color="auto"/>
        <w:left w:val="none" w:sz="0" w:space="0" w:color="auto"/>
        <w:bottom w:val="none" w:sz="0" w:space="0" w:color="auto"/>
        <w:right w:val="none" w:sz="0" w:space="0" w:color="auto"/>
      </w:divBdr>
    </w:div>
    <w:div w:id="1083986703">
      <w:bodyDiv w:val="1"/>
      <w:marLeft w:val="0"/>
      <w:marRight w:val="0"/>
      <w:marTop w:val="0"/>
      <w:marBottom w:val="0"/>
      <w:divBdr>
        <w:top w:val="none" w:sz="0" w:space="0" w:color="auto"/>
        <w:left w:val="none" w:sz="0" w:space="0" w:color="auto"/>
        <w:bottom w:val="none" w:sz="0" w:space="0" w:color="auto"/>
        <w:right w:val="none" w:sz="0" w:space="0" w:color="auto"/>
      </w:divBdr>
    </w:div>
    <w:div w:id="1094478197">
      <w:bodyDiv w:val="1"/>
      <w:marLeft w:val="0"/>
      <w:marRight w:val="0"/>
      <w:marTop w:val="0"/>
      <w:marBottom w:val="0"/>
      <w:divBdr>
        <w:top w:val="none" w:sz="0" w:space="0" w:color="auto"/>
        <w:left w:val="none" w:sz="0" w:space="0" w:color="auto"/>
        <w:bottom w:val="none" w:sz="0" w:space="0" w:color="auto"/>
        <w:right w:val="none" w:sz="0" w:space="0" w:color="auto"/>
      </w:divBdr>
    </w:div>
    <w:div w:id="1147825008">
      <w:bodyDiv w:val="1"/>
      <w:marLeft w:val="0"/>
      <w:marRight w:val="0"/>
      <w:marTop w:val="0"/>
      <w:marBottom w:val="0"/>
      <w:divBdr>
        <w:top w:val="none" w:sz="0" w:space="0" w:color="auto"/>
        <w:left w:val="none" w:sz="0" w:space="0" w:color="auto"/>
        <w:bottom w:val="none" w:sz="0" w:space="0" w:color="auto"/>
        <w:right w:val="none" w:sz="0" w:space="0" w:color="auto"/>
      </w:divBdr>
    </w:div>
    <w:div w:id="1162165053">
      <w:bodyDiv w:val="1"/>
      <w:marLeft w:val="0"/>
      <w:marRight w:val="0"/>
      <w:marTop w:val="0"/>
      <w:marBottom w:val="0"/>
      <w:divBdr>
        <w:top w:val="none" w:sz="0" w:space="0" w:color="auto"/>
        <w:left w:val="none" w:sz="0" w:space="0" w:color="auto"/>
        <w:bottom w:val="none" w:sz="0" w:space="0" w:color="auto"/>
        <w:right w:val="none" w:sz="0" w:space="0" w:color="auto"/>
      </w:divBdr>
    </w:div>
    <w:div w:id="1204102069">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32036110">
      <w:bodyDiv w:val="1"/>
      <w:marLeft w:val="0"/>
      <w:marRight w:val="0"/>
      <w:marTop w:val="0"/>
      <w:marBottom w:val="0"/>
      <w:divBdr>
        <w:top w:val="none" w:sz="0" w:space="0" w:color="auto"/>
        <w:left w:val="none" w:sz="0" w:space="0" w:color="auto"/>
        <w:bottom w:val="none" w:sz="0" w:space="0" w:color="auto"/>
        <w:right w:val="none" w:sz="0" w:space="0" w:color="auto"/>
      </w:divBdr>
    </w:div>
    <w:div w:id="1252861134">
      <w:bodyDiv w:val="1"/>
      <w:marLeft w:val="0"/>
      <w:marRight w:val="0"/>
      <w:marTop w:val="0"/>
      <w:marBottom w:val="0"/>
      <w:divBdr>
        <w:top w:val="none" w:sz="0" w:space="0" w:color="auto"/>
        <w:left w:val="none" w:sz="0" w:space="0" w:color="auto"/>
        <w:bottom w:val="none" w:sz="0" w:space="0" w:color="auto"/>
        <w:right w:val="none" w:sz="0" w:space="0" w:color="auto"/>
      </w:divBdr>
    </w:div>
    <w:div w:id="1287274338">
      <w:bodyDiv w:val="1"/>
      <w:marLeft w:val="0"/>
      <w:marRight w:val="0"/>
      <w:marTop w:val="0"/>
      <w:marBottom w:val="0"/>
      <w:divBdr>
        <w:top w:val="none" w:sz="0" w:space="0" w:color="auto"/>
        <w:left w:val="none" w:sz="0" w:space="0" w:color="auto"/>
        <w:bottom w:val="none" w:sz="0" w:space="0" w:color="auto"/>
        <w:right w:val="none" w:sz="0" w:space="0" w:color="auto"/>
      </w:divBdr>
    </w:div>
    <w:div w:id="1310943343">
      <w:bodyDiv w:val="1"/>
      <w:marLeft w:val="0"/>
      <w:marRight w:val="0"/>
      <w:marTop w:val="0"/>
      <w:marBottom w:val="0"/>
      <w:divBdr>
        <w:top w:val="none" w:sz="0" w:space="0" w:color="auto"/>
        <w:left w:val="none" w:sz="0" w:space="0" w:color="auto"/>
        <w:bottom w:val="none" w:sz="0" w:space="0" w:color="auto"/>
        <w:right w:val="none" w:sz="0" w:space="0" w:color="auto"/>
      </w:divBdr>
    </w:div>
    <w:div w:id="1374646896">
      <w:bodyDiv w:val="1"/>
      <w:marLeft w:val="0"/>
      <w:marRight w:val="0"/>
      <w:marTop w:val="0"/>
      <w:marBottom w:val="0"/>
      <w:divBdr>
        <w:top w:val="none" w:sz="0" w:space="0" w:color="auto"/>
        <w:left w:val="none" w:sz="0" w:space="0" w:color="auto"/>
        <w:bottom w:val="none" w:sz="0" w:space="0" w:color="auto"/>
        <w:right w:val="none" w:sz="0" w:space="0" w:color="auto"/>
      </w:divBdr>
      <w:divsChild>
        <w:div w:id="4944362">
          <w:marLeft w:val="0"/>
          <w:marRight w:val="0"/>
          <w:marTop w:val="0"/>
          <w:marBottom w:val="0"/>
          <w:divBdr>
            <w:top w:val="single" w:sz="6" w:space="0" w:color="DFE1E5"/>
            <w:left w:val="single" w:sz="6" w:space="0" w:color="DFE1E5"/>
            <w:bottom w:val="single" w:sz="6" w:space="13" w:color="DFE1E5"/>
            <w:right w:val="single" w:sz="6" w:space="0" w:color="DFE1E5"/>
          </w:divBdr>
          <w:divsChild>
            <w:div w:id="783577743">
              <w:marLeft w:val="0"/>
              <w:marRight w:val="0"/>
              <w:marTop w:val="0"/>
              <w:marBottom w:val="0"/>
              <w:divBdr>
                <w:top w:val="none" w:sz="0" w:space="0" w:color="auto"/>
                <w:left w:val="none" w:sz="0" w:space="0" w:color="auto"/>
                <w:bottom w:val="none" w:sz="0" w:space="0" w:color="auto"/>
                <w:right w:val="none" w:sz="0" w:space="0" w:color="auto"/>
              </w:divBdr>
              <w:divsChild>
                <w:div w:id="1792935217">
                  <w:marLeft w:val="0"/>
                  <w:marRight w:val="0"/>
                  <w:marTop w:val="0"/>
                  <w:marBottom w:val="0"/>
                  <w:divBdr>
                    <w:top w:val="none" w:sz="0" w:space="0" w:color="auto"/>
                    <w:left w:val="none" w:sz="0" w:space="0" w:color="auto"/>
                    <w:bottom w:val="none" w:sz="0" w:space="0" w:color="auto"/>
                    <w:right w:val="none" w:sz="0" w:space="0" w:color="auto"/>
                  </w:divBdr>
                  <w:divsChild>
                    <w:div w:id="1178469953">
                      <w:marLeft w:val="0"/>
                      <w:marRight w:val="0"/>
                      <w:marTop w:val="0"/>
                      <w:marBottom w:val="0"/>
                      <w:divBdr>
                        <w:top w:val="none" w:sz="0" w:space="0" w:color="auto"/>
                        <w:left w:val="none" w:sz="0" w:space="0" w:color="auto"/>
                        <w:bottom w:val="none" w:sz="0" w:space="0" w:color="auto"/>
                        <w:right w:val="none" w:sz="0" w:space="0" w:color="auto"/>
                      </w:divBdr>
                      <w:divsChild>
                        <w:div w:id="301160493">
                          <w:marLeft w:val="0"/>
                          <w:marRight w:val="0"/>
                          <w:marTop w:val="0"/>
                          <w:marBottom w:val="0"/>
                          <w:divBdr>
                            <w:top w:val="none" w:sz="0" w:space="0" w:color="auto"/>
                            <w:left w:val="none" w:sz="0" w:space="0" w:color="auto"/>
                            <w:bottom w:val="none" w:sz="0" w:space="0" w:color="auto"/>
                            <w:right w:val="none" w:sz="0" w:space="0" w:color="auto"/>
                          </w:divBdr>
                          <w:divsChild>
                            <w:div w:id="639966651">
                              <w:marLeft w:val="0"/>
                              <w:marRight w:val="0"/>
                              <w:marTop w:val="0"/>
                              <w:marBottom w:val="0"/>
                              <w:divBdr>
                                <w:top w:val="none" w:sz="0" w:space="0" w:color="auto"/>
                                <w:left w:val="none" w:sz="0" w:space="0" w:color="auto"/>
                                <w:bottom w:val="none" w:sz="0" w:space="0" w:color="auto"/>
                                <w:right w:val="none" w:sz="0" w:space="0" w:color="auto"/>
                              </w:divBdr>
                              <w:divsChild>
                                <w:div w:id="2137215259">
                                  <w:marLeft w:val="0"/>
                                  <w:marRight w:val="0"/>
                                  <w:marTop w:val="0"/>
                                  <w:marBottom w:val="0"/>
                                  <w:divBdr>
                                    <w:top w:val="none" w:sz="0" w:space="0" w:color="auto"/>
                                    <w:left w:val="none" w:sz="0" w:space="0" w:color="auto"/>
                                    <w:bottom w:val="none" w:sz="0" w:space="0" w:color="auto"/>
                                    <w:right w:val="none" w:sz="0" w:space="0" w:color="auto"/>
                                  </w:divBdr>
                                  <w:divsChild>
                                    <w:div w:id="1097486625">
                                      <w:marLeft w:val="0"/>
                                      <w:marRight w:val="0"/>
                                      <w:marTop w:val="0"/>
                                      <w:marBottom w:val="0"/>
                                      <w:divBdr>
                                        <w:top w:val="none" w:sz="0" w:space="0" w:color="auto"/>
                                        <w:left w:val="none" w:sz="0" w:space="0" w:color="auto"/>
                                        <w:bottom w:val="none" w:sz="0" w:space="0" w:color="auto"/>
                                        <w:right w:val="none" w:sz="0" w:space="0" w:color="auto"/>
                                      </w:divBdr>
                                      <w:divsChild>
                                        <w:div w:id="1635015284">
                                          <w:marLeft w:val="0"/>
                                          <w:marRight w:val="0"/>
                                          <w:marTop w:val="0"/>
                                          <w:marBottom w:val="0"/>
                                          <w:divBdr>
                                            <w:top w:val="none" w:sz="0" w:space="0" w:color="auto"/>
                                            <w:left w:val="none" w:sz="0" w:space="0" w:color="auto"/>
                                            <w:bottom w:val="none" w:sz="0" w:space="0" w:color="auto"/>
                                            <w:right w:val="none" w:sz="0" w:space="0" w:color="auto"/>
                                          </w:divBdr>
                                          <w:divsChild>
                                            <w:div w:id="1055009944">
                                              <w:marLeft w:val="0"/>
                                              <w:marRight w:val="0"/>
                                              <w:marTop w:val="0"/>
                                              <w:marBottom w:val="0"/>
                                              <w:divBdr>
                                                <w:top w:val="none" w:sz="0" w:space="0" w:color="auto"/>
                                                <w:left w:val="none" w:sz="0" w:space="0" w:color="auto"/>
                                                <w:bottom w:val="none" w:sz="0" w:space="0" w:color="auto"/>
                                                <w:right w:val="none" w:sz="0" w:space="0" w:color="auto"/>
                                              </w:divBdr>
                                              <w:divsChild>
                                                <w:div w:id="2102411697">
                                                  <w:marLeft w:val="0"/>
                                                  <w:marRight w:val="0"/>
                                                  <w:marTop w:val="0"/>
                                                  <w:marBottom w:val="0"/>
                                                  <w:divBdr>
                                                    <w:top w:val="none" w:sz="0" w:space="0" w:color="auto"/>
                                                    <w:left w:val="none" w:sz="0" w:space="0" w:color="auto"/>
                                                    <w:bottom w:val="none" w:sz="0" w:space="0" w:color="auto"/>
                                                    <w:right w:val="none" w:sz="0" w:space="0" w:color="auto"/>
                                                  </w:divBdr>
                                                  <w:divsChild>
                                                    <w:div w:id="1301153058">
                                                      <w:marLeft w:val="0"/>
                                                      <w:marRight w:val="0"/>
                                                      <w:marTop w:val="0"/>
                                                      <w:marBottom w:val="0"/>
                                                      <w:divBdr>
                                                        <w:top w:val="none" w:sz="0" w:space="0" w:color="auto"/>
                                                        <w:left w:val="none" w:sz="0" w:space="0" w:color="auto"/>
                                                        <w:bottom w:val="none" w:sz="0" w:space="0" w:color="auto"/>
                                                        <w:right w:val="none" w:sz="0" w:space="0" w:color="auto"/>
                                                      </w:divBdr>
                                                      <w:divsChild>
                                                        <w:div w:id="1064258410">
                                                          <w:marLeft w:val="0"/>
                                                          <w:marRight w:val="0"/>
                                                          <w:marTop w:val="218"/>
                                                          <w:marBottom w:val="218"/>
                                                          <w:divBdr>
                                                            <w:top w:val="none" w:sz="0" w:space="0" w:color="auto"/>
                                                            <w:left w:val="none" w:sz="0" w:space="0" w:color="auto"/>
                                                            <w:bottom w:val="none" w:sz="0" w:space="0" w:color="auto"/>
                                                            <w:right w:val="none" w:sz="0" w:space="0" w:color="auto"/>
                                                          </w:divBdr>
                                                          <w:divsChild>
                                                            <w:div w:id="1150906481">
                                                              <w:marLeft w:val="0"/>
                                                              <w:marRight w:val="0"/>
                                                              <w:marTop w:val="0"/>
                                                              <w:marBottom w:val="0"/>
                                                              <w:divBdr>
                                                                <w:top w:val="none" w:sz="0" w:space="0" w:color="auto"/>
                                                                <w:left w:val="none" w:sz="0" w:space="0" w:color="auto"/>
                                                                <w:bottom w:val="none" w:sz="0" w:space="0" w:color="auto"/>
                                                                <w:right w:val="none" w:sz="0" w:space="0" w:color="auto"/>
                                                              </w:divBdr>
                                                              <w:divsChild>
                                                                <w:div w:id="85237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78385001">
      <w:bodyDiv w:val="1"/>
      <w:marLeft w:val="0"/>
      <w:marRight w:val="0"/>
      <w:marTop w:val="0"/>
      <w:marBottom w:val="0"/>
      <w:divBdr>
        <w:top w:val="none" w:sz="0" w:space="0" w:color="auto"/>
        <w:left w:val="none" w:sz="0" w:space="0" w:color="auto"/>
        <w:bottom w:val="none" w:sz="0" w:space="0" w:color="auto"/>
        <w:right w:val="none" w:sz="0" w:space="0" w:color="auto"/>
      </w:divBdr>
    </w:div>
    <w:div w:id="1384645976">
      <w:bodyDiv w:val="1"/>
      <w:marLeft w:val="0"/>
      <w:marRight w:val="0"/>
      <w:marTop w:val="0"/>
      <w:marBottom w:val="0"/>
      <w:divBdr>
        <w:top w:val="none" w:sz="0" w:space="0" w:color="auto"/>
        <w:left w:val="none" w:sz="0" w:space="0" w:color="auto"/>
        <w:bottom w:val="none" w:sz="0" w:space="0" w:color="auto"/>
        <w:right w:val="none" w:sz="0" w:space="0" w:color="auto"/>
      </w:divBdr>
    </w:div>
    <w:div w:id="1391198650">
      <w:bodyDiv w:val="1"/>
      <w:marLeft w:val="0"/>
      <w:marRight w:val="0"/>
      <w:marTop w:val="0"/>
      <w:marBottom w:val="0"/>
      <w:divBdr>
        <w:top w:val="none" w:sz="0" w:space="0" w:color="auto"/>
        <w:left w:val="none" w:sz="0" w:space="0" w:color="auto"/>
        <w:bottom w:val="none" w:sz="0" w:space="0" w:color="auto"/>
        <w:right w:val="none" w:sz="0" w:space="0" w:color="auto"/>
      </w:divBdr>
    </w:div>
    <w:div w:id="1436365579">
      <w:bodyDiv w:val="1"/>
      <w:marLeft w:val="0"/>
      <w:marRight w:val="0"/>
      <w:marTop w:val="0"/>
      <w:marBottom w:val="0"/>
      <w:divBdr>
        <w:top w:val="none" w:sz="0" w:space="0" w:color="auto"/>
        <w:left w:val="none" w:sz="0" w:space="0" w:color="auto"/>
        <w:bottom w:val="none" w:sz="0" w:space="0" w:color="auto"/>
        <w:right w:val="none" w:sz="0" w:space="0" w:color="auto"/>
      </w:divBdr>
    </w:div>
    <w:div w:id="1458377571">
      <w:bodyDiv w:val="1"/>
      <w:marLeft w:val="0"/>
      <w:marRight w:val="0"/>
      <w:marTop w:val="0"/>
      <w:marBottom w:val="0"/>
      <w:divBdr>
        <w:top w:val="none" w:sz="0" w:space="0" w:color="auto"/>
        <w:left w:val="none" w:sz="0" w:space="0" w:color="auto"/>
        <w:bottom w:val="none" w:sz="0" w:space="0" w:color="auto"/>
        <w:right w:val="none" w:sz="0" w:space="0" w:color="auto"/>
      </w:divBdr>
    </w:div>
    <w:div w:id="1482503203">
      <w:bodyDiv w:val="1"/>
      <w:marLeft w:val="0"/>
      <w:marRight w:val="0"/>
      <w:marTop w:val="0"/>
      <w:marBottom w:val="0"/>
      <w:divBdr>
        <w:top w:val="none" w:sz="0" w:space="0" w:color="auto"/>
        <w:left w:val="none" w:sz="0" w:space="0" w:color="auto"/>
        <w:bottom w:val="none" w:sz="0" w:space="0" w:color="auto"/>
        <w:right w:val="none" w:sz="0" w:space="0" w:color="auto"/>
      </w:divBdr>
    </w:div>
    <w:div w:id="1522476488">
      <w:bodyDiv w:val="1"/>
      <w:marLeft w:val="0"/>
      <w:marRight w:val="0"/>
      <w:marTop w:val="0"/>
      <w:marBottom w:val="0"/>
      <w:divBdr>
        <w:top w:val="none" w:sz="0" w:space="0" w:color="auto"/>
        <w:left w:val="none" w:sz="0" w:space="0" w:color="auto"/>
        <w:bottom w:val="none" w:sz="0" w:space="0" w:color="auto"/>
        <w:right w:val="none" w:sz="0" w:space="0" w:color="auto"/>
      </w:divBdr>
    </w:div>
    <w:div w:id="1531649881">
      <w:bodyDiv w:val="1"/>
      <w:marLeft w:val="0"/>
      <w:marRight w:val="0"/>
      <w:marTop w:val="0"/>
      <w:marBottom w:val="0"/>
      <w:divBdr>
        <w:top w:val="none" w:sz="0" w:space="0" w:color="auto"/>
        <w:left w:val="none" w:sz="0" w:space="0" w:color="auto"/>
        <w:bottom w:val="none" w:sz="0" w:space="0" w:color="auto"/>
        <w:right w:val="none" w:sz="0" w:space="0" w:color="auto"/>
      </w:divBdr>
      <w:divsChild>
        <w:div w:id="1065179802">
          <w:marLeft w:val="0"/>
          <w:marRight w:val="0"/>
          <w:marTop w:val="0"/>
          <w:marBottom w:val="0"/>
          <w:divBdr>
            <w:top w:val="none" w:sz="0" w:space="0" w:color="auto"/>
            <w:left w:val="none" w:sz="0" w:space="0" w:color="auto"/>
            <w:bottom w:val="none" w:sz="0" w:space="0" w:color="auto"/>
            <w:right w:val="none" w:sz="0" w:space="0" w:color="auto"/>
          </w:divBdr>
        </w:div>
      </w:divsChild>
    </w:div>
    <w:div w:id="1583031846">
      <w:bodyDiv w:val="1"/>
      <w:marLeft w:val="0"/>
      <w:marRight w:val="0"/>
      <w:marTop w:val="0"/>
      <w:marBottom w:val="0"/>
      <w:divBdr>
        <w:top w:val="none" w:sz="0" w:space="0" w:color="auto"/>
        <w:left w:val="none" w:sz="0" w:space="0" w:color="auto"/>
        <w:bottom w:val="none" w:sz="0" w:space="0" w:color="auto"/>
        <w:right w:val="none" w:sz="0" w:space="0" w:color="auto"/>
      </w:divBdr>
    </w:div>
    <w:div w:id="1643120439">
      <w:bodyDiv w:val="1"/>
      <w:marLeft w:val="0"/>
      <w:marRight w:val="0"/>
      <w:marTop w:val="0"/>
      <w:marBottom w:val="0"/>
      <w:divBdr>
        <w:top w:val="none" w:sz="0" w:space="0" w:color="auto"/>
        <w:left w:val="none" w:sz="0" w:space="0" w:color="auto"/>
        <w:bottom w:val="none" w:sz="0" w:space="0" w:color="auto"/>
        <w:right w:val="none" w:sz="0" w:space="0" w:color="auto"/>
      </w:divBdr>
    </w:div>
    <w:div w:id="1648049301">
      <w:bodyDiv w:val="1"/>
      <w:marLeft w:val="0"/>
      <w:marRight w:val="0"/>
      <w:marTop w:val="0"/>
      <w:marBottom w:val="0"/>
      <w:divBdr>
        <w:top w:val="none" w:sz="0" w:space="0" w:color="auto"/>
        <w:left w:val="none" w:sz="0" w:space="0" w:color="auto"/>
        <w:bottom w:val="none" w:sz="0" w:space="0" w:color="auto"/>
        <w:right w:val="none" w:sz="0" w:space="0" w:color="auto"/>
      </w:divBdr>
    </w:div>
    <w:div w:id="1654218630">
      <w:bodyDiv w:val="1"/>
      <w:marLeft w:val="0"/>
      <w:marRight w:val="0"/>
      <w:marTop w:val="0"/>
      <w:marBottom w:val="0"/>
      <w:divBdr>
        <w:top w:val="none" w:sz="0" w:space="0" w:color="auto"/>
        <w:left w:val="none" w:sz="0" w:space="0" w:color="auto"/>
        <w:bottom w:val="none" w:sz="0" w:space="0" w:color="auto"/>
        <w:right w:val="none" w:sz="0" w:space="0" w:color="auto"/>
      </w:divBdr>
    </w:div>
    <w:div w:id="1658149173">
      <w:bodyDiv w:val="1"/>
      <w:marLeft w:val="0"/>
      <w:marRight w:val="0"/>
      <w:marTop w:val="0"/>
      <w:marBottom w:val="0"/>
      <w:divBdr>
        <w:top w:val="none" w:sz="0" w:space="0" w:color="auto"/>
        <w:left w:val="none" w:sz="0" w:space="0" w:color="auto"/>
        <w:bottom w:val="none" w:sz="0" w:space="0" w:color="auto"/>
        <w:right w:val="none" w:sz="0" w:space="0" w:color="auto"/>
      </w:divBdr>
    </w:div>
    <w:div w:id="1695350967">
      <w:bodyDiv w:val="1"/>
      <w:marLeft w:val="0"/>
      <w:marRight w:val="0"/>
      <w:marTop w:val="0"/>
      <w:marBottom w:val="0"/>
      <w:divBdr>
        <w:top w:val="none" w:sz="0" w:space="0" w:color="auto"/>
        <w:left w:val="none" w:sz="0" w:space="0" w:color="auto"/>
        <w:bottom w:val="none" w:sz="0" w:space="0" w:color="auto"/>
        <w:right w:val="none" w:sz="0" w:space="0" w:color="auto"/>
      </w:divBdr>
    </w:div>
    <w:div w:id="1712728893">
      <w:bodyDiv w:val="1"/>
      <w:marLeft w:val="0"/>
      <w:marRight w:val="0"/>
      <w:marTop w:val="0"/>
      <w:marBottom w:val="0"/>
      <w:divBdr>
        <w:top w:val="none" w:sz="0" w:space="0" w:color="auto"/>
        <w:left w:val="none" w:sz="0" w:space="0" w:color="auto"/>
        <w:bottom w:val="none" w:sz="0" w:space="0" w:color="auto"/>
        <w:right w:val="none" w:sz="0" w:space="0" w:color="auto"/>
      </w:divBdr>
    </w:div>
    <w:div w:id="1737360389">
      <w:bodyDiv w:val="1"/>
      <w:marLeft w:val="0"/>
      <w:marRight w:val="0"/>
      <w:marTop w:val="0"/>
      <w:marBottom w:val="0"/>
      <w:divBdr>
        <w:top w:val="none" w:sz="0" w:space="0" w:color="auto"/>
        <w:left w:val="none" w:sz="0" w:space="0" w:color="auto"/>
        <w:bottom w:val="none" w:sz="0" w:space="0" w:color="auto"/>
        <w:right w:val="none" w:sz="0" w:space="0" w:color="auto"/>
      </w:divBdr>
    </w:div>
    <w:div w:id="1776972797">
      <w:bodyDiv w:val="1"/>
      <w:marLeft w:val="0"/>
      <w:marRight w:val="0"/>
      <w:marTop w:val="0"/>
      <w:marBottom w:val="0"/>
      <w:divBdr>
        <w:top w:val="none" w:sz="0" w:space="0" w:color="auto"/>
        <w:left w:val="none" w:sz="0" w:space="0" w:color="auto"/>
        <w:bottom w:val="none" w:sz="0" w:space="0" w:color="auto"/>
        <w:right w:val="none" w:sz="0" w:space="0" w:color="auto"/>
      </w:divBdr>
      <w:divsChild>
        <w:div w:id="1127871">
          <w:marLeft w:val="135"/>
          <w:marRight w:val="135"/>
          <w:marTop w:val="0"/>
          <w:marBottom w:val="90"/>
          <w:divBdr>
            <w:top w:val="none" w:sz="0" w:space="0" w:color="auto"/>
            <w:left w:val="none" w:sz="0" w:space="0" w:color="auto"/>
            <w:bottom w:val="none" w:sz="0" w:space="0" w:color="auto"/>
            <w:right w:val="none" w:sz="0" w:space="0" w:color="auto"/>
          </w:divBdr>
        </w:div>
        <w:div w:id="1784954618">
          <w:marLeft w:val="135"/>
          <w:marRight w:val="135"/>
          <w:marTop w:val="0"/>
          <w:marBottom w:val="90"/>
          <w:divBdr>
            <w:top w:val="none" w:sz="0" w:space="0" w:color="auto"/>
            <w:left w:val="none" w:sz="0" w:space="0" w:color="auto"/>
            <w:bottom w:val="none" w:sz="0" w:space="0" w:color="auto"/>
            <w:right w:val="none" w:sz="0" w:space="0" w:color="auto"/>
          </w:divBdr>
        </w:div>
      </w:divsChild>
    </w:div>
    <w:div w:id="1780249919">
      <w:bodyDiv w:val="1"/>
      <w:marLeft w:val="0"/>
      <w:marRight w:val="0"/>
      <w:marTop w:val="0"/>
      <w:marBottom w:val="0"/>
      <w:divBdr>
        <w:top w:val="none" w:sz="0" w:space="0" w:color="auto"/>
        <w:left w:val="none" w:sz="0" w:space="0" w:color="auto"/>
        <w:bottom w:val="none" w:sz="0" w:space="0" w:color="auto"/>
        <w:right w:val="none" w:sz="0" w:space="0" w:color="auto"/>
      </w:divBdr>
    </w:div>
    <w:div w:id="1793670696">
      <w:bodyDiv w:val="1"/>
      <w:marLeft w:val="0"/>
      <w:marRight w:val="0"/>
      <w:marTop w:val="0"/>
      <w:marBottom w:val="0"/>
      <w:divBdr>
        <w:top w:val="none" w:sz="0" w:space="0" w:color="auto"/>
        <w:left w:val="none" w:sz="0" w:space="0" w:color="auto"/>
        <w:bottom w:val="none" w:sz="0" w:space="0" w:color="auto"/>
        <w:right w:val="none" w:sz="0" w:space="0" w:color="auto"/>
      </w:divBdr>
    </w:div>
    <w:div w:id="1850173884">
      <w:bodyDiv w:val="1"/>
      <w:marLeft w:val="0"/>
      <w:marRight w:val="0"/>
      <w:marTop w:val="0"/>
      <w:marBottom w:val="0"/>
      <w:divBdr>
        <w:top w:val="none" w:sz="0" w:space="0" w:color="auto"/>
        <w:left w:val="none" w:sz="0" w:space="0" w:color="auto"/>
        <w:bottom w:val="none" w:sz="0" w:space="0" w:color="auto"/>
        <w:right w:val="none" w:sz="0" w:space="0" w:color="auto"/>
      </w:divBdr>
    </w:div>
    <w:div w:id="1874491901">
      <w:bodyDiv w:val="1"/>
      <w:marLeft w:val="0"/>
      <w:marRight w:val="0"/>
      <w:marTop w:val="0"/>
      <w:marBottom w:val="0"/>
      <w:divBdr>
        <w:top w:val="none" w:sz="0" w:space="0" w:color="auto"/>
        <w:left w:val="none" w:sz="0" w:space="0" w:color="auto"/>
        <w:bottom w:val="none" w:sz="0" w:space="0" w:color="auto"/>
        <w:right w:val="none" w:sz="0" w:space="0" w:color="auto"/>
      </w:divBdr>
      <w:divsChild>
        <w:div w:id="2043706046">
          <w:marLeft w:val="60"/>
          <w:marRight w:val="0"/>
          <w:marTop w:val="0"/>
          <w:marBottom w:val="0"/>
          <w:divBdr>
            <w:top w:val="none" w:sz="0" w:space="0" w:color="auto"/>
            <w:left w:val="none" w:sz="0" w:space="0" w:color="auto"/>
            <w:bottom w:val="none" w:sz="0" w:space="0" w:color="auto"/>
            <w:right w:val="none" w:sz="0" w:space="0" w:color="auto"/>
          </w:divBdr>
          <w:divsChild>
            <w:div w:id="680860230">
              <w:marLeft w:val="0"/>
              <w:marRight w:val="0"/>
              <w:marTop w:val="0"/>
              <w:marBottom w:val="0"/>
              <w:divBdr>
                <w:top w:val="none" w:sz="0" w:space="0" w:color="auto"/>
                <w:left w:val="none" w:sz="0" w:space="0" w:color="auto"/>
                <w:bottom w:val="none" w:sz="0" w:space="0" w:color="auto"/>
                <w:right w:val="none" w:sz="0" w:space="0" w:color="auto"/>
              </w:divBdr>
              <w:divsChild>
                <w:div w:id="1084372930">
                  <w:marLeft w:val="135"/>
                  <w:marRight w:val="135"/>
                  <w:marTop w:val="0"/>
                  <w:marBottom w:val="90"/>
                  <w:divBdr>
                    <w:top w:val="none" w:sz="0" w:space="0" w:color="auto"/>
                    <w:left w:val="none" w:sz="0" w:space="0" w:color="auto"/>
                    <w:bottom w:val="none" w:sz="0" w:space="0" w:color="auto"/>
                    <w:right w:val="none" w:sz="0" w:space="0" w:color="auto"/>
                  </w:divBdr>
                </w:div>
                <w:div w:id="324939782">
                  <w:marLeft w:val="135"/>
                  <w:marRight w:val="135"/>
                  <w:marTop w:val="0"/>
                  <w:marBottom w:val="90"/>
                  <w:divBdr>
                    <w:top w:val="none" w:sz="0" w:space="0" w:color="auto"/>
                    <w:left w:val="none" w:sz="0" w:space="0" w:color="auto"/>
                    <w:bottom w:val="none" w:sz="0" w:space="0" w:color="auto"/>
                    <w:right w:val="none" w:sz="0" w:space="0" w:color="auto"/>
                  </w:divBdr>
                </w:div>
                <w:div w:id="1824084542">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1911235577">
      <w:bodyDiv w:val="1"/>
      <w:marLeft w:val="0"/>
      <w:marRight w:val="0"/>
      <w:marTop w:val="0"/>
      <w:marBottom w:val="0"/>
      <w:divBdr>
        <w:top w:val="none" w:sz="0" w:space="0" w:color="auto"/>
        <w:left w:val="none" w:sz="0" w:space="0" w:color="auto"/>
        <w:bottom w:val="none" w:sz="0" w:space="0" w:color="auto"/>
        <w:right w:val="none" w:sz="0" w:space="0" w:color="auto"/>
      </w:divBdr>
    </w:div>
    <w:div w:id="1912539428">
      <w:bodyDiv w:val="1"/>
      <w:marLeft w:val="0"/>
      <w:marRight w:val="0"/>
      <w:marTop w:val="0"/>
      <w:marBottom w:val="0"/>
      <w:divBdr>
        <w:top w:val="none" w:sz="0" w:space="0" w:color="auto"/>
        <w:left w:val="none" w:sz="0" w:space="0" w:color="auto"/>
        <w:bottom w:val="none" w:sz="0" w:space="0" w:color="auto"/>
        <w:right w:val="none" w:sz="0" w:space="0" w:color="auto"/>
      </w:divBdr>
    </w:div>
    <w:div w:id="1938441575">
      <w:bodyDiv w:val="1"/>
      <w:marLeft w:val="0"/>
      <w:marRight w:val="0"/>
      <w:marTop w:val="0"/>
      <w:marBottom w:val="0"/>
      <w:divBdr>
        <w:top w:val="none" w:sz="0" w:space="0" w:color="auto"/>
        <w:left w:val="none" w:sz="0" w:space="0" w:color="auto"/>
        <w:bottom w:val="none" w:sz="0" w:space="0" w:color="auto"/>
        <w:right w:val="none" w:sz="0" w:space="0" w:color="auto"/>
      </w:divBdr>
    </w:div>
    <w:div w:id="1951662596">
      <w:bodyDiv w:val="1"/>
      <w:marLeft w:val="0"/>
      <w:marRight w:val="0"/>
      <w:marTop w:val="0"/>
      <w:marBottom w:val="0"/>
      <w:divBdr>
        <w:top w:val="none" w:sz="0" w:space="0" w:color="auto"/>
        <w:left w:val="none" w:sz="0" w:space="0" w:color="auto"/>
        <w:bottom w:val="none" w:sz="0" w:space="0" w:color="auto"/>
        <w:right w:val="none" w:sz="0" w:space="0" w:color="auto"/>
      </w:divBdr>
    </w:div>
    <w:div w:id="1972782598">
      <w:bodyDiv w:val="1"/>
      <w:marLeft w:val="0"/>
      <w:marRight w:val="0"/>
      <w:marTop w:val="0"/>
      <w:marBottom w:val="0"/>
      <w:divBdr>
        <w:top w:val="none" w:sz="0" w:space="0" w:color="auto"/>
        <w:left w:val="none" w:sz="0" w:space="0" w:color="auto"/>
        <w:bottom w:val="none" w:sz="0" w:space="0" w:color="auto"/>
        <w:right w:val="none" w:sz="0" w:space="0" w:color="auto"/>
      </w:divBdr>
    </w:div>
    <w:div w:id="2034456341">
      <w:bodyDiv w:val="1"/>
      <w:marLeft w:val="0"/>
      <w:marRight w:val="0"/>
      <w:marTop w:val="0"/>
      <w:marBottom w:val="0"/>
      <w:divBdr>
        <w:top w:val="none" w:sz="0" w:space="0" w:color="auto"/>
        <w:left w:val="none" w:sz="0" w:space="0" w:color="auto"/>
        <w:bottom w:val="none" w:sz="0" w:space="0" w:color="auto"/>
        <w:right w:val="none" w:sz="0" w:space="0" w:color="auto"/>
      </w:divBdr>
    </w:div>
    <w:div w:id="2069112552">
      <w:bodyDiv w:val="1"/>
      <w:marLeft w:val="0"/>
      <w:marRight w:val="0"/>
      <w:marTop w:val="0"/>
      <w:marBottom w:val="0"/>
      <w:divBdr>
        <w:top w:val="none" w:sz="0" w:space="0" w:color="auto"/>
        <w:left w:val="none" w:sz="0" w:space="0" w:color="auto"/>
        <w:bottom w:val="none" w:sz="0" w:space="0" w:color="auto"/>
        <w:right w:val="none" w:sz="0" w:space="0" w:color="auto"/>
      </w:divBdr>
    </w:div>
    <w:div w:id="2071732656">
      <w:bodyDiv w:val="1"/>
      <w:marLeft w:val="0"/>
      <w:marRight w:val="0"/>
      <w:marTop w:val="0"/>
      <w:marBottom w:val="0"/>
      <w:divBdr>
        <w:top w:val="none" w:sz="0" w:space="0" w:color="auto"/>
        <w:left w:val="none" w:sz="0" w:space="0" w:color="auto"/>
        <w:bottom w:val="none" w:sz="0" w:space="0" w:color="auto"/>
        <w:right w:val="none" w:sz="0" w:space="0" w:color="auto"/>
      </w:divBdr>
    </w:div>
    <w:div w:id="2093699846">
      <w:bodyDiv w:val="1"/>
      <w:marLeft w:val="0"/>
      <w:marRight w:val="0"/>
      <w:marTop w:val="0"/>
      <w:marBottom w:val="0"/>
      <w:divBdr>
        <w:top w:val="none" w:sz="0" w:space="0" w:color="auto"/>
        <w:left w:val="none" w:sz="0" w:space="0" w:color="auto"/>
        <w:bottom w:val="none" w:sz="0" w:space="0" w:color="auto"/>
        <w:right w:val="none" w:sz="0" w:space="0" w:color="auto"/>
      </w:divBdr>
    </w:div>
    <w:div w:id="2102485140">
      <w:bodyDiv w:val="1"/>
      <w:marLeft w:val="0"/>
      <w:marRight w:val="0"/>
      <w:marTop w:val="0"/>
      <w:marBottom w:val="0"/>
      <w:divBdr>
        <w:top w:val="none" w:sz="0" w:space="0" w:color="auto"/>
        <w:left w:val="none" w:sz="0" w:space="0" w:color="auto"/>
        <w:bottom w:val="none" w:sz="0" w:space="0" w:color="auto"/>
        <w:right w:val="none" w:sz="0" w:space="0" w:color="auto"/>
      </w:divBdr>
    </w:div>
    <w:div w:id="2109538392">
      <w:bodyDiv w:val="1"/>
      <w:marLeft w:val="0"/>
      <w:marRight w:val="0"/>
      <w:marTop w:val="0"/>
      <w:marBottom w:val="0"/>
      <w:divBdr>
        <w:top w:val="none" w:sz="0" w:space="0" w:color="auto"/>
        <w:left w:val="none" w:sz="0" w:space="0" w:color="auto"/>
        <w:bottom w:val="none" w:sz="0" w:space="0" w:color="auto"/>
        <w:right w:val="none" w:sz="0" w:space="0" w:color="auto"/>
      </w:divBdr>
    </w:div>
    <w:div w:id="2119522424">
      <w:bodyDiv w:val="1"/>
      <w:marLeft w:val="0"/>
      <w:marRight w:val="0"/>
      <w:marTop w:val="0"/>
      <w:marBottom w:val="0"/>
      <w:divBdr>
        <w:top w:val="none" w:sz="0" w:space="0" w:color="auto"/>
        <w:left w:val="none" w:sz="0" w:space="0" w:color="auto"/>
        <w:bottom w:val="none" w:sz="0" w:space="0" w:color="auto"/>
        <w:right w:val="none" w:sz="0" w:space="0" w:color="auto"/>
      </w:divBdr>
    </w:div>
    <w:div w:id="2139646920">
      <w:bodyDiv w:val="1"/>
      <w:marLeft w:val="0"/>
      <w:marRight w:val="0"/>
      <w:marTop w:val="0"/>
      <w:marBottom w:val="0"/>
      <w:divBdr>
        <w:top w:val="none" w:sz="0" w:space="0" w:color="auto"/>
        <w:left w:val="none" w:sz="0" w:space="0" w:color="auto"/>
        <w:bottom w:val="none" w:sz="0" w:space="0" w:color="auto"/>
        <w:right w:val="none" w:sz="0" w:space="0" w:color="auto"/>
      </w:divBdr>
    </w:div>
    <w:div w:id="2145468361">
      <w:bodyDiv w:val="1"/>
      <w:marLeft w:val="0"/>
      <w:marRight w:val="0"/>
      <w:marTop w:val="0"/>
      <w:marBottom w:val="0"/>
      <w:divBdr>
        <w:top w:val="none" w:sz="0" w:space="0" w:color="auto"/>
        <w:left w:val="none" w:sz="0" w:space="0" w:color="auto"/>
        <w:bottom w:val="none" w:sz="0" w:space="0" w:color="auto"/>
        <w:right w:val="none" w:sz="0" w:space="0" w:color="auto"/>
      </w:divBdr>
      <w:divsChild>
        <w:div w:id="1452944675">
          <w:marLeft w:val="144"/>
          <w:marRight w:val="0"/>
          <w:marTop w:val="240"/>
          <w:marBottom w:val="40"/>
          <w:divBdr>
            <w:top w:val="none" w:sz="0" w:space="0" w:color="auto"/>
            <w:left w:val="none" w:sz="0" w:space="0" w:color="auto"/>
            <w:bottom w:val="none" w:sz="0" w:space="0" w:color="auto"/>
            <w:right w:val="none" w:sz="0" w:space="0" w:color="auto"/>
          </w:divBdr>
        </w:div>
        <w:div w:id="282687648">
          <w:marLeft w:val="144"/>
          <w:marRight w:val="0"/>
          <w:marTop w:val="240"/>
          <w:marBottom w:val="40"/>
          <w:divBdr>
            <w:top w:val="none" w:sz="0" w:space="0" w:color="auto"/>
            <w:left w:val="none" w:sz="0" w:space="0" w:color="auto"/>
            <w:bottom w:val="none" w:sz="0" w:space="0" w:color="auto"/>
            <w:right w:val="none" w:sz="0" w:space="0" w:color="auto"/>
          </w:divBdr>
        </w:div>
        <w:div w:id="1627850631">
          <w:marLeft w:val="144"/>
          <w:marRight w:val="0"/>
          <w:marTop w:val="240"/>
          <w:marBottom w:val="40"/>
          <w:divBdr>
            <w:top w:val="none" w:sz="0" w:space="0" w:color="auto"/>
            <w:left w:val="none" w:sz="0" w:space="0" w:color="auto"/>
            <w:bottom w:val="none" w:sz="0" w:space="0" w:color="auto"/>
            <w:right w:val="none" w:sz="0" w:space="0" w:color="auto"/>
          </w:divBdr>
        </w:div>
        <w:div w:id="1071348751">
          <w:marLeft w:val="144"/>
          <w:marRight w:val="0"/>
          <w:marTop w:val="240"/>
          <w:marBottom w:val="40"/>
          <w:divBdr>
            <w:top w:val="none" w:sz="0" w:space="0" w:color="auto"/>
            <w:left w:val="none" w:sz="0" w:space="0" w:color="auto"/>
            <w:bottom w:val="none" w:sz="0" w:space="0" w:color="auto"/>
            <w:right w:val="none" w:sz="0" w:space="0" w:color="auto"/>
          </w:divBdr>
        </w:div>
        <w:div w:id="920990405">
          <w:marLeft w:val="144"/>
          <w:marRight w:val="0"/>
          <w:marTop w:val="240"/>
          <w:marBottom w:val="40"/>
          <w:divBdr>
            <w:top w:val="none" w:sz="0" w:space="0" w:color="auto"/>
            <w:left w:val="none" w:sz="0" w:space="0" w:color="auto"/>
            <w:bottom w:val="none" w:sz="0" w:space="0" w:color="auto"/>
            <w:right w:val="none" w:sz="0" w:space="0" w:color="auto"/>
          </w:divBdr>
        </w:div>
        <w:div w:id="1586576541">
          <w:marLeft w:val="144"/>
          <w:marRight w:val="0"/>
          <w:marTop w:val="240"/>
          <w:marBottom w:val="40"/>
          <w:divBdr>
            <w:top w:val="none" w:sz="0" w:space="0" w:color="auto"/>
            <w:left w:val="none" w:sz="0" w:space="0" w:color="auto"/>
            <w:bottom w:val="none" w:sz="0" w:space="0" w:color="auto"/>
            <w:right w:val="none" w:sz="0" w:space="0" w:color="auto"/>
          </w:divBdr>
        </w:div>
      </w:divsChild>
    </w:div>
    <w:div w:id="2147163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omments" Target="comments.xml" /><Relationship Id="rId18" Type="http://schemas.openxmlformats.org/officeDocument/2006/relationships/image" Target="media/image7.png" /><Relationship Id="rId26" Type="http://schemas.openxmlformats.org/officeDocument/2006/relationships/hyperlink" Target="https://www.grandviewresearch.com/horizon/outlook/influencer-marketing-platform-market/uk" TargetMode="External" /><Relationship Id="rId3" Type="http://schemas.openxmlformats.org/officeDocument/2006/relationships/styles" Target="styles.xml" /><Relationship Id="rId21" Type="http://schemas.openxmlformats.org/officeDocument/2006/relationships/image" Target="media/image10.jpeg"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6.png" /><Relationship Id="rId25" Type="http://schemas.openxmlformats.org/officeDocument/2006/relationships/hyperlink" Target="https://www.coherentmarketinsights.com/market-insight/influencer-marketing-platform-market-4365" TargetMode="External" /><Relationship Id="rId33" Type="http://schemas.microsoft.com/office/2011/relationships/people" Target="people.xml" /><Relationship Id="rId2" Type="http://schemas.openxmlformats.org/officeDocument/2006/relationships/numbering" Target="numbering.xml" /><Relationship Id="rId16" Type="http://schemas.microsoft.com/office/2018/08/relationships/commentsExtensible" Target="commentsExtensible.xml" /><Relationship Id="rId20" Type="http://schemas.openxmlformats.org/officeDocument/2006/relationships/image" Target="media/image9.png" /><Relationship Id="rId29" Type="http://schemas.openxmlformats.org/officeDocument/2006/relationships/hyperlink" Target="https://www.slicktext.com/blog/2021/06/social-media-influencer-statistics-surve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www.naturalspublishing.com/files/published/gmg9g0922a0f96.pdf"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microsoft.com/office/2016/09/relationships/commentsIds" Target="commentsIds.xml" /><Relationship Id="rId23" Type="http://schemas.openxmlformats.org/officeDocument/2006/relationships/image" Target="media/image12.jpeg" /><Relationship Id="rId28" Type="http://schemas.openxmlformats.org/officeDocument/2006/relationships/hyperlink" Target="https://www.munro.agency/what-is-influencer-marketing/" TargetMode="External" /><Relationship Id="rId10" Type="http://schemas.openxmlformats.org/officeDocument/2006/relationships/image" Target="media/image3.jpeg" /><Relationship Id="rId19" Type="http://schemas.openxmlformats.org/officeDocument/2006/relationships/image" Target="media/image8.png"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microsoft.com/office/2011/relationships/commentsExtended" Target="commentsExtended.xml" /><Relationship Id="rId22" Type="http://schemas.openxmlformats.org/officeDocument/2006/relationships/image" Target="media/image11.png" /><Relationship Id="rId27" Type="http://schemas.openxmlformats.org/officeDocument/2006/relationships/hyperlink" Target="https://market.biz/influencer-marketing-statistics/" TargetMode="External" /><Relationship Id="rId30" Type="http://schemas.openxmlformats.org/officeDocument/2006/relationships/hyperlink" Target="https://www.sphericalinsights.com/reports/united-kingdom-influencer-marketing-platform-mark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C41DCB5E-5D04-42EE-A304-46B926F07D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18622</Words>
  <Characters>106149</Characters>
  <Application>Microsoft Office Word</Application>
  <DocSecurity>0</DocSecurity>
  <Lines>884</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Arth Bhaveshkumar Patel (2436570)</dc:creator>
  <cp:lastModifiedBy>Arth Bhaveshkumar Patel (2436570)</cp:lastModifiedBy>
  <cp:revision>2</cp:revision>
  <dcterms:created xsi:type="dcterms:W3CDTF">2026-06-07T22:53:00Z</dcterms:created>
  <dcterms:modified xsi:type="dcterms:W3CDTF">2026-06-07T22:53:00Z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737e1944-a6d9-439c-a5f1-4fa1d5c6b186</vt:lpwstr>
  </property>
</Properties>
</file>