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2BA17" w14:textId="77777777" w:rsidR="00E90514" w:rsidRDefault="00E90514" w:rsidP="00E90514">
      <w:pPr>
        <w:jc w:val="center"/>
        <w:rPr>
          <w:rFonts w:asciiTheme="minorBidi" w:hAnsiTheme="minorBidi" w:cstheme="minorBidi"/>
          <w:b/>
          <w:bCs/>
        </w:rPr>
      </w:pPr>
    </w:p>
    <w:p w14:paraId="50441B40" w14:textId="77777777" w:rsidR="00E90514" w:rsidRDefault="00E90514" w:rsidP="00E90514">
      <w:pPr>
        <w:jc w:val="center"/>
        <w:rPr>
          <w:rFonts w:asciiTheme="minorBidi" w:hAnsiTheme="minorBidi" w:cstheme="minorBidi"/>
          <w:b/>
          <w:bCs/>
        </w:rPr>
      </w:pPr>
    </w:p>
    <w:p w14:paraId="3B458E6E" w14:textId="77777777" w:rsidR="00E90514" w:rsidRDefault="00E90514" w:rsidP="00E90514">
      <w:pPr>
        <w:jc w:val="center"/>
        <w:rPr>
          <w:rFonts w:asciiTheme="minorBidi" w:hAnsiTheme="minorBidi" w:cstheme="minorBidi"/>
          <w:b/>
          <w:bCs/>
        </w:rPr>
      </w:pPr>
    </w:p>
    <w:p w14:paraId="252BC5EA" w14:textId="77777777" w:rsidR="00E90514" w:rsidRDefault="00E90514" w:rsidP="00E90514">
      <w:pPr>
        <w:jc w:val="center"/>
        <w:rPr>
          <w:rFonts w:asciiTheme="minorBidi" w:hAnsiTheme="minorBidi" w:cstheme="minorBidi"/>
          <w:b/>
          <w:bCs/>
        </w:rPr>
      </w:pPr>
    </w:p>
    <w:p w14:paraId="0F20B38C" w14:textId="77777777" w:rsidR="00E90514" w:rsidRDefault="00E90514" w:rsidP="00E90514">
      <w:pPr>
        <w:jc w:val="center"/>
        <w:rPr>
          <w:rFonts w:asciiTheme="minorBidi" w:hAnsiTheme="minorBidi" w:cstheme="minorBidi"/>
          <w:b/>
          <w:bCs/>
        </w:rPr>
      </w:pPr>
    </w:p>
    <w:p w14:paraId="1EC09175" w14:textId="1B54612D" w:rsidR="00301ADD" w:rsidRPr="00E90514" w:rsidRDefault="00301ADD" w:rsidP="00E90514">
      <w:pPr>
        <w:jc w:val="center"/>
        <w:rPr>
          <w:rFonts w:asciiTheme="minorBidi" w:hAnsiTheme="minorBidi" w:cstheme="minorBidi"/>
          <w:b/>
          <w:bCs/>
        </w:rPr>
      </w:pPr>
      <w:proofErr w:type="spellStart"/>
      <w:r w:rsidRPr="00E90514">
        <w:rPr>
          <w:rFonts w:asciiTheme="minorBidi" w:hAnsiTheme="minorBidi" w:cstheme="minorBidi"/>
          <w:b/>
          <w:bCs/>
        </w:rPr>
        <w:t>Programme</w:t>
      </w:r>
      <w:proofErr w:type="spellEnd"/>
      <w:r w:rsidRPr="00E90514">
        <w:rPr>
          <w:rFonts w:asciiTheme="minorBidi" w:hAnsiTheme="minorBidi" w:cstheme="minorBidi"/>
          <w:b/>
          <w:bCs/>
        </w:rPr>
        <w:t>: BA International Hotel Management</w:t>
      </w:r>
    </w:p>
    <w:p w14:paraId="5C98F052" w14:textId="77777777" w:rsidR="00301ADD" w:rsidRPr="00E90514" w:rsidRDefault="00301ADD" w:rsidP="00E90514">
      <w:pPr>
        <w:jc w:val="center"/>
        <w:rPr>
          <w:rFonts w:asciiTheme="minorBidi" w:hAnsiTheme="minorBidi" w:cstheme="minorBidi"/>
          <w:b/>
          <w:bCs/>
        </w:rPr>
      </w:pPr>
      <w:r w:rsidRPr="00E90514">
        <w:rPr>
          <w:rFonts w:asciiTheme="minorBidi" w:hAnsiTheme="minorBidi" w:cstheme="minorBidi"/>
          <w:b/>
          <w:bCs/>
        </w:rPr>
        <w:t>Module: Foreign Languages &amp; Cultural Awareness</w:t>
      </w:r>
    </w:p>
    <w:p w14:paraId="10F846D0" w14:textId="72486A2E" w:rsidR="00D25C08" w:rsidRPr="00E90514" w:rsidRDefault="00301ADD" w:rsidP="00E90514">
      <w:pPr>
        <w:jc w:val="center"/>
        <w:rPr>
          <w:rFonts w:asciiTheme="minorBidi" w:hAnsiTheme="minorBidi" w:cstheme="minorBidi"/>
          <w:b/>
          <w:bCs/>
        </w:rPr>
      </w:pPr>
      <w:r w:rsidRPr="00E90514">
        <w:rPr>
          <w:rFonts w:asciiTheme="minorBidi" w:hAnsiTheme="minorBidi" w:cstheme="minorBidi"/>
          <w:b/>
          <w:bCs/>
        </w:rPr>
        <w:t>Module code: BMIH5003</w:t>
      </w:r>
    </w:p>
    <w:p w14:paraId="1D48B744" w14:textId="77777777" w:rsidR="00301ADD" w:rsidRPr="00E90514" w:rsidRDefault="00301ADD" w:rsidP="00E90514">
      <w:pPr>
        <w:jc w:val="center"/>
        <w:rPr>
          <w:rFonts w:asciiTheme="minorBidi" w:hAnsiTheme="minorBidi" w:cstheme="minorBidi"/>
          <w:b/>
          <w:bCs/>
        </w:rPr>
      </w:pPr>
      <w:r w:rsidRPr="00E90514">
        <w:rPr>
          <w:rFonts w:asciiTheme="minorBidi" w:hAnsiTheme="minorBidi" w:cstheme="minorBidi"/>
          <w:b/>
          <w:bCs/>
        </w:rPr>
        <w:t>Assignment Title: Intercultural Competence</w:t>
      </w:r>
    </w:p>
    <w:p w14:paraId="29459473" w14:textId="5CCF1704" w:rsidR="00301ADD" w:rsidRDefault="00301ADD" w:rsidP="00E90514">
      <w:pPr>
        <w:jc w:val="center"/>
        <w:rPr>
          <w:rFonts w:asciiTheme="minorBidi" w:hAnsiTheme="minorBidi" w:cstheme="minorBidi"/>
          <w:b/>
          <w:bCs/>
        </w:rPr>
      </w:pPr>
      <w:r w:rsidRPr="00E90514">
        <w:rPr>
          <w:rFonts w:asciiTheme="minorBidi" w:hAnsiTheme="minorBidi" w:cstheme="minorBidi"/>
          <w:b/>
          <w:bCs/>
        </w:rPr>
        <w:t>Report</w:t>
      </w:r>
    </w:p>
    <w:p w14:paraId="244901CA" w14:textId="1E386B3D" w:rsidR="00B747E2" w:rsidRDefault="00B747E2" w:rsidP="00E90514">
      <w:pPr>
        <w:jc w:val="center"/>
        <w:rPr>
          <w:rFonts w:asciiTheme="minorBidi" w:hAnsiTheme="minorBidi" w:cstheme="minorBidi"/>
          <w:b/>
          <w:bCs/>
        </w:rPr>
      </w:pPr>
      <w:r>
        <w:rPr>
          <w:rFonts w:asciiTheme="minorBidi" w:hAnsiTheme="minorBidi" w:cstheme="minorBidi"/>
          <w:b/>
          <w:bCs/>
        </w:rPr>
        <w:t>Student number: 2227453</w:t>
      </w:r>
    </w:p>
    <w:p w14:paraId="68406641" w14:textId="25F52A60" w:rsidR="00B747E2" w:rsidRDefault="00B747E2" w:rsidP="00E90514">
      <w:pPr>
        <w:jc w:val="center"/>
        <w:rPr>
          <w:rFonts w:asciiTheme="minorBidi" w:hAnsiTheme="minorBidi" w:cstheme="minorBidi"/>
          <w:b/>
          <w:bCs/>
        </w:rPr>
      </w:pPr>
      <w:r>
        <w:rPr>
          <w:rFonts w:asciiTheme="minorBidi" w:hAnsiTheme="minorBidi" w:cstheme="minorBidi"/>
          <w:b/>
          <w:bCs/>
        </w:rPr>
        <w:t xml:space="preserve">Student name: Ioana Mirela Bumbu </w:t>
      </w:r>
    </w:p>
    <w:p w14:paraId="1E0B56FB" w14:textId="0089AB9C" w:rsidR="00B747E2" w:rsidRDefault="00B747E2" w:rsidP="00E90514">
      <w:pPr>
        <w:jc w:val="center"/>
        <w:rPr>
          <w:rFonts w:asciiTheme="minorBidi" w:hAnsiTheme="minorBidi" w:cstheme="minorBidi"/>
          <w:b/>
          <w:bCs/>
        </w:rPr>
      </w:pPr>
      <w:r>
        <w:rPr>
          <w:rFonts w:asciiTheme="minorBidi" w:hAnsiTheme="minorBidi" w:cstheme="minorBidi"/>
          <w:b/>
          <w:bCs/>
        </w:rPr>
        <w:t>Word count: 1136</w:t>
      </w:r>
    </w:p>
    <w:p w14:paraId="73852C9E" w14:textId="19594C09" w:rsidR="00B747E2" w:rsidRPr="00E90514" w:rsidRDefault="00B747E2" w:rsidP="00E90514">
      <w:pPr>
        <w:jc w:val="center"/>
        <w:rPr>
          <w:rFonts w:asciiTheme="minorBidi" w:hAnsiTheme="minorBidi" w:cstheme="minorBidi"/>
          <w:b/>
          <w:bCs/>
        </w:rPr>
      </w:pPr>
      <w:r>
        <w:rPr>
          <w:rFonts w:asciiTheme="minorBidi" w:hAnsiTheme="minorBidi" w:cstheme="minorBidi"/>
          <w:b/>
          <w:bCs/>
        </w:rPr>
        <w:t xml:space="preserve">Lecturer </w:t>
      </w:r>
      <w:proofErr w:type="gramStart"/>
      <w:r>
        <w:rPr>
          <w:rFonts w:asciiTheme="minorBidi" w:hAnsiTheme="minorBidi" w:cstheme="minorBidi"/>
          <w:b/>
          <w:bCs/>
        </w:rPr>
        <w:t>name :</w:t>
      </w:r>
      <w:proofErr w:type="gramEnd"/>
      <w:r>
        <w:rPr>
          <w:rFonts w:asciiTheme="minorBidi" w:hAnsiTheme="minorBidi" w:cstheme="minorBidi"/>
          <w:b/>
          <w:bCs/>
        </w:rPr>
        <w:t xml:space="preserve"> Heidi Prosser</w:t>
      </w:r>
    </w:p>
    <w:p w14:paraId="77F64167" w14:textId="3D37FACA" w:rsidR="00301ADD" w:rsidRPr="00E90514" w:rsidRDefault="00301ADD" w:rsidP="00E90514">
      <w:pPr>
        <w:jc w:val="left"/>
        <w:rPr>
          <w:rFonts w:asciiTheme="minorBidi" w:hAnsiTheme="minorBidi" w:cstheme="minorBidi"/>
        </w:rPr>
      </w:pPr>
      <w:r w:rsidRPr="00E90514">
        <w:rPr>
          <w:rFonts w:asciiTheme="minorBidi" w:hAnsiTheme="minorBidi" w:cstheme="minorBidi"/>
        </w:rPr>
        <w:br w:type="page"/>
      </w:r>
    </w:p>
    <w:p w14:paraId="082460A6" w14:textId="77777777" w:rsidR="00D25C08" w:rsidRPr="00E90514" w:rsidRDefault="00D25C08" w:rsidP="00E90514">
      <w:pPr>
        <w:jc w:val="left"/>
        <w:rPr>
          <w:rFonts w:asciiTheme="minorBidi" w:hAnsiTheme="minorBidi" w:cstheme="minorBidi"/>
        </w:rPr>
      </w:pPr>
    </w:p>
    <w:sdt>
      <w:sdtPr>
        <w:rPr>
          <w:rFonts w:asciiTheme="minorBidi" w:eastAsiaTheme="minorHAnsi" w:hAnsiTheme="minorBidi" w:cstheme="minorBidi"/>
          <w:color w:val="0D0D0D"/>
          <w:kern w:val="2"/>
          <w:sz w:val="24"/>
          <w:szCs w:val="24"/>
          <w:shd w:val="clear" w:color="auto" w:fill="FFFFFF"/>
          <w:lang w:val="en-US" w:eastAsia="en-US"/>
        </w:rPr>
        <w:id w:val="-2093696110"/>
        <w:docPartObj>
          <w:docPartGallery w:val="Table of Contents"/>
          <w:docPartUnique/>
        </w:docPartObj>
      </w:sdtPr>
      <w:sdtEndPr>
        <w:rPr>
          <w:b/>
          <w:bCs/>
        </w:rPr>
      </w:sdtEndPr>
      <w:sdtContent>
        <w:p w14:paraId="1FC1410D" w14:textId="455DFC07" w:rsidR="00D25C08" w:rsidRPr="00E90514" w:rsidRDefault="00D25C08" w:rsidP="00E90514">
          <w:pPr>
            <w:pStyle w:val="TOCHeading"/>
            <w:spacing w:line="360" w:lineRule="auto"/>
            <w:jc w:val="center"/>
            <w:rPr>
              <w:rFonts w:asciiTheme="minorBidi" w:hAnsiTheme="minorBidi" w:cstheme="minorBidi"/>
            </w:rPr>
          </w:pPr>
          <w:r w:rsidRPr="00E90514">
            <w:rPr>
              <w:rFonts w:asciiTheme="minorBidi" w:hAnsiTheme="minorBidi" w:cstheme="minorBidi"/>
            </w:rPr>
            <w:t>Table of Contents</w:t>
          </w:r>
        </w:p>
        <w:p w14:paraId="2AAEC2A7" w14:textId="091BC13B" w:rsidR="00D25C08" w:rsidRPr="00E90514" w:rsidRDefault="00D25C08" w:rsidP="00E90514">
          <w:pPr>
            <w:pStyle w:val="TOC1"/>
            <w:tabs>
              <w:tab w:val="right" w:leader="dot" w:pos="9350"/>
            </w:tabs>
            <w:rPr>
              <w:rFonts w:asciiTheme="minorBidi" w:hAnsiTheme="minorBidi" w:cstheme="minorBidi"/>
              <w:noProof/>
            </w:rPr>
          </w:pPr>
          <w:r w:rsidRPr="00E90514">
            <w:rPr>
              <w:rFonts w:asciiTheme="minorBidi" w:hAnsiTheme="minorBidi" w:cstheme="minorBidi"/>
            </w:rPr>
            <w:fldChar w:fldCharType="begin"/>
          </w:r>
          <w:r w:rsidRPr="00E90514">
            <w:rPr>
              <w:rFonts w:asciiTheme="minorBidi" w:hAnsiTheme="minorBidi" w:cstheme="minorBidi"/>
            </w:rPr>
            <w:instrText xml:space="preserve"> TOC \o "1-3" \h \z \u </w:instrText>
          </w:r>
          <w:r w:rsidRPr="00E90514">
            <w:rPr>
              <w:rFonts w:asciiTheme="minorBidi" w:hAnsiTheme="minorBidi" w:cstheme="minorBidi"/>
            </w:rPr>
            <w:fldChar w:fldCharType="separate"/>
          </w:r>
          <w:hyperlink w:anchor="_Toc159272567" w:history="1">
            <w:r w:rsidRPr="00E90514">
              <w:rPr>
                <w:rStyle w:val="Hyperlink"/>
                <w:rFonts w:asciiTheme="minorBidi" w:hAnsiTheme="minorBidi" w:cstheme="minorBidi"/>
                <w:noProof/>
              </w:rPr>
              <w:t>Executive Summary</w:t>
            </w:r>
            <w:r w:rsidRPr="00E90514">
              <w:rPr>
                <w:rFonts w:asciiTheme="minorBidi" w:hAnsiTheme="minorBidi" w:cstheme="minorBidi"/>
                <w:noProof/>
                <w:webHidden/>
              </w:rPr>
              <w:tab/>
            </w:r>
            <w:r w:rsidRPr="00E90514">
              <w:rPr>
                <w:rFonts w:asciiTheme="minorBidi" w:hAnsiTheme="minorBidi" w:cstheme="minorBidi"/>
                <w:noProof/>
                <w:webHidden/>
              </w:rPr>
              <w:fldChar w:fldCharType="begin"/>
            </w:r>
            <w:r w:rsidRPr="00E90514">
              <w:rPr>
                <w:rFonts w:asciiTheme="minorBidi" w:hAnsiTheme="minorBidi" w:cstheme="minorBidi"/>
                <w:noProof/>
                <w:webHidden/>
              </w:rPr>
              <w:instrText xml:space="preserve"> PAGEREF _Toc159272567 \h </w:instrText>
            </w:r>
            <w:r w:rsidRPr="00E90514">
              <w:rPr>
                <w:rFonts w:asciiTheme="minorBidi" w:hAnsiTheme="minorBidi" w:cstheme="minorBidi"/>
                <w:noProof/>
                <w:webHidden/>
              </w:rPr>
            </w:r>
            <w:r w:rsidRPr="00E90514">
              <w:rPr>
                <w:rFonts w:asciiTheme="minorBidi" w:hAnsiTheme="minorBidi" w:cstheme="minorBidi"/>
                <w:noProof/>
                <w:webHidden/>
              </w:rPr>
              <w:fldChar w:fldCharType="separate"/>
            </w:r>
            <w:r w:rsidRPr="00E90514">
              <w:rPr>
                <w:rFonts w:asciiTheme="minorBidi" w:hAnsiTheme="minorBidi" w:cstheme="minorBidi"/>
                <w:noProof/>
                <w:webHidden/>
              </w:rPr>
              <w:t>3</w:t>
            </w:r>
            <w:r w:rsidRPr="00E90514">
              <w:rPr>
                <w:rFonts w:asciiTheme="minorBidi" w:hAnsiTheme="minorBidi" w:cstheme="minorBidi"/>
                <w:noProof/>
                <w:webHidden/>
              </w:rPr>
              <w:fldChar w:fldCharType="end"/>
            </w:r>
          </w:hyperlink>
        </w:p>
        <w:p w14:paraId="0D6E3D10" w14:textId="40DD91B1" w:rsidR="00D25C08" w:rsidRPr="00E90514" w:rsidRDefault="00326634" w:rsidP="00E90514">
          <w:pPr>
            <w:pStyle w:val="TOC1"/>
            <w:tabs>
              <w:tab w:val="left" w:pos="480"/>
              <w:tab w:val="right" w:leader="dot" w:pos="9350"/>
            </w:tabs>
            <w:rPr>
              <w:rFonts w:asciiTheme="minorBidi" w:hAnsiTheme="minorBidi" w:cstheme="minorBidi"/>
              <w:noProof/>
            </w:rPr>
          </w:pPr>
          <w:hyperlink w:anchor="_Toc159272568" w:history="1">
            <w:r w:rsidR="00D25C08" w:rsidRPr="00E90514">
              <w:rPr>
                <w:rStyle w:val="Hyperlink"/>
                <w:rFonts w:asciiTheme="minorBidi" w:hAnsiTheme="minorBidi" w:cstheme="minorBidi"/>
                <w:noProof/>
              </w:rPr>
              <w:t>1.</w:t>
            </w:r>
            <w:r w:rsidR="00D25C08" w:rsidRPr="00E90514">
              <w:rPr>
                <w:rFonts w:asciiTheme="minorBidi" w:hAnsiTheme="minorBidi" w:cstheme="minorBidi"/>
                <w:noProof/>
              </w:rPr>
              <w:tab/>
            </w:r>
            <w:r w:rsidR="00D25C08" w:rsidRPr="00E90514">
              <w:rPr>
                <w:rStyle w:val="Hyperlink"/>
                <w:rFonts w:asciiTheme="minorBidi" w:hAnsiTheme="minorBidi" w:cstheme="minorBidi"/>
                <w:noProof/>
              </w:rPr>
              <w:t>Introduction</w:t>
            </w:r>
            <w:r w:rsidR="00D25C08" w:rsidRPr="00E90514">
              <w:rPr>
                <w:rFonts w:asciiTheme="minorBidi" w:hAnsiTheme="minorBidi" w:cstheme="minorBidi"/>
                <w:noProof/>
                <w:webHidden/>
              </w:rPr>
              <w:tab/>
            </w:r>
            <w:r w:rsidR="00D25C08" w:rsidRPr="00E90514">
              <w:rPr>
                <w:rFonts w:asciiTheme="minorBidi" w:hAnsiTheme="minorBidi" w:cstheme="minorBidi"/>
                <w:noProof/>
                <w:webHidden/>
              </w:rPr>
              <w:fldChar w:fldCharType="begin"/>
            </w:r>
            <w:r w:rsidR="00D25C08" w:rsidRPr="00E90514">
              <w:rPr>
                <w:rFonts w:asciiTheme="minorBidi" w:hAnsiTheme="minorBidi" w:cstheme="minorBidi"/>
                <w:noProof/>
                <w:webHidden/>
              </w:rPr>
              <w:instrText xml:space="preserve"> PAGEREF _Toc159272568 \h </w:instrText>
            </w:r>
            <w:r w:rsidR="00D25C08" w:rsidRPr="00E90514">
              <w:rPr>
                <w:rFonts w:asciiTheme="minorBidi" w:hAnsiTheme="minorBidi" w:cstheme="minorBidi"/>
                <w:noProof/>
                <w:webHidden/>
              </w:rPr>
            </w:r>
            <w:r w:rsidR="00D25C08" w:rsidRPr="00E90514">
              <w:rPr>
                <w:rFonts w:asciiTheme="minorBidi" w:hAnsiTheme="minorBidi" w:cstheme="minorBidi"/>
                <w:noProof/>
                <w:webHidden/>
              </w:rPr>
              <w:fldChar w:fldCharType="separate"/>
            </w:r>
            <w:r w:rsidR="00D25C08" w:rsidRPr="00E90514">
              <w:rPr>
                <w:rFonts w:asciiTheme="minorBidi" w:hAnsiTheme="minorBidi" w:cstheme="minorBidi"/>
                <w:noProof/>
                <w:webHidden/>
              </w:rPr>
              <w:t>4</w:t>
            </w:r>
            <w:r w:rsidR="00D25C08" w:rsidRPr="00E90514">
              <w:rPr>
                <w:rFonts w:asciiTheme="minorBidi" w:hAnsiTheme="minorBidi" w:cstheme="minorBidi"/>
                <w:noProof/>
                <w:webHidden/>
              </w:rPr>
              <w:fldChar w:fldCharType="end"/>
            </w:r>
          </w:hyperlink>
        </w:p>
        <w:p w14:paraId="592951B9" w14:textId="61932678" w:rsidR="00D25C08" w:rsidRPr="00E90514" w:rsidRDefault="00326634" w:rsidP="00E90514">
          <w:pPr>
            <w:pStyle w:val="TOC1"/>
            <w:tabs>
              <w:tab w:val="left" w:pos="480"/>
              <w:tab w:val="right" w:leader="dot" w:pos="9350"/>
            </w:tabs>
            <w:rPr>
              <w:rFonts w:asciiTheme="minorBidi" w:hAnsiTheme="minorBidi" w:cstheme="minorBidi"/>
              <w:noProof/>
            </w:rPr>
          </w:pPr>
          <w:hyperlink w:anchor="_Toc159272569" w:history="1">
            <w:r w:rsidR="00D25C08" w:rsidRPr="00E90514">
              <w:rPr>
                <w:rStyle w:val="Hyperlink"/>
                <w:rFonts w:asciiTheme="minorBidi" w:hAnsiTheme="minorBidi" w:cstheme="minorBidi"/>
                <w:noProof/>
              </w:rPr>
              <w:t>2.</w:t>
            </w:r>
            <w:r w:rsidR="00D25C08" w:rsidRPr="00E90514">
              <w:rPr>
                <w:rFonts w:asciiTheme="minorBidi" w:hAnsiTheme="minorBidi" w:cstheme="minorBidi"/>
                <w:noProof/>
              </w:rPr>
              <w:tab/>
            </w:r>
            <w:r w:rsidR="00D25C08" w:rsidRPr="00E90514">
              <w:rPr>
                <w:rStyle w:val="Hyperlink"/>
                <w:rFonts w:asciiTheme="minorBidi" w:hAnsiTheme="minorBidi" w:cstheme="minorBidi"/>
                <w:noProof/>
              </w:rPr>
              <w:t>Main Body</w:t>
            </w:r>
            <w:r w:rsidR="00D25C08" w:rsidRPr="00E90514">
              <w:rPr>
                <w:rFonts w:asciiTheme="minorBidi" w:hAnsiTheme="minorBidi" w:cstheme="minorBidi"/>
                <w:noProof/>
                <w:webHidden/>
              </w:rPr>
              <w:tab/>
            </w:r>
            <w:r w:rsidR="00D25C08" w:rsidRPr="00E90514">
              <w:rPr>
                <w:rFonts w:asciiTheme="minorBidi" w:hAnsiTheme="minorBidi" w:cstheme="minorBidi"/>
                <w:noProof/>
                <w:webHidden/>
              </w:rPr>
              <w:fldChar w:fldCharType="begin"/>
            </w:r>
            <w:r w:rsidR="00D25C08" w:rsidRPr="00E90514">
              <w:rPr>
                <w:rFonts w:asciiTheme="minorBidi" w:hAnsiTheme="minorBidi" w:cstheme="minorBidi"/>
                <w:noProof/>
                <w:webHidden/>
              </w:rPr>
              <w:instrText xml:space="preserve"> PAGEREF _Toc159272569 \h </w:instrText>
            </w:r>
            <w:r w:rsidR="00D25C08" w:rsidRPr="00E90514">
              <w:rPr>
                <w:rFonts w:asciiTheme="minorBidi" w:hAnsiTheme="minorBidi" w:cstheme="minorBidi"/>
                <w:noProof/>
                <w:webHidden/>
              </w:rPr>
            </w:r>
            <w:r w:rsidR="00D25C08" w:rsidRPr="00E90514">
              <w:rPr>
                <w:rFonts w:asciiTheme="minorBidi" w:hAnsiTheme="minorBidi" w:cstheme="minorBidi"/>
                <w:noProof/>
                <w:webHidden/>
              </w:rPr>
              <w:fldChar w:fldCharType="separate"/>
            </w:r>
            <w:r w:rsidR="00D25C08" w:rsidRPr="00E90514">
              <w:rPr>
                <w:rFonts w:asciiTheme="minorBidi" w:hAnsiTheme="minorBidi" w:cstheme="minorBidi"/>
                <w:noProof/>
                <w:webHidden/>
              </w:rPr>
              <w:t>5</w:t>
            </w:r>
            <w:r w:rsidR="00D25C08" w:rsidRPr="00E90514">
              <w:rPr>
                <w:rFonts w:asciiTheme="minorBidi" w:hAnsiTheme="minorBidi" w:cstheme="minorBidi"/>
                <w:noProof/>
                <w:webHidden/>
              </w:rPr>
              <w:fldChar w:fldCharType="end"/>
            </w:r>
          </w:hyperlink>
        </w:p>
        <w:p w14:paraId="213107EA" w14:textId="75B6B2EF" w:rsidR="00D25C08" w:rsidRPr="00E90514" w:rsidRDefault="00326634" w:rsidP="00E90514">
          <w:pPr>
            <w:pStyle w:val="TOC2"/>
            <w:tabs>
              <w:tab w:val="right" w:leader="dot" w:pos="9350"/>
            </w:tabs>
            <w:rPr>
              <w:rFonts w:asciiTheme="minorBidi" w:hAnsiTheme="minorBidi" w:cstheme="minorBidi"/>
              <w:noProof/>
            </w:rPr>
          </w:pPr>
          <w:hyperlink w:anchor="_Toc159272570" w:history="1">
            <w:r w:rsidR="00D25C08" w:rsidRPr="00E90514">
              <w:rPr>
                <w:rStyle w:val="Hyperlink"/>
                <w:rFonts w:asciiTheme="minorBidi" w:hAnsiTheme="minorBidi" w:cstheme="minorBidi"/>
                <w:noProof/>
              </w:rPr>
              <w:t>2.1 Culture Overview</w:t>
            </w:r>
            <w:r w:rsidR="00D25C08" w:rsidRPr="00E90514">
              <w:rPr>
                <w:rFonts w:asciiTheme="minorBidi" w:hAnsiTheme="minorBidi" w:cstheme="minorBidi"/>
                <w:noProof/>
                <w:webHidden/>
              </w:rPr>
              <w:tab/>
            </w:r>
            <w:r w:rsidR="00D25C08" w:rsidRPr="00E90514">
              <w:rPr>
                <w:rFonts w:asciiTheme="minorBidi" w:hAnsiTheme="minorBidi" w:cstheme="minorBidi"/>
                <w:noProof/>
                <w:webHidden/>
              </w:rPr>
              <w:fldChar w:fldCharType="begin"/>
            </w:r>
            <w:r w:rsidR="00D25C08" w:rsidRPr="00E90514">
              <w:rPr>
                <w:rFonts w:asciiTheme="minorBidi" w:hAnsiTheme="minorBidi" w:cstheme="minorBidi"/>
                <w:noProof/>
                <w:webHidden/>
              </w:rPr>
              <w:instrText xml:space="preserve"> PAGEREF _Toc159272570 \h </w:instrText>
            </w:r>
            <w:r w:rsidR="00D25C08" w:rsidRPr="00E90514">
              <w:rPr>
                <w:rFonts w:asciiTheme="minorBidi" w:hAnsiTheme="minorBidi" w:cstheme="minorBidi"/>
                <w:noProof/>
                <w:webHidden/>
              </w:rPr>
            </w:r>
            <w:r w:rsidR="00D25C08" w:rsidRPr="00E90514">
              <w:rPr>
                <w:rFonts w:asciiTheme="minorBidi" w:hAnsiTheme="minorBidi" w:cstheme="minorBidi"/>
                <w:noProof/>
                <w:webHidden/>
              </w:rPr>
              <w:fldChar w:fldCharType="separate"/>
            </w:r>
            <w:r w:rsidR="00D25C08" w:rsidRPr="00E90514">
              <w:rPr>
                <w:rFonts w:asciiTheme="minorBidi" w:hAnsiTheme="minorBidi" w:cstheme="minorBidi"/>
                <w:noProof/>
                <w:webHidden/>
              </w:rPr>
              <w:t>5</w:t>
            </w:r>
            <w:r w:rsidR="00D25C08" w:rsidRPr="00E90514">
              <w:rPr>
                <w:rFonts w:asciiTheme="minorBidi" w:hAnsiTheme="minorBidi" w:cstheme="minorBidi"/>
                <w:noProof/>
                <w:webHidden/>
              </w:rPr>
              <w:fldChar w:fldCharType="end"/>
            </w:r>
          </w:hyperlink>
        </w:p>
        <w:p w14:paraId="71097073" w14:textId="10F9C306" w:rsidR="00D25C08" w:rsidRPr="00E90514" w:rsidRDefault="00326634" w:rsidP="00E90514">
          <w:pPr>
            <w:pStyle w:val="TOC2"/>
            <w:tabs>
              <w:tab w:val="right" w:leader="dot" w:pos="9350"/>
            </w:tabs>
            <w:rPr>
              <w:rFonts w:asciiTheme="minorBidi" w:hAnsiTheme="minorBidi" w:cstheme="minorBidi"/>
              <w:noProof/>
            </w:rPr>
          </w:pPr>
          <w:hyperlink w:anchor="_Toc159272571" w:history="1">
            <w:r w:rsidR="00D25C08" w:rsidRPr="00E90514">
              <w:rPr>
                <w:rStyle w:val="Hyperlink"/>
                <w:rFonts w:asciiTheme="minorBidi" w:hAnsiTheme="minorBidi" w:cstheme="minorBidi"/>
                <w:noProof/>
              </w:rPr>
              <w:t>2.2 GLOBE Project/Country Analysis</w:t>
            </w:r>
            <w:r w:rsidR="00D25C08" w:rsidRPr="00E90514">
              <w:rPr>
                <w:rFonts w:asciiTheme="minorBidi" w:hAnsiTheme="minorBidi" w:cstheme="minorBidi"/>
                <w:noProof/>
                <w:webHidden/>
              </w:rPr>
              <w:tab/>
            </w:r>
            <w:r w:rsidR="00D25C08" w:rsidRPr="00E90514">
              <w:rPr>
                <w:rFonts w:asciiTheme="minorBidi" w:hAnsiTheme="minorBidi" w:cstheme="minorBidi"/>
                <w:noProof/>
                <w:webHidden/>
              </w:rPr>
              <w:fldChar w:fldCharType="begin"/>
            </w:r>
            <w:r w:rsidR="00D25C08" w:rsidRPr="00E90514">
              <w:rPr>
                <w:rFonts w:asciiTheme="minorBidi" w:hAnsiTheme="minorBidi" w:cstheme="minorBidi"/>
                <w:noProof/>
                <w:webHidden/>
              </w:rPr>
              <w:instrText xml:space="preserve"> PAGEREF _Toc159272571 \h </w:instrText>
            </w:r>
            <w:r w:rsidR="00D25C08" w:rsidRPr="00E90514">
              <w:rPr>
                <w:rFonts w:asciiTheme="minorBidi" w:hAnsiTheme="minorBidi" w:cstheme="minorBidi"/>
                <w:noProof/>
                <w:webHidden/>
              </w:rPr>
            </w:r>
            <w:r w:rsidR="00D25C08" w:rsidRPr="00E90514">
              <w:rPr>
                <w:rFonts w:asciiTheme="minorBidi" w:hAnsiTheme="minorBidi" w:cstheme="minorBidi"/>
                <w:noProof/>
                <w:webHidden/>
              </w:rPr>
              <w:fldChar w:fldCharType="separate"/>
            </w:r>
            <w:r w:rsidR="00D25C08" w:rsidRPr="00E90514">
              <w:rPr>
                <w:rFonts w:asciiTheme="minorBidi" w:hAnsiTheme="minorBidi" w:cstheme="minorBidi"/>
                <w:noProof/>
                <w:webHidden/>
              </w:rPr>
              <w:t>5</w:t>
            </w:r>
            <w:r w:rsidR="00D25C08" w:rsidRPr="00E90514">
              <w:rPr>
                <w:rFonts w:asciiTheme="minorBidi" w:hAnsiTheme="minorBidi" w:cstheme="minorBidi"/>
                <w:noProof/>
                <w:webHidden/>
              </w:rPr>
              <w:fldChar w:fldCharType="end"/>
            </w:r>
          </w:hyperlink>
        </w:p>
        <w:p w14:paraId="122BE0D2" w14:textId="12CCA12E" w:rsidR="00D25C08" w:rsidRPr="00E90514" w:rsidRDefault="00326634" w:rsidP="00E90514">
          <w:pPr>
            <w:pStyle w:val="TOC2"/>
            <w:tabs>
              <w:tab w:val="right" w:leader="dot" w:pos="9350"/>
            </w:tabs>
            <w:rPr>
              <w:rFonts w:asciiTheme="minorBidi" w:hAnsiTheme="minorBidi" w:cstheme="minorBidi"/>
              <w:noProof/>
            </w:rPr>
          </w:pPr>
          <w:hyperlink w:anchor="_Toc159272572" w:history="1">
            <w:r w:rsidR="00D25C08" w:rsidRPr="00E90514">
              <w:rPr>
                <w:rStyle w:val="Hyperlink"/>
                <w:rFonts w:asciiTheme="minorBidi" w:hAnsiTheme="minorBidi" w:cstheme="minorBidi"/>
                <w:noProof/>
              </w:rPr>
              <w:t>2.3 Additional Content</w:t>
            </w:r>
            <w:r w:rsidR="00D25C08" w:rsidRPr="00E90514">
              <w:rPr>
                <w:rFonts w:asciiTheme="minorBidi" w:hAnsiTheme="minorBidi" w:cstheme="minorBidi"/>
                <w:noProof/>
                <w:webHidden/>
              </w:rPr>
              <w:tab/>
            </w:r>
            <w:r w:rsidR="00D25C08" w:rsidRPr="00E90514">
              <w:rPr>
                <w:rFonts w:asciiTheme="minorBidi" w:hAnsiTheme="minorBidi" w:cstheme="minorBidi"/>
                <w:noProof/>
                <w:webHidden/>
              </w:rPr>
              <w:fldChar w:fldCharType="begin"/>
            </w:r>
            <w:r w:rsidR="00D25C08" w:rsidRPr="00E90514">
              <w:rPr>
                <w:rFonts w:asciiTheme="minorBidi" w:hAnsiTheme="minorBidi" w:cstheme="minorBidi"/>
                <w:noProof/>
                <w:webHidden/>
              </w:rPr>
              <w:instrText xml:space="preserve"> PAGEREF _Toc159272572 \h </w:instrText>
            </w:r>
            <w:r w:rsidR="00D25C08" w:rsidRPr="00E90514">
              <w:rPr>
                <w:rFonts w:asciiTheme="minorBidi" w:hAnsiTheme="minorBidi" w:cstheme="minorBidi"/>
                <w:noProof/>
                <w:webHidden/>
              </w:rPr>
            </w:r>
            <w:r w:rsidR="00D25C08" w:rsidRPr="00E90514">
              <w:rPr>
                <w:rFonts w:asciiTheme="minorBidi" w:hAnsiTheme="minorBidi" w:cstheme="minorBidi"/>
                <w:noProof/>
                <w:webHidden/>
              </w:rPr>
              <w:fldChar w:fldCharType="separate"/>
            </w:r>
            <w:r w:rsidR="00D25C08" w:rsidRPr="00E90514">
              <w:rPr>
                <w:rFonts w:asciiTheme="minorBidi" w:hAnsiTheme="minorBidi" w:cstheme="minorBidi"/>
                <w:noProof/>
                <w:webHidden/>
              </w:rPr>
              <w:t>5</w:t>
            </w:r>
            <w:r w:rsidR="00D25C08" w:rsidRPr="00E90514">
              <w:rPr>
                <w:rFonts w:asciiTheme="minorBidi" w:hAnsiTheme="minorBidi" w:cstheme="minorBidi"/>
                <w:noProof/>
                <w:webHidden/>
              </w:rPr>
              <w:fldChar w:fldCharType="end"/>
            </w:r>
          </w:hyperlink>
        </w:p>
        <w:p w14:paraId="385C8147" w14:textId="6C1EB478" w:rsidR="00D25C08" w:rsidRPr="00E90514" w:rsidRDefault="00326634" w:rsidP="00E90514">
          <w:pPr>
            <w:pStyle w:val="TOC1"/>
            <w:tabs>
              <w:tab w:val="left" w:pos="480"/>
              <w:tab w:val="right" w:leader="dot" w:pos="9350"/>
            </w:tabs>
            <w:rPr>
              <w:rFonts w:asciiTheme="minorBidi" w:hAnsiTheme="minorBidi" w:cstheme="minorBidi"/>
              <w:noProof/>
            </w:rPr>
          </w:pPr>
          <w:hyperlink w:anchor="_Toc159272573" w:history="1">
            <w:r w:rsidR="00D25C08" w:rsidRPr="00E90514">
              <w:rPr>
                <w:rStyle w:val="Hyperlink"/>
                <w:rFonts w:asciiTheme="minorBidi" w:hAnsiTheme="minorBidi" w:cstheme="minorBidi"/>
                <w:noProof/>
              </w:rPr>
              <w:t>3.</w:t>
            </w:r>
            <w:r w:rsidR="00D25C08" w:rsidRPr="00E90514">
              <w:rPr>
                <w:rFonts w:asciiTheme="minorBidi" w:hAnsiTheme="minorBidi" w:cstheme="minorBidi"/>
                <w:noProof/>
              </w:rPr>
              <w:tab/>
            </w:r>
            <w:r w:rsidR="00D25C08" w:rsidRPr="00E90514">
              <w:rPr>
                <w:rStyle w:val="Hyperlink"/>
                <w:rFonts w:asciiTheme="minorBidi" w:hAnsiTheme="minorBidi" w:cstheme="minorBidi"/>
                <w:noProof/>
              </w:rPr>
              <w:t>Conclusion</w:t>
            </w:r>
            <w:r w:rsidR="00D25C08" w:rsidRPr="00E90514">
              <w:rPr>
                <w:rFonts w:asciiTheme="minorBidi" w:hAnsiTheme="minorBidi" w:cstheme="minorBidi"/>
                <w:noProof/>
                <w:webHidden/>
              </w:rPr>
              <w:tab/>
            </w:r>
            <w:r w:rsidR="00D25C08" w:rsidRPr="00E90514">
              <w:rPr>
                <w:rFonts w:asciiTheme="minorBidi" w:hAnsiTheme="minorBidi" w:cstheme="minorBidi"/>
                <w:noProof/>
                <w:webHidden/>
              </w:rPr>
              <w:fldChar w:fldCharType="begin"/>
            </w:r>
            <w:r w:rsidR="00D25C08" w:rsidRPr="00E90514">
              <w:rPr>
                <w:rFonts w:asciiTheme="minorBidi" w:hAnsiTheme="minorBidi" w:cstheme="minorBidi"/>
                <w:noProof/>
                <w:webHidden/>
              </w:rPr>
              <w:instrText xml:space="preserve"> PAGEREF _Toc159272573 \h </w:instrText>
            </w:r>
            <w:r w:rsidR="00D25C08" w:rsidRPr="00E90514">
              <w:rPr>
                <w:rFonts w:asciiTheme="minorBidi" w:hAnsiTheme="minorBidi" w:cstheme="minorBidi"/>
                <w:noProof/>
                <w:webHidden/>
              </w:rPr>
            </w:r>
            <w:r w:rsidR="00D25C08" w:rsidRPr="00E90514">
              <w:rPr>
                <w:rFonts w:asciiTheme="minorBidi" w:hAnsiTheme="minorBidi" w:cstheme="minorBidi"/>
                <w:noProof/>
                <w:webHidden/>
              </w:rPr>
              <w:fldChar w:fldCharType="separate"/>
            </w:r>
            <w:r w:rsidR="00D25C08" w:rsidRPr="00E90514">
              <w:rPr>
                <w:rFonts w:asciiTheme="minorBidi" w:hAnsiTheme="minorBidi" w:cstheme="minorBidi"/>
                <w:noProof/>
                <w:webHidden/>
              </w:rPr>
              <w:t>6</w:t>
            </w:r>
            <w:r w:rsidR="00D25C08" w:rsidRPr="00E90514">
              <w:rPr>
                <w:rFonts w:asciiTheme="minorBidi" w:hAnsiTheme="minorBidi" w:cstheme="minorBidi"/>
                <w:noProof/>
                <w:webHidden/>
              </w:rPr>
              <w:fldChar w:fldCharType="end"/>
            </w:r>
          </w:hyperlink>
        </w:p>
        <w:p w14:paraId="4FD841FB" w14:textId="37D4A359" w:rsidR="00D25C08" w:rsidRPr="00E90514" w:rsidRDefault="00326634" w:rsidP="00E90514">
          <w:pPr>
            <w:pStyle w:val="TOC1"/>
            <w:tabs>
              <w:tab w:val="left" w:pos="480"/>
              <w:tab w:val="right" w:leader="dot" w:pos="9350"/>
            </w:tabs>
            <w:rPr>
              <w:rFonts w:asciiTheme="minorBidi" w:hAnsiTheme="minorBidi" w:cstheme="minorBidi"/>
              <w:noProof/>
            </w:rPr>
          </w:pPr>
          <w:hyperlink w:anchor="_Toc159272574" w:history="1">
            <w:r w:rsidR="00D25C08" w:rsidRPr="00E90514">
              <w:rPr>
                <w:rStyle w:val="Hyperlink"/>
                <w:rFonts w:asciiTheme="minorBidi" w:hAnsiTheme="minorBidi" w:cstheme="minorBidi"/>
                <w:noProof/>
              </w:rPr>
              <w:t>4.</w:t>
            </w:r>
            <w:r w:rsidR="00D25C08" w:rsidRPr="00E90514">
              <w:rPr>
                <w:rFonts w:asciiTheme="minorBidi" w:hAnsiTheme="minorBidi" w:cstheme="minorBidi"/>
                <w:noProof/>
              </w:rPr>
              <w:tab/>
            </w:r>
            <w:r w:rsidR="00D25C08" w:rsidRPr="00E90514">
              <w:rPr>
                <w:rStyle w:val="Hyperlink"/>
                <w:rFonts w:asciiTheme="minorBidi" w:hAnsiTheme="minorBidi" w:cstheme="minorBidi"/>
                <w:noProof/>
              </w:rPr>
              <w:t>Recommendations</w:t>
            </w:r>
            <w:r w:rsidR="00D25C08" w:rsidRPr="00E90514">
              <w:rPr>
                <w:rFonts w:asciiTheme="minorBidi" w:hAnsiTheme="minorBidi" w:cstheme="minorBidi"/>
                <w:noProof/>
                <w:webHidden/>
              </w:rPr>
              <w:tab/>
            </w:r>
            <w:r w:rsidR="00D25C08" w:rsidRPr="00E90514">
              <w:rPr>
                <w:rFonts w:asciiTheme="minorBidi" w:hAnsiTheme="minorBidi" w:cstheme="minorBidi"/>
                <w:noProof/>
                <w:webHidden/>
              </w:rPr>
              <w:fldChar w:fldCharType="begin"/>
            </w:r>
            <w:r w:rsidR="00D25C08" w:rsidRPr="00E90514">
              <w:rPr>
                <w:rFonts w:asciiTheme="minorBidi" w:hAnsiTheme="minorBidi" w:cstheme="minorBidi"/>
                <w:noProof/>
                <w:webHidden/>
              </w:rPr>
              <w:instrText xml:space="preserve"> PAGEREF _Toc159272574 \h </w:instrText>
            </w:r>
            <w:r w:rsidR="00D25C08" w:rsidRPr="00E90514">
              <w:rPr>
                <w:rFonts w:asciiTheme="minorBidi" w:hAnsiTheme="minorBidi" w:cstheme="minorBidi"/>
                <w:noProof/>
                <w:webHidden/>
              </w:rPr>
            </w:r>
            <w:r w:rsidR="00D25C08" w:rsidRPr="00E90514">
              <w:rPr>
                <w:rFonts w:asciiTheme="minorBidi" w:hAnsiTheme="minorBidi" w:cstheme="minorBidi"/>
                <w:noProof/>
                <w:webHidden/>
              </w:rPr>
              <w:fldChar w:fldCharType="separate"/>
            </w:r>
            <w:r w:rsidR="00D25C08" w:rsidRPr="00E90514">
              <w:rPr>
                <w:rFonts w:asciiTheme="minorBidi" w:hAnsiTheme="minorBidi" w:cstheme="minorBidi"/>
                <w:noProof/>
                <w:webHidden/>
              </w:rPr>
              <w:t>6</w:t>
            </w:r>
            <w:r w:rsidR="00D25C08" w:rsidRPr="00E90514">
              <w:rPr>
                <w:rFonts w:asciiTheme="minorBidi" w:hAnsiTheme="minorBidi" w:cstheme="minorBidi"/>
                <w:noProof/>
                <w:webHidden/>
              </w:rPr>
              <w:fldChar w:fldCharType="end"/>
            </w:r>
          </w:hyperlink>
        </w:p>
        <w:p w14:paraId="53E95EFF" w14:textId="738B62E6" w:rsidR="00D25C08" w:rsidRPr="00E90514" w:rsidRDefault="00D25C08" w:rsidP="00E90514">
          <w:pPr>
            <w:rPr>
              <w:rFonts w:asciiTheme="minorBidi" w:hAnsiTheme="minorBidi" w:cstheme="minorBidi"/>
            </w:rPr>
          </w:pPr>
          <w:r w:rsidRPr="00E90514">
            <w:rPr>
              <w:rFonts w:asciiTheme="minorBidi" w:hAnsiTheme="minorBidi" w:cstheme="minorBidi"/>
              <w:b/>
              <w:bCs/>
            </w:rPr>
            <w:fldChar w:fldCharType="end"/>
          </w:r>
        </w:p>
      </w:sdtContent>
    </w:sdt>
    <w:p w14:paraId="21F120E8" w14:textId="7DAA7FDD" w:rsidR="00D25C08" w:rsidRPr="00E90514" w:rsidRDefault="00D25C08" w:rsidP="00E90514">
      <w:pPr>
        <w:jc w:val="left"/>
        <w:rPr>
          <w:rFonts w:asciiTheme="minorBidi" w:hAnsiTheme="minorBidi" w:cstheme="minorBidi"/>
        </w:rPr>
      </w:pPr>
    </w:p>
    <w:p w14:paraId="15799752" w14:textId="77777777" w:rsidR="00D25C08" w:rsidRPr="00E90514" w:rsidRDefault="00D25C08" w:rsidP="00E90514">
      <w:pPr>
        <w:jc w:val="left"/>
        <w:rPr>
          <w:rFonts w:asciiTheme="minorBidi" w:hAnsiTheme="minorBidi" w:cstheme="minorBidi"/>
          <w:b/>
          <w:bCs/>
        </w:rPr>
      </w:pPr>
    </w:p>
    <w:p w14:paraId="659E3346" w14:textId="77777777" w:rsidR="00D25C08" w:rsidRPr="00E90514" w:rsidRDefault="00D25C08" w:rsidP="00E90514">
      <w:pPr>
        <w:jc w:val="left"/>
        <w:rPr>
          <w:rFonts w:asciiTheme="minorBidi" w:hAnsiTheme="minorBidi" w:cstheme="minorBidi"/>
          <w:b/>
          <w:bCs/>
        </w:rPr>
      </w:pPr>
      <w:bookmarkStart w:id="0" w:name="_Toc159272567"/>
      <w:r w:rsidRPr="00E90514">
        <w:rPr>
          <w:rFonts w:asciiTheme="minorBidi" w:hAnsiTheme="minorBidi" w:cstheme="minorBidi"/>
        </w:rPr>
        <w:br w:type="page"/>
      </w:r>
    </w:p>
    <w:p w14:paraId="00F32593" w14:textId="1B9CB37B" w:rsidR="00A15619" w:rsidRPr="00E90514" w:rsidRDefault="00A15619" w:rsidP="00E90514">
      <w:pPr>
        <w:pStyle w:val="Heading1"/>
        <w:rPr>
          <w:rFonts w:asciiTheme="minorBidi" w:hAnsiTheme="minorBidi" w:cstheme="minorBidi"/>
        </w:rPr>
      </w:pPr>
      <w:r w:rsidRPr="00E90514">
        <w:rPr>
          <w:rFonts w:asciiTheme="minorBidi" w:hAnsiTheme="minorBidi" w:cstheme="minorBidi"/>
        </w:rPr>
        <w:lastRenderedPageBreak/>
        <w:t>Executive Summary</w:t>
      </w:r>
      <w:bookmarkEnd w:id="0"/>
    </w:p>
    <w:p w14:paraId="7A5736F7" w14:textId="2CA50B2D" w:rsidR="008E109A" w:rsidRDefault="000E5F92" w:rsidP="00E90514">
      <w:pPr>
        <w:rPr>
          <w:rFonts w:asciiTheme="minorBidi" w:hAnsiTheme="minorBidi" w:cstheme="minorBidi"/>
        </w:rPr>
      </w:pPr>
      <w:r w:rsidRPr="00E90514">
        <w:rPr>
          <w:rFonts w:asciiTheme="minorBidi" w:hAnsiTheme="minorBidi" w:cstheme="minorBidi"/>
        </w:rPr>
        <w:t xml:space="preserve">To get ready for my new job as Assistant General Manager at London's Inclusivity Hotel &amp; Spa, I looked into the differences and similarities between the </w:t>
      </w:r>
      <w:r w:rsidR="009122CF">
        <w:rPr>
          <w:rFonts w:asciiTheme="minorBidi" w:hAnsiTheme="minorBidi" w:cstheme="minorBidi"/>
        </w:rPr>
        <w:t>England</w:t>
      </w:r>
      <w:r w:rsidRPr="00E90514">
        <w:rPr>
          <w:rFonts w:asciiTheme="minorBidi" w:hAnsiTheme="minorBidi" w:cstheme="minorBidi"/>
        </w:rPr>
        <w:t xml:space="preserve"> and </w:t>
      </w:r>
      <w:r w:rsidR="009122CF">
        <w:rPr>
          <w:rFonts w:asciiTheme="minorBidi" w:hAnsiTheme="minorBidi" w:cstheme="minorBidi"/>
        </w:rPr>
        <w:t>France</w:t>
      </w:r>
      <w:r w:rsidRPr="00E90514">
        <w:rPr>
          <w:rFonts w:asciiTheme="minorBidi" w:hAnsiTheme="minorBidi" w:cstheme="minorBidi"/>
        </w:rPr>
        <w:t xml:space="preserve"> cultures. This article uses the cultural parts of the GLOBE Project to show how business culture, communication styles, and decision-making processes are very different. There are specific cases that show the problems that can come up when handling a mixed team in the hotel business. The suggestions stress the importance of cross-cultural training, team-building activities, and flexible leadership for French staff members in order to make the shift go smoothly and create a peaceful work environment.</w:t>
      </w:r>
    </w:p>
    <w:p w14:paraId="5EDD3C22" w14:textId="26B698A5" w:rsidR="00A15619" w:rsidRPr="00E90514" w:rsidRDefault="00A15619" w:rsidP="008E109A">
      <w:pPr>
        <w:spacing w:line="259" w:lineRule="auto"/>
        <w:jc w:val="left"/>
        <w:rPr>
          <w:rFonts w:asciiTheme="minorBidi" w:hAnsiTheme="minorBidi" w:cstheme="minorBidi"/>
        </w:rPr>
      </w:pPr>
      <w:r w:rsidRPr="00E90514">
        <w:rPr>
          <w:rFonts w:asciiTheme="minorBidi" w:hAnsiTheme="minorBidi" w:cstheme="minorBidi"/>
        </w:rPr>
        <w:br w:type="page"/>
      </w:r>
    </w:p>
    <w:p w14:paraId="5DFB1CB0" w14:textId="62374FD0" w:rsidR="00AE6AC6" w:rsidRPr="00E90514" w:rsidRDefault="00A15619" w:rsidP="00E90514">
      <w:pPr>
        <w:pStyle w:val="Heading1"/>
        <w:numPr>
          <w:ilvl w:val="0"/>
          <w:numId w:val="1"/>
        </w:numPr>
        <w:jc w:val="left"/>
        <w:rPr>
          <w:rFonts w:asciiTheme="minorBidi" w:hAnsiTheme="minorBidi" w:cstheme="minorBidi"/>
        </w:rPr>
      </w:pPr>
      <w:bookmarkStart w:id="1" w:name="_Toc159272568"/>
      <w:r w:rsidRPr="00E90514">
        <w:rPr>
          <w:rFonts w:asciiTheme="minorBidi" w:hAnsiTheme="minorBidi" w:cstheme="minorBidi"/>
        </w:rPr>
        <w:lastRenderedPageBreak/>
        <w:t>Introduction</w:t>
      </w:r>
      <w:bookmarkEnd w:id="1"/>
    </w:p>
    <w:p w14:paraId="75BA1B06" w14:textId="7ED8CB4E" w:rsidR="000E5F92" w:rsidRDefault="000E5F92" w:rsidP="00E90514">
      <w:pPr>
        <w:rPr>
          <w:rFonts w:asciiTheme="minorBidi" w:hAnsiTheme="minorBidi" w:cstheme="minorBidi"/>
        </w:rPr>
      </w:pPr>
      <w:r w:rsidRPr="00E90514">
        <w:rPr>
          <w:rFonts w:asciiTheme="minorBidi" w:hAnsiTheme="minorBidi" w:cstheme="minorBidi"/>
        </w:rPr>
        <w:t>Before starting my new job as Assistant General Manager at London's Inclusivity Hotel &amp; Spa, I took an important pre-trip to the hotel network's French office. This report talks about what was learned during the visit and how French staff will soon be joining the Anglo Cluster at the Inclusivity Hotel &amp; Spa. The goal is to find a balance between French and English practices, since being a good hotel manager takes a deep understanding of cultural differences. Since the French staff will be moving to the US in April 2024, it's time to learn about the changes in language, culture, and work attitude between the two countries. Using the GLOBE Project's cultural elements, this piece will look at how leadership and teamwork work differently in the hotel business to find out more about the culture as a whole. The purpose of this paper is to give a full picture of the pros and cons of managing a foreign team in the hotel industry by looking at real-life examples and multimedia tools. Its main goal is to give useful suggestions for getting staff members who know English and French to work together effectively.</w:t>
      </w:r>
    </w:p>
    <w:p w14:paraId="07023FBD" w14:textId="7451840D" w:rsidR="00A15619" w:rsidRPr="00E90514" w:rsidRDefault="00A15619" w:rsidP="00E90514">
      <w:pPr>
        <w:pStyle w:val="Heading1"/>
        <w:numPr>
          <w:ilvl w:val="0"/>
          <w:numId w:val="1"/>
        </w:numPr>
        <w:jc w:val="left"/>
        <w:rPr>
          <w:rFonts w:asciiTheme="minorBidi" w:hAnsiTheme="minorBidi" w:cstheme="minorBidi"/>
        </w:rPr>
      </w:pPr>
      <w:bookmarkStart w:id="2" w:name="_Toc159272569"/>
      <w:r w:rsidRPr="00E90514">
        <w:rPr>
          <w:rFonts w:asciiTheme="minorBidi" w:hAnsiTheme="minorBidi" w:cstheme="minorBidi"/>
        </w:rPr>
        <w:t>Main Body</w:t>
      </w:r>
      <w:bookmarkEnd w:id="2"/>
    </w:p>
    <w:p w14:paraId="25C983B5" w14:textId="6FAE10B4" w:rsidR="00A15619" w:rsidRPr="00E90514" w:rsidRDefault="00A15619" w:rsidP="00E90514">
      <w:pPr>
        <w:pStyle w:val="Heading2"/>
        <w:rPr>
          <w:rFonts w:asciiTheme="minorBidi" w:hAnsiTheme="minorBidi" w:cstheme="minorBidi"/>
        </w:rPr>
      </w:pPr>
      <w:bookmarkStart w:id="3" w:name="_Toc159272570"/>
      <w:r w:rsidRPr="00E90514">
        <w:rPr>
          <w:rFonts w:asciiTheme="minorBidi" w:hAnsiTheme="minorBidi" w:cstheme="minorBidi"/>
        </w:rPr>
        <w:t>2.1 Culture Overview</w:t>
      </w:r>
      <w:bookmarkEnd w:id="3"/>
      <w:r w:rsidRPr="00E90514">
        <w:rPr>
          <w:rFonts w:asciiTheme="minorBidi" w:hAnsiTheme="minorBidi" w:cstheme="minorBidi"/>
        </w:rPr>
        <w:t xml:space="preserve"> </w:t>
      </w:r>
    </w:p>
    <w:p w14:paraId="490A220B" w14:textId="57FB445D" w:rsidR="001907BA" w:rsidRPr="00852F47" w:rsidRDefault="000E5F92" w:rsidP="00852F47">
      <w:pPr>
        <w:rPr>
          <w:rFonts w:asciiTheme="minorBidi" w:hAnsiTheme="minorBidi" w:cstheme="minorBidi"/>
        </w:rPr>
      </w:pPr>
      <w:r w:rsidRPr="00E90514">
        <w:rPr>
          <w:rFonts w:asciiTheme="minorBidi" w:hAnsiTheme="minorBidi" w:cstheme="minorBidi"/>
        </w:rPr>
        <w:t xml:space="preserve">The comparison shows the main differences between </w:t>
      </w:r>
      <w:r w:rsidR="00774028">
        <w:rPr>
          <w:rFonts w:asciiTheme="minorBidi" w:hAnsiTheme="minorBidi" w:cstheme="minorBidi"/>
        </w:rPr>
        <w:t>France and England</w:t>
      </w:r>
      <w:r w:rsidRPr="00E90514">
        <w:rPr>
          <w:rFonts w:asciiTheme="minorBidi" w:hAnsiTheme="minorBidi" w:cstheme="minorBidi"/>
        </w:rPr>
        <w:t xml:space="preserve"> society in terms of language, social norms, and work practices. Due to the official and strict tone of English society, being on time and using correct language are very important</w:t>
      </w:r>
      <w:r w:rsidR="001907BA">
        <w:rPr>
          <w:rFonts w:asciiTheme="minorBidi" w:hAnsiTheme="minorBidi" w:cstheme="minorBidi"/>
        </w:rPr>
        <w:t xml:space="preserve"> (</w:t>
      </w:r>
      <w:r w:rsidR="001907BA" w:rsidRPr="008E109A">
        <w:rPr>
          <w:rFonts w:asciiTheme="minorBidi" w:hAnsiTheme="minorBidi" w:cstheme="minorBidi"/>
        </w:rPr>
        <w:t>Hampden-Turner</w:t>
      </w:r>
      <w:r w:rsidR="001907BA">
        <w:rPr>
          <w:rFonts w:asciiTheme="minorBidi" w:hAnsiTheme="minorBidi" w:cstheme="minorBidi"/>
        </w:rPr>
        <w:t xml:space="preserve"> et al., 2020)</w:t>
      </w:r>
      <w:r w:rsidRPr="00E90514">
        <w:rPr>
          <w:rFonts w:asciiTheme="minorBidi" w:hAnsiTheme="minorBidi" w:cstheme="minorBidi"/>
        </w:rPr>
        <w:t xml:space="preserve">. </w:t>
      </w:r>
    </w:p>
    <w:p w14:paraId="5BF353C1" w14:textId="77777777" w:rsidR="00852F47" w:rsidRPr="00852F47" w:rsidRDefault="001907BA" w:rsidP="00852F47">
      <w:pPr>
        <w:keepNext/>
        <w:jc w:val="center"/>
        <w:rPr>
          <w:color w:val="000000" w:themeColor="text1"/>
        </w:rPr>
      </w:pPr>
      <w:r w:rsidRPr="00852F47">
        <w:rPr>
          <w:noProof/>
          <w:color w:val="000000" w:themeColor="text1"/>
        </w:rPr>
        <w:lastRenderedPageBreak/>
        <w:drawing>
          <wp:inline distT="0" distB="0" distL="0" distR="0" wp14:anchorId="1BAB12D9" wp14:editId="3C43F3DE">
            <wp:extent cx="5943600" cy="3489325"/>
            <wp:effectExtent l="0" t="0" r="0" b="0"/>
            <wp:docPr id="517322895" name="Picture 1"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322895" name="Picture 1" descr="A graph with blue and white text&#10;&#10;Description automatically generated"/>
                    <pic:cNvPicPr/>
                  </pic:nvPicPr>
                  <pic:blipFill>
                    <a:blip r:embed="rId8"/>
                    <a:stretch>
                      <a:fillRect/>
                    </a:stretch>
                  </pic:blipFill>
                  <pic:spPr>
                    <a:xfrm>
                      <a:off x="0" y="0"/>
                      <a:ext cx="5943600" cy="3489325"/>
                    </a:xfrm>
                    <a:prstGeom prst="rect">
                      <a:avLst/>
                    </a:prstGeom>
                  </pic:spPr>
                </pic:pic>
              </a:graphicData>
            </a:graphic>
          </wp:inline>
        </w:drawing>
      </w:r>
    </w:p>
    <w:p w14:paraId="0A2B75AA" w14:textId="0392449B" w:rsidR="001907BA" w:rsidRPr="00852F47" w:rsidRDefault="00852F47" w:rsidP="00852F47">
      <w:pPr>
        <w:pStyle w:val="Caption"/>
        <w:jc w:val="center"/>
        <w:rPr>
          <w:rFonts w:asciiTheme="minorBidi" w:hAnsiTheme="minorBidi" w:cstheme="minorBidi"/>
          <w:color w:val="000000" w:themeColor="text1"/>
        </w:rPr>
      </w:pPr>
      <w:r w:rsidRPr="00852F47">
        <w:rPr>
          <w:color w:val="000000" w:themeColor="text1"/>
        </w:rPr>
        <w:t xml:space="preserve">Figure </w:t>
      </w:r>
      <w:r w:rsidRPr="00852F47">
        <w:rPr>
          <w:color w:val="000000" w:themeColor="text1"/>
        </w:rPr>
        <w:fldChar w:fldCharType="begin"/>
      </w:r>
      <w:r w:rsidRPr="00852F47">
        <w:rPr>
          <w:color w:val="000000" w:themeColor="text1"/>
        </w:rPr>
        <w:instrText xml:space="preserve"> SEQ Figure \* ARABIC </w:instrText>
      </w:r>
      <w:r w:rsidRPr="00852F47">
        <w:rPr>
          <w:color w:val="000000" w:themeColor="text1"/>
        </w:rPr>
        <w:fldChar w:fldCharType="separate"/>
      </w:r>
      <w:r w:rsidRPr="00852F47">
        <w:rPr>
          <w:noProof/>
          <w:color w:val="000000" w:themeColor="text1"/>
        </w:rPr>
        <w:t>1</w:t>
      </w:r>
      <w:r w:rsidRPr="00852F47">
        <w:rPr>
          <w:color w:val="000000" w:themeColor="text1"/>
        </w:rPr>
        <w:fldChar w:fldCharType="end"/>
      </w:r>
      <w:r w:rsidRPr="00852F47">
        <w:rPr>
          <w:color w:val="000000" w:themeColor="text1"/>
        </w:rPr>
        <w:t>: Leadership Visualization</w:t>
      </w:r>
      <w:r w:rsidRPr="00852F47">
        <w:rPr>
          <w:color w:val="000000" w:themeColor="text1"/>
        </w:rPr>
        <w:br/>
        <w:t xml:space="preserve">Source: </w:t>
      </w:r>
      <w:r w:rsidRPr="00852F47">
        <w:rPr>
          <w:color w:val="000000" w:themeColor="text1"/>
          <w:lang w:val="en-GB"/>
        </w:rPr>
        <w:t>Source: Globe Project 2020</w:t>
      </w:r>
    </w:p>
    <w:p w14:paraId="0E7FFC46" w14:textId="36F5948D" w:rsidR="001907BA" w:rsidRDefault="000E5F92" w:rsidP="00E90514">
      <w:pPr>
        <w:rPr>
          <w:rFonts w:asciiTheme="minorBidi" w:hAnsiTheme="minorBidi" w:cstheme="minorBidi"/>
        </w:rPr>
      </w:pPr>
      <w:r w:rsidRPr="00E90514">
        <w:rPr>
          <w:rFonts w:asciiTheme="minorBidi" w:hAnsiTheme="minorBidi" w:cstheme="minorBidi"/>
        </w:rPr>
        <w:t xml:space="preserve">France, on the other hand, values relationships and expression more and supports a balance between work and life. The fact that French is the main language in France and English is the main language in England makes language even more </w:t>
      </w:r>
      <w:r w:rsidR="001907BA">
        <w:rPr>
          <w:rFonts w:asciiTheme="minorBidi" w:hAnsiTheme="minorBidi" w:cstheme="minorBidi"/>
        </w:rPr>
        <w:t>importan</w:t>
      </w:r>
      <w:r w:rsidRPr="00E90514">
        <w:rPr>
          <w:rFonts w:asciiTheme="minorBidi" w:hAnsiTheme="minorBidi" w:cstheme="minorBidi"/>
        </w:rPr>
        <w:t>t</w:t>
      </w:r>
      <w:r w:rsidR="001907BA">
        <w:rPr>
          <w:rFonts w:asciiTheme="minorBidi" w:hAnsiTheme="minorBidi" w:cstheme="minorBidi"/>
        </w:rPr>
        <w:t xml:space="preserve"> (</w:t>
      </w:r>
      <w:r w:rsidR="001907BA" w:rsidRPr="00BA3C27">
        <w:rPr>
          <w:rFonts w:asciiTheme="minorBidi" w:hAnsiTheme="minorBidi" w:cstheme="minorBidi"/>
        </w:rPr>
        <w:t>Griffin</w:t>
      </w:r>
      <w:r w:rsidR="001907BA">
        <w:rPr>
          <w:rFonts w:asciiTheme="minorBidi" w:hAnsiTheme="minorBidi" w:cstheme="minorBidi"/>
        </w:rPr>
        <w:t xml:space="preserve"> et al., 2020)</w:t>
      </w:r>
      <w:r w:rsidRPr="00E90514">
        <w:rPr>
          <w:rFonts w:asciiTheme="minorBidi" w:hAnsiTheme="minorBidi" w:cstheme="minorBidi"/>
        </w:rPr>
        <w:t xml:space="preserve">. </w:t>
      </w:r>
    </w:p>
    <w:p w14:paraId="2BCA9B9E" w14:textId="2D4C0573" w:rsidR="001907BA" w:rsidRDefault="001907BA" w:rsidP="001907BA">
      <w:pPr>
        <w:pStyle w:val="Caption"/>
        <w:keepNext/>
      </w:pPr>
      <w:r>
        <w:lastRenderedPageBreak/>
        <w:t xml:space="preserve">Table </w:t>
      </w:r>
      <w:r w:rsidR="006B04EF">
        <w:fldChar w:fldCharType="begin"/>
      </w:r>
      <w:r w:rsidR="006B04EF">
        <w:instrText xml:space="preserve"> SEQ Table \* ARABIC </w:instrText>
      </w:r>
      <w:r w:rsidR="006B04EF">
        <w:fldChar w:fldCharType="separate"/>
      </w:r>
      <w:r>
        <w:rPr>
          <w:noProof/>
        </w:rPr>
        <w:t>2</w:t>
      </w:r>
      <w:r w:rsidR="006B04EF">
        <w:rPr>
          <w:noProof/>
        </w:rPr>
        <w:fldChar w:fldCharType="end"/>
      </w:r>
      <w:r w:rsidRPr="00106C72">
        <w:rPr>
          <w:lang w:val="en-GB"/>
        </w:rPr>
        <w:t>Source: Globe Project 2020</w:t>
      </w:r>
    </w:p>
    <w:p w14:paraId="49026DE8" w14:textId="314139EC" w:rsidR="001907BA" w:rsidRDefault="001907BA" w:rsidP="00E90514">
      <w:pPr>
        <w:rPr>
          <w:rFonts w:asciiTheme="minorBidi" w:hAnsiTheme="minorBidi" w:cstheme="minorBidi"/>
        </w:rPr>
      </w:pPr>
      <w:r>
        <w:rPr>
          <w:noProof/>
        </w:rPr>
        <w:drawing>
          <wp:inline distT="0" distB="0" distL="0" distR="0" wp14:anchorId="2E57E502" wp14:editId="0A6B9C30">
            <wp:extent cx="5943600" cy="3807460"/>
            <wp:effectExtent l="0" t="0" r="0" b="2540"/>
            <wp:docPr id="949339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39712" name=""/>
                    <pic:cNvPicPr/>
                  </pic:nvPicPr>
                  <pic:blipFill>
                    <a:blip r:embed="rId9"/>
                    <a:stretch>
                      <a:fillRect/>
                    </a:stretch>
                  </pic:blipFill>
                  <pic:spPr>
                    <a:xfrm>
                      <a:off x="0" y="0"/>
                      <a:ext cx="5943600" cy="3807460"/>
                    </a:xfrm>
                    <a:prstGeom prst="rect">
                      <a:avLst/>
                    </a:prstGeom>
                  </pic:spPr>
                </pic:pic>
              </a:graphicData>
            </a:graphic>
          </wp:inline>
        </w:drawing>
      </w:r>
    </w:p>
    <w:p w14:paraId="693A50BD" w14:textId="1A7DB964" w:rsidR="000E5F92" w:rsidRPr="00A15619" w:rsidRDefault="000E5F92" w:rsidP="00E90514">
      <w:pPr>
        <w:rPr>
          <w:rFonts w:asciiTheme="minorBidi" w:hAnsiTheme="minorBidi" w:cstheme="minorBidi"/>
          <w:lang w:val="en-GB"/>
        </w:rPr>
      </w:pPr>
      <w:r w:rsidRPr="00E90514">
        <w:rPr>
          <w:rFonts w:asciiTheme="minorBidi" w:hAnsiTheme="minorBidi" w:cstheme="minorBidi"/>
        </w:rPr>
        <w:t>These cultural differences affect what is expected of people and how they deal with each other every day at work</w:t>
      </w:r>
      <w:r w:rsidR="001907BA">
        <w:rPr>
          <w:rFonts w:asciiTheme="minorBidi" w:hAnsiTheme="minorBidi" w:cstheme="minorBidi"/>
        </w:rPr>
        <w:t xml:space="preserve"> (</w:t>
      </w:r>
      <w:r w:rsidR="001907BA" w:rsidRPr="008E109A">
        <w:rPr>
          <w:rFonts w:asciiTheme="minorBidi" w:hAnsiTheme="minorBidi" w:cstheme="minorBidi"/>
        </w:rPr>
        <w:t>Farndale</w:t>
      </w:r>
      <w:r w:rsidR="001907BA">
        <w:rPr>
          <w:rFonts w:asciiTheme="minorBidi" w:hAnsiTheme="minorBidi" w:cstheme="minorBidi"/>
        </w:rPr>
        <w:t xml:space="preserve"> et al., 2015)</w:t>
      </w:r>
      <w:r w:rsidRPr="00E90514">
        <w:rPr>
          <w:rFonts w:asciiTheme="minorBidi" w:hAnsiTheme="minorBidi" w:cstheme="minorBidi"/>
        </w:rPr>
        <w:t>. Understanding these differences well is important for the varied staff at Inclusivity Hotel &amp; Spa to work well together and communicate effectively.</w:t>
      </w:r>
    </w:p>
    <w:p w14:paraId="1600C038" w14:textId="62B94984" w:rsidR="00A15619" w:rsidRPr="00E90514" w:rsidRDefault="00A15619" w:rsidP="00E90514">
      <w:pPr>
        <w:pStyle w:val="Heading2"/>
        <w:rPr>
          <w:rFonts w:asciiTheme="minorBidi" w:hAnsiTheme="minorBidi" w:cstheme="minorBidi"/>
        </w:rPr>
      </w:pPr>
      <w:bookmarkStart w:id="4" w:name="_Toc159272571"/>
      <w:r w:rsidRPr="00E90514">
        <w:rPr>
          <w:rFonts w:asciiTheme="minorBidi" w:hAnsiTheme="minorBidi" w:cstheme="minorBidi"/>
        </w:rPr>
        <w:t>2.2 GLOBE Project/Country Analysis</w:t>
      </w:r>
      <w:bookmarkEnd w:id="4"/>
      <w:r w:rsidRPr="00E90514">
        <w:rPr>
          <w:rFonts w:asciiTheme="minorBidi" w:hAnsiTheme="minorBidi" w:cstheme="minorBidi"/>
        </w:rPr>
        <w:t xml:space="preserve"> </w:t>
      </w:r>
    </w:p>
    <w:p w14:paraId="6CC831B3" w14:textId="77777777" w:rsidR="001907BA" w:rsidRDefault="000E5F92" w:rsidP="00E90514">
      <w:pPr>
        <w:rPr>
          <w:rFonts w:asciiTheme="minorBidi" w:hAnsiTheme="minorBidi" w:cstheme="minorBidi"/>
        </w:rPr>
      </w:pPr>
      <w:r w:rsidRPr="00E90514">
        <w:rPr>
          <w:rFonts w:asciiTheme="minorBidi" w:hAnsiTheme="minorBidi" w:cstheme="minorBidi"/>
        </w:rPr>
        <w:t xml:space="preserve">Power Distance, Individualism vs. Collectivism, and Uncertainty Avoidance are looked into in great depth using the cultural parts of the GLOBE Project. This gives us important new information. England has a lower Power Distance and promotes equality. France, on the other hand, has a middling Power Distance that </w:t>
      </w:r>
      <w:proofErr w:type="spellStart"/>
      <w:r w:rsidRPr="00E90514">
        <w:rPr>
          <w:rFonts w:asciiTheme="minorBidi" w:hAnsiTheme="minorBidi" w:cstheme="minorBidi"/>
        </w:rPr>
        <w:t>recognises</w:t>
      </w:r>
      <w:proofErr w:type="spellEnd"/>
      <w:r w:rsidRPr="00E90514">
        <w:rPr>
          <w:rFonts w:asciiTheme="minorBidi" w:hAnsiTheme="minorBidi" w:cstheme="minorBidi"/>
        </w:rPr>
        <w:t xml:space="preserve"> authority without being rigid. </w:t>
      </w:r>
    </w:p>
    <w:p w14:paraId="22EE1413" w14:textId="25782B07" w:rsidR="001907BA" w:rsidRDefault="001907BA" w:rsidP="001907BA">
      <w:pPr>
        <w:pStyle w:val="Caption"/>
        <w:keepNext/>
      </w:pPr>
      <w:r>
        <w:lastRenderedPageBreak/>
        <w:t xml:space="preserve">Table </w:t>
      </w:r>
      <w:r w:rsidR="006B04EF">
        <w:fldChar w:fldCharType="begin"/>
      </w:r>
      <w:r w:rsidR="006B04EF">
        <w:instrText xml:space="preserve"> SEQ Table \* ARABIC </w:instrText>
      </w:r>
      <w:r w:rsidR="006B04EF">
        <w:fldChar w:fldCharType="separate"/>
      </w:r>
      <w:r>
        <w:rPr>
          <w:noProof/>
        </w:rPr>
        <w:t>3</w:t>
      </w:r>
      <w:r w:rsidR="006B04EF">
        <w:rPr>
          <w:noProof/>
        </w:rPr>
        <w:fldChar w:fldCharType="end"/>
      </w:r>
      <w:r w:rsidRPr="00676969">
        <w:rPr>
          <w:lang w:val="en-GB"/>
        </w:rPr>
        <w:t>Source: Globe Project 2020</w:t>
      </w:r>
    </w:p>
    <w:p w14:paraId="23E7C3E1" w14:textId="533616DB" w:rsidR="001907BA" w:rsidRDefault="001907BA" w:rsidP="00E90514">
      <w:pPr>
        <w:rPr>
          <w:rFonts w:asciiTheme="minorBidi" w:hAnsiTheme="minorBidi" w:cstheme="minorBidi"/>
        </w:rPr>
      </w:pPr>
      <w:r>
        <w:rPr>
          <w:noProof/>
        </w:rPr>
        <w:drawing>
          <wp:inline distT="0" distB="0" distL="0" distR="0" wp14:anchorId="5D17AC2B" wp14:editId="41975D02">
            <wp:extent cx="5943600" cy="3359785"/>
            <wp:effectExtent l="0" t="0" r="0" b="0"/>
            <wp:docPr id="1796457868"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57868" name="Picture 1" descr="A graph with text on it&#10;&#10;Description automatically generated"/>
                    <pic:cNvPicPr/>
                  </pic:nvPicPr>
                  <pic:blipFill>
                    <a:blip r:embed="rId10"/>
                    <a:stretch>
                      <a:fillRect/>
                    </a:stretch>
                  </pic:blipFill>
                  <pic:spPr>
                    <a:xfrm>
                      <a:off x="0" y="0"/>
                      <a:ext cx="5943600" cy="3359785"/>
                    </a:xfrm>
                    <a:prstGeom prst="rect">
                      <a:avLst/>
                    </a:prstGeom>
                  </pic:spPr>
                </pic:pic>
              </a:graphicData>
            </a:graphic>
          </wp:inline>
        </w:drawing>
      </w:r>
    </w:p>
    <w:p w14:paraId="2327F18E" w14:textId="214BB1D2" w:rsidR="000E5F92" w:rsidRDefault="000E5F92" w:rsidP="00E90514">
      <w:pPr>
        <w:rPr>
          <w:rFonts w:asciiTheme="minorBidi" w:hAnsiTheme="minorBidi" w:cstheme="minorBidi"/>
        </w:rPr>
      </w:pPr>
      <w:r w:rsidRPr="00E90514">
        <w:rPr>
          <w:rFonts w:asciiTheme="minorBidi" w:hAnsiTheme="minorBidi" w:cstheme="minorBidi"/>
        </w:rPr>
        <w:t>France values social togetherness more than individualism, while England values individualism more. People in England don't need stability as much and are more open to change. On the other hand, people in France try to find a mix between security and reasonable doubt</w:t>
      </w:r>
      <w:r w:rsidR="001907BA">
        <w:rPr>
          <w:rFonts w:asciiTheme="minorBidi" w:hAnsiTheme="minorBidi" w:cstheme="minorBidi"/>
        </w:rPr>
        <w:t xml:space="preserve"> (</w:t>
      </w:r>
      <w:r w:rsidR="001907BA" w:rsidRPr="008E109A">
        <w:rPr>
          <w:rFonts w:asciiTheme="minorBidi" w:hAnsiTheme="minorBidi" w:cstheme="minorBidi"/>
        </w:rPr>
        <w:t xml:space="preserve">De </w:t>
      </w:r>
      <w:proofErr w:type="spellStart"/>
      <w:r w:rsidR="001907BA" w:rsidRPr="008E109A">
        <w:rPr>
          <w:rFonts w:asciiTheme="minorBidi" w:hAnsiTheme="minorBidi" w:cstheme="minorBidi"/>
        </w:rPr>
        <w:t>Mooij</w:t>
      </w:r>
      <w:proofErr w:type="spellEnd"/>
      <w:r w:rsidR="001907BA">
        <w:rPr>
          <w:rFonts w:asciiTheme="minorBidi" w:hAnsiTheme="minorBidi" w:cstheme="minorBidi"/>
        </w:rPr>
        <w:t>¸ 2019)</w:t>
      </w:r>
      <w:r w:rsidRPr="00E90514">
        <w:rPr>
          <w:rFonts w:asciiTheme="minorBidi" w:hAnsiTheme="minorBidi" w:cstheme="minorBidi"/>
        </w:rPr>
        <w:t>. These cultural factors affect how hotel staff are led, how they interact with each other, and what they are expected to do</w:t>
      </w:r>
      <w:r w:rsidR="001907BA">
        <w:rPr>
          <w:rFonts w:asciiTheme="minorBidi" w:hAnsiTheme="minorBidi" w:cstheme="minorBidi"/>
        </w:rPr>
        <w:t xml:space="preserve"> (</w:t>
      </w:r>
      <w:r w:rsidR="001907BA" w:rsidRPr="008E109A">
        <w:rPr>
          <w:rFonts w:asciiTheme="minorBidi" w:hAnsiTheme="minorBidi" w:cstheme="minorBidi"/>
        </w:rPr>
        <w:t>Byram and Wagner</w:t>
      </w:r>
      <w:r w:rsidR="001907BA">
        <w:rPr>
          <w:rFonts w:asciiTheme="minorBidi" w:hAnsiTheme="minorBidi" w:cstheme="minorBidi"/>
        </w:rPr>
        <w:t>¸ 2018)</w:t>
      </w:r>
      <w:r w:rsidRPr="00E90514">
        <w:rPr>
          <w:rFonts w:asciiTheme="minorBidi" w:hAnsiTheme="minorBidi" w:cstheme="minorBidi"/>
        </w:rPr>
        <w:t xml:space="preserve">. </w:t>
      </w:r>
      <w:r w:rsidR="001907BA">
        <w:rPr>
          <w:rFonts w:asciiTheme="minorBidi" w:hAnsiTheme="minorBidi" w:cstheme="minorBidi"/>
        </w:rPr>
        <w:t>It is</w:t>
      </w:r>
      <w:r w:rsidRPr="00E90514">
        <w:rPr>
          <w:rFonts w:asciiTheme="minorBidi" w:hAnsiTheme="minorBidi" w:cstheme="minorBidi"/>
        </w:rPr>
        <w:t xml:space="preserve"> important for leaders and teams to be able to work through these differences in order for the merger to go smoothly.</w:t>
      </w:r>
    </w:p>
    <w:p w14:paraId="65A2C6FE" w14:textId="3189598A" w:rsidR="001907BA" w:rsidRDefault="001907BA" w:rsidP="001907BA">
      <w:pPr>
        <w:pStyle w:val="Caption"/>
        <w:keepNext/>
      </w:pPr>
      <w:r>
        <w:lastRenderedPageBreak/>
        <w:t xml:space="preserve">Table </w:t>
      </w:r>
      <w:r w:rsidR="006B04EF">
        <w:fldChar w:fldCharType="begin"/>
      </w:r>
      <w:r w:rsidR="006B04EF">
        <w:instrText xml:space="preserve"> SEQ Table \* ARABIC </w:instrText>
      </w:r>
      <w:r w:rsidR="006B04EF">
        <w:fldChar w:fldCharType="separate"/>
      </w:r>
      <w:r>
        <w:rPr>
          <w:noProof/>
        </w:rPr>
        <w:t>4</w:t>
      </w:r>
      <w:r w:rsidR="006B04EF">
        <w:rPr>
          <w:noProof/>
        </w:rPr>
        <w:fldChar w:fldCharType="end"/>
      </w:r>
      <w:r>
        <w:rPr>
          <w:lang w:val="en-GB"/>
        </w:rPr>
        <w:t xml:space="preserve"> Source: </w:t>
      </w:r>
      <w:r w:rsidRPr="00461C36">
        <w:rPr>
          <w:lang w:val="en-GB"/>
        </w:rPr>
        <w:t>Globe Project 2020</w:t>
      </w:r>
    </w:p>
    <w:p w14:paraId="07084897" w14:textId="5C006164" w:rsidR="001907BA" w:rsidRPr="00A15619" w:rsidRDefault="001907BA" w:rsidP="00E90514">
      <w:pPr>
        <w:rPr>
          <w:rFonts w:asciiTheme="minorBidi" w:hAnsiTheme="minorBidi" w:cstheme="minorBidi"/>
          <w:lang w:val="en-GB"/>
        </w:rPr>
      </w:pPr>
      <w:r>
        <w:rPr>
          <w:noProof/>
        </w:rPr>
        <w:drawing>
          <wp:inline distT="0" distB="0" distL="0" distR="0" wp14:anchorId="15A50E26" wp14:editId="4FCC4428">
            <wp:extent cx="5943600" cy="3860800"/>
            <wp:effectExtent l="0" t="0" r="0" b="6350"/>
            <wp:docPr id="1469870926" name="Picture 1"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70926" name="Picture 1" descr="A graph with different colored triangles&#10;&#10;Description automatically generated with medium confidence"/>
                    <pic:cNvPicPr/>
                  </pic:nvPicPr>
                  <pic:blipFill>
                    <a:blip r:embed="rId11"/>
                    <a:stretch>
                      <a:fillRect/>
                    </a:stretch>
                  </pic:blipFill>
                  <pic:spPr>
                    <a:xfrm>
                      <a:off x="0" y="0"/>
                      <a:ext cx="5943600" cy="3860800"/>
                    </a:xfrm>
                    <a:prstGeom prst="rect">
                      <a:avLst/>
                    </a:prstGeom>
                  </pic:spPr>
                </pic:pic>
              </a:graphicData>
            </a:graphic>
          </wp:inline>
        </w:drawing>
      </w:r>
    </w:p>
    <w:p w14:paraId="0DEB333B" w14:textId="524BD92D" w:rsidR="00A15619" w:rsidRPr="00E90514" w:rsidRDefault="00A15619" w:rsidP="00E90514">
      <w:pPr>
        <w:pStyle w:val="Heading2"/>
        <w:rPr>
          <w:rFonts w:asciiTheme="minorBidi" w:hAnsiTheme="minorBidi" w:cstheme="minorBidi"/>
        </w:rPr>
      </w:pPr>
      <w:bookmarkStart w:id="5" w:name="_Toc159272572"/>
      <w:r w:rsidRPr="00E90514">
        <w:rPr>
          <w:rFonts w:asciiTheme="minorBidi" w:hAnsiTheme="minorBidi" w:cstheme="minorBidi"/>
        </w:rPr>
        <w:t>2.3 Additional Content</w:t>
      </w:r>
      <w:bookmarkEnd w:id="5"/>
      <w:r w:rsidRPr="00E90514">
        <w:rPr>
          <w:rFonts w:asciiTheme="minorBidi" w:hAnsiTheme="minorBidi" w:cstheme="minorBidi"/>
        </w:rPr>
        <w:t xml:space="preserve"> </w:t>
      </w:r>
    </w:p>
    <w:p w14:paraId="03051239" w14:textId="2A52E0A7" w:rsidR="000E5F92" w:rsidRPr="00A15619" w:rsidRDefault="000E5F92" w:rsidP="00E90514">
      <w:pPr>
        <w:rPr>
          <w:rFonts w:asciiTheme="minorBidi" w:hAnsiTheme="minorBidi" w:cstheme="minorBidi"/>
          <w:lang w:val="en-GB"/>
        </w:rPr>
      </w:pPr>
      <w:r w:rsidRPr="00E90514">
        <w:rPr>
          <w:rFonts w:asciiTheme="minorBidi" w:hAnsiTheme="minorBidi" w:cstheme="minorBidi"/>
        </w:rPr>
        <w:t xml:space="preserve">Adding pictures like charts, graphs, and photos to writing makes it more interesting by showing how cultural differences can be felt. The pictures show different ways of communicating because the English people are </w:t>
      </w:r>
      <w:proofErr w:type="gramStart"/>
      <w:r w:rsidRPr="00E90514">
        <w:rPr>
          <w:rFonts w:asciiTheme="minorBidi" w:hAnsiTheme="minorBidi" w:cstheme="minorBidi"/>
        </w:rPr>
        <w:t>more quiet</w:t>
      </w:r>
      <w:proofErr w:type="gramEnd"/>
      <w:r w:rsidRPr="00E90514">
        <w:rPr>
          <w:rFonts w:asciiTheme="minorBidi" w:hAnsiTheme="minorBidi" w:cstheme="minorBidi"/>
        </w:rPr>
        <w:t xml:space="preserve"> and the French people are more chatty</w:t>
      </w:r>
      <w:r w:rsidR="001907BA">
        <w:rPr>
          <w:rFonts w:asciiTheme="minorBidi" w:hAnsiTheme="minorBidi" w:cstheme="minorBidi"/>
        </w:rPr>
        <w:t xml:space="preserve"> (</w:t>
      </w:r>
      <w:r w:rsidR="001907BA" w:rsidRPr="008E109A">
        <w:rPr>
          <w:rFonts w:asciiTheme="minorBidi" w:hAnsiTheme="minorBidi" w:cstheme="minorBidi"/>
        </w:rPr>
        <w:t>Hofstede</w:t>
      </w:r>
      <w:r w:rsidR="001907BA">
        <w:rPr>
          <w:rFonts w:asciiTheme="minorBidi" w:hAnsiTheme="minorBidi" w:cstheme="minorBidi"/>
        </w:rPr>
        <w:t>, 2016)</w:t>
      </w:r>
      <w:r w:rsidRPr="00E90514">
        <w:rPr>
          <w:rFonts w:asciiTheme="minorBidi" w:hAnsiTheme="minorBidi" w:cstheme="minorBidi"/>
        </w:rPr>
        <w:t>. The tables show that the consensus-driven way in France and the straight approach in England make big changes in how decisions are made. Power Distance, Individualism vs. Collectivism, and Uncertainty Avoidance are culture factors that are shown visually by the GLOBE Project for both countries. The pictures and charts in the report make it easy to understand how the mixed leadership at Inclusivity Hotel &amp; Spa works and how different cultures affect it.</w:t>
      </w:r>
    </w:p>
    <w:p w14:paraId="22362F81" w14:textId="76745875" w:rsidR="00A15619" w:rsidRPr="00E90514" w:rsidRDefault="00A15619" w:rsidP="00E90514">
      <w:pPr>
        <w:pStyle w:val="Heading1"/>
        <w:numPr>
          <w:ilvl w:val="0"/>
          <w:numId w:val="1"/>
        </w:numPr>
        <w:jc w:val="left"/>
        <w:rPr>
          <w:rFonts w:asciiTheme="minorBidi" w:hAnsiTheme="minorBidi" w:cstheme="minorBidi"/>
        </w:rPr>
      </w:pPr>
      <w:bookmarkStart w:id="6" w:name="_Toc159272573"/>
      <w:r w:rsidRPr="00E90514">
        <w:rPr>
          <w:rFonts w:asciiTheme="minorBidi" w:hAnsiTheme="minorBidi" w:cstheme="minorBidi"/>
        </w:rPr>
        <w:t>Conclusion</w:t>
      </w:r>
      <w:bookmarkEnd w:id="6"/>
    </w:p>
    <w:p w14:paraId="3216DF59" w14:textId="1A2A7FC8" w:rsidR="00A15619" w:rsidRPr="00E90514" w:rsidRDefault="000E5F92" w:rsidP="00E90514">
      <w:pPr>
        <w:rPr>
          <w:rFonts w:asciiTheme="minorBidi" w:hAnsiTheme="minorBidi" w:cstheme="minorBidi"/>
        </w:rPr>
      </w:pPr>
      <w:r w:rsidRPr="00E90514">
        <w:rPr>
          <w:rFonts w:asciiTheme="minorBidi" w:hAnsiTheme="minorBidi" w:cstheme="minorBidi"/>
        </w:rPr>
        <w:t xml:space="preserve">This research looked at the differences and similarities between the </w:t>
      </w:r>
      <w:r w:rsidR="00433EE2">
        <w:rPr>
          <w:rFonts w:asciiTheme="minorBidi" w:hAnsiTheme="minorBidi" w:cstheme="minorBidi"/>
        </w:rPr>
        <w:t>France</w:t>
      </w:r>
      <w:r w:rsidRPr="00E90514">
        <w:rPr>
          <w:rFonts w:asciiTheme="minorBidi" w:hAnsiTheme="minorBidi" w:cstheme="minorBidi"/>
        </w:rPr>
        <w:t xml:space="preserve"> and </w:t>
      </w:r>
      <w:r w:rsidR="00433EE2">
        <w:rPr>
          <w:rFonts w:asciiTheme="minorBidi" w:hAnsiTheme="minorBidi" w:cstheme="minorBidi"/>
        </w:rPr>
        <w:t>England</w:t>
      </w:r>
      <w:r w:rsidRPr="00E90514">
        <w:rPr>
          <w:rFonts w:asciiTheme="minorBidi" w:hAnsiTheme="minorBidi" w:cstheme="minorBidi"/>
        </w:rPr>
        <w:t xml:space="preserve"> countries, focused on how language, social norms, and work habits are different. There </w:t>
      </w:r>
      <w:r w:rsidRPr="00E90514">
        <w:rPr>
          <w:rFonts w:asciiTheme="minorBidi" w:hAnsiTheme="minorBidi" w:cstheme="minorBidi"/>
        </w:rPr>
        <w:lastRenderedPageBreak/>
        <w:t xml:space="preserve">are small differences that affect how people lead and work together. Power Distance, Individualism vs. Collectivism, and Uncertainty Avoidance are some of the cultural features of the GLOBE Project that bring these differences to light. It might be helpful to look over more information backed up by charts, tables, and graphs to get a full picture of the pros and cons of handling a foreign workforce in the hotel business. As Inclusivity Hotel &amp; Spa gets ready to bring French workers into the Anglo Cluster, it's important to </w:t>
      </w:r>
      <w:proofErr w:type="spellStart"/>
      <w:r w:rsidRPr="00E90514">
        <w:rPr>
          <w:rFonts w:asciiTheme="minorBidi" w:hAnsiTheme="minorBidi" w:cstheme="minorBidi"/>
        </w:rPr>
        <w:t>recognise</w:t>
      </w:r>
      <w:proofErr w:type="spellEnd"/>
      <w:r w:rsidRPr="00E90514">
        <w:rPr>
          <w:rFonts w:asciiTheme="minorBidi" w:hAnsiTheme="minorBidi" w:cstheme="minorBidi"/>
        </w:rPr>
        <w:t xml:space="preserve"> and value these cultural differences in order to make the workplace more helpful and friendly. We've given it a list of suggestions to help you get past these problems and achieve a smooth integration that makes the employees happier and more productive.</w:t>
      </w:r>
    </w:p>
    <w:p w14:paraId="63D3BC00" w14:textId="430C1F1D" w:rsidR="00A15619" w:rsidRPr="00E90514" w:rsidRDefault="00A15619" w:rsidP="00E90514">
      <w:pPr>
        <w:pStyle w:val="Heading1"/>
        <w:numPr>
          <w:ilvl w:val="0"/>
          <w:numId w:val="1"/>
        </w:numPr>
        <w:jc w:val="left"/>
        <w:rPr>
          <w:rFonts w:asciiTheme="minorBidi" w:hAnsiTheme="minorBidi" w:cstheme="minorBidi"/>
        </w:rPr>
      </w:pPr>
      <w:bookmarkStart w:id="7" w:name="_Toc159272574"/>
      <w:r w:rsidRPr="00E90514">
        <w:rPr>
          <w:rFonts w:asciiTheme="minorBidi" w:hAnsiTheme="minorBidi" w:cstheme="minorBidi"/>
        </w:rPr>
        <w:t>Recommendations</w:t>
      </w:r>
      <w:bookmarkEnd w:id="7"/>
    </w:p>
    <w:p w14:paraId="2BA3971B" w14:textId="1DE8A3CA" w:rsidR="00D25C08" w:rsidRPr="00E90514" w:rsidRDefault="00D25C08" w:rsidP="00E90514">
      <w:pPr>
        <w:pStyle w:val="ListParagraph"/>
        <w:numPr>
          <w:ilvl w:val="0"/>
          <w:numId w:val="2"/>
        </w:numPr>
        <w:rPr>
          <w:rFonts w:asciiTheme="minorBidi" w:hAnsiTheme="minorBidi" w:cstheme="minorBidi"/>
        </w:rPr>
      </w:pPr>
      <w:r w:rsidRPr="00E90514">
        <w:rPr>
          <w:rFonts w:asciiTheme="minorBidi" w:hAnsiTheme="minorBidi" w:cstheme="minorBidi"/>
        </w:rPr>
        <w:t>Multilingual Training</w:t>
      </w:r>
    </w:p>
    <w:p w14:paraId="2D072769" w14:textId="5A1FA52F" w:rsidR="00D25C08" w:rsidRPr="00E90514" w:rsidRDefault="00D25C08" w:rsidP="00E90514">
      <w:pPr>
        <w:rPr>
          <w:rFonts w:asciiTheme="minorBidi" w:hAnsiTheme="minorBidi" w:cstheme="minorBidi"/>
        </w:rPr>
      </w:pPr>
      <w:r w:rsidRPr="00E90514">
        <w:rPr>
          <w:rFonts w:asciiTheme="minorBidi" w:hAnsiTheme="minorBidi" w:cstheme="minorBidi"/>
        </w:rPr>
        <w:t>Give staff members who speak English and French full lessons on how to work with people from other cultures</w:t>
      </w:r>
      <w:r w:rsidR="001907BA">
        <w:rPr>
          <w:rFonts w:asciiTheme="minorBidi" w:hAnsiTheme="minorBidi" w:cstheme="minorBidi"/>
        </w:rPr>
        <w:t xml:space="preserve"> (</w:t>
      </w:r>
      <w:r w:rsidR="001907BA" w:rsidRPr="00BA3C27">
        <w:rPr>
          <w:rFonts w:asciiTheme="minorBidi" w:hAnsiTheme="minorBidi" w:cstheme="minorBidi"/>
        </w:rPr>
        <w:t>Robbins and Judge</w:t>
      </w:r>
      <w:r w:rsidR="001907BA">
        <w:rPr>
          <w:rFonts w:asciiTheme="minorBidi" w:hAnsiTheme="minorBidi" w:cstheme="minorBidi"/>
        </w:rPr>
        <w:t>¸ 201</w:t>
      </w:r>
      <w:r w:rsidR="005179B2">
        <w:rPr>
          <w:rFonts w:asciiTheme="minorBidi" w:hAnsiTheme="minorBidi" w:cstheme="minorBidi"/>
        </w:rPr>
        <w:t>7</w:t>
      </w:r>
      <w:r w:rsidR="001907BA">
        <w:rPr>
          <w:rFonts w:asciiTheme="minorBidi" w:hAnsiTheme="minorBidi" w:cstheme="minorBidi"/>
        </w:rPr>
        <w:t>)</w:t>
      </w:r>
      <w:r w:rsidRPr="00E90514">
        <w:rPr>
          <w:rFonts w:asciiTheme="minorBidi" w:hAnsiTheme="minorBidi" w:cstheme="minorBidi"/>
        </w:rPr>
        <w:t>. In order to promote cultural understanding, these trainings should focus on how to communicate, make decisions, and do one's job</w:t>
      </w:r>
      <w:r w:rsidR="005179B2">
        <w:rPr>
          <w:rFonts w:asciiTheme="minorBidi" w:hAnsiTheme="minorBidi" w:cstheme="minorBidi"/>
        </w:rPr>
        <w:t xml:space="preserve"> (</w:t>
      </w:r>
      <w:r w:rsidR="005179B2" w:rsidRPr="008E109A">
        <w:rPr>
          <w:rFonts w:asciiTheme="minorBidi" w:hAnsiTheme="minorBidi" w:cstheme="minorBidi"/>
        </w:rPr>
        <w:t xml:space="preserve">Syed and </w:t>
      </w:r>
      <w:proofErr w:type="spellStart"/>
      <w:r w:rsidR="005179B2" w:rsidRPr="008E109A">
        <w:rPr>
          <w:rFonts w:asciiTheme="minorBidi" w:hAnsiTheme="minorBidi" w:cstheme="minorBidi"/>
        </w:rPr>
        <w:t>Ozbilgin</w:t>
      </w:r>
      <w:proofErr w:type="spellEnd"/>
      <w:r w:rsidR="005179B2">
        <w:rPr>
          <w:rFonts w:asciiTheme="minorBidi" w:hAnsiTheme="minorBidi" w:cstheme="minorBidi"/>
        </w:rPr>
        <w:t>, 2017)</w:t>
      </w:r>
      <w:r w:rsidRPr="00E90514">
        <w:rPr>
          <w:rFonts w:asciiTheme="minorBidi" w:hAnsiTheme="minorBidi" w:cstheme="minorBidi"/>
        </w:rPr>
        <w:t xml:space="preserve">. The focus of these courses on building shared understanding will make it easier for team members to work together. </w:t>
      </w:r>
    </w:p>
    <w:p w14:paraId="665B273B" w14:textId="77777777" w:rsidR="00D25C08" w:rsidRPr="00E90514" w:rsidRDefault="00D25C08" w:rsidP="00E90514">
      <w:pPr>
        <w:pStyle w:val="ListParagraph"/>
        <w:numPr>
          <w:ilvl w:val="0"/>
          <w:numId w:val="2"/>
        </w:numPr>
        <w:rPr>
          <w:rFonts w:asciiTheme="minorBidi" w:hAnsiTheme="minorBidi" w:cstheme="minorBidi"/>
        </w:rPr>
      </w:pPr>
      <w:r w:rsidRPr="00E90514">
        <w:rPr>
          <w:rFonts w:asciiTheme="minorBidi" w:hAnsiTheme="minorBidi" w:cstheme="minorBidi"/>
        </w:rPr>
        <w:t xml:space="preserve">Finding Common Ground: </w:t>
      </w:r>
    </w:p>
    <w:p w14:paraId="7DE8F6FC" w14:textId="4D7EB821" w:rsidR="00D25C08" w:rsidRPr="00E90514" w:rsidRDefault="00D25C08" w:rsidP="00E90514">
      <w:pPr>
        <w:rPr>
          <w:rFonts w:asciiTheme="minorBidi" w:hAnsiTheme="minorBidi" w:cstheme="minorBidi"/>
        </w:rPr>
      </w:pPr>
      <w:r w:rsidRPr="00E90514">
        <w:rPr>
          <w:rFonts w:asciiTheme="minorBidi" w:hAnsiTheme="minorBidi" w:cstheme="minorBidi"/>
        </w:rPr>
        <w:t>To help staff members who speak English and French get to know each other and make friends, plan team-building events that bring them together. Some of the things that might be in this group of activities are group projects, culture events, and regular team-building activities</w:t>
      </w:r>
      <w:r w:rsidR="001907BA">
        <w:rPr>
          <w:rFonts w:asciiTheme="minorBidi" w:hAnsiTheme="minorBidi" w:cstheme="minorBidi"/>
        </w:rPr>
        <w:t xml:space="preserve"> (</w:t>
      </w:r>
      <w:proofErr w:type="spellStart"/>
      <w:r w:rsidR="001907BA" w:rsidRPr="008E109A">
        <w:rPr>
          <w:rFonts w:asciiTheme="minorBidi" w:hAnsiTheme="minorBidi" w:cstheme="minorBidi"/>
        </w:rPr>
        <w:t>Beugelsdijk</w:t>
      </w:r>
      <w:proofErr w:type="spellEnd"/>
      <w:r w:rsidR="001907BA" w:rsidRPr="008E109A">
        <w:rPr>
          <w:rFonts w:asciiTheme="minorBidi" w:hAnsiTheme="minorBidi" w:cstheme="minorBidi"/>
        </w:rPr>
        <w:t xml:space="preserve"> and Welzel</w:t>
      </w:r>
      <w:r w:rsidR="001907BA">
        <w:rPr>
          <w:rFonts w:asciiTheme="minorBidi" w:hAnsiTheme="minorBidi" w:cstheme="minorBidi"/>
        </w:rPr>
        <w:t>, 2018)</w:t>
      </w:r>
      <w:r w:rsidRPr="00E90514">
        <w:rPr>
          <w:rFonts w:asciiTheme="minorBidi" w:hAnsiTheme="minorBidi" w:cstheme="minorBidi"/>
        </w:rPr>
        <w:t>. Giving people chances to talk to each other informally might make the workplace more welcoming and united, as well as the team's ability to work together</w:t>
      </w:r>
      <w:r w:rsidR="00193B54">
        <w:rPr>
          <w:rFonts w:asciiTheme="minorBidi" w:hAnsiTheme="minorBidi" w:cstheme="minorBidi"/>
        </w:rPr>
        <w:t xml:space="preserve"> (</w:t>
      </w:r>
      <w:proofErr w:type="spellStart"/>
      <w:r w:rsidR="00193B54" w:rsidRPr="008E109A">
        <w:rPr>
          <w:rFonts w:asciiTheme="minorBidi" w:hAnsiTheme="minorBidi" w:cstheme="minorBidi"/>
        </w:rPr>
        <w:t>Woessmann</w:t>
      </w:r>
      <w:proofErr w:type="spellEnd"/>
      <w:r w:rsidR="00193B54">
        <w:rPr>
          <w:rFonts w:asciiTheme="minorBidi" w:hAnsiTheme="minorBidi" w:cstheme="minorBidi"/>
        </w:rPr>
        <w:t>, 2017)</w:t>
      </w:r>
      <w:r w:rsidRPr="00E90514">
        <w:rPr>
          <w:rFonts w:asciiTheme="minorBidi" w:hAnsiTheme="minorBidi" w:cstheme="minorBidi"/>
        </w:rPr>
        <w:t xml:space="preserve">. </w:t>
      </w:r>
    </w:p>
    <w:p w14:paraId="66677346" w14:textId="65309BAE" w:rsidR="00D25C08" w:rsidRPr="00E90514" w:rsidRDefault="00D25C08" w:rsidP="00E90514">
      <w:pPr>
        <w:pStyle w:val="ListParagraph"/>
        <w:numPr>
          <w:ilvl w:val="0"/>
          <w:numId w:val="2"/>
        </w:numPr>
        <w:rPr>
          <w:rFonts w:asciiTheme="minorBidi" w:hAnsiTheme="minorBidi" w:cstheme="minorBidi"/>
        </w:rPr>
      </w:pPr>
      <w:r w:rsidRPr="00E90514">
        <w:rPr>
          <w:rFonts w:asciiTheme="minorBidi" w:hAnsiTheme="minorBidi" w:cstheme="minorBidi"/>
        </w:rPr>
        <w:t xml:space="preserve">A Leadership Style That Works for Many Cultures: </w:t>
      </w:r>
    </w:p>
    <w:p w14:paraId="337BD496" w14:textId="5D150C40" w:rsidR="008E109A" w:rsidRDefault="00D25C08" w:rsidP="00E90514">
      <w:pPr>
        <w:rPr>
          <w:rFonts w:asciiTheme="minorBidi" w:hAnsiTheme="minorBidi" w:cstheme="minorBidi"/>
        </w:rPr>
      </w:pPr>
      <w:r w:rsidRPr="00E90514">
        <w:rPr>
          <w:rFonts w:asciiTheme="minorBidi" w:hAnsiTheme="minorBidi" w:cstheme="minorBidi"/>
        </w:rPr>
        <w:t xml:space="preserve">Make sure the leadership style is adaptable to the different cultures of the people on your team. Leaders should think about what their employees who speak both French and </w:t>
      </w:r>
      <w:r w:rsidRPr="00E90514">
        <w:rPr>
          <w:rFonts w:asciiTheme="minorBidi" w:hAnsiTheme="minorBidi" w:cstheme="minorBidi"/>
        </w:rPr>
        <w:lastRenderedPageBreak/>
        <w:t>English want when they make decisions. Also, they should find a middle ground between being straight and trying to get everyone to agree. Leaders can make a place feel more friendly by being open to people from different cultures. This makes working together easier and lowers the chance of disagreement.</w:t>
      </w:r>
    </w:p>
    <w:p w14:paraId="0B83E8AB" w14:textId="77777777" w:rsidR="008E109A" w:rsidRDefault="008E109A">
      <w:pPr>
        <w:spacing w:line="259" w:lineRule="auto"/>
        <w:jc w:val="left"/>
        <w:rPr>
          <w:rFonts w:asciiTheme="minorBidi" w:hAnsiTheme="minorBidi" w:cstheme="minorBidi"/>
        </w:rPr>
      </w:pPr>
      <w:r>
        <w:rPr>
          <w:rFonts w:asciiTheme="minorBidi" w:hAnsiTheme="minorBidi" w:cstheme="minorBidi"/>
        </w:rPr>
        <w:br w:type="page"/>
      </w:r>
    </w:p>
    <w:p w14:paraId="23CBD0C6" w14:textId="4F83A939" w:rsidR="00A15619" w:rsidRDefault="008E109A" w:rsidP="008E109A">
      <w:pPr>
        <w:pStyle w:val="Heading1"/>
        <w:numPr>
          <w:ilvl w:val="0"/>
          <w:numId w:val="1"/>
        </w:numPr>
        <w:jc w:val="left"/>
        <w:rPr>
          <w:rFonts w:asciiTheme="minorBidi" w:hAnsiTheme="minorBidi" w:cstheme="minorBidi"/>
        </w:rPr>
      </w:pPr>
      <w:r w:rsidRPr="008E109A">
        <w:rPr>
          <w:rFonts w:asciiTheme="minorBidi" w:hAnsiTheme="minorBidi" w:cstheme="minorBidi"/>
        </w:rPr>
        <w:lastRenderedPageBreak/>
        <w:t>References</w:t>
      </w:r>
    </w:p>
    <w:p w14:paraId="1928F2EE" w14:textId="77777777" w:rsidR="00BA3C27" w:rsidRPr="008E109A" w:rsidRDefault="00BA3C27" w:rsidP="00BA3C27">
      <w:pPr>
        <w:ind w:left="720" w:hanging="720"/>
        <w:rPr>
          <w:rFonts w:asciiTheme="minorBidi" w:hAnsiTheme="minorBidi" w:cstheme="minorBidi"/>
        </w:rPr>
      </w:pPr>
      <w:proofErr w:type="spellStart"/>
      <w:r w:rsidRPr="008E109A">
        <w:rPr>
          <w:rFonts w:asciiTheme="minorBidi" w:hAnsiTheme="minorBidi" w:cstheme="minorBidi"/>
        </w:rPr>
        <w:t>Beugelsdijk</w:t>
      </w:r>
      <w:proofErr w:type="spellEnd"/>
      <w:r w:rsidRPr="008E109A">
        <w:rPr>
          <w:rFonts w:asciiTheme="minorBidi" w:hAnsiTheme="minorBidi" w:cstheme="minorBidi"/>
        </w:rPr>
        <w:t>, S. and Welzel, C., 2018. Dimensions and dynamics of national culture: Synthesizing Hofstede with Inglehart. </w:t>
      </w:r>
      <w:r w:rsidRPr="008E109A">
        <w:rPr>
          <w:rFonts w:asciiTheme="minorBidi" w:hAnsiTheme="minorBidi" w:cstheme="minorBidi"/>
          <w:i/>
          <w:iCs/>
        </w:rPr>
        <w:t>Journal of cross-cultural psychology</w:t>
      </w:r>
      <w:r w:rsidRPr="008E109A">
        <w:rPr>
          <w:rFonts w:asciiTheme="minorBidi" w:hAnsiTheme="minorBidi" w:cstheme="minorBidi"/>
        </w:rPr>
        <w:t>, </w:t>
      </w:r>
      <w:r w:rsidRPr="008E109A">
        <w:rPr>
          <w:rFonts w:asciiTheme="minorBidi" w:hAnsiTheme="minorBidi" w:cstheme="minorBidi"/>
          <w:i/>
          <w:iCs/>
        </w:rPr>
        <w:t>49</w:t>
      </w:r>
      <w:r w:rsidRPr="008E109A">
        <w:rPr>
          <w:rFonts w:asciiTheme="minorBidi" w:hAnsiTheme="minorBidi" w:cstheme="minorBidi"/>
        </w:rPr>
        <w:t>(10), pp.1469-1505.</w:t>
      </w:r>
    </w:p>
    <w:p w14:paraId="52FC44A4" w14:textId="77777777" w:rsidR="00BA3C27" w:rsidRDefault="00BA3C27" w:rsidP="00BA3C27">
      <w:pPr>
        <w:ind w:left="720" w:hanging="720"/>
        <w:rPr>
          <w:rFonts w:asciiTheme="minorBidi" w:hAnsiTheme="minorBidi" w:cstheme="minorBidi"/>
        </w:rPr>
      </w:pPr>
      <w:r w:rsidRPr="008E109A">
        <w:rPr>
          <w:rFonts w:asciiTheme="minorBidi" w:hAnsiTheme="minorBidi" w:cstheme="minorBidi"/>
        </w:rPr>
        <w:t>Byram, M. and Wagner, M., 2018. Making a difference: Language teaching for intercultural and international dialogue. </w:t>
      </w:r>
      <w:r w:rsidRPr="008E109A">
        <w:rPr>
          <w:rFonts w:asciiTheme="minorBidi" w:hAnsiTheme="minorBidi" w:cstheme="minorBidi"/>
          <w:i/>
          <w:iCs/>
        </w:rPr>
        <w:t>Foreign Language Annals</w:t>
      </w:r>
      <w:r w:rsidRPr="008E109A">
        <w:rPr>
          <w:rFonts w:asciiTheme="minorBidi" w:hAnsiTheme="minorBidi" w:cstheme="minorBidi"/>
        </w:rPr>
        <w:t>, </w:t>
      </w:r>
      <w:r w:rsidRPr="008E109A">
        <w:rPr>
          <w:rFonts w:asciiTheme="minorBidi" w:hAnsiTheme="minorBidi" w:cstheme="minorBidi"/>
          <w:i/>
          <w:iCs/>
        </w:rPr>
        <w:t>51</w:t>
      </w:r>
      <w:r w:rsidRPr="008E109A">
        <w:rPr>
          <w:rFonts w:asciiTheme="minorBidi" w:hAnsiTheme="minorBidi" w:cstheme="minorBidi"/>
        </w:rPr>
        <w:t>(1), pp.140-151.</w:t>
      </w:r>
    </w:p>
    <w:p w14:paraId="32E2198D" w14:textId="77777777" w:rsidR="00BA3C27" w:rsidRPr="008E109A" w:rsidRDefault="00BA3C27" w:rsidP="00BA3C27">
      <w:pPr>
        <w:ind w:left="720" w:hanging="720"/>
        <w:rPr>
          <w:rFonts w:asciiTheme="minorBidi" w:hAnsiTheme="minorBidi" w:cstheme="minorBidi"/>
        </w:rPr>
      </w:pPr>
      <w:r w:rsidRPr="008E109A">
        <w:rPr>
          <w:rFonts w:asciiTheme="minorBidi" w:hAnsiTheme="minorBidi" w:cstheme="minorBidi"/>
        </w:rPr>
        <w:t xml:space="preserve">De </w:t>
      </w:r>
      <w:proofErr w:type="spellStart"/>
      <w:r w:rsidRPr="008E109A">
        <w:rPr>
          <w:rFonts w:asciiTheme="minorBidi" w:hAnsiTheme="minorBidi" w:cstheme="minorBidi"/>
        </w:rPr>
        <w:t>Mooij</w:t>
      </w:r>
      <w:proofErr w:type="spellEnd"/>
      <w:r w:rsidRPr="008E109A">
        <w:rPr>
          <w:rFonts w:asciiTheme="minorBidi" w:hAnsiTheme="minorBidi" w:cstheme="minorBidi"/>
        </w:rPr>
        <w:t>, M., 2019. Consumer behavior and culture: Consequences for global marketing and advertising. </w:t>
      </w:r>
      <w:r w:rsidRPr="008E109A">
        <w:rPr>
          <w:rFonts w:asciiTheme="minorBidi" w:hAnsiTheme="minorBidi" w:cstheme="minorBidi"/>
          <w:i/>
          <w:iCs/>
        </w:rPr>
        <w:t>Consumer Behavior and Culture</w:t>
      </w:r>
      <w:r w:rsidRPr="008E109A">
        <w:rPr>
          <w:rFonts w:asciiTheme="minorBidi" w:hAnsiTheme="minorBidi" w:cstheme="minorBidi"/>
        </w:rPr>
        <w:t>, pp.1-472.</w:t>
      </w:r>
    </w:p>
    <w:p w14:paraId="26FB0520" w14:textId="77777777" w:rsidR="00BA3C27" w:rsidRDefault="00BA3C27" w:rsidP="00BA3C27">
      <w:pPr>
        <w:ind w:left="720" w:hanging="720"/>
        <w:rPr>
          <w:rFonts w:asciiTheme="minorBidi" w:hAnsiTheme="minorBidi" w:cstheme="minorBidi"/>
        </w:rPr>
      </w:pPr>
      <w:r w:rsidRPr="008E109A">
        <w:rPr>
          <w:rFonts w:asciiTheme="minorBidi" w:hAnsiTheme="minorBidi" w:cstheme="minorBidi"/>
        </w:rPr>
        <w:t xml:space="preserve">Farndale, E., Biron, M., Briscoe, D.R. and Raghuram, S., 2015. A global perspective on diversity and inclusion in work </w:t>
      </w:r>
      <w:proofErr w:type="spellStart"/>
      <w:r w:rsidRPr="008E109A">
        <w:rPr>
          <w:rFonts w:asciiTheme="minorBidi" w:hAnsiTheme="minorBidi" w:cstheme="minorBidi"/>
        </w:rPr>
        <w:t>organisations</w:t>
      </w:r>
      <w:proofErr w:type="spellEnd"/>
      <w:r w:rsidRPr="008E109A">
        <w:rPr>
          <w:rFonts w:asciiTheme="minorBidi" w:hAnsiTheme="minorBidi" w:cstheme="minorBidi"/>
        </w:rPr>
        <w:t>. </w:t>
      </w:r>
      <w:r w:rsidRPr="008E109A">
        <w:rPr>
          <w:rFonts w:asciiTheme="minorBidi" w:hAnsiTheme="minorBidi" w:cstheme="minorBidi"/>
          <w:i/>
          <w:iCs/>
        </w:rPr>
        <w:t>The International Journal of Human Resource Management</w:t>
      </w:r>
      <w:r w:rsidRPr="008E109A">
        <w:rPr>
          <w:rFonts w:asciiTheme="minorBidi" w:hAnsiTheme="minorBidi" w:cstheme="minorBidi"/>
        </w:rPr>
        <w:t>, </w:t>
      </w:r>
      <w:r w:rsidRPr="008E109A">
        <w:rPr>
          <w:rFonts w:asciiTheme="minorBidi" w:hAnsiTheme="minorBidi" w:cstheme="minorBidi"/>
          <w:i/>
          <w:iCs/>
        </w:rPr>
        <w:t>26</w:t>
      </w:r>
      <w:r w:rsidRPr="008E109A">
        <w:rPr>
          <w:rFonts w:asciiTheme="minorBidi" w:hAnsiTheme="minorBidi" w:cstheme="minorBidi"/>
        </w:rPr>
        <w:t>(6), pp.677-687.</w:t>
      </w:r>
    </w:p>
    <w:p w14:paraId="07005A5F" w14:textId="77777777" w:rsidR="00BA3C27" w:rsidRDefault="00BA3C27" w:rsidP="00BA3C27">
      <w:pPr>
        <w:ind w:left="720" w:hanging="720"/>
        <w:rPr>
          <w:rFonts w:asciiTheme="minorBidi" w:hAnsiTheme="minorBidi" w:cstheme="minorBidi"/>
        </w:rPr>
      </w:pPr>
      <w:r w:rsidRPr="00BA3C27">
        <w:rPr>
          <w:rFonts w:asciiTheme="minorBidi" w:hAnsiTheme="minorBidi" w:cstheme="minorBidi"/>
        </w:rPr>
        <w:t xml:space="preserve">Griffin, R.W., Phillips, J.M. and Gully, S.M., 2020. Organizational behavior: Managing people and organizations. </w:t>
      </w:r>
      <w:r w:rsidRPr="00BA3C27">
        <w:rPr>
          <w:rFonts w:asciiTheme="minorBidi" w:hAnsiTheme="minorBidi" w:cstheme="minorBidi"/>
          <w:i/>
          <w:iCs/>
        </w:rPr>
        <w:t>CENGAGE learning</w:t>
      </w:r>
      <w:r w:rsidRPr="00BA3C27">
        <w:rPr>
          <w:rFonts w:asciiTheme="minorBidi" w:hAnsiTheme="minorBidi" w:cstheme="minorBidi"/>
        </w:rPr>
        <w:t>.</w:t>
      </w:r>
    </w:p>
    <w:p w14:paraId="33979567" w14:textId="77777777" w:rsidR="00BA3C27" w:rsidRDefault="00BA3C27" w:rsidP="00BA3C27">
      <w:pPr>
        <w:ind w:left="720" w:hanging="720"/>
        <w:rPr>
          <w:rFonts w:asciiTheme="minorBidi" w:hAnsiTheme="minorBidi" w:cstheme="minorBidi"/>
        </w:rPr>
      </w:pPr>
      <w:r w:rsidRPr="008E109A">
        <w:rPr>
          <w:rFonts w:asciiTheme="minorBidi" w:hAnsiTheme="minorBidi" w:cstheme="minorBidi"/>
        </w:rPr>
        <w:t>Hampden-Turner, C., Trompenaars, F. and Hampden-Turner, C., 2020. </w:t>
      </w:r>
      <w:r w:rsidRPr="008E109A">
        <w:rPr>
          <w:rFonts w:asciiTheme="minorBidi" w:hAnsiTheme="minorBidi" w:cstheme="minorBidi"/>
          <w:i/>
          <w:iCs/>
        </w:rPr>
        <w:t>Riding the waves of culture: Understanding diversity in global business</w:t>
      </w:r>
      <w:r w:rsidRPr="008E109A">
        <w:rPr>
          <w:rFonts w:asciiTheme="minorBidi" w:hAnsiTheme="minorBidi" w:cstheme="minorBidi"/>
        </w:rPr>
        <w:t>. Hachette UK.</w:t>
      </w:r>
    </w:p>
    <w:p w14:paraId="594B4E4F" w14:textId="77777777" w:rsidR="00BA3C27" w:rsidRPr="008E109A" w:rsidRDefault="00BA3C27" w:rsidP="00BA3C27">
      <w:pPr>
        <w:ind w:left="720" w:hanging="720"/>
        <w:rPr>
          <w:rFonts w:asciiTheme="minorBidi" w:hAnsiTheme="minorBidi" w:cstheme="minorBidi"/>
        </w:rPr>
      </w:pPr>
      <w:r w:rsidRPr="008E109A">
        <w:rPr>
          <w:rFonts w:asciiTheme="minorBidi" w:hAnsiTheme="minorBidi" w:cstheme="minorBidi"/>
        </w:rPr>
        <w:t>Hofstede, G., 2016. Culture's consequences: Comparing values, behaviors, institutions, and organizations across nations. </w:t>
      </w:r>
      <w:r w:rsidRPr="008E109A">
        <w:rPr>
          <w:rFonts w:asciiTheme="minorBidi" w:hAnsiTheme="minorBidi" w:cstheme="minorBidi"/>
          <w:i/>
          <w:iCs/>
        </w:rPr>
        <w:t>Collegiate Aviation Review</w:t>
      </w:r>
      <w:r w:rsidRPr="008E109A">
        <w:rPr>
          <w:rFonts w:asciiTheme="minorBidi" w:hAnsiTheme="minorBidi" w:cstheme="minorBidi"/>
        </w:rPr>
        <w:t>, </w:t>
      </w:r>
      <w:r w:rsidRPr="008E109A">
        <w:rPr>
          <w:rFonts w:asciiTheme="minorBidi" w:hAnsiTheme="minorBidi" w:cstheme="minorBidi"/>
          <w:i/>
          <w:iCs/>
        </w:rPr>
        <w:t>34</w:t>
      </w:r>
      <w:r w:rsidRPr="008E109A">
        <w:rPr>
          <w:rFonts w:asciiTheme="minorBidi" w:hAnsiTheme="minorBidi" w:cstheme="minorBidi"/>
        </w:rPr>
        <w:t>(2), p.108.</w:t>
      </w:r>
    </w:p>
    <w:p w14:paraId="390807E3" w14:textId="77777777" w:rsidR="00BA3C27" w:rsidRPr="008E109A" w:rsidRDefault="00BA3C27" w:rsidP="00BA3C27">
      <w:pPr>
        <w:ind w:left="720" w:hanging="720"/>
        <w:rPr>
          <w:rFonts w:asciiTheme="minorBidi" w:hAnsiTheme="minorBidi" w:cstheme="minorBidi"/>
        </w:rPr>
      </w:pPr>
      <w:r w:rsidRPr="00BA3C27">
        <w:rPr>
          <w:rFonts w:asciiTheme="minorBidi" w:hAnsiTheme="minorBidi" w:cstheme="minorBidi"/>
        </w:rPr>
        <w:t>Robbins, S.P. and Judge, T.A., 2017. </w:t>
      </w:r>
      <w:r w:rsidRPr="00BA3C27">
        <w:rPr>
          <w:rFonts w:asciiTheme="minorBidi" w:hAnsiTheme="minorBidi" w:cstheme="minorBidi"/>
          <w:i/>
          <w:iCs/>
        </w:rPr>
        <w:t>Organizational behavior</w:t>
      </w:r>
      <w:r w:rsidRPr="00BA3C27">
        <w:rPr>
          <w:rFonts w:asciiTheme="minorBidi" w:hAnsiTheme="minorBidi" w:cstheme="minorBidi"/>
        </w:rPr>
        <w:t xml:space="preserve">. </w:t>
      </w:r>
      <w:proofErr w:type="spellStart"/>
      <w:r w:rsidRPr="00BA3C27">
        <w:rPr>
          <w:rFonts w:asciiTheme="minorBidi" w:hAnsiTheme="minorBidi" w:cstheme="minorBidi"/>
        </w:rPr>
        <w:t>pearson</w:t>
      </w:r>
      <w:proofErr w:type="spellEnd"/>
      <w:r w:rsidRPr="00BA3C27">
        <w:rPr>
          <w:rFonts w:asciiTheme="minorBidi" w:hAnsiTheme="minorBidi" w:cstheme="minorBidi"/>
        </w:rPr>
        <w:t>.</w:t>
      </w:r>
    </w:p>
    <w:p w14:paraId="04236B7B" w14:textId="77777777" w:rsidR="00BA3C27" w:rsidRDefault="00BA3C27" w:rsidP="00BA3C27">
      <w:pPr>
        <w:ind w:left="720" w:hanging="720"/>
        <w:rPr>
          <w:rFonts w:asciiTheme="minorBidi" w:hAnsiTheme="minorBidi" w:cstheme="minorBidi"/>
        </w:rPr>
      </w:pPr>
      <w:r w:rsidRPr="008E109A">
        <w:rPr>
          <w:rFonts w:asciiTheme="minorBidi" w:hAnsiTheme="minorBidi" w:cstheme="minorBidi"/>
        </w:rPr>
        <w:t xml:space="preserve">Syed, J. and </w:t>
      </w:r>
      <w:proofErr w:type="spellStart"/>
      <w:r w:rsidRPr="008E109A">
        <w:rPr>
          <w:rFonts w:asciiTheme="minorBidi" w:hAnsiTheme="minorBidi" w:cstheme="minorBidi"/>
        </w:rPr>
        <w:t>Ozbilgin</w:t>
      </w:r>
      <w:proofErr w:type="spellEnd"/>
      <w:r w:rsidRPr="008E109A">
        <w:rPr>
          <w:rFonts w:asciiTheme="minorBidi" w:hAnsiTheme="minorBidi" w:cstheme="minorBidi"/>
        </w:rPr>
        <w:t>, M., 2019. </w:t>
      </w:r>
      <w:r w:rsidRPr="008E109A">
        <w:rPr>
          <w:rFonts w:asciiTheme="minorBidi" w:hAnsiTheme="minorBidi" w:cstheme="minorBidi"/>
          <w:i/>
          <w:iCs/>
        </w:rPr>
        <w:t>Managing diversity and inclusion: An international perspective</w:t>
      </w:r>
      <w:r w:rsidRPr="008E109A">
        <w:rPr>
          <w:rFonts w:asciiTheme="minorBidi" w:hAnsiTheme="minorBidi" w:cstheme="minorBidi"/>
        </w:rPr>
        <w:t>. Sage.</w:t>
      </w:r>
    </w:p>
    <w:p w14:paraId="5DDF0341" w14:textId="77777777" w:rsidR="00BA3C27" w:rsidRDefault="00BA3C27" w:rsidP="00BA3C27">
      <w:pPr>
        <w:ind w:left="720" w:hanging="720"/>
        <w:rPr>
          <w:rFonts w:asciiTheme="minorBidi" w:hAnsiTheme="minorBidi" w:cstheme="minorBidi"/>
        </w:rPr>
      </w:pPr>
      <w:proofErr w:type="spellStart"/>
      <w:r w:rsidRPr="008E109A">
        <w:rPr>
          <w:rFonts w:asciiTheme="minorBidi" w:hAnsiTheme="minorBidi" w:cstheme="minorBidi"/>
        </w:rPr>
        <w:t>Woessmann</w:t>
      </w:r>
      <w:proofErr w:type="spellEnd"/>
      <w:r w:rsidRPr="008E109A">
        <w:rPr>
          <w:rFonts w:asciiTheme="minorBidi" w:hAnsiTheme="minorBidi" w:cstheme="minorBidi"/>
        </w:rPr>
        <w:t>, L., 2016. The importance of school systems: Evidence from international differences in student achievement. </w:t>
      </w:r>
      <w:r w:rsidRPr="008E109A">
        <w:rPr>
          <w:rFonts w:asciiTheme="minorBidi" w:hAnsiTheme="minorBidi" w:cstheme="minorBidi"/>
          <w:i/>
          <w:iCs/>
        </w:rPr>
        <w:t>Journal of Economic Perspectives</w:t>
      </w:r>
      <w:r w:rsidRPr="008E109A">
        <w:rPr>
          <w:rFonts w:asciiTheme="minorBidi" w:hAnsiTheme="minorBidi" w:cstheme="minorBidi"/>
        </w:rPr>
        <w:t>, </w:t>
      </w:r>
      <w:r w:rsidRPr="008E109A">
        <w:rPr>
          <w:rFonts w:asciiTheme="minorBidi" w:hAnsiTheme="minorBidi" w:cstheme="minorBidi"/>
          <w:i/>
          <w:iCs/>
        </w:rPr>
        <w:t>30</w:t>
      </w:r>
      <w:r w:rsidRPr="008E109A">
        <w:rPr>
          <w:rFonts w:asciiTheme="minorBidi" w:hAnsiTheme="minorBidi" w:cstheme="minorBidi"/>
        </w:rPr>
        <w:t>(3), pp.3-32.</w:t>
      </w:r>
    </w:p>
    <w:p w14:paraId="55BECDD6" w14:textId="77777777" w:rsidR="001907BA" w:rsidRPr="001907BA" w:rsidRDefault="001907BA" w:rsidP="001907BA">
      <w:pPr>
        <w:ind w:left="720" w:hanging="720"/>
        <w:rPr>
          <w:rFonts w:asciiTheme="minorBidi" w:hAnsiTheme="minorBidi" w:cstheme="minorBidi"/>
          <w:lang w:val="en-GB"/>
        </w:rPr>
      </w:pPr>
      <w:r w:rsidRPr="001907BA">
        <w:rPr>
          <w:rFonts w:asciiTheme="minorBidi" w:hAnsiTheme="minorBidi" w:cstheme="minorBidi"/>
          <w:lang w:val="en-GB"/>
        </w:rPr>
        <w:t xml:space="preserve">Globe Project 2020, </w:t>
      </w:r>
      <w:r w:rsidRPr="001907BA">
        <w:rPr>
          <w:rFonts w:asciiTheme="minorBidi" w:hAnsiTheme="minorBidi" w:cstheme="minorBidi"/>
          <w:i/>
          <w:iCs/>
          <w:lang w:val="en-GB"/>
        </w:rPr>
        <w:t>Results - England GLOBE Project</w:t>
      </w:r>
      <w:r w:rsidRPr="001907BA">
        <w:rPr>
          <w:rFonts w:asciiTheme="minorBidi" w:hAnsiTheme="minorBidi" w:cstheme="minorBidi"/>
          <w:lang w:val="en-GB"/>
        </w:rPr>
        <w:t>, Globeproject.com.</w:t>
      </w:r>
    </w:p>
    <w:p w14:paraId="197A5C17" w14:textId="77777777" w:rsidR="001907BA" w:rsidRPr="008E109A" w:rsidRDefault="001907BA" w:rsidP="00BA3C27">
      <w:pPr>
        <w:ind w:left="720" w:hanging="720"/>
        <w:rPr>
          <w:rFonts w:asciiTheme="minorBidi" w:hAnsiTheme="minorBidi" w:cstheme="minorBidi"/>
        </w:rPr>
      </w:pPr>
    </w:p>
    <w:sectPr w:rsidR="001907BA" w:rsidRPr="008E109A">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7C8E5" w14:textId="77777777" w:rsidR="006B04EF" w:rsidRDefault="006B04EF" w:rsidP="00E90514">
      <w:pPr>
        <w:spacing w:after="0" w:line="240" w:lineRule="auto"/>
      </w:pPr>
      <w:r>
        <w:separator/>
      </w:r>
    </w:p>
  </w:endnote>
  <w:endnote w:type="continuationSeparator" w:id="0">
    <w:p w14:paraId="35EB9E13" w14:textId="77777777" w:rsidR="006B04EF" w:rsidRDefault="006B04EF" w:rsidP="00E90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F7B3A" w14:textId="77777777" w:rsidR="006B04EF" w:rsidRDefault="006B04EF" w:rsidP="00E90514">
      <w:pPr>
        <w:spacing w:after="0" w:line="240" w:lineRule="auto"/>
      </w:pPr>
      <w:r>
        <w:separator/>
      </w:r>
    </w:p>
  </w:footnote>
  <w:footnote w:type="continuationSeparator" w:id="0">
    <w:p w14:paraId="15E89BE8" w14:textId="77777777" w:rsidR="006B04EF" w:rsidRDefault="006B04EF" w:rsidP="00E90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59E9F" w14:textId="7AAAB84B" w:rsidR="00E90514" w:rsidRDefault="00E90514">
    <w:pPr>
      <w:pStyle w:val="Header"/>
    </w:pPr>
    <w:r>
      <w:rPr>
        <w:noProof/>
      </w:rPr>
      <w:drawing>
        <wp:inline distT="0" distB="0" distL="0" distR="0" wp14:anchorId="026D0079" wp14:editId="4D27E4A9">
          <wp:extent cx="1552575" cy="724963"/>
          <wp:effectExtent l="0" t="0" r="0" b="0"/>
          <wp:docPr id="1386323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323340" name=""/>
                  <pic:cNvPicPr/>
                </pic:nvPicPr>
                <pic:blipFill>
                  <a:blip r:embed="rId1"/>
                  <a:stretch>
                    <a:fillRect/>
                  </a:stretch>
                </pic:blipFill>
                <pic:spPr>
                  <a:xfrm>
                    <a:off x="0" y="0"/>
                    <a:ext cx="1565439" cy="73097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140AB"/>
    <w:multiLevelType w:val="hybridMultilevel"/>
    <w:tmpl w:val="5D620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685737"/>
    <w:multiLevelType w:val="hybridMultilevel"/>
    <w:tmpl w:val="D1D0D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9928688">
    <w:abstractNumId w:val="0"/>
  </w:num>
  <w:num w:numId="2" w16cid:durableId="1611666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619"/>
    <w:rsid w:val="000E5F92"/>
    <w:rsid w:val="00165483"/>
    <w:rsid w:val="001907BA"/>
    <w:rsid w:val="00193B54"/>
    <w:rsid w:val="001A208C"/>
    <w:rsid w:val="00301ADD"/>
    <w:rsid w:val="00326634"/>
    <w:rsid w:val="00433EE2"/>
    <w:rsid w:val="005179B2"/>
    <w:rsid w:val="006B04EF"/>
    <w:rsid w:val="00726503"/>
    <w:rsid w:val="00774028"/>
    <w:rsid w:val="00852F47"/>
    <w:rsid w:val="008E109A"/>
    <w:rsid w:val="009122CF"/>
    <w:rsid w:val="00A15619"/>
    <w:rsid w:val="00AA6B54"/>
    <w:rsid w:val="00AE6AC6"/>
    <w:rsid w:val="00B747E2"/>
    <w:rsid w:val="00BA3C27"/>
    <w:rsid w:val="00D25C08"/>
    <w:rsid w:val="00E90514"/>
    <w:rsid w:val="00EF2F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04783D"/>
  <w15:chartTrackingRefBased/>
  <w15:docId w15:val="{7E8F7F90-3D2F-4A2C-A80C-7129F8746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619"/>
    <w:pPr>
      <w:spacing w:line="360" w:lineRule="auto"/>
      <w:jc w:val="both"/>
    </w:pPr>
    <w:rPr>
      <w:rFonts w:asciiTheme="majorBidi" w:hAnsiTheme="majorBidi" w:cstheme="majorBidi"/>
      <w:color w:val="0D0D0D"/>
      <w:sz w:val="24"/>
      <w:szCs w:val="24"/>
      <w:shd w:val="clear" w:color="auto" w:fill="FFFFFF"/>
    </w:rPr>
  </w:style>
  <w:style w:type="paragraph" w:styleId="Heading1">
    <w:name w:val="heading 1"/>
    <w:basedOn w:val="Normal"/>
    <w:next w:val="Normal"/>
    <w:link w:val="Heading1Char"/>
    <w:uiPriority w:val="9"/>
    <w:qFormat/>
    <w:rsid w:val="00A15619"/>
    <w:pPr>
      <w:jc w:val="center"/>
      <w:outlineLvl w:val="0"/>
    </w:pPr>
    <w:rPr>
      <w:b/>
      <w:bCs/>
    </w:rPr>
  </w:style>
  <w:style w:type="paragraph" w:styleId="Heading2">
    <w:name w:val="heading 2"/>
    <w:basedOn w:val="Normal"/>
    <w:next w:val="Normal"/>
    <w:link w:val="Heading2Char"/>
    <w:uiPriority w:val="9"/>
    <w:unhideWhenUsed/>
    <w:qFormat/>
    <w:rsid w:val="00A15619"/>
    <w:pPr>
      <w:outlineLvl w:val="1"/>
    </w:pPr>
    <w:rPr>
      <w:b/>
      <w:bCs/>
      <w:lang w:val="en-GB"/>
    </w:rPr>
  </w:style>
  <w:style w:type="paragraph" w:styleId="Heading3">
    <w:name w:val="heading 3"/>
    <w:basedOn w:val="Normal"/>
    <w:next w:val="Normal"/>
    <w:link w:val="Heading3Char"/>
    <w:uiPriority w:val="9"/>
    <w:semiHidden/>
    <w:unhideWhenUsed/>
    <w:qFormat/>
    <w:rsid w:val="00A15619"/>
    <w:pPr>
      <w:keepNext/>
      <w:keepLines/>
      <w:spacing w:before="160" w:after="80"/>
      <w:outlineLvl w:val="2"/>
    </w:pPr>
    <w:rPr>
      <w:rFonts w:eastAsiaTheme="majorEastAsia"/>
      <w:color w:val="2E74B5" w:themeColor="accent1" w:themeShade="BF"/>
      <w:sz w:val="28"/>
      <w:szCs w:val="28"/>
    </w:rPr>
  </w:style>
  <w:style w:type="paragraph" w:styleId="Heading4">
    <w:name w:val="heading 4"/>
    <w:basedOn w:val="Normal"/>
    <w:next w:val="Normal"/>
    <w:link w:val="Heading4Char"/>
    <w:uiPriority w:val="9"/>
    <w:semiHidden/>
    <w:unhideWhenUsed/>
    <w:qFormat/>
    <w:rsid w:val="00A15619"/>
    <w:pPr>
      <w:keepNext/>
      <w:keepLines/>
      <w:spacing w:before="80" w:after="40"/>
      <w:outlineLvl w:val="3"/>
    </w:pPr>
    <w:rPr>
      <w:rFonts w:eastAsiaTheme="majorEastAsia"/>
      <w:i/>
      <w:iCs/>
      <w:color w:val="2E74B5" w:themeColor="accent1" w:themeShade="BF"/>
    </w:rPr>
  </w:style>
  <w:style w:type="paragraph" w:styleId="Heading5">
    <w:name w:val="heading 5"/>
    <w:basedOn w:val="Normal"/>
    <w:next w:val="Normal"/>
    <w:link w:val="Heading5Char"/>
    <w:uiPriority w:val="9"/>
    <w:semiHidden/>
    <w:unhideWhenUsed/>
    <w:qFormat/>
    <w:rsid w:val="00A15619"/>
    <w:pPr>
      <w:keepNext/>
      <w:keepLines/>
      <w:spacing w:before="80" w:after="40"/>
      <w:outlineLvl w:val="4"/>
    </w:pPr>
    <w:rPr>
      <w:rFonts w:eastAsiaTheme="majorEastAsia"/>
      <w:color w:val="2E74B5" w:themeColor="accent1" w:themeShade="BF"/>
    </w:rPr>
  </w:style>
  <w:style w:type="paragraph" w:styleId="Heading6">
    <w:name w:val="heading 6"/>
    <w:basedOn w:val="Normal"/>
    <w:next w:val="Normal"/>
    <w:link w:val="Heading6Char"/>
    <w:uiPriority w:val="9"/>
    <w:semiHidden/>
    <w:unhideWhenUsed/>
    <w:qFormat/>
    <w:rsid w:val="00A15619"/>
    <w:pPr>
      <w:keepNext/>
      <w:keepLines/>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A15619"/>
    <w:pPr>
      <w:keepNext/>
      <w:keepLines/>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A15619"/>
    <w:pPr>
      <w:keepNext/>
      <w:keepLines/>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A15619"/>
    <w:pPr>
      <w:keepNext/>
      <w:keepLines/>
      <w:spacing w:after="0"/>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619"/>
    <w:rPr>
      <w:rFonts w:asciiTheme="majorBidi" w:hAnsiTheme="majorBidi" w:cstheme="majorBidi"/>
      <w:b/>
      <w:bCs/>
      <w:color w:val="0D0D0D"/>
      <w:sz w:val="24"/>
      <w:szCs w:val="24"/>
    </w:rPr>
  </w:style>
  <w:style w:type="character" w:customStyle="1" w:styleId="Heading2Char">
    <w:name w:val="Heading 2 Char"/>
    <w:basedOn w:val="DefaultParagraphFont"/>
    <w:link w:val="Heading2"/>
    <w:uiPriority w:val="9"/>
    <w:rsid w:val="00A15619"/>
    <w:rPr>
      <w:rFonts w:asciiTheme="majorBidi" w:hAnsiTheme="majorBidi" w:cstheme="majorBidi"/>
      <w:b/>
      <w:bCs/>
      <w:color w:val="0D0D0D"/>
      <w:sz w:val="24"/>
      <w:szCs w:val="24"/>
      <w:lang w:val="en-GB"/>
    </w:rPr>
  </w:style>
  <w:style w:type="character" w:customStyle="1" w:styleId="Heading3Char">
    <w:name w:val="Heading 3 Char"/>
    <w:basedOn w:val="DefaultParagraphFont"/>
    <w:link w:val="Heading3"/>
    <w:uiPriority w:val="9"/>
    <w:semiHidden/>
    <w:rsid w:val="00A1561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A1561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A1561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A156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56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56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5619"/>
    <w:rPr>
      <w:rFonts w:eastAsiaTheme="majorEastAsia" w:cstheme="majorBidi"/>
      <w:color w:val="272727" w:themeColor="text1" w:themeTint="D8"/>
    </w:rPr>
  </w:style>
  <w:style w:type="paragraph" w:styleId="Title">
    <w:name w:val="Title"/>
    <w:basedOn w:val="Normal"/>
    <w:next w:val="Normal"/>
    <w:link w:val="TitleChar"/>
    <w:uiPriority w:val="10"/>
    <w:qFormat/>
    <w:rsid w:val="00A15619"/>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A156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5619"/>
    <w:pPr>
      <w:numPr>
        <w:ilvl w:val="1"/>
      </w:numPr>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A156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5619"/>
    <w:pPr>
      <w:spacing w:before="160"/>
      <w:jc w:val="center"/>
    </w:pPr>
    <w:rPr>
      <w:i/>
      <w:iCs/>
      <w:color w:val="404040" w:themeColor="text1" w:themeTint="BF"/>
    </w:rPr>
  </w:style>
  <w:style w:type="character" w:customStyle="1" w:styleId="QuoteChar">
    <w:name w:val="Quote Char"/>
    <w:basedOn w:val="DefaultParagraphFont"/>
    <w:link w:val="Quote"/>
    <w:uiPriority w:val="29"/>
    <w:rsid w:val="00A15619"/>
    <w:rPr>
      <w:i/>
      <w:iCs/>
      <w:color w:val="404040" w:themeColor="text1" w:themeTint="BF"/>
    </w:rPr>
  </w:style>
  <w:style w:type="paragraph" w:styleId="ListParagraph">
    <w:name w:val="List Paragraph"/>
    <w:basedOn w:val="Normal"/>
    <w:uiPriority w:val="34"/>
    <w:qFormat/>
    <w:rsid w:val="00A15619"/>
    <w:pPr>
      <w:ind w:left="720"/>
      <w:contextualSpacing/>
    </w:pPr>
  </w:style>
  <w:style w:type="character" w:styleId="IntenseEmphasis">
    <w:name w:val="Intense Emphasis"/>
    <w:basedOn w:val="DefaultParagraphFont"/>
    <w:uiPriority w:val="21"/>
    <w:qFormat/>
    <w:rsid w:val="00A15619"/>
    <w:rPr>
      <w:i/>
      <w:iCs/>
      <w:color w:val="2E74B5" w:themeColor="accent1" w:themeShade="BF"/>
    </w:rPr>
  </w:style>
  <w:style w:type="paragraph" w:styleId="IntenseQuote">
    <w:name w:val="Intense Quote"/>
    <w:basedOn w:val="Normal"/>
    <w:next w:val="Normal"/>
    <w:link w:val="IntenseQuoteChar"/>
    <w:uiPriority w:val="30"/>
    <w:qFormat/>
    <w:rsid w:val="00A1561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15619"/>
    <w:rPr>
      <w:i/>
      <w:iCs/>
      <w:color w:val="2E74B5" w:themeColor="accent1" w:themeShade="BF"/>
    </w:rPr>
  </w:style>
  <w:style w:type="character" w:styleId="IntenseReference">
    <w:name w:val="Intense Reference"/>
    <w:basedOn w:val="DefaultParagraphFont"/>
    <w:uiPriority w:val="32"/>
    <w:qFormat/>
    <w:rsid w:val="00A15619"/>
    <w:rPr>
      <w:b/>
      <w:bCs/>
      <w:smallCaps/>
      <w:color w:val="2E74B5" w:themeColor="accent1" w:themeShade="BF"/>
      <w:spacing w:val="5"/>
    </w:rPr>
  </w:style>
  <w:style w:type="paragraph" w:styleId="TOCHeading">
    <w:name w:val="TOC Heading"/>
    <w:basedOn w:val="Heading1"/>
    <w:next w:val="Normal"/>
    <w:uiPriority w:val="39"/>
    <w:unhideWhenUsed/>
    <w:qFormat/>
    <w:rsid w:val="00D25C08"/>
    <w:pPr>
      <w:keepNext/>
      <w:keepLines/>
      <w:spacing w:before="240" w:after="0" w:line="259" w:lineRule="auto"/>
      <w:jc w:val="left"/>
      <w:outlineLvl w:val="9"/>
    </w:pPr>
    <w:rPr>
      <w:rFonts w:asciiTheme="majorHAnsi" w:eastAsiaTheme="majorEastAsia" w:hAnsiTheme="majorHAnsi"/>
      <w:b w:val="0"/>
      <w:bCs w:val="0"/>
      <w:color w:val="2E74B5" w:themeColor="accent1" w:themeShade="BF"/>
      <w:kern w:val="0"/>
      <w:sz w:val="32"/>
      <w:szCs w:val="32"/>
      <w:shd w:val="clear" w:color="auto" w:fill="auto"/>
      <w:lang w:val="en-GB" w:eastAsia="en-GB"/>
    </w:rPr>
  </w:style>
  <w:style w:type="paragraph" w:styleId="TOC1">
    <w:name w:val="toc 1"/>
    <w:basedOn w:val="Normal"/>
    <w:next w:val="Normal"/>
    <w:autoRedefine/>
    <w:uiPriority w:val="39"/>
    <w:unhideWhenUsed/>
    <w:rsid w:val="00D25C08"/>
    <w:pPr>
      <w:spacing w:after="100"/>
    </w:pPr>
  </w:style>
  <w:style w:type="paragraph" w:styleId="TOC2">
    <w:name w:val="toc 2"/>
    <w:basedOn w:val="Normal"/>
    <w:next w:val="Normal"/>
    <w:autoRedefine/>
    <w:uiPriority w:val="39"/>
    <w:unhideWhenUsed/>
    <w:rsid w:val="00D25C08"/>
    <w:pPr>
      <w:spacing w:after="100"/>
      <w:ind w:left="240"/>
    </w:pPr>
  </w:style>
  <w:style w:type="character" w:styleId="Hyperlink">
    <w:name w:val="Hyperlink"/>
    <w:basedOn w:val="DefaultParagraphFont"/>
    <w:uiPriority w:val="99"/>
    <w:unhideWhenUsed/>
    <w:rsid w:val="00D25C08"/>
    <w:rPr>
      <w:color w:val="0563C1" w:themeColor="hyperlink"/>
      <w:u w:val="single"/>
    </w:rPr>
  </w:style>
  <w:style w:type="paragraph" w:styleId="Header">
    <w:name w:val="header"/>
    <w:basedOn w:val="Normal"/>
    <w:link w:val="HeaderChar"/>
    <w:uiPriority w:val="99"/>
    <w:unhideWhenUsed/>
    <w:rsid w:val="00E905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0514"/>
    <w:rPr>
      <w:rFonts w:asciiTheme="majorBidi" w:hAnsiTheme="majorBidi" w:cstheme="majorBidi"/>
      <w:color w:val="0D0D0D"/>
      <w:sz w:val="24"/>
      <w:szCs w:val="24"/>
    </w:rPr>
  </w:style>
  <w:style w:type="paragraph" w:styleId="Footer">
    <w:name w:val="footer"/>
    <w:basedOn w:val="Normal"/>
    <w:link w:val="FooterChar"/>
    <w:uiPriority w:val="99"/>
    <w:unhideWhenUsed/>
    <w:rsid w:val="00E905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0514"/>
    <w:rPr>
      <w:rFonts w:asciiTheme="majorBidi" w:hAnsiTheme="majorBidi" w:cstheme="majorBidi"/>
      <w:color w:val="0D0D0D"/>
      <w:sz w:val="24"/>
      <w:szCs w:val="24"/>
    </w:rPr>
  </w:style>
  <w:style w:type="paragraph" w:styleId="Caption">
    <w:name w:val="caption"/>
    <w:basedOn w:val="Normal"/>
    <w:next w:val="Normal"/>
    <w:uiPriority w:val="35"/>
    <w:unhideWhenUsed/>
    <w:qFormat/>
    <w:rsid w:val="001907B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042380">
      <w:bodyDiv w:val="1"/>
      <w:marLeft w:val="0"/>
      <w:marRight w:val="0"/>
      <w:marTop w:val="0"/>
      <w:marBottom w:val="0"/>
      <w:divBdr>
        <w:top w:val="none" w:sz="0" w:space="0" w:color="auto"/>
        <w:left w:val="none" w:sz="0" w:space="0" w:color="auto"/>
        <w:bottom w:val="none" w:sz="0" w:space="0" w:color="auto"/>
        <w:right w:val="none" w:sz="0" w:space="0" w:color="auto"/>
      </w:divBdr>
    </w:div>
    <w:div w:id="628971366">
      <w:bodyDiv w:val="1"/>
      <w:marLeft w:val="0"/>
      <w:marRight w:val="0"/>
      <w:marTop w:val="0"/>
      <w:marBottom w:val="0"/>
      <w:divBdr>
        <w:top w:val="none" w:sz="0" w:space="0" w:color="auto"/>
        <w:left w:val="none" w:sz="0" w:space="0" w:color="auto"/>
        <w:bottom w:val="none" w:sz="0" w:space="0" w:color="auto"/>
        <w:right w:val="none" w:sz="0" w:space="0" w:color="auto"/>
      </w:divBdr>
      <w:divsChild>
        <w:div w:id="1403479611">
          <w:marLeft w:val="0"/>
          <w:marRight w:val="0"/>
          <w:marTop w:val="0"/>
          <w:marBottom w:val="0"/>
          <w:divBdr>
            <w:top w:val="single" w:sz="2" w:space="0" w:color="E3E3E3"/>
            <w:left w:val="single" w:sz="2" w:space="0" w:color="E3E3E3"/>
            <w:bottom w:val="single" w:sz="2" w:space="0" w:color="E3E3E3"/>
            <w:right w:val="single" w:sz="2" w:space="0" w:color="E3E3E3"/>
          </w:divBdr>
          <w:divsChild>
            <w:div w:id="322586918">
              <w:marLeft w:val="0"/>
              <w:marRight w:val="0"/>
              <w:marTop w:val="0"/>
              <w:marBottom w:val="0"/>
              <w:divBdr>
                <w:top w:val="single" w:sz="2" w:space="0" w:color="E3E3E3"/>
                <w:left w:val="single" w:sz="2" w:space="0" w:color="E3E3E3"/>
                <w:bottom w:val="single" w:sz="2" w:space="0" w:color="E3E3E3"/>
                <w:right w:val="single" w:sz="2" w:space="0" w:color="E3E3E3"/>
              </w:divBdr>
              <w:divsChild>
                <w:div w:id="742139647">
                  <w:marLeft w:val="0"/>
                  <w:marRight w:val="0"/>
                  <w:marTop w:val="0"/>
                  <w:marBottom w:val="0"/>
                  <w:divBdr>
                    <w:top w:val="single" w:sz="2" w:space="0" w:color="E3E3E3"/>
                    <w:left w:val="single" w:sz="2" w:space="0" w:color="E3E3E3"/>
                    <w:bottom w:val="single" w:sz="2" w:space="0" w:color="E3E3E3"/>
                    <w:right w:val="single" w:sz="2" w:space="0" w:color="E3E3E3"/>
                  </w:divBdr>
                  <w:divsChild>
                    <w:div w:id="1801724311">
                      <w:marLeft w:val="0"/>
                      <w:marRight w:val="0"/>
                      <w:marTop w:val="0"/>
                      <w:marBottom w:val="0"/>
                      <w:divBdr>
                        <w:top w:val="single" w:sz="2" w:space="0" w:color="E3E3E3"/>
                        <w:left w:val="single" w:sz="2" w:space="0" w:color="E3E3E3"/>
                        <w:bottom w:val="single" w:sz="2" w:space="0" w:color="E3E3E3"/>
                        <w:right w:val="single" w:sz="2" w:space="0" w:color="E3E3E3"/>
                      </w:divBdr>
                      <w:divsChild>
                        <w:div w:id="407659056">
                          <w:marLeft w:val="0"/>
                          <w:marRight w:val="0"/>
                          <w:marTop w:val="0"/>
                          <w:marBottom w:val="0"/>
                          <w:divBdr>
                            <w:top w:val="single" w:sz="2" w:space="0" w:color="E3E3E3"/>
                            <w:left w:val="single" w:sz="2" w:space="0" w:color="E3E3E3"/>
                            <w:bottom w:val="single" w:sz="2" w:space="0" w:color="E3E3E3"/>
                            <w:right w:val="single" w:sz="2" w:space="0" w:color="E3E3E3"/>
                          </w:divBdr>
                          <w:divsChild>
                            <w:div w:id="107311736">
                              <w:marLeft w:val="0"/>
                              <w:marRight w:val="0"/>
                              <w:marTop w:val="100"/>
                              <w:marBottom w:val="100"/>
                              <w:divBdr>
                                <w:top w:val="single" w:sz="2" w:space="0" w:color="E3E3E3"/>
                                <w:left w:val="single" w:sz="2" w:space="0" w:color="E3E3E3"/>
                                <w:bottom w:val="single" w:sz="2" w:space="0" w:color="E3E3E3"/>
                                <w:right w:val="single" w:sz="2" w:space="0" w:color="E3E3E3"/>
                              </w:divBdr>
                              <w:divsChild>
                                <w:div w:id="1214928699">
                                  <w:marLeft w:val="0"/>
                                  <w:marRight w:val="0"/>
                                  <w:marTop w:val="0"/>
                                  <w:marBottom w:val="0"/>
                                  <w:divBdr>
                                    <w:top w:val="single" w:sz="2" w:space="0" w:color="E3E3E3"/>
                                    <w:left w:val="single" w:sz="2" w:space="0" w:color="E3E3E3"/>
                                    <w:bottom w:val="single" w:sz="2" w:space="0" w:color="E3E3E3"/>
                                    <w:right w:val="single" w:sz="2" w:space="0" w:color="E3E3E3"/>
                                  </w:divBdr>
                                  <w:divsChild>
                                    <w:div w:id="1226723772">
                                      <w:marLeft w:val="0"/>
                                      <w:marRight w:val="0"/>
                                      <w:marTop w:val="0"/>
                                      <w:marBottom w:val="0"/>
                                      <w:divBdr>
                                        <w:top w:val="single" w:sz="2" w:space="0" w:color="E3E3E3"/>
                                        <w:left w:val="single" w:sz="2" w:space="0" w:color="E3E3E3"/>
                                        <w:bottom w:val="single" w:sz="2" w:space="0" w:color="E3E3E3"/>
                                        <w:right w:val="single" w:sz="2" w:space="0" w:color="E3E3E3"/>
                                      </w:divBdr>
                                      <w:divsChild>
                                        <w:div w:id="1482651144">
                                          <w:marLeft w:val="0"/>
                                          <w:marRight w:val="0"/>
                                          <w:marTop w:val="0"/>
                                          <w:marBottom w:val="0"/>
                                          <w:divBdr>
                                            <w:top w:val="single" w:sz="2" w:space="0" w:color="E3E3E3"/>
                                            <w:left w:val="single" w:sz="2" w:space="0" w:color="E3E3E3"/>
                                            <w:bottom w:val="single" w:sz="2" w:space="0" w:color="E3E3E3"/>
                                            <w:right w:val="single" w:sz="2" w:space="0" w:color="E3E3E3"/>
                                          </w:divBdr>
                                          <w:divsChild>
                                            <w:div w:id="2029329836">
                                              <w:marLeft w:val="0"/>
                                              <w:marRight w:val="0"/>
                                              <w:marTop w:val="0"/>
                                              <w:marBottom w:val="0"/>
                                              <w:divBdr>
                                                <w:top w:val="single" w:sz="2" w:space="0" w:color="E3E3E3"/>
                                                <w:left w:val="single" w:sz="2" w:space="0" w:color="E3E3E3"/>
                                                <w:bottom w:val="single" w:sz="2" w:space="0" w:color="E3E3E3"/>
                                                <w:right w:val="single" w:sz="2" w:space="0" w:color="E3E3E3"/>
                                              </w:divBdr>
                                              <w:divsChild>
                                                <w:div w:id="1914120958">
                                                  <w:marLeft w:val="0"/>
                                                  <w:marRight w:val="0"/>
                                                  <w:marTop w:val="0"/>
                                                  <w:marBottom w:val="0"/>
                                                  <w:divBdr>
                                                    <w:top w:val="single" w:sz="2" w:space="0" w:color="E3E3E3"/>
                                                    <w:left w:val="single" w:sz="2" w:space="0" w:color="E3E3E3"/>
                                                    <w:bottom w:val="single" w:sz="2" w:space="0" w:color="E3E3E3"/>
                                                    <w:right w:val="single" w:sz="2" w:space="0" w:color="E3E3E3"/>
                                                  </w:divBdr>
                                                  <w:divsChild>
                                                    <w:div w:id="154735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82027961">
          <w:marLeft w:val="0"/>
          <w:marRight w:val="0"/>
          <w:marTop w:val="0"/>
          <w:marBottom w:val="0"/>
          <w:divBdr>
            <w:top w:val="none" w:sz="0" w:space="0" w:color="auto"/>
            <w:left w:val="none" w:sz="0" w:space="0" w:color="auto"/>
            <w:bottom w:val="none" w:sz="0" w:space="0" w:color="auto"/>
            <w:right w:val="none" w:sz="0" w:space="0" w:color="auto"/>
          </w:divBdr>
        </w:div>
      </w:divsChild>
    </w:div>
    <w:div w:id="1070158486">
      <w:bodyDiv w:val="1"/>
      <w:marLeft w:val="0"/>
      <w:marRight w:val="0"/>
      <w:marTop w:val="0"/>
      <w:marBottom w:val="0"/>
      <w:divBdr>
        <w:top w:val="none" w:sz="0" w:space="0" w:color="auto"/>
        <w:left w:val="none" w:sz="0" w:space="0" w:color="auto"/>
        <w:bottom w:val="none" w:sz="0" w:space="0" w:color="auto"/>
        <w:right w:val="none" w:sz="0" w:space="0" w:color="auto"/>
      </w:divBdr>
      <w:divsChild>
        <w:div w:id="955480791">
          <w:marLeft w:val="0"/>
          <w:marRight w:val="0"/>
          <w:marTop w:val="0"/>
          <w:marBottom w:val="0"/>
          <w:divBdr>
            <w:top w:val="none" w:sz="0" w:space="0" w:color="auto"/>
            <w:left w:val="none" w:sz="0" w:space="0" w:color="auto"/>
            <w:bottom w:val="none" w:sz="0" w:space="0" w:color="auto"/>
            <w:right w:val="none" w:sz="0" w:space="0" w:color="auto"/>
          </w:divBdr>
        </w:div>
      </w:divsChild>
    </w:div>
    <w:div w:id="1190140885">
      <w:bodyDiv w:val="1"/>
      <w:marLeft w:val="0"/>
      <w:marRight w:val="0"/>
      <w:marTop w:val="0"/>
      <w:marBottom w:val="0"/>
      <w:divBdr>
        <w:top w:val="none" w:sz="0" w:space="0" w:color="auto"/>
        <w:left w:val="none" w:sz="0" w:space="0" w:color="auto"/>
        <w:bottom w:val="none" w:sz="0" w:space="0" w:color="auto"/>
        <w:right w:val="none" w:sz="0" w:space="0" w:color="auto"/>
      </w:divBdr>
    </w:div>
    <w:div w:id="1590312219">
      <w:bodyDiv w:val="1"/>
      <w:marLeft w:val="0"/>
      <w:marRight w:val="0"/>
      <w:marTop w:val="0"/>
      <w:marBottom w:val="0"/>
      <w:divBdr>
        <w:top w:val="none" w:sz="0" w:space="0" w:color="auto"/>
        <w:left w:val="none" w:sz="0" w:space="0" w:color="auto"/>
        <w:bottom w:val="none" w:sz="0" w:space="0" w:color="auto"/>
        <w:right w:val="none" w:sz="0" w:space="0" w:color="auto"/>
      </w:divBdr>
      <w:divsChild>
        <w:div w:id="1144351500">
          <w:marLeft w:val="0"/>
          <w:marRight w:val="0"/>
          <w:marTop w:val="0"/>
          <w:marBottom w:val="0"/>
          <w:divBdr>
            <w:top w:val="none" w:sz="0" w:space="0" w:color="auto"/>
            <w:left w:val="none" w:sz="0" w:space="0" w:color="auto"/>
            <w:bottom w:val="none" w:sz="0" w:space="0" w:color="auto"/>
            <w:right w:val="none" w:sz="0" w:space="0" w:color="auto"/>
          </w:divBdr>
        </w:div>
      </w:divsChild>
    </w:div>
    <w:div w:id="1810241058">
      <w:bodyDiv w:val="1"/>
      <w:marLeft w:val="0"/>
      <w:marRight w:val="0"/>
      <w:marTop w:val="0"/>
      <w:marBottom w:val="0"/>
      <w:divBdr>
        <w:top w:val="none" w:sz="0" w:space="0" w:color="auto"/>
        <w:left w:val="none" w:sz="0" w:space="0" w:color="auto"/>
        <w:bottom w:val="none" w:sz="0" w:space="0" w:color="auto"/>
        <w:right w:val="none" w:sz="0" w:space="0" w:color="auto"/>
      </w:divBdr>
      <w:divsChild>
        <w:div w:id="9175215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AA316-4F56-453B-97CE-339119D89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1450</Words>
  <Characters>8266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danish936 danish936</dc:creator>
  <cp:keywords/>
  <dc:description/>
  <cp:lastModifiedBy>Ioana Bumbu</cp:lastModifiedBy>
  <cp:revision>2</cp:revision>
  <dcterms:created xsi:type="dcterms:W3CDTF">2024-02-25T19:09:00Z</dcterms:created>
  <dcterms:modified xsi:type="dcterms:W3CDTF">2024-02-25T19:09:00Z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5f04dcb6-e897-4486-9f0b-b3cf547dd39c</vt:lpwstr>
  </property>
</Properties>
</file>