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F43A8" w14:textId="58BEDAA9" w:rsidR="00DF5796" w:rsidRDefault="00DF5796" w:rsidP="00FE6038">
      <w:pPr>
        <w:pStyle w:val="NormalWeb"/>
        <w:spacing w:before="0" w:beforeAutospacing="0" w:after="0" w:afterAutospacing="0" w:line="360" w:lineRule="auto"/>
        <w:jc w:val="both"/>
        <w:rPr>
          <w:rFonts w:ascii="Arial" w:hAnsi="Arial" w:cs="Arial"/>
          <w:color w:val="000000"/>
        </w:rPr>
      </w:pPr>
    </w:p>
    <w:p w14:paraId="2CD77A0F" w14:textId="6172642B" w:rsidR="00FE6038" w:rsidRDefault="00FE6038" w:rsidP="00FE6038">
      <w:pPr>
        <w:pStyle w:val="NormalWeb"/>
        <w:spacing w:before="0" w:beforeAutospacing="0" w:after="0" w:afterAutospacing="0" w:line="360" w:lineRule="auto"/>
        <w:jc w:val="both"/>
        <w:rPr>
          <w:rFonts w:ascii="Arial" w:hAnsi="Arial" w:cs="Arial"/>
          <w:color w:val="000000"/>
        </w:rPr>
      </w:pPr>
    </w:p>
    <w:p w14:paraId="7C79B3D6" w14:textId="63F5205C" w:rsidR="00FE6038" w:rsidRDefault="00FE6038" w:rsidP="00FE6038">
      <w:pPr>
        <w:pStyle w:val="NormalWeb"/>
        <w:spacing w:before="0" w:beforeAutospacing="0" w:after="0" w:afterAutospacing="0" w:line="360" w:lineRule="auto"/>
        <w:jc w:val="both"/>
        <w:rPr>
          <w:rFonts w:ascii="Arial" w:hAnsi="Arial" w:cs="Arial"/>
          <w:color w:val="000000"/>
        </w:rPr>
      </w:pPr>
    </w:p>
    <w:p w14:paraId="4DE760EF" w14:textId="407E7FCD" w:rsidR="00FE6038" w:rsidRDefault="00FE6038" w:rsidP="00FE6038">
      <w:pPr>
        <w:pStyle w:val="NormalWeb"/>
        <w:spacing w:before="0" w:beforeAutospacing="0" w:after="0" w:afterAutospacing="0" w:line="360" w:lineRule="auto"/>
        <w:jc w:val="both"/>
        <w:rPr>
          <w:rFonts w:ascii="Arial" w:hAnsi="Arial" w:cs="Arial"/>
          <w:color w:val="000000"/>
        </w:rPr>
      </w:pPr>
    </w:p>
    <w:p w14:paraId="4FF9A02E" w14:textId="77777777" w:rsidR="00FE6038" w:rsidRPr="00FE6038" w:rsidRDefault="00FE6038" w:rsidP="00FE6038">
      <w:pPr>
        <w:pStyle w:val="NormalWeb"/>
        <w:spacing w:before="0" w:beforeAutospacing="0" w:after="0" w:afterAutospacing="0" w:line="360" w:lineRule="auto"/>
        <w:jc w:val="both"/>
        <w:rPr>
          <w:rFonts w:ascii="Arial" w:hAnsi="Arial" w:cs="Arial"/>
          <w:color w:val="000000"/>
        </w:rPr>
      </w:pPr>
    </w:p>
    <w:p w14:paraId="7B19121D" w14:textId="77777777" w:rsidR="00DF5796" w:rsidRPr="00FE6038" w:rsidRDefault="00DF5796" w:rsidP="00FE6038">
      <w:pPr>
        <w:autoSpaceDE w:val="0"/>
        <w:autoSpaceDN w:val="0"/>
        <w:adjustRightInd w:val="0"/>
        <w:spacing w:line="360" w:lineRule="auto"/>
        <w:jc w:val="both"/>
        <w:rPr>
          <w:rFonts w:ascii="Arial" w:hAnsi="Arial" w:cs="Arial"/>
          <w:color w:val="000000"/>
          <w:sz w:val="24"/>
          <w:szCs w:val="24"/>
          <w:lang w:val="en"/>
        </w:rPr>
      </w:pPr>
      <w:r w:rsidRPr="00FE6038">
        <w:rPr>
          <w:rFonts w:ascii="Arial" w:hAnsi="Arial" w:cs="Arial"/>
          <w:color w:val="000000"/>
          <w:sz w:val="24"/>
          <w:szCs w:val="24"/>
          <w:lang w:val="en"/>
        </w:rPr>
        <w:t>What are the current challenges that the industry is facing that is affecting employee retention?</w:t>
      </w:r>
    </w:p>
    <w:p w14:paraId="0BD8E4D7" w14:textId="3682F435" w:rsidR="00DF5796" w:rsidRDefault="00DF5796" w:rsidP="00FE6038">
      <w:pPr>
        <w:autoSpaceDE w:val="0"/>
        <w:autoSpaceDN w:val="0"/>
        <w:adjustRightInd w:val="0"/>
        <w:spacing w:line="360" w:lineRule="auto"/>
        <w:jc w:val="both"/>
        <w:rPr>
          <w:rFonts w:ascii="Arial" w:hAnsi="Arial" w:cs="Arial"/>
          <w:color w:val="000000"/>
          <w:sz w:val="24"/>
          <w:szCs w:val="24"/>
          <w:lang w:val="en"/>
        </w:rPr>
      </w:pPr>
    </w:p>
    <w:p w14:paraId="58DF5385" w14:textId="0A93ECFC" w:rsidR="00FE6038" w:rsidRDefault="00FE6038" w:rsidP="00FE6038">
      <w:pPr>
        <w:autoSpaceDE w:val="0"/>
        <w:autoSpaceDN w:val="0"/>
        <w:adjustRightInd w:val="0"/>
        <w:spacing w:line="360" w:lineRule="auto"/>
        <w:jc w:val="both"/>
        <w:rPr>
          <w:rFonts w:ascii="Arial" w:hAnsi="Arial" w:cs="Arial"/>
          <w:color w:val="000000"/>
          <w:sz w:val="24"/>
          <w:szCs w:val="24"/>
          <w:lang w:val="en"/>
        </w:rPr>
      </w:pPr>
    </w:p>
    <w:p w14:paraId="67F746F4" w14:textId="1469DC74" w:rsidR="00FE6038" w:rsidRDefault="00FE6038" w:rsidP="00FE6038">
      <w:pPr>
        <w:autoSpaceDE w:val="0"/>
        <w:autoSpaceDN w:val="0"/>
        <w:adjustRightInd w:val="0"/>
        <w:spacing w:line="360" w:lineRule="auto"/>
        <w:jc w:val="both"/>
        <w:rPr>
          <w:rFonts w:ascii="Arial" w:hAnsi="Arial" w:cs="Arial"/>
          <w:color w:val="000000"/>
          <w:sz w:val="24"/>
          <w:szCs w:val="24"/>
          <w:lang w:val="en"/>
        </w:rPr>
      </w:pPr>
    </w:p>
    <w:p w14:paraId="3C3B1180" w14:textId="77777777" w:rsidR="00FE6038" w:rsidRPr="00FE6038" w:rsidRDefault="00FE6038" w:rsidP="00FE6038">
      <w:pPr>
        <w:autoSpaceDE w:val="0"/>
        <w:autoSpaceDN w:val="0"/>
        <w:adjustRightInd w:val="0"/>
        <w:spacing w:line="360" w:lineRule="auto"/>
        <w:jc w:val="both"/>
        <w:rPr>
          <w:rFonts w:ascii="Arial" w:hAnsi="Arial" w:cs="Arial"/>
          <w:color w:val="000000"/>
          <w:sz w:val="24"/>
          <w:szCs w:val="24"/>
          <w:lang w:val="en"/>
        </w:rPr>
      </w:pPr>
    </w:p>
    <w:p w14:paraId="1ACFBACA" w14:textId="77777777" w:rsidR="00DF5796" w:rsidRPr="00FE6038" w:rsidRDefault="00DF5796" w:rsidP="00FE6038">
      <w:pPr>
        <w:autoSpaceDE w:val="0"/>
        <w:autoSpaceDN w:val="0"/>
        <w:adjustRightInd w:val="0"/>
        <w:spacing w:line="360" w:lineRule="auto"/>
        <w:jc w:val="both"/>
        <w:rPr>
          <w:rFonts w:ascii="Arial" w:hAnsi="Arial" w:cs="Arial"/>
          <w:color w:val="000000"/>
          <w:sz w:val="24"/>
          <w:szCs w:val="24"/>
          <w:lang w:val="en"/>
        </w:rPr>
      </w:pPr>
    </w:p>
    <w:p w14:paraId="2E3D9114" w14:textId="77777777" w:rsidR="00DF5796" w:rsidRPr="00FE6038" w:rsidRDefault="00DF5796" w:rsidP="00FE6038">
      <w:pPr>
        <w:autoSpaceDE w:val="0"/>
        <w:autoSpaceDN w:val="0"/>
        <w:adjustRightInd w:val="0"/>
        <w:spacing w:line="360" w:lineRule="auto"/>
        <w:jc w:val="both"/>
        <w:rPr>
          <w:rFonts w:ascii="Arial" w:hAnsi="Arial" w:cs="Arial"/>
          <w:color w:val="373A3C"/>
          <w:sz w:val="24"/>
          <w:szCs w:val="24"/>
          <w:highlight w:val="white"/>
          <w:lang w:val="en"/>
        </w:rPr>
      </w:pPr>
      <w:r w:rsidRPr="00FE6038">
        <w:rPr>
          <w:rFonts w:ascii="Arial" w:hAnsi="Arial" w:cs="Arial"/>
          <w:color w:val="000000"/>
          <w:sz w:val="24"/>
          <w:szCs w:val="24"/>
          <w:lang w:val="en"/>
        </w:rPr>
        <w:t>Module:</w:t>
      </w:r>
      <w:r w:rsidRPr="00FE6038">
        <w:rPr>
          <w:rFonts w:ascii="Arial" w:hAnsi="Arial" w:cs="Arial"/>
          <w:color w:val="000000"/>
          <w:sz w:val="24"/>
          <w:szCs w:val="24"/>
          <w:lang w:val="en"/>
        </w:rPr>
        <w:tab/>
      </w:r>
      <w:r w:rsidRPr="00FE6038">
        <w:rPr>
          <w:rFonts w:ascii="Arial" w:hAnsi="Arial" w:cs="Arial"/>
          <w:color w:val="000000"/>
          <w:sz w:val="24"/>
          <w:szCs w:val="24"/>
          <w:lang w:val="en"/>
        </w:rPr>
        <w:tab/>
      </w:r>
      <w:r w:rsidRPr="00FE6038">
        <w:rPr>
          <w:rFonts w:ascii="Arial" w:hAnsi="Arial" w:cs="Arial"/>
          <w:color w:val="373A3C"/>
          <w:sz w:val="24"/>
          <w:szCs w:val="24"/>
          <w:highlight w:val="white"/>
          <w:lang w:val="en"/>
        </w:rPr>
        <w:t>Personnel Resourcing and Development (BMIH5005)</w:t>
      </w:r>
    </w:p>
    <w:p w14:paraId="0AF380DD" w14:textId="77777777" w:rsidR="00DF5796" w:rsidRPr="00FE6038" w:rsidRDefault="00DF5796" w:rsidP="00FE6038">
      <w:pPr>
        <w:autoSpaceDE w:val="0"/>
        <w:autoSpaceDN w:val="0"/>
        <w:adjustRightInd w:val="0"/>
        <w:spacing w:line="360" w:lineRule="auto"/>
        <w:jc w:val="both"/>
        <w:rPr>
          <w:rFonts w:ascii="Arial" w:hAnsi="Arial" w:cs="Arial"/>
          <w:color w:val="000000"/>
          <w:sz w:val="24"/>
          <w:szCs w:val="24"/>
          <w:lang w:val="en"/>
        </w:rPr>
      </w:pPr>
      <w:r w:rsidRPr="00FE6038">
        <w:rPr>
          <w:rFonts w:ascii="Arial" w:hAnsi="Arial" w:cs="Arial"/>
          <w:color w:val="373A3C"/>
          <w:sz w:val="24"/>
          <w:szCs w:val="24"/>
          <w:highlight w:val="white"/>
          <w:lang w:val="en"/>
        </w:rPr>
        <w:t>Student:</w:t>
      </w:r>
      <w:r w:rsidRPr="00FE6038">
        <w:rPr>
          <w:rFonts w:ascii="Arial" w:hAnsi="Arial" w:cs="Arial"/>
          <w:color w:val="373A3C"/>
          <w:sz w:val="24"/>
          <w:szCs w:val="24"/>
          <w:highlight w:val="white"/>
          <w:lang w:val="en"/>
        </w:rPr>
        <w:tab/>
      </w:r>
      <w:r w:rsidRPr="00FE6038">
        <w:rPr>
          <w:rFonts w:ascii="Arial" w:hAnsi="Arial" w:cs="Arial"/>
          <w:color w:val="373A3C"/>
          <w:sz w:val="24"/>
          <w:szCs w:val="24"/>
          <w:highlight w:val="white"/>
          <w:lang w:val="en"/>
        </w:rPr>
        <w:tab/>
      </w:r>
      <w:r w:rsidRPr="00FE6038">
        <w:rPr>
          <w:rFonts w:ascii="Arial" w:hAnsi="Arial" w:cs="Arial"/>
          <w:color w:val="000000"/>
          <w:sz w:val="24"/>
          <w:szCs w:val="24"/>
          <w:lang w:val="en"/>
        </w:rPr>
        <w:t>Ligia Luana Popa</w:t>
      </w:r>
    </w:p>
    <w:p w14:paraId="3AA35489" w14:textId="77777777" w:rsidR="00DF5796" w:rsidRPr="00FE6038" w:rsidRDefault="00DF5796" w:rsidP="00FE6038">
      <w:pPr>
        <w:autoSpaceDE w:val="0"/>
        <w:autoSpaceDN w:val="0"/>
        <w:adjustRightInd w:val="0"/>
        <w:spacing w:line="360" w:lineRule="auto"/>
        <w:ind w:left="1440" w:firstLine="720"/>
        <w:jc w:val="both"/>
        <w:rPr>
          <w:rFonts w:ascii="Arial" w:hAnsi="Arial" w:cs="Arial"/>
          <w:color w:val="000000"/>
          <w:sz w:val="24"/>
          <w:szCs w:val="24"/>
          <w:lang w:val="en"/>
        </w:rPr>
      </w:pPr>
      <w:r w:rsidRPr="00FE6038">
        <w:rPr>
          <w:rFonts w:ascii="Arial" w:hAnsi="Arial" w:cs="Arial"/>
          <w:color w:val="000000"/>
          <w:sz w:val="24"/>
          <w:szCs w:val="24"/>
          <w:lang w:val="en"/>
        </w:rPr>
        <w:t>2111540</w:t>
      </w:r>
    </w:p>
    <w:p w14:paraId="26EED2BA" w14:textId="77777777" w:rsidR="00DF5796" w:rsidRPr="00FE6038" w:rsidRDefault="00DF5796" w:rsidP="00FE6038">
      <w:pPr>
        <w:autoSpaceDE w:val="0"/>
        <w:autoSpaceDN w:val="0"/>
        <w:adjustRightInd w:val="0"/>
        <w:spacing w:line="360" w:lineRule="auto"/>
        <w:jc w:val="both"/>
        <w:rPr>
          <w:rFonts w:ascii="Arial" w:hAnsi="Arial" w:cs="Arial"/>
          <w:color w:val="000000"/>
          <w:sz w:val="24"/>
          <w:szCs w:val="24"/>
          <w:lang w:val="en"/>
        </w:rPr>
      </w:pPr>
      <w:r w:rsidRPr="00FE6038">
        <w:rPr>
          <w:rFonts w:ascii="Arial" w:hAnsi="Arial" w:cs="Arial"/>
          <w:color w:val="000000"/>
          <w:sz w:val="24"/>
          <w:szCs w:val="24"/>
          <w:lang w:val="en"/>
        </w:rPr>
        <w:t>Module Tutor:</w:t>
      </w:r>
      <w:r w:rsidRPr="00FE6038">
        <w:rPr>
          <w:rFonts w:ascii="Arial" w:hAnsi="Arial" w:cs="Arial"/>
          <w:color w:val="000000"/>
          <w:sz w:val="24"/>
          <w:szCs w:val="24"/>
          <w:lang w:val="en"/>
        </w:rPr>
        <w:tab/>
        <w:t>Emma Roberts</w:t>
      </w:r>
    </w:p>
    <w:p w14:paraId="5DE6B0BB" w14:textId="77777777" w:rsidR="00DF5796" w:rsidRPr="00FE6038" w:rsidRDefault="00DF5796" w:rsidP="00FE6038">
      <w:pPr>
        <w:spacing w:line="360" w:lineRule="auto"/>
        <w:jc w:val="both"/>
        <w:rPr>
          <w:rFonts w:ascii="Arial" w:eastAsia="Times New Roman" w:hAnsi="Arial" w:cs="Arial"/>
          <w:color w:val="000000"/>
          <w:sz w:val="24"/>
          <w:szCs w:val="24"/>
          <w:lang w:eastAsia="en-GB"/>
        </w:rPr>
      </w:pPr>
      <w:r w:rsidRPr="00FE6038">
        <w:rPr>
          <w:rFonts w:ascii="Arial" w:hAnsi="Arial" w:cs="Arial"/>
          <w:color w:val="000000"/>
          <w:sz w:val="24"/>
          <w:szCs w:val="24"/>
        </w:rPr>
        <w:br w:type="page"/>
      </w:r>
    </w:p>
    <w:p w14:paraId="5201D280" w14:textId="0F119107" w:rsidR="00DF5796" w:rsidRDefault="00DF5796" w:rsidP="00FE6038">
      <w:pPr>
        <w:pStyle w:val="NormalWeb"/>
        <w:spacing w:before="0" w:beforeAutospacing="0" w:after="0" w:afterAutospacing="0" w:line="360" w:lineRule="auto"/>
        <w:jc w:val="both"/>
        <w:rPr>
          <w:rFonts w:ascii="Arial" w:hAnsi="Arial" w:cs="Arial"/>
          <w:color w:val="000000"/>
        </w:rPr>
      </w:pPr>
      <w:r w:rsidRPr="00FE6038">
        <w:rPr>
          <w:rFonts w:ascii="Arial" w:hAnsi="Arial" w:cs="Arial"/>
          <w:color w:val="000000"/>
        </w:rPr>
        <w:lastRenderedPageBreak/>
        <w:t>Content</w:t>
      </w:r>
    </w:p>
    <w:p w14:paraId="2FF56CCC" w14:textId="77777777" w:rsidR="00F3369C" w:rsidRPr="00FE6038" w:rsidRDefault="00F3369C" w:rsidP="00FE6038">
      <w:pPr>
        <w:pStyle w:val="NormalWeb"/>
        <w:spacing w:before="0" w:beforeAutospacing="0" w:after="0" w:afterAutospacing="0" w:line="360" w:lineRule="auto"/>
        <w:jc w:val="both"/>
        <w:rPr>
          <w:rFonts w:ascii="Arial" w:hAnsi="Arial" w:cs="Arial"/>
          <w:color w:val="000000"/>
        </w:rPr>
      </w:pPr>
    </w:p>
    <w:p w14:paraId="3457B0AC" w14:textId="750541CE" w:rsidR="00DF5796" w:rsidRPr="00FE6038" w:rsidRDefault="00DF5796" w:rsidP="00FF30B3">
      <w:pPr>
        <w:pStyle w:val="NormalWeb"/>
        <w:numPr>
          <w:ilvl w:val="0"/>
          <w:numId w:val="22"/>
        </w:numPr>
        <w:spacing w:before="0" w:beforeAutospacing="0" w:after="0" w:afterAutospacing="0" w:line="360" w:lineRule="auto"/>
        <w:jc w:val="both"/>
        <w:rPr>
          <w:rFonts w:ascii="Arial" w:hAnsi="Arial" w:cs="Arial"/>
          <w:color w:val="000000"/>
        </w:rPr>
      </w:pPr>
      <w:r w:rsidRPr="00FE6038">
        <w:rPr>
          <w:rFonts w:ascii="Arial" w:hAnsi="Arial" w:cs="Arial"/>
          <w:color w:val="000000"/>
        </w:rPr>
        <w:t>Introd</w:t>
      </w:r>
      <w:r w:rsidR="00FE6038">
        <w:rPr>
          <w:rFonts w:ascii="Arial" w:hAnsi="Arial" w:cs="Arial"/>
          <w:color w:val="000000"/>
        </w:rPr>
        <w:t>uction</w:t>
      </w:r>
      <w:r w:rsidR="00FF30B3">
        <w:rPr>
          <w:rFonts w:ascii="Arial" w:hAnsi="Arial" w:cs="Arial"/>
          <w:color w:val="000000"/>
        </w:rPr>
        <w:tab/>
      </w:r>
      <w:r w:rsidR="00FF30B3">
        <w:rPr>
          <w:rFonts w:ascii="Arial" w:hAnsi="Arial" w:cs="Arial"/>
          <w:color w:val="000000"/>
        </w:rPr>
        <w:tab/>
      </w:r>
      <w:r w:rsidR="00FF30B3">
        <w:rPr>
          <w:rFonts w:ascii="Arial" w:hAnsi="Arial" w:cs="Arial"/>
          <w:color w:val="000000"/>
        </w:rPr>
        <w:tab/>
      </w:r>
      <w:r w:rsidR="00FF30B3">
        <w:rPr>
          <w:rFonts w:ascii="Arial" w:hAnsi="Arial" w:cs="Arial"/>
          <w:color w:val="000000"/>
        </w:rPr>
        <w:tab/>
      </w:r>
      <w:r w:rsidR="00FF30B3">
        <w:rPr>
          <w:rFonts w:ascii="Arial" w:hAnsi="Arial" w:cs="Arial"/>
          <w:color w:val="000000"/>
        </w:rPr>
        <w:tab/>
      </w:r>
      <w:r w:rsidR="00FF30B3">
        <w:rPr>
          <w:rFonts w:ascii="Arial" w:hAnsi="Arial" w:cs="Arial"/>
          <w:color w:val="000000"/>
        </w:rPr>
        <w:tab/>
      </w:r>
      <w:r w:rsidR="00FF30B3">
        <w:rPr>
          <w:rFonts w:ascii="Arial" w:hAnsi="Arial" w:cs="Arial"/>
          <w:color w:val="000000"/>
        </w:rPr>
        <w:tab/>
      </w:r>
      <w:r w:rsidR="00FF30B3">
        <w:rPr>
          <w:rFonts w:ascii="Arial" w:hAnsi="Arial" w:cs="Arial"/>
          <w:color w:val="000000"/>
        </w:rPr>
        <w:tab/>
      </w:r>
      <w:r w:rsidR="00FF30B3">
        <w:rPr>
          <w:rFonts w:ascii="Arial" w:hAnsi="Arial" w:cs="Arial"/>
          <w:color w:val="000000"/>
        </w:rPr>
        <w:tab/>
      </w:r>
      <w:r w:rsidR="00FF30B3">
        <w:rPr>
          <w:rFonts w:ascii="Arial" w:hAnsi="Arial" w:cs="Arial"/>
          <w:color w:val="000000"/>
        </w:rPr>
        <w:tab/>
        <w:t>3</w:t>
      </w:r>
    </w:p>
    <w:p w14:paraId="78D8318C" w14:textId="5A4303D5" w:rsidR="00DF5796" w:rsidRDefault="00DF5796" w:rsidP="00FF30B3">
      <w:pPr>
        <w:pStyle w:val="NormalWeb"/>
        <w:numPr>
          <w:ilvl w:val="1"/>
          <w:numId w:val="22"/>
        </w:numPr>
        <w:spacing w:before="0" w:beforeAutospacing="0" w:after="0" w:afterAutospacing="0" w:line="360" w:lineRule="auto"/>
        <w:jc w:val="both"/>
        <w:rPr>
          <w:rFonts w:ascii="Arial" w:hAnsi="Arial" w:cs="Arial"/>
          <w:color w:val="000000"/>
        </w:rPr>
      </w:pPr>
      <w:r w:rsidRPr="00FE6038">
        <w:rPr>
          <w:rFonts w:ascii="Arial" w:hAnsi="Arial" w:cs="Arial"/>
          <w:color w:val="000000"/>
        </w:rPr>
        <w:t>PESTEL</w:t>
      </w:r>
      <w:r w:rsidR="00FF30B3">
        <w:rPr>
          <w:rFonts w:ascii="Arial" w:hAnsi="Arial" w:cs="Arial"/>
          <w:color w:val="000000"/>
        </w:rPr>
        <w:t xml:space="preserve"> analysis</w:t>
      </w:r>
      <w:r w:rsidR="00FF30B3">
        <w:rPr>
          <w:rFonts w:ascii="Arial" w:hAnsi="Arial" w:cs="Arial"/>
          <w:color w:val="000000"/>
        </w:rPr>
        <w:tab/>
      </w:r>
      <w:r w:rsidR="00FF30B3">
        <w:rPr>
          <w:rFonts w:ascii="Arial" w:hAnsi="Arial" w:cs="Arial"/>
          <w:color w:val="000000"/>
        </w:rPr>
        <w:tab/>
      </w:r>
      <w:r w:rsidR="00FF30B3">
        <w:rPr>
          <w:rFonts w:ascii="Arial" w:hAnsi="Arial" w:cs="Arial"/>
          <w:color w:val="000000"/>
        </w:rPr>
        <w:tab/>
      </w:r>
      <w:r w:rsidR="00FF30B3">
        <w:rPr>
          <w:rFonts w:ascii="Arial" w:hAnsi="Arial" w:cs="Arial"/>
          <w:color w:val="000000"/>
        </w:rPr>
        <w:tab/>
      </w:r>
      <w:r w:rsidR="00FF30B3">
        <w:rPr>
          <w:rFonts w:ascii="Arial" w:hAnsi="Arial" w:cs="Arial"/>
          <w:color w:val="000000"/>
        </w:rPr>
        <w:tab/>
      </w:r>
      <w:r w:rsidR="00FF30B3">
        <w:rPr>
          <w:rFonts w:ascii="Arial" w:hAnsi="Arial" w:cs="Arial"/>
          <w:color w:val="000000"/>
        </w:rPr>
        <w:tab/>
      </w:r>
      <w:r w:rsidR="00FF30B3">
        <w:rPr>
          <w:rFonts w:ascii="Arial" w:hAnsi="Arial" w:cs="Arial"/>
          <w:color w:val="000000"/>
        </w:rPr>
        <w:tab/>
      </w:r>
      <w:r w:rsidR="00FF30B3">
        <w:rPr>
          <w:rFonts w:ascii="Arial" w:hAnsi="Arial" w:cs="Arial"/>
          <w:color w:val="000000"/>
        </w:rPr>
        <w:tab/>
        <w:t>3</w:t>
      </w:r>
    </w:p>
    <w:p w14:paraId="0A22822E" w14:textId="427E90DB" w:rsidR="00FF30B3" w:rsidRDefault="00FF30B3" w:rsidP="00FF30B3">
      <w:pPr>
        <w:pStyle w:val="NormalWeb"/>
        <w:numPr>
          <w:ilvl w:val="2"/>
          <w:numId w:val="22"/>
        </w:numPr>
        <w:spacing w:before="0" w:beforeAutospacing="0" w:after="0" w:afterAutospacing="0" w:line="360" w:lineRule="auto"/>
        <w:jc w:val="both"/>
        <w:rPr>
          <w:rFonts w:ascii="Arial" w:hAnsi="Arial" w:cs="Arial"/>
          <w:color w:val="000000"/>
        </w:rPr>
      </w:pPr>
      <w:r>
        <w:rPr>
          <w:rFonts w:ascii="Arial" w:hAnsi="Arial" w:cs="Arial"/>
          <w:color w:val="000000"/>
        </w:rPr>
        <w:t>Politic</w:t>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t>3</w:t>
      </w:r>
    </w:p>
    <w:p w14:paraId="0C87FE79" w14:textId="3B255E21" w:rsidR="00FF30B3" w:rsidRDefault="00F3369C" w:rsidP="00FF30B3">
      <w:pPr>
        <w:pStyle w:val="NormalWeb"/>
        <w:numPr>
          <w:ilvl w:val="2"/>
          <w:numId w:val="22"/>
        </w:numPr>
        <w:spacing w:before="0" w:beforeAutospacing="0" w:after="0" w:afterAutospacing="0" w:line="360" w:lineRule="auto"/>
        <w:jc w:val="both"/>
        <w:rPr>
          <w:rFonts w:ascii="Arial" w:hAnsi="Arial" w:cs="Arial"/>
          <w:color w:val="000000"/>
        </w:rPr>
      </w:pPr>
      <w:r>
        <w:rPr>
          <w:rFonts w:ascii="Arial" w:hAnsi="Arial" w:cs="Arial"/>
          <w:color w:val="000000"/>
        </w:rPr>
        <w:t>Economic</w:t>
      </w:r>
      <w:r w:rsidR="00FF30B3">
        <w:rPr>
          <w:rFonts w:ascii="Arial" w:hAnsi="Arial" w:cs="Arial"/>
          <w:color w:val="000000"/>
        </w:rPr>
        <w:tab/>
      </w:r>
      <w:r w:rsidR="00FF30B3">
        <w:rPr>
          <w:rFonts w:ascii="Arial" w:hAnsi="Arial" w:cs="Arial"/>
          <w:color w:val="000000"/>
        </w:rPr>
        <w:tab/>
      </w:r>
      <w:r w:rsidR="00FF30B3">
        <w:rPr>
          <w:rFonts w:ascii="Arial" w:hAnsi="Arial" w:cs="Arial"/>
          <w:color w:val="000000"/>
        </w:rPr>
        <w:tab/>
      </w:r>
      <w:r w:rsidR="00FF30B3">
        <w:rPr>
          <w:rFonts w:ascii="Arial" w:hAnsi="Arial" w:cs="Arial"/>
          <w:color w:val="000000"/>
        </w:rPr>
        <w:tab/>
      </w:r>
      <w:r w:rsidR="00FF30B3">
        <w:rPr>
          <w:rFonts w:ascii="Arial" w:hAnsi="Arial" w:cs="Arial"/>
          <w:color w:val="000000"/>
        </w:rPr>
        <w:tab/>
      </w:r>
      <w:r w:rsidR="00FF30B3">
        <w:rPr>
          <w:rFonts w:ascii="Arial" w:hAnsi="Arial" w:cs="Arial"/>
          <w:color w:val="000000"/>
        </w:rPr>
        <w:tab/>
      </w:r>
      <w:r w:rsidR="00FF30B3">
        <w:rPr>
          <w:rFonts w:ascii="Arial" w:hAnsi="Arial" w:cs="Arial"/>
          <w:color w:val="000000"/>
        </w:rPr>
        <w:tab/>
      </w:r>
      <w:r w:rsidR="00FF30B3">
        <w:rPr>
          <w:rFonts w:ascii="Arial" w:hAnsi="Arial" w:cs="Arial"/>
          <w:color w:val="000000"/>
        </w:rPr>
        <w:tab/>
        <w:t>3</w:t>
      </w:r>
    </w:p>
    <w:p w14:paraId="6838D01A" w14:textId="5543AEBA" w:rsidR="00F3369C" w:rsidRPr="00F3369C" w:rsidRDefault="00F3369C" w:rsidP="00F3369C">
      <w:pPr>
        <w:pStyle w:val="NormalWeb"/>
        <w:numPr>
          <w:ilvl w:val="2"/>
          <w:numId w:val="22"/>
        </w:numPr>
        <w:spacing w:before="0" w:beforeAutospacing="0" w:after="0" w:afterAutospacing="0" w:line="360" w:lineRule="auto"/>
        <w:jc w:val="both"/>
        <w:rPr>
          <w:rFonts w:ascii="Arial" w:hAnsi="Arial" w:cs="Arial"/>
          <w:color w:val="000000"/>
        </w:rPr>
      </w:pPr>
      <w:r w:rsidRPr="00FB3D32">
        <w:rPr>
          <w:rFonts w:ascii="Arial" w:hAnsi="Arial" w:cs="Arial"/>
          <w:color w:val="333333"/>
          <w:lang w:val="en"/>
        </w:rPr>
        <w:t>Technological, environmental, and legal</w:t>
      </w:r>
      <w:r>
        <w:rPr>
          <w:rFonts w:ascii="Arial" w:hAnsi="Arial" w:cs="Arial"/>
          <w:color w:val="333333"/>
          <w:lang w:val="en"/>
        </w:rPr>
        <w:tab/>
      </w:r>
      <w:r>
        <w:rPr>
          <w:rFonts w:ascii="Arial" w:hAnsi="Arial" w:cs="Arial"/>
          <w:color w:val="333333"/>
          <w:lang w:val="en"/>
        </w:rPr>
        <w:tab/>
      </w:r>
      <w:r>
        <w:rPr>
          <w:rFonts w:ascii="Arial" w:hAnsi="Arial" w:cs="Arial"/>
          <w:color w:val="333333"/>
          <w:lang w:val="en"/>
        </w:rPr>
        <w:tab/>
      </w:r>
      <w:r>
        <w:rPr>
          <w:rFonts w:ascii="Arial" w:hAnsi="Arial" w:cs="Arial"/>
          <w:color w:val="333333"/>
          <w:lang w:val="en"/>
        </w:rPr>
        <w:tab/>
        <w:t>4</w:t>
      </w:r>
    </w:p>
    <w:p w14:paraId="271099C7" w14:textId="77777777" w:rsidR="00F3369C" w:rsidRDefault="00F3369C" w:rsidP="00FF30B3">
      <w:pPr>
        <w:pStyle w:val="NormalWeb"/>
        <w:numPr>
          <w:ilvl w:val="1"/>
          <w:numId w:val="22"/>
        </w:numPr>
        <w:spacing w:before="0" w:beforeAutospacing="0" w:after="0" w:afterAutospacing="0" w:line="360" w:lineRule="auto"/>
        <w:jc w:val="both"/>
        <w:rPr>
          <w:rFonts w:ascii="Arial" w:hAnsi="Arial" w:cs="Arial"/>
          <w:color w:val="000000"/>
        </w:rPr>
      </w:pPr>
      <w:r w:rsidRPr="00FE6038">
        <w:rPr>
          <w:rFonts w:ascii="Arial" w:hAnsi="Arial" w:cs="Arial"/>
          <w:color w:val="000000"/>
        </w:rPr>
        <w:t xml:space="preserve"> </w:t>
      </w:r>
      <w:r w:rsidR="00DF5796" w:rsidRPr="00FE6038">
        <w:rPr>
          <w:rFonts w:ascii="Arial" w:hAnsi="Arial" w:cs="Arial"/>
          <w:color w:val="000000"/>
        </w:rPr>
        <w:t>SWOT</w:t>
      </w:r>
      <w:r w:rsidR="00FF30B3">
        <w:rPr>
          <w:rFonts w:ascii="Arial" w:hAnsi="Arial" w:cs="Arial"/>
          <w:color w:val="000000"/>
        </w:rPr>
        <w:t xml:space="preserve"> analysis</w:t>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t>4</w:t>
      </w:r>
    </w:p>
    <w:p w14:paraId="72D7CEC2" w14:textId="292A1E5E" w:rsidR="00F3369C" w:rsidRDefault="00F3369C" w:rsidP="00FF30B3">
      <w:pPr>
        <w:pStyle w:val="NormalWeb"/>
        <w:numPr>
          <w:ilvl w:val="1"/>
          <w:numId w:val="22"/>
        </w:numPr>
        <w:spacing w:before="0" w:beforeAutospacing="0" w:after="0" w:afterAutospacing="0" w:line="360" w:lineRule="auto"/>
        <w:jc w:val="both"/>
        <w:rPr>
          <w:rFonts w:ascii="Arial" w:hAnsi="Arial" w:cs="Arial"/>
          <w:color w:val="000000"/>
        </w:rPr>
      </w:pPr>
      <w:r>
        <w:rPr>
          <w:rFonts w:ascii="Arial" w:hAnsi="Arial" w:cs="Arial"/>
          <w:color w:val="000000"/>
        </w:rPr>
        <w:t>The Big Resignation/ Quitting</w:t>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t>6</w:t>
      </w:r>
    </w:p>
    <w:p w14:paraId="5B44253D" w14:textId="77777777" w:rsidR="00F3369C" w:rsidRDefault="00F3369C" w:rsidP="00FF30B3">
      <w:pPr>
        <w:pStyle w:val="NormalWeb"/>
        <w:numPr>
          <w:ilvl w:val="1"/>
          <w:numId w:val="22"/>
        </w:numPr>
        <w:spacing w:before="0" w:beforeAutospacing="0" w:after="0" w:afterAutospacing="0" w:line="360" w:lineRule="auto"/>
        <w:jc w:val="both"/>
        <w:rPr>
          <w:rFonts w:ascii="Arial" w:hAnsi="Arial" w:cs="Arial"/>
          <w:color w:val="000000"/>
        </w:rPr>
      </w:pPr>
      <w:r>
        <w:rPr>
          <w:rFonts w:ascii="Arial" w:hAnsi="Arial" w:cs="Arial"/>
          <w:color w:val="000000"/>
        </w:rPr>
        <w:t>Employee turnover</w:t>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t>7</w:t>
      </w:r>
    </w:p>
    <w:p w14:paraId="1F922882" w14:textId="4879CC18" w:rsidR="00F3369C" w:rsidRDefault="00F3369C" w:rsidP="00F3369C">
      <w:pPr>
        <w:pStyle w:val="NormalWeb"/>
        <w:numPr>
          <w:ilvl w:val="1"/>
          <w:numId w:val="22"/>
        </w:numPr>
        <w:spacing w:before="0" w:beforeAutospacing="0" w:after="0" w:afterAutospacing="0" w:line="360" w:lineRule="auto"/>
        <w:jc w:val="both"/>
        <w:rPr>
          <w:rFonts w:ascii="Arial" w:hAnsi="Arial" w:cs="Arial"/>
          <w:color w:val="000000"/>
        </w:rPr>
      </w:pPr>
      <w:r w:rsidRPr="00FE6038">
        <w:rPr>
          <w:rFonts w:ascii="Arial" w:hAnsi="Arial" w:cs="Arial"/>
          <w:color w:val="000000"/>
        </w:rPr>
        <w:t>Employee work life cycle</w:t>
      </w:r>
      <w:r w:rsidR="00FF30B3" w:rsidRPr="00F3369C">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t>9</w:t>
      </w:r>
    </w:p>
    <w:p w14:paraId="32E12184" w14:textId="4E36B7B5" w:rsidR="00DF5796" w:rsidRPr="00FE6038" w:rsidRDefault="009856F2" w:rsidP="00F3369C">
      <w:pPr>
        <w:pStyle w:val="NormalWeb"/>
        <w:numPr>
          <w:ilvl w:val="0"/>
          <w:numId w:val="24"/>
        </w:numPr>
        <w:spacing w:before="0" w:beforeAutospacing="0" w:after="0" w:afterAutospacing="0" w:line="360" w:lineRule="auto"/>
        <w:jc w:val="both"/>
        <w:rPr>
          <w:rFonts w:ascii="Arial" w:hAnsi="Arial" w:cs="Arial"/>
          <w:color w:val="000000"/>
        </w:rPr>
      </w:pPr>
      <w:r>
        <w:rPr>
          <w:rFonts w:ascii="Arial" w:hAnsi="Arial" w:cs="Arial"/>
          <w:color w:val="000000"/>
        </w:rPr>
        <w:t>Conclusion</w:t>
      </w:r>
      <w:r w:rsidR="00F3369C">
        <w:rPr>
          <w:rFonts w:ascii="Arial" w:hAnsi="Arial" w:cs="Arial"/>
          <w:color w:val="000000"/>
        </w:rPr>
        <w:tab/>
      </w:r>
      <w:r w:rsidR="00F3369C">
        <w:rPr>
          <w:rFonts w:ascii="Arial" w:hAnsi="Arial" w:cs="Arial"/>
          <w:color w:val="000000"/>
        </w:rPr>
        <w:tab/>
      </w:r>
      <w:r w:rsidR="00F3369C">
        <w:rPr>
          <w:rFonts w:ascii="Arial" w:hAnsi="Arial" w:cs="Arial"/>
          <w:color w:val="000000"/>
        </w:rPr>
        <w:tab/>
      </w:r>
      <w:r w:rsidR="00F3369C">
        <w:rPr>
          <w:rFonts w:ascii="Arial" w:hAnsi="Arial" w:cs="Arial"/>
          <w:color w:val="000000"/>
        </w:rPr>
        <w:tab/>
      </w:r>
      <w:r w:rsidR="00F3369C">
        <w:rPr>
          <w:rFonts w:ascii="Arial" w:hAnsi="Arial" w:cs="Arial"/>
          <w:color w:val="000000"/>
        </w:rPr>
        <w:tab/>
      </w:r>
      <w:r w:rsidR="00F3369C">
        <w:rPr>
          <w:rFonts w:ascii="Arial" w:hAnsi="Arial" w:cs="Arial"/>
          <w:color w:val="000000"/>
        </w:rPr>
        <w:tab/>
      </w:r>
      <w:r w:rsidR="00F3369C">
        <w:rPr>
          <w:rFonts w:ascii="Arial" w:hAnsi="Arial" w:cs="Arial"/>
          <w:color w:val="000000"/>
        </w:rPr>
        <w:tab/>
      </w:r>
      <w:r w:rsidR="00F3369C">
        <w:rPr>
          <w:rFonts w:ascii="Arial" w:hAnsi="Arial" w:cs="Arial"/>
          <w:color w:val="000000"/>
        </w:rPr>
        <w:tab/>
      </w:r>
      <w:r w:rsidR="00F3369C">
        <w:rPr>
          <w:rFonts w:ascii="Arial" w:hAnsi="Arial" w:cs="Arial"/>
          <w:color w:val="000000"/>
        </w:rPr>
        <w:tab/>
      </w:r>
      <w:r w:rsidR="00F3369C">
        <w:rPr>
          <w:rFonts w:ascii="Arial" w:hAnsi="Arial" w:cs="Arial"/>
          <w:color w:val="000000"/>
        </w:rPr>
        <w:tab/>
        <w:t>11</w:t>
      </w:r>
    </w:p>
    <w:p w14:paraId="6FC48ACC" w14:textId="6753A5EE" w:rsidR="00DF5796" w:rsidRPr="00FE6038" w:rsidRDefault="00DF5796" w:rsidP="00FE6038">
      <w:pPr>
        <w:pStyle w:val="NormalWeb"/>
        <w:spacing w:before="0" w:beforeAutospacing="0" w:after="0" w:afterAutospacing="0" w:line="360" w:lineRule="auto"/>
        <w:jc w:val="both"/>
        <w:rPr>
          <w:rFonts w:ascii="Arial" w:hAnsi="Arial" w:cs="Arial"/>
          <w:color w:val="000000"/>
        </w:rPr>
      </w:pPr>
      <w:r w:rsidRPr="00FE6038">
        <w:rPr>
          <w:rFonts w:ascii="Arial" w:hAnsi="Arial" w:cs="Arial"/>
          <w:color w:val="000000"/>
        </w:rPr>
        <w:t>References</w:t>
      </w:r>
      <w:r w:rsidR="00F3369C">
        <w:rPr>
          <w:rFonts w:ascii="Arial" w:hAnsi="Arial" w:cs="Arial"/>
          <w:color w:val="000000"/>
        </w:rPr>
        <w:tab/>
      </w:r>
      <w:r w:rsidR="00F3369C">
        <w:rPr>
          <w:rFonts w:ascii="Arial" w:hAnsi="Arial" w:cs="Arial"/>
          <w:color w:val="000000"/>
        </w:rPr>
        <w:tab/>
      </w:r>
      <w:r w:rsidR="00F3369C">
        <w:rPr>
          <w:rFonts w:ascii="Arial" w:hAnsi="Arial" w:cs="Arial"/>
          <w:color w:val="000000"/>
        </w:rPr>
        <w:tab/>
      </w:r>
      <w:r w:rsidR="00F3369C">
        <w:rPr>
          <w:rFonts w:ascii="Arial" w:hAnsi="Arial" w:cs="Arial"/>
          <w:color w:val="000000"/>
        </w:rPr>
        <w:tab/>
      </w:r>
      <w:r w:rsidR="00F3369C">
        <w:rPr>
          <w:rFonts w:ascii="Arial" w:hAnsi="Arial" w:cs="Arial"/>
          <w:color w:val="000000"/>
        </w:rPr>
        <w:tab/>
      </w:r>
      <w:r w:rsidR="00F3369C">
        <w:rPr>
          <w:rFonts w:ascii="Arial" w:hAnsi="Arial" w:cs="Arial"/>
          <w:color w:val="000000"/>
        </w:rPr>
        <w:tab/>
      </w:r>
      <w:r w:rsidR="00F3369C">
        <w:rPr>
          <w:rFonts w:ascii="Arial" w:hAnsi="Arial" w:cs="Arial"/>
          <w:color w:val="000000"/>
        </w:rPr>
        <w:tab/>
      </w:r>
      <w:r w:rsidR="00F3369C">
        <w:rPr>
          <w:rFonts w:ascii="Arial" w:hAnsi="Arial" w:cs="Arial"/>
          <w:color w:val="000000"/>
        </w:rPr>
        <w:tab/>
      </w:r>
      <w:r w:rsidR="00F3369C">
        <w:rPr>
          <w:rFonts w:ascii="Arial" w:hAnsi="Arial" w:cs="Arial"/>
          <w:color w:val="000000"/>
        </w:rPr>
        <w:tab/>
      </w:r>
      <w:r w:rsidR="00F3369C">
        <w:rPr>
          <w:rFonts w:ascii="Arial" w:hAnsi="Arial" w:cs="Arial"/>
          <w:color w:val="000000"/>
        </w:rPr>
        <w:tab/>
      </w:r>
      <w:r w:rsidR="00F3369C">
        <w:rPr>
          <w:rFonts w:ascii="Arial" w:hAnsi="Arial" w:cs="Arial"/>
          <w:color w:val="000000"/>
        </w:rPr>
        <w:tab/>
        <w:t>12</w:t>
      </w:r>
    </w:p>
    <w:p w14:paraId="63F6DCC6" w14:textId="77777777" w:rsidR="00DF5796" w:rsidRPr="00FE6038" w:rsidRDefault="00DF5796" w:rsidP="00FE6038">
      <w:pPr>
        <w:pStyle w:val="NormalWeb"/>
        <w:spacing w:before="0" w:beforeAutospacing="0" w:after="0" w:afterAutospacing="0" w:line="360" w:lineRule="auto"/>
        <w:jc w:val="both"/>
        <w:rPr>
          <w:rFonts w:ascii="Arial" w:hAnsi="Arial" w:cs="Arial"/>
          <w:color w:val="000000"/>
        </w:rPr>
      </w:pPr>
    </w:p>
    <w:p w14:paraId="22E2C892" w14:textId="77777777" w:rsidR="00DF5796" w:rsidRPr="00FE6038" w:rsidRDefault="00DF5796" w:rsidP="00FE6038">
      <w:pPr>
        <w:spacing w:line="360" w:lineRule="auto"/>
        <w:jc w:val="both"/>
        <w:rPr>
          <w:rFonts w:ascii="Arial" w:eastAsia="Times New Roman" w:hAnsi="Arial" w:cs="Arial"/>
          <w:color w:val="000000"/>
          <w:sz w:val="24"/>
          <w:szCs w:val="24"/>
          <w:lang w:eastAsia="en-GB"/>
        </w:rPr>
      </w:pPr>
      <w:r w:rsidRPr="00FE6038">
        <w:rPr>
          <w:rFonts w:ascii="Arial" w:hAnsi="Arial" w:cs="Arial"/>
          <w:color w:val="000000"/>
          <w:sz w:val="24"/>
          <w:szCs w:val="24"/>
        </w:rPr>
        <w:br w:type="page"/>
      </w:r>
    </w:p>
    <w:p w14:paraId="2435450F" w14:textId="3A6F8801" w:rsidR="00DF5796" w:rsidRPr="00FB3D32" w:rsidRDefault="00DF5796" w:rsidP="00FE6038">
      <w:pPr>
        <w:pStyle w:val="NormalWeb"/>
        <w:numPr>
          <w:ilvl w:val="0"/>
          <w:numId w:val="7"/>
        </w:numPr>
        <w:spacing w:before="0" w:beforeAutospacing="0" w:after="0" w:afterAutospacing="0" w:line="360" w:lineRule="auto"/>
        <w:jc w:val="both"/>
        <w:rPr>
          <w:rFonts w:ascii="Arial" w:hAnsi="Arial" w:cs="Arial"/>
          <w:color w:val="000000"/>
        </w:rPr>
      </w:pPr>
      <w:r w:rsidRPr="00FB3D32">
        <w:rPr>
          <w:rFonts w:ascii="Arial" w:hAnsi="Arial" w:cs="Arial"/>
          <w:color w:val="000000"/>
        </w:rPr>
        <w:lastRenderedPageBreak/>
        <w:t>Introduction</w:t>
      </w:r>
    </w:p>
    <w:p w14:paraId="63C1680D" w14:textId="77777777" w:rsidR="009856F2" w:rsidRPr="00FB3D32" w:rsidRDefault="009856F2" w:rsidP="009856F2">
      <w:pPr>
        <w:pStyle w:val="NormalWeb"/>
        <w:spacing w:before="0" w:beforeAutospacing="0" w:after="0" w:afterAutospacing="0" w:line="360" w:lineRule="auto"/>
        <w:jc w:val="both"/>
        <w:rPr>
          <w:rFonts w:ascii="Arial" w:hAnsi="Arial" w:cs="Arial"/>
          <w:color w:val="000000"/>
        </w:rPr>
      </w:pPr>
    </w:p>
    <w:p w14:paraId="5CD8B3D2" w14:textId="0EFBB589" w:rsidR="001002D2" w:rsidRPr="00FB3D32" w:rsidRDefault="009856F2" w:rsidP="00890E6E">
      <w:pPr>
        <w:autoSpaceDE w:val="0"/>
        <w:autoSpaceDN w:val="0"/>
        <w:adjustRightInd w:val="0"/>
        <w:spacing w:line="360" w:lineRule="auto"/>
        <w:jc w:val="both"/>
        <w:rPr>
          <w:rFonts w:ascii="Arial" w:eastAsia="Times New Roman" w:hAnsi="Arial" w:cs="Arial"/>
          <w:color w:val="333333"/>
          <w:sz w:val="24"/>
          <w:szCs w:val="24"/>
          <w:lang w:val="en" w:eastAsia="en-GB"/>
        </w:rPr>
      </w:pPr>
      <w:r w:rsidRPr="00FB3D32">
        <w:rPr>
          <w:rFonts w:ascii="Arial" w:eastAsia="Times New Roman" w:hAnsi="Arial" w:cs="Arial"/>
          <w:color w:val="333333"/>
          <w:sz w:val="24"/>
          <w:szCs w:val="24"/>
          <w:lang w:val="en" w:eastAsia="en-GB"/>
        </w:rPr>
        <w:t>Epoque Hotel Relais &amp; Chateaux</w:t>
      </w:r>
      <w:r w:rsidR="00890E6E" w:rsidRPr="00FB3D32">
        <w:rPr>
          <w:rFonts w:ascii="Arial" w:eastAsia="Times New Roman" w:hAnsi="Arial" w:cs="Arial"/>
          <w:color w:val="333333"/>
          <w:sz w:val="24"/>
          <w:szCs w:val="24"/>
          <w:lang w:val="en" w:eastAsia="en-GB"/>
        </w:rPr>
        <w:t xml:space="preserve"> </w:t>
      </w:r>
      <w:r w:rsidR="000332F6" w:rsidRPr="00FB3D32">
        <w:rPr>
          <w:rFonts w:ascii="Arial" w:eastAsia="Times New Roman" w:hAnsi="Arial" w:cs="Arial"/>
          <w:color w:val="333333"/>
          <w:sz w:val="24"/>
          <w:szCs w:val="24"/>
          <w:lang w:val="en" w:eastAsia="en-GB"/>
        </w:rPr>
        <w:t xml:space="preserve">is </w:t>
      </w:r>
      <w:r w:rsidR="00890E6E" w:rsidRPr="00FB3D32">
        <w:rPr>
          <w:rFonts w:ascii="Arial" w:eastAsia="Times New Roman" w:hAnsi="Arial" w:cs="Arial"/>
          <w:color w:val="333333"/>
          <w:sz w:val="24"/>
          <w:szCs w:val="24"/>
          <w:lang w:val="en" w:eastAsia="en-GB"/>
        </w:rPr>
        <w:t>Bu</w:t>
      </w:r>
      <w:r w:rsidR="001002D2" w:rsidRPr="00FB3D32">
        <w:rPr>
          <w:rFonts w:ascii="Arial" w:eastAsia="Times New Roman" w:hAnsi="Arial" w:cs="Arial"/>
          <w:color w:val="333333"/>
          <w:sz w:val="24"/>
          <w:szCs w:val="24"/>
          <w:lang w:val="en" w:eastAsia="en-GB"/>
        </w:rPr>
        <w:t>charest's finest boutique hotel a</w:t>
      </w:r>
      <w:r w:rsidR="00890E6E" w:rsidRPr="00FB3D32">
        <w:rPr>
          <w:rFonts w:ascii="Arial" w:eastAsia="Times New Roman" w:hAnsi="Arial" w:cs="Arial"/>
          <w:color w:val="333333"/>
          <w:sz w:val="24"/>
          <w:szCs w:val="24"/>
          <w:lang w:val="en" w:eastAsia="en-GB"/>
        </w:rPr>
        <w:t xml:space="preserve"> short distance from the city's economic and financial hubs</w:t>
      </w:r>
      <w:r w:rsidR="001002D2" w:rsidRPr="00FB3D32">
        <w:rPr>
          <w:rFonts w:ascii="Arial" w:eastAsia="Times New Roman" w:hAnsi="Arial" w:cs="Arial"/>
          <w:color w:val="333333"/>
          <w:sz w:val="24"/>
          <w:szCs w:val="24"/>
          <w:lang w:val="en" w:eastAsia="en-GB"/>
        </w:rPr>
        <w:t xml:space="preserve"> and Bucharest's main park, Cismigiu</w:t>
      </w:r>
      <w:r w:rsidR="00890E6E" w:rsidRPr="00FB3D32">
        <w:rPr>
          <w:rFonts w:ascii="Arial" w:eastAsia="Times New Roman" w:hAnsi="Arial" w:cs="Arial"/>
          <w:color w:val="333333"/>
          <w:sz w:val="24"/>
          <w:szCs w:val="24"/>
          <w:lang w:val="en" w:eastAsia="en-GB"/>
        </w:rPr>
        <w:t>.</w:t>
      </w:r>
      <w:r w:rsidR="0081502D">
        <w:rPr>
          <w:rFonts w:ascii="Arial" w:eastAsia="Times New Roman" w:hAnsi="Arial" w:cs="Arial"/>
          <w:color w:val="333333"/>
          <w:sz w:val="24"/>
          <w:szCs w:val="24"/>
          <w:lang w:val="en" w:eastAsia="en-GB"/>
        </w:rPr>
        <w:t xml:space="preserve"> </w:t>
      </w:r>
      <w:r w:rsidR="00890E6E" w:rsidRPr="00FB3D32">
        <w:rPr>
          <w:rFonts w:ascii="Arial" w:eastAsia="Times New Roman" w:hAnsi="Arial" w:cs="Arial"/>
          <w:color w:val="333333"/>
          <w:sz w:val="24"/>
          <w:szCs w:val="24"/>
          <w:lang w:val="en" w:eastAsia="en-GB"/>
        </w:rPr>
        <w:t xml:space="preserve">The Epoque Hotel has 45 suites along with a spa, a fitness </w:t>
      </w:r>
      <w:r w:rsidR="00B83C7D" w:rsidRPr="00FB3D32">
        <w:rPr>
          <w:rFonts w:ascii="Arial" w:eastAsia="Times New Roman" w:hAnsi="Arial" w:cs="Arial"/>
          <w:color w:val="333333"/>
          <w:sz w:val="24"/>
          <w:szCs w:val="24"/>
          <w:lang w:val="en" w:eastAsia="en-GB"/>
        </w:rPr>
        <w:t>center</w:t>
      </w:r>
      <w:r w:rsidR="00890E6E" w:rsidRPr="00FB3D32">
        <w:rPr>
          <w:rFonts w:ascii="Arial" w:eastAsia="Times New Roman" w:hAnsi="Arial" w:cs="Arial"/>
          <w:color w:val="333333"/>
          <w:sz w:val="24"/>
          <w:szCs w:val="24"/>
          <w:lang w:val="en" w:eastAsia="en-GB"/>
        </w:rPr>
        <w:t>, and a French gourmet restaurant. The Epoque Hotel, which opened in 2010, became a member of the Relais &amp; Chateaux family in 2018.</w:t>
      </w:r>
      <w:r w:rsidR="0081502D">
        <w:rPr>
          <w:rFonts w:ascii="Arial" w:eastAsia="Times New Roman" w:hAnsi="Arial" w:cs="Arial"/>
          <w:color w:val="333333"/>
          <w:sz w:val="24"/>
          <w:szCs w:val="24"/>
          <w:lang w:val="en" w:eastAsia="en-GB"/>
        </w:rPr>
        <w:t xml:space="preserve"> The Epoque Hotel </w:t>
      </w:r>
      <w:r w:rsidR="0081502D" w:rsidRPr="00FB3D32">
        <w:rPr>
          <w:rFonts w:ascii="Arial" w:hAnsi="Arial" w:cs="Arial"/>
          <w:color w:val="222222"/>
          <w:sz w:val="24"/>
          <w:szCs w:val="24"/>
          <w:lang w:val="en"/>
        </w:rPr>
        <w:t>Park had a turnover of EUR 2.4 million by the end of 2016, an increase of 8% year on year. The total number of employees is 53.</w:t>
      </w:r>
    </w:p>
    <w:p w14:paraId="27860E20" w14:textId="76E52750" w:rsidR="001002D2" w:rsidRPr="00FB3D32" w:rsidRDefault="004E40CB" w:rsidP="00890E6E">
      <w:pPr>
        <w:autoSpaceDE w:val="0"/>
        <w:autoSpaceDN w:val="0"/>
        <w:adjustRightInd w:val="0"/>
        <w:spacing w:line="360" w:lineRule="auto"/>
        <w:jc w:val="both"/>
        <w:rPr>
          <w:rFonts w:ascii="Arial" w:hAnsi="Arial" w:cs="Arial"/>
          <w:color w:val="222222"/>
          <w:sz w:val="24"/>
          <w:szCs w:val="24"/>
          <w:highlight w:val="white"/>
          <w:lang w:val="en"/>
        </w:rPr>
      </w:pPr>
      <w:r w:rsidRPr="00FB3D32">
        <w:rPr>
          <w:rFonts w:ascii="Arial" w:hAnsi="Arial" w:cs="Arial"/>
          <w:color w:val="222222"/>
          <w:sz w:val="24"/>
          <w:szCs w:val="24"/>
          <w:highlight w:val="white"/>
          <w:lang w:val="en"/>
        </w:rPr>
        <w:t>“Relais &amp; Châteaux is a collection of powerful individualities who share the same vision and enthusiasm,</w:t>
      </w:r>
      <w:r w:rsidR="001002D2" w:rsidRPr="00FB3D32">
        <w:rPr>
          <w:rFonts w:ascii="Arial" w:hAnsi="Arial" w:cs="Arial"/>
          <w:color w:val="222222"/>
          <w:sz w:val="24"/>
          <w:szCs w:val="24"/>
          <w:highlight w:val="white"/>
          <w:lang w:val="en"/>
        </w:rPr>
        <w:t xml:space="preserve"> </w:t>
      </w:r>
      <w:r w:rsidRPr="00FB3D32">
        <w:rPr>
          <w:rFonts w:ascii="Arial" w:hAnsi="Arial" w:cs="Arial"/>
          <w:color w:val="222222"/>
          <w:sz w:val="24"/>
          <w:szCs w:val="24"/>
          <w:highlight w:val="white"/>
          <w:lang w:val="en"/>
        </w:rPr>
        <w:t>but also the rig</w:t>
      </w:r>
      <w:r w:rsidR="001002D2" w:rsidRPr="00FB3D32">
        <w:rPr>
          <w:rFonts w:ascii="Arial" w:hAnsi="Arial" w:cs="Arial"/>
          <w:color w:val="222222"/>
          <w:sz w:val="24"/>
          <w:szCs w:val="24"/>
          <w:highlight w:val="white"/>
          <w:lang w:val="en"/>
        </w:rPr>
        <w:t xml:space="preserve">or and tradition of hospitality. </w:t>
      </w:r>
      <w:r w:rsidRPr="00FB3D32">
        <w:rPr>
          <w:rFonts w:ascii="Arial" w:hAnsi="Arial" w:cs="Arial"/>
          <w:color w:val="222222"/>
          <w:sz w:val="24"/>
          <w:szCs w:val="24"/>
          <w:highlight w:val="white"/>
          <w:lang w:val="en"/>
        </w:rPr>
        <w:t xml:space="preserve">At Epoque there’s a genuine desire for authenticity and sincerity, fostering warm, </w:t>
      </w:r>
      <w:r w:rsidR="00B83C7D" w:rsidRPr="00FB3D32">
        <w:rPr>
          <w:rFonts w:ascii="Arial" w:hAnsi="Arial" w:cs="Arial"/>
          <w:color w:val="222222"/>
          <w:sz w:val="24"/>
          <w:szCs w:val="24"/>
          <w:highlight w:val="white"/>
          <w:lang w:val="en"/>
        </w:rPr>
        <w:t>generous,</w:t>
      </w:r>
      <w:r w:rsidRPr="00FB3D32">
        <w:rPr>
          <w:rFonts w:ascii="Arial" w:hAnsi="Arial" w:cs="Arial"/>
          <w:color w:val="222222"/>
          <w:sz w:val="24"/>
          <w:szCs w:val="24"/>
          <w:highlight w:val="white"/>
          <w:lang w:val="en"/>
        </w:rPr>
        <w:t xml:space="preserve"> and welcoming service. Epoque aims to spoil and surprise each guest with tailor-made experiences during every stay. We are happy to welcome them in the Relais &amp; Châteaux family</w:t>
      </w:r>
      <w:r w:rsidRPr="00FB3D32">
        <w:rPr>
          <w:rFonts w:ascii="Arial" w:hAnsi="Arial" w:cs="Arial"/>
          <w:i/>
          <w:iCs/>
          <w:color w:val="222222"/>
          <w:sz w:val="24"/>
          <w:szCs w:val="24"/>
          <w:highlight w:val="white"/>
          <w:lang w:val="en"/>
        </w:rPr>
        <w:t>”,</w:t>
      </w:r>
      <w:r w:rsidRPr="00FB3D32">
        <w:rPr>
          <w:rFonts w:ascii="Arial" w:hAnsi="Arial" w:cs="Arial"/>
          <w:color w:val="222222"/>
          <w:sz w:val="24"/>
          <w:szCs w:val="24"/>
          <w:highlight w:val="white"/>
          <w:lang w:val="en"/>
        </w:rPr>
        <w:t xml:space="preserve"> said Johan Creytens, Area Delegate for Benelux, Eastern Europe &amp; Scandinavia at Relais &amp; Châteaux.</w:t>
      </w:r>
      <w:r w:rsidR="001002D2" w:rsidRPr="00FB3D32">
        <w:rPr>
          <w:rFonts w:ascii="Arial" w:hAnsi="Arial" w:cs="Arial"/>
          <w:color w:val="222222"/>
          <w:sz w:val="24"/>
          <w:szCs w:val="24"/>
          <w:highlight w:val="white"/>
          <w:lang w:val="en"/>
        </w:rPr>
        <w:t xml:space="preserve"> </w:t>
      </w:r>
    </w:p>
    <w:p w14:paraId="472EC6B2" w14:textId="3E9FADA6" w:rsidR="004E40CB" w:rsidRPr="00FB3D32" w:rsidRDefault="00846E40" w:rsidP="00FE6038">
      <w:pPr>
        <w:pStyle w:val="NormalWeb"/>
        <w:spacing w:before="0" w:beforeAutospacing="0" w:after="0" w:afterAutospacing="0" w:line="360" w:lineRule="auto"/>
        <w:jc w:val="both"/>
        <w:rPr>
          <w:rFonts w:ascii="Arial" w:hAnsi="Arial" w:cs="Arial"/>
          <w:color w:val="000000"/>
        </w:rPr>
      </w:pPr>
      <w:r w:rsidRPr="00FB3D32">
        <w:rPr>
          <w:rFonts w:ascii="Arial" w:hAnsi="Arial" w:cs="Arial"/>
          <w:color w:val="000000"/>
        </w:rPr>
        <w:t>The lack of employees and high turnover rates are two of the issues highlighted and investigated in this study.</w:t>
      </w:r>
    </w:p>
    <w:p w14:paraId="0AC31E55" w14:textId="77777777" w:rsidR="00463AB3" w:rsidRPr="00FB3D32" w:rsidRDefault="00463AB3" w:rsidP="00FE6038">
      <w:pPr>
        <w:autoSpaceDE w:val="0"/>
        <w:autoSpaceDN w:val="0"/>
        <w:adjustRightInd w:val="0"/>
        <w:spacing w:line="360" w:lineRule="auto"/>
        <w:jc w:val="both"/>
        <w:rPr>
          <w:rFonts w:ascii="Arial" w:hAnsi="Arial" w:cs="Arial"/>
          <w:color w:val="222222"/>
          <w:sz w:val="24"/>
          <w:szCs w:val="24"/>
          <w:highlight w:val="white"/>
          <w:lang w:val="en"/>
        </w:rPr>
      </w:pPr>
    </w:p>
    <w:p w14:paraId="3171F386" w14:textId="77777777" w:rsidR="00FB3D32" w:rsidRPr="00FB3D32" w:rsidRDefault="00DF5796" w:rsidP="00FB3D32">
      <w:pPr>
        <w:pStyle w:val="ListParagraph"/>
        <w:numPr>
          <w:ilvl w:val="1"/>
          <w:numId w:val="19"/>
        </w:numPr>
        <w:autoSpaceDE w:val="0"/>
        <w:autoSpaceDN w:val="0"/>
        <w:adjustRightInd w:val="0"/>
        <w:spacing w:line="360" w:lineRule="auto"/>
        <w:jc w:val="both"/>
        <w:rPr>
          <w:rFonts w:ascii="Arial" w:hAnsi="Arial" w:cs="Arial"/>
          <w:color w:val="222222"/>
          <w:highlight w:val="white"/>
          <w:lang w:val="en"/>
        </w:rPr>
      </w:pPr>
      <w:r w:rsidRPr="00FB3D32">
        <w:rPr>
          <w:rFonts w:ascii="Arial" w:hAnsi="Arial" w:cs="Arial"/>
          <w:color w:val="222222"/>
          <w:highlight w:val="white"/>
          <w:lang w:val="en"/>
        </w:rPr>
        <w:t>PESTLE</w:t>
      </w:r>
      <w:r w:rsidR="00846E40" w:rsidRPr="00FB3D32">
        <w:rPr>
          <w:rFonts w:ascii="Arial" w:hAnsi="Arial" w:cs="Arial"/>
          <w:color w:val="222222"/>
          <w:highlight w:val="white"/>
          <w:lang w:val="en"/>
        </w:rPr>
        <w:t xml:space="preserve"> analysis</w:t>
      </w:r>
    </w:p>
    <w:p w14:paraId="27C3C9B8" w14:textId="1B0BAC13" w:rsidR="00DF5796" w:rsidRPr="00FB3D32" w:rsidRDefault="00B83C7D" w:rsidP="00FB3D32">
      <w:pPr>
        <w:pStyle w:val="ListParagraph"/>
        <w:numPr>
          <w:ilvl w:val="2"/>
          <w:numId w:val="19"/>
        </w:numPr>
        <w:autoSpaceDE w:val="0"/>
        <w:autoSpaceDN w:val="0"/>
        <w:adjustRightInd w:val="0"/>
        <w:spacing w:line="360" w:lineRule="auto"/>
        <w:jc w:val="both"/>
        <w:rPr>
          <w:rFonts w:ascii="Arial" w:hAnsi="Arial" w:cs="Arial"/>
          <w:color w:val="222222"/>
          <w:highlight w:val="white"/>
          <w:lang w:val="en"/>
        </w:rPr>
      </w:pPr>
      <w:r w:rsidRPr="00FB3D32">
        <w:rPr>
          <w:rFonts w:ascii="Arial" w:hAnsi="Arial" w:cs="Arial"/>
          <w:color w:val="333333"/>
          <w:lang w:val="en"/>
        </w:rPr>
        <w:t xml:space="preserve"> </w:t>
      </w:r>
      <w:r w:rsidR="00DF5796" w:rsidRPr="00FB3D32">
        <w:rPr>
          <w:rFonts w:ascii="Arial" w:hAnsi="Arial" w:cs="Arial"/>
          <w:color w:val="333333"/>
          <w:lang w:val="en"/>
        </w:rPr>
        <w:t>P</w:t>
      </w:r>
      <w:r w:rsidR="00846E40" w:rsidRPr="00FB3D32">
        <w:rPr>
          <w:rFonts w:ascii="Arial" w:hAnsi="Arial" w:cs="Arial"/>
          <w:color w:val="333333"/>
          <w:lang w:val="en"/>
        </w:rPr>
        <w:t>olitic</w:t>
      </w:r>
    </w:p>
    <w:p w14:paraId="0E899715" w14:textId="023AF5E0" w:rsidR="00DF5796" w:rsidRPr="00FB3D32" w:rsidRDefault="00846E40" w:rsidP="00FE6038">
      <w:pPr>
        <w:autoSpaceDE w:val="0"/>
        <w:autoSpaceDN w:val="0"/>
        <w:adjustRightInd w:val="0"/>
        <w:spacing w:line="360" w:lineRule="auto"/>
        <w:jc w:val="both"/>
        <w:rPr>
          <w:rFonts w:ascii="Arial" w:hAnsi="Arial" w:cs="Arial"/>
          <w:color w:val="333333"/>
          <w:sz w:val="24"/>
          <w:szCs w:val="24"/>
          <w:lang w:val="en"/>
        </w:rPr>
      </w:pPr>
      <w:r w:rsidRPr="00FB3D32">
        <w:rPr>
          <w:rFonts w:ascii="Arial" w:hAnsi="Arial" w:cs="Arial"/>
          <w:color w:val="333333"/>
          <w:sz w:val="24"/>
          <w:szCs w:val="24"/>
          <w:lang w:val="en"/>
        </w:rPr>
        <w:t>Romania's economy has suffered from political instability and corruption for years. Crowther (2019, p. 243), the PSD and NLP's fundamental conflicts increase national tensions and undermine Romania's economy. Corruption, political instability, and (Crowther, 2019, p. 243)</w:t>
      </w:r>
      <w:r w:rsidR="00382108" w:rsidRPr="00FB3D32">
        <w:rPr>
          <w:rFonts w:ascii="Arial" w:hAnsi="Arial" w:cs="Arial"/>
          <w:color w:val="333333"/>
          <w:sz w:val="24"/>
          <w:szCs w:val="24"/>
          <w:lang w:val="en"/>
        </w:rPr>
        <w:t xml:space="preserve"> b</w:t>
      </w:r>
      <w:r w:rsidRPr="00FB3D32">
        <w:rPr>
          <w:rFonts w:ascii="Arial" w:hAnsi="Arial" w:cs="Arial"/>
          <w:color w:val="333333"/>
          <w:sz w:val="24"/>
          <w:szCs w:val="24"/>
          <w:lang w:val="en"/>
        </w:rPr>
        <w:t xml:space="preserve">ribery, embezzlement, fraud, and extortion are government corruption. Weak public institutions, long-standing </w:t>
      </w:r>
      <w:r w:rsidR="001002D2" w:rsidRPr="00FB3D32">
        <w:rPr>
          <w:rFonts w:ascii="Arial" w:hAnsi="Arial" w:cs="Arial"/>
          <w:color w:val="333333"/>
          <w:sz w:val="24"/>
          <w:szCs w:val="24"/>
          <w:lang w:val="en"/>
        </w:rPr>
        <w:t>practices</w:t>
      </w:r>
      <w:r w:rsidRPr="00FB3D32">
        <w:rPr>
          <w:rFonts w:ascii="Arial" w:hAnsi="Arial" w:cs="Arial"/>
          <w:color w:val="333333"/>
          <w:sz w:val="24"/>
          <w:szCs w:val="24"/>
          <w:lang w:val="en"/>
        </w:rPr>
        <w:t>, and official apathy promote corruption. Corruption wastes resources and raises government spending, slowing Romania's economy.</w:t>
      </w:r>
    </w:p>
    <w:p w14:paraId="4F75B6CD" w14:textId="43815F3F" w:rsidR="00DF5796" w:rsidRPr="00FB3D32" w:rsidRDefault="00B83C7D" w:rsidP="00FB3D32">
      <w:pPr>
        <w:pStyle w:val="ListParagraph"/>
        <w:numPr>
          <w:ilvl w:val="2"/>
          <w:numId w:val="19"/>
        </w:numPr>
        <w:autoSpaceDE w:val="0"/>
        <w:autoSpaceDN w:val="0"/>
        <w:adjustRightInd w:val="0"/>
        <w:spacing w:line="360" w:lineRule="auto"/>
        <w:jc w:val="both"/>
        <w:rPr>
          <w:rFonts w:ascii="Arial" w:hAnsi="Arial" w:cs="Arial"/>
          <w:color w:val="333333"/>
          <w:lang w:val="en"/>
        </w:rPr>
      </w:pPr>
      <w:r w:rsidRPr="00FB3D32">
        <w:rPr>
          <w:rFonts w:ascii="Arial" w:hAnsi="Arial" w:cs="Arial"/>
          <w:color w:val="333333"/>
          <w:lang w:val="en"/>
        </w:rPr>
        <w:t xml:space="preserve"> </w:t>
      </w:r>
      <w:r w:rsidR="00DF5796" w:rsidRPr="00FB3D32">
        <w:rPr>
          <w:rFonts w:ascii="Arial" w:hAnsi="Arial" w:cs="Arial"/>
          <w:color w:val="333333"/>
          <w:lang w:val="en"/>
        </w:rPr>
        <w:t>E</w:t>
      </w:r>
      <w:r w:rsidR="00846E40" w:rsidRPr="00FB3D32">
        <w:rPr>
          <w:rFonts w:ascii="Arial" w:hAnsi="Arial" w:cs="Arial"/>
          <w:color w:val="333333"/>
          <w:lang w:val="en"/>
        </w:rPr>
        <w:t>conomic</w:t>
      </w:r>
    </w:p>
    <w:p w14:paraId="1CE26E89" w14:textId="68CF5BB4" w:rsidR="00846E40" w:rsidRPr="00FB3D32" w:rsidRDefault="00846E40" w:rsidP="00846E40">
      <w:pPr>
        <w:autoSpaceDE w:val="0"/>
        <w:autoSpaceDN w:val="0"/>
        <w:adjustRightInd w:val="0"/>
        <w:spacing w:line="360" w:lineRule="auto"/>
        <w:jc w:val="both"/>
        <w:rPr>
          <w:rFonts w:ascii="Arial" w:hAnsi="Arial" w:cs="Arial"/>
          <w:color w:val="333333"/>
          <w:sz w:val="24"/>
          <w:szCs w:val="24"/>
          <w:lang w:val="en"/>
        </w:rPr>
      </w:pPr>
      <w:r w:rsidRPr="00FB3D32">
        <w:rPr>
          <w:rFonts w:ascii="Arial" w:hAnsi="Arial" w:cs="Arial"/>
          <w:color w:val="333333"/>
          <w:sz w:val="24"/>
          <w:szCs w:val="24"/>
          <w:lang w:val="en"/>
        </w:rPr>
        <w:t xml:space="preserve">Private consumption and investment have boosted Romania's economy. Romania survived the 2007 economic crisis and had its strongest quarterly GDP growth since 1989. (2008). 2008 GDP grew 8.2% to $24.5 billion (Ciobanu, 2008, p. 3). GDP rose </w:t>
      </w:r>
      <w:r w:rsidRPr="00FB3D32">
        <w:rPr>
          <w:rFonts w:ascii="Arial" w:hAnsi="Arial" w:cs="Arial"/>
          <w:color w:val="333333"/>
          <w:sz w:val="24"/>
          <w:szCs w:val="24"/>
          <w:lang w:val="en"/>
        </w:rPr>
        <w:lastRenderedPageBreak/>
        <w:t>$239.6 billion in 2018. (Bran et al., 2019, p. 6). Private consumption and local and foreign</w:t>
      </w:r>
      <w:r w:rsidR="004C2D96" w:rsidRPr="00FB3D32">
        <w:rPr>
          <w:rFonts w:ascii="Arial" w:hAnsi="Arial" w:cs="Arial"/>
          <w:color w:val="333333"/>
          <w:sz w:val="24"/>
          <w:szCs w:val="24"/>
          <w:lang w:val="en"/>
        </w:rPr>
        <w:t xml:space="preserve"> investment boosted GDP growth.</w:t>
      </w:r>
    </w:p>
    <w:p w14:paraId="3F995886" w14:textId="00E177AD" w:rsidR="00DF5796" w:rsidRPr="00FB3D32" w:rsidRDefault="00846E40" w:rsidP="00846E40">
      <w:pPr>
        <w:autoSpaceDE w:val="0"/>
        <w:autoSpaceDN w:val="0"/>
        <w:adjustRightInd w:val="0"/>
        <w:spacing w:line="360" w:lineRule="auto"/>
        <w:jc w:val="both"/>
        <w:rPr>
          <w:rFonts w:ascii="Arial" w:hAnsi="Arial" w:cs="Arial"/>
          <w:color w:val="333333"/>
          <w:sz w:val="24"/>
          <w:szCs w:val="24"/>
          <w:lang w:val="en"/>
        </w:rPr>
      </w:pPr>
      <w:r w:rsidRPr="00FB3D32">
        <w:rPr>
          <w:rFonts w:ascii="Arial" w:hAnsi="Arial" w:cs="Arial"/>
          <w:color w:val="333333"/>
          <w:sz w:val="24"/>
          <w:szCs w:val="24"/>
          <w:lang w:val="en"/>
        </w:rPr>
        <w:t>An ageing population, skilled labour emigration, tax fraud, poor health care, and rigorous fiscal tightening threaten Romania's economy.</w:t>
      </w:r>
    </w:p>
    <w:p w14:paraId="4A9EFC67" w14:textId="77777777" w:rsidR="00890E6E" w:rsidRPr="00FB3D32" w:rsidRDefault="00890E6E" w:rsidP="00890E6E">
      <w:pPr>
        <w:autoSpaceDE w:val="0"/>
        <w:autoSpaceDN w:val="0"/>
        <w:adjustRightInd w:val="0"/>
        <w:spacing w:line="360" w:lineRule="auto"/>
        <w:jc w:val="both"/>
        <w:rPr>
          <w:rFonts w:ascii="Arial" w:hAnsi="Arial" w:cs="Arial"/>
          <w:color w:val="333333"/>
          <w:sz w:val="24"/>
          <w:szCs w:val="24"/>
          <w:lang w:val="en"/>
        </w:rPr>
      </w:pPr>
      <w:r w:rsidRPr="00FB3D32">
        <w:rPr>
          <w:rFonts w:ascii="Arial" w:hAnsi="Arial" w:cs="Arial"/>
          <w:color w:val="333333"/>
          <w:sz w:val="24"/>
          <w:szCs w:val="24"/>
          <w:lang w:val="en"/>
        </w:rPr>
        <w:t>Romania's annual inflation declined to 15.32% in October 2022 from 15.88% a month earlier. Food and service spending climbed 8.31% vs 8%, but non-food spending declined 14.37%. October inflation was 1.28 percent, down from 1.33 percent in September.</w:t>
      </w:r>
    </w:p>
    <w:p w14:paraId="0431D1AE" w14:textId="76406217" w:rsidR="00DF5796" w:rsidRPr="00FB3D32" w:rsidRDefault="00FB3D32" w:rsidP="009856F2">
      <w:pPr>
        <w:autoSpaceDE w:val="0"/>
        <w:autoSpaceDN w:val="0"/>
        <w:adjustRightInd w:val="0"/>
        <w:spacing w:line="360" w:lineRule="auto"/>
        <w:jc w:val="both"/>
        <w:rPr>
          <w:rFonts w:ascii="Arial" w:hAnsi="Arial" w:cs="Arial"/>
          <w:color w:val="333333"/>
          <w:sz w:val="24"/>
          <w:szCs w:val="24"/>
          <w:lang w:val="en"/>
        </w:rPr>
      </w:pPr>
      <w:r w:rsidRPr="00FB3D32">
        <w:rPr>
          <w:rFonts w:ascii="Arial" w:hAnsi="Arial" w:cs="Arial"/>
          <w:color w:val="333333"/>
          <w:sz w:val="24"/>
          <w:szCs w:val="24"/>
          <w:lang w:val="en"/>
        </w:rPr>
        <w:t>1.</w:t>
      </w:r>
      <w:r w:rsidR="009856F2" w:rsidRPr="00FB3D32">
        <w:rPr>
          <w:rFonts w:ascii="Arial" w:hAnsi="Arial" w:cs="Arial"/>
          <w:color w:val="333333"/>
          <w:sz w:val="24"/>
          <w:szCs w:val="24"/>
          <w:lang w:val="en"/>
        </w:rPr>
        <w:t>2.3</w:t>
      </w:r>
      <w:r w:rsidRPr="00FB3D32">
        <w:rPr>
          <w:rFonts w:ascii="Arial" w:hAnsi="Arial" w:cs="Arial"/>
          <w:color w:val="333333"/>
          <w:sz w:val="24"/>
          <w:szCs w:val="24"/>
          <w:lang w:val="en"/>
        </w:rPr>
        <w:t xml:space="preserve">. </w:t>
      </w:r>
      <w:bookmarkStart w:id="0" w:name="_Hlk120815622"/>
      <w:r w:rsidR="00DF5796" w:rsidRPr="00FB3D32">
        <w:rPr>
          <w:rFonts w:ascii="Arial" w:hAnsi="Arial" w:cs="Arial"/>
          <w:color w:val="333333"/>
          <w:sz w:val="24"/>
          <w:szCs w:val="24"/>
          <w:lang w:val="en"/>
        </w:rPr>
        <w:t>Technological, environmental, and legal</w:t>
      </w:r>
      <w:bookmarkEnd w:id="0"/>
    </w:p>
    <w:p w14:paraId="4E63C605" w14:textId="58251666" w:rsidR="00890E6E" w:rsidRPr="00FB3D32" w:rsidRDefault="00890E6E" w:rsidP="00890E6E">
      <w:pPr>
        <w:autoSpaceDE w:val="0"/>
        <w:autoSpaceDN w:val="0"/>
        <w:adjustRightInd w:val="0"/>
        <w:spacing w:line="360" w:lineRule="auto"/>
        <w:jc w:val="both"/>
        <w:rPr>
          <w:rFonts w:ascii="Arial" w:hAnsi="Arial" w:cs="Arial"/>
          <w:color w:val="333333"/>
          <w:sz w:val="24"/>
          <w:szCs w:val="24"/>
          <w:lang w:val="en"/>
        </w:rPr>
      </w:pPr>
      <w:r w:rsidRPr="00FB3D32">
        <w:rPr>
          <w:rFonts w:ascii="Arial" w:hAnsi="Arial" w:cs="Arial"/>
          <w:color w:val="333333"/>
          <w:sz w:val="24"/>
          <w:szCs w:val="24"/>
          <w:lang w:val="en"/>
        </w:rPr>
        <w:t>Romania traditionally produces timber and textiles (Csaba, 2008). R&amp;D GDP is substantially lower than other countries (CIA Factbook, 2009). Romania's infrastructure hinders tourism despite its attractiveness. A long-term public-private collaboration to build roads connecting Romania's major financial and industrial cities to Europe might solve the problem quickly. Long-term government bonds may support an external corporation's flexible payment plan. Given these problems, we advocate EU monitoring and best practices exchange.</w:t>
      </w:r>
    </w:p>
    <w:p w14:paraId="166F6EEA" w14:textId="675356AB" w:rsidR="00DF5796" w:rsidRPr="00FB3D32" w:rsidRDefault="00890E6E" w:rsidP="00890E6E">
      <w:pPr>
        <w:autoSpaceDE w:val="0"/>
        <w:autoSpaceDN w:val="0"/>
        <w:adjustRightInd w:val="0"/>
        <w:spacing w:line="360" w:lineRule="auto"/>
        <w:jc w:val="both"/>
        <w:rPr>
          <w:rFonts w:ascii="Arial" w:hAnsi="Arial" w:cs="Arial"/>
          <w:color w:val="333333"/>
          <w:sz w:val="24"/>
          <w:szCs w:val="24"/>
          <w:lang w:val="en"/>
        </w:rPr>
      </w:pPr>
      <w:r w:rsidRPr="00FB3D32">
        <w:rPr>
          <w:rFonts w:ascii="Arial" w:hAnsi="Arial" w:cs="Arial"/>
          <w:color w:val="333333"/>
          <w:sz w:val="24"/>
          <w:szCs w:val="24"/>
          <w:lang w:val="en"/>
        </w:rPr>
        <w:t>Since 2007, the legal climate has attracted consumers, international investors, and multinational enterprises (FH, 2009). According to Transparency International's 2008 Global Corruption Report, bureaucracy's high costs enable corruption, bribery, nepotism, and clientelism.</w:t>
      </w:r>
    </w:p>
    <w:p w14:paraId="549067B9" w14:textId="0C7D6365" w:rsidR="00DF5796" w:rsidRPr="00FB3D32" w:rsidRDefault="00DF5796" w:rsidP="00FB3D32">
      <w:pPr>
        <w:pStyle w:val="ListParagraph"/>
        <w:numPr>
          <w:ilvl w:val="1"/>
          <w:numId w:val="19"/>
        </w:numPr>
        <w:autoSpaceDE w:val="0"/>
        <w:autoSpaceDN w:val="0"/>
        <w:adjustRightInd w:val="0"/>
        <w:spacing w:line="360" w:lineRule="auto"/>
        <w:jc w:val="both"/>
        <w:rPr>
          <w:rFonts w:ascii="Arial" w:hAnsi="Arial" w:cs="Arial"/>
          <w:color w:val="222222"/>
          <w:highlight w:val="white"/>
          <w:lang w:val="en"/>
        </w:rPr>
      </w:pPr>
      <w:r w:rsidRPr="00FB3D32">
        <w:rPr>
          <w:rFonts w:ascii="Arial" w:hAnsi="Arial" w:cs="Arial"/>
          <w:color w:val="222222"/>
          <w:highlight w:val="white"/>
          <w:lang w:val="en"/>
        </w:rPr>
        <w:t>SWOT</w:t>
      </w:r>
      <w:r w:rsidR="00890E6E" w:rsidRPr="00FB3D32">
        <w:rPr>
          <w:rFonts w:ascii="Arial" w:hAnsi="Arial" w:cs="Arial"/>
          <w:color w:val="222222"/>
          <w:highlight w:val="white"/>
          <w:lang w:val="en"/>
        </w:rPr>
        <w:t xml:space="preserve"> analysis</w:t>
      </w:r>
    </w:p>
    <w:p w14:paraId="68ECA3C8" w14:textId="77777777" w:rsidR="00DF5796" w:rsidRPr="00FB3D32" w:rsidRDefault="00DF5796" w:rsidP="00FE6038">
      <w:pPr>
        <w:pStyle w:val="ListParagraph"/>
        <w:spacing w:line="360" w:lineRule="auto"/>
        <w:jc w:val="both"/>
        <w:rPr>
          <w:rFonts w:ascii="Arial" w:hAnsi="Arial" w:cs="Arial"/>
          <w:color w:val="222222"/>
          <w:highlight w:val="white"/>
          <w:lang w:val="en"/>
        </w:rPr>
      </w:pPr>
    </w:p>
    <w:tbl>
      <w:tblPr>
        <w:tblW w:w="0" w:type="auto"/>
        <w:tblInd w:w="-4" w:type="dxa"/>
        <w:tblLayout w:type="fixed"/>
        <w:tblLook w:val="0000" w:firstRow="0" w:lastRow="0" w:firstColumn="0" w:lastColumn="0" w:noHBand="0" w:noVBand="0"/>
      </w:tblPr>
      <w:tblGrid>
        <w:gridCol w:w="4508"/>
        <w:gridCol w:w="4508"/>
      </w:tblGrid>
      <w:tr w:rsidR="00463AB3" w:rsidRPr="00FB3D32" w14:paraId="4B74E1CA" w14:textId="77777777">
        <w:trPr>
          <w:trHeight w:val="1"/>
        </w:trPr>
        <w:tc>
          <w:tcPr>
            <w:tcW w:w="4508" w:type="dxa"/>
            <w:tcBorders>
              <w:top w:val="single" w:sz="3" w:space="0" w:color="000000"/>
              <w:left w:val="single" w:sz="3" w:space="0" w:color="000000"/>
              <w:bottom w:val="single" w:sz="3" w:space="0" w:color="000000"/>
              <w:right w:val="single" w:sz="3" w:space="0" w:color="000000"/>
            </w:tcBorders>
            <w:shd w:val="clear" w:color="000000" w:fill="FFFFFF"/>
          </w:tcPr>
          <w:p w14:paraId="0D753711" w14:textId="77777777" w:rsidR="00463AB3" w:rsidRPr="00FB3D32" w:rsidRDefault="00463AB3" w:rsidP="00FE6038">
            <w:pPr>
              <w:autoSpaceDE w:val="0"/>
              <w:autoSpaceDN w:val="0"/>
              <w:adjustRightInd w:val="0"/>
              <w:spacing w:after="0" w:line="360" w:lineRule="auto"/>
              <w:jc w:val="both"/>
              <w:rPr>
                <w:rFonts w:ascii="Arial" w:hAnsi="Arial" w:cs="Arial"/>
                <w:color w:val="333333"/>
                <w:sz w:val="24"/>
                <w:szCs w:val="24"/>
                <w:highlight w:val="white"/>
                <w:lang w:val="en"/>
              </w:rPr>
            </w:pPr>
            <w:r w:rsidRPr="00FB3D32">
              <w:rPr>
                <w:rFonts w:ascii="Arial" w:hAnsi="Arial" w:cs="Arial"/>
                <w:color w:val="333333"/>
                <w:sz w:val="24"/>
                <w:szCs w:val="24"/>
                <w:highlight w:val="white"/>
                <w:lang w:val="en"/>
              </w:rPr>
              <w:t>Strength</w:t>
            </w:r>
          </w:p>
          <w:p w14:paraId="64CE3F38" w14:textId="77777777" w:rsidR="00463AB3" w:rsidRPr="00FB3D32" w:rsidRDefault="00463AB3" w:rsidP="00FE6038">
            <w:pPr>
              <w:numPr>
                <w:ilvl w:val="0"/>
                <w:numId w:val="1"/>
              </w:numPr>
              <w:autoSpaceDE w:val="0"/>
              <w:autoSpaceDN w:val="0"/>
              <w:adjustRightInd w:val="0"/>
              <w:spacing w:after="0" w:line="360" w:lineRule="auto"/>
              <w:ind w:left="330" w:hanging="360"/>
              <w:jc w:val="both"/>
              <w:rPr>
                <w:rFonts w:ascii="Arial" w:hAnsi="Arial" w:cs="Arial"/>
                <w:color w:val="333333"/>
                <w:sz w:val="24"/>
                <w:szCs w:val="24"/>
                <w:highlight w:val="white"/>
                <w:lang w:val="en"/>
              </w:rPr>
            </w:pPr>
            <w:r w:rsidRPr="00FB3D32">
              <w:rPr>
                <w:rFonts w:ascii="Arial" w:hAnsi="Arial" w:cs="Arial"/>
                <w:color w:val="333333"/>
                <w:sz w:val="24"/>
                <w:szCs w:val="24"/>
                <w:highlight w:val="white"/>
                <w:lang w:val="en"/>
              </w:rPr>
              <w:t>Central location</w:t>
            </w:r>
          </w:p>
          <w:p w14:paraId="71A54384" w14:textId="09EA8110" w:rsidR="005075BD" w:rsidRPr="005075BD" w:rsidRDefault="005075BD" w:rsidP="00FE6038">
            <w:pPr>
              <w:numPr>
                <w:ilvl w:val="0"/>
                <w:numId w:val="1"/>
              </w:numPr>
              <w:autoSpaceDE w:val="0"/>
              <w:autoSpaceDN w:val="0"/>
              <w:adjustRightInd w:val="0"/>
              <w:spacing w:after="0" w:line="360" w:lineRule="auto"/>
              <w:ind w:left="330" w:hanging="360"/>
              <w:jc w:val="both"/>
              <w:rPr>
                <w:rFonts w:ascii="Arial" w:hAnsi="Arial" w:cs="Arial"/>
                <w:color w:val="333333"/>
                <w:sz w:val="24"/>
                <w:szCs w:val="24"/>
                <w:highlight w:val="white"/>
                <w:lang w:val="en"/>
              </w:rPr>
            </w:pPr>
            <w:r w:rsidRPr="005075BD">
              <w:rPr>
                <w:rFonts w:ascii="Arial" w:hAnsi="Arial" w:cs="Arial"/>
                <w:color w:val="333333"/>
                <w:sz w:val="24"/>
                <w:szCs w:val="24"/>
                <w:lang w:val="en"/>
              </w:rPr>
              <w:t>Fast access to top tourist attractions</w:t>
            </w:r>
          </w:p>
          <w:p w14:paraId="60DAF53B" w14:textId="7D78BF70" w:rsidR="00463AB3" w:rsidRPr="005075BD" w:rsidRDefault="005075BD" w:rsidP="00FE6038">
            <w:pPr>
              <w:numPr>
                <w:ilvl w:val="0"/>
                <w:numId w:val="1"/>
              </w:numPr>
              <w:autoSpaceDE w:val="0"/>
              <w:autoSpaceDN w:val="0"/>
              <w:adjustRightInd w:val="0"/>
              <w:spacing w:after="0" w:line="360" w:lineRule="auto"/>
              <w:ind w:left="330" w:hanging="360"/>
              <w:jc w:val="both"/>
              <w:rPr>
                <w:rFonts w:ascii="Arial" w:hAnsi="Arial" w:cs="Arial"/>
                <w:color w:val="333333"/>
                <w:sz w:val="24"/>
                <w:szCs w:val="24"/>
                <w:highlight w:val="white"/>
                <w:lang w:val="en"/>
              </w:rPr>
            </w:pPr>
            <w:r w:rsidRPr="005075BD">
              <w:rPr>
                <w:rFonts w:ascii="Arial" w:hAnsi="Arial" w:cs="Arial"/>
                <w:color w:val="333333"/>
                <w:sz w:val="24"/>
                <w:szCs w:val="24"/>
                <w:lang w:val="en"/>
              </w:rPr>
              <w:t>The airport is minutes away.</w:t>
            </w:r>
          </w:p>
          <w:p w14:paraId="1C5537F5" w14:textId="699B268D" w:rsidR="005075BD" w:rsidRPr="00FB3D32" w:rsidRDefault="005075BD" w:rsidP="00FE6038">
            <w:pPr>
              <w:numPr>
                <w:ilvl w:val="0"/>
                <w:numId w:val="1"/>
              </w:numPr>
              <w:autoSpaceDE w:val="0"/>
              <w:autoSpaceDN w:val="0"/>
              <w:adjustRightInd w:val="0"/>
              <w:spacing w:after="0" w:line="360" w:lineRule="auto"/>
              <w:ind w:left="330" w:hanging="360"/>
              <w:jc w:val="both"/>
              <w:rPr>
                <w:rFonts w:ascii="Arial" w:hAnsi="Arial" w:cs="Arial"/>
                <w:color w:val="333333"/>
                <w:sz w:val="24"/>
                <w:szCs w:val="24"/>
                <w:highlight w:val="white"/>
                <w:lang w:val="en"/>
              </w:rPr>
            </w:pPr>
            <w:r w:rsidRPr="005075BD">
              <w:rPr>
                <w:rFonts w:ascii="Arial" w:hAnsi="Arial" w:cs="Arial"/>
                <w:color w:val="333333"/>
                <w:sz w:val="24"/>
                <w:szCs w:val="24"/>
                <w:lang w:val="en"/>
              </w:rPr>
              <w:t>Hotel amenities (restaurant, lounge conferences, spa, fitness center)</w:t>
            </w:r>
          </w:p>
          <w:p w14:paraId="4AFEB38C" w14:textId="77777777" w:rsidR="00463AB3" w:rsidRPr="00FB3D32" w:rsidRDefault="00463AB3" w:rsidP="00FE6038">
            <w:pPr>
              <w:numPr>
                <w:ilvl w:val="0"/>
                <w:numId w:val="1"/>
              </w:numPr>
              <w:autoSpaceDE w:val="0"/>
              <w:autoSpaceDN w:val="0"/>
              <w:adjustRightInd w:val="0"/>
              <w:spacing w:after="0" w:line="360" w:lineRule="auto"/>
              <w:ind w:left="330" w:hanging="360"/>
              <w:jc w:val="both"/>
              <w:rPr>
                <w:rFonts w:ascii="Arial" w:hAnsi="Arial" w:cs="Arial"/>
                <w:color w:val="333333"/>
                <w:sz w:val="24"/>
                <w:szCs w:val="24"/>
                <w:highlight w:val="white"/>
                <w:lang w:val="en"/>
              </w:rPr>
            </w:pPr>
            <w:r w:rsidRPr="00FB3D32">
              <w:rPr>
                <w:rFonts w:ascii="Arial" w:hAnsi="Arial" w:cs="Arial"/>
                <w:color w:val="333333"/>
                <w:sz w:val="24"/>
                <w:szCs w:val="24"/>
                <w:highlight w:val="white"/>
                <w:lang w:val="en"/>
              </w:rPr>
              <w:t>Luxury services</w:t>
            </w:r>
          </w:p>
          <w:p w14:paraId="283AD6E8" w14:textId="77777777" w:rsidR="00463AB3" w:rsidRPr="00FB3D32" w:rsidRDefault="00463AB3" w:rsidP="00FE6038">
            <w:pPr>
              <w:numPr>
                <w:ilvl w:val="0"/>
                <w:numId w:val="1"/>
              </w:numPr>
              <w:autoSpaceDE w:val="0"/>
              <w:autoSpaceDN w:val="0"/>
              <w:adjustRightInd w:val="0"/>
              <w:spacing w:after="0" w:line="360" w:lineRule="auto"/>
              <w:ind w:left="330" w:hanging="360"/>
              <w:jc w:val="both"/>
              <w:rPr>
                <w:rFonts w:ascii="Arial" w:hAnsi="Arial" w:cs="Arial"/>
                <w:color w:val="333333"/>
                <w:sz w:val="24"/>
                <w:szCs w:val="24"/>
                <w:highlight w:val="white"/>
                <w:lang w:val="en"/>
              </w:rPr>
            </w:pPr>
            <w:r w:rsidRPr="00FB3D32">
              <w:rPr>
                <w:rFonts w:ascii="Arial" w:hAnsi="Arial" w:cs="Arial"/>
                <w:color w:val="333333"/>
                <w:sz w:val="24"/>
                <w:szCs w:val="24"/>
                <w:highlight w:val="white"/>
                <w:lang w:val="en"/>
              </w:rPr>
              <w:t>Affordable prices</w:t>
            </w:r>
          </w:p>
          <w:p w14:paraId="74533BF9" w14:textId="77777777" w:rsidR="00463AB3" w:rsidRPr="00FB3D32" w:rsidRDefault="00463AB3" w:rsidP="00FE6038">
            <w:pPr>
              <w:numPr>
                <w:ilvl w:val="0"/>
                <w:numId w:val="1"/>
              </w:numPr>
              <w:autoSpaceDE w:val="0"/>
              <w:autoSpaceDN w:val="0"/>
              <w:adjustRightInd w:val="0"/>
              <w:spacing w:after="0" w:line="360" w:lineRule="auto"/>
              <w:ind w:left="330" w:hanging="360"/>
              <w:jc w:val="both"/>
              <w:rPr>
                <w:rFonts w:ascii="Arial" w:hAnsi="Arial" w:cs="Arial"/>
                <w:color w:val="333333"/>
                <w:sz w:val="24"/>
                <w:szCs w:val="24"/>
                <w:highlight w:val="white"/>
                <w:lang w:val="en"/>
              </w:rPr>
            </w:pPr>
            <w:r w:rsidRPr="00FB3D32">
              <w:rPr>
                <w:rFonts w:ascii="Arial" w:hAnsi="Arial" w:cs="Arial"/>
                <w:color w:val="333333"/>
                <w:sz w:val="24"/>
                <w:szCs w:val="24"/>
                <w:highlight w:val="white"/>
                <w:lang w:val="en"/>
              </w:rPr>
              <w:t>Qualified staff</w:t>
            </w:r>
          </w:p>
          <w:p w14:paraId="3830BA6A" w14:textId="5ECD9678" w:rsidR="00463AB3" w:rsidRPr="00FB3D32" w:rsidRDefault="00463AB3" w:rsidP="00FE6038">
            <w:pPr>
              <w:numPr>
                <w:ilvl w:val="0"/>
                <w:numId w:val="1"/>
              </w:numPr>
              <w:autoSpaceDE w:val="0"/>
              <w:autoSpaceDN w:val="0"/>
              <w:adjustRightInd w:val="0"/>
              <w:spacing w:after="0" w:line="360" w:lineRule="auto"/>
              <w:ind w:left="330" w:hanging="360"/>
              <w:jc w:val="both"/>
              <w:rPr>
                <w:rFonts w:ascii="Arial" w:hAnsi="Arial" w:cs="Arial"/>
                <w:color w:val="333333"/>
                <w:sz w:val="24"/>
                <w:szCs w:val="24"/>
                <w:highlight w:val="white"/>
                <w:lang w:val="en"/>
              </w:rPr>
            </w:pPr>
            <w:r w:rsidRPr="00FB3D32">
              <w:rPr>
                <w:rFonts w:ascii="Arial" w:hAnsi="Arial" w:cs="Arial"/>
                <w:color w:val="333333"/>
                <w:sz w:val="24"/>
                <w:szCs w:val="24"/>
                <w:highlight w:val="white"/>
                <w:lang w:val="en"/>
              </w:rPr>
              <w:lastRenderedPageBreak/>
              <w:t>One of the best-designed units</w:t>
            </w:r>
            <w:r w:rsidR="006D2F61">
              <w:rPr>
                <w:rFonts w:ascii="Arial" w:hAnsi="Arial" w:cs="Arial"/>
                <w:color w:val="333333"/>
                <w:sz w:val="24"/>
                <w:szCs w:val="24"/>
                <w:highlight w:val="white"/>
                <w:lang w:val="en"/>
              </w:rPr>
              <w:t>,</w:t>
            </w:r>
            <w:r w:rsidRPr="00FB3D32">
              <w:rPr>
                <w:rFonts w:ascii="Arial" w:hAnsi="Arial" w:cs="Arial"/>
                <w:color w:val="333333"/>
                <w:sz w:val="24"/>
                <w:szCs w:val="24"/>
                <w:highlight w:val="white"/>
                <w:lang w:val="en"/>
              </w:rPr>
              <w:t xml:space="preserve"> is a real hotel luxury intended for business tourism.</w:t>
            </w:r>
          </w:p>
          <w:p w14:paraId="14B873F6" w14:textId="77777777" w:rsidR="006D2F61" w:rsidRPr="006D2F61" w:rsidRDefault="006D2F61" w:rsidP="00FE6038">
            <w:pPr>
              <w:numPr>
                <w:ilvl w:val="0"/>
                <w:numId w:val="1"/>
              </w:numPr>
              <w:autoSpaceDE w:val="0"/>
              <w:autoSpaceDN w:val="0"/>
              <w:adjustRightInd w:val="0"/>
              <w:spacing w:after="0" w:line="360" w:lineRule="auto"/>
              <w:ind w:left="330" w:hanging="360"/>
              <w:jc w:val="both"/>
              <w:rPr>
                <w:rFonts w:ascii="Arial" w:hAnsi="Arial" w:cs="Arial"/>
                <w:color w:val="333333"/>
                <w:sz w:val="24"/>
                <w:szCs w:val="24"/>
                <w:highlight w:val="white"/>
                <w:lang w:val="en"/>
              </w:rPr>
            </w:pPr>
            <w:r w:rsidRPr="006D2F61">
              <w:rPr>
                <w:rFonts w:ascii="Arial" w:hAnsi="Arial" w:cs="Arial"/>
                <w:color w:val="333333"/>
                <w:sz w:val="24"/>
                <w:szCs w:val="24"/>
                <w:lang w:val="en"/>
              </w:rPr>
              <w:t>Modern and demanding facilities, premium services, conventions, and relaxation</w:t>
            </w:r>
          </w:p>
          <w:p w14:paraId="7E6161CB" w14:textId="77777777" w:rsidR="006D2F61" w:rsidRPr="006D2F61" w:rsidRDefault="006D2F61" w:rsidP="00FE6038">
            <w:pPr>
              <w:numPr>
                <w:ilvl w:val="0"/>
                <w:numId w:val="1"/>
              </w:numPr>
              <w:autoSpaceDE w:val="0"/>
              <w:autoSpaceDN w:val="0"/>
              <w:adjustRightInd w:val="0"/>
              <w:spacing w:after="0" w:line="360" w:lineRule="auto"/>
              <w:ind w:left="330" w:hanging="360"/>
              <w:jc w:val="both"/>
              <w:rPr>
                <w:rFonts w:ascii="Arial" w:hAnsi="Arial" w:cs="Arial"/>
                <w:color w:val="333333"/>
                <w:sz w:val="24"/>
                <w:szCs w:val="24"/>
                <w:highlight w:val="white"/>
                <w:lang w:val="en"/>
              </w:rPr>
            </w:pPr>
            <w:r w:rsidRPr="006D2F61">
              <w:rPr>
                <w:rFonts w:ascii="Arial" w:hAnsi="Arial" w:cs="Arial"/>
                <w:color w:val="333333"/>
                <w:sz w:val="24"/>
                <w:szCs w:val="24"/>
                <w:lang w:val="en"/>
              </w:rPr>
              <w:t>• A permanent homogeneous staff structure and attentive employees, the nuances that matter in the tourism sector</w:t>
            </w:r>
            <w:r>
              <w:rPr>
                <w:rFonts w:ascii="Arial" w:hAnsi="Arial" w:cs="Arial"/>
                <w:color w:val="333333"/>
                <w:sz w:val="24"/>
                <w:szCs w:val="24"/>
                <w:lang w:val="en"/>
              </w:rPr>
              <w:t>.</w:t>
            </w:r>
          </w:p>
          <w:p w14:paraId="6B7DB1EB" w14:textId="77777777" w:rsidR="006D2F61" w:rsidRPr="006D2F61" w:rsidRDefault="006D2F61" w:rsidP="00FE6038">
            <w:pPr>
              <w:numPr>
                <w:ilvl w:val="0"/>
                <w:numId w:val="1"/>
              </w:numPr>
              <w:autoSpaceDE w:val="0"/>
              <w:autoSpaceDN w:val="0"/>
              <w:adjustRightInd w:val="0"/>
              <w:spacing w:after="0" w:line="360" w:lineRule="auto"/>
              <w:ind w:left="330" w:hanging="360"/>
              <w:jc w:val="both"/>
              <w:rPr>
                <w:rFonts w:ascii="Arial" w:hAnsi="Arial" w:cs="Arial"/>
                <w:color w:val="333333"/>
                <w:sz w:val="24"/>
                <w:szCs w:val="24"/>
                <w:highlight w:val="white"/>
                <w:lang w:val="en"/>
              </w:rPr>
            </w:pPr>
            <w:r w:rsidRPr="006D2F61">
              <w:rPr>
                <w:rFonts w:ascii="Arial" w:hAnsi="Arial" w:cs="Arial"/>
                <w:color w:val="333333"/>
                <w:sz w:val="24"/>
                <w:szCs w:val="24"/>
                <w:lang w:val="en"/>
              </w:rPr>
              <w:t>modern SPA centre</w:t>
            </w:r>
          </w:p>
          <w:p w14:paraId="70907D98" w14:textId="78F1B36F" w:rsidR="00463AB3" w:rsidRPr="00FB3D32" w:rsidRDefault="00463AB3" w:rsidP="00FE6038">
            <w:pPr>
              <w:numPr>
                <w:ilvl w:val="0"/>
                <w:numId w:val="1"/>
              </w:numPr>
              <w:autoSpaceDE w:val="0"/>
              <w:autoSpaceDN w:val="0"/>
              <w:adjustRightInd w:val="0"/>
              <w:spacing w:after="0" w:line="360" w:lineRule="auto"/>
              <w:ind w:left="330" w:hanging="360"/>
              <w:jc w:val="both"/>
              <w:rPr>
                <w:rFonts w:ascii="Arial" w:hAnsi="Arial" w:cs="Arial"/>
                <w:color w:val="333333"/>
                <w:sz w:val="24"/>
                <w:szCs w:val="24"/>
                <w:highlight w:val="white"/>
                <w:lang w:val="en"/>
              </w:rPr>
            </w:pPr>
            <w:r w:rsidRPr="00FB3D32">
              <w:rPr>
                <w:rFonts w:ascii="Arial" w:hAnsi="Arial" w:cs="Arial"/>
                <w:color w:val="333333"/>
                <w:sz w:val="24"/>
                <w:szCs w:val="24"/>
                <w:highlight w:val="white"/>
                <w:lang w:val="en"/>
              </w:rPr>
              <w:t>Boutique hotels are quite a rare sight in the landscape hotelier from Bucharest</w:t>
            </w:r>
          </w:p>
          <w:p w14:paraId="722F330A" w14:textId="77777777" w:rsidR="00463AB3" w:rsidRPr="00FB3D32" w:rsidRDefault="00463AB3" w:rsidP="00FE6038">
            <w:pPr>
              <w:numPr>
                <w:ilvl w:val="0"/>
                <w:numId w:val="1"/>
              </w:numPr>
              <w:autoSpaceDE w:val="0"/>
              <w:autoSpaceDN w:val="0"/>
              <w:adjustRightInd w:val="0"/>
              <w:spacing w:after="0" w:line="360" w:lineRule="auto"/>
              <w:ind w:left="330" w:hanging="360"/>
              <w:jc w:val="both"/>
              <w:rPr>
                <w:rFonts w:ascii="Arial" w:hAnsi="Arial" w:cs="Arial"/>
                <w:color w:val="333333"/>
                <w:sz w:val="24"/>
                <w:szCs w:val="24"/>
                <w:highlight w:val="white"/>
                <w:lang w:val="en"/>
              </w:rPr>
            </w:pPr>
            <w:r w:rsidRPr="00FB3D32">
              <w:rPr>
                <w:rFonts w:ascii="Arial" w:hAnsi="Arial" w:cs="Arial"/>
                <w:color w:val="333333"/>
                <w:sz w:val="24"/>
                <w:szCs w:val="24"/>
                <w:highlight w:val="white"/>
                <w:lang w:val="en"/>
              </w:rPr>
              <w:t>Part of an international chain of hotels: Relais &amp; Chateaux</w:t>
            </w:r>
          </w:p>
          <w:p w14:paraId="17C60C88" w14:textId="77777777" w:rsidR="00463AB3" w:rsidRPr="00FB3D32" w:rsidRDefault="00463AB3" w:rsidP="00FE6038">
            <w:pPr>
              <w:autoSpaceDE w:val="0"/>
              <w:autoSpaceDN w:val="0"/>
              <w:adjustRightInd w:val="0"/>
              <w:spacing w:after="0" w:line="360" w:lineRule="auto"/>
              <w:jc w:val="both"/>
              <w:rPr>
                <w:rFonts w:ascii="Arial" w:hAnsi="Arial" w:cs="Arial"/>
                <w:sz w:val="24"/>
                <w:szCs w:val="24"/>
                <w:lang w:val="en"/>
              </w:rPr>
            </w:pPr>
          </w:p>
        </w:tc>
        <w:tc>
          <w:tcPr>
            <w:tcW w:w="4508" w:type="dxa"/>
            <w:tcBorders>
              <w:top w:val="single" w:sz="3" w:space="0" w:color="000000"/>
              <w:left w:val="single" w:sz="3" w:space="0" w:color="000000"/>
              <w:bottom w:val="single" w:sz="3" w:space="0" w:color="000000"/>
              <w:right w:val="single" w:sz="3" w:space="0" w:color="000000"/>
            </w:tcBorders>
            <w:shd w:val="clear" w:color="000000" w:fill="FFFFFF"/>
          </w:tcPr>
          <w:p w14:paraId="23DB87AA" w14:textId="77777777" w:rsidR="00463AB3" w:rsidRPr="00FB3D32" w:rsidRDefault="00463AB3" w:rsidP="00FE6038">
            <w:pPr>
              <w:autoSpaceDE w:val="0"/>
              <w:autoSpaceDN w:val="0"/>
              <w:adjustRightInd w:val="0"/>
              <w:spacing w:after="0" w:line="360" w:lineRule="auto"/>
              <w:jc w:val="both"/>
              <w:rPr>
                <w:rFonts w:ascii="Arial" w:hAnsi="Arial" w:cs="Arial"/>
                <w:color w:val="333333"/>
                <w:sz w:val="24"/>
                <w:szCs w:val="24"/>
                <w:highlight w:val="white"/>
                <w:lang w:val="en"/>
              </w:rPr>
            </w:pPr>
            <w:r w:rsidRPr="00FB3D32">
              <w:rPr>
                <w:rFonts w:ascii="Arial" w:hAnsi="Arial" w:cs="Arial"/>
                <w:color w:val="333333"/>
                <w:sz w:val="24"/>
                <w:szCs w:val="24"/>
                <w:highlight w:val="white"/>
                <w:lang w:val="en"/>
              </w:rPr>
              <w:lastRenderedPageBreak/>
              <w:t>Opportunities</w:t>
            </w:r>
          </w:p>
          <w:p w14:paraId="15B2C715" w14:textId="77777777" w:rsidR="00463AB3" w:rsidRPr="00FB3D32" w:rsidRDefault="00463AB3" w:rsidP="00FE6038">
            <w:pPr>
              <w:numPr>
                <w:ilvl w:val="0"/>
                <w:numId w:val="1"/>
              </w:numPr>
              <w:autoSpaceDE w:val="0"/>
              <w:autoSpaceDN w:val="0"/>
              <w:adjustRightInd w:val="0"/>
              <w:spacing w:after="0" w:line="360" w:lineRule="auto"/>
              <w:ind w:left="331" w:hanging="360"/>
              <w:jc w:val="both"/>
              <w:rPr>
                <w:rFonts w:ascii="Arial" w:hAnsi="Arial" w:cs="Arial"/>
                <w:color w:val="333333"/>
                <w:sz w:val="24"/>
                <w:szCs w:val="24"/>
                <w:highlight w:val="white"/>
                <w:lang w:val="en"/>
              </w:rPr>
            </w:pPr>
            <w:r w:rsidRPr="00FB3D32">
              <w:rPr>
                <w:rFonts w:ascii="Arial" w:hAnsi="Arial" w:cs="Arial"/>
                <w:color w:val="333333"/>
                <w:sz w:val="24"/>
                <w:szCs w:val="24"/>
                <w:highlight w:val="white"/>
                <w:lang w:val="en"/>
              </w:rPr>
              <w:t>Year-round activity leads to customer loyalty, especially in the business environment</w:t>
            </w:r>
          </w:p>
          <w:p w14:paraId="068C3DA9" w14:textId="77777777" w:rsidR="00463AB3" w:rsidRPr="00FB3D32" w:rsidRDefault="00463AB3" w:rsidP="00FE6038">
            <w:pPr>
              <w:numPr>
                <w:ilvl w:val="0"/>
                <w:numId w:val="1"/>
              </w:numPr>
              <w:autoSpaceDE w:val="0"/>
              <w:autoSpaceDN w:val="0"/>
              <w:adjustRightInd w:val="0"/>
              <w:spacing w:after="0" w:line="360" w:lineRule="auto"/>
              <w:ind w:left="331" w:hanging="360"/>
              <w:jc w:val="both"/>
              <w:rPr>
                <w:rFonts w:ascii="Arial" w:hAnsi="Arial" w:cs="Arial"/>
                <w:color w:val="333333"/>
                <w:sz w:val="24"/>
                <w:szCs w:val="24"/>
                <w:highlight w:val="white"/>
                <w:lang w:val="en"/>
              </w:rPr>
            </w:pPr>
            <w:r w:rsidRPr="00FB3D32">
              <w:rPr>
                <w:rFonts w:ascii="Arial" w:hAnsi="Arial" w:cs="Arial"/>
                <w:color w:val="333333"/>
                <w:sz w:val="24"/>
                <w:szCs w:val="24"/>
                <w:highlight w:val="white"/>
                <w:lang w:val="en"/>
              </w:rPr>
              <w:t>Modernization and development of the hotel</w:t>
            </w:r>
          </w:p>
          <w:p w14:paraId="4D262561" w14:textId="77777777" w:rsidR="00463AB3" w:rsidRPr="00FB3D32" w:rsidRDefault="00463AB3" w:rsidP="00FE6038">
            <w:pPr>
              <w:autoSpaceDE w:val="0"/>
              <w:autoSpaceDN w:val="0"/>
              <w:adjustRightInd w:val="0"/>
              <w:spacing w:after="0" w:line="360" w:lineRule="auto"/>
              <w:jc w:val="both"/>
              <w:rPr>
                <w:rFonts w:ascii="Arial" w:hAnsi="Arial" w:cs="Arial"/>
                <w:sz w:val="24"/>
                <w:szCs w:val="24"/>
                <w:lang w:val="en"/>
              </w:rPr>
            </w:pPr>
          </w:p>
        </w:tc>
      </w:tr>
      <w:tr w:rsidR="00463AB3" w:rsidRPr="00FB3D32" w14:paraId="2F22A72F" w14:textId="77777777">
        <w:trPr>
          <w:trHeight w:val="1"/>
        </w:trPr>
        <w:tc>
          <w:tcPr>
            <w:tcW w:w="4508" w:type="dxa"/>
            <w:tcBorders>
              <w:top w:val="single" w:sz="3" w:space="0" w:color="000000"/>
              <w:left w:val="single" w:sz="3" w:space="0" w:color="000000"/>
              <w:bottom w:val="single" w:sz="3" w:space="0" w:color="000000"/>
              <w:right w:val="single" w:sz="3" w:space="0" w:color="000000"/>
            </w:tcBorders>
            <w:shd w:val="clear" w:color="000000" w:fill="FFFFFF"/>
          </w:tcPr>
          <w:p w14:paraId="5E06DD45" w14:textId="77777777" w:rsidR="00463AB3" w:rsidRPr="00FB3D32" w:rsidRDefault="00463AB3" w:rsidP="00FE6038">
            <w:pPr>
              <w:autoSpaceDE w:val="0"/>
              <w:autoSpaceDN w:val="0"/>
              <w:adjustRightInd w:val="0"/>
              <w:spacing w:after="0" w:line="360" w:lineRule="auto"/>
              <w:jc w:val="both"/>
              <w:rPr>
                <w:rFonts w:ascii="Arial" w:hAnsi="Arial" w:cs="Arial"/>
                <w:color w:val="333333"/>
                <w:sz w:val="24"/>
                <w:szCs w:val="24"/>
                <w:highlight w:val="white"/>
                <w:lang w:val="en"/>
              </w:rPr>
            </w:pPr>
            <w:r w:rsidRPr="00FB3D32">
              <w:rPr>
                <w:rFonts w:ascii="Arial" w:hAnsi="Arial" w:cs="Arial"/>
                <w:color w:val="333333"/>
                <w:sz w:val="24"/>
                <w:szCs w:val="24"/>
                <w:highlight w:val="white"/>
                <w:lang w:val="en"/>
              </w:rPr>
              <w:t>Weakness</w:t>
            </w:r>
          </w:p>
          <w:p w14:paraId="48638691" w14:textId="77777777" w:rsidR="00463AB3" w:rsidRPr="00FB3D32" w:rsidRDefault="00463AB3" w:rsidP="00FE6038">
            <w:pPr>
              <w:numPr>
                <w:ilvl w:val="0"/>
                <w:numId w:val="1"/>
              </w:numPr>
              <w:autoSpaceDE w:val="0"/>
              <w:autoSpaceDN w:val="0"/>
              <w:adjustRightInd w:val="0"/>
              <w:spacing w:after="0" w:line="360" w:lineRule="auto"/>
              <w:ind w:left="330" w:hanging="360"/>
              <w:jc w:val="both"/>
              <w:rPr>
                <w:rFonts w:ascii="Arial" w:hAnsi="Arial" w:cs="Arial"/>
                <w:color w:val="333333"/>
                <w:sz w:val="24"/>
                <w:szCs w:val="24"/>
                <w:highlight w:val="white"/>
                <w:lang w:val="en"/>
              </w:rPr>
            </w:pPr>
            <w:r w:rsidRPr="00FB3D32">
              <w:rPr>
                <w:rFonts w:ascii="Arial" w:hAnsi="Arial" w:cs="Arial"/>
                <w:color w:val="333333"/>
                <w:sz w:val="24"/>
                <w:szCs w:val="24"/>
                <w:highlight w:val="white"/>
                <w:lang w:val="en"/>
              </w:rPr>
              <w:t>Charging an additional cost for various</w:t>
            </w:r>
          </w:p>
          <w:p w14:paraId="2D2E5519" w14:textId="04F06647" w:rsidR="00463AB3" w:rsidRPr="00FB3D32" w:rsidRDefault="00890E6E" w:rsidP="00FE6038">
            <w:pPr>
              <w:numPr>
                <w:ilvl w:val="0"/>
                <w:numId w:val="1"/>
              </w:numPr>
              <w:autoSpaceDE w:val="0"/>
              <w:autoSpaceDN w:val="0"/>
              <w:adjustRightInd w:val="0"/>
              <w:spacing w:after="0" w:line="360" w:lineRule="auto"/>
              <w:ind w:left="330" w:hanging="360"/>
              <w:jc w:val="both"/>
              <w:rPr>
                <w:rFonts w:ascii="Arial" w:hAnsi="Arial" w:cs="Arial"/>
                <w:color w:val="333333"/>
                <w:sz w:val="24"/>
                <w:szCs w:val="24"/>
                <w:highlight w:val="white"/>
                <w:lang w:val="en"/>
              </w:rPr>
            </w:pPr>
            <w:r w:rsidRPr="00FB3D32">
              <w:rPr>
                <w:rFonts w:ascii="Arial" w:hAnsi="Arial" w:cs="Arial"/>
                <w:color w:val="333333"/>
                <w:sz w:val="24"/>
                <w:szCs w:val="24"/>
                <w:highlight w:val="white"/>
                <w:lang w:val="en"/>
              </w:rPr>
              <w:t>B</w:t>
            </w:r>
            <w:r w:rsidR="00463AB3" w:rsidRPr="00FB3D32">
              <w:rPr>
                <w:rFonts w:ascii="Arial" w:hAnsi="Arial" w:cs="Arial"/>
                <w:color w:val="333333"/>
                <w:sz w:val="24"/>
                <w:szCs w:val="24"/>
                <w:highlight w:val="white"/>
                <w:lang w:val="en"/>
              </w:rPr>
              <w:t>usiness facilities</w:t>
            </w:r>
          </w:p>
          <w:p w14:paraId="6583738D" w14:textId="77777777" w:rsidR="00463AB3" w:rsidRPr="00FB3D32" w:rsidRDefault="00463AB3" w:rsidP="00FE6038">
            <w:pPr>
              <w:numPr>
                <w:ilvl w:val="0"/>
                <w:numId w:val="1"/>
              </w:numPr>
              <w:autoSpaceDE w:val="0"/>
              <w:autoSpaceDN w:val="0"/>
              <w:adjustRightInd w:val="0"/>
              <w:spacing w:after="0" w:line="360" w:lineRule="auto"/>
              <w:ind w:left="330" w:hanging="360"/>
              <w:jc w:val="both"/>
              <w:rPr>
                <w:rFonts w:ascii="Arial" w:hAnsi="Arial" w:cs="Arial"/>
                <w:color w:val="333333"/>
                <w:sz w:val="24"/>
                <w:szCs w:val="24"/>
                <w:highlight w:val="white"/>
                <w:lang w:val="en"/>
              </w:rPr>
            </w:pPr>
            <w:r w:rsidRPr="00FB3D32">
              <w:rPr>
                <w:rFonts w:ascii="Arial" w:hAnsi="Arial" w:cs="Arial"/>
                <w:color w:val="333333"/>
                <w:sz w:val="24"/>
                <w:szCs w:val="24"/>
                <w:highlight w:val="white"/>
                <w:lang w:val="en"/>
              </w:rPr>
              <w:t>It is specifically addressed to the business segment</w:t>
            </w:r>
          </w:p>
          <w:p w14:paraId="7EF4CF65" w14:textId="77777777" w:rsidR="00463AB3" w:rsidRPr="00FB3D32" w:rsidRDefault="00463AB3" w:rsidP="00FE6038">
            <w:pPr>
              <w:numPr>
                <w:ilvl w:val="0"/>
                <w:numId w:val="1"/>
              </w:numPr>
              <w:autoSpaceDE w:val="0"/>
              <w:autoSpaceDN w:val="0"/>
              <w:adjustRightInd w:val="0"/>
              <w:spacing w:after="0" w:line="360" w:lineRule="auto"/>
              <w:ind w:left="330" w:hanging="360"/>
              <w:jc w:val="both"/>
              <w:rPr>
                <w:rFonts w:ascii="Arial" w:hAnsi="Arial" w:cs="Arial"/>
                <w:color w:val="333333"/>
                <w:sz w:val="24"/>
                <w:szCs w:val="24"/>
                <w:highlight w:val="white"/>
                <w:lang w:val="en"/>
              </w:rPr>
            </w:pPr>
            <w:r w:rsidRPr="00FB3D32">
              <w:rPr>
                <w:rFonts w:ascii="Arial" w:hAnsi="Arial" w:cs="Arial"/>
                <w:color w:val="333333"/>
                <w:sz w:val="24"/>
                <w:szCs w:val="24"/>
                <w:highlight w:val="white"/>
                <w:lang w:val="en"/>
              </w:rPr>
              <w:t>Weak media coverage of the hotel in business circles</w:t>
            </w:r>
          </w:p>
          <w:p w14:paraId="10C55A78" w14:textId="77777777" w:rsidR="00463AB3" w:rsidRPr="00FB3D32" w:rsidRDefault="00463AB3" w:rsidP="00FE6038">
            <w:pPr>
              <w:numPr>
                <w:ilvl w:val="0"/>
                <w:numId w:val="1"/>
              </w:numPr>
              <w:autoSpaceDE w:val="0"/>
              <w:autoSpaceDN w:val="0"/>
              <w:adjustRightInd w:val="0"/>
              <w:spacing w:after="0" w:line="360" w:lineRule="auto"/>
              <w:ind w:left="330" w:hanging="360"/>
              <w:jc w:val="both"/>
              <w:rPr>
                <w:rFonts w:ascii="Arial" w:hAnsi="Arial" w:cs="Arial"/>
                <w:color w:val="333333"/>
                <w:sz w:val="24"/>
                <w:szCs w:val="24"/>
                <w:highlight w:val="white"/>
                <w:lang w:val="en"/>
              </w:rPr>
            </w:pPr>
            <w:r w:rsidRPr="00FB3D32">
              <w:rPr>
                <w:rFonts w:ascii="Arial" w:hAnsi="Arial" w:cs="Arial"/>
                <w:color w:val="333333"/>
                <w:sz w:val="24"/>
                <w:szCs w:val="24"/>
                <w:highlight w:val="white"/>
                <w:lang w:val="en"/>
              </w:rPr>
              <w:t>from Romania</w:t>
            </w:r>
          </w:p>
          <w:p w14:paraId="7E2C5BF9" w14:textId="77777777" w:rsidR="00463AB3" w:rsidRPr="00FB3D32" w:rsidRDefault="00463AB3" w:rsidP="00FE6038">
            <w:pPr>
              <w:numPr>
                <w:ilvl w:val="0"/>
                <w:numId w:val="1"/>
              </w:numPr>
              <w:autoSpaceDE w:val="0"/>
              <w:autoSpaceDN w:val="0"/>
              <w:adjustRightInd w:val="0"/>
              <w:spacing w:after="0" w:line="360" w:lineRule="auto"/>
              <w:ind w:left="330" w:hanging="360"/>
              <w:jc w:val="both"/>
              <w:rPr>
                <w:rFonts w:ascii="Arial" w:hAnsi="Arial" w:cs="Arial"/>
                <w:color w:val="333333"/>
                <w:sz w:val="24"/>
                <w:szCs w:val="24"/>
                <w:highlight w:val="white"/>
                <w:lang w:val="en"/>
              </w:rPr>
            </w:pPr>
            <w:r w:rsidRPr="00FB3D32">
              <w:rPr>
                <w:rFonts w:ascii="Arial" w:hAnsi="Arial" w:cs="Arial"/>
                <w:color w:val="333333"/>
                <w:sz w:val="24"/>
                <w:szCs w:val="24"/>
                <w:highlight w:val="white"/>
                <w:lang w:val="en"/>
              </w:rPr>
              <w:t>Lack of single rooms</w:t>
            </w:r>
          </w:p>
          <w:p w14:paraId="06D14A02" w14:textId="77777777" w:rsidR="00463AB3" w:rsidRPr="00FB3D32" w:rsidRDefault="00463AB3" w:rsidP="00FE6038">
            <w:pPr>
              <w:numPr>
                <w:ilvl w:val="0"/>
                <w:numId w:val="1"/>
              </w:numPr>
              <w:autoSpaceDE w:val="0"/>
              <w:autoSpaceDN w:val="0"/>
              <w:adjustRightInd w:val="0"/>
              <w:spacing w:after="0" w:line="360" w:lineRule="auto"/>
              <w:ind w:left="330" w:hanging="360"/>
              <w:jc w:val="both"/>
              <w:rPr>
                <w:rFonts w:ascii="Arial" w:hAnsi="Arial" w:cs="Arial"/>
                <w:color w:val="333333"/>
                <w:sz w:val="24"/>
                <w:szCs w:val="24"/>
                <w:highlight w:val="white"/>
                <w:lang w:val="en"/>
              </w:rPr>
            </w:pPr>
            <w:r w:rsidRPr="00FB3D32">
              <w:rPr>
                <w:rFonts w:ascii="Arial" w:hAnsi="Arial" w:cs="Arial"/>
                <w:color w:val="333333"/>
                <w:sz w:val="24"/>
                <w:szCs w:val="24"/>
                <w:highlight w:val="white"/>
                <w:lang w:val="en"/>
              </w:rPr>
              <w:t>Lack of a playground for children</w:t>
            </w:r>
          </w:p>
          <w:p w14:paraId="2610ED98" w14:textId="77777777" w:rsidR="00463AB3" w:rsidRPr="00FB3D32" w:rsidRDefault="00463AB3" w:rsidP="00FE6038">
            <w:pPr>
              <w:autoSpaceDE w:val="0"/>
              <w:autoSpaceDN w:val="0"/>
              <w:adjustRightInd w:val="0"/>
              <w:spacing w:after="0" w:line="360" w:lineRule="auto"/>
              <w:jc w:val="both"/>
              <w:rPr>
                <w:rFonts w:ascii="Arial" w:hAnsi="Arial" w:cs="Arial"/>
                <w:sz w:val="24"/>
                <w:szCs w:val="24"/>
                <w:lang w:val="en"/>
              </w:rPr>
            </w:pPr>
          </w:p>
        </w:tc>
        <w:tc>
          <w:tcPr>
            <w:tcW w:w="4508" w:type="dxa"/>
            <w:tcBorders>
              <w:top w:val="single" w:sz="3" w:space="0" w:color="000000"/>
              <w:left w:val="single" w:sz="3" w:space="0" w:color="000000"/>
              <w:bottom w:val="single" w:sz="3" w:space="0" w:color="000000"/>
              <w:right w:val="single" w:sz="3" w:space="0" w:color="000000"/>
            </w:tcBorders>
            <w:shd w:val="clear" w:color="000000" w:fill="FFFFFF"/>
          </w:tcPr>
          <w:p w14:paraId="7277A2E7" w14:textId="77777777" w:rsidR="00463AB3" w:rsidRPr="00FB3D32" w:rsidRDefault="00463AB3" w:rsidP="00FE6038">
            <w:pPr>
              <w:autoSpaceDE w:val="0"/>
              <w:autoSpaceDN w:val="0"/>
              <w:adjustRightInd w:val="0"/>
              <w:spacing w:after="0" w:line="360" w:lineRule="auto"/>
              <w:jc w:val="both"/>
              <w:rPr>
                <w:rFonts w:ascii="Arial" w:hAnsi="Arial" w:cs="Arial"/>
                <w:color w:val="333333"/>
                <w:sz w:val="24"/>
                <w:szCs w:val="24"/>
                <w:highlight w:val="white"/>
                <w:lang w:val="en"/>
              </w:rPr>
            </w:pPr>
            <w:r w:rsidRPr="00FB3D32">
              <w:rPr>
                <w:rFonts w:ascii="Arial" w:hAnsi="Arial" w:cs="Arial"/>
                <w:color w:val="333333"/>
                <w:sz w:val="24"/>
                <w:szCs w:val="24"/>
                <w:highlight w:val="white"/>
                <w:lang w:val="en"/>
              </w:rPr>
              <w:t>Threats</w:t>
            </w:r>
          </w:p>
          <w:p w14:paraId="72B16B14" w14:textId="77777777" w:rsidR="00463AB3" w:rsidRPr="00FB3D32" w:rsidRDefault="00463AB3" w:rsidP="00FE6038">
            <w:pPr>
              <w:numPr>
                <w:ilvl w:val="0"/>
                <w:numId w:val="1"/>
              </w:numPr>
              <w:autoSpaceDE w:val="0"/>
              <w:autoSpaceDN w:val="0"/>
              <w:adjustRightInd w:val="0"/>
              <w:spacing w:after="0" w:line="360" w:lineRule="auto"/>
              <w:ind w:left="331" w:hanging="360"/>
              <w:jc w:val="both"/>
              <w:rPr>
                <w:rFonts w:ascii="Arial" w:hAnsi="Arial" w:cs="Arial"/>
                <w:color w:val="333333"/>
                <w:sz w:val="24"/>
                <w:szCs w:val="24"/>
                <w:highlight w:val="white"/>
                <w:lang w:val="en"/>
              </w:rPr>
            </w:pPr>
            <w:r w:rsidRPr="00FB3D32">
              <w:rPr>
                <w:rFonts w:ascii="Arial" w:hAnsi="Arial" w:cs="Arial"/>
                <w:color w:val="333333"/>
                <w:sz w:val="24"/>
                <w:szCs w:val="24"/>
                <w:highlight w:val="white"/>
                <w:lang w:val="en"/>
              </w:rPr>
              <w:t>The current world crisis through the lens of effects collaterals of economic changes (modification of the level of fees, taxes), legislative</w:t>
            </w:r>
          </w:p>
          <w:p w14:paraId="1B65E584" w14:textId="77777777" w:rsidR="00463AB3" w:rsidRPr="00FB3D32" w:rsidRDefault="00463AB3" w:rsidP="00FE6038">
            <w:pPr>
              <w:autoSpaceDE w:val="0"/>
              <w:autoSpaceDN w:val="0"/>
              <w:adjustRightInd w:val="0"/>
              <w:spacing w:after="0" w:line="360" w:lineRule="auto"/>
              <w:jc w:val="both"/>
              <w:rPr>
                <w:rFonts w:ascii="Arial" w:hAnsi="Arial" w:cs="Arial"/>
                <w:sz w:val="24"/>
                <w:szCs w:val="24"/>
                <w:lang w:val="en"/>
              </w:rPr>
            </w:pPr>
          </w:p>
        </w:tc>
      </w:tr>
    </w:tbl>
    <w:p w14:paraId="3DF3B8EB" w14:textId="4EC24A94" w:rsidR="00F3369C" w:rsidRDefault="00F3369C" w:rsidP="00FE6038">
      <w:pPr>
        <w:pStyle w:val="NormalWeb"/>
        <w:spacing w:before="0" w:beforeAutospacing="0" w:after="0" w:afterAutospacing="0" w:line="360" w:lineRule="auto"/>
        <w:jc w:val="both"/>
        <w:rPr>
          <w:rFonts w:ascii="Arial" w:hAnsi="Arial" w:cs="Arial"/>
          <w:color w:val="000000"/>
        </w:rPr>
      </w:pPr>
    </w:p>
    <w:p w14:paraId="0EB3FCF1" w14:textId="77777777" w:rsidR="00F3369C" w:rsidRDefault="00F3369C">
      <w:pPr>
        <w:rPr>
          <w:rFonts w:ascii="Arial" w:eastAsia="Times New Roman" w:hAnsi="Arial" w:cs="Arial"/>
          <w:color w:val="000000"/>
          <w:sz w:val="24"/>
          <w:szCs w:val="24"/>
          <w:lang w:eastAsia="en-GB"/>
        </w:rPr>
      </w:pPr>
      <w:r>
        <w:rPr>
          <w:rFonts w:ascii="Arial" w:hAnsi="Arial" w:cs="Arial"/>
          <w:color w:val="000000"/>
        </w:rPr>
        <w:br w:type="page"/>
      </w:r>
    </w:p>
    <w:p w14:paraId="6535747A" w14:textId="77777777" w:rsidR="00FB3D32" w:rsidRPr="00FB3D32" w:rsidRDefault="00FB3D32" w:rsidP="00FE6038">
      <w:pPr>
        <w:pStyle w:val="NormalWeb"/>
        <w:spacing w:before="0" w:beforeAutospacing="0" w:after="0" w:afterAutospacing="0" w:line="360" w:lineRule="auto"/>
        <w:jc w:val="both"/>
        <w:rPr>
          <w:rFonts w:ascii="Arial" w:hAnsi="Arial" w:cs="Arial"/>
          <w:color w:val="000000"/>
        </w:rPr>
      </w:pPr>
    </w:p>
    <w:p w14:paraId="035C530D" w14:textId="5005179F" w:rsidR="00A25885" w:rsidRPr="00FB3D32" w:rsidRDefault="00463AB3" w:rsidP="00FE6038">
      <w:pPr>
        <w:pStyle w:val="NormalWeb"/>
        <w:numPr>
          <w:ilvl w:val="1"/>
          <w:numId w:val="19"/>
        </w:numPr>
        <w:spacing w:before="0" w:beforeAutospacing="0" w:after="0" w:afterAutospacing="0" w:line="360" w:lineRule="auto"/>
        <w:jc w:val="both"/>
        <w:rPr>
          <w:rFonts w:ascii="Arial" w:hAnsi="Arial" w:cs="Arial"/>
          <w:color w:val="000000"/>
        </w:rPr>
      </w:pPr>
      <w:r w:rsidRPr="00FB3D32">
        <w:rPr>
          <w:rFonts w:ascii="Arial" w:hAnsi="Arial" w:cs="Arial"/>
          <w:color w:val="000000"/>
        </w:rPr>
        <w:t xml:space="preserve">The </w:t>
      </w:r>
      <w:r w:rsidR="00F3369C">
        <w:rPr>
          <w:rFonts w:ascii="Arial" w:hAnsi="Arial" w:cs="Arial"/>
          <w:color w:val="000000"/>
        </w:rPr>
        <w:t>B</w:t>
      </w:r>
      <w:r w:rsidRPr="00FB3D32">
        <w:rPr>
          <w:rFonts w:ascii="Arial" w:hAnsi="Arial" w:cs="Arial"/>
          <w:color w:val="000000"/>
        </w:rPr>
        <w:t xml:space="preserve">ig </w:t>
      </w:r>
      <w:r w:rsidR="00F3369C">
        <w:rPr>
          <w:rFonts w:ascii="Arial" w:hAnsi="Arial" w:cs="Arial"/>
          <w:color w:val="000000"/>
        </w:rPr>
        <w:t>R</w:t>
      </w:r>
      <w:r w:rsidRPr="00FB3D32">
        <w:rPr>
          <w:rFonts w:ascii="Arial" w:hAnsi="Arial" w:cs="Arial"/>
          <w:color w:val="000000"/>
        </w:rPr>
        <w:t xml:space="preserve">esignation/ </w:t>
      </w:r>
      <w:r w:rsidR="00F3369C">
        <w:rPr>
          <w:rFonts w:ascii="Arial" w:hAnsi="Arial" w:cs="Arial"/>
          <w:color w:val="000000"/>
        </w:rPr>
        <w:t>Q</w:t>
      </w:r>
      <w:r w:rsidRPr="00FB3D32">
        <w:rPr>
          <w:rFonts w:ascii="Arial" w:hAnsi="Arial" w:cs="Arial"/>
          <w:color w:val="000000"/>
        </w:rPr>
        <w:t>uitting</w:t>
      </w:r>
    </w:p>
    <w:p w14:paraId="10AC64A3" w14:textId="07EAC2F0" w:rsidR="00FE095D" w:rsidRPr="00FB3D32" w:rsidRDefault="00FE095D" w:rsidP="00FE095D">
      <w:pPr>
        <w:pStyle w:val="NormalWeb"/>
        <w:spacing w:line="360" w:lineRule="auto"/>
        <w:jc w:val="both"/>
        <w:rPr>
          <w:rFonts w:ascii="Arial" w:hAnsi="Arial" w:cs="Arial"/>
          <w:color w:val="000000"/>
        </w:rPr>
      </w:pPr>
      <w:r w:rsidRPr="00FB3D32">
        <w:rPr>
          <w:rFonts w:ascii="Arial" w:hAnsi="Arial" w:cs="Arial"/>
          <w:color w:val="000000"/>
        </w:rPr>
        <w:t>Workplaces are becoming more and more employee-run. Financial success is becoming less important than other goals, such as personal growth, work-life balance, and mental wellness.</w:t>
      </w:r>
    </w:p>
    <w:p w14:paraId="544520EA" w14:textId="04B36442" w:rsidR="00A25885" w:rsidRPr="00FB3D32" w:rsidRDefault="00A25885" w:rsidP="00FE095D">
      <w:pPr>
        <w:pStyle w:val="NormalWeb"/>
        <w:spacing w:line="360" w:lineRule="auto"/>
        <w:jc w:val="both"/>
        <w:rPr>
          <w:rFonts w:ascii="Arial" w:hAnsi="Arial" w:cs="Arial"/>
          <w:color w:val="000000"/>
        </w:rPr>
      </w:pPr>
      <w:r w:rsidRPr="00FB3D32">
        <w:rPr>
          <w:rFonts w:ascii="Arial" w:hAnsi="Arial" w:cs="Arial"/>
          <w:color w:val="000000"/>
        </w:rPr>
        <w:t>Anthony Klotz, associate professor of management at Texas A&amp;M University</w:t>
      </w:r>
      <w:r w:rsidR="00433BFF" w:rsidRPr="00FB3D32">
        <w:rPr>
          <w:rFonts w:ascii="Arial" w:hAnsi="Arial" w:cs="Arial"/>
          <w:color w:val="000000"/>
        </w:rPr>
        <w:t>, cites four reasons for resignation:</w:t>
      </w:r>
    </w:p>
    <w:p w14:paraId="1C89183E" w14:textId="35663889" w:rsidR="00433BFF" w:rsidRPr="00FB3D32" w:rsidRDefault="00101ABC" w:rsidP="00433BFF">
      <w:pPr>
        <w:pStyle w:val="NormalWeb"/>
        <w:spacing w:line="360" w:lineRule="auto"/>
        <w:jc w:val="both"/>
        <w:rPr>
          <w:rFonts w:ascii="Arial" w:hAnsi="Arial" w:cs="Arial"/>
          <w:color w:val="000000"/>
        </w:rPr>
      </w:pPr>
      <w:r>
        <w:rPr>
          <w:rFonts w:ascii="Arial" w:hAnsi="Arial" w:cs="Arial"/>
          <w:color w:val="000000"/>
        </w:rPr>
        <w:t xml:space="preserve">a. </w:t>
      </w:r>
      <w:r w:rsidR="00433BFF" w:rsidRPr="00FB3D32">
        <w:rPr>
          <w:rFonts w:ascii="Arial" w:hAnsi="Arial" w:cs="Arial"/>
          <w:color w:val="000000"/>
        </w:rPr>
        <w:t>uncertain year of the pandemic.</w:t>
      </w:r>
    </w:p>
    <w:p w14:paraId="29FC52BB" w14:textId="14BFB50E" w:rsidR="00433BFF" w:rsidRPr="00FB3D32" w:rsidRDefault="00101ABC" w:rsidP="00433BFF">
      <w:pPr>
        <w:pStyle w:val="NormalWeb"/>
        <w:spacing w:line="360" w:lineRule="auto"/>
        <w:jc w:val="both"/>
        <w:rPr>
          <w:rFonts w:ascii="Arial" w:hAnsi="Arial" w:cs="Arial"/>
          <w:color w:val="000000"/>
        </w:rPr>
      </w:pPr>
      <w:r>
        <w:rPr>
          <w:rFonts w:ascii="Arial" w:hAnsi="Arial" w:cs="Arial"/>
          <w:color w:val="000000"/>
        </w:rPr>
        <w:t xml:space="preserve">b. </w:t>
      </w:r>
      <w:r w:rsidR="00433BFF" w:rsidRPr="00FB3D32">
        <w:rPr>
          <w:rFonts w:ascii="Arial" w:hAnsi="Arial" w:cs="Arial"/>
          <w:color w:val="000000"/>
        </w:rPr>
        <w:t>workers are burnt out.</w:t>
      </w:r>
    </w:p>
    <w:p w14:paraId="11C902E9" w14:textId="75179615" w:rsidR="00433BFF" w:rsidRPr="00FB3D32" w:rsidRDefault="00101ABC" w:rsidP="00433BFF">
      <w:pPr>
        <w:pStyle w:val="NormalWeb"/>
        <w:spacing w:line="360" w:lineRule="auto"/>
        <w:jc w:val="both"/>
        <w:rPr>
          <w:rFonts w:ascii="Arial" w:hAnsi="Arial" w:cs="Arial"/>
          <w:color w:val="000000"/>
        </w:rPr>
      </w:pPr>
      <w:r>
        <w:rPr>
          <w:rFonts w:ascii="Arial" w:hAnsi="Arial" w:cs="Arial"/>
          <w:color w:val="000000"/>
        </w:rPr>
        <w:t xml:space="preserve">c. </w:t>
      </w:r>
      <w:r w:rsidR="00433BFF" w:rsidRPr="00FB3D32">
        <w:rPr>
          <w:rFonts w:ascii="Arial" w:hAnsi="Arial" w:cs="Arial"/>
          <w:color w:val="000000"/>
        </w:rPr>
        <w:t>people confronted with death or serious illness tend to reflect on how much meaning and contentment exist in their own life.</w:t>
      </w:r>
    </w:p>
    <w:p w14:paraId="0277C79E" w14:textId="4EC1ED48" w:rsidR="00433BFF" w:rsidRPr="00FB3D32" w:rsidRDefault="0021027D" w:rsidP="00433BFF">
      <w:pPr>
        <w:pStyle w:val="NormalWeb"/>
        <w:spacing w:line="360" w:lineRule="auto"/>
        <w:jc w:val="both"/>
        <w:rPr>
          <w:rFonts w:ascii="Arial" w:hAnsi="Arial" w:cs="Arial"/>
          <w:color w:val="000000"/>
        </w:rPr>
      </w:pPr>
      <w:r w:rsidRPr="00FB3D32">
        <w:rPr>
          <w:rFonts w:ascii="Arial" w:hAnsi="Arial" w:cs="Arial"/>
          <w:color w:val="000000"/>
        </w:rPr>
        <w:t>“What I kept hearing was, “Before the pandemic, I arranged my whole life around work̒”, says Klotz, but coming out of the pandemic, people said, “I need work to work around my life”</w:t>
      </w:r>
    </w:p>
    <w:p w14:paraId="1014E950" w14:textId="7BB76F3D" w:rsidR="00433BFF" w:rsidRPr="00FB3D32" w:rsidRDefault="00874C8B" w:rsidP="00433BFF">
      <w:pPr>
        <w:pStyle w:val="NormalWeb"/>
        <w:spacing w:line="360" w:lineRule="auto"/>
        <w:jc w:val="both"/>
        <w:rPr>
          <w:rFonts w:ascii="Arial" w:hAnsi="Arial" w:cs="Arial"/>
          <w:color w:val="000000"/>
        </w:rPr>
      </w:pPr>
      <w:r>
        <w:rPr>
          <w:rFonts w:ascii="Arial" w:hAnsi="Arial" w:cs="Arial"/>
          <w:color w:val="000000"/>
        </w:rPr>
        <w:t>d.</w:t>
      </w:r>
      <w:r w:rsidR="00433BFF" w:rsidRPr="00FB3D32">
        <w:rPr>
          <w:rFonts w:ascii="Arial" w:hAnsi="Arial" w:cs="Arial"/>
          <w:color w:val="000000"/>
        </w:rPr>
        <w:t xml:space="preserve"> unexpected freedom that millions experienced when the pandemic forced them to work at home. </w:t>
      </w:r>
    </w:p>
    <w:p w14:paraId="0BC9430A" w14:textId="47338214" w:rsidR="00433BFF" w:rsidRPr="00FB3D32" w:rsidRDefault="00433BFF" w:rsidP="00433BFF">
      <w:pPr>
        <w:pStyle w:val="NormalWeb"/>
        <w:spacing w:line="360" w:lineRule="auto"/>
        <w:jc w:val="both"/>
        <w:rPr>
          <w:rFonts w:ascii="Arial" w:hAnsi="Arial" w:cs="Arial"/>
          <w:color w:val="000000"/>
        </w:rPr>
      </w:pPr>
      <w:r w:rsidRPr="00FB3D32">
        <w:rPr>
          <w:rFonts w:ascii="Arial" w:hAnsi="Arial" w:cs="Arial"/>
          <w:color w:val="000000"/>
        </w:rPr>
        <w:t>“Autonomy is a fundamental human need,” says Klotz, and when people get a taste of it for months on end, they do not cede it easily.</w:t>
      </w:r>
    </w:p>
    <w:p w14:paraId="5293CCAF" w14:textId="77777777" w:rsidR="005075BD" w:rsidRPr="005075BD" w:rsidRDefault="005075BD" w:rsidP="005075BD">
      <w:pPr>
        <w:spacing w:line="360" w:lineRule="auto"/>
        <w:jc w:val="both"/>
        <w:rPr>
          <w:rFonts w:ascii="Arial" w:eastAsia="Times New Roman" w:hAnsi="Arial" w:cs="Arial"/>
          <w:color w:val="000000"/>
          <w:sz w:val="24"/>
          <w:szCs w:val="24"/>
          <w:lang w:eastAsia="en-GB"/>
        </w:rPr>
      </w:pPr>
      <w:r w:rsidRPr="005075BD">
        <w:rPr>
          <w:rFonts w:ascii="Arial" w:eastAsia="Times New Roman" w:hAnsi="Arial" w:cs="Arial"/>
          <w:color w:val="000000"/>
          <w:sz w:val="24"/>
          <w:szCs w:val="24"/>
          <w:lang w:eastAsia="en-GB"/>
        </w:rPr>
        <w:t>66% of executives are planning post-pandemic employment without employee participation, which is troubling since 44% of executives want to work every day while only 17% of employees want. Happy workers stay eight times longer and interact 16% more.</w:t>
      </w:r>
    </w:p>
    <w:p w14:paraId="509D4A5B" w14:textId="77777777" w:rsidR="00FF30B3" w:rsidRDefault="005075BD" w:rsidP="005075BD">
      <w:pPr>
        <w:spacing w:line="360" w:lineRule="auto"/>
        <w:jc w:val="both"/>
        <w:rPr>
          <w:rFonts w:ascii="Arial" w:eastAsia="Times New Roman" w:hAnsi="Arial" w:cs="Arial"/>
          <w:color w:val="000000"/>
          <w:sz w:val="24"/>
          <w:szCs w:val="24"/>
          <w:lang w:eastAsia="en-GB"/>
        </w:rPr>
      </w:pPr>
      <w:r w:rsidRPr="005075BD">
        <w:rPr>
          <w:rFonts w:ascii="Arial" w:eastAsia="Times New Roman" w:hAnsi="Arial" w:cs="Arial"/>
          <w:color w:val="000000"/>
          <w:sz w:val="24"/>
          <w:szCs w:val="24"/>
          <w:lang w:eastAsia="en-GB"/>
        </w:rPr>
        <w:t>The major goal is to allow everyone to express themselves and receive encouragement. Conflicts may be avoided or resolved more easily if the company discourages bullying and gossip and encourages open communication. Such an environment may protect workers. This will increase hotel output and reduce employee turnover.</w:t>
      </w:r>
    </w:p>
    <w:p w14:paraId="209C1632" w14:textId="134B7391" w:rsidR="00C910F8" w:rsidRPr="00FB3D32" w:rsidRDefault="00C910F8" w:rsidP="005075BD">
      <w:pPr>
        <w:spacing w:line="360" w:lineRule="auto"/>
        <w:jc w:val="both"/>
        <w:rPr>
          <w:rFonts w:ascii="Arial" w:eastAsia="Times New Roman" w:hAnsi="Arial" w:cs="Arial"/>
          <w:color w:val="000000"/>
          <w:sz w:val="24"/>
          <w:szCs w:val="24"/>
          <w:shd w:val="clear" w:color="auto" w:fill="FFFFFF"/>
          <w:lang w:eastAsia="en-GB"/>
        </w:rPr>
      </w:pPr>
      <w:r w:rsidRPr="00FB3D32">
        <w:rPr>
          <w:rFonts w:ascii="Arial" w:eastAsia="Times New Roman" w:hAnsi="Arial" w:cs="Arial"/>
          <w:color w:val="000000"/>
          <w:sz w:val="24"/>
          <w:szCs w:val="24"/>
          <w:lang w:eastAsia="en-GB"/>
        </w:rPr>
        <w:lastRenderedPageBreak/>
        <w:t>By improving perks, employers may demonstrate their value and reward employees. On-demand remuneration may help hire new employees and reduce turnover.</w:t>
      </w:r>
      <w:r w:rsidRPr="00FB3D32">
        <w:rPr>
          <w:rFonts w:ascii="Arial" w:eastAsia="Times New Roman" w:hAnsi="Arial" w:cs="Arial"/>
          <w:color w:val="000000"/>
          <w:sz w:val="24"/>
          <w:szCs w:val="24"/>
          <w:shd w:val="clear" w:color="auto" w:fill="FFFFFF"/>
          <w:lang w:eastAsia="en-GB"/>
        </w:rPr>
        <w:t xml:space="preserve"> </w:t>
      </w:r>
    </w:p>
    <w:p w14:paraId="5FEE3F92" w14:textId="2920C894" w:rsidR="00463AB3" w:rsidRPr="00FB3D32" w:rsidRDefault="00463AB3" w:rsidP="00C910F8">
      <w:pPr>
        <w:spacing w:line="360" w:lineRule="auto"/>
        <w:jc w:val="both"/>
        <w:rPr>
          <w:rFonts w:ascii="Arial" w:hAnsi="Arial" w:cs="Arial"/>
          <w:color w:val="000000"/>
          <w:sz w:val="24"/>
          <w:szCs w:val="24"/>
          <w:shd w:val="clear" w:color="auto" w:fill="FFFFFF"/>
        </w:rPr>
      </w:pPr>
      <w:r w:rsidRPr="00FB3D32">
        <w:rPr>
          <w:rFonts w:ascii="Arial" w:hAnsi="Arial" w:cs="Arial"/>
          <w:color w:val="000000"/>
          <w:sz w:val="24"/>
          <w:szCs w:val="24"/>
          <w:shd w:val="clear" w:color="auto" w:fill="FFFFFF"/>
        </w:rPr>
        <w:t xml:space="preserve">“The year that just ended brought job changes for 36% of our survey respondents, and we expect the percentage to increase significantly in 2022. All resignations postponed due to uncertainty and fear will now reach HR if employers fail to prevent them. We’re no longer talking about the fears and hesitations from the beginning of the pandemic but about the most determined candidates, who are confident, </w:t>
      </w:r>
      <w:r w:rsidR="00FB3636" w:rsidRPr="00FB3D32">
        <w:rPr>
          <w:rFonts w:ascii="Arial" w:hAnsi="Arial" w:cs="Arial"/>
          <w:color w:val="000000"/>
          <w:sz w:val="24"/>
          <w:szCs w:val="24"/>
          <w:shd w:val="clear" w:color="auto" w:fill="FFFFFF"/>
        </w:rPr>
        <w:t>and</w:t>
      </w:r>
      <w:r w:rsidRPr="00FB3D32">
        <w:rPr>
          <w:rFonts w:ascii="Arial" w:hAnsi="Arial" w:cs="Arial"/>
          <w:color w:val="000000"/>
          <w:sz w:val="24"/>
          <w:szCs w:val="24"/>
          <w:shd w:val="clear" w:color="auto" w:fill="FFFFFF"/>
        </w:rPr>
        <w:t xml:space="preserve"> no longer accept </w:t>
      </w:r>
      <w:r w:rsidR="00FB3636" w:rsidRPr="00FB3D32">
        <w:rPr>
          <w:rFonts w:ascii="Arial" w:hAnsi="Arial" w:cs="Arial"/>
          <w:color w:val="000000"/>
          <w:sz w:val="24"/>
          <w:szCs w:val="24"/>
          <w:shd w:val="clear" w:color="auto" w:fill="FFFFFF"/>
        </w:rPr>
        <w:t>half-measures</w:t>
      </w:r>
      <w:r w:rsidRPr="00FB3D32">
        <w:rPr>
          <w:rFonts w:ascii="Arial" w:hAnsi="Arial" w:cs="Arial"/>
          <w:color w:val="000000"/>
          <w:sz w:val="24"/>
          <w:szCs w:val="24"/>
          <w:shd w:val="clear" w:color="auto" w:fill="FFFFFF"/>
        </w:rPr>
        <w:t xml:space="preserve">. We see that they would not hesitate to leave an employer they’re no longer happy with, even before finding another job, precisely because they are confident that they will find something better quickly,” explained Raluca Dumitra, Head of Marketing, eJobs Romania. </w:t>
      </w:r>
    </w:p>
    <w:p w14:paraId="5209B7BA" w14:textId="77777777" w:rsidR="00463AB3" w:rsidRPr="00FB3D32" w:rsidRDefault="00463AB3" w:rsidP="00FE6038">
      <w:pPr>
        <w:spacing w:line="360" w:lineRule="auto"/>
        <w:jc w:val="both"/>
        <w:rPr>
          <w:rFonts w:ascii="Arial" w:hAnsi="Arial" w:cs="Arial"/>
          <w:color w:val="000000"/>
          <w:sz w:val="24"/>
          <w:szCs w:val="24"/>
          <w:shd w:val="clear" w:color="auto" w:fill="FFFFFF"/>
        </w:rPr>
      </w:pPr>
      <w:r w:rsidRPr="00FB3D32">
        <w:rPr>
          <w:rFonts w:ascii="Arial" w:hAnsi="Arial" w:cs="Arial"/>
          <w:color w:val="000000"/>
          <w:sz w:val="24"/>
          <w:szCs w:val="24"/>
          <w:shd w:val="clear" w:color="auto" w:fill="FFFFFF"/>
        </w:rPr>
        <w:t>The eJobs survey was conducted between December 15, 2021 - January 5, 2022, on a sample of 2,677 respondents.</w:t>
      </w:r>
    </w:p>
    <w:p w14:paraId="3E585220" w14:textId="5F9F381E" w:rsidR="00724F4E" w:rsidRPr="00FB3D32" w:rsidRDefault="00463AB3" w:rsidP="00FE6038">
      <w:pPr>
        <w:spacing w:line="360" w:lineRule="auto"/>
        <w:jc w:val="both"/>
        <w:rPr>
          <w:rFonts w:ascii="Arial" w:hAnsi="Arial" w:cs="Arial"/>
          <w:color w:val="000000"/>
          <w:sz w:val="24"/>
          <w:szCs w:val="24"/>
          <w:shd w:val="clear" w:color="auto" w:fill="FFFFFF"/>
        </w:rPr>
      </w:pPr>
      <w:r w:rsidRPr="00FB3D32">
        <w:rPr>
          <w:rFonts w:ascii="Arial" w:hAnsi="Arial" w:cs="Arial"/>
          <w:color w:val="000000"/>
          <w:sz w:val="24"/>
          <w:szCs w:val="24"/>
          <w:shd w:val="clear" w:color="auto" w:fill="FFFFFF"/>
        </w:rPr>
        <w:t>"Romania's culture and attitude are different, thus I don't think we'll reach the US's tsunami of resignations. However, Romanians are becoming more aware of the context and that there are numerous occupations even during pandemics and wars. Even without backup plans, this boosts their confidence. Resignations will increase due to the huge quantity of employment. Of course, geopolitics must be considered, but after a truce, the labour market will continue its present trend and additional resignations will occur ".</w:t>
      </w:r>
    </w:p>
    <w:p w14:paraId="668BA705" w14:textId="77777777" w:rsidR="00724F4E" w:rsidRPr="00FB3D32" w:rsidRDefault="00724F4E" w:rsidP="00FE6038">
      <w:pPr>
        <w:spacing w:line="360" w:lineRule="auto"/>
        <w:jc w:val="both"/>
        <w:rPr>
          <w:rFonts w:ascii="Arial" w:hAnsi="Arial" w:cs="Arial"/>
          <w:color w:val="000000"/>
          <w:sz w:val="24"/>
          <w:szCs w:val="24"/>
          <w:shd w:val="clear" w:color="auto" w:fill="FFFFFF"/>
        </w:rPr>
      </w:pPr>
    </w:p>
    <w:p w14:paraId="568015B6" w14:textId="29BF5C64" w:rsidR="00724F4E" w:rsidRPr="00FB3D32" w:rsidRDefault="00463AB3" w:rsidP="00FB3D32">
      <w:pPr>
        <w:pStyle w:val="NormalWeb"/>
        <w:numPr>
          <w:ilvl w:val="1"/>
          <w:numId w:val="19"/>
        </w:numPr>
        <w:spacing w:before="0" w:beforeAutospacing="0" w:after="0" w:afterAutospacing="0" w:line="360" w:lineRule="auto"/>
        <w:jc w:val="both"/>
        <w:rPr>
          <w:rFonts w:ascii="Arial" w:hAnsi="Arial" w:cs="Arial"/>
          <w:color w:val="000000"/>
        </w:rPr>
      </w:pPr>
      <w:r w:rsidRPr="00FB3D32">
        <w:rPr>
          <w:rFonts w:ascii="Arial" w:hAnsi="Arial" w:cs="Arial"/>
          <w:color w:val="000000"/>
        </w:rPr>
        <w:t>Employee turnover</w:t>
      </w:r>
    </w:p>
    <w:p w14:paraId="5CDA817E" w14:textId="3A0313A0" w:rsidR="00C910F8" w:rsidRPr="00FB3D32" w:rsidRDefault="00C910F8" w:rsidP="00C910F8">
      <w:pPr>
        <w:shd w:val="clear" w:color="auto" w:fill="FFFFFF"/>
        <w:spacing w:before="100" w:beforeAutospacing="1" w:after="100" w:afterAutospacing="1" w:line="360" w:lineRule="auto"/>
        <w:jc w:val="both"/>
        <w:rPr>
          <w:rFonts w:ascii="Arial" w:eastAsia="Times New Roman" w:hAnsi="Arial" w:cs="Arial"/>
          <w:color w:val="303030"/>
          <w:sz w:val="24"/>
          <w:szCs w:val="24"/>
          <w:lang w:eastAsia="en-GB"/>
        </w:rPr>
      </w:pPr>
      <w:r w:rsidRPr="00FB3D32">
        <w:rPr>
          <w:rFonts w:ascii="Arial" w:eastAsia="Times New Roman" w:hAnsi="Arial" w:cs="Arial"/>
          <w:color w:val="303030"/>
          <w:sz w:val="24"/>
          <w:szCs w:val="24"/>
          <w:lang w:eastAsia="en-GB"/>
        </w:rPr>
        <w:t>Hotel turnover has typically been high</w:t>
      </w:r>
      <w:r w:rsidR="00F10103" w:rsidRPr="00FB3D32">
        <w:rPr>
          <w:rFonts w:ascii="Arial" w:eastAsia="Times New Roman" w:hAnsi="Arial" w:cs="Arial"/>
          <w:color w:val="303030"/>
          <w:sz w:val="24"/>
          <w:szCs w:val="24"/>
          <w:lang w:eastAsia="en-GB"/>
        </w:rPr>
        <w:t xml:space="preserve">, </w:t>
      </w:r>
      <w:r w:rsidRPr="00FB3D32">
        <w:rPr>
          <w:rFonts w:ascii="Arial" w:eastAsia="Times New Roman" w:hAnsi="Arial" w:cs="Arial"/>
          <w:color w:val="303030"/>
          <w:sz w:val="24"/>
          <w:szCs w:val="24"/>
          <w:lang w:eastAsia="en-GB"/>
        </w:rPr>
        <w:t>due to a variety of conditions, some of which are beyond the control of the business's founders. Former hospitality personnel reported these common difficulties.</w:t>
      </w:r>
    </w:p>
    <w:p w14:paraId="45A6AD84" w14:textId="576344A3" w:rsidR="00C910F8" w:rsidRPr="00FB3D32" w:rsidRDefault="00C910F8" w:rsidP="0081502D">
      <w:pPr>
        <w:pStyle w:val="ListParagraph"/>
        <w:numPr>
          <w:ilvl w:val="0"/>
          <w:numId w:val="20"/>
        </w:numPr>
        <w:shd w:val="clear" w:color="auto" w:fill="FFFFFF"/>
        <w:spacing w:before="100" w:beforeAutospacing="1" w:after="100" w:afterAutospacing="1" w:line="360" w:lineRule="auto"/>
        <w:jc w:val="both"/>
        <w:rPr>
          <w:rFonts w:ascii="Arial" w:hAnsi="Arial" w:cs="Arial"/>
          <w:color w:val="303030"/>
        </w:rPr>
      </w:pPr>
      <w:r w:rsidRPr="00FB3D32">
        <w:rPr>
          <w:rFonts w:ascii="Arial" w:hAnsi="Arial" w:cs="Arial"/>
          <w:color w:val="303030"/>
        </w:rPr>
        <w:t>Unfitness</w:t>
      </w:r>
    </w:p>
    <w:p w14:paraId="20B1EB1F" w14:textId="77777777" w:rsidR="00255DCD" w:rsidRPr="00FB3D32" w:rsidRDefault="00255DCD" w:rsidP="00255DCD">
      <w:pPr>
        <w:shd w:val="clear" w:color="auto" w:fill="FFFFFF"/>
        <w:spacing w:before="100" w:beforeAutospacing="1" w:after="100" w:afterAutospacing="1" w:line="360" w:lineRule="auto"/>
        <w:jc w:val="both"/>
        <w:rPr>
          <w:rFonts w:ascii="Arial" w:hAnsi="Arial" w:cs="Arial"/>
          <w:color w:val="303030"/>
          <w:sz w:val="24"/>
          <w:szCs w:val="24"/>
        </w:rPr>
      </w:pPr>
      <w:r w:rsidRPr="00FB3D32">
        <w:rPr>
          <w:rFonts w:ascii="Arial" w:hAnsi="Arial" w:cs="Arial"/>
          <w:color w:val="303030"/>
          <w:sz w:val="24"/>
          <w:szCs w:val="24"/>
        </w:rPr>
        <w:t>Even with training, some people can't handle the fast pace of hospitality, but this doesn't reflect the company's ability to offer a pleasant workplace.</w:t>
      </w:r>
    </w:p>
    <w:p w14:paraId="173B473E" w14:textId="09DB6E93" w:rsidR="00C910F8" w:rsidRPr="00FB3D32" w:rsidRDefault="00C910F8" w:rsidP="0081502D">
      <w:pPr>
        <w:pStyle w:val="ListParagraph"/>
        <w:numPr>
          <w:ilvl w:val="0"/>
          <w:numId w:val="20"/>
        </w:numPr>
        <w:shd w:val="clear" w:color="auto" w:fill="FFFFFF"/>
        <w:spacing w:before="100" w:beforeAutospacing="1" w:after="100" w:afterAutospacing="1" w:line="360" w:lineRule="auto"/>
        <w:jc w:val="both"/>
        <w:rPr>
          <w:rFonts w:ascii="Arial" w:hAnsi="Arial" w:cs="Arial"/>
          <w:color w:val="303030"/>
        </w:rPr>
      </w:pPr>
      <w:r w:rsidRPr="00FB3D32">
        <w:rPr>
          <w:rFonts w:ascii="Arial" w:hAnsi="Arial" w:cs="Arial"/>
          <w:color w:val="303030"/>
        </w:rPr>
        <w:t>Inconvenient Timing</w:t>
      </w:r>
    </w:p>
    <w:p w14:paraId="08186BAC" w14:textId="77777777" w:rsidR="00215998" w:rsidRPr="00FB3D32" w:rsidRDefault="00215998" w:rsidP="00215998">
      <w:pPr>
        <w:shd w:val="clear" w:color="auto" w:fill="FFFFFF"/>
        <w:spacing w:before="100" w:beforeAutospacing="1" w:after="100" w:afterAutospacing="1" w:line="360" w:lineRule="auto"/>
        <w:jc w:val="both"/>
        <w:rPr>
          <w:rFonts w:ascii="Arial" w:hAnsi="Arial" w:cs="Arial"/>
          <w:color w:val="303030"/>
          <w:sz w:val="24"/>
          <w:szCs w:val="24"/>
        </w:rPr>
      </w:pPr>
      <w:r w:rsidRPr="00FB3D32">
        <w:rPr>
          <w:rFonts w:ascii="Arial" w:hAnsi="Arial" w:cs="Arial"/>
          <w:color w:val="303030"/>
          <w:sz w:val="24"/>
          <w:szCs w:val="24"/>
        </w:rPr>
        <w:lastRenderedPageBreak/>
        <w:t>Most hospitality workers work weekends, as do their companies. Devoted employees may weary of their routines and seek employment with better work-life balance.</w:t>
      </w:r>
    </w:p>
    <w:p w14:paraId="3B489AD5" w14:textId="3A4207F6" w:rsidR="00C910F8" w:rsidRPr="00FB3D32" w:rsidRDefault="00C910F8" w:rsidP="0081502D">
      <w:pPr>
        <w:pStyle w:val="ListParagraph"/>
        <w:numPr>
          <w:ilvl w:val="0"/>
          <w:numId w:val="20"/>
        </w:numPr>
        <w:shd w:val="clear" w:color="auto" w:fill="FFFFFF"/>
        <w:spacing w:before="100" w:beforeAutospacing="1" w:after="100" w:afterAutospacing="1" w:line="360" w:lineRule="auto"/>
        <w:jc w:val="both"/>
        <w:rPr>
          <w:rFonts w:ascii="Arial" w:hAnsi="Arial" w:cs="Arial"/>
          <w:color w:val="303030"/>
        </w:rPr>
      </w:pPr>
      <w:r w:rsidRPr="00FB3D32">
        <w:rPr>
          <w:rFonts w:ascii="Arial" w:hAnsi="Arial" w:cs="Arial"/>
          <w:color w:val="303030"/>
        </w:rPr>
        <w:t>Inflexibility</w:t>
      </w:r>
    </w:p>
    <w:p w14:paraId="09004421" w14:textId="6861197C" w:rsidR="00C80835" w:rsidRPr="00FB3D32" w:rsidRDefault="00C80835" w:rsidP="00C80835">
      <w:pPr>
        <w:shd w:val="clear" w:color="auto" w:fill="FFFFFF"/>
        <w:spacing w:before="100" w:beforeAutospacing="1" w:after="100" w:afterAutospacing="1" w:line="360" w:lineRule="auto"/>
        <w:jc w:val="both"/>
        <w:rPr>
          <w:rFonts w:ascii="Arial" w:eastAsia="Times New Roman" w:hAnsi="Arial" w:cs="Arial"/>
          <w:color w:val="303030"/>
          <w:sz w:val="24"/>
          <w:szCs w:val="24"/>
          <w:lang w:eastAsia="en-GB"/>
        </w:rPr>
      </w:pPr>
      <w:r w:rsidRPr="00FB3D32">
        <w:rPr>
          <w:rFonts w:ascii="Arial" w:hAnsi="Arial" w:cs="Arial"/>
          <w:color w:val="303030"/>
          <w:sz w:val="24"/>
          <w:szCs w:val="24"/>
        </w:rPr>
        <w:t xml:space="preserve">Hospitality employees have flexible </w:t>
      </w:r>
      <w:r w:rsidR="006A62E6" w:rsidRPr="00FB3D32">
        <w:rPr>
          <w:rFonts w:ascii="Arial" w:hAnsi="Arial" w:cs="Arial"/>
          <w:color w:val="303030"/>
          <w:sz w:val="24"/>
          <w:szCs w:val="24"/>
        </w:rPr>
        <w:t>schedules</w:t>
      </w:r>
      <w:r w:rsidRPr="00FB3D32">
        <w:rPr>
          <w:rFonts w:ascii="Arial" w:hAnsi="Arial" w:cs="Arial"/>
          <w:color w:val="303030"/>
          <w:sz w:val="24"/>
          <w:szCs w:val="24"/>
        </w:rPr>
        <w:t xml:space="preserve"> and must adhere to professional standards. More workers may be necessary for big reservations since end-of-day rota changes may be stressful, and small teams may be anxious about vacations.</w:t>
      </w:r>
    </w:p>
    <w:p w14:paraId="64FEF86E" w14:textId="61062045" w:rsidR="00C910F8" w:rsidRPr="00FB3D32" w:rsidRDefault="00C910F8" w:rsidP="0081502D">
      <w:pPr>
        <w:pStyle w:val="ListParagraph"/>
        <w:numPr>
          <w:ilvl w:val="0"/>
          <w:numId w:val="20"/>
        </w:numPr>
        <w:shd w:val="clear" w:color="auto" w:fill="FFFFFF"/>
        <w:spacing w:before="100" w:beforeAutospacing="1" w:after="100" w:afterAutospacing="1" w:line="360" w:lineRule="auto"/>
        <w:jc w:val="both"/>
        <w:rPr>
          <w:rFonts w:ascii="Arial" w:hAnsi="Arial" w:cs="Arial"/>
          <w:color w:val="303030"/>
        </w:rPr>
      </w:pPr>
      <w:r w:rsidRPr="00FB3D32">
        <w:rPr>
          <w:rFonts w:ascii="Arial" w:hAnsi="Arial" w:cs="Arial"/>
          <w:color w:val="303030"/>
        </w:rPr>
        <w:t>Unrecognition</w:t>
      </w:r>
    </w:p>
    <w:p w14:paraId="621E931B" w14:textId="26105732" w:rsidR="00C910F8" w:rsidRPr="00FB3D32" w:rsidRDefault="00F675BB" w:rsidP="00F675BB">
      <w:pPr>
        <w:shd w:val="clear" w:color="auto" w:fill="FFFFFF"/>
        <w:spacing w:before="100" w:beforeAutospacing="1" w:after="100" w:afterAutospacing="1" w:line="360" w:lineRule="auto"/>
        <w:rPr>
          <w:rFonts w:ascii="Arial" w:eastAsia="Times New Roman" w:hAnsi="Arial" w:cs="Arial"/>
          <w:color w:val="303030"/>
          <w:sz w:val="24"/>
          <w:szCs w:val="24"/>
          <w:lang w:eastAsia="en-GB"/>
        </w:rPr>
      </w:pPr>
      <w:r w:rsidRPr="00FB3D32">
        <w:rPr>
          <w:rFonts w:ascii="Arial" w:eastAsia="Times New Roman" w:hAnsi="Arial" w:cs="Arial"/>
          <w:color w:val="303030"/>
          <w:sz w:val="24"/>
          <w:szCs w:val="24"/>
          <w:lang w:eastAsia="en-GB"/>
        </w:rPr>
        <w:t xml:space="preserve">Employees can feel undervalued and disillusioned with their sector. They're not often praised for their work and are </w:t>
      </w:r>
      <w:r w:rsidR="004C2D96" w:rsidRPr="00FB3D32">
        <w:rPr>
          <w:rFonts w:ascii="Arial" w:eastAsia="Times New Roman" w:hAnsi="Arial" w:cs="Arial"/>
          <w:color w:val="303030"/>
          <w:sz w:val="24"/>
          <w:szCs w:val="24"/>
          <w:lang w:eastAsia="en-GB"/>
        </w:rPr>
        <w:t xml:space="preserve">more often, </w:t>
      </w:r>
      <w:r w:rsidRPr="00FB3D32">
        <w:rPr>
          <w:rFonts w:ascii="Arial" w:eastAsia="Times New Roman" w:hAnsi="Arial" w:cs="Arial"/>
          <w:color w:val="303030"/>
          <w:sz w:val="24"/>
          <w:szCs w:val="24"/>
          <w:lang w:eastAsia="en-GB"/>
        </w:rPr>
        <w:t>prone to critique</w:t>
      </w:r>
      <w:r w:rsidR="00C910F8" w:rsidRPr="00FB3D32">
        <w:rPr>
          <w:rFonts w:ascii="Arial" w:eastAsia="Times New Roman" w:hAnsi="Arial" w:cs="Arial"/>
          <w:color w:val="303030"/>
          <w:sz w:val="24"/>
          <w:szCs w:val="24"/>
          <w:lang w:eastAsia="en-GB"/>
        </w:rPr>
        <w:t>.</w:t>
      </w:r>
    </w:p>
    <w:p w14:paraId="49FE6646" w14:textId="3C0E186E" w:rsidR="00C910F8" w:rsidRPr="00FB3D32" w:rsidRDefault="00C910F8" w:rsidP="0081502D">
      <w:pPr>
        <w:pStyle w:val="ListParagraph"/>
        <w:numPr>
          <w:ilvl w:val="0"/>
          <w:numId w:val="20"/>
        </w:numPr>
        <w:shd w:val="clear" w:color="auto" w:fill="FFFFFF"/>
        <w:spacing w:before="100" w:beforeAutospacing="1" w:after="100" w:afterAutospacing="1" w:line="360" w:lineRule="auto"/>
        <w:jc w:val="both"/>
        <w:rPr>
          <w:rFonts w:ascii="Arial" w:hAnsi="Arial" w:cs="Arial"/>
          <w:color w:val="303030"/>
        </w:rPr>
      </w:pPr>
      <w:r w:rsidRPr="00FB3D32">
        <w:rPr>
          <w:rFonts w:ascii="Arial" w:hAnsi="Arial" w:cs="Arial"/>
          <w:color w:val="303030"/>
        </w:rPr>
        <w:t>Negatively Environments</w:t>
      </w:r>
    </w:p>
    <w:p w14:paraId="44DF6F3E" w14:textId="1856184F" w:rsidR="00492E3E" w:rsidRPr="00FB3D32" w:rsidRDefault="00215998" w:rsidP="00492E3E">
      <w:pPr>
        <w:shd w:val="clear" w:color="auto" w:fill="FFFFFF"/>
        <w:spacing w:before="100" w:beforeAutospacing="1" w:after="100" w:afterAutospacing="1" w:line="360" w:lineRule="auto"/>
        <w:jc w:val="both"/>
        <w:rPr>
          <w:rFonts w:ascii="Arial" w:eastAsia="Times New Roman" w:hAnsi="Arial" w:cs="Arial"/>
          <w:color w:val="303030"/>
          <w:sz w:val="24"/>
          <w:szCs w:val="24"/>
          <w:lang w:eastAsia="en-GB"/>
        </w:rPr>
      </w:pPr>
      <w:r w:rsidRPr="00FB3D32">
        <w:rPr>
          <w:rFonts w:ascii="Arial" w:eastAsia="Times New Roman" w:hAnsi="Arial" w:cs="Arial"/>
          <w:color w:val="303030"/>
          <w:sz w:val="24"/>
          <w:szCs w:val="24"/>
          <w:lang w:eastAsia="en-GB"/>
        </w:rPr>
        <w:t>Conflicts and miscommunication may make working in a hotel unpleasant. This may demotivate employees, lowering customer service and a company's reputation</w:t>
      </w:r>
      <w:r w:rsidR="00492E3E" w:rsidRPr="00FB3D32">
        <w:rPr>
          <w:rFonts w:ascii="Arial" w:eastAsia="Times New Roman" w:hAnsi="Arial" w:cs="Arial"/>
          <w:color w:val="303030"/>
          <w:sz w:val="24"/>
          <w:szCs w:val="24"/>
          <w:lang w:eastAsia="en-GB"/>
        </w:rPr>
        <w:t>. Mental Health Management, which is killing hotels, is causing staff to resign due to toxic conditions.</w:t>
      </w:r>
    </w:p>
    <w:p w14:paraId="56C5D983" w14:textId="36041B4B" w:rsidR="00B45F89" w:rsidRPr="00FB3D32" w:rsidRDefault="00B45F89" w:rsidP="0081502D">
      <w:pPr>
        <w:pStyle w:val="ListParagraph"/>
        <w:numPr>
          <w:ilvl w:val="0"/>
          <w:numId w:val="20"/>
        </w:numPr>
        <w:shd w:val="clear" w:color="auto" w:fill="FFFFFF"/>
        <w:spacing w:before="100" w:beforeAutospacing="1" w:after="100" w:afterAutospacing="1" w:line="360" w:lineRule="auto"/>
        <w:jc w:val="both"/>
        <w:rPr>
          <w:rFonts w:ascii="Arial" w:hAnsi="Arial" w:cs="Arial"/>
          <w:color w:val="303030"/>
        </w:rPr>
      </w:pPr>
      <w:r w:rsidRPr="00FB3D32">
        <w:rPr>
          <w:rFonts w:ascii="Arial" w:hAnsi="Arial" w:cs="Arial"/>
          <w:color w:val="303030"/>
        </w:rPr>
        <w:t>Undeveloped Future</w:t>
      </w:r>
    </w:p>
    <w:p w14:paraId="56EAA899" w14:textId="77777777" w:rsidR="00492E3E" w:rsidRPr="00FB3D32" w:rsidRDefault="00492E3E" w:rsidP="00B45F89">
      <w:pPr>
        <w:pStyle w:val="NormalWeb"/>
        <w:spacing w:line="360" w:lineRule="auto"/>
        <w:jc w:val="both"/>
        <w:rPr>
          <w:rFonts w:ascii="Arial" w:hAnsi="Arial" w:cs="Arial"/>
          <w:color w:val="303030"/>
        </w:rPr>
      </w:pPr>
      <w:r w:rsidRPr="00FB3D32">
        <w:rPr>
          <w:rFonts w:ascii="Arial" w:hAnsi="Arial" w:cs="Arial"/>
          <w:color w:val="303030"/>
        </w:rPr>
        <w:t>If advancement seems limited, employees may leave. Thus, many hotels and restaurants regard their profession as temporary, which may dissuade prospective hospitality workers.</w:t>
      </w:r>
    </w:p>
    <w:p w14:paraId="2D92F4CF" w14:textId="77777777" w:rsidR="005075BD" w:rsidRPr="005075BD" w:rsidRDefault="005075BD" w:rsidP="005075BD">
      <w:pPr>
        <w:pStyle w:val="NormalWeb"/>
        <w:spacing w:line="360" w:lineRule="auto"/>
        <w:jc w:val="both"/>
        <w:rPr>
          <w:rFonts w:ascii="Arial" w:hAnsi="Arial" w:cs="Arial"/>
          <w:color w:val="303030"/>
        </w:rPr>
      </w:pPr>
      <w:r w:rsidRPr="005075BD">
        <w:rPr>
          <w:rFonts w:ascii="Arial" w:hAnsi="Arial" w:cs="Arial"/>
          <w:color w:val="303030"/>
        </w:rPr>
        <w:t>To avoid these and other challenges, hospitality companies must prioritise employee happiness. Energetic employees attract clients, helping these businesses succeed.</w:t>
      </w:r>
    </w:p>
    <w:p w14:paraId="07B7E05E" w14:textId="77777777" w:rsidR="005075BD" w:rsidRDefault="005075BD" w:rsidP="005075BD">
      <w:pPr>
        <w:pStyle w:val="NormalWeb"/>
        <w:spacing w:line="360" w:lineRule="auto"/>
        <w:jc w:val="both"/>
        <w:rPr>
          <w:rFonts w:ascii="Arial" w:hAnsi="Arial" w:cs="Arial"/>
          <w:color w:val="303030"/>
        </w:rPr>
      </w:pPr>
      <w:r w:rsidRPr="005075BD">
        <w:rPr>
          <w:rFonts w:ascii="Arial" w:hAnsi="Arial" w:cs="Arial"/>
          <w:color w:val="303030"/>
        </w:rPr>
        <w:t>On-demand remuneration and other incentives help retain staff. Direct payments reduce attrition, save $1,205 in late fees, overdraft fees, and payday loan interest, and improve workplace relationships, according to DailyPay. Paying bills on time keeps individuals employed.</w:t>
      </w:r>
      <w:r>
        <w:rPr>
          <w:rFonts w:ascii="Arial" w:hAnsi="Arial" w:cs="Arial"/>
          <w:color w:val="303030"/>
        </w:rPr>
        <w:t xml:space="preserve"> </w:t>
      </w:r>
    </w:p>
    <w:p w14:paraId="547B8A6D" w14:textId="5939567D" w:rsidR="0028546E" w:rsidRPr="00FB3D32" w:rsidRDefault="0028546E" w:rsidP="005075BD">
      <w:pPr>
        <w:pStyle w:val="NormalWeb"/>
        <w:spacing w:line="360" w:lineRule="auto"/>
        <w:jc w:val="both"/>
        <w:rPr>
          <w:rFonts w:ascii="Arial" w:hAnsi="Arial" w:cs="Arial"/>
          <w:color w:val="303030"/>
        </w:rPr>
      </w:pPr>
      <w:r w:rsidRPr="00FB3D32">
        <w:rPr>
          <w:rFonts w:ascii="Arial" w:hAnsi="Arial" w:cs="Arial"/>
          <w:color w:val="303030"/>
        </w:rPr>
        <w:t>The Guardian said socioeconomic factors will influence who goes and why.</w:t>
      </w:r>
    </w:p>
    <w:p w14:paraId="41AB3526" w14:textId="12E717FD" w:rsidR="00CB5B2A" w:rsidRPr="00CB5B2A" w:rsidRDefault="00CB5B2A" w:rsidP="00CB5B2A">
      <w:pPr>
        <w:pStyle w:val="NormalWeb"/>
        <w:spacing w:line="360" w:lineRule="auto"/>
        <w:jc w:val="both"/>
        <w:rPr>
          <w:rFonts w:ascii="Arial" w:hAnsi="Arial" w:cs="Arial"/>
          <w:color w:val="303030"/>
        </w:rPr>
      </w:pPr>
      <w:r>
        <w:rPr>
          <w:rFonts w:ascii="Arial" w:hAnsi="Arial" w:cs="Arial"/>
          <w:color w:val="303030"/>
        </w:rPr>
        <w:lastRenderedPageBreak/>
        <w:t>Blue-collar</w:t>
      </w:r>
      <w:r w:rsidRPr="00CB5B2A">
        <w:rPr>
          <w:rFonts w:ascii="Arial" w:hAnsi="Arial" w:cs="Arial"/>
          <w:color w:val="303030"/>
        </w:rPr>
        <w:t xml:space="preserve"> employees: Harvard Business School professor Sandra Sucher, author of "The Power of Trust," says low-wage workers are more prone to switch employment for minimal benefits. "Many retail and service people are quitting in favour of entry-level employment elsewhere - in warehouses or offices, for example - that pay less but provide greater benefits, upward mobility, and compassion," the BBC reported. Many have found it easy to swap jobs with companies hiring."</w:t>
      </w:r>
    </w:p>
    <w:p w14:paraId="6022D632" w14:textId="034766C0" w:rsidR="00CB5B2A" w:rsidRPr="00CB5B2A" w:rsidRDefault="00CB5B2A" w:rsidP="00FF30B3">
      <w:pPr>
        <w:pStyle w:val="NormalWeb"/>
        <w:spacing w:line="360" w:lineRule="auto"/>
        <w:jc w:val="both"/>
        <w:rPr>
          <w:rFonts w:ascii="Arial" w:hAnsi="Arial" w:cs="Arial"/>
          <w:color w:val="303030"/>
        </w:rPr>
      </w:pPr>
      <w:r w:rsidRPr="00CB5B2A">
        <w:rPr>
          <w:rFonts w:ascii="Arial" w:hAnsi="Arial" w:cs="Arial"/>
          <w:color w:val="303030"/>
        </w:rPr>
        <w:t xml:space="preserve">Microsoft </w:t>
      </w:r>
      <w:r w:rsidR="00FF30B3" w:rsidRPr="00CB5B2A">
        <w:rPr>
          <w:rFonts w:ascii="Arial" w:hAnsi="Arial" w:cs="Arial"/>
          <w:color w:val="303030"/>
        </w:rPr>
        <w:t>says,</w:t>
      </w:r>
      <w:r w:rsidRPr="00CB5B2A">
        <w:rPr>
          <w:rFonts w:ascii="Arial" w:hAnsi="Arial" w:cs="Arial"/>
          <w:color w:val="303030"/>
        </w:rPr>
        <w:t xml:space="preserve"> "Gen Z has trouble feeling engaged and passionate about work, getting a word in during meetings, and bringing innovative ideas to the table." 54% of Generation Z workers may quit.</w:t>
      </w:r>
    </w:p>
    <w:p w14:paraId="06180BCD" w14:textId="77777777" w:rsidR="00CB5B2A" w:rsidRDefault="00CB5B2A" w:rsidP="00CB5B2A">
      <w:pPr>
        <w:pStyle w:val="NormalWeb"/>
        <w:spacing w:line="360" w:lineRule="auto"/>
        <w:jc w:val="both"/>
        <w:rPr>
          <w:rFonts w:ascii="Arial" w:hAnsi="Arial" w:cs="Arial"/>
          <w:color w:val="303030"/>
        </w:rPr>
      </w:pPr>
      <w:r w:rsidRPr="00CB5B2A">
        <w:rPr>
          <w:rFonts w:ascii="Arial" w:hAnsi="Arial" w:cs="Arial"/>
          <w:color w:val="303030"/>
        </w:rPr>
        <w:t>Mid-career managers: Visier, a people analytics organisation, reported that 30-45-year-old resignations increased between August 2019 and August 2020, suggesting that experienced workers are more likely to move employers. December 2020 management resignations rose 12%.</w:t>
      </w:r>
    </w:p>
    <w:p w14:paraId="5DE9B71C" w14:textId="111CE68B" w:rsidR="00724F4E" w:rsidRPr="00FB3D32" w:rsidRDefault="00492E3E" w:rsidP="00CB5B2A">
      <w:pPr>
        <w:pStyle w:val="NormalWeb"/>
        <w:numPr>
          <w:ilvl w:val="1"/>
          <w:numId w:val="19"/>
        </w:numPr>
        <w:spacing w:line="360" w:lineRule="auto"/>
        <w:jc w:val="both"/>
        <w:rPr>
          <w:rFonts w:ascii="Arial" w:hAnsi="Arial" w:cs="Arial"/>
          <w:color w:val="000000"/>
        </w:rPr>
      </w:pPr>
      <w:r w:rsidRPr="00FB3D32">
        <w:rPr>
          <w:rFonts w:ascii="Arial" w:hAnsi="Arial" w:cs="Arial"/>
          <w:color w:val="000000"/>
        </w:rPr>
        <w:t>Employees’</w:t>
      </w:r>
      <w:r w:rsidR="00724F4E" w:rsidRPr="00FB3D32">
        <w:rPr>
          <w:rFonts w:ascii="Arial" w:hAnsi="Arial" w:cs="Arial"/>
          <w:color w:val="000000"/>
        </w:rPr>
        <w:t xml:space="preserve"> work life cycle</w:t>
      </w:r>
    </w:p>
    <w:p w14:paraId="61BB8413" w14:textId="77777777" w:rsidR="00BD5E67" w:rsidRPr="00FB3D32" w:rsidRDefault="00BD5E67" w:rsidP="00BD5E67">
      <w:pPr>
        <w:pStyle w:val="NormalWeb"/>
        <w:spacing w:after="0" w:line="360" w:lineRule="auto"/>
        <w:jc w:val="both"/>
        <w:rPr>
          <w:rFonts w:ascii="Arial" w:hAnsi="Arial" w:cs="Arial"/>
          <w:color w:val="000000"/>
        </w:rPr>
      </w:pPr>
      <w:r w:rsidRPr="00FB3D32">
        <w:rPr>
          <w:rFonts w:ascii="Arial" w:hAnsi="Arial" w:cs="Arial"/>
          <w:color w:val="000000"/>
        </w:rPr>
        <w:t>If the recruiting process is streamlined, the best people can be recruited and retained. Recognize and assist high-performing individuals at an early age to help them thrive later in life. AI-assisted career progression pathways improve retention, productivity, and employee engagement. College and other types of part-time work should not be ignored.</w:t>
      </w:r>
    </w:p>
    <w:p w14:paraId="47E29578" w14:textId="4C21B538" w:rsidR="007B6235" w:rsidRPr="00FB3D32" w:rsidRDefault="009B7C3F" w:rsidP="0081502D">
      <w:pPr>
        <w:pStyle w:val="NormalWeb"/>
        <w:numPr>
          <w:ilvl w:val="0"/>
          <w:numId w:val="21"/>
        </w:numPr>
        <w:spacing w:after="0" w:line="360" w:lineRule="auto"/>
        <w:jc w:val="both"/>
        <w:rPr>
          <w:rFonts w:ascii="Arial" w:hAnsi="Arial" w:cs="Arial"/>
          <w:color w:val="000000"/>
        </w:rPr>
      </w:pPr>
      <w:r w:rsidRPr="00FB3D32">
        <w:rPr>
          <w:rFonts w:ascii="Arial" w:hAnsi="Arial" w:cs="Arial"/>
          <w:color w:val="000000"/>
        </w:rPr>
        <w:t>The first impression: Attraction</w:t>
      </w:r>
    </w:p>
    <w:p w14:paraId="6BF69C15" w14:textId="7C901796" w:rsidR="007B6235" w:rsidRPr="00FB3D32" w:rsidRDefault="00BD5E67" w:rsidP="007B6235">
      <w:pPr>
        <w:pStyle w:val="NormalWeb"/>
        <w:spacing w:after="0" w:line="360" w:lineRule="auto"/>
        <w:jc w:val="both"/>
        <w:rPr>
          <w:rFonts w:ascii="Arial" w:hAnsi="Arial" w:cs="Arial"/>
          <w:color w:val="000000"/>
        </w:rPr>
      </w:pPr>
      <w:r w:rsidRPr="00FB3D32">
        <w:rPr>
          <w:rFonts w:ascii="Arial" w:hAnsi="Arial" w:cs="Arial"/>
          <w:color w:val="000000"/>
        </w:rPr>
        <w:t>Attract b</w:t>
      </w:r>
      <w:r w:rsidR="007B6235" w:rsidRPr="00FB3D32">
        <w:rPr>
          <w:rFonts w:ascii="Arial" w:hAnsi="Arial" w:cs="Arial"/>
          <w:color w:val="000000"/>
        </w:rPr>
        <w:t>y early professional networking.</w:t>
      </w:r>
      <w:r w:rsidRPr="00FB3D32">
        <w:rPr>
          <w:rFonts w:ascii="Arial" w:hAnsi="Arial" w:cs="Arial"/>
          <w:color w:val="000000"/>
        </w:rPr>
        <w:t xml:space="preserve"> </w:t>
      </w:r>
      <w:r w:rsidR="007B6235" w:rsidRPr="00FB3D32">
        <w:rPr>
          <w:rFonts w:ascii="Arial" w:hAnsi="Arial" w:cs="Arial"/>
          <w:color w:val="000000"/>
        </w:rPr>
        <w:t>Organizational structures, processes, traditions, narratives, and symbols all play a part in forming the ties between workers, and the cultural web model explains how this occurs.</w:t>
      </w:r>
    </w:p>
    <w:p w14:paraId="446884D3" w14:textId="631CB792" w:rsidR="007B6235" w:rsidRPr="00FB3D32" w:rsidRDefault="009B7C3F" w:rsidP="0081502D">
      <w:pPr>
        <w:pStyle w:val="NormalWeb"/>
        <w:numPr>
          <w:ilvl w:val="0"/>
          <w:numId w:val="21"/>
        </w:numPr>
        <w:spacing w:after="0" w:line="360" w:lineRule="auto"/>
        <w:jc w:val="both"/>
        <w:rPr>
          <w:rFonts w:ascii="Arial" w:hAnsi="Arial" w:cs="Arial"/>
          <w:color w:val="000000"/>
        </w:rPr>
      </w:pPr>
      <w:r w:rsidRPr="00FB3D32">
        <w:rPr>
          <w:rFonts w:ascii="Arial" w:hAnsi="Arial" w:cs="Arial"/>
          <w:color w:val="000000"/>
        </w:rPr>
        <w:t>Getting top talent on board: Recruitment</w:t>
      </w:r>
    </w:p>
    <w:p w14:paraId="2B3A08E0" w14:textId="0A5010E2" w:rsidR="00EB7161" w:rsidRPr="00FB3D32" w:rsidRDefault="00EB7161" w:rsidP="00EB7161">
      <w:pPr>
        <w:pStyle w:val="NormalWeb"/>
        <w:spacing w:after="0" w:line="360" w:lineRule="auto"/>
        <w:jc w:val="both"/>
        <w:rPr>
          <w:rFonts w:ascii="Arial" w:hAnsi="Arial" w:cs="Arial"/>
          <w:color w:val="000000"/>
        </w:rPr>
      </w:pPr>
      <w:r w:rsidRPr="00FB3D32">
        <w:rPr>
          <w:rFonts w:ascii="Arial" w:hAnsi="Arial" w:cs="Arial"/>
          <w:color w:val="000000"/>
        </w:rPr>
        <w:t xml:space="preserve">Businesses survive longer with constant </w:t>
      </w:r>
      <w:r w:rsidR="00FB3D32" w:rsidRPr="00FB3D32">
        <w:rPr>
          <w:rFonts w:ascii="Arial" w:hAnsi="Arial" w:cs="Arial"/>
          <w:color w:val="000000"/>
        </w:rPr>
        <w:t>recruitment;</w:t>
      </w:r>
      <w:r w:rsidRPr="00FB3D32">
        <w:rPr>
          <w:rFonts w:ascii="Arial" w:hAnsi="Arial" w:cs="Arial"/>
          <w:color w:val="000000"/>
        </w:rPr>
        <w:t xml:space="preserve"> this is needed for both traditional and tech-based recruitment. During the application and interview process, job seekers form opinions on the business.</w:t>
      </w:r>
    </w:p>
    <w:p w14:paraId="11CE25C8" w14:textId="77777777" w:rsidR="00EB7161" w:rsidRPr="00FB3D32" w:rsidRDefault="00EB7161" w:rsidP="00EB7161">
      <w:pPr>
        <w:pStyle w:val="NormalWeb"/>
        <w:spacing w:after="0" w:line="360" w:lineRule="auto"/>
        <w:jc w:val="both"/>
        <w:rPr>
          <w:rFonts w:ascii="Arial" w:hAnsi="Arial" w:cs="Arial"/>
          <w:color w:val="000000"/>
        </w:rPr>
      </w:pPr>
      <w:r w:rsidRPr="00FB3D32">
        <w:rPr>
          <w:rFonts w:ascii="Arial" w:hAnsi="Arial" w:cs="Arial"/>
          <w:color w:val="000000"/>
        </w:rPr>
        <w:lastRenderedPageBreak/>
        <w:t>Submit the job posting to as many employment sites as possible to boost exposure. Reaching high-quality leads is difficult with fewer channels. While casting a broad net is important, don't dismiss your present personnel or their opinions.</w:t>
      </w:r>
    </w:p>
    <w:p w14:paraId="5E1E12BC" w14:textId="336A573A" w:rsidR="00F13C7D" w:rsidRPr="00FB3D32" w:rsidRDefault="009B7C3F" w:rsidP="0081502D">
      <w:pPr>
        <w:pStyle w:val="NormalWeb"/>
        <w:numPr>
          <w:ilvl w:val="0"/>
          <w:numId w:val="21"/>
        </w:numPr>
        <w:spacing w:after="0" w:line="360" w:lineRule="auto"/>
        <w:jc w:val="both"/>
        <w:rPr>
          <w:rFonts w:ascii="Arial" w:hAnsi="Arial" w:cs="Arial"/>
          <w:color w:val="000000"/>
        </w:rPr>
      </w:pPr>
      <w:r w:rsidRPr="00FB3D32">
        <w:rPr>
          <w:rFonts w:ascii="Arial" w:hAnsi="Arial" w:cs="Arial"/>
          <w:color w:val="000000"/>
        </w:rPr>
        <w:t>The flying start: Onboarding</w:t>
      </w:r>
    </w:p>
    <w:p w14:paraId="42C19DEC" w14:textId="17FB29A2" w:rsidR="00F13C7D" w:rsidRPr="00FB3D32" w:rsidRDefault="00F13C7D" w:rsidP="00F13C7D">
      <w:pPr>
        <w:pStyle w:val="NormalWeb"/>
        <w:spacing w:after="0" w:line="360" w:lineRule="auto"/>
        <w:jc w:val="both"/>
        <w:rPr>
          <w:rFonts w:ascii="Arial" w:hAnsi="Arial" w:cs="Arial"/>
          <w:color w:val="000000"/>
        </w:rPr>
      </w:pPr>
      <w:r w:rsidRPr="00FB3D32">
        <w:rPr>
          <w:rFonts w:ascii="Arial" w:hAnsi="Arial" w:cs="Arial"/>
          <w:color w:val="000000"/>
        </w:rPr>
        <w:t>Onboarding is the process of assimilating new workers into company culture and becoming a part of the team. One approach to do this is to ensure that company's fundamental values are identified and communicated.</w:t>
      </w:r>
    </w:p>
    <w:p w14:paraId="40889B53" w14:textId="77777777" w:rsidR="00F13C7D" w:rsidRPr="00FB3D32" w:rsidRDefault="00F13C7D" w:rsidP="00F13C7D">
      <w:pPr>
        <w:pStyle w:val="NormalWeb"/>
        <w:spacing w:after="0" w:line="360" w:lineRule="auto"/>
        <w:jc w:val="both"/>
        <w:rPr>
          <w:rFonts w:ascii="Arial" w:hAnsi="Arial" w:cs="Arial"/>
          <w:color w:val="000000"/>
        </w:rPr>
      </w:pPr>
      <w:r w:rsidRPr="00FB3D32">
        <w:rPr>
          <w:rFonts w:ascii="Arial" w:hAnsi="Arial" w:cs="Arial"/>
          <w:color w:val="000000"/>
        </w:rPr>
        <w:t xml:space="preserve">A solid onboarding procedure for new staff is also beneficial! </w:t>
      </w:r>
    </w:p>
    <w:p w14:paraId="630F821E" w14:textId="1359DD5A" w:rsidR="0097787F" w:rsidRPr="00FB3D32" w:rsidRDefault="009B7C3F" w:rsidP="0081502D">
      <w:pPr>
        <w:pStyle w:val="NormalWeb"/>
        <w:numPr>
          <w:ilvl w:val="0"/>
          <w:numId w:val="21"/>
        </w:numPr>
        <w:spacing w:after="0" w:line="360" w:lineRule="auto"/>
        <w:jc w:val="both"/>
        <w:rPr>
          <w:rFonts w:ascii="Arial" w:hAnsi="Arial" w:cs="Arial"/>
          <w:color w:val="000000"/>
        </w:rPr>
      </w:pPr>
      <w:r w:rsidRPr="00FB3D32">
        <w:rPr>
          <w:rFonts w:ascii="Arial" w:hAnsi="Arial" w:cs="Arial"/>
          <w:color w:val="000000"/>
        </w:rPr>
        <w:t>Making top talent stick: Retention</w:t>
      </w:r>
      <w:r w:rsidR="007B6235" w:rsidRPr="00FB3D32">
        <w:rPr>
          <w:rFonts w:ascii="Arial" w:hAnsi="Arial" w:cs="Arial"/>
          <w:color w:val="000000"/>
        </w:rPr>
        <w:t>.</w:t>
      </w:r>
    </w:p>
    <w:p w14:paraId="0F371536" w14:textId="79D44DAB" w:rsidR="009856F2" w:rsidRPr="00FB3D32" w:rsidRDefault="009856F2" w:rsidP="009856F2">
      <w:pPr>
        <w:pStyle w:val="NormalWeb"/>
        <w:spacing w:after="0" w:line="360" w:lineRule="auto"/>
        <w:jc w:val="both"/>
        <w:rPr>
          <w:rFonts w:ascii="Arial" w:hAnsi="Arial" w:cs="Arial"/>
          <w:color w:val="000000"/>
        </w:rPr>
      </w:pPr>
      <w:r w:rsidRPr="00FB3D32">
        <w:rPr>
          <w:rFonts w:ascii="Arial" w:hAnsi="Arial" w:cs="Arial"/>
          <w:color w:val="000000"/>
        </w:rPr>
        <w:t>This is important in the employee life cycle. This is because management may take staff for granted after a while. That's why incentives and recognition issues must be addressed immediately. After that, HR must monitor employee desires, progress, and successes and make sure workers know what to do to succeed.</w:t>
      </w:r>
    </w:p>
    <w:p w14:paraId="34AAC59E" w14:textId="5E19BC4F" w:rsidR="007B6235" w:rsidRPr="00FB3D32" w:rsidRDefault="009B7C3F" w:rsidP="0081502D">
      <w:pPr>
        <w:pStyle w:val="NormalWeb"/>
        <w:numPr>
          <w:ilvl w:val="0"/>
          <w:numId w:val="21"/>
        </w:numPr>
        <w:spacing w:after="0" w:line="360" w:lineRule="auto"/>
        <w:jc w:val="both"/>
        <w:rPr>
          <w:rFonts w:ascii="Arial" w:hAnsi="Arial" w:cs="Arial"/>
          <w:color w:val="000000"/>
        </w:rPr>
      </w:pPr>
      <w:r w:rsidRPr="00FB3D32">
        <w:rPr>
          <w:rFonts w:ascii="Arial" w:hAnsi="Arial" w:cs="Arial"/>
          <w:color w:val="000000"/>
        </w:rPr>
        <w:t>Never stop growing: Career Development</w:t>
      </w:r>
    </w:p>
    <w:p w14:paraId="6430FD52" w14:textId="62096121" w:rsidR="009B7C3F" w:rsidRPr="00FB3D32" w:rsidRDefault="009B7C3F" w:rsidP="009B7C3F">
      <w:pPr>
        <w:pStyle w:val="NormalWeb"/>
        <w:spacing w:after="0" w:line="360" w:lineRule="auto"/>
        <w:jc w:val="both"/>
        <w:rPr>
          <w:rFonts w:ascii="Arial" w:hAnsi="Arial" w:cs="Arial"/>
          <w:color w:val="000000"/>
        </w:rPr>
      </w:pPr>
      <w:r w:rsidRPr="00FB3D32">
        <w:rPr>
          <w:rFonts w:ascii="Arial" w:hAnsi="Arial" w:cs="Arial"/>
          <w:color w:val="000000"/>
        </w:rPr>
        <w:t>Employee development is critical. Long-term workers are in danger of being taken for granted by management. That's why you should broach sensitive topics like incentives and recognition right away. Over time, workers should know what they can do to attain their objectives and what HR can do to monitor their desires, needs, and results.</w:t>
      </w:r>
    </w:p>
    <w:p w14:paraId="46549B85" w14:textId="1D83157D" w:rsidR="007B6235" w:rsidRPr="00FB3D32" w:rsidRDefault="0024603C" w:rsidP="0081502D">
      <w:pPr>
        <w:pStyle w:val="NormalWeb"/>
        <w:numPr>
          <w:ilvl w:val="0"/>
          <w:numId w:val="21"/>
        </w:numPr>
        <w:spacing w:after="0" w:line="360" w:lineRule="auto"/>
        <w:jc w:val="both"/>
        <w:rPr>
          <w:rFonts w:ascii="Arial" w:hAnsi="Arial" w:cs="Arial"/>
          <w:color w:val="000000"/>
        </w:rPr>
      </w:pPr>
      <w:r w:rsidRPr="00FB3D32">
        <w:rPr>
          <w:rFonts w:ascii="Arial" w:hAnsi="Arial" w:cs="Arial"/>
          <w:color w:val="000000"/>
        </w:rPr>
        <w:t>Leaving</w:t>
      </w:r>
      <w:r w:rsidR="007B6235" w:rsidRPr="00FB3D32">
        <w:rPr>
          <w:rFonts w:ascii="Arial" w:hAnsi="Arial" w:cs="Arial"/>
          <w:color w:val="000000"/>
        </w:rPr>
        <w:t>: the end of everything nice.</w:t>
      </w:r>
    </w:p>
    <w:p w14:paraId="0C1304B4" w14:textId="7E80195C" w:rsidR="0024603C" w:rsidRPr="00FB3D32" w:rsidRDefault="0024603C" w:rsidP="0024603C">
      <w:pPr>
        <w:pStyle w:val="NormalWeb"/>
        <w:spacing w:after="0" w:line="360" w:lineRule="auto"/>
        <w:jc w:val="both"/>
        <w:rPr>
          <w:rFonts w:ascii="Arial" w:hAnsi="Arial" w:cs="Arial"/>
          <w:color w:val="000000"/>
        </w:rPr>
      </w:pPr>
      <w:r w:rsidRPr="00FB3D32">
        <w:rPr>
          <w:rFonts w:ascii="Arial" w:hAnsi="Arial" w:cs="Arial"/>
          <w:color w:val="000000"/>
        </w:rPr>
        <w:t xml:space="preserve">Many employees grow bored and resign after a time. At this </w:t>
      </w:r>
      <w:r w:rsidR="009856F2" w:rsidRPr="00FB3D32">
        <w:rPr>
          <w:rFonts w:ascii="Arial" w:hAnsi="Arial" w:cs="Arial"/>
          <w:color w:val="000000"/>
        </w:rPr>
        <w:t>stage</w:t>
      </w:r>
      <w:r w:rsidRPr="00FB3D32">
        <w:rPr>
          <w:rFonts w:ascii="Arial" w:hAnsi="Arial" w:cs="Arial"/>
          <w:color w:val="000000"/>
        </w:rPr>
        <w:t xml:space="preserve"> in an employee's life cycle, various factors are at play. Ex-employees depart for a variety of reasons, including moving for better work opportunities, retiring, going it alone, or being wooed by a rival.</w:t>
      </w:r>
    </w:p>
    <w:p w14:paraId="7E3F0FFA" w14:textId="52B34179" w:rsidR="0024603C" w:rsidRPr="00FB3D32" w:rsidRDefault="0024603C" w:rsidP="0024603C">
      <w:pPr>
        <w:pStyle w:val="NormalWeb"/>
        <w:spacing w:after="0" w:line="360" w:lineRule="auto"/>
        <w:jc w:val="both"/>
        <w:rPr>
          <w:rFonts w:ascii="Arial" w:hAnsi="Arial" w:cs="Arial"/>
          <w:color w:val="000000"/>
        </w:rPr>
      </w:pPr>
      <w:r w:rsidRPr="00FB3D32">
        <w:rPr>
          <w:rFonts w:ascii="Arial" w:hAnsi="Arial" w:cs="Arial"/>
          <w:color w:val="000000"/>
        </w:rPr>
        <w:t xml:space="preserve">This is an important moment for contemplation. By completing a comprehensive offboarding process, you may understand where your workers are dissatisfied with </w:t>
      </w:r>
      <w:r w:rsidRPr="00FB3D32">
        <w:rPr>
          <w:rFonts w:ascii="Arial" w:hAnsi="Arial" w:cs="Arial"/>
          <w:color w:val="000000"/>
        </w:rPr>
        <w:lastRenderedPageBreak/>
        <w:t>the firm and how to remedy it. Furthermore, it may raise critical concerns when developing gardening leave regulations or work contracts.</w:t>
      </w:r>
    </w:p>
    <w:p w14:paraId="63FFF666" w14:textId="60B48876" w:rsidR="009B7C3F" w:rsidRPr="00FB3D32" w:rsidRDefault="009B7C3F" w:rsidP="009B7C3F">
      <w:pPr>
        <w:pStyle w:val="NormalWeb"/>
        <w:spacing w:after="0" w:line="360" w:lineRule="auto"/>
        <w:jc w:val="both"/>
        <w:rPr>
          <w:rFonts w:ascii="Arial" w:hAnsi="Arial" w:cs="Arial"/>
          <w:color w:val="000000"/>
        </w:rPr>
      </w:pPr>
      <w:r w:rsidRPr="00FB3D32">
        <w:rPr>
          <w:rFonts w:ascii="Arial" w:hAnsi="Arial" w:cs="Arial"/>
          <w:color w:val="000000"/>
        </w:rPr>
        <w:t>Corporate success depends on staff life cycles. Since there are ways to enhance the employee experience throughout their career, it's crucial.</w:t>
      </w:r>
    </w:p>
    <w:p w14:paraId="3AB71915" w14:textId="2890BCC9" w:rsidR="00724F4E" w:rsidRPr="00FB3D32" w:rsidRDefault="009B7C3F" w:rsidP="009B7C3F">
      <w:pPr>
        <w:pStyle w:val="NormalWeb"/>
        <w:spacing w:before="0" w:beforeAutospacing="0" w:after="0" w:afterAutospacing="0" w:line="360" w:lineRule="auto"/>
        <w:jc w:val="both"/>
        <w:rPr>
          <w:rFonts w:ascii="Arial" w:hAnsi="Arial" w:cs="Arial"/>
          <w:color w:val="000000"/>
        </w:rPr>
      </w:pPr>
      <w:r w:rsidRPr="00FB3D32">
        <w:rPr>
          <w:rFonts w:ascii="Arial" w:hAnsi="Arial" w:cs="Arial"/>
          <w:color w:val="000000"/>
        </w:rPr>
        <w:t>From initial curiosity to long-term loyalty, this may affect the hiring process. The employee life cycle concept makes workers happier and more productive.</w:t>
      </w:r>
    </w:p>
    <w:p w14:paraId="53A7429C" w14:textId="77777777" w:rsidR="009B7C3F" w:rsidRPr="00FB3D32" w:rsidRDefault="009B7C3F" w:rsidP="009B7C3F">
      <w:pPr>
        <w:pStyle w:val="NormalWeb"/>
        <w:spacing w:before="0" w:beforeAutospacing="0" w:after="0" w:afterAutospacing="0" w:line="360" w:lineRule="auto"/>
        <w:jc w:val="both"/>
        <w:rPr>
          <w:rFonts w:ascii="Arial" w:hAnsi="Arial" w:cs="Arial"/>
          <w:color w:val="000000"/>
        </w:rPr>
      </w:pPr>
    </w:p>
    <w:p w14:paraId="5A80C9BF" w14:textId="3F60E5C5" w:rsidR="004A4C71" w:rsidRPr="00FB3D32" w:rsidRDefault="00FB3D32" w:rsidP="00FE6038">
      <w:pPr>
        <w:pStyle w:val="NormalWeb"/>
        <w:spacing w:before="0" w:beforeAutospacing="0" w:after="0" w:afterAutospacing="0" w:line="360" w:lineRule="auto"/>
        <w:jc w:val="both"/>
        <w:rPr>
          <w:rFonts w:ascii="Arial" w:hAnsi="Arial" w:cs="Arial"/>
          <w:color w:val="000000"/>
        </w:rPr>
      </w:pPr>
      <w:r>
        <w:rPr>
          <w:rFonts w:ascii="Arial" w:hAnsi="Arial" w:cs="Arial"/>
          <w:color w:val="000000"/>
        </w:rPr>
        <w:t>2</w:t>
      </w:r>
      <w:r w:rsidRPr="00FB3D32">
        <w:rPr>
          <w:rFonts w:ascii="Arial" w:hAnsi="Arial" w:cs="Arial"/>
          <w:color w:val="000000"/>
        </w:rPr>
        <w:t xml:space="preserve">..0. </w:t>
      </w:r>
      <w:r w:rsidR="004A4C71" w:rsidRPr="00FB3D32">
        <w:rPr>
          <w:rFonts w:ascii="Arial" w:hAnsi="Arial" w:cs="Arial"/>
          <w:color w:val="000000"/>
        </w:rPr>
        <w:t>Conclusion</w:t>
      </w:r>
    </w:p>
    <w:p w14:paraId="65679002" w14:textId="77777777" w:rsidR="004A4C71" w:rsidRPr="00FB3D32" w:rsidRDefault="004A4C71" w:rsidP="00FE6038">
      <w:pPr>
        <w:pStyle w:val="NormalWeb"/>
        <w:spacing w:before="0" w:beforeAutospacing="0" w:after="0" w:afterAutospacing="0" w:line="360" w:lineRule="auto"/>
        <w:jc w:val="both"/>
        <w:rPr>
          <w:rFonts w:ascii="Arial" w:hAnsi="Arial" w:cs="Arial"/>
          <w:color w:val="000000"/>
        </w:rPr>
      </w:pPr>
    </w:p>
    <w:p w14:paraId="126C51AA" w14:textId="6E323F25" w:rsidR="004A4C71" w:rsidRPr="00FB3D32" w:rsidRDefault="00B14435" w:rsidP="00FE6038">
      <w:pPr>
        <w:pStyle w:val="NormalWeb"/>
        <w:spacing w:before="0" w:beforeAutospacing="0" w:after="0" w:afterAutospacing="0" w:line="360" w:lineRule="auto"/>
        <w:jc w:val="both"/>
        <w:rPr>
          <w:rFonts w:ascii="Arial" w:hAnsi="Arial" w:cs="Arial"/>
          <w:color w:val="000000"/>
        </w:rPr>
      </w:pPr>
      <w:r w:rsidRPr="00FB3D32">
        <w:rPr>
          <w:rFonts w:ascii="Arial" w:hAnsi="Arial" w:cs="Arial"/>
          <w:color w:val="000000"/>
        </w:rPr>
        <w:t>My recommendation</w:t>
      </w:r>
      <w:r w:rsidR="00E5157B" w:rsidRPr="00FB3D32">
        <w:rPr>
          <w:rFonts w:ascii="Arial" w:hAnsi="Arial" w:cs="Arial"/>
          <w:color w:val="000000"/>
        </w:rPr>
        <w:t>s are</w:t>
      </w:r>
      <w:r w:rsidRPr="00FB3D32">
        <w:rPr>
          <w:rFonts w:ascii="Arial" w:hAnsi="Arial" w:cs="Arial"/>
          <w:color w:val="000000"/>
        </w:rPr>
        <w:t>:</w:t>
      </w:r>
    </w:p>
    <w:p w14:paraId="08B2D286" w14:textId="4956CFCC" w:rsidR="00B14435" w:rsidRPr="00FB3D32" w:rsidRDefault="00B14435" w:rsidP="00B14435">
      <w:pPr>
        <w:pStyle w:val="NormalWeb"/>
        <w:numPr>
          <w:ilvl w:val="0"/>
          <w:numId w:val="12"/>
        </w:numPr>
        <w:spacing w:before="0" w:beforeAutospacing="0" w:after="0" w:afterAutospacing="0" w:line="360" w:lineRule="auto"/>
        <w:jc w:val="both"/>
        <w:rPr>
          <w:rFonts w:ascii="Arial" w:hAnsi="Arial" w:cs="Arial"/>
          <w:color w:val="000000"/>
        </w:rPr>
      </w:pPr>
      <w:r w:rsidRPr="00FB3D32">
        <w:rPr>
          <w:rFonts w:ascii="Arial" w:hAnsi="Arial" w:cs="Arial"/>
          <w:color w:val="000000"/>
        </w:rPr>
        <w:t xml:space="preserve">Establish </w:t>
      </w:r>
      <w:r w:rsidR="00E5157B" w:rsidRPr="00FB3D32">
        <w:rPr>
          <w:rFonts w:ascii="Arial" w:hAnsi="Arial" w:cs="Arial"/>
          <w:color w:val="000000"/>
        </w:rPr>
        <w:t>expectations</w:t>
      </w:r>
      <w:r w:rsidRPr="00FB3D32">
        <w:rPr>
          <w:rFonts w:ascii="Arial" w:hAnsi="Arial" w:cs="Arial"/>
          <w:color w:val="000000"/>
        </w:rPr>
        <w:t xml:space="preserve"> and policies. Making clear to prospective </w:t>
      </w:r>
      <w:r w:rsidR="00E5157B" w:rsidRPr="00FB3D32">
        <w:rPr>
          <w:rFonts w:ascii="Arial" w:hAnsi="Arial" w:cs="Arial"/>
          <w:color w:val="000000"/>
        </w:rPr>
        <w:t>employees</w:t>
      </w:r>
      <w:r w:rsidRPr="00FB3D32">
        <w:rPr>
          <w:rFonts w:ascii="Arial" w:hAnsi="Arial" w:cs="Arial"/>
          <w:color w:val="000000"/>
        </w:rPr>
        <w:t xml:space="preserve"> what will be expected </w:t>
      </w:r>
      <w:r w:rsidR="00E5157B" w:rsidRPr="00FB3D32">
        <w:rPr>
          <w:rFonts w:ascii="Arial" w:hAnsi="Arial" w:cs="Arial"/>
          <w:color w:val="000000"/>
        </w:rPr>
        <w:t>of</w:t>
      </w:r>
      <w:r w:rsidRPr="00FB3D32">
        <w:rPr>
          <w:rFonts w:ascii="Arial" w:hAnsi="Arial" w:cs="Arial"/>
          <w:color w:val="000000"/>
        </w:rPr>
        <w:t xml:space="preserve"> them before they start working. </w:t>
      </w:r>
      <w:r w:rsidR="00E5157B" w:rsidRPr="00FB3D32">
        <w:rPr>
          <w:rFonts w:ascii="Arial" w:hAnsi="Arial" w:cs="Arial"/>
          <w:color w:val="000000"/>
        </w:rPr>
        <w:t>Equally</w:t>
      </w:r>
      <w:r w:rsidRPr="00FB3D32">
        <w:rPr>
          <w:rFonts w:ascii="Arial" w:hAnsi="Arial" w:cs="Arial"/>
          <w:color w:val="000000"/>
        </w:rPr>
        <w:t xml:space="preserve">, may consider introducing </w:t>
      </w:r>
      <w:r w:rsidR="00E5157B" w:rsidRPr="00FB3D32">
        <w:rPr>
          <w:rFonts w:ascii="Arial" w:hAnsi="Arial" w:cs="Arial"/>
          <w:color w:val="000000"/>
        </w:rPr>
        <w:t>policies</w:t>
      </w:r>
      <w:r w:rsidRPr="00FB3D32">
        <w:rPr>
          <w:rFonts w:ascii="Arial" w:hAnsi="Arial" w:cs="Arial"/>
          <w:color w:val="000000"/>
        </w:rPr>
        <w:t xml:space="preserve"> </w:t>
      </w:r>
      <w:r w:rsidR="00FB3D32">
        <w:rPr>
          <w:rFonts w:ascii="Arial" w:hAnsi="Arial" w:cs="Arial"/>
          <w:color w:val="000000"/>
        </w:rPr>
        <w:t>that</w:t>
      </w:r>
      <w:r w:rsidRPr="00FB3D32">
        <w:rPr>
          <w:rFonts w:ascii="Arial" w:hAnsi="Arial" w:cs="Arial"/>
          <w:color w:val="000000"/>
        </w:rPr>
        <w:t xml:space="preserve"> could limit the </w:t>
      </w:r>
      <w:r w:rsidR="00E5157B" w:rsidRPr="00FB3D32">
        <w:rPr>
          <w:rFonts w:ascii="Arial" w:hAnsi="Arial" w:cs="Arial"/>
          <w:color w:val="000000"/>
        </w:rPr>
        <w:t>number</w:t>
      </w:r>
      <w:r w:rsidRPr="00FB3D32">
        <w:rPr>
          <w:rFonts w:ascii="Arial" w:hAnsi="Arial" w:cs="Arial"/>
          <w:color w:val="000000"/>
        </w:rPr>
        <w:t xml:space="preserve"> of hours in each shift and </w:t>
      </w:r>
      <w:r w:rsidR="00E5157B" w:rsidRPr="00FB3D32">
        <w:rPr>
          <w:rFonts w:ascii="Arial" w:hAnsi="Arial" w:cs="Arial"/>
          <w:color w:val="000000"/>
        </w:rPr>
        <w:t xml:space="preserve">the </w:t>
      </w:r>
      <w:r w:rsidRPr="00FB3D32">
        <w:rPr>
          <w:rFonts w:ascii="Arial" w:hAnsi="Arial" w:cs="Arial"/>
          <w:color w:val="000000"/>
        </w:rPr>
        <w:t>number of days employee work in the raw.</w:t>
      </w:r>
    </w:p>
    <w:p w14:paraId="0DE14ECD" w14:textId="68B4975B" w:rsidR="00B14435" w:rsidRPr="00FB3D32" w:rsidRDefault="00B14435" w:rsidP="00B14435">
      <w:pPr>
        <w:pStyle w:val="NormalWeb"/>
        <w:numPr>
          <w:ilvl w:val="0"/>
          <w:numId w:val="12"/>
        </w:numPr>
        <w:spacing w:before="0" w:beforeAutospacing="0" w:after="0" w:afterAutospacing="0" w:line="360" w:lineRule="auto"/>
        <w:jc w:val="both"/>
        <w:rPr>
          <w:rFonts w:ascii="Arial" w:hAnsi="Arial" w:cs="Arial"/>
          <w:color w:val="000000"/>
        </w:rPr>
      </w:pPr>
      <w:r w:rsidRPr="00FB3D32">
        <w:rPr>
          <w:rFonts w:ascii="Arial" w:hAnsi="Arial" w:cs="Arial"/>
          <w:color w:val="000000"/>
        </w:rPr>
        <w:t xml:space="preserve">Effectively communicating with staff. Having </w:t>
      </w:r>
      <w:r w:rsidR="00E5157B" w:rsidRPr="00FB3D32">
        <w:rPr>
          <w:rFonts w:ascii="Arial" w:hAnsi="Arial" w:cs="Arial"/>
          <w:color w:val="000000"/>
        </w:rPr>
        <w:t>an</w:t>
      </w:r>
      <w:r w:rsidRPr="00FB3D32">
        <w:rPr>
          <w:rFonts w:ascii="Arial" w:hAnsi="Arial" w:cs="Arial"/>
          <w:color w:val="000000"/>
        </w:rPr>
        <w:t xml:space="preserve"> “open door” policy encourages</w:t>
      </w:r>
      <w:r w:rsidR="00E5157B" w:rsidRPr="00FB3D32">
        <w:rPr>
          <w:rFonts w:ascii="Arial" w:hAnsi="Arial" w:cs="Arial"/>
          <w:color w:val="000000"/>
        </w:rPr>
        <w:t xml:space="preserve"> our</w:t>
      </w:r>
      <w:r w:rsidRPr="00FB3D32">
        <w:rPr>
          <w:rFonts w:ascii="Arial" w:hAnsi="Arial" w:cs="Arial"/>
          <w:color w:val="000000"/>
        </w:rPr>
        <w:t xml:space="preserve"> staff to be honest about any issues or </w:t>
      </w:r>
      <w:r w:rsidR="00E5157B" w:rsidRPr="00FB3D32">
        <w:rPr>
          <w:rFonts w:ascii="Arial" w:hAnsi="Arial" w:cs="Arial"/>
          <w:color w:val="000000"/>
        </w:rPr>
        <w:t>situations</w:t>
      </w:r>
      <w:r w:rsidRPr="00FB3D32">
        <w:rPr>
          <w:rFonts w:ascii="Arial" w:hAnsi="Arial" w:cs="Arial"/>
          <w:color w:val="000000"/>
        </w:rPr>
        <w:t xml:space="preserve"> that may arise.</w:t>
      </w:r>
    </w:p>
    <w:p w14:paraId="3C7864B0" w14:textId="194FEC9E" w:rsidR="00B14435" w:rsidRPr="00FB3D32" w:rsidRDefault="00B14435" w:rsidP="00B14435">
      <w:pPr>
        <w:pStyle w:val="NormalWeb"/>
        <w:numPr>
          <w:ilvl w:val="0"/>
          <w:numId w:val="12"/>
        </w:numPr>
        <w:spacing w:before="0" w:beforeAutospacing="0" w:after="0" w:afterAutospacing="0" w:line="360" w:lineRule="auto"/>
        <w:jc w:val="both"/>
        <w:rPr>
          <w:rFonts w:ascii="Arial" w:hAnsi="Arial" w:cs="Arial"/>
          <w:color w:val="000000"/>
        </w:rPr>
      </w:pPr>
      <w:r w:rsidRPr="00FB3D32">
        <w:rPr>
          <w:rFonts w:ascii="Arial" w:hAnsi="Arial" w:cs="Arial"/>
          <w:color w:val="000000"/>
        </w:rPr>
        <w:t xml:space="preserve">Personal development plans. The employees are less likely to leave if the company will offer </w:t>
      </w:r>
      <w:r w:rsidR="00E5157B" w:rsidRPr="00FB3D32">
        <w:rPr>
          <w:rFonts w:ascii="Arial" w:hAnsi="Arial" w:cs="Arial"/>
          <w:color w:val="000000"/>
        </w:rPr>
        <w:t xml:space="preserve">a </w:t>
      </w:r>
      <w:r w:rsidRPr="00FB3D32">
        <w:rPr>
          <w:rFonts w:ascii="Arial" w:hAnsi="Arial" w:cs="Arial"/>
          <w:color w:val="000000"/>
        </w:rPr>
        <w:t>higher level of training.</w:t>
      </w:r>
    </w:p>
    <w:p w14:paraId="5AE08B46" w14:textId="6956F037" w:rsidR="00B14435" w:rsidRPr="00FB3D32" w:rsidRDefault="00B14435" w:rsidP="00B14435">
      <w:pPr>
        <w:pStyle w:val="NormalWeb"/>
        <w:numPr>
          <w:ilvl w:val="0"/>
          <w:numId w:val="12"/>
        </w:numPr>
        <w:spacing w:before="0" w:beforeAutospacing="0" w:after="0" w:afterAutospacing="0" w:line="360" w:lineRule="auto"/>
        <w:jc w:val="both"/>
        <w:rPr>
          <w:rFonts w:ascii="Arial" w:hAnsi="Arial" w:cs="Arial"/>
          <w:color w:val="000000"/>
        </w:rPr>
      </w:pPr>
      <w:r w:rsidRPr="00FB3D32">
        <w:rPr>
          <w:rFonts w:ascii="Arial" w:hAnsi="Arial" w:cs="Arial"/>
          <w:color w:val="000000"/>
        </w:rPr>
        <w:t xml:space="preserve">Recognising and valuing staff. A simple </w:t>
      </w:r>
      <w:r w:rsidR="00E5157B" w:rsidRPr="00FB3D32">
        <w:rPr>
          <w:rFonts w:ascii="Arial" w:hAnsi="Arial" w:cs="Arial"/>
          <w:color w:val="000000"/>
        </w:rPr>
        <w:t>“</w:t>
      </w:r>
      <w:r w:rsidRPr="00FB3D32">
        <w:rPr>
          <w:rFonts w:ascii="Arial" w:hAnsi="Arial" w:cs="Arial"/>
          <w:color w:val="000000"/>
        </w:rPr>
        <w:t>thank you</w:t>
      </w:r>
      <w:r w:rsidR="00E5157B" w:rsidRPr="00FB3D32">
        <w:rPr>
          <w:rFonts w:ascii="Arial" w:hAnsi="Arial" w:cs="Arial"/>
          <w:color w:val="000000"/>
        </w:rPr>
        <w:t xml:space="preserve">” </w:t>
      </w:r>
      <w:r w:rsidRPr="00FB3D32">
        <w:rPr>
          <w:rFonts w:ascii="Arial" w:hAnsi="Arial" w:cs="Arial"/>
          <w:color w:val="000000"/>
        </w:rPr>
        <w:t xml:space="preserve">can go a long way to making </w:t>
      </w:r>
      <w:r w:rsidR="005075BD">
        <w:rPr>
          <w:rFonts w:ascii="Arial" w:hAnsi="Arial" w:cs="Arial"/>
          <w:color w:val="000000"/>
        </w:rPr>
        <w:t>organisatio</w:t>
      </w:r>
      <w:r w:rsidR="00E5157B" w:rsidRPr="00FB3D32">
        <w:rPr>
          <w:rFonts w:ascii="Arial" w:hAnsi="Arial" w:cs="Arial"/>
          <w:color w:val="000000"/>
        </w:rPr>
        <w:t>n’s</w:t>
      </w:r>
      <w:r w:rsidRPr="00FB3D32">
        <w:rPr>
          <w:rFonts w:ascii="Arial" w:hAnsi="Arial" w:cs="Arial"/>
          <w:color w:val="000000"/>
        </w:rPr>
        <w:t xml:space="preserve"> employees feel as though you understand the hard </w:t>
      </w:r>
      <w:r w:rsidR="00E5157B" w:rsidRPr="00FB3D32">
        <w:rPr>
          <w:rFonts w:ascii="Arial" w:hAnsi="Arial" w:cs="Arial"/>
          <w:color w:val="000000"/>
        </w:rPr>
        <w:t>work,</w:t>
      </w:r>
      <w:r w:rsidRPr="00FB3D32">
        <w:rPr>
          <w:rFonts w:ascii="Arial" w:hAnsi="Arial" w:cs="Arial"/>
          <w:color w:val="000000"/>
        </w:rPr>
        <w:t xml:space="preserve"> they put in to make </w:t>
      </w:r>
      <w:r w:rsidR="00E5157B" w:rsidRPr="00FB3D32">
        <w:rPr>
          <w:rFonts w:ascii="Arial" w:hAnsi="Arial" w:cs="Arial"/>
          <w:color w:val="000000"/>
        </w:rPr>
        <w:t>the organisation’s</w:t>
      </w:r>
      <w:r w:rsidRPr="00FB3D32">
        <w:rPr>
          <w:rFonts w:ascii="Arial" w:hAnsi="Arial" w:cs="Arial"/>
          <w:color w:val="000000"/>
        </w:rPr>
        <w:t xml:space="preserve"> business a success.</w:t>
      </w:r>
    </w:p>
    <w:p w14:paraId="2C0CB333" w14:textId="14729DD9" w:rsidR="00B14435" w:rsidRPr="00FB3D32" w:rsidRDefault="00B14435" w:rsidP="00B14435">
      <w:pPr>
        <w:pStyle w:val="NormalWeb"/>
        <w:numPr>
          <w:ilvl w:val="0"/>
          <w:numId w:val="12"/>
        </w:numPr>
        <w:spacing w:before="0" w:beforeAutospacing="0" w:after="0" w:afterAutospacing="0" w:line="360" w:lineRule="auto"/>
        <w:jc w:val="both"/>
        <w:rPr>
          <w:rFonts w:ascii="Arial" w:hAnsi="Arial" w:cs="Arial"/>
          <w:color w:val="000000"/>
        </w:rPr>
      </w:pPr>
      <w:r w:rsidRPr="00FB3D32">
        <w:rPr>
          <w:rFonts w:ascii="Arial" w:hAnsi="Arial" w:cs="Arial"/>
          <w:color w:val="000000"/>
        </w:rPr>
        <w:t>Create a positive working environment</w:t>
      </w:r>
      <w:r w:rsidR="00E5157B" w:rsidRPr="00FB3D32">
        <w:rPr>
          <w:rFonts w:ascii="Arial" w:hAnsi="Arial" w:cs="Arial"/>
          <w:color w:val="000000"/>
        </w:rPr>
        <w:t xml:space="preserve"> by creating and maintaining a culture of mutual respect and support,</w:t>
      </w:r>
    </w:p>
    <w:p w14:paraId="277E25D6" w14:textId="2D7E5983" w:rsidR="00E5157B" w:rsidRPr="00FB3D32" w:rsidRDefault="00E5157B" w:rsidP="00E5157B">
      <w:pPr>
        <w:pStyle w:val="NormalWeb"/>
        <w:spacing w:before="0" w:beforeAutospacing="0" w:after="0" w:afterAutospacing="0" w:line="360" w:lineRule="auto"/>
        <w:ind w:left="360"/>
        <w:jc w:val="both"/>
        <w:rPr>
          <w:rFonts w:ascii="Arial" w:hAnsi="Arial" w:cs="Arial"/>
          <w:color w:val="000000"/>
        </w:rPr>
      </w:pPr>
    </w:p>
    <w:p w14:paraId="633CB71A" w14:textId="105E543E" w:rsidR="00F3369C" w:rsidRDefault="00E5157B" w:rsidP="00E5157B">
      <w:pPr>
        <w:pStyle w:val="NormalWeb"/>
        <w:spacing w:before="0" w:beforeAutospacing="0" w:after="0" w:afterAutospacing="0" w:line="360" w:lineRule="auto"/>
        <w:ind w:left="360"/>
        <w:jc w:val="both"/>
        <w:rPr>
          <w:rFonts w:ascii="Arial" w:hAnsi="Arial" w:cs="Arial"/>
          <w:color w:val="000000"/>
        </w:rPr>
      </w:pPr>
      <w:r w:rsidRPr="00FB3D32">
        <w:rPr>
          <w:rFonts w:ascii="Arial" w:hAnsi="Arial" w:cs="Arial"/>
          <w:color w:val="000000"/>
        </w:rPr>
        <w:t>This will increase staff performance and likely lessen the employee retention in our hospitality business.</w:t>
      </w:r>
    </w:p>
    <w:p w14:paraId="0DD28C6B" w14:textId="77777777" w:rsidR="00F3369C" w:rsidRDefault="00F3369C">
      <w:pPr>
        <w:rPr>
          <w:rFonts w:ascii="Arial" w:eastAsia="Times New Roman" w:hAnsi="Arial" w:cs="Arial"/>
          <w:color w:val="000000"/>
          <w:sz w:val="24"/>
          <w:szCs w:val="24"/>
          <w:lang w:eastAsia="en-GB"/>
        </w:rPr>
      </w:pPr>
      <w:r>
        <w:rPr>
          <w:rFonts w:ascii="Arial" w:hAnsi="Arial" w:cs="Arial"/>
          <w:color w:val="000000"/>
        </w:rPr>
        <w:br w:type="page"/>
      </w:r>
    </w:p>
    <w:p w14:paraId="5AF5CB02" w14:textId="59E73994" w:rsidR="00116F05" w:rsidRDefault="00116F05" w:rsidP="00FE6038">
      <w:pPr>
        <w:pStyle w:val="NormalWeb"/>
        <w:spacing w:before="0" w:beforeAutospacing="0" w:after="0" w:afterAutospacing="0" w:line="360" w:lineRule="auto"/>
        <w:jc w:val="both"/>
        <w:rPr>
          <w:rFonts w:ascii="Arial" w:hAnsi="Arial" w:cs="Arial"/>
          <w:color w:val="000000"/>
        </w:rPr>
      </w:pPr>
      <w:r w:rsidRPr="00FE6038">
        <w:rPr>
          <w:rFonts w:ascii="Arial" w:hAnsi="Arial" w:cs="Arial"/>
          <w:color w:val="000000"/>
        </w:rPr>
        <w:lastRenderedPageBreak/>
        <w:t>References</w:t>
      </w:r>
    </w:p>
    <w:p w14:paraId="1698C90C" w14:textId="7E658282" w:rsidR="00255DCD" w:rsidRDefault="00255DCD" w:rsidP="005075BD">
      <w:pPr>
        <w:pStyle w:val="NormalWeb"/>
        <w:spacing w:before="0" w:beforeAutospacing="0" w:after="0" w:afterAutospacing="0" w:line="360" w:lineRule="auto"/>
        <w:rPr>
          <w:rFonts w:ascii="Arial" w:hAnsi="Arial" w:cs="Arial"/>
          <w:color w:val="000000"/>
        </w:rPr>
      </w:pPr>
    </w:p>
    <w:p w14:paraId="174CBB6D" w14:textId="6EFE60A2" w:rsidR="00255DCD" w:rsidRPr="00255DCD" w:rsidRDefault="00255DCD" w:rsidP="005075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Aaron De Smet, Dowling, B., Marino Mugayar-Baldocchi and Rainone, N. (2021). </w:t>
      </w:r>
      <w:r>
        <w:rPr>
          <w:rFonts w:ascii="Calibri" w:hAnsi="Calibri" w:cs="Calibri"/>
          <w:i/>
          <w:iCs/>
          <w:color w:val="000000"/>
          <w:sz w:val="27"/>
          <w:szCs w:val="27"/>
        </w:rPr>
        <w:t>Jobs: 4 ways to retain talent, raise morale and upskill staff</w:t>
      </w:r>
      <w:r>
        <w:rPr>
          <w:rFonts w:ascii="Calibri" w:hAnsi="Calibri" w:cs="Calibri"/>
          <w:color w:val="000000"/>
          <w:sz w:val="27"/>
          <w:szCs w:val="27"/>
        </w:rPr>
        <w:t>. [online] World Economic Forum. Available at: https://www.weforum.org/agenda/2021/11/the-great-attrition-wanting-the-best-keeping-the-worst.</w:t>
      </w:r>
    </w:p>
    <w:p w14:paraId="54DF8AAF" w14:textId="77777777" w:rsidR="00FD08AD" w:rsidRDefault="00FD08AD" w:rsidP="005075BD">
      <w:pPr>
        <w:pStyle w:val="NormalWeb"/>
        <w:spacing w:before="0" w:beforeAutospacing="0" w:after="0" w:afterAutospacing="0" w:line="360" w:lineRule="auto"/>
        <w:rPr>
          <w:rFonts w:ascii="Arial" w:hAnsi="Arial" w:cs="Arial"/>
          <w:color w:val="000000"/>
        </w:rPr>
      </w:pPr>
    </w:p>
    <w:p w14:paraId="005610E1" w14:textId="2AFA9C4D" w:rsidR="00FD08AD" w:rsidRDefault="00FD08AD" w:rsidP="005075BD">
      <w:pPr>
        <w:pStyle w:val="NormalWeb"/>
        <w:spacing w:before="0" w:beforeAutospacing="0" w:after="0" w:afterAutospacing="0" w:line="360" w:lineRule="auto"/>
        <w:rPr>
          <w:rFonts w:ascii="Arial" w:hAnsi="Arial" w:cs="Arial"/>
          <w:color w:val="000000"/>
        </w:rPr>
      </w:pPr>
      <w:r w:rsidRPr="00FD08AD">
        <w:rPr>
          <w:rFonts w:ascii="Arial" w:hAnsi="Arial" w:cs="Arial"/>
          <w:color w:val="000000"/>
        </w:rPr>
        <w:t>Bernovici, A. (2016). </w:t>
      </w:r>
      <w:r w:rsidRPr="00FD08AD">
        <w:rPr>
          <w:rFonts w:ascii="Arial" w:hAnsi="Arial" w:cs="Arial"/>
          <w:i/>
          <w:iCs/>
          <w:color w:val="000000"/>
        </w:rPr>
        <w:t>Epoque Hotel - 41 pc increase in MICE sales after nine months; encouraging outlook for end-2016</w:t>
      </w:r>
      <w:r w:rsidRPr="00FD08AD">
        <w:rPr>
          <w:rFonts w:ascii="Arial" w:hAnsi="Arial" w:cs="Arial"/>
          <w:color w:val="000000"/>
        </w:rPr>
        <w:t>. [online] The Romania Journal. Available at: https://www.romaniajournal.ro/business/epoque-hotel-41-pc-increase-in-mice-sales-after-nine-months-encouraging-outlook-for-end-2016/ [Accessed 29 Nov. 2022].</w:t>
      </w:r>
    </w:p>
    <w:p w14:paraId="6B4B0F49" w14:textId="3BA51077" w:rsidR="00FD08AD" w:rsidRDefault="00FD08AD" w:rsidP="005075BD">
      <w:pPr>
        <w:pStyle w:val="NormalWeb"/>
        <w:spacing w:before="0" w:beforeAutospacing="0" w:after="0" w:afterAutospacing="0" w:line="360" w:lineRule="auto"/>
        <w:rPr>
          <w:rFonts w:ascii="Arial" w:hAnsi="Arial" w:cs="Arial"/>
          <w:color w:val="000000"/>
        </w:rPr>
      </w:pPr>
    </w:p>
    <w:p w14:paraId="467578B3" w14:textId="5439C81A" w:rsidR="00FD08AD" w:rsidRDefault="00FD08AD" w:rsidP="005075BD">
      <w:pPr>
        <w:pStyle w:val="NormalWeb"/>
        <w:spacing w:before="0" w:beforeAutospacing="0" w:after="0" w:afterAutospacing="0" w:line="360" w:lineRule="auto"/>
        <w:rPr>
          <w:rFonts w:ascii="Arial" w:hAnsi="Arial" w:cs="Arial"/>
          <w:color w:val="000000"/>
        </w:rPr>
      </w:pPr>
      <w:r w:rsidRPr="00FD08AD">
        <w:rPr>
          <w:rFonts w:ascii="Arial" w:hAnsi="Arial" w:cs="Arial"/>
          <w:color w:val="000000"/>
        </w:rPr>
        <w:t>Blythe, T. (2021). </w:t>
      </w:r>
      <w:r w:rsidRPr="00FD08AD">
        <w:rPr>
          <w:rFonts w:ascii="Arial" w:hAnsi="Arial" w:cs="Arial"/>
          <w:i/>
          <w:iCs/>
          <w:color w:val="000000"/>
        </w:rPr>
        <w:t>Employee Retention | Strategies in the Hospitality Industry</w:t>
      </w:r>
      <w:r w:rsidRPr="00FD08AD">
        <w:rPr>
          <w:rFonts w:ascii="Arial" w:hAnsi="Arial" w:cs="Arial"/>
          <w:color w:val="000000"/>
        </w:rPr>
        <w:t xml:space="preserve">. [online] The Hub | High Speed Training. Available at: </w:t>
      </w:r>
      <w:hyperlink r:id="rId8" w:history="1">
        <w:r w:rsidRPr="00E97D6A">
          <w:rPr>
            <w:rStyle w:val="Hyperlink"/>
            <w:rFonts w:ascii="Arial" w:hAnsi="Arial" w:cs="Arial"/>
          </w:rPr>
          <w:t>https://www.highspeedtraining.co.uk/hub/employee-retention-in-hospitality/</w:t>
        </w:r>
      </w:hyperlink>
      <w:r w:rsidRPr="00FD08AD">
        <w:rPr>
          <w:rFonts w:ascii="Arial" w:hAnsi="Arial" w:cs="Arial"/>
          <w:color w:val="000000"/>
        </w:rPr>
        <w:t>.</w:t>
      </w:r>
    </w:p>
    <w:p w14:paraId="71F2734C" w14:textId="77777777" w:rsidR="00FD08AD" w:rsidRPr="00FD08AD" w:rsidRDefault="00FD08AD" w:rsidP="005075BD">
      <w:pPr>
        <w:pStyle w:val="NormalWeb"/>
        <w:spacing w:before="0" w:beforeAutospacing="0" w:after="0" w:afterAutospacing="0" w:line="360" w:lineRule="auto"/>
        <w:rPr>
          <w:rFonts w:ascii="Arial" w:hAnsi="Arial" w:cs="Arial"/>
          <w:color w:val="000000"/>
        </w:rPr>
      </w:pPr>
    </w:p>
    <w:p w14:paraId="1C339EC9" w14:textId="39965124" w:rsidR="00FD08AD" w:rsidRDefault="00FD08AD" w:rsidP="005075BD">
      <w:pPr>
        <w:pStyle w:val="NormalWeb"/>
        <w:spacing w:before="0" w:beforeAutospacing="0" w:after="0" w:afterAutospacing="0" w:line="360" w:lineRule="auto"/>
        <w:rPr>
          <w:rFonts w:ascii="Arial" w:hAnsi="Arial" w:cs="Arial"/>
          <w:color w:val="000000"/>
        </w:rPr>
      </w:pPr>
      <w:r w:rsidRPr="00FD08AD">
        <w:rPr>
          <w:rFonts w:ascii="Arial" w:hAnsi="Arial" w:cs="Arial"/>
          <w:color w:val="000000"/>
        </w:rPr>
        <w:t>Bran, F, Minciu, M, Dobrea, RC &amp; Radulescu, CV 2019. Assessing the Impact of European Funding on Local Development. </w:t>
      </w:r>
      <w:r w:rsidRPr="00FD08AD">
        <w:rPr>
          <w:i/>
          <w:iCs/>
        </w:rPr>
        <w:t>Risk in Contemporary Economy</w:t>
      </w:r>
      <w:r w:rsidRPr="00FD08AD">
        <w:rPr>
          <w:rFonts w:ascii="Arial" w:hAnsi="Arial" w:cs="Arial"/>
          <w:color w:val="000000"/>
        </w:rPr>
        <w:t>, pp.175-182.</w:t>
      </w:r>
    </w:p>
    <w:p w14:paraId="56B3A207" w14:textId="22FF36B3" w:rsidR="00FD08AD" w:rsidRDefault="00FD08AD" w:rsidP="005075BD">
      <w:pPr>
        <w:pStyle w:val="NormalWeb"/>
        <w:spacing w:before="0" w:beforeAutospacing="0" w:after="0" w:afterAutospacing="0" w:line="360" w:lineRule="auto"/>
        <w:rPr>
          <w:rFonts w:ascii="Arial" w:hAnsi="Arial" w:cs="Arial"/>
          <w:color w:val="000000"/>
        </w:rPr>
      </w:pPr>
    </w:p>
    <w:p w14:paraId="17496E83" w14:textId="17F4F5E3" w:rsidR="00FD08AD" w:rsidRDefault="00FD08AD" w:rsidP="005075BD">
      <w:pPr>
        <w:pStyle w:val="NormalWeb"/>
        <w:spacing w:before="0" w:beforeAutospacing="0" w:after="0" w:afterAutospacing="0" w:line="360" w:lineRule="auto"/>
        <w:rPr>
          <w:rFonts w:ascii="Arial" w:hAnsi="Arial" w:cs="Arial"/>
          <w:color w:val="000000"/>
        </w:rPr>
      </w:pPr>
      <w:r w:rsidRPr="00FD08AD">
        <w:rPr>
          <w:rFonts w:ascii="Arial" w:hAnsi="Arial" w:cs="Arial"/>
          <w:color w:val="000000"/>
        </w:rPr>
        <w:t>Ciobanu, George &amp; Ciobanu, Andreea-Maria. (2008). Is Economic Growth Sustainable in Romania?. SSRN Electronic Journal. 10.2139/ssrn.1128642.</w:t>
      </w:r>
    </w:p>
    <w:p w14:paraId="2B89B98B" w14:textId="5D9FC630" w:rsidR="006A62E6" w:rsidRDefault="006A62E6" w:rsidP="005075BD">
      <w:pPr>
        <w:pStyle w:val="NormalWeb"/>
        <w:spacing w:before="0" w:beforeAutospacing="0" w:after="0" w:afterAutospacing="0" w:line="360" w:lineRule="auto"/>
        <w:rPr>
          <w:rFonts w:ascii="Arial" w:hAnsi="Arial" w:cs="Arial"/>
          <w:color w:val="000000"/>
        </w:rPr>
      </w:pPr>
    </w:p>
    <w:p w14:paraId="5582FE39" w14:textId="2B2A81B1" w:rsidR="006A62E6" w:rsidRPr="006A62E6" w:rsidRDefault="006A62E6" w:rsidP="005075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Clark, P. (2022). The man who predicted the Great Resignation has more big news. </w:t>
      </w:r>
      <w:r>
        <w:rPr>
          <w:rFonts w:ascii="Calibri" w:hAnsi="Calibri" w:cs="Calibri"/>
          <w:i/>
          <w:iCs/>
          <w:color w:val="000000"/>
          <w:sz w:val="27"/>
          <w:szCs w:val="27"/>
        </w:rPr>
        <w:t>Financial Times</w:t>
      </w:r>
      <w:r>
        <w:rPr>
          <w:rFonts w:ascii="Calibri" w:hAnsi="Calibri" w:cs="Calibri"/>
          <w:color w:val="000000"/>
          <w:sz w:val="27"/>
          <w:szCs w:val="27"/>
        </w:rPr>
        <w:t>. [online] 3 Apr. Available at: https://www.ft.com/content/3e561d41-0267-4d40-9c30-01e62fa9c10f.</w:t>
      </w:r>
    </w:p>
    <w:p w14:paraId="77215866" w14:textId="77777777" w:rsidR="00FD08AD" w:rsidRPr="00FD08AD" w:rsidRDefault="00FD08AD" w:rsidP="005075BD">
      <w:pPr>
        <w:pStyle w:val="NormalWeb"/>
        <w:spacing w:before="0" w:beforeAutospacing="0" w:after="0" w:afterAutospacing="0" w:line="360" w:lineRule="auto"/>
        <w:rPr>
          <w:rFonts w:ascii="Arial" w:hAnsi="Arial" w:cs="Arial"/>
          <w:color w:val="000000"/>
        </w:rPr>
      </w:pPr>
    </w:p>
    <w:p w14:paraId="228BBF07" w14:textId="6D0DC669" w:rsidR="00FD08AD" w:rsidRDefault="00FD08AD" w:rsidP="005075BD">
      <w:pPr>
        <w:pStyle w:val="NormalWeb"/>
        <w:spacing w:before="0" w:beforeAutospacing="0" w:after="0" w:afterAutospacing="0" w:line="360" w:lineRule="auto"/>
        <w:rPr>
          <w:rFonts w:ascii="Arial" w:hAnsi="Arial" w:cs="Arial"/>
          <w:color w:val="000000"/>
        </w:rPr>
      </w:pPr>
      <w:r w:rsidRPr="00FD08AD">
        <w:rPr>
          <w:rFonts w:ascii="Arial" w:hAnsi="Arial" w:cs="Arial"/>
          <w:color w:val="000000"/>
        </w:rPr>
        <w:t>‌Crowther, W 2019. “Romania and Moldavian Political Dynamics.” </w:t>
      </w:r>
      <w:r w:rsidRPr="00FD08AD">
        <w:rPr>
          <w:i/>
          <w:iCs/>
        </w:rPr>
        <w:t>Romania After Tyranny</w:t>
      </w:r>
      <w:r w:rsidRPr="00FD08AD">
        <w:rPr>
          <w:rFonts w:ascii="Arial" w:hAnsi="Arial" w:cs="Arial"/>
          <w:color w:val="000000"/>
        </w:rPr>
        <w:t>, pp. 239–259.</w:t>
      </w:r>
    </w:p>
    <w:p w14:paraId="1713C8DF" w14:textId="77777777" w:rsidR="00FD08AD" w:rsidRPr="00FD08AD" w:rsidRDefault="00FD08AD" w:rsidP="005075BD">
      <w:pPr>
        <w:pStyle w:val="NormalWeb"/>
        <w:spacing w:line="360" w:lineRule="auto"/>
        <w:rPr>
          <w:rFonts w:ascii="Arial" w:hAnsi="Arial" w:cs="Arial"/>
        </w:rPr>
      </w:pPr>
      <w:r w:rsidRPr="00FD08AD">
        <w:rPr>
          <w:rFonts w:ascii="Arial" w:hAnsi="Arial" w:cs="Arial"/>
          <w:color w:val="000000"/>
        </w:rPr>
        <w:t>‌</w:t>
      </w:r>
      <w:r w:rsidRPr="00FD08AD">
        <w:rPr>
          <w:rFonts w:ascii="Arial" w:hAnsi="Arial" w:cs="Arial"/>
        </w:rPr>
        <w:t>Csaba, N. (2008), Clusters in the Romanian economy. Annals of Oradea University, 2, pp. 291-296</w:t>
      </w:r>
    </w:p>
    <w:p w14:paraId="3B2C4434" w14:textId="2C4153B6" w:rsidR="00FD08AD" w:rsidRDefault="00FD08AD" w:rsidP="005075BD">
      <w:pPr>
        <w:pStyle w:val="NormalWeb"/>
        <w:spacing w:before="0" w:beforeAutospacing="0" w:after="0" w:afterAutospacing="0" w:line="360" w:lineRule="auto"/>
        <w:rPr>
          <w:rFonts w:ascii="Arial" w:hAnsi="Arial" w:cs="Arial"/>
          <w:color w:val="000000"/>
        </w:rPr>
      </w:pPr>
      <w:r w:rsidRPr="00FD08AD">
        <w:rPr>
          <w:rFonts w:ascii="Arial" w:hAnsi="Arial" w:cs="Arial"/>
          <w:color w:val="000000"/>
        </w:rPr>
        <w:t>DailyPay (2022). </w:t>
      </w:r>
      <w:r w:rsidRPr="00FD08AD">
        <w:rPr>
          <w:rFonts w:ascii="Arial" w:hAnsi="Arial" w:cs="Arial"/>
          <w:i/>
          <w:iCs/>
          <w:color w:val="000000"/>
        </w:rPr>
        <w:t>Driving Success Despite Challenges in the Hotel and Hospitality Industry</w:t>
      </w:r>
      <w:r w:rsidRPr="00FD08AD">
        <w:rPr>
          <w:rFonts w:ascii="Arial" w:hAnsi="Arial" w:cs="Arial"/>
          <w:color w:val="000000"/>
        </w:rPr>
        <w:t>. [online] DailyPay. Available at: https://www.dailypay.com/resource-</w:t>
      </w:r>
      <w:r w:rsidRPr="00FD08AD">
        <w:rPr>
          <w:rFonts w:ascii="Arial" w:hAnsi="Arial" w:cs="Arial"/>
          <w:color w:val="000000"/>
        </w:rPr>
        <w:lastRenderedPageBreak/>
        <w:t>center/blog/improving-retention-increasing-engagement-hotel-hospitality-industry/ [Accessed 25 Nov. 2022].</w:t>
      </w:r>
    </w:p>
    <w:p w14:paraId="61353845" w14:textId="51BC9006" w:rsidR="00FD08AD" w:rsidRDefault="00FD08AD" w:rsidP="005075BD">
      <w:pPr>
        <w:pStyle w:val="NormalWeb"/>
        <w:spacing w:before="0" w:beforeAutospacing="0" w:after="0" w:afterAutospacing="0" w:line="360" w:lineRule="auto"/>
        <w:rPr>
          <w:rFonts w:ascii="Arial" w:hAnsi="Arial" w:cs="Arial"/>
          <w:color w:val="000000"/>
        </w:rPr>
      </w:pPr>
    </w:p>
    <w:p w14:paraId="714A8DA2" w14:textId="77777777" w:rsidR="00FD08AD" w:rsidRPr="00FD08AD" w:rsidRDefault="00FD08AD" w:rsidP="005075BD">
      <w:pPr>
        <w:pStyle w:val="NormalWeb"/>
        <w:spacing w:before="0" w:beforeAutospacing="0" w:after="0" w:afterAutospacing="0" w:line="360" w:lineRule="auto"/>
        <w:rPr>
          <w:rFonts w:ascii="Arial" w:hAnsi="Arial" w:cs="Arial"/>
          <w:color w:val="000000"/>
        </w:rPr>
      </w:pPr>
      <w:r w:rsidRPr="00FD08AD">
        <w:rPr>
          <w:rFonts w:ascii="Arial" w:hAnsi="Arial" w:cs="Arial"/>
          <w:color w:val="000000"/>
        </w:rPr>
        <w:t>‌Fleming, S. (2021). </w:t>
      </w:r>
      <w:r w:rsidRPr="00FD08AD">
        <w:rPr>
          <w:rFonts w:ascii="Arial" w:hAnsi="Arial" w:cs="Arial"/>
          <w:i/>
          <w:iCs/>
          <w:color w:val="000000"/>
        </w:rPr>
        <w:t>Survey: 40% of employees are thinking of quitting their jobs</w:t>
      </w:r>
      <w:r w:rsidRPr="00FD08AD">
        <w:rPr>
          <w:rFonts w:ascii="Arial" w:hAnsi="Arial" w:cs="Arial"/>
          <w:color w:val="000000"/>
        </w:rPr>
        <w:t xml:space="preserve">. [online] World Economic Forum. Available at: </w:t>
      </w:r>
      <w:r w:rsidRPr="00FD08AD">
        <w:rPr>
          <w:rFonts w:ascii="Arial" w:hAnsi="Arial" w:cs="Arial"/>
        </w:rPr>
        <w:t>https://www.weforum.org/agenda/2021/06/remote-workers-burnout-covid-microsoft-survey/</w:t>
      </w:r>
      <w:r w:rsidRPr="00FD08AD">
        <w:rPr>
          <w:rFonts w:ascii="Arial" w:hAnsi="Arial" w:cs="Arial"/>
          <w:color w:val="000000"/>
        </w:rPr>
        <w:t>.</w:t>
      </w:r>
    </w:p>
    <w:p w14:paraId="49EE11AB" w14:textId="77777777" w:rsidR="00FD08AD" w:rsidRPr="00FD08AD" w:rsidRDefault="00FD08AD" w:rsidP="005075BD">
      <w:pPr>
        <w:pStyle w:val="NormalWeb"/>
        <w:spacing w:before="0" w:beforeAutospacing="0" w:after="0" w:afterAutospacing="0" w:line="360" w:lineRule="auto"/>
        <w:rPr>
          <w:rFonts w:ascii="Arial" w:hAnsi="Arial" w:cs="Arial"/>
          <w:color w:val="000000"/>
        </w:rPr>
      </w:pPr>
    </w:p>
    <w:p w14:paraId="48D75EA6" w14:textId="77777777" w:rsidR="00FD08AD" w:rsidRPr="00FD08AD" w:rsidRDefault="00FD08AD" w:rsidP="005075BD">
      <w:pPr>
        <w:pStyle w:val="NormalWeb"/>
        <w:spacing w:line="360" w:lineRule="auto"/>
        <w:rPr>
          <w:rFonts w:ascii="Arial" w:hAnsi="Arial" w:cs="Arial"/>
        </w:rPr>
      </w:pPr>
      <w:r w:rsidRPr="00FD08AD">
        <w:rPr>
          <w:rFonts w:ascii="Arial" w:hAnsi="Arial" w:cs="Arial"/>
        </w:rPr>
        <w:t xml:space="preserve">Freedom House, 2008 Freedom in the World – Romania. Retrieved April 12, 2009, from www.freedomhouse.org </w:t>
      </w:r>
    </w:p>
    <w:p w14:paraId="0956E445" w14:textId="77777777" w:rsidR="00FD08AD" w:rsidRPr="00FD08AD" w:rsidRDefault="00FD08AD" w:rsidP="005075BD">
      <w:pPr>
        <w:pStyle w:val="NormalWeb"/>
        <w:spacing w:line="360" w:lineRule="auto"/>
        <w:rPr>
          <w:rFonts w:ascii="Arial" w:hAnsi="Arial" w:cs="Arial"/>
        </w:rPr>
      </w:pPr>
      <w:r w:rsidRPr="00FD08AD">
        <w:rPr>
          <w:rFonts w:ascii="Arial" w:hAnsi="Arial" w:cs="Arial"/>
        </w:rPr>
        <w:t xml:space="preserve">Freedom House, 2008 Map of Freedom in the World. Retrieved April 12, 2009, from </w:t>
      </w:r>
      <w:hyperlink r:id="rId9" w:history="1">
        <w:r w:rsidRPr="00FD08AD">
          <w:rPr>
            <w:rStyle w:val="Hyperlink"/>
            <w:rFonts w:ascii="Arial" w:hAnsi="Arial" w:cs="Arial"/>
          </w:rPr>
          <w:t>www.freedomhouse.org</w:t>
        </w:r>
      </w:hyperlink>
      <w:r w:rsidRPr="00FD08AD">
        <w:rPr>
          <w:rFonts w:ascii="Arial" w:hAnsi="Arial" w:cs="Arial"/>
        </w:rPr>
        <w:t xml:space="preserve"> </w:t>
      </w:r>
    </w:p>
    <w:p w14:paraId="657FD600" w14:textId="77777777" w:rsidR="00FD08AD" w:rsidRPr="00FD08AD" w:rsidRDefault="00FD08AD" w:rsidP="005075BD">
      <w:pPr>
        <w:pStyle w:val="NormalWeb"/>
        <w:spacing w:line="360" w:lineRule="auto"/>
        <w:rPr>
          <w:rFonts w:ascii="Arial" w:hAnsi="Arial" w:cs="Arial"/>
        </w:rPr>
      </w:pPr>
      <w:r w:rsidRPr="00FD08AD">
        <w:rPr>
          <w:rFonts w:ascii="Arial" w:hAnsi="Arial" w:cs="Arial"/>
        </w:rPr>
        <w:t xml:space="preserve">FutureBrand, 2008 Country Brand Index, 2008. Retrieved April 20, 2009, from </w:t>
      </w:r>
      <w:hyperlink r:id="rId10" w:history="1">
        <w:r w:rsidRPr="00FD08AD">
          <w:rPr>
            <w:rStyle w:val="Hyperlink"/>
            <w:rFonts w:ascii="Arial" w:hAnsi="Arial" w:cs="Arial"/>
          </w:rPr>
          <w:t>www.futurebrand.com</w:t>
        </w:r>
      </w:hyperlink>
    </w:p>
    <w:p w14:paraId="4280F841" w14:textId="77777777" w:rsidR="008C14A7" w:rsidRPr="00FD08AD" w:rsidRDefault="008C14A7" w:rsidP="005075BD">
      <w:pPr>
        <w:pStyle w:val="NormalWeb"/>
        <w:spacing w:before="0" w:beforeAutospacing="0" w:after="0" w:afterAutospacing="0" w:line="360" w:lineRule="atLeast"/>
        <w:rPr>
          <w:rFonts w:ascii="Arial" w:hAnsi="Arial" w:cs="Arial"/>
          <w:color w:val="000000"/>
        </w:rPr>
      </w:pPr>
      <w:r w:rsidRPr="00FD08AD">
        <w:rPr>
          <w:rFonts w:ascii="Arial" w:hAnsi="Arial" w:cs="Arial"/>
          <w:color w:val="000000"/>
        </w:rPr>
        <w:t>Kamal, R. (2022). </w:t>
      </w:r>
      <w:r w:rsidRPr="00FD08AD">
        <w:rPr>
          <w:rFonts w:ascii="Arial" w:hAnsi="Arial" w:cs="Arial"/>
          <w:i/>
          <w:iCs/>
          <w:color w:val="000000"/>
        </w:rPr>
        <w:t>Quitting is just half the story: the truth behind the ‘Great Resignation’</w:t>
      </w:r>
      <w:r w:rsidRPr="00FD08AD">
        <w:rPr>
          <w:rFonts w:ascii="Arial" w:hAnsi="Arial" w:cs="Arial"/>
          <w:color w:val="000000"/>
        </w:rPr>
        <w:t>. [online] The Guardian. Available at: https://www.theguardian.com/business/2022/jan/04/great-resignation-quitting-us-unemployment-economy.</w:t>
      </w:r>
    </w:p>
    <w:p w14:paraId="47FD34D5" w14:textId="77777777" w:rsidR="00FD08AD" w:rsidRPr="00FD08AD" w:rsidRDefault="00FD08AD" w:rsidP="005075BD">
      <w:pPr>
        <w:pStyle w:val="NormalWeb"/>
        <w:spacing w:before="0" w:beforeAutospacing="0" w:after="0" w:afterAutospacing="0" w:line="360" w:lineRule="auto"/>
        <w:rPr>
          <w:rFonts w:ascii="Arial" w:hAnsi="Arial" w:cs="Arial"/>
          <w:color w:val="000000"/>
        </w:rPr>
      </w:pPr>
    </w:p>
    <w:p w14:paraId="120010A6" w14:textId="77777777" w:rsidR="008C14A7" w:rsidRPr="00FD08AD" w:rsidRDefault="008C14A7" w:rsidP="005075BD">
      <w:pPr>
        <w:pStyle w:val="NormalWeb"/>
        <w:spacing w:line="360" w:lineRule="auto"/>
        <w:rPr>
          <w:rFonts w:ascii="Arial" w:hAnsi="Arial" w:cs="Arial"/>
          <w:color w:val="000000"/>
          <w:shd w:val="clear" w:color="auto" w:fill="F4F2FF"/>
        </w:rPr>
      </w:pPr>
      <w:r w:rsidRPr="00FD08AD">
        <w:rPr>
          <w:rFonts w:ascii="Arial" w:hAnsi="Arial" w:cs="Arial"/>
          <w:color w:val="000000"/>
        </w:rPr>
        <w:t>Knoema. (n.d.). </w:t>
      </w:r>
      <w:r w:rsidRPr="00FD08AD">
        <w:rPr>
          <w:rFonts w:ascii="Arial" w:hAnsi="Arial" w:cs="Arial"/>
          <w:i/>
          <w:iCs/>
          <w:color w:val="000000"/>
        </w:rPr>
        <w:t>Romania Inflation rate, 1980-2020 - knoema.com</w:t>
      </w:r>
      <w:r w:rsidRPr="00FD08AD">
        <w:rPr>
          <w:rFonts w:ascii="Arial" w:hAnsi="Arial" w:cs="Arial"/>
          <w:color w:val="000000"/>
        </w:rPr>
        <w:t xml:space="preserve">. [online] Available at: </w:t>
      </w:r>
      <w:r w:rsidRPr="00FD08AD">
        <w:rPr>
          <w:rFonts w:ascii="Arial" w:hAnsi="Arial" w:cs="Arial"/>
        </w:rPr>
        <w:t>https://knoema.com/atlas/Romania/Inflation-rate</w:t>
      </w:r>
      <w:r w:rsidRPr="00FD08AD">
        <w:rPr>
          <w:rFonts w:ascii="Arial" w:hAnsi="Arial" w:cs="Arial"/>
          <w:color w:val="000000"/>
        </w:rPr>
        <w:t>.</w:t>
      </w:r>
    </w:p>
    <w:p w14:paraId="33E23523" w14:textId="326149DE" w:rsidR="00FD08AD" w:rsidRDefault="008C14A7" w:rsidP="005075BD">
      <w:pPr>
        <w:pStyle w:val="NormalWeb"/>
        <w:spacing w:before="0" w:beforeAutospacing="0" w:after="0" w:afterAutospacing="0" w:line="360" w:lineRule="auto"/>
        <w:rPr>
          <w:rFonts w:ascii="Arial" w:hAnsi="Arial" w:cs="Arial"/>
          <w:color w:val="000000"/>
        </w:rPr>
      </w:pPr>
      <w:r w:rsidRPr="00FD08AD">
        <w:rPr>
          <w:rFonts w:ascii="Arial" w:hAnsi="Arial" w:cs="Arial"/>
          <w:color w:val="000000"/>
        </w:rPr>
        <w:t>https://www.romania-insider.com/great-resignation-romania-ejobs-2022 [Accessed 25 Nov. 2022].</w:t>
      </w:r>
    </w:p>
    <w:p w14:paraId="595B9134" w14:textId="14B94E41" w:rsidR="008C14A7" w:rsidRDefault="008C14A7" w:rsidP="005075BD">
      <w:pPr>
        <w:pStyle w:val="NormalWeb"/>
        <w:spacing w:before="0" w:beforeAutospacing="0" w:after="0" w:afterAutospacing="0" w:line="360" w:lineRule="atLeast"/>
        <w:rPr>
          <w:rFonts w:ascii="Arial" w:hAnsi="Arial" w:cs="Arial"/>
          <w:color w:val="000000"/>
        </w:rPr>
      </w:pPr>
      <w:r w:rsidRPr="00FD08AD">
        <w:rPr>
          <w:rFonts w:ascii="Arial" w:hAnsi="Arial" w:cs="Arial"/>
          <w:color w:val="000000"/>
        </w:rPr>
        <w:t>Journal, R. (2018). </w:t>
      </w:r>
      <w:r w:rsidRPr="00FD08AD">
        <w:rPr>
          <w:rFonts w:ascii="Arial" w:hAnsi="Arial" w:cs="Arial"/>
          <w:i/>
          <w:iCs/>
          <w:color w:val="000000"/>
        </w:rPr>
        <w:t>Epoque, the first hotel in Romania to become a member of Relais &amp; Châteaux</w:t>
      </w:r>
      <w:r w:rsidRPr="00FD08AD">
        <w:rPr>
          <w:rFonts w:ascii="Arial" w:hAnsi="Arial" w:cs="Arial"/>
          <w:color w:val="000000"/>
        </w:rPr>
        <w:t>. [online] The Romania Journal. Available at: https://www.romaniajournal.ro/travel/epoque-the-first-hotel-in-romania-to-become-a-member-of-relais-chateaux/ [Accessed 29 Nov. 2022].</w:t>
      </w:r>
    </w:p>
    <w:p w14:paraId="0DD96DD2" w14:textId="77777777" w:rsidR="00FD08AD" w:rsidRPr="00FD08AD" w:rsidRDefault="00FD08AD" w:rsidP="005075BD">
      <w:pPr>
        <w:pStyle w:val="NormalWeb"/>
        <w:spacing w:before="0" w:beforeAutospacing="0" w:after="0" w:afterAutospacing="0" w:line="360" w:lineRule="auto"/>
        <w:rPr>
          <w:rFonts w:ascii="Arial" w:hAnsi="Arial" w:cs="Arial"/>
          <w:color w:val="000000"/>
        </w:rPr>
      </w:pPr>
    </w:p>
    <w:p w14:paraId="33C84AEE" w14:textId="51FA0B08" w:rsidR="008C14A7" w:rsidRDefault="008C14A7" w:rsidP="005075BD">
      <w:pPr>
        <w:pStyle w:val="NormalWeb"/>
        <w:spacing w:before="0" w:beforeAutospacing="0" w:after="0" w:afterAutospacing="0" w:line="360" w:lineRule="auto"/>
        <w:rPr>
          <w:rFonts w:ascii="Arial" w:hAnsi="Arial" w:cs="Arial"/>
          <w:color w:val="000000"/>
        </w:rPr>
      </w:pPr>
      <w:r w:rsidRPr="00FD08AD">
        <w:rPr>
          <w:rFonts w:ascii="Arial" w:hAnsi="Arial" w:cs="Arial"/>
          <w:color w:val="000000"/>
        </w:rPr>
        <w:t>‌Morgan, K. (2021). </w:t>
      </w:r>
      <w:r w:rsidRPr="00FD08AD">
        <w:rPr>
          <w:rFonts w:ascii="Arial" w:hAnsi="Arial" w:cs="Arial"/>
          <w:i/>
          <w:iCs/>
          <w:color w:val="000000"/>
        </w:rPr>
        <w:t>The Great Resignation: How employers drove workers to quit</w:t>
      </w:r>
      <w:r w:rsidRPr="00FD08AD">
        <w:rPr>
          <w:rFonts w:ascii="Arial" w:hAnsi="Arial" w:cs="Arial"/>
          <w:color w:val="000000"/>
        </w:rPr>
        <w:t xml:space="preserve">. [online] www.bbc.com. Available at: </w:t>
      </w:r>
      <w:hyperlink r:id="rId11" w:history="1">
        <w:r w:rsidR="00A25885" w:rsidRPr="00CC4636">
          <w:rPr>
            <w:rStyle w:val="Hyperlink"/>
            <w:rFonts w:ascii="Arial" w:hAnsi="Arial" w:cs="Arial"/>
          </w:rPr>
          <w:t>https://www.bbc.com/worklife/article/20210629-the-great-resignation-how-employers-drove-workers-to-quit</w:t>
        </w:r>
      </w:hyperlink>
      <w:r w:rsidRPr="00FD08AD">
        <w:rPr>
          <w:rFonts w:ascii="Arial" w:hAnsi="Arial" w:cs="Arial"/>
          <w:color w:val="000000"/>
        </w:rPr>
        <w:t>.</w:t>
      </w:r>
    </w:p>
    <w:p w14:paraId="0446423A" w14:textId="149913A4" w:rsidR="00A25885" w:rsidRDefault="00A25885" w:rsidP="005075BD">
      <w:pPr>
        <w:pStyle w:val="NormalWeb"/>
        <w:spacing w:before="0" w:beforeAutospacing="0" w:after="0" w:afterAutospacing="0" w:line="360" w:lineRule="auto"/>
        <w:rPr>
          <w:rFonts w:ascii="Arial" w:hAnsi="Arial" w:cs="Arial"/>
          <w:color w:val="000000"/>
        </w:rPr>
      </w:pPr>
    </w:p>
    <w:p w14:paraId="4F9326DC" w14:textId="40300BE1" w:rsidR="00A25885" w:rsidRPr="00A25885" w:rsidRDefault="00A25885" w:rsidP="005075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Lufkin, B. (2021). </w:t>
      </w:r>
      <w:r>
        <w:rPr>
          <w:rFonts w:ascii="Calibri" w:hAnsi="Calibri" w:cs="Calibri"/>
          <w:i/>
          <w:iCs/>
          <w:color w:val="000000"/>
          <w:sz w:val="27"/>
          <w:szCs w:val="27"/>
        </w:rPr>
        <w:t>What we’re getting wrong about the ‘Great Resignation’</w:t>
      </w:r>
      <w:r>
        <w:rPr>
          <w:rFonts w:ascii="Calibri" w:hAnsi="Calibri" w:cs="Calibri"/>
          <w:color w:val="000000"/>
          <w:sz w:val="27"/>
          <w:szCs w:val="27"/>
        </w:rPr>
        <w:t>. [online] www.bbc.com. Available at: https://www.bbc.com/worklife/article/20211028-what-were-getting-wrong-about-the-great-resignation.</w:t>
      </w:r>
    </w:p>
    <w:p w14:paraId="2AD7CC60" w14:textId="77777777" w:rsidR="008C14A7" w:rsidRPr="00FD08AD" w:rsidRDefault="008C14A7" w:rsidP="005075BD">
      <w:pPr>
        <w:pStyle w:val="NormalWeb"/>
        <w:spacing w:before="0" w:beforeAutospacing="0" w:after="0" w:afterAutospacing="0" w:line="360" w:lineRule="atLeast"/>
        <w:rPr>
          <w:rFonts w:ascii="Arial" w:hAnsi="Arial" w:cs="Arial"/>
          <w:color w:val="000000"/>
        </w:rPr>
      </w:pPr>
    </w:p>
    <w:p w14:paraId="5BC8AC44" w14:textId="4E86585A" w:rsidR="004A4C71" w:rsidRPr="00FD08AD" w:rsidRDefault="008C14A7" w:rsidP="005075BD">
      <w:pPr>
        <w:pStyle w:val="NormalWeb"/>
        <w:spacing w:before="0" w:beforeAutospacing="0" w:after="0" w:afterAutospacing="0" w:line="360" w:lineRule="auto"/>
        <w:rPr>
          <w:rFonts w:ascii="Arial" w:hAnsi="Arial" w:cs="Arial"/>
          <w:color w:val="000000"/>
        </w:rPr>
      </w:pPr>
      <w:r w:rsidRPr="00FD08AD">
        <w:rPr>
          <w:rFonts w:ascii="Arial" w:hAnsi="Arial" w:cs="Arial"/>
          <w:color w:val="000000"/>
        </w:rPr>
        <w:t>Ph.D, B.R. (n.d.). </w:t>
      </w:r>
      <w:r w:rsidRPr="00FD08AD">
        <w:rPr>
          <w:rFonts w:ascii="Arial" w:hAnsi="Arial" w:cs="Arial"/>
          <w:i/>
          <w:iCs/>
          <w:color w:val="000000"/>
        </w:rPr>
        <w:t>‘</w:t>
      </w:r>
      <w:bookmarkStart w:id="1" w:name="_Hlk120786105"/>
      <w:r w:rsidRPr="00FD08AD">
        <w:rPr>
          <w:rFonts w:ascii="Arial" w:hAnsi="Arial" w:cs="Arial"/>
          <w:i/>
          <w:iCs/>
          <w:color w:val="000000"/>
        </w:rPr>
        <w:t>The Great Resignation’ Migration And What This Means For Your Career</w:t>
      </w:r>
      <w:r w:rsidRPr="00FD08AD">
        <w:rPr>
          <w:rFonts w:ascii="Arial" w:hAnsi="Arial" w:cs="Arial"/>
          <w:color w:val="000000"/>
        </w:rPr>
        <w:t>.</w:t>
      </w:r>
      <w:bookmarkEnd w:id="1"/>
      <w:r w:rsidRPr="00FD08AD">
        <w:rPr>
          <w:rFonts w:ascii="Arial" w:hAnsi="Arial" w:cs="Arial"/>
          <w:color w:val="000000"/>
        </w:rPr>
        <w:t xml:space="preserve"> [online] Forbes. Available at: https://www.forbes.com/sites/bryanrobinson/2021/06/11/the-great-resignation-migration-and-what-this-means-for-your-career/?sh=29aa1b0569aa [Accessed 25 Nov. 2022].</w:t>
      </w:r>
    </w:p>
    <w:p w14:paraId="3DE9697D" w14:textId="77777777" w:rsidR="00116F05" w:rsidRPr="00FD08AD" w:rsidRDefault="00116F05" w:rsidP="005075BD">
      <w:pPr>
        <w:pStyle w:val="NormalWeb"/>
        <w:spacing w:before="0" w:beforeAutospacing="0" w:after="0" w:afterAutospacing="0" w:line="360" w:lineRule="auto"/>
        <w:rPr>
          <w:rFonts w:ascii="Arial" w:hAnsi="Arial" w:cs="Arial"/>
          <w:color w:val="000000"/>
        </w:rPr>
      </w:pPr>
    </w:p>
    <w:p w14:paraId="1470AF16" w14:textId="26BD52AD" w:rsidR="00D41CE2" w:rsidRPr="00FD08AD" w:rsidRDefault="006B3FB4" w:rsidP="005075BD">
      <w:pPr>
        <w:pStyle w:val="NormalWeb"/>
        <w:spacing w:before="0" w:beforeAutospacing="0" w:after="0" w:afterAutospacing="0" w:line="360" w:lineRule="auto"/>
        <w:rPr>
          <w:rFonts w:ascii="Arial" w:hAnsi="Arial" w:cs="Arial"/>
          <w:color w:val="000000"/>
        </w:rPr>
      </w:pPr>
      <w:r w:rsidRPr="00FD08AD">
        <w:rPr>
          <w:rFonts w:ascii="Arial" w:hAnsi="Arial" w:cs="Arial"/>
          <w:color w:val="000000"/>
        </w:rPr>
        <w:t>Romania Insider. (2022). </w:t>
      </w:r>
      <w:r w:rsidRPr="00FD08AD">
        <w:rPr>
          <w:rFonts w:ascii="Arial" w:hAnsi="Arial" w:cs="Arial"/>
          <w:i/>
          <w:iCs/>
          <w:color w:val="000000"/>
        </w:rPr>
        <w:t>The Great Resignation: 21% of employees in Romania would quit their jobs without a backup plan</w:t>
      </w:r>
      <w:r w:rsidRPr="00FD08AD">
        <w:rPr>
          <w:rFonts w:ascii="Arial" w:hAnsi="Arial" w:cs="Arial"/>
          <w:color w:val="000000"/>
        </w:rPr>
        <w:t xml:space="preserve">. [online] Available at: </w:t>
      </w:r>
    </w:p>
    <w:p w14:paraId="0403BDF8" w14:textId="77777777" w:rsidR="00B83C7D" w:rsidRPr="00FD08AD" w:rsidRDefault="00B83C7D" w:rsidP="005075BD">
      <w:pPr>
        <w:pStyle w:val="NormalWeb"/>
        <w:spacing w:before="0" w:beforeAutospacing="0" w:after="0" w:afterAutospacing="0" w:line="360" w:lineRule="auto"/>
        <w:rPr>
          <w:rFonts w:ascii="Arial" w:hAnsi="Arial" w:cs="Arial"/>
          <w:color w:val="000000"/>
        </w:rPr>
      </w:pPr>
    </w:p>
    <w:p w14:paraId="6C5C6C85" w14:textId="1E9B74D0" w:rsidR="00F84CFF" w:rsidRPr="00FD08AD" w:rsidRDefault="00E45171" w:rsidP="005075BD">
      <w:pPr>
        <w:pStyle w:val="NormalWeb"/>
        <w:spacing w:before="0" w:beforeAutospacing="0" w:after="0" w:afterAutospacing="0" w:line="360" w:lineRule="auto"/>
        <w:rPr>
          <w:rFonts w:ascii="Arial" w:hAnsi="Arial" w:cs="Arial"/>
          <w:color w:val="000000"/>
        </w:rPr>
      </w:pPr>
      <w:r w:rsidRPr="00FD08AD">
        <w:rPr>
          <w:rFonts w:ascii="Arial" w:hAnsi="Arial" w:cs="Arial"/>
          <w:color w:val="000000"/>
        </w:rPr>
        <w:t>the Guardian. (2021). </w:t>
      </w:r>
      <w:r w:rsidRPr="00FD08AD">
        <w:rPr>
          <w:rFonts w:ascii="Arial" w:hAnsi="Arial" w:cs="Arial"/>
          <w:i/>
          <w:iCs/>
          <w:color w:val="000000"/>
        </w:rPr>
        <w:t>‘The Great Resignation’: June’s US jobs report hides unusual trend</w:t>
      </w:r>
      <w:r w:rsidRPr="00FD08AD">
        <w:rPr>
          <w:rFonts w:ascii="Arial" w:hAnsi="Arial" w:cs="Arial"/>
          <w:color w:val="000000"/>
        </w:rPr>
        <w:t>. [online] Available at: https://www.theguardian.com/business/2021/jul/03/us-jobs-report-june-trend [Accessed 25 Nov. 2022].</w:t>
      </w:r>
    </w:p>
    <w:p w14:paraId="4CDD1F5C" w14:textId="55098ED1" w:rsidR="00B83C7D" w:rsidRDefault="00B83C7D" w:rsidP="005075BD">
      <w:pPr>
        <w:pStyle w:val="NormalWeb"/>
        <w:spacing w:before="0" w:beforeAutospacing="0" w:after="0" w:afterAutospacing="0" w:line="360" w:lineRule="auto"/>
        <w:rPr>
          <w:rFonts w:ascii="Arial" w:hAnsi="Arial" w:cs="Arial"/>
          <w:color w:val="000000"/>
        </w:rPr>
      </w:pPr>
    </w:p>
    <w:p w14:paraId="6AB8BED7" w14:textId="26F61BC4" w:rsidR="00436246" w:rsidRPr="00436246" w:rsidRDefault="00436246" w:rsidP="005075B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Sucher, S. and Gupta, S. (2021). </w:t>
      </w:r>
      <w:r>
        <w:rPr>
          <w:rFonts w:ascii="Calibri" w:hAnsi="Calibri" w:cs="Calibri"/>
          <w:i/>
          <w:iCs/>
          <w:color w:val="000000"/>
          <w:sz w:val="27"/>
          <w:szCs w:val="27"/>
        </w:rPr>
        <w:t>The Power of Trust: How Companies Build It, Lose It, Regain It</w:t>
      </w:r>
      <w:r>
        <w:rPr>
          <w:rFonts w:ascii="Calibri" w:hAnsi="Calibri" w:cs="Calibri"/>
          <w:color w:val="000000"/>
          <w:sz w:val="27"/>
          <w:szCs w:val="27"/>
        </w:rPr>
        <w:t>. Public Affairs New York.</w:t>
      </w:r>
    </w:p>
    <w:p w14:paraId="20744208" w14:textId="77777777" w:rsidR="00436246" w:rsidRPr="00FD08AD" w:rsidRDefault="00436246" w:rsidP="005075BD">
      <w:pPr>
        <w:pStyle w:val="NormalWeb"/>
        <w:spacing w:before="0" w:beforeAutospacing="0" w:after="0" w:afterAutospacing="0" w:line="360" w:lineRule="auto"/>
        <w:rPr>
          <w:rFonts w:ascii="Arial" w:hAnsi="Arial" w:cs="Arial"/>
          <w:color w:val="000000"/>
        </w:rPr>
      </w:pPr>
    </w:p>
    <w:p w14:paraId="2508AC66" w14:textId="6B0B099B" w:rsidR="00B83C7D" w:rsidRDefault="008C14A7" w:rsidP="005075BD">
      <w:pPr>
        <w:pStyle w:val="NormalWeb"/>
        <w:spacing w:before="0" w:beforeAutospacing="0" w:after="0" w:afterAutospacing="0" w:line="360" w:lineRule="auto"/>
        <w:rPr>
          <w:rFonts w:ascii="Arial" w:hAnsi="Arial" w:cs="Arial"/>
          <w:color w:val="000000"/>
        </w:rPr>
      </w:pPr>
      <w:r w:rsidRPr="00FD08AD">
        <w:rPr>
          <w:rFonts w:ascii="Arial" w:hAnsi="Arial" w:cs="Arial"/>
          <w:color w:val="000000"/>
        </w:rPr>
        <w:t>Skift. (2021). </w:t>
      </w:r>
      <w:r w:rsidRPr="00FD08AD">
        <w:rPr>
          <w:rFonts w:ascii="Arial" w:hAnsi="Arial" w:cs="Arial"/>
          <w:i/>
          <w:iCs/>
          <w:color w:val="000000"/>
        </w:rPr>
        <w:t>Hotel CEOs Concede a Lasting Labor Shortage May Reshape Guest Experience</w:t>
      </w:r>
      <w:r w:rsidRPr="00FD08AD">
        <w:rPr>
          <w:rFonts w:ascii="Arial" w:hAnsi="Arial" w:cs="Arial"/>
          <w:color w:val="000000"/>
        </w:rPr>
        <w:t xml:space="preserve">. [online] Available at: </w:t>
      </w:r>
      <w:bookmarkStart w:id="2" w:name="_Hlk120642299"/>
      <w:r w:rsidRPr="00FD08AD">
        <w:fldChar w:fldCharType="begin"/>
      </w:r>
      <w:r w:rsidRPr="00FD08AD">
        <w:rPr>
          <w:rFonts w:ascii="Arial" w:hAnsi="Arial" w:cs="Arial"/>
        </w:rPr>
        <w:instrText>HYPERLINK "https://skift.com/2021/11/08/hotel-ceos-concede-labor-shortage-is-a-structural-problem-that-may-reshape-guest-experience/"</w:instrText>
      </w:r>
      <w:r w:rsidRPr="00FD08AD">
        <w:fldChar w:fldCharType="separate"/>
      </w:r>
      <w:r w:rsidRPr="00FD08AD">
        <w:rPr>
          <w:rStyle w:val="Hyperlink"/>
          <w:rFonts w:ascii="Arial" w:hAnsi="Arial" w:cs="Arial"/>
        </w:rPr>
        <w:t>https://skift.com/2021/11/08/hotel-ceos-concede-labor-shortage-is-a-structural-problem-that-may-reshape-guest-experience/</w:t>
      </w:r>
      <w:r w:rsidRPr="00FD08AD">
        <w:rPr>
          <w:rStyle w:val="Hyperlink"/>
          <w:rFonts w:ascii="Arial" w:hAnsi="Arial" w:cs="Arial"/>
        </w:rPr>
        <w:fldChar w:fldCharType="end"/>
      </w:r>
      <w:r w:rsidRPr="00FD08AD">
        <w:rPr>
          <w:rFonts w:ascii="Arial" w:hAnsi="Arial" w:cs="Arial"/>
          <w:color w:val="000000"/>
        </w:rPr>
        <w:t>.</w:t>
      </w:r>
      <w:bookmarkEnd w:id="2"/>
    </w:p>
    <w:p w14:paraId="44BFEC37" w14:textId="77777777" w:rsidR="008C14A7" w:rsidRPr="00FD08AD" w:rsidRDefault="008C14A7" w:rsidP="005075BD">
      <w:pPr>
        <w:pStyle w:val="NormalWeb"/>
        <w:spacing w:before="0" w:beforeAutospacing="0" w:after="0" w:afterAutospacing="0" w:line="360" w:lineRule="auto"/>
        <w:rPr>
          <w:rFonts w:ascii="Arial" w:hAnsi="Arial" w:cs="Arial"/>
          <w:color w:val="000000"/>
        </w:rPr>
      </w:pPr>
    </w:p>
    <w:p w14:paraId="09F95113" w14:textId="58CA8771" w:rsidR="00F84CFF" w:rsidRPr="00FD08AD" w:rsidRDefault="00E45171" w:rsidP="005075BD">
      <w:pPr>
        <w:pStyle w:val="NormalWeb"/>
        <w:spacing w:before="0" w:beforeAutospacing="0" w:after="0" w:afterAutospacing="0" w:line="360" w:lineRule="auto"/>
        <w:rPr>
          <w:rFonts w:ascii="Arial" w:hAnsi="Arial" w:cs="Arial"/>
          <w:color w:val="000000"/>
        </w:rPr>
      </w:pPr>
      <w:r w:rsidRPr="00FD08AD">
        <w:rPr>
          <w:rFonts w:ascii="Arial" w:hAnsi="Arial" w:cs="Arial"/>
          <w:color w:val="000000"/>
        </w:rPr>
        <w:t>‌www.microsoft.com. (n.d.). </w:t>
      </w:r>
      <w:r w:rsidRPr="00FD08AD">
        <w:rPr>
          <w:rFonts w:ascii="Arial" w:hAnsi="Arial" w:cs="Arial"/>
          <w:i/>
          <w:iCs/>
          <w:color w:val="000000"/>
        </w:rPr>
        <w:t>The Next Great Disruption Is Hybrid Work—Are We Ready?</w:t>
      </w:r>
      <w:r w:rsidRPr="00FD08AD">
        <w:rPr>
          <w:rFonts w:ascii="Arial" w:hAnsi="Arial" w:cs="Arial"/>
          <w:color w:val="000000"/>
        </w:rPr>
        <w:t> [online] Available at: https://www.microsoft.com/en-us/worklab/work-trend-index/hybrid-work?ranMID=24542&amp;ranEAID=TnL5HPStwNw&amp;r [Accessed 25 Nov. 2022].</w:t>
      </w:r>
    </w:p>
    <w:p w14:paraId="7D3F6D4A" w14:textId="77777777" w:rsidR="00B83C7D" w:rsidRPr="00FD08AD" w:rsidRDefault="00B83C7D" w:rsidP="005075BD">
      <w:pPr>
        <w:pStyle w:val="NormalWeb"/>
        <w:spacing w:before="0" w:beforeAutospacing="0" w:after="0" w:afterAutospacing="0" w:line="360" w:lineRule="auto"/>
        <w:rPr>
          <w:rFonts w:ascii="Arial" w:hAnsi="Arial" w:cs="Arial"/>
          <w:color w:val="000000"/>
        </w:rPr>
      </w:pPr>
    </w:p>
    <w:p w14:paraId="62AD943F" w14:textId="3FE13A2A" w:rsidR="00302ADA" w:rsidRPr="00FD08AD" w:rsidRDefault="0091776C" w:rsidP="005075BD">
      <w:pPr>
        <w:pStyle w:val="NormalWeb"/>
        <w:spacing w:before="0" w:beforeAutospacing="0" w:after="0" w:afterAutospacing="0" w:line="360" w:lineRule="auto"/>
        <w:rPr>
          <w:rFonts w:ascii="Arial" w:hAnsi="Arial" w:cs="Arial"/>
          <w:color w:val="000000"/>
        </w:rPr>
      </w:pPr>
      <w:r w:rsidRPr="00FD08AD">
        <w:rPr>
          <w:rFonts w:ascii="Arial" w:hAnsi="Arial" w:cs="Arial"/>
          <w:color w:val="000000"/>
        </w:rPr>
        <w:t>www.cia.gov. (n.d.). </w:t>
      </w:r>
      <w:r w:rsidRPr="00FD08AD">
        <w:rPr>
          <w:rFonts w:ascii="Arial" w:hAnsi="Arial" w:cs="Arial"/>
          <w:i/>
          <w:iCs/>
          <w:color w:val="000000"/>
        </w:rPr>
        <w:t>Romania - The World Factbook</w:t>
      </w:r>
      <w:r w:rsidRPr="00FD08AD">
        <w:rPr>
          <w:rFonts w:ascii="Arial" w:hAnsi="Arial" w:cs="Arial"/>
          <w:color w:val="000000"/>
        </w:rPr>
        <w:t>. [online] Available at: https://www.cia.gov/the-world-</w:t>
      </w:r>
      <w:r w:rsidRPr="00FD08AD">
        <w:rPr>
          <w:rFonts w:ascii="Arial" w:hAnsi="Arial" w:cs="Arial"/>
          <w:color w:val="000000"/>
        </w:rPr>
        <w:lastRenderedPageBreak/>
        <w:t>factbook/about/archives/2021/countries/romania/#government [Accessed 25 Nov. 2022].</w:t>
      </w:r>
    </w:p>
    <w:p w14:paraId="7EFE8EEC" w14:textId="77777777" w:rsidR="00302ADA" w:rsidRPr="00FD08AD" w:rsidRDefault="00302ADA" w:rsidP="005075BD">
      <w:pPr>
        <w:pStyle w:val="NormalWeb"/>
        <w:spacing w:before="0" w:beforeAutospacing="0" w:after="0" w:afterAutospacing="0" w:line="360" w:lineRule="auto"/>
        <w:rPr>
          <w:rFonts w:ascii="Arial" w:hAnsi="Arial" w:cs="Arial"/>
          <w:color w:val="000000"/>
        </w:rPr>
      </w:pPr>
    </w:p>
    <w:p w14:paraId="2A5AEB65" w14:textId="53EA446C" w:rsidR="00FD08AD" w:rsidRPr="008C14A7" w:rsidRDefault="002803E6" w:rsidP="005075BD">
      <w:pPr>
        <w:spacing w:line="360" w:lineRule="auto"/>
        <w:rPr>
          <w:rFonts w:ascii="Arial" w:eastAsiaTheme="minorEastAsia" w:hAnsi="Arial" w:cs="Arial"/>
          <w:color w:val="000000" w:themeColor="text1"/>
          <w:kern w:val="24"/>
          <w:sz w:val="24"/>
          <w:szCs w:val="24"/>
        </w:rPr>
      </w:pPr>
      <w:bookmarkStart w:id="3" w:name="_Hlk120642034"/>
      <w:bookmarkStart w:id="4" w:name="_Hlk120785579"/>
      <w:r w:rsidRPr="00FD08AD">
        <w:rPr>
          <w:rFonts w:ascii="Arial" w:eastAsiaTheme="minorEastAsia" w:hAnsi="Arial" w:cs="Arial"/>
          <w:color w:val="000000" w:themeColor="text1"/>
          <w:kern w:val="24"/>
          <w:sz w:val="24"/>
          <w:szCs w:val="24"/>
        </w:rPr>
        <w:t>https://www.workhuman.com/blog/what-to-do-about-quiet-quitting</w:t>
      </w:r>
      <w:bookmarkEnd w:id="3"/>
      <w:r w:rsidRPr="00FD08AD">
        <w:rPr>
          <w:rFonts w:ascii="Arial" w:eastAsiaTheme="minorEastAsia" w:hAnsi="Arial" w:cs="Arial"/>
          <w:color w:val="000000" w:themeColor="text1"/>
          <w:kern w:val="24"/>
          <w:sz w:val="24"/>
          <w:szCs w:val="24"/>
        </w:rPr>
        <w:t>/?utm_source=bing&amp;utm_medium=cpc&amp;utm_campaign=2022q4_wh_sem_nb_awareness_blog_post_emea_exa_pros&amp;utm_content=quiet_quitting&amp;campaignid=431010035&amp;adgroupid=1136895989599120&amp;adid=&amp;msclkid=3582fd97fbc911a39b089ee6b77b40bd&amp;gclid=3582fd97fbc911a39b089ee6b77b40bd&amp;gclsrc=3p.ds (Accessed: 08</w:t>
      </w:r>
      <w:r w:rsidRPr="00FD08AD">
        <w:rPr>
          <w:rFonts w:ascii="Arial" w:eastAsiaTheme="minorEastAsia" w:hAnsi="Arial" w:cs="Arial"/>
          <w:color w:val="000000" w:themeColor="text1"/>
          <w:kern w:val="24"/>
          <w:position w:val="10"/>
          <w:sz w:val="24"/>
          <w:szCs w:val="24"/>
          <w:vertAlign w:val="superscript"/>
        </w:rPr>
        <w:t>th</w:t>
      </w:r>
      <w:r w:rsidRPr="00FD08AD">
        <w:rPr>
          <w:rFonts w:ascii="Arial" w:eastAsiaTheme="minorEastAsia" w:hAnsi="Arial" w:cs="Arial"/>
          <w:color w:val="000000" w:themeColor="text1"/>
          <w:kern w:val="24"/>
          <w:sz w:val="24"/>
          <w:szCs w:val="24"/>
        </w:rPr>
        <w:t xml:space="preserve"> November 2022).</w:t>
      </w:r>
      <w:bookmarkEnd w:id="4"/>
    </w:p>
    <w:p w14:paraId="4EFB8E47" w14:textId="6A91F3B9" w:rsidR="00850837" w:rsidRPr="00FD08AD" w:rsidRDefault="00850837" w:rsidP="005075BD">
      <w:pPr>
        <w:pStyle w:val="NormalWeb"/>
        <w:spacing w:before="0" w:beforeAutospacing="0" w:after="0" w:afterAutospacing="0" w:line="360" w:lineRule="auto"/>
        <w:rPr>
          <w:rFonts w:ascii="Arial" w:hAnsi="Arial" w:cs="Arial"/>
          <w:color w:val="000000"/>
        </w:rPr>
      </w:pPr>
      <w:r w:rsidRPr="00FD08AD">
        <w:rPr>
          <w:rFonts w:ascii="Arial" w:hAnsi="Arial" w:cs="Arial"/>
          <w:color w:val="000000"/>
        </w:rPr>
        <w:t>www.glassdoor.com. (n.d.). </w:t>
      </w:r>
      <w:r w:rsidRPr="00FD08AD">
        <w:rPr>
          <w:rFonts w:ascii="Arial" w:hAnsi="Arial" w:cs="Arial"/>
          <w:i/>
          <w:iCs/>
          <w:color w:val="000000"/>
        </w:rPr>
        <w:t>Reviews</w:t>
      </w:r>
      <w:r w:rsidRPr="00FD08AD">
        <w:rPr>
          <w:rFonts w:ascii="Arial" w:hAnsi="Arial" w:cs="Arial"/>
          <w:color w:val="000000"/>
        </w:rPr>
        <w:t>. [online] Available at: https://www.glassdoor.com/Reviews/Relais-and-Ch [Accessed 26 Nov. 2022].</w:t>
      </w:r>
    </w:p>
    <w:p w14:paraId="7C3FE1B0" w14:textId="77777777" w:rsidR="00B83C7D" w:rsidRPr="00FD08AD" w:rsidRDefault="00B83C7D" w:rsidP="005075BD">
      <w:pPr>
        <w:pStyle w:val="NormalWeb"/>
        <w:spacing w:before="0" w:beforeAutospacing="0" w:after="0" w:afterAutospacing="0" w:line="360" w:lineRule="auto"/>
        <w:rPr>
          <w:rFonts w:ascii="Arial" w:hAnsi="Arial" w:cs="Arial"/>
          <w:color w:val="000000"/>
        </w:rPr>
      </w:pPr>
    </w:p>
    <w:p w14:paraId="632E6699" w14:textId="06E6AC05" w:rsidR="006B3FB4" w:rsidRPr="00FD08AD" w:rsidRDefault="00850837" w:rsidP="00FE6038">
      <w:pPr>
        <w:pStyle w:val="NormalWeb"/>
        <w:spacing w:line="360" w:lineRule="auto"/>
        <w:jc w:val="both"/>
        <w:rPr>
          <w:rFonts w:ascii="Arial" w:hAnsi="Arial" w:cs="Arial"/>
        </w:rPr>
      </w:pPr>
      <w:r w:rsidRPr="00FD08AD">
        <w:rPr>
          <w:rFonts w:ascii="Arial" w:hAnsi="Arial" w:cs="Arial"/>
          <w:color w:val="000000"/>
        </w:rPr>
        <w:t>‌</w:t>
      </w:r>
    </w:p>
    <w:p w14:paraId="2D614331" w14:textId="77777777" w:rsidR="00E45171" w:rsidRPr="00FD08AD" w:rsidRDefault="00E45171" w:rsidP="00FE6038">
      <w:pPr>
        <w:spacing w:line="360" w:lineRule="auto"/>
        <w:jc w:val="both"/>
        <w:rPr>
          <w:rFonts w:ascii="Arial" w:hAnsi="Arial" w:cs="Arial"/>
          <w:sz w:val="24"/>
          <w:szCs w:val="24"/>
        </w:rPr>
      </w:pPr>
    </w:p>
    <w:sectPr w:rsidR="00E45171" w:rsidRPr="00FD08AD">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82C30C" w14:textId="77777777" w:rsidR="00F42834" w:rsidRDefault="00F42834" w:rsidP="00FF30B3">
      <w:pPr>
        <w:spacing w:after="0" w:line="240" w:lineRule="auto"/>
      </w:pPr>
      <w:r>
        <w:separator/>
      </w:r>
    </w:p>
  </w:endnote>
  <w:endnote w:type="continuationSeparator" w:id="0">
    <w:p w14:paraId="7DAFEA94" w14:textId="77777777" w:rsidR="00F42834" w:rsidRDefault="00F42834" w:rsidP="00FF3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8929739"/>
      <w:docPartObj>
        <w:docPartGallery w:val="Page Numbers (Bottom of Page)"/>
        <w:docPartUnique/>
      </w:docPartObj>
    </w:sdtPr>
    <w:sdtEndPr>
      <w:rPr>
        <w:noProof/>
      </w:rPr>
    </w:sdtEndPr>
    <w:sdtContent>
      <w:p w14:paraId="64DA7210" w14:textId="7215EF9A" w:rsidR="00FF30B3" w:rsidRDefault="00FF30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ADC18C" w14:textId="77777777" w:rsidR="00FF30B3" w:rsidRDefault="00FF30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0D0175" w14:textId="77777777" w:rsidR="00F42834" w:rsidRDefault="00F42834" w:rsidP="00FF30B3">
      <w:pPr>
        <w:spacing w:after="0" w:line="240" w:lineRule="auto"/>
      </w:pPr>
      <w:r>
        <w:separator/>
      </w:r>
    </w:p>
  </w:footnote>
  <w:footnote w:type="continuationSeparator" w:id="0">
    <w:p w14:paraId="41CE30BE" w14:textId="77777777" w:rsidR="00F42834" w:rsidRDefault="00F42834" w:rsidP="00FF30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AAD2AD1C"/>
    <w:lvl w:ilvl="0">
      <w:numFmt w:val="bullet"/>
      <w:lvlText w:val="*"/>
      <w:lvlJc w:val="left"/>
    </w:lvl>
  </w:abstractNum>
  <w:abstractNum w:abstractNumId="1" w15:restartNumberingAfterBreak="0">
    <w:nsid w:val="06995EE0"/>
    <w:multiLevelType w:val="hybridMultilevel"/>
    <w:tmpl w:val="C9E8420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FF755C"/>
    <w:multiLevelType w:val="hybridMultilevel"/>
    <w:tmpl w:val="44500CA6"/>
    <w:lvl w:ilvl="0" w:tplc="89FCF8B4">
      <w:start w:val="1"/>
      <w:numFmt w:val="bullet"/>
      <w:lvlText w:val="•"/>
      <w:lvlJc w:val="left"/>
      <w:pPr>
        <w:tabs>
          <w:tab w:val="num" w:pos="720"/>
        </w:tabs>
        <w:ind w:left="720" w:hanging="360"/>
      </w:pPr>
      <w:rPr>
        <w:rFonts w:ascii="Arial" w:hAnsi="Arial" w:hint="default"/>
      </w:rPr>
    </w:lvl>
    <w:lvl w:ilvl="1" w:tplc="D78EF8A4" w:tentative="1">
      <w:start w:val="1"/>
      <w:numFmt w:val="bullet"/>
      <w:lvlText w:val="•"/>
      <w:lvlJc w:val="left"/>
      <w:pPr>
        <w:tabs>
          <w:tab w:val="num" w:pos="1440"/>
        </w:tabs>
        <w:ind w:left="1440" w:hanging="360"/>
      </w:pPr>
      <w:rPr>
        <w:rFonts w:ascii="Arial" w:hAnsi="Arial" w:hint="default"/>
      </w:rPr>
    </w:lvl>
    <w:lvl w:ilvl="2" w:tplc="52E222A4" w:tentative="1">
      <w:start w:val="1"/>
      <w:numFmt w:val="bullet"/>
      <w:lvlText w:val="•"/>
      <w:lvlJc w:val="left"/>
      <w:pPr>
        <w:tabs>
          <w:tab w:val="num" w:pos="2160"/>
        </w:tabs>
        <w:ind w:left="2160" w:hanging="360"/>
      </w:pPr>
      <w:rPr>
        <w:rFonts w:ascii="Arial" w:hAnsi="Arial" w:hint="default"/>
      </w:rPr>
    </w:lvl>
    <w:lvl w:ilvl="3" w:tplc="427AAE32" w:tentative="1">
      <w:start w:val="1"/>
      <w:numFmt w:val="bullet"/>
      <w:lvlText w:val="•"/>
      <w:lvlJc w:val="left"/>
      <w:pPr>
        <w:tabs>
          <w:tab w:val="num" w:pos="2880"/>
        </w:tabs>
        <w:ind w:left="2880" w:hanging="360"/>
      </w:pPr>
      <w:rPr>
        <w:rFonts w:ascii="Arial" w:hAnsi="Arial" w:hint="default"/>
      </w:rPr>
    </w:lvl>
    <w:lvl w:ilvl="4" w:tplc="69322494" w:tentative="1">
      <w:start w:val="1"/>
      <w:numFmt w:val="bullet"/>
      <w:lvlText w:val="•"/>
      <w:lvlJc w:val="left"/>
      <w:pPr>
        <w:tabs>
          <w:tab w:val="num" w:pos="3600"/>
        </w:tabs>
        <w:ind w:left="3600" w:hanging="360"/>
      </w:pPr>
      <w:rPr>
        <w:rFonts w:ascii="Arial" w:hAnsi="Arial" w:hint="default"/>
      </w:rPr>
    </w:lvl>
    <w:lvl w:ilvl="5" w:tplc="A1E2E380" w:tentative="1">
      <w:start w:val="1"/>
      <w:numFmt w:val="bullet"/>
      <w:lvlText w:val="•"/>
      <w:lvlJc w:val="left"/>
      <w:pPr>
        <w:tabs>
          <w:tab w:val="num" w:pos="4320"/>
        </w:tabs>
        <w:ind w:left="4320" w:hanging="360"/>
      </w:pPr>
      <w:rPr>
        <w:rFonts w:ascii="Arial" w:hAnsi="Arial" w:hint="default"/>
      </w:rPr>
    </w:lvl>
    <w:lvl w:ilvl="6" w:tplc="271015FA" w:tentative="1">
      <w:start w:val="1"/>
      <w:numFmt w:val="bullet"/>
      <w:lvlText w:val="•"/>
      <w:lvlJc w:val="left"/>
      <w:pPr>
        <w:tabs>
          <w:tab w:val="num" w:pos="5040"/>
        </w:tabs>
        <w:ind w:left="5040" w:hanging="360"/>
      </w:pPr>
      <w:rPr>
        <w:rFonts w:ascii="Arial" w:hAnsi="Arial" w:hint="default"/>
      </w:rPr>
    </w:lvl>
    <w:lvl w:ilvl="7" w:tplc="8CDE86A2" w:tentative="1">
      <w:start w:val="1"/>
      <w:numFmt w:val="bullet"/>
      <w:lvlText w:val="•"/>
      <w:lvlJc w:val="left"/>
      <w:pPr>
        <w:tabs>
          <w:tab w:val="num" w:pos="5760"/>
        </w:tabs>
        <w:ind w:left="5760" w:hanging="360"/>
      </w:pPr>
      <w:rPr>
        <w:rFonts w:ascii="Arial" w:hAnsi="Arial" w:hint="default"/>
      </w:rPr>
    </w:lvl>
    <w:lvl w:ilvl="8" w:tplc="8FF06A6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CA018E7"/>
    <w:multiLevelType w:val="multilevel"/>
    <w:tmpl w:val="F5E01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C51C53"/>
    <w:multiLevelType w:val="multilevel"/>
    <w:tmpl w:val="951E3530"/>
    <w:lvl w:ilvl="0">
      <w:start w:val="1"/>
      <w:numFmt w:val="decimal"/>
      <w:lvlText w:val="%1"/>
      <w:lvlJc w:val="left"/>
      <w:pPr>
        <w:ind w:left="360" w:hanging="360"/>
      </w:pPr>
      <w:rPr>
        <w:rFonts w:hint="default"/>
      </w:rPr>
    </w:lvl>
    <w:lvl w:ilvl="1">
      <w:start w:val="1"/>
      <w:numFmt w:val="decimal"/>
      <w:lvlText w:val="%1.%2"/>
      <w:lvlJc w:val="left"/>
      <w:pPr>
        <w:ind w:left="54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962754E"/>
    <w:multiLevelType w:val="hybridMultilevel"/>
    <w:tmpl w:val="F70880EA"/>
    <w:lvl w:ilvl="0" w:tplc="0809000F">
      <w:start w:val="2"/>
      <w:numFmt w:val="decimal"/>
      <w:lvlText w:val="%1."/>
      <w:lvlJc w:val="left"/>
      <w:pPr>
        <w:ind w:left="720" w:hanging="360"/>
      </w:pPr>
      <w:rPr>
        <w:rFonts w:hint="default"/>
      </w:rPr>
    </w:lvl>
    <w:lvl w:ilvl="1" w:tplc="08090019">
      <w:start w:val="1"/>
      <w:numFmt w:val="lowerLetter"/>
      <w:lvlText w:val="%2."/>
      <w:lvlJc w:val="left"/>
      <w:pPr>
        <w:ind w:left="63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E866F0"/>
    <w:multiLevelType w:val="hybridMultilevel"/>
    <w:tmpl w:val="921EED60"/>
    <w:lvl w:ilvl="0" w:tplc="DA125F8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14970A3"/>
    <w:multiLevelType w:val="hybridMultilevel"/>
    <w:tmpl w:val="6F242D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B069D0"/>
    <w:multiLevelType w:val="multilevel"/>
    <w:tmpl w:val="299A4B26"/>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3A504225"/>
    <w:multiLevelType w:val="hybridMultilevel"/>
    <w:tmpl w:val="EF448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AE7F79"/>
    <w:multiLevelType w:val="hybridMultilevel"/>
    <w:tmpl w:val="747AF7EA"/>
    <w:lvl w:ilvl="0" w:tplc="E7E4A7C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2003398"/>
    <w:multiLevelType w:val="hybridMultilevel"/>
    <w:tmpl w:val="3C9C9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986D38"/>
    <w:multiLevelType w:val="multilevel"/>
    <w:tmpl w:val="B62E8F5C"/>
    <w:lvl w:ilvl="0">
      <w:start w:val="2"/>
      <w:numFmt w:val="decimal"/>
      <w:lvlText w:val="%1"/>
      <w:lvlJc w:val="left"/>
      <w:pPr>
        <w:ind w:left="360" w:hanging="360"/>
      </w:pPr>
      <w:rPr>
        <w:rFonts w:hint="default"/>
      </w:rPr>
    </w:lvl>
    <w:lvl w:ilvl="1">
      <w:start w:val="1"/>
      <w:numFmt w:val="decimal"/>
      <w:lvlText w:val="%1.%2"/>
      <w:lvlJc w:val="left"/>
      <w:pPr>
        <w:ind w:left="45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D237617"/>
    <w:multiLevelType w:val="multilevel"/>
    <w:tmpl w:val="49DC0986"/>
    <w:lvl w:ilvl="0">
      <w:start w:val="1"/>
      <w:numFmt w:val="decimal"/>
      <w:lvlText w:val="%1.0"/>
      <w:lvlJc w:val="left"/>
      <w:pPr>
        <w:ind w:left="720" w:hanging="720"/>
      </w:pPr>
      <w:rPr>
        <w:rFonts w:hint="default"/>
      </w:rPr>
    </w:lvl>
    <w:lvl w:ilvl="1">
      <w:start w:val="1"/>
      <w:numFmt w:val="decimal"/>
      <w:lvlText w:val="%2."/>
      <w:lvlJc w:val="left"/>
      <w:pPr>
        <w:ind w:left="1440" w:hanging="720"/>
      </w:pPr>
      <w:rPr>
        <w:rFonts w:ascii="Arial" w:eastAsiaTheme="minorHAnsi" w:hAnsi="Arial" w:cs="Arial"/>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53301CA7"/>
    <w:multiLevelType w:val="multilevel"/>
    <w:tmpl w:val="F3B043C2"/>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CDD44EF"/>
    <w:multiLevelType w:val="multilevel"/>
    <w:tmpl w:val="A3FA3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903211"/>
    <w:multiLevelType w:val="hybridMultilevel"/>
    <w:tmpl w:val="A4C49F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CA503D"/>
    <w:multiLevelType w:val="hybridMultilevel"/>
    <w:tmpl w:val="9A0AF3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DF1DF3"/>
    <w:multiLevelType w:val="hybridMultilevel"/>
    <w:tmpl w:val="E5907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D91CF4"/>
    <w:multiLevelType w:val="multilevel"/>
    <w:tmpl w:val="E38C1696"/>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695770C4"/>
    <w:multiLevelType w:val="multilevel"/>
    <w:tmpl w:val="C6DEEF0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70F40B95"/>
    <w:multiLevelType w:val="hybridMultilevel"/>
    <w:tmpl w:val="80D850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9C2E05"/>
    <w:multiLevelType w:val="multilevel"/>
    <w:tmpl w:val="437EB5D8"/>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76A9713F"/>
    <w:multiLevelType w:val="multilevel"/>
    <w:tmpl w:val="BEBCBC3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040977040">
    <w:abstractNumId w:val="0"/>
    <w:lvlOverride w:ilvl="0">
      <w:lvl w:ilvl="0">
        <w:numFmt w:val="bullet"/>
        <w:lvlText w:val=""/>
        <w:legacy w:legacy="1" w:legacySpace="0" w:legacyIndent="360"/>
        <w:lvlJc w:val="left"/>
        <w:rPr>
          <w:rFonts w:ascii="Symbol" w:hAnsi="Symbol" w:hint="default"/>
        </w:rPr>
      </w:lvl>
    </w:lvlOverride>
  </w:num>
  <w:num w:numId="2" w16cid:durableId="490297389">
    <w:abstractNumId w:val="2"/>
  </w:num>
  <w:num w:numId="3" w16cid:durableId="898902356">
    <w:abstractNumId w:val="7"/>
  </w:num>
  <w:num w:numId="4" w16cid:durableId="1540320457">
    <w:abstractNumId w:val="15"/>
  </w:num>
  <w:num w:numId="5" w16cid:durableId="1968466433">
    <w:abstractNumId w:val="1"/>
  </w:num>
  <w:num w:numId="6" w16cid:durableId="498155648">
    <w:abstractNumId w:val="3"/>
  </w:num>
  <w:num w:numId="7" w16cid:durableId="199519196">
    <w:abstractNumId w:val="13"/>
  </w:num>
  <w:num w:numId="8" w16cid:durableId="2146584634">
    <w:abstractNumId w:val="18"/>
  </w:num>
  <w:num w:numId="9" w16cid:durableId="2114012162">
    <w:abstractNumId w:val="21"/>
  </w:num>
  <w:num w:numId="10" w16cid:durableId="437649823">
    <w:abstractNumId w:val="9"/>
  </w:num>
  <w:num w:numId="11" w16cid:durableId="219443434">
    <w:abstractNumId w:val="4"/>
  </w:num>
  <w:num w:numId="12" w16cid:durableId="1842041919">
    <w:abstractNumId w:val="11"/>
  </w:num>
  <w:num w:numId="13" w16cid:durableId="1140221954">
    <w:abstractNumId w:val="16"/>
  </w:num>
  <w:num w:numId="14" w16cid:durableId="312679774">
    <w:abstractNumId w:val="17"/>
  </w:num>
  <w:num w:numId="15" w16cid:durableId="323825496">
    <w:abstractNumId w:val="5"/>
  </w:num>
  <w:num w:numId="16" w16cid:durableId="705639214">
    <w:abstractNumId w:val="12"/>
  </w:num>
  <w:num w:numId="17" w16cid:durableId="1355233848">
    <w:abstractNumId w:val="22"/>
  </w:num>
  <w:num w:numId="18" w16cid:durableId="1792818351">
    <w:abstractNumId w:val="23"/>
  </w:num>
  <w:num w:numId="19" w16cid:durableId="1553544176">
    <w:abstractNumId w:val="14"/>
  </w:num>
  <w:num w:numId="20" w16cid:durableId="1075007432">
    <w:abstractNumId w:val="6"/>
  </w:num>
  <w:num w:numId="21" w16cid:durableId="275872148">
    <w:abstractNumId w:val="10"/>
  </w:num>
  <w:num w:numId="22" w16cid:durableId="1346438053">
    <w:abstractNumId w:val="20"/>
  </w:num>
  <w:num w:numId="23" w16cid:durableId="1563370509">
    <w:abstractNumId w:val="19"/>
  </w:num>
  <w:num w:numId="24" w16cid:durableId="78396125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FB4"/>
    <w:rsid w:val="000332F6"/>
    <w:rsid w:val="00052473"/>
    <w:rsid w:val="001002D2"/>
    <w:rsid w:val="00101ABC"/>
    <w:rsid w:val="00115C55"/>
    <w:rsid w:val="00116F05"/>
    <w:rsid w:val="00152C3B"/>
    <w:rsid w:val="001907D5"/>
    <w:rsid w:val="0021027D"/>
    <w:rsid w:val="00215998"/>
    <w:rsid w:val="0024603C"/>
    <w:rsid w:val="00255DCD"/>
    <w:rsid w:val="002803E6"/>
    <w:rsid w:val="0028546E"/>
    <w:rsid w:val="00302ADA"/>
    <w:rsid w:val="00331A4C"/>
    <w:rsid w:val="00382108"/>
    <w:rsid w:val="003B6492"/>
    <w:rsid w:val="00433BFF"/>
    <w:rsid w:val="00436246"/>
    <w:rsid w:val="00437872"/>
    <w:rsid w:val="004504DB"/>
    <w:rsid w:val="004620C1"/>
    <w:rsid w:val="00463AB3"/>
    <w:rsid w:val="00492E3E"/>
    <w:rsid w:val="004A4C71"/>
    <w:rsid w:val="004C2D96"/>
    <w:rsid w:val="004E1C5B"/>
    <w:rsid w:val="004E40CB"/>
    <w:rsid w:val="005075BD"/>
    <w:rsid w:val="00542B34"/>
    <w:rsid w:val="00587545"/>
    <w:rsid w:val="006A62E6"/>
    <w:rsid w:val="006B3FB4"/>
    <w:rsid w:val="006D1786"/>
    <w:rsid w:val="006D2F61"/>
    <w:rsid w:val="00724F4E"/>
    <w:rsid w:val="007B6235"/>
    <w:rsid w:val="007D268E"/>
    <w:rsid w:val="007E3976"/>
    <w:rsid w:val="0081502D"/>
    <w:rsid w:val="00846E40"/>
    <w:rsid w:val="00850837"/>
    <w:rsid w:val="00874C8B"/>
    <w:rsid w:val="00890E6E"/>
    <w:rsid w:val="008910D1"/>
    <w:rsid w:val="008C14A7"/>
    <w:rsid w:val="008E7829"/>
    <w:rsid w:val="0091776C"/>
    <w:rsid w:val="0097787F"/>
    <w:rsid w:val="009856F2"/>
    <w:rsid w:val="009A0D77"/>
    <w:rsid w:val="009A342C"/>
    <w:rsid w:val="009B7C3F"/>
    <w:rsid w:val="009B7E9F"/>
    <w:rsid w:val="009C6E93"/>
    <w:rsid w:val="00A25885"/>
    <w:rsid w:val="00A344F5"/>
    <w:rsid w:val="00A87529"/>
    <w:rsid w:val="00AC5AE4"/>
    <w:rsid w:val="00B14435"/>
    <w:rsid w:val="00B45F89"/>
    <w:rsid w:val="00B83C7D"/>
    <w:rsid w:val="00BD5E67"/>
    <w:rsid w:val="00C3115E"/>
    <w:rsid w:val="00C80835"/>
    <w:rsid w:val="00C910F8"/>
    <w:rsid w:val="00CA13EC"/>
    <w:rsid w:val="00CA2480"/>
    <w:rsid w:val="00CB5B2A"/>
    <w:rsid w:val="00CE45B3"/>
    <w:rsid w:val="00CE5E8C"/>
    <w:rsid w:val="00CF746E"/>
    <w:rsid w:val="00D41CE2"/>
    <w:rsid w:val="00DA5E78"/>
    <w:rsid w:val="00DC2572"/>
    <w:rsid w:val="00DF5796"/>
    <w:rsid w:val="00E45171"/>
    <w:rsid w:val="00E5157B"/>
    <w:rsid w:val="00EB7161"/>
    <w:rsid w:val="00ED6E32"/>
    <w:rsid w:val="00F10103"/>
    <w:rsid w:val="00F13C7D"/>
    <w:rsid w:val="00F3369C"/>
    <w:rsid w:val="00F42834"/>
    <w:rsid w:val="00F675BB"/>
    <w:rsid w:val="00F7207A"/>
    <w:rsid w:val="00F84CFF"/>
    <w:rsid w:val="00FB2064"/>
    <w:rsid w:val="00FB3636"/>
    <w:rsid w:val="00FB3D32"/>
    <w:rsid w:val="00FD08AD"/>
    <w:rsid w:val="00FE095D"/>
    <w:rsid w:val="00FE6038"/>
    <w:rsid w:val="00FF30B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C33DF"/>
  <w15:docId w15:val="{7C58787E-2C58-4FC7-8508-853DAC683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152C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B3F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45171"/>
    <w:rPr>
      <w:color w:val="0563C1" w:themeColor="hyperlink"/>
      <w:u w:val="single"/>
    </w:rPr>
  </w:style>
  <w:style w:type="character" w:customStyle="1" w:styleId="UnresolvedMention1">
    <w:name w:val="Unresolved Mention1"/>
    <w:basedOn w:val="DefaultParagraphFont"/>
    <w:uiPriority w:val="99"/>
    <w:semiHidden/>
    <w:unhideWhenUsed/>
    <w:rsid w:val="00E45171"/>
    <w:rPr>
      <w:color w:val="605E5C"/>
      <w:shd w:val="clear" w:color="auto" w:fill="E1DFDD"/>
    </w:rPr>
  </w:style>
  <w:style w:type="character" w:styleId="Emphasis">
    <w:name w:val="Emphasis"/>
    <w:basedOn w:val="DefaultParagraphFont"/>
    <w:uiPriority w:val="20"/>
    <w:qFormat/>
    <w:rsid w:val="007E3976"/>
    <w:rPr>
      <w:i/>
      <w:iCs/>
    </w:rPr>
  </w:style>
  <w:style w:type="paragraph" w:styleId="ListParagraph">
    <w:name w:val="List Paragraph"/>
    <w:basedOn w:val="Normal"/>
    <w:uiPriority w:val="34"/>
    <w:qFormat/>
    <w:rsid w:val="002803E6"/>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152C3B"/>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A25885"/>
    <w:rPr>
      <w:color w:val="605E5C"/>
      <w:shd w:val="clear" w:color="auto" w:fill="E1DFDD"/>
    </w:rPr>
  </w:style>
  <w:style w:type="paragraph" w:styleId="Header">
    <w:name w:val="header"/>
    <w:basedOn w:val="Normal"/>
    <w:link w:val="HeaderChar"/>
    <w:uiPriority w:val="99"/>
    <w:unhideWhenUsed/>
    <w:rsid w:val="00FF30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30B3"/>
  </w:style>
  <w:style w:type="paragraph" w:styleId="Footer">
    <w:name w:val="footer"/>
    <w:basedOn w:val="Normal"/>
    <w:link w:val="FooterChar"/>
    <w:uiPriority w:val="99"/>
    <w:unhideWhenUsed/>
    <w:rsid w:val="00FF30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30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61161">
      <w:bodyDiv w:val="1"/>
      <w:marLeft w:val="0"/>
      <w:marRight w:val="0"/>
      <w:marTop w:val="0"/>
      <w:marBottom w:val="0"/>
      <w:divBdr>
        <w:top w:val="none" w:sz="0" w:space="0" w:color="auto"/>
        <w:left w:val="none" w:sz="0" w:space="0" w:color="auto"/>
        <w:bottom w:val="none" w:sz="0" w:space="0" w:color="auto"/>
        <w:right w:val="none" w:sz="0" w:space="0" w:color="auto"/>
      </w:divBdr>
      <w:divsChild>
        <w:div w:id="326176458">
          <w:marLeft w:val="0"/>
          <w:marRight w:val="0"/>
          <w:marTop w:val="0"/>
          <w:marBottom w:val="0"/>
          <w:divBdr>
            <w:top w:val="none" w:sz="0" w:space="0" w:color="auto"/>
            <w:left w:val="none" w:sz="0" w:space="0" w:color="auto"/>
            <w:bottom w:val="none" w:sz="0" w:space="0" w:color="auto"/>
            <w:right w:val="none" w:sz="0" w:space="0" w:color="auto"/>
          </w:divBdr>
        </w:div>
        <w:div w:id="866212046">
          <w:marLeft w:val="0"/>
          <w:marRight w:val="0"/>
          <w:marTop w:val="0"/>
          <w:marBottom w:val="0"/>
          <w:divBdr>
            <w:top w:val="none" w:sz="0" w:space="0" w:color="auto"/>
            <w:left w:val="none" w:sz="0" w:space="0" w:color="auto"/>
            <w:bottom w:val="none" w:sz="0" w:space="0" w:color="auto"/>
            <w:right w:val="none" w:sz="0" w:space="0" w:color="auto"/>
          </w:divBdr>
        </w:div>
      </w:divsChild>
    </w:div>
    <w:div w:id="114063679">
      <w:bodyDiv w:val="1"/>
      <w:marLeft w:val="0"/>
      <w:marRight w:val="0"/>
      <w:marTop w:val="0"/>
      <w:marBottom w:val="0"/>
      <w:divBdr>
        <w:top w:val="none" w:sz="0" w:space="0" w:color="auto"/>
        <w:left w:val="none" w:sz="0" w:space="0" w:color="auto"/>
        <w:bottom w:val="none" w:sz="0" w:space="0" w:color="auto"/>
        <w:right w:val="none" w:sz="0" w:space="0" w:color="auto"/>
      </w:divBdr>
    </w:div>
    <w:div w:id="150685729">
      <w:bodyDiv w:val="1"/>
      <w:marLeft w:val="0"/>
      <w:marRight w:val="0"/>
      <w:marTop w:val="0"/>
      <w:marBottom w:val="0"/>
      <w:divBdr>
        <w:top w:val="none" w:sz="0" w:space="0" w:color="auto"/>
        <w:left w:val="none" w:sz="0" w:space="0" w:color="auto"/>
        <w:bottom w:val="none" w:sz="0" w:space="0" w:color="auto"/>
        <w:right w:val="none" w:sz="0" w:space="0" w:color="auto"/>
      </w:divBdr>
    </w:div>
    <w:div w:id="225652637">
      <w:bodyDiv w:val="1"/>
      <w:marLeft w:val="0"/>
      <w:marRight w:val="0"/>
      <w:marTop w:val="0"/>
      <w:marBottom w:val="0"/>
      <w:divBdr>
        <w:top w:val="none" w:sz="0" w:space="0" w:color="auto"/>
        <w:left w:val="none" w:sz="0" w:space="0" w:color="auto"/>
        <w:bottom w:val="none" w:sz="0" w:space="0" w:color="auto"/>
        <w:right w:val="none" w:sz="0" w:space="0" w:color="auto"/>
      </w:divBdr>
    </w:div>
    <w:div w:id="239751408">
      <w:bodyDiv w:val="1"/>
      <w:marLeft w:val="0"/>
      <w:marRight w:val="0"/>
      <w:marTop w:val="0"/>
      <w:marBottom w:val="0"/>
      <w:divBdr>
        <w:top w:val="none" w:sz="0" w:space="0" w:color="auto"/>
        <w:left w:val="none" w:sz="0" w:space="0" w:color="auto"/>
        <w:bottom w:val="none" w:sz="0" w:space="0" w:color="auto"/>
        <w:right w:val="none" w:sz="0" w:space="0" w:color="auto"/>
      </w:divBdr>
    </w:div>
    <w:div w:id="263731361">
      <w:bodyDiv w:val="1"/>
      <w:marLeft w:val="0"/>
      <w:marRight w:val="0"/>
      <w:marTop w:val="0"/>
      <w:marBottom w:val="0"/>
      <w:divBdr>
        <w:top w:val="none" w:sz="0" w:space="0" w:color="auto"/>
        <w:left w:val="none" w:sz="0" w:space="0" w:color="auto"/>
        <w:bottom w:val="none" w:sz="0" w:space="0" w:color="auto"/>
        <w:right w:val="none" w:sz="0" w:space="0" w:color="auto"/>
      </w:divBdr>
    </w:div>
    <w:div w:id="281763318">
      <w:bodyDiv w:val="1"/>
      <w:marLeft w:val="0"/>
      <w:marRight w:val="0"/>
      <w:marTop w:val="0"/>
      <w:marBottom w:val="0"/>
      <w:divBdr>
        <w:top w:val="none" w:sz="0" w:space="0" w:color="auto"/>
        <w:left w:val="none" w:sz="0" w:space="0" w:color="auto"/>
        <w:bottom w:val="none" w:sz="0" w:space="0" w:color="auto"/>
        <w:right w:val="none" w:sz="0" w:space="0" w:color="auto"/>
      </w:divBdr>
    </w:div>
    <w:div w:id="373315790">
      <w:bodyDiv w:val="1"/>
      <w:marLeft w:val="0"/>
      <w:marRight w:val="0"/>
      <w:marTop w:val="0"/>
      <w:marBottom w:val="0"/>
      <w:divBdr>
        <w:top w:val="none" w:sz="0" w:space="0" w:color="auto"/>
        <w:left w:val="none" w:sz="0" w:space="0" w:color="auto"/>
        <w:bottom w:val="none" w:sz="0" w:space="0" w:color="auto"/>
        <w:right w:val="none" w:sz="0" w:space="0" w:color="auto"/>
      </w:divBdr>
      <w:divsChild>
        <w:div w:id="277956253">
          <w:marLeft w:val="360"/>
          <w:marRight w:val="0"/>
          <w:marTop w:val="200"/>
          <w:marBottom w:val="0"/>
          <w:divBdr>
            <w:top w:val="none" w:sz="0" w:space="0" w:color="auto"/>
            <w:left w:val="none" w:sz="0" w:space="0" w:color="auto"/>
            <w:bottom w:val="none" w:sz="0" w:space="0" w:color="auto"/>
            <w:right w:val="none" w:sz="0" w:space="0" w:color="auto"/>
          </w:divBdr>
        </w:div>
      </w:divsChild>
    </w:div>
    <w:div w:id="468326662">
      <w:bodyDiv w:val="1"/>
      <w:marLeft w:val="0"/>
      <w:marRight w:val="0"/>
      <w:marTop w:val="0"/>
      <w:marBottom w:val="0"/>
      <w:divBdr>
        <w:top w:val="none" w:sz="0" w:space="0" w:color="auto"/>
        <w:left w:val="none" w:sz="0" w:space="0" w:color="auto"/>
        <w:bottom w:val="none" w:sz="0" w:space="0" w:color="auto"/>
        <w:right w:val="none" w:sz="0" w:space="0" w:color="auto"/>
      </w:divBdr>
      <w:divsChild>
        <w:div w:id="1749116229">
          <w:marLeft w:val="0"/>
          <w:marRight w:val="0"/>
          <w:marTop w:val="0"/>
          <w:marBottom w:val="0"/>
          <w:divBdr>
            <w:top w:val="none" w:sz="0" w:space="0" w:color="auto"/>
            <w:left w:val="none" w:sz="0" w:space="0" w:color="auto"/>
            <w:bottom w:val="none" w:sz="0" w:space="0" w:color="auto"/>
            <w:right w:val="none" w:sz="0" w:space="0" w:color="auto"/>
          </w:divBdr>
        </w:div>
      </w:divsChild>
    </w:div>
    <w:div w:id="481897038">
      <w:bodyDiv w:val="1"/>
      <w:marLeft w:val="0"/>
      <w:marRight w:val="0"/>
      <w:marTop w:val="0"/>
      <w:marBottom w:val="0"/>
      <w:divBdr>
        <w:top w:val="none" w:sz="0" w:space="0" w:color="auto"/>
        <w:left w:val="none" w:sz="0" w:space="0" w:color="auto"/>
        <w:bottom w:val="none" w:sz="0" w:space="0" w:color="auto"/>
        <w:right w:val="none" w:sz="0" w:space="0" w:color="auto"/>
      </w:divBdr>
    </w:div>
    <w:div w:id="616715370">
      <w:bodyDiv w:val="1"/>
      <w:marLeft w:val="0"/>
      <w:marRight w:val="0"/>
      <w:marTop w:val="0"/>
      <w:marBottom w:val="0"/>
      <w:divBdr>
        <w:top w:val="none" w:sz="0" w:space="0" w:color="auto"/>
        <w:left w:val="none" w:sz="0" w:space="0" w:color="auto"/>
        <w:bottom w:val="none" w:sz="0" w:space="0" w:color="auto"/>
        <w:right w:val="none" w:sz="0" w:space="0" w:color="auto"/>
      </w:divBdr>
    </w:div>
    <w:div w:id="642465276">
      <w:bodyDiv w:val="1"/>
      <w:marLeft w:val="0"/>
      <w:marRight w:val="0"/>
      <w:marTop w:val="0"/>
      <w:marBottom w:val="0"/>
      <w:divBdr>
        <w:top w:val="none" w:sz="0" w:space="0" w:color="auto"/>
        <w:left w:val="none" w:sz="0" w:space="0" w:color="auto"/>
        <w:bottom w:val="none" w:sz="0" w:space="0" w:color="auto"/>
        <w:right w:val="none" w:sz="0" w:space="0" w:color="auto"/>
      </w:divBdr>
    </w:div>
    <w:div w:id="644896943">
      <w:bodyDiv w:val="1"/>
      <w:marLeft w:val="0"/>
      <w:marRight w:val="0"/>
      <w:marTop w:val="0"/>
      <w:marBottom w:val="0"/>
      <w:divBdr>
        <w:top w:val="none" w:sz="0" w:space="0" w:color="auto"/>
        <w:left w:val="none" w:sz="0" w:space="0" w:color="auto"/>
        <w:bottom w:val="none" w:sz="0" w:space="0" w:color="auto"/>
        <w:right w:val="none" w:sz="0" w:space="0" w:color="auto"/>
      </w:divBdr>
    </w:div>
    <w:div w:id="692078780">
      <w:bodyDiv w:val="1"/>
      <w:marLeft w:val="0"/>
      <w:marRight w:val="0"/>
      <w:marTop w:val="0"/>
      <w:marBottom w:val="0"/>
      <w:divBdr>
        <w:top w:val="none" w:sz="0" w:space="0" w:color="auto"/>
        <w:left w:val="none" w:sz="0" w:space="0" w:color="auto"/>
        <w:bottom w:val="none" w:sz="0" w:space="0" w:color="auto"/>
        <w:right w:val="none" w:sz="0" w:space="0" w:color="auto"/>
      </w:divBdr>
    </w:div>
    <w:div w:id="698120163">
      <w:bodyDiv w:val="1"/>
      <w:marLeft w:val="0"/>
      <w:marRight w:val="0"/>
      <w:marTop w:val="0"/>
      <w:marBottom w:val="0"/>
      <w:divBdr>
        <w:top w:val="none" w:sz="0" w:space="0" w:color="auto"/>
        <w:left w:val="none" w:sz="0" w:space="0" w:color="auto"/>
        <w:bottom w:val="none" w:sz="0" w:space="0" w:color="auto"/>
        <w:right w:val="none" w:sz="0" w:space="0" w:color="auto"/>
      </w:divBdr>
    </w:div>
    <w:div w:id="704906751">
      <w:bodyDiv w:val="1"/>
      <w:marLeft w:val="0"/>
      <w:marRight w:val="0"/>
      <w:marTop w:val="0"/>
      <w:marBottom w:val="0"/>
      <w:divBdr>
        <w:top w:val="none" w:sz="0" w:space="0" w:color="auto"/>
        <w:left w:val="none" w:sz="0" w:space="0" w:color="auto"/>
        <w:bottom w:val="none" w:sz="0" w:space="0" w:color="auto"/>
        <w:right w:val="none" w:sz="0" w:space="0" w:color="auto"/>
      </w:divBdr>
    </w:div>
    <w:div w:id="890657162">
      <w:bodyDiv w:val="1"/>
      <w:marLeft w:val="0"/>
      <w:marRight w:val="0"/>
      <w:marTop w:val="0"/>
      <w:marBottom w:val="0"/>
      <w:divBdr>
        <w:top w:val="none" w:sz="0" w:space="0" w:color="auto"/>
        <w:left w:val="none" w:sz="0" w:space="0" w:color="auto"/>
        <w:bottom w:val="none" w:sz="0" w:space="0" w:color="auto"/>
        <w:right w:val="none" w:sz="0" w:space="0" w:color="auto"/>
      </w:divBdr>
    </w:div>
    <w:div w:id="965043997">
      <w:bodyDiv w:val="1"/>
      <w:marLeft w:val="0"/>
      <w:marRight w:val="0"/>
      <w:marTop w:val="0"/>
      <w:marBottom w:val="0"/>
      <w:divBdr>
        <w:top w:val="none" w:sz="0" w:space="0" w:color="auto"/>
        <w:left w:val="none" w:sz="0" w:space="0" w:color="auto"/>
        <w:bottom w:val="none" w:sz="0" w:space="0" w:color="auto"/>
        <w:right w:val="none" w:sz="0" w:space="0" w:color="auto"/>
      </w:divBdr>
    </w:div>
    <w:div w:id="1004092716">
      <w:bodyDiv w:val="1"/>
      <w:marLeft w:val="0"/>
      <w:marRight w:val="0"/>
      <w:marTop w:val="0"/>
      <w:marBottom w:val="0"/>
      <w:divBdr>
        <w:top w:val="none" w:sz="0" w:space="0" w:color="auto"/>
        <w:left w:val="none" w:sz="0" w:space="0" w:color="auto"/>
        <w:bottom w:val="none" w:sz="0" w:space="0" w:color="auto"/>
        <w:right w:val="none" w:sz="0" w:space="0" w:color="auto"/>
      </w:divBdr>
    </w:div>
    <w:div w:id="1156144495">
      <w:bodyDiv w:val="1"/>
      <w:marLeft w:val="0"/>
      <w:marRight w:val="0"/>
      <w:marTop w:val="0"/>
      <w:marBottom w:val="0"/>
      <w:divBdr>
        <w:top w:val="none" w:sz="0" w:space="0" w:color="auto"/>
        <w:left w:val="none" w:sz="0" w:space="0" w:color="auto"/>
        <w:bottom w:val="none" w:sz="0" w:space="0" w:color="auto"/>
        <w:right w:val="none" w:sz="0" w:space="0" w:color="auto"/>
      </w:divBdr>
    </w:div>
    <w:div w:id="1367484336">
      <w:bodyDiv w:val="1"/>
      <w:marLeft w:val="0"/>
      <w:marRight w:val="0"/>
      <w:marTop w:val="0"/>
      <w:marBottom w:val="0"/>
      <w:divBdr>
        <w:top w:val="none" w:sz="0" w:space="0" w:color="auto"/>
        <w:left w:val="none" w:sz="0" w:space="0" w:color="auto"/>
        <w:bottom w:val="none" w:sz="0" w:space="0" w:color="auto"/>
        <w:right w:val="none" w:sz="0" w:space="0" w:color="auto"/>
      </w:divBdr>
    </w:div>
    <w:div w:id="1374503999">
      <w:bodyDiv w:val="1"/>
      <w:marLeft w:val="0"/>
      <w:marRight w:val="0"/>
      <w:marTop w:val="0"/>
      <w:marBottom w:val="0"/>
      <w:divBdr>
        <w:top w:val="none" w:sz="0" w:space="0" w:color="auto"/>
        <w:left w:val="none" w:sz="0" w:space="0" w:color="auto"/>
        <w:bottom w:val="none" w:sz="0" w:space="0" w:color="auto"/>
        <w:right w:val="none" w:sz="0" w:space="0" w:color="auto"/>
      </w:divBdr>
    </w:div>
    <w:div w:id="1449426802">
      <w:bodyDiv w:val="1"/>
      <w:marLeft w:val="0"/>
      <w:marRight w:val="0"/>
      <w:marTop w:val="0"/>
      <w:marBottom w:val="0"/>
      <w:divBdr>
        <w:top w:val="none" w:sz="0" w:space="0" w:color="auto"/>
        <w:left w:val="none" w:sz="0" w:space="0" w:color="auto"/>
        <w:bottom w:val="none" w:sz="0" w:space="0" w:color="auto"/>
        <w:right w:val="none" w:sz="0" w:space="0" w:color="auto"/>
      </w:divBdr>
    </w:div>
    <w:div w:id="1519199649">
      <w:bodyDiv w:val="1"/>
      <w:marLeft w:val="0"/>
      <w:marRight w:val="0"/>
      <w:marTop w:val="0"/>
      <w:marBottom w:val="0"/>
      <w:divBdr>
        <w:top w:val="none" w:sz="0" w:space="0" w:color="auto"/>
        <w:left w:val="none" w:sz="0" w:space="0" w:color="auto"/>
        <w:bottom w:val="none" w:sz="0" w:space="0" w:color="auto"/>
        <w:right w:val="none" w:sz="0" w:space="0" w:color="auto"/>
      </w:divBdr>
    </w:div>
    <w:div w:id="1568808917">
      <w:bodyDiv w:val="1"/>
      <w:marLeft w:val="0"/>
      <w:marRight w:val="0"/>
      <w:marTop w:val="0"/>
      <w:marBottom w:val="0"/>
      <w:divBdr>
        <w:top w:val="none" w:sz="0" w:space="0" w:color="auto"/>
        <w:left w:val="none" w:sz="0" w:space="0" w:color="auto"/>
        <w:bottom w:val="none" w:sz="0" w:space="0" w:color="auto"/>
        <w:right w:val="none" w:sz="0" w:space="0" w:color="auto"/>
      </w:divBdr>
    </w:div>
    <w:div w:id="1672949502">
      <w:bodyDiv w:val="1"/>
      <w:marLeft w:val="0"/>
      <w:marRight w:val="0"/>
      <w:marTop w:val="0"/>
      <w:marBottom w:val="0"/>
      <w:divBdr>
        <w:top w:val="none" w:sz="0" w:space="0" w:color="auto"/>
        <w:left w:val="none" w:sz="0" w:space="0" w:color="auto"/>
        <w:bottom w:val="none" w:sz="0" w:space="0" w:color="auto"/>
        <w:right w:val="none" w:sz="0" w:space="0" w:color="auto"/>
      </w:divBdr>
    </w:div>
    <w:div w:id="1748073673">
      <w:bodyDiv w:val="1"/>
      <w:marLeft w:val="0"/>
      <w:marRight w:val="0"/>
      <w:marTop w:val="0"/>
      <w:marBottom w:val="0"/>
      <w:divBdr>
        <w:top w:val="none" w:sz="0" w:space="0" w:color="auto"/>
        <w:left w:val="none" w:sz="0" w:space="0" w:color="auto"/>
        <w:bottom w:val="none" w:sz="0" w:space="0" w:color="auto"/>
        <w:right w:val="none" w:sz="0" w:space="0" w:color="auto"/>
      </w:divBdr>
    </w:div>
    <w:div w:id="1770150844">
      <w:bodyDiv w:val="1"/>
      <w:marLeft w:val="0"/>
      <w:marRight w:val="0"/>
      <w:marTop w:val="0"/>
      <w:marBottom w:val="0"/>
      <w:divBdr>
        <w:top w:val="none" w:sz="0" w:space="0" w:color="auto"/>
        <w:left w:val="none" w:sz="0" w:space="0" w:color="auto"/>
        <w:bottom w:val="none" w:sz="0" w:space="0" w:color="auto"/>
        <w:right w:val="none" w:sz="0" w:space="0" w:color="auto"/>
      </w:divBdr>
    </w:div>
    <w:div w:id="1915965692">
      <w:bodyDiv w:val="1"/>
      <w:marLeft w:val="0"/>
      <w:marRight w:val="0"/>
      <w:marTop w:val="0"/>
      <w:marBottom w:val="0"/>
      <w:divBdr>
        <w:top w:val="none" w:sz="0" w:space="0" w:color="auto"/>
        <w:left w:val="none" w:sz="0" w:space="0" w:color="auto"/>
        <w:bottom w:val="none" w:sz="0" w:space="0" w:color="auto"/>
        <w:right w:val="none" w:sz="0" w:space="0" w:color="auto"/>
      </w:divBdr>
    </w:div>
    <w:div w:id="21360945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highspeedtraining.co.uk/hub/employee-retention-in-hospitality/"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m/worklife/article/20210629-the-great-resignation-how-employers-drove-workers-to-quit" TargetMode="External"/><Relationship Id="rId5" Type="http://schemas.openxmlformats.org/officeDocument/2006/relationships/webSettings" Target="webSettings.xml"/><Relationship Id="rId10" Type="http://schemas.openxmlformats.org/officeDocument/2006/relationships/hyperlink" Target="http://www.futurebrand.com" TargetMode="External"/><Relationship Id="rId4" Type="http://schemas.openxmlformats.org/officeDocument/2006/relationships/settings" Target="settings.xml"/><Relationship Id="rId9" Type="http://schemas.openxmlformats.org/officeDocument/2006/relationships/hyperlink" Target="http://www.freedomhouse.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C121C7-CCC7-4975-BC3A-DE4C74BDB4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3112</Words>
  <Characters>17745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Luana Popa</dc:creator>
  <cp:keywords/>
  <dc:description/>
  <cp:lastModifiedBy>Luana Popa</cp:lastModifiedBy>
  <cp:revision>2</cp:revision>
  <dcterms:created xsi:type="dcterms:W3CDTF">2022-12-01T19:45:00Z</dcterms:created>
  <dcterms:modified xsi:type="dcterms:W3CDTF">2022-12-01T19:45:00Z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db7369e7-fedd-4981-b799-cfcc3f1170b1</vt:lpwstr>
  </property>
</Properties>
</file>