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7CF4E13" w14:textId="7273F990" w:rsidR="004808B4" w:rsidRDefault="004808B4"/>
    <w:p w14:paraId="581C4646" w14:textId="77777777" w:rsidR="005704E6" w:rsidRDefault="005704E6"/>
    <w:p w14:paraId="1A65C9C8" w14:textId="77777777" w:rsidR="005704E6" w:rsidRDefault="005704E6"/>
    <w:p w14:paraId="277B1F3B" w14:textId="77777777" w:rsidR="005704E6" w:rsidRDefault="005704E6"/>
    <w:p w14:paraId="2C54E693" w14:textId="77777777" w:rsidR="005704E6" w:rsidRDefault="005704E6"/>
    <w:p w14:paraId="13164E33" w14:textId="77777777" w:rsidR="005704E6" w:rsidRPr="005704E6" w:rsidRDefault="005704E6" w:rsidP="005704E6">
      <w:pPr>
        <w:jc w:val="center"/>
        <w:rPr>
          <w:rFonts w:ascii="Arial Black" w:hAnsi="Arial Black"/>
          <w:sz w:val="48"/>
          <w:szCs w:val="48"/>
        </w:rPr>
      </w:pPr>
      <w:r w:rsidRPr="005704E6">
        <w:rPr>
          <w:rFonts w:ascii="Arial Black" w:hAnsi="Arial Black"/>
          <w:b/>
          <w:bCs/>
          <w:sz w:val="48"/>
          <w:szCs w:val="48"/>
          <w:lang w:val="en-US"/>
        </w:rPr>
        <w:t>Feasibility Plan for an International Meeting</w:t>
      </w:r>
      <w:r w:rsidRPr="005704E6">
        <w:rPr>
          <w:rFonts w:ascii="Arial Black" w:hAnsi="Arial Black"/>
          <w:b/>
          <w:bCs/>
          <w:sz w:val="48"/>
          <w:szCs w:val="48"/>
        </w:rPr>
        <w:t>: Christmas Market Expo</w:t>
      </w:r>
    </w:p>
    <w:p w14:paraId="39230044" w14:textId="77777777" w:rsidR="005704E6" w:rsidRDefault="005704E6"/>
    <w:p w14:paraId="2273F416" w14:textId="77777777" w:rsidR="005704E6" w:rsidRDefault="005704E6"/>
    <w:p w14:paraId="07721C2E" w14:textId="77777777" w:rsidR="005704E6" w:rsidRDefault="005704E6"/>
    <w:p w14:paraId="533A4BCD" w14:textId="77777777" w:rsidR="005704E6" w:rsidRDefault="005704E6"/>
    <w:p w14:paraId="49BF7018" w14:textId="77777777" w:rsidR="005704E6" w:rsidRDefault="005704E6"/>
    <w:p w14:paraId="11423F13" w14:textId="6497AFD5" w:rsidR="005704E6" w:rsidRPr="005704E6" w:rsidRDefault="005704E6" w:rsidP="005704E6">
      <w:pPr>
        <w:jc w:val="center"/>
        <w:rPr>
          <w:rFonts w:ascii="Arial Black" w:hAnsi="Arial Black"/>
          <w:sz w:val="36"/>
          <w:szCs w:val="36"/>
        </w:rPr>
      </w:pPr>
      <w:r w:rsidRPr="005704E6">
        <w:rPr>
          <w:rFonts w:ascii="Arial Black" w:hAnsi="Arial Black"/>
          <w:b/>
          <w:bCs/>
          <w:sz w:val="36"/>
          <w:szCs w:val="36"/>
          <w:lang w:val="en-US"/>
        </w:rPr>
        <w:t>Lecturer: Kathryn Flynn (Module Lead) MODULE COD</w:t>
      </w:r>
      <w:r w:rsidRPr="005704E6">
        <w:rPr>
          <w:rFonts w:ascii="Arial Black" w:hAnsi="Arial Black"/>
          <w:b/>
          <w:bCs/>
          <w:sz w:val="36"/>
          <w:szCs w:val="36"/>
        </w:rPr>
        <w:t>E</w:t>
      </w:r>
      <w:r w:rsidR="00E00AEF">
        <w:rPr>
          <w:rFonts w:ascii="Arial Black" w:hAnsi="Arial Black"/>
          <w:b/>
          <w:bCs/>
          <w:sz w:val="36"/>
          <w:szCs w:val="36"/>
        </w:rPr>
        <w:t>:</w:t>
      </w:r>
      <w:r w:rsidRPr="005704E6">
        <w:rPr>
          <w:rFonts w:ascii="Arial Black" w:hAnsi="Arial Black"/>
          <w:b/>
          <w:bCs/>
          <w:sz w:val="36"/>
          <w:szCs w:val="36"/>
        </w:rPr>
        <w:t xml:space="preserve"> BMIH6007</w:t>
      </w:r>
    </w:p>
    <w:p w14:paraId="357A845C" w14:textId="77777777" w:rsidR="005704E6" w:rsidRPr="005704E6" w:rsidRDefault="005704E6" w:rsidP="005704E6">
      <w:pPr>
        <w:jc w:val="center"/>
        <w:rPr>
          <w:rFonts w:ascii="Arial Black" w:hAnsi="Arial Black"/>
          <w:sz w:val="36"/>
          <w:szCs w:val="36"/>
        </w:rPr>
      </w:pPr>
      <w:r w:rsidRPr="005704E6">
        <w:rPr>
          <w:rFonts w:ascii="Arial Black" w:hAnsi="Arial Black"/>
          <w:b/>
          <w:bCs/>
          <w:sz w:val="36"/>
          <w:szCs w:val="36"/>
          <w:lang w:val="en-US"/>
        </w:rPr>
        <w:t>STUDENT NAME:</w:t>
      </w:r>
      <w:r w:rsidRPr="005704E6">
        <w:rPr>
          <w:rFonts w:ascii="Arial Black" w:hAnsi="Arial Black"/>
          <w:b/>
          <w:bCs/>
          <w:sz w:val="36"/>
          <w:szCs w:val="36"/>
        </w:rPr>
        <w:t xml:space="preserve"> Madalina Preda (2213175)</w:t>
      </w:r>
    </w:p>
    <w:p w14:paraId="2FDE046A" w14:textId="77777777" w:rsidR="005704E6" w:rsidRDefault="005704E6"/>
    <w:p w14:paraId="126E7D0D" w14:textId="77777777" w:rsidR="005704E6" w:rsidRDefault="005704E6"/>
    <w:p w14:paraId="2DE28815" w14:textId="1909DCE4" w:rsidR="0052217F" w:rsidRDefault="0052217F">
      <w:r>
        <w:rPr>
          <w:noProof/>
        </w:rPr>
        <w:lastRenderedPageBreak/>
        <w:drawing>
          <wp:inline distT="0" distB="0" distL="0" distR="0" wp14:anchorId="5C661A66" wp14:editId="292C06B3">
            <wp:extent cx="5760720" cy="3189605"/>
            <wp:effectExtent l="0" t="0" r="0" b="0"/>
            <wp:docPr id="428679534" name="I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189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7DE22D" w14:textId="77777777" w:rsidR="005704E6" w:rsidRDefault="005704E6"/>
    <w:p w14:paraId="769928CD" w14:textId="77777777" w:rsidR="007D51BC" w:rsidRDefault="007D51BC"/>
    <w:p w14:paraId="7E4C7399" w14:textId="77777777" w:rsidR="007D51BC" w:rsidRDefault="007D51BC"/>
    <w:p w14:paraId="1B9019DC" w14:textId="77777777" w:rsidR="005704E6" w:rsidRDefault="005704E6"/>
    <w:p w14:paraId="7093D061" w14:textId="77777777" w:rsidR="005704E6" w:rsidRDefault="005704E6"/>
    <w:p w14:paraId="0836763B" w14:textId="29D85BCF" w:rsidR="0052217F" w:rsidRDefault="0052217F">
      <w:r>
        <w:rPr>
          <w:noProof/>
        </w:rPr>
        <w:drawing>
          <wp:inline distT="0" distB="0" distL="0" distR="0" wp14:anchorId="17A15DAF" wp14:editId="472321E6">
            <wp:extent cx="5760720" cy="3199130"/>
            <wp:effectExtent l="0" t="0" r="0" b="1270"/>
            <wp:docPr id="406142171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199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21B59A" w14:textId="77B37D94" w:rsidR="0052217F" w:rsidRDefault="0052217F">
      <w:r>
        <w:rPr>
          <w:noProof/>
        </w:rPr>
        <w:lastRenderedPageBreak/>
        <w:drawing>
          <wp:inline distT="0" distB="0" distL="0" distR="0" wp14:anchorId="6F9243DC" wp14:editId="55389B87">
            <wp:extent cx="5760720" cy="3208655"/>
            <wp:effectExtent l="0" t="0" r="0" b="0"/>
            <wp:docPr id="245535281" name="I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08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7375E0" w14:textId="77777777" w:rsidR="007D51BC" w:rsidRDefault="007D51BC"/>
    <w:p w14:paraId="38F60182" w14:textId="77777777" w:rsidR="007D51BC" w:rsidRDefault="007D51BC"/>
    <w:p w14:paraId="3B97D4D1" w14:textId="77777777" w:rsidR="005704E6" w:rsidRDefault="005704E6"/>
    <w:p w14:paraId="16A1C042" w14:textId="77777777" w:rsidR="005704E6" w:rsidRDefault="005704E6"/>
    <w:p w14:paraId="3C60101B" w14:textId="77777777" w:rsidR="005704E6" w:rsidRDefault="005704E6"/>
    <w:p w14:paraId="7261B3E4" w14:textId="4C7D3B93" w:rsidR="0052217F" w:rsidRDefault="005704E6">
      <w:r>
        <w:rPr>
          <w:noProof/>
        </w:rPr>
        <w:drawing>
          <wp:inline distT="0" distB="0" distL="0" distR="0" wp14:anchorId="583FB352" wp14:editId="157BE141">
            <wp:extent cx="5760720" cy="3284855"/>
            <wp:effectExtent l="0" t="0" r="0" b="0"/>
            <wp:docPr id="917961970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848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D02C41" w14:textId="7F383AB7" w:rsidR="005704E6" w:rsidRDefault="005704E6">
      <w:r>
        <w:rPr>
          <w:noProof/>
        </w:rPr>
        <w:lastRenderedPageBreak/>
        <w:drawing>
          <wp:inline distT="0" distB="0" distL="0" distR="0" wp14:anchorId="50B724B8" wp14:editId="17A3BA8C">
            <wp:extent cx="5753100" cy="3181350"/>
            <wp:effectExtent l="0" t="0" r="0" b="0"/>
            <wp:docPr id="802744914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3100" cy="3181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21DE68" w14:textId="77777777" w:rsidR="007D51BC" w:rsidRDefault="007D51BC"/>
    <w:p w14:paraId="1547DCBD" w14:textId="77777777" w:rsidR="007D51BC" w:rsidRDefault="007D51BC"/>
    <w:p w14:paraId="35DF6ED7" w14:textId="77777777" w:rsidR="005704E6" w:rsidRDefault="005704E6"/>
    <w:p w14:paraId="7B247E54" w14:textId="77777777" w:rsidR="005704E6" w:rsidRDefault="005704E6"/>
    <w:p w14:paraId="60A464C4" w14:textId="77777777" w:rsidR="005704E6" w:rsidRDefault="005704E6"/>
    <w:p w14:paraId="237A010C" w14:textId="0097AE99" w:rsidR="005704E6" w:rsidRDefault="005704E6">
      <w:r>
        <w:rPr>
          <w:noProof/>
        </w:rPr>
        <w:drawing>
          <wp:inline distT="0" distB="0" distL="0" distR="0" wp14:anchorId="5AFC006A" wp14:editId="199B945F">
            <wp:extent cx="5760720" cy="3208655"/>
            <wp:effectExtent l="0" t="0" r="0" b="0"/>
            <wp:docPr id="1024769295" name="I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08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C7DF65" w14:textId="6FB8D381" w:rsidR="005704E6" w:rsidRDefault="005704E6">
      <w:r>
        <w:rPr>
          <w:noProof/>
        </w:rPr>
        <w:lastRenderedPageBreak/>
        <w:drawing>
          <wp:inline distT="0" distB="0" distL="0" distR="0" wp14:anchorId="3EEA4E8C" wp14:editId="30DB7F8B">
            <wp:extent cx="5753100" cy="3209925"/>
            <wp:effectExtent l="0" t="0" r="0" b="9525"/>
            <wp:docPr id="467965120" name="Imagin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3100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505EE9" w14:textId="77777777" w:rsidR="007D51BC" w:rsidRDefault="007D51BC"/>
    <w:p w14:paraId="735E62B9" w14:textId="77777777" w:rsidR="007D51BC" w:rsidRDefault="007D51BC"/>
    <w:p w14:paraId="18575575" w14:textId="77777777" w:rsidR="005704E6" w:rsidRDefault="005704E6"/>
    <w:p w14:paraId="730BFD4F" w14:textId="77777777" w:rsidR="005704E6" w:rsidRDefault="005704E6"/>
    <w:p w14:paraId="1456F0CE" w14:textId="77777777" w:rsidR="005704E6" w:rsidRDefault="005704E6"/>
    <w:p w14:paraId="5BA1664D" w14:textId="18F56C1E" w:rsidR="005704E6" w:rsidRDefault="005704E6">
      <w:r>
        <w:rPr>
          <w:noProof/>
        </w:rPr>
        <w:drawing>
          <wp:inline distT="0" distB="0" distL="0" distR="0" wp14:anchorId="69D13A52" wp14:editId="55D64A83">
            <wp:extent cx="5760720" cy="3275330"/>
            <wp:effectExtent l="0" t="0" r="0" b="1270"/>
            <wp:docPr id="181440664" name="Imagin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3275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7030CF" w14:textId="77777777" w:rsidR="005704E6" w:rsidRDefault="005704E6"/>
    <w:p w14:paraId="0121BBD4" w14:textId="77777777" w:rsidR="005704E6" w:rsidRDefault="005704E6"/>
    <w:p w14:paraId="65BBA643" w14:textId="77777777" w:rsidR="005704E6" w:rsidRDefault="005704E6"/>
    <w:p w14:paraId="278CF9F0" w14:textId="77777777" w:rsidR="005704E6" w:rsidRDefault="005704E6" w:rsidP="005704E6"/>
    <w:p w14:paraId="792AF84B" w14:textId="6660B858" w:rsidR="005704E6" w:rsidRDefault="005704E6" w:rsidP="005704E6">
      <w:pPr>
        <w:rPr>
          <w:b/>
          <w:bCs/>
          <w:lang w:val="en-US"/>
        </w:rPr>
      </w:pPr>
      <w:r w:rsidRPr="005704E6">
        <w:rPr>
          <w:b/>
          <w:bCs/>
          <w:lang w:val="en-US"/>
        </w:rPr>
        <w:t>Reference List</w:t>
      </w:r>
      <w:r>
        <w:rPr>
          <w:b/>
          <w:bCs/>
          <w:lang w:val="en-US"/>
        </w:rPr>
        <w:t>:</w:t>
      </w:r>
    </w:p>
    <w:p w14:paraId="0C220663" w14:textId="77777777" w:rsidR="005704E6" w:rsidRPr="005704E6" w:rsidRDefault="005704E6" w:rsidP="005704E6">
      <w:r w:rsidRPr="005704E6">
        <w:rPr>
          <w:u w:val="single"/>
          <w:lang w:val="en-US"/>
        </w:rPr>
        <w:t>Amaral, A.R., Rodrigues, E., Gaspar, A.R. and Gomes, A., 2020</w:t>
      </w:r>
      <w:r w:rsidRPr="005704E6">
        <w:rPr>
          <w:lang w:val="en-US"/>
        </w:rPr>
        <w:t xml:space="preserve">. A review of empirical data </w:t>
      </w:r>
      <w:proofErr w:type="gramStart"/>
      <w:r w:rsidRPr="005704E6">
        <w:rPr>
          <w:lang w:val="en-US"/>
        </w:rPr>
        <w:t>of</w:t>
      </w:r>
      <w:proofErr w:type="gramEnd"/>
      <w:r w:rsidRPr="005704E6">
        <w:rPr>
          <w:lang w:val="en-US"/>
        </w:rPr>
        <w:t xml:space="preserve"> sustainability initiatives in university campus operations. </w:t>
      </w:r>
      <w:r w:rsidRPr="005704E6">
        <w:rPr>
          <w:i/>
          <w:iCs/>
          <w:lang w:val="en-US"/>
        </w:rPr>
        <w:t>Journal of cleaner production</w:t>
      </w:r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250</w:t>
      </w:r>
      <w:r w:rsidRPr="005704E6">
        <w:rPr>
          <w:lang w:val="en-US"/>
        </w:rPr>
        <w:t xml:space="preserve">, p.119558. </w:t>
      </w:r>
    </w:p>
    <w:p w14:paraId="105BB9D7" w14:textId="77777777" w:rsidR="005704E6" w:rsidRPr="005704E6" w:rsidRDefault="005704E6" w:rsidP="005704E6">
      <w:r w:rsidRPr="005704E6">
        <w:rPr>
          <w:lang w:val="en-US"/>
        </w:rPr>
        <w:t xml:space="preserve">Baker, F.A., Soo, V.P., </w:t>
      </w:r>
      <w:proofErr w:type="spellStart"/>
      <w:r w:rsidRPr="005704E6">
        <w:rPr>
          <w:lang w:val="en-US"/>
        </w:rPr>
        <w:t>Bloska</w:t>
      </w:r>
      <w:proofErr w:type="spellEnd"/>
      <w:r w:rsidRPr="005704E6">
        <w:rPr>
          <w:lang w:val="en-US"/>
        </w:rPr>
        <w:t xml:space="preserve">, J., Blauth, L., Bukowska, A.A., Flynn, L., Hsu, M.H., Janus, E., Johansson, K., Kvamme, T. and Lautenschlager, N., 2023. Home-based family caregiver-delivered music and reading interventions for people living with dementia (HOMESIDE trial): an international </w:t>
      </w:r>
      <w:proofErr w:type="spellStart"/>
      <w:r w:rsidRPr="005704E6">
        <w:rPr>
          <w:lang w:val="en-US"/>
        </w:rPr>
        <w:t>randomised</w:t>
      </w:r>
      <w:proofErr w:type="spellEnd"/>
      <w:r w:rsidRPr="005704E6">
        <w:rPr>
          <w:lang w:val="en-US"/>
        </w:rPr>
        <w:t xml:space="preserve"> controlled trial. </w:t>
      </w:r>
      <w:proofErr w:type="spellStart"/>
      <w:r w:rsidRPr="005704E6">
        <w:rPr>
          <w:i/>
          <w:iCs/>
          <w:lang w:val="en-US"/>
        </w:rPr>
        <w:t>EClinicalMedicine</w:t>
      </w:r>
      <w:proofErr w:type="spellEnd"/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65</w:t>
      </w:r>
      <w:r w:rsidRPr="005704E6">
        <w:rPr>
          <w:lang w:val="en-US"/>
        </w:rPr>
        <w:t>.</w:t>
      </w:r>
    </w:p>
    <w:p w14:paraId="29F53796" w14:textId="77777777" w:rsidR="005704E6" w:rsidRPr="005704E6" w:rsidRDefault="005704E6" w:rsidP="005704E6">
      <w:r w:rsidRPr="005704E6">
        <w:rPr>
          <w:u w:val="single"/>
          <w:lang w:val="en-US"/>
        </w:rPr>
        <w:t>Barron, P. and Leask, A., 2020</w:t>
      </w:r>
      <w:r w:rsidRPr="005704E6">
        <w:rPr>
          <w:lang w:val="en-US"/>
        </w:rPr>
        <w:t>. Events management education. In </w:t>
      </w:r>
      <w:r w:rsidRPr="005704E6">
        <w:rPr>
          <w:i/>
          <w:iCs/>
          <w:lang w:val="en-US"/>
        </w:rPr>
        <w:t>The Routledge handbook of events</w:t>
      </w:r>
      <w:r w:rsidRPr="005704E6">
        <w:rPr>
          <w:lang w:val="en-US"/>
        </w:rPr>
        <w:t xml:space="preserve"> (pp. 287-305). Routledge. </w:t>
      </w:r>
    </w:p>
    <w:p w14:paraId="3F623E19" w14:textId="77777777" w:rsidR="005704E6" w:rsidRPr="005704E6" w:rsidRDefault="005704E6" w:rsidP="005704E6">
      <w:proofErr w:type="spellStart"/>
      <w:r w:rsidRPr="005704E6">
        <w:rPr>
          <w:lang w:val="en-US"/>
        </w:rPr>
        <w:t>Chersulich</w:t>
      </w:r>
      <w:proofErr w:type="spellEnd"/>
      <w:r w:rsidRPr="005704E6">
        <w:rPr>
          <w:lang w:val="en-US"/>
        </w:rPr>
        <w:t xml:space="preserve"> Tomino, A., </w:t>
      </w:r>
      <w:proofErr w:type="spellStart"/>
      <w:r w:rsidRPr="005704E6">
        <w:rPr>
          <w:lang w:val="en-US"/>
        </w:rPr>
        <w:t>Perić</w:t>
      </w:r>
      <w:proofErr w:type="spellEnd"/>
      <w:r w:rsidRPr="005704E6">
        <w:rPr>
          <w:lang w:val="en-US"/>
        </w:rPr>
        <w:t>, M. and Wise, N., 2020. Assessing and considering the wider impacts of sport-tourism events: A research agenda review of sustainability and strategic planning elements. </w:t>
      </w:r>
      <w:r w:rsidRPr="005704E6">
        <w:rPr>
          <w:i/>
          <w:iCs/>
          <w:lang w:val="en-US"/>
        </w:rPr>
        <w:t>Sustainability</w:t>
      </w:r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12</w:t>
      </w:r>
      <w:r w:rsidRPr="005704E6">
        <w:rPr>
          <w:lang w:val="en-US"/>
        </w:rPr>
        <w:t>(11), p.4473.</w:t>
      </w:r>
    </w:p>
    <w:p w14:paraId="36F51F4C" w14:textId="77777777" w:rsidR="005704E6" w:rsidRPr="005704E6" w:rsidRDefault="005704E6" w:rsidP="005704E6">
      <w:r w:rsidRPr="005704E6">
        <w:rPr>
          <w:lang w:val="en-US"/>
        </w:rPr>
        <w:t xml:space="preserve">Christmas Expo, 2024. </w:t>
      </w:r>
      <w:r w:rsidRPr="005704E6">
        <w:rPr>
          <w:i/>
          <w:iCs/>
          <w:lang w:val="en-US"/>
        </w:rPr>
        <w:t xml:space="preserve">‘Home’ </w:t>
      </w:r>
      <w:r w:rsidRPr="005704E6">
        <w:rPr>
          <w:lang w:val="en-US"/>
        </w:rPr>
        <w:t xml:space="preserve">[Online]. Available at: </w:t>
      </w:r>
      <w:hyperlink r:id="rId12" w:history="1">
        <w:r w:rsidRPr="005704E6">
          <w:rPr>
            <w:rStyle w:val="Hyperlink"/>
            <w:lang w:val="en-US"/>
          </w:rPr>
          <w:t>https://virtualexpodubai.com/listen-watch/event-tracks/christmas-expo</w:t>
        </w:r>
      </w:hyperlink>
      <w:r w:rsidRPr="005704E6">
        <w:rPr>
          <w:lang w:val="en-US"/>
        </w:rPr>
        <w:t xml:space="preserve"> [Accessed on: 04</w:t>
      </w:r>
      <w:r w:rsidRPr="005704E6">
        <w:rPr>
          <w:vertAlign w:val="superscript"/>
          <w:lang w:val="en-US"/>
        </w:rPr>
        <w:t>th</w:t>
      </w:r>
      <w:r w:rsidRPr="005704E6">
        <w:rPr>
          <w:lang w:val="en-US"/>
        </w:rPr>
        <w:t xml:space="preserve"> September 2024]</w:t>
      </w:r>
    </w:p>
    <w:p w14:paraId="74BE74C2" w14:textId="77777777" w:rsidR="005704E6" w:rsidRPr="005704E6" w:rsidRDefault="005704E6" w:rsidP="005704E6">
      <w:proofErr w:type="spellStart"/>
      <w:r w:rsidRPr="005704E6">
        <w:rPr>
          <w:lang w:val="en-US"/>
        </w:rPr>
        <w:t>Cuskelly</w:t>
      </w:r>
      <w:proofErr w:type="spellEnd"/>
      <w:r w:rsidRPr="005704E6">
        <w:rPr>
          <w:lang w:val="en-US"/>
        </w:rPr>
        <w:t xml:space="preserve">, G., Fredline, L., Kim, E., Barry, S. and </w:t>
      </w:r>
      <w:proofErr w:type="spellStart"/>
      <w:r w:rsidRPr="005704E6">
        <w:rPr>
          <w:lang w:val="en-US"/>
        </w:rPr>
        <w:t>Kappelides</w:t>
      </w:r>
      <w:proofErr w:type="spellEnd"/>
      <w:r w:rsidRPr="005704E6">
        <w:rPr>
          <w:lang w:val="en-US"/>
        </w:rPr>
        <w:t>, P., 2021. Volunteer selection at a major sport event: A strategic Human Resource Management approach. </w:t>
      </w:r>
      <w:r w:rsidRPr="005704E6">
        <w:rPr>
          <w:i/>
          <w:iCs/>
          <w:lang w:val="en-US"/>
        </w:rPr>
        <w:t>Sport Management Review</w:t>
      </w:r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24</w:t>
      </w:r>
      <w:r w:rsidRPr="005704E6">
        <w:rPr>
          <w:lang w:val="en-US"/>
        </w:rPr>
        <w:t>(1), pp.116-133.</w:t>
      </w:r>
    </w:p>
    <w:p w14:paraId="499221A0" w14:textId="77777777" w:rsidR="005704E6" w:rsidRPr="005704E6" w:rsidRDefault="005704E6" w:rsidP="005704E6">
      <w:r w:rsidRPr="005704E6">
        <w:rPr>
          <w:u w:val="single"/>
          <w:lang w:val="en-US"/>
        </w:rPr>
        <w:t>de Leon, M.L., 2020</w:t>
      </w:r>
      <w:r w:rsidRPr="005704E6">
        <w:rPr>
          <w:lang w:val="en-US"/>
        </w:rPr>
        <w:t>. Barriers to environmentally sustainable initiatives in oral health care clinical settings. </w:t>
      </w:r>
      <w:r w:rsidRPr="005704E6">
        <w:rPr>
          <w:i/>
          <w:iCs/>
          <w:lang w:val="en-US"/>
        </w:rPr>
        <w:t>Canadian Journal of Dental Hygiene</w:t>
      </w:r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54</w:t>
      </w:r>
      <w:r w:rsidRPr="005704E6">
        <w:rPr>
          <w:lang w:val="en-US"/>
        </w:rPr>
        <w:t>(3), p.156.</w:t>
      </w:r>
    </w:p>
    <w:p w14:paraId="0620C761" w14:textId="77777777" w:rsidR="005704E6" w:rsidRPr="005704E6" w:rsidRDefault="005704E6" w:rsidP="005704E6">
      <w:r w:rsidRPr="005704E6">
        <w:rPr>
          <w:lang w:val="en-US"/>
        </w:rPr>
        <w:t xml:space="preserve">Egresi, I.O., </w:t>
      </w:r>
      <w:proofErr w:type="spellStart"/>
      <w:r w:rsidRPr="005704E6">
        <w:rPr>
          <w:lang w:val="en-US"/>
        </w:rPr>
        <w:t>Răcăşan</w:t>
      </w:r>
      <w:proofErr w:type="spellEnd"/>
      <w:r w:rsidRPr="005704E6">
        <w:rPr>
          <w:lang w:val="en-US"/>
        </w:rPr>
        <w:t xml:space="preserve">, B.S., </w:t>
      </w:r>
      <w:proofErr w:type="spellStart"/>
      <w:r w:rsidRPr="005704E6">
        <w:rPr>
          <w:lang w:val="en-US"/>
        </w:rPr>
        <w:t>Dezsi</w:t>
      </w:r>
      <w:proofErr w:type="spellEnd"/>
      <w:r w:rsidRPr="005704E6">
        <w:rPr>
          <w:lang w:val="en-US"/>
        </w:rPr>
        <w:t xml:space="preserve">, S., </w:t>
      </w:r>
      <w:proofErr w:type="spellStart"/>
      <w:r w:rsidRPr="005704E6">
        <w:rPr>
          <w:lang w:val="en-US"/>
        </w:rPr>
        <w:t>Ilieş</w:t>
      </w:r>
      <w:proofErr w:type="spellEnd"/>
      <w:r w:rsidRPr="005704E6">
        <w:rPr>
          <w:lang w:val="en-US"/>
        </w:rPr>
        <w:t xml:space="preserve">, M. and </w:t>
      </w:r>
      <w:proofErr w:type="spellStart"/>
      <w:r w:rsidRPr="005704E6">
        <w:rPr>
          <w:lang w:val="en-US"/>
        </w:rPr>
        <w:t>Ilieş</w:t>
      </w:r>
      <w:proofErr w:type="spellEnd"/>
      <w:r w:rsidRPr="005704E6">
        <w:rPr>
          <w:lang w:val="en-US"/>
        </w:rPr>
        <w:t xml:space="preserve">, G., 2021. Christmas markets in city centers: how do they impact local residents and </w:t>
      </w:r>
      <w:proofErr w:type="gramStart"/>
      <w:r w:rsidRPr="005704E6">
        <w:rPr>
          <w:lang w:val="en-US"/>
        </w:rPr>
        <w:t>businesses?.</w:t>
      </w:r>
      <w:proofErr w:type="gramEnd"/>
      <w:r w:rsidRPr="005704E6">
        <w:rPr>
          <w:lang w:val="en-US"/>
        </w:rPr>
        <w:t xml:space="preserve"> International Journal of Tourism Cities, 7(2), pp.391-409.</w:t>
      </w:r>
    </w:p>
    <w:p w14:paraId="328D75F5" w14:textId="77777777" w:rsidR="005704E6" w:rsidRPr="005704E6" w:rsidRDefault="005704E6" w:rsidP="005704E6">
      <w:r w:rsidRPr="005704E6">
        <w:rPr>
          <w:lang w:val="en-US"/>
        </w:rPr>
        <w:t>Francis, L.J., Jones, S.H., McKenna, U., Pike, N. and Williams, E., 2021. Belonging through events? Exploring the demographic profile, motivations, and experiences of those attending the afternoon Carol Services on Christmas Eve at Liverpool Cathedral. </w:t>
      </w:r>
      <w:r w:rsidRPr="005704E6">
        <w:rPr>
          <w:i/>
          <w:iCs/>
          <w:lang w:val="en-US"/>
        </w:rPr>
        <w:t>Religions</w:t>
      </w:r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12</w:t>
      </w:r>
      <w:r w:rsidRPr="005704E6">
        <w:rPr>
          <w:lang w:val="en-US"/>
        </w:rPr>
        <w:t>(2), p.90.</w:t>
      </w:r>
    </w:p>
    <w:p w14:paraId="77F307CD" w14:textId="77777777" w:rsidR="005704E6" w:rsidRPr="005704E6" w:rsidRDefault="005704E6" w:rsidP="005704E6">
      <w:r w:rsidRPr="005704E6">
        <w:rPr>
          <w:u w:val="single"/>
          <w:lang w:val="en-US"/>
        </w:rPr>
        <w:t>Gierl, H., 2021. Christmas is Coming: Exploring the Effectiveness of Christmas Commercials. </w:t>
      </w:r>
      <w:r w:rsidRPr="005704E6">
        <w:rPr>
          <w:i/>
          <w:iCs/>
          <w:u w:val="single"/>
          <w:lang w:val="en-US"/>
        </w:rPr>
        <w:t xml:space="preserve">Transfer: </w:t>
      </w:r>
      <w:proofErr w:type="spellStart"/>
      <w:r w:rsidRPr="005704E6">
        <w:rPr>
          <w:i/>
          <w:iCs/>
          <w:u w:val="single"/>
          <w:lang w:val="en-US"/>
        </w:rPr>
        <w:t>Zeitschrift</w:t>
      </w:r>
      <w:proofErr w:type="spellEnd"/>
      <w:r w:rsidRPr="005704E6">
        <w:rPr>
          <w:i/>
          <w:iCs/>
          <w:u w:val="single"/>
          <w:lang w:val="en-US"/>
        </w:rPr>
        <w:t xml:space="preserve"> für </w:t>
      </w:r>
      <w:proofErr w:type="spellStart"/>
      <w:r w:rsidRPr="005704E6">
        <w:rPr>
          <w:i/>
          <w:iCs/>
          <w:u w:val="single"/>
          <w:lang w:val="en-US"/>
        </w:rPr>
        <w:t>Kommunikation</w:t>
      </w:r>
      <w:proofErr w:type="spellEnd"/>
      <w:r w:rsidRPr="005704E6">
        <w:rPr>
          <w:i/>
          <w:iCs/>
          <w:u w:val="single"/>
          <w:lang w:val="en-US"/>
        </w:rPr>
        <w:t xml:space="preserve"> &amp; </w:t>
      </w:r>
      <w:proofErr w:type="spellStart"/>
      <w:r w:rsidRPr="005704E6">
        <w:rPr>
          <w:i/>
          <w:iCs/>
          <w:u w:val="single"/>
          <w:lang w:val="en-US"/>
        </w:rPr>
        <w:t>Markenmanagement</w:t>
      </w:r>
      <w:proofErr w:type="spellEnd"/>
      <w:r w:rsidRPr="005704E6">
        <w:rPr>
          <w:u w:val="single"/>
          <w:lang w:val="en-US"/>
        </w:rPr>
        <w:t>, </w:t>
      </w:r>
      <w:r w:rsidRPr="005704E6">
        <w:rPr>
          <w:i/>
          <w:iCs/>
          <w:u w:val="single"/>
          <w:lang w:val="en-US"/>
        </w:rPr>
        <w:t>67</w:t>
      </w:r>
      <w:r w:rsidRPr="005704E6">
        <w:rPr>
          <w:u w:val="single"/>
          <w:lang w:val="en-US"/>
        </w:rPr>
        <w:t>(3).</w:t>
      </w:r>
    </w:p>
    <w:p w14:paraId="417F2E78" w14:textId="77777777" w:rsidR="005704E6" w:rsidRPr="005704E6" w:rsidRDefault="005704E6" w:rsidP="005704E6">
      <w:proofErr w:type="spellStart"/>
      <w:r w:rsidRPr="005704E6">
        <w:rPr>
          <w:u w:val="single"/>
          <w:lang w:val="en-US"/>
        </w:rPr>
        <w:t>Lekgau</w:t>
      </w:r>
      <w:proofErr w:type="spellEnd"/>
      <w:r w:rsidRPr="005704E6">
        <w:rPr>
          <w:u w:val="single"/>
          <w:lang w:val="en-US"/>
        </w:rPr>
        <w:t xml:space="preserve">, R.J. and </w:t>
      </w:r>
      <w:proofErr w:type="spellStart"/>
      <w:r w:rsidRPr="005704E6">
        <w:rPr>
          <w:u w:val="single"/>
          <w:lang w:val="en-US"/>
        </w:rPr>
        <w:t>Tichaawa</w:t>
      </w:r>
      <w:proofErr w:type="spellEnd"/>
      <w:r w:rsidRPr="005704E6">
        <w:rPr>
          <w:u w:val="single"/>
          <w:lang w:val="en-US"/>
        </w:rPr>
        <w:t>, T.M., 2023</w:t>
      </w:r>
      <w:r w:rsidRPr="005704E6">
        <w:rPr>
          <w:lang w:val="en-US"/>
        </w:rPr>
        <w:t>. Dynamic Changes and Recovery in Event Venues: Perspectives from MICE Event Planners and Venue Managers. </w:t>
      </w:r>
      <w:r w:rsidRPr="005704E6">
        <w:rPr>
          <w:i/>
          <w:iCs/>
          <w:lang w:val="en-US"/>
        </w:rPr>
        <w:t xml:space="preserve">Studia </w:t>
      </w:r>
      <w:proofErr w:type="spellStart"/>
      <w:r w:rsidRPr="005704E6">
        <w:rPr>
          <w:i/>
          <w:iCs/>
          <w:lang w:val="en-US"/>
        </w:rPr>
        <w:t>Periegetica</w:t>
      </w:r>
      <w:proofErr w:type="spellEnd"/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44</w:t>
      </w:r>
      <w:r w:rsidRPr="005704E6">
        <w:rPr>
          <w:lang w:val="en-US"/>
        </w:rPr>
        <w:t xml:space="preserve">(4), pp.139-158. </w:t>
      </w:r>
    </w:p>
    <w:p w14:paraId="47269A1E" w14:textId="77777777" w:rsidR="005704E6" w:rsidRPr="005704E6" w:rsidRDefault="005704E6" w:rsidP="005704E6">
      <w:r w:rsidRPr="005704E6">
        <w:rPr>
          <w:lang w:val="en-US"/>
        </w:rPr>
        <w:t xml:space="preserve">Lončarić, D., </w:t>
      </w:r>
      <w:proofErr w:type="spellStart"/>
      <w:r w:rsidRPr="005704E6">
        <w:rPr>
          <w:lang w:val="en-US"/>
        </w:rPr>
        <w:t>Cegur</w:t>
      </w:r>
      <w:proofErr w:type="spellEnd"/>
      <w:r w:rsidRPr="005704E6">
        <w:rPr>
          <w:lang w:val="en-US"/>
        </w:rPr>
        <w:t xml:space="preserve"> Radović, T. and </w:t>
      </w:r>
      <w:proofErr w:type="spellStart"/>
      <w:r w:rsidRPr="005704E6">
        <w:rPr>
          <w:lang w:val="en-US"/>
        </w:rPr>
        <w:t>Skendrović</w:t>
      </w:r>
      <w:proofErr w:type="spellEnd"/>
      <w:r w:rsidRPr="005704E6">
        <w:rPr>
          <w:lang w:val="en-US"/>
        </w:rPr>
        <w:t>, P., 2020. Who attends Christmas Markets and why? Analysis of visitor structure and motivation for attending two Christmas Markets in Croatia. </w:t>
      </w:r>
      <w:proofErr w:type="spellStart"/>
      <w:r w:rsidRPr="005704E6">
        <w:rPr>
          <w:i/>
          <w:iCs/>
          <w:lang w:val="en-US"/>
        </w:rPr>
        <w:t>Ekonomski</w:t>
      </w:r>
      <w:proofErr w:type="spellEnd"/>
      <w:r w:rsidRPr="005704E6">
        <w:rPr>
          <w:i/>
          <w:iCs/>
          <w:lang w:val="en-US"/>
        </w:rPr>
        <w:t xml:space="preserve"> </w:t>
      </w:r>
      <w:proofErr w:type="spellStart"/>
      <w:r w:rsidRPr="005704E6">
        <w:rPr>
          <w:i/>
          <w:iCs/>
          <w:lang w:val="en-US"/>
        </w:rPr>
        <w:t>vjesnik</w:t>
      </w:r>
      <w:proofErr w:type="spellEnd"/>
      <w:r w:rsidRPr="005704E6">
        <w:rPr>
          <w:i/>
          <w:iCs/>
          <w:lang w:val="en-US"/>
        </w:rPr>
        <w:t>: Review of Contemporary Entrepreneurship, Business, and Economic Issues</w:t>
      </w:r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33</w:t>
      </w:r>
      <w:r w:rsidRPr="005704E6">
        <w:rPr>
          <w:lang w:val="en-US"/>
        </w:rPr>
        <w:t>(1), pp.101-114.</w:t>
      </w:r>
    </w:p>
    <w:p w14:paraId="2EF359A6" w14:textId="77777777" w:rsidR="005704E6" w:rsidRPr="005704E6" w:rsidRDefault="005704E6" w:rsidP="005704E6">
      <w:proofErr w:type="spellStart"/>
      <w:r w:rsidRPr="005704E6">
        <w:rPr>
          <w:lang w:val="en-US"/>
        </w:rPr>
        <w:t>Neuhofer</w:t>
      </w:r>
      <w:proofErr w:type="spellEnd"/>
      <w:r w:rsidRPr="005704E6">
        <w:rPr>
          <w:lang w:val="en-US"/>
        </w:rPr>
        <w:t>, B., Magnus, B. and Celuch, K., 2021. The impact of artificial intelligence on event experiences: a scenario technique approach. </w:t>
      </w:r>
      <w:r w:rsidRPr="005704E6">
        <w:rPr>
          <w:i/>
          <w:iCs/>
          <w:lang w:val="en-US"/>
        </w:rPr>
        <w:t>Electronic Markets</w:t>
      </w:r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31</w:t>
      </w:r>
      <w:r w:rsidRPr="005704E6">
        <w:rPr>
          <w:lang w:val="en-US"/>
        </w:rPr>
        <w:t>(3), pp.601-617.</w:t>
      </w:r>
    </w:p>
    <w:p w14:paraId="48C30C99" w14:textId="77777777" w:rsidR="005704E6" w:rsidRPr="005704E6" w:rsidRDefault="005704E6" w:rsidP="005704E6">
      <w:proofErr w:type="spellStart"/>
      <w:r w:rsidRPr="005704E6">
        <w:rPr>
          <w:u w:val="single"/>
          <w:lang w:val="en-US"/>
        </w:rPr>
        <w:lastRenderedPageBreak/>
        <w:t>Puyt</w:t>
      </w:r>
      <w:proofErr w:type="spellEnd"/>
      <w:r w:rsidRPr="005704E6">
        <w:rPr>
          <w:u w:val="single"/>
          <w:lang w:val="en-US"/>
        </w:rPr>
        <w:t xml:space="preserve">, R.W., Lie, F.B. and </w:t>
      </w:r>
      <w:proofErr w:type="spellStart"/>
      <w:r w:rsidRPr="005704E6">
        <w:rPr>
          <w:u w:val="single"/>
          <w:lang w:val="en-US"/>
        </w:rPr>
        <w:t>Wilderom</w:t>
      </w:r>
      <w:proofErr w:type="spellEnd"/>
      <w:r w:rsidRPr="005704E6">
        <w:rPr>
          <w:u w:val="single"/>
          <w:lang w:val="en-US"/>
        </w:rPr>
        <w:t>, C.P., 2023</w:t>
      </w:r>
      <w:r w:rsidRPr="005704E6">
        <w:rPr>
          <w:lang w:val="en-US"/>
        </w:rPr>
        <w:t>. The origins of SWOT analysis. </w:t>
      </w:r>
      <w:r w:rsidRPr="005704E6">
        <w:rPr>
          <w:i/>
          <w:iCs/>
          <w:lang w:val="en-US"/>
        </w:rPr>
        <w:t>Long Range Planning</w:t>
      </w:r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56</w:t>
      </w:r>
      <w:r w:rsidRPr="005704E6">
        <w:rPr>
          <w:lang w:val="en-US"/>
        </w:rPr>
        <w:t>(3), p.102304.</w:t>
      </w:r>
    </w:p>
    <w:p w14:paraId="7DC71482" w14:textId="77777777" w:rsidR="005704E6" w:rsidRPr="005704E6" w:rsidRDefault="005704E6" w:rsidP="005704E6">
      <w:r w:rsidRPr="005704E6">
        <w:rPr>
          <w:u w:val="single"/>
          <w:lang w:val="en-US"/>
        </w:rPr>
        <w:t>Rojas-Bueno, A., 2022</w:t>
      </w:r>
      <w:r w:rsidRPr="005704E6">
        <w:rPr>
          <w:lang w:val="en-US"/>
        </w:rPr>
        <w:t>. The Distribution Channel of Business Events. In </w:t>
      </w:r>
      <w:r w:rsidRPr="005704E6">
        <w:rPr>
          <w:i/>
          <w:iCs/>
          <w:lang w:val="en-US"/>
        </w:rPr>
        <w:t>The Routledge Handbook of Business Events</w:t>
      </w:r>
      <w:r w:rsidRPr="005704E6">
        <w:rPr>
          <w:lang w:val="en-US"/>
        </w:rPr>
        <w:t xml:space="preserve"> (pp. 43-51). Routledge. </w:t>
      </w:r>
    </w:p>
    <w:p w14:paraId="596AB1A4" w14:textId="77777777" w:rsidR="005704E6" w:rsidRPr="005704E6" w:rsidRDefault="005704E6" w:rsidP="005704E6">
      <w:r w:rsidRPr="005704E6">
        <w:rPr>
          <w:lang w:val="en-US"/>
        </w:rPr>
        <w:t xml:space="preserve">Rubinger, L., </w:t>
      </w:r>
      <w:proofErr w:type="spellStart"/>
      <w:r w:rsidRPr="005704E6">
        <w:rPr>
          <w:lang w:val="en-US"/>
        </w:rPr>
        <w:t>Gazendam</w:t>
      </w:r>
      <w:proofErr w:type="spellEnd"/>
      <w:r w:rsidRPr="005704E6">
        <w:rPr>
          <w:lang w:val="en-US"/>
        </w:rPr>
        <w:t xml:space="preserve">, A., </w:t>
      </w:r>
      <w:proofErr w:type="spellStart"/>
      <w:r w:rsidRPr="005704E6">
        <w:rPr>
          <w:lang w:val="en-US"/>
        </w:rPr>
        <w:t>Ekhtiari</w:t>
      </w:r>
      <w:proofErr w:type="spellEnd"/>
      <w:r w:rsidRPr="005704E6">
        <w:rPr>
          <w:lang w:val="en-US"/>
        </w:rPr>
        <w:t>, S., Nucci, N., Payne, A., Johal, H., Khanduja, V. and Bhandari, M., 2020. Maximizing virtual meetings and conferences: a review of best practices. </w:t>
      </w:r>
      <w:r w:rsidRPr="005704E6">
        <w:rPr>
          <w:i/>
          <w:iCs/>
          <w:lang w:val="en-US"/>
        </w:rPr>
        <w:t xml:space="preserve">International </w:t>
      </w:r>
      <w:proofErr w:type="spellStart"/>
      <w:r w:rsidRPr="005704E6">
        <w:rPr>
          <w:i/>
          <w:iCs/>
          <w:lang w:val="en-US"/>
        </w:rPr>
        <w:t>orthopaedics</w:t>
      </w:r>
      <w:proofErr w:type="spellEnd"/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44</w:t>
      </w:r>
      <w:r w:rsidRPr="005704E6">
        <w:rPr>
          <w:lang w:val="en-US"/>
        </w:rPr>
        <w:t>, pp.1461-1466.</w:t>
      </w:r>
    </w:p>
    <w:p w14:paraId="6D2DC880" w14:textId="77777777" w:rsidR="005704E6" w:rsidRPr="005704E6" w:rsidRDefault="005704E6" w:rsidP="005704E6">
      <w:r w:rsidRPr="005704E6">
        <w:rPr>
          <w:lang w:val="en-US"/>
        </w:rPr>
        <w:t>Samuel, M., Choi, H., Kang, H. and Lee, M.J., 2021. Sustainable Event Planning: An Exploration of University Conference Centers. </w:t>
      </w:r>
      <w:r w:rsidRPr="005704E6">
        <w:rPr>
          <w:i/>
          <w:iCs/>
          <w:lang w:val="en-US"/>
        </w:rPr>
        <w:t>Sustainability</w:t>
      </w:r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13</w:t>
      </w:r>
      <w:r w:rsidRPr="005704E6">
        <w:rPr>
          <w:lang w:val="en-US"/>
        </w:rPr>
        <w:t>(13), p.7194.</w:t>
      </w:r>
    </w:p>
    <w:p w14:paraId="1071D43C" w14:textId="77777777" w:rsidR="005704E6" w:rsidRPr="005704E6" w:rsidRDefault="005704E6" w:rsidP="005704E6">
      <w:proofErr w:type="spellStart"/>
      <w:r w:rsidRPr="005704E6">
        <w:rPr>
          <w:u w:val="single"/>
          <w:lang w:val="en-US"/>
        </w:rPr>
        <w:t>Sangkaew</w:t>
      </w:r>
      <w:proofErr w:type="spellEnd"/>
      <w:r w:rsidRPr="005704E6">
        <w:rPr>
          <w:u w:val="single"/>
          <w:lang w:val="en-US"/>
        </w:rPr>
        <w:t xml:space="preserve">, P., Jago, L. and </w:t>
      </w:r>
      <w:proofErr w:type="spellStart"/>
      <w:r w:rsidRPr="005704E6">
        <w:rPr>
          <w:u w:val="single"/>
          <w:lang w:val="en-US"/>
        </w:rPr>
        <w:t>Gkritzali</w:t>
      </w:r>
      <w:proofErr w:type="spellEnd"/>
      <w:r w:rsidRPr="005704E6">
        <w:rPr>
          <w:u w:val="single"/>
          <w:lang w:val="en-US"/>
        </w:rPr>
        <w:t>, A., 2022</w:t>
      </w:r>
      <w:r w:rsidRPr="005704E6">
        <w:rPr>
          <w:lang w:val="en-US"/>
        </w:rPr>
        <w:t>. Technology innovation in business events. In </w:t>
      </w:r>
      <w:r w:rsidRPr="005704E6">
        <w:rPr>
          <w:i/>
          <w:iCs/>
          <w:lang w:val="en-US"/>
        </w:rPr>
        <w:t>The Routledge Handbook of Business Events</w:t>
      </w:r>
      <w:r w:rsidRPr="005704E6">
        <w:rPr>
          <w:lang w:val="en-US"/>
        </w:rPr>
        <w:t> (</w:t>
      </w:r>
      <w:proofErr w:type="gramStart"/>
      <w:r w:rsidRPr="005704E6">
        <w:rPr>
          <w:lang w:val="en-US"/>
        </w:rPr>
        <w:t>pp</w:t>
      </w:r>
      <w:proofErr w:type="gramEnd"/>
      <w:r w:rsidRPr="005704E6">
        <w:rPr>
          <w:lang w:val="en-US"/>
        </w:rPr>
        <w:t xml:space="preserve">. 178-187). Routledge. </w:t>
      </w:r>
    </w:p>
    <w:p w14:paraId="79E7AD7A" w14:textId="77777777" w:rsidR="005704E6" w:rsidRPr="005704E6" w:rsidRDefault="005704E6" w:rsidP="005704E6">
      <w:proofErr w:type="spellStart"/>
      <w:r w:rsidRPr="005704E6">
        <w:rPr>
          <w:lang w:val="en-US"/>
        </w:rPr>
        <w:t>Sangkaew</w:t>
      </w:r>
      <w:proofErr w:type="spellEnd"/>
      <w:r w:rsidRPr="005704E6">
        <w:rPr>
          <w:lang w:val="en-US"/>
        </w:rPr>
        <w:t xml:space="preserve">, P., Jago, L. and </w:t>
      </w:r>
      <w:proofErr w:type="spellStart"/>
      <w:r w:rsidRPr="005704E6">
        <w:rPr>
          <w:lang w:val="en-US"/>
        </w:rPr>
        <w:t>Gkritzali</w:t>
      </w:r>
      <w:proofErr w:type="spellEnd"/>
      <w:r w:rsidRPr="005704E6">
        <w:rPr>
          <w:lang w:val="en-US"/>
        </w:rPr>
        <w:t>, A., 2022. Technology innovation in business events. In </w:t>
      </w:r>
      <w:r w:rsidRPr="005704E6">
        <w:rPr>
          <w:i/>
          <w:iCs/>
          <w:lang w:val="en-US"/>
        </w:rPr>
        <w:t>The Routledge Handbook of Business Events</w:t>
      </w:r>
      <w:r w:rsidRPr="005704E6">
        <w:rPr>
          <w:lang w:val="en-US"/>
        </w:rPr>
        <w:t> (</w:t>
      </w:r>
      <w:proofErr w:type="gramStart"/>
      <w:r w:rsidRPr="005704E6">
        <w:rPr>
          <w:lang w:val="en-US"/>
        </w:rPr>
        <w:t>pp</w:t>
      </w:r>
      <w:proofErr w:type="gramEnd"/>
      <w:r w:rsidRPr="005704E6">
        <w:rPr>
          <w:lang w:val="en-US"/>
        </w:rPr>
        <w:t>. 178-187). Routledge.</w:t>
      </w:r>
    </w:p>
    <w:p w14:paraId="47F71D8D" w14:textId="77777777" w:rsidR="005704E6" w:rsidRPr="005704E6" w:rsidRDefault="005704E6" w:rsidP="005704E6">
      <w:r w:rsidRPr="005704E6">
        <w:rPr>
          <w:lang w:val="en-US"/>
        </w:rPr>
        <w:t>Wiedemann, N.J., Pina e Cunha, M. and Clegg, S.R., 2021. Rethinking resistance as an act of improvisation: Lessons from the 1914 Christmas truce. </w:t>
      </w:r>
      <w:r w:rsidRPr="005704E6">
        <w:rPr>
          <w:i/>
          <w:iCs/>
          <w:lang w:val="en-US"/>
        </w:rPr>
        <w:t>Organization Studies</w:t>
      </w:r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42</w:t>
      </w:r>
      <w:r w:rsidRPr="005704E6">
        <w:rPr>
          <w:lang w:val="en-US"/>
        </w:rPr>
        <w:t xml:space="preserve">(4), pp.615-635. </w:t>
      </w:r>
    </w:p>
    <w:p w14:paraId="6E358A5A" w14:textId="77777777" w:rsidR="005704E6" w:rsidRPr="005704E6" w:rsidRDefault="005704E6" w:rsidP="005704E6">
      <w:proofErr w:type="spellStart"/>
      <w:r w:rsidRPr="005704E6">
        <w:rPr>
          <w:u w:val="single"/>
          <w:lang w:val="en-US"/>
        </w:rPr>
        <w:t>Wirantari</w:t>
      </w:r>
      <w:proofErr w:type="spellEnd"/>
      <w:r w:rsidRPr="005704E6">
        <w:rPr>
          <w:lang w:val="en-US"/>
        </w:rPr>
        <w:t xml:space="preserve">, K., Aryana, I.N.R., </w:t>
      </w:r>
      <w:proofErr w:type="spellStart"/>
      <w:r w:rsidRPr="005704E6">
        <w:rPr>
          <w:lang w:val="en-US"/>
        </w:rPr>
        <w:t>Sutama</w:t>
      </w:r>
      <w:proofErr w:type="spellEnd"/>
      <w:r w:rsidRPr="005704E6">
        <w:rPr>
          <w:lang w:val="en-US"/>
        </w:rPr>
        <w:t xml:space="preserve">, I.K., </w:t>
      </w:r>
      <w:proofErr w:type="spellStart"/>
      <w:r w:rsidRPr="005704E6">
        <w:rPr>
          <w:lang w:val="en-US"/>
        </w:rPr>
        <w:t>Mudana</w:t>
      </w:r>
      <w:proofErr w:type="spellEnd"/>
      <w:r w:rsidRPr="005704E6">
        <w:rPr>
          <w:lang w:val="en-US"/>
        </w:rPr>
        <w:t xml:space="preserve">, I.G., Ruki, M. and </w:t>
      </w:r>
      <w:proofErr w:type="spellStart"/>
      <w:r w:rsidRPr="005704E6">
        <w:rPr>
          <w:lang w:val="en-US"/>
        </w:rPr>
        <w:t>Mataram</w:t>
      </w:r>
      <w:proofErr w:type="spellEnd"/>
      <w:r w:rsidRPr="005704E6">
        <w:rPr>
          <w:lang w:val="en-US"/>
        </w:rPr>
        <w:t>, I.G.A.B., 2022. Implementation of Marketing Mix to Increase Meeting Events. </w:t>
      </w:r>
      <w:r w:rsidRPr="005704E6">
        <w:rPr>
          <w:i/>
          <w:iCs/>
          <w:lang w:val="en-US"/>
        </w:rPr>
        <w:t>International Journal of Travel, Hospitality and Events</w:t>
      </w:r>
      <w:r w:rsidRPr="005704E6">
        <w:rPr>
          <w:lang w:val="en-US"/>
        </w:rPr>
        <w:t>, </w:t>
      </w:r>
      <w:r w:rsidRPr="005704E6">
        <w:rPr>
          <w:i/>
          <w:iCs/>
          <w:lang w:val="en-US"/>
        </w:rPr>
        <w:t>1</w:t>
      </w:r>
      <w:r w:rsidRPr="005704E6">
        <w:rPr>
          <w:lang w:val="en-US"/>
        </w:rPr>
        <w:t xml:space="preserve">(2), pp.168-175.  </w:t>
      </w:r>
    </w:p>
    <w:p w14:paraId="20366389" w14:textId="77777777" w:rsidR="005704E6" w:rsidRPr="005704E6" w:rsidRDefault="005704E6" w:rsidP="005704E6"/>
    <w:p w14:paraId="24EA8ABD" w14:textId="77777777" w:rsidR="005704E6" w:rsidRDefault="005704E6"/>
    <w:sectPr w:rsidR="005704E6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EE"/>
    <w:family w:val="swiss"/>
    <w:pitch w:val="variable"/>
    <w:sig w:usb0="A00002AF" w:usb1="400078F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17A2"/>
    <w:rsid w:val="004808B4"/>
    <w:rsid w:val="0052217F"/>
    <w:rsid w:val="005704E6"/>
    <w:rsid w:val="0074044D"/>
    <w:rsid w:val="007D51BC"/>
    <w:rsid w:val="00A856FE"/>
    <w:rsid w:val="00E00AEF"/>
    <w:rsid w:val="00F217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74B3A85B"/>
  <w15:chartTrackingRefBased/>
  <w15:docId w15:val="{BBFCC4A0-F695-4301-AEAC-2EEC75BC9E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F217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F217A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F217A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F217A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F217A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F217A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F217A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F217A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F217A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F217A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F217A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F217A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F217A2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F217A2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F217A2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F217A2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F217A2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F217A2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F217A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F217A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F217A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F217A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F217A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F217A2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F217A2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F217A2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F217A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F217A2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F217A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Fontdeparagrafimplicit"/>
    <w:uiPriority w:val="99"/>
    <w:unhideWhenUsed/>
    <w:rsid w:val="005704E6"/>
    <w:rPr>
      <w:color w:val="467886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5704E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929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18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5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94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hyperlink" Target="https://virtualexpodubai.com/listen-watch/event-tracks/christmas-expo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7</Pages>
  <Words>604</Words>
  <Characters>3848</Characters>
  <Application>Microsoft Office Word</Application>
  <DocSecurity>0</DocSecurity>
  <Lines>124</Lines>
  <Paragraphs>27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Madalina Ionela Preda (2213175)</dc:creator>
  <cp:keywords/>
  <dc:description/>
  <cp:lastModifiedBy>Madalina Ionela Preda (2213175)</cp:lastModifiedBy>
  <cp:revision>3</cp:revision>
  <dcterms:created xsi:type="dcterms:W3CDTF">2024-10-15T16:57:00Z</dcterms:created>
  <dcterms:modified xsi:type="dcterms:W3CDTF">2024-10-15T17:19:00Z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1515bef8961ee8f049a97ffff483ddbdd2db3b4805ee0d211eeb453aec77575e</vt:lpwstr>
  </property>
</Properties>
</file>