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8741E" w:rsidRPr="006B6913" w:rsidRDefault="00B8741E" w:rsidP="00B8741E">
      <w:pPr>
        <w:pStyle w:val="fixed"/>
        <w:rPr>
          <w:rFonts w:ascii="Arial" w:hAnsi="Arial" w:cs="Arial"/>
          <w:sz w:val="22"/>
          <w:szCs w:val="22"/>
        </w:rPr>
      </w:pPr>
      <w:bookmarkStart w:id="0" w:name="StartP"/>
      <w:bookmarkEnd w:id="0"/>
      <w:r w:rsidRPr="006B6913">
        <w:rPr>
          <w:rFonts w:ascii="Arial" w:hAnsi="Arial" w:cs="Arial"/>
          <w:sz w:val="22"/>
          <w:szCs w:val="22"/>
        </w:rPr>
        <w:t>MODULE CODE:</w:t>
      </w:r>
      <w:r w:rsidRPr="006B6913">
        <w:rPr>
          <w:rFonts w:ascii="Arial" w:hAnsi="Arial" w:cs="Arial"/>
          <w:sz w:val="22"/>
          <w:szCs w:val="22"/>
        </w:rPr>
        <w:tab/>
      </w:r>
    </w:p>
    <w:p w:rsidR="00B8741E" w:rsidRPr="006B6913" w:rsidRDefault="00B8741E" w:rsidP="00EE7F27">
      <w:pPr>
        <w:pStyle w:val="fixed"/>
        <w:ind w:left="2127" w:hanging="2127"/>
        <w:outlineLvl w:val="1"/>
        <w:rPr>
          <w:rFonts w:ascii="Arial" w:hAnsi="Arial" w:cs="Arial"/>
          <w:sz w:val="22"/>
          <w:szCs w:val="22"/>
        </w:rPr>
      </w:pPr>
      <w:bookmarkStart w:id="1" w:name="_Toc330454024"/>
      <w:r w:rsidRPr="006B6913">
        <w:rPr>
          <w:rFonts w:ascii="Arial" w:hAnsi="Arial" w:cs="Arial"/>
          <w:sz w:val="22"/>
          <w:szCs w:val="22"/>
        </w:rPr>
        <w:t>TITLE:</w:t>
      </w:r>
      <w:r w:rsidRPr="006B6913">
        <w:rPr>
          <w:rFonts w:ascii="Arial" w:hAnsi="Arial" w:cs="Arial"/>
          <w:sz w:val="22"/>
          <w:szCs w:val="22"/>
        </w:rPr>
        <w:tab/>
      </w:r>
      <w:r w:rsidRPr="006B6913">
        <w:rPr>
          <w:rFonts w:ascii="Arial" w:hAnsi="Arial" w:cs="Arial"/>
          <w:sz w:val="22"/>
          <w:szCs w:val="22"/>
        </w:rPr>
        <w:tab/>
      </w:r>
      <w:bookmarkEnd w:id="1"/>
      <w:r w:rsidR="00B81017" w:rsidRPr="006B6913">
        <w:rPr>
          <w:rFonts w:ascii="Arial" w:hAnsi="Arial" w:cs="Arial"/>
          <w:sz w:val="22"/>
          <w:szCs w:val="22"/>
        </w:rPr>
        <w:tab/>
      </w:r>
      <w:r w:rsidR="00F11DF0" w:rsidRPr="006B6913">
        <w:rPr>
          <w:rFonts w:ascii="Arial" w:hAnsi="Arial" w:cs="Arial"/>
          <w:sz w:val="22"/>
          <w:szCs w:val="22"/>
        </w:rPr>
        <w:t xml:space="preserve">Human Evolution: Hunter-gathers past and present </w:t>
      </w:r>
      <w:r w:rsidR="00F11DF0" w:rsidRPr="006B6913">
        <w:rPr>
          <w:rFonts w:ascii="Arial" w:hAnsi="Arial" w:cs="Arial"/>
          <w:sz w:val="22"/>
          <w:szCs w:val="22"/>
        </w:rPr>
        <w:t>perspectives</w:t>
      </w:r>
    </w:p>
    <w:p w:rsidR="00B8741E" w:rsidRPr="006B6913" w:rsidRDefault="00B8741E" w:rsidP="00B8741E">
      <w:pPr>
        <w:pStyle w:val="fixed"/>
        <w:rPr>
          <w:rFonts w:ascii="Arial" w:hAnsi="Arial" w:cs="Arial"/>
          <w:sz w:val="22"/>
          <w:szCs w:val="22"/>
        </w:rPr>
      </w:pPr>
      <w:r w:rsidRPr="006B6913">
        <w:rPr>
          <w:rFonts w:ascii="Arial" w:hAnsi="Arial" w:cs="Arial"/>
          <w:sz w:val="22"/>
          <w:szCs w:val="22"/>
        </w:rPr>
        <w:t>DATED:</w:t>
      </w:r>
      <w:r w:rsidRPr="006B6913">
        <w:rPr>
          <w:rFonts w:ascii="Arial" w:hAnsi="Arial" w:cs="Arial"/>
          <w:sz w:val="22"/>
          <w:szCs w:val="22"/>
        </w:rPr>
        <w:tab/>
      </w:r>
      <w:r w:rsidRPr="006B6913">
        <w:rPr>
          <w:rFonts w:ascii="Arial" w:hAnsi="Arial" w:cs="Arial"/>
          <w:sz w:val="22"/>
          <w:szCs w:val="22"/>
        </w:rPr>
        <w:tab/>
      </w:r>
      <w:r w:rsidR="00B81017" w:rsidRPr="006B6913">
        <w:rPr>
          <w:rFonts w:ascii="Arial" w:hAnsi="Arial" w:cs="Arial"/>
          <w:sz w:val="22"/>
          <w:szCs w:val="22"/>
        </w:rPr>
        <w:fldChar w:fldCharType="begin"/>
      </w:r>
      <w:r w:rsidR="00B81017" w:rsidRPr="006B6913">
        <w:rPr>
          <w:rFonts w:ascii="Arial" w:hAnsi="Arial" w:cs="Arial"/>
          <w:sz w:val="22"/>
          <w:szCs w:val="22"/>
        </w:rPr>
        <w:instrText xml:space="preserve"> FILLIN  DD/MM/YYYY \d DD/MM/YYYY  \* MERGEFORMAT </w:instrText>
      </w:r>
      <w:r w:rsidR="00B81017" w:rsidRPr="006B6913">
        <w:rPr>
          <w:rFonts w:ascii="Arial" w:hAnsi="Arial" w:cs="Arial"/>
          <w:sz w:val="22"/>
          <w:szCs w:val="22"/>
        </w:rPr>
        <w:fldChar w:fldCharType="separate"/>
      </w:r>
      <w:r w:rsidR="00EE7F27" w:rsidRPr="006B6913">
        <w:rPr>
          <w:rFonts w:ascii="Arial" w:hAnsi="Arial" w:cs="Arial"/>
          <w:sz w:val="22"/>
          <w:szCs w:val="22"/>
        </w:rPr>
        <w:t>17</w:t>
      </w:r>
      <w:r w:rsidR="00B81017" w:rsidRPr="006B6913">
        <w:rPr>
          <w:rFonts w:ascii="Arial" w:hAnsi="Arial" w:cs="Arial"/>
          <w:sz w:val="22"/>
          <w:szCs w:val="22"/>
        </w:rPr>
        <w:t>/</w:t>
      </w:r>
      <w:r w:rsidR="00EE7F27" w:rsidRPr="006B6913">
        <w:rPr>
          <w:rFonts w:ascii="Arial" w:hAnsi="Arial" w:cs="Arial"/>
          <w:sz w:val="22"/>
          <w:szCs w:val="22"/>
        </w:rPr>
        <w:t>02</w:t>
      </w:r>
      <w:r w:rsidR="00B81017" w:rsidRPr="006B6913">
        <w:rPr>
          <w:rFonts w:ascii="Arial" w:hAnsi="Arial" w:cs="Arial"/>
          <w:sz w:val="22"/>
          <w:szCs w:val="22"/>
        </w:rPr>
        <w:t>/</w:t>
      </w:r>
      <w:r w:rsidR="00EE7F27" w:rsidRPr="006B6913">
        <w:rPr>
          <w:rFonts w:ascii="Arial" w:hAnsi="Arial" w:cs="Arial"/>
          <w:sz w:val="22"/>
          <w:szCs w:val="22"/>
        </w:rPr>
        <w:t>2015</w:t>
      </w:r>
      <w:r w:rsidR="00B81017" w:rsidRPr="006B6913">
        <w:rPr>
          <w:rFonts w:ascii="Arial" w:hAnsi="Arial" w:cs="Arial"/>
          <w:sz w:val="22"/>
          <w:szCs w:val="22"/>
        </w:rPr>
        <w:fldChar w:fldCharType="end"/>
      </w:r>
      <w:r w:rsidR="00B81017" w:rsidRPr="006B6913">
        <w:rPr>
          <w:rFonts w:ascii="Arial" w:hAnsi="Arial" w:cs="Arial"/>
          <w:sz w:val="22"/>
          <w:szCs w:val="22"/>
        </w:rPr>
        <w:fldChar w:fldCharType="begin"/>
      </w:r>
      <w:r w:rsidR="00B81017" w:rsidRPr="006B6913">
        <w:rPr>
          <w:rFonts w:ascii="Arial" w:hAnsi="Arial" w:cs="Arial"/>
          <w:sz w:val="22"/>
          <w:szCs w:val="22"/>
        </w:rPr>
        <w:instrText xml:space="preserve"> FILLIN  DD/MM/YYYY  \* MERGEFORMAT </w:instrText>
      </w:r>
      <w:r w:rsidR="00B81017" w:rsidRPr="006B6913">
        <w:rPr>
          <w:rFonts w:ascii="Arial" w:hAnsi="Arial" w:cs="Arial"/>
          <w:sz w:val="22"/>
          <w:szCs w:val="22"/>
        </w:rPr>
        <w:fldChar w:fldCharType="end"/>
      </w:r>
    </w:p>
    <w:p w:rsidR="00B8741E" w:rsidRPr="006B6913" w:rsidRDefault="00B8741E" w:rsidP="00B8741E">
      <w:pPr>
        <w:pStyle w:val="fixed"/>
        <w:rPr>
          <w:rFonts w:ascii="Arial" w:hAnsi="Arial" w:cs="Arial"/>
          <w:sz w:val="22"/>
          <w:szCs w:val="22"/>
        </w:rPr>
      </w:pPr>
      <w:r w:rsidRPr="006B6913">
        <w:rPr>
          <w:rFonts w:ascii="Arial" w:hAnsi="Arial" w:cs="Arial"/>
          <w:sz w:val="22"/>
          <w:szCs w:val="22"/>
        </w:rPr>
        <w:t xml:space="preserve">LEVEL:  </w:t>
      </w:r>
      <w:r w:rsidRPr="006B6913">
        <w:rPr>
          <w:rFonts w:ascii="Arial" w:hAnsi="Arial" w:cs="Arial"/>
          <w:sz w:val="22"/>
          <w:szCs w:val="22"/>
        </w:rPr>
        <w:tab/>
      </w:r>
      <w:r w:rsidR="00B81017" w:rsidRPr="006B6913">
        <w:rPr>
          <w:rFonts w:ascii="Arial" w:hAnsi="Arial" w:cs="Arial"/>
          <w:sz w:val="22"/>
          <w:szCs w:val="22"/>
        </w:rPr>
        <w:tab/>
      </w:r>
      <w:r w:rsidR="00F11DF0" w:rsidRPr="006B6913">
        <w:rPr>
          <w:rFonts w:ascii="Arial" w:hAnsi="Arial" w:cs="Arial"/>
          <w:sz w:val="22"/>
          <w:szCs w:val="22"/>
        </w:rPr>
        <w:t>6</w:t>
      </w:r>
      <w:r w:rsidRPr="006B6913">
        <w:rPr>
          <w:rFonts w:ascii="Arial" w:hAnsi="Arial" w:cs="Arial"/>
          <w:sz w:val="22"/>
          <w:szCs w:val="22"/>
        </w:rPr>
        <w:tab/>
      </w:r>
    </w:p>
    <w:p w:rsidR="00B8741E" w:rsidRPr="006B6913" w:rsidRDefault="00B8741E" w:rsidP="00B8741E">
      <w:pPr>
        <w:pStyle w:val="fixed"/>
        <w:rPr>
          <w:rFonts w:ascii="Arial" w:hAnsi="Arial" w:cs="Arial"/>
          <w:sz w:val="22"/>
          <w:szCs w:val="22"/>
        </w:rPr>
      </w:pPr>
      <w:r w:rsidRPr="006B6913">
        <w:rPr>
          <w:rFonts w:ascii="Arial" w:hAnsi="Arial" w:cs="Arial"/>
          <w:sz w:val="22"/>
          <w:szCs w:val="22"/>
        </w:rPr>
        <w:t>CREDITS:</w:t>
      </w:r>
      <w:r w:rsidRPr="006B6913">
        <w:rPr>
          <w:rFonts w:ascii="Arial" w:hAnsi="Arial" w:cs="Arial"/>
          <w:sz w:val="22"/>
          <w:szCs w:val="22"/>
        </w:rPr>
        <w:tab/>
      </w:r>
      <w:r w:rsidR="00B81017" w:rsidRPr="006B6913">
        <w:rPr>
          <w:rFonts w:ascii="Arial" w:hAnsi="Arial" w:cs="Arial"/>
          <w:sz w:val="22"/>
          <w:szCs w:val="22"/>
        </w:rPr>
        <w:tab/>
      </w:r>
      <w:r w:rsidR="00EE7F27" w:rsidRPr="006B6913">
        <w:rPr>
          <w:rFonts w:ascii="Arial" w:hAnsi="Arial" w:cs="Arial"/>
          <w:sz w:val="22"/>
          <w:szCs w:val="22"/>
        </w:rPr>
        <w:t>20</w:t>
      </w:r>
      <w:r w:rsidRPr="006B6913">
        <w:rPr>
          <w:rFonts w:ascii="Arial" w:hAnsi="Arial" w:cs="Arial"/>
          <w:sz w:val="22"/>
          <w:szCs w:val="22"/>
        </w:rPr>
        <w:tab/>
      </w:r>
    </w:p>
    <w:p w:rsidR="00B8741E" w:rsidRPr="006B6913" w:rsidRDefault="00B8741E" w:rsidP="00B8741E">
      <w:pPr>
        <w:pBdr>
          <w:bottom w:val="single" w:sz="6" w:space="1" w:color="auto"/>
        </w:pBdr>
        <w:rPr>
          <w:rFonts w:ascii="Arial" w:hAnsi="Arial" w:cs="Arial"/>
          <w:sz w:val="22"/>
          <w:szCs w:val="22"/>
        </w:rPr>
      </w:pPr>
      <w:r w:rsidRPr="006B6913">
        <w:rPr>
          <w:rFonts w:ascii="Arial" w:hAnsi="Arial" w:cs="Arial"/>
          <w:b/>
          <w:sz w:val="22"/>
          <w:szCs w:val="22"/>
        </w:rPr>
        <w:t>JACS CODE:</w:t>
      </w:r>
      <w:r w:rsidRPr="006B6913">
        <w:rPr>
          <w:rFonts w:ascii="Arial" w:hAnsi="Arial" w:cs="Arial"/>
          <w:b/>
          <w:sz w:val="22"/>
          <w:szCs w:val="22"/>
        </w:rPr>
        <w:tab/>
      </w:r>
      <w:r w:rsidRPr="006B6913">
        <w:rPr>
          <w:rFonts w:ascii="Arial" w:hAnsi="Arial" w:cs="Arial"/>
          <w:b/>
          <w:sz w:val="22"/>
          <w:szCs w:val="22"/>
        </w:rPr>
        <w:tab/>
      </w:r>
      <w:r w:rsidR="00F11DF0" w:rsidRPr="006B6913">
        <w:rPr>
          <w:rFonts w:ascii="Arial" w:hAnsi="Arial" w:cs="Arial"/>
          <w:b/>
          <w:sz w:val="22"/>
          <w:szCs w:val="22"/>
        </w:rPr>
        <w:t>V400</w:t>
      </w:r>
      <w:bookmarkStart w:id="2" w:name="_GoBack"/>
      <w:bookmarkEnd w:id="2"/>
    </w:p>
    <w:p w:rsidR="00B8741E" w:rsidRPr="006B6913" w:rsidRDefault="00B8741E" w:rsidP="00B8741E">
      <w:pPr>
        <w:pBdr>
          <w:bottom w:val="single" w:sz="6" w:space="1" w:color="auto"/>
        </w:pBdr>
        <w:rPr>
          <w:rFonts w:ascii="Arial" w:hAnsi="Arial" w:cs="Arial"/>
          <w:sz w:val="22"/>
          <w:szCs w:val="22"/>
        </w:rPr>
      </w:pPr>
    </w:p>
    <w:p w:rsidR="00C86B41" w:rsidRPr="006B6913" w:rsidRDefault="00C86B41" w:rsidP="00C86B41">
      <w:pPr>
        <w:pStyle w:val="bullet"/>
        <w:overflowPunct/>
        <w:autoSpaceDE/>
        <w:autoSpaceDN/>
        <w:adjustRightInd/>
        <w:spacing w:before="0"/>
        <w:ind w:left="0" w:firstLine="0"/>
        <w:textAlignment w:val="auto"/>
        <w:rPr>
          <w:rFonts w:ascii="Arial" w:hAnsi="Arial" w:cs="Arial"/>
          <w:b/>
          <w:sz w:val="22"/>
          <w:szCs w:val="22"/>
        </w:rPr>
      </w:pPr>
    </w:p>
    <w:p w:rsidR="00B8741E" w:rsidRPr="006B6913" w:rsidRDefault="00B8741E" w:rsidP="009B5674">
      <w:pPr>
        <w:pStyle w:val="bullet"/>
        <w:overflowPunct/>
        <w:autoSpaceDE/>
        <w:autoSpaceDN/>
        <w:adjustRightInd/>
        <w:spacing w:before="0"/>
        <w:ind w:left="0" w:firstLine="0"/>
        <w:textAlignment w:val="auto"/>
        <w:rPr>
          <w:rFonts w:ascii="Arial" w:hAnsi="Arial" w:cs="Arial"/>
          <w:b/>
          <w:sz w:val="22"/>
          <w:szCs w:val="22"/>
        </w:rPr>
      </w:pPr>
      <w:r w:rsidRPr="006B6913">
        <w:rPr>
          <w:rFonts w:ascii="Arial" w:hAnsi="Arial" w:cs="Arial"/>
          <w:b/>
          <w:sz w:val="22"/>
          <w:szCs w:val="22"/>
        </w:rPr>
        <w:t>AIM(S)</w:t>
      </w:r>
    </w:p>
    <w:p w:rsidR="00F11DF0" w:rsidRPr="006B6913" w:rsidRDefault="00F11DF0" w:rsidP="00F11DF0">
      <w:pPr>
        <w:pStyle w:val="ListParagraph"/>
        <w:numPr>
          <w:ilvl w:val="0"/>
          <w:numId w:val="4"/>
        </w:numPr>
        <w:rPr>
          <w:rFonts w:ascii="Arial" w:hAnsi="Arial" w:cs="Arial"/>
          <w:sz w:val="22"/>
          <w:szCs w:val="22"/>
        </w:rPr>
      </w:pPr>
      <w:r w:rsidRPr="006B6913">
        <w:rPr>
          <w:rFonts w:ascii="Arial" w:hAnsi="Arial" w:cs="Arial"/>
          <w:sz w:val="22"/>
          <w:szCs w:val="22"/>
        </w:rPr>
        <w:t xml:space="preserve">To develop </w:t>
      </w:r>
      <w:r w:rsidRPr="006B6913">
        <w:rPr>
          <w:rFonts w:ascii="Arial" w:hAnsi="Arial" w:cs="Arial"/>
          <w:sz w:val="22"/>
          <w:szCs w:val="22"/>
        </w:rPr>
        <w:t>students’</w:t>
      </w:r>
      <w:r w:rsidRPr="006B6913">
        <w:rPr>
          <w:rFonts w:ascii="Arial" w:hAnsi="Arial" w:cs="Arial"/>
          <w:sz w:val="22"/>
          <w:szCs w:val="22"/>
        </w:rPr>
        <w:t xml:space="preserve"> knowledge of hunter-gather studies in the broadest sense within our political, social and cultural histor</w:t>
      </w:r>
      <w:r w:rsidRPr="006B6913">
        <w:rPr>
          <w:rFonts w:ascii="Arial" w:hAnsi="Arial" w:cs="Arial"/>
          <w:sz w:val="22"/>
          <w:szCs w:val="22"/>
        </w:rPr>
        <w:t>ical past;</w:t>
      </w:r>
    </w:p>
    <w:p w:rsidR="00F11DF0" w:rsidRPr="006B6913" w:rsidRDefault="00F11DF0" w:rsidP="00F11DF0">
      <w:pPr>
        <w:pStyle w:val="ListParagraph"/>
        <w:numPr>
          <w:ilvl w:val="0"/>
          <w:numId w:val="4"/>
        </w:numPr>
        <w:rPr>
          <w:rFonts w:ascii="Arial" w:hAnsi="Arial" w:cs="Arial"/>
          <w:sz w:val="22"/>
          <w:szCs w:val="22"/>
        </w:rPr>
      </w:pPr>
      <w:r w:rsidRPr="006B6913">
        <w:rPr>
          <w:rFonts w:ascii="Arial" w:hAnsi="Arial" w:cs="Arial"/>
          <w:sz w:val="22"/>
          <w:szCs w:val="22"/>
        </w:rPr>
        <w:t>To provide students tools with the tools to critically engage with and evaluate historical, ethno-historical, anthropological, and archaeological evidences as sources of our understanding of foraging cultures</w:t>
      </w:r>
    </w:p>
    <w:p w:rsidR="00C86B41" w:rsidRPr="006B6913" w:rsidRDefault="00C86B41" w:rsidP="009B5674">
      <w:pPr>
        <w:pStyle w:val="bullet"/>
        <w:overflowPunct/>
        <w:autoSpaceDE/>
        <w:autoSpaceDN/>
        <w:adjustRightInd/>
        <w:spacing w:before="0"/>
        <w:ind w:left="0" w:firstLine="0"/>
        <w:textAlignment w:val="auto"/>
        <w:rPr>
          <w:rFonts w:ascii="Arial" w:hAnsi="Arial" w:cs="Arial"/>
          <w:b/>
          <w:sz w:val="22"/>
          <w:szCs w:val="22"/>
        </w:rPr>
      </w:pPr>
    </w:p>
    <w:p w:rsidR="00B8741E" w:rsidRPr="006B6913" w:rsidRDefault="00B8741E" w:rsidP="009B5674">
      <w:pPr>
        <w:pStyle w:val="bullet"/>
        <w:overflowPunct/>
        <w:autoSpaceDE/>
        <w:autoSpaceDN/>
        <w:adjustRightInd/>
        <w:spacing w:before="0"/>
        <w:ind w:left="0" w:firstLine="0"/>
        <w:textAlignment w:val="auto"/>
        <w:rPr>
          <w:rFonts w:ascii="Arial" w:hAnsi="Arial" w:cs="Arial"/>
          <w:b/>
          <w:sz w:val="22"/>
          <w:szCs w:val="22"/>
        </w:rPr>
      </w:pPr>
      <w:r w:rsidRPr="006B6913">
        <w:rPr>
          <w:rFonts w:ascii="Arial" w:hAnsi="Arial" w:cs="Arial"/>
          <w:b/>
          <w:sz w:val="22"/>
          <w:szCs w:val="22"/>
        </w:rPr>
        <w:t>LEARNING OUTCOMES</w:t>
      </w:r>
    </w:p>
    <w:p w:rsidR="00B8741E" w:rsidRPr="006B6913" w:rsidRDefault="00B8741E" w:rsidP="009B5674">
      <w:pPr>
        <w:rPr>
          <w:rFonts w:ascii="Arial" w:hAnsi="Arial" w:cs="Arial"/>
          <w:b/>
          <w:sz w:val="22"/>
          <w:szCs w:val="22"/>
        </w:rPr>
      </w:pPr>
    </w:p>
    <w:p w:rsidR="00B8741E" w:rsidRPr="006B6913" w:rsidRDefault="00B8741E" w:rsidP="009B5674">
      <w:pPr>
        <w:rPr>
          <w:rFonts w:ascii="Arial" w:hAnsi="Arial" w:cs="Arial"/>
          <w:sz w:val="22"/>
          <w:szCs w:val="22"/>
        </w:rPr>
      </w:pPr>
      <w:r w:rsidRPr="006B6913">
        <w:rPr>
          <w:rFonts w:ascii="Arial" w:hAnsi="Arial" w:cs="Arial"/>
          <w:sz w:val="22"/>
          <w:szCs w:val="22"/>
        </w:rPr>
        <w:t>Upon the successful completion of this module, the student should be able to demonstrate the ability to:</w:t>
      </w:r>
    </w:p>
    <w:p w:rsidR="00B8741E" w:rsidRPr="006B6913" w:rsidRDefault="00477BB5" w:rsidP="00B30B52">
      <w:pPr>
        <w:pStyle w:val="ListParagraph"/>
        <w:numPr>
          <w:ilvl w:val="1"/>
          <w:numId w:val="1"/>
        </w:numPr>
        <w:spacing w:before="240"/>
        <w:ind w:left="851" w:hanging="567"/>
        <w:rPr>
          <w:rFonts w:ascii="Arial" w:hAnsi="Arial" w:cs="Arial"/>
          <w:sz w:val="22"/>
          <w:szCs w:val="22"/>
        </w:rPr>
      </w:pPr>
      <w:r w:rsidRPr="006B6913">
        <w:rPr>
          <w:rFonts w:ascii="Arial" w:hAnsi="Arial" w:cs="Arial"/>
          <w:sz w:val="22"/>
          <w:szCs w:val="22"/>
        </w:rPr>
        <w:t>Demonstrate knowledge and understanding of an ancient civilisation of their choice</w:t>
      </w:r>
      <w:r w:rsidR="008E55FA" w:rsidRPr="006B6913">
        <w:rPr>
          <w:rFonts w:ascii="Arial" w:hAnsi="Arial" w:cs="Arial"/>
          <w:sz w:val="22"/>
          <w:szCs w:val="22"/>
        </w:rPr>
        <w:t>;</w:t>
      </w:r>
    </w:p>
    <w:p w:rsidR="00B8741E" w:rsidRPr="006B6913" w:rsidRDefault="00477BB5" w:rsidP="00B30B52">
      <w:pPr>
        <w:pStyle w:val="ListParagraph"/>
        <w:numPr>
          <w:ilvl w:val="0"/>
          <w:numId w:val="1"/>
        </w:numPr>
        <w:spacing w:before="240"/>
        <w:ind w:left="851" w:hanging="567"/>
        <w:rPr>
          <w:rFonts w:ascii="Arial" w:hAnsi="Arial" w:cs="Arial"/>
          <w:sz w:val="22"/>
          <w:szCs w:val="22"/>
        </w:rPr>
      </w:pPr>
      <w:r w:rsidRPr="006B6913">
        <w:rPr>
          <w:rFonts w:ascii="Arial" w:hAnsi="Arial" w:cs="Arial"/>
          <w:sz w:val="22"/>
          <w:szCs w:val="22"/>
          <w:lang w:val="en-US"/>
        </w:rPr>
        <w:t>Demonstrate knowledge and understanding of theoretical approaches and analytical methods appropriate to the study of ancient civilisations and the application of these to a specific civilisation of their choice</w:t>
      </w:r>
      <w:r w:rsidR="008E55FA" w:rsidRPr="006B6913">
        <w:rPr>
          <w:rFonts w:ascii="Arial" w:hAnsi="Arial" w:cs="Arial"/>
          <w:sz w:val="22"/>
          <w:szCs w:val="22"/>
        </w:rPr>
        <w:t>;</w:t>
      </w:r>
    </w:p>
    <w:p w:rsidR="00C86B41" w:rsidRPr="006B6913" w:rsidRDefault="00477BB5" w:rsidP="00B30B52">
      <w:pPr>
        <w:pStyle w:val="ListParagraph"/>
        <w:numPr>
          <w:ilvl w:val="0"/>
          <w:numId w:val="1"/>
        </w:numPr>
        <w:spacing w:before="240"/>
        <w:ind w:left="851" w:hanging="567"/>
        <w:rPr>
          <w:rFonts w:ascii="Arial" w:hAnsi="Arial" w:cs="Arial"/>
          <w:sz w:val="22"/>
          <w:szCs w:val="22"/>
        </w:rPr>
      </w:pPr>
      <w:r w:rsidRPr="006B6913">
        <w:rPr>
          <w:rFonts w:ascii="Arial" w:hAnsi="Arial" w:cs="Arial"/>
          <w:sz w:val="22"/>
          <w:szCs w:val="22"/>
        </w:rPr>
        <w:t>Develop independent research and presentation skills</w:t>
      </w:r>
      <w:r w:rsidR="008E55FA" w:rsidRPr="006B6913">
        <w:rPr>
          <w:rFonts w:ascii="Arial" w:hAnsi="Arial" w:cs="Arial"/>
          <w:sz w:val="22"/>
          <w:szCs w:val="22"/>
        </w:rPr>
        <w:t>.</w:t>
      </w:r>
    </w:p>
    <w:p w:rsidR="00C86B41" w:rsidRPr="006B6913" w:rsidRDefault="00C86B41" w:rsidP="009B5674">
      <w:pPr>
        <w:rPr>
          <w:rFonts w:ascii="Arial" w:hAnsi="Arial" w:cs="Arial"/>
          <w:sz w:val="22"/>
          <w:szCs w:val="22"/>
        </w:rPr>
      </w:pPr>
    </w:p>
    <w:p w:rsidR="00B8741E" w:rsidRPr="006B6913" w:rsidRDefault="00B8741E" w:rsidP="009B5674">
      <w:pPr>
        <w:pStyle w:val="fixed"/>
        <w:rPr>
          <w:rFonts w:ascii="Arial" w:hAnsi="Arial" w:cs="Arial"/>
          <w:sz w:val="22"/>
          <w:szCs w:val="22"/>
        </w:rPr>
      </w:pPr>
      <w:r w:rsidRPr="006B6913">
        <w:rPr>
          <w:rFonts w:ascii="Arial" w:hAnsi="Arial" w:cs="Arial"/>
          <w:sz w:val="22"/>
          <w:szCs w:val="22"/>
        </w:rPr>
        <w:t>INDICATIVE CONTENT</w:t>
      </w:r>
    </w:p>
    <w:p w:rsidR="00F11DF0" w:rsidRPr="00F11DF0" w:rsidRDefault="00F11DF0" w:rsidP="00732C54">
      <w:pPr>
        <w:overflowPunct/>
        <w:autoSpaceDE/>
        <w:autoSpaceDN/>
        <w:adjustRightInd/>
        <w:jc w:val="left"/>
        <w:textAlignment w:val="auto"/>
        <w:rPr>
          <w:rFonts w:ascii="Arial" w:eastAsiaTheme="minorHAnsi" w:hAnsi="Arial" w:cs="Arial"/>
          <w:sz w:val="22"/>
          <w:szCs w:val="22"/>
          <w:lang w:val="en" w:eastAsia="en-US"/>
        </w:rPr>
      </w:pPr>
      <w:r w:rsidRPr="00F11DF0">
        <w:rPr>
          <w:rFonts w:ascii="Arial" w:eastAsiaTheme="minorHAnsi" w:hAnsi="Arial" w:cs="Arial"/>
          <w:sz w:val="22"/>
          <w:szCs w:val="22"/>
          <w:lang w:eastAsia="en-US"/>
        </w:rPr>
        <w:t xml:space="preserve">This module seeks to explore the construct of ‘hunter-gatherers’ as both a stage </w:t>
      </w:r>
      <w:r w:rsidR="006B6913">
        <w:rPr>
          <w:rFonts w:ascii="Arial" w:eastAsiaTheme="minorHAnsi" w:hAnsi="Arial" w:cs="Arial"/>
          <w:sz w:val="22"/>
          <w:szCs w:val="22"/>
          <w:lang w:eastAsia="en-US"/>
        </w:rPr>
        <w:t xml:space="preserve">in our </w:t>
      </w:r>
      <w:r w:rsidRPr="00F11DF0">
        <w:rPr>
          <w:rFonts w:ascii="Arial" w:eastAsiaTheme="minorHAnsi" w:hAnsi="Arial" w:cs="Arial"/>
          <w:sz w:val="22"/>
          <w:szCs w:val="22"/>
          <w:lang w:eastAsia="en-US"/>
        </w:rPr>
        <w:t xml:space="preserve">evolutionary development and a categorisation of present day cultural groups within anthropology. An exploration of how we developed an understanding of such groups, from notions of the ‘noble savage’ through to more modern interpretations of ‘prudent predators’ for modern day hunter-gatherer-forager groups is undertaken. Issues, such as </w:t>
      </w:r>
      <w:r w:rsidRPr="00F11DF0">
        <w:rPr>
          <w:rFonts w:ascii="Arial" w:eastAsiaTheme="minorHAnsi" w:hAnsi="Arial" w:cs="Arial"/>
          <w:sz w:val="22"/>
          <w:szCs w:val="22"/>
          <w:lang w:val="en" w:eastAsia="en-US"/>
        </w:rPr>
        <w:t>egalitarianism, hunting, gathering, gendered roles</w:t>
      </w:r>
      <w:r w:rsidRPr="006B6913">
        <w:rPr>
          <w:rFonts w:ascii="Arial" w:eastAsiaTheme="minorHAnsi" w:hAnsi="Arial" w:cs="Arial"/>
          <w:sz w:val="22"/>
          <w:szCs w:val="22"/>
          <w:lang w:val="en" w:eastAsia="en-US"/>
        </w:rPr>
        <w:t xml:space="preserve">, </w:t>
      </w:r>
      <w:r w:rsidRPr="00F11DF0">
        <w:rPr>
          <w:rFonts w:ascii="Arial" w:eastAsiaTheme="minorHAnsi" w:hAnsi="Arial" w:cs="Arial"/>
          <w:sz w:val="22"/>
          <w:szCs w:val="22"/>
          <w:lang w:val="en" w:eastAsia="en-US"/>
        </w:rPr>
        <w:t xml:space="preserve">provisioning, social </w:t>
      </w:r>
      <w:proofErr w:type="spellStart"/>
      <w:r w:rsidRPr="00F11DF0">
        <w:rPr>
          <w:rFonts w:ascii="Arial" w:eastAsiaTheme="minorHAnsi" w:hAnsi="Arial" w:cs="Arial"/>
          <w:sz w:val="22"/>
          <w:szCs w:val="22"/>
          <w:lang w:val="en" w:eastAsia="en-US"/>
        </w:rPr>
        <w:t>organisation</w:t>
      </w:r>
      <w:proofErr w:type="spellEnd"/>
      <w:r w:rsidRPr="00F11DF0">
        <w:rPr>
          <w:rFonts w:ascii="Arial" w:eastAsiaTheme="minorHAnsi" w:hAnsi="Arial" w:cs="Arial"/>
          <w:sz w:val="22"/>
          <w:szCs w:val="22"/>
          <w:lang w:val="en" w:eastAsia="en-US"/>
        </w:rPr>
        <w:t xml:space="preserve">, sexual division of </w:t>
      </w:r>
      <w:proofErr w:type="spellStart"/>
      <w:r w:rsidRPr="00F11DF0">
        <w:rPr>
          <w:rFonts w:ascii="Arial" w:eastAsiaTheme="minorHAnsi" w:hAnsi="Arial" w:cs="Arial"/>
          <w:sz w:val="22"/>
          <w:szCs w:val="22"/>
          <w:lang w:val="en" w:eastAsia="en-US"/>
        </w:rPr>
        <w:t>labour</w:t>
      </w:r>
      <w:proofErr w:type="spellEnd"/>
      <w:r w:rsidRPr="00F11DF0">
        <w:rPr>
          <w:rFonts w:ascii="Arial" w:eastAsiaTheme="minorHAnsi" w:hAnsi="Arial" w:cs="Arial"/>
          <w:sz w:val="22"/>
          <w:szCs w:val="22"/>
          <w:lang w:val="en" w:eastAsia="en-US"/>
        </w:rPr>
        <w:t xml:space="preserve">, </w:t>
      </w:r>
      <w:r w:rsidRPr="006B6913">
        <w:rPr>
          <w:rFonts w:ascii="Arial" w:eastAsiaTheme="minorHAnsi" w:hAnsi="Arial" w:cs="Arial"/>
          <w:sz w:val="22"/>
          <w:szCs w:val="22"/>
          <w:lang w:val="en" w:eastAsia="en-US"/>
        </w:rPr>
        <w:t xml:space="preserve">etc. </w:t>
      </w:r>
      <w:r w:rsidRPr="00F11DF0">
        <w:rPr>
          <w:rFonts w:ascii="Arial" w:eastAsiaTheme="minorHAnsi" w:hAnsi="Arial" w:cs="Arial"/>
          <w:sz w:val="22"/>
          <w:szCs w:val="22"/>
          <w:lang w:val="en" w:eastAsia="en-US"/>
        </w:rPr>
        <w:t xml:space="preserve">are addressed from a </w:t>
      </w:r>
      <w:proofErr w:type="spellStart"/>
      <w:r w:rsidRPr="00F11DF0">
        <w:rPr>
          <w:rFonts w:ascii="Arial" w:eastAsiaTheme="minorHAnsi" w:hAnsi="Arial" w:cs="Arial"/>
          <w:sz w:val="22"/>
          <w:szCs w:val="22"/>
          <w:lang w:val="en" w:eastAsia="en-US"/>
        </w:rPr>
        <w:t>palaeoanthropological</w:t>
      </w:r>
      <w:proofErr w:type="spellEnd"/>
      <w:r w:rsidRPr="00F11DF0">
        <w:rPr>
          <w:rFonts w:ascii="Arial" w:eastAsiaTheme="minorHAnsi" w:hAnsi="Arial" w:cs="Arial"/>
          <w:sz w:val="22"/>
          <w:szCs w:val="22"/>
          <w:lang w:val="en" w:eastAsia="en-US"/>
        </w:rPr>
        <w:t xml:space="preserve"> perspective. In the first half of the module students are introduced to the earliest hominins, theories surrounding human evolutionary studies, along with the archaeological and fossil evidence</w:t>
      </w:r>
      <w:r w:rsidR="006B6913">
        <w:rPr>
          <w:rFonts w:ascii="Arial" w:eastAsiaTheme="minorHAnsi" w:hAnsi="Arial" w:cs="Arial"/>
          <w:sz w:val="22"/>
          <w:szCs w:val="22"/>
          <w:lang w:val="en" w:eastAsia="en-US"/>
        </w:rPr>
        <w:t xml:space="preserve"> consisting</w:t>
      </w:r>
      <w:r w:rsidRPr="00F11DF0">
        <w:rPr>
          <w:rFonts w:ascii="Arial" w:eastAsiaTheme="minorHAnsi" w:hAnsi="Arial" w:cs="Arial"/>
          <w:sz w:val="22"/>
          <w:szCs w:val="22"/>
          <w:lang w:val="en" w:eastAsia="en-US"/>
        </w:rPr>
        <w:t xml:space="preserve"> largely</w:t>
      </w:r>
      <w:r w:rsidR="006B6913">
        <w:rPr>
          <w:rFonts w:ascii="Arial" w:eastAsiaTheme="minorHAnsi" w:hAnsi="Arial" w:cs="Arial"/>
          <w:sz w:val="22"/>
          <w:szCs w:val="22"/>
          <w:lang w:val="en" w:eastAsia="en-US"/>
        </w:rPr>
        <w:t xml:space="preserve"> of</w:t>
      </w:r>
      <w:r w:rsidRPr="00F11DF0">
        <w:rPr>
          <w:rFonts w:ascii="Arial" w:eastAsiaTheme="minorHAnsi" w:hAnsi="Arial" w:cs="Arial"/>
          <w:sz w:val="22"/>
          <w:szCs w:val="22"/>
          <w:lang w:val="en" w:eastAsia="en-US"/>
        </w:rPr>
        <w:t xml:space="preserve"> butchered animal bone</w:t>
      </w:r>
      <w:r w:rsidR="006B6913">
        <w:rPr>
          <w:rFonts w:ascii="Arial" w:eastAsiaTheme="minorHAnsi" w:hAnsi="Arial" w:cs="Arial"/>
          <w:sz w:val="22"/>
          <w:szCs w:val="22"/>
          <w:lang w:val="en" w:eastAsia="en-US"/>
        </w:rPr>
        <w:t>s</w:t>
      </w:r>
      <w:r w:rsidRPr="00F11DF0">
        <w:rPr>
          <w:rFonts w:ascii="Arial" w:eastAsiaTheme="minorHAnsi" w:hAnsi="Arial" w:cs="Arial"/>
          <w:sz w:val="22"/>
          <w:szCs w:val="22"/>
          <w:lang w:val="en" w:eastAsia="en-US"/>
        </w:rPr>
        <w:t xml:space="preserve">, stone tool assemblages, hunting and butchery sites, dating and chronology etc. In the second half of the module </w:t>
      </w:r>
      <w:r w:rsidR="006B6913">
        <w:rPr>
          <w:rFonts w:ascii="Arial" w:eastAsiaTheme="minorHAnsi" w:hAnsi="Arial" w:cs="Arial"/>
          <w:sz w:val="22"/>
          <w:szCs w:val="22"/>
          <w:lang w:val="en" w:eastAsia="en-US"/>
        </w:rPr>
        <w:t xml:space="preserve">a broad/varied range of </w:t>
      </w:r>
      <w:r w:rsidRPr="00F11DF0">
        <w:rPr>
          <w:rFonts w:ascii="Arial" w:eastAsiaTheme="minorHAnsi" w:hAnsi="Arial" w:cs="Arial"/>
          <w:sz w:val="22"/>
          <w:szCs w:val="22"/>
          <w:lang w:val="en" w:eastAsia="en-US"/>
        </w:rPr>
        <w:t xml:space="preserve">foraging groups are introduced and key concepts such as, classification, subsistence, environmental </w:t>
      </w:r>
      <w:proofErr w:type="spellStart"/>
      <w:r w:rsidRPr="006B6913">
        <w:rPr>
          <w:rFonts w:ascii="Arial" w:eastAsiaTheme="minorHAnsi" w:hAnsi="Arial" w:cs="Arial"/>
          <w:sz w:val="22"/>
          <w:szCs w:val="22"/>
          <w:lang w:val="en" w:eastAsia="en-US"/>
        </w:rPr>
        <w:t>contextualisation</w:t>
      </w:r>
      <w:proofErr w:type="spellEnd"/>
      <w:r w:rsidRPr="00F11DF0">
        <w:rPr>
          <w:rFonts w:ascii="Arial" w:eastAsiaTheme="minorHAnsi" w:hAnsi="Arial" w:cs="Arial"/>
          <w:sz w:val="22"/>
          <w:szCs w:val="22"/>
          <w:lang w:val="en" w:eastAsia="en-US"/>
        </w:rPr>
        <w:t xml:space="preserve">, social relations and social </w:t>
      </w:r>
      <w:proofErr w:type="spellStart"/>
      <w:r w:rsidRPr="00F11DF0">
        <w:rPr>
          <w:rFonts w:ascii="Arial" w:eastAsiaTheme="minorHAnsi" w:hAnsi="Arial" w:cs="Arial"/>
          <w:sz w:val="22"/>
          <w:szCs w:val="22"/>
          <w:lang w:val="en" w:eastAsia="en-US"/>
        </w:rPr>
        <w:t>organisation</w:t>
      </w:r>
      <w:proofErr w:type="spellEnd"/>
      <w:r w:rsidRPr="00F11DF0">
        <w:rPr>
          <w:rFonts w:ascii="Arial" w:eastAsiaTheme="minorHAnsi" w:hAnsi="Arial" w:cs="Arial"/>
          <w:sz w:val="22"/>
          <w:szCs w:val="22"/>
          <w:lang w:val="en" w:eastAsia="en-US"/>
        </w:rPr>
        <w:t xml:space="preserve"> are critically examined. </w:t>
      </w:r>
      <w:r w:rsidRPr="006B6913">
        <w:rPr>
          <w:rFonts w:ascii="Arial" w:eastAsiaTheme="minorHAnsi" w:hAnsi="Arial" w:cs="Arial"/>
          <w:sz w:val="22"/>
          <w:szCs w:val="22"/>
          <w:lang w:val="en" w:eastAsia="en-US"/>
        </w:rPr>
        <w:t>The module asks basic question of the data sets, such as how sensible is it to classify people by their subsistence patterns and questions the assumptions that hunter-gathering was a ‘natural’ state in our evolutionary history.</w:t>
      </w:r>
    </w:p>
    <w:p w:rsidR="00F11DF0" w:rsidRPr="00F11DF0" w:rsidRDefault="00F11DF0" w:rsidP="00F11DF0">
      <w:pPr>
        <w:overflowPunct/>
        <w:autoSpaceDE/>
        <w:autoSpaceDN/>
        <w:adjustRightInd/>
        <w:jc w:val="left"/>
        <w:textAlignment w:val="auto"/>
        <w:rPr>
          <w:rFonts w:ascii="Arial" w:eastAsiaTheme="minorHAnsi" w:hAnsi="Arial" w:cs="Arial"/>
          <w:sz w:val="22"/>
          <w:szCs w:val="22"/>
          <w:lang w:val="en" w:eastAsia="en-US"/>
        </w:rPr>
      </w:pPr>
    </w:p>
    <w:p w:rsidR="00F11DF0" w:rsidRPr="00F11DF0" w:rsidRDefault="00F11DF0" w:rsidP="00F11DF0">
      <w:pPr>
        <w:overflowPunct/>
        <w:autoSpaceDE/>
        <w:autoSpaceDN/>
        <w:adjustRightInd/>
        <w:jc w:val="left"/>
        <w:textAlignment w:val="auto"/>
        <w:rPr>
          <w:rFonts w:ascii="Arial" w:eastAsiaTheme="minorHAnsi" w:hAnsi="Arial" w:cs="Arial"/>
          <w:sz w:val="22"/>
          <w:szCs w:val="22"/>
          <w:lang w:eastAsia="en-US"/>
        </w:rPr>
      </w:pPr>
      <w:r w:rsidRPr="00F11DF0">
        <w:rPr>
          <w:rFonts w:ascii="Arial" w:eastAsiaTheme="minorHAnsi" w:hAnsi="Arial" w:cs="Arial"/>
          <w:sz w:val="22"/>
          <w:szCs w:val="22"/>
          <w:lang w:val="en" w:eastAsia="en-US"/>
        </w:rPr>
        <w:t xml:space="preserve">This module considers the evolutionary trajectory of modern humans as H-G-F groups using both the </w:t>
      </w:r>
      <w:r w:rsidRPr="006B6913">
        <w:rPr>
          <w:rFonts w:ascii="Arial" w:eastAsiaTheme="minorHAnsi" w:hAnsi="Arial" w:cs="Arial"/>
          <w:sz w:val="22"/>
          <w:szCs w:val="22"/>
          <w:lang w:val="en" w:eastAsia="en-US"/>
        </w:rPr>
        <w:t xml:space="preserve">archaeological </w:t>
      </w:r>
      <w:r w:rsidRPr="00F11DF0">
        <w:rPr>
          <w:rFonts w:ascii="Arial" w:eastAsiaTheme="minorHAnsi" w:hAnsi="Arial" w:cs="Arial"/>
          <w:sz w:val="22"/>
          <w:szCs w:val="22"/>
          <w:lang w:val="en" w:eastAsia="en-US"/>
        </w:rPr>
        <w:t>and ethnographic record</w:t>
      </w:r>
      <w:r w:rsidRPr="006B6913">
        <w:rPr>
          <w:rFonts w:ascii="Arial" w:eastAsiaTheme="minorHAnsi" w:hAnsi="Arial" w:cs="Arial"/>
          <w:sz w:val="22"/>
          <w:szCs w:val="22"/>
          <w:lang w:val="en" w:eastAsia="en-US"/>
        </w:rPr>
        <w:t>s</w:t>
      </w:r>
      <w:r w:rsidRPr="00F11DF0">
        <w:rPr>
          <w:rFonts w:ascii="Arial" w:eastAsiaTheme="minorHAnsi" w:hAnsi="Arial" w:cs="Arial"/>
          <w:sz w:val="22"/>
          <w:szCs w:val="22"/>
          <w:lang w:val="en" w:eastAsia="en-US"/>
        </w:rPr>
        <w:t>.</w:t>
      </w:r>
    </w:p>
    <w:p w:rsidR="00477BB5" w:rsidRPr="006B6913" w:rsidRDefault="00477BB5" w:rsidP="00477BB5">
      <w:pPr>
        <w:rPr>
          <w:rFonts w:ascii="Arial" w:hAnsi="Arial" w:cs="Arial"/>
          <w:sz w:val="22"/>
          <w:szCs w:val="22"/>
        </w:rPr>
      </w:pPr>
    </w:p>
    <w:p w:rsidR="00B8741E" w:rsidRPr="006B6913" w:rsidRDefault="00B8741E" w:rsidP="009B5674">
      <w:pPr>
        <w:pStyle w:val="fixed"/>
        <w:rPr>
          <w:rFonts w:ascii="Arial" w:hAnsi="Arial" w:cs="Arial"/>
          <w:sz w:val="22"/>
          <w:szCs w:val="22"/>
        </w:rPr>
      </w:pPr>
      <w:r w:rsidRPr="006B6913">
        <w:rPr>
          <w:rFonts w:ascii="Arial" w:hAnsi="Arial" w:cs="Arial"/>
          <w:sz w:val="22"/>
          <w:szCs w:val="22"/>
        </w:rPr>
        <w:t>LEARNING AND TEACHING STRATEGY</w:t>
      </w:r>
    </w:p>
    <w:p w:rsidR="00B8741E" w:rsidRPr="006B6913" w:rsidRDefault="00B8741E" w:rsidP="009B5674">
      <w:pPr>
        <w:rPr>
          <w:rFonts w:ascii="Arial" w:hAnsi="Arial" w:cs="Arial"/>
          <w:b/>
          <w:sz w:val="22"/>
          <w:szCs w:val="22"/>
        </w:rPr>
      </w:pPr>
    </w:p>
    <w:p w:rsidR="001B3D1F" w:rsidRPr="006B6913" w:rsidRDefault="00B8741E" w:rsidP="009B5674">
      <w:pPr>
        <w:rPr>
          <w:rFonts w:ascii="Arial" w:hAnsi="Arial" w:cs="Arial"/>
          <w:sz w:val="22"/>
          <w:szCs w:val="22"/>
        </w:rPr>
      </w:pPr>
      <w:r w:rsidRPr="006B6913">
        <w:rPr>
          <w:rFonts w:ascii="Arial" w:hAnsi="Arial" w:cs="Arial"/>
          <w:sz w:val="22"/>
          <w:szCs w:val="22"/>
        </w:rPr>
        <w:t xml:space="preserve">Lectures will introduce the students to the </w:t>
      </w:r>
      <w:r w:rsidR="001B3D1F" w:rsidRPr="006B6913">
        <w:rPr>
          <w:rFonts w:ascii="Arial" w:hAnsi="Arial" w:cs="Arial"/>
          <w:sz w:val="22"/>
          <w:szCs w:val="22"/>
        </w:rPr>
        <w:t xml:space="preserve">broad </w:t>
      </w:r>
      <w:r w:rsidR="00A708DD" w:rsidRPr="006B6913">
        <w:rPr>
          <w:rFonts w:ascii="Arial" w:hAnsi="Arial" w:cs="Arial"/>
          <w:sz w:val="22"/>
          <w:szCs w:val="22"/>
        </w:rPr>
        <w:t xml:space="preserve">range of </w:t>
      </w:r>
      <w:r w:rsidRPr="006B6913">
        <w:rPr>
          <w:rFonts w:ascii="Arial" w:hAnsi="Arial" w:cs="Arial"/>
          <w:sz w:val="22"/>
          <w:szCs w:val="22"/>
        </w:rPr>
        <w:t xml:space="preserve">concepts, principles and </w:t>
      </w:r>
      <w:r w:rsidR="00A708DD" w:rsidRPr="006B6913">
        <w:rPr>
          <w:rFonts w:ascii="Arial" w:hAnsi="Arial" w:cs="Arial"/>
          <w:sz w:val="22"/>
          <w:szCs w:val="22"/>
        </w:rPr>
        <w:t>methodologies</w:t>
      </w:r>
      <w:r w:rsidR="006B6913">
        <w:rPr>
          <w:rFonts w:ascii="Arial" w:hAnsi="Arial" w:cs="Arial"/>
          <w:sz w:val="22"/>
          <w:szCs w:val="22"/>
        </w:rPr>
        <w:t xml:space="preserve"> used in human evolutionary studies</w:t>
      </w:r>
      <w:r w:rsidR="001B3D1F" w:rsidRPr="006B6913">
        <w:rPr>
          <w:rFonts w:ascii="Arial" w:hAnsi="Arial" w:cs="Arial"/>
          <w:sz w:val="22"/>
          <w:szCs w:val="22"/>
        </w:rPr>
        <w:t xml:space="preserve"> </w:t>
      </w:r>
      <w:r w:rsidR="006B6913">
        <w:rPr>
          <w:rFonts w:ascii="Arial" w:hAnsi="Arial" w:cs="Arial"/>
          <w:sz w:val="22"/>
          <w:szCs w:val="22"/>
        </w:rPr>
        <w:t>within</w:t>
      </w:r>
      <w:r w:rsidR="001B3D1F" w:rsidRPr="006B6913">
        <w:rPr>
          <w:rFonts w:ascii="Arial" w:hAnsi="Arial" w:cs="Arial"/>
          <w:sz w:val="22"/>
          <w:szCs w:val="22"/>
        </w:rPr>
        <w:t xml:space="preserve"> the disciplines of Archaeology </w:t>
      </w:r>
      <w:r w:rsidR="001B3D1F" w:rsidRPr="006B6913">
        <w:rPr>
          <w:rFonts w:ascii="Arial" w:hAnsi="Arial" w:cs="Arial"/>
          <w:sz w:val="22"/>
          <w:szCs w:val="22"/>
        </w:rPr>
        <w:lastRenderedPageBreak/>
        <w:t xml:space="preserve">and Anthropology. Discussion </w:t>
      </w:r>
      <w:r w:rsidR="001B3D1F" w:rsidRPr="006B6913">
        <w:rPr>
          <w:rFonts w:ascii="Arial" w:hAnsi="Arial" w:cs="Arial"/>
          <w:sz w:val="22"/>
          <w:szCs w:val="22"/>
        </w:rPr>
        <w:t>and critical evaluation of these approaches</w:t>
      </w:r>
      <w:r w:rsidR="001B3D1F" w:rsidRPr="006B6913">
        <w:rPr>
          <w:rFonts w:ascii="Arial" w:hAnsi="Arial" w:cs="Arial"/>
          <w:sz w:val="22"/>
          <w:szCs w:val="22"/>
        </w:rPr>
        <w:t xml:space="preserve"> is encouraged throughout the delivery of the module.</w:t>
      </w:r>
      <w:r w:rsidR="00A708DD" w:rsidRPr="006B6913">
        <w:rPr>
          <w:rFonts w:ascii="Arial" w:hAnsi="Arial" w:cs="Arial"/>
          <w:sz w:val="22"/>
          <w:szCs w:val="22"/>
        </w:rPr>
        <w:t xml:space="preserve"> </w:t>
      </w:r>
      <w:r w:rsidR="001B3D1F" w:rsidRPr="006B6913">
        <w:rPr>
          <w:rFonts w:ascii="Arial" w:hAnsi="Arial" w:cs="Arial"/>
          <w:sz w:val="22"/>
          <w:szCs w:val="22"/>
        </w:rPr>
        <w:t>Directed reading and self-learning</w:t>
      </w:r>
      <w:r w:rsidR="001B3D1F" w:rsidRPr="006B6913">
        <w:rPr>
          <w:rFonts w:ascii="Arial" w:hAnsi="Arial" w:cs="Arial"/>
          <w:sz w:val="22"/>
          <w:szCs w:val="22"/>
        </w:rPr>
        <w:t xml:space="preserve"> should be reflected in the assessed work drawing out the synergies of both disciplines</w:t>
      </w:r>
      <w:r w:rsidR="006B6913">
        <w:rPr>
          <w:rFonts w:ascii="Arial" w:hAnsi="Arial" w:cs="Arial"/>
          <w:sz w:val="22"/>
          <w:szCs w:val="22"/>
        </w:rPr>
        <w:t>.</w:t>
      </w:r>
      <w:r w:rsidR="001B3D1F" w:rsidRPr="006B6913">
        <w:rPr>
          <w:rFonts w:ascii="Arial" w:hAnsi="Arial" w:cs="Arial"/>
          <w:sz w:val="22"/>
          <w:szCs w:val="22"/>
        </w:rPr>
        <w:t xml:space="preserve"> </w:t>
      </w:r>
    </w:p>
    <w:p w:rsidR="00203392" w:rsidRPr="006B6913" w:rsidRDefault="00203392" w:rsidP="009B5674">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86B41" w:rsidRPr="006B6913" w:rsidTr="00172EDC">
        <w:tc>
          <w:tcPr>
            <w:tcW w:w="3969" w:type="dxa"/>
            <w:tcBorders>
              <w:top w:val="single" w:sz="4" w:space="0" w:color="auto"/>
              <w:left w:val="single" w:sz="4" w:space="0" w:color="auto"/>
            </w:tcBorders>
          </w:tcPr>
          <w:p w:rsidR="00C86B41" w:rsidRPr="006B6913" w:rsidRDefault="00C13D91" w:rsidP="009B5674">
            <w:pPr>
              <w:rPr>
                <w:rFonts w:ascii="Arial" w:hAnsi="Arial" w:cs="Arial"/>
                <w:b/>
                <w:sz w:val="22"/>
                <w:szCs w:val="22"/>
              </w:rPr>
            </w:pPr>
            <w:r w:rsidRPr="006B6913">
              <w:rPr>
                <w:rFonts w:ascii="Arial" w:hAnsi="Arial" w:cs="Arial"/>
                <w:b/>
                <w:sz w:val="22"/>
                <w:szCs w:val="22"/>
              </w:rPr>
              <w:t>Activity type</w:t>
            </w:r>
          </w:p>
        </w:tc>
        <w:tc>
          <w:tcPr>
            <w:tcW w:w="1701" w:type="dxa"/>
            <w:tcBorders>
              <w:top w:val="single" w:sz="4" w:space="0" w:color="auto"/>
            </w:tcBorders>
          </w:tcPr>
          <w:p w:rsidR="00C86B41" w:rsidRPr="006B6913" w:rsidRDefault="00C86B41" w:rsidP="009B5674">
            <w:pPr>
              <w:jc w:val="center"/>
              <w:rPr>
                <w:rFonts w:ascii="Arial" w:hAnsi="Arial" w:cs="Arial"/>
                <w:b/>
                <w:sz w:val="22"/>
                <w:szCs w:val="22"/>
              </w:rPr>
            </w:pPr>
            <w:r w:rsidRPr="006B6913">
              <w:rPr>
                <w:rFonts w:ascii="Arial" w:hAnsi="Arial" w:cs="Arial"/>
                <w:b/>
                <w:sz w:val="22"/>
                <w:szCs w:val="22"/>
              </w:rPr>
              <w:t>Hours</w:t>
            </w:r>
          </w:p>
        </w:tc>
        <w:tc>
          <w:tcPr>
            <w:tcW w:w="1843" w:type="dxa"/>
            <w:tcBorders>
              <w:top w:val="single" w:sz="4" w:space="0" w:color="auto"/>
            </w:tcBorders>
          </w:tcPr>
          <w:p w:rsidR="00C86B41" w:rsidRPr="006B6913" w:rsidRDefault="00C86B41" w:rsidP="009B5674">
            <w:pPr>
              <w:jc w:val="center"/>
              <w:rPr>
                <w:rFonts w:ascii="Arial" w:hAnsi="Arial" w:cs="Arial"/>
                <w:b/>
                <w:sz w:val="22"/>
                <w:szCs w:val="22"/>
              </w:rPr>
            </w:pPr>
            <w:r w:rsidRPr="006B6913">
              <w:rPr>
                <w:rFonts w:ascii="Arial" w:hAnsi="Arial" w:cs="Arial"/>
                <w:b/>
                <w:sz w:val="22"/>
                <w:szCs w:val="22"/>
              </w:rPr>
              <w:t>Percentage</w:t>
            </w:r>
          </w:p>
        </w:tc>
      </w:tr>
      <w:tr w:rsidR="00C86B41" w:rsidRPr="006B6913" w:rsidTr="00172EDC">
        <w:tc>
          <w:tcPr>
            <w:tcW w:w="3969" w:type="dxa"/>
          </w:tcPr>
          <w:p w:rsidR="00C86B41" w:rsidRPr="006B6913" w:rsidRDefault="00E91B3E" w:rsidP="009B5674">
            <w:pPr>
              <w:rPr>
                <w:rFonts w:ascii="Arial" w:hAnsi="Arial" w:cs="Arial"/>
                <w:sz w:val="22"/>
                <w:szCs w:val="22"/>
              </w:rPr>
            </w:pPr>
            <w:r w:rsidRPr="006B6913">
              <w:rPr>
                <w:rFonts w:ascii="Arial" w:hAnsi="Arial" w:cs="Arial"/>
                <w:sz w:val="22"/>
                <w:szCs w:val="22"/>
              </w:rPr>
              <w:t xml:space="preserve">Scheduled </w:t>
            </w:r>
            <w:r w:rsidR="005259D7" w:rsidRPr="006B6913">
              <w:rPr>
                <w:rFonts w:ascii="Arial" w:hAnsi="Arial" w:cs="Arial"/>
                <w:sz w:val="22"/>
                <w:szCs w:val="22"/>
              </w:rPr>
              <w:t>learning</w:t>
            </w:r>
          </w:p>
        </w:tc>
        <w:tc>
          <w:tcPr>
            <w:tcW w:w="1701" w:type="dxa"/>
          </w:tcPr>
          <w:p w:rsidR="00C86B41" w:rsidRPr="006B6913" w:rsidRDefault="00A708DD" w:rsidP="009B5674">
            <w:pPr>
              <w:jc w:val="center"/>
              <w:rPr>
                <w:rFonts w:ascii="Arial" w:hAnsi="Arial" w:cs="Arial"/>
                <w:sz w:val="22"/>
                <w:szCs w:val="22"/>
              </w:rPr>
            </w:pPr>
            <w:r w:rsidRPr="006B6913">
              <w:rPr>
                <w:rFonts w:ascii="Arial" w:hAnsi="Arial" w:cs="Arial"/>
                <w:sz w:val="22"/>
                <w:szCs w:val="22"/>
              </w:rPr>
              <w:t>20</w:t>
            </w:r>
          </w:p>
        </w:tc>
        <w:tc>
          <w:tcPr>
            <w:tcW w:w="1843" w:type="dxa"/>
          </w:tcPr>
          <w:p w:rsidR="00C86B41" w:rsidRPr="006B6913" w:rsidRDefault="00A708DD" w:rsidP="009B5674">
            <w:pPr>
              <w:jc w:val="center"/>
              <w:rPr>
                <w:rFonts w:ascii="Arial" w:hAnsi="Arial" w:cs="Arial"/>
                <w:sz w:val="22"/>
                <w:szCs w:val="22"/>
              </w:rPr>
            </w:pPr>
            <w:r w:rsidRPr="006B6913">
              <w:rPr>
                <w:rFonts w:ascii="Arial" w:hAnsi="Arial" w:cs="Arial"/>
                <w:sz w:val="22"/>
                <w:szCs w:val="22"/>
              </w:rPr>
              <w:t>10</w:t>
            </w:r>
          </w:p>
        </w:tc>
      </w:tr>
      <w:tr w:rsidR="00C86B41" w:rsidRPr="006B6913" w:rsidTr="00172EDC">
        <w:tc>
          <w:tcPr>
            <w:tcW w:w="3969" w:type="dxa"/>
          </w:tcPr>
          <w:p w:rsidR="00C86B41" w:rsidRPr="006B6913" w:rsidRDefault="00A708DD" w:rsidP="00A708DD">
            <w:pPr>
              <w:rPr>
                <w:rFonts w:ascii="Arial" w:hAnsi="Arial" w:cs="Arial"/>
                <w:sz w:val="22"/>
                <w:szCs w:val="22"/>
              </w:rPr>
            </w:pPr>
            <w:r w:rsidRPr="006B6913">
              <w:rPr>
                <w:rFonts w:ascii="Arial" w:hAnsi="Arial" w:cs="Arial"/>
                <w:sz w:val="22"/>
                <w:szCs w:val="22"/>
              </w:rPr>
              <w:t>Guided reading and research</w:t>
            </w:r>
          </w:p>
        </w:tc>
        <w:tc>
          <w:tcPr>
            <w:tcW w:w="1701" w:type="dxa"/>
          </w:tcPr>
          <w:p w:rsidR="00C86B41" w:rsidRPr="006B6913" w:rsidRDefault="00A708DD" w:rsidP="009B5674">
            <w:pPr>
              <w:jc w:val="center"/>
              <w:rPr>
                <w:rFonts w:ascii="Arial" w:hAnsi="Arial" w:cs="Arial"/>
                <w:sz w:val="22"/>
                <w:szCs w:val="22"/>
              </w:rPr>
            </w:pPr>
            <w:r w:rsidRPr="006B6913">
              <w:rPr>
                <w:rFonts w:ascii="Arial" w:hAnsi="Arial" w:cs="Arial"/>
                <w:sz w:val="22"/>
                <w:szCs w:val="22"/>
              </w:rPr>
              <w:t>10</w:t>
            </w:r>
          </w:p>
        </w:tc>
        <w:tc>
          <w:tcPr>
            <w:tcW w:w="1843" w:type="dxa"/>
          </w:tcPr>
          <w:p w:rsidR="00C86B41" w:rsidRPr="006B6913" w:rsidRDefault="00A708DD" w:rsidP="009B5674">
            <w:pPr>
              <w:jc w:val="center"/>
              <w:rPr>
                <w:rFonts w:ascii="Arial" w:hAnsi="Arial" w:cs="Arial"/>
                <w:sz w:val="22"/>
                <w:szCs w:val="22"/>
              </w:rPr>
            </w:pPr>
            <w:r w:rsidRPr="006B6913">
              <w:rPr>
                <w:rFonts w:ascii="Arial" w:hAnsi="Arial" w:cs="Arial"/>
                <w:sz w:val="22"/>
                <w:szCs w:val="22"/>
              </w:rPr>
              <w:t>5</w:t>
            </w:r>
          </w:p>
        </w:tc>
      </w:tr>
      <w:tr w:rsidR="00C86B41" w:rsidRPr="006B6913" w:rsidTr="00172EDC">
        <w:tc>
          <w:tcPr>
            <w:tcW w:w="3969" w:type="dxa"/>
          </w:tcPr>
          <w:p w:rsidR="00C86B41" w:rsidRPr="006B6913" w:rsidRDefault="00A708DD" w:rsidP="009B5674">
            <w:pPr>
              <w:rPr>
                <w:rFonts w:ascii="Arial" w:hAnsi="Arial" w:cs="Arial"/>
                <w:sz w:val="22"/>
                <w:szCs w:val="22"/>
              </w:rPr>
            </w:pPr>
            <w:r w:rsidRPr="006B6913">
              <w:rPr>
                <w:rFonts w:ascii="Arial" w:hAnsi="Arial" w:cs="Arial"/>
                <w:sz w:val="22"/>
                <w:szCs w:val="22"/>
              </w:rPr>
              <w:t>Independent</w:t>
            </w:r>
            <w:r w:rsidR="005259D7" w:rsidRPr="006B6913">
              <w:rPr>
                <w:rFonts w:ascii="Arial" w:hAnsi="Arial" w:cs="Arial"/>
                <w:sz w:val="22"/>
                <w:szCs w:val="22"/>
              </w:rPr>
              <w:t xml:space="preserve"> learning</w:t>
            </w:r>
          </w:p>
        </w:tc>
        <w:tc>
          <w:tcPr>
            <w:tcW w:w="1701" w:type="dxa"/>
          </w:tcPr>
          <w:p w:rsidR="00C86B41" w:rsidRPr="006B6913" w:rsidRDefault="00A708DD" w:rsidP="009B5674">
            <w:pPr>
              <w:jc w:val="center"/>
              <w:rPr>
                <w:rFonts w:ascii="Arial" w:hAnsi="Arial" w:cs="Arial"/>
                <w:sz w:val="22"/>
                <w:szCs w:val="22"/>
              </w:rPr>
            </w:pPr>
            <w:r w:rsidRPr="006B6913">
              <w:rPr>
                <w:rFonts w:ascii="Arial" w:hAnsi="Arial" w:cs="Arial"/>
                <w:sz w:val="22"/>
                <w:szCs w:val="22"/>
              </w:rPr>
              <w:t>170</w:t>
            </w:r>
          </w:p>
        </w:tc>
        <w:tc>
          <w:tcPr>
            <w:tcW w:w="1843" w:type="dxa"/>
          </w:tcPr>
          <w:p w:rsidR="00C86B41" w:rsidRPr="006B6913" w:rsidRDefault="00A708DD" w:rsidP="009B5674">
            <w:pPr>
              <w:jc w:val="center"/>
              <w:rPr>
                <w:rFonts w:ascii="Arial" w:hAnsi="Arial" w:cs="Arial"/>
                <w:sz w:val="22"/>
                <w:szCs w:val="22"/>
              </w:rPr>
            </w:pPr>
            <w:r w:rsidRPr="006B6913">
              <w:rPr>
                <w:rFonts w:ascii="Arial" w:hAnsi="Arial" w:cs="Arial"/>
                <w:sz w:val="22"/>
                <w:szCs w:val="22"/>
              </w:rPr>
              <w:t>85</w:t>
            </w:r>
          </w:p>
        </w:tc>
      </w:tr>
      <w:tr w:rsidR="00C86B41" w:rsidRPr="006B6913" w:rsidTr="00172EDC">
        <w:tc>
          <w:tcPr>
            <w:tcW w:w="3969" w:type="dxa"/>
          </w:tcPr>
          <w:p w:rsidR="00C86B41" w:rsidRPr="006B6913" w:rsidRDefault="00E91B3E" w:rsidP="009B5674">
            <w:pPr>
              <w:rPr>
                <w:rFonts w:ascii="Arial" w:hAnsi="Arial" w:cs="Arial"/>
                <w:sz w:val="22"/>
                <w:szCs w:val="22"/>
              </w:rPr>
            </w:pPr>
            <w:r w:rsidRPr="006B6913">
              <w:rPr>
                <w:rFonts w:ascii="Arial" w:hAnsi="Arial" w:cs="Arial"/>
                <w:b/>
                <w:sz w:val="22"/>
                <w:szCs w:val="22"/>
              </w:rPr>
              <w:t>TOTAL</w:t>
            </w:r>
          </w:p>
        </w:tc>
        <w:tc>
          <w:tcPr>
            <w:tcW w:w="1701" w:type="dxa"/>
          </w:tcPr>
          <w:p w:rsidR="00C86B41" w:rsidRPr="006B6913" w:rsidRDefault="00172EDC" w:rsidP="00A708DD">
            <w:pPr>
              <w:jc w:val="center"/>
              <w:rPr>
                <w:rFonts w:ascii="Arial" w:hAnsi="Arial" w:cs="Arial"/>
                <w:b/>
                <w:sz w:val="22"/>
                <w:szCs w:val="22"/>
              </w:rPr>
            </w:pPr>
            <w:r w:rsidRPr="006B6913">
              <w:rPr>
                <w:rFonts w:ascii="Arial" w:hAnsi="Arial" w:cs="Arial"/>
                <w:b/>
                <w:sz w:val="22"/>
                <w:szCs w:val="22"/>
              </w:rPr>
              <w:t>[</w:t>
            </w:r>
            <w:r w:rsidR="00A708DD" w:rsidRPr="006B6913">
              <w:rPr>
                <w:rFonts w:ascii="Arial" w:hAnsi="Arial" w:cs="Arial"/>
                <w:b/>
                <w:sz w:val="22"/>
                <w:szCs w:val="22"/>
              </w:rPr>
              <w:t>200</w:t>
            </w:r>
            <w:r w:rsidRPr="006B6913">
              <w:rPr>
                <w:rFonts w:ascii="Arial" w:hAnsi="Arial" w:cs="Arial"/>
                <w:b/>
                <w:sz w:val="22"/>
                <w:szCs w:val="22"/>
              </w:rPr>
              <w:t>]</w:t>
            </w:r>
          </w:p>
        </w:tc>
        <w:tc>
          <w:tcPr>
            <w:tcW w:w="1843" w:type="dxa"/>
          </w:tcPr>
          <w:p w:rsidR="00C86B41" w:rsidRPr="006B6913" w:rsidRDefault="00E91B3E" w:rsidP="009B5674">
            <w:pPr>
              <w:jc w:val="center"/>
              <w:rPr>
                <w:rFonts w:ascii="Arial" w:hAnsi="Arial" w:cs="Arial"/>
                <w:b/>
                <w:sz w:val="22"/>
                <w:szCs w:val="22"/>
              </w:rPr>
            </w:pPr>
            <w:r w:rsidRPr="006B6913">
              <w:rPr>
                <w:rFonts w:ascii="Arial" w:hAnsi="Arial" w:cs="Arial"/>
                <w:b/>
                <w:sz w:val="22"/>
                <w:szCs w:val="22"/>
              </w:rPr>
              <w:t>100%</w:t>
            </w:r>
          </w:p>
        </w:tc>
      </w:tr>
    </w:tbl>
    <w:p w:rsidR="00B8741E" w:rsidRPr="006B6913" w:rsidRDefault="00B8741E" w:rsidP="009B5674">
      <w:pPr>
        <w:pStyle w:val="fixed"/>
        <w:ind w:left="0" w:firstLine="0"/>
        <w:rPr>
          <w:rFonts w:ascii="Arial" w:hAnsi="Arial" w:cs="Arial"/>
          <w:sz w:val="22"/>
          <w:szCs w:val="22"/>
        </w:rPr>
      </w:pPr>
    </w:p>
    <w:p w:rsidR="00951A4A" w:rsidRPr="006B6913" w:rsidRDefault="00951A4A" w:rsidP="00EA24E6">
      <w:pPr>
        <w:pStyle w:val="fixed"/>
        <w:ind w:left="0" w:firstLine="0"/>
        <w:rPr>
          <w:rFonts w:ascii="Arial" w:hAnsi="Arial" w:cs="Arial"/>
          <w:sz w:val="22"/>
          <w:szCs w:val="22"/>
        </w:rPr>
      </w:pPr>
    </w:p>
    <w:p w:rsidR="00B8741E" w:rsidRPr="006B6913" w:rsidRDefault="00B8741E" w:rsidP="00EA24E6">
      <w:pPr>
        <w:pStyle w:val="fixed"/>
        <w:ind w:left="0" w:firstLine="0"/>
        <w:rPr>
          <w:rFonts w:ascii="Arial" w:hAnsi="Arial" w:cs="Arial"/>
          <w:sz w:val="22"/>
          <w:szCs w:val="22"/>
        </w:rPr>
      </w:pPr>
      <w:r w:rsidRPr="006B6913">
        <w:rPr>
          <w:rFonts w:ascii="Arial" w:hAnsi="Arial" w:cs="Arial"/>
          <w:sz w:val="22"/>
          <w:szCs w:val="22"/>
        </w:rPr>
        <w:t>ASSESSMENT</w:t>
      </w:r>
    </w:p>
    <w:p w:rsidR="00C13D91" w:rsidRPr="006B6913" w:rsidRDefault="00C13D91" w:rsidP="006139D5">
      <w:pPr>
        <w:pStyle w:val="heading"/>
        <w:spacing w:before="0" w:after="0"/>
        <w:ind w:left="0" w:firstLine="0"/>
        <w:rPr>
          <w:rFonts w:ascii="Arial" w:hAnsi="Arial" w:cs="Arial"/>
          <w:b w:val="0"/>
          <w:i/>
          <w:sz w:val="22"/>
          <w:szCs w:val="22"/>
        </w:rPr>
      </w:pPr>
      <w:r w:rsidRPr="006B6913">
        <w:rPr>
          <w:rFonts w:ascii="Arial" w:hAnsi="Arial" w:cs="Arial"/>
          <w:b w:val="0"/>
          <w:i/>
          <w:sz w:val="22"/>
          <w:szCs w:val="22"/>
        </w:rPr>
        <w:t>Description of each assessment component and its weighting, together with an exam</w:t>
      </w:r>
      <w:r w:rsidR="00172EDC" w:rsidRPr="006B6913">
        <w:rPr>
          <w:rFonts w:ascii="Arial" w:hAnsi="Arial" w:cs="Arial"/>
          <w:b w:val="0"/>
          <w:i/>
          <w:sz w:val="22"/>
          <w:szCs w:val="22"/>
        </w:rPr>
        <w:t>ple for new forms of assessment</w:t>
      </w:r>
      <w:r w:rsidRPr="006B6913">
        <w:rPr>
          <w:rFonts w:ascii="Arial" w:hAnsi="Arial" w:cs="Arial"/>
          <w:b w:val="0"/>
          <w:i/>
          <w:sz w:val="22"/>
          <w:szCs w:val="22"/>
        </w:rPr>
        <w:t>:</w:t>
      </w:r>
    </w:p>
    <w:p w:rsidR="00B8741E" w:rsidRPr="006B6913" w:rsidRDefault="00B8741E" w:rsidP="006139D5">
      <w:pPr>
        <w:pStyle w:val="fixed"/>
        <w:rPr>
          <w:rFonts w:ascii="Arial" w:hAnsi="Arial" w:cs="Arial"/>
          <w:sz w:val="22"/>
          <w:szCs w:val="22"/>
        </w:rPr>
      </w:pPr>
    </w:p>
    <w:p w:rsidR="00B8741E" w:rsidRPr="006B6913" w:rsidRDefault="00B8741E" w:rsidP="006139D5">
      <w:pPr>
        <w:rPr>
          <w:rFonts w:ascii="Arial" w:hAnsi="Arial" w:cs="Arial"/>
          <w:b/>
          <w:sz w:val="22"/>
          <w:szCs w:val="22"/>
        </w:rPr>
      </w:pPr>
      <w:r w:rsidRPr="006B6913">
        <w:rPr>
          <w:rFonts w:ascii="Arial" w:hAnsi="Arial" w:cs="Arial"/>
          <w:b/>
          <w:sz w:val="22"/>
          <w:szCs w:val="22"/>
        </w:rPr>
        <w:t xml:space="preserve">Assessment </w:t>
      </w:r>
      <w:r w:rsidR="00A708DD" w:rsidRPr="006B6913">
        <w:rPr>
          <w:rFonts w:ascii="Arial" w:hAnsi="Arial" w:cs="Arial"/>
          <w:b/>
          <w:sz w:val="22"/>
          <w:szCs w:val="22"/>
        </w:rPr>
        <w:t xml:space="preserve">Component 1 – </w:t>
      </w:r>
      <w:r w:rsidR="00B71F9B" w:rsidRPr="006B6913">
        <w:rPr>
          <w:rFonts w:ascii="Arial" w:hAnsi="Arial" w:cs="Arial"/>
          <w:b/>
          <w:sz w:val="22"/>
          <w:szCs w:val="22"/>
        </w:rPr>
        <w:t>5</w:t>
      </w:r>
      <w:r w:rsidR="00A708DD" w:rsidRPr="006B6913">
        <w:rPr>
          <w:rFonts w:ascii="Arial" w:hAnsi="Arial" w:cs="Arial"/>
          <w:b/>
          <w:sz w:val="22"/>
          <w:szCs w:val="22"/>
        </w:rPr>
        <w:t>0%</w:t>
      </w:r>
    </w:p>
    <w:p w:rsidR="006139D5" w:rsidRDefault="006139D5" w:rsidP="006139D5">
      <w:pPr>
        <w:rPr>
          <w:rFonts w:ascii="Arial" w:hAnsi="Arial" w:cs="Arial"/>
          <w:sz w:val="22"/>
          <w:szCs w:val="22"/>
        </w:rPr>
      </w:pPr>
      <w:r w:rsidRPr="006B6913">
        <w:rPr>
          <w:rFonts w:ascii="Arial" w:hAnsi="Arial" w:cs="Arial"/>
          <w:sz w:val="22"/>
          <w:szCs w:val="22"/>
        </w:rPr>
        <w:t>3000 word assignment</w:t>
      </w:r>
    </w:p>
    <w:p w:rsidR="006139D5" w:rsidRDefault="006139D5" w:rsidP="006139D5">
      <w:pPr>
        <w:rPr>
          <w:rFonts w:ascii="Arial" w:hAnsi="Arial" w:cs="Arial"/>
          <w:sz w:val="22"/>
          <w:szCs w:val="22"/>
        </w:rPr>
      </w:pPr>
    </w:p>
    <w:p w:rsidR="00A708DD" w:rsidRDefault="006139D5" w:rsidP="006139D5">
      <w:pPr>
        <w:jc w:val="left"/>
        <w:rPr>
          <w:rFonts w:ascii="Arial" w:hAnsi="Arial" w:cs="Arial"/>
          <w:sz w:val="22"/>
          <w:szCs w:val="22"/>
        </w:rPr>
      </w:pPr>
      <w:r>
        <w:rPr>
          <w:rFonts w:ascii="Calibri" w:hAnsi="Calibri"/>
          <w:lang w:eastAsia="en-US"/>
        </w:rPr>
        <w:t xml:space="preserve">Given the seeming paucity of the archaeological record alongside the very few truly hunter-gatherer groups today, to what extent can </w:t>
      </w:r>
      <w:proofErr w:type="spellStart"/>
      <w:r>
        <w:rPr>
          <w:rFonts w:ascii="Calibri" w:hAnsi="Calibri"/>
          <w:lang w:eastAsia="en-US"/>
        </w:rPr>
        <w:t>palaeoanthropologists</w:t>
      </w:r>
      <w:proofErr w:type="spellEnd"/>
      <w:r>
        <w:rPr>
          <w:rFonts w:ascii="Calibri" w:hAnsi="Calibri"/>
          <w:lang w:eastAsia="en-US"/>
        </w:rPr>
        <w:t xml:space="preserve"> ‘fully appreciate why and how humans evolved?’ </w:t>
      </w:r>
      <w:r w:rsidR="00B71F9B" w:rsidRPr="006B6913">
        <w:rPr>
          <w:rFonts w:ascii="Arial" w:hAnsi="Arial" w:cs="Arial"/>
          <w:sz w:val="22"/>
          <w:szCs w:val="22"/>
        </w:rPr>
        <w:t xml:space="preserve">000 </w:t>
      </w:r>
      <w:r w:rsidR="00A708DD" w:rsidRPr="006B6913">
        <w:rPr>
          <w:rFonts w:ascii="Arial" w:hAnsi="Arial" w:cs="Arial"/>
          <w:sz w:val="22"/>
          <w:szCs w:val="22"/>
        </w:rPr>
        <w:t>word assignment</w:t>
      </w:r>
    </w:p>
    <w:p w:rsidR="00BE59AC" w:rsidRPr="00BE59AC" w:rsidRDefault="00BE59AC" w:rsidP="006139D5">
      <w:pPr>
        <w:pStyle w:val="Default"/>
        <w:rPr>
          <w:rFonts w:ascii="Arial" w:hAnsi="Arial" w:cs="Arial"/>
          <w:sz w:val="22"/>
          <w:szCs w:val="22"/>
        </w:rPr>
      </w:pPr>
    </w:p>
    <w:p w:rsidR="00BE59AC" w:rsidRPr="006B6913" w:rsidRDefault="00BE59AC" w:rsidP="006139D5">
      <w:pPr>
        <w:rPr>
          <w:rFonts w:ascii="Arial" w:hAnsi="Arial" w:cs="Arial"/>
          <w:b/>
          <w:sz w:val="22"/>
          <w:szCs w:val="22"/>
        </w:rPr>
      </w:pPr>
      <w:r w:rsidRPr="006B6913">
        <w:rPr>
          <w:rFonts w:ascii="Arial" w:hAnsi="Arial" w:cs="Arial"/>
          <w:b/>
          <w:sz w:val="22"/>
          <w:szCs w:val="22"/>
        </w:rPr>
        <w:t xml:space="preserve">Assessment Component </w:t>
      </w:r>
      <w:r w:rsidR="006139D5">
        <w:rPr>
          <w:rFonts w:ascii="Arial" w:hAnsi="Arial" w:cs="Arial"/>
          <w:b/>
          <w:sz w:val="22"/>
          <w:szCs w:val="22"/>
        </w:rPr>
        <w:t>2</w:t>
      </w:r>
      <w:r w:rsidRPr="006B6913">
        <w:rPr>
          <w:rFonts w:ascii="Arial" w:hAnsi="Arial" w:cs="Arial"/>
          <w:b/>
          <w:sz w:val="22"/>
          <w:szCs w:val="22"/>
        </w:rPr>
        <w:t xml:space="preserve"> – 50%</w:t>
      </w:r>
    </w:p>
    <w:p w:rsidR="00BE59AC" w:rsidRDefault="00BE59AC" w:rsidP="006139D5">
      <w:pPr>
        <w:rPr>
          <w:rFonts w:ascii="Arial" w:hAnsi="Arial" w:cs="Arial"/>
          <w:sz w:val="22"/>
          <w:szCs w:val="22"/>
        </w:rPr>
      </w:pPr>
      <w:r w:rsidRPr="006B6913">
        <w:rPr>
          <w:rFonts w:ascii="Arial" w:hAnsi="Arial" w:cs="Arial"/>
          <w:sz w:val="22"/>
          <w:szCs w:val="22"/>
        </w:rPr>
        <w:t>3000 word assignment</w:t>
      </w:r>
    </w:p>
    <w:p w:rsidR="006139D5" w:rsidRDefault="006139D5" w:rsidP="006139D5">
      <w:pPr>
        <w:rPr>
          <w:rFonts w:ascii="Arial" w:hAnsi="Arial" w:cs="Arial"/>
          <w:sz w:val="22"/>
          <w:szCs w:val="22"/>
        </w:rPr>
      </w:pPr>
    </w:p>
    <w:p w:rsidR="00BE59AC" w:rsidRDefault="00BE59AC" w:rsidP="006139D5">
      <w:pPr>
        <w:pStyle w:val="Default"/>
        <w:rPr>
          <w:rFonts w:ascii="Arial" w:hAnsi="Arial" w:cs="Arial"/>
          <w:sz w:val="22"/>
          <w:szCs w:val="22"/>
        </w:rPr>
      </w:pPr>
      <w:r w:rsidRPr="00BE59AC">
        <w:rPr>
          <w:rFonts w:ascii="Arial" w:hAnsi="Arial" w:cs="Arial"/>
          <w:sz w:val="22"/>
          <w:szCs w:val="22"/>
        </w:rPr>
        <w:t xml:space="preserve">Can modern hunter/gatherer groups be interpreted as ‘living fossils’? Outline the problems associated with such a notion and critically evaluate the implications of such an assertion for human evolution studies. </w:t>
      </w:r>
    </w:p>
    <w:p w:rsidR="00172EDC" w:rsidRPr="006B6913" w:rsidRDefault="00172EDC" w:rsidP="009B5674">
      <w:pPr>
        <w:pStyle w:val="fixed"/>
        <w:ind w:left="0" w:firstLine="0"/>
        <w:rPr>
          <w:rFonts w:ascii="Arial" w:hAnsi="Arial" w:cs="Arial"/>
          <w:b w:val="0"/>
          <w:sz w:val="22"/>
          <w:szCs w:val="22"/>
        </w:rPr>
      </w:pPr>
    </w:p>
    <w:p w:rsidR="00C13D91" w:rsidRPr="006B6913" w:rsidRDefault="00C13D91" w:rsidP="009B5674">
      <w:pPr>
        <w:pStyle w:val="fixed"/>
        <w:ind w:left="0" w:firstLine="0"/>
        <w:jc w:val="both"/>
        <w:rPr>
          <w:rFonts w:ascii="Arial" w:hAnsi="Arial" w:cs="Arial"/>
          <w:sz w:val="22"/>
          <w:szCs w:val="22"/>
        </w:rPr>
      </w:pPr>
      <w:r w:rsidRPr="006B6913">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C13D91" w:rsidRPr="006B6913" w:rsidTr="00172EDC">
        <w:tc>
          <w:tcPr>
            <w:tcW w:w="3261" w:type="dxa"/>
            <w:tcBorders>
              <w:top w:val="single" w:sz="4" w:space="0" w:color="auto"/>
              <w:left w:val="single" w:sz="4" w:space="0" w:color="auto"/>
            </w:tcBorders>
          </w:tcPr>
          <w:p w:rsidR="00C13D91" w:rsidRPr="006B6913" w:rsidRDefault="00C13D91" w:rsidP="009B5674">
            <w:pPr>
              <w:jc w:val="left"/>
              <w:rPr>
                <w:rFonts w:ascii="Arial" w:hAnsi="Arial" w:cs="Arial"/>
                <w:b/>
                <w:sz w:val="22"/>
                <w:szCs w:val="22"/>
              </w:rPr>
            </w:pPr>
            <w:r w:rsidRPr="006B6913">
              <w:rPr>
                <w:rFonts w:ascii="Arial" w:hAnsi="Arial" w:cs="Arial"/>
                <w:b/>
                <w:sz w:val="22"/>
                <w:szCs w:val="22"/>
              </w:rPr>
              <w:t>Activity type</w:t>
            </w:r>
          </w:p>
        </w:tc>
        <w:tc>
          <w:tcPr>
            <w:tcW w:w="1842" w:type="dxa"/>
          </w:tcPr>
          <w:p w:rsidR="00C13D91" w:rsidRPr="006B6913" w:rsidRDefault="00C13D91" w:rsidP="009B5674">
            <w:pPr>
              <w:jc w:val="center"/>
              <w:rPr>
                <w:rFonts w:ascii="Arial" w:hAnsi="Arial" w:cs="Arial"/>
                <w:b/>
                <w:sz w:val="22"/>
                <w:szCs w:val="22"/>
              </w:rPr>
            </w:pPr>
            <w:r w:rsidRPr="006B6913">
              <w:rPr>
                <w:rFonts w:ascii="Arial" w:hAnsi="Arial" w:cs="Arial"/>
                <w:b/>
                <w:sz w:val="22"/>
                <w:szCs w:val="22"/>
              </w:rPr>
              <w:t>Percentage</w:t>
            </w:r>
          </w:p>
        </w:tc>
      </w:tr>
      <w:tr w:rsidR="00C13D91" w:rsidRPr="006B6913" w:rsidTr="00172EDC">
        <w:tc>
          <w:tcPr>
            <w:tcW w:w="3261" w:type="dxa"/>
          </w:tcPr>
          <w:p w:rsidR="00C13D91" w:rsidRPr="006B6913" w:rsidRDefault="00C13D91" w:rsidP="009B5674">
            <w:pPr>
              <w:jc w:val="left"/>
              <w:rPr>
                <w:rFonts w:ascii="Arial" w:hAnsi="Arial" w:cs="Arial"/>
                <w:sz w:val="22"/>
                <w:szCs w:val="22"/>
              </w:rPr>
            </w:pPr>
            <w:r w:rsidRPr="006B6913">
              <w:rPr>
                <w:rFonts w:ascii="Arial" w:hAnsi="Arial" w:cs="Arial"/>
                <w:sz w:val="22"/>
                <w:szCs w:val="22"/>
              </w:rPr>
              <w:t>Written</w:t>
            </w:r>
            <w:r w:rsidR="005E41B4" w:rsidRPr="006B6913">
              <w:rPr>
                <w:rFonts w:ascii="Arial" w:hAnsi="Arial" w:cs="Arial"/>
                <w:sz w:val="22"/>
                <w:szCs w:val="22"/>
              </w:rPr>
              <w:t xml:space="preserve"> exam</w:t>
            </w:r>
          </w:p>
        </w:tc>
        <w:tc>
          <w:tcPr>
            <w:tcW w:w="1842" w:type="dxa"/>
          </w:tcPr>
          <w:p w:rsidR="00C13D91" w:rsidRPr="006B6913" w:rsidRDefault="00C13D91" w:rsidP="009B5674">
            <w:pPr>
              <w:jc w:val="center"/>
              <w:rPr>
                <w:rFonts w:ascii="Arial" w:hAnsi="Arial" w:cs="Arial"/>
                <w:sz w:val="22"/>
                <w:szCs w:val="22"/>
              </w:rPr>
            </w:pPr>
          </w:p>
        </w:tc>
      </w:tr>
      <w:tr w:rsidR="00C13D91" w:rsidRPr="006B6913" w:rsidTr="00172EDC">
        <w:tc>
          <w:tcPr>
            <w:tcW w:w="3261" w:type="dxa"/>
          </w:tcPr>
          <w:p w:rsidR="00C13D91" w:rsidRPr="006B6913" w:rsidRDefault="00C13D91" w:rsidP="009B5674">
            <w:pPr>
              <w:jc w:val="left"/>
              <w:rPr>
                <w:rFonts w:ascii="Arial" w:hAnsi="Arial" w:cs="Arial"/>
                <w:sz w:val="22"/>
                <w:szCs w:val="22"/>
              </w:rPr>
            </w:pPr>
            <w:r w:rsidRPr="006B6913">
              <w:rPr>
                <w:rFonts w:ascii="Arial" w:hAnsi="Arial" w:cs="Arial"/>
                <w:sz w:val="22"/>
                <w:szCs w:val="22"/>
              </w:rPr>
              <w:t>Coursework</w:t>
            </w:r>
          </w:p>
        </w:tc>
        <w:tc>
          <w:tcPr>
            <w:tcW w:w="1842" w:type="dxa"/>
          </w:tcPr>
          <w:p w:rsidR="00C13D91" w:rsidRPr="006B6913" w:rsidRDefault="00B71F9B" w:rsidP="009B5674">
            <w:pPr>
              <w:jc w:val="center"/>
              <w:rPr>
                <w:rFonts w:ascii="Arial" w:hAnsi="Arial" w:cs="Arial"/>
                <w:sz w:val="22"/>
                <w:szCs w:val="22"/>
              </w:rPr>
            </w:pPr>
            <w:r w:rsidRPr="006B6913">
              <w:rPr>
                <w:rFonts w:ascii="Arial" w:hAnsi="Arial" w:cs="Arial"/>
                <w:sz w:val="22"/>
                <w:szCs w:val="22"/>
              </w:rPr>
              <w:t>100%</w:t>
            </w:r>
          </w:p>
        </w:tc>
      </w:tr>
      <w:tr w:rsidR="00C13D91" w:rsidRPr="006B6913" w:rsidTr="00172EDC">
        <w:tc>
          <w:tcPr>
            <w:tcW w:w="3261" w:type="dxa"/>
          </w:tcPr>
          <w:p w:rsidR="00C13D91" w:rsidRPr="006B6913" w:rsidRDefault="00B867FC" w:rsidP="009B5674">
            <w:pPr>
              <w:jc w:val="left"/>
              <w:rPr>
                <w:rFonts w:ascii="Arial" w:hAnsi="Arial" w:cs="Arial"/>
                <w:sz w:val="22"/>
                <w:szCs w:val="22"/>
              </w:rPr>
            </w:pPr>
            <w:r w:rsidRPr="006B6913">
              <w:rPr>
                <w:rFonts w:ascii="Arial" w:hAnsi="Arial" w:cs="Arial"/>
                <w:sz w:val="22"/>
                <w:szCs w:val="22"/>
              </w:rPr>
              <w:t>Practical</w:t>
            </w:r>
          </w:p>
        </w:tc>
        <w:tc>
          <w:tcPr>
            <w:tcW w:w="1842" w:type="dxa"/>
          </w:tcPr>
          <w:p w:rsidR="00C13D91" w:rsidRPr="006B6913" w:rsidRDefault="00C13D91" w:rsidP="009B5674">
            <w:pPr>
              <w:jc w:val="center"/>
              <w:rPr>
                <w:rFonts w:ascii="Arial" w:hAnsi="Arial" w:cs="Arial"/>
                <w:sz w:val="22"/>
                <w:szCs w:val="22"/>
              </w:rPr>
            </w:pPr>
          </w:p>
        </w:tc>
      </w:tr>
      <w:tr w:rsidR="00C13D91" w:rsidRPr="006B6913" w:rsidTr="00172EDC">
        <w:tc>
          <w:tcPr>
            <w:tcW w:w="3261" w:type="dxa"/>
          </w:tcPr>
          <w:p w:rsidR="00C13D91" w:rsidRPr="006B6913" w:rsidRDefault="00C13D91" w:rsidP="009B5674">
            <w:pPr>
              <w:jc w:val="left"/>
              <w:rPr>
                <w:rFonts w:ascii="Arial" w:hAnsi="Arial" w:cs="Arial"/>
                <w:sz w:val="22"/>
                <w:szCs w:val="22"/>
              </w:rPr>
            </w:pPr>
            <w:r w:rsidRPr="006B6913">
              <w:rPr>
                <w:rFonts w:ascii="Arial" w:hAnsi="Arial" w:cs="Arial"/>
                <w:b/>
                <w:sz w:val="22"/>
                <w:szCs w:val="22"/>
              </w:rPr>
              <w:t>TOTAL</w:t>
            </w:r>
          </w:p>
        </w:tc>
        <w:tc>
          <w:tcPr>
            <w:tcW w:w="1842" w:type="dxa"/>
          </w:tcPr>
          <w:p w:rsidR="00C13D91" w:rsidRPr="006B6913" w:rsidRDefault="00C13D91" w:rsidP="009B5674">
            <w:pPr>
              <w:jc w:val="center"/>
              <w:rPr>
                <w:rFonts w:ascii="Arial" w:hAnsi="Arial" w:cs="Arial"/>
                <w:b/>
                <w:sz w:val="22"/>
                <w:szCs w:val="22"/>
              </w:rPr>
            </w:pPr>
            <w:r w:rsidRPr="006B6913">
              <w:rPr>
                <w:rFonts w:ascii="Arial" w:hAnsi="Arial" w:cs="Arial"/>
                <w:b/>
                <w:sz w:val="22"/>
                <w:szCs w:val="22"/>
              </w:rPr>
              <w:t>100%</w:t>
            </w:r>
          </w:p>
        </w:tc>
      </w:tr>
    </w:tbl>
    <w:p w:rsidR="00B8741E" w:rsidRPr="006B6913" w:rsidRDefault="00B8741E" w:rsidP="009B5674">
      <w:pPr>
        <w:jc w:val="left"/>
        <w:rPr>
          <w:rFonts w:ascii="Arial" w:hAnsi="Arial" w:cs="Arial"/>
          <w:sz w:val="22"/>
          <w:szCs w:val="22"/>
        </w:rPr>
      </w:pPr>
    </w:p>
    <w:p w:rsidR="00C13D91" w:rsidRPr="006B6913" w:rsidRDefault="00C13D91" w:rsidP="009B5674">
      <w:pPr>
        <w:jc w:val="left"/>
        <w:rPr>
          <w:rFonts w:ascii="Arial" w:hAnsi="Arial" w:cs="Arial"/>
          <w:b/>
          <w:sz w:val="22"/>
          <w:szCs w:val="22"/>
        </w:rPr>
      </w:pPr>
    </w:p>
    <w:p w:rsidR="00C13D91" w:rsidRPr="006B6913" w:rsidRDefault="00C13D91" w:rsidP="009B5674">
      <w:pPr>
        <w:jc w:val="left"/>
        <w:rPr>
          <w:rFonts w:ascii="Arial" w:hAnsi="Arial" w:cs="Arial"/>
          <w:b/>
          <w:sz w:val="22"/>
          <w:szCs w:val="22"/>
        </w:rPr>
      </w:pPr>
    </w:p>
    <w:p w:rsidR="00C13D91" w:rsidRPr="006B6913" w:rsidRDefault="00C13D91" w:rsidP="009B5674">
      <w:pPr>
        <w:jc w:val="left"/>
        <w:rPr>
          <w:rFonts w:ascii="Arial" w:hAnsi="Arial" w:cs="Arial"/>
          <w:b/>
          <w:sz w:val="22"/>
          <w:szCs w:val="22"/>
        </w:rPr>
      </w:pPr>
    </w:p>
    <w:p w:rsidR="00C13D91" w:rsidRPr="006B6913" w:rsidRDefault="00C13D91" w:rsidP="009B5674">
      <w:pPr>
        <w:rPr>
          <w:rFonts w:ascii="Arial" w:hAnsi="Arial" w:cs="Arial"/>
          <w:b/>
          <w:sz w:val="22"/>
          <w:szCs w:val="22"/>
        </w:rPr>
      </w:pPr>
    </w:p>
    <w:p w:rsidR="00C13D91" w:rsidRPr="006B6913" w:rsidRDefault="00C13D91" w:rsidP="009B5674">
      <w:pPr>
        <w:rPr>
          <w:rFonts w:ascii="Arial" w:hAnsi="Arial" w:cs="Arial"/>
          <w:b/>
          <w:sz w:val="22"/>
          <w:szCs w:val="22"/>
        </w:rPr>
      </w:pPr>
    </w:p>
    <w:p w:rsidR="00C13D91" w:rsidRPr="006B6913" w:rsidRDefault="00C13D91" w:rsidP="009B5674">
      <w:pPr>
        <w:rPr>
          <w:rFonts w:ascii="Arial" w:hAnsi="Arial" w:cs="Arial"/>
          <w:b/>
          <w:sz w:val="22"/>
          <w:szCs w:val="22"/>
        </w:rPr>
      </w:pPr>
    </w:p>
    <w:p w:rsidR="00B867FC" w:rsidRPr="006B6913" w:rsidRDefault="00B867FC" w:rsidP="005006B0">
      <w:pPr>
        <w:pStyle w:val="heading"/>
        <w:spacing w:before="0" w:after="0"/>
        <w:ind w:left="0" w:firstLine="0"/>
        <w:rPr>
          <w:rFonts w:ascii="Arial" w:hAnsi="Arial" w:cs="Arial"/>
          <w:sz w:val="22"/>
          <w:szCs w:val="22"/>
        </w:rPr>
      </w:pPr>
    </w:p>
    <w:p w:rsidR="00B867FC" w:rsidRPr="006B6913" w:rsidRDefault="00B867FC" w:rsidP="005006B0">
      <w:pPr>
        <w:pStyle w:val="heading"/>
        <w:spacing w:before="0" w:after="0"/>
        <w:ind w:left="0" w:firstLine="0"/>
        <w:rPr>
          <w:rFonts w:ascii="Arial" w:hAnsi="Arial" w:cs="Arial"/>
          <w:sz w:val="22"/>
          <w:szCs w:val="22"/>
        </w:rPr>
      </w:pPr>
    </w:p>
    <w:p w:rsidR="00B867FC" w:rsidRPr="006B6913" w:rsidRDefault="00B867FC" w:rsidP="005006B0">
      <w:pPr>
        <w:pStyle w:val="heading"/>
        <w:spacing w:before="0" w:after="0"/>
        <w:ind w:left="0" w:firstLine="0"/>
        <w:rPr>
          <w:rFonts w:ascii="Arial" w:hAnsi="Arial" w:cs="Arial"/>
          <w:sz w:val="22"/>
          <w:szCs w:val="22"/>
        </w:rPr>
      </w:pPr>
    </w:p>
    <w:p w:rsidR="005006B0" w:rsidRPr="006B6913" w:rsidRDefault="005006B0" w:rsidP="005006B0">
      <w:pPr>
        <w:pStyle w:val="heading"/>
        <w:spacing w:before="0" w:after="0"/>
        <w:ind w:left="0" w:firstLine="0"/>
        <w:rPr>
          <w:rFonts w:ascii="Arial" w:hAnsi="Arial" w:cs="Arial"/>
          <w:sz w:val="22"/>
          <w:szCs w:val="22"/>
        </w:rPr>
      </w:pPr>
      <w:r w:rsidRPr="006B6913">
        <w:rPr>
          <w:rFonts w:ascii="Arial" w:hAnsi="Arial" w:cs="Arial"/>
          <w:sz w:val="22"/>
          <w:szCs w:val="22"/>
        </w:rPr>
        <w:t>EDUCATION FOR SUSTAINABLE DEVELOPMENT (ESD)</w:t>
      </w:r>
    </w:p>
    <w:p w:rsidR="005006B0" w:rsidRPr="006B6913" w:rsidRDefault="005006B0" w:rsidP="005006B0">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5006B0" w:rsidRPr="006B6913" w:rsidTr="00FA197B">
        <w:tc>
          <w:tcPr>
            <w:tcW w:w="4443" w:type="dxa"/>
            <w:vMerge w:val="restart"/>
            <w:vAlign w:val="center"/>
          </w:tcPr>
          <w:p w:rsidR="005006B0" w:rsidRPr="006B6913" w:rsidRDefault="005006B0" w:rsidP="000C6407">
            <w:pPr>
              <w:pStyle w:val="heading"/>
              <w:spacing w:before="0" w:after="0"/>
              <w:ind w:left="0" w:firstLine="0"/>
              <w:rPr>
                <w:rFonts w:ascii="Arial" w:hAnsi="Arial" w:cs="Arial"/>
                <w:b w:val="0"/>
                <w:sz w:val="22"/>
                <w:szCs w:val="22"/>
              </w:rPr>
            </w:pPr>
            <w:r w:rsidRPr="006B6913">
              <w:rPr>
                <w:rFonts w:ascii="Arial" w:hAnsi="Arial" w:cs="Arial"/>
                <w:b w:val="0"/>
                <w:sz w:val="22"/>
                <w:szCs w:val="22"/>
              </w:rPr>
              <w:t>Does the module contribute to ESD?</w:t>
            </w:r>
          </w:p>
        </w:tc>
        <w:tc>
          <w:tcPr>
            <w:tcW w:w="4443" w:type="dxa"/>
            <w:vAlign w:val="center"/>
          </w:tcPr>
          <w:p w:rsidR="005006B0" w:rsidRPr="006B6913" w:rsidRDefault="005006B0" w:rsidP="00FA197B">
            <w:pPr>
              <w:pStyle w:val="heading"/>
              <w:spacing w:before="0" w:after="0"/>
              <w:ind w:left="0" w:firstLine="0"/>
              <w:rPr>
                <w:rFonts w:ascii="Arial" w:hAnsi="Arial" w:cs="Arial"/>
                <w:b w:val="0"/>
                <w:sz w:val="22"/>
                <w:szCs w:val="22"/>
              </w:rPr>
            </w:pPr>
            <w:r w:rsidRPr="006B6913">
              <w:rPr>
                <w:rFonts w:ascii="Arial" w:hAnsi="Arial" w:cs="Arial"/>
                <w:b w:val="0"/>
                <w:sz w:val="22"/>
                <w:szCs w:val="22"/>
              </w:rPr>
              <w:t>Yes</w:t>
            </w:r>
          </w:p>
          <w:p w:rsidR="005006B0" w:rsidRPr="006B6913" w:rsidRDefault="005006B0" w:rsidP="00FA197B">
            <w:pPr>
              <w:pStyle w:val="heading"/>
              <w:spacing w:before="0" w:after="0"/>
              <w:ind w:left="0" w:firstLine="0"/>
              <w:jc w:val="both"/>
              <w:rPr>
                <w:rFonts w:ascii="Arial" w:hAnsi="Arial" w:cs="Arial"/>
                <w:b w:val="0"/>
                <w:sz w:val="22"/>
                <w:szCs w:val="22"/>
              </w:rPr>
            </w:pPr>
          </w:p>
        </w:tc>
      </w:tr>
      <w:tr w:rsidR="005006B0" w:rsidRPr="006B6913" w:rsidTr="00FA197B">
        <w:tc>
          <w:tcPr>
            <w:tcW w:w="4443" w:type="dxa"/>
            <w:vMerge/>
          </w:tcPr>
          <w:p w:rsidR="005006B0" w:rsidRPr="006B6913" w:rsidRDefault="005006B0" w:rsidP="00FA197B">
            <w:pPr>
              <w:pStyle w:val="heading"/>
              <w:spacing w:before="0" w:after="0"/>
              <w:ind w:left="0" w:firstLine="0"/>
              <w:rPr>
                <w:rFonts w:ascii="Arial" w:hAnsi="Arial" w:cs="Arial"/>
                <w:b w:val="0"/>
                <w:sz w:val="22"/>
                <w:szCs w:val="22"/>
              </w:rPr>
            </w:pPr>
          </w:p>
        </w:tc>
        <w:tc>
          <w:tcPr>
            <w:tcW w:w="4443" w:type="dxa"/>
            <w:vAlign w:val="center"/>
          </w:tcPr>
          <w:p w:rsidR="005006B0" w:rsidRPr="006B6913" w:rsidRDefault="005006B0" w:rsidP="00FA197B">
            <w:pPr>
              <w:pStyle w:val="heading"/>
              <w:spacing w:before="0" w:after="0"/>
              <w:ind w:left="0" w:firstLine="0"/>
              <w:rPr>
                <w:rFonts w:ascii="Arial" w:hAnsi="Arial" w:cs="Arial"/>
                <w:b w:val="0"/>
                <w:strike/>
                <w:sz w:val="22"/>
                <w:szCs w:val="22"/>
              </w:rPr>
            </w:pPr>
            <w:r w:rsidRPr="006B6913">
              <w:rPr>
                <w:rFonts w:ascii="Arial" w:hAnsi="Arial" w:cs="Arial"/>
                <w:b w:val="0"/>
                <w:strike/>
                <w:sz w:val="22"/>
                <w:szCs w:val="22"/>
              </w:rPr>
              <w:t>No</w:t>
            </w:r>
          </w:p>
          <w:p w:rsidR="005006B0" w:rsidRPr="006B6913" w:rsidRDefault="005006B0" w:rsidP="00FA197B">
            <w:pPr>
              <w:pStyle w:val="heading"/>
              <w:spacing w:before="0" w:after="0"/>
              <w:ind w:left="0" w:firstLine="0"/>
              <w:jc w:val="both"/>
              <w:rPr>
                <w:rFonts w:ascii="Arial" w:hAnsi="Arial" w:cs="Arial"/>
                <w:b w:val="0"/>
                <w:strike/>
                <w:sz w:val="22"/>
                <w:szCs w:val="22"/>
              </w:rPr>
            </w:pPr>
          </w:p>
        </w:tc>
      </w:tr>
      <w:tr w:rsidR="005006B0" w:rsidRPr="006B6913" w:rsidTr="00FA197B">
        <w:tc>
          <w:tcPr>
            <w:tcW w:w="8886" w:type="dxa"/>
            <w:gridSpan w:val="2"/>
          </w:tcPr>
          <w:p w:rsidR="005D2F01" w:rsidRPr="006B6913" w:rsidRDefault="005006B0" w:rsidP="000139C0">
            <w:pPr>
              <w:pStyle w:val="heading"/>
              <w:spacing w:before="0" w:after="0"/>
              <w:ind w:left="0" w:firstLine="0"/>
              <w:rPr>
                <w:rFonts w:ascii="Arial" w:hAnsi="Arial" w:cs="Arial"/>
                <w:b w:val="0"/>
                <w:sz w:val="22"/>
                <w:szCs w:val="22"/>
              </w:rPr>
            </w:pPr>
            <w:r w:rsidRPr="006B6913">
              <w:rPr>
                <w:rFonts w:ascii="Arial" w:hAnsi="Arial" w:cs="Arial"/>
                <w:b w:val="0"/>
                <w:sz w:val="22"/>
                <w:szCs w:val="22"/>
              </w:rPr>
              <w:t xml:space="preserve">If yes please provide </w:t>
            </w:r>
            <w:r w:rsidR="00116B44" w:rsidRPr="006B6913">
              <w:rPr>
                <w:rFonts w:ascii="Arial" w:hAnsi="Arial" w:cs="Arial"/>
                <w:b w:val="0"/>
                <w:sz w:val="22"/>
                <w:szCs w:val="22"/>
              </w:rPr>
              <w:t xml:space="preserve">brief </w:t>
            </w:r>
            <w:r w:rsidRPr="006B6913">
              <w:rPr>
                <w:rFonts w:ascii="Arial" w:hAnsi="Arial" w:cs="Arial"/>
                <w:b w:val="0"/>
                <w:sz w:val="22"/>
                <w:szCs w:val="22"/>
              </w:rPr>
              <w:t>details (</w:t>
            </w:r>
            <w:r w:rsidR="00116B44" w:rsidRPr="006B6913">
              <w:rPr>
                <w:rFonts w:ascii="Arial" w:hAnsi="Arial" w:cs="Arial"/>
                <w:b w:val="0"/>
                <w:sz w:val="22"/>
                <w:szCs w:val="22"/>
              </w:rPr>
              <w:t>no more than 1</w:t>
            </w:r>
            <w:r w:rsidR="000139C0" w:rsidRPr="006B6913">
              <w:rPr>
                <w:rFonts w:ascii="Arial" w:hAnsi="Arial" w:cs="Arial"/>
                <w:b w:val="0"/>
                <w:sz w:val="22"/>
                <w:szCs w:val="22"/>
              </w:rPr>
              <w:t>00 words)</w:t>
            </w:r>
          </w:p>
          <w:p w:rsidR="005D2F01" w:rsidRPr="006B6913" w:rsidRDefault="005D2F01" w:rsidP="00732C54">
            <w:pPr>
              <w:pBdr>
                <w:top w:val="single" w:sz="6" w:space="0" w:color="CCCCCC"/>
                <w:left w:val="single" w:sz="6" w:space="8" w:color="CCCCCC"/>
                <w:bottom w:val="single" w:sz="6" w:space="8" w:color="CCCCCC"/>
                <w:right w:val="single" w:sz="6" w:space="8" w:color="CCCCCC"/>
              </w:pBdr>
              <w:shd w:val="clear" w:color="auto" w:fill="FFFFFF"/>
              <w:overflowPunct/>
              <w:autoSpaceDE/>
              <w:autoSpaceDN/>
              <w:adjustRightInd/>
              <w:jc w:val="left"/>
              <w:textAlignment w:val="auto"/>
              <w:rPr>
                <w:rFonts w:ascii="Arial" w:hAnsi="Arial" w:cs="Arial"/>
                <w:b/>
                <w:sz w:val="22"/>
                <w:szCs w:val="22"/>
              </w:rPr>
            </w:pPr>
            <w:r w:rsidRPr="006B6913">
              <w:rPr>
                <w:rFonts w:ascii="Arial" w:hAnsi="Arial" w:cs="Arial"/>
                <w:sz w:val="22"/>
                <w:szCs w:val="22"/>
              </w:rPr>
              <w:t>This module focus</w:t>
            </w:r>
            <w:r w:rsidRPr="006B6913">
              <w:rPr>
                <w:rFonts w:ascii="Arial" w:hAnsi="Arial" w:cs="Arial"/>
                <w:sz w:val="22"/>
                <w:szCs w:val="22"/>
              </w:rPr>
              <w:t xml:space="preserve">es on and </w:t>
            </w:r>
            <w:r w:rsidRPr="006B6913">
              <w:rPr>
                <w:rFonts w:ascii="Arial" w:hAnsi="Arial" w:cs="Arial"/>
                <w:sz w:val="22"/>
                <w:szCs w:val="22"/>
              </w:rPr>
              <w:t xml:space="preserve">critiques traditional methodologies for thinking about </w:t>
            </w:r>
            <w:r w:rsidRPr="006B6913">
              <w:rPr>
                <w:rFonts w:ascii="Arial" w:hAnsi="Arial" w:cs="Arial"/>
                <w:sz w:val="22"/>
                <w:szCs w:val="22"/>
              </w:rPr>
              <w:t xml:space="preserve">defining human groups though their mode of subsistence. </w:t>
            </w:r>
            <w:r w:rsidRPr="006B6913">
              <w:rPr>
                <w:rFonts w:ascii="Arial" w:hAnsi="Arial" w:cs="Arial"/>
                <w:sz w:val="22"/>
                <w:szCs w:val="22"/>
              </w:rPr>
              <w:t xml:space="preserve"> Th</w:t>
            </w:r>
            <w:r w:rsidRPr="006B6913">
              <w:rPr>
                <w:rFonts w:ascii="Arial" w:hAnsi="Arial" w:cs="Arial"/>
                <w:sz w:val="22"/>
                <w:szCs w:val="22"/>
              </w:rPr>
              <w:t>e</w:t>
            </w:r>
            <w:r w:rsidRPr="006B6913">
              <w:rPr>
                <w:rFonts w:ascii="Arial" w:hAnsi="Arial" w:cs="Arial"/>
                <w:sz w:val="22"/>
                <w:szCs w:val="22"/>
              </w:rPr>
              <w:t xml:space="preserve"> module reflects upon broadly defined issues of sustainability, with reference to the following themes:  the interaction of p</w:t>
            </w:r>
            <w:r w:rsidRPr="006B6913">
              <w:rPr>
                <w:rFonts w:ascii="Arial" w:hAnsi="Arial" w:cs="Arial"/>
                <w:sz w:val="22"/>
                <w:szCs w:val="22"/>
              </w:rPr>
              <w:t>ast and present hunter-gather groups within specific habitats and environments</w:t>
            </w:r>
            <w:r w:rsidR="00A42520" w:rsidRPr="006B6913">
              <w:rPr>
                <w:rFonts w:ascii="Arial" w:hAnsi="Arial" w:cs="Arial"/>
                <w:sz w:val="22"/>
                <w:szCs w:val="22"/>
              </w:rPr>
              <w:t>;</w:t>
            </w:r>
            <w:r w:rsidRPr="006B6913">
              <w:rPr>
                <w:rFonts w:ascii="Arial" w:hAnsi="Arial" w:cs="Arial"/>
                <w:sz w:val="22"/>
                <w:szCs w:val="22"/>
              </w:rPr>
              <w:t xml:space="preserve"> the relationship of individuals, specific sex and/or genders, cohorts based on age</w:t>
            </w:r>
            <w:r w:rsidR="00A42520" w:rsidRPr="006B6913">
              <w:rPr>
                <w:rFonts w:ascii="Arial" w:hAnsi="Arial" w:cs="Arial"/>
                <w:sz w:val="22"/>
                <w:szCs w:val="22"/>
              </w:rPr>
              <w:t xml:space="preserve"> or</w:t>
            </w:r>
            <w:r w:rsidRPr="006B6913">
              <w:rPr>
                <w:rFonts w:ascii="Arial" w:hAnsi="Arial" w:cs="Arial"/>
                <w:sz w:val="22"/>
                <w:szCs w:val="22"/>
              </w:rPr>
              <w:t xml:space="preserve"> social status etc., </w:t>
            </w:r>
            <w:r w:rsidR="00A42520" w:rsidRPr="006B6913">
              <w:rPr>
                <w:rFonts w:ascii="Arial" w:hAnsi="Arial" w:cs="Arial"/>
                <w:sz w:val="22"/>
                <w:szCs w:val="22"/>
              </w:rPr>
              <w:t xml:space="preserve">in terms of their role in </w:t>
            </w:r>
            <w:r w:rsidRPr="006B6913">
              <w:rPr>
                <w:rFonts w:ascii="Arial" w:hAnsi="Arial" w:cs="Arial"/>
                <w:sz w:val="22"/>
                <w:szCs w:val="22"/>
              </w:rPr>
              <w:t xml:space="preserve">the acquisition of food, raw materials, and </w:t>
            </w:r>
            <w:r w:rsidR="00A42520" w:rsidRPr="006B6913">
              <w:rPr>
                <w:rFonts w:ascii="Arial" w:hAnsi="Arial" w:cs="Arial"/>
                <w:sz w:val="22"/>
                <w:szCs w:val="22"/>
              </w:rPr>
              <w:t xml:space="preserve">the production of </w:t>
            </w:r>
            <w:r w:rsidRPr="006B6913">
              <w:rPr>
                <w:rFonts w:ascii="Arial" w:hAnsi="Arial" w:cs="Arial"/>
                <w:sz w:val="22"/>
                <w:szCs w:val="22"/>
              </w:rPr>
              <w:t>cultural material remains</w:t>
            </w:r>
            <w:r w:rsidR="000139C0" w:rsidRPr="006B6913">
              <w:rPr>
                <w:rFonts w:ascii="Arial" w:hAnsi="Arial" w:cs="Arial"/>
                <w:sz w:val="22"/>
                <w:szCs w:val="22"/>
              </w:rPr>
              <w:t xml:space="preserve">; the dynamics of palaeoanthropology in </w:t>
            </w:r>
            <w:r w:rsidR="000139C0" w:rsidRPr="006B6913">
              <w:rPr>
                <w:rFonts w:ascii="Arial" w:hAnsi="Arial" w:cs="Arial"/>
                <w:sz w:val="22"/>
                <w:szCs w:val="22"/>
              </w:rPr>
              <w:lastRenderedPageBreak/>
              <w:t xml:space="preserve">questioning hunter-gather-forager </w:t>
            </w:r>
            <w:r w:rsidR="00BE59AC">
              <w:rPr>
                <w:rFonts w:ascii="Arial" w:hAnsi="Arial" w:cs="Arial"/>
                <w:sz w:val="22"/>
                <w:szCs w:val="22"/>
              </w:rPr>
              <w:t xml:space="preserve">model </w:t>
            </w:r>
            <w:r w:rsidR="000139C0" w:rsidRPr="006B6913">
              <w:rPr>
                <w:rFonts w:ascii="Arial" w:hAnsi="Arial" w:cs="Arial"/>
                <w:sz w:val="22"/>
                <w:szCs w:val="22"/>
              </w:rPr>
              <w:t xml:space="preserve">as a </w:t>
            </w:r>
            <w:r w:rsidR="000139C0" w:rsidRPr="006B6913">
              <w:rPr>
                <w:rFonts w:ascii="Arial" w:hAnsi="Arial" w:cs="Arial"/>
                <w:sz w:val="22"/>
                <w:szCs w:val="22"/>
              </w:rPr>
              <w:t>sustainable</w:t>
            </w:r>
            <w:r w:rsidR="000139C0" w:rsidRPr="006B6913">
              <w:rPr>
                <w:rFonts w:ascii="Arial" w:hAnsi="Arial" w:cs="Arial"/>
                <w:sz w:val="22"/>
                <w:szCs w:val="22"/>
              </w:rPr>
              <w:t xml:space="preserve"> mode of subsistence.</w:t>
            </w:r>
          </w:p>
          <w:p w:rsidR="005006B0" w:rsidRPr="006B6913" w:rsidRDefault="005006B0" w:rsidP="00FA197B">
            <w:pPr>
              <w:pStyle w:val="heading"/>
              <w:spacing w:before="0" w:after="0"/>
              <w:ind w:left="0" w:firstLine="0"/>
              <w:jc w:val="both"/>
              <w:rPr>
                <w:rFonts w:ascii="Arial" w:hAnsi="Arial" w:cs="Arial"/>
                <w:b w:val="0"/>
                <w:sz w:val="22"/>
                <w:szCs w:val="22"/>
              </w:rPr>
            </w:pPr>
          </w:p>
        </w:tc>
      </w:tr>
    </w:tbl>
    <w:p w:rsidR="005006B0" w:rsidRPr="006B6913" w:rsidRDefault="005006B0" w:rsidP="005006B0">
      <w:pPr>
        <w:pStyle w:val="heading"/>
        <w:spacing w:before="0" w:after="0"/>
        <w:ind w:left="0" w:firstLine="0"/>
        <w:rPr>
          <w:rFonts w:ascii="Arial" w:hAnsi="Arial" w:cs="Arial"/>
          <w:b w:val="0"/>
          <w:sz w:val="22"/>
          <w:szCs w:val="22"/>
        </w:rPr>
      </w:pPr>
    </w:p>
    <w:p w:rsidR="005006B0" w:rsidRPr="006B6913" w:rsidRDefault="005006B0" w:rsidP="009B5674">
      <w:pPr>
        <w:pStyle w:val="heading"/>
        <w:spacing w:before="0" w:after="0"/>
        <w:ind w:left="0" w:firstLine="0"/>
        <w:rPr>
          <w:rFonts w:ascii="Arial" w:hAnsi="Arial" w:cs="Arial"/>
          <w:sz w:val="22"/>
          <w:szCs w:val="22"/>
        </w:rPr>
      </w:pPr>
    </w:p>
    <w:p w:rsidR="00B8741E" w:rsidRPr="006B6913" w:rsidRDefault="00B8741E" w:rsidP="009B5674">
      <w:pPr>
        <w:pStyle w:val="heading"/>
        <w:spacing w:before="0" w:after="0"/>
        <w:ind w:left="0" w:firstLine="0"/>
        <w:rPr>
          <w:rFonts w:ascii="Arial" w:hAnsi="Arial" w:cs="Arial"/>
          <w:sz w:val="22"/>
          <w:szCs w:val="22"/>
        </w:rPr>
      </w:pPr>
      <w:r w:rsidRPr="006B6913">
        <w:rPr>
          <w:rFonts w:ascii="Arial" w:hAnsi="Arial" w:cs="Arial"/>
          <w:sz w:val="22"/>
          <w:szCs w:val="22"/>
        </w:rPr>
        <w:t>BIBLIOGRAPHY</w:t>
      </w:r>
    </w:p>
    <w:p w:rsidR="009B5674" w:rsidRPr="006B6913" w:rsidRDefault="009B5674" w:rsidP="009B5674">
      <w:pPr>
        <w:pStyle w:val="heading"/>
        <w:spacing w:before="0" w:after="0"/>
        <w:ind w:left="0" w:firstLine="0"/>
        <w:rPr>
          <w:rFonts w:ascii="Arial" w:hAnsi="Arial" w:cs="Arial"/>
          <w:sz w:val="22"/>
          <w:szCs w:val="22"/>
        </w:rPr>
      </w:pPr>
    </w:p>
    <w:p w:rsidR="00B8741E" w:rsidRPr="006B6913" w:rsidRDefault="00B8741E" w:rsidP="005E0335">
      <w:pPr>
        <w:pStyle w:val="heading"/>
        <w:spacing w:before="0" w:after="0"/>
        <w:rPr>
          <w:rFonts w:ascii="Arial" w:hAnsi="Arial" w:cs="Arial"/>
          <w:sz w:val="22"/>
          <w:szCs w:val="22"/>
        </w:rPr>
      </w:pPr>
      <w:r w:rsidRPr="006B6913">
        <w:rPr>
          <w:rFonts w:ascii="Arial" w:hAnsi="Arial" w:cs="Arial"/>
          <w:sz w:val="22"/>
          <w:szCs w:val="22"/>
        </w:rPr>
        <w:t>Essential</w:t>
      </w:r>
    </w:p>
    <w:p w:rsidR="005E0335" w:rsidRPr="00732C54" w:rsidRDefault="005E0335" w:rsidP="005E0335">
      <w:pPr>
        <w:pStyle w:val="heading"/>
        <w:tabs>
          <w:tab w:val="clear" w:pos="720"/>
          <w:tab w:val="clear" w:pos="1440"/>
          <w:tab w:val="clear" w:pos="2160"/>
          <w:tab w:val="clear" w:pos="2880"/>
        </w:tabs>
        <w:spacing w:before="0" w:after="0"/>
        <w:ind w:left="567" w:hanging="567"/>
        <w:rPr>
          <w:rFonts w:ascii="Arial" w:hAnsi="Arial" w:cs="Arial"/>
          <w:b w:val="0"/>
          <w:sz w:val="22"/>
          <w:szCs w:val="22"/>
        </w:rPr>
      </w:pPr>
      <w:proofErr w:type="gramStart"/>
      <w:r>
        <w:rPr>
          <w:rFonts w:ascii="Arial" w:hAnsi="Arial" w:cs="Arial"/>
          <w:b w:val="0"/>
          <w:sz w:val="22"/>
          <w:szCs w:val="22"/>
        </w:rPr>
        <w:t>Barnard, A. 2004,</w:t>
      </w:r>
      <w:r w:rsidRPr="00732C54">
        <w:rPr>
          <w:rFonts w:ascii="Arial" w:hAnsi="Arial" w:cs="Arial"/>
          <w:b w:val="0"/>
          <w:sz w:val="22"/>
          <w:szCs w:val="22"/>
        </w:rPr>
        <w:t xml:space="preserve"> </w:t>
      </w:r>
      <w:r w:rsidRPr="00732C54">
        <w:rPr>
          <w:rFonts w:ascii="Arial" w:hAnsi="Arial" w:cs="Arial"/>
          <w:b w:val="0"/>
          <w:i/>
          <w:iCs/>
          <w:sz w:val="22"/>
          <w:szCs w:val="22"/>
        </w:rPr>
        <w:t>Hunter-</w:t>
      </w:r>
      <w:r>
        <w:rPr>
          <w:rFonts w:ascii="Arial" w:hAnsi="Arial" w:cs="Arial"/>
          <w:b w:val="0"/>
          <w:i/>
          <w:iCs/>
          <w:sz w:val="22"/>
          <w:szCs w:val="22"/>
        </w:rPr>
        <w:t>G</w:t>
      </w:r>
      <w:r w:rsidRPr="00732C54">
        <w:rPr>
          <w:rFonts w:ascii="Arial" w:hAnsi="Arial" w:cs="Arial"/>
          <w:b w:val="0"/>
          <w:i/>
          <w:iCs/>
          <w:sz w:val="22"/>
          <w:szCs w:val="22"/>
        </w:rPr>
        <w:t xml:space="preserve">atherers in </w:t>
      </w:r>
      <w:r>
        <w:rPr>
          <w:rFonts w:ascii="Arial" w:hAnsi="Arial" w:cs="Arial"/>
          <w:b w:val="0"/>
          <w:i/>
          <w:iCs/>
          <w:sz w:val="22"/>
          <w:szCs w:val="22"/>
        </w:rPr>
        <w:t>H</w:t>
      </w:r>
      <w:r w:rsidRPr="00732C54">
        <w:rPr>
          <w:rFonts w:ascii="Arial" w:hAnsi="Arial" w:cs="Arial"/>
          <w:b w:val="0"/>
          <w:i/>
          <w:iCs/>
          <w:sz w:val="22"/>
          <w:szCs w:val="22"/>
        </w:rPr>
        <w:t xml:space="preserve">istory, </w:t>
      </w:r>
      <w:r>
        <w:rPr>
          <w:rFonts w:ascii="Arial" w:hAnsi="Arial" w:cs="Arial"/>
          <w:b w:val="0"/>
          <w:i/>
          <w:iCs/>
          <w:sz w:val="22"/>
          <w:szCs w:val="22"/>
        </w:rPr>
        <w:t>A</w:t>
      </w:r>
      <w:r w:rsidRPr="00732C54">
        <w:rPr>
          <w:rFonts w:ascii="Arial" w:hAnsi="Arial" w:cs="Arial"/>
          <w:b w:val="0"/>
          <w:i/>
          <w:iCs/>
          <w:sz w:val="22"/>
          <w:szCs w:val="22"/>
        </w:rPr>
        <w:t xml:space="preserve">rchaeology and </w:t>
      </w:r>
      <w:r>
        <w:rPr>
          <w:rFonts w:ascii="Arial" w:hAnsi="Arial" w:cs="Arial"/>
          <w:b w:val="0"/>
          <w:i/>
          <w:iCs/>
          <w:sz w:val="22"/>
          <w:szCs w:val="22"/>
        </w:rPr>
        <w:t>A</w:t>
      </w:r>
      <w:r w:rsidRPr="00732C54">
        <w:rPr>
          <w:rFonts w:ascii="Arial" w:hAnsi="Arial" w:cs="Arial"/>
          <w:b w:val="0"/>
          <w:i/>
          <w:iCs/>
          <w:sz w:val="22"/>
          <w:szCs w:val="22"/>
        </w:rPr>
        <w:t xml:space="preserve">nthropology, </w:t>
      </w:r>
      <w:r w:rsidRPr="00732C54">
        <w:rPr>
          <w:rFonts w:ascii="Arial" w:hAnsi="Arial" w:cs="Arial"/>
          <w:b w:val="0"/>
          <w:sz w:val="22"/>
          <w:szCs w:val="22"/>
        </w:rPr>
        <w:t>Berg, Oxford; New York.</w:t>
      </w:r>
      <w:proofErr w:type="gramEnd"/>
    </w:p>
    <w:p w:rsidR="009D0293" w:rsidRPr="006B6913" w:rsidRDefault="00BD2AD4" w:rsidP="005E0335">
      <w:pPr>
        <w:ind w:left="567" w:hanging="567"/>
        <w:jc w:val="left"/>
        <w:rPr>
          <w:rFonts w:ascii="Arial" w:hAnsi="Arial" w:cs="Arial"/>
          <w:sz w:val="22"/>
          <w:szCs w:val="22"/>
        </w:rPr>
      </w:pPr>
      <w:proofErr w:type="gramStart"/>
      <w:r w:rsidRPr="006B6913">
        <w:rPr>
          <w:rFonts w:ascii="Arial" w:hAnsi="Arial" w:cs="Arial"/>
          <w:sz w:val="22"/>
          <w:szCs w:val="22"/>
        </w:rPr>
        <w:t>Boyd, R. and Silk, J.B. 2006</w:t>
      </w:r>
      <w:r w:rsidR="005E0335">
        <w:rPr>
          <w:rFonts w:ascii="Arial" w:hAnsi="Arial" w:cs="Arial"/>
          <w:sz w:val="22"/>
          <w:szCs w:val="22"/>
        </w:rPr>
        <w:t>,</w:t>
      </w:r>
      <w:r w:rsidRPr="006B6913">
        <w:rPr>
          <w:rFonts w:ascii="Arial" w:hAnsi="Arial" w:cs="Arial"/>
          <w:sz w:val="22"/>
          <w:szCs w:val="22"/>
        </w:rPr>
        <w:t xml:space="preserve"> </w:t>
      </w:r>
      <w:r w:rsidRPr="006B6913">
        <w:rPr>
          <w:rFonts w:ascii="Arial" w:hAnsi="Arial" w:cs="Arial"/>
          <w:i/>
          <w:sz w:val="22"/>
          <w:szCs w:val="22"/>
        </w:rPr>
        <w:t>How Humans Evolved</w:t>
      </w:r>
      <w:r w:rsidRPr="006B6913">
        <w:rPr>
          <w:rFonts w:ascii="Arial" w:hAnsi="Arial" w:cs="Arial"/>
          <w:sz w:val="22"/>
          <w:szCs w:val="22"/>
        </w:rPr>
        <w:t>.</w:t>
      </w:r>
      <w:proofErr w:type="gramEnd"/>
      <w:r w:rsidRPr="006B6913">
        <w:rPr>
          <w:rFonts w:ascii="Arial" w:hAnsi="Arial" w:cs="Arial"/>
          <w:sz w:val="22"/>
          <w:szCs w:val="22"/>
        </w:rPr>
        <w:t xml:space="preserve">   Los </w:t>
      </w:r>
      <w:r w:rsidR="005E0335" w:rsidRPr="006B6913">
        <w:rPr>
          <w:rFonts w:ascii="Arial" w:hAnsi="Arial" w:cs="Arial"/>
          <w:sz w:val="22"/>
          <w:szCs w:val="22"/>
        </w:rPr>
        <w:t>Angele</w:t>
      </w:r>
      <w:r w:rsidR="005E0335">
        <w:rPr>
          <w:rFonts w:ascii="Arial" w:hAnsi="Arial" w:cs="Arial"/>
          <w:sz w:val="22"/>
          <w:szCs w:val="22"/>
        </w:rPr>
        <w:t>s</w:t>
      </w:r>
      <w:r w:rsidRPr="006B6913">
        <w:rPr>
          <w:rFonts w:ascii="Arial" w:hAnsi="Arial" w:cs="Arial"/>
          <w:sz w:val="22"/>
          <w:szCs w:val="22"/>
        </w:rPr>
        <w:t>: University of California</w:t>
      </w:r>
    </w:p>
    <w:p w:rsidR="00BD2AD4" w:rsidRPr="006B6913" w:rsidRDefault="00BD2AD4" w:rsidP="005E0335">
      <w:pPr>
        <w:ind w:left="567" w:hanging="567"/>
        <w:jc w:val="left"/>
        <w:rPr>
          <w:rFonts w:ascii="Arial" w:hAnsi="Arial" w:cs="Arial"/>
          <w:sz w:val="22"/>
          <w:szCs w:val="22"/>
        </w:rPr>
      </w:pPr>
      <w:r w:rsidRPr="006B6913">
        <w:rPr>
          <w:rFonts w:ascii="Arial" w:hAnsi="Arial" w:cs="Arial"/>
          <w:sz w:val="22"/>
          <w:szCs w:val="22"/>
        </w:rPr>
        <w:t>W</w:t>
      </w:r>
      <w:r w:rsidR="005E0335">
        <w:rPr>
          <w:rFonts w:ascii="Arial" w:hAnsi="Arial" w:cs="Arial"/>
          <w:sz w:val="22"/>
          <w:szCs w:val="22"/>
        </w:rPr>
        <w:t>ard, C.  2003 The evolution of h</w:t>
      </w:r>
      <w:r w:rsidRPr="006B6913">
        <w:rPr>
          <w:rFonts w:ascii="Arial" w:hAnsi="Arial" w:cs="Arial"/>
          <w:sz w:val="22"/>
          <w:szCs w:val="22"/>
        </w:rPr>
        <w:t xml:space="preserve">uman </w:t>
      </w:r>
      <w:r w:rsidR="005E0335">
        <w:rPr>
          <w:rFonts w:ascii="Arial" w:hAnsi="Arial" w:cs="Arial"/>
          <w:sz w:val="22"/>
          <w:szCs w:val="22"/>
        </w:rPr>
        <w:t>o</w:t>
      </w:r>
      <w:r w:rsidRPr="006B6913">
        <w:rPr>
          <w:rFonts w:ascii="Arial" w:hAnsi="Arial" w:cs="Arial"/>
          <w:sz w:val="22"/>
          <w:szCs w:val="22"/>
        </w:rPr>
        <w:t xml:space="preserve">rigins </w:t>
      </w:r>
      <w:r w:rsidRPr="006B6913">
        <w:rPr>
          <w:rFonts w:ascii="Arial" w:hAnsi="Arial" w:cs="Arial"/>
          <w:i/>
          <w:sz w:val="22"/>
          <w:szCs w:val="22"/>
        </w:rPr>
        <w:t>American Anthropologis</w:t>
      </w:r>
      <w:r w:rsidRPr="006B6913">
        <w:rPr>
          <w:rFonts w:ascii="Arial" w:hAnsi="Arial" w:cs="Arial"/>
          <w:sz w:val="22"/>
          <w:szCs w:val="22"/>
        </w:rPr>
        <w:t>t</w:t>
      </w:r>
      <w:proofErr w:type="gramStart"/>
      <w:r w:rsidRPr="006B6913">
        <w:rPr>
          <w:rFonts w:ascii="Arial" w:hAnsi="Arial" w:cs="Arial"/>
          <w:sz w:val="22"/>
          <w:szCs w:val="22"/>
        </w:rPr>
        <w:t>,105</w:t>
      </w:r>
      <w:proofErr w:type="gramEnd"/>
      <w:r w:rsidRPr="006B6913">
        <w:rPr>
          <w:rFonts w:ascii="Arial" w:hAnsi="Arial" w:cs="Arial"/>
          <w:sz w:val="22"/>
          <w:szCs w:val="22"/>
        </w:rPr>
        <w:t xml:space="preserve"> (1): 77-88</w:t>
      </w:r>
    </w:p>
    <w:p w:rsidR="00BD2AD4" w:rsidRPr="006B6913" w:rsidRDefault="00BD2AD4" w:rsidP="005E0335">
      <w:pPr>
        <w:pStyle w:val="Default"/>
        <w:ind w:left="567" w:hanging="567"/>
        <w:rPr>
          <w:rFonts w:ascii="Arial" w:hAnsi="Arial" w:cs="Arial"/>
          <w:sz w:val="22"/>
          <w:szCs w:val="22"/>
        </w:rPr>
      </w:pPr>
      <w:r w:rsidRPr="006B6913">
        <w:rPr>
          <w:rFonts w:ascii="Arial" w:hAnsi="Arial" w:cs="Arial"/>
          <w:sz w:val="22"/>
          <w:szCs w:val="22"/>
        </w:rPr>
        <w:t xml:space="preserve">Lee, R.B. &amp; Daly, R.H., 1999, </w:t>
      </w:r>
      <w:proofErr w:type="gramStart"/>
      <w:r w:rsidR="00732C54" w:rsidRPr="00732C54">
        <w:rPr>
          <w:rFonts w:ascii="Arial" w:hAnsi="Arial" w:cs="Arial"/>
          <w:i/>
          <w:iCs/>
          <w:sz w:val="22"/>
          <w:szCs w:val="22"/>
        </w:rPr>
        <w:t>The</w:t>
      </w:r>
      <w:proofErr w:type="gramEnd"/>
      <w:r w:rsidR="00732C54" w:rsidRPr="00732C54">
        <w:rPr>
          <w:rFonts w:ascii="Arial" w:hAnsi="Arial" w:cs="Arial"/>
          <w:i/>
          <w:iCs/>
          <w:sz w:val="22"/>
          <w:szCs w:val="22"/>
        </w:rPr>
        <w:t xml:space="preserve"> Cambridge Encyclopaedia of Hunters and G</w:t>
      </w:r>
      <w:r w:rsidRPr="00732C54">
        <w:rPr>
          <w:rFonts w:ascii="Arial" w:hAnsi="Arial" w:cs="Arial"/>
          <w:i/>
          <w:iCs/>
          <w:sz w:val="22"/>
          <w:szCs w:val="22"/>
        </w:rPr>
        <w:t>atherers</w:t>
      </w:r>
      <w:r w:rsidRPr="006B6913">
        <w:rPr>
          <w:rFonts w:ascii="Arial" w:hAnsi="Arial" w:cs="Arial"/>
          <w:i/>
          <w:iCs/>
          <w:sz w:val="22"/>
          <w:szCs w:val="22"/>
        </w:rPr>
        <w:t xml:space="preserve">, </w:t>
      </w:r>
      <w:r w:rsidRPr="006B6913">
        <w:rPr>
          <w:rFonts w:ascii="Arial" w:hAnsi="Arial" w:cs="Arial"/>
          <w:sz w:val="22"/>
          <w:szCs w:val="22"/>
        </w:rPr>
        <w:t xml:space="preserve">Cambridge University Press, Cambridge, U.K.; New York, NY. </w:t>
      </w:r>
    </w:p>
    <w:p w:rsidR="009B5674" w:rsidRPr="006B6913" w:rsidRDefault="009B5674" w:rsidP="005E0335">
      <w:pPr>
        <w:ind w:left="567" w:hanging="567"/>
        <w:jc w:val="left"/>
        <w:rPr>
          <w:rFonts w:ascii="Arial" w:hAnsi="Arial" w:cs="Arial"/>
          <w:b/>
          <w:sz w:val="22"/>
          <w:szCs w:val="22"/>
        </w:rPr>
      </w:pPr>
    </w:p>
    <w:p w:rsidR="00B8741E" w:rsidRPr="006B6913" w:rsidRDefault="00B8741E" w:rsidP="005E0335">
      <w:pPr>
        <w:pStyle w:val="heading"/>
        <w:spacing w:before="0" w:after="0"/>
        <w:ind w:left="567" w:hanging="567"/>
        <w:rPr>
          <w:rFonts w:ascii="Arial" w:hAnsi="Arial" w:cs="Arial"/>
          <w:sz w:val="22"/>
          <w:szCs w:val="22"/>
        </w:rPr>
      </w:pPr>
      <w:r w:rsidRPr="006B6913">
        <w:rPr>
          <w:rFonts w:ascii="Arial" w:hAnsi="Arial" w:cs="Arial"/>
          <w:sz w:val="22"/>
          <w:szCs w:val="22"/>
        </w:rPr>
        <w:t>Recommended</w:t>
      </w:r>
    </w:p>
    <w:p w:rsidR="00F3394B" w:rsidRPr="00BE59AC" w:rsidRDefault="00F3394B" w:rsidP="00F3394B">
      <w:pPr>
        <w:pStyle w:val="heading"/>
        <w:tabs>
          <w:tab w:val="clear" w:pos="720"/>
          <w:tab w:val="clear" w:pos="1440"/>
          <w:tab w:val="clear" w:pos="2160"/>
          <w:tab w:val="clear" w:pos="2880"/>
        </w:tabs>
        <w:spacing w:before="0" w:after="0"/>
        <w:ind w:left="567" w:hanging="567"/>
        <w:rPr>
          <w:rFonts w:ascii="Arial" w:hAnsi="Arial" w:cs="Arial"/>
          <w:b w:val="0"/>
          <w:sz w:val="22"/>
          <w:szCs w:val="22"/>
        </w:rPr>
      </w:pPr>
      <w:proofErr w:type="gramStart"/>
      <w:r w:rsidRPr="00BE59AC">
        <w:rPr>
          <w:rFonts w:ascii="Arial" w:hAnsi="Arial" w:cs="Arial"/>
          <w:b w:val="0"/>
          <w:sz w:val="22"/>
          <w:szCs w:val="22"/>
        </w:rPr>
        <w:t xml:space="preserve">David, N., &amp; Kramer, C., 2001, </w:t>
      </w:r>
      <w:proofErr w:type="spellStart"/>
      <w:r w:rsidRPr="00BE59AC">
        <w:rPr>
          <w:rFonts w:ascii="Arial" w:hAnsi="Arial" w:cs="Arial"/>
          <w:b w:val="0"/>
          <w:i/>
          <w:iCs/>
          <w:sz w:val="22"/>
          <w:szCs w:val="22"/>
        </w:rPr>
        <w:t>Ethnoarchaeology</w:t>
      </w:r>
      <w:proofErr w:type="spellEnd"/>
      <w:r w:rsidRPr="00BE59AC">
        <w:rPr>
          <w:rFonts w:ascii="Arial" w:hAnsi="Arial" w:cs="Arial"/>
          <w:b w:val="0"/>
          <w:i/>
          <w:iCs/>
          <w:sz w:val="22"/>
          <w:szCs w:val="22"/>
        </w:rPr>
        <w:t xml:space="preserve"> in action, </w:t>
      </w:r>
      <w:r w:rsidRPr="00BE59AC">
        <w:rPr>
          <w:rFonts w:ascii="Arial" w:hAnsi="Arial" w:cs="Arial"/>
          <w:b w:val="0"/>
          <w:sz w:val="22"/>
          <w:szCs w:val="22"/>
        </w:rPr>
        <w:t>Cambridge University Press, Cambridge.</w:t>
      </w:r>
      <w:proofErr w:type="gramEnd"/>
    </w:p>
    <w:p w:rsidR="000139C0" w:rsidRPr="00BE59AC" w:rsidRDefault="000139C0" w:rsidP="005E0335">
      <w:pPr>
        <w:pStyle w:val="heading"/>
        <w:tabs>
          <w:tab w:val="clear" w:pos="720"/>
          <w:tab w:val="clear" w:pos="1440"/>
          <w:tab w:val="clear" w:pos="2160"/>
          <w:tab w:val="clear" w:pos="2880"/>
        </w:tabs>
        <w:spacing w:before="0" w:after="0"/>
        <w:ind w:left="567" w:hanging="567"/>
        <w:rPr>
          <w:rFonts w:ascii="Arial" w:hAnsi="Arial" w:cs="Arial"/>
          <w:b w:val="0"/>
          <w:sz w:val="22"/>
          <w:szCs w:val="22"/>
        </w:rPr>
      </w:pPr>
      <w:proofErr w:type="spellStart"/>
      <w:r w:rsidRPr="00BE59AC">
        <w:rPr>
          <w:rFonts w:ascii="Arial" w:hAnsi="Arial" w:cs="Arial"/>
          <w:b w:val="0"/>
          <w:sz w:val="22"/>
          <w:szCs w:val="22"/>
        </w:rPr>
        <w:t>Fewster</w:t>
      </w:r>
      <w:proofErr w:type="spellEnd"/>
      <w:r w:rsidRPr="00BE59AC">
        <w:rPr>
          <w:rFonts w:ascii="Arial" w:hAnsi="Arial" w:cs="Arial"/>
          <w:b w:val="0"/>
          <w:sz w:val="22"/>
          <w:szCs w:val="22"/>
        </w:rPr>
        <w:t xml:space="preserve">, K.J. &amp; </w:t>
      </w:r>
      <w:proofErr w:type="spellStart"/>
      <w:r w:rsidRPr="00BE59AC">
        <w:rPr>
          <w:rFonts w:ascii="Arial" w:hAnsi="Arial" w:cs="Arial"/>
          <w:b w:val="0"/>
          <w:sz w:val="22"/>
          <w:szCs w:val="22"/>
        </w:rPr>
        <w:t>Zvelebil</w:t>
      </w:r>
      <w:proofErr w:type="spellEnd"/>
      <w:r w:rsidRPr="00BE59AC">
        <w:rPr>
          <w:rFonts w:ascii="Arial" w:hAnsi="Arial" w:cs="Arial"/>
          <w:b w:val="0"/>
          <w:sz w:val="22"/>
          <w:szCs w:val="22"/>
        </w:rPr>
        <w:t xml:space="preserve">, M. 2001, </w:t>
      </w:r>
      <w:proofErr w:type="spellStart"/>
      <w:r w:rsidRPr="00BE59AC">
        <w:rPr>
          <w:rFonts w:ascii="Arial" w:hAnsi="Arial" w:cs="Arial"/>
          <w:b w:val="0"/>
          <w:i/>
          <w:iCs/>
          <w:sz w:val="22"/>
          <w:szCs w:val="22"/>
        </w:rPr>
        <w:t>Ethnoa</w:t>
      </w:r>
      <w:r w:rsidR="00732C54" w:rsidRPr="00BE59AC">
        <w:rPr>
          <w:rFonts w:ascii="Arial" w:hAnsi="Arial" w:cs="Arial"/>
          <w:b w:val="0"/>
          <w:i/>
          <w:iCs/>
          <w:sz w:val="22"/>
          <w:szCs w:val="22"/>
        </w:rPr>
        <w:t>rchaeology</w:t>
      </w:r>
      <w:proofErr w:type="spellEnd"/>
      <w:r w:rsidR="00732C54" w:rsidRPr="00BE59AC">
        <w:rPr>
          <w:rFonts w:ascii="Arial" w:hAnsi="Arial" w:cs="Arial"/>
          <w:b w:val="0"/>
          <w:i/>
          <w:iCs/>
          <w:sz w:val="22"/>
          <w:szCs w:val="22"/>
        </w:rPr>
        <w:t xml:space="preserve"> and Hunter-Gatherers</w:t>
      </w:r>
      <w:r w:rsidRPr="00BE59AC">
        <w:rPr>
          <w:rFonts w:ascii="Arial" w:hAnsi="Arial" w:cs="Arial"/>
          <w:b w:val="0"/>
          <w:i/>
          <w:iCs/>
          <w:sz w:val="22"/>
          <w:szCs w:val="22"/>
        </w:rPr>
        <w:t xml:space="preserve">: pictures at an exhibition, </w:t>
      </w:r>
      <w:proofErr w:type="spellStart"/>
      <w:r w:rsidRPr="00BE59AC">
        <w:rPr>
          <w:rFonts w:ascii="Arial" w:hAnsi="Arial" w:cs="Arial"/>
          <w:b w:val="0"/>
          <w:sz w:val="22"/>
          <w:szCs w:val="22"/>
        </w:rPr>
        <w:t>Archaeopress</w:t>
      </w:r>
      <w:proofErr w:type="spellEnd"/>
      <w:r w:rsidRPr="00BE59AC">
        <w:rPr>
          <w:rFonts w:ascii="Arial" w:hAnsi="Arial" w:cs="Arial"/>
          <w:b w:val="0"/>
          <w:sz w:val="22"/>
          <w:szCs w:val="22"/>
        </w:rPr>
        <w:t>, Oxford, England.</w:t>
      </w:r>
    </w:p>
    <w:p w:rsidR="00F3394B" w:rsidRPr="00BE59AC" w:rsidRDefault="00F3394B" w:rsidP="005E0335">
      <w:pPr>
        <w:pStyle w:val="heading"/>
        <w:tabs>
          <w:tab w:val="clear" w:pos="720"/>
          <w:tab w:val="clear" w:pos="1440"/>
          <w:tab w:val="clear" w:pos="2160"/>
          <w:tab w:val="clear" w:pos="2880"/>
        </w:tabs>
        <w:spacing w:before="0" w:after="0"/>
        <w:ind w:left="567" w:hanging="567"/>
        <w:rPr>
          <w:rFonts w:ascii="Arial" w:hAnsi="Arial" w:cs="Arial"/>
          <w:b w:val="0"/>
          <w:sz w:val="22"/>
          <w:szCs w:val="22"/>
        </w:rPr>
      </w:pPr>
      <w:proofErr w:type="spellStart"/>
      <w:proofErr w:type="gramStart"/>
      <w:r w:rsidRPr="00BE59AC">
        <w:rPr>
          <w:rFonts w:ascii="Arial" w:hAnsi="Arial" w:cs="Arial"/>
          <w:b w:val="0"/>
          <w:sz w:val="22"/>
          <w:szCs w:val="22"/>
        </w:rPr>
        <w:t>Ingold</w:t>
      </w:r>
      <w:proofErr w:type="spellEnd"/>
      <w:r w:rsidRPr="00BE59AC">
        <w:rPr>
          <w:rFonts w:ascii="Arial" w:hAnsi="Arial" w:cs="Arial"/>
          <w:b w:val="0"/>
          <w:sz w:val="22"/>
          <w:szCs w:val="22"/>
        </w:rPr>
        <w:t xml:space="preserve">, T., Riches, D. &amp; Woodburn, J. 1988, </w:t>
      </w:r>
      <w:r w:rsidRPr="00BE59AC">
        <w:rPr>
          <w:rFonts w:ascii="Arial" w:hAnsi="Arial" w:cs="Arial"/>
          <w:b w:val="0"/>
          <w:i/>
          <w:iCs/>
          <w:sz w:val="22"/>
          <w:szCs w:val="22"/>
        </w:rPr>
        <w:t xml:space="preserve">Hunters and </w:t>
      </w:r>
      <w:r w:rsidR="00BE59AC">
        <w:rPr>
          <w:rFonts w:ascii="Arial" w:hAnsi="Arial" w:cs="Arial"/>
          <w:b w:val="0"/>
          <w:i/>
          <w:iCs/>
          <w:sz w:val="22"/>
          <w:szCs w:val="22"/>
        </w:rPr>
        <w:t>G</w:t>
      </w:r>
      <w:r w:rsidRPr="00BE59AC">
        <w:rPr>
          <w:rFonts w:ascii="Arial" w:hAnsi="Arial" w:cs="Arial"/>
          <w:b w:val="0"/>
          <w:i/>
          <w:iCs/>
          <w:sz w:val="22"/>
          <w:szCs w:val="22"/>
        </w:rPr>
        <w:t>atherers.</w:t>
      </w:r>
      <w:proofErr w:type="gramEnd"/>
      <w:r w:rsidRPr="00BE59AC">
        <w:rPr>
          <w:rFonts w:ascii="Arial" w:hAnsi="Arial" w:cs="Arial"/>
          <w:b w:val="0"/>
          <w:i/>
          <w:iCs/>
          <w:sz w:val="22"/>
          <w:szCs w:val="22"/>
        </w:rPr>
        <w:t xml:space="preserve"> 1, History, evolution and social change, </w:t>
      </w:r>
      <w:r w:rsidRPr="00BE59AC">
        <w:rPr>
          <w:rFonts w:ascii="Arial" w:hAnsi="Arial" w:cs="Arial"/>
          <w:b w:val="0"/>
          <w:sz w:val="22"/>
          <w:szCs w:val="22"/>
        </w:rPr>
        <w:t>Berg, Oxford</w:t>
      </w:r>
    </w:p>
    <w:p w:rsidR="000139C0" w:rsidRPr="00BE59AC" w:rsidRDefault="000139C0" w:rsidP="005E0335">
      <w:pPr>
        <w:pStyle w:val="heading"/>
        <w:tabs>
          <w:tab w:val="clear" w:pos="720"/>
          <w:tab w:val="clear" w:pos="1440"/>
          <w:tab w:val="clear" w:pos="2160"/>
          <w:tab w:val="clear" w:pos="2880"/>
        </w:tabs>
        <w:spacing w:before="0" w:after="0"/>
        <w:ind w:left="567" w:hanging="567"/>
        <w:rPr>
          <w:rFonts w:ascii="Arial" w:hAnsi="Arial" w:cs="Arial"/>
          <w:b w:val="0"/>
          <w:sz w:val="22"/>
          <w:szCs w:val="22"/>
        </w:rPr>
      </w:pPr>
      <w:proofErr w:type="spellStart"/>
      <w:r w:rsidRPr="00BE59AC">
        <w:rPr>
          <w:rFonts w:ascii="Arial" w:hAnsi="Arial" w:cs="Arial"/>
          <w:b w:val="0"/>
          <w:sz w:val="22"/>
          <w:szCs w:val="22"/>
        </w:rPr>
        <w:t>Panter</w:t>
      </w:r>
      <w:proofErr w:type="spellEnd"/>
      <w:r w:rsidRPr="00BE59AC">
        <w:rPr>
          <w:rFonts w:ascii="Arial" w:hAnsi="Arial" w:cs="Arial"/>
          <w:b w:val="0"/>
          <w:sz w:val="22"/>
          <w:szCs w:val="22"/>
        </w:rPr>
        <w:t xml:space="preserve">-Brick, C., Layton, R., &amp; Rowley-Conwy, P. 2001, </w:t>
      </w:r>
      <w:r w:rsidR="00732C54" w:rsidRPr="00BE59AC">
        <w:rPr>
          <w:rFonts w:ascii="Arial" w:hAnsi="Arial" w:cs="Arial"/>
          <w:b w:val="0"/>
          <w:i/>
          <w:iCs/>
          <w:sz w:val="22"/>
          <w:szCs w:val="22"/>
        </w:rPr>
        <w:t>Hunter-Gatherers</w:t>
      </w:r>
      <w:r w:rsidRPr="00BE59AC">
        <w:rPr>
          <w:rFonts w:ascii="Arial" w:hAnsi="Arial" w:cs="Arial"/>
          <w:b w:val="0"/>
          <w:i/>
          <w:iCs/>
          <w:sz w:val="22"/>
          <w:szCs w:val="22"/>
        </w:rPr>
        <w:t xml:space="preserve">: an interdisciplinary perspective, </w:t>
      </w:r>
      <w:r w:rsidRPr="00BE59AC">
        <w:rPr>
          <w:rFonts w:ascii="Arial" w:hAnsi="Arial" w:cs="Arial"/>
          <w:b w:val="0"/>
          <w:sz w:val="22"/>
          <w:szCs w:val="22"/>
        </w:rPr>
        <w:t>Cambridge University Press, Cambridge, UK; New York.</w:t>
      </w:r>
    </w:p>
    <w:p w:rsidR="009B5674" w:rsidRPr="006B6913" w:rsidRDefault="009B5674" w:rsidP="005E0335">
      <w:pPr>
        <w:ind w:left="567" w:hanging="567"/>
        <w:jc w:val="left"/>
        <w:rPr>
          <w:rFonts w:ascii="Arial" w:hAnsi="Arial" w:cs="Arial"/>
          <w:sz w:val="22"/>
          <w:szCs w:val="22"/>
        </w:rPr>
      </w:pPr>
    </w:p>
    <w:p w:rsidR="00B8741E" w:rsidRDefault="00B8741E" w:rsidP="005E0335">
      <w:pPr>
        <w:pStyle w:val="heading"/>
        <w:spacing w:before="0" w:after="0"/>
        <w:ind w:left="567" w:hanging="567"/>
        <w:rPr>
          <w:rFonts w:ascii="Arial" w:hAnsi="Arial" w:cs="Arial"/>
          <w:sz w:val="22"/>
          <w:szCs w:val="22"/>
        </w:rPr>
      </w:pPr>
      <w:r w:rsidRPr="006B6913">
        <w:rPr>
          <w:rFonts w:ascii="Arial" w:hAnsi="Arial" w:cs="Arial"/>
          <w:sz w:val="22"/>
          <w:szCs w:val="22"/>
        </w:rPr>
        <w:t>Background</w:t>
      </w:r>
    </w:p>
    <w:p w:rsidR="00BE59AC" w:rsidRPr="00BE59AC" w:rsidRDefault="00BE59AC" w:rsidP="005E0335">
      <w:pPr>
        <w:pStyle w:val="heading"/>
        <w:spacing w:before="0" w:after="0"/>
        <w:ind w:left="567" w:hanging="567"/>
        <w:rPr>
          <w:rFonts w:ascii="Arial" w:hAnsi="Arial" w:cs="Arial"/>
          <w:b w:val="0"/>
          <w:sz w:val="22"/>
          <w:szCs w:val="22"/>
        </w:rPr>
      </w:pPr>
      <w:proofErr w:type="spellStart"/>
      <w:r w:rsidRPr="00BE59AC">
        <w:rPr>
          <w:rFonts w:ascii="Arial" w:hAnsi="Arial" w:cs="Arial"/>
          <w:b w:val="0"/>
          <w:color w:val="222222"/>
          <w:sz w:val="22"/>
          <w:szCs w:val="22"/>
          <w:lang w:val="en"/>
        </w:rPr>
        <w:t>Binford</w:t>
      </w:r>
      <w:proofErr w:type="spellEnd"/>
      <w:r w:rsidRPr="00BE59AC">
        <w:rPr>
          <w:rFonts w:ascii="Arial" w:hAnsi="Arial" w:cs="Arial"/>
          <w:b w:val="0"/>
          <w:color w:val="222222"/>
          <w:sz w:val="22"/>
          <w:szCs w:val="22"/>
          <w:lang w:val="en"/>
        </w:rPr>
        <w:t xml:space="preserve">, L.R. 1978, </w:t>
      </w:r>
      <w:proofErr w:type="spellStart"/>
      <w:r w:rsidRPr="00BE59AC">
        <w:rPr>
          <w:rStyle w:val="HTMLCite"/>
          <w:rFonts w:ascii="Arial" w:hAnsi="Arial" w:cs="Arial"/>
          <w:b w:val="0"/>
          <w:color w:val="222222"/>
          <w:sz w:val="22"/>
          <w:szCs w:val="22"/>
          <w:lang w:val="en"/>
        </w:rPr>
        <w:t>Nunamiut</w:t>
      </w:r>
      <w:proofErr w:type="spellEnd"/>
      <w:r w:rsidRPr="00BE59AC">
        <w:rPr>
          <w:rStyle w:val="HTMLCite"/>
          <w:rFonts w:ascii="Arial" w:hAnsi="Arial" w:cs="Arial"/>
          <w:b w:val="0"/>
          <w:color w:val="222222"/>
          <w:sz w:val="22"/>
          <w:szCs w:val="22"/>
          <w:lang w:val="en"/>
        </w:rPr>
        <w:t xml:space="preserve"> </w:t>
      </w:r>
      <w:proofErr w:type="spellStart"/>
      <w:r w:rsidRPr="00BE59AC">
        <w:rPr>
          <w:rStyle w:val="HTMLCite"/>
          <w:rFonts w:ascii="Arial" w:hAnsi="Arial" w:cs="Arial"/>
          <w:b w:val="0"/>
          <w:color w:val="222222"/>
          <w:sz w:val="22"/>
          <w:szCs w:val="22"/>
          <w:lang w:val="en"/>
        </w:rPr>
        <w:t>Ethnoarchaeology</w:t>
      </w:r>
      <w:proofErr w:type="spellEnd"/>
      <w:r w:rsidRPr="00BE59AC">
        <w:rPr>
          <w:rFonts w:ascii="Arial" w:hAnsi="Arial" w:cs="Arial"/>
          <w:b w:val="0"/>
          <w:color w:val="222222"/>
          <w:sz w:val="22"/>
          <w:szCs w:val="22"/>
          <w:lang w:val="en"/>
        </w:rPr>
        <w:t xml:space="preserve"> </w:t>
      </w:r>
      <w:r w:rsidRPr="00BE59AC">
        <w:rPr>
          <w:rFonts w:ascii="Arial" w:hAnsi="Arial" w:cs="Arial"/>
          <w:b w:val="0"/>
          <w:color w:val="222222"/>
          <w:sz w:val="22"/>
          <w:szCs w:val="22"/>
          <w:lang w:val="en"/>
        </w:rPr>
        <w:t>Academic Press: New York</w:t>
      </w:r>
    </w:p>
    <w:p w:rsidR="000139C0" w:rsidRPr="006B6913" w:rsidRDefault="000139C0" w:rsidP="005E0335">
      <w:pPr>
        <w:pStyle w:val="Default"/>
        <w:ind w:left="567" w:hanging="567"/>
        <w:rPr>
          <w:rFonts w:ascii="Arial" w:hAnsi="Arial" w:cs="Arial"/>
          <w:sz w:val="22"/>
          <w:szCs w:val="22"/>
        </w:rPr>
      </w:pPr>
      <w:r w:rsidRPr="006B6913">
        <w:rPr>
          <w:rFonts w:ascii="Arial" w:hAnsi="Arial" w:cs="Arial"/>
          <w:sz w:val="22"/>
          <w:szCs w:val="22"/>
        </w:rPr>
        <w:t xml:space="preserve">Lee, R.B. 1979, </w:t>
      </w:r>
      <w:proofErr w:type="gramStart"/>
      <w:r w:rsidR="005E0335">
        <w:rPr>
          <w:rFonts w:ascii="Arial" w:hAnsi="Arial" w:cs="Arial"/>
          <w:i/>
          <w:iCs/>
          <w:sz w:val="22"/>
          <w:szCs w:val="22"/>
        </w:rPr>
        <w:t>The !Kung</w:t>
      </w:r>
      <w:proofErr w:type="gramEnd"/>
      <w:r w:rsidR="005E0335">
        <w:rPr>
          <w:rFonts w:ascii="Arial" w:hAnsi="Arial" w:cs="Arial"/>
          <w:i/>
          <w:iCs/>
          <w:sz w:val="22"/>
          <w:szCs w:val="22"/>
        </w:rPr>
        <w:t xml:space="preserve"> San</w:t>
      </w:r>
      <w:r w:rsidRPr="006B6913">
        <w:rPr>
          <w:rFonts w:ascii="Arial" w:hAnsi="Arial" w:cs="Arial"/>
          <w:i/>
          <w:iCs/>
          <w:sz w:val="22"/>
          <w:szCs w:val="22"/>
        </w:rPr>
        <w:t xml:space="preserve">: men, women, and work in a foraging society, </w:t>
      </w:r>
      <w:r w:rsidRPr="006B6913">
        <w:rPr>
          <w:rFonts w:ascii="Arial" w:hAnsi="Arial" w:cs="Arial"/>
          <w:sz w:val="22"/>
          <w:szCs w:val="22"/>
        </w:rPr>
        <w:t xml:space="preserve">Cambridge University Press, Cambridge, [Eng.]; New York. </w:t>
      </w:r>
    </w:p>
    <w:p w:rsidR="00551363" w:rsidRPr="00BE59AC" w:rsidRDefault="000139C0" w:rsidP="005E0335">
      <w:pPr>
        <w:ind w:left="567" w:hanging="567"/>
        <w:jc w:val="left"/>
        <w:rPr>
          <w:rFonts w:ascii="Arial" w:hAnsi="Arial" w:cs="Arial"/>
          <w:sz w:val="22"/>
          <w:szCs w:val="22"/>
        </w:rPr>
      </w:pPr>
      <w:r w:rsidRPr="006B6913">
        <w:rPr>
          <w:rFonts w:ascii="Arial" w:hAnsi="Arial" w:cs="Arial"/>
          <w:sz w:val="22"/>
          <w:szCs w:val="22"/>
        </w:rPr>
        <w:t>Lee</w:t>
      </w:r>
      <w:r w:rsidRPr="00BE59AC">
        <w:rPr>
          <w:rFonts w:ascii="Arial" w:hAnsi="Arial" w:cs="Arial"/>
          <w:sz w:val="22"/>
          <w:szCs w:val="22"/>
        </w:rPr>
        <w:t xml:space="preserve">, R.B. &amp; </w:t>
      </w:r>
      <w:proofErr w:type="spellStart"/>
      <w:r w:rsidRPr="00BE59AC">
        <w:rPr>
          <w:rFonts w:ascii="Arial" w:hAnsi="Arial" w:cs="Arial"/>
          <w:sz w:val="22"/>
          <w:szCs w:val="22"/>
        </w:rPr>
        <w:t>DeVore</w:t>
      </w:r>
      <w:proofErr w:type="spellEnd"/>
      <w:r w:rsidRPr="00BE59AC">
        <w:rPr>
          <w:rFonts w:ascii="Arial" w:hAnsi="Arial" w:cs="Arial"/>
          <w:sz w:val="22"/>
          <w:szCs w:val="22"/>
        </w:rPr>
        <w:t xml:space="preserve">, I. 1976, </w:t>
      </w:r>
      <w:r w:rsidR="005E0335" w:rsidRPr="00BE59AC">
        <w:rPr>
          <w:rFonts w:ascii="Arial" w:hAnsi="Arial" w:cs="Arial"/>
          <w:i/>
          <w:iCs/>
          <w:sz w:val="22"/>
          <w:szCs w:val="22"/>
        </w:rPr>
        <w:t>Kalahari Hunter-Gatherers</w:t>
      </w:r>
      <w:r w:rsidRPr="00BE59AC">
        <w:rPr>
          <w:rFonts w:ascii="Arial" w:hAnsi="Arial" w:cs="Arial"/>
          <w:i/>
          <w:iCs/>
          <w:sz w:val="22"/>
          <w:szCs w:val="22"/>
        </w:rPr>
        <w:t xml:space="preserve">: studies of </w:t>
      </w:r>
      <w:proofErr w:type="gramStart"/>
      <w:r w:rsidRPr="00BE59AC">
        <w:rPr>
          <w:rFonts w:ascii="Arial" w:hAnsi="Arial" w:cs="Arial"/>
          <w:i/>
          <w:iCs/>
          <w:sz w:val="22"/>
          <w:szCs w:val="22"/>
        </w:rPr>
        <w:t>the !Kung</w:t>
      </w:r>
      <w:proofErr w:type="gramEnd"/>
      <w:r w:rsidRPr="00BE59AC">
        <w:rPr>
          <w:rFonts w:ascii="Arial" w:hAnsi="Arial" w:cs="Arial"/>
          <w:i/>
          <w:iCs/>
          <w:sz w:val="22"/>
          <w:szCs w:val="22"/>
        </w:rPr>
        <w:t xml:space="preserve"> San and their </w:t>
      </w:r>
      <w:proofErr w:type="spellStart"/>
      <w:r w:rsidRPr="00BE59AC">
        <w:rPr>
          <w:rFonts w:ascii="Arial" w:hAnsi="Arial" w:cs="Arial"/>
          <w:i/>
          <w:iCs/>
          <w:sz w:val="22"/>
          <w:szCs w:val="22"/>
        </w:rPr>
        <w:t>neighbors</w:t>
      </w:r>
      <w:proofErr w:type="spellEnd"/>
      <w:r w:rsidRPr="00BE59AC">
        <w:rPr>
          <w:rFonts w:ascii="Arial" w:hAnsi="Arial" w:cs="Arial"/>
          <w:i/>
          <w:iCs/>
          <w:sz w:val="22"/>
          <w:szCs w:val="22"/>
        </w:rPr>
        <w:t xml:space="preserve">, </w:t>
      </w:r>
      <w:r w:rsidRPr="00BE59AC">
        <w:rPr>
          <w:rFonts w:ascii="Arial" w:hAnsi="Arial" w:cs="Arial"/>
          <w:sz w:val="22"/>
          <w:szCs w:val="22"/>
        </w:rPr>
        <w:t>Harvard University Press, Cambridge, Mass.</w:t>
      </w:r>
    </w:p>
    <w:p w:rsidR="00BD2AD4" w:rsidRPr="00BE59AC" w:rsidRDefault="00BD2AD4" w:rsidP="005E0335">
      <w:pPr>
        <w:shd w:val="clear" w:color="auto" w:fill="FFFFFF"/>
        <w:ind w:left="567" w:hanging="567"/>
        <w:jc w:val="left"/>
        <w:rPr>
          <w:rFonts w:ascii="Arial" w:hAnsi="Arial" w:cs="Arial"/>
          <w:sz w:val="22"/>
          <w:szCs w:val="22"/>
          <w:lang w:val="en-US"/>
        </w:rPr>
      </w:pPr>
      <w:r w:rsidRPr="00BE59AC">
        <w:rPr>
          <w:rFonts w:ascii="Arial" w:hAnsi="Arial" w:cs="Arial"/>
          <w:iCs/>
          <w:sz w:val="22"/>
          <w:szCs w:val="22"/>
          <w:lang w:val="en-US"/>
        </w:rPr>
        <w:t xml:space="preserve">Hill, K.  </w:t>
      </w:r>
      <w:proofErr w:type="gramStart"/>
      <w:r w:rsidRPr="00BE59AC">
        <w:rPr>
          <w:rFonts w:ascii="Arial" w:hAnsi="Arial" w:cs="Arial"/>
          <w:iCs/>
          <w:sz w:val="22"/>
          <w:szCs w:val="22"/>
          <w:lang w:val="en-US"/>
        </w:rPr>
        <w:t>and  </w:t>
      </w:r>
      <w:proofErr w:type="spellStart"/>
      <w:r w:rsidRPr="00BE59AC">
        <w:rPr>
          <w:rFonts w:ascii="Arial" w:hAnsi="Arial" w:cs="Arial"/>
          <w:iCs/>
          <w:sz w:val="22"/>
          <w:szCs w:val="22"/>
          <w:lang w:val="en-US"/>
        </w:rPr>
        <w:t>Kintigh</w:t>
      </w:r>
      <w:proofErr w:type="spellEnd"/>
      <w:proofErr w:type="gramEnd"/>
      <w:r w:rsidRPr="00BE59AC">
        <w:rPr>
          <w:rFonts w:ascii="Arial" w:hAnsi="Arial" w:cs="Arial"/>
          <w:iCs/>
          <w:sz w:val="22"/>
          <w:szCs w:val="22"/>
          <w:lang w:val="en-US"/>
        </w:rPr>
        <w:t>, K.</w:t>
      </w:r>
      <w:r w:rsidRPr="00BE59AC">
        <w:rPr>
          <w:rFonts w:ascii="Arial" w:hAnsi="Arial" w:cs="Arial"/>
          <w:sz w:val="22"/>
          <w:szCs w:val="22"/>
          <w:lang w:val="en-US"/>
        </w:rPr>
        <w:t xml:space="preserve"> 2009</w:t>
      </w:r>
      <w:r w:rsidR="005E0335" w:rsidRPr="00BE59AC">
        <w:rPr>
          <w:rFonts w:ascii="Arial" w:hAnsi="Arial" w:cs="Arial"/>
          <w:sz w:val="22"/>
          <w:szCs w:val="22"/>
          <w:lang w:val="en-US"/>
        </w:rPr>
        <w:t>,</w:t>
      </w:r>
      <w:r w:rsidRPr="00BE59AC">
        <w:rPr>
          <w:rFonts w:ascii="Arial" w:hAnsi="Arial" w:cs="Arial"/>
          <w:iCs/>
          <w:sz w:val="22"/>
          <w:szCs w:val="22"/>
          <w:lang w:val="en-US"/>
        </w:rPr>
        <w:t xml:space="preserve"> </w:t>
      </w:r>
      <w:r w:rsidRPr="00BE59AC">
        <w:rPr>
          <w:rFonts w:ascii="Arial" w:hAnsi="Arial" w:cs="Arial"/>
          <w:bCs/>
          <w:sz w:val="22"/>
          <w:szCs w:val="22"/>
          <w:lang w:val="en-US"/>
        </w:rPr>
        <w:t xml:space="preserve">Can </w:t>
      </w:r>
      <w:r w:rsidR="005E0335" w:rsidRPr="00BE59AC">
        <w:rPr>
          <w:rFonts w:ascii="Arial" w:hAnsi="Arial" w:cs="Arial"/>
          <w:bCs/>
          <w:sz w:val="22"/>
          <w:szCs w:val="22"/>
          <w:lang w:val="en-US"/>
        </w:rPr>
        <w:t>a</w:t>
      </w:r>
      <w:r w:rsidRPr="00BE59AC">
        <w:rPr>
          <w:rFonts w:ascii="Arial" w:hAnsi="Arial" w:cs="Arial"/>
          <w:bCs/>
          <w:sz w:val="22"/>
          <w:szCs w:val="22"/>
          <w:lang w:val="en-US"/>
        </w:rPr>
        <w:t xml:space="preserve">nthropologists </w:t>
      </w:r>
      <w:r w:rsidR="005E0335" w:rsidRPr="00BE59AC">
        <w:rPr>
          <w:rFonts w:ascii="Arial" w:hAnsi="Arial" w:cs="Arial"/>
          <w:bCs/>
          <w:sz w:val="22"/>
          <w:szCs w:val="22"/>
          <w:lang w:val="en-US"/>
        </w:rPr>
        <w:t>d</w:t>
      </w:r>
      <w:r w:rsidRPr="00BE59AC">
        <w:rPr>
          <w:rFonts w:ascii="Arial" w:hAnsi="Arial" w:cs="Arial"/>
          <w:bCs/>
          <w:sz w:val="22"/>
          <w:szCs w:val="22"/>
          <w:lang w:val="en-US"/>
        </w:rPr>
        <w:t xml:space="preserve">istinguish </w:t>
      </w:r>
      <w:r w:rsidR="005E0335" w:rsidRPr="00BE59AC">
        <w:rPr>
          <w:rFonts w:ascii="Arial" w:hAnsi="Arial" w:cs="Arial"/>
          <w:bCs/>
          <w:sz w:val="22"/>
          <w:szCs w:val="22"/>
          <w:lang w:val="en-US"/>
        </w:rPr>
        <w:t>g</w:t>
      </w:r>
      <w:r w:rsidRPr="00BE59AC">
        <w:rPr>
          <w:rFonts w:ascii="Arial" w:hAnsi="Arial" w:cs="Arial"/>
          <w:bCs/>
          <w:sz w:val="22"/>
          <w:szCs w:val="22"/>
          <w:lang w:val="en-US"/>
        </w:rPr>
        <w:t xml:space="preserve">ood and </w:t>
      </w:r>
      <w:r w:rsidR="005E0335" w:rsidRPr="00BE59AC">
        <w:rPr>
          <w:rFonts w:ascii="Arial" w:hAnsi="Arial" w:cs="Arial"/>
          <w:bCs/>
          <w:sz w:val="22"/>
          <w:szCs w:val="22"/>
          <w:lang w:val="en-US"/>
        </w:rPr>
        <w:t>p</w:t>
      </w:r>
      <w:r w:rsidRPr="00BE59AC">
        <w:rPr>
          <w:rFonts w:ascii="Arial" w:hAnsi="Arial" w:cs="Arial"/>
          <w:bCs/>
          <w:sz w:val="22"/>
          <w:szCs w:val="22"/>
          <w:lang w:val="en-US"/>
        </w:rPr>
        <w:t xml:space="preserve">oor </w:t>
      </w:r>
      <w:r w:rsidR="005E0335" w:rsidRPr="00BE59AC">
        <w:rPr>
          <w:rFonts w:ascii="Arial" w:hAnsi="Arial" w:cs="Arial"/>
          <w:bCs/>
          <w:sz w:val="22"/>
          <w:szCs w:val="22"/>
          <w:lang w:val="en-US"/>
        </w:rPr>
        <w:t>h</w:t>
      </w:r>
      <w:r w:rsidRPr="00BE59AC">
        <w:rPr>
          <w:rFonts w:ascii="Arial" w:hAnsi="Arial" w:cs="Arial"/>
          <w:bCs/>
          <w:sz w:val="22"/>
          <w:szCs w:val="22"/>
          <w:lang w:val="en-US"/>
        </w:rPr>
        <w:t xml:space="preserve">unters? </w:t>
      </w:r>
      <w:proofErr w:type="gramStart"/>
      <w:r w:rsidRPr="00BE59AC">
        <w:rPr>
          <w:rFonts w:ascii="Arial" w:hAnsi="Arial" w:cs="Arial"/>
          <w:bCs/>
          <w:sz w:val="22"/>
          <w:szCs w:val="22"/>
          <w:lang w:val="en-US"/>
        </w:rPr>
        <w:t xml:space="preserve">Implications for </w:t>
      </w:r>
      <w:r w:rsidR="005E0335" w:rsidRPr="00BE59AC">
        <w:rPr>
          <w:rFonts w:ascii="Arial" w:hAnsi="Arial" w:cs="Arial"/>
          <w:bCs/>
          <w:sz w:val="22"/>
          <w:szCs w:val="22"/>
          <w:lang w:val="en-US"/>
        </w:rPr>
        <w:t>h</w:t>
      </w:r>
      <w:r w:rsidRPr="00BE59AC">
        <w:rPr>
          <w:rFonts w:ascii="Arial" w:hAnsi="Arial" w:cs="Arial"/>
          <w:bCs/>
          <w:sz w:val="22"/>
          <w:szCs w:val="22"/>
          <w:lang w:val="en-US"/>
        </w:rPr>
        <w:t xml:space="preserve">unting </w:t>
      </w:r>
      <w:r w:rsidR="005E0335" w:rsidRPr="00BE59AC">
        <w:rPr>
          <w:rFonts w:ascii="Arial" w:hAnsi="Arial" w:cs="Arial"/>
          <w:bCs/>
          <w:sz w:val="22"/>
          <w:szCs w:val="22"/>
          <w:lang w:val="en-US"/>
        </w:rPr>
        <w:t>h</w:t>
      </w:r>
      <w:r w:rsidRPr="00BE59AC">
        <w:rPr>
          <w:rFonts w:ascii="Arial" w:hAnsi="Arial" w:cs="Arial"/>
          <w:bCs/>
          <w:sz w:val="22"/>
          <w:szCs w:val="22"/>
          <w:lang w:val="en-US"/>
        </w:rPr>
        <w:t xml:space="preserve">ypotheses, </w:t>
      </w:r>
      <w:r w:rsidR="005E0335" w:rsidRPr="00BE59AC">
        <w:rPr>
          <w:rFonts w:ascii="Arial" w:hAnsi="Arial" w:cs="Arial"/>
          <w:bCs/>
          <w:sz w:val="22"/>
          <w:szCs w:val="22"/>
          <w:lang w:val="en-US"/>
        </w:rPr>
        <w:t>s</w:t>
      </w:r>
      <w:r w:rsidRPr="00BE59AC">
        <w:rPr>
          <w:rFonts w:ascii="Arial" w:hAnsi="Arial" w:cs="Arial"/>
          <w:bCs/>
          <w:sz w:val="22"/>
          <w:szCs w:val="22"/>
          <w:lang w:val="en-US"/>
        </w:rPr>
        <w:t xml:space="preserve">haring </w:t>
      </w:r>
      <w:r w:rsidR="005E0335" w:rsidRPr="00BE59AC">
        <w:rPr>
          <w:rFonts w:ascii="Arial" w:hAnsi="Arial" w:cs="Arial"/>
          <w:bCs/>
          <w:sz w:val="22"/>
          <w:szCs w:val="22"/>
          <w:lang w:val="en-US"/>
        </w:rPr>
        <w:t>c</w:t>
      </w:r>
      <w:r w:rsidRPr="00BE59AC">
        <w:rPr>
          <w:rFonts w:ascii="Arial" w:hAnsi="Arial" w:cs="Arial"/>
          <w:bCs/>
          <w:sz w:val="22"/>
          <w:szCs w:val="22"/>
          <w:lang w:val="en-US"/>
        </w:rPr>
        <w:t xml:space="preserve">onventions, and </w:t>
      </w:r>
      <w:r w:rsidR="005E0335" w:rsidRPr="00BE59AC">
        <w:rPr>
          <w:rFonts w:ascii="Arial" w:hAnsi="Arial" w:cs="Arial"/>
          <w:bCs/>
          <w:sz w:val="22"/>
          <w:szCs w:val="22"/>
          <w:lang w:val="en-US"/>
        </w:rPr>
        <w:t>c</w:t>
      </w:r>
      <w:r w:rsidRPr="00BE59AC">
        <w:rPr>
          <w:rFonts w:ascii="Arial" w:hAnsi="Arial" w:cs="Arial"/>
          <w:bCs/>
          <w:sz w:val="22"/>
          <w:szCs w:val="22"/>
          <w:lang w:val="en-US"/>
        </w:rPr>
        <w:t xml:space="preserve">ultural </w:t>
      </w:r>
      <w:r w:rsidR="005E0335" w:rsidRPr="00BE59AC">
        <w:rPr>
          <w:rFonts w:ascii="Arial" w:hAnsi="Arial" w:cs="Arial"/>
          <w:bCs/>
          <w:sz w:val="22"/>
          <w:szCs w:val="22"/>
          <w:lang w:val="en-US"/>
        </w:rPr>
        <w:t>t</w:t>
      </w:r>
      <w:r w:rsidRPr="00BE59AC">
        <w:rPr>
          <w:rFonts w:ascii="Arial" w:hAnsi="Arial" w:cs="Arial"/>
          <w:bCs/>
          <w:sz w:val="22"/>
          <w:szCs w:val="22"/>
          <w:lang w:val="en-US"/>
        </w:rPr>
        <w:t>ransmission</w:t>
      </w:r>
      <w:r w:rsidRPr="00BE59AC">
        <w:rPr>
          <w:rFonts w:ascii="Arial" w:hAnsi="Arial" w:cs="Arial"/>
          <w:sz w:val="22"/>
          <w:szCs w:val="22"/>
          <w:lang w:val="en-US"/>
        </w:rPr>
        <w:t>.</w:t>
      </w:r>
      <w:proofErr w:type="gramEnd"/>
      <w:r w:rsidRPr="00BE59AC">
        <w:rPr>
          <w:rFonts w:ascii="Arial" w:hAnsi="Arial" w:cs="Arial"/>
          <w:sz w:val="22"/>
          <w:szCs w:val="22"/>
          <w:lang w:val="en-US"/>
        </w:rPr>
        <w:t xml:space="preserve"> </w:t>
      </w:r>
      <w:r w:rsidRPr="00BE59AC">
        <w:rPr>
          <w:rFonts w:ascii="Arial" w:hAnsi="Arial" w:cs="Arial"/>
          <w:i/>
          <w:sz w:val="22"/>
          <w:szCs w:val="22"/>
          <w:lang w:val="en-US"/>
        </w:rPr>
        <w:t>Current Anthropology</w:t>
      </w:r>
      <w:r w:rsidRPr="00BE59AC">
        <w:rPr>
          <w:rFonts w:ascii="Arial" w:hAnsi="Arial" w:cs="Arial"/>
          <w:sz w:val="22"/>
          <w:szCs w:val="22"/>
          <w:lang w:val="en-US"/>
        </w:rPr>
        <w:t xml:space="preserve"> 50(3): 369–378</w:t>
      </w:r>
    </w:p>
    <w:p w:rsidR="00BD2AD4" w:rsidRPr="006B6913" w:rsidRDefault="00BE59AC" w:rsidP="00BE59AC">
      <w:pPr>
        <w:ind w:left="567" w:right="-900" w:hanging="567"/>
        <w:rPr>
          <w:rFonts w:ascii="Arial" w:hAnsi="Arial" w:cs="Arial"/>
          <w:sz w:val="22"/>
          <w:szCs w:val="22"/>
        </w:rPr>
      </w:pPr>
      <w:r w:rsidRPr="00BE59AC">
        <w:rPr>
          <w:rFonts w:ascii="Arial" w:hAnsi="Arial" w:cs="Arial"/>
          <w:sz w:val="22"/>
          <w:szCs w:val="22"/>
        </w:rPr>
        <w:t xml:space="preserve">Potts, R. 1988 </w:t>
      </w:r>
      <w:r w:rsidRPr="00BE59AC">
        <w:rPr>
          <w:rFonts w:ascii="Arial" w:hAnsi="Arial" w:cs="Arial"/>
          <w:i/>
          <w:sz w:val="22"/>
          <w:szCs w:val="22"/>
        </w:rPr>
        <w:t>Early Hominid Activity at Olduvai</w:t>
      </w:r>
      <w:r w:rsidRPr="00BE59AC">
        <w:rPr>
          <w:rFonts w:ascii="Arial" w:hAnsi="Arial" w:cs="Arial"/>
          <w:sz w:val="22"/>
          <w:szCs w:val="22"/>
        </w:rPr>
        <w:t xml:space="preserve">. Aldine de </w:t>
      </w:r>
      <w:proofErr w:type="spellStart"/>
      <w:r w:rsidRPr="00BE59AC">
        <w:rPr>
          <w:rFonts w:ascii="Arial" w:hAnsi="Arial" w:cs="Arial"/>
          <w:sz w:val="22"/>
          <w:szCs w:val="22"/>
        </w:rPr>
        <w:t>Gruyter</w:t>
      </w:r>
      <w:proofErr w:type="spellEnd"/>
      <w:r>
        <w:rPr>
          <w:rFonts w:ascii="Arial" w:hAnsi="Arial" w:cs="Arial"/>
          <w:sz w:val="22"/>
          <w:szCs w:val="22"/>
        </w:rPr>
        <w:t>:</w:t>
      </w:r>
      <w:r w:rsidRPr="00BE59AC">
        <w:rPr>
          <w:rFonts w:ascii="Arial" w:hAnsi="Arial" w:cs="Arial"/>
          <w:sz w:val="22"/>
          <w:szCs w:val="22"/>
        </w:rPr>
        <w:t xml:space="preserve"> </w:t>
      </w:r>
      <w:r>
        <w:rPr>
          <w:rFonts w:ascii="Arial" w:hAnsi="Arial" w:cs="Arial"/>
          <w:sz w:val="22"/>
          <w:szCs w:val="22"/>
        </w:rPr>
        <w:t>New York</w:t>
      </w:r>
    </w:p>
    <w:p w:rsidR="00B867FC" w:rsidRPr="006B6913" w:rsidRDefault="00B867FC" w:rsidP="00B867FC">
      <w:pPr>
        <w:tabs>
          <w:tab w:val="num" w:pos="720"/>
        </w:tabs>
        <w:spacing w:after="120"/>
        <w:ind w:left="709" w:hanging="709"/>
        <w:rPr>
          <w:rFonts w:ascii="Arial" w:hAnsi="Arial" w:cs="Arial"/>
          <w:sz w:val="22"/>
          <w:szCs w:val="22"/>
        </w:rPr>
      </w:pPr>
    </w:p>
    <w:p w:rsidR="00B8741E" w:rsidRPr="006B6913" w:rsidRDefault="00B8741E" w:rsidP="009B5674">
      <w:pPr>
        <w:pStyle w:val="heading"/>
        <w:spacing w:before="0" w:after="0"/>
        <w:rPr>
          <w:rFonts w:ascii="Arial" w:hAnsi="Arial" w:cs="Arial"/>
          <w:sz w:val="22"/>
          <w:szCs w:val="22"/>
        </w:rPr>
      </w:pPr>
      <w:r w:rsidRPr="006B6913">
        <w:rPr>
          <w:rFonts w:ascii="Arial" w:hAnsi="Arial" w:cs="Arial"/>
          <w:sz w:val="22"/>
          <w:szCs w:val="22"/>
        </w:rPr>
        <w:t xml:space="preserve">Journals </w:t>
      </w:r>
    </w:p>
    <w:p w:rsidR="009B5674" w:rsidRPr="006B6913" w:rsidRDefault="009B5674" w:rsidP="009B5674">
      <w:pPr>
        <w:pStyle w:val="heading"/>
        <w:spacing w:before="0" w:after="0"/>
        <w:rPr>
          <w:rFonts w:ascii="Arial" w:hAnsi="Arial" w:cs="Arial"/>
          <w:sz w:val="22"/>
          <w:szCs w:val="22"/>
        </w:rPr>
      </w:pPr>
    </w:p>
    <w:p w:rsidR="006B6913" w:rsidRPr="006B6913" w:rsidRDefault="00BD2AD4" w:rsidP="000139C0">
      <w:pPr>
        <w:rPr>
          <w:rFonts w:ascii="Arial" w:hAnsi="Arial" w:cs="Arial"/>
          <w:i/>
          <w:iCs/>
          <w:sz w:val="22"/>
          <w:szCs w:val="22"/>
          <w:lang w:val="en"/>
        </w:rPr>
      </w:pPr>
      <w:r w:rsidRPr="006B6913">
        <w:rPr>
          <w:rFonts w:ascii="Arial" w:hAnsi="Arial" w:cs="Arial"/>
          <w:i/>
          <w:iCs/>
          <w:sz w:val="22"/>
          <w:szCs w:val="22"/>
          <w:lang w:val="en"/>
        </w:rPr>
        <w:t>Annual Review of Anthropology</w:t>
      </w:r>
    </w:p>
    <w:p w:rsidR="000139C0" w:rsidRPr="006B6913" w:rsidRDefault="000139C0" w:rsidP="000139C0">
      <w:pPr>
        <w:rPr>
          <w:rFonts w:ascii="Arial" w:hAnsi="Arial" w:cs="Arial"/>
          <w:i/>
          <w:sz w:val="22"/>
          <w:szCs w:val="22"/>
        </w:rPr>
      </w:pPr>
      <w:r w:rsidRPr="006B6913">
        <w:rPr>
          <w:rFonts w:ascii="Arial" w:hAnsi="Arial" w:cs="Arial"/>
          <w:sz w:val="22"/>
          <w:szCs w:val="22"/>
        </w:rPr>
        <w:t>Current Anthropology</w:t>
      </w:r>
    </w:p>
    <w:p w:rsidR="009B5674" w:rsidRPr="006B6913" w:rsidRDefault="000139C0" w:rsidP="009B5674">
      <w:pPr>
        <w:rPr>
          <w:rFonts w:ascii="Arial" w:hAnsi="Arial" w:cs="Arial"/>
          <w:sz w:val="22"/>
          <w:szCs w:val="22"/>
        </w:rPr>
      </w:pPr>
      <w:r w:rsidRPr="006B6913">
        <w:rPr>
          <w:rFonts w:ascii="Arial" w:hAnsi="Arial" w:cs="Arial"/>
          <w:sz w:val="22"/>
          <w:szCs w:val="22"/>
        </w:rPr>
        <w:t>Journal of Human Evolution</w:t>
      </w:r>
    </w:p>
    <w:p w:rsidR="000139C0" w:rsidRPr="006B6913" w:rsidRDefault="006B6913">
      <w:pPr>
        <w:rPr>
          <w:rFonts w:ascii="Arial" w:hAnsi="Arial" w:cs="Arial"/>
          <w:i/>
          <w:sz w:val="22"/>
          <w:szCs w:val="22"/>
        </w:rPr>
      </w:pPr>
      <w:r w:rsidRPr="006B6913">
        <w:rPr>
          <w:rFonts w:ascii="Arial" w:hAnsi="Arial" w:cs="Arial"/>
          <w:i/>
          <w:sz w:val="22"/>
          <w:szCs w:val="22"/>
        </w:rPr>
        <w:t>Nature</w:t>
      </w:r>
    </w:p>
    <w:p w:rsidR="006B6913" w:rsidRPr="006B6913" w:rsidRDefault="006B6913">
      <w:pPr>
        <w:rPr>
          <w:rFonts w:ascii="Arial" w:hAnsi="Arial" w:cs="Arial"/>
          <w:i/>
          <w:sz w:val="22"/>
          <w:szCs w:val="22"/>
        </w:rPr>
      </w:pPr>
      <w:r w:rsidRPr="006B6913">
        <w:rPr>
          <w:rFonts w:ascii="Arial" w:hAnsi="Arial" w:cs="Arial"/>
          <w:i/>
          <w:sz w:val="22"/>
          <w:szCs w:val="22"/>
        </w:rPr>
        <w:t>Science</w:t>
      </w:r>
    </w:p>
    <w:sectPr w:rsidR="006B6913" w:rsidRPr="006B6913">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57550" w:rsidRDefault="00F57550" w:rsidP="009B5674">
      <w:r>
        <w:separator/>
      </w:r>
    </w:p>
  </w:endnote>
  <w:endnote w:type="continuationSeparator" w:id="0">
    <w:p w:rsidR="00F57550" w:rsidRDefault="00F57550"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Perpetua">
    <w:altName w:val="Perpetua"/>
    <w:panose1 w:val="02020502060401020303"/>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57550" w:rsidRDefault="00F57550" w:rsidP="009B5674">
      <w:r>
        <w:separator/>
      </w:r>
    </w:p>
  </w:footnote>
  <w:footnote w:type="continuationSeparator" w:id="0">
    <w:p w:rsidR="00F57550" w:rsidRDefault="00F57550" w:rsidP="009B567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31A721EB"/>
    <w:multiLevelType w:val="singleLevel"/>
    <w:tmpl w:val="FFAE4442"/>
    <w:lvl w:ilvl="0">
      <w:start w:val="1"/>
      <w:numFmt w:val="lowerRoman"/>
      <w:lvlText w:val="(%1)"/>
      <w:lvlJc w:val="left"/>
      <w:pPr>
        <w:tabs>
          <w:tab w:val="num" w:pos="720"/>
        </w:tabs>
        <w:ind w:left="720" w:hanging="720"/>
      </w:pPr>
    </w:lvl>
  </w:abstractNum>
  <w:abstractNum w:abstractNumId="2">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51E05554"/>
    <w:multiLevelType w:val="multilevel"/>
    <w:tmpl w:val="6DC23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E9D2B08"/>
    <w:multiLevelType w:val="hybridMultilevel"/>
    <w:tmpl w:val="01E86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5"/>
  </w:num>
  <w:num w:numId="5">
    <w:abstractNumId w:val="1"/>
    <w:lvlOverride w:ilvl="0">
      <w:startOverride w:val="1"/>
    </w:lvlOverride>
  </w:num>
  <w:num w:numId="6">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741E"/>
    <w:rsid w:val="000139C0"/>
    <w:rsid w:val="00014CBA"/>
    <w:rsid w:val="00066DE8"/>
    <w:rsid w:val="00077CD4"/>
    <w:rsid w:val="000C6407"/>
    <w:rsid w:val="00116B44"/>
    <w:rsid w:val="00172EDC"/>
    <w:rsid w:val="001A15E3"/>
    <w:rsid w:val="001A2624"/>
    <w:rsid w:val="001B3D1F"/>
    <w:rsid w:val="001C765C"/>
    <w:rsid w:val="001D5DF6"/>
    <w:rsid w:val="00203392"/>
    <w:rsid w:val="00227E86"/>
    <w:rsid w:val="002411A3"/>
    <w:rsid w:val="00302297"/>
    <w:rsid w:val="003146EA"/>
    <w:rsid w:val="00316625"/>
    <w:rsid w:val="00326051"/>
    <w:rsid w:val="00356025"/>
    <w:rsid w:val="00386466"/>
    <w:rsid w:val="00442E09"/>
    <w:rsid w:val="00447BE3"/>
    <w:rsid w:val="004647A4"/>
    <w:rsid w:val="004660D3"/>
    <w:rsid w:val="00470586"/>
    <w:rsid w:val="00477BB5"/>
    <w:rsid w:val="004A6539"/>
    <w:rsid w:val="004B6F80"/>
    <w:rsid w:val="004F207C"/>
    <w:rsid w:val="005006B0"/>
    <w:rsid w:val="005259D7"/>
    <w:rsid w:val="00551363"/>
    <w:rsid w:val="00556863"/>
    <w:rsid w:val="00572262"/>
    <w:rsid w:val="005B7810"/>
    <w:rsid w:val="005D2F01"/>
    <w:rsid w:val="005E0335"/>
    <w:rsid w:val="005E41B4"/>
    <w:rsid w:val="006139D5"/>
    <w:rsid w:val="0062376E"/>
    <w:rsid w:val="00646A7D"/>
    <w:rsid w:val="006510AC"/>
    <w:rsid w:val="006A0CE9"/>
    <w:rsid w:val="006B6913"/>
    <w:rsid w:val="006D158D"/>
    <w:rsid w:val="006E184F"/>
    <w:rsid w:val="0072202C"/>
    <w:rsid w:val="00732C54"/>
    <w:rsid w:val="00736A82"/>
    <w:rsid w:val="007F3042"/>
    <w:rsid w:val="008619BD"/>
    <w:rsid w:val="0089539D"/>
    <w:rsid w:val="008C188B"/>
    <w:rsid w:val="008E55FA"/>
    <w:rsid w:val="008F44C9"/>
    <w:rsid w:val="009139DF"/>
    <w:rsid w:val="00924F30"/>
    <w:rsid w:val="00951A4A"/>
    <w:rsid w:val="009B5674"/>
    <w:rsid w:val="009D0293"/>
    <w:rsid w:val="00A41C07"/>
    <w:rsid w:val="00A42520"/>
    <w:rsid w:val="00A708DD"/>
    <w:rsid w:val="00AD111C"/>
    <w:rsid w:val="00B30B52"/>
    <w:rsid w:val="00B71F9B"/>
    <w:rsid w:val="00B80522"/>
    <w:rsid w:val="00B81017"/>
    <w:rsid w:val="00B867FC"/>
    <w:rsid w:val="00B8741E"/>
    <w:rsid w:val="00B9177D"/>
    <w:rsid w:val="00BD2AD4"/>
    <w:rsid w:val="00BE59AC"/>
    <w:rsid w:val="00C13D91"/>
    <w:rsid w:val="00C86B41"/>
    <w:rsid w:val="00D41EBF"/>
    <w:rsid w:val="00DA3486"/>
    <w:rsid w:val="00DE543B"/>
    <w:rsid w:val="00E91B3E"/>
    <w:rsid w:val="00EA24E6"/>
    <w:rsid w:val="00EE7F27"/>
    <w:rsid w:val="00F11DF0"/>
    <w:rsid w:val="00F21BD2"/>
    <w:rsid w:val="00F3394B"/>
    <w:rsid w:val="00F57550"/>
    <w:rsid w:val="00FF7F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overflowPunct w:val="0"/>
      <w:autoSpaceDE w:val="0"/>
      <w:autoSpaceDN w:val="0"/>
      <w:adjustRightInd w:val="0"/>
      <w:jc w:val="both"/>
      <w:textAlignment w:val="baseline"/>
    </w:pPr>
    <w:rPr>
      <w:sz w:val="24"/>
    </w:rPr>
  </w:style>
  <w:style w:type="paragraph" w:styleId="Heading1">
    <w:name w:val="heading 1"/>
    <w:basedOn w:val="Normal"/>
    <w:link w:val="Heading1Char"/>
    <w:uiPriority w:val="9"/>
    <w:qFormat/>
    <w:rsid w:val="00227E86"/>
    <w:pPr>
      <w:overflowPunct/>
      <w:autoSpaceDE/>
      <w:autoSpaceDN/>
      <w:adjustRightInd/>
      <w:spacing w:before="100" w:beforeAutospacing="1" w:after="100" w:afterAutospacing="1"/>
      <w:jc w:val="left"/>
      <w:textAlignment w:val="auto"/>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style>
  <w:style w:type="paragraph" w:customStyle="1" w:styleId="heading">
    <w:name w:val="heading"/>
    <w:basedOn w:val="fixed"/>
    <w:link w:val="headingChar"/>
    <w:pPr>
      <w:spacing w:before="240" w:after="120"/>
    </w:pPr>
  </w:style>
  <w:style w:type="paragraph" w:customStyle="1" w:styleId="fixed">
    <w:name w:val="fixed"/>
    <w:link w:val="fixedChar"/>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pPr>
      <w:overflowPunct w:val="0"/>
      <w:autoSpaceDE w:val="0"/>
      <w:autoSpaceDN w:val="0"/>
      <w:adjustRightInd w:val="0"/>
      <w:spacing w:before="120"/>
      <w:ind w:left="1004" w:hanging="284"/>
      <w:jc w:val="both"/>
      <w:textAlignment w:val="baseline"/>
    </w:pPr>
    <w:rPr>
      <w:sz w:val="24"/>
    </w:rPr>
  </w:style>
  <w:style w:type="paragraph" w:customStyle="1" w:styleId="more">
    <w:name w:val="more"/>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Heading1Char">
    <w:name w:val="Heading 1 Char"/>
    <w:basedOn w:val="DefaultParagraphFont"/>
    <w:link w:val="Heading1"/>
    <w:uiPriority w:val="9"/>
    <w:rsid w:val="00227E86"/>
    <w:rPr>
      <w:b/>
      <w:bCs/>
      <w:kern w:val="36"/>
      <w:sz w:val="48"/>
      <w:szCs w:val="48"/>
    </w:rPr>
  </w:style>
  <w:style w:type="paragraph" w:customStyle="1" w:styleId="Default">
    <w:name w:val="Default"/>
    <w:rsid w:val="000139C0"/>
    <w:pPr>
      <w:autoSpaceDE w:val="0"/>
      <w:autoSpaceDN w:val="0"/>
      <w:adjustRightInd w:val="0"/>
    </w:pPr>
    <w:rPr>
      <w:rFonts w:ascii="Perpetua" w:hAnsi="Perpetua" w:cs="Perpetua"/>
      <w:color w:val="000000"/>
      <w:sz w:val="24"/>
      <w:szCs w:val="24"/>
    </w:rPr>
  </w:style>
  <w:style w:type="character" w:styleId="HTMLCite">
    <w:name w:val="HTML Cite"/>
    <w:basedOn w:val="DefaultParagraphFont"/>
    <w:uiPriority w:val="99"/>
    <w:semiHidden/>
    <w:unhideWhenUsed/>
    <w:rsid w:val="00BE59AC"/>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overflowPunct w:val="0"/>
      <w:autoSpaceDE w:val="0"/>
      <w:autoSpaceDN w:val="0"/>
      <w:adjustRightInd w:val="0"/>
      <w:jc w:val="both"/>
      <w:textAlignment w:val="baseline"/>
    </w:pPr>
    <w:rPr>
      <w:sz w:val="24"/>
    </w:rPr>
  </w:style>
  <w:style w:type="paragraph" w:styleId="Heading1">
    <w:name w:val="heading 1"/>
    <w:basedOn w:val="Normal"/>
    <w:link w:val="Heading1Char"/>
    <w:uiPriority w:val="9"/>
    <w:qFormat/>
    <w:rsid w:val="00227E86"/>
    <w:pPr>
      <w:overflowPunct/>
      <w:autoSpaceDE/>
      <w:autoSpaceDN/>
      <w:adjustRightInd/>
      <w:spacing w:before="100" w:beforeAutospacing="1" w:after="100" w:afterAutospacing="1"/>
      <w:jc w:val="left"/>
      <w:textAlignment w:val="auto"/>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style>
  <w:style w:type="paragraph" w:customStyle="1" w:styleId="heading">
    <w:name w:val="heading"/>
    <w:basedOn w:val="fixed"/>
    <w:link w:val="headingChar"/>
    <w:pPr>
      <w:spacing w:before="240" w:after="120"/>
    </w:pPr>
  </w:style>
  <w:style w:type="paragraph" w:customStyle="1" w:styleId="fixed">
    <w:name w:val="fixed"/>
    <w:link w:val="fixedChar"/>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pPr>
      <w:overflowPunct w:val="0"/>
      <w:autoSpaceDE w:val="0"/>
      <w:autoSpaceDN w:val="0"/>
      <w:adjustRightInd w:val="0"/>
      <w:spacing w:before="120"/>
      <w:ind w:left="1004" w:hanging="284"/>
      <w:jc w:val="both"/>
      <w:textAlignment w:val="baseline"/>
    </w:pPr>
    <w:rPr>
      <w:sz w:val="24"/>
    </w:rPr>
  </w:style>
  <w:style w:type="paragraph" w:customStyle="1" w:styleId="more">
    <w:name w:val="more"/>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Heading1Char">
    <w:name w:val="Heading 1 Char"/>
    <w:basedOn w:val="DefaultParagraphFont"/>
    <w:link w:val="Heading1"/>
    <w:uiPriority w:val="9"/>
    <w:rsid w:val="00227E86"/>
    <w:rPr>
      <w:b/>
      <w:bCs/>
      <w:kern w:val="36"/>
      <w:sz w:val="48"/>
      <w:szCs w:val="48"/>
    </w:rPr>
  </w:style>
  <w:style w:type="paragraph" w:customStyle="1" w:styleId="Default">
    <w:name w:val="Default"/>
    <w:rsid w:val="000139C0"/>
    <w:pPr>
      <w:autoSpaceDE w:val="0"/>
      <w:autoSpaceDN w:val="0"/>
      <w:adjustRightInd w:val="0"/>
    </w:pPr>
    <w:rPr>
      <w:rFonts w:ascii="Perpetua" w:hAnsi="Perpetua" w:cs="Perpetua"/>
      <w:color w:val="000000"/>
      <w:sz w:val="24"/>
      <w:szCs w:val="24"/>
    </w:rPr>
  </w:style>
  <w:style w:type="character" w:styleId="HTMLCite">
    <w:name w:val="HTML Cite"/>
    <w:basedOn w:val="DefaultParagraphFont"/>
    <w:uiPriority w:val="99"/>
    <w:semiHidden/>
    <w:unhideWhenUsed/>
    <w:rsid w:val="00BE59A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6117628">
      <w:bodyDiv w:val="1"/>
      <w:marLeft w:val="0"/>
      <w:marRight w:val="0"/>
      <w:marTop w:val="0"/>
      <w:marBottom w:val="0"/>
      <w:divBdr>
        <w:top w:val="none" w:sz="0" w:space="0" w:color="auto"/>
        <w:left w:val="none" w:sz="0" w:space="0" w:color="auto"/>
        <w:bottom w:val="none" w:sz="0" w:space="0" w:color="auto"/>
        <w:right w:val="none" w:sz="0" w:space="0" w:color="auto"/>
      </w:divBdr>
    </w:div>
    <w:div w:id="1001470659">
      <w:bodyDiv w:val="1"/>
      <w:marLeft w:val="0"/>
      <w:marRight w:val="0"/>
      <w:marTop w:val="0"/>
      <w:marBottom w:val="0"/>
      <w:divBdr>
        <w:top w:val="none" w:sz="0" w:space="0" w:color="auto"/>
        <w:left w:val="none" w:sz="0" w:space="0" w:color="auto"/>
        <w:bottom w:val="none" w:sz="0" w:space="0" w:color="auto"/>
        <w:right w:val="none" w:sz="0" w:space="0" w:color="auto"/>
      </w:divBdr>
    </w:div>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06341278">
      <w:bodyDiv w:val="1"/>
      <w:marLeft w:val="0"/>
      <w:marRight w:val="0"/>
      <w:marTop w:val="0"/>
      <w:marBottom w:val="0"/>
      <w:divBdr>
        <w:top w:val="none" w:sz="0" w:space="0" w:color="auto"/>
        <w:left w:val="none" w:sz="0" w:space="0" w:color="auto"/>
        <w:bottom w:val="none" w:sz="0" w:space="0" w:color="auto"/>
        <w:right w:val="none" w:sz="0" w:space="0" w:color="auto"/>
      </w:divBdr>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D669F8-5E33-4807-881F-D6D5870D9E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202</TotalTime>
  <Pages>3</Pages>
  <Words>976</Words>
  <Characters>5566</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6529</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Administrator</cp:lastModifiedBy>
  <cp:revision>7</cp:revision>
  <cp:lastPrinted>2015-02-17T14:32:00Z</cp:lastPrinted>
  <dcterms:created xsi:type="dcterms:W3CDTF">2015-03-23T11:47:00Z</dcterms:created>
  <dcterms:modified xsi:type="dcterms:W3CDTF">2015-03-23T15:21:00Z</dcterms:modified>
</cp:coreProperties>
</file>