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2D79" w:rsidRDefault="00472D79" w:rsidP="008E7A25">
      <w:pPr>
        <w:pStyle w:val="Title"/>
      </w:pPr>
    </w:p>
    <w:p w:rsidR="00472D79" w:rsidRDefault="003B3B54" w:rsidP="003B3B54">
      <w:pPr>
        <w:pStyle w:val="Title"/>
        <w:jc w:val="both"/>
      </w:pPr>
      <w:r w:rsidRPr="003B3B54">
        <w:drawing>
          <wp:inline distT="0" distB="0" distL="0" distR="0">
            <wp:extent cx="1322363" cy="548824"/>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323560" cy="549321"/>
                    </a:xfrm>
                    <a:prstGeom prst="rect">
                      <a:avLst/>
                    </a:prstGeom>
                  </pic:spPr>
                </pic:pic>
              </a:graphicData>
            </a:graphic>
          </wp:inline>
        </w:drawing>
      </w:r>
    </w:p>
    <w:p w:rsidR="00472D79" w:rsidRPr="00A25855" w:rsidRDefault="00472D79" w:rsidP="00A25855">
      <w:pPr>
        <w:pStyle w:val="Title"/>
      </w:pPr>
    </w:p>
    <w:p w:rsidR="004B1720" w:rsidRDefault="007001E8" w:rsidP="00A25855">
      <w:pPr>
        <w:pStyle w:val="Title"/>
      </w:pPr>
      <w:r w:rsidRPr="00A25855">
        <w:t>International Business Communication</w:t>
      </w:r>
    </w:p>
    <w:p w:rsidR="003B3B54" w:rsidRPr="003B3B54" w:rsidRDefault="003B3B54" w:rsidP="003B3B54">
      <w:pPr>
        <w:rPr>
          <w:b/>
          <w:sz w:val="36"/>
          <w:szCs w:val="36"/>
        </w:rPr>
      </w:pPr>
      <w:r>
        <w:rPr>
          <w:b/>
          <w:sz w:val="44"/>
          <w:szCs w:val="44"/>
        </w:rPr>
        <w:t xml:space="preserve">                             </w:t>
      </w:r>
      <w:r w:rsidRPr="00D056B9">
        <w:rPr>
          <w:b/>
          <w:sz w:val="44"/>
          <w:szCs w:val="44"/>
        </w:rPr>
        <w:t xml:space="preserve"> </w:t>
      </w:r>
      <w:r w:rsidRPr="003B3B54">
        <w:rPr>
          <w:b/>
          <w:sz w:val="36"/>
          <w:szCs w:val="36"/>
        </w:rPr>
        <w:t>Assessment 1</w:t>
      </w:r>
    </w:p>
    <w:p w:rsidR="003B3B54" w:rsidRDefault="003B3B54" w:rsidP="003B3B54"/>
    <w:p w:rsidR="003B3B54" w:rsidRDefault="003B3B54" w:rsidP="003B3B54"/>
    <w:p w:rsidR="003B3B54" w:rsidRPr="005B7165" w:rsidRDefault="003B3B54" w:rsidP="003B3B54">
      <w:pPr>
        <w:rPr>
          <w:rFonts w:cs="Times New Roman"/>
          <w:b/>
          <w:i/>
          <w:color w:val="222A35" w:themeColor="text2" w:themeShade="80"/>
          <w:sz w:val="28"/>
          <w:szCs w:val="28"/>
        </w:rPr>
      </w:pPr>
      <w:r>
        <w:rPr>
          <w:rFonts w:cs="Times New Roman"/>
          <w:b/>
          <w:i/>
          <w:color w:val="222A35" w:themeColor="text2" w:themeShade="80"/>
          <w:sz w:val="28"/>
          <w:szCs w:val="28"/>
        </w:rPr>
        <w:t>Student Name: Adina</w:t>
      </w:r>
      <w:r w:rsidRPr="005B7165">
        <w:rPr>
          <w:rFonts w:cs="Times New Roman"/>
          <w:b/>
          <w:i/>
          <w:color w:val="222A35" w:themeColor="text2" w:themeShade="80"/>
          <w:sz w:val="28"/>
          <w:szCs w:val="28"/>
        </w:rPr>
        <w:t xml:space="preserve"> Badale</w:t>
      </w:r>
    </w:p>
    <w:p w:rsidR="003B3B54" w:rsidRPr="005B7165" w:rsidRDefault="003B3B54" w:rsidP="003B3B54">
      <w:pPr>
        <w:rPr>
          <w:rFonts w:cs="Times New Roman"/>
          <w:b/>
          <w:i/>
          <w:color w:val="222A35" w:themeColor="text2" w:themeShade="80"/>
          <w:sz w:val="28"/>
          <w:szCs w:val="28"/>
        </w:rPr>
      </w:pPr>
      <w:r>
        <w:rPr>
          <w:rFonts w:cs="Times New Roman"/>
          <w:b/>
          <w:i/>
          <w:color w:val="222A35" w:themeColor="text2" w:themeShade="80"/>
          <w:sz w:val="28"/>
          <w:szCs w:val="28"/>
        </w:rPr>
        <w:t>Student Number: 1909484</w:t>
      </w:r>
    </w:p>
    <w:p w:rsidR="003B3B54" w:rsidRPr="003B3B54" w:rsidRDefault="003B3B54" w:rsidP="003B3B54">
      <w:pPr>
        <w:rPr>
          <w:rFonts w:cs="Times New Roman"/>
          <w:i/>
          <w:color w:val="222A35" w:themeColor="text2" w:themeShade="80"/>
          <w:sz w:val="28"/>
          <w:szCs w:val="28"/>
        </w:rPr>
      </w:pPr>
      <w:r w:rsidRPr="005B7165">
        <w:rPr>
          <w:rFonts w:cs="Times New Roman"/>
          <w:b/>
          <w:i/>
          <w:color w:val="222A35" w:themeColor="text2" w:themeShade="80"/>
          <w:sz w:val="28"/>
          <w:szCs w:val="28"/>
        </w:rPr>
        <w:t>Module : In</w:t>
      </w:r>
      <w:r>
        <w:rPr>
          <w:rFonts w:cs="Times New Roman"/>
          <w:b/>
          <w:i/>
          <w:color w:val="222A35" w:themeColor="text2" w:themeShade="80"/>
          <w:sz w:val="28"/>
          <w:szCs w:val="28"/>
        </w:rPr>
        <w:t>ternational Business Communication</w:t>
      </w:r>
    </w:p>
    <w:p w:rsidR="003B3B54" w:rsidRPr="005B7165" w:rsidRDefault="003B3B54" w:rsidP="003B3B54">
      <w:pPr>
        <w:rPr>
          <w:rFonts w:cs="Times New Roman"/>
          <w:b/>
          <w:i/>
          <w:color w:val="222A35" w:themeColor="text2" w:themeShade="80"/>
          <w:sz w:val="28"/>
          <w:szCs w:val="28"/>
        </w:rPr>
      </w:pPr>
      <w:r w:rsidRPr="005B7165">
        <w:rPr>
          <w:rFonts w:cs="Times New Roman"/>
          <w:b/>
          <w:i/>
          <w:color w:val="222A35" w:themeColor="text2" w:themeShade="80"/>
          <w:sz w:val="28"/>
          <w:szCs w:val="28"/>
        </w:rPr>
        <w:t xml:space="preserve">Module code: </w:t>
      </w:r>
      <w:r>
        <w:rPr>
          <w:rFonts w:cs="Times New Roman"/>
          <w:b/>
          <w:i/>
          <w:color w:val="222A35" w:themeColor="text2" w:themeShade="80"/>
          <w:sz w:val="28"/>
          <w:szCs w:val="28"/>
        </w:rPr>
        <w:t>LCBB6001</w:t>
      </w:r>
    </w:p>
    <w:p w:rsidR="003B3B54" w:rsidRDefault="003B3B54" w:rsidP="003B3B54">
      <w:pPr>
        <w:rPr>
          <w:b/>
          <w:i/>
          <w:sz w:val="28"/>
          <w:szCs w:val="28"/>
        </w:rPr>
      </w:pPr>
      <w:r w:rsidRPr="005B7165">
        <w:rPr>
          <w:rFonts w:cs="Times New Roman"/>
          <w:b/>
          <w:i/>
          <w:color w:val="222A35" w:themeColor="text2" w:themeShade="80"/>
          <w:sz w:val="28"/>
          <w:szCs w:val="28"/>
        </w:rPr>
        <w:t>Module Lecturer’s</w:t>
      </w:r>
      <w:r>
        <w:rPr>
          <w:rFonts w:cs="Times New Roman"/>
          <w:b/>
          <w:i/>
          <w:color w:val="222A35" w:themeColor="text2" w:themeShade="80"/>
          <w:sz w:val="28"/>
          <w:szCs w:val="28"/>
        </w:rPr>
        <w:t xml:space="preserve"> Name:  </w:t>
      </w:r>
      <w:r w:rsidRPr="003B3B54">
        <w:rPr>
          <w:b/>
          <w:i/>
          <w:sz w:val="28"/>
          <w:szCs w:val="28"/>
        </w:rPr>
        <w:t>Chizoba Esio-Bassey</w:t>
      </w:r>
    </w:p>
    <w:p w:rsidR="003B3B54" w:rsidRDefault="003B3B54" w:rsidP="003B3B54">
      <w:pPr>
        <w:rPr>
          <w:b/>
          <w:i/>
          <w:sz w:val="28"/>
          <w:szCs w:val="28"/>
        </w:rPr>
      </w:pPr>
    </w:p>
    <w:p w:rsidR="003B3B54" w:rsidRDefault="003B3B54" w:rsidP="003B3B54">
      <w:pPr>
        <w:rPr>
          <w:b/>
          <w:i/>
          <w:sz w:val="28"/>
          <w:szCs w:val="28"/>
        </w:rPr>
      </w:pPr>
    </w:p>
    <w:p w:rsidR="003B3B54" w:rsidRDefault="003B3B54" w:rsidP="003B3B54">
      <w:pPr>
        <w:rPr>
          <w:b/>
          <w:i/>
          <w:sz w:val="28"/>
          <w:szCs w:val="28"/>
        </w:rPr>
      </w:pPr>
    </w:p>
    <w:p w:rsidR="003B3B54" w:rsidRDefault="003B3B54" w:rsidP="003B3B54">
      <w:pPr>
        <w:rPr>
          <w:b/>
          <w:i/>
          <w:sz w:val="28"/>
          <w:szCs w:val="28"/>
        </w:rPr>
      </w:pPr>
    </w:p>
    <w:p w:rsidR="003B3B54" w:rsidRDefault="003B3B54" w:rsidP="003B3B54">
      <w:pPr>
        <w:rPr>
          <w:b/>
          <w:i/>
          <w:sz w:val="28"/>
          <w:szCs w:val="28"/>
        </w:rPr>
      </w:pPr>
    </w:p>
    <w:p w:rsidR="003B3B54" w:rsidRDefault="003B3B54" w:rsidP="003B3B54">
      <w:pPr>
        <w:rPr>
          <w:b/>
          <w:i/>
          <w:sz w:val="28"/>
          <w:szCs w:val="28"/>
        </w:rPr>
      </w:pPr>
    </w:p>
    <w:p w:rsidR="003B3B54" w:rsidRDefault="003B3B54" w:rsidP="003B3B54">
      <w:pPr>
        <w:rPr>
          <w:b/>
          <w:i/>
          <w:sz w:val="28"/>
          <w:szCs w:val="28"/>
        </w:rPr>
      </w:pPr>
    </w:p>
    <w:p w:rsidR="003B3B54" w:rsidRDefault="003B3B54" w:rsidP="003B3B54">
      <w:pPr>
        <w:rPr>
          <w:b/>
          <w:i/>
          <w:sz w:val="28"/>
          <w:szCs w:val="28"/>
        </w:rPr>
      </w:pPr>
    </w:p>
    <w:p w:rsidR="003B3B54" w:rsidRDefault="003B3B54" w:rsidP="003B3B54">
      <w:pPr>
        <w:rPr>
          <w:b/>
          <w:i/>
          <w:sz w:val="28"/>
          <w:szCs w:val="28"/>
        </w:rPr>
      </w:pPr>
    </w:p>
    <w:p w:rsidR="003B3B54" w:rsidRDefault="003B3B54" w:rsidP="003B3B54">
      <w:pPr>
        <w:rPr>
          <w:b/>
          <w:i/>
          <w:sz w:val="28"/>
          <w:szCs w:val="28"/>
        </w:rPr>
      </w:pPr>
    </w:p>
    <w:p w:rsidR="003B3B54" w:rsidRPr="005B7165" w:rsidRDefault="003B3B54" w:rsidP="003B3B54">
      <w:pPr>
        <w:rPr>
          <w:rFonts w:cs="Times New Roman"/>
          <w:b/>
          <w:i/>
          <w:color w:val="222A35" w:themeColor="text2" w:themeShade="80"/>
          <w:sz w:val="28"/>
          <w:szCs w:val="28"/>
        </w:rPr>
      </w:pPr>
    </w:p>
    <w:p w:rsidR="000B03C8" w:rsidRDefault="000B03C8">
      <w:pPr>
        <w:spacing w:line="259" w:lineRule="auto"/>
        <w:jc w:val="left"/>
      </w:pPr>
    </w:p>
    <w:sdt>
      <w:sdtPr>
        <w:rPr>
          <w:rFonts w:ascii="Times New Roman" w:eastAsiaTheme="minorHAnsi" w:hAnsi="Times New Roman" w:cstheme="minorBidi"/>
          <w:color w:val="auto"/>
          <w:sz w:val="24"/>
          <w:szCs w:val="22"/>
          <w:lang w:val="en-GB"/>
        </w:rPr>
        <w:id w:val="1281294212"/>
        <w:docPartObj>
          <w:docPartGallery w:val="Table of Contents"/>
          <w:docPartUnique/>
        </w:docPartObj>
      </w:sdtPr>
      <w:sdtContent>
        <w:p w:rsidR="000B03C8" w:rsidRDefault="000B03C8" w:rsidP="000B03C8">
          <w:pPr>
            <w:pStyle w:val="TOCHeading"/>
            <w:jc w:val="center"/>
          </w:pPr>
          <w:r w:rsidRPr="000B03C8">
            <w:rPr>
              <w:rStyle w:val="Heading1Char"/>
              <w:color w:val="auto"/>
            </w:rPr>
            <w:t>Table of Contents</w:t>
          </w:r>
        </w:p>
        <w:p w:rsidR="000B03C8" w:rsidRDefault="00984E10">
          <w:pPr>
            <w:pStyle w:val="TOC1"/>
            <w:tabs>
              <w:tab w:val="right" w:leader="dot" w:pos="9016"/>
            </w:tabs>
            <w:rPr>
              <w:rFonts w:asciiTheme="minorHAnsi" w:eastAsiaTheme="minorEastAsia" w:hAnsiTheme="minorHAnsi"/>
              <w:noProof/>
              <w:sz w:val="22"/>
              <w:lang w:val="en-US"/>
            </w:rPr>
          </w:pPr>
          <w:r>
            <w:fldChar w:fldCharType="begin"/>
          </w:r>
          <w:r w:rsidR="000B03C8">
            <w:instrText xml:space="preserve"> TOC \o "1-3" \h \z \u </w:instrText>
          </w:r>
          <w:r>
            <w:fldChar w:fldCharType="separate"/>
          </w:r>
          <w:hyperlink w:anchor="_Toc101025333" w:history="1">
            <w:r w:rsidR="000B03C8" w:rsidRPr="00DC41AA">
              <w:rPr>
                <w:rStyle w:val="Hyperlink"/>
                <w:bCs/>
                <w:noProof/>
              </w:rPr>
              <w:t>Introduction</w:t>
            </w:r>
            <w:r w:rsidR="000B03C8">
              <w:rPr>
                <w:noProof/>
                <w:webHidden/>
              </w:rPr>
              <w:tab/>
            </w:r>
            <w:r>
              <w:rPr>
                <w:noProof/>
                <w:webHidden/>
              </w:rPr>
              <w:fldChar w:fldCharType="begin"/>
            </w:r>
            <w:r w:rsidR="000B03C8">
              <w:rPr>
                <w:noProof/>
                <w:webHidden/>
              </w:rPr>
              <w:instrText xml:space="preserve"> PAGEREF _Toc101025333 \h </w:instrText>
            </w:r>
            <w:r>
              <w:rPr>
                <w:noProof/>
                <w:webHidden/>
              </w:rPr>
            </w:r>
            <w:r>
              <w:rPr>
                <w:noProof/>
                <w:webHidden/>
              </w:rPr>
              <w:fldChar w:fldCharType="separate"/>
            </w:r>
            <w:r w:rsidR="000B03C8">
              <w:rPr>
                <w:noProof/>
                <w:webHidden/>
              </w:rPr>
              <w:t>3</w:t>
            </w:r>
            <w:r>
              <w:rPr>
                <w:noProof/>
                <w:webHidden/>
              </w:rPr>
              <w:fldChar w:fldCharType="end"/>
            </w:r>
          </w:hyperlink>
        </w:p>
        <w:p w:rsidR="000B03C8" w:rsidRDefault="00984E10">
          <w:pPr>
            <w:pStyle w:val="TOC1"/>
            <w:tabs>
              <w:tab w:val="right" w:leader="dot" w:pos="9016"/>
            </w:tabs>
            <w:rPr>
              <w:rFonts w:asciiTheme="minorHAnsi" w:eastAsiaTheme="minorEastAsia" w:hAnsiTheme="minorHAnsi"/>
              <w:noProof/>
              <w:sz w:val="22"/>
              <w:lang w:val="en-US"/>
            </w:rPr>
          </w:pPr>
          <w:hyperlink w:anchor="_Toc101025334" w:history="1">
            <w:r w:rsidR="000B03C8" w:rsidRPr="00DC41AA">
              <w:rPr>
                <w:rStyle w:val="Hyperlink"/>
                <w:bCs/>
                <w:noProof/>
              </w:rPr>
              <w:t>Introduction of the selected country</w:t>
            </w:r>
            <w:r w:rsidR="000B03C8">
              <w:rPr>
                <w:noProof/>
                <w:webHidden/>
              </w:rPr>
              <w:tab/>
            </w:r>
            <w:r>
              <w:rPr>
                <w:noProof/>
                <w:webHidden/>
              </w:rPr>
              <w:fldChar w:fldCharType="begin"/>
            </w:r>
            <w:r w:rsidR="000B03C8">
              <w:rPr>
                <w:noProof/>
                <w:webHidden/>
              </w:rPr>
              <w:instrText xml:space="preserve"> PAGEREF _Toc101025334 \h </w:instrText>
            </w:r>
            <w:r>
              <w:rPr>
                <w:noProof/>
                <w:webHidden/>
              </w:rPr>
            </w:r>
            <w:r>
              <w:rPr>
                <w:noProof/>
                <w:webHidden/>
              </w:rPr>
              <w:fldChar w:fldCharType="separate"/>
            </w:r>
            <w:r w:rsidR="000B03C8">
              <w:rPr>
                <w:noProof/>
                <w:webHidden/>
              </w:rPr>
              <w:t>4</w:t>
            </w:r>
            <w:r>
              <w:rPr>
                <w:noProof/>
                <w:webHidden/>
              </w:rPr>
              <w:fldChar w:fldCharType="end"/>
            </w:r>
          </w:hyperlink>
        </w:p>
        <w:p w:rsidR="000B03C8" w:rsidRDefault="00984E10">
          <w:pPr>
            <w:pStyle w:val="TOC1"/>
            <w:tabs>
              <w:tab w:val="right" w:leader="dot" w:pos="9016"/>
            </w:tabs>
            <w:rPr>
              <w:rFonts w:asciiTheme="minorHAnsi" w:eastAsiaTheme="minorEastAsia" w:hAnsiTheme="minorHAnsi"/>
              <w:noProof/>
              <w:sz w:val="22"/>
              <w:lang w:val="en-US"/>
            </w:rPr>
          </w:pPr>
          <w:hyperlink w:anchor="_Toc101025335" w:history="1">
            <w:r w:rsidR="000B03C8" w:rsidRPr="00DC41AA">
              <w:rPr>
                <w:rStyle w:val="Hyperlink"/>
                <w:noProof/>
              </w:rPr>
              <w:t>Application of theories of international and intercultural communication in the selected Country</w:t>
            </w:r>
            <w:r w:rsidR="000B03C8">
              <w:rPr>
                <w:noProof/>
                <w:webHidden/>
              </w:rPr>
              <w:tab/>
            </w:r>
            <w:r>
              <w:rPr>
                <w:noProof/>
                <w:webHidden/>
              </w:rPr>
              <w:fldChar w:fldCharType="begin"/>
            </w:r>
            <w:r w:rsidR="000B03C8">
              <w:rPr>
                <w:noProof/>
                <w:webHidden/>
              </w:rPr>
              <w:instrText xml:space="preserve"> PAGEREF _Toc101025335 \h </w:instrText>
            </w:r>
            <w:r>
              <w:rPr>
                <w:noProof/>
                <w:webHidden/>
              </w:rPr>
            </w:r>
            <w:r>
              <w:rPr>
                <w:noProof/>
                <w:webHidden/>
              </w:rPr>
              <w:fldChar w:fldCharType="separate"/>
            </w:r>
            <w:r w:rsidR="000B03C8">
              <w:rPr>
                <w:noProof/>
                <w:webHidden/>
              </w:rPr>
              <w:t>5</w:t>
            </w:r>
            <w:r>
              <w:rPr>
                <w:noProof/>
                <w:webHidden/>
              </w:rPr>
              <w:fldChar w:fldCharType="end"/>
            </w:r>
          </w:hyperlink>
        </w:p>
        <w:p w:rsidR="000B03C8" w:rsidRDefault="00984E10">
          <w:pPr>
            <w:pStyle w:val="TOC1"/>
            <w:tabs>
              <w:tab w:val="right" w:leader="dot" w:pos="9016"/>
            </w:tabs>
            <w:rPr>
              <w:rFonts w:asciiTheme="minorHAnsi" w:eastAsiaTheme="minorEastAsia" w:hAnsiTheme="minorHAnsi"/>
              <w:noProof/>
              <w:sz w:val="22"/>
              <w:lang w:val="en-US"/>
            </w:rPr>
          </w:pPr>
          <w:hyperlink w:anchor="_Toc101025336" w:history="1">
            <w:r w:rsidR="000B03C8" w:rsidRPr="00DC41AA">
              <w:rPr>
                <w:rStyle w:val="Hyperlink"/>
                <w:noProof/>
              </w:rPr>
              <w:t>Critical evaluation of cultural sensitivity when doing business in the selected country supported by relevant examples</w:t>
            </w:r>
            <w:r w:rsidR="000B03C8">
              <w:rPr>
                <w:noProof/>
                <w:webHidden/>
              </w:rPr>
              <w:tab/>
            </w:r>
            <w:r>
              <w:rPr>
                <w:noProof/>
                <w:webHidden/>
              </w:rPr>
              <w:fldChar w:fldCharType="begin"/>
            </w:r>
            <w:r w:rsidR="000B03C8">
              <w:rPr>
                <w:noProof/>
                <w:webHidden/>
              </w:rPr>
              <w:instrText xml:space="preserve"> PAGEREF _Toc101025336 \h </w:instrText>
            </w:r>
            <w:r>
              <w:rPr>
                <w:noProof/>
                <w:webHidden/>
              </w:rPr>
            </w:r>
            <w:r>
              <w:rPr>
                <w:noProof/>
                <w:webHidden/>
              </w:rPr>
              <w:fldChar w:fldCharType="separate"/>
            </w:r>
            <w:r w:rsidR="000B03C8">
              <w:rPr>
                <w:noProof/>
                <w:webHidden/>
              </w:rPr>
              <w:t>7</w:t>
            </w:r>
            <w:r>
              <w:rPr>
                <w:noProof/>
                <w:webHidden/>
              </w:rPr>
              <w:fldChar w:fldCharType="end"/>
            </w:r>
          </w:hyperlink>
        </w:p>
        <w:p w:rsidR="000B03C8" w:rsidRDefault="00984E10">
          <w:pPr>
            <w:pStyle w:val="TOC1"/>
            <w:tabs>
              <w:tab w:val="right" w:leader="dot" w:pos="9016"/>
            </w:tabs>
            <w:rPr>
              <w:rFonts w:asciiTheme="minorHAnsi" w:eastAsiaTheme="minorEastAsia" w:hAnsiTheme="minorHAnsi"/>
              <w:noProof/>
              <w:sz w:val="22"/>
              <w:lang w:val="en-US"/>
            </w:rPr>
          </w:pPr>
          <w:hyperlink w:anchor="_Toc101025337" w:history="1">
            <w:r w:rsidR="000B03C8" w:rsidRPr="00DC41AA">
              <w:rPr>
                <w:rStyle w:val="Hyperlink"/>
                <w:noProof/>
              </w:rPr>
              <w:t>Discuss and analyze different communication barriers experienced by foreign businesses in the selected country supported by different examples when relevant</w:t>
            </w:r>
            <w:r w:rsidR="000B03C8">
              <w:rPr>
                <w:noProof/>
                <w:webHidden/>
              </w:rPr>
              <w:tab/>
            </w:r>
            <w:r>
              <w:rPr>
                <w:noProof/>
                <w:webHidden/>
              </w:rPr>
              <w:fldChar w:fldCharType="begin"/>
            </w:r>
            <w:r w:rsidR="000B03C8">
              <w:rPr>
                <w:noProof/>
                <w:webHidden/>
              </w:rPr>
              <w:instrText xml:space="preserve"> PAGEREF _Toc101025337 \h </w:instrText>
            </w:r>
            <w:r>
              <w:rPr>
                <w:noProof/>
                <w:webHidden/>
              </w:rPr>
            </w:r>
            <w:r>
              <w:rPr>
                <w:noProof/>
                <w:webHidden/>
              </w:rPr>
              <w:fldChar w:fldCharType="separate"/>
            </w:r>
            <w:r w:rsidR="000B03C8">
              <w:rPr>
                <w:noProof/>
                <w:webHidden/>
              </w:rPr>
              <w:t>8</w:t>
            </w:r>
            <w:r>
              <w:rPr>
                <w:noProof/>
                <w:webHidden/>
              </w:rPr>
              <w:fldChar w:fldCharType="end"/>
            </w:r>
          </w:hyperlink>
        </w:p>
        <w:p w:rsidR="000B03C8" w:rsidRDefault="00984E10">
          <w:pPr>
            <w:pStyle w:val="TOC1"/>
            <w:tabs>
              <w:tab w:val="right" w:leader="dot" w:pos="9016"/>
            </w:tabs>
            <w:rPr>
              <w:rFonts w:asciiTheme="minorHAnsi" w:eastAsiaTheme="minorEastAsia" w:hAnsiTheme="minorHAnsi"/>
              <w:noProof/>
              <w:sz w:val="22"/>
              <w:lang w:val="en-US"/>
            </w:rPr>
          </w:pPr>
          <w:hyperlink w:anchor="_Toc101025338" w:history="1">
            <w:r w:rsidR="000B03C8" w:rsidRPr="00DC41AA">
              <w:rPr>
                <w:rStyle w:val="Hyperlink"/>
                <w:noProof/>
              </w:rPr>
              <w:t>Provide appropriate communication strategies and other relevant recommendations to enable the company to succeed in the selected developing country</w:t>
            </w:r>
            <w:r w:rsidR="000B03C8">
              <w:rPr>
                <w:noProof/>
                <w:webHidden/>
              </w:rPr>
              <w:tab/>
            </w:r>
            <w:r>
              <w:rPr>
                <w:noProof/>
                <w:webHidden/>
              </w:rPr>
              <w:fldChar w:fldCharType="begin"/>
            </w:r>
            <w:r w:rsidR="000B03C8">
              <w:rPr>
                <w:noProof/>
                <w:webHidden/>
              </w:rPr>
              <w:instrText xml:space="preserve"> PAGEREF _Toc101025338 \h </w:instrText>
            </w:r>
            <w:r>
              <w:rPr>
                <w:noProof/>
                <w:webHidden/>
              </w:rPr>
            </w:r>
            <w:r>
              <w:rPr>
                <w:noProof/>
                <w:webHidden/>
              </w:rPr>
              <w:fldChar w:fldCharType="separate"/>
            </w:r>
            <w:r w:rsidR="000B03C8">
              <w:rPr>
                <w:noProof/>
                <w:webHidden/>
              </w:rPr>
              <w:t>9</w:t>
            </w:r>
            <w:r>
              <w:rPr>
                <w:noProof/>
                <w:webHidden/>
              </w:rPr>
              <w:fldChar w:fldCharType="end"/>
            </w:r>
          </w:hyperlink>
        </w:p>
        <w:p w:rsidR="000B03C8" w:rsidRDefault="00984E10">
          <w:pPr>
            <w:pStyle w:val="TOC1"/>
            <w:tabs>
              <w:tab w:val="right" w:leader="dot" w:pos="9016"/>
            </w:tabs>
            <w:rPr>
              <w:rFonts w:asciiTheme="minorHAnsi" w:eastAsiaTheme="minorEastAsia" w:hAnsiTheme="minorHAnsi"/>
              <w:noProof/>
              <w:sz w:val="22"/>
              <w:lang w:val="en-US"/>
            </w:rPr>
          </w:pPr>
          <w:hyperlink w:anchor="_Toc101025339" w:history="1">
            <w:r w:rsidR="000B03C8" w:rsidRPr="00DC41AA">
              <w:rPr>
                <w:rStyle w:val="Hyperlink"/>
                <w:bCs/>
                <w:noProof/>
              </w:rPr>
              <w:t>Conclusion</w:t>
            </w:r>
            <w:r w:rsidR="000B03C8">
              <w:rPr>
                <w:noProof/>
                <w:webHidden/>
              </w:rPr>
              <w:tab/>
            </w:r>
            <w:r>
              <w:rPr>
                <w:noProof/>
                <w:webHidden/>
              </w:rPr>
              <w:fldChar w:fldCharType="begin"/>
            </w:r>
            <w:r w:rsidR="000B03C8">
              <w:rPr>
                <w:noProof/>
                <w:webHidden/>
              </w:rPr>
              <w:instrText xml:space="preserve"> PAGEREF _Toc101025339 \h </w:instrText>
            </w:r>
            <w:r>
              <w:rPr>
                <w:noProof/>
                <w:webHidden/>
              </w:rPr>
            </w:r>
            <w:r>
              <w:rPr>
                <w:noProof/>
                <w:webHidden/>
              </w:rPr>
              <w:fldChar w:fldCharType="separate"/>
            </w:r>
            <w:r w:rsidR="000B03C8">
              <w:rPr>
                <w:noProof/>
                <w:webHidden/>
              </w:rPr>
              <w:t>10</w:t>
            </w:r>
            <w:r>
              <w:rPr>
                <w:noProof/>
                <w:webHidden/>
              </w:rPr>
              <w:fldChar w:fldCharType="end"/>
            </w:r>
          </w:hyperlink>
        </w:p>
        <w:p w:rsidR="000B03C8" w:rsidRDefault="00984E10">
          <w:pPr>
            <w:pStyle w:val="TOC1"/>
            <w:tabs>
              <w:tab w:val="right" w:leader="dot" w:pos="9016"/>
            </w:tabs>
            <w:rPr>
              <w:rFonts w:asciiTheme="minorHAnsi" w:eastAsiaTheme="minorEastAsia" w:hAnsiTheme="minorHAnsi"/>
              <w:noProof/>
              <w:sz w:val="22"/>
              <w:lang w:val="en-US"/>
            </w:rPr>
          </w:pPr>
          <w:hyperlink w:anchor="_Toc101025340" w:history="1">
            <w:r w:rsidR="000B03C8" w:rsidRPr="00DC41AA">
              <w:rPr>
                <w:rStyle w:val="Hyperlink"/>
                <w:noProof/>
              </w:rPr>
              <w:t>References</w:t>
            </w:r>
            <w:r w:rsidR="000B03C8">
              <w:rPr>
                <w:noProof/>
                <w:webHidden/>
              </w:rPr>
              <w:tab/>
            </w:r>
            <w:r>
              <w:rPr>
                <w:noProof/>
                <w:webHidden/>
              </w:rPr>
              <w:fldChar w:fldCharType="begin"/>
            </w:r>
            <w:r w:rsidR="000B03C8">
              <w:rPr>
                <w:noProof/>
                <w:webHidden/>
              </w:rPr>
              <w:instrText xml:space="preserve"> PAGEREF _Toc101025340 \h </w:instrText>
            </w:r>
            <w:r>
              <w:rPr>
                <w:noProof/>
                <w:webHidden/>
              </w:rPr>
            </w:r>
            <w:r>
              <w:rPr>
                <w:noProof/>
                <w:webHidden/>
              </w:rPr>
              <w:fldChar w:fldCharType="separate"/>
            </w:r>
            <w:r w:rsidR="000B03C8">
              <w:rPr>
                <w:noProof/>
                <w:webHidden/>
              </w:rPr>
              <w:t>11</w:t>
            </w:r>
            <w:r>
              <w:rPr>
                <w:noProof/>
                <w:webHidden/>
              </w:rPr>
              <w:fldChar w:fldCharType="end"/>
            </w:r>
          </w:hyperlink>
        </w:p>
        <w:p w:rsidR="000B03C8" w:rsidRDefault="00984E10">
          <w:r>
            <w:fldChar w:fldCharType="end"/>
          </w:r>
        </w:p>
      </w:sdtContent>
    </w:sdt>
    <w:p w:rsidR="000B03C8" w:rsidRPr="000B03C8" w:rsidRDefault="000B03C8" w:rsidP="000B03C8"/>
    <w:p w:rsidR="004B1720" w:rsidRDefault="004B1720" w:rsidP="00FB1CB4">
      <w:pPr>
        <w:pStyle w:val="NormalWeb"/>
        <w:spacing w:before="0" w:beforeAutospacing="0" w:after="0" w:afterAutospacing="0" w:line="360" w:lineRule="auto"/>
        <w:rPr>
          <w:color w:val="0E101A"/>
        </w:rPr>
      </w:pPr>
    </w:p>
    <w:p w:rsidR="0068058A" w:rsidRDefault="007001E8">
      <w:pPr>
        <w:rPr>
          <w:rStyle w:val="Strong"/>
          <w:rFonts w:eastAsia="Times New Roman" w:cs="Times New Roman"/>
          <w:color w:val="0E101A"/>
          <w:szCs w:val="24"/>
          <w:lang w:val="en-IN" w:eastAsia="en-IN"/>
        </w:rPr>
      </w:pPr>
      <w:r>
        <w:rPr>
          <w:rStyle w:val="Strong"/>
          <w:color w:val="0E101A"/>
        </w:rPr>
        <w:br w:type="page"/>
      </w:r>
    </w:p>
    <w:p w:rsidR="004B1720" w:rsidRDefault="007001E8" w:rsidP="00767D6A">
      <w:pPr>
        <w:pStyle w:val="Heading1"/>
        <w:rPr>
          <w:rStyle w:val="Strong"/>
          <w:b/>
        </w:rPr>
      </w:pPr>
      <w:bookmarkStart w:id="0" w:name="_Toc100170547"/>
      <w:bookmarkStart w:id="1" w:name="_Toc101025333"/>
      <w:r w:rsidRPr="00F36038">
        <w:rPr>
          <w:rStyle w:val="Strong"/>
          <w:b/>
        </w:rPr>
        <w:lastRenderedPageBreak/>
        <w:t>Introduction</w:t>
      </w:r>
      <w:bookmarkEnd w:id="0"/>
      <w:bookmarkEnd w:id="1"/>
    </w:p>
    <w:p w:rsidR="0068058A" w:rsidRPr="002E20D1" w:rsidRDefault="007001E8">
      <w:pPr>
        <w:rPr>
          <w:rStyle w:val="Strong"/>
          <w:b w:val="0"/>
          <w:bCs w:val="0"/>
        </w:rPr>
      </w:pPr>
      <w:r>
        <w:t xml:space="preserve">Business organizations are incorporating practices of </w:t>
      </w:r>
      <w:r w:rsidR="002647EE">
        <w:t>distributing their products and services into global markets which would allow them to acquire a competitive edge in the economy contributing to their revenue generation. By way of partnerships, enterprises emerge into global markets with diverse cultures and distinct market demands. As the cultural orientation of every country differentiates from the other it becomes necessary for the business organization to determine their communication and cultural challenges further allowing them to acquire adequate operations management</w:t>
      </w:r>
      <w:r w:rsidR="00AF60C6">
        <w:t xml:space="preserve"> (</w:t>
      </w:r>
      <w:r w:rsidR="00AF60C6" w:rsidRPr="00AF60C6">
        <w:rPr>
          <w:rFonts w:cs="Times New Roman"/>
          <w:color w:val="222222"/>
          <w:szCs w:val="24"/>
          <w:shd w:val="clear" w:color="auto" w:fill="FFFFFF"/>
        </w:rPr>
        <w:t>Pavenkov and Rubtcova, 2019</w:t>
      </w:r>
      <w:r w:rsidR="00AF60C6">
        <w:t>)</w:t>
      </w:r>
      <w:r w:rsidR="002647EE">
        <w:t xml:space="preserve">. </w:t>
      </w:r>
      <w:r w:rsidR="002E20D1">
        <w:t xml:space="preserve">The report has been presented to provide competencies regarding the international business and communication for a well-established business organization in the United Kingdom allowing them to expand into new global markets. </w:t>
      </w:r>
      <w:r w:rsidR="002647EE">
        <w:t>The country for expansion i</w:t>
      </w:r>
      <w:r w:rsidR="00115F8C">
        <w:t>s</w:t>
      </w:r>
      <w:r w:rsidR="002647EE">
        <w:t xml:space="preserve"> South Africa. The country has an overall population of 57 million wherein 68% of the population of the country resides in the urban areas of the country. However, is consistently increasing as citizens of the country are in search of opportunities to enhance their livelihood. Still, there are densely populated areas in the country that are unindustrialized and are adequate for expansion or emerging business organizations.</w:t>
      </w:r>
      <w:r w:rsidR="002E20D1">
        <w:t xml:space="preserve"> Unemployment and poverty are quite widespread in the country hence there is a wide opportunity for the business organization which would further allow them to acquire a competitive edge in the market</w:t>
      </w:r>
      <w:r w:rsidR="00755960">
        <w:t xml:space="preserve"> (</w:t>
      </w:r>
      <w:r w:rsidR="00755960" w:rsidRPr="00AF60C6">
        <w:rPr>
          <w:rFonts w:eastAsia="Times New Roman" w:cs="Times New Roman"/>
          <w:bCs/>
          <w:color w:val="0E101A"/>
          <w:szCs w:val="24"/>
          <w:lang w:val="en-IN" w:eastAsia="en-IN"/>
        </w:rPr>
        <w:t>nationsonline.org</w:t>
      </w:r>
      <w:r w:rsidR="00755960">
        <w:rPr>
          <w:rFonts w:eastAsia="Times New Roman" w:cs="Times New Roman"/>
          <w:bCs/>
          <w:color w:val="0E101A"/>
          <w:szCs w:val="24"/>
          <w:lang w:val="en-IN" w:eastAsia="en-IN"/>
        </w:rPr>
        <w:t>, 2022</w:t>
      </w:r>
      <w:r w:rsidR="00755960">
        <w:t>)</w:t>
      </w:r>
      <w:r w:rsidR="002E20D1">
        <w:t xml:space="preserve">. </w:t>
      </w:r>
      <w:r w:rsidR="002647EE">
        <w:t>The report will demonstrate the various theories of international communi</w:t>
      </w:r>
      <w:r w:rsidR="002E20D1">
        <w:t xml:space="preserve">cations allowing an enterprise to contemplate its challenges. Further, it will focus on the communication barriers and the strategies necessary to be adopted by the organization. Lastly, it will provide a set of recommendations contributing toward adequate operations management in the newly established global market. </w:t>
      </w:r>
      <w:r>
        <w:rPr>
          <w:rStyle w:val="Strong"/>
          <w:color w:val="0E101A"/>
        </w:rPr>
        <w:br w:type="page"/>
      </w:r>
    </w:p>
    <w:p w:rsidR="004B1720" w:rsidRDefault="007001E8" w:rsidP="00767D6A">
      <w:pPr>
        <w:pStyle w:val="Heading1"/>
        <w:rPr>
          <w:rStyle w:val="Strong"/>
          <w:b/>
        </w:rPr>
      </w:pPr>
      <w:bookmarkStart w:id="2" w:name="_Toc100170548"/>
      <w:bookmarkStart w:id="3" w:name="_Toc101025334"/>
      <w:r w:rsidRPr="00F36038">
        <w:rPr>
          <w:rStyle w:val="Strong"/>
          <w:b/>
        </w:rPr>
        <w:lastRenderedPageBreak/>
        <w:t>Introduction of the selected country</w:t>
      </w:r>
      <w:bookmarkEnd w:id="2"/>
      <w:bookmarkEnd w:id="3"/>
    </w:p>
    <w:p w:rsidR="0068058A" w:rsidRPr="0071617D" w:rsidRDefault="007001E8" w:rsidP="0071617D">
      <w:pPr>
        <w:rPr>
          <w:rStyle w:val="Strong"/>
          <w:b w:val="0"/>
          <w:bCs w:val="0"/>
        </w:rPr>
      </w:pPr>
      <w:r>
        <w:t xml:space="preserve">South Africa has emerged as a country that is geographically varied among the various countries in the African Continent. </w:t>
      </w:r>
      <w:r w:rsidR="00401600">
        <w:t xml:space="preserve">The territory of the country is compromises of fertile plains, savanna of Eastern Transvaal, and desert peaks. The diversely spread geographical locations of the country allow them to provide ample opportunities </w:t>
      </w:r>
      <w:r w:rsidR="00B2790B">
        <w:t xml:space="preserve">for travel and opportunity to those visiting the country. The main focused region of the country is its Safari which attracts a wide range of individuals to the country. The country is home to the world's most renowned wildlife reserves which are namely identified as the Kruger National Park and Kalahari National Park. With the </w:t>
      </w:r>
      <w:r w:rsidR="00FD2160">
        <w:t>well-developed</w:t>
      </w:r>
      <w:r w:rsidR="00115F8C">
        <w:t xml:space="preserve"> transportation</w:t>
      </w:r>
      <w:r w:rsidR="00FD2160">
        <w:t xml:space="preserve"> services along with its accommodations and diverse vineyards, the country provides abundant opportunities to </w:t>
      </w:r>
      <w:r w:rsidR="00250B2A">
        <w:t>travellers</w:t>
      </w:r>
      <w:r w:rsidR="00FD2160">
        <w:t xml:space="preserve"> for a luxurious and adventurous stay in the country</w:t>
      </w:r>
      <w:r w:rsidR="00AF60C6">
        <w:t xml:space="preserve"> (</w:t>
      </w:r>
      <w:r w:rsidR="00AF60C6" w:rsidRPr="00AF60C6">
        <w:rPr>
          <w:bCs/>
          <w:color w:val="0E101A"/>
        </w:rPr>
        <w:t>gov.za</w:t>
      </w:r>
      <w:r w:rsidR="00AF60C6">
        <w:rPr>
          <w:bCs/>
          <w:color w:val="0E101A"/>
        </w:rPr>
        <w:t>, 2022</w:t>
      </w:r>
      <w:r w:rsidR="00AF60C6">
        <w:t>)</w:t>
      </w:r>
      <w:r w:rsidR="00FD2160">
        <w:t>. Ranked as the 25</w:t>
      </w:r>
      <w:r w:rsidR="00FD2160" w:rsidRPr="00FD2160">
        <w:rPr>
          <w:vertAlign w:val="superscript"/>
        </w:rPr>
        <w:t>th</w:t>
      </w:r>
      <w:r w:rsidR="00FD2160">
        <w:t xml:space="preserve"> largest country in the world South Africa conceals approximately 1.21 million square </w:t>
      </w:r>
      <w:r w:rsidR="00250B2A">
        <w:t>kilometres</w:t>
      </w:r>
      <w:r w:rsidR="00D50282">
        <w:t xml:space="preserve"> which is an accumulation of nine provinces. The country has an overall population of 57 million wherein 68% of the population of the country resides in the urban areas of the country. </w:t>
      </w:r>
      <w:r w:rsidR="00761FD9">
        <w:t>However,</w:t>
      </w:r>
      <w:r w:rsidR="00D50282">
        <w:t xml:space="preserve"> is consistently increasing as citizens of the country are in search of opportunities to enhance their livelihood. </w:t>
      </w:r>
      <w:r w:rsidR="00761FD9">
        <w:t>Still, there are densely populated areas in the country that are unindustrialized and are adequate for expansion or emerging business organizations. It has the second-largest economy in Africa and the 41</w:t>
      </w:r>
      <w:r w:rsidR="00761FD9" w:rsidRPr="00761FD9">
        <w:rPr>
          <w:vertAlign w:val="superscript"/>
        </w:rPr>
        <w:t>st</w:t>
      </w:r>
      <w:r w:rsidR="00761FD9">
        <w:t xml:space="preserve"> largest in the world. South Africa is the only African country that formulates a part of the G-20. Additionally, the South African economy is quite diverse and hence provides ample opportunities for the organization to expand and set up operations in the country. </w:t>
      </w:r>
      <w:r w:rsidR="00E54F40">
        <w:t>50% of the GDP of the country is derived from the service sector, finance sector, retail sector, and manufacturing factors which promotes business opportunities in the country</w:t>
      </w:r>
      <w:r w:rsidR="00AF60C6">
        <w:t xml:space="preserve"> (</w:t>
      </w:r>
      <w:r w:rsidR="00AF60C6" w:rsidRPr="00AF60C6">
        <w:rPr>
          <w:rFonts w:eastAsia="Times New Roman" w:cs="Times New Roman"/>
          <w:bCs/>
          <w:color w:val="0E101A"/>
          <w:szCs w:val="24"/>
          <w:lang w:val="en-IN" w:eastAsia="en-IN"/>
        </w:rPr>
        <w:t>nationsonline.org</w:t>
      </w:r>
      <w:r w:rsidR="00AF60C6">
        <w:rPr>
          <w:rFonts w:eastAsia="Times New Roman" w:cs="Times New Roman"/>
          <w:bCs/>
          <w:color w:val="0E101A"/>
          <w:szCs w:val="24"/>
          <w:lang w:val="en-IN" w:eastAsia="en-IN"/>
        </w:rPr>
        <w:t>, 2022</w:t>
      </w:r>
      <w:r w:rsidR="00AF60C6">
        <w:t>)</w:t>
      </w:r>
      <w:r w:rsidR="00E54F40">
        <w:t>. The country is an industrialized nation. Deriving from the gross domestic product per capita of the country it is identified as an upper-middle-income economy</w:t>
      </w:r>
      <w:r w:rsidR="00AF60C6">
        <w:t xml:space="preserve"> (</w:t>
      </w:r>
      <w:r w:rsidR="00AF60C6" w:rsidRPr="0071617D">
        <w:rPr>
          <w:bCs/>
          <w:color w:val="0E101A"/>
        </w:rPr>
        <w:t>worldbank.org</w:t>
      </w:r>
      <w:r w:rsidR="00AF60C6">
        <w:rPr>
          <w:bCs/>
          <w:color w:val="0E101A"/>
        </w:rPr>
        <w:t>, 2022</w:t>
      </w:r>
      <w:r w:rsidR="00AF60C6">
        <w:t>)</w:t>
      </w:r>
      <w:r w:rsidR="00E54F40">
        <w:t xml:space="preserve">. Unemployment and poverty are quite widespread in the country hence there is a wide opportunity for the business organization which would further allow them to acquire a competitive edge in the market. </w:t>
      </w:r>
      <w:r w:rsidR="00AB7EAF">
        <w:t>South Africa is a member country of the SACU (SOUTH AFRICAN CUSTOMS UNION) which allows them to contemplate free trade amongst SA, Botswana, Lesotho, Namibia, and eSwatini. Further, the European Union South African Trade</w:t>
      </w:r>
      <w:r w:rsidR="00250B2A">
        <w:t xml:space="preserve"> and Development Cooperation have</w:t>
      </w:r>
      <w:r w:rsidR="00AB7EAF">
        <w:t xml:space="preserve"> allowed a free trading movement. It has also emerged as a member country of the </w:t>
      </w:r>
      <w:r w:rsidR="00D2159E">
        <w:t>AfCFTA (</w:t>
      </w:r>
      <w:r w:rsidR="00D2159E" w:rsidRPr="00D2159E">
        <w:rPr>
          <w:rFonts w:cs="Times New Roman"/>
          <w:color w:val="2C2C2C"/>
          <w:szCs w:val="24"/>
        </w:rPr>
        <w:t>AFRICAN CONTINENTAL FREE TRADE AREA</w:t>
      </w:r>
      <w:r w:rsidR="00D2159E">
        <w:t>). South Africa has been able to negotiate agreements with the MERCOSUR, UK, and EFTA (</w:t>
      </w:r>
      <w:r w:rsidR="0071617D" w:rsidRPr="0071617D">
        <w:rPr>
          <w:rFonts w:eastAsia="Times New Roman" w:cs="Times New Roman"/>
          <w:bCs/>
          <w:color w:val="0E101A"/>
          <w:szCs w:val="24"/>
          <w:lang w:val="en-IN" w:eastAsia="en-IN"/>
        </w:rPr>
        <w:t>trade.gov, 2022</w:t>
      </w:r>
      <w:r w:rsidR="00D2159E">
        <w:t xml:space="preserve">). </w:t>
      </w:r>
      <w:r>
        <w:rPr>
          <w:rStyle w:val="Strong"/>
          <w:color w:val="0E101A"/>
        </w:rPr>
        <w:br w:type="page"/>
      </w:r>
    </w:p>
    <w:p w:rsidR="00FC0EE7" w:rsidRDefault="00FC0EE7" w:rsidP="003452DD">
      <w:pPr>
        <w:pStyle w:val="Heading1"/>
      </w:pPr>
      <w:bookmarkStart w:id="4" w:name="_Toc101025335"/>
      <w:bookmarkStart w:id="5" w:name="_Toc100170553"/>
      <w:r>
        <w:lastRenderedPageBreak/>
        <w:t>Application of theories of international and intercultural commun</w:t>
      </w:r>
      <w:r w:rsidR="00312159">
        <w:t>ication in the selected Country</w:t>
      </w:r>
      <w:bookmarkEnd w:id="4"/>
    </w:p>
    <w:p w:rsidR="003452DD" w:rsidRDefault="003452DD" w:rsidP="003452DD">
      <w:r w:rsidRPr="003452DD">
        <w:t>The hosted cultural di</w:t>
      </w:r>
      <w:r>
        <w:t>mension can be defined to be a t</w:t>
      </w:r>
      <w:r w:rsidRPr="003452DD">
        <w:t xml:space="preserve">heory </w:t>
      </w:r>
      <w:r>
        <w:t>that</w:t>
      </w:r>
      <w:r w:rsidRPr="003452DD">
        <w:t xml:space="preserve"> is the Framework for cross</w:t>
      </w:r>
      <w:r>
        <w:t>-</w:t>
      </w:r>
      <w:r w:rsidRPr="003452DD">
        <w:t xml:space="preserve">cultural communication. This model throws </w:t>
      </w:r>
      <w:r>
        <w:t xml:space="preserve">a </w:t>
      </w:r>
      <w:r w:rsidRPr="003452DD">
        <w:t>slide on the effects of the culture of the society on the values of individuals. Moreover</w:t>
      </w:r>
      <w:r>
        <w:t>,</w:t>
      </w:r>
      <w:r w:rsidRPr="003452DD">
        <w:t xml:space="preserve"> the relation of the values to the </w:t>
      </w:r>
      <w:r w:rsidR="00155A54" w:rsidRPr="003452DD">
        <w:t>behavior</w:t>
      </w:r>
      <w:r w:rsidRPr="003452DD">
        <w:t xml:space="preserve"> of the individuals can also be explained by using this model. </w:t>
      </w:r>
    </w:p>
    <w:p w:rsidR="003452DD" w:rsidRDefault="003452DD" w:rsidP="003452DD">
      <w:r>
        <w:t>For South Africa, the model is as follows:</w:t>
      </w:r>
    </w:p>
    <w:p w:rsidR="003452DD" w:rsidRDefault="003452DD" w:rsidP="003452DD">
      <w:pPr>
        <w:jc w:val="center"/>
      </w:pPr>
      <w:r>
        <w:rPr>
          <w:noProof/>
          <w:lang w:eastAsia="en-GB"/>
        </w:rPr>
        <w:drawing>
          <wp:inline distT="0" distB="0" distL="0" distR="0">
            <wp:extent cx="4362450" cy="2876260"/>
            <wp:effectExtent l="19050" t="19050" r="19050" b="193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362450" cy="2876260"/>
                    </a:xfrm>
                    <a:prstGeom prst="rect">
                      <a:avLst/>
                    </a:prstGeom>
                    <a:noFill/>
                    <a:ln w="9525">
                      <a:solidFill>
                        <a:schemeClr val="tx1"/>
                      </a:solidFill>
                      <a:miter lim="800000"/>
                      <a:headEnd/>
                      <a:tailEnd/>
                    </a:ln>
                  </pic:spPr>
                </pic:pic>
              </a:graphicData>
            </a:graphic>
          </wp:inline>
        </w:drawing>
      </w:r>
    </w:p>
    <w:p w:rsidR="003452DD" w:rsidRPr="003452DD" w:rsidRDefault="003452DD" w:rsidP="003452DD">
      <w:pPr>
        <w:jc w:val="center"/>
        <w:rPr>
          <w:b/>
        </w:rPr>
      </w:pPr>
      <w:r w:rsidRPr="003452DD">
        <w:rPr>
          <w:b/>
        </w:rPr>
        <w:t>Figure 1: Hofstede’s model</w:t>
      </w:r>
    </w:p>
    <w:p w:rsidR="003452DD" w:rsidRDefault="003452DD" w:rsidP="003452DD">
      <w:pPr>
        <w:jc w:val="center"/>
        <w:rPr>
          <w:b/>
        </w:rPr>
      </w:pPr>
      <w:r w:rsidRPr="003452DD">
        <w:rPr>
          <w:b/>
        </w:rPr>
        <w:t xml:space="preserve">(Source: </w:t>
      </w:r>
      <w:r w:rsidR="004359A6">
        <w:rPr>
          <w:b/>
        </w:rPr>
        <w:t>H</w:t>
      </w:r>
      <w:r w:rsidRPr="003452DD">
        <w:rPr>
          <w:b/>
        </w:rPr>
        <w:t>ofstede-insights.com, 2022)</w:t>
      </w:r>
    </w:p>
    <w:p w:rsidR="00155A54" w:rsidRDefault="00155A54" w:rsidP="003452DD">
      <w:pPr>
        <w:rPr>
          <w:b/>
          <w:i/>
        </w:rPr>
      </w:pPr>
      <w:r>
        <w:rPr>
          <w:b/>
          <w:i/>
        </w:rPr>
        <w:t>Power Distance</w:t>
      </w:r>
    </w:p>
    <w:p w:rsidR="00AF1569" w:rsidRDefault="000F2BD7" w:rsidP="003452DD">
      <w:r w:rsidRPr="000F2BD7">
        <w:t xml:space="preserve">Power distances the dimension that deals </w:t>
      </w:r>
      <w:r w:rsidR="004359A6">
        <w:t xml:space="preserve">with </w:t>
      </w:r>
      <w:r w:rsidRPr="000F2BD7">
        <w:t>the fact that the individuals in the society are not equal. Distance is the amount of unequal distribution of power in the country. South Africa has a score of 49</w:t>
      </w:r>
      <w:r>
        <w:t xml:space="preserve"> in terms of power distance. This</w:t>
      </w:r>
      <w:r w:rsidRPr="000F2BD7">
        <w:t xml:space="preserve"> shows how the indivi</w:t>
      </w:r>
      <w:r>
        <w:t>duals ac</w:t>
      </w:r>
      <w:r w:rsidRPr="000F2BD7">
        <w:t xml:space="preserve">cept hierarchical order. </w:t>
      </w:r>
      <w:r w:rsidR="007C3AA9">
        <w:t>This denotes</w:t>
      </w:r>
      <w:r w:rsidR="007C3AA9" w:rsidRPr="007C3AA9">
        <w:t xml:space="preserve"> the culture of South Africa where the subordinate </w:t>
      </w:r>
      <w:r w:rsidR="004359A6">
        <w:t>is</w:t>
      </w:r>
      <w:r w:rsidR="007C3AA9" w:rsidRPr="007C3AA9">
        <w:t xml:space="preserve"> expected to follow the orders of </w:t>
      </w:r>
      <w:r w:rsidR="004359A6">
        <w:t xml:space="preserve">the </w:t>
      </w:r>
      <w:r w:rsidR="007C3AA9" w:rsidRPr="007C3AA9">
        <w:t xml:space="preserve">Ideal Boss. </w:t>
      </w:r>
    </w:p>
    <w:p w:rsidR="00377B8D" w:rsidRDefault="00377B8D" w:rsidP="003452DD">
      <w:pPr>
        <w:rPr>
          <w:b/>
          <w:i/>
        </w:rPr>
      </w:pPr>
      <w:r>
        <w:rPr>
          <w:b/>
          <w:i/>
        </w:rPr>
        <w:t>Individualism</w:t>
      </w:r>
    </w:p>
    <w:p w:rsidR="004359A6" w:rsidRDefault="003D6730" w:rsidP="003452DD">
      <w:r w:rsidRPr="003D6730">
        <w:t xml:space="preserve">Individualism is the dimension that addresses the issue of </w:t>
      </w:r>
      <w:r w:rsidR="004359A6">
        <w:t xml:space="preserve">the </w:t>
      </w:r>
      <w:r w:rsidRPr="003D6730">
        <w:t>degree of Independence that is maintained by the society in its individuals. The individualist</w:t>
      </w:r>
      <w:r>
        <w:t>s</w:t>
      </w:r>
      <w:r w:rsidRPr="003D6730">
        <w:t xml:space="preserve"> look after themselves and their direct family only</w:t>
      </w:r>
      <w:r>
        <w:t>. H</w:t>
      </w:r>
      <w:r w:rsidRPr="003D6730">
        <w:t>owev</w:t>
      </w:r>
      <w:r>
        <w:t xml:space="preserve">er on the other hand collectivists </w:t>
      </w:r>
      <w:r w:rsidRPr="003D6730">
        <w:t xml:space="preserve">are the people that believe in </w:t>
      </w:r>
      <w:r w:rsidRPr="003D6730">
        <w:lastRenderedPageBreak/>
        <w:t xml:space="preserve">groups and togetherness. South Africa has a score of 65 when terms of </w:t>
      </w:r>
      <w:r w:rsidR="004359A6">
        <w:t xml:space="preserve">an </w:t>
      </w:r>
      <w:r w:rsidRPr="003D6730">
        <w:t xml:space="preserve">individualist society. </w:t>
      </w:r>
      <w:r>
        <w:t>This i</w:t>
      </w:r>
      <w:r w:rsidRPr="003D6730">
        <w:t>ndicate</w:t>
      </w:r>
      <w:r>
        <w:t>s</w:t>
      </w:r>
      <w:r w:rsidRPr="003D6730">
        <w:t xml:space="preserve"> that the country has a high preference for a social Framework </w:t>
      </w:r>
      <w:r w:rsidR="004359A6">
        <w:t>that</w:t>
      </w:r>
      <w:r w:rsidRPr="003D6730">
        <w:t xml:space="preserve"> is loosely knit. Individuals are only conce</w:t>
      </w:r>
      <w:r>
        <w:t>rned with themselves and their immediate</w:t>
      </w:r>
      <w:r w:rsidRPr="003D6730">
        <w:t xml:space="preserve"> families. </w:t>
      </w:r>
    </w:p>
    <w:p w:rsidR="004359A6" w:rsidRDefault="004359A6" w:rsidP="003452DD">
      <w:pPr>
        <w:rPr>
          <w:b/>
          <w:i/>
        </w:rPr>
      </w:pPr>
      <w:r>
        <w:rPr>
          <w:b/>
          <w:i/>
        </w:rPr>
        <w:t>Masculinity</w:t>
      </w:r>
    </w:p>
    <w:p w:rsidR="004359A6" w:rsidRDefault="004359A6" w:rsidP="003452DD">
      <w:r w:rsidRPr="004359A6">
        <w:t xml:space="preserve">Masculinity when high indicates that the society is given by competition as well as achievement of success. </w:t>
      </w:r>
      <w:r>
        <w:t>S</w:t>
      </w:r>
      <w:r w:rsidRPr="004359A6">
        <w:t xml:space="preserve">uccess in this term can be defined as </w:t>
      </w:r>
      <w:r>
        <w:t>being</w:t>
      </w:r>
      <w:r w:rsidRPr="004359A6">
        <w:t xml:space="preserve"> the best. On the other hand</w:t>
      </w:r>
      <w:r>
        <w:t>,</w:t>
      </w:r>
      <w:r w:rsidRPr="004359A6">
        <w:t xml:space="preserve"> allow score which is the find by </w:t>
      </w:r>
      <w:r>
        <w:t xml:space="preserve">the </w:t>
      </w:r>
      <w:r w:rsidRPr="004359A6">
        <w:t>feminine dimension indicate</w:t>
      </w:r>
      <w:r>
        <w:t>s</w:t>
      </w:r>
      <w:r w:rsidRPr="004359A6">
        <w:t xml:space="preserve"> that dominant values are quality of life as well as caring for the other individuals. A feminine society is where the quality of life is more important rather than the cut</w:t>
      </w:r>
      <w:r>
        <w:t>-</w:t>
      </w:r>
      <w:r w:rsidRPr="004359A6">
        <w:t xml:space="preserve">throat competition. South Africa has a score of 63 and terms of </w:t>
      </w:r>
      <w:r>
        <w:t xml:space="preserve">the </w:t>
      </w:r>
      <w:r w:rsidRPr="004359A6">
        <w:t>masculine society dimension</w:t>
      </w:r>
      <w:r w:rsidR="00A25855">
        <w:t xml:space="preserve"> (</w:t>
      </w:r>
      <w:r w:rsidR="00A25855" w:rsidRPr="00A25855">
        <w:rPr>
          <w:bCs/>
          <w:color w:val="0E101A"/>
        </w:rPr>
        <w:t>hofstede-insights.com</w:t>
      </w:r>
      <w:r w:rsidR="00A25855">
        <w:rPr>
          <w:bCs/>
          <w:color w:val="0E101A"/>
        </w:rPr>
        <w:t>, 2022</w:t>
      </w:r>
      <w:r w:rsidR="00A25855">
        <w:t>)</w:t>
      </w:r>
      <w:r w:rsidRPr="004359A6">
        <w:t>. People prefer to live in order to work. Moreover</w:t>
      </w:r>
      <w:r>
        <w:t>,</w:t>
      </w:r>
      <w:r w:rsidRPr="004359A6">
        <w:t xml:space="preserve"> they are expected to be decisive as well as assertive. The major </w:t>
      </w:r>
      <w:r>
        <w:t>e</w:t>
      </w:r>
      <w:r w:rsidRPr="004359A6">
        <w:t xml:space="preserve">mphasis is laid on competition as well as the performance of the individuals. </w:t>
      </w:r>
    </w:p>
    <w:p w:rsidR="004359A6" w:rsidRDefault="004359A6" w:rsidP="003452DD">
      <w:pPr>
        <w:rPr>
          <w:b/>
          <w:i/>
        </w:rPr>
      </w:pPr>
      <w:r>
        <w:rPr>
          <w:b/>
          <w:i/>
        </w:rPr>
        <w:t>Uncertainty avoidance</w:t>
      </w:r>
    </w:p>
    <w:p w:rsidR="00B34ACD" w:rsidRDefault="00B34ACD" w:rsidP="003452DD">
      <w:r w:rsidRPr="00B34ACD">
        <w:t xml:space="preserve">The uncertainty avoidance dimension shows or indicates the extent to which the individuals of culture are threatened due to the unknown situations that can occur in the future. South Africa has a score of 49 in this dimension. They do not prefer avoiding uncertain tea </w:t>
      </w:r>
      <w:r>
        <w:t>on</w:t>
      </w:r>
      <w:r w:rsidRPr="00B34ACD">
        <w:t xml:space="preserve"> a large scale. Hands the schedules of the country are flexible. Moreover</w:t>
      </w:r>
      <w:r>
        <w:t>,</w:t>
      </w:r>
      <w:r w:rsidRPr="00B34ACD">
        <w:t xml:space="preserve"> they do not consider innovation to be threatening. </w:t>
      </w:r>
    </w:p>
    <w:p w:rsidR="00B34ACD" w:rsidRDefault="00B34ACD" w:rsidP="003452DD">
      <w:pPr>
        <w:rPr>
          <w:b/>
          <w:i/>
        </w:rPr>
      </w:pPr>
      <w:r>
        <w:rPr>
          <w:b/>
          <w:i/>
        </w:rPr>
        <w:t>Long term orientation</w:t>
      </w:r>
    </w:p>
    <w:p w:rsidR="00B34ACD" w:rsidRDefault="00B34ACD" w:rsidP="003452DD">
      <w:r w:rsidRPr="00B34ACD">
        <w:t xml:space="preserve">The ways in which the society </w:t>
      </w:r>
      <w:r>
        <w:t>maintains</w:t>
      </w:r>
      <w:r w:rsidRPr="00B34ACD">
        <w:t xml:space="preserve"> </w:t>
      </w:r>
      <w:r>
        <w:t>its</w:t>
      </w:r>
      <w:r w:rsidRPr="00B34ACD">
        <w:t xml:space="preserve"> links with the past in terms of dealing with the new challenges that arise in the future are described with this dimension. South Africa has a score of 34 which is qui</w:t>
      </w:r>
      <w:r>
        <w:t>te</w:t>
      </w:r>
      <w:r w:rsidRPr="00B34ACD">
        <w:t xml:space="preserve"> low. This indicates that the culture is not pragmatic instead it is normative. They have </w:t>
      </w:r>
      <w:r>
        <w:t xml:space="preserve">a </w:t>
      </w:r>
      <w:r w:rsidRPr="00B34ACD">
        <w:t>major focus on attaining quick results.</w:t>
      </w:r>
    </w:p>
    <w:p w:rsidR="00B34ACD" w:rsidRDefault="00B34ACD" w:rsidP="003452DD">
      <w:pPr>
        <w:rPr>
          <w:b/>
          <w:i/>
        </w:rPr>
      </w:pPr>
      <w:r>
        <w:rPr>
          <w:b/>
          <w:i/>
        </w:rPr>
        <w:t>Indulgence</w:t>
      </w:r>
    </w:p>
    <w:p w:rsidR="00FC0EE7" w:rsidRDefault="009125E1" w:rsidP="003452DD">
      <w:r w:rsidRPr="009125E1">
        <w:t>Indulgence is the factor that determines the extent to which the individuals control they are desires as well as impulses. This is dependent upon the ways in which they were raised. The score of the dimension is 63</w:t>
      </w:r>
      <w:r w:rsidR="00A25855">
        <w:t xml:space="preserve"> (</w:t>
      </w:r>
      <w:r w:rsidR="00A25855" w:rsidRPr="00A25855">
        <w:rPr>
          <w:bCs/>
          <w:color w:val="0E101A"/>
        </w:rPr>
        <w:t>hofstede-insights.com</w:t>
      </w:r>
      <w:r w:rsidR="00A25855">
        <w:rPr>
          <w:bCs/>
          <w:color w:val="0E101A"/>
        </w:rPr>
        <w:t>, 2022</w:t>
      </w:r>
      <w:r w:rsidR="00A25855">
        <w:t>)</w:t>
      </w:r>
      <w:r w:rsidRPr="009125E1">
        <w:t xml:space="preserve">. This shows that South Africa has a culture of indulgence. The people have a positive attitude and have an optimistic approach towards work. </w:t>
      </w:r>
      <w:r w:rsidR="00FC0EE7">
        <w:br w:type="page"/>
      </w:r>
    </w:p>
    <w:p w:rsidR="00FC0EE7" w:rsidRDefault="00FC0EE7" w:rsidP="00F03F84">
      <w:pPr>
        <w:pStyle w:val="Heading1"/>
      </w:pPr>
      <w:bookmarkStart w:id="6" w:name="_Toc101025336"/>
      <w:r>
        <w:lastRenderedPageBreak/>
        <w:t xml:space="preserve">Critical evaluation of cultural sensitivity when doing business in the selected country </w:t>
      </w:r>
      <w:r w:rsidR="00F03F84">
        <w:t>supported by releva</w:t>
      </w:r>
      <w:r w:rsidR="008070ED">
        <w:t>nt examples</w:t>
      </w:r>
      <w:bookmarkEnd w:id="6"/>
    </w:p>
    <w:p w:rsidR="008070ED" w:rsidRPr="008070ED" w:rsidRDefault="008070ED" w:rsidP="008070ED">
      <w:r w:rsidRPr="008070ED">
        <w:t>It is quite important for organi</w:t>
      </w:r>
      <w:r>
        <w:t>z</w:t>
      </w:r>
      <w:r w:rsidRPr="008070ED">
        <w:t xml:space="preserve">ations to have </w:t>
      </w:r>
      <w:r>
        <w:t xml:space="preserve">a </w:t>
      </w:r>
      <w:r w:rsidRPr="008070ED">
        <w:t xml:space="preserve">proper mindset for international business. </w:t>
      </w:r>
      <w:r>
        <w:t>O</w:t>
      </w:r>
      <w:r w:rsidRPr="008070ED">
        <w:t>rgani</w:t>
      </w:r>
      <w:r>
        <w:t>z</w:t>
      </w:r>
      <w:r w:rsidRPr="008070ED">
        <w:t xml:space="preserve">ations need to know the importance of being sensitive flexible as well as open to the customs </w:t>
      </w:r>
      <w:r>
        <w:t>of</w:t>
      </w:r>
      <w:r w:rsidRPr="008070ED">
        <w:t xml:space="preserve"> various cultures. This helps them to enhance they are overall process and functioning. Moreover</w:t>
      </w:r>
      <w:r>
        <w:t>,</w:t>
      </w:r>
      <w:r w:rsidRPr="008070ED">
        <w:t xml:space="preserve"> it will also ensure effective communication with less misunderstanding. All the factors will help the organi</w:t>
      </w:r>
      <w:r>
        <w:t>z</w:t>
      </w:r>
      <w:r w:rsidRPr="008070ED">
        <w:t>ation attain success. South Africa is a developing Nation and hence there are various opportunities that are available for the organi</w:t>
      </w:r>
      <w:r>
        <w:t>z</w:t>
      </w:r>
      <w:r w:rsidRPr="008070ED">
        <w:t>ations to function. The potential for the organi</w:t>
      </w:r>
      <w:r>
        <w:t>z</w:t>
      </w:r>
      <w:r w:rsidRPr="008070ED">
        <w:t xml:space="preserve">ations and businesses to develop in the country </w:t>
      </w:r>
      <w:r>
        <w:t>is</w:t>
      </w:r>
      <w:r w:rsidRPr="008070ED">
        <w:t xml:space="preserve"> available in abundance. However</w:t>
      </w:r>
      <w:r>
        <w:t>,</w:t>
      </w:r>
      <w:r w:rsidRPr="008070ED">
        <w:t xml:space="preserve"> there are various issues that are still faced by the Nation. Econ</w:t>
      </w:r>
      <w:r>
        <w:t>omic crisis due to the Global pa</w:t>
      </w:r>
      <w:r w:rsidRPr="008070ED">
        <w:t>ndemic as well as the political corruption ha</w:t>
      </w:r>
      <w:r>
        <w:t>s</w:t>
      </w:r>
      <w:r w:rsidRPr="008070ED">
        <w:t xml:space="preserve"> been some of the major issues that are faced by the businesses in terms of entering the South African market.</w:t>
      </w:r>
    </w:p>
    <w:p w:rsidR="008070ED" w:rsidRDefault="008070ED" w:rsidP="008070ED">
      <w:r w:rsidRPr="008070ED">
        <w:t>The South African economy has been dominate</w:t>
      </w:r>
      <w:r>
        <w:t>d by big organizations</w:t>
      </w:r>
      <w:r w:rsidR="00627541">
        <w:t xml:space="preserve"> (</w:t>
      </w:r>
      <w:r w:rsidR="00627541">
        <w:rPr>
          <w:shd w:val="clear" w:color="auto" w:fill="FFFFFF"/>
        </w:rPr>
        <w:t>Mabhaudhi</w:t>
      </w:r>
      <w:r w:rsidR="00627541">
        <w:t xml:space="preserve"> </w:t>
      </w:r>
      <w:r w:rsidR="00627541">
        <w:rPr>
          <w:i/>
        </w:rPr>
        <w:t>et al</w:t>
      </w:r>
      <w:r w:rsidR="00627541">
        <w:rPr>
          <w:shd w:val="clear" w:color="auto" w:fill="FFFFFF"/>
        </w:rPr>
        <w:t>., 2018</w:t>
      </w:r>
      <w:r w:rsidR="00627541">
        <w:t>)</w:t>
      </w:r>
      <w:r>
        <w:t>. H</w:t>
      </w:r>
      <w:r w:rsidRPr="008070ED">
        <w:t>owever</w:t>
      </w:r>
      <w:r>
        <w:t>,</w:t>
      </w:r>
      <w:r w:rsidRPr="008070ED">
        <w:t xml:space="preserve"> the enterprise sector is not quite developed. The traditional </w:t>
      </w:r>
      <w:r>
        <w:t>organization</w:t>
      </w:r>
      <w:r w:rsidRPr="008070ED">
        <w:t xml:space="preserve">al structure that has been followed by most </w:t>
      </w:r>
      <w:r>
        <w:t>organization</w:t>
      </w:r>
      <w:r w:rsidRPr="008070ED">
        <w:t>s in the country is the pyramid structure. There are various layers of vertical inclination. However</w:t>
      </w:r>
      <w:r>
        <w:t>,</w:t>
      </w:r>
      <w:r w:rsidRPr="008070ED">
        <w:t xml:space="preserve"> in recent years</w:t>
      </w:r>
      <w:r>
        <w:t>,</w:t>
      </w:r>
      <w:r w:rsidRPr="008070ED">
        <w:t xml:space="preserve"> the structure has been flattening due to the Globa</w:t>
      </w:r>
      <w:r>
        <w:t>l management Trends that have been</w:t>
      </w:r>
      <w:r w:rsidRPr="008070ED">
        <w:t xml:space="preserve"> becoming quite popular. Moreover</w:t>
      </w:r>
      <w:r>
        <w:t>,</w:t>
      </w:r>
      <w:r w:rsidRPr="008070ED">
        <w:t xml:space="preserve"> the management of the </w:t>
      </w:r>
      <w:r>
        <w:t>organization</w:t>
      </w:r>
      <w:r w:rsidRPr="008070ED">
        <w:t>s is also providing more responsibility</w:t>
      </w:r>
      <w:r>
        <w:t xml:space="preserve"> at lower organization levels. T</w:t>
      </w:r>
      <w:r w:rsidRPr="008070ED">
        <w:t xml:space="preserve">he </w:t>
      </w:r>
      <w:r>
        <w:t>organization</w:t>
      </w:r>
      <w:r w:rsidRPr="008070ED">
        <w:t>s have also implemented decentralized decision</w:t>
      </w:r>
      <w:r>
        <w:t>-</w:t>
      </w:r>
      <w:r w:rsidRPr="008070ED">
        <w:t>making. These are the factors that are a major result of globali</w:t>
      </w:r>
      <w:r>
        <w:t>z</w:t>
      </w:r>
      <w:r w:rsidRPr="008070ED">
        <w:t>ation. South Africa is a country that believes in a collective nature. This is the major indication of the developing country. Moreover</w:t>
      </w:r>
      <w:r>
        <w:t>,</w:t>
      </w:r>
      <w:r w:rsidRPr="008070ED">
        <w:t xml:space="preserve"> </w:t>
      </w:r>
      <w:r>
        <w:t xml:space="preserve">they lay </w:t>
      </w:r>
      <w:r w:rsidRPr="008070ED">
        <w:t>high priority on their family as well as the other group</w:t>
      </w:r>
      <w:r>
        <w:t>'s</w:t>
      </w:r>
      <w:r w:rsidRPr="008070ED">
        <w:t xml:space="preserve"> interest. However</w:t>
      </w:r>
      <w:r>
        <w:t>,</w:t>
      </w:r>
      <w:r w:rsidRPr="008070ED">
        <w:t xml:space="preserve"> political correctness has </w:t>
      </w:r>
      <w:r>
        <w:t xml:space="preserve">a </w:t>
      </w:r>
      <w:r w:rsidRPr="008070ED">
        <w:t>certain unwanted effect o</w:t>
      </w:r>
      <w:r>
        <w:t>n the business environment of S</w:t>
      </w:r>
      <w:r w:rsidRPr="008070ED">
        <w:t>outh Africa. Moreover</w:t>
      </w:r>
      <w:r w:rsidR="008E60F0">
        <w:t>,</w:t>
      </w:r>
      <w:r w:rsidRPr="008070ED">
        <w:t xml:space="preserve"> there has been seen a stro</w:t>
      </w:r>
      <w:r>
        <w:t>ng group orientation. It is nota</w:t>
      </w:r>
      <w:r w:rsidRPr="008070ED">
        <w:t>bly the strongest as compared to the other Nations.</w:t>
      </w:r>
    </w:p>
    <w:p w:rsidR="00F03F84" w:rsidRDefault="00F03F84" w:rsidP="008070ED">
      <w:r>
        <w:br w:type="page"/>
      </w:r>
    </w:p>
    <w:p w:rsidR="00FC0EE7" w:rsidRDefault="00FC0EE7" w:rsidP="00D626B7">
      <w:pPr>
        <w:pStyle w:val="Heading1"/>
      </w:pPr>
      <w:bookmarkStart w:id="7" w:name="_Toc101025337"/>
      <w:r>
        <w:lastRenderedPageBreak/>
        <w:t>Discuss and analy</w:t>
      </w:r>
      <w:r w:rsidR="002D19E9">
        <w:t>z</w:t>
      </w:r>
      <w:r>
        <w:t>e different communication barriers experienced by foreign businesses in the selected country supported by differe</w:t>
      </w:r>
      <w:r w:rsidR="00D626B7">
        <w:t>nt examples when relevant</w:t>
      </w:r>
      <w:bookmarkEnd w:id="7"/>
    </w:p>
    <w:p w:rsidR="00543135" w:rsidRDefault="002D19E9" w:rsidP="00543135">
      <w:r w:rsidRPr="002D19E9">
        <w:t xml:space="preserve">The </w:t>
      </w:r>
      <w:r>
        <w:t>organization</w:t>
      </w:r>
      <w:r w:rsidRPr="002D19E9">
        <w:t xml:space="preserve">s need to understand the importance of communication in order to expand in South Africa. </w:t>
      </w:r>
      <w:r>
        <w:t>Organization</w:t>
      </w:r>
      <w:r w:rsidRPr="002D19E9">
        <w:t xml:space="preserve">s can only achieve success if they communicate efficiently with all the stakeholders that are associated </w:t>
      </w:r>
      <w:r>
        <w:t>with</w:t>
      </w:r>
      <w:r w:rsidRPr="002D19E9">
        <w:t xml:space="preserve"> the </w:t>
      </w:r>
      <w:r>
        <w:t>organization</w:t>
      </w:r>
      <w:r w:rsidR="00627541">
        <w:t xml:space="preserve"> (</w:t>
      </w:r>
      <w:r w:rsidR="00627541">
        <w:rPr>
          <w:shd w:val="clear" w:color="auto" w:fill="FFFFFF"/>
        </w:rPr>
        <w:t>Obrenovic</w:t>
      </w:r>
      <w:r w:rsidR="00627541">
        <w:t xml:space="preserve"> </w:t>
      </w:r>
      <w:r w:rsidR="00627541">
        <w:rPr>
          <w:i/>
        </w:rPr>
        <w:t>et al</w:t>
      </w:r>
      <w:r w:rsidR="00627541">
        <w:rPr>
          <w:shd w:val="clear" w:color="auto" w:fill="FFFFFF"/>
        </w:rPr>
        <w:t>., 2020</w:t>
      </w:r>
      <w:r w:rsidR="00627541">
        <w:t>)</w:t>
      </w:r>
      <w:r w:rsidRPr="002D19E9">
        <w:t>. Moreover</w:t>
      </w:r>
      <w:r>
        <w:t>,</w:t>
      </w:r>
      <w:r w:rsidRPr="002D19E9">
        <w:t xml:space="preserve"> effective communication requires the </w:t>
      </w:r>
      <w:r>
        <w:t>organization</w:t>
      </w:r>
      <w:r w:rsidRPr="002D19E9">
        <w:t xml:space="preserve"> to undergo various strategies through different channels. However</w:t>
      </w:r>
      <w:r>
        <w:t>,</w:t>
      </w:r>
      <w:r w:rsidRPr="002D19E9">
        <w:t xml:space="preserve"> there are certain communication barriers that are faced by the </w:t>
      </w:r>
      <w:r>
        <w:t>organization</w:t>
      </w:r>
      <w:r w:rsidRPr="002D19E9">
        <w:t>s which are as follows:</w:t>
      </w:r>
    </w:p>
    <w:p w:rsidR="009C736A" w:rsidRDefault="009C736A" w:rsidP="00543135">
      <w:pPr>
        <w:rPr>
          <w:b/>
          <w:i/>
        </w:rPr>
      </w:pPr>
      <w:r>
        <w:rPr>
          <w:b/>
          <w:i/>
        </w:rPr>
        <w:t>Language Barriers</w:t>
      </w:r>
    </w:p>
    <w:p w:rsidR="009C736A" w:rsidRDefault="009C736A" w:rsidP="00543135">
      <w:r w:rsidRPr="009C736A">
        <w:t>The major barrier in terms of communication is the langu</w:t>
      </w:r>
      <w:r>
        <w:t>age barrier. Moreover</w:t>
      </w:r>
      <w:r w:rsidR="00A56F26">
        <w:t>,</w:t>
      </w:r>
      <w:r>
        <w:t xml:space="preserve"> this issue can </w:t>
      </w:r>
      <w:r w:rsidR="00A56F26">
        <w:t xml:space="preserve">be </w:t>
      </w:r>
      <w:r>
        <w:t>said</w:t>
      </w:r>
      <w:r w:rsidRPr="009C736A">
        <w:t xml:space="preserve"> to be a cultural </w:t>
      </w:r>
      <w:r w:rsidR="00A56F26">
        <w:t>u</w:t>
      </w:r>
      <w:r w:rsidRPr="009C736A">
        <w:t>niversal issue. Language is the major part of communication as well as the culture of a particular Nation. It indicates the ways in which individuals think about situations and other people.</w:t>
      </w:r>
      <w:r w:rsidR="008C0986">
        <w:t xml:space="preserve"> The major languages spoken are </w:t>
      </w:r>
      <w:r w:rsidR="008C0986" w:rsidRPr="008C0986">
        <w:t>IsiZulu, IsiXhosa, Afrikaans, and English.</w:t>
      </w:r>
      <w:r w:rsidR="00C41603">
        <w:t xml:space="preserve"> Language is the major factor that is important in all aspects of life. </w:t>
      </w:r>
      <w:r w:rsidR="008C7864">
        <w:t xml:space="preserve">Hence language barrier can be said to be the most obvious barrier between </w:t>
      </w:r>
      <w:r w:rsidR="00A56F26">
        <w:t xml:space="preserve">the </w:t>
      </w:r>
      <w:r w:rsidR="008C7864">
        <w:t xml:space="preserve">two nations. </w:t>
      </w:r>
    </w:p>
    <w:p w:rsidR="00F65AFD" w:rsidRDefault="007E21F9" w:rsidP="00543135">
      <w:pPr>
        <w:rPr>
          <w:b/>
          <w:i/>
        </w:rPr>
      </w:pPr>
      <w:r>
        <w:rPr>
          <w:b/>
          <w:i/>
        </w:rPr>
        <w:t>Cultural barriers</w:t>
      </w:r>
    </w:p>
    <w:p w:rsidR="007E21F9" w:rsidRDefault="00A56F26" w:rsidP="00543135">
      <w:r w:rsidRPr="00A56F26">
        <w:t>In the Modern</w:t>
      </w:r>
      <w:r>
        <w:t>,</w:t>
      </w:r>
      <w:r w:rsidRPr="00A56F26">
        <w:t xml:space="preserve"> Times business is conducted </w:t>
      </w:r>
      <w:r>
        <w:t>o</w:t>
      </w:r>
      <w:r w:rsidRPr="00A56F26">
        <w:t>n global t</w:t>
      </w:r>
      <w:r>
        <w:t>erms. The staff or the employee</w:t>
      </w:r>
      <w:r w:rsidRPr="00A56F26">
        <w:t xml:space="preserve"> of an </w:t>
      </w:r>
      <w:r>
        <w:t>organization</w:t>
      </w:r>
      <w:r w:rsidRPr="00A56F26">
        <w:t xml:space="preserve"> is from </w:t>
      </w:r>
      <w:r>
        <w:t xml:space="preserve">a </w:t>
      </w:r>
      <w:r w:rsidRPr="00A56F26">
        <w:t>mixed culture</w:t>
      </w:r>
      <w:r w:rsidR="00627541">
        <w:t xml:space="preserve"> (</w:t>
      </w:r>
      <w:r w:rsidR="00627541">
        <w:rPr>
          <w:shd w:val="clear" w:color="auto" w:fill="FFFFFF"/>
        </w:rPr>
        <w:t>Rumbold</w:t>
      </w:r>
      <w:r w:rsidR="00627541">
        <w:t xml:space="preserve"> </w:t>
      </w:r>
      <w:r w:rsidR="00627541">
        <w:rPr>
          <w:i/>
        </w:rPr>
        <w:t>et al</w:t>
      </w:r>
      <w:r w:rsidR="00627541">
        <w:rPr>
          <w:shd w:val="clear" w:color="auto" w:fill="FFFFFF"/>
        </w:rPr>
        <w:t>., 2018</w:t>
      </w:r>
      <w:r w:rsidR="00627541">
        <w:t>)</w:t>
      </w:r>
      <w:r w:rsidRPr="00A56F26">
        <w:t>. Moreover</w:t>
      </w:r>
      <w:r>
        <w:t>,</w:t>
      </w:r>
      <w:r w:rsidRPr="00A56F26">
        <w:t xml:space="preserve"> the other stakeholders of the </w:t>
      </w:r>
      <w:r>
        <w:t>organization</w:t>
      </w:r>
      <w:r w:rsidR="00FE74CE">
        <w:t xml:space="preserve"> can also be from</w:t>
      </w:r>
      <w:r>
        <w:t xml:space="preserve"> </w:t>
      </w:r>
      <w:r w:rsidRPr="00A56F26">
        <w:t>different culture</w:t>
      </w:r>
      <w:r>
        <w:t>s</w:t>
      </w:r>
      <w:r w:rsidRPr="00A56F26">
        <w:t xml:space="preserve">. </w:t>
      </w:r>
      <w:r>
        <w:t>The s</w:t>
      </w:r>
      <w:r w:rsidRPr="00A56F26">
        <w:t xml:space="preserve">ensor is important for the </w:t>
      </w:r>
      <w:r>
        <w:t>organization</w:t>
      </w:r>
      <w:r w:rsidRPr="00A56F26">
        <w:t xml:space="preserve"> to understand cultural sensitivities. The cultural differences can act in terms of communication </w:t>
      </w:r>
      <w:r>
        <w:t xml:space="preserve">with </w:t>
      </w:r>
      <w:r w:rsidRPr="00A56F26">
        <w:t xml:space="preserve">the people. The ways of communication in the UK </w:t>
      </w:r>
      <w:r>
        <w:t>are</w:t>
      </w:r>
      <w:r w:rsidRPr="00A56F26">
        <w:t xml:space="preserve"> different compared to South Africa. The South African prefer meeting face to face. However</w:t>
      </w:r>
      <w:r>
        <w:t>,</w:t>
      </w:r>
      <w:r w:rsidRPr="00A56F26">
        <w:t xml:space="preserve"> in the United Kingdom</w:t>
      </w:r>
      <w:r>
        <w:t>,</w:t>
      </w:r>
      <w:r w:rsidRPr="00A56F26">
        <w:t xml:space="preserve"> people pay more attention to phone calls and emails</w:t>
      </w:r>
      <w:r>
        <w:t>,</w:t>
      </w:r>
      <w:r w:rsidRPr="00A56F26">
        <w:t xml:space="preserve"> and other ways of electronic communication.</w:t>
      </w:r>
    </w:p>
    <w:p w:rsidR="00FE74CE" w:rsidRDefault="006612C2" w:rsidP="00543135">
      <w:pPr>
        <w:rPr>
          <w:b/>
          <w:i/>
        </w:rPr>
      </w:pPr>
      <w:r>
        <w:rPr>
          <w:b/>
          <w:i/>
        </w:rPr>
        <w:t>Interpersonal Barriers</w:t>
      </w:r>
    </w:p>
    <w:p w:rsidR="006612C2" w:rsidRPr="006612C2" w:rsidRDefault="00962C25" w:rsidP="00543135">
      <w:r w:rsidRPr="00962C25">
        <w:t>The interpersonal barriers are also seen in terms of cultural barriers. There are various reasons such as poor self</w:t>
      </w:r>
      <w:r>
        <w:t>-</w:t>
      </w:r>
      <w:r w:rsidRPr="00962C25">
        <w:t xml:space="preserve">esteem or inability in terms of making connections with people or individuals are the factors that prohibited them to communicate with colleagues. This is the major challenge that leads the individuals to withdraw from the Dynamics of the business. </w:t>
      </w:r>
      <w:r w:rsidRPr="00962C25">
        <w:lastRenderedPageBreak/>
        <w:t>Moreover</w:t>
      </w:r>
      <w:r>
        <w:t>,</w:t>
      </w:r>
      <w:r w:rsidRPr="00962C25">
        <w:t xml:space="preserve"> it can also restrain the divisible from keeping their opinions as well as ideas forward.</w:t>
      </w:r>
    </w:p>
    <w:p w:rsidR="003155A4" w:rsidRDefault="00FC0EE7" w:rsidP="00962C25">
      <w:pPr>
        <w:pStyle w:val="Heading1"/>
      </w:pPr>
      <w:bookmarkStart w:id="8" w:name="_Toc101025338"/>
      <w:r>
        <w:t>Provide appropriate communication strategies and other relevant recommendations to enable the company to succeed in the selected developing country</w:t>
      </w:r>
      <w:bookmarkEnd w:id="8"/>
    </w:p>
    <w:p w:rsidR="00C76B9A" w:rsidRDefault="00C76B9A" w:rsidP="00E84AC9">
      <w:pPr>
        <w:rPr>
          <w:rStyle w:val="Strong"/>
          <w:b w:val="0"/>
        </w:rPr>
      </w:pPr>
      <w:r w:rsidRPr="00C76B9A">
        <w:rPr>
          <w:rStyle w:val="Strong"/>
          <w:b w:val="0"/>
        </w:rPr>
        <w:t xml:space="preserve">South Africa is a developing </w:t>
      </w:r>
      <w:r>
        <w:rPr>
          <w:rStyle w:val="Strong"/>
          <w:b w:val="0"/>
        </w:rPr>
        <w:t>n</w:t>
      </w:r>
      <w:r w:rsidRPr="00C76B9A">
        <w:rPr>
          <w:rStyle w:val="Strong"/>
          <w:b w:val="0"/>
        </w:rPr>
        <w:t>ation and it is important for foreign organi</w:t>
      </w:r>
      <w:r>
        <w:rPr>
          <w:rStyle w:val="Strong"/>
          <w:b w:val="0"/>
        </w:rPr>
        <w:t>z</w:t>
      </w:r>
      <w:r w:rsidRPr="00C76B9A">
        <w:rPr>
          <w:rStyle w:val="Strong"/>
          <w:b w:val="0"/>
        </w:rPr>
        <w:t>ations to effectively enter the South African market. Moreover due to being a developing country</w:t>
      </w:r>
      <w:r>
        <w:rPr>
          <w:rStyle w:val="Strong"/>
          <w:b w:val="0"/>
        </w:rPr>
        <w:t xml:space="preserve"> personal relationships are of u</w:t>
      </w:r>
      <w:r w:rsidRPr="00C76B9A">
        <w:rPr>
          <w:rStyle w:val="Strong"/>
          <w:b w:val="0"/>
        </w:rPr>
        <w:t>tmost importance in the nation. Hence the organi</w:t>
      </w:r>
      <w:r>
        <w:rPr>
          <w:rStyle w:val="Strong"/>
          <w:b w:val="0"/>
        </w:rPr>
        <w:t>z</w:t>
      </w:r>
      <w:r w:rsidRPr="00C76B9A">
        <w:rPr>
          <w:rStyle w:val="Strong"/>
          <w:b w:val="0"/>
        </w:rPr>
        <w:t xml:space="preserve">ations need to fill </w:t>
      </w:r>
      <w:r>
        <w:rPr>
          <w:rStyle w:val="Strong"/>
          <w:b w:val="0"/>
        </w:rPr>
        <w:t xml:space="preserve">the </w:t>
      </w:r>
      <w:r w:rsidRPr="00C76B9A">
        <w:rPr>
          <w:rStyle w:val="Strong"/>
          <w:b w:val="0"/>
        </w:rPr>
        <w:t>relationship with their partners and other stakeholders of the organi</w:t>
      </w:r>
      <w:r>
        <w:rPr>
          <w:rStyle w:val="Strong"/>
          <w:b w:val="0"/>
        </w:rPr>
        <w:t>z</w:t>
      </w:r>
      <w:r w:rsidRPr="00C76B9A">
        <w:rPr>
          <w:rStyle w:val="Strong"/>
          <w:b w:val="0"/>
        </w:rPr>
        <w:t>ation.</w:t>
      </w:r>
    </w:p>
    <w:p w:rsidR="00F6642D" w:rsidRDefault="00F6642D" w:rsidP="00E84AC9">
      <w:pPr>
        <w:rPr>
          <w:rStyle w:val="Strong"/>
          <w:i/>
        </w:rPr>
      </w:pPr>
      <w:r>
        <w:rPr>
          <w:rStyle w:val="Strong"/>
          <w:i/>
        </w:rPr>
        <w:t>Product as well as communication Extension</w:t>
      </w:r>
    </w:p>
    <w:p w:rsidR="00D64DEE" w:rsidRDefault="00AE322E" w:rsidP="00E84AC9">
      <w:pPr>
        <w:rPr>
          <w:rStyle w:val="Strong"/>
          <w:b w:val="0"/>
        </w:rPr>
      </w:pPr>
      <w:r w:rsidRPr="00AE322E">
        <w:rPr>
          <w:rStyle w:val="Strong"/>
          <w:b w:val="0"/>
        </w:rPr>
        <w:t>The organi</w:t>
      </w:r>
      <w:r w:rsidR="00D64DEE">
        <w:rPr>
          <w:rStyle w:val="Strong"/>
          <w:b w:val="0"/>
        </w:rPr>
        <w:t>z</w:t>
      </w:r>
      <w:r w:rsidRPr="00AE322E">
        <w:rPr>
          <w:rStyle w:val="Strong"/>
          <w:b w:val="0"/>
        </w:rPr>
        <w:t>ations need to make sure they use a uniform as well as a standard communication strategy</w:t>
      </w:r>
      <w:r w:rsidR="001E58B7">
        <w:rPr>
          <w:rStyle w:val="Strong"/>
          <w:b w:val="0"/>
        </w:rPr>
        <w:t xml:space="preserve"> (</w:t>
      </w:r>
      <w:r w:rsidR="001E58B7">
        <w:rPr>
          <w:shd w:val="clear" w:color="auto" w:fill="FFFFFF"/>
        </w:rPr>
        <w:t>Bodenheimer and Leidenberger, 2020</w:t>
      </w:r>
      <w:r w:rsidR="001E58B7">
        <w:rPr>
          <w:rStyle w:val="Strong"/>
          <w:b w:val="0"/>
        </w:rPr>
        <w:t>)</w:t>
      </w:r>
      <w:r w:rsidRPr="00AE322E">
        <w:rPr>
          <w:rStyle w:val="Strong"/>
          <w:b w:val="0"/>
        </w:rPr>
        <w:t>. This will help them to enter the international market with ease. Moreover</w:t>
      </w:r>
      <w:r w:rsidR="00D64DEE">
        <w:rPr>
          <w:rStyle w:val="Strong"/>
          <w:b w:val="0"/>
        </w:rPr>
        <w:t>,</w:t>
      </w:r>
      <w:r w:rsidRPr="00AE322E">
        <w:rPr>
          <w:rStyle w:val="Strong"/>
          <w:b w:val="0"/>
        </w:rPr>
        <w:t xml:space="preserve"> the</w:t>
      </w:r>
      <w:r w:rsidR="00D64DEE">
        <w:rPr>
          <w:rStyle w:val="Strong"/>
          <w:b w:val="0"/>
        </w:rPr>
        <w:t>y</w:t>
      </w:r>
      <w:r w:rsidRPr="00AE322E">
        <w:rPr>
          <w:rStyle w:val="Strong"/>
          <w:b w:val="0"/>
        </w:rPr>
        <w:t xml:space="preserve"> can benefit </w:t>
      </w:r>
      <w:r w:rsidR="00D64DEE">
        <w:rPr>
          <w:rStyle w:val="Strong"/>
          <w:b w:val="0"/>
        </w:rPr>
        <w:t>from</w:t>
      </w:r>
      <w:r w:rsidRPr="00AE322E">
        <w:rPr>
          <w:rStyle w:val="Strong"/>
          <w:b w:val="0"/>
        </w:rPr>
        <w:t xml:space="preserve"> implementing this approach. Small and medium</w:t>
      </w:r>
      <w:r w:rsidR="00D64DEE">
        <w:rPr>
          <w:rStyle w:val="Strong"/>
          <w:b w:val="0"/>
        </w:rPr>
        <w:t>-</w:t>
      </w:r>
      <w:r w:rsidRPr="00AE322E">
        <w:rPr>
          <w:rStyle w:val="Strong"/>
          <w:b w:val="0"/>
        </w:rPr>
        <w:t>sized companies can prefer implementing this stra</w:t>
      </w:r>
      <w:r>
        <w:rPr>
          <w:rStyle w:val="Strong"/>
          <w:b w:val="0"/>
        </w:rPr>
        <w:t>tegic option. The potential pay-</w:t>
      </w:r>
      <w:r w:rsidRPr="00AE322E">
        <w:rPr>
          <w:rStyle w:val="Strong"/>
          <w:b w:val="0"/>
        </w:rPr>
        <w:t>of</w:t>
      </w:r>
      <w:r>
        <w:rPr>
          <w:rStyle w:val="Strong"/>
          <w:b w:val="0"/>
        </w:rPr>
        <w:t>f</w:t>
      </w:r>
      <w:r w:rsidRPr="00AE322E">
        <w:rPr>
          <w:rStyle w:val="Strong"/>
          <w:b w:val="0"/>
        </w:rPr>
        <w:t xml:space="preserve"> in terms of the customi</w:t>
      </w:r>
      <w:r w:rsidR="00D64DEE">
        <w:rPr>
          <w:rStyle w:val="Strong"/>
          <w:b w:val="0"/>
        </w:rPr>
        <w:t>z</w:t>
      </w:r>
      <w:r w:rsidRPr="00AE322E">
        <w:rPr>
          <w:rStyle w:val="Strong"/>
          <w:b w:val="0"/>
        </w:rPr>
        <w:t>ed products</w:t>
      </w:r>
      <w:r>
        <w:rPr>
          <w:rStyle w:val="Strong"/>
          <w:b w:val="0"/>
        </w:rPr>
        <w:t xml:space="preserve"> is high</w:t>
      </w:r>
      <w:r w:rsidRPr="00AE322E">
        <w:rPr>
          <w:rStyle w:val="Strong"/>
          <w:b w:val="0"/>
        </w:rPr>
        <w:t>. They can also advertise</w:t>
      </w:r>
      <w:r>
        <w:rPr>
          <w:rStyle w:val="Strong"/>
          <w:b w:val="0"/>
        </w:rPr>
        <w:t xml:space="preserve"> campaigns as it is quite</w:t>
      </w:r>
      <w:r w:rsidR="00D64DEE">
        <w:rPr>
          <w:rStyle w:val="Strong"/>
          <w:b w:val="0"/>
        </w:rPr>
        <w:t xml:space="preserve"> a</w:t>
      </w:r>
      <w:r>
        <w:rPr>
          <w:rStyle w:val="Strong"/>
          <w:b w:val="0"/>
        </w:rPr>
        <w:t xml:space="preserve"> cost</w:t>
      </w:r>
      <w:r w:rsidR="00D64DEE">
        <w:rPr>
          <w:rStyle w:val="Strong"/>
          <w:b w:val="0"/>
        </w:rPr>
        <w:t>-</w:t>
      </w:r>
      <w:r>
        <w:rPr>
          <w:rStyle w:val="Strong"/>
          <w:b w:val="0"/>
        </w:rPr>
        <w:t>e</w:t>
      </w:r>
      <w:r w:rsidRPr="00AE322E">
        <w:rPr>
          <w:rStyle w:val="Strong"/>
          <w:b w:val="0"/>
        </w:rPr>
        <w:t>ffective way of communicating with the customers.</w:t>
      </w:r>
    </w:p>
    <w:p w:rsidR="00D64DEE" w:rsidRDefault="00D64DEE" w:rsidP="00E84AC9">
      <w:pPr>
        <w:rPr>
          <w:rStyle w:val="Strong"/>
          <w:i/>
        </w:rPr>
      </w:pPr>
      <w:r>
        <w:rPr>
          <w:rStyle w:val="Strong"/>
          <w:i/>
        </w:rPr>
        <w:t>Give importance to the interpersonal relationships</w:t>
      </w:r>
    </w:p>
    <w:p w:rsidR="001E58B7" w:rsidRDefault="001E58B7" w:rsidP="00E84AC9">
      <w:pPr>
        <w:rPr>
          <w:rStyle w:val="Strong"/>
          <w:b w:val="0"/>
        </w:rPr>
      </w:pPr>
      <w:r w:rsidRPr="001E58B7">
        <w:rPr>
          <w:rStyle w:val="Strong"/>
          <w:b w:val="0"/>
        </w:rPr>
        <w:t>The South African gave import</w:t>
      </w:r>
      <w:r>
        <w:rPr>
          <w:rStyle w:val="Strong"/>
          <w:b w:val="0"/>
        </w:rPr>
        <w:t>ance to the relationships. Hence</w:t>
      </w:r>
      <w:r w:rsidRPr="001E58B7">
        <w:rPr>
          <w:rStyle w:val="Strong"/>
          <w:b w:val="0"/>
        </w:rPr>
        <w:t xml:space="preserve"> it is important for the organi</w:t>
      </w:r>
      <w:r>
        <w:rPr>
          <w:rStyle w:val="Strong"/>
          <w:b w:val="0"/>
        </w:rPr>
        <w:t>z</w:t>
      </w:r>
      <w:r w:rsidRPr="001E58B7">
        <w:rPr>
          <w:rStyle w:val="Strong"/>
          <w:b w:val="0"/>
        </w:rPr>
        <w:t>ations to gain the trust of the people in order to gain maximum profit in the business. Moreover</w:t>
      </w:r>
      <w:r>
        <w:rPr>
          <w:rStyle w:val="Strong"/>
          <w:b w:val="0"/>
        </w:rPr>
        <w:t>,</w:t>
      </w:r>
      <w:r w:rsidRPr="001E58B7">
        <w:rPr>
          <w:rStyle w:val="Strong"/>
          <w:b w:val="0"/>
        </w:rPr>
        <w:t xml:space="preserve"> the relationships are built on trust. Hence it is important for the organi</w:t>
      </w:r>
      <w:r>
        <w:rPr>
          <w:rStyle w:val="Strong"/>
          <w:b w:val="0"/>
        </w:rPr>
        <w:t>z</w:t>
      </w:r>
      <w:r w:rsidRPr="001E58B7">
        <w:rPr>
          <w:rStyle w:val="Strong"/>
          <w:b w:val="0"/>
        </w:rPr>
        <w:t>ations to know the partners personally as well as professionally. Instead of using electronic communication methods</w:t>
      </w:r>
      <w:r>
        <w:rPr>
          <w:rStyle w:val="Strong"/>
          <w:b w:val="0"/>
        </w:rPr>
        <w:t>,</w:t>
      </w:r>
      <w:r w:rsidRPr="001E58B7">
        <w:rPr>
          <w:rStyle w:val="Strong"/>
          <w:b w:val="0"/>
        </w:rPr>
        <w:t xml:space="preserve"> the management of the organi</w:t>
      </w:r>
      <w:r>
        <w:rPr>
          <w:rStyle w:val="Strong"/>
          <w:b w:val="0"/>
        </w:rPr>
        <w:t>z</w:t>
      </w:r>
      <w:r w:rsidRPr="001E58B7">
        <w:rPr>
          <w:rStyle w:val="Strong"/>
          <w:b w:val="0"/>
        </w:rPr>
        <w:t>ations that Aspire to expand into South Africa need</w:t>
      </w:r>
      <w:r>
        <w:rPr>
          <w:rStyle w:val="Strong"/>
          <w:b w:val="0"/>
        </w:rPr>
        <w:t>s</w:t>
      </w:r>
      <w:r w:rsidRPr="001E58B7">
        <w:rPr>
          <w:rStyle w:val="Strong"/>
          <w:b w:val="0"/>
        </w:rPr>
        <w:t xml:space="preserve"> to focus on face</w:t>
      </w:r>
      <w:r>
        <w:rPr>
          <w:rStyle w:val="Strong"/>
          <w:b w:val="0"/>
        </w:rPr>
        <w:t>-to-</w:t>
      </w:r>
      <w:r w:rsidRPr="001E58B7">
        <w:rPr>
          <w:rStyle w:val="Strong"/>
          <w:b w:val="0"/>
        </w:rPr>
        <w:t>face conversation.</w:t>
      </w:r>
    </w:p>
    <w:p w:rsidR="001E58B7" w:rsidRDefault="001E58B7" w:rsidP="00E84AC9">
      <w:pPr>
        <w:rPr>
          <w:rStyle w:val="Strong"/>
          <w:i/>
        </w:rPr>
      </w:pPr>
      <w:r>
        <w:rPr>
          <w:rStyle w:val="Strong"/>
          <w:i/>
        </w:rPr>
        <w:t>Customer feedbacks</w:t>
      </w:r>
    </w:p>
    <w:p w:rsidR="00115F8C" w:rsidRPr="00962C25" w:rsidRDefault="001E58B7" w:rsidP="00E84AC9">
      <w:pPr>
        <w:rPr>
          <w:rStyle w:val="Strong"/>
          <w:b w:val="0"/>
          <w:bCs w:val="0"/>
        </w:rPr>
      </w:pPr>
      <w:r w:rsidRPr="001E58B7">
        <w:rPr>
          <w:rStyle w:val="Strong"/>
          <w:b w:val="0"/>
        </w:rPr>
        <w:t>Taking feedback from the customers is also a way of communi</w:t>
      </w:r>
      <w:r w:rsidR="00033533">
        <w:rPr>
          <w:rStyle w:val="Strong"/>
          <w:b w:val="0"/>
        </w:rPr>
        <w:t>cating with the customers</w:t>
      </w:r>
      <w:r w:rsidR="00627541">
        <w:rPr>
          <w:rStyle w:val="Strong"/>
          <w:b w:val="0"/>
        </w:rPr>
        <w:t xml:space="preserve"> (</w:t>
      </w:r>
      <w:r w:rsidR="00627541">
        <w:rPr>
          <w:shd w:val="clear" w:color="auto" w:fill="FFFFFF"/>
        </w:rPr>
        <w:t>Guha</w:t>
      </w:r>
      <w:r w:rsidR="00627541">
        <w:t xml:space="preserve"> </w:t>
      </w:r>
      <w:r w:rsidR="00627541">
        <w:rPr>
          <w:i/>
        </w:rPr>
        <w:t>et al</w:t>
      </w:r>
      <w:r w:rsidR="00627541">
        <w:rPr>
          <w:shd w:val="clear" w:color="auto" w:fill="FFFFFF"/>
        </w:rPr>
        <w:t>., 2018</w:t>
      </w:r>
      <w:r w:rsidR="00627541">
        <w:rPr>
          <w:rStyle w:val="Strong"/>
          <w:b w:val="0"/>
        </w:rPr>
        <w:t>)</w:t>
      </w:r>
      <w:r w:rsidR="00033533">
        <w:rPr>
          <w:rStyle w:val="Strong"/>
          <w:b w:val="0"/>
        </w:rPr>
        <w:t>. Hence</w:t>
      </w:r>
      <w:r w:rsidRPr="001E58B7">
        <w:rPr>
          <w:rStyle w:val="Strong"/>
          <w:b w:val="0"/>
        </w:rPr>
        <w:t xml:space="preserve"> the organi</w:t>
      </w:r>
      <w:r>
        <w:rPr>
          <w:rStyle w:val="Strong"/>
          <w:b w:val="0"/>
        </w:rPr>
        <w:t>z</w:t>
      </w:r>
      <w:r w:rsidRPr="001E58B7">
        <w:rPr>
          <w:rStyle w:val="Strong"/>
          <w:b w:val="0"/>
        </w:rPr>
        <w:t>ations need to ensure that they take feedback from their customers effectively. This will not only help them to enhance the Strategies and products on the basis of the choices and needs of the customers but will also help them to gain the trust of the customers. It is the most important strategy and an effective method to keep in touch with the customers.</w:t>
      </w:r>
      <w:r w:rsidR="00115F8C">
        <w:rPr>
          <w:rStyle w:val="Strong"/>
          <w:b w:val="0"/>
        </w:rPr>
        <w:br w:type="page"/>
      </w:r>
    </w:p>
    <w:p w:rsidR="004B1720" w:rsidRPr="00F36038" w:rsidRDefault="007001E8" w:rsidP="00767D6A">
      <w:pPr>
        <w:pStyle w:val="Heading1"/>
      </w:pPr>
      <w:bookmarkStart w:id="9" w:name="_Toc101025339"/>
      <w:r w:rsidRPr="00F36038">
        <w:rPr>
          <w:rStyle w:val="Strong"/>
          <w:b/>
        </w:rPr>
        <w:lastRenderedPageBreak/>
        <w:t>Conclusion</w:t>
      </w:r>
      <w:bookmarkEnd w:id="5"/>
      <w:bookmarkEnd w:id="9"/>
    </w:p>
    <w:p w:rsidR="004B1720" w:rsidRDefault="007001E8" w:rsidP="00FB1CB4">
      <w:pPr>
        <w:pStyle w:val="NormalWeb"/>
        <w:spacing w:before="0" w:beforeAutospacing="0" w:after="0" w:afterAutospacing="0" w:line="360" w:lineRule="auto"/>
        <w:rPr>
          <w:color w:val="0E101A"/>
        </w:rPr>
      </w:pPr>
      <w:r>
        <w:rPr>
          <w:color w:val="0E101A"/>
        </w:rPr>
        <w:t xml:space="preserve">Hence, we can conclude from the above report that </w:t>
      </w:r>
      <w:r w:rsidR="00755960">
        <w:t>as the cultural orientation of every country differentiates from the other it becomes necessary for the business organization to determine their communication and cultural challenges further allowing them to acquire adequate operations management. South Africa has emerged as a country that is geographically varied among the various countries in the African Continent. South Africa is the only African country that formulates a part of the G-20. Additionally, the South African economy is quite diverse and hence provides ample opportunities for the organization to expand and set up operations in the country.</w:t>
      </w:r>
    </w:p>
    <w:p w:rsidR="0068058A" w:rsidRDefault="0068058A" w:rsidP="00FB1CB4">
      <w:pPr>
        <w:pStyle w:val="NormalWeb"/>
        <w:spacing w:before="0" w:beforeAutospacing="0" w:after="0" w:afterAutospacing="0" w:line="360" w:lineRule="auto"/>
        <w:rPr>
          <w:color w:val="0E101A"/>
        </w:rPr>
      </w:pPr>
    </w:p>
    <w:p w:rsidR="0068058A" w:rsidRDefault="007001E8">
      <w:pPr>
        <w:rPr>
          <w:rFonts w:eastAsia="Times New Roman" w:cs="Times New Roman"/>
          <w:color w:val="0E101A"/>
          <w:szCs w:val="24"/>
          <w:lang w:val="en-IN" w:eastAsia="en-IN"/>
        </w:rPr>
      </w:pPr>
      <w:r>
        <w:rPr>
          <w:color w:val="0E101A"/>
        </w:rPr>
        <w:br w:type="page"/>
      </w:r>
    </w:p>
    <w:p w:rsidR="0068058A" w:rsidRDefault="007001E8" w:rsidP="00767D6A">
      <w:pPr>
        <w:pStyle w:val="Heading1"/>
      </w:pPr>
      <w:bookmarkStart w:id="10" w:name="_Toc100170554"/>
      <w:bookmarkStart w:id="11" w:name="_Toc101025340"/>
      <w:r w:rsidRPr="0068058A">
        <w:lastRenderedPageBreak/>
        <w:t>References</w:t>
      </w:r>
      <w:bookmarkEnd w:id="10"/>
      <w:bookmarkEnd w:id="11"/>
    </w:p>
    <w:p w:rsidR="009904D9" w:rsidRPr="00755960" w:rsidRDefault="009904D9" w:rsidP="009904D9">
      <w:pPr>
        <w:ind w:left="720" w:hanging="720"/>
        <w:rPr>
          <w:rFonts w:eastAsia="Times New Roman" w:cs="Times New Roman"/>
          <w:bCs/>
          <w:color w:val="0E101A"/>
          <w:szCs w:val="24"/>
          <w:lang w:val="en-IN" w:eastAsia="en-IN"/>
        </w:rPr>
      </w:pPr>
      <w:r>
        <w:rPr>
          <w:shd w:val="clear" w:color="auto" w:fill="FFFFFF"/>
        </w:rPr>
        <w:t>Bodenheimer, M. and Leidenberger, J., 2020. COVID-19 as a window of opportunity for sustainability transitions? Narratives and communication strategies beyond the pandemic. </w:t>
      </w:r>
      <w:r>
        <w:rPr>
          <w:i/>
          <w:iCs/>
          <w:shd w:val="clear" w:color="auto" w:fill="FFFFFF"/>
        </w:rPr>
        <w:t>Sustainability: Science, Practice and Policy</w:t>
      </w:r>
      <w:r>
        <w:rPr>
          <w:shd w:val="clear" w:color="auto" w:fill="FFFFFF"/>
        </w:rPr>
        <w:t>, </w:t>
      </w:r>
      <w:r>
        <w:rPr>
          <w:i/>
          <w:iCs/>
          <w:shd w:val="clear" w:color="auto" w:fill="FFFFFF"/>
        </w:rPr>
        <w:t>16</w:t>
      </w:r>
      <w:r>
        <w:rPr>
          <w:shd w:val="clear" w:color="auto" w:fill="FFFFFF"/>
        </w:rPr>
        <w:t>(1), pp.61-66.</w:t>
      </w:r>
    </w:p>
    <w:p w:rsidR="009904D9" w:rsidRPr="00755960" w:rsidRDefault="009904D9" w:rsidP="009904D9">
      <w:pPr>
        <w:ind w:left="720" w:hanging="720"/>
        <w:rPr>
          <w:rFonts w:eastAsia="Times New Roman" w:cs="Times New Roman"/>
          <w:bCs/>
          <w:color w:val="0E101A"/>
          <w:szCs w:val="24"/>
          <w:lang w:val="en-IN" w:eastAsia="en-IN"/>
        </w:rPr>
      </w:pPr>
      <w:r w:rsidRPr="00755960">
        <w:rPr>
          <w:rFonts w:cs="Times New Roman"/>
          <w:bCs/>
          <w:color w:val="0E101A"/>
          <w:szCs w:val="24"/>
        </w:rPr>
        <w:t xml:space="preserve">gov.za, 2022. South African Government [Online] Available at: https://www.gov.za/ </w:t>
      </w:r>
      <w:r w:rsidRPr="00755960">
        <w:rPr>
          <w:rFonts w:eastAsia="Times New Roman" w:cs="Times New Roman"/>
          <w:bCs/>
          <w:color w:val="0E101A"/>
          <w:szCs w:val="24"/>
          <w:lang w:val="en-IN" w:eastAsia="en-IN"/>
        </w:rPr>
        <w:t>[Accessed on 16 April 2022].</w:t>
      </w:r>
    </w:p>
    <w:p w:rsidR="009904D9" w:rsidRDefault="009904D9" w:rsidP="009904D9">
      <w:pPr>
        <w:ind w:left="720" w:hanging="720"/>
        <w:rPr>
          <w:rFonts w:eastAsia="Times New Roman" w:cs="Times New Roman"/>
          <w:bCs/>
          <w:color w:val="0E101A"/>
          <w:szCs w:val="24"/>
          <w:lang w:val="en-IN" w:eastAsia="en-IN"/>
        </w:rPr>
      </w:pPr>
      <w:r>
        <w:rPr>
          <w:shd w:val="clear" w:color="auto" w:fill="FFFFFF"/>
        </w:rPr>
        <w:t>Guha, S., Harrigan, P. and Soutar, G., 2018. Linking social media to customer relationship management (CRM): A qualitative study on SMEs. </w:t>
      </w:r>
      <w:r>
        <w:rPr>
          <w:i/>
          <w:iCs/>
          <w:shd w:val="clear" w:color="auto" w:fill="FFFFFF"/>
        </w:rPr>
        <w:t>Journal of Small Business &amp; Entrepreneurship</w:t>
      </w:r>
      <w:r>
        <w:rPr>
          <w:shd w:val="clear" w:color="auto" w:fill="FFFFFF"/>
        </w:rPr>
        <w:t>, </w:t>
      </w:r>
      <w:r>
        <w:rPr>
          <w:i/>
          <w:iCs/>
          <w:shd w:val="clear" w:color="auto" w:fill="FFFFFF"/>
        </w:rPr>
        <w:t>30</w:t>
      </w:r>
      <w:r>
        <w:rPr>
          <w:shd w:val="clear" w:color="auto" w:fill="FFFFFF"/>
        </w:rPr>
        <w:t>(3), pp.193-214.</w:t>
      </w:r>
    </w:p>
    <w:p w:rsidR="009904D9" w:rsidRPr="0071617D" w:rsidRDefault="009904D9" w:rsidP="009904D9">
      <w:pPr>
        <w:ind w:left="720" w:hanging="720"/>
        <w:rPr>
          <w:bCs/>
          <w:color w:val="0E101A"/>
        </w:rPr>
      </w:pPr>
      <w:r w:rsidRPr="00A25855">
        <w:rPr>
          <w:bCs/>
          <w:color w:val="0E101A"/>
        </w:rPr>
        <w:t>hofstede-insights.com</w:t>
      </w:r>
      <w:r>
        <w:rPr>
          <w:bCs/>
          <w:color w:val="0E101A"/>
        </w:rPr>
        <w:t>, 2022. [Online] Available at: &lt;</w:t>
      </w:r>
      <w:r w:rsidRPr="00A25855">
        <w:rPr>
          <w:bCs/>
          <w:color w:val="0E101A"/>
        </w:rPr>
        <w:t>https://www.hofstede-insights.com/country/south-africa/</w:t>
      </w:r>
      <w:r>
        <w:rPr>
          <w:bCs/>
          <w:color w:val="0E101A"/>
        </w:rPr>
        <w:t>&gt; [Accessed on 16 April 2022].</w:t>
      </w:r>
    </w:p>
    <w:p w:rsidR="009904D9" w:rsidRDefault="009904D9" w:rsidP="009904D9">
      <w:pPr>
        <w:ind w:left="720" w:hanging="720"/>
        <w:rPr>
          <w:shd w:val="clear" w:color="auto" w:fill="FFFFFF"/>
        </w:rPr>
      </w:pPr>
      <w:r>
        <w:rPr>
          <w:shd w:val="clear" w:color="auto" w:fill="FFFFFF"/>
        </w:rPr>
        <w:t>Mabhaudhi, T., Chibarabada, T.P., Chimonyo, V.G.P., Murugani, V.G., Pereira, L.M., Sobratee, N., Govender, L., Slotow, R. and Modi, A.T., 2018. Mainstreaming underutilized indigenous and traditional crops into food systems: A South African perspective. </w:t>
      </w:r>
      <w:r>
        <w:rPr>
          <w:i/>
          <w:iCs/>
          <w:shd w:val="clear" w:color="auto" w:fill="FFFFFF"/>
        </w:rPr>
        <w:t>Sustainability</w:t>
      </w:r>
      <w:r>
        <w:rPr>
          <w:shd w:val="clear" w:color="auto" w:fill="FFFFFF"/>
        </w:rPr>
        <w:t>, </w:t>
      </w:r>
      <w:r>
        <w:rPr>
          <w:i/>
          <w:iCs/>
          <w:shd w:val="clear" w:color="auto" w:fill="FFFFFF"/>
        </w:rPr>
        <w:t>11</w:t>
      </w:r>
      <w:r>
        <w:rPr>
          <w:shd w:val="clear" w:color="auto" w:fill="FFFFFF"/>
        </w:rPr>
        <w:t>(1), p.172.</w:t>
      </w:r>
    </w:p>
    <w:p w:rsidR="009904D9" w:rsidRPr="00755960" w:rsidRDefault="009904D9" w:rsidP="009904D9">
      <w:pPr>
        <w:ind w:left="720" w:hanging="720"/>
        <w:rPr>
          <w:rFonts w:eastAsia="Times New Roman" w:cs="Times New Roman"/>
          <w:bCs/>
          <w:color w:val="0E101A"/>
          <w:szCs w:val="24"/>
          <w:lang w:val="en-IN" w:eastAsia="en-IN"/>
        </w:rPr>
      </w:pPr>
      <w:r w:rsidRPr="00755960">
        <w:rPr>
          <w:rFonts w:eastAsia="Times New Roman" w:cs="Times New Roman"/>
          <w:bCs/>
          <w:color w:val="0E101A"/>
          <w:szCs w:val="24"/>
          <w:lang w:val="en-IN" w:eastAsia="en-IN"/>
        </w:rPr>
        <w:t>nationsonline.org, 2022. South Africa [Online] Available at: https://www.nationsonline.org/oneworld/south_africa.htm [Accessed on 16 April 2022].</w:t>
      </w:r>
    </w:p>
    <w:p w:rsidR="009904D9" w:rsidRDefault="009904D9" w:rsidP="009904D9">
      <w:pPr>
        <w:ind w:left="720" w:hanging="720"/>
        <w:rPr>
          <w:shd w:val="clear" w:color="auto" w:fill="FFFFFF"/>
        </w:rPr>
      </w:pPr>
      <w:r>
        <w:rPr>
          <w:shd w:val="clear" w:color="auto" w:fill="FFFFFF"/>
        </w:rPr>
        <w:t>Obrenovic, B., Du, J., Godinic, D., Tsoy, D., Khan, M.A.S. and Jakhongirov, I., 2020. Sustaining enterprise operations and productivity during the COVID-19 pandemic:“Enterprise Effectiveness and Sustainability Model”. </w:t>
      </w:r>
      <w:r>
        <w:rPr>
          <w:i/>
          <w:iCs/>
          <w:shd w:val="clear" w:color="auto" w:fill="FFFFFF"/>
        </w:rPr>
        <w:t>Sustainability</w:t>
      </w:r>
      <w:r>
        <w:rPr>
          <w:shd w:val="clear" w:color="auto" w:fill="FFFFFF"/>
        </w:rPr>
        <w:t>, </w:t>
      </w:r>
      <w:r>
        <w:rPr>
          <w:i/>
          <w:iCs/>
          <w:shd w:val="clear" w:color="auto" w:fill="FFFFFF"/>
        </w:rPr>
        <w:t>12</w:t>
      </w:r>
      <w:r>
        <w:rPr>
          <w:shd w:val="clear" w:color="auto" w:fill="FFFFFF"/>
        </w:rPr>
        <w:t>(15), p.5981.</w:t>
      </w:r>
    </w:p>
    <w:p w:rsidR="009904D9" w:rsidRDefault="009904D9" w:rsidP="009904D9">
      <w:pPr>
        <w:ind w:left="720" w:hanging="720"/>
        <w:rPr>
          <w:rFonts w:eastAsia="Times New Roman" w:cs="Times New Roman"/>
          <w:bCs/>
          <w:color w:val="0E101A"/>
          <w:szCs w:val="24"/>
          <w:lang w:val="en-IN" w:eastAsia="en-IN"/>
        </w:rPr>
      </w:pPr>
      <w:r w:rsidRPr="00755960">
        <w:rPr>
          <w:rFonts w:cs="Times New Roman"/>
          <w:color w:val="222222"/>
          <w:szCs w:val="24"/>
          <w:shd w:val="clear" w:color="auto" w:fill="FFFFFF"/>
        </w:rPr>
        <w:t>Pavenkov, O. and Rubtcova, M., 2019, February. The Role of Integrated Communications in Business Processes. In </w:t>
      </w:r>
      <w:r w:rsidRPr="00755960">
        <w:rPr>
          <w:rFonts w:cs="Times New Roman"/>
          <w:i/>
          <w:iCs/>
          <w:color w:val="222222"/>
          <w:szCs w:val="24"/>
          <w:shd w:val="clear" w:color="auto" w:fill="FFFFFF"/>
        </w:rPr>
        <w:t>RF-360th International Conference on Management, Economics &amp; Social Science-ICMESS</w:t>
      </w:r>
      <w:r w:rsidRPr="00755960">
        <w:rPr>
          <w:rFonts w:cs="Times New Roman"/>
          <w:color w:val="222222"/>
          <w:szCs w:val="24"/>
          <w:shd w:val="clear" w:color="auto" w:fill="FFFFFF"/>
        </w:rPr>
        <w:t>.</w:t>
      </w:r>
    </w:p>
    <w:p w:rsidR="009904D9" w:rsidRDefault="009904D9" w:rsidP="009904D9">
      <w:pPr>
        <w:ind w:left="720" w:hanging="720"/>
        <w:rPr>
          <w:shd w:val="clear" w:color="auto" w:fill="FFFFFF"/>
        </w:rPr>
      </w:pPr>
      <w:r>
        <w:rPr>
          <w:shd w:val="clear" w:color="auto" w:fill="FFFFFF"/>
        </w:rPr>
        <w:t>Rumbold, J.L., Fletcher, D. and Daniels, K., 2018. Using a mixed method audit to inform organizational stress management interventions in sport. </w:t>
      </w:r>
      <w:r>
        <w:rPr>
          <w:i/>
          <w:iCs/>
          <w:shd w:val="clear" w:color="auto" w:fill="FFFFFF"/>
        </w:rPr>
        <w:t>Psychology of Sport and Exercise</w:t>
      </w:r>
      <w:r>
        <w:rPr>
          <w:shd w:val="clear" w:color="auto" w:fill="FFFFFF"/>
        </w:rPr>
        <w:t>, </w:t>
      </w:r>
      <w:r>
        <w:rPr>
          <w:i/>
          <w:iCs/>
          <w:shd w:val="clear" w:color="auto" w:fill="FFFFFF"/>
        </w:rPr>
        <w:t>35</w:t>
      </w:r>
      <w:r>
        <w:rPr>
          <w:shd w:val="clear" w:color="auto" w:fill="FFFFFF"/>
        </w:rPr>
        <w:t>, pp.27-38.</w:t>
      </w:r>
    </w:p>
    <w:p w:rsidR="009904D9" w:rsidRPr="00755960" w:rsidRDefault="009904D9" w:rsidP="009904D9">
      <w:pPr>
        <w:ind w:left="720" w:hanging="720"/>
        <w:rPr>
          <w:rFonts w:eastAsia="Times New Roman" w:cs="Times New Roman"/>
          <w:bCs/>
          <w:color w:val="0E101A"/>
          <w:szCs w:val="24"/>
          <w:lang w:val="en-IN" w:eastAsia="en-IN"/>
        </w:rPr>
      </w:pPr>
      <w:r w:rsidRPr="00755960">
        <w:rPr>
          <w:rFonts w:eastAsia="Times New Roman" w:cs="Times New Roman"/>
          <w:bCs/>
          <w:color w:val="0E101A"/>
          <w:szCs w:val="24"/>
          <w:lang w:val="en-IN" w:eastAsia="en-IN"/>
        </w:rPr>
        <w:t xml:space="preserve">trade.gov, 2022. Trade Agreements [Online] Available at: https://www.trade.gov/country-commercial-guides/south-africa-trade-agreements [Accessed on 16 April 2022]. </w:t>
      </w:r>
    </w:p>
    <w:p w:rsidR="009904D9" w:rsidRDefault="009904D9" w:rsidP="009904D9">
      <w:pPr>
        <w:ind w:left="720" w:hanging="720"/>
        <w:rPr>
          <w:rFonts w:eastAsia="Times New Roman" w:cs="Times New Roman"/>
          <w:bCs/>
          <w:color w:val="0E101A"/>
          <w:szCs w:val="24"/>
          <w:lang w:val="en-IN" w:eastAsia="en-IN"/>
        </w:rPr>
      </w:pPr>
      <w:r w:rsidRPr="00755960">
        <w:rPr>
          <w:rFonts w:cs="Times New Roman"/>
          <w:bCs/>
          <w:color w:val="0E101A"/>
          <w:szCs w:val="24"/>
        </w:rPr>
        <w:lastRenderedPageBreak/>
        <w:t xml:space="preserve">worldbank.org, 2022. World Bank [Online] Available at: https://data.worldbank.org/country/ZA </w:t>
      </w:r>
      <w:r w:rsidRPr="00755960">
        <w:rPr>
          <w:rFonts w:eastAsia="Times New Roman" w:cs="Times New Roman"/>
          <w:bCs/>
          <w:color w:val="0E101A"/>
          <w:szCs w:val="24"/>
          <w:lang w:val="en-IN" w:eastAsia="en-IN"/>
        </w:rPr>
        <w:t>[Accessed on 16 April 2022].</w:t>
      </w:r>
    </w:p>
    <w:p w:rsidR="00150BA3" w:rsidRPr="00203CAD" w:rsidRDefault="00150BA3" w:rsidP="00FB1CB4">
      <w:pPr>
        <w:pStyle w:val="NormalWeb"/>
        <w:spacing w:before="0" w:beforeAutospacing="0" w:after="0" w:afterAutospacing="0" w:line="360" w:lineRule="auto"/>
        <w:rPr>
          <w:shd w:val="clear" w:color="auto" w:fill="FFFFFF"/>
        </w:rPr>
      </w:pPr>
    </w:p>
    <w:p w:rsidR="0060460A" w:rsidRPr="00C761A0" w:rsidRDefault="0060460A" w:rsidP="00FB1CB4">
      <w:pPr>
        <w:pStyle w:val="NormalWeb"/>
        <w:spacing w:before="0" w:beforeAutospacing="0" w:after="0" w:afterAutospacing="0" w:line="360" w:lineRule="auto"/>
      </w:pPr>
    </w:p>
    <w:p w:rsidR="003828C1" w:rsidRDefault="003828C1" w:rsidP="00FB1CB4">
      <w:pPr>
        <w:pStyle w:val="NormalWeb"/>
        <w:spacing w:before="0" w:beforeAutospacing="0" w:after="0" w:afterAutospacing="0" w:line="360" w:lineRule="auto"/>
        <w:rPr>
          <w:color w:val="0E101A"/>
        </w:rPr>
      </w:pPr>
    </w:p>
    <w:p w:rsidR="00540D81" w:rsidRDefault="00540D81" w:rsidP="00FB1CB4">
      <w:pPr>
        <w:pStyle w:val="NormalWeb"/>
        <w:spacing w:before="0" w:beforeAutospacing="0" w:after="0" w:afterAutospacing="0" w:line="360" w:lineRule="auto"/>
        <w:rPr>
          <w:color w:val="0E101A"/>
        </w:rPr>
      </w:pPr>
    </w:p>
    <w:p w:rsidR="00AC2A15" w:rsidRDefault="00AC2A15" w:rsidP="00FB1CB4">
      <w:pPr>
        <w:pStyle w:val="NormalWeb"/>
        <w:spacing w:before="0" w:beforeAutospacing="0" w:after="0" w:afterAutospacing="0" w:line="360" w:lineRule="auto"/>
        <w:rPr>
          <w:color w:val="0E101A"/>
        </w:rPr>
      </w:pPr>
    </w:p>
    <w:p w:rsidR="00AC2A15" w:rsidRDefault="00AC2A15" w:rsidP="00FB1CB4">
      <w:pPr>
        <w:pStyle w:val="NormalWeb"/>
        <w:spacing w:before="0" w:beforeAutospacing="0" w:after="0" w:afterAutospacing="0" w:line="360" w:lineRule="auto"/>
        <w:rPr>
          <w:color w:val="0E101A"/>
        </w:rPr>
      </w:pPr>
    </w:p>
    <w:p w:rsidR="004B1720" w:rsidRDefault="004B1720" w:rsidP="00FB1CB4">
      <w:pPr>
        <w:pStyle w:val="NormalWeb"/>
        <w:spacing w:before="0" w:beforeAutospacing="0" w:after="0" w:afterAutospacing="0" w:line="360" w:lineRule="auto"/>
        <w:rPr>
          <w:color w:val="0E101A"/>
        </w:rPr>
      </w:pPr>
    </w:p>
    <w:p w:rsidR="004B1720" w:rsidRDefault="004B1720" w:rsidP="00FB1CB4">
      <w:pPr>
        <w:pStyle w:val="NormalWeb"/>
        <w:spacing w:before="0" w:beforeAutospacing="0" w:after="0" w:afterAutospacing="0" w:line="360" w:lineRule="auto"/>
        <w:rPr>
          <w:color w:val="0E101A"/>
        </w:rPr>
      </w:pPr>
    </w:p>
    <w:p w:rsidR="004B1720" w:rsidRDefault="004B1720" w:rsidP="00FB1CB4">
      <w:pPr>
        <w:pStyle w:val="NormalWeb"/>
        <w:spacing w:before="0" w:beforeAutospacing="0" w:after="0" w:afterAutospacing="0" w:line="360" w:lineRule="auto"/>
        <w:rPr>
          <w:color w:val="0E101A"/>
        </w:rPr>
      </w:pPr>
    </w:p>
    <w:p w:rsidR="004B1720" w:rsidRDefault="004B1720" w:rsidP="00FB1CB4">
      <w:pPr>
        <w:pStyle w:val="NormalWeb"/>
        <w:spacing w:before="0" w:beforeAutospacing="0" w:after="0" w:afterAutospacing="0" w:line="360" w:lineRule="auto"/>
        <w:rPr>
          <w:color w:val="0E101A"/>
        </w:rPr>
      </w:pPr>
    </w:p>
    <w:p w:rsidR="004B1720" w:rsidRDefault="004B1720" w:rsidP="00FB1CB4">
      <w:pPr>
        <w:pStyle w:val="NormalWeb"/>
        <w:spacing w:before="0" w:beforeAutospacing="0" w:after="0" w:afterAutospacing="0" w:line="360" w:lineRule="auto"/>
        <w:rPr>
          <w:color w:val="0E101A"/>
        </w:rPr>
      </w:pPr>
    </w:p>
    <w:p w:rsidR="004B1720" w:rsidRDefault="004B1720" w:rsidP="00FB1CB4">
      <w:pPr>
        <w:pStyle w:val="NormalWeb"/>
        <w:spacing w:before="0" w:beforeAutospacing="0" w:after="0" w:afterAutospacing="0" w:line="360" w:lineRule="auto"/>
        <w:rPr>
          <w:color w:val="0E101A"/>
        </w:rPr>
      </w:pPr>
    </w:p>
    <w:p w:rsidR="004B1720" w:rsidRDefault="004B1720" w:rsidP="00FB1CB4">
      <w:pPr>
        <w:pStyle w:val="NormalWeb"/>
        <w:spacing w:before="0" w:beforeAutospacing="0" w:after="0" w:afterAutospacing="0" w:line="360" w:lineRule="auto"/>
        <w:rPr>
          <w:color w:val="0E101A"/>
        </w:rPr>
      </w:pPr>
    </w:p>
    <w:p w:rsidR="00A25B3A" w:rsidRPr="00F3650E" w:rsidRDefault="00A25B3A" w:rsidP="00FB1CB4">
      <w:pPr>
        <w:rPr>
          <w:lang w:val="en-IN"/>
        </w:rPr>
      </w:pPr>
    </w:p>
    <w:sectPr w:rsidR="00A25B3A" w:rsidRPr="00F3650E" w:rsidSect="00F170D0">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24A65" w:rsidRDefault="00E24A65">
      <w:pPr>
        <w:spacing w:after="0" w:line="240" w:lineRule="auto"/>
      </w:pPr>
      <w:r>
        <w:separator/>
      </w:r>
    </w:p>
  </w:endnote>
  <w:endnote w:type="continuationSeparator" w:id="1">
    <w:p w:rsidR="00E24A65" w:rsidRDefault="00E24A6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88460080"/>
      <w:docPartObj>
        <w:docPartGallery w:val="Page Numbers (Bottom of Page)"/>
        <w:docPartUnique/>
      </w:docPartObj>
    </w:sdtPr>
    <w:sdtEndPr>
      <w:rPr>
        <w:noProof/>
      </w:rPr>
    </w:sdtEndPr>
    <w:sdtContent>
      <w:p w:rsidR="00D75EB9" w:rsidRDefault="00984E10">
        <w:pPr>
          <w:pStyle w:val="Footer"/>
          <w:jc w:val="right"/>
        </w:pPr>
        <w:r>
          <w:fldChar w:fldCharType="begin"/>
        </w:r>
        <w:r w:rsidR="007001E8">
          <w:instrText xml:space="preserve"> PAGE   \* MERGEFORMAT </w:instrText>
        </w:r>
        <w:r>
          <w:fldChar w:fldCharType="separate"/>
        </w:r>
        <w:r w:rsidR="003B3B54">
          <w:rPr>
            <w:noProof/>
          </w:rPr>
          <w:t>1</w:t>
        </w:r>
        <w:r>
          <w:rPr>
            <w:noProof/>
          </w:rPr>
          <w:fldChar w:fldCharType="end"/>
        </w:r>
      </w:p>
    </w:sdtContent>
  </w:sdt>
  <w:p w:rsidR="00D75EB9" w:rsidRDefault="00D75EB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24A65" w:rsidRDefault="00E24A65">
      <w:pPr>
        <w:spacing w:after="0" w:line="240" w:lineRule="auto"/>
      </w:pPr>
      <w:r>
        <w:separator/>
      </w:r>
    </w:p>
  </w:footnote>
  <w:footnote w:type="continuationSeparator" w:id="1">
    <w:p w:rsidR="00E24A65" w:rsidRDefault="00E24A6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NDG1MLIwsTSwNDI3MTRU0lEKTi0uzszPAykwqgUA64YgWywAAAA="/>
  </w:docVars>
  <w:rsids>
    <w:rsidRoot w:val="00F3650E"/>
    <w:rsid w:val="000005EB"/>
    <w:rsid w:val="00022818"/>
    <w:rsid w:val="00023AC7"/>
    <w:rsid w:val="0002427F"/>
    <w:rsid w:val="00030C54"/>
    <w:rsid w:val="00033533"/>
    <w:rsid w:val="00037897"/>
    <w:rsid w:val="00045F67"/>
    <w:rsid w:val="000516B9"/>
    <w:rsid w:val="000525B6"/>
    <w:rsid w:val="00052A3F"/>
    <w:rsid w:val="00054595"/>
    <w:rsid w:val="00082563"/>
    <w:rsid w:val="000975CD"/>
    <w:rsid w:val="000A5001"/>
    <w:rsid w:val="000A52EE"/>
    <w:rsid w:val="000B03C8"/>
    <w:rsid w:val="000B51C0"/>
    <w:rsid w:val="000D3D3D"/>
    <w:rsid w:val="000D78E7"/>
    <w:rsid w:val="000E22D2"/>
    <w:rsid w:val="000E7558"/>
    <w:rsid w:val="000F0300"/>
    <w:rsid w:val="000F264C"/>
    <w:rsid w:val="000F2BD7"/>
    <w:rsid w:val="00102C95"/>
    <w:rsid w:val="0011475D"/>
    <w:rsid w:val="00115F8C"/>
    <w:rsid w:val="00121EF5"/>
    <w:rsid w:val="00150BA3"/>
    <w:rsid w:val="00155A54"/>
    <w:rsid w:val="001657A7"/>
    <w:rsid w:val="0017460D"/>
    <w:rsid w:val="001A3FD1"/>
    <w:rsid w:val="001B4741"/>
    <w:rsid w:val="001C7E81"/>
    <w:rsid w:val="001E0D29"/>
    <w:rsid w:val="001E58B7"/>
    <w:rsid w:val="001F16C6"/>
    <w:rsid w:val="001F4489"/>
    <w:rsid w:val="00203CAD"/>
    <w:rsid w:val="00215A10"/>
    <w:rsid w:val="00236C13"/>
    <w:rsid w:val="00250B2A"/>
    <w:rsid w:val="0026177E"/>
    <w:rsid w:val="002618EC"/>
    <w:rsid w:val="002647EE"/>
    <w:rsid w:val="002770A9"/>
    <w:rsid w:val="00283831"/>
    <w:rsid w:val="002B275E"/>
    <w:rsid w:val="002B2F62"/>
    <w:rsid w:val="002C77E5"/>
    <w:rsid w:val="002D19E9"/>
    <w:rsid w:val="002D5864"/>
    <w:rsid w:val="002E20D1"/>
    <w:rsid w:val="00301886"/>
    <w:rsid w:val="00312159"/>
    <w:rsid w:val="003155A4"/>
    <w:rsid w:val="00330CF3"/>
    <w:rsid w:val="003342A2"/>
    <w:rsid w:val="00336E26"/>
    <w:rsid w:val="003452DD"/>
    <w:rsid w:val="00350736"/>
    <w:rsid w:val="00352948"/>
    <w:rsid w:val="00377B8D"/>
    <w:rsid w:val="00380717"/>
    <w:rsid w:val="003828C1"/>
    <w:rsid w:val="003A7F50"/>
    <w:rsid w:val="003B3B54"/>
    <w:rsid w:val="003D6730"/>
    <w:rsid w:val="00401600"/>
    <w:rsid w:val="0040217E"/>
    <w:rsid w:val="00410880"/>
    <w:rsid w:val="004359A6"/>
    <w:rsid w:val="00472D79"/>
    <w:rsid w:val="00480B03"/>
    <w:rsid w:val="004861BD"/>
    <w:rsid w:val="004979F0"/>
    <w:rsid w:val="004B1720"/>
    <w:rsid w:val="004B7908"/>
    <w:rsid w:val="004C358A"/>
    <w:rsid w:val="004D4F61"/>
    <w:rsid w:val="004D61A7"/>
    <w:rsid w:val="004F4E49"/>
    <w:rsid w:val="00505541"/>
    <w:rsid w:val="00534B65"/>
    <w:rsid w:val="00534B91"/>
    <w:rsid w:val="00537062"/>
    <w:rsid w:val="00540D81"/>
    <w:rsid w:val="00541B1B"/>
    <w:rsid w:val="00543135"/>
    <w:rsid w:val="00544AB9"/>
    <w:rsid w:val="00545DCD"/>
    <w:rsid w:val="00593B2C"/>
    <w:rsid w:val="005B5C44"/>
    <w:rsid w:val="005C2CD6"/>
    <w:rsid w:val="005D3064"/>
    <w:rsid w:val="005D37F1"/>
    <w:rsid w:val="005D3CF7"/>
    <w:rsid w:val="0060460A"/>
    <w:rsid w:val="00604E1A"/>
    <w:rsid w:val="006109FC"/>
    <w:rsid w:val="00627541"/>
    <w:rsid w:val="006277A6"/>
    <w:rsid w:val="00652168"/>
    <w:rsid w:val="00655A46"/>
    <w:rsid w:val="00657329"/>
    <w:rsid w:val="006612C2"/>
    <w:rsid w:val="0066319C"/>
    <w:rsid w:val="006632BC"/>
    <w:rsid w:val="00674165"/>
    <w:rsid w:val="0068058A"/>
    <w:rsid w:val="006A32D2"/>
    <w:rsid w:val="006A7852"/>
    <w:rsid w:val="006D3EBE"/>
    <w:rsid w:val="006E53E9"/>
    <w:rsid w:val="006E60CF"/>
    <w:rsid w:val="006F6628"/>
    <w:rsid w:val="007001E8"/>
    <w:rsid w:val="0071617D"/>
    <w:rsid w:val="007425A6"/>
    <w:rsid w:val="00755960"/>
    <w:rsid w:val="007560D2"/>
    <w:rsid w:val="00761FD9"/>
    <w:rsid w:val="00767D6A"/>
    <w:rsid w:val="007A3086"/>
    <w:rsid w:val="007B5CF1"/>
    <w:rsid w:val="007B6212"/>
    <w:rsid w:val="007B6D51"/>
    <w:rsid w:val="007C2842"/>
    <w:rsid w:val="007C3AA9"/>
    <w:rsid w:val="007D74E1"/>
    <w:rsid w:val="007E21F9"/>
    <w:rsid w:val="007F3211"/>
    <w:rsid w:val="007F685E"/>
    <w:rsid w:val="007F6EAA"/>
    <w:rsid w:val="007F72BE"/>
    <w:rsid w:val="00804C91"/>
    <w:rsid w:val="008070ED"/>
    <w:rsid w:val="00820B17"/>
    <w:rsid w:val="00854E3C"/>
    <w:rsid w:val="0085602B"/>
    <w:rsid w:val="00860678"/>
    <w:rsid w:val="008734ED"/>
    <w:rsid w:val="008C0986"/>
    <w:rsid w:val="008C7864"/>
    <w:rsid w:val="008D2332"/>
    <w:rsid w:val="008D402F"/>
    <w:rsid w:val="008E60F0"/>
    <w:rsid w:val="008E7A25"/>
    <w:rsid w:val="008F6E49"/>
    <w:rsid w:val="009125E1"/>
    <w:rsid w:val="00926367"/>
    <w:rsid w:val="00926E76"/>
    <w:rsid w:val="009302FE"/>
    <w:rsid w:val="00930406"/>
    <w:rsid w:val="009344E8"/>
    <w:rsid w:val="009522FE"/>
    <w:rsid w:val="00961826"/>
    <w:rsid w:val="00962C25"/>
    <w:rsid w:val="00970583"/>
    <w:rsid w:val="0097149E"/>
    <w:rsid w:val="00984E10"/>
    <w:rsid w:val="009904D9"/>
    <w:rsid w:val="009C1E99"/>
    <w:rsid w:val="009C736A"/>
    <w:rsid w:val="009D047C"/>
    <w:rsid w:val="009E3664"/>
    <w:rsid w:val="00A1784A"/>
    <w:rsid w:val="00A2028C"/>
    <w:rsid w:val="00A2476B"/>
    <w:rsid w:val="00A25855"/>
    <w:rsid w:val="00A25B3A"/>
    <w:rsid w:val="00A374E6"/>
    <w:rsid w:val="00A52CB1"/>
    <w:rsid w:val="00A56F26"/>
    <w:rsid w:val="00A73B2E"/>
    <w:rsid w:val="00AA00D2"/>
    <w:rsid w:val="00AB7EAF"/>
    <w:rsid w:val="00AC2A15"/>
    <w:rsid w:val="00AC31B4"/>
    <w:rsid w:val="00AC50FC"/>
    <w:rsid w:val="00AE322E"/>
    <w:rsid w:val="00AF1569"/>
    <w:rsid w:val="00AF60C6"/>
    <w:rsid w:val="00B104EC"/>
    <w:rsid w:val="00B16B28"/>
    <w:rsid w:val="00B16E39"/>
    <w:rsid w:val="00B2790B"/>
    <w:rsid w:val="00B34004"/>
    <w:rsid w:val="00B345B9"/>
    <w:rsid w:val="00B34ACD"/>
    <w:rsid w:val="00B35A29"/>
    <w:rsid w:val="00B604F8"/>
    <w:rsid w:val="00B628BE"/>
    <w:rsid w:val="00B6456D"/>
    <w:rsid w:val="00B911C2"/>
    <w:rsid w:val="00B9154D"/>
    <w:rsid w:val="00BA679D"/>
    <w:rsid w:val="00BB3F09"/>
    <w:rsid w:val="00BF32A3"/>
    <w:rsid w:val="00C0324B"/>
    <w:rsid w:val="00C059CF"/>
    <w:rsid w:val="00C22C26"/>
    <w:rsid w:val="00C41603"/>
    <w:rsid w:val="00C52A8B"/>
    <w:rsid w:val="00C572BC"/>
    <w:rsid w:val="00C67B9B"/>
    <w:rsid w:val="00C7011D"/>
    <w:rsid w:val="00C761A0"/>
    <w:rsid w:val="00C76B9A"/>
    <w:rsid w:val="00C816C6"/>
    <w:rsid w:val="00CB0A29"/>
    <w:rsid w:val="00CB21CF"/>
    <w:rsid w:val="00CB5262"/>
    <w:rsid w:val="00CC1287"/>
    <w:rsid w:val="00CD2B34"/>
    <w:rsid w:val="00CD434A"/>
    <w:rsid w:val="00D1755E"/>
    <w:rsid w:val="00D2159E"/>
    <w:rsid w:val="00D25ECF"/>
    <w:rsid w:val="00D50282"/>
    <w:rsid w:val="00D626B7"/>
    <w:rsid w:val="00D64DEE"/>
    <w:rsid w:val="00D75EB9"/>
    <w:rsid w:val="00D76192"/>
    <w:rsid w:val="00D86D7E"/>
    <w:rsid w:val="00D9038C"/>
    <w:rsid w:val="00DB2AA9"/>
    <w:rsid w:val="00DD431C"/>
    <w:rsid w:val="00DD7994"/>
    <w:rsid w:val="00E244C1"/>
    <w:rsid w:val="00E24A65"/>
    <w:rsid w:val="00E2765F"/>
    <w:rsid w:val="00E34FE6"/>
    <w:rsid w:val="00E36163"/>
    <w:rsid w:val="00E54F40"/>
    <w:rsid w:val="00E56826"/>
    <w:rsid w:val="00E676E5"/>
    <w:rsid w:val="00E84AC9"/>
    <w:rsid w:val="00E93E7E"/>
    <w:rsid w:val="00EA17E1"/>
    <w:rsid w:val="00EA2E51"/>
    <w:rsid w:val="00EA365D"/>
    <w:rsid w:val="00EB656F"/>
    <w:rsid w:val="00EC1499"/>
    <w:rsid w:val="00ED21B8"/>
    <w:rsid w:val="00EE61EC"/>
    <w:rsid w:val="00EF0AE1"/>
    <w:rsid w:val="00EF3F59"/>
    <w:rsid w:val="00F03E30"/>
    <w:rsid w:val="00F03F84"/>
    <w:rsid w:val="00F04351"/>
    <w:rsid w:val="00F11B88"/>
    <w:rsid w:val="00F13ABC"/>
    <w:rsid w:val="00F170D0"/>
    <w:rsid w:val="00F22F77"/>
    <w:rsid w:val="00F319DE"/>
    <w:rsid w:val="00F32E5D"/>
    <w:rsid w:val="00F36038"/>
    <w:rsid w:val="00F3650E"/>
    <w:rsid w:val="00F401E3"/>
    <w:rsid w:val="00F5257F"/>
    <w:rsid w:val="00F605AE"/>
    <w:rsid w:val="00F65AFD"/>
    <w:rsid w:val="00F6642D"/>
    <w:rsid w:val="00F67A5C"/>
    <w:rsid w:val="00F77CC2"/>
    <w:rsid w:val="00F839C6"/>
    <w:rsid w:val="00F93127"/>
    <w:rsid w:val="00F96D9D"/>
    <w:rsid w:val="00FA118B"/>
    <w:rsid w:val="00FB0F1F"/>
    <w:rsid w:val="00FB1CB4"/>
    <w:rsid w:val="00FC0EE7"/>
    <w:rsid w:val="00FD08CF"/>
    <w:rsid w:val="00FD2160"/>
    <w:rsid w:val="00FD30C3"/>
    <w:rsid w:val="00FD391D"/>
    <w:rsid w:val="00FD7B6F"/>
    <w:rsid w:val="00FE4B75"/>
    <w:rsid w:val="00FE7416"/>
    <w:rsid w:val="00FE74CE"/>
    <w:rsid w:val="00FF4BA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4B6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67D6A"/>
    <w:pPr>
      <w:keepNext/>
      <w:keepLines/>
      <w:spacing w:before="240" w:after="0"/>
      <w:outlineLvl w:val="0"/>
    </w:pPr>
    <w:rPr>
      <w:rFonts w:eastAsiaTheme="majorEastAsia" w:cstheme="majorBidi"/>
      <w:b/>
      <w:color w:val="0E101A"/>
      <w:sz w:val="28"/>
      <w:szCs w:val="32"/>
    </w:rPr>
  </w:style>
  <w:style w:type="paragraph" w:styleId="Heading2">
    <w:name w:val="heading 2"/>
    <w:basedOn w:val="Normal"/>
    <w:next w:val="Normal"/>
    <w:link w:val="Heading2Char"/>
    <w:autoRedefine/>
    <w:uiPriority w:val="9"/>
    <w:semiHidden/>
    <w:unhideWhenUsed/>
    <w:qFormat/>
    <w:rsid w:val="007F321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D6A"/>
    <w:rPr>
      <w:rFonts w:ascii="Times New Roman" w:eastAsiaTheme="majorEastAsia" w:hAnsi="Times New Roman" w:cstheme="majorBidi"/>
      <w:b/>
      <w:color w:val="0E101A"/>
      <w:sz w:val="28"/>
      <w:szCs w:val="32"/>
      <w:lang w:val="en-GB"/>
    </w:rPr>
  </w:style>
  <w:style w:type="character" w:customStyle="1" w:styleId="Heading2Char">
    <w:name w:val="Heading 2 Char"/>
    <w:basedOn w:val="DefaultParagraphFont"/>
    <w:link w:val="Heading2"/>
    <w:uiPriority w:val="9"/>
    <w:semiHidden/>
    <w:rsid w:val="007F3211"/>
    <w:rPr>
      <w:rFonts w:ascii="Times New Roman" w:eastAsiaTheme="majorEastAsia" w:hAnsi="Times New Roman" w:cstheme="majorBidi"/>
      <w:b/>
      <w:sz w:val="24"/>
      <w:szCs w:val="26"/>
      <w:lang w:val="en-GB"/>
    </w:rPr>
  </w:style>
  <w:style w:type="paragraph" w:styleId="Title">
    <w:name w:val="Title"/>
    <w:basedOn w:val="Normal"/>
    <w:next w:val="Normal"/>
    <w:link w:val="TitleChar"/>
    <w:autoRedefine/>
    <w:uiPriority w:val="10"/>
    <w:qFormat/>
    <w:rsid w:val="007A3086"/>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7A3086"/>
    <w:rPr>
      <w:rFonts w:ascii="Times New Roman" w:eastAsiaTheme="majorEastAsia" w:hAnsi="Times New Roman" w:cstheme="majorBidi"/>
      <w:b/>
      <w:spacing w:val="-10"/>
      <w:kern w:val="28"/>
      <w:sz w:val="36"/>
      <w:szCs w:val="56"/>
      <w:lang w:val="en-GB"/>
    </w:rPr>
  </w:style>
  <w:style w:type="paragraph" w:styleId="NormalWeb">
    <w:name w:val="Normal (Web)"/>
    <w:basedOn w:val="Normal"/>
    <w:uiPriority w:val="99"/>
    <w:unhideWhenUsed/>
    <w:rsid w:val="004B1720"/>
    <w:pPr>
      <w:spacing w:before="100" w:beforeAutospacing="1" w:after="100" w:afterAutospacing="1" w:line="240" w:lineRule="auto"/>
    </w:pPr>
    <w:rPr>
      <w:rFonts w:eastAsia="Times New Roman" w:cs="Times New Roman"/>
      <w:szCs w:val="24"/>
      <w:lang w:val="en-IN" w:eastAsia="en-IN"/>
    </w:rPr>
  </w:style>
  <w:style w:type="character" w:styleId="Strong">
    <w:name w:val="Strong"/>
    <w:basedOn w:val="DefaultParagraphFont"/>
    <w:uiPriority w:val="22"/>
    <w:qFormat/>
    <w:rsid w:val="004B1720"/>
    <w:rPr>
      <w:b/>
      <w:bCs/>
    </w:rPr>
  </w:style>
  <w:style w:type="paragraph" w:styleId="Header">
    <w:name w:val="header"/>
    <w:basedOn w:val="Normal"/>
    <w:link w:val="HeaderChar"/>
    <w:uiPriority w:val="99"/>
    <w:unhideWhenUsed/>
    <w:rsid w:val="00D7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EB9"/>
    <w:rPr>
      <w:rFonts w:ascii="Times New Roman" w:hAnsi="Times New Roman"/>
      <w:sz w:val="24"/>
      <w:lang w:val="en-GB"/>
    </w:rPr>
  </w:style>
  <w:style w:type="paragraph" w:styleId="Footer">
    <w:name w:val="footer"/>
    <w:basedOn w:val="Normal"/>
    <w:link w:val="FooterChar"/>
    <w:uiPriority w:val="99"/>
    <w:unhideWhenUsed/>
    <w:rsid w:val="00D7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EB9"/>
    <w:rPr>
      <w:rFonts w:ascii="Times New Roman" w:hAnsi="Times New Roman"/>
      <w:sz w:val="24"/>
      <w:lang w:val="en-GB"/>
    </w:rPr>
  </w:style>
  <w:style w:type="character" w:styleId="Hyperlink">
    <w:name w:val="Hyperlink"/>
    <w:basedOn w:val="DefaultParagraphFont"/>
    <w:uiPriority w:val="99"/>
    <w:unhideWhenUsed/>
    <w:rsid w:val="008D2332"/>
    <w:rPr>
      <w:color w:val="0563C1" w:themeColor="hyperlink"/>
      <w:u w:val="single"/>
    </w:rPr>
  </w:style>
  <w:style w:type="paragraph" w:styleId="TOCHeading">
    <w:name w:val="TOC Heading"/>
    <w:basedOn w:val="Heading1"/>
    <w:next w:val="Normal"/>
    <w:uiPriority w:val="39"/>
    <w:unhideWhenUsed/>
    <w:qFormat/>
    <w:rsid w:val="003A7F50"/>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A7F50"/>
    <w:pPr>
      <w:spacing w:after="100"/>
    </w:pPr>
  </w:style>
  <w:style w:type="character" w:customStyle="1" w:styleId="UnresolvedMention1">
    <w:name w:val="Unresolved Mention1"/>
    <w:basedOn w:val="DefaultParagraphFont"/>
    <w:uiPriority w:val="99"/>
    <w:semiHidden/>
    <w:unhideWhenUsed/>
    <w:rsid w:val="0071617D"/>
    <w:rPr>
      <w:color w:val="605E5C"/>
      <w:shd w:val="clear" w:color="auto" w:fill="E1DFDD"/>
    </w:rPr>
  </w:style>
  <w:style w:type="paragraph" w:styleId="BalloonText">
    <w:name w:val="Balloon Text"/>
    <w:basedOn w:val="Normal"/>
    <w:link w:val="BalloonTextChar"/>
    <w:uiPriority w:val="99"/>
    <w:semiHidden/>
    <w:unhideWhenUsed/>
    <w:rsid w:val="003452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52DD"/>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1C4B60-5482-495A-981E-E9D394F71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12</Pages>
  <Words>2854</Words>
  <Characters>16271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2</cp:revision>
  <dcterms:created xsi:type="dcterms:W3CDTF">2022-04-16T10:30:00Z</dcterms:created>
  <dcterms:modified xsi:type="dcterms:W3CDTF">2022-04-21T14:53:00Z</dcterms:modified>
</cp:coreProperties>
</file>