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2BB5" w:rsidRDefault="00CA2BB5" w:rsidP="00D22951">
      <w:pPr>
        <w:pStyle w:val="Title"/>
        <w:jc w:val="both"/>
      </w:pPr>
      <w:r>
        <w:t>Project Management Report</w:t>
      </w:r>
    </w:p>
    <w:p w:rsidR="00CA2BB5" w:rsidRDefault="00CA2BB5" w:rsidP="00D22951">
      <w:pPr>
        <w:jc w:val="both"/>
      </w:pPr>
    </w:p>
    <w:p w:rsidR="00CA2BB5" w:rsidRPr="00CA2BB5" w:rsidRDefault="00CA2BB5" w:rsidP="00D22951">
      <w:pPr>
        <w:jc w:val="both"/>
      </w:pPr>
    </w:p>
    <w:p w:rsidR="00CA2BB5" w:rsidRDefault="00CA2BB5" w:rsidP="00D22951">
      <w:pPr>
        <w:pStyle w:val="Title"/>
        <w:jc w:val="both"/>
      </w:pPr>
      <w:r>
        <w:t>Name: Kai Strand-Regan</w:t>
      </w:r>
    </w:p>
    <w:p w:rsidR="00CA2BB5" w:rsidRDefault="00CA2BB5" w:rsidP="00D22951">
      <w:pPr>
        <w:jc w:val="both"/>
      </w:pPr>
    </w:p>
    <w:p w:rsidR="00CA2BB5" w:rsidRPr="00CA2BB5" w:rsidRDefault="00CA2BB5" w:rsidP="00D22951">
      <w:pPr>
        <w:jc w:val="both"/>
      </w:pPr>
    </w:p>
    <w:p w:rsidR="00CA2BB5" w:rsidRDefault="00CA2BB5" w:rsidP="00D22951">
      <w:pPr>
        <w:pStyle w:val="Title"/>
        <w:jc w:val="both"/>
      </w:pPr>
      <w:r>
        <w:t>Module Code: ACDA5004</w:t>
      </w:r>
    </w:p>
    <w:p w:rsidR="00CA2BB5" w:rsidRDefault="00CA2BB5" w:rsidP="00D22951">
      <w:pPr>
        <w:jc w:val="both"/>
      </w:pPr>
    </w:p>
    <w:p w:rsidR="00CA2BB5" w:rsidRPr="00CA2BB5" w:rsidRDefault="00CA2BB5" w:rsidP="00D22951">
      <w:pPr>
        <w:jc w:val="both"/>
      </w:pPr>
    </w:p>
    <w:p w:rsidR="00CA2BB5" w:rsidRDefault="00CA2BB5" w:rsidP="00D22951">
      <w:pPr>
        <w:pStyle w:val="Title"/>
        <w:jc w:val="both"/>
      </w:pPr>
      <w:r>
        <w:t>Tutor: Sue Maw</w:t>
      </w:r>
    </w:p>
    <w:p w:rsidR="00CA2BB5" w:rsidRDefault="00CA2BB5" w:rsidP="00D22951">
      <w:pPr>
        <w:jc w:val="both"/>
      </w:pPr>
    </w:p>
    <w:p w:rsidR="00CA2BB5" w:rsidRPr="00CA2BB5" w:rsidRDefault="00CA2BB5" w:rsidP="00D22951">
      <w:pPr>
        <w:jc w:val="both"/>
      </w:pPr>
    </w:p>
    <w:p w:rsidR="00CA2BB5" w:rsidRDefault="00CA2BB5" w:rsidP="00D22951">
      <w:pPr>
        <w:pStyle w:val="Title"/>
        <w:jc w:val="both"/>
      </w:pPr>
      <w:r>
        <w:t>Date: 31</w:t>
      </w:r>
      <w:r w:rsidRPr="00CA2BB5">
        <w:rPr>
          <w:vertAlign w:val="superscript"/>
        </w:rPr>
        <w:t>st</w:t>
      </w:r>
      <w:r>
        <w:t xml:space="preserve"> of January 2020</w:t>
      </w:r>
    </w:p>
    <w:p w:rsidR="00CA2BB5" w:rsidRDefault="00CA2BB5" w:rsidP="00D22951">
      <w:pPr>
        <w:jc w:val="both"/>
      </w:pPr>
      <w:r>
        <w:br w:type="page"/>
      </w:r>
    </w:p>
    <w:p w:rsidR="00CA2BB5" w:rsidRDefault="00CA2BB5" w:rsidP="00D22951">
      <w:pPr>
        <w:jc w:val="both"/>
      </w:pPr>
    </w:p>
    <w:sdt>
      <w:sdtPr>
        <w:rPr>
          <w:rFonts w:asciiTheme="minorHAnsi" w:eastAsiaTheme="minorHAnsi" w:hAnsiTheme="minorHAnsi" w:cstheme="minorBidi"/>
          <w:color w:val="auto"/>
          <w:sz w:val="24"/>
          <w:szCs w:val="22"/>
          <w:lang w:val="en-GB"/>
        </w:rPr>
        <w:id w:val="-1378153788"/>
        <w:docPartObj>
          <w:docPartGallery w:val="Table of Contents"/>
          <w:docPartUnique/>
        </w:docPartObj>
      </w:sdtPr>
      <w:sdtEndPr>
        <w:rPr>
          <w:b/>
          <w:bCs/>
          <w:noProof/>
        </w:rPr>
      </w:sdtEndPr>
      <w:sdtContent>
        <w:p w:rsidR="00E43877" w:rsidRDefault="00E43877" w:rsidP="00D22951">
          <w:pPr>
            <w:pStyle w:val="TOCHeading"/>
            <w:jc w:val="both"/>
          </w:pPr>
          <w:r>
            <w:t>Contents</w:t>
          </w:r>
        </w:p>
        <w:p w:rsidR="00C54AB5" w:rsidRDefault="00E43877">
          <w:pPr>
            <w:pStyle w:val="TOC1"/>
            <w:tabs>
              <w:tab w:val="right" w:leader="dot" w:pos="9016"/>
            </w:tabs>
            <w:rPr>
              <w:rFonts w:eastAsiaTheme="minorEastAsia"/>
              <w:noProof/>
              <w:sz w:val="22"/>
              <w:lang w:eastAsia="en-GB"/>
            </w:rPr>
          </w:pPr>
          <w:r>
            <w:fldChar w:fldCharType="begin"/>
          </w:r>
          <w:r>
            <w:instrText xml:space="preserve"> TOC \o "1-3" \h \z \u </w:instrText>
          </w:r>
          <w:r>
            <w:fldChar w:fldCharType="separate"/>
          </w:r>
          <w:hyperlink w:anchor="_Toc31327499" w:history="1">
            <w:r w:rsidR="00C54AB5" w:rsidRPr="00AD2611">
              <w:rPr>
                <w:rStyle w:val="Hyperlink"/>
                <w:noProof/>
              </w:rPr>
              <w:t>Abstract</w:t>
            </w:r>
            <w:r w:rsidR="00C54AB5">
              <w:rPr>
                <w:noProof/>
                <w:webHidden/>
              </w:rPr>
              <w:tab/>
            </w:r>
            <w:r w:rsidR="00C54AB5">
              <w:rPr>
                <w:noProof/>
                <w:webHidden/>
              </w:rPr>
              <w:fldChar w:fldCharType="begin"/>
            </w:r>
            <w:r w:rsidR="00C54AB5">
              <w:rPr>
                <w:noProof/>
                <w:webHidden/>
              </w:rPr>
              <w:instrText xml:space="preserve"> PAGEREF _Toc31327499 \h </w:instrText>
            </w:r>
            <w:r w:rsidR="00C54AB5">
              <w:rPr>
                <w:noProof/>
                <w:webHidden/>
              </w:rPr>
            </w:r>
            <w:r w:rsidR="00C54AB5">
              <w:rPr>
                <w:noProof/>
                <w:webHidden/>
              </w:rPr>
              <w:fldChar w:fldCharType="separate"/>
            </w:r>
            <w:r w:rsidR="00395B95">
              <w:rPr>
                <w:noProof/>
                <w:webHidden/>
              </w:rPr>
              <w:t>3</w:t>
            </w:r>
            <w:r w:rsidR="00C54AB5">
              <w:rPr>
                <w:noProof/>
                <w:webHidden/>
              </w:rPr>
              <w:fldChar w:fldCharType="end"/>
            </w:r>
          </w:hyperlink>
        </w:p>
        <w:p w:rsidR="00C54AB5" w:rsidRDefault="00C54AB5">
          <w:pPr>
            <w:pStyle w:val="TOC1"/>
            <w:tabs>
              <w:tab w:val="left" w:pos="440"/>
              <w:tab w:val="right" w:leader="dot" w:pos="9016"/>
            </w:tabs>
            <w:rPr>
              <w:rFonts w:eastAsiaTheme="minorEastAsia"/>
              <w:noProof/>
              <w:sz w:val="22"/>
              <w:lang w:eastAsia="en-GB"/>
            </w:rPr>
          </w:pPr>
          <w:hyperlink w:anchor="_Toc31327500" w:history="1">
            <w:r w:rsidRPr="00AD2611">
              <w:rPr>
                <w:rStyle w:val="Hyperlink"/>
                <w:noProof/>
              </w:rPr>
              <w:t>1.</w:t>
            </w:r>
            <w:r>
              <w:rPr>
                <w:rFonts w:eastAsiaTheme="minorEastAsia"/>
                <w:noProof/>
                <w:sz w:val="22"/>
                <w:lang w:eastAsia="en-GB"/>
              </w:rPr>
              <w:tab/>
            </w:r>
            <w:r w:rsidRPr="00AD2611">
              <w:rPr>
                <w:rStyle w:val="Hyperlink"/>
                <w:noProof/>
              </w:rPr>
              <w:t>Introduction</w:t>
            </w:r>
            <w:r>
              <w:rPr>
                <w:noProof/>
                <w:webHidden/>
              </w:rPr>
              <w:tab/>
            </w:r>
            <w:r>
              <w:rPr>
                <w:noProof/>
                <w:webHidden/>
              </w:rPr>
              <w:fldChar w:fldCharType="begin"/>
            </w:r>
            <w:r>
              <w:rPr>
                <w:noProof/>
                <w:webHidden/>
              </w:rPr>
              <w:instrText xml:space="preserve"> PAGEREF _Toc31327500 \h </w:instrText>
            </w:r>
            <w:r>
              <w:rPr>
                <w:noProof/>
                <w:webHidden/>
              </w:rPr>
            </w:r>
            <w:r>
              <w:rPr>
                <w:noProof/>
                <w:webHidden/>
              </w:rPr>
              <w:fldChar w:fldCharType="separate"/>
            </w:r>
            <w:r w:rsidR="00395B95">
              <w:rPr>
                <w:noProof/>
                <w:webHidden/>
              </w:rPr>
              <w:t>4</w:t>
            </w:r>
            <w:r>
              <w:rPr>
                <w:noProof/>
                <w:webHidden/>
              </w:rPr>
              <w:fldChar w:fldCharType="end"/>
            </w:r>
          </w:hyperlink>
        </w:p>
        <w:p w:rsidR="00C54AB5" w:rsidRDefault="00C54AB5">
          <w:pPr>
            <w:pStyle w:val="TOC1"/>
            <w:tabs>
              <w:tab w:val="left" w:pos="440"/>
              <w:tab w:val="right" w:leader="dot" w:pos="9016"/>
            </w:tabs>
            <w:rPr>
              <w:rFonts w:eastAsiaTheme="minorEastAsia"/>
              <w:noProof/>
              <w:sz w:val="22"/>
              <w:lang w:eastAsia="en-GB"/>
            </w:rPr>
          </w:pPr>
          <w:hyperlink w:anchor="_Toc31327501" w:history="1">
            <w:r w:rsidRPr="00AD2611">
              <w:rPr>
                <w:rStyle w:val="Hyperlink"/>
                <w:noProof/>
              </w:rPr>
              <w:t>2.</w:t>
            </w:r>
            <w:r>
              <w:rPr>
                <w:rFonts w:eastAsiaTheme="minorEastAsia"/>
                <w:noProof/>
                <w:sz w:val="22"/>
                <w:lang w:eastAsia="en-GB"/>
              </w:rPr>
              <w:tab/>
            </w:r>
            <w:r w:rsidRPr="00AD2611">
              <w:rPr>
                <w:rStyle w:val="Hyperlink"/>
                <w:noProof/>
              </w:rPr>
              <w:t>Risk Management</w:t>
            </w:r>
            <w:r>
              <w:rPr>
                <w:noProof/>
                <w:webHidden/>
              </w:rPr>
              <w:tab/>
            </w:r>
            <w:r>
              <w:rPr>
                <w:noProof/>
                <w:webHidden/>
              </w:rPr>
              <w:fldChar w:fldCharType="begin"/>
            </w:r>
            <w:r>
              <w:rPr>
                <w:noProof/>
                <w:webHidden/>
              </w:rPr>
              <w:instrText xml:space="preserve"> PAGEREF _Toc31327501 \h </w:instrText>
            </w:r>
            <w:r>
              <w:rPr>
                <w:noProof/>
                <w:webHidden/>
              </w:rPr>
            </w:r>
            <w:r>
              <w:rPr>
                <w:noProof/>
                <w:webHidden/>
              </w:rPr>
              <w:fldChar w:fldCharType="separate"/>
            </w:r>
            <w:r w:rsidR="00395B95">
              <w:rPr>
                <w:noProof/>
                <w:webHidden/>
              </w:rPr>
              <w:t>4</w:t>
            </w:r>
            <w:r>
              <w:rPr>
                <w:noProof/>
                <w:webHidden/>
              </w:rPr>
              <w:fldChar w:fldCharType="end"/>
            </w:r>
          </w:hyperlink>
        </w:p>
        <w:p w:rsidR="00C54AB5" w:rsidRDefault="00C54AB5">
          <w:pPr>
            <w:pStyle w:val="TOC1"/>
            <w:tabs>
              <w:tab w:val="left" w:pos="440"/>
              <w:tab w:val="right" w:leader="dot" w:pos="9016"/>
            </w:tabs>
            <w:rPr>
              <w:rFonts w:eastAsiaTheme="minorEastAsia"/>
              <w:noProof/>
              <w:sz w:val="22"/>
              <w:lang w:eastAsia="en-GB"/>
            </w:rPr>
          </w:pPr>
          <w:hyperlink w:anchor="_Toc31327502" w:history="1">
            <w:r w:rsidRPr="00AD2611">
              <w:rPr>
                <w:rStyle w:val="Hyperlink"/>
                <w:noProof/>
              </w:rPr>
              <w:t>3.</w:t>
            </w:r>
            <w:r>
              <w:rPr>
                <w:rFonts w:eastAsiaTheme="minorEastAsia"/>
                <w:noProof/>
                <w:sz w:val="22"/>
                <w:lang w:eastAsia="en-GB"/>
              </w:rPr>
              <w:tab/>
            </w:r>
            <w:r w:rsidRPr="00AD2611">
              <w:rPr>
                <w:rStyle w:val="Hyperlink"/>
                <w:noProof/>
              </w:rPr>
              <w:t>Code of Practise</w:t>
            </w:r>
            <w:r>
              <w:rPr>
                <w:noProof/>
                <w:webHidden/>
              </w:rPr>
              <w:tab/>
            </w:r>
            <w:r>
              <w:rPr>
                <w:noProof/>
                <w:webHidden/>
              </w:rPr>
              <w:fldChar w:fldCharType="begin"/>
            </w:r>
            <w:r>
              <w:rPr>
                <w:noProof/>
                <w:webHidden/>
              </w:rPr>
              <w:instrText xml:space="preserve"> PAGEREF _Toc31327502 \h </w:instrText>
            </w:r>
            <w:r>
              <w:rPr>
                <w:noProof/>
                <w:webHidden/>
              </w:rPr>
            </w:r>
            <w:r>
              <w:rPr>
                <w:noProof/>
                <w:webHidden/>
              </w:rPr>
              <w:fldChar w:fldCharType="separate"/>
            </w:r>
            <w:r w:rsidR="00395B95">
              <w:rPr>
                <w:noProof/>
                <w:webHidden/>
              </w:rPr>
              <w:t>6</w:t>
            </w:r>
            <w:r>
              <w:rPr>
                <w:noProof/>
                <w:webHidden/>
              </w:rPr>
              <w:fldChar w:fldCharType="end"/>
            </w:r>
          </w:hyperlink>
        </w:p>
        <w:p w:rsidR="00C54AB5" w:rsidRDefault="00C54AB5">
          <w:pPr>
            <w:pStyle w:val="TOC2"/>
            <w:tabs>
              <w:tab w:val="left" w:pos="880"/>
              <w:tab w:val="right" w:leader="dot" w:pos="9016"/>
            </w:tabs>
            <w:rPr>
              <w:rFonts w:eastAsiaTheme="minorEastAsia"/>
              <w:noProof/>
              <w:sz w:val="22"/>
              <w:lang w:eastAsia="en-GB"/>
            </w:rPr>
          </w:pPr>
          <w:hyperlink w:anchor="_Toc31327503" w:history="1">
            <w:r w:rsidRPr="00AD2611">
              <w:rPr>
                <w:rStyle w:val="Hyperlink"/>
                <w:noProof/>
              </w:rPr>
              <w:t>3.1.</w:t>
            </w:r>
            <w:r>
              <w:rPr>
                <w:rFonts w:eastAsiaTheme="minorEastAsia"/>
                <w:noProof/>
                <w:sz w:val="22"/>
                <w:lang w:eastAsia="en-GB"/>
              </w:rPr>
              <w:tab/>
            </w:r>
            <w:r w:rsidRPr="00AD2611">
              <w:rPr>
                <w:rStyle w:val="Hyperlink"/>
                <w:noProof/>
              </w:rPr>
              <w:t>Sustainability</w:t>
            </w:r>
            <w:r>
              <w:rPr>
                <w:noProof/>
                <w:webHidden/>
              </w:rPr>
              <w:tab/>
            </w:r>
            <w:r>
              <w:rPr>
                <w:noProof/>
                <w:webHidden/>
              </w:rPr>
              <w:fldChar w:fldCharType="begin"/>
            </w:r>
            <w:r>
              <w:rPr>
                <w:noProof/>
                <w:webHidden/>
              </w:rPr>
              <w:instrText xml:space="preserve"> PAGEREF _Toc31327503 \h </w:instrText>
            </w:r>
            <w:r>
              <w:rPr>
                <w:noProof/>
                <w:webHidden/>
              </w:rPr>
            </w:r>
            <w:r>
              <w:rPr>
                <w:noProof/>
                <w:webHidden/>
              </w:rPr>
              <w:fldChar w:fldCharType="separate"/>
            </w:r>
            <w:r w:rsidR="00395B95">
              <w:rPr>
                <w:noProof/>
                <w:webHidden/>
              </w:rPr>
              <w:t>6</w:t>
            </w:r>
            <w:r>
              <w:rPr>
                <w:noProof/>
                <w:webHidden/>
              </w:rPr>
              <w:fldChar w:fldCharType="end"/>
            </w:r>
          </w:hyperlink>
        </w:p>
        <w:p w:rsidR="00C54AB5" w:rsidRDefault="00C54AB5">
          <w:pPr>
            <w:pStyle w:val="TOC2"/>
            <w:tabs>
              <w:tab w:val="left" w:pos="880"/>
              <w:tab w:val="right" w:leader="dot" w:pos="9016"/>
            </w:tabs>
            <w:rPr>
              <w:rFonts w:eastAsiaTheme="minorEastAsia"/>
              <w:noProof/>
              <w:sz w:val="22"/>
              <w:lang w:eastAsia="en-GB"/>
            </w:rPr>
          </w:pPr>
          <w:hyperlink w:anchor="_Toc31327504" w:history="1">
            <w:r w:rsidRPr="00AD2611">
              <w:rPr>
                <w:rStyle w:val="Hyperlink"/>
                <w:noProof/>
              </w:rPr>
              <w:t>3.2.</w:t>
            </w:r>
            <w:r>
              <w:rPr>
                <w:rFonts w:eastAsiaTheme="minorEastAsia"/>
                <w:noProof/>
                <w:sz w:val="22"/>
                <w:lang w:eastAsia="en-GB"/>
              </w:rPr>
              <w:tab/>
            </w:r>
            <w:r w:rsidRPr="00AD2611">
              <w:rPr>
                <w:rStyle w:val="Hyperlink"/>
                <w:noProof/>
              </w:rPr>
              <w:t>Ethical and Legal</w:t>
            </w:r>
            <w:r>
              <w:rPr>
                <w:noProof/>
                <w:webHidden/>
              </w:rPr>
              <w:tab/>
            </w:r>
            <w:r>
              <w:rPr>
                <w:noProof/>
                <w:webHidden/>
              </w:rPr>
              <w:fldChar w:fldCharType="begin"/>
            </w:r>
            <w:r>
              <w:rPr>
                <w:noProof/>
                <w:webHidden/>
              </w:rPr>
              <w:instrText xml:space="preserve"> PAGEREF _Toc31327504 \h </w:instrText>
            </w:r>
            <w:r>
              <w:rPr>
                <w:noProof/>
                <w:webHidden/>
              </w:rPr>
            </w:r>
            <w:r>
              <w:rPr>
                <w:noProof/>
                <w:webHidden/>
              </w:rPr>
              <w:fldChar w:fldCharType="separate"/>
            </w:r>
            <w:r w:rsidR="00395B95">
              <w:rPr>
                <w:noProof/>
                <w:webHidden/>
              </w:rPr>
              <w:t>7</w:t>
            </w:r>
            <w:r>
              <w:rPr>
                <w:noProof/>
                <w:webHidden/>
              </w:rPr>
              <w:fldChar w:fldCharType="end"/>
            </w:r>
          </w:hyperlink>
        </w:p>
        <w:p w:rsidR="00C54AB5" w:rsidRDefault="00C54AB5">
          <w:pPr>
            <w:pStyle w:val="TOC1"/>
            <w:tabs>
              <w:tab w:val="left" w:pos="440"/>
              <w:tab w:val="right" w:leader="dot" w:pos="9016"/>
            </w:tabs>
            <w:rPr>
              <w:rFonts w:eastAsiaTheme="minorEastAsia"/>
              <w:noProof/>
              <w:sz w:val="22"/>
              <w:lang w:eastAsia="en-GB"/>
            </w:rPr>
          </w:pPr>
          <w:hyperlink w:anchor="_Toc31327505" w:history="1">
            <w:r w:rsidRPr="00AD2611">
              <w:rPr>
                <w:rStyle w:val="Hyperlink"/>
                <w:noProof/>
              </w:rPr>
              <w:t>4.</w:t>
            </w:r>
            <w:r>
              <w:rPr>
                <w:rFonts w:eastAsiaTheme="minorEastAsia"/>
                <w:noProof/>
                <w:sz w:val="22"/>
                <w:lang w:eastAsia="en-GB"/>
              </w:rPr>
              <w:tab/>
            </w:r>
            <w:r w:rsidRPr="00AD2611">
              <w:rPr>
                <w:rStyle w:val="Hyperlink"/>
                <w:noProof/>
              </w:rPr>
              <w:t>Quality Assurance</w:t>
            </w:r>
            <w:r>
              <w:rPr>
                <w:noProof/>
                <w:webHidden/>
              </w:rPr>
              <w:tab/>
            </w:r>
            <w:r>
              <w:rPr>
                <w:noProof/>
                <w:webHidden/>
              </w:rPr>
              <w:fldChar w:fldCharType="begin"/>
            </w:r>
            <w:r>
              <w:rPr>
                <w:noProof/>
                <w:webHidden/>
              </w:rPr>
              <w:instrText xml:space="preserve"> PAGEREF _Toc31327505 \h </w:instrText>
            </w:r>
            <w:r>
              <w:rPr>
                <w:noProof/>
                <w:webHidden/>
              </w:rPr>
            </w:r>
            <w:r>
              <w:rPr>
                <w:noProof/>
                <w:webHidden/>
              </w:rPr>
              <w:fldChar w:fldCharType="separate"/>
            </w:r>
            <w:r w:rsidR="00395B95">
              <w:rPr>
                <w:noProof/>
                <w:webHidden/>
              </w:rPr>
              <w:t>8</w:t>
            </w:r>
            <w:r>
              <w:rPr>
                <w:noProof/>
                <w:webHidden/>
              </w:rPr>
              <w:fldChar w:fldCharType="end"/>
            </w:r>
          </w:hyperlink>
        </w:p>
        <w:p w:rsidR="00C54AB5" w:rsidRDefault="00C54AB5">
          <w:pPr>
            <w:pStyle w:val="TOC2"/>
            <w:tabs>
              <w:tab w:val="left" w:pos="880"/>
              <w:tab w:val="right" w:leader="dot" w:pos="9016"/>
            </w:tabs>
            <w:rPr>
              <w:rFonts w:eastAsiaTheme="minorEastAsia"/>
              <w:noProof/>
              <w:sz w:val="22"/>
              <w:lang w:eastAsia="en-GB"/>
            </w:rPr>
          </w:pPr>
          <w:hyperlink w:anchor="_Toc31327506" w:history="1">
            <w:r w:rsidRPr="00AD2611">
              <w:rPr>
                <w:rStyle w:val="Hyperlink"/>
                <w:noProof/>
              </w:rPr>
              <w:t>4.1.</w:t>
            </w:r>
            <w:r>
              <w:rPr>
                <w:rFonts w:eastAsiaTheme="minorEastAsia"/>
                <w:noProof/>
                <w:sz w:val="22"/>
                <w:lang w:eastAsia="en-GB"/>
              </w:rPr>
              <w:tab/>
            </w:r>
            <w:r w:rsidRPr="00AD2611">
              <w:rPr>
                <w:rStyle w:val="Hyperlink"/>
                <w:noProof/>
              </w:rPr>
              <w:t>Efficiency</w:t>
            </w:r>
            <w:r>
              <w:rPr>
                <w:noProof/>
                <w:webHidden/>
              </w:rPr>
              <w:tab/>
            </w:r>
            <w:r>
              <w:rPr>
                <w:noProof/>
                <w:webHidden/>
              </w:rPr>
              <w:fldChar w:fldCharType="begin"/>
            </w:r>
            <w:r>
              <w:rPr>
                <w:noProof/>
                <w:webHidden/>
              </w:rPr>
              <w:instrText xml:space="preserve"> PAGEREF _Toc31327506 \h </w:instrText>
            </w:r>
            <w:r>
              <w:rPr>
                <w:noProof/>
                <w:webHidden/>
              </w:rPr>
            </w:r>
            <w:r>
              <w:rPr>
                <w:noProof/>
                <w:webHidden/>
              </w:rPr>
              <w:fldChar w:fldCharType="separate"/>
            </w:r>
            <w:r w:rsidR="00395B95">
              <w:rPr>
                <w:noProof/>
                <w:webHidden/>
              </w:rPr>
              <w:t>8</w:t>
            </w:r>
            <w:r>
              <w:rPr>
                <w:noProof/>
                <w:webHidden/>
              </w:rPr>
              <w:fldChar w:fldCharType="end"/>
            </w:r>
          </w:hyperlink>
        </w:p>
        <w:p w:rsidR="00C54AB5" w:rsidRDefault="00C54AB5">
          <w:pPr>
            <w:pStyle w:val="TOC2"/>
            <w:tabs>
              <w:tab w:val="left" w:pos="880"/>
              <w:tab w:val="right" w:leader="dot" w:pos="9016"/>
            </w:tabs>
            <w:rPr>
              <w:rFonts w:eastAsiaTheme="minorEastAsia"/>
              <w:noProof/>
              <w:sz w:val="22"/>
              <w:lang w:eastAsia="en-GB"/>
            </w:rPr>
          </w:pPr>
          <w:hyperlink w:anchor="_Toc31327507" w:history="1">
            <w:r w:rsidRPr="00AD2611">
              <w:rPr>
                <w:rStyle w:val="Hyperlink"/>
                <w:noProof/>
              </w:rPr>
              <w:t>4.2.</w:t>
            </w:r>
            <w:r>
              <w:rPr>
                <w:rFonts w:eastAsiaTheme="minorEastAsia"/>
                <w:noProof/>
                <w:sz w:val="22"/>
                <w:lang w:eastAsia="en-GB"/>
              </w:rPr>
              <w:tab/>
            </w:r>
            <w:r w:rsidRPr="00AD2611">
              <w:rPr>
                <w:rStyle w:val="Hyperlink"/>
                <w:noProof/>
              </w:rPr>
              <w:t>Quality Metrics</w:t>
            </w:r>
            <w:r>
              <w:rPr>
                <w:noProof/>
                <w:webHidden/>
              </w:rPr>
              <w:tab/>
            </w:r>
            <w:r>
              <w:rPr>
                <w:noProof/>
                <w:webHidden/>
              </w:rPr>
              <w:fldChar w:fldCharType="begin"/>
            </w:r>
            <w:r>
              <w:rPr>
                <w:noProof/>
                <w:webHidden/>
              </w:rPr>
              <w:instrText xml:space="preserve"> PAGEREF _Toc31327507 \h </w:instrText>
            </w:r>
            <w:r>
              <w:rPr>
                <w:noProof/>
                <w:webHidden/>
              </w:rPr>
            </w:r>
            <w:r>
              <w:rPr>
                <w:noProof/>
                <w:webHidden/>
              </w:rPr>
              <w:fldChar w:fldCharType="separate"/>
            </w:r>
            <w:r w:rsidR="00395B95">
              <w:rPr>
                <w:noProof/>
                <w:webHidden/>
              </w:rPr>
              <w:t>9</w:t>
            </w:r>
            <w:r>
              <w:rPr>
                <w:noProof/>
                <w:webHidden/>
              </w:rPr>
              <w:fldChar w:fldCharType="end"/>
            </w:r>
          </w:hyperlink>
        </w:p>
        <w:p w:rsidR="00C54AB5" w:rsidRDefault="00C54AB5">
          <w:pPr>
            <w:pStyle w:val="TOC1"/>
            <w:tabs>
              <w:tab w:val="left" w:pos="440"/>
              <w:tab w:val="right" w:leader="dot" w:pos="9016"/>
            </w:tabs>
            <w:rPr>
              <w:rFonts w:eastAsiaTheme="minorEastAsia"/>
              <w:noProof/>
              <w:sz w:val="22"/>
              <w:lang w:eastAsia="en-GB"/>
            </w:rPr>
          </w:pPr>
          <w:hyperlink w:anchor="_Toc31327508" w:history="1">
            <w:r w:rsidRPr="00AD2611">
              <w:rPr>
                <w:rStyle w:val="Hyperlink"/>
                <w:noProof/>
              </w:rPr>
              <w:t>5.</w:t>
            </w:r>
            <w:r>
              <w:rPr>
                <w:rFonts w:eastAsiaTheme="minorEastAsia"/>
                <w:noProof/>
                <w:sz w:val="22"/>
                <w:lang w:eastAsia="en-GB"/>
              </w:rPr>
              <w:tab/>
            </w:r>
            <w:r w:rsidRPr="00AD2611">
              <w:rPr>
                <w:rStyle w:val="Hyperlink"/>
                <w:noProof/>
              </w:rPr>
              <w:t>Conclusion</w:t>
            </w:r>
            <w:r>
              <w:rPr>
                <w:noProof/>
                <w:webHidden/>
              </w:rPr>
              <w:tab/>
            </w:r>
            <w:r>
              <w:rPr>
                <w:noProof/>
                <w:webHidden/>
              </w:rPr>
              <w:fldChar w:fldCharType="begin"/>
            </w:r>
            <w:r>
              <w:rPr>
                <w:noProof/>
                <w:webHidden/>
              </w:rPr>
              <w:instrText xml:space="preserve"> PAGEREF _Toc31327508 \h </w:instrText>
            </w:r>
            <w:r>
              <w:rPr>
                <w:noProof/>
                <w:webHidden/>
              </w:rPr>
            </w:r>
            <w:r>
              <w:rPr>
                <w:noProof/>
                <w:webHidden/>
              </w:rPr>
              <w:fldChar w:fldCharType="separate"/>
            </w:r>
            <w:r w:rsidR="00395B95">
              <w:rPr>
                <w:noProof/>
                <w:webHidden/>
              </w:rPr>
              <w:t>9</w:t>
            </w:r>
            <w:r>
              <w:rPr>
                <w:noProof/>
                <w:webHidden/>
              </w:rPr>
              <w:fldChar w:fldCharType="end"/>
            </w:r>
          </w:hyperlink>
        </w:p>
        <w:p w:rsidR="00C54AB5" w:rsidRDefault="00C54AB5">
          <w:pPr>
            <w:pStyle w:val="TOC1"/>
            <w:tabs>
              <w:tab w:val="left" w:pos="440"/>
              <w:tab w:val="right" w:leader="dot" w:pos="9016"/>
            </w:tabs>
            <w:rPr>
              <w:rFonts w:eastAsiaTheme="minorEastAsia"/>
              <w:noProof/>
              <w:sz w:val="22"/>
              <w:lang w:eastAsia="en-GB"/>
            </w:rPr>
          </w:pPr>
          <w:hyperlink w:anchor="_Toc31327509" w:history="1">
            <w:r w:rsidRPr="00AD2611">
              <w:rPr>
                <w:rStyle w:val="Hyperlink"/>
                <w:rFonts w:ascii="Arial" w:hAnsi="Arial" w:cs="Arial"/>
                <w:noProof/>
                <w:bdr w:val="none" w:sz="0" w:space="0" w:color="auto" w:frame="1"/>
              </w:rPr>
              <w:t>6.</w:t>
            </w:r>
            <w:r>
              <w:rPr>
                <w:rFonts w:eastAsiaTheme="minorEastAsia"/>
                <w:noProof/>
                <w:sz w:val="22"/>
                <w:lang w:eastAsia="en-GB"/>
              </w:rPr>
              <w:tab/>
            </w:r>
            <w:r w:rsidRPr="00AD2611">
              <w:rPr>
                <w:rStyle w:val="Hyperlink"/>
                <w:rFonts w:ascii="Arial" w:hAnsi="Arial" w:cs="Arial"/>
                <w:noProof/>
                <w:bdr w:val="none" w:sz="0" w:space="0" w:color="auto" w:frame="1"/>
              </w:rPr>
              <w:t>Appendices</w:t>
            </w:r>
            <w:r>
              <w:rPr>
                <w:noProof/>
                <w:webHidden/>
              </w:rPr>
              <w:tab/>
            </w:r>
            <w:r>
              <w:rPr>
                <w:noProof/>
                <w:webHidden/>
              </w:rPr>
              <w:fldChar w:fldCharType="begin"/>
            </w:r>
            <w:r>
              <w:rPr>
                <w:noProof/>
                <w:webHidden/>
              </w:rPr>
              <w:instrText xml:space="preserve"> PAGEREF _Toc31327509 \h </w:instrText>
            </w:r>
            <w:r>
              <w:rPr>
                <w:noProof/>
                <w:webHidden/>
              </w:rPr>
            </w:r>
            <w:r>
              <w:rPr>
                <w:noProof/>
                <w:webHidden/>
              </w:rPr>
              <w:fldChar w:fldCharType="separate"/>
            </w:r>
            <w:r w:rsidR="00395B95">
              <w:rPr>
                <w:noProof/>
                <w:webHidden/>
              </w:rPr>
              <w:t>10</w:t>
            </w:r>
            <w:r>
              <w:rPr>
                <w:noProof/>
                <w:webHidden/>
              </w:rPr>
              <w:fldChar w:fldCharType="end"/>
            </w:r>
          </w:hyperlink>
        </w:p>
        <w:p w:rsidR="00C54AB5" w:rsidRDefault="00C54AB5">
          <w:pPr>
            <w:pStyle w:val="TOC1"/>
            <w:tabs>
              <w:tab w:val="left" w:pos="440"/>
              <w:tab w:val="right" w:leader="dot" w:pos="9016"/>
            </w:tabs>
            <w:rPr>
              <w:rFonts w:eastAsiaTheme="minorEastAsia"/>
              <w:noProof/>
              <w:sz w:val="22"/>
              <w:lang w:eastAsia="en-GB"/>
            </w:rPr>
          </w:pPr>
          <w:hyperlink w:anchor="_Toc31327510" w:history="1">
            <w:r w:rsidRPr="00AD2611">
              <w:rPr>
                <w:rStyle w:val="Hyperlink"/>
                <w:noProof/>
              </w:rPr>
              <w:t>7.</w:t>
            </w:r>
            <w:r>
              <w:rPr>
                <w:rFonts w:eastAsiaTheme="minorEastAsia"/>
                <w:noProof/>
                <w:sz w:val="22"/>
                <w:lang w:eastAsia="en-GB"/>
              </w:rPr>
              <w:tab/>
            </w:r>
            <w:r w:rsidRPr="00AD2611">
              <w:rPr>
                <w:rStyle w:val="Hyperlink"/>
                <w:noProof/>
              </w:rPr>
              <w:t>References</w:t>
            </w:r>
            <w:r>
              <w:rPr>
                <w:noProof/>
                <w:webHidden/>
              </w:rPr>
              <w:tab/>
            </w:r>
            <w:r>
              <w:rPr>
                <w:noProof/>
                <w:webHidden/>
              </w:rPr>
              <w:fldChar w:fldCharType="begin"/>
            </w:r>
            <w:r>
              <w:rPr>
                <w:noProof/>
                <w:webHidden/>
              </w:rPr>
              <w:instrText xml:space="preserve"> PAGEREF _Toc31327510 \h </w:instrText>
            </w:r>
            <w:r>
              <w:rPr>
                <w:noProof/>
                <w:webHidden/>
              </w:rPr>
            </w:r>
            <w:r>
              <w:rPr>
                <w:noProof/>
                <w:webHidden/>
              </w:rPr>
              <w:fldChar w:fldCharType="separate"/>
            </w:r>
            <w:r w:rsidR="00395B95">
              <w:rPr>
                <w:noProof/>
                <w:webHidden/>
              </w:rPr>
              <w:t>17</w:t>
            </w:r>
            <w:r>
              <w:rPr>
                <w:noProof/>
                <w:webHidden/>
              </w:rPr>
              <w:fldChar w:fldCharType="end"/>
            </w:r>
          </w:hyperlink>
        </w:p>
        <w:p w:rsidR="00E43877" w:rsidRDefault="00E43877" w:rsidP="00D22951">
          <w:pPr>
            <w:jc w:val="both"/>
          </w:pPr>
          <w:r>
            <w:rPr>
              <w:b/>
              <w:bCs/>
              <w:noProof/>
            </w:rPr>
            <w:fldChar w:fldCharType="end"/>
          </w:r>
        </w:p>
      </w:sdtContent>
    </w:sdt>
    <w:p w:rsidR="00DB0F93" w:rsidRDefault="00CA2BB5" w:rsidP="00D22951">
      <w:pPr>
        <w:jc w:val="both"/>
      </w:pPr>
      <w:r>
        <w:br w:type="page"/>
      </w:r>
    </w:p>
    <w:p w:rsidR="00DB0F93" w:rsidRDefault="00DB0F93" w:rsidP="00D22951">
      <w:pPr>
        <w:pStyle w:val="Heading1"/>
        <w:jc w:val="both"/>
      </w:pPr>
      <w:bookmarkStart w:id="0" w:name="_Toc31327499"/>
      <w:r>
        <w:lastRenderedPageBreak/>
        <w:t>Abstract</w:t>
      </w:r>
      <w:bookmarkEnd w:id="0"/>
    </w:p>
    <w:p w:rsidR="00CA2BB5" w:rsidRDefault="00DB0F93" w:rsidP="00D22951">
      <w:pPr>
        <w:jc w:val="both"/>
      </w:pPr>
      <w:r>
        <w:t>This report looks at</w:t>
      </w:r>
      <w:r w:rsidR="00C54AB5">
        <w:t xml:space="preserve"> many elements that need to be considered when completing a group project. There are helpful screen shots and references to help the reader understand what is being communicated. The report aims to help the reader understand the planning that is being put in place for the BRS project. </w:t>
      </w:r>
      <w:r>
        <w:br w:type="page"/>
      </w:r>
    </w:p>
    <w:p w:rsidR="00CA2BB5" w:rsidRDefault="00CA2BB5" w:rsidP="00D22951">
      <w:pPr>
        <w:pStyle w:val="Heading1"/>
        <w:numPr>
          <w:ilvl w:val="0"/>
          <w:numId w:val="1"/>
        </w:numPr>
        <w:jc w:val="both"/>
      </w:pPr>
      <w:bookmarkStart w:id="1" w:name="_Toc31327500"/>
      <w:r>
        <w:lastRenderedPageBreak/>
        <w:t>Introduction</w:t>
      </w:r>
      <w:bookmarkEnd w:id="1"/>
    </w:p>
    <w:p w:rsidR="00CA2BB5" w:rsidRDefault="00CA2BB5" w:rsidP="00D22951">
      <w:pPr>
        <w:jc w:val="both"/>
      </w:pPr>
      <w:r>
        <w:t>This report will cover</w:t>
      </w:r>
      <w:r w:rsidR="003F027A">
        <w:t xml:space="preserve"> a range of responsibilities when completing a project, from risk management to ethical and legal codes of practise. It will give a good understanding of what is required to ensure a project has been thoroughly planned and not let any detail fall through. </w:t>
      </w:r>
      <w:r w:rsidR="007C76EE">
        <w:t>If</w:t>
      </w:r>
      <w:r w:rsidR="003F027A">
        <w:t xml:space="preserve"> all reasonable</w:t>
      </w:r>
      <w:r w:rsidR="00E43877">
        <w:t xml:space="preserve"> procedures </w:t>
      </w:r>
      <w:r w:rsidR="003F027A">
        <w:t xml:space="preserve">have been </w:t>
      </w:r>
      <w:r w:rsidR="00E43877">
        <w:t>considered,</w:t>
      </w:r>
      <w:r w:rsidR="003F027A">
        <w:t xml:space="preserve"> then the expectations of the project should be predictable within reason. </w:t>
      </w:r>
    </w:p>
    <w:p w:rsidR="003F027A" w:rsidRDefault="003F027A" w:rsidP="00D22951">
      <w:pPr>
        <w:pStyle w:val="Heading1"/>
        <w:numPr>
          <w:ilvl w:val="0"/>
          <w:numId w:val="1"/>
        </w:numPr>
        <w:jc w:val="both"/>
      </w:pPr>
      <w:bookmarkStart w:id="2" w:name="_Toc31327501"/>
      <w:r>
        <w:t>Risk Management</w:t>
      </w:r>
      <w:bookmarkEnd w:id="2"/>
    </w:p>
    <w:p w:rsidR="003F027A" w:rsidRPr="003F027A" w:rsidRDefault="00C54AB5" w:rsidP="00C54AB5">
      <w:r>
        <w:t xml:space="preserve">Risk management is essential to any project, it is important that project members understand the risks involved when undertaking a such a task. </w:t>
      </w:r>
      <w:r w:rsidR="003F027A">
        <w:t xml:space="preserve">The following is a basic list of the possible risks associated with the </w:t>
      </w:r>
      <w:r w:rsidR="007C76EE">
        <w:t>BRS project</w:t>
      </w:r>
      <w:r>
        <w:t>:</w:t>
      </w:r>
    </w:p>
    <w:p w:rsidR="00CA2BB5" w:rsidRDefault="00CA2BB5" w:rsidP="00D22951">
      <w:pPr>
        <w:pStyle w:val="ListParagraph"/>
        <w:numPr>
          <w:ilvl w:val="0"/>
          <w:numId w:val="2"/>
        </w:numPr>
        <w:jc w:val="both"/>
      </w:pPr>
      <w:r>
        <w:t>Completing the hardware</w:t>
      </w:r>
    </w:p>
    <w:p w:rsidR="00CA2BB5" w:rsidRDefault="00CA2BB5" w:rsidP="00D22951">
      <w:pPr>
        <w:pStyle w:val="ListParagraph"/>
        <w:numPr>
          <w:ilvl w:val="0"/>
          <w:numId w:val="2"/>
        </w:numPr>
        <w:jc w:val="both"/>
      </w:pPr>
      <w:r>
        <w:t>Completing the database</w:t>
      </w:r>
    </w:p>
    <w:p w:rsidR="00CA2BB5" w:rsidRDefault="00CA2BB5" w:rsidP="00D22951">
      <w:pPr>
        <w:pStyle w:val="ListParagraph"/>
        <w:numPr>
          <w:ilvl w:val="0"/>
          <w:numId w:val="2"/>
        </w:numPr>
        <w:jc w:val="both"/>
      </w:pPr>
      <w:r>
        <w:t xml:space="preserve">Completing the website </w:t>
      </w:r>
    </w:p>
    <w:p w:rsidR="00CA2BB5" w:rsidRDefault="00CA2BB5" w:rsidP="00D22951">
      <w:pPr>
        <w:pStyle w:val="ListParagraph"/>
        <w:numPr>
          <w:ilvl w:val="0"/>
          <w:numId w:val="2"/>
        </w:numPr>
        <w:jc w:val="both"/>
      </w:pPr>
      <w:r>
        <w:t xml:space="preserve">Buying the correct parts </w:t>
      </w:r>
    </w:p>
    <w:p w:rsidR="00CA2BB5" w:rsidRDefault="00CA2BB5" w:rsidP="00D22951">
      <w:pPr>
        <w:pStyle w:val="ListParagraph"/>
        <w:numPr>
          <w:ilvl w:val="0"/>
          <w:numId w:val="2"/>
        </w:numPr>
        <w:jc w:val="both"/>
      </w:pPr>
      <w:r>
        <w:t>Completing the project on time</w:t>
      </w:r>
    </w:p>
    <w:p w:rsidR="007C76EE" w:rsidRDefault="007C76EE" w:rsidP="00D22951">
      <w:pPr>
        <w:pStyle w:val="ListParagraph"/>
        <w:numPr>
          <w:ilvl w:val="0"/>
          <w:numId w:val="2"/>
        </w:numPr>
        <w:jc w:val="both"/>
      </w:pPr>
      <w:r>
        <w:t>Agreeing on designs</w:t>
      </w:r>
    </w:p>
    <w:p w:rsidR="007C76EE" w:rsidRDefault="007C76EE" w:rsidP="00D22951">
      <w:pPr>
        <w:pStyle w:val="ListParagraph"/>
        <w:numPr>
          <w:ilvl w:val="0"/>
          <w:numId w:val="2"/>
        </w:numPr>
        <w:jc w:val="both"/>
      </w:pPr>
      <w:r>
        <w:t>Complying with copyright laws</w:t>
      </w:r>
    </w:p>
    <w:p w:rsidR="00D22951" w:rsidRDefault="007C76EE" w:rsidP="00D22951">
      <w:pPr>
        <w:jc w:val="both"/>
      </w:pPr>
      <w:r>
        <w:t>All these issues have different levels of risk, in</w:t>
      </w:r>
      <w:r w:rsidR="00E43877">
        <w:t xml:space="preserve"> </w:t>
      </w:r>
      <w:r>
        <w:t xml:space="preserve">order to get a clear understanding with what needs to be prioritised </w:t>
      </w:r>
      <w:r w:rsidR="00E43877">
        <w:t>a Risk Evaluation Matrix</w:t>
      </w:r>
      <w:sdt>
        <w:sdtPr>
          <w:id w:val="-1717584021"/>
          <w:citation/>
        </w:sdtPr>
        <w:sdtContent>
          <w:r w:rsidR="00E43877">
            <w:fldChar w:fldCharType="begin"/>
          </w:r>
          <w:r w:rsidR="00E43877">
            <w:instrText xml:space="preserve"> CITATION Fre18 \l 2057 </w:instrText>
          </w:r>
          <w:r w:rsidR="00E43877">
            <w:fldChar w:fldCharType="separate"/>
          </w:r>
          <w:r w:rsidR="00021D5A">
            <w:rPr>
              <w:noProof/>
            </w:rPr>
            <w:t xml:space="preserve"> </w:t>
          </w:r>
          <w:r w:rsidR="00021D5A" w:rsidRPr="00021D5A">
            <w:rPr>
              <w:noProof/>
            </w:rPr>
            <w:t>[1]</w:t>
          </w:r>
          <w:r w:rsidR="00E43877">
            <w:fldChar w:fldCharType="end"/>
          </w:r>
        </w:sdtContent>
      </w:sdt>
      <w:r w:rsidR="00E43877">
        <w:t xml:space="preserve"> has been created</w:t>
      </w:r>
      <w:r w:rsidR="00D22951">
        <w:t xml:space="preserve"> with a tolerance line.  </w:t>
      </w:r>
    </w:p>
    <w:p w:rsidR="00F353E6" w:rsidRDefault="00D22951" w:rsidP="00F353E6">
      <w:pPr>
        <w:keepNext/>
        <w:jc w:val="both"/>
      </w:pPr>
      <w:r>
        <w:rPr>
          <w:noProof/>
        </w:rPr>
        <w:drawing>
          <wp:inline distT="0" distB="0" distL="0" distR="0" wp14:anchorId="274CE30C" wp14:editId="56BE5AFA">
            <wp:extent cx="5206071" cy="3687393"/>
            <wp:effectExtent l="0" t="0" r="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217448" cy="3695451"/>
                    </a:xfrm>
                    <a:prstGeom prst="rect">
                      <a:avLst/>
                    </a:prstGeom>
                  </pic:spPr>
                </pic:pic>
              </a:graphicData>
            </a:graphic>
          </wp:inline>
        </w:drawing>
      </w:r>
    </w:p>
    <w:p w:rsidR="00F353E6" w:rsidRDefault="00F353E6" w:rsidP="00F353E6">
      <w:pPr>
        <w:pStyle w:val="Caption"/>
        <w:jc w:val="center"/>
      </w:pPr>
      <w:r>
        <w:t xml:space="preserve">Figure </w:t>
      </w:r>
      <w:fldSimple w:instr=" SEQ Figure \* ARABIC ">
        <w:r>
          <w:rPr>
            <w:noProof/>
          </w:rPr>
          <w:t>1</w:t>
        </w:r>
      </w:fldSimple>
      <w:r>
        <w:t xml:space="preserve"> Risk Matrix</w:t>
      </w:r>
    </w:p>
    <w:p w:rsidR="00F648FA" w:rsidRDefault="00E43877" w:rsidP="00D22951">
      <w:pPr>
        <w:jc w:val="both"/>
      </w:pPr>
      <w:r>
        <w:t xml:space="preserve"> </w:t>
      </w:r>
    </w:p>
    <w:p w:rsidR="00D22951" w:rsidRDefault="00D22951" w:rsidP="00D22951">
      <w:pPr>
        <w:jc w:val="both"/>
      </w:pPr>
    </w:p>
    <w:p w:rsidR="00D22951" w:rsidRDefault="00D22951" w:rsidP="00D22951">
      <w:pPr>
        <w:jc w:val="both"/>
      </w:pPr>
      <w:r>
        <w:t>The tolerance line has been decided based on the impact of the potential risks that have been considered. Most of the risks have been included in this list although nothing has a</w:t>
      </w:r>
      <w:r w:rsidR="00E10D12">
        <w:t xml:space="preserve"> </w:t>
      </w:r>
      <w:r>
        <w:t xml:space="preserve">high </w:t>
      </w:r>
      <w:r w:rsidRPr="00D22951">
        <w:rPr>
          <w:b/>
        </w:rPr>
        <w:t>potential</w:t>
      </w:r>
      <w:r>
        <w:t xml:space="preserve"> which indicates the project is likely to succeed</w:t>
      </w:r>
      <w:r w:rsidR="00E14E67">
        <w:t>,</w:t>
      </w:r>
      <w:r>
        <w:t xml:space="preserve"> at least at this stage. Now that the risks have been given a value each risk has been given a status, as the table below shows.</w:t>
      </w:r>
    </w:p>
    <w:p w:rsidR="00F353E6" w:rsidRDefault="00E10D12" w:rsidP="00F353E6">
      <w:pPr>
        <w:keepNext/>
        <w:jc w:val="both"/>
      </w:pPr>
      <w:r>
        <w:rPr>
          <w:noProof/>
        </w:rPr>
        <w:drawing>
          <wp:inline distT="0" distB="0" distL="0" distR="0" wp14:anchorId="77732882" wp14:editId="5152CDA5">
            <wp:extent cx="5731510" cy="145224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1452245"/>
                    </a:xfrm>
                    <a:prstGeom prst="rect">
                      <a:avLst/>
                    </a:prstGeom>
                  </pic:spPr>
                </pic:pic>
              </a:graphicData>
            </a:graphic>
          </wp:inline>
        </w:drawing>
      </w:r>
    </w:p>
    <w:p w:rsidR="00D22951" w:rsidRDefault="00F353E6" w:rsidP="00F353E6">
      <w:pPr>
        <w:pStyle w:val="Caption"/>
        <w:jc w:val="center"/>
      </w:pPr>
      <w:r>
        <w:t xml:space="preserve">Figure </w:t>
      </w:r>
      <w:fldSimple w:instr=" SEQ Figure \* ARABIC ">
        <w:r>
          <w:rPr>
            <w:noProof/>
          </w:rPr>
          <w:t>2</w:t>
        </w:r>
      </w:fldSimple>
      <w:r>
        <w:t xml:space="preserve"> Risk Matrix table</w:t>
      </w:r>
    </w:p>
    <w:p w:rsidR="00D22951" w:rsidRDefault="00E14E67" w:rsidP="00D22951">
      <w:pPr>
        <w:jc w:val="both"/>
      </w:pPr>
      <w:r>
        <w:t xml:space="preserve">Risk Reduction </w:t>
      </w:r>
      <w:r w:rsidR="00D22951">
        <w:t>means that the risk is accepted but procedures have been put in place to reduce the likelihood. For this project prototypes have been created for the three core elements, hardware, database, web design, this should reduce the risk of them failing. Clear concepts have also been in place for each of the core elements</w:t>
      </w:r>
      <w:r w:rsidR="009049AF">
        <w:t xml:space="preserve">. </w:t>
      </w:r>
    </w:p>
    <w:p w:rsidR="00E10D12" w:rsidRDefault="00E14E67" w:rsidP="00D22951">
      <w:pPr>
        <w:jc w:val="both"/>
      </w:pPr>
      <w:r>
        <w:t xml:space="preserve">Risk acceptance is where avoiding the risk would cause more harm to the project than if the risk is accepted. In the case of buying the correct parts and agreeing on designs the risk </w:t>
      </w:r>
      <w:r w:rsidRPr="00E14E67">
        <w:rPr>
          <w:b/>
        </w:rPr>
        <w:t>impact</w:t>
      </w:r>
      <w:r>
        <w:rPr>
          <w:b/>
        </w:rPr>
        <w:t xml:space="preserve"> </w:t>
      </w:r>
      <w:r>
        <w:t xml:space="preserve">is not very high. </w:t>
      </w:r>
    </w:p>
    <w:p w:rsidR="00E14E67" w:rsidRDefault="00E10D12" w:rsidP="00D22951">
      <w:pPr>
        <w:jc w:val="both"/>
      </w:pPr>
      <w:r>
        <w:t xml:space="preserve">Risk mitigation is the status that ‘completing the project on time’ has been given, since the project members have taken steps to make sure there are backups of the project progress. This is a key step in making sure progress is not lost, thus making sure the project is completed on time. </w:t>
      </w:r>
    </w:p>
    <w:p w:rsidR="00E10D12" w:rsidRDefault="00E10D12" w:rsidP="00D22951">
      <w:pPr>
        <w:jc w:val="both"/>
      </w:pPr>
      <w:r>
        <w:t xml:space="preserve">Finally risk transfer is the status given to ‘complying with copy right laws’, this is because the project members are not a legal team. </w:t>
      </w:r>
      <w:r w:rsidR="00711CE6">
        <w:t>Therefore,</w:t>
      </w:r>
      <w:r>
        <w:t xml:space="preserve"> this risk would be transferred to a law firm and the Intellectual Property Office</w:t>
      </w:r>
      <w:sdt>
        <w:sdtPr>
          <w:id w:val="-1866670562"/>
          <w:citation/>
        </w:sdtPr>
        <w:sdtContent>
          <w:r>
            <w:fldChar w:fldCharType="begin"/>
          </w:r>
          <w:r>
            <w:instrText xml:space="preserve"> CITATION GOVNA1 \l 2057 </w:instrText>
          </w:r>
          <w:r>
            <w:fldChar w:fldCharType="separate"/>
          </w:r>
          <w:r>
            <w:rPr>
              <w:noProof/>
            </w:rPr>
            <w:t xml:space="preserve"> </w:t>
          </w:r>
          <w:r w:rsidRPr="00E10D12">
            <w:rPr>
              <w:noProof/>
            </w:rPr>
            <w:t>[2]</w:t>
          </w:r>
          <w:r>
            <w:fldChar w:fldCharType="end"/>
          </w:r>
        </w:sdtContent>
      </w:sdt>
      <w:r>
        <w:t xml:space="preserve">. </w:t>
      </w:r>
    </w:p>
    <w:p w:rsidR="00711CE6" w:rsidRDefault="00711CE6" w:rsidP="00D22951">
      <w:pPr>
        <w:jc w:val="both"/>
      </w:pPr>
      <w:r>
        <w:t xml:space="preserve">The risk </w:t>
      </w:r>
      <w:r w:rsidR="00A97A46">
        <w:t>matrix was created to give an estimated idea on what the major risks would be and then offer some solutions to these by prioritising the main risks. It was important to understand the necessary procedures that needed to be taken in order to avoid/reduce these risks.</w:t>
      </w:r>
    </w:p>
    <w:p w:rsidR="00785EBB" w:rsidRDefault="00785EBB" w:rsidP="00D22951">
      <w:pPr>
        <w:jc w:val="both"/>
      </w:pPr>
    </w:p>
    <w:p w:rsidR="00785EBB" w:rsidRDefault="00785EBB" w:rsidP="00D22951">
      <w:pPr>
        <w:jc w:val="both"/>
      </w:pPr>
    </w:p>
    <w:p w:rsidR="00785EBB" w:rsidRDefault="00785EBB" w:rsidP="00D22951">
      <w:pPr>
        <w:jc w:val="both"/>
      </w:pPr>
    </w:p>
    <w:p w:rsidR="00785EBB" w:rsidRDefault="00785EBB" w:rsidP="00D22951">
      <w:pPr>
        <w:jc w:val="both"/>
      </w:pPr>
    </w:p>
    <w:p w:rsidR="00785EBB" w:rsidRPr="00E14E67" w:rsidRDefault="00785EBB" w:rsidP="00D22951">
      <w:pPr>
        <w:jc w:val="both"/>
      </w:pPr>
    </w:p>
    <w:p w:rsidR="00F648FA" w:rsidRDefault="00F648FA" w:rsidP="00725DB8">
      <w:pPr>
        <w:pStyle w:val="Heading1"/>
        <w:numPr>
          <w:ilvl w:val="0"/>
          <w:numId w:val="1"/>
        </w:numPr>
        <w:jc w:val="both"/>
      </w:pPr>
      <w:bookmarkStart w:id="3" w:name="_Toc31327502"/>
      <w:r>
        <w:lastRenderedPageBreak/>
        <w:t>Code of Practise</w:t>
      </w:r>
      <w:bookmarkEnd w:id="3"/>
    </w:p>
    <w:p w:rsidR="005A0C86" w:rsidRPr="00F648FA" w:rsidRDefault="00F648FA" w:rsidP="00D22951">
      <w:pPr>
        <w:jc w:val="both"/>
      </w:pPr>
      <w:r>
        <w:t xml:space="preserve">This section will look at the different codes of practise to consider when developing a project, the focus will be on making sure that the project takes into consideration users in the future. This includes, ethical, legal and technological codes that will need to be followed. </w:t>
      </w:r>
    </w:p>
    <w:p w:rsidR="00F648FA" w:rsidRDefault="00F648FA" w:rsidP="00725DB8">
      <w:pPr>
        <w:pStyle w:val="Heading2"/>
        <w:numPr>
          <w:ilvl w:val="1"/>
          <w:numId w:val="1"/>
        </w:numPr>
        <w:jc w:val="both"/>
      </w:pPr>
      <w:bookmarkStart w:id="4" w:name="_Toc31327503"/>
      <w:r>
        <w:t>Sustainability</w:t>
      </w:r>
      <w:bookmarkEnd w:id="4"/>
    </w:p>
    <w:p w:rsidR="00F648FA" w:rsidRDefault="00F648FA" w:rsidP="00D22951">
      <w:pPr>
        <w:jc w:val="both"/>
      </w:pPr>
      <w:r>
        <w:t>The sustainability of a project looks at the environmental impact of the technology being used, along with considering the long term affects. The word “sustainability” often gets confused, some associate it with “saving the planet</w:t>
      </w:r>
      <w:sdt>
        <w:sdtPr>
          <w:id w:val="130525946"/>
          <w:citation/>
        </w:sdtPr>
        <w:sdtContent>
          <w:r>
            <w:fldChar w:fldCharType="begin"/>
          </w:r>
          <w:r>
            <w:instrText xml:space="preserve"> CITATION Lan16 \l 2057 </w:instrText>
          </w:r>
          <w:r>
            <w:fldChar w:fldCharType="separate"/>
          </w:r>
          <w:r w:rsidR="00021D5A">
            <w:rPr>
              <w:noProof/>
            </w:rPr>
            <w:t xml:space="preserve"> </w:t>
          </w:r>
          <w:r w:rsidR="00021D5A" w:rsidRPr="00021D5A">
            <w:rPr>
              <w:noProof/>
            </w:rPr>
            <w:t>[2]</w:t>
          </w:r>
          <w:r>
            <w:fldChar w:fldCharType="end"/>
          </w:r>
        </w:sdtContent>
      </w:sdt>
      <w:r>
        <w:t xml:space="preserve">” and others think </w:t>
      </w:r>
      <w:r w:rsidR="00504A2D">
        <w:t xml:space="preserve">that </w:t>
      </w:r>
      <w:r>
        <w:t>sustainability refers to “literally everything</w:t>
      </w:r>
      <w:sdt>
        <w:sdtPr>
          <w:id w:val="-1917395420"/>
          <w:citation/>
        </w:sdtPr>
        <w:sdtContent>
          <w:r>
            <w:fldChar w:fldCharType="begin"/>
          </w:r>
          <w:r>
            <w:instrText xml:space="preserve"> CITATION Lan16 \l 2057 </w:instrText>
          </w:r>
          <w:r>
            <w:fldChar w:fldCharType="separate"/>
          </w:r>
          <w:r w:rsidR="00021D5A">
            <w:rPr>
              <w:noProof/>
            </w:rPr>
            <w:t xml:space="preserve"> </w:t>
          </w:r>
          <w:r w:rsidR="00021D5A" w:rsidRPr="00021D5A">
            <w:rPr>
              <w:noProof/>
            </w:rPr>
            <w:t>[2]</w:t>
          </w:r>
          <w:r>
            <w:fldChar w:fldCharType="end"/>
          </w:r>
        </w:sdtContent>
      </w:sdt>
      <w:r>
        <w:t xml:space="preserve">”. </w:t>
      </w:r>
    </w:p>
    <w:p w:rsidR="00DB1812" w:rsidRDefault="008B0FC4" w:rsidP="00D22951">
      <w:pPr>
        <w:jc w:val="both"/>
      </w:pPr>
      <w:r>
        <w:t xml:space="preserve">For the purpose of this report </w:t>
      </w:r>
      <w:r w:rsidR="00DB1812">
        <w:t xml:space="preserve">“sustainability” will refer to how the project will impact planet environmentally, from the impact of new hardware to the possible systemic impact. </w:t>
      </w:r>
    </w:p>
    <w:p w:rsidR="00504A2D" w:rsidRDefault="00DB1812" w:rsidP="00D22951">
      <w:pPr>
        <w:jc w:val="both"/>
      </w:pPr>
      <w:r>
        <w:t>This</w:t>
      </w:r>
      <w:r w:rsidR="00504A2D">
        <w:t xml:space="preserve"> section</w:t>
      </w:r>
      <w:r>
        <w:t xml:space="preserve"> would be described as the ‘First Order’ which looks at what impact the existence of the product will have. </w:t>
      </w:r>
    </w:p>
    <w:p w:rsidR="00504A2D" w:rsidRDefault="00DB1812" w:rsidP="00D22951">
      <w:pPr>
        <w:jc w:val="both"/>
      </w:pPr>
      <w:r>
        <w:t xml:space="preserve">The product being created requires no new hardware as it runs of a Raspberry Pi, uses </w:t>
      </w:r>
      <w:r w:rsidR="0041246A">
        <w:t xml:space="preserve">an </w:t>
      </w:r>
      <w:r>
        <w:t xml:space="preserve">existing fingerprint scanner and a basic screen. However, it is possible that if this was implemented on a large scale then some servers would need to be introduced instead of it all using the PI and fingerprint scanner given the fact there will be too many students that need to be recorded. </w:t>
      </w:r>
      <w:r w:rsidR="00504A2D">
        <w:t xml:space="preserve">Aside from this the only materials being used are wood for the frame, although this might change to plastic or metal depending on the organisation’s preference. </w:t>
      </w:r>
    </w:p>
    <w:p w:rsidR="003D1E61" w:rsidRDefault="00504A2D" w:rsidP="00D22951">
      <w:pPr>
        <w:jc w:val="both"/>
      </w:pPr>
      <w:r>
        <w:t xml:space="preserve">Another issue with a new project is that it can increase the travel for group members to make sure everything is completed on time. One way which the project members have insured that less travel is needed is by using shared folders on OneDrive which has allowed members to upload finished work and ask for opinions on improving. </w:t>
      </w:r>
    </w:p>
    <w:p w:rsidR="00504A2D" w:rsidRDefault="00504A2D" w:rsidP="00D22951">
      <w:pPr>
        <w:jc w:val="both"/>
      </w:pPr>
      <w:r w:rsidRPr="00504A2D">
        <w:t xml:space="preserve">Another communication service </w:t>
      </w:r>
      <w:r>
        <w:t>t</w:t>
      </w:r>
      <w:r w:rsidRPr="00504A2D">
        <w:t>hat has been utilised is WhatsApp which allows the group to send quick and easy messages. This ensures that everyone is meeting up when agreed</w:t>
      </w:r>
      <w:r>
        <w:t>, and that no</w:t>
      </w:r>
      <w:r w:rsidR="003D1E61">
        <w:t>bodies</w:t>
      </w:r>
      <w:r>
        <w:t xml:space="preserve"> travel time is wasted. </w:t>
      </w:r>
    </w:p>
    <w:p w:rsidR="0041246A" w:rsidRDefault="0041246A" w:rsidP="00D22951">
      <w:pPr>
        <w:jc w:val="both"/>
      </w:pPr>
      <w:r>
        <w:t xml:space="preserve">The ‘Second Order’ looks at if the existence of the product will reduce people’s impact on the environment. There is a good argument that </w:t>
      </w:r>
      <w:r w:rsidR="00DF334C">
        <w:t xml:space="preserve">the BRS will be greener as it is </w:t>
      </w:r>
      <w:r>
        <w:t xml:space="preserve">aimed at replacing a paper-based system to digital, although </w:t>
      </w:r>
      <w:r w:rsidR="00DF334C">
        <w:t>some argue that “the paper-making process is sustainable</w:t>
      </w:r>
      <w:sdt>
        <w:sdtPr>
          <w:id w:val="1940028179"/>
          <w:citation/>
        </w:sdtPr>
        <w:sdtContent>
          <w:r w:rsidR="00DF334C">
            <w:fldChar w:fldCharType="begin"/>
          </w:r>
          <w:r w:rsidR="00DF334C">
            <w:instrText xml:space="preserve"> CITATION Ali14 \l 2057 </w:instrText>
          </w:r>
          <w:r w:rsidR="00DF334C">
            <w:fldChar w:fldCharType="separate"/>
          </w:r>
          <w:r w:rsidR="00021D5A">
            <w:rPr>
              <w:noProof/>
            </w:rPr>
            <w:t xml:space="preserve"> </w:t>
          </w:r>
          <w:r w:rsidR="00021D5A" w:rsidRPr="00021D5A">
            <w:rPr>
              <w:noProof/>
            </w:rPr>
            <w:t>[3]</w:t>
          </w:r>
          <w:r w:rsidR="00DF334C">
            <w:fldChar w:fldCharType="end"/>
          </w:r>
        </w:sdtContent>
      </w:sdt>
      <w:r w:rsidR="00DF334C">
        <w:t xml:space="preserve">” in the case of this project a tutor still needs to input the data digitally at a later date so the paper becomes redundant. </w:t>
      </w:r>
    </w:p>
    <w:p w:rsidR="009178FD" w:rsidRDefault="00DF334C" w:rsidP="00D22951">
      <w:pPr>
        <w:jc w:val="both"/>
      </w:pPr>
      <w:r>
        <w:t xml:space="preserve">The ‘Third Order’ looks at the long-term effects of the product such as how it could lead to a reduction in carbon emissions or change how buildings are designed.  The BRS is a low impact device in this sense as it can fit on any desk along with being able to connect with most modern hardware. </w:t>
      </w:r>
      <w:r w:rsidR="0020736B">
        <w:t xml:space="preserve">It is unlikely to reduce many external emissions but </w:t>
      </w:r>
      <w:r w:rsidR="003C6E12">
        <w:t xml:space="preserve">at the same time unlikely to make a negative impact. </w:t>
      </w:r>
      <w:r w:rsidR="0020736B">
        <w:t xml:space="preserve"> </w:t>
      </w:r>
    </w:p>
    <w:p w:rsidR="005A0C86" w:rsidRDefault="003D1E61" w:rsidP="00D22951">
      <w:pPr>
        <w:jc w:val="both"/>
      </w:pPr>
      <w:r>
        <w:t xml:space="preserve">After looking at sustainability and what impact there is from the product being created </w:t>
      </w:r>
      <w:r w:rsidR="005A0C86">
        <w:t xml:space="preserve">the pros outweigh the cons. From a reduction in paper to saving peoples time the product is a low impact device that has a net positive environmental result. </w:t>
      </w:r>
    </w:p>
    <w:p w:rsidR="00F648FA" w:rsidRDefault="00F648FA" w:rsidP="00725DB8">
      <w:pPr>
        <w:pStyle w:val="Heading2"/>
        <w:numPr>
          <w:ilvl w:val="1"/>
          <w:numId w:val="1"/>
        </w:numPr>
        <w:jc w:val="both"/>
      </w:pPr>
      <w:bookmarkStart w:id="5" w:name="_Toc31327504"/>
      <w:r>
        <w:lastRenderedPageBreak/>
        <w:t>Ethical and Legal</w:t>
      </w:r>
      <w:bookmarkEnd w:id="5"/>
    </w:p>
    <w:p w:rsidR="004566F9" w:rsidRDefault="001A3DFB" w:rsidP="00D22951">
      <w:pPr>
        <w:jc w:val="both"/>
      </w:pPr>
      <w:r>
        <w:t>The codes of practise will follow the British Code of Conduct</w:t>
      </w:r>
      <w:sdt>
        <w:sdtPr>
          <w:id w:val="1728487122"/>
          <w:citation/>
        </w:sdtPr>
        <w:sdtContent>
          <w:r>
            <w:fldChar w:fldCharType="begin"/>
          </w:r>
          <w:r>
            <w:instrText xml:space="preserve"> CITATION NANA \l 2057 </w:instrText>
          </w:r>
          <w:r>
            <w:fldChar w:fldCharType="separate"/>
          </w:r>
          <w:r w:rsidR="00021D5A">
            <w:rPr>
              <w:noProof/>
            </w:rPr>
            <w:t xml:space="preserve"> </w:t>
          </w:r>
          <w:r w:rsidR="00021D5A" w:rsidRPr="00021D5A">
            <w:rPr>
              <w:noProof/>
            </w:rPr>
            <w:t>[4]</w:t>
          </w:r>
          <w:r>
            <w:fldChar w:fldCharType="end"/>
          </w:r>
        </w:sdtContent>
      </w:sdt>
      <w:r>
        <w:t xml:space="preserve"> which “a unique and powerful endorsement of your professional integrity”. While the project hasn’t officially been passed by the BCS, the ethical and legal side will look to mimic what would be considered appropriate. </w:t>
      </w:r>
    </w:p>
    <w:p w:rsidR="001A3DFB" w:rsidRDefault="00A367D6" w:rsidP="00D22951">
      <w:pPr>
        <w:jc w:val="both"/>
      </w:pPr>
      <w:r>
        <w:t xml:space="preserve">Starting with the ethical side, the BRS system does not look to discriminate against any body at the university. However, there is an understanding that some students with disabilities might be unable to place their thumb/finger due to physical limitations. The project designers believe that in this case pupils would also be unlikely be able to sign with a pen, the solution provided would be that it is up to the tutor to manually sign them as </w:t>
      </w:r>
      <w:r w:rsidR="00F5370C">
        <w:rPr>
          <w:b/>
        </w:rPr>
        <w:t>present</w:t>
      </w:r>
      <w:r>
        <w:t xml:space="preserve"> during or after the lesson. </w:t>
      </w:r>
      <w:r w:rsidR="00F5370C">
        <w:t xml:space="preserve"> </w:t>
      </w:r>
    </w:p>
    <w:p w:rsidR="00F5370C" w:rsidRDefault="00F5370C" w:rsidP="00D22951">
      <w:pPr>
        <w:jc w:val="both"/>
      </w:pPr>
      <w:r>
        <w:t xml:space="preserve">Another consideration for the project is the website design, some prototype designs have been described as “hard to </w:t>
      </w:r>
      <w:r w:rsidR="001D3CAD">
        <w:t>read”</w:t>
      </w:r>
      <w:r>
        <w:t xml:space="preserve"> due to the colour contrast. It will be important to the team </w:t>
      </w:r>
      <w:r w:rsidR="000459A6">
        <w:t xml:space="preserve">that they test </w:t>
      </w:r>
      <w:r w:rsidR="001D3CAD">
        <w:t>the designs</w:t>
      </w:r>
      <w:r>
        <w:t xml:space="preserve"> with different ages and especially those that require help with their eyesight. </w:t>
      </w:r>
    </w:p>
    <w:p w:rsidR="004566F9" w:rsidRDefault="004566F9" w:rsidP="00D22951">
      <w:pPr>
        <w:keepNext/>
        <w:jc w:val="both"/>
      </w:pPr>
      <w:r>
        <w:rPr>
          <w:noProof/>
        </w:rPr>
        <w:drawing>
          <wp:inline distT="0" distB="0" distL="0" distR="0" wp14:anchorId="65710ACE" wp14:editId="71D7010B">
            <wp:extent cx="5731510" cy="36322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63220"/>
                    </a:xfrm>
                    <a:prstGeom prst="rect">
                      <a:avLst/>
                    </a:prstGeom>
                  </pic:spPr>
                </pic:pic>
              </a:graphicData>
            </a:graphic>
          </wp:inline>
        </w:drawing>
      </w:r>
    </w:p>
    <w:p w:rsidR="004566F9" w:rsidRDefault="004566F9" w:rsidP="00D22951">
      <w:pPr>
        <w:pStyle w:val="Caption"/>
        <w:jc w:val="both"/>
      </w:pPr>
      <w:r>
        <w:t xml:space="preserve">Figure </w:t>
      </w:r>
      <w:r w:rsidR="00F353E6">
        <w:t>4</w:t>
      </w:r>
      <w:r>
        <w:t xml:space="preserve"> before colours were changed</w:t>
      </w:r>
    </w:p>
    <w:p w:rsidR="004566F9" w:rsidRDefault="004566F9" w:rsidP="00D22951">
      <w:pPr>
        <w:keepNext/>
        <w:jc w:val="both"/>
      </w:pPr>
      <w:r>
        <w:rPr>
          <w:noProof/>
        </w:rPr>
        <w:drawing>
          <wp:inline distT="0" distB="0" distL="0" distR="0" wp14:anchorId="0FFE9691" wp14:editId="690EA4A3">
            <wp:extent cx="5731510" cy="38163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81635"/>
                    </a:xfrm>
                    <a:prstGeom prst="rect">
                      <a:avLst/>
                    </a:prstGeom>
                  </pic:spPr>
                </pic:pic>
              </a:graphicData>
            </a:graphic>
          </wp:inline>
        </w:drawing>
      </w:r>
    </w:p>
    <w:p w:rsidR="004566F9" w:rsidRDefault="004566F9" w:rsidP="00D22951">
      <w:pPr>
        <w:pStyle w:val="Caption"/>
        <w:jc w:val="both"/>
      </w:pPr>
      <w:r>
        <w:t xml:space="preserve">Figure </w:t>
      </w:r>
      <w:r w:rsidR="00F353E6">
        <w:t>5</w:t>
      </w:r>
      <w:r>
        <w:t xml:space="preserve"> after colours were changed</w:t>
      </w:r>
    </w:p>
    <w:p w:rsidR="004566F9" w:rsidRDefault="004566F9" w:rsidP="00D22951">
      <w:pPr>
        <w:jc w:val="both"/>
      </w:pPr>
      <w:r>
        <w:t>The hover buttons have already been improved</w:t>
      </w:r>
      <w:r w:rsidR="00E675B2">
        <w:t xml:space="preserve"> </w:t>
      </w:r>
      <w:r w:rsidR="000459A6">
        <w:t xml:space="preserve">to make the background text a better contrast along with the mission statement changing to black. </w:t>
      </w:r>
    </w:p>
    <w:p w:rsidR="00A367D6" w:rsidRDefault="001D3CAD" w:rsidP="00D22951">
      <w:pPr>
        <w:jc w:val="both"/>
      </w:pPr>
      <w:r>
        <w:t>I</w:t>
      </w:r>
      <w:r w:rsidR="00A367D6">
        <w:t xml:space="preserve">nternational students may require a </w:t>
      </w:r>
      <w:r>
        <w:t>signature,</w:t>
      </w:r>
      <w:r w:rsidR="00A367D6">
        <w:t xml:space="preserve"> and this might single them out if they are unable to use the BRS device. The best solution to this so far has been to add a digital signature pad</w:t>
      </w:r>
      <w:sdt>
        <w:sdtPr>
          <w:id w:val="-1310555916"/>
          <w:citation/>
        </w:sdtPr>
        <w:sdtContent>
          <w:r w:rsidR="00A367D6">
            <w:fldChar w:fldCharType="begin"/>
          </w:r>
          <w:r w:rsidR="00A367D6">
            <w:instrText xml:space="preserve"> CITATION NANA1 \l 2057 </w:instrText>
          </w:r>
          <w:r w:rsidR="00A367D6">
            <w:fldChar w:fldCharType="separate"/>
          </w:r>
          <w:r w:rsidR="00021D5A">
            <w:rPr>
              <w:noProof/>
            </w:rPr>
            <w:t xml:space="preserve"> </w:t>
          </w:r>
          <w:r w:rsidR="00021D5A" w:rsidRPr="00021D5A">
            <w:rPr>
              <w:noProof/>
            </w:rPr>
            <w:t>[5]</w:t>
          </w:r>
          <w:r w:rsidR="00A367D6">
            <w:fldChar w:fldCharType="end"/>
          </w:r>
        </w:sdtContent>
      </w:sdt>
      <w:r w:rsidR="00A367D6">
        <w:t xml:space="preserve"> to the device so that the pupil is able to sign their name during lesson. </w:t>
      </w:r>
      <w:r>
        <w:t xml:space="preserve">Further meetings have been planed with university staff to get a clear understanding on what will be required. </w:t>
      </w:r>
    </w:p>
    <w:p w:rsidR="001D3CAD" w:rsidRDefault="001D3CAD" w:rsidP="00D22951">
      <w:pPr>
        <w:jc w:val="both"/>
      </w:pPr>
      <w:r>
        <w:t xml:space="preserve">All design choices will be thoroughly considered as it is important that all users feel comfortable using the design layout. Something which will be added at some point is a Welsh option so that tutors who wish to work through a Welsh medium may do so. </w:t>
      </w:r>
    </w:p>
    <w:p w:rsidR="006F6F0F" w:rsidRDefault="00A367D6" w:rsidP="00D22951">
      <w:pPr>
        <w:jc w:val="both"/>
      </w:pPr>
      <w:r>
        <w:t xml:space="preserve">The legal side needs to consider the security of personal data, </w:t>
      </w:r>
      <w:r w:rsidR="00A44064">
        <w:t xml:space="preserve">which has been discussed amongst the project leaders. </w:t>
      </w:r>
      <w:r w:rsidR="003F7F35">
        <w:t xml:space="preserve">There is no question that the data being stored is </w:t>
      </w:r>
      <w:r w:rsidR="006F6F0F">
        <w:t>‘personal data’ as the ‘General Data Protection Regulation’ describes personal information as “information that relates to an identified or identifiable individual</w:t>
      </w:r>
      <w:sdt>
        <w:sdtPr>
          <w:id w:val="-616754184"/>
          <w:citation/>
        </w:sdtPr>
        <w:sdtContent>
          <w:r w:rsidR="006F6F0F">
            <w:fldChar w:fldCharType="begin"/>
          </w:r>
          <w:r w:rsidR="006F6F0F">
            <w:instrText xml:space="preserve"> CITATION ICONA \l 2057 </w:instrText>
          </w:r>
          <w:r w:rsidR="006F6F0F">
            <w:fldChar w:fldCharType="separate"/>
          </w:r>
          <w:r w:rsidR="006F6F0F">
            <w:rPr>
              <w:noProof/>
            </w:rPr>
            <w:t xml:space="preserve"> </w:t>
          </w:r>
          <w:r w:rsidR="006F6F0F" w:rsidRPr="006F6F0F">
            <w:rPr>
              <w:noProof/>
            </w:rPr>
            <w:t>[6]</w:t>
          </w:r>
          <w:r w:rsidR="006F6F0F">
            <w:fldChar w:fldCharType="end"/>
          </w:r>
        </w:sdtContent>
      </w:sdt>
      <w:r w:rsidR="006F6F0F">
        <w:t xml:space="preserve">”. </w:t>
      </w:r>
    </w:p>
    <w:p w:rsidR="001D3CAD" w:rsidRDefault="006F6F0F" w:rsidP="00D22951">
      <w:pPr>
        <w:jc w:val="both"/>
      </w:pPr>
      <w:r>
        <w:t>The</w:t>
      </w:r>
      <w:r w:rsidR="00A44064">
        <w:t xml:space="preserve"> solution is that the device</w:t>
      </w:r>
      <w:r>
        <w:t>s data</w:t>
      </w:r>
      <w:r w:rsidR="00A44064">
        <w:t xml:space="preserve"> will be protected by the universities firewall which is expected to follow The Data Protection Act 2018</w:t>
      </w:r>
      <w:sdt>
        <w:sdtPr>
          <w:id w:val="-565340902"/>
          <w:citation/>
        </w:sdtPr>
        <w:sdtContent>
          <w:r w:rsidR="00A44064">
            <w:fldChar w:fldCharType="begin"/>
          </w:r>
          <w:r w:rsidR="00A44064">
            <w:instrText xml:space="preserve"> CITATION GOVNA \l 2057 </w:instrText>
          </w:r>
          <w:r w:rsidR="00A44064">
            <w:fldChar w:fldCharType="separate"/>
          </w:r>
          <w:r w:rsidR="00021D5A">
            <w:rPr>
              <w:noProof/>
            </w:rPr>
            <w:t xml:space="preserve"> </w:t>
          </w:r>
          <w:r w:rsidR="00021D5A" w:rsidRPr="00021D5A">
            <w:rPr>
              <w:noProof/>
            </w:rPr>
            <w:t>[6]</w:t>
          </w:r>
          <w:r w:rsidR="00A44064">
            <w:fldChar w:fldCharType="end"/>
          </w:r>
        </w:sdtContent>
      </w:sdt>
      <w:r w:rsidR="00A44064">
        <w:t xml:space="preserve">. The exception to this might be that biometric data (especially from foreign students) </w:t>
      </w:r>
      <w:r>
        <w:t>could</w:t>
      </w:r>
      <w:r w:rsidR="00A44064">
        <w:t xml:space="preserve"> have more laws put in place</w:t>
      </w:r>
      <w:r>
        <w:t>,</w:t>
      </w:r>
      <w:r w:rsidR="00A44064">
        <w:t xml:space="preserve"> </w:t>
      </w:r>
      <w:r w:rsidR="00203755">
        <w:t>giv</w:t>
      </w:r>
      <w:r w:rsidR="00504A2D">
        <w:t>en</w:t>
      </w:r>
      <w:r w:rsidR="00203755">
        <w:t xml:space="preserve"> that currently</w:t>
      </w:r>
      <w:r>
        <w:t>,</w:t>
      </w:r>
      <w:r w:rsidR="00203755">
        <w:t xml:space="preserve"> the only laws </w:t>
      </w:r>
      <w:r>
        <w:t xml:space="preserve">in </w:t>
      </w:r>
      <w:r w:rsidR="00203755">
        <w:t xml:space="preserve">place </w:t>
      </w:r>
      <w:r w:rsidR="00504A2D">
        <w:t>come</w:t>
      </w:r>
      <w:r w:rsidR="00203755">
        <w:t xml:space="preserve"> from Europe</w:t>
      </w:r>
      <w:sdt>
        <w:sdtPr>
          <w:id w:val="-935895660"/>
          <w:citation/>
        </w:sdtPr>
        <w:sdtContent>
          <w:r w:rsidR="00203755">
            <w:fldChar w:fldCharType="begin"/>
          </w:r>
          <w:r w:rsidR="00203755">
            <w:instrText xml:space="preserve"> CITATION Bio20 \l 2057 </w:instrText>
          </w:r>
          <w:r w:rsidR="00203755">
            <w:fldChar w:fldCharType="separate"/>
          </w:r>
          <w:r w:rsidR="00021D5A">
            <w:rPr>
              <w:noProof/>
            </w:rPr>
            <w:t xml:space="preserve"> </w:t>
          </w:r>
          <w:r w:rsidR="00021D5A" w:rsidRPr="00021D5A">
            <w:rPr>
              <w:noProof/>
            </w:rPr>
            <w:t>[7]</w:t>
          </w:r>
          <w:r w:rsidR="00203755">
            <w:fldChar w:fldCharType="end"/>
          </w:r>
        </w:sdtContent>
      </w:sdt>
      <w:r w:rsidR="00203755">
        <w:t xml:space="preserve">. </w:t>
      </w:r>
    </w:p>
    <w:p w:rsidR="006E64E4" w:rsidRDefault="006E64E4" w:rsidP="00D22951">
      <w:pPr>
        <w:jc w:val="both"/>
      </w:pPr>
      <w:r>
        <w:lastRenderedPageBreak/>
        <w:t xml:space="preserve">Looking at the ethical and legal codes of practise </w:t>
      </w:r>
      <w:proofErr w:type="gramStart"/>
      <w:r>
        <w:t>it is clear that the</w:t>
      </w:r>
      <w:proofErr w:type="gramEnd"/>
      <w:r>
        <w:t xml:space="preserve"> project team needs to take them seriously as some key concerns have been raised. Most notably, discriminating against students with physical limitations and the possibility that international students will be unable to use the device.</w:t>
      </w:r>
    </w:p>
    <w:p w:rsidR="005A0C86" w:rsidRPr="0072384E" w:rsidRDefault="006E64E4" w:rsidP="00D22951">
      <w:pPr>
        <w:jc w:val="both"/>
      </w:pPr>
      <w:r>
        <w:t xml:space="preserve">From a legal perspective it will be important that the data protection code the university follows covers biometric data. It is also likely that these laws will be updated in the coming years so the company will need to update their system in accordance with the new laws if required. </w:t>
      </w:r>
    </w:p>
    <w:p w:rsidR="00F648FA" w:rsidRDefault="00F648FA" w:rsidP="00725DB8">
      <w:pPr>
        <w:pStyle w:val="Heading1"/>
        <w:numPr>
          <w:ilvl w:val="0"/>
          <w:numId w:val="1"/>
        </w:numPr>
        <w:jc w:val="both"/>
      </w:pPr>
      <w:bookmarkStart w:id="6" w:name="_Toc31327505"/>
      <w:r>
        <w:t>Quality Assurance</w:t>
      </w:r>
      <w:bookmarkEnd w:id="6"/>
    </w:p>
    <w:p w:rsidR="00F648FA" w:rsidRDefault="005F1C04" w:rsidP="00D22951">
      <w:pPr>
        <w:jc w:val="both"/>
      </w:pPr>
      <w:r>
        <w:t xml:space="preserve">In this final section the focus will be on quality assurance, which looks to show what procedures have been set in order to ensure the product will meet expectations. </w:t>
      </w:r>
    </w:p>
    <w:p w:rsidR="005F1C04" w:rsidRDefault="005F1C04" w:rsidP="005F1C04">
      <w:pPr>
        <w:pStyle w:val="Heading2"/>
        <w:numPr>
          <w:ilvl w:val="1"/>
          <w:numId w:val="1"/>
        </w:numPr>
      </w:pPr>
      <w:bookmarkStart w:id="7" w:name="_Toc31327506"/>
      <w:r>
        <w:t>Efficiency</w:t>
      </w:r>
      <w:bookmarkEnd w:id="7"/>
      <w:r>
        <w:t xml:space="preserve"> </w:t>
      </w:r>
    </w:p>
    <w:p w:rsidR="005F1C04" w:rsidRDefault="005F1C04" w:rsidP="005F1C04">
      <w:r>
        <w:t xml:space="preserve">To have a successful product the </w:t>
      </w:r>
      <w:r w:rsidR="0092253C">
        <w:t xml:space="preserve">creation process must be efficient, more delays and mistakes leads to project members becoming unhappy and likely causes a worse quality product. For this project communication has been essential which is why (as mentioned above) the group has used several forms of communicating and tracking members contributions. Below is a screen shot of the completed tasks that were set to make sure the project was being completed on time, so far progress has been running as planned with a couple of minor delays. </w:t>
      </w:r>
    </w:p>
    <w:p w:rsidR="00F353E6" w:rsidRDefault="0092253C" w:rsidP="00F353E6">
      <w:pPr>
        <w:keepNext/>
      </w:pPr>
      <w:r>
        <w:rPr>
          <w:noProof/>
        </w:rPr>
        <w:drawing>
          <wp:inline distT="0" distB="0" distL="0" distR="0" wp14:anchorId="6F7DC524" wp14:editId="0B765D1D">
            <wp:extent cx="5189776" cy="385697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203950" cy="3867505"/>
                    </a:xfrm>
                    <a:prstGeom prst="rect">
                      <a:avLst/>
                    </a:prstGeom>
                  </pic:spPr>
                </pic:pic>
              </a:graphicData>
            </a:graphic>
          </wp:inline>
        </w:drawing>
      </w:r>
    </w:p>
    <w:p w:rsidR="0092253C" w:rsidRPr="005F1C04" w:rsidRDefault="00F353E6" w:rsidP="00F353E6">
      <w:pPr>
        <w:pStyle w:val="Caption"/>
        <w:jc w:val="center"/>
      </w:pPr>
      <w:r>
        <w:t xml:space="preserve">Figure 6 </w:t>
      </w:r>
      <w:bookmarkStart w:id="8" w:name="_GoBack"/>
      <w:bookmarkEnd w:id="8"/>
      <w:r>
        <w:t>Microsoft Planner</w:t>
      </w:r>
    </w:p>
    <w:p w:rsidR="0092253C" w:rsidRDefault="00E86785" w:rsidP="0092253C">
      <w:pPr>
        <w:pStyle w:val="Heading2"/>
        <w:numPr>
          <w:ilvl w:val="1"/>
          <w:numId w:val="1"/>
        </w:numPr>
      </w:pPr>
      <w:bookmarkStart w:id="9" w:name="_Toc31327507"/>
      <w:r>
        <w:lastRenderedPageBreak/>
        <w:t>Quality Metrics</w:t>
      </w:r>
      <w:bookmarkEnd w:id="9"/>
    </w:p>
    <w:p w:rsidR="005F1C04" w:rsidRDefault="0092253C" w:rsidP="00D22951">
      <w:pPr>
        <w:jc w:val="both"/>
      </w:pPr>
      <w:r>
        <w:t>Feedback from both inside and outside the project is essential to ensure customer satisfaction which is one of the quality metrics</w:t>
      </w:r>
      <w:sdt>
        <w:sdtPr>
          <w:id w:val="-869605881"/>
          <w:citation/>
        </w:sdtPr>
        <w:sdtContent>
          <w:r>
            <w:fldChar w:fldCharType="begin"/>
          </w:r>
          <w:r>
            <w:instrText xml:space="preserve"> CITATION Joh17 \l 2057 </w:instrText>
          </w:r>
          <w:r>
            <w:fldChar w:fldCharType="separate"/>
          </w:r>
          <w:r>
            <w:rPr>
              <w:noProof/>
            </w:rPr>
            <w:t xml:space="preserve"> </w:t>
          </w:r>
          <w:r w:rsidRPr="0092253C">
            <w:rPr>
              <w:noProof/>
            </w:rPr>
            <w:t>[10]</w:t>
          </w:r>
          <w:r>
            <w:fldChar w:fldCharType="end"/>
          </w:r>
        </w:sdtContent>
      </w:sdt>
      <w:r>
        <w:t xml:space="preserve">. A questionnaire was created at the start of the project to receive feedback on the initial idea which help to decide the name along with a </w:t>
      </w:r>
      <w:r w:rsidR="00E86785">
        <w:t>confirmation</w:t>
      </w:r>
      <w:r>
        <w:t xml:space="preserve"> that the project </w:t>
      </w:r>
      <w:r w:rsidR="00E86785">
        <w:t xml:space="preserve">was in demand. </w:t>
      </w:r>
    </w:p>
    <w:p w:rsidR="00E86785" w:rsidRDefault="00E86785" w:rsidP="00D22951">
      <w:pPr>
        <w:jc w:val="both"/>
      </w:pPr>
      <w:r>
        <w:t xml:space="preserve">Failure rate is another factor that will be considered, most notably if the BRS system is able to update student records and store student data. This will be tested once the team is happy with the prototype. </w:t>
      </w:r>
    </w:p>
    <w:p w:rsidR="00E86785" w:rsidRDefault="00E86785" w:rsidP="00D22951">
      <w:pPr>
        <w:jc w:val="both"/>
      </w:pPr>
      <w:r>
        <w:t xml:space="preserve">Quality control will be very important once the device is being made in batch as there is a possibility of the hardware having errors in its structure. The solution to this is random sampling, for example 1 in 10 of the systems will be inspected. Depending on the quality of the product it can be assumed that the other 9 are in a similar condition. </w:t>
      </w:r>
    </w:p>
    <w:p w:rsidR="00E86785" w:rsidRDefault="00E86785" w:rsidP="00D22951">
      <w:pPr>
        <w:jc w:val="both"/>
      </w:pPr>
      <w:r>
        <w:t xml:space="preserve">Once the quality control process has started it will be important to track the defect rate as the design might have to be altered if there are too many defects within a certain time frame, for example 10 defects in a month would raise some concerns. </w:t>
      </w:r>
    </w:p>
    <w:p w:rsidR="00E86785" w:rsidRDefault="00E86785" w:rsidP="00D22951">
      <w:pPr>
        <w:jc w:val="both"/>
      </w:pPr>
      <w:r>
        <w:t xml:space="preserve">Ratings will also be important, it is likely that the website will have a ‘feedback’ section where tutors will be able to offer their input on what they think could be improved. This makes sure the user base is happy with the product they are using which is important. </w:t>
      </w:r>
    </w:p>
    <w:p w:rsidR="00E86785" w:rsidRDefault="00C54AB5" w:rsidP="00C54AB5">
      <w:pPr>
        <w:pStyle w:val="Heading1"/>
        <w:numPr>
          <w:ilvl w:val="0"/>
          <w:numId w:val="1"/>
        </w:numPr>
      </w:pPr>
      <w:bookmarkStart w:id="10" w:name="_Toc31327508"/>
      <w:r>
        <w:t>Conclusion</w:t>
      </w:r>
      <w:bookmarkEnd w:id="10"/>
    </w:p>
    <w:p w:rsidR="00E86785" w:rsidRDefault="00C54AB5" w:rsidP="00D22951">
      <w:pPr>
        <w:jc w:val="both"/>
      </w:pPr>
      <w:r>
        <w:t xml:space="preserve">This report has covered many areas that are crucial for a project to succeed, from looking at the risks to understanding the codes of practise. Which included sustainability, ethical considerations and legal obligations. The report has given a good insight to how the BRS project is being handled, for more information on the project please read the appendices below. </w:t>
      </w:r>
    </w:p>
    <w:p w:rsidR="00E86785" w:rsidRDefault="00E86785" w:rsidP="00D22951">
      <w:pPr>
        <w:jc w:val="both"/>
      </w:pPr>
    </w:p>
    <w:p w:rsidR="00F648FA" w:rsidRDefault="00F648FA" w:rsidP="00D22951">
      <w:pPr>
        <w:jc w:val="both"/>
      </w:pPr>
    </w:p>
    <w:p w:rsidR="00DB0F93" w:rsidRDefault="00DB0F93" w:rsidP="00D22951">
      <w:pPr>
        <w:jc w:val="both"/>
      </w:pPr>
    </w:p>
    <w:p w:rsidR="00DB0F93" w:rsidRDefault="00DB0F93" w:rsidP="00D22951">
      <w:pPr>
        <w:jc w:val="both"/>
      </w:pPr>
    </w:p>
    <w:p w:rsidR="00DB0F93" w:rsidRDefault="00DB0F93" w:rsidP="00D22951">
      <w:pPr>
        <w:jc w:val="both"/>
      </w:pPr>
    </w:p>
    <w:p w:rsidR="00DB0F93" w:rsidRDefault="00DB0F93" w:rsidP="00D22951">
      <w:pPr>
        <w:jc w:val="both"/>
      </w:pPr>
    </w:p>
    <w:p w:rsidR="00DB0F93" w:rsidRDefault="00DB0F93" w:rsidP="00D22951">
      <w:pPr>
        <w:jc w:val="both"/>
      </w:pPr>
    </w:p>
    <w:p w:rsidR="00DB0F93" w:rsidRDefault="00DB0F93" w:rsidP="00D22951">
      <w:pPr>
        <w:jc w:val="both"/>
      </w:pPr>
    </w:p>
    <w:p w:rsidR="00DB0F93" w:rsidRDefault="00DB0F93" w:rsidP="00D22951">
      <w:pPr>
        <w:jc w:val="both"/>
      </w:pPr>
    </w:p>
    <w:p w:rsidR="00DB0F93" w:rsidRDefault="00DB0F93" w:rsidP="00D22951">
      <w:pPr>
        <w:jc w:val="both"/>
      </w:pPr>
    </w:p>
    <w:p w:rsidR="00F648FA" w:rsidRDefault="00F648FA" w:rsidP="00D22951">
      <w:pPr>
        <w:jc w:val="both"/>
      </w:pPr>
    </w:p>
    <w:p w:rsidR="00E14E67" w:rsidRDefault="00E14E67" w:rsidP="00D22951">
      <w:pPr>
        <w:jc w:val="both"/>
      </w:pPr>
    </w:p>
    <w:p w:rsidR="00E14E67" w:rsidRDefault="00E14E67" w:rsidP="00C54AB5">
      <w:pPr>
        <w:pStyle w:val="Heading1"/>
        <w:numPr>
          <w:ilvl w:val="0"/>
          <w:numId w:val="1"/>
        </w:numPr>
        <w:rPr>
          <w:rStyle w:val="normaltextrun"/>
          <w:rFonts w:ascii="Arial" w:hAnsi="Arial" w:cs="Arial"/>
          <w:color w:val="000000"/>
          <w:bdr w:val="none" w:sz="0" w:space="0" w:color="auto" w:frame="1"/>
        </w:rPr>
      </w:pPr>
      <w:bookmarkStart w:id="11" w:name="_Toc31327509"/>
      <w:r>
        <w:rPr>
          <w:rStyle w:val="normaltextrun"/>
          <w:rFonts w:ascii="Arial" w:hAnsi="Arial" w:cs="Arial"/>
          <w:color w:val="000000"/>
          <w:bdr w:val="none" w:sz="0" w:space="0" w:color="auto" w:frame="1"/>
        </w:rPr>
        <w:t>Appendices</w:t>
      </w:r>
      <w:bookmarkEnd w:id="11"/>
      <w:r>
        <w:rPr>
          <w:rStyle w:val="normaltextrun"/>
          <w:rFonts w:ascii="Arial" w:hAnsi="Arial" w:cs="Arial"/>
          <w:color w:val="000000"/>
          <w:bdr w:val="none" w:sz="0" w:space="0" w:color="auto" w:frame="1"/>
        </w:rPr>
        <w:t> </w:t>
      </w:r>
    </w:p>
    <w:p w:rsidR="00F256F4" w:rsidRPr="00F256F4" w:rsidRDefault="00F256F4" w:rsidP="00F256F4">
      <w:r>
        <w:t xml:space="preserve">This following is the PID, references for the main report can be found on the last page. </w:t>
      </w:r>
    </w:p>
    <w:p w:rsidR="00F256F4" w:rsidRPr="00F256F4" w:rsidRDefault="00F256F4" w:rsidP="00F256F4"/>
    <w:p w:rsidR="00C54AB5" w:rsidRPr="007E6BAF" w:rsidRDefault="00C54AB5" w:rsidP="00C54AB5">
      <w:pPr>
        <w:jc w:val="center"/>
        <w:rPr>
          <w:rFonts w:ascii="Arial" w:hAnsi="Arial" w:cs="Arial"/>
          <w:b/>
          <w:sz w:val="32"/>
          <w:szCs w:val="32"/>
        </w:rPr>
      </w:pPr>
      <w:r w:rsidRPr="007E6BAF">
        <w:rPr>
          <w:rFonts w:ascii="Arial" w:hAnsi="Arial" w:cs="Arial"/>
          <w:b/>
          <w:sz w:val="32"/>
          <w:szCs w:val="32"/>
        </w:rPr>
        <w:t>Project Initiation Document (PID)</w:t>
      </w:r>
    </w:p>
    <w:p w:rsidR="00C54AB5" w:rsidRPr="007E6BAF" w:rsidRDefault="00C54AB5" w:rsidP="00C54AB5">
      <w:pPr>
        <w:jc w:val="center"/>
        <w:rPr>
          <w:rFonts w:ascii="Arial" w:hAnsi="Arial" w:cs="Arial"/>
          <w:b/>
          <w:sz w:val="32"/>
          <w:szCs w:val="32"/>
        </w:rPr>
      </w:pPr>
    </w:p>
    <w:p w:rsidR="00C54AB5" w:rsidRPr="007E6BAF" w:rsidRDefault="00C54AB5" w:rsidP="00C54AB5">
      <w:pPr>
        <w:jc w:val="center"/>
        <w:rPr>
          <w:rFonts w:ascii="Arial" w:hAnsi="Arial" w:cs="Arial"/>
          <w:b/>
          <w:sz w:val="32"/>
          <w:szCs w:val="32"/>
        </w:rPr>
      </w:pPr>
      <w:r w:rsidRPr="007E6BAF">
        <w:rPr>
          <w:rFonts w:ascii="Arial" w:hAnsi="Arial" w:cs="Arial"/>
          <w:b/>
          <w:sz w:val="32"/>
          <w:szCs w:val="32"/>
        </w:rPr>
        <w:t>Kai Harley Strand-Regan</w:t>
      </w:r>
    </w:p>
    <w:p w:rsidR="00C54AB5" w:rsidRPr="007E6BAF" w:rsidRDefault="00C54AB5" w:rsidP="00C54AB5">
      <w:pPr>
        <w:jc w:val="center"/>
        <w:rPr>
          <w:rFonts w:ascii="Arial" w:hAnsi="Arial" w:cs="Arial"/>
          <w:b/>
          <w:sz w:val="32"/>
          <w:szCs w:val="32"/>
        </w:rPr>
      </w:pPr>
    </w:p>
    <w:p w:rsidR="00C54AB5" w:rsidRPr="007E6BAF" w:rsidRDefault="00C54AB5" w:rsidP="00C54AB5">
      <w:pPr>
        <w:jc w:val="center"/>
        <w:rPr>
          <w:rFonts w:ascii="Arial" w:hAnsi="Arial" w:cs="Arial"/>
          <w:b/>
          <w:sz w:val="32"/>
          <w:szCs w:val="32"/>
        </w:rPr>
      </w:pPr>
      <w:r w:rsidRPr="007E6BAF">
        <w:rPr>
          <w:rFonts w:ascii="Arial" w:hAnsi="Arial" w:cs="Arial"/>
          <w:b/>
          <w:sz w:val="32"/>
          <w:szCs w:val="32"/>
        </w:rPr>
        <w:t>Project Management and Research Methods (ADCA5003)</w:t>
      </w:r>
    </w:p>
    <w:p w:rsidR="00C54AB5" w:rsidRPr="007E6BAF" w:rsidRDefault="00C54AB5" w:rsidP="00C54AB5">
      <w:pPr>
        <w:jc w:val="center"/>
        <w:rPr>
          <w:rFonts w:ascii="Arial" w:hAnsi="Arial" w:cs="Arial"/>
          <w:b/>
          <w:sz w:val="32"/>
          <w:szCs w:val="32"/>
        </w:rPr>
      </w:pPr>
    </w:p>
    <w:p w:rsidR="00C54AB5" w:rsidRPr="007E6BAF" w:rsidRDefault="00C54AB5" w:rsidP="00C54AB5">
      <w:pPr>
        <w:jc w:val="center"/>
        <w:rPr>
          <w:rStyle w:val="normaltextrun"/>
          <w:rFonts w:ascii="Arial" w:hAnsi="Arial" w:cs="Arial"/>
          <w:b/>
        </w:rPr>
      </w:pPr>
      <w:r w:rsidRPr="007E6BAF">
        <w:rPr>
          <w:rStyle w:val="normaltextrun"/>
          <w:rFonts w:ascii="Arial" w:hAnsi="Arial" w:cs="Arial"/>
        </w:rPr>
        <w:t>University of Wales Trinity Saint David – Swansea</w:t>
      </w:r>
    </w:p>
    <w:p w:rsidR="00C54AB5" w:rsidRPr="007E6BAF" w:rsidRDefault="00C54AB5" w:rsidP="00C54AB5">
      <w:pPr>
        <w:jc w:val="center"/>
        <w:rPr>
          <w:rFonts w:ascii="Arial" w:hAnsi="Arial" w:cs="Arial"/>
          <w:b/>
          <w:sz w:val="32"/>
          <w:szCs w:val="32"/>
          <w:lang w:eastAsia="en-GB"/>
        </w:rPr>
      </w:pPr>
    </w:p>
    <w:p w:rsidR="00C54AB5" w:rsidRPr="007E6BAF" w:rsidRDefault="00C54AB5" w:rsidP="00C54AB5">
      <w:pPr>
        <w:jc w:val="center"/>
        <w:rPr>
          <w:rFonts w:ascii="Arial" w:hAnsi="Arial" w:cs="Arial"/>
          <w:b/>
          <w:sz w:val="32"/>
          <w:szCs w:val="32"/>
          <w:lang w:eastAsia="en-GB"/>
        </w:rPr>
      </w:pPr>
      <w:r w:rsidRPr="007E6BAF">
        <w:rPr>
          <w:rFonts w:ascii="Arial" w:hAnsi="Arial" w:cs="Arial"/>
          <w:b/>
          <w:sz w:val="32"/>
          <w:szCs w:val="32"/>
          <w:lang w:eastAsia="en-GB"/>
        </w:rPr>
        <w:t>Sue Maw</w:t>
      </w:r>
    </w:p>
    <w:p w:rsidR="00C54AB5" w:rsidRPr="007E6BAF" w:rsidRDefault="00C54AB5" w:rsidP="00C54AB5">
      <w:pPr>
        <w:jc w:val="center"/>
        <w:rPr>
          <w:rFonts w:ascii="Arial" w:hAnsi="Arial" w:cs="Arial"/>
          <w:b/>
          <w:sz w:val="32"/>
          <w:szCs w:val="32"/>
          <w:lang w:eastAsia="en-GB"/>
        </w:rPr>
      </w:pPr>
    </w:p>
    <w:p w:rsidR="00C54AB5" w:rsidRPr="007E6BAF" w:rsidRDefault="00C54AB5" w:rsidP="00C54AB5">
      <w:pPr>
        <w:jc w:val="center"/>
        <w:rPr>
          <w:rFonts w:ascii="Arial" w:hAnsi="Arial" w:cs="Arial"/>
          <w:b/>
          <w:sz w:val="32"/>
          <w:szCs w:val="32"/>
          <w:lang w:eastAsia="en-GB"/>
        </w:rPr>
      </w:pPr>
      <w:r w:rsidRPr="007E6BAF">
        <w:rPr>
          <w:rFonts w:ascii="Arial" w:hAnsi="Arial" w:cs="Arial"/>
          <w:b/>
          <w:sz w:val="32"/>
          <w:szCs w:val="32"/>
          <w:lang w:eastAsia="en-GB"/>
        </w:rPr>
        <w:t>6</w:t>
      </w:r>
      <w:r w:rsidRPr="007E6BAF">
        <w:rPr>
          <w:rFonts w:ascii="Arial" w:hAnsi="Arial" w:cs="Arial"/>
          <w:b/>
          <w:sz w:val="32"/>
          <w:szCs w:val="32"/>
          <w:vertAlign w:val="superscript"/>
          <w:lang w:eastAsia="en-GB"/>
        </w:rPr>
        <w:t>th</w:t>
      </w:r>
      <w:r w:rsidRPr="007E6BAF">
        <w:rPr>
          <w:rFonts w:ascii="Arial" w:hAnsi="Arial" w:cs="Arial"/>
          <w:b/>
          <w:sz w:val="32"/>
          <w:szCs w:val="32"/>
          <w:lang w:eastAsia="en-GB"/>
        </w:rPr>
        <w:t xml:space="preserve"> of December 2019</w:t>
      </w:r>
    </w:p>
    <w:p w:rsidR="00C54AB5" w:rsidRDefault="00C54AB5" w:rsidP="00C54AB5">
      <w:pPr>
        <w:jc w:val="both"/>
      </w:pPr>
    </w:p>
    <w:p w:rsidR="00C54AB5" w:rsidRDefault="00C54AB5" w:rsidP="00C54AB5">
      <w:pPr>
        <w:jc w:val="both"/>
      </w:pPr>
      <w:r>
        <w:br w:type="page"/>
      </w:r>
    </w:p>
    <w:p w:rsidR="00C54AB5" w:rsidRDefault="00C54AB5" w:rsidP="00C54AB5">
      <w:pPr>
        <w:pStyle w:val="TOCHeading"/>
        <w:jc w:val="both"/>
      </w:pPr>
    </w:p>
    <w:sdt>
      <w:sdtPr>
        <w:rPr>
          <w:rFonts w:asciiTheme="minorHAnsi" w:eastAsiaTheme="minorHAnsi" w:hAnsiTheme="minorHAnsi" w:cstheme="minorBidi"/>
          <w:color w:val="auto"/>
          <w:sz w:val="24"/>
          <w:szCs w:val="22"/>
          <w:lang w:val="en-GB"/>
        </w:rPr>
        <w:id w:val="-836684506"/>
        <w:docPartObj>
          <w:docPartGallery w:val="Table of Contents"/>
          <w:docPartUnique/>
        </w:docPartObj>
      </w:sdtPr>
      <w:sdtEndPr>
        <w:rPr>
          <w:b/>
          <w:bCs/>
          <w:noProof/>
        </w:rPr>
      </w:sdtEndPr>
      <w:sdtContent>
        <w:p w:rsidR="00C54AB5" w:rsidRDefault="00C54AB5" w:rsidP="00C54AB5">
          <w:pPr>
            <w:pStyle w:val="TOCHeading"/>
            <w:jc w:val="both"/>
          </w:pPr>
          <w:r>
            <w:t>Contents</w:t>
          </w:r>
        </w:p>
        <w:p w:rsidR="00C54AB5" w:rsidRDefault="00C54AB5" w:rsidP="00C54AB5">
          <w:pPr>
            <w:pStyle w:val="TOC1"/>
            <w:tabs>
              <w:tab w:val="right" w:leader="dot" w:pos="9016"/>
            </w:tabs>
            <w:jc w:val="both"/>
            <w:rPr>
              <w:noProof/>
            </w:rPr>
          </w:pPr>
          <w:r>
            <w:fldChar w:fldCharType="begin"/>
          </w:r>
          <w:r>
            <w:instrText xml:space="preserve"> TOC \o "1-3" \h \z \u </w:instrText>
          </w:r>
          <w:r>
            <w:fldChar w:fldCharType="separate"/>
          </w:r>
          <w:hyperlink w:anchor="_Toc25760075" w:history="1">
            <w:r w:rsidRPr="00CC3F37">
              <w:rPr>
                <w:rStyle w:val="Hyperlink"/>
                <w:noProof/>
              </w:rPr>
              <w:t>Abstract</w:t>
            </w:r>
            <w:r>
              <w:rPr>
                <w:noProof/>
                <w:webHidden/>
              </w:rPr>
              <w:tab/>
            </w:r>
            <w:r>
              <w:rPr>
                <w:noProof/>
                <w:webHidden/>
              </w:rPr>
              <w:fldChar w:fldCharType="begin"/>
            </w:r>
            <w:r>
              <w:rPr>
                <w:noProof/>
                <w:webHidden/>
              </w:rPr>
              <w:instrText xml:space="preserve"> PAGEREF _Toc25760075 \h </w:instrText>
            </w:r>
            <w:r>
              <w:rPr>
                <w:noProof/>
                <w:webHidden/>
              </w:rPr>
            </w:r>
            <w:r>
              <w:rPr>
                <w:noProof/>
                <w:webHidden/>
              </w:rPr>
              <w:fldChar w:fldCharType="separate"/>
            </w:r>
            <w:r>
              <w:rPr>
                <w:noProof/>
                <w:webHidden/>
              </w:rPr>
              <w:t>3</w:t>
            </w:r>
            <w:r>
              <w:rPr>
                <w:noProof/>
                <w:webHidden/>
              </w:rPr>
              <w:fldChar w:fldCharType="end"/>
            </w:r>
          </w:hyperlink>
        </w:p>
        <w:p w:rsidR="00C54AB5" w:rsidRDefault="00C54AB5" w:rsidP="00C54AB5">
          <w:pPr>
            <w:pStyle w:val="TOC1"/>
            <w:tabs>
              <w:tab w:val="right" w:leader="dot" w:pos="9016"/>
            </w:tabs>
            <w:jc w:val="both"/>
            <w:rPr>
              <w:noProof/>
            </w:rPr>
          </w:pPr>
          <w:hyperlink w:anchor="_Toc25760076" w:history="1">
            <w:r w:rsidRPr="00CC3F37">
              <w:rPr>
                <w:rStyle w:val="Hyperlink"/>
                <w:noProof/>
              </w:rPr>
              <w:t>Introduction</w:t>
            </w:r>
            <w:r>
              <w:rPr>
                <w:noProof/>
                <w:webHidden/>
              </w:rPr>
              <w:tab/>
            </w:r>
            <w:r>
              <w:rPr>
                <w:noProof/>
                <w:webHidden/>
              </w:rPr>
              <w:fldChar w:fldCharType="begin"/>
            </w:r>
            <w:r>
              <w:rPr>
                <w:noProof/>
                <w:webHidden/>
              </w:rPr>
              <w:instrText xml:space="preserve"> PAGEREF _Toc25760076 \h </w:instrText>
            </w:r>
            <w:r>
              <w:rPr>
                <w:noProof/>
                <w:webHidden/>
              </w:rPr>
            </w:r>
            <w:r>
              <w:rPr>
                <w:noProof/>
                <w:webHidden/>
              </w:rPr>
              <w:fldChar w:fldCharType="separate"/>
            </w:r>
            <w:r>
              <w:rPr>
                <w:noProof/>
                <w:webHidden/>
              </w:rPr>
              <w:t>3</w:t>
            </w:r>
            <w:r>
              <w:rPr>
                <w:noProof/>
                <w:webHidden/>
              </w:rPr>
              <w:fldChar w:fldCharType="end"/>
            </w:r>
          </w:hyperlink>
        </w:p>
        <w:p w:rsidR="00C54AB5" w:rsidRDefault="00C54AB5" w:rsidP="00C54AB5">
          <w:pPr>
            <w:pStyle w:val="TOC1"/>
            <w:tabs>
              <w:tab w:val="right" w:leader="dot" w:pos="9016"/>
            </w:tabs>
            <w:jc w:val="both"/>
            <w:rPr>
              <w:noProof/>
            </w:rPr>
          </w:pPr>
          <w:hyperlink w:anchor="_Toc25760077" w:history="1">
            <w:r w:rsidRPr="00CC3F37">
              <w:rPr>
                <w:rStyle w:val="Hyperlink"/>
                <w:noProof/>
              </w:rPr>
              <w:t>What is the project?</w:t>
            </w:r>
            <w:r>
              <w:rPr>
                <w:noProof/>
                <w:webHidden/>
              </w:rPr>
              <w:tab/>
            </w:r>
            <w:r>
              <w:rPr>
                <w:noProof/>
                <w:webHidden/>
              </w:rPr>
              <w:fldChar w:fldCharType="begin"/>
            </w:r>
            <w:r>
              <w:rPr>
                <w:noProof/>
                <w:webHidden/>
              </w:rPr>
              <w:instrText xml:space="preserve"> PAGEREF _Toc25760077 \h </w:instrText>
            </w:r>
            <w:r>
              <w:rPr>
                <w:noProof/>
                <w:webHidden/>
              </w:rPr>
            </w:r>
            <w:r>
              <w:rPr>
                <w:noProof/>
                <w:webHidden/>
              </w:rPr>
              <w:fldChar w:fldCharType="separate"/>
            </w:r>
            <w:r>
              <w:rPr>
                <w:noProof/>
                <w:webHidden/>
              </w:rPr>
              <w:t>4</w:t>
            </w:r>
            <w:r>
              <w:rPr>
                <w:noProof/>
                <w:webHidden/>
              </w:rPr>
              <w:fldChar w:fldCharType="end"/>
            </w:r>
          </w:hyperlink>
        </w:p>
        <w:p w:rsidR="00C54AB5" w:rsidRDefault="00C54AB5" w:rsidP="00C54AB5">
          <w:pPr>
            <w:pStyle w:val="TOC1"/>
            <w:tabs>
              <w:tab w:val="right" w:leader="dot" w:pos="9016"/>
            </w:tabs>
            <w:jc w:val="both"/>
            <w:rPr>
              <w:noProof/>
            </w:rPr>
          </w:pPr>
          <w:hyperlink w:anchor="_Toc25760078" w:history="1">
            <w:r w:rsidRPr="00CC3F37">
              <w:rPr>
                <w:rStyle w:val="Hyperlink"/>
                <w:noProof/>
              </w:rPr>
              <w:t>Objectives</w:t>
            </w:r>
            <w:r>
              <w:rPr>
                <w:noProof/>
                <w:webHidden/>
              </w:rPr>
              <w:tab/>
            </w:r>
            <w:r>
              <w:rPr>
                <w:noProof/>
                <w:webHidden/>
              </w:rPr>
              <w:fldChar w:fldCharType="begin"/>
            </w:r>
            <w:r>
              <w:rPr>
                <w:noProof/>
                <w:webHidden/>
              </w:rPr>
              <w:instrText xml:space="preserve"> PAGEREF _Toc25760078 \h </w:instrText>
            </w:r>
            <w:r>
              <w:rPr>
                <w:noProof/>
                <w:webHidden/>
              </w:rPr>
            </w:r>
            <w:r>
              <w:rPr>
                <w:noProof/>
                <w:webHidden/>
              </w:rPr>
              <w:fldChar w:fldCharType="separate"/>
            </w:r>
            <w:r>
              <w:rPr>
                <w:noProof/>
                <w:webHidden/>
              </w:rPr>
              <w:t>4</w:t>
            </w:r>
            <w:r>
              <w:rPr>
                <w:noProof/>
                <w:webHidden/>
              </w:rPr>
              <w:fldChar w:fldCharType="end"/>
            </w:r>
          </w:hyperlink>
        </w:p>
        <w:p w:rsidR="00C54AB5" w:rsidRDefault="00C54AB5" w:rsidP="00C54AB5">
          <w:pPr>
            <w:pStyle w:val="TOC1"/>
            <w:tabs>
              <w:tab w:val="right" w:leader="dot" w:pos="9016"/>
            </w:tabs>
            <w:jc w:val="both"/>
            <w:rPr>
              <w:noProof/>
            </w:rPr>
          </w:pPr>
          <w:hyperlink w:anchor="_Toc25760079" w:history="1">
            <w:r w:rsidRPr="00CC3F37">
              <w:rPr>
                <w:rStyle w:val="Hyperlink"/>
                <w:noProof/>
              </w:rPr>
              <w:t>Scope</w:t>
            </w:r>
            <w:r>
              <w:rPr>
                <w:noProof/>
                <w:webHidden/>
              </w:rPr>
              <w:tab/>
            </w:r>
            <w:r>
              <w:rPr>
                <w:noProof/>
                <w:webHidden/>
              </w:rPr>
              <w:fldChar w:fldCharType="begin"/>
            </w:r>
            <w:r>
              <w:rPr>
                <w:noProof/>
                <w:webHidden/>
              </w:rPr>
              <w:instrText xml:space="preserve"> PAGEREF _Toc25760079 \h </w:instrText>
            </w:r>
            <w:r>
              <w:rPr>
                <w:noProof/>
                <w:webHidden/>
              </w:rPr>
            </w:r>
            <w:r>
              <w:rPr>
                <w:noProof/>
                <w:webHidden/>
              </w:rPr>
              <w:fldChar w:fldCharType="separate"/>
            </w:r>
            <w:r>
              <w:rPr>
                <w:noProof/>
                <w:webHidden/>
              </w:rPr>
              <w:t>4</w:t>
            </w:r>
            <w:r>
              <w:rPr>
                <w:noProof/>
                <w:webHidden/>
              </w:rPr>
              <w:fldChar w:fldCharType="end"/>
            </w:r>
          </w:hyperlink>
        </w:p>
        <w:p w:rsidR="00C54AB5" w:rsidRDefault="00C54AB5" w:rsidP="00C54AB5">
          <w:pPr>
            <w:pStyle w:val="TOC1"/>
            <w:tabs>
              <w:tab w:val="right" w:leader="dot" w:pos="9016"/>
            </w:tabs>
            <w:jc w:val="both"/>
            <w:rPr>
              <w:noProof/>
            </w:rPr>
          </w:pPr>
          <w:hyperlink w:anchor="_Toc25760080" w:history="1">
            <w:r w:rsidRPr="00CC3F37">
              <w:rPr>
                <w:rStyle w:val="Hyperlink"/>
                <w:noProof/>
              </w:rPr>
              <w:t>Constraints</w:t>
            </w:r>
            <w:r>
              <w:rPr>
                <w:noProof/>
                <w:webHidden/>
              </w:rPr>
              <w:tab/>
            </w:r>
            <w:r>
              <w:rPr>
                <w:noProof/>
                <w:webHidden/>
              </w:rPr>
              <w:fldChar w:fldCharType="begin"/>
            </w:r>
            <w:r>
              <w:rPr>
                <w:noProof/>
                <w:webHidden/>
              </w:rPr>
              <w:instrText xml:space="preserve"> PAGEREF _Toc25760080 \h </w:instrText>
            </w:r>
            <w:r>
              <w:rPr>
                <w:noProof/>
                <w:webHidden/>
              </w:rPr>
            </w:r>
            <w:r>
              <w:rPr>
                <w:noProof/>
                <w:webHidden/>
              </w:rPr>
              <w:fldChar w:fldCharType="separate"/>
            </w:r>
            <w:r>
              <w:rPr>
                <w:noProof/>
                <w:webHidden/>
              </w:rPr>
              <w:t>4</w:t>
            </w:r>
            <w:r>
              <w:rPr>
                <w:noProof/>
                <w:webHidden/>
              </w:rPr>
              <w:fldChar w:fldCharType="end"/>
            </w:r>
          </w:hyperlink>
        </w:p>
        <w:p w:rsidR="00C54AB5" w:rsidRDefault="00C54AB5" w:rsidP="00C54AB5">
          <w:pPr>
            <w:pStyle w:val="TOC1"/>
            <w:tabs>
              <w:tab w:val="right" w:leader="dot" w:pos="9016"/>
            </w:tabs>
            <w:jc w:val="both"/>
            <w:rPr>
              <w:noProof/>
            </w:rPr>
          </w:pPr>
          <w:hyperlink w:anchor="_Toc25760081" w:history="1">
            <w:r w:rsidRPr="00CC3F37">
              <w:rPr>
                <w:rStyle w:val="Hyperlink"/>
                <w:noProof/>
              </w:rPr>
              <w:t>Authority</w:t>
            </w:r>
            <w:r>
              <w:rPr>
                <w:noProof/>
                <w:webHidden/>
              </w:rPr>
              <w:tab/>
            </w:r>
            <w:r>
              <w:rPr>
                <w:noProof/>
                <w:webHidden/>
              </w:rPr>
              <w:fldChar w:fldCharType="begin"/>
            </w:r>
            <w:r>
              <w:rPr>
                <w:noProof/>
                <w:webHidden/>
              </w:rPr>
              <w:instrText xml:space="preserve"> PAGEREF _Toc25760081 \h </w:instrText>
            </w:r>
            <w:r>
              <w:rPr>
                <w:noProof/>
                <w:webHidden/>
              </w:rPr>
            </w:r>
            <w:r>
              <w:rPr>
                <w:noProof/>
                <w:webHidden/>
              </w:rPr>
              <w:fldChar w:fldCharType="separate"/>
            </w:r>
            <w:r>
              <w:rPr>
                <w:noProof/>
                <w:webHidden/>
              </w:rPr>
              <w:t>4</w:t>
            </w:r>
            <w:r>
              <w:rPr>
                <w:noProof/>
                <w:webHidden/>
              </w:rPr>
              <w:fldChar w:fldCharType="end"/>
            </w:r>
          </w:hyperlink>
        </w:p>
        <w:p w:rsidR="00C54AB5" w:rsidRDefault="00C54AB5" w:rsidP="00C54AB5">
          <w:pPr>
            <w:pStyle w:val="TOC2"/>
            <w:tabs>
              <w:tab w:val="right" w:leader="dot" w:pos="9016"/>
            </w:tabs>
            <w:jc w:val="both"/>
            <w:rPr>
              <w:noProof/>
            </w:rPr>
          </w:pPr>
          <w:hyperlink w:anchor="_Toc25760082" w:history="1">
            <w:r w:rsidRPr="00CC3F37">
              <w:rPr>
                <w:rStyle w:val="Hyperlink"/>
                <w:noProof/>
              </w:rPr>
              <w:t>Project Organisation Chart</w:t>
            </w:r>
            <w:r>
              <w:rPr>
                <w:noProof/>
                <w:webHidden/>
              </w:rPr>
              <w:tab/>
            </w:r>
            <w:r>
              <w:rPr>
                <w:noProof/>
                <w:webHidden/>
              </w:rPr>
              <w:fldChar w:fldCharType="begin"/>
            </w:r>
            <w:r>
              <w:rPr>
                <w:noProof/>
                <w:webHidden/>
              </w:rPr>
              <w:instrText xml:space="preserve"> PAGEREF _Toc25760082 \h </w:instrText>
            </w:r>
            <w:r>
              <w:rPr>
                <w:noProof/>
                <w:webHidden/>
              </w:rPr>
            </w:r>
            <w:r>
              <w:rPr>
                <w:noProof/>
                <w:webHidden/>
              </w:rPr>
              <w:fldChar w:fldCharType="separate"/>
            </w:r>
            <w:r>
              <w:rPr>
                <w:noProof/>
                <w:webHidden/>
              </w:rPr>
              <w:t>5</w:t>
            </w:r>
            <w:r>
              <w:rPr>
                <w:noProof/>
                <w:webHidden/>
              </w:rPr>
              <w:fldChar w:fldCharType="end"/>
            </w:r>
          </w:hyperlink>
        </w:p>
        <w:p w:rsidR="00C54AB5" w:rsidRDefault="00C54AB5" w:rsidP="00C54AB5">
          <w:pPr>
            <w:pStyle w:val="TOC1"/>
            <w:tabs>
              <w:tab w:val="right" w:leader="dot" w:pos="9016"/>
            </w:tabs>
            <w:jc w:val="both"/>
            <w:rPr>
              <w:noProof/>
            </w:rPr>
          </w:pPr>
          <w:hyperlink w:anchor="_Toc25760083" w:history="1">
            <w:r w:rsidRPr="00CC3F37">
              <w:rPr>
                <w:rStyle w:val="Hyperlink"/>
                <w:noProof/>
              </w:rPr>
              <w:t>The Resources</w:t>
            </w:r>
            <w:r>
              <w:rPr>
                <w:noProof/>
                <w:webHidden/>
              </w:rPr>
              <w:tab/>
            </w:r>
            <w:r>
              <w:rPr>
                <w:noProof/>
                <w:webHidden/>
              </w:rPr>
              <w:fldChar w:fldCharType="begin"/>
            </w:r>
            <w:r>
              <w:rPr>
                <w:noProof/>
                <w:webHidden/>
              </w:rPr>
              <w:instrText xml:space="preserve"> PAGEREF _Toc25760083 \h </w:instrText>
            </w:r>
            <w:r>
              <w:rPr>
                <w:noProof/>
                <w:webHidden/>
              </w:rPr>
            </w:r>
            <w:r>
              <w:rPr>
                <w:noProof/>
                <w:webHidden/>
              </w:rPr>
              <w:fldChar w:fldCharType="separate"/>
            </w:r>
            <w:r>
              <w:rPr>
                <w:noProof/>
                <w:webHidden/>
              </w:rPr>
              <w:t>5</w:t>
            </w:r>
            <w:r>
              <w:rPr>
                <w:noProof/>
                <w:webHidden/>
              </w:rPr>
              <w:fldChar w:fldCharType="end"/>
            </w:r>
          </w:hyperlink>
        </w:p>
        <w:p w:rsidR="00C54AB5" w:rsidRDefault="00C54AB5" w:rsidP="00C54AB5">
          <w:pPr>
            <w:pStyle w:val="TOC2"/>
            <w:tabs>
              <w:tab w:val="right" w:leader="dot" w:pos="9016"/>
            </w:tabs>
            <w:jc w:val="both"/>
            <w:rPr>
              <w:noProof/>
            </w:rPr>
          </w:pPr>
          <w:hyperlink w:anchor="_Toc25760084" w:history="1">
            <w:r w:rsidRPr="00CC3F37">
              <w:rPr>
                <w:rStyle w:val="Hyperlink"/>
                <w:noProof/>
              </w:rPr>
              <w:t>Hardware</w:t>
            </w:r>
            <w:r>
              <w:rPr>
                <w:noProof/>
                <w:webHidden/>
              </w:rPr>
              <w:tab/>
            </w:r>
            <w:r>
              <w:rPr>
                <w:noProof/>
                <w:webHidden/>
              </w:rPr>
              <w:fldChar w:fldCharType="begin"/>
            </w:r>
            <w:r>
              <w:rPr>
                <w:noProof/>
                <w:webHidden/>
              </w:rPr>
              <w:instrText xml:space="preserve"> PAGEREF _Toc25760084 \h </w:instrText>
            </w:r>
            <w:r>
              <w:rPr>
                <w:noProof/>
                <w:webHidden/>
              </w:rPr>
            </w:r>
            <w:r>
              <w:rPr>
                <w:noProof/>
                <w:webHidden/>
              </w:rPr>
              <w:fldChar w:fldCharType="separate"/>
            </w:r>
            <w:r>
              <w:rPr>
                <w:noProof/>
                <w:webHidden/>
              </w:rPr>
              <w:t>5</w:t>
            </w:r>
            <w:r>
              <w:rPr>
                <w:noProof/>
                <w:webHidden/>
              </w:rPr>
              <w:fldChar w:fldCharType="end"/>
            </w:r>
          </w:hyperlink>
        </w:p>
        <w:p w:rsidR="00C54AB5" w:rsidRDefault="00C54AB5" w:rsidP="00C54AB5">
          <w:pPr>
            <w:jc w:val="both"/>
            <w:rPr>
              <w:b/>
              <w:bCs/>
              <w:noProof/>
            </w:rPr>
          </w:pPr>
          <w:r>
            <w:rPr>
              <w:b/>
              <w:bCs/>
              <w:noProof/>
            </w:rPr>
            <w:fldChar w:fldCharType="end"/>
          </w:r>
        </w:p>
      </w:sdtContent>
    </w:sdt>
    <w:p w:rsidR="00C54AB5" w:rsidRDefault="00C54AB5" w:rsidP="00C54AB5">
      <w:pPr>
        <w:pStyle w:val="TOCHeading"/>
        <w:jc w:val="both"/>
      </w:pPr>
    </w:p>
    <w:p w:rsidR="00C54AB5" w:rsidRDefault="00C54AB5" w:rsidP="00C54AB5">
      <w:pPr>
        <w:pStyle w:val="TOCHeading"/>
        <w:jc w:val="both"/>
      </w:pPr>
    </w:p>
    <w:p w:rsidR="00C54AB5" w:rsidRDefault="00C54AB5" w:rsidP="00C54AB5">
      <w:pPr>
        <w:pStyle w:val="TOCHeading"/>
        <w:jc w:val="both"/>
      </w:pPr>
    </w:p>
    <w:p w:rsidR="00C54AB5" w:rsidRDefault="00C54AB5" w:rsidP="00C54AB5">
      <w:pPr>
        <w:pStyle w:val="TOCHeading"/>
        <w:jc w:val="both"/>
      </w:pPr>
    </w:p>
    <w:p w:rsidR="00C54AB5" w:rsidRDefault="00C54AB5" w:rsidP="00C54AB5">
      <w:pPr>
        <w:pStyle w:val="TOCHeading"/>
        <w:jc w:val="both"/>
      </w:pPr>
    </w:p>
    <w:p w:rsidR="00C54AB5" w:rsidRDefault="00C54AB5" w:rsidP="00C54AB5">
      <w:pPr>
        <w:jc w:val="both"/>
        <w:rPr>
          <w:rFonts w:asciiTheme="majorHAnsi" w:eastAsiaTheme="majorEastAsia" w:hAnsiTheme="majorHAnsi" w:cstheme="majorBidi"/>
          <w:color w:val="2F5496" w:themeColor="accent1" w:themeShade="BF"/>
          <w:sz w:val="32"/>
          <w:szCs w:val="32"/>
          <w:lang w:val="en-US"/>
        </w:rPr>
      </w:pPr>
      <w:r>
        <w:br w:type="page"/>
      </w:r>
    </w:p>
    <w:p w:rsidR="00C54AB5" w:rsidRDefault="00C54AB5" w:rsidP="00C54AB5">
      <w:pPr>
        <w:jc w:val="both"/>
      </w:pPr>
    </w:p>
    <w:p w:rsidR="00C54AB5" w:rsidRDefault="00C54AB5" w:rsidP="00C54AB5">
      <w:pPr>
        <w:pStyle w:val="Heading1"/>
        <w:jc w:val="both"/>
      </w:pPr>
      <w:bookmarkStart w:id="12" w:name="_Toc25760075"/>
      <w:r>
        <w:t>Abstract</w:t>
      </w:r>
      <w:bookmarkEnd w:id="12"/>
    </w:p>
    <w:p w:rsidR="00C54AB5" w:rsidRDefault="00C54AB5" w:rsidP="00C54AB5">
      <w:pPr>
        <w:jc w:val="both"/>
      </w:pPr>
      <w:r>
        <w:t xml:space="preserve">This report will cover the planning of a group project that the author Kai Harley Strand-Regan has been a part of. It has looked at the objectives along with showing a project plan of the </w:t>
      </w:r>
      <w:proofErr w:type="spellStart"/>
      <w:r>
        <w:t>entre</w:t>
      </w:r>
      <w:proofErr w:type="spellEnd"/>
      <w:r>
        <w:t xml:space="preserve"> project.  </w:t>
      </w:r>
    </w:p>
    <w:p w:rsidR="00C54AB5" w:rsidRDefault="00C54AB5" w:rsidP="00C54AB5">
      <w:pPr>
        <w:pStyle w:val="Heading1"/>
        <w:jc w:val="both"/>
      </w:pPr>
      <w:bookmarkStart w:id="13" w:name="_Toc25760076"/>
      <w:r>
        <w:t>Introduction</w:t>
      </w:r>
      <w:bookmarkEnd w:id="13"/>
    </w:p>
    <w:p w:rsidR="00C54AB5" w:rsidRDefault="00C54AB5" w:rsidP="00C54AB5">
      <w:pPr>
        <w:jc w:val="both"/>
      </w:pPr>
      <w:r>
        <w:t xml:space="preserve">The document will be a Project Initiation Document (PID) which is the first step too planning a project. It will follow a standard structure, objectives, scope, constraints, authority and resources (OSCAR). Before that there will be a brief description of the project, this should give a clear explanation of the project plans and goals that introduces the reader to the idea. </w:t>
      </w:r>
    </w:p>
    <w:p w:rsidR="00C54AB5" w:rsidRDefault="00C54AB5" w:rsidP="00C54AB5">
      <w:pPr>
        <w:pStyle w:val="TOCHeading"/>
        <w:jc w:val="both"/>
      </w:pPr>
    </w:p>
    <w:p w:rsidR="00C54AB5" w:rsidRDefault="00C54AB5" w:rsidP="00C54AB5">
      <w:pPr>
        <w:jc w:val="both"/>
        <w:rPr>
          <w:b/>
          <w:bCs/>
          <w:noProof/>
        </w:rPr>
      </w:pPr>
    </w:p>
    <w:p w:rsidR="00C54AB5" w:rsidRDefault="00C54AB5" w:rsidP="00C54AB5">
      <w:pPr>
        <w:jc w:val="both"/>
      </w:pPr>
    </w:p>
    <w:p w:rsidR="00C54AB5" w:rsidRDefault="00C54AB5" w:rsidP="00C54AB5">
      <w:pPr>
        <w:jc w:val="both"/>
      </w:pPr>
    </w:p>
    <w:p w:rsidR="00C54AB5" w:rsidRDefault="00C54AB5" w:rsidP="00C54AB5">
      <w:pPr>
        <w:jc w:val="both"/>
      </w:pPr>
      <w:r>
        <w:br w:type="page"/>
      </w:r>
    </w:p>
    <w:p w:rsidR="00C54AB5" w:rsidRDefault="00C54AB5" w:rsidP="00C54AB5">
      <w:pPr>
        <w:pStyle w:val="Heading1"/>
        <w:jc w:val="both"/>
      </w:pPr>
      <w:bookmarkStart w:id="14" w:name="_Toc25760077"/>
      <w:r w:rsidRPr="00657719">
        <w:lastRenderedPageBreak/>
        <w:t>What is the project?</w:t>
      </w:r>
      <w:bookmarkEnd w:id="14"/>
    </w:p>
    <w:p w:rsidR="00C54AB5" w:rsidRPr="001627C8" w:rsidRDefault="00C54AB5" w:rsidP="00C54AB5">
      <w:pPr>
        <w:jc w:val="both"/>
      </w:pPr>
      <w:r>
        <w:t>Project name: Biometric Registration Systems (BIS)</w:t>
      </w:r>
    </w:p>
    <w:p w:rsidR="00C54AB5" w:rsidRDefault="00C54AB5" w:rsidP="00C54AB5">
      <w:pPr>
        <w:jc w:val="both"/>
      </w:pPr>
      <w:r>
        <w:t xml:space="preserve">The project looks at solving an issue that some Universities have, this being their registration system, and will offer an idea that has many advantages which the group believes outweighs the down sides. </w:t>
      </w:r>
    </w:p>
    <w:p w:rsidR="00C54AB5" w:rsidRDefault="00C54AB5" w:rsidP="00C54AB5">
      <w:pPr>
        <w:jc w:val="both"/>
      </w:pPr>
      <w:r>
        <w:t>The premise of the Registration system is that fingerprints are used in place of signing a physical piece of paper. This should save both student and tutors time, the idea is that it will be more reliable than a signature as technically another pupil could sign their friend in. The new system will have the pupil sign in and</w:t>
      </w:r>
      <w:r w:rsidRPr="00CD59ED">
        <w:rPr>
          <w:b/>
        </w:rPr>
        <w:t xml:space="preserve"> out</w:t>
      </w:r>
      <w:r>
        <w:t xml:space="preserve"> while recording the time this was done. </w:t>
      </w:r>
    </w:p>
    <w:p w:rsidR="00C54AB5" w:rsidRPr="00CD59ED" w:rsidRDefault="00C54AB5" w:rsidP="00C54AB5">
      <w:pPr>
        <w:jc w:val="both"/>
      </w:pPr>
      <w:r>
        <w:t xml:space="preserve">The project is mainly focusing on the application side, this will be a website, tutors and the university will be able to use to see their attendance of pupils along with being able to change the data. If a student has authorized absents for example, they can do this anytime. </w:t>
      </w:r>
    </w:p>
    <w:p w:rsidR="00C54AB5" w:rsidRDefault="00C54AB5" w:rsidP="00C54AB5">
      <w:pPr>
        <w:pStyle w:val="Heading1"/>
        <w:jc w:val="both"/>
      </w:pPr>
      <w:bookmarkStart w:id="15" w:name="_Toc25760078"/>
      <w:r>
        <w:t>Objectives</w:t>
      </w:r>
      <w:bookmarkEnd w:id="15"/>
    </w:p>
    <w:p w:rsidR="00C54AB5" w:rsidRDefault="00C54AB5" w:rsidP="00C54AB5">
      <w:pPr>
        <w:jc w:val="both"/>
      </w:pPr>
      <w:r>
        <w:t>At the end of this project the primary goals will be to have:</w:t>
      </w:r>
    </w:p>
    <w:p w:rsidR="00C54AB5" w:rsidRDefault="00C54AB5" w:rsidP="00C54AB5">
      <w:pPr>
        <w:pStyle w:val="ListParagraph"/>
        <w:numPr>
          <w:ilvl w:val="0"/>
          <w:numId w:val="4"/>
        </w:numPr>
        <w:jc w:val="both"/>
      </w:pPr>
      <w:r>
        <w:t xml:space="preserve">A working piece of hardware </w:t>
      </w:r>
    </w:p>
    <w:p w:rsidR="00C54AB5" w:rsidRDefault="00C54AB5" w:rsidP="00C54AB5">
      <w:pPr>
        <w:pStyle w:val="ListParagraph"/>
        <w:numPr>
          <w:ilvl w:val="0"/>
          <w:numId w:val="4"/>
        </w:numPr>
        <w:jc w:val="both"/>
      </w:pPr>
      <w:r>
        <w:t>A database with student names</w:t>
      </w:r>
    </w:p>
    <w:p w:rsidR="00C54AB5" w:rsidRDefault="00C54AB5" w:rsidP="00C54AB5">
      <w:pPr>
        <w:pStyle w:val="ListParagraph"/>
        <w:numPr>
          <w:ilvl w:val="0"/>
          <w:numId w:val="4"/>
        </w:numPr>
        <w:jc w:val="both"/>
      </w:pPr>
      <w:r>
        <w:t xml:space="preserve">A website that tutors can use </w:t>
      </w:r>
    </w:p>
    <w:p w:rsidR="00C54AB5" w:rsidRDefault="00C54AB5" w:rsidP="00C54AB5">
      <w:pPr>
        <w:pStyle w:val="ListParagraph"/>
        <w:numPr>
          <w:ilvl w:val="0"/>
          <w:numId w:val="4"/>
        </w:numPr>
        <w:jc w:val="both"/>
      </w:pPr>
      <w:r>
        <w:t>A way of producing graphs and charts to show attendance trends</w:t>
      </w:r>
    </w:p>
    <w:p w:rsidR="00C54AB5" w:rsidRDefault="00C54AB5" w:rsidP="00C54AB5">
      <w:pPr>
        <w:jc w:val="both"/>
      </w:pPr>
      <w:r>
        <w:t xml:space="preserve">These goals are achievable although they will require time, it is possible that only the basics will be accomplished given the time period. </w:t>
      </w:r>
    </w:p>
    <w:p w:rsidR="00C54AB5" w:rsidRDefault="00C54AB5" w:rsidP="00C54AB5">
      <w:pPr>
        <w:pStyle w:val="Heading1"/>
        <w:jc w:val="both"/>
      </w:pPr>
      <w:bookmarkStart w:id="16" w:name="_Toc25760079"/>
      <w:r>
        <w:t>Scope</w:t>
      </w:r>
      <w:bookmarkEnd w:id="16"/>
    </w:p>
    <w:p w:rsidR="00C54AB5" w:rsidRDefault="00C54AB5" w:rsidP="00C54AB5">
      <w:pPr>
        <w:jc w:val="both"/>
      </w:pPr>
      <w:r>
        <w:t xml:space="preserve">BIS will be targeted towards universities and in this case will be tested at University of Wales Trinity Saint David Swansea. There is room for this to work in other areas although that is not the aim, currently UWTSD Swansea will be the focus. </w:t>
      </w:r>
    </w:p>
    <w:p w:rsidR="00C54AB5" w:rsidRDefault="00C54AB5" w:rsidP="00C54AB5">
      <w:pPr>
        <w:pStyle w:val="Heading1"/>
        <w:jc w:val="both"/>
      </w:pPr>
      <w:bookmarkStart w:id="17" w:name="_Toc25760080"/>
      <w:r>
        <w:t>Constraints</w:t>
      </w:r>
      <w:bookmarkEnd w:id="17"/>
    </w:p>
    <w:p w:rsidR="00C54AB5" w:rsidRDefault="00C54AB5" w:rsidP="00C54AB5">
      <w:pPr>
        <w:jc w:val="both"/>
      </w:pPr>
      <w:r>
        <w:t xml:space="preserve">The time for completing this project will be the </w:t>
      </w:r>
      <w:proofErr w:type="spellStart"/>
      <w:r>
        <w:t>groups</w:t>
      </w:r>
      <w:proofErr w:type="spellEnd"/>
      <w:r>
        <w:t xml:space="preserve"> main constraint. However, there will be extensive planning that should give a clear understanding of what will be completed and as time goes on the group may reconsider how much of the project is essential. </w:t>
      </w:r>
    </w:p>
    <w:p w:rsidR="00C54AB5" w:rsidRDefault="00C54AB5" w:rsidP="00C54AB5">
      <w:pPr>
        <w:jc w:val="both"/>
      </w:pPr>
      <w:r>
        <w:t xml:space="preserve">Budget shouldn’t be a huge concern although hardware will be required it is likely that it will be within their budget. </w:t>
      </w:r>
    </w:p>
    <w:p w:rsidR="00C54AB5" w:rsidRDefault="00C54AB5" w:rsidP="00C54AB5">
      <w:pPr>
        <w:pStyle w:val="Heading1"/>
        <w:jc w:val="both"/>
      </w:pPr>
      <w:bookmarkStart w:id="18" w:name="_Toc25760081"/>
      <w:r>
        <w:t>Authority</w:t>
      </w:r>
      <w:bookmarkEnd w:id="18"/>
    </w:p>
    <w:p w:rsidR="00C54AB5" w:rsidRDefault="00C54AB5" w:rsidP="00C54AB5">
      <w:pPr>
        <w:jc w:val="both"/>
      </w:pPr>
      <w:r>
        <w:t xml:space="preserve">The project sponsor is UWTSD Swansea as the project is being created on their campus and in conjunction with one of their courses. </w:t>
      </w:r>
    </w:p>
    <w:p w:rsidR="00C54AB5" w:rsidRDefault="00C54AB5" w:rsidP="00C54AB5">
      <w:pPr>
        <w:jc w:val="both"/>
      </w:pPr>
      <w:r>
        <w:t xml:space="preserve">The project manager is </w:t>
      </w:r>
      <w:proofErr w:type="spellStart"/>
      <w:r>
        <w:t>Cieran</w:t>
      </w:r>
      <w:proofErr w:type="spellEnd"/>
      <w:r>
        <w:t xml:space="preserve"> Hughes they are going to take part in many of the project areas along with ensuring the rest of the team get their work done. </w:t>
      </w:r>
    </w:p>
    <w:p w:rsidR="00C54AB5" w:rsidRDefault="00C54AB5" w:rsidP="00C54AB5">
      <w:pPr>
        <w:pStyle w:val="Heading2"/>
        <w:jc w:val="both"/>
      </w:pPr>
      <w:bookmarkStart w:id="19" w:name="_Toc25760082"/>
      <w:r>
        <w:lastRenderedPageBreak/>
        <w:t>Project Organisation Chart</w:t>
      </w:r>
      <w:bookmarkEnd w:id="19"/>
    </w:p>
    <w:p w:rsidR="00C54AB5" w:rsidRPr="001627C8" w:rsidRDefault="00C54AB5" w:rsidP="00C54AB5">
      <w:pPr>
        <w:jc w:val="both"/>
      </w:pPr>
      <w:r>
        <w:t xml:space="preserve">A chart has been created to get a good idea of the team structure, with </w:t>
      </w:r>
      <w:proofErr w:type="spellStart"/>
      <w:r>
        <w:t>there</w:t>
      </w:r>
      <w:proofErr w:type="spellEnd"/>
      <w:r>
        <w:t xml:space="preserve"> only being three members it is likely that people will double up on roles. However, this is the main role for each member. </w:t>
      </w:r>
    </w:p>
    <w:p w:rsidR="00C54AB5" w:rsidRDefault="00C54AB5" w:rsidP="00C54AB5">
      <w:pPr>
        <w:jc w:val="both"/>
      </w:pPr>
      <w:r>
        <w:t xml:space="preserve"> </w:t>
      </w:r>
      <w:r>
        <w:object w:dxaOrig="8130" w:dyaOrig="48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06.5pt;height:244.75pt" o:ole="">
            <v:imagedata r:id="rId13" o:title=""/>
          </v:shape>
          <o:OLEObject Type="Embed" ProgID="Visio.Drawing.15" ShapeID="_x0000_i1025" DrawAspect="Content" ObjectID="_1641940877" r:id="rId14"/>
        </w:object>
      </w:r>
      <w:r>
        <w:t xml:space="preserve">  </w:t>
      </w:r>
    </w:p>
    <w:p w:rsidR="00C54AB5" w:rsidRDefault="00C54AB5" w:rsidP="00C54AB5">
      <w:pPr>
        <w:pStyle w:val="Heading1"/>
        <w:jc w:val="both"/>
      </w:pPr>
      <w:bookmarkStart w:id="20" w:name="_Toc25760083"/>
      <w:r>
        <w:t xml:space="preserve">The </w:t>
      </w:r>
      <w:r w:rsidRPr="007659AF">
        <w:t>Resources</w:t>
      </w:r>
      <w:bookmarkEnd w:id="20"/>
      <w:r>
        <w:t xml:space="preserve"> </w:t>
      </w:r>
    </w:p>
    <w:p w:rsidR="00C54AB5" w:rsidRDefault="00C54AB5" w:rsidP="00C54AB5">
      <w:pPr>
        <w:jc w:val="both"/>
      </w:pPr>
      <w:r>
        <w:t xml:space="preserve">The team has discussed what equipment will be needed along with the cost, it is likely that the prototype will not cost more than £150 which is a good price.  </w:t>
      </w:r>
    </w:p>
    <w:p w:rsidR="00C54AB5" w:rsidRDefault="00C54AB5" w:rsidP="00C54AB5">
      <w:pPr>
        <w:pStyle w:val="Heading2"/>
        <w:jc w:val="both"/>
      </w:pPr>
      <w:bookmarkStart w:id="21" w:name="_Toc25760084"/>
      <w:r>
        <w:t>Hardware</w:t>
      </w:r>
      <w:bookmarkEnd w:id="21"/>
    </w:p>
    <w:p w:rsidR="00C54AB5" w:rsidRDefault="00C54AB5" w:rsidP="00C54AB5">
      <w:pPr>
        <w:jc w:val="both"/>
      </w:pPr>
      <w:r>
        <w:t xml:space="preserve">The team have decided to work using a </w:t>
      </w:r>
      <w:proofErr w:type="spellStart"/>
      <w:r>
        <w:t>Rasberry</w:t>
      </w:r>
      <w:proofErr w:type="spellEnd"/>
      <w:r>
        <w:t xml:space="preserve"> Pie</w:t>
      </w:r>
      <w:sdt>
        <w:sdtPr>
          <w:id w:val="269515648"/>
          <w:citation/>
        </w:sdtPr>
        <w:sdtContent>
          <w:r>
            <w:fldChar w:fldCharType="begin"/>
          </w:r>
          <w:r>
            <w:instrText xml:space="preserve"> CITATION The19 \l 2057 </w:instrText>
          </w:r>
          <w:r>
            <w:fldChar w:fldCharType="separate"/>
          </w:r>
          <w:r>
            <w:rPr>
              <w:noProof/>
            </w:rPr>
            <w:t xml:space="preserve"> </w:t>
          </w:r>
          <w:r w:rsidRPr="00D74238">
            <w:rPr>
              <w:noProof/>
            </w:rPr>
            <w:t>[1]</w:t>
          </w:r>
          <w:r>
            <w:fldChar w:fldCharType="end"/>
          </w:r>
        </w:sdtContent>
      </w:sdt>
      <w:r>
        <w:t>, fingerprint scanner</w:t>
      </w:r>
      <w:sdt>
        <w:sdtPr>
          <w:id w:val="-1673097336"/>
          <w:citation/>
        </w:sdtPr>
        <w:sdtContent>
          <w:r>
            <w:fldChar w:fldCharType="begin"/>
          </w:r>
          <w:r>
            <w:instrText xml:space="preserve"> CITATION The191 \l 2057 </w:instrText>
          </w:r>
          <w:r>
            <w:fldChar w:fldCharType="separate"/>
          </w:r>
          <w:r>
            <w:rPr>
              <w:noProof/>
            </w:rPr>
            <w:t xml:space="preserve"> </w:t>
          </w:r>
          <w:r w:rsidRPr="00D74238">
            <w:rPr>
              <w:noProof/>
            </w:rPr>
            <w:t>[2]</w:t>
          </w:r>
          <w:r>
            <w:fldChar w:fldCharType="end"/>
          </w:r>
        </w:sdtContent>
      </w:sdt>
      <w:r>
        <w:t xml:space="preserve"> (</w:t>
      </w:r>
      <w:proofErr w:type="spellStart"/>
      <w:r>
        <w:t>adafruit</w:t>
      </w:r>
      <w:proofErr w:type="spellEnd"/>
      <w:r>
        <w:t>) and an LCD</w:t>
      </w:r>
      <w:sdt>
        <w:sdtPr>
          <w:id w:val="-1538504599"/>
          <w:citation/>
        </w:sdtPr>
        <w:sdtContent>
          <w:r>
            <w:fldChar w:fldCharType="begin"/>
          </w:r>
          <w:r>
            <w:instrText xml:space="preserve"> CITATION The192 \l 2057 </w:instrText>
          </w:r>
          <w:r>
            <w:fldChar w:fldCharType="separate"/>
          </w:r>
          <w:r>
            <w:rPr>
              <w:noProof/>
            </w:rPr>
            <w:t xml:space="preserve"> </w:t>
          </w:r>
          <w:r w:rsidRPr="00D74238">
            <w:rPr>
              <w:noProof/>
            </w:rPr>
            <w:t>[3]</w:t>
          </w:r>
          <w:r>
            <w:fldChar w:fldCharType="end"/>
          </w:r>
        </w:sdtContent>
      </w:sdt>
      <w:r>
        <w:t xml:space="preserve"> screen. Other hardware such as computers will be readily available. </w:t>
      </w:r>
    </w:p>
    <w:p w:rsidR="00C54AB5" w:rsidRDefault="00C54AB5" w:rsidP="00C54AB5">
      <w:pPr>
        <w:pStyle w:val="Heading1"/>
      </w:pPr>
      <w:r>
        <w:t>Project Plan</w:t>
      </w:r>
    </w:p>
    <w:p w:rsidR="00C54AB5" w:rsidRDefault="00C54AB5" w:rsidP="00C54AB5">
      <w:r>
        <w:t xml:space="preserve">The group have used Microsoft Planner to organise their tasks and timeline. They have been able to create a clear progress structure that takes into consideration holydays and difficulty of the given task. The next page shows the tasks that are needed for completion of the project. </w:t>
      </w:r>
    </w:p>
    <w:p w:rsidR="00C54AB5" w:rsidRPr="00A965B3" w:rsidRDefault="00C54AB5" w:rsidP="00C54AB5">
      <w:r>
        <w:rPr>
          <w:noProof/>
        </w:rPr>
        <w:lastRenderedPageBreak/>
        <mc:AlternateContent>
          <mc:Choice Requires="wps">
            <w:drawing>
              <wp:anchor distT="0" distB="0" distL="114300" distR="114300" simplePos="0" relativeHeight="251661312" behindDoc="1" locked="0" layoutInCell="1" allowOverlap="1" wp14:anchorId="3AB98981" wp14:editId="7ADCDCB2">
                <wp:simplePos x="0" y="0"/>
                <wp:positionH relativeFrom="margin">
                  <wp:align>right</wp:align>
                </wp:positionH>
                <wp:positionV relativeFrom="paragraph">
                  <wp:posOffset>4076700</wp:posOffset>
                </wp:positionV>
                <wp:extent cx="5842000" cy="603250"/>
                <wp:effectExtent l="0" t="0" r="6350" b="6350"/>
                <wp:wrapTight wrapText="bothSides">
                  <wp:wrapPolygon edited="0">
                    <wp:start x="0" y="0"/>
                    <wp:lineTo x="0" y="21145"/>
                    <wp:lineTo x="21553" y="21145"/>
                    <wp:lineTo x="21553" y="0"/>
                    <wp:lineTo x="0" y="0"/>
                  </wp:wrapPolygon>
                </wp:wrapTight>
                <wp:docPr id="4" name="Text Box 4"/>
                <wp:cNvGraphicFramePr/>
                <a:graphic xmlns:a="http://schemas.openxmlformats.org/drawingml/2006/main">
                  <a:graphicData uri="http://schemas.microsoft.com/office/word/2010/wordprocessingShape">
                    <wps:wsp>
                      <wps:cNvSpPr txBox="1"/>
                      <wps:spPr>
                        <a:xfrm>
                          <a:off x="0" y="0"/>
                          <a:ext cx="5842000" cy="603250"/>
                        </a:xfrm>
                        <a:prstGeom prst="rect">
                          <a:avLst/>
                        </a:prstGeom>
                        <a:solidFill>
                          <a:prstClr val="white"/>
                        </a:solidFill>
                        <a:ln>
                          <a:noFill/>
                        </a:ln>
                      </wps:spPr>
                      <wps:txbx>
                        <w:txbxContent>
                          <w:p w:rsidR="00C54AB5" w:rsidRDefault="00C54AB5" w:rsidP="00C54AB5">
                            <w:pPr>
                              <w:pStyle w:val="Caption"/>
                              <w:jc w:val="center"/>
                            </w:pPr>
                            <w:r>
                              <w:t>Figure 1</w:t>
                            </w:r>
                          </w:p>
                          <w:p w:rsidR="00C54AB5" w:rsidRPr="00345B92" w:rsidRDefault="00C54AB5" w:rsidP="00C54AB5">
                            <w:pPr>
                              <w:pStyle w:val="Caption"/>
                              <w:jc w:val="center"/>
                              <w:rPr>
                                <w:noProof/>
                                <w:sz w:val="24"/>
                              </w:rPr>
                            </w:pPr>
                            <w:r w:rsidRPr="00BA09F3">
                              <w:t>https://tasks.office.com/uowtsd.onmicrosoft.com/en-us/Home/PlanViews/FSNoBilWCEi-kBcjpXzQBpYAFue4?Type=PlanLink&amp;Channel=Link&amp;CreatedTime=637112430269480000</w:t>
                            </w:r>
                          </w:p>
                          <w:p w:rsidR="00C54AB5" w:rsidRDefault="00C54AB5" w:rsidP="00C54AB5"/>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B98981" id="_x0000_t202" coordsize="21600,21600" o:spt="202" path="m,l,21600r21600,l21600,xe">
                <v:stroke joinstyle="miter"/>
                <v:path gradientshapeok="t" o:connecttype="rect"/>
              </v:shapetype>
              <v:shape id="Text Box 4" o:spid="_x0000_s1026" type="#_x0000_t202" style="position:absolute;margin-left:408.8pt;margin-top:321pt;width:460pt;height:47.5pt;z-index:-25165516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aNNLgIAAGAEAAAOAAAAZHJzL2Uyb0RvYy54bWysVFFv2yAQfp+0/4B4X5xkaVVFcaosVaZJ&#10;UVspmfpMMMRIwDEgsbNfvwPbadftadoLPu6Og+/77ry4b40mZ+GDAlvSyWhMibAcKmWPJf2+33y6&#10;oyREZiumwYqSXkSg98uPHxaNm4sp1KAr4QkWsWHeuJLWMbp5UQReC8PCCJywGJTgDYu49cei8qzB&#10;6kYX0/H4tmjAV84DFyGg96EL0mWuL6Xg8UnKICLRJcW3xbz6vB7SWiwXbH70zNWK989g//AKw5TF&#10;S6+lHlhk5OTVH6WM4h4CyDjiYAqQUnGRMSCayfgdml3NnMhYkJzgrjSF/1eWP56fPVFVSWeUWGZQ&#10;or1oI/kCLZkldhoX5pi0c5gWW3SjyoM/oDOBbqU36YtwCMaR58uV21SMo/PmboZ6YYhj7Hb8eXqT&#10;yS9eTzsf4lcBhiSjpB61y5Sy8zZEfAmmDinpsgBaVRulddqkwFp7cmaoc1OrKNIb8cRvWdqmXAvp&#10;VBdOniJB7KAkK7aHtsd9gOqCsD10bRMc3yi8aMtCfGYe+wThYO/HJ1ykhqak0FuU1OB//s2f8lE+&#10;jFLSYN+VNPw4MS8o0d8sCpuadDD8YBwGw57MGhDiBKfK8WziAR/1YEoP5gVHYpVuwRCzHO8qaRzM&#10;dey6H0eKi9UqJ2ErOha3dud4Kj0Qum9fmHe9HBGFfIShI9n8nSpdbkfv6hRBqixZIrRjsecZ2zjr&#10;0o9cmpO3+5z1+mNY/gIAAP//AwBQSwMEFAAGAAgAAAAhAAg9ZYfdAAAACAEAAA8AAABkcnMvZG93&#10;bnJldi54bWxMj8FOwzAQRO9I/IO1SFwQdQiohRCnghZu5dBS9byNlyQiXkex06R/z3KC265m9GYm&#10;X06uVSfqQ+PZwN0sAUVcettwZWD/+X77CCpEZIutZzJwpgDL4vIix8z6kbd02sVKCYRDhgbqGLtM&#10;61DW5DDMfEcs2pfvHUZ5+0rbHkeBu1anSTLXDhuWhBo7WtVUfu8GZ2C+7odxy6ub9f5tgx9dlR5e&#10;zwdjrq+ml2dQkab4Z4bf+lIdCul09APboFoDMiQK6SGVQ+QnSQN1NLC4XySgi1z/H1D8AAAA//8D&#10;AFBLAQItABQABgAIAAAAIQC2gziS/gAAAOEBAAATAAAAAAAAAAAAAAAAAAAAAABbQ29udGVudF9U&#10;eXBlc10ueG1sUEsBAi0AFAAGAAgAAAAhADj9If/WAAAAlAEAAAsAAAAAAAAAAAAAAAAALwEAAF9y&#10;ZWxzLy5yZWxzUEsBAi0AFAAGAAgAAAAhADPRo00uAgAAYAQAAA4AAAAAAAAAAAAAAAAALgIAAGRy&#10;cy9lMm9Eb2MueG1sUEsBAi0AFAAGAAgAAAAhAAg9ZYfdAAAACAEAAA8AAAAAAAAAAAAAAAAAiAQA&#10;AGRycy9kb3ducmV2LnhtbFBLBQYAAAAABAAEAPMAAACSBQAAAAA=&#10;" stroked="f">
                <v:textbox inset="0,0,0,0">
                  <w:txbxContent>
                    <w:p w:rsidR="00C54AB5" w:rsidRDefault="00C54AB5" w:rsidP="00C54AB5">
                      <w:pPr>
                        <w:pStyle w:val="Caption"/>
                        <w:jc w:val="center"/>
                      </w:pPr>
                      <w:r>
                        <w:t>Figure 1</w:t>
                      </w:r>
                    </w:p>
                    <w:p w:rsidR="00C54AB5" w:rsidRPr="00345B92" w:rsidRDefault="00C54AB5" w:rsidP="00C54AB5">
                      <w:pPr>
                        <w:pStyle w:val="Caption"/>
                        <w:jc w:val="center"/>
                        <w:rPr>
                          <w:noProof/>
                          <w:sz w:val="24"/>
                        </w:rPr>
                      </w:pPr>
                      <w:r w:rsidRPr="00BA09F3">
                        <w:t>https://tasks.office.com/uowtsd.onmicrosoft.com/en-us/Home/PlanViews/FSNoBilWCEi-kBcjpXzQBpYAFue4?Type=PlanLink&amp;Channel=Link&amp;CreatedTime=637112430269480000</w:t>
                      </w:r>
                    </w:p>
                    <w:p w:rsidR="00C54AB5" w:rsidRDefault="00C54AB5" w:rsidP="00C54AB5"/>
                  </w:txbxContent>
                </v:textbox>
                <w10:wrap type="tight" anchorx="margin"/>
              </v:shape>
            </w:pict>
          </mc:Fallback>
        </mc:AlternateContent>
      </w:r>
      <w:r>
        <w:rPr>
          <w:noProof/>
        </w:rPr>
        <mc:AlternateContent>
          <mc:Choice Requires="wps">
            <w:drawing>
              <wp:anchor distT="0" distB="0" distL="114300" distR="114300" simplePos="0" relativeHeight="251662336" behindDoc="1" locked="0" layoutInCell="1" allowOverlap="1" wp14:anchorId="060B99C5" wp14:editId="0616CCD9">
                <wp:simplePos x="0" y="0"/>
                <wp:positionH relativeFrom="margin">
                  <wp:align>center</wp:align>
                </wp:positionH>
                <wp:positionV relativeFrom="paragraph">
                  <wp:posOffset>8063865</wp:posOffset>
                </wp:positionV>
                <wp:extent cx="6013450" cy="635"/>
                <wp:effectExtent l="0" t="0" r="6350" b="0"/>
                <wp:wrapTight wrapText="bothSides">
                  <wp:wrapPolygon edited="0">
                    <wp:start x="0" y="0"/>
                    <wp:lineTo x="0" y="20282"/>
                    <wp:lineTo x="21554" y="20282"/>
                    <wp:lineTo x="21554" y="0"/>
                    <wp:lineTo x="0" y="0"/>
                  </wp:wrapPolygon>
                </wp:wrapTight>
                <wp:docPr id="6" name="Text Box 6"/>
                <wp:cNvGraphicFramePr/>
                <a:graphic xmlns:a="http://schemas.openxmlformats.org/drawingml/2006/main">
                  <a:graphicData uri="http://schemas.microsoft.com/office/word/2010/wordprocessingShape">
                    <wps:wsp>
                      <wps:cNvSpPr txBox="1"/>
                      <wps:spPr>
                        <a:xfrm>
                          <a:off x="0" y="0"/>
                          <a:ext cx="6013450" cy="635"/>
                        </a:xfrm>
                        <a:prstGeom prst="rect">
                          <a:avLst/>
                        </a:prstGeom>
                        <a:solidFill>
                          <a:prstClr val="white"/>
                        </a:solidFill>
                        <a:ln>
                          <a:noFill/>
                        </a:ln>
                      </wps:spPr>
                      <wps:txbx>
                        <w:txbxContent>
                          <w:p w:rsidR="00C54AB5" w:rsidRDefault="00C54AB5" w:rsidP="00C54AB5">
                            <w:pPr>
                              <w:pStyle w:val="Caption"/>
                              <w:jc w:val="center"/>
                            </w:pPr>
                            <w:r>
                              <w:t xml:space="preserve">Figure 2 </w:t>
                            </w:r>
                          </w:p>
                          <w:p w:rsidR="00C54AB5" w:rsidRPr="00007DD8" w:rsidRDefault="00C54AB5" w:rsidP="00C54AB5">
                            <w:pPr>
                              <w:pStyle w:val="Caption"/>
                              <w:jc w:val="center"/>
                              <w:rPr>
                                <w:noProof/>
                                <w:sz w:val="24"/>
                              </w:rPr>
                            </w:pPr>
                            <w:r w:rsidRPr="005F25F6">
                              <w:t>https://tasks.office.com/uowtsd.onmicrosoft.com/en-us/Home/PlanViews/FSNoBilWCEi-kBcjpXzQBpYAFue4?Type=PlanLink&amp;Channel=Link&amp;CreatedTime=637112431053310000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60B99C5" id="Text Box 6" o:spid="_x0000_s1027" type="#_x0000_t202" style="position:absolute;margin-left:0;margin-top:634.95pt;width:473.5pt;height:.05pt;z-index:-25165414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4efLAIAAGQEAAAOAAAAZHJzL2Uyb0RvYy54bWysVMFu2zAMvQ/YPwi6L07aNRiMOEWWIsOA&#10;oC2QDD0rshwLkEWNUmJnXz9KttOt22nYRaZIitJ7j/TivmsMOyv0GmzBZ5MpZ8pKKLU9FvzbfvPh&#10;E2c+CFsKA1YV/KI8v1++f7doXa5uoAZTKmRUxPq8dQWvQ3B5lnlZq0b4CThlKVgBNiLQFo9ZiaKl&#10;6o3JbqbTedYClg5BKu/J+9AH+TLVryolw1NVeRWYKTi9LaQV03qIa7ZciPyIwtVaDs8Q//CKRmhL&#10;l15LPYgg2An1H6UaLRE8VGEiocmgqrRUCQOhmU3foNnVwqmEhcjx7kqT/39l5eP5GZkuCz7nzIqG&#10;JNqrLrDP0LF5ZKd1PqeknaO00JGbVB79npwRdFdhE78Eh1GceL5cuY3FJDnn09ntxzsKSYrNb+9i&#10;jez1qEMfvihoWDQKjiRc4lOctz70qWNKvMmD0eVGGxM3MbA2yM6CRG5rHdRQ/LcsY2OuhXiqLxg9&#10;WcTX44hW6A5dYuOK8QDlhaAj9K3jndxoum8rfHgWSL1CkKj/wxMtlYG24DBYnNWAP/7mj/kkIUU5&#10;a6n3Cu6/nwQqzsxXS+LGRh0NHI3DaNhTswZCOqPJcjKZdACDGc0KoXmhsVjFWygkrKS7Ch5Gcx36&#10;CaCxkmq1SknUjk6Erd05GUuPvO67F4FuUCWQmI8wdqXI34jT5yZ53OoUiOmkXOS1Z3Ggm1o5aT+M&#10;XZyVX/cp6/XnsPwJAAD//wMAUEsDBBQABgAIAAAAIQDlsSR24AAAAAoBAAAPAAAAZHJzL2Rvd25y&#10;ZXYueG1sTI/BTsMwEETvSPyDtUhcELUpUdqEOFVVwQEuFaGX3tx4GwdiO4qdNvw921M57pvR7Eyx&#10;mmzHTjiE1jsJTzMBDF3tdesaCbuvt8clsBCV06rzDiX8YoBVeXtTqFz7s/vEUxUbRiEu5EqCibHP&#10;OQ+1QavCzPfoSDv6wapI59BwPagzhduOz4VIuVWtow9G9bgxWP9Uo5WwTfZb8zAeXz/WyfPwvhs3&#10;6XdTSXl/N61fgEWc4tUMl/pUHUrqdPCj04F1EmhIJDpPswwY6VmyIHS4oIUQwMuC/59Q/gEAAP//&#10;AwBQSwECLQAUAAYACAAAACEAtoM4kv4AAADhAQAAEwAAAAAAAAAAAAAAAAAAAAAAW0NvbnRlbnRf&#10;VHlwZXNdLnhtbFBLAQItABQABgAIAAAAIQA4/SH/1gAAAJQBAAALAAAAAAAAAAAAAAAAAC8BAABf&#10;cmVscy8ucmVsc1BLAQItABQABgAIAAAAIQAr54efLAIAAGQEAAAOAAAAAAAAAAAAAAAAAC4CAABk&#10;cnMvZTJvRG9jLnhtbFBLAQItABQABgAIAAAAIQDlsSR24AAAAAoBAAAPAAAAAAAAAAAAAAAAAIYE&#10;AABkcnMvZG93bnJldi54bWxQSwUGAAAAAAQABADzAAAAkwUAAAAA&#10;" stroked="f">
                <v:textbox style="mso-fit-shape-to-text:t" inset="0,0,0,0">
                  <w:txbxContent>
                    <w:p w:rsidR="00C54AB5" w:rsidRDefault="00C54AB5" w:rsidP="00C54AB5">
                      <w:pPr>
                        <w:pStyle w:val="Caption"/>
                        <w:jc w:val="center"/>
                      </w:pPr>
                      <w:r>
                        <w:t xml:space="preserve">Figure 2 </w:t>
                      </w:r>
                    </w:p>
                    <w:p w:rsidR="00C54AB5" w:rsidRPr="00007DD8" w:rsidRDefault="00C54AB5" w:rsidP="00C54AB5">
                      <w:pPr>
                        <w:pStyle w:val="Caption"/>
                        <w:jc w:val="center"/>
                        <w:rPr>
                          <w:noProof/>
                          <w:sz w:val="24"/>
                        </w:rPr>
                      </w:pPr>
                      <w:r w:rsidRPr="005F25F6">
                        <w:t>https://tasks.office.com/uowtsd.onmicrosoft.com/en-us/Home/PlanViews/FSNoBilWCEi-kBcjpXzQBpYAFue4?Type=PlanLink&amp;Channel=Link&amp;CreatedTime=637112431053310000</w:t>
                      </w:r>
                    </w:p>
                  </w:txbxContent>
                </v:textbox>
                <w10:wrap type="tight" anchorx="margin"/>
              </v:shape>
            </w:pict>
          </mc:Fallback>
        </mc:AlternateContent>
      </w:r>
      <w:r>
        <w:rPr>
          <w:noProof/>
        </w:rPr>
        <w:drawing>
          <wp:anchor distT="0" distB="0" distL="114300" distR="114300" simplePos="0" relativeHeight="251660288" behindDoc="1" locked="0" layoutInCell="1" allowOverlap="1" wp14:anchorId="33BD4FBD" wp14:editId="00A8D444">
            <wp:simplePos x="0" y="0"/>
            <wp:positionH relativeFrom="margin">
              <wp:align>center</wp:align>
            </wp:positionH>
            <wp:positionV relativeFrom="paragraph">
              <wp:posOffset>4851400</wp:posOffset>
            </wp:positionV>
            <wp:extent cx="6013450" cy="3060065"/>
            <wp:effectExtent l="171450" t="171450" r="234950" b="235585"/>
            <wp:wrapTight wrapText="bothSides">
              <wp:wrapPolygon edited="0">
                <wp:start x="-616" y="-1210"/>
                <wp:lineTo x="-547" y="23128"/>
                <wp:lineTo x="22376" y="23128"/>
                <wp:lineTo x="22376" y="-1210"/>
                <wp:lineTo x="-616" y="-121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013450" cy="3060065"/>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1" locked="0" layoutInCell="1" allowOverlap="1" wp14:anchorId="67E3D692" wp14:editId="2AAB7CC7">
            <wp:simplePos x="0" y="0"/>
            <wp:positionH relativeFrom="margin">
              <wp:align>center</wp:align>
            </wp:positionH>
            <wp:positionV relativeFrom="paragraph">
              <wp:posOffset>830580</wp:posOffset>
            </wp:positionV>
            <wp:extent cx="5960110" cy="3168650"/>
            <wp:effectExtent l="171450" t="171450" r="231140" b="222250"/>
            <wp:wrapTight wrapText="bothSides">
              <wp:wrapPolygon edited="0">
                <wp:start x="-621" y="-1169"/>
                <wp:lineTo x="-552" y="22985"/>
                <wp:lineTo x="22369" y="22985"/>
                <wp:lineTo x="22369" y="-1169"/>
                <wp:lineTo x="-621" y="-1169"/>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960110" cy="3168650"/>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14:sizeRelH relativeFrom="page">
              <wp14:pctWidth>0</wp14:pctWidth>
            </wp14:sizeRelH>
            <wp14:sizeRelV relativeFrom="page">
              <wp14:pctHeight>0</wp14:pctHeight>
            </wp14:sizeRelV>
          </wp:anchor>
        </w:drawing>
      </w:r>
      <w:r>
        <w:t xml:space="preserve">The main flaw with Microsoft Planner is the white background, a link has been provided to make viewing easier. The first screen shot shows the number of tasks and who has been assigned. The second screen shot is a timeline for when the tasks need to be completed. </w:t>
      </w:r>
    </w:p>
    <w:p w:rsidR="00C54AB5" w:rsidRDefault="00C54AB5" w:rsidP="00C54AB5">
      <w:pPr>
        <w:pStyle w:val="Heading1"/>
      </w:pPr>
      <w:r>
        <w:lastRenderedPageBreak/>
        <w:t xml:space="preserve">Conclusion </w:t>
      </w:r>
    </w:p>
    <w:p w:rsidR="00C54AB5" w:rsidRPr="00645D08" w:rsidRDefault="00C54AB5" w:rsidP="00C54AB5">
      <w:r>
        <w:t xml:space="preserve">The PID has outlined all the planning for the registration team and how they intend to complete their project. It is essential to be smart about planning as that is the bases from which a good project is created. </w:t>
      </w:r>
    </w:p>
    <w:sdt>
      <w:sdtPr>
        <w:rPr>
          <w:rFonts w:asciiTheme="minorHAnsi" w:eastAsiaTheme="minorHAnsi" w:hAnsiTheme="minorHAnsi" w:cstheme="minorBidi"/>
          <w:b w:val="0"/>
          <w:sz w:val="24"/>
          <w:szCs w:val="22"/>
        </w:rPr>
        <w:id w:val="425853047"/>
        <w:docPartObj>
          <w:docPartGallery w:val="Bibliographies"/>
          <w:docPartUnique/>
        </w:docPartObj>
      </w:sdtPr>
      <w:sdtContent>
        <w:p w:rsidR="00C54AB5" w:rsidRDefault="00C54AB5" w:rsidP="00C54AB5">
          <w:pPr>
            <w:pStyle w:val="Heading1"/>
          </w:pPr>
          <w:r w:rsidRPr="00D74238">
            <w:t>Bibliography</w:t>
          </w:r>
        </w:p>
        <w:sdt>
          <w:sdtPr>
            <w:id w:val="-359587999"/>
            <w:bibliography/>
          </w:sdtPr>
          <w:sdtContent>
            <w:p w:rsidR="00C54AB5" w:rsidRDefault="00C54AB5" w:rsidP="00C54AB5">
              <w:pPr>
                <w:rPr>
                  <w:noProof/>
                  <w:sz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19"/>
                <w:gridCol w:w="8807"/>
              </w:tblGrid>
              <w:tr w:rsidR="00C54AB5" w:rsidTr="00C54AB5">
                <w:trPr>
                  <w:tblCellSpacing w:w="15" w:type="dxa"/>
                </w:trPr>
                <w:tc>
                  <w:tcPr>
                    <w:tcW w:w="50" w:type="pct"/>
                    <w:hideMark/>
                  </w:tcPr>
                  <w:p w:rsidR="00C54AB5" w:rsidRDefault="00C54AB5" w:rsidP="00C54AB5">
                    <w:pPr>
                      <w:pStyle w:val="Bibliography"/>
                      <w:rPr>
                        <w:noProof/>
                        <w:szCs w:val="24"/>
                      </w:rPr>
                    </w:pPr>
                    <w:r>
                      <w:rPr>
                        <w:noProof/>
                      </w:rPr>
                      <w:t xml:space="preserve">[1] </w:t>
                    </w:r>
                  </w:p>
                </w:tc>
                <w:tc>
                  <w:tcPr>
                    <w:tcW w:w="0" w:type="auto"/>
                    <w:hideMark/>
                  </w:tcPr>
                  <w:p w:rsidR="00C54AB5" w:rsidRDefault="00C54AB5" w:rsidP="00C54AB5">
                    <w:pPr>
                      <w:pStyle w:val="Bibliography"/>
                      <w:rPr>
                        <w:noProof/>
                      </w:rPr>
                    </w:pPr>
                    <w:r>
                      <w:rPr>
                        <w:noProof/>
                      </w:rPr>
                      <w:t>T. P. Hut, “Raspberry Pi 4 Model B,” [Online]. Available: https://thepihut.com/products/raspberry-pi-4-model-b. [Accessed 06 December 2019].</w:t>
                    </w:r>
                  </w:p>
                </w:tc>
              </w:tr>
              <w:tr w:rsidR="00C54AB5" w:rsidTr="00C54AB5">
                <w:trPr>
                  <w:tblCellSpacing w:w="15" w:type="dxa"/>
                </w:trPr>
                <w:tc>
                  <w:tcPr>
                    <w:tcW w:w="50" w:type="pct"/>
                    <w:hideMark/>
                  </w:tcPr>
                  <w:p w:rsidR="00C54AB5" w:rsidRDefault="00C54AB5" w:rsidP="00C54AB5">
                    <w:pPr>
                      <w:pStyle w:val="Bibliography"/>
                      <w:rPr>
                        <w:noProof/>
                      </w:rPr>
                    </w:pPr>
                    <w:r>
                      <w:rPr>
                        <w:noProof/>
                      </w:rPr>
                      <w:t xml:space="preserve">[2] </w:t>
                    </w:r>
                  </w:p>
                </w:tc>
                <w:tc>
                  <w:tcPr>
                    <w:tcW w:w="0" w:type="auto"/>
                    <w:hideMark/>
                  </w:tcPr>
                  <w:p w:rsidR="00C54AB5" w:rsidRDefault="00C54AB5" w:rsidP="00C54AB5">
                    <w:pPr>
                      <w:pStyle w:val="Bibliography"/>
                      <w:rPr>
                        <w:noProof/>
                      </w:rPr>
                    </w:pPr>
                    <w:r>
                      <w:rPr>
                        <w:noProof/>
                      </w:rPr>
                      <w:t>T. P. Hut, “Adafruit Fingerprint sensor,” Adafruit , [Online]. Available: https://thepihut.com/products/adafruit-fingerprint-sensor?variant=27740485969&amp;currency=GBP&amp;gclid=Cj0KCQiAno_uBRC1ARIsAB496IWmgTlMjfkMRE0HARldKIxZm42cJ9H9oi5rInqHfypaSK6L3_mhBJwaAhhhEALw_wcB. [Accessed 06 December 2019].</w:t>
                    </w:r>
                  </w:p>
                </w:tc>
              </w:tr>
              <w:tr w:rsidR="00C54AB5" w:rsidTr="00C54AB5">
                <w:trPr>
                  <w:tblCellSpacing w:w="15" w:type="dxa"/>
                </w:trPr>
                <w:tc>
                  <w:tcPr>
                    <w:tcW w:w="50" w:type="pct"/>
                    <w:hideMark/>
                  </w:tcPr>
                  <w:p w:rsidR="00C54AB5" w:rsidRDefault="00C54AB5" w:rsidP="00C54AB5">
                    <w:pPr>
                      <w:pStyle w:val="Bibliography"/>
                      <w:rPr>
                        <w:noProof/>
                      </w:rPr>
                    </w:pPr>
                    <w:r>
                      <w:rPr>
                        <w:noProof/>
                      </w:rPr>
                      <w:t xml:space="preserve">[3] </w:t>
                    </w:r>
                  </w:p>
                </w:tc>
                <w:tc>
                  <w:tcPr>
                    <w:tcW w:w="0" w:type="auto"/>
                    <w:hideMark/>
                  </w:tcPr>
                  <w:p w:rsidR="00C54AB5" w:rsidRDefault="00C54AB5" w:rsidP="00C54AB5">
                    <w:pPr>
                      <w:pStyle w:val="Bibliography"/>
                      <w:rPr>
                        <w:noProof/>
                      </w:rPr>
                    </w:pPr>
                    <w:r>
                      <w:rPr>
                        <w:noProof/>
                      </w:rPr>
                      <w:t>T. P. Hub, “Adafruit 5.0" 40-pin 800x480 TFT Display without Touchscreen,” Adafruit, [Online]. Available: https://thepihut.com/products/adafruit-5-0-40-pin-800x480-tft-display-without-touchscreen?variant=27739549969&amp;currency=GBP&amp;gclid=CjwKCAiArJjvBRACEiwA-Wiqq1lDqOh8hgYl9cfy6qj1EYiMhC-0I3cE0BHL2w6j0xXZ_3YCUai_1RoC46UQAvD_BwE. [Accessed 06 December 2019].</w:t>
                    </w:r>
                  </w:p>
                </w:tc>
              </w:tr>
            </w:tbl>
            <w:p w:rsidR="00C54AB5" w:rsidRDefault="00C54AB5" w:rsidP="00C54AB5">
              <w:pPr>
                <w:rPr>
                  <w:rFonts w:eastAsia="Times New Roman"/>
                  <w:noProof/>
                </w:rPr>
              </w:pPr>
            </w:p>
            <w:p w:rsidR="00C54AB5" w:rsidRDefault="00C54AB5" w:rsidP="00C54AB5">
              <w:r>
                <w:rPr>
                  <w:b/>
                  <w:bCs/>
                  <w:noProof/>
                </w:rPr>
                <w:fldChar w:fldCharType="end"/>
              </w:r>
            </w:p>
          </w:sdtContent>
        </w:sdt>
      </w:sdtContent>
    </w:sdt>
    <w:p w:rsidR="00E14E67" w:rsidRDefault="00E14E67" w:rsidP="00E14E67"/>
    <w:p w:rsidR="00C54AB5" w:rsidRDefault="00C54AB5" w:rsidP="00E14E67"/>
    <w:p w:rsidR="00C54AB5" w:rsidRDefault="00C54AB5" w:rsidP="00E14E67"/>
    <w:p w:rsidR="00C54AB5" w:rsidRDefault="00C54AB5" w:rsidP="00E14E67"/>
    <w:p w:rsidR="00C54AB5" w:rsidRDefault="00C54AB5" w:rsidP="00E14E67"/>
    <w:p w:rsidR="00C54AB5" w:rsidRDefault="00C54AB5" w:rsidP="00E14E67"/>
    <w:p w:rsidR="00C54AB5" w:rsidRDefault="00C54AB5" w:rsidP="00E14E67"/>
    <w:p w:rsidR="00C54AB5" w:rsidRDefault="00C54AB5" w:rsidP="00E14E67"/>
    <w:p w:rsidR="00C54AB5" w:rsidRDefault="00C54AB5" w:rsidP="00E14E67"/>
    <w:p w:rsidR="00C54AB5" w:rsidRPr="00E14E67" w:rsidRDefault="00C54AB5" w:rsidP="00E14E67"/>
    <w:bookmarkStart w:id="22" w:name="_Toc31327510" w:displacedByCustomXml="next"/>
    <w:sdt>
      <w:sdtPr>
        <w:rPr>
          <w:rFonts w:asciiTheme="minorHAnsi" w:eastAsiaTheme="minorHAnsi" w:hAnsiTheme="minorHAnsi" w:cstheme="minorBidi"/>
          <w:b w:val="0"/>
          <w:sz w:val="24"/>
          <w:szCs w:val="22"/>
        </w:rPr>
        <w:id w:val="779073376"/>
        <w:docPartObj>
          <w:docPartGallery w:val="Bibliographies"/>
          <w:docPartUnique/>
        </w:docPartObj>
      </w:sdtPr>
      <w:sdtContent>
        <w:p w:rsidR="00F648FA" w:rsidRPr="00C54AB5" w:rsidRDefault="00F648FA" w:rsidP="00C54AB5">
          <w:pPr>
            <w:pStyle w:val="Heading1"/>
            <w:numPr>
              <w:ilvl w:val="0"/>
              <w:numId w:val="1"/>
            </w:numPr>
          </w:pPr>
          <w:r w:rsidRPr="00C54AB5">
            <w:t>References</w:t>
          </w:r>
          <w:bookmarkEnd w:id="22"/>
        </w:p>
        <w:sdt>
          <w:sdtPr>
            <w:id w:val="111145805"/>
            <w:bibliography/>
          </w:sdtPr>
          <w:sdtContent>
            <w:p w:rsidR="00021D5A" w:rsidRDefault="00F648FA" w:rsidP="00D22951">
              <w:pPr>
                <w:jc w:val="both"/>
                <w:rPr>
                  <w:noProof/>
                  <w:sz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72"/>
                <w:gridCol w:w="8854"/>
              </w:tblGrid>
              <w:tr w:rsidR="00021D5A">
                <w:trPr>
                  <w:divId w:val="1894655651"/>
                  <w:tblCellSpacing w:w="15" w:type="dxa"/>
                </w:trPr>
                <w:tc>
                  <w:tcPr>
                    <w:tcW w:w="50" w:type="pct"/>
                    <w:hideMark/>
                  </w:tcPr>
                  <w:p w:rsidR="00021D5A" w:rsidRDefault="00021D5A" w:rsidP="00D22951">
                    <w:pPr>
                      <w:pStyle w:val="Bibliography"/>
                      <w:jc w:val="both"/>
                      <w:rPr>
                        <w:noProof/>
                        <w:szCs w:val="24"/>
                      </w:rPr>
                    </w:pPr>
                    <w:r>
                      <w:rPr>
                        <w:noProof/>
                      </w:rPr>
                      <w:t xml:space="preserve">[1] </w:t>
                    </w:r>
                  </w:p>
                </w:tc>
                <w:tc>
                  <w:tcPr>
                    <w:tcW w:w="0" w:type="auto"/>
                    <w:hideMark/>
                  </w:tcPr>
                  <w:p w:rsidR="00021D5A" w:rsidRDefault="00021D5A" w:rsidP="00D22951">
                    <w:pPr>
                      <w:pStyle w:val="Bibliography"/>
                      <w:jc w:val="both"/>
                      <w:rPr>
                        <w:noProof/>
                      </w:rPr>
                    </w:pPr>
                    <w:r>
                      <w:rPr>
                        <w:noProof/>
                      </w:rPr>
                      <w:t>F. Wilson, “How to Use the Risk Assessment Matrix in Project Management,” ntaskmanager, 22 November 2018. [Online]. Available: https://www.ntaskmanager.com/blog/risk-assessment-matrix/. [Accessed 21 January 2020].</w:t>
                    </w:r>
                  </w:p>
                </w:tc>
              </w:tr>
              <w:tr w:rsidR="00021D5A">
                <w:trPr>
                  <w:divId w:val="1894655651"/>
                  <w:tblCellSpacing w:w="15" w:type="dxa"/>
                </w:trPr>
                <w:tc>
                  <w:tcPr>
                    <w:tcW w:w="50" w:type="pct"/>
                    <w:hideMark/>
                  </w:tcPr>
                  <w:p w:rsidR="00021D5A" w:rsidRDefault="00021D5A" w:rsidP="00D22951">
                    <w:pPr>
                      <w:pStyle w:val="Bibliography"/>
                      <w:jc w:val="both"/>
                      <w:rPr>
                        <w:noProof/>
                      </w:rPr>
                    </w:pPr>
                    <w:r>
                      <w:rPr>
                        <w:noProof/>
                      </w:rPr>
                      <w:t xml:space="preserve">[2] </w:t>
                    </w:r>
                  </w:p>
                </w:tc>
                <w:tc>
                  <w:tcPr>
                    <w:tcW w:w="0" w:type="auto"/>
                    <w:hideMark/>
                  </w:tcPr>
                  <w:p w:rsidR="00021D5A" w:rsidRDefault="00021D5A" w:rsidP="00D22951">
                    <w:pPr>
                      <w:pStyle w:val="Bibliography"/>
                      <w:jc w:val="both"/>
                      <w:rPr>
                        <w:noProof/>
                      </w:rPr>
                    </w:pPr>
                    <w:r>
                      <w:rPr>
                        <w:noProof/>
                      </w:rPr>
                      <w:t>L. Hosey, “A Brief History Of ‘Sustainability’,” HUFFPOST, 11 09 2016. [Online]. Available: https://www.huffpost.com/entry/a-brief-history-of-sustai_b_12787800?guccounter=1&amp;guce_referrer=aHR0cHM6Ly93d3cuZ29vZ2xlLmNvbS8&amp;guce_referrer_sig=AQAAAK6NQ5i6I0HWbV09HrLLmkc0JEQSlzKfcUCvSjF70DZD2ZWPOX1pVWEtByU8R9zgSAavQL3Xl4ZeEpbW6REb2w7v3tlb9t1z4Kg1Xk2DjT. [Accessed 27 01 2020].</w:t>
                    </w:r>
                  </w:p>
                </w:tc>
              </w:tr>
              <w:tr w:rsidR="00021D5A">
                <w:trPr>
                  <w:divId w:val="1894655651"/>
                  <w:tblCellSpacing w:w="15" w:type="dxa"/>
                </w:trPr>
                <w:tc>
                  <w:tcPr>
                    <w:tcW w:w="50" w:type="pct"/>
                    <w:hideMark/>
                  </w:tcPr>
                  <w:p w:rsidR="00021D5A" w:rsidRDefault="00021D5A" w:rsidP="00D22951">
                    <w:pPr>
                      <w:pStyle w:val="Bibliography"/>
                      <w:jc w:val="both"/>
                      <w:rPr>
                        <w:noProof/>
                      </w:rPr>
                    </w:pPr>
                    <w:r>
                      <w:rPr>
                        <w:noProof/>
                      </w:rPr>
                      <w:t xml:space="preserve">[3] </w:t>
                    </w:r>
                  </w:p>
                </w:tc>
                <w:tc>
                  <w:tcPr>
                    <w:tcW w:w="0" w:type="auto"/>
                    <w:hideMark/>
                  </w:tcPr>
                  <w:p w:rsidR="00021D5A" w:rsidRDefault="00021D5A" w:rsidP="00D22951">
                    <w:pPr>
                      <w:pStyle w:val="Bibliography"/>
                      <w:jc w:val="both"/>
                      <w:rPr>
                        <w:noProof/>
                      </w:rPr>
                    </w:pPr>
                    <w:r>
                      <w:rPr>
                        <w:noProof/>
                      </w:rPr>
                      <w:t>A. Moodie, “Is digital really greener than paper?,” Gardian, 04 02 2014. [Online]. Available: https://www.theguardian.com/sustainable-business/digital-really-greener-paper-marketing. [Accessed 28 01 2020].</w:t>
                    </w:r>
                  </w:p>
                </w:tc>
              </w:tr>
              <w:tr w:rsidR="00021D5A">
                <w:trPr>
                  <w:divId w:val="1894655651"/>
                  <w:tblCellSpacing w:w="15" w:type="dxa"/>
                </w:trPr>
                <w:tc>
                  <w:tcPr>
                    <w:tcW w:w="50" w:type="pct"/>
                    <w:hideMark/>
                  </w:tcPr>
                  <w:p w:rsidR="00021D5A" w:rsidRDefault="00021D5A" w:rsidP="00D22951">
                    <w:pPr>
                      <w:pStyle w:val="Bibliography"/>
                      <w:jc w:val="both"/>
                      <w:rPr>
                        <w:noProof/>
                      </w:rPr>
                    </w:pPr>
                    <w:r>
                      <w:rPr>
                        <w:noProof/>
                      </w:rPr>
                      <w:t xml:space="preserve">[4] </w:t>
                    </w:r>
                  </w:p>
                </w:tc>
                <w:tc>
                  <w:tcPr>
                    <w:tcW w:w="0" w:type="auto"/>
                    <w:hideMark/>
                  </w:tcPr>
                  <w:p w:rsidR="00021D5A" w:rsidRDefault="00021D5A" w:rsidP="00D22951">
                    <w:pPr>
                      <w:pStyle w:val="Bibliography"/>
                      <w:jc w:val="both"/>
                      <w:rPr>
                        <w:noProof/>
                      </w:rPr>
                    </w:pPr>
                    <w:r>
                      <w:rPr>
                        <w:noProof/>
                      </w:rPr>
                      <w:t>NA, “BCS Code of Conduct,” BCS, NA NA NA. [Online]. Available: https://www.bcs.org/membership/become-a-member/bcs-code-of-conduct/. [Accessed 28 01 2020].</w:t>
                    </w:r>
                  </w:p>
                </w:tc>
              </w:tr>
              <w:tr w:rsidR="00021D5A">
                <w:trPr>
                  <w:divId w:val="1894655651"/>
                  <w:tblCellSpacing w:w="15" w:type="dxa"/>
                </w:trPr>
                <w:tc>
                  <w:tcPr>
                    <w:tcW w:w="50" w:type="pct"/>
                    <w:hideMark/>
                  </w:tcPr>
                  <w:p w:rsidR="00021D5A" w:rsidRDefault="00021D5A" w:rsidP="00D22951">
                    <w:pPr>
                      <w:pStyle w:val="Bibliography"/>
                      <w:jc w:val="both"/>
                      <w:rPr>
                        <w:noProof/>
                      </w:rPr>
                    </w:pPr>
                    <w:r>
                      <w:rPr>
                        <w:noProof/>
                      </w:rPr>
                      <w:t xml:space="preserve">[5] </w:t>
                    </w:r>
                  </w:p>
                </w:tc>
                <w:tc>
                  <w:tcPr>
                    <w:tcW w:w="0" w:type="auto"/>
                    <w:hideMark/>
                  </w:tcPr>
                  <w:p w:rsidR="00021D5A" w:rsidRDefault="00021D5A" w:rsidP="00D22951">
                    <w:pPr>
                      <w:pStyle w:val="Bibliography"/>
                      <w:jc w:val="both"/>
                      <w:rPr>
                        <w:noProof/>
                      </w:rPr>
                    </w:pPr>
                    <w:r>
                      <w:rPr>
                        <w:noProof/>
                      </w:rPr>
                      <w:t>NA, “ST-BE105-2-UEVL Evolis Sig100 10.5 cm Digital Signature Capture Pad,” ERS, NA NA NA. [Online]. Available: https://www.ers-online.co.uk/o8102/st-be105-2-uevl-evolis-signature-capture-pads?gclid=CjwKCAiA1L_xBRA2EiwAgcLKA4ePzvbYYb0tVfWiBgFziiUn1tfw6PJIbSSr0w424zGNRjXaN40RKRoCYHsQAvD_BwE. [Accessed 28 01 2020].</w:t>
                    </w:r>
                  </w:p>
                </w:tc>
              </w:tr>
              <w:tr w:rsidR="00021D5A">
                <w:trPr>
                  <w:divId w:val="1894655651"/>
                  <w:tblCellSpacing w:w="15" w:type="dxa"/>
                </w:trPr>
                <w:tc>
                  <w:tcPr>
                    <w:tcW w:w="50" w:type="pct"/>
                    <w:hideMark/>
                  </w:tcPr>
                  <w:p w:rsidR="00021D5A" w:rsidRDefault="00021D5A" w:rsidP="00D22951">
                    <w:pPr>
                      <w:pStyle w:val="Bibliography"/>
                      <w:jc w:val="both"/>
                      <w:rPr>
                        <w:noProof/>
                      </w:rPr>
                    </w:pPr>
                    <w:r>
                      <w:rPr>
                        <w:noProof/>
                      </w:rPr>
                      <w:t xml:space="preserve">[6] </w:t>
                    </w:r>
                  </w:p>
                </w:tc>
                <w:tc>
                  <w:tcPr>
                    <w:tcW w:w="0" w:type="auto"/>
                    <w:hideMark/>
                  </w:tcPr>
                  <w:p w:rsidR="00021D5A" w:rsidRDefault="00021D5A" w:rsidP="00D22951">
                    <w:pPr>
                      <w:pStyle w:val="Bibliography"/>
                      <w:jc w:val="both"/>
                      <w:rPr>
                        <w:noProof/>
                      </w:rPr>
                    </w:pPr>
                    <w:r>
                      <w:rPr>
                        <w:noProof/>
                      </w:rPr>
                      <w:t>GOV, “Data protection,” GOV.UK, NA NA NA. [Online]. Available: https://www.gov.uk/data-protection. [Accessed 28 01 2020].</w:t>
                    </w:r>
                  </w:p>
                </w:tc>
              </w:tr>
              <w:tr w:rsidR="00021D5A">
                <w:trPr>
                  <w:divId w:val="1894655651"/>
                  <w:tblCellSpacing w:w="15" w:type="dxa"/>
                </w:trPr>
                <w:tc>
                  <w:tcPr>
                    <w:tcW w:w="50" w:type="pct"/>
                    <w:hideMark/>
                  </w:tcPr>
                  <w:p w:rsidR="00021D5A" w:rsidRDefault="00021D5A" w:rsidP="00D22951">
                    <w:pPr>
                      <w:pStyle w:val="Bibliography"/>
                      <w:jc w:val="both"/>
                      <w:rPr>
                        <w:noProof/>
                      </w:rPr>
                    </w:pPr>
                    <w:r>
                      <w:rPr>
                        <w:noProof/>
                      </w:rPr>
                      <w:t xml:space="preserve">[7] </w:t>
                    </w:r>
                  </w:p>
                </w:tc>
                <w:tc>
                  <w:tcPr>
                    <w:tcW w:w="0" w:type="auto"/>
                    <w:hideMark/>
                  </w:tcPr>
                  <w:p w:rsidR="00021D5A" w:rsidRDefault="00021D5A" w:rsidP="00D22951">
                    <w:pPr>
                      <w:pStyle w:val="Bibliography"/>
                      <w:jc w:val="both"/>
                      <w:rPr>
                        <w:noProof/>
                      </w:rPr>
                    </w:pPr>
                    <w:r>
                      <w:rPr>
                        <w:noProof/>
                      </w:rPr>
                      <w:t>“Biometric data and data protection regulations (GDPR and CCPA),” THALES, 28 01 *Last updated* 2020. [Online]. Available: https://www.gemalto.com/govt/biometrics/biometric-data. [Accessed 28 01 2020].</w:t>
                    </w:r>
                  </w:p>
                </w:tc>
              </w:tr>
              <w:tr w:rsidR="00021D5A">
                <w:trPr>
                  <w:divId w:val="1894655651"/>
                  <w:tblCellSpacing w:w="15" w:type="dxa"/>
                </w:trPr>
                <w:tc>
                  <w:tcPr>
                    <w:tcW w:w="50" w:type="pct"/>
                    <w:hideMark/>
                  </w:tcPr>
                  <w:p w:rsidR="00021D5A" w:rsidRDefault="00021D5A" w:rsidP="00D22951">
                    <w:pPr>
                      <w:pStyle w:val="Bibliography"/>
                      <w:jc w:val="both"/>
                      <w:rPr>
                        <w:noProof/>
                      </w:rPr>
                    </w:pPr>
                    <w:r>
                      <w:rPr>
                        <w:noProof/>
                      </w:rPr>
                      <w:t xml:space="preserve">[8] </w:t>
                    </w:r>
                  </w:p>
                </w:tc>
                <w:tc>
                  <w:tcPr>
                    <w:tcW w:w="0" w:type="auto"/>
                    <w:hideMark/>
                  </w:tcPr>
                  <w:p w:rsidR="00021D5A" w:rsidRDefault="00021D5A" w:rsidP="00D22951">
                    <w:pPr>
                      <w:pStyle w:val="Bibliography"/>
                      <w:jc w:val="both"/>
                      <w:rPr>
                        <w:noProof/>
                      </w:rPr>
                    </w:pPr>
                    <w:r>
                      <w:rPr>
                        <w:noProof/>
                      </w:rPr>
                      <w:t>W. KENTON, “Triple Bottom Line (TBL),” Investopedia, 03 05 UPDATED, 2019. [Online]. Available: https://www.investopedia.com/terms/t/triple-bottom-line.asp. [Accessed 27 01 2020].</w:t>
                    </w:r>
                  </w:p>
                </w:tc>
              </w:tr>
            </w:tbl>
            <w:p w:rsidR="00021D5A" w:rsidRDefault="00021D5A" w:rsidP="00D22951">
              <w:pPr>
                <w:jc w:val="both"/>
                <w:divId w:val="1894655651"/>
                <w:rPr>
                  <w:rFonts w:eastAsia="Times New Roman"/>
                  <w:noProof/>
                </w:rPr>
              </w:pPr>
            </w:p>
            <w:p w:rsidR="00F648FA" w:rsidRPr="00F648FA" w:rsidRDefault="00F648FA" w:rsidP="00D22951">
              <w:pPr>
                <w:jc w:val="both"/>
              </w:pPr>
              <w:r>
                <w:rPr>
                  <w:b/>
                  <w:bCs/>
                  <w:noProof/>
                </w:rPr>
                <w:fldChar w:fldCharType="end"/>
              </w:r>
            </w:p>
          </w:sdtContent>
        </w:sdt>
      </w:sdtContent>
    </w:sdt>
    <w:sectPr w:rsidR="00F648FA" w:rsidRPr="00F648FA">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334A3" w:rsidRDefault="00B334A3" w:rsidP="00E43877">
      <w:pPr>
        <w:spacing w:after="0" w:line="240" w:lineRule="auto"/>
      </w:pPr>
      <w:r>
        <w:separator/>
      </w:r>
    </w:p>
  </w:endnote>
  <w:endnote w:type="continuationSeparator" w:id="0">
    <w:p w:rsidR="00B334A3" w:rsidRDefault="00B334A3" w:rsidP="00E438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20083612"/>
      <w:docPartObj>
        <w:docPartGallery w:val="Page Numbers (Bottom of Page)"/>
        <w:docPartUnique/>
      </w:docPartObj>
    </w:sdtPr>
    <w:sdtEndPr>
      <w:rPr>
        <w:noProof/>
      </w:rPr>
    </w:sdtEndPr>
    <w:sdtContent>
      <w:p w:rsidR="00C54AB5" w:rsidRDefault="00C54AB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C54AB5" w:rsidRDefault="00C54A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334A3" w:rsidRDefault="00B334A3" w:rsidP="00E43877">
      <w:pPr>
        <w:spacing w:after="0" w:line="240" w:lineRule="auto"/>
      </w:pPr>
      <w:r>
        <w:separator/>
      </w:r>
    </w:p>
  </w:footnote>
  <w:footnote w:type="continuationSeparator" w:id="0">
    <w:p w:rsidR="00B334A3" w:rsidRDefault="00B334A3" w:rsidP="00E438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4AB5" w:rsidRDefault="00C54AB5">
    <w:pPr>
      <w:pStyle w:val="Header"/>
    </w:pPr>
    <w:r>
      <w:t>1801495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DD5886"/>
    <w:multiLevelType w:val="hybridMultilevel"/>
    <w:tmpl w:val="544EA7F8"/>
    <w:lvl w:ilvl="0" w:tplc="0809000F">
      <w:start w:val="2"/>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D0857DD"/>
    <w:multiLevelType w:val="multilevel"/>
    <w:tmpl w:val="9162ED5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4ECB77A9"/>
    <w:multiLevelType w:val="hybridMultilevel"/>
    <w:tmpl w:val="A94C5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C75009"/>
    <w:multiLevelType w:val="hybridMultilevel"/>
    <w:tmpl w:val="6F8E13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2BB5"/>
    <w:rsid w:val="00021D5A"/>
    <w:rsid w:val="000459A6"/>
    <w:rsid w:val="000960CA"/>
    <w:rsid w:val="001A3DFB"/>
    <w:rsid w:val="001D3CAD"/>
    <w:rsid w:val="00203755"/>
    <w:rsid w:val="0020736B"/>
    <w:rsid w:val="00342E34"/>
    <w:rsid w:val="00395B95"/>
    <w:rsid w:val="003C6E12"/>
    <w:rsid w:val="003D1E61"/>
    <w:rsid w:val="003F027A"/>
    <w:rsid w:val="003F7F35"/>
    <w:rsid w:val="0041246A"/>
    <w:rsid w:val="004566F9"/>
    <w:rsid w:val="00504A2D"/>
    <w:rsid w:val="005077D2"/>
    <w:rsid w:val="005A0C86"/>
    <w:rsid w:val="005F1C04"/>
    <w:rsid w:val="006E64E4"/>
    <w:rsid w:val="006F6F0F"/>
    <w:rsid w:val="007020DD"/>
    <w:rsid w:val="00711CE6"/>
    <w:rsid w:val="0072384E"/>
    <w:rsid w:val="00725DB8"/>
    <w:rsid w:val="00746B3A"/>
    <w:rsid w:val="00785EBB"/>
    <w:rsid w:val="007C76EE"/>
    <w:rsid w:val="008B0FC4"/>
    <w:rsid w:val="009049AF"/>
    <w:rsid w:val="009178FD"/>
    <w:rsid w:val="0092253C"/>
    <w:rsid w:val="00A367D6"/>
    <w:rsid w:val="00A44064"/>
    <w:rsid w:val="00A560C1"/>
    <w:rsid w:val="00A97A46"/>
    <w:rsid w:val="00B334A3"/>
    <w:rsid w:val="00C54AB5"/>
    <w:rsid w:val="00CA2BB5"/>
    <w:rsid w:val="00CA2EE5"/>
    <w:rsid w:val="00CC1256"/>
    <w:rsid w:val="00D20670"/>
    <w:rsid w:val="00D22951"/>
    <w:rsid w:val="00D45A53"/>
    <w:rsid w:val="00D67409"/>
    <w:rsid w:val="00DB0F93"/>
    <w:rsid w:val="00DB1812"/>
    <w:rsid w:val="00DF334C"/>
    <w:rsid w:val="00E10D12"/>
    <w:rsid w:val="00E14E67"/>
    <w:rsid w:val="00E43877"/>
    <w:rsid w:val="00E675B2"/>
    <w:rsid w:val="00E86785"/>
    <w:rsid w:val="00F256F4"/>
    <w:rsid w:val="00F353E6"/>
    <w:rsid w:val="00F410F0"/>
    <w:rsid w:val="00F5370C"/>
    <w:rsid w:val="00F62095"/>
    <w:rsid w:val="00F648FA"/>
    <w:rsid w:val="00FD14CA"/>
    <w:rsid w:val="00FF29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4B6A10"/>
  <w15:chartTrackingRefBased/>
  <w15:docId w15:val="{FD31EB19-FF13-4F95-BCE3-09A9D50088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648FA"/>
    <w:rPr>
      <w:sz w:val="24"/>
    </w:rPr>
  </w:style>
  <w:style w:type="paragraph" w:styleId="Heading1">
    <w:name w:val="heading 1"/>
    <w:basedOn w:val="Normal"/>
    <w:next w:val="Normal"/>
    <w:link w:val="Heading1Char"/>
    <w:uiPriority w:val="9"/>
    <w:qFormat/>
    <w:rsid w:val="00CA2BB5"/>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F648FA"/>
    <w:pPr>
      <w:keepNext/>
      <w:keepLines/>
      <w:spacing w:before="40" w:after="0"/>
      <w:outlineLvl w:val="1"/>
    </w:pPr>
    <w:rPr>
      <w:rFonts w:asciiTheme="majorHAnsi" w:eastAsiaTheme="majorEastAsia" w:hAnsiTheme="majorHAnsi"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A2BB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2BB5"/>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CA2BB5"/>
    <w:rPr>
      <w:rFonts w:asciiTheme="majorHAnsi" w:eastAsiaTheme="majorEastAsia" w:hAnsiTheme="majorHAnsi" w:cstheme="majorBidi"/>
      <w:b/>
      <w:sz w:val="32"/>
      <w:szCs w:val="32"/>
    </w:rPr>
  </w:style>
  <w:style w:type="paragraph" w:styleId="ListParagraph">
    <w:name w:val="List Paragraph"/>
    <w:basedOn w:val="Normal"/>
    <w:uiPriority w:val="34"/>
    <w:qFormat/>
    <w:rsid w:val="003F027A"/>
    <w:pPr>
      <w:ind w:left="720"/>
      <w:contextualSpacing/>
    </w:pPr>
  </w:style>
  <w:style w:type="paragraph" w:styleId="Header">
    <w:name w:val="header"/>
    <w:basedOn w:val="Normal"/>
    <w:link w:val="HeaderChar"/>
    <w:uiPriority w:val="99"/>
    <w:unhideWhenUsed/>
    <w:rsid w:val="00E438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877"/>
  </w:style>
  <w:style w:type="paragraph" w:styleId="Footer">
    <w:name w:val="footer"/>
    <w:basedOn w:val="Normal"/>
    <w:link w:val="FooterChar"/>
    <w:uiPriority w:val="99"/>
    <w:unhideWhenUsed/>
    <w:rsid w:val="00E438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877"/>
  </w:style>
  <w:style w:type="paragraph" w:styleId="TOCHeading">
    <w:name w:val="TOC Heading"/>
    <w:basedOn w:val="Heading1"/>
    <w:next w:val="Normal"/>
    <w:uiPriority w:val="39"/>
    <w:unhideWhenUsed/>
    <w:qFormat/>
    <w:rsid w:val="00E43877"/>
    <w:pPr>
      <w:outlineLvl w:val="9"/>
    </w:pPr>
    <w:rPr>
      <w:b w:val="0"/>
      <w:color w:val="2F5496" w:themeColor="accent1" w:themeShade="BF"/>
      <w:lang w:val="en-US"/>
    </w:rPr>
  </w:style>
  <w:style w:type="paragraph" w:styleId="TOC1">
    <w:name w:val="toc 1"/>
    <w:basedOn w:val="Normal"/>
    <w:next w:val="Normal"/>
    <w:autoRedefine/>
    <w:uiPriority w:val="39"/>
    <w:unhideWhenUsed/>
    <w:rsid w:val="00E43877"/>
    <w:pPr>
      <w:spacing w:after="100"/>
    </w:pPr>
  </w:style>
  <w:style w:type="character" w:styleId="Hyperlink">
    <w:name w:val="Hyperlink"/>
    <w:basedOn w:val="DefaultParagraphFont"/>
    <w:uiPriority w:val="99"/>
    <w:unhideWhenUsed/>
    <w:rsid w:val="00E43877"/>
    <w:rPr>
      <w:color w:val="0563C1" w:themeColor="hyperlink"/>
      <w:u w:val="single"/>
    </w:rPr>
  </w:style>
  <w:style w:type="character" w:customStyle="1" w:styleId="Heading2Char">
    <w:name w:val="Heading 2 Char"/>
    <w:basedOn w:val="DefaultParagraphFont"/>
    <w:link w:val="Heading2"/>
    <w:uiPriority w:val="9"/>
    <w:rsid w:val="00F648FA"/>
    <w:rPr>
      <w:rFonts w:asciiTheme="majorHAnsi" w:eastAsiaTheme="majorEastAsia" w:hAnsiTheme="majorHAnsi" w:cstheme="majorBidi"/>
      <w:b/>
      <w:sz w:val="26"/>
      <w:szCs w:val="26"/>
    </w:rPr>
  </w:style>
  <w:style w:type="paragraph" w:styleId="TOC2">
    <w:name w:val="toc 2"/>
    <w:basedOn w:val="Normal"/>
    <w:next w:val="Normal"/>
    <w:autoRedefine/>
    <w:uiPriority w:val="39"/>
    <w:unhideWhenUsed/>
    <w:rsid w:val="00F648FA"/>
    <w:pPr>
      <w:spacing w:after="100"/>
      <w:ind w:left="240"/>
    </w:pPr>
  </w:style>
  <w:style w:type="paragraph" w:styleId="Bibliography">
    <w:name w:val="Bibliography"/>
    <w:basedOn w:val="Normal"/>
    <w:next w:val="Normal"/>
    <w:uiPriority w:val="37"/>
    <w:unhideWhenUsed/>
    <w:rsid w:val="00F648FA"/>
  </w:style>
  <w:style w:type="paragraph" w:styleId="BalloonText">
    <w:name w:val="Balloon Text"/>
    <w:basedOn w:val="Normal"/>
    <w:link w:val="BalloonTextChar"/>
    <w:uiPriority w:val="99"/>
    <w:semiHidden/>
    <w:unhideWhenUsed/>
    <w:rsid w:val="004566F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566F9"/>
    <w:rPr>
      <w:rFonts w:ascii="Segoe UI" w:hAnsi="Segoe UI" w:cs="Segoe UI"/>
      <w:sz w:val="18"/>
      <w:szCs w:val="18"/>
    </w:rPr>
  </w:style>
  <w:style w:type="paragraph" w:styleId="Caption">
    <w:name w:val="caption"/>
    <w:basedOn w:val="Normal"/>
    <w:next w:val="Normal"/>
    <w:uiPriority w:val="35"/>
    <w:unhideWhenUsed/>
    <w:qFormat/>
    <w:rsid w:val="004566F9"/>
    <w:pPr>
      <w:spacing w:after="200" w:line="240" w:lineRule="auto"/>
    </w:pPr>
    <w:rPr>
      <w:i/>
      <w:iCs/>
      <w:color w:val="44546A" w:themeColor="text2"/>
      <w:sz w:val="18"/>
      <w:szCs w:val="18"/>
    </w:rPr>
  </w:style>
  <w:style w:type="character" w:customStyle="1" w:styleId="normaltextrun">
    <w:name w:val="normaltextrun"/>
    <w:basedOn w:val="DefaultParagraphFont"/>
    <w:rsid w:val="00E14E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529404">
      <w:bodyDiv w:val="1"/>
      <w:marLeft w:val="0"/>
      <w:marRight w:val="0"/>
      <w:marTop w:val="0"/>
      <w:marBottom w:val="0"/>
      <w:divBdr>
        <w:top w:val="none" w:sz="0" w:space="0" w:color="auto"/>
        <w:left w:val="none" w:sz="0" w:space="0" w:color="auto"/>
        <w:bottom w:val="none" w:sz="0" w:space="0" w:color="auto"/>
        <w:right w:val="none" w:sz="0" w:space="0" w:color="auto"/>
      </w:divBdr>
    </w:div>
    <w:div w:id="159347274">
      <w:bodyDiv w:val="1"/>
      <w:marLeft w:val="0"/>
      <w:marRight w:val="0"/>
      <w:marTop w:val="0"/>
      <w:marBottom w:val="0"/>
      <w:divBdr>
        <w:top w:val="none" w:sz="0" w:space="0" w:color="auto"/>
        <w:left w:val="none" w:sz="0" w:space="0" w:color="auto"/>
        <w:bottom w:val="none" w:sz="0" w:space="0" w:color="auto"/>
        <w:right w:val="none" w:sz="0" w:space="0" w:color="auto"/>
      </w:divBdr>
    </w:div>
    <w:div w:id="263268190">
      <w:bodyDiv w:val="1"/>
      <w:marLeft w:val="0"/>
      <w:marRight w:val="0"/>
      <w:marTop w:val="0"/>
      <w:marBottom w:val="0"/>
      <w:divBdr>
        <w:top w:val="none" w:sz="0" w:space="0" w:color="auto"/>
        <w:left w:val="none" w:sz="0" w:space="0" w:color="auto"/>
        <w:bottom w:val="none" w:sz="0" w:space="0" w:color="auto"/>
        <w:right w:val="none" w:sz="0" w:space="0" w:color="auto"/>
      </w:divBdr>
    </w:div>
    <w:div w:id="280962860">
      <w:bodyDiv w:val="1"/>
      <w:marLeft w:val="0"/>
      <w:marRight w:val="0"/>
      <w:marTop w:val="0"/>
      <w:marBottom w:val="0"/>
      <w:divBdr>
        <w:top w:val="none" w:sz="0" w:space="0" w:color="auto"/>
        <w:left w:val="none" w:sz="0" w:space="0" w:color="auto"/>
        <w:bottom w:val="none" w:sz="0" w:space="0" w:color="auto"/>
        <w:right w:val="none" w:sz="0" w:space="0" w:color="auto"/>
      </w:divBdr>
    </w:div>
    <w:div w:id="344017156">
      <w:bodyDiv w:val="1"/>
      <w:marLeft w:val="0"/>
      <w:marRight w:val="0"/>
      <w:marTop w:val="0"/>
      <w:marBottom w:val="0"/>
      <w:divBdr>
        <w:top w:val="none" w:sz="0" w:space="0" w:color="auto"/>
        <w:left w:val="none" w:sz="0" w:space="0" w:color="auto"/>
        <w:bottom w:val="none" w:sz="0" w:space="0" w:color="auto"/>
        <w:right w:val="none" w:sz="0" w:space="0" w:color="auto"/>
      </w:divBdr>
    </w:div>
    <w:div w:id="348141453">
      <w:bodyDiv w:val="1"/>
      <w:marLeft w:val="0"/>
      <w:marRight w:val="0"/>
      <w:marTop w:val="0"/>
      <w:marBottom w:val="0"/>
      <w:divBdr>
        <w:top w:val="none" w:sz="0" w:space="0" w:color="auto"/>
        <w:left w:val="none" w:sz="0" w:space="0" w:color="auto"/>
        <w:bottom w:val="none" w:sz="0" w:space="0" w:color="auto"/>
        <w:right w:val="none" w:sz="0" w:space="0" w:color="auto"/>
      </w:divBdr>
    </w:div>
    <w:div w:id="397165830">
      <w:bodyDiv w:val="1"/>
      <w:marLeft w:val="0"/>
      <w:marRight w:val="0"/>
      <w:marTop w:val="0"/>
      <w:marBottom w:val="0"/>
      <w:divBdr>
        <w:top w:val="none" w:sz="0" w:space="0" w:color="auto"/>
        <w:left w:val="none" w:sz="0" w:space="0" w:color="auto"/>
        <w:bottom w:val="none" w:sz="0" w:space="0" w:color="auto"/>
        <w:right w:val="none" w:sz="0" w:space="0" w:color="auto"/>
      </w:divBdr>
    </w:div>
    <w:div w:id="452792622">
      <w:bodyDiv w:val="1"/>
      <w:marLeft w:val="0"/>
      <w:marRight w:val="0"/>
      <w:marTop w:val="0"/>
      <w:marBottom w:val="0"/>
      <w:divBdr>
        <w:top w:val="none" w:sz="0" w:space="0" w:color="auto"/>
        <w:left w:val="none" w:sz="0" w:space="0" w:color="auto"/>
        <w:bottom w:val="none" w:sz="0" w:space="0" w:color="auto"/>
        <w:right w:val="none" w:sz="0" w:space="0" w:color="auto"/>
      </w:divBdr>
    </w:div>
    <w:div w:id="585574369">
      <w:bodyDiv w:val="1"/>
      <w:marLeft w:val="0"/>
      <w:marRight w:val="0"/>
      <w:marTop w:val="0"/>
      <w:marBottom w:val="0"/>
      <w:divBdr>
        <w:top w:val="none" w:sz="0" w:space="0" w:color="auto"/>
        <w:left w:val="none" w:sz="0" w:space="0" w:color="auto"/>
        <w:bottom w:val="none" w:sz="0" w:space="0" w:color="auto"/>
        <w:right w:val="none" w:sz="0" w:space="0" w:color="auto"/>
      </w:divBdr>
    </w:div>
    <w:div w:id="684213142">
      <w:bodyDiv w:val="1"/>
      <w:marLeft w:val="0"/>
      <w:marRight w:val="0"/>
      <w:marTop w:val="0"/>
      <w:marBottom w:val="0"/>
      <w:divBdr>
        <w:top w:val="none" w:sz="0" w:space="0" w:color="auto"/>
        <w:left w:val="none" w:sz="0" w:space="0" w:color="auto"/>
        <w:bottom w:val="none" w:sz="0" w:space="0" w:color="auto"/>
        <w:right w:val="none" w:sz="0" w:space="0" w:color="auto"/>
      </w:divBdr>
    </w:div>
    <w:div w:id="755908542">
      <w:bodyDiv w:val="1"/>
      <w:marLeft w:val="0"/>
      <w:marRight w:val="0"/>
      <w:marTop w:val="0"/>
      <w:marBottom w:val="0"/>
      <w:divBdr>
        <w:top w:val="none" w:sz="0" w:space="0" w:color="auto"/>
        <w:left w:val="none" w:sz="0" w:space="0" w:color="auto"/>
        <w:bottom w:val="none" w:sz="0" w:space="0" w:color="auto"/>
        <w:right w:val="none" w:sz="0" w:space="0" w:color="auto"/>
      </w:divBdr>
    </w:div>
    <w:div w:id="870219260">
      <w:bodyDiv w:val="1"/>
      <w:marLeft w:val="0"/>
      <w:marRight w:val="0"/>
      <w:marTop w:val="0"/>
      <w:marBottom w:val="0"/>
      <w:divBdr>
        <w:top w:val="none" w:sz="0" w:space="0" w:color="auto"/>
        <w:left w:val="none" w:sz="0" w:space="0" w:color="auto"/>
        <w:bottom w:val="none" w:sz="0" w:space="0" w:color="auto"/>
        <w:right w:val="none" w:sz="0" w:space="0" w:color="auto"/>
      </w:divBdr>
    </w:div>
    <w:div w:id="894782029">
      <w:bodyDiv w:val="1"/>
      <w:marLeft w:val="0"/>
      <w:marRight w:val="0"/>
      <w:marTop w:val="0"/>
      <w:marBottom w:val="0"/>
      <w:divBdr>
        <w:top w:val="none" w:sz="0" w:space="0" w:color="auto"/>
        <w:left w:val="none" w:sz="0" w:space="0" w:color="auto"/>
        <w:bottom w:val="none" w:sz="0" w:space="0" w:color="auto"/>
        <w:right w:val="none" w:sz="0" w:space="0" w:color="auto"/>
      </w:divBdr>
    </w:div>
    <w:div w:id="918564899">
      <w:bodyDiv w:val="1"/>
      <w:marLeft w:val="0"/>
      <w:marRight w:val="0"/>
      <w:marTop w:val="0"/>
      <w:marBottom w:val="0"/>
      <w:divBdr>
        <w:top w:val="none" w:sz="0" w:space="0" w:color="auto"/>
        <w:left w:val="none" w:sz="0" w:space="0" w:color="auto"/>
        <w:bottom w:val="none" w:sz="0" w:space="0" w:color="auto"/>
        <w:right w:val="none" w:sz="0" w:space="0" w:color="auto"/>
      </w:divBdr>
    </w:div>
    <w:div w:id="1033383965">
      <w:bodyDiv w:val="1"/>
      <w:marLeft w:val="0"/>
      <w:marRight w:val="0"/>
      <w:marTop w:val="0"/>
      <w:marBottom w:val="0"/>
      <w:divBdr>
        <w:top w:val="none" w:sz="0" w:space="0" w:color="auto"/>
        <w:left w:val="none" w:sz="0" w:space="0" w:color="auto"/>
        <w:bottom w:val="none" w:sz="0" w:space="0" w:color="auto"/>
        <w:right w:val="none" w:sz="0" w:space="0" w:color="auto"/>
      </w:divBdr>
    </w:div>
    <w:div w:id="1052268505">
      <w:bodyDiv w:val="1"/>
      <w:marLeft w:val="0"/>
      <w:marRight w:val="0"/>
      <w:marTop w:val="0"/>
      <w:marBottom w:val="0"/>
      <w:divBdr>
        <w:top w:val="none" w:sz="0" w:space="0" w:color="auto"/>
        <w:left w:val="none" w:sz="0" w:space="0" w:color="auto"/>
        <w:bottom w:val="none" w:sz="0" w:space="0" w:color="auto"/>
        <w:right w:val="none" w:sz="0" w:space="0" w:color="auto"/>
      </w:divBdr>
    </w:div>
    <w:div w:id="1057433845">
      <w:bodyDiv w:val="1"/>
      <w:marLeft w:val="0"/>
      <w:marRight w:val="0"/>
      <w:marTop w:val="0"/>
      <w:marBottom w:val="0"/>
      <w:divBdr>
        <w:top w:val="none" w:sz="0" w:space="0" w:color="auto"/>
        <w:left w:val="none" w:sz="0" w:space="0" w:color="auto"/>
        <w:bottom w:val="none" w:sz="0" w:space="0" w:color="auto"/>
        <w:right w:val="none" w:sz="0" w:space="0" w:color="auto"/>
      </w:divBdr>
    </w:div>
    <w:div w:id="1075273886">
      <w:bodyDiv w:val="1"/>
      <w:marLeft w:val="0"/>
      <w:marRight w:val="0"/>
      <w:marTop w:val="0"/>
      <w:marBottom w:val="0"/>
      <w:divBdr>
        <w:top w:val="none" w:sz="0" w:space="0" w:color="auto"/>
        <w:left w:val="none" w:sz="0" w:space="0" w:color="auto"/>
        <w:bottom w:val="none" w:sz="0" w:space="0" w:color="auto"/>
        <w:right w:val="none" w:sz="0" w:space="0" w:color="auto"/>
      </w:divBdr>
    </w:div>
    <w:div w:id="1119568097">
      <w:bodyDiv w:val="1"/>
      <w:marLeft w:val="0"/>
      <w:marRight w:val="0"/>
      <w:marTop w:val="0"/>
      <w:marBottom w:val="0"/>
      <w:divBdr>
        <w:top w:val="none" w:sz="0" w:space="0" w:color="auto"/>
        <w:left w:val="none" w:sz="0" w:space="0" w:color="auto"/>
        <w:bottom w:val="none" w:sz="0" w:space="0" w:color="auto"/>
        <w:right w:val="none" w:sz="0" w:space="0" w:color="auto"/>
      </w:divBdr>
    </w:div>
    <w:div w:id="1139030864">
      <w:bodyDiv w:val="1"/>
      <w:marLeft w:val="0"/>
      <w:marRight w:val="0"/>
      <w:marTop w:val="0"/>
      <w:marBottom w:val="0"/>
      <w:divBdr>
        <w:top w:val="none" w:sz="0" w:space="0" w:color="auto"/>
        <w:left w:val="none" w:sz="0" w:space="0" w:color="auto"/>
        <w:bottom w:val="none" w:sz="0" w:space="0" w:color="auto"/>
        <w:right w:val="none" w:sz="0" w:space="0" w:color="auto"/>
      </w:divBdr>
    </w:div>
    <w:div w:id="1177504640">
      <w:bodyDiv w:val="1"/>
      <w:marLeft w:val="0"/>
      <w:marRight w:val="0"/>
      <w:marTop w:val="0"/>
      <w:marBottom w:val="0"/>
      <w:divBdr>
        <w:top w:val="none" w:sz="0" w:space="0" w:color="auto"/>
        <w:left w:val="none" w:sz="0" w:space="0" w:color="auto"/>
        <w:bottom w:val="none" w:sz="0" w:space="0" w:color="auto"/>
        <w:right w:val="none" w:sz="0" w:space="0" w:color="auto"/>
      </w:divBdr>
    </w:div>
    <w:div w:id="1268973956">
      <w:bodyDiv w:val="1"/>
      <w:marLeft w:val="0"/>
      <w:marRight w:val="0"/>
      <w:marTop w:val="0"/>
      <w:marBottom w:val="0"/>
      <w:divBdr>
        <w:top w:val="none" w:sz="0" w:space="0" w:color="auto"/>
        <w:left w:val="none" w:sz="0" w:space="0" w:color="auto"/>
        <w:bottom w:val="none" w:sz="0" w:space="0" w:color="auto"/>
        <w:right w:val="none" w:sz="0" w:space="0" w:color="auto"/>
      </w:divBdr>
    </w:div>
    <w:div w:id="1287857193">
      <w:bodyDiv w:val="1"/>
      <w:marLeft w:val="0"/>
      <w:marRight w:val="0"/>
      <w:marTop w:val="0"/>
      <w:marBottom w:val="0"/>
      <w:divBdr>
        <w:top w:val="none" w:sz="0" w:space="0" w:color="auto"/>
        <w:left w:val="none" w:sz="0" w:space="0" w:color="auto"/>
        <w:bottom w:val="none" w:sz="0" w:space="0" w:color="auto"/>
        <w:right w:val="none" w:sz="0" w:space="0" w:color="auto"/>
      </w:divBdr>
    </w:div>
    <w:div w:id="1417478970">
      <w:bodyDiv w:val="1"/>
      <w:marLeft w:val="0"/>
      <w:marRight w:val="0"/>
      <w:marTop w:val="0"/>
      <w:marBottom w:val="0"/>
      <w:divBdr>
        <w:top w:val="none" w:sz="0" w:space="0" w:color="auto"/>
        <w:left w:val="none" w:sz="0" w:space="0" w:color="auto"/>
        <w:bottom w:val="none" w:sz="0" w:space="0" w:color="auto"/>
        <w:right w:val="none" w:sz="0" w:space="0" w:color="auto"/>
      </w:divBdr>
    </w:div>
    <w:div w:id="1535653096">
      <w:bodyDiv w:val="1"/>
      <w:marLeft w:val="0"/>
      <w:marRight w:val="0"/>
      <w:marTop w:val="0"/>
      <w:marBottom w:val="0"/>
      <w:divBdr>
        <w:top w:val="none" w:sz="0" w:space="0" w:color="auto"/>
        <w:left w:val="none" w:sz="0" w:space="0" w:color="auto"/>
        <w:bottom w:val="none" w:sz="0" w:space="0" w:color="auto"/>
        <w:right w:val="none" w:sz="0" w:space="0" w:color="auto"/>
      </w:divBdr>
    </w:div>
    <w:div w:id="1620142117">
      <w:bodyDiv w:val="1"/>
      <w:marLeft w:val="0"/>
      <w:marRight w:val="0"/>
      <w:marTop w:val="0"/>
      <w:marBottom w:val="0"/>
      <w:divBdr>
        <w:top w:val="none" w:sz="0" w:space="0" w:color="auto"/>
        <w:left w:val="none" w:sz="0" w:space="0" w:color="auto"/>
        <w:bottom w:val="none" w:sz="0" w:space="0" w:color="auto"/>
        <w:right w:val="none" w:sz="0" w:space="0" w:color="auto"/>
      </w:divBdr>
    </w:div>
    <w:div w:id="1635604194">
      <w:bodyDiv w:val="1"/>
      <w:marLeft w:val="0"/>
      <w:marRight w:val="0"/>
      <w:marTop w:val="0"/>
      <w:marBottom w:val="0"/>
      <w:divBdr>
        <w:top w:val="none" w:sz="0" w:space="0" w:color="auto"/>
        <w:left w:val="none" w:sz="0" w:space="0" w:color="auto"/>
        <w:bottom w:val="none" w:sz="0" w:space="0" w:color="auto"/>
        <w:right w:val="none" w:sz="0" w:space="0" w:color="auto"/>
      </w:divBdr>
    </w:div>
    <w:div w:id="1654019681">
      <w:bodyDiv w:val="1"/>
      <w:marLeft w:val="0"/>
      <w:marRight w:val="0"/>
      <w:marTop w:val="0"/>
      <w:marBottom w:val="0"/>
      <w:divBdr>
        <w:top w:val="none" w:sz="0" w:space="0" w:color="auto"/>
        <w:left w:val="none" w:sz="0" w:space="0" w:color="auto"/>
        <w:bottom w:val="none" w:sz="0" w:space="0" w:color="auto"/>
        <w:right w:val="none" w:sz="0" w:space="0" w:color="auto"/>
      </w:divBdr>
    </w:div>
    <w:div w:id="1723409584">
      <w:bodyDiv w:val="1"/>
      <w:marLeft w:val="0"/>
      <w:marRight w:val="0"/>
      <w:marTop w:val="0"/>
      <w:marBottom w:val="0"/>
      <w:divBdr>
        <w:top w:val="none" w:sz="0" w:space="0" w:color="auto"/>
        <w:left w:val="none" w:sz="0" w:space="0" w:color="auto"/>
        <w:bottom w:val="none" w:sz="0" w:space="0" w:color="auto"/>
        <w:right w:val="none" w:sz="0" w:space="0" w:color="auto"/>
      </w:divBdr>
    </w:div>
    <w:div w:id="1787581963">
      <w:bodyDiv w:val="1"/>
      <w:marLeft w:val="0"/>
      <w:marRight w:val="0"/>
      <w:marTop w:val="0"/>
      <w:marBottom w:val="0"/>
      <w:divBdr>
        <w:top w:val="none" w:sz="0" w:space="0" w:color="auto"/>
        <w:left w:val="none" w:sz="0" w:space="0" w:color="auto"/>
        <w:bottom w:val="none" w:sz="0" w:space="0" w:color="auto"/>
        <w:right w:val="none" w:sz="0" w:space="0" w:color="auto"/>
      </w:divBdr>
    </w:div>
    <w:div w:id="1797067615">
      <w:bodyDiv w:val="1"/>
      <w:marLeft w:val="0"/>
      <w:marRight w:val="0"/>
      <w:marTop w:val="0"/>
      <w:marBottom w:val="0"/>
      <w:divBdr>
        <w:top w:val="none" w:sz="0" w:space="0" w:color="auto"/>
        <w:left w:val="none" w:sz="0" w:space="0" w:color="auto"/>
        <w:bottom w:val="none" w:sz="0" w:space="0" w:color="auto"/>
        <w:right w:val="none" w:sz="0" w:space="0" w:color="auto"/>
      </w:divBdr>
    </w:div>
    <w:div w:id="1846047000">
      <w:bodyDiv w:val="1"/>
      <w:marLeft w:val="0"/>
      <w:marRight w:val="0"/>
      <w:marTop w:val="0"/>
      <w:marBottom w:val="0"/>
      <w:divBdr>
        <w:top w:val="none" w:sz="0" w:space="0" w:color="auto"/>
        <w:left w:val="none" w:sz="0" w:space="0" w:color="auto"/>
        <w:bottom w:val="none" w:sz="0" w:space="0" w:color="auto"/>
        <w:right w:val="none" w:sz="0" w:space="0" w:color="auto"/>
      </w:divBdr>
    </w:div>
    <w:div w:id="1894655651">
      <w:bodyDiv w:val="1"/>
      <w:marLeft w:val="0"/>
      <w:marRight w:val="0"/>
      <w:marTop w:val="0"/>
      <w:marBottom w:val="0"/>
      <w:divBdr>
        <w:top w:val="none" w:sz="0" w:space="0" w:color="auto"/>
        <w:left w:val="none" w:sz="0" w:space="0" w:color="auto"/>
        <w:bottom w:val="none" w:sz="0" w:space="0" w:color="auto"/>
        <w:right w:val="none" w:sz="0" w:space="0" w:color="auto"/>
      </w:divBdr>
    </w:div>
    <w:div w:id="1931888544">
      <w:bodyDiv w:val="1"/>
      <w:marLeft w:val="0"/>
      <w:marRight w:val="0"/>
      <w:marTop w:val="0"/>
      <w:marBottom w:val="0"/>
      <w:divBdr>
        <w:top w:val="none" w:sz="0" w:space="0" w:color="auto"/>
        <w:left w:val="none" w:sz="0" w:space="0" w:color="auto"/>
        <w:bottom w:val="none" w:sz="0" w:space="0" w:color="auto"/>
        <w:right w:val="none" w:sz="0" w:space="0" w:color="auto"/>
      </w:divBdr>
    </w:div>
    <w:div w:id="1936162279">
      <w:bodyDiv w:val="1"/>
      <w:marLeft w:val="0"/>
      <w:marRight w:val="0"/>
      <w:marTop w:val="0"/>
      <w:marBottom w:val="0"/>
      <w:divBdr>
        <w:top w:val="none" w:sz="0" w:space="0" w:color="auto"/>
        <w:left w:val="none" w:sz="0" w:space="0" w:color="auto"/>
        <w:bottom w:val="none" w:sz="0" w:space="0" w:color="auto"/>
        <w:right w:val="none" w:sz="0" w:space="0" w:color="auto"/>
      </w:divBdr>
    </w:div>
    <w:div w:id="2028209260">
      <w:bodyDiv w:val="1"/>
      <w:marLeft w:val="0"/>
      <w:marRight w:val="0"/>
      <w:marTop w:val="0"/>
      <w:marBottom w:val="0"/>
      <w:divBdr>
        <w:top w:val="none" w:sz="0" w:space="0" w:color="auto"/>
        <w:left w:val="none" w:sz="0" w:space="0" w:color="auto"/>
        <w:bottom w:val="none" w:sz="0" w:space="0" w:color="auto"/>
        <w:right w:val="none" w:sz="0" w:space="0" w:color="auto"/>
      </w:divBdr>
    </w:div>
    <w:div w:id="2045864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emf"/><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package" Target="embeddings/Microsoft_Visio_Drawing.vsd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Fre18</b:Tag>
    <b:SourceType>InternetSite</b:SourceType>
    <b:Guid>{8536A448-5CD5-4329-BA9C-D6E6F72D7061}</b:Guid>
    <b:Author>
      <b:Author>
        <b:NameList>
          <b:Person>
            <b:Last>Wilson</b:Last>
            <b:First>Fred</b:First>
          </b:Person>
        </b:NameList>
      </b:Author>
    </b:Author>
    <b:Title>How to Use the Risk Assessment Matrix in Project Management</b:Title>
    <b:ProductionCompany>ntaskmanager</b:ProductionCompany>
    <b:Year>2018</b:Year>
    <b:Month>November</b:Month>
    <b:Day>22</b:Day>
    <b:YearAccessed>2020</b:YearAccessed>
    <b:MonthAccessed>January</b:MonthAccessed>
    <b:DayAccessed>21</b:DayAccessed>
    <b:URL>https://www.ntaskmanager.com/blog/risk-assessment-matrix/</b:URL>
    <b:RefOrder>1</b:RefOrder>
  </b:Source>
  <b:Source>
    <b:Tag>Lan16</b:Tag>
    <b:SourceType>InternetSite</b:SourceType>
    <b:Guid>{3C656550-C4A7-4AA6-BF9A-687C07D90587}</b:Guid>
    <b:Author>
      <b:Author>
        <b:NameList>
          <b:Person>
            <b:Last>Hosey</b:Last>
            <b:First>Lance</b:First>
          </b:Person>
        </b:NameList>
      </b:Author>
    </b:Author>
    <b:Title>A Brief History Of ‘Sustainability’</b:Title>
    <b:ProductionCompany>HUFFPOST</b:ProductionCompany>
    <b:Year>2016</b:Year>
    <b:Month>09</b:Month>
    <b:Day>11</b:Day>
    <b:YearAccessed>2020</b:YearAccessed>
    <b:MonthAccessed>01</b:MonthAccessed>
    <b:DayAccessed>27</b:DayAccessed>
    <b:URL>https://www.huffpost.com/entry/a-brief-history-of-sustai_b_12787800?guccounter=1&amp;guce_referrer=aHR0cHM6Ly93d3cuZ29vZ2xlLmNvbS8&amp;guce_referrer_sig=AQAAAK6NQ5i6I0HWbV09HrLLmkc0JEQSlzKfcUCvSjF70DZD2ZWPOX1pVWEtByU8R9zgSAavQL3Xl4ZeEpbW6REb2w7v3tlb9t1z4Kg1Xk2DjT</b:URL>
    <b:RefOrder>3</b:RefOrder>
  </b:Source>
  <b:Source>
    <b:Tag>WIL19</b:Tag>
    <b:SourceType>InternetSite</b:SourceType>
    <b:Guid>{90D900D4-DCE3-40DC-BF85-C5CCCF659BAE}</b:Guid>
    <b:Author>
      <b:Author>
        <b:NameList>
          <b:Person>
            <b:Last>KENTON</b:Last>
            <b:First>WILL</b:First>
          </b:Person>
        </b:NameList>
      </b:Author>
    </b:Author>
    <b:Title>Triple Bottom Line (TBL)</b:Title>
    <b:ProductionCompany>Investopedia</b:ProductionCompany>
    <b:Year>UPDATED, 2019</b:Year>
    <b:Month>05</b:Month>
    <b:Day>03</b:Day>
    <b:YearAccessed>2020</b:YearAccessed>
    <b:MonthAccessed>01</b:MonthAccessed>
    <b:DayAccessed>27</b:DayAccessed>
    <b:URL>https://www.investopedia.com/terms/t/triple-bottom-line.asp</b:URL>
    <b:RefOrder>11</b:RefOrder>
  </b:Source>
  <b:Source>
    <b:Tag>Ali14</b:Tag>
    <b:SourceType>InternetSite</b:SourceType>
    <b:Guid>{9B6008E8-CB55-48F9-AB56-96752E4A8C60}</b:Guid>
    <b:Author>
      <b:Author>
        <b:NameList>
          <b:Person>
            <b:Last>Moodie</b:Last>
            <b:First>Alison</b:First>
          </b:Person>
        </b:NameList>
      </b:Author>
    </b:Author>
    <b:Title>Is digital really greener than paper?</b:Title>
    <b:ProductionCompany>Gardian</b:ProductionCompany>
    <b:Year>2014</b:Year>
    <b:Month>02</b:Month>
    <b:Day>04</b:Day>
    <b:YearAccessed>2020</b:YearAccessed>
    <b:MonthAccessed>01</b:MonthAccessed>
    <b:DayAccessed>28</b:DayAccessed>
    <b:URL>https://www.theguardian.com/sustainable-business/digital-really-greener-paper-marketing</b:URL>
    <b:RefOrder>4</b:RefOrder>
  </b:Source>
  <b:Source>
    <b:Tag>NANA</b:Tag>
    <b:SourceType>InternetSite</b:SourceType>
    <b:Guid>{BFE7562C-8D8C-474C-B5BD-D6A631BB1775}</b:Guid>
    <b:Author>
      <b:Author>
        <b:NameList>
          <b:Person>
            <b:Last>NA</b:Last>
          </b:Person>
        </b:NameList>
      </b:Author>
    </b:Author>
    <b:Title>BCS Code of Conduct</b:Title>
    <b:ProductionCompany>BCS</b:ProductionCompany>
    <b:Year>NA</b:Year>
    <b:Month>NA</b:Month>
    <b:Day>NA</b:Day>
    <b:YearAccessed>2020</b:YearAccessed>
    <b:MonthAccessed>01</b:MonthAccessed>
    <b:DayAccessed>28</b:DayAccessed>
    <b:URL>https://www.bcs.org/membership/become-a-member/bcs-code-of-conduct/</b:URL>
    <b:RefOrder>5</b:RefOrder>
  </b:Source>
  <b:Source>
    <b:Tag>NANA1</b:Tag>
    <b:SourceType>InternetSite</b:SourceType>
    <b:Guid>{48955A28-1EB3-4FB0-A95F-0AF53D7CD99F}</b:Guid>
    <b:Author>
      <b:Author>
        <b:NameList>
          <b:Person>
            <b:Last>NA</b:Last>
          </b:Person>
        </b:NameList>
      </b:Author>
    </b:Author>
    <b:Title>ST-BE105-2-UEVL Evolis Sig100 10.5 cm Digital Signature Capture Pad</b:Title>
    <b:ProductionCompany>ERS</b:ProductionCompany>
    <b:Year>NA</b:Year>
    <b:Month>NA</b:Month>
    <b:Day>NA</b:Day>
    <b:YearAccessed>2020</b:YearAccessed>
    <b:MonthAccessed>01</b:MonthAccessed>
    <b:DayAccessed>28</b:DayAccessed>
    <b:URL>https://www.ers-online.co.uk/o8102/st-be105-2-uevl-evolis-signature-capture-pads?gclid=CjwKCAiA1L_xBRA2EiwAgcLKA4ePzvbYYb0tVfWiBgFziiUn1tfw6PJIbSSr0w424zGNRjXaN40RKRoCYHsQAvD_BwE</b:URL>
    <b:RefOrder>6</b:RefOrder>
  </b:Source>
  <b:Source>
    <b:Tag>GOVNA</b:Tag>
    <b:SourceType>InternetSite</b:SourceType>
    <b:Guid>{0752D850-74A9-4342-BBFD-A5E51A4A39F7}</b:Guid>
    <b:Author>
      <b:Author>
        <b:NameList>
          <b:Person>
            <b:Last>GOV</b:Last>
          </b:Person>
        </b:NameList>
      </b:Author>
    </b:Author>
    <b:Title>Data protection</b:Title>
    <b:ProductionCompany>GOV.UK</b:ProductionCompany>
    <b:Year>NA</b:Year>
    <b:Month>NA</b:Month>
    <b:Day>NA</b:Day>
    <b:YearAccessed>2020</b:YearAccessed>
    <b:MonthAccessed>01</b:MonthAccessed>
    <b:DayAccessed>28</b:DayAccessed>
    <b:URL>https://www.gov.uk/data-protection</b:URL>
    <b:RefOrder>8</b:RefOrder>
  </b:Source>
  <b:Source>
    <b:Tag>Bio20</b:Tag>
    <b:SourceType>InternetSite</b:SourceType>
    <b:Guid>{B12152D9-38FE-478C-84CA-4E02FDCF41F1}</b:Guid>
    <b:Title>Biometric data and data protection regulations (GDPR and CCPA)</b:Title>
    <b:ProductionCompany>THALES</b:ProductionCompany>
    <b:Year>*Last updated* 2020</b:Year>
    <b:Month>01</b:Month>
    <b:Day>28</b:Day>
    <b:YearAccessed>2020</b:YearAccessed>
    <b:MonthAccessed>01</b:MonthAccessed>
    <b:DayAccessed>28</b:DayAccessed>
    <b:URL>https://www.gemalto.com/govt/biometrics/biometric-data</b:URL>
    <b:RefOrder>9</b:RefOrder>
  </b:Source>
  <b:Source>
    <b:Tag>ICONA</b:Tag>
    <b:SourceType>InternetSite</b:SourceType>
    <b:Guid>{D7E7826D-D39E-4DE4-835D-4979FE0E5FCD}</b:Guid>
    <b:Author>
      <b:Author>
        <b:NameList>
          <b:Person>
            <b:Last>ICO</b:Last>
          </b:Person>
        </b:NameList>
      </b:Author>
    </b:Author>
    <b:Title>What is personal data? </b:Title>
    <b:ProductionCompany>ICO</b:ProductionCompany>
    <b:Year>NA</b:Year>
    <b:Month>NA</b:Month>
    <b:Day>NA</b:Day>
    <b:YearAccessed>2020</b:YearAccessed>
    <b:MonthAccessed>01</b:MonthAccessed>
    <b:DayAccessed>29</b:DayAccessed>
    <b:URL>https://ico.org.uk/for-organisations/guide-to-data-protection/guide-to-the-general-data-protection-regulation-gdpr/key-definitions/what-is-personal-data/</b:URL>
    <b:RefOrder>7</b:RefOrder>
  </b:Source>
  <b:Source>
    <b:Tag>GOVNA1</b:Tag>
    <b:SourceType>InternetSite</b:SourceType>
    <b:Guid>{E17FD9D2-327A-4843-8CEB-97D9C2FED58C}</b:Guid>
    <b:Author>
      <b:Author>
        <b:NameList>
          <b:Person>
            <b:Last>.GOV</b:Last>
          </b:Person>
        </b:NameList>
      </b:Author>
    </b:Author>
    <b:Title>Intellectual Property Office</b:Title>
    <b:ProductionCompany>.GOV</b:ProductionCompany>
    <b:Year>NA</b:Year>
    <b:Month>NA</b:Month>
    <b:Day>NA</b:Day>
    <b:YearAccessed>2020</b:YearAccessed>
    <b:MonthAccessed>01</b:MonthAccessed>
    <b:DayAccessed>30</b:DayAccessed>
    <b:URL>https://www.gov.uk/government/organisations/intellectual-property-office</b:URL>
    <b:RefOrder>2</b:RefOrder>
  </b:Source>
  <b:Source>
    <b:Tag>Joh17</b:Tag>
    <b:SourceType>InternetSite</b:SourceType>
    <b:Guid>{311F901C-EF9D-4ADE-9844-BDC0A41A4F20}</b:Guid>
    <b:Author>
      <b:Author>
        <b:NameList>
          <b:Person>
            <b:Last>Spacey</b:Last>
            <b:First>John</b:First>
          </b:Person>
        </b:NameList>
      </b:Author>
    </b:Author>
    <b:Title>7 Types of Quality Metrics</b:Title>
    <b:ProductionCompany>Simplicable</b:ProductionCompany>
    <b:Year>2017</b:Year>
    <b:Month>03</b:Month>
    <b:Day>26</b:Day>
    <b:YearAccessed>2020</b:YearAccessed>
    <b:MonthAccessed>01</b:MonthAccessed>
    <b:DayAccessed>31</b:DayAccessed>
    <b:URL>https://simplicable.com/new/quality-metrics</b:URL>
    <b:RefOrder>10</b:RefOrder>
  </b:Source>
  <b:Source>
    <b:Tag>The19</b:Tag>
    <b:SourceType>InternetSite</b:SourceType>
    <b:Guid>{C6EE21F9-5A41-4BEC-907D-4BE3586FDDC1}</b:Guid>
    <b:Author>
      <b:Author>
        <b:NameList>
          <b:Person>
            <b:Last>Hut</b:Last>
            <b:First>The</b:First>
            <b:Middle>Pit</b:Middle>
          </b:Person>
        </b:NameList>
      </b:Author>
    </b:Author>
    <b:Title>Raspberry Pi 4 Model B</b:Title>
    <b:YearAccessed>2019</b:YearAccessed>
    <b:MonthAccessed>December</b:MonthAccessed>
    <b:DayAccessed>06</b:DayAccessed>
    <b:URL>https://thepihut.com/products/raspberry-pi-4-model-b</b:URL>
    <b:RefOrder>1</b:RefOrder>
  </b:Source>
  <b:Source>
    <b:Tag>The191</b:Tag>
    <b:SourceType>InternetSite</b:SourceType>
    <b:Guid>{D1701591-D247-4F96-B9E5-38F029A6557A}</b:Guid>
    <b:Author>
      <b:Author>
        <b:NameList>
          <b:Person>
            <b:Last>Hut</b:Last>
            <b:First>The</b:First>
            <b:Middle>Pit</b:Middle>
          </b:Person>
        </b:NameList>
      </b:Author>
    </b:Author>
    <b:Title>Adafruit Fingerprint sensor</b:Title>
    <b:ProductionCompany>Adafruit </b:ProductionCompany>
    <b:YearAccessed>2019</b:YearAccessed>
    <b:MonthAccessed>December</b:MonthAccessed>
    <b:DayAccessed>06</b:DayAccessed>
    <b:URL>https://thepihut.com/products/adafruit-fingerprint-sensor?variant=27740485969&amp;currency=GBP&amp;gclid=Cj0KCQiAno_uBRC1ARIsAB496IWmgTlMjfkMRE0HARldKIxZm42cJ9H9oi5rInqHfypaSK6L3_mhBJwaAhhhEALw_wcB</b:URL>
    <b:RefOrder>2</b:RefOrder>
  </b:Source>
  <b:Source>
    <b:Tag>The192</b:Tag>
    <b:SourceType>InternetSite</b:SourceType>
    <b:Guid>{D0D16D2E-23AB-424C-8B5F-AF9E183037B1}</b:Guid>
    <b:Author>
      <b:Author>
        <b:NameList>
          <b:Person>
            <b:Last>Hub</b:Last>
            <b:First>The</b:First>
            <b:Middle>Pit</b:Middle>
          </b:Person>
        </b:NameList>
      </b:Author>
    </b:Author>
    <b:Title>Adafruit 5.0" 40-pin 800x480 TFT Display without Touchscreen</b:Title>
    <b:ProductionCompany>Adafruit</b:ProductionCompany>
    <b:YearAccessed>2019</b:YearAccessed>
    <b:MonthAccessed>December</b:MonthAccessed>
    <b:DayAccessed>06</b:DayAccessed>
    <b:URL>https://thepihut.com/products/adafruit-5-0-40-pin-800x480-tft-display-without-touchscreen?variant=27739549969&amp;currency=GBP&amp;gclid=CjwKCAiArJjvBRACEiwA-Wiqq1lDqOh8hgYl9cfy6qj1EYiMhC-0I3cE0BHL2w6j0xXZ_3YCUai_1RoC46UQAvD_BwE</b:URL>
    <b:RefOrder>3</b:RefOrder>
  </b:Source>
</b:Sources>
</file>

<file path=customXml/itemProps1.xml><?xml version="1.0" encoding="utf-8"?>
<ds:datastoreItem xmlns:ds="http://schemas.openxmlformats.org/officeDocument/2006/customXml" ds:itemID="{EFE2A424-86CF-49C2-B186-D3347E11FC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1618</TotalTime>
  <Pages>17</Pages>
  <Words>3234</Words>
  <Characters>18436</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kai Regan</dc:creator>
  <cp:keywords/>
  <dc:description/>
  <cp:lastModifiedBy>kai Regan</cp:lastModifiedBy>
  <cp:revision>14</cp:revision>
  <dcterms:created xsi:type="dcterms:W3CDTF">2020-01-21T15:20:00Z</dcterms:created>
  <dcterms:modified xsi:type="dcterms:W3CDTF">2020-01-31T01:55:00Z</dcterms:modified>
</cp:coreProperties>
</file>