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4B68E0" w14:textId="77777777" w:rsidR="0029571A" w:rsidRPr="00572F41" w:rsidRDefault="0029571A">
      <w:pPr>
        <w:rPr>
          <w:lang w:val="en-GB"/>
        </w:rPr>
      </w:pPr>
      <w:bookmarkStart w:id="0" w:name="_GoBack"/>
      <w:bookmarkEnd w:id="0"/>
    </w:p>
    <w:p w14:paraId="6A55533B" w14:textId="77777777" w:rsidR="0029571A" w:rsidRPr="00572F41" w:rsidRDefault="0029571A">
      <w:pPr>
        <w:rPr>
          <w:lang w:val="en-GB"/>
        </w:rPr>
      </w:pPr>
    </w:p>
    <w:p w14:paraId="16B3F6DE" w14:textId="77777777" w:rsidR="0029571A" w:rsidRPr="00572F41" w:rsidRDefault="0029571A">
      <w:pPr>
        <w:rPr>
          <w:lang w:val="en-GB"/>
        </w:rPr>
      </w:pPr>
    </w:p>
    <w:p w14:paraId="0709009A" w14:textId="77777777" w:rsidR="0029571A" w:rsidRPr="00572F41" w:rsidRDefault="0029571A">
      <w:pPr>
        <w:rPr>
          <w:lang w:val="en-GB"/>
        </w:rPr>
      </w:pPr>
    </w:p>
    <w:p w14:paraId="73F911E9" w14:textId="77777777" w:rsidR="0029571A" w:rsidRPr="00572F41" w:rsidRDefault="0029571A">
      <w:pPr>
        <w:rPr>
          <w:lang w:val="en-GB"/>
        </w:rPr>
      </w:pPr>
    </w:p>
    <w:p w14:paraId="33F7596A" w14:textId="77777777" w:rsidR="0029571A" w:rsidRPr="00572F41" w:rsidRDefault="0029571A">
      <w:pPr>
        <w:rPr>
          <w:lang w:val="en-GB"/>
        </w:rPr>
      </w:pPr>
    </w:p>
    <w:p w14:paraId="5A7A90D6" w14:textId="4B158877" w:rsidR="0029571A" w:rsidRPr="00AB6333" w:rsidRDefault="0029571A" w:rsidP="00AB6333">
      <w:pPr>
        <w:jc w:val="center"/>
        <w:rPr>
          <w:b/>
          <w:bCs/>
          <w:lang w:val="en-GB"/>
        </w:rPr>
      </w:pPr>
      <w:r w:rsidRPr="00572F41">
        <w:rPr>
          <w:b/>
          <w:bCs/>
          <w:sz w:val="40"/>
          <w:szCs w:val="36"/>
          <w:lang w:val="en-GB"/>
        </w:rPr>
        <w:t>Problem Solving and Decision Making</w:t>
      </w:r>
      <w:r w:rsidRPr="00572F41">
        <w:rPr>
          <w:b/>
          <w:bCs/>
          <w:lang w:val="en-GB"/>
        </w:rPr>
        <w:cr/>
      </w:r>
    </w:p>
    <w:p w14:paraId="7B3DB500" w14:textId="6AC49867" w:rsidR="0029571A" w:rsidRPr="00AB6333" w:rsidRDefault="0029571A" w:rsidP="00AB6333">
      <w:pPr>
        <w:jc w:val="center"/>
        <w:rPr>
          <w:rFonts w:ascii="Arial" w:hAnsi="Arial" w:cs="Arial"/>
          <w:b/>
          <w:bCs/>
          <w:lang w:val="en-GB"/>
        </w:rPr>
      </w:pPr>
      <w:r w:rsidRPr="00AB6333">
        <w:rPr>
          <w:rFonts w:ascii="Arial" w:hAnsi="Arial" w:cs="Arial"/>
          <w:b/>
          <w:bCs/>
          <w:lang w:val="en-GB"/>
        </w:rPr>
        <w:t>Student name</w:t>
      </w:r>
      <w:r w:rsidR="00AB6333" w:rsidRPr="00AB6333">
        <w:rPr>
          <w:rFonts w:ascii="Arial" w:hAnsi="Arial" w:cs="Arial"/>
          <w:b/>
          <w:bCs/>
          <w:lang w:val="en-GB"/>
        </w:rPr>
        <w:t>: Peter Momoh</w:t>
      </w:r>
    </w:p>
    <w:p w14:paraId="4E64E754" w14:textId="100B52AB" w:rsidR="00AB6333" w:rsidRPr="00AB6333" w:rsidRDefault="0029571A" w:rsidP="00AB6333">
      <w:pPr>
        <w:spacing w:line="240" w:lineRule="auto"/>
        <w:jc w:val="center"/>
        <w:rPr>
          <w:rFonts w:ascii="Arial" w:eastAsia="Times New Roman" w:hAnsi="Arial" w:cs="Arial"/>
          <w:b/>
          <w:bCs/>
          <w:szCs w:val="24"/>
          <w:lang w:val="en-GB" w:eastAsia="en-GB"/>
        </w:rPr>
      </w:pPr>
      <w:r w:rsidRPr="00AB6333">
        <w:rPr>
          <w:rFonts w:ascii="Arial" w:hAnsi="Arial" w:cs="Arial"/>
          <w:b/>
          <w:bCs/>
          <w:lang w:val="en-GB"/>
        </w:rPr>
        <w:t>Student ID</w:t>
      </w:r>
      <w:r w:rsidR="00AB6333" w:rsidRPr="00AB6333">
        <w:rPr>
          <w:rFonts w:ascii="Arial" w:hAnsi="Arial" w:cs="Arial"/>
          <w:b/>
          <w:bCs/>
          <w:lang w:val="en-GB"/>
        </w:rPr>
        <w:t>:</w:t>
      </w:r>
      <w:r w:rsidR="00AB6333" w:rsidRPr="00AB6333">
        <w:rPr>
          <w:rFonts w:ascii="Arial" w:hAnsi="Arial" w:cs="Arial"/>
          <w:b/>
          <w:bCs/>
          <w:color w:val="222222"/>
          <w:shd w:val="clear" w:color="auto" w:fill="FFFFFF"/>
        </w:rPr>
        <w:t xml:space="preserve"> </w:t>
      </w:r>
      <w:r w:rsidR="00AB6333" w:rsidRPr="00AB6333">
        <w:rPr>
          <w:rFonts w:ascii="Arial" w:eastAsia="Times New Roman" w:hAnsi="Arial" w:cs="Arial"/>
          <w:b/>
          <w:bCs/>
          <w:color w:val="222222"/>
          <w:szCs w:val="24"/>
          <w:shd w:val="clear" w:color="auto" w:fill="FFFFFF"/>
          <w:lang w:val="en-GB" w:eastAsia="en-GB"/>
        </w:rPr>
        <w:t>1805925</w:t>
      </w:r>
    </w:p>
    <w:p w14:paraId="7A6FE32C" w14:textId="057E2DC6" w:rsidR="0029571A" w:rsidRPr="00572F41" w:rsidRDefault="0029571A" w:rsidP="00AB6333">
      <w:pPr>
        <w:pStyle w:val="NoSpacing"/>
        <w:rPr>
          <w:lang w:val="en-GB"/>
        </w:rPr>
      </w:pPr>
    </w:p>
    <w:p w14:paraId="024E0201" w14:textId="05AF9006" w:rsidR="0029571A" w:rsidRPr="00572F41" w:rsidRDefault="0029571A" w:rsidP="0029571A">
      <w:pPr>
        <w:jc w:val="center"/>
        <w:rPr>
          <w:lang w:val="en-GB"/>
        </w:rPr>
      </w:pPr>
    </w:p>
    <w:p w14:paraId="3B34D760" w14:textId="1731C4DC" w:rsidR="0029571A" w:rsidRDefault="0029571A" w:rsidP="0029571A">
      <w:pPr>
        <w:jc w:val="center"/>
        <w:rPr>
          <w:lang w:val="en-GB"/>
        </w:rPr>
      </w:pPr>
    </w:p>
    <w:p w14:paraId="6B59EA2F" w14:textId="737A0B1A" w:rsidR="00AB6333" w:rsidRDefault="00AB6333" w:rsidP="0029571A">
      <w:pPr>
        <w:jc w:val="center"/>
        <w:rPr>
          <w:lang w:val="en-GB"/>
        </w:rPr>
      </w:pPr>
    </w:p>
    <w:p w14:paraId="2C08D25E" w14:textId="697B259B" w:rsidR="00AB6333" w:rsidRDefault="00AB6333" w:rsidP="0029571A">
      <w:pPr>
        <w:jc w:val="center"/>
        <w:rPr>
          <w:lang w:val="en-GB"/>
        </w:rPr>
      </w:pPr>
    </w:p>
    <w:p w14:paraId="345E93C2" w14:textId="2B575B42" w:rsidR="00AB6333" w:rsidRDefault="00AB6333" w:rsidP="0029571A">
      <w:pPr>
        <w:jc w:val="center"/>
        <w:rPr>
          <w:lang w:val="en-GB"/>
        </w:rPr>
      </w:pPr>
    </w:p>
    <w:p w14:paraId="5154CE63" w14:textId="3D7E9CE2" w:rsidR="00AB6333" w:rsidRDefault="00AB6333" w:rsidP="0029571A">
      <w:pPr>
        <w:jc w:val="center"/>
        <w:rPr>
          <w:lang w:val="en-GB"/>
        </w:rPr>
      </w:pPr>
    </w:p>
    <w:p w14:paraId="3D5559AD" w14:textId="77777777" w:rsidR="00AB6333" w:rsidRPr="00572F41" w:rsidRDefault="00AB6333" w:rsidP="0029571A">
      <w:pPr>
        <w:jc w:val="center"/>
        <w:rPr>
          <w:lang w:val="en-GB"/>
        </w:rPr>
      </w:pPr>
    </w:p>
    <w:p w14:paraId="678E38BE" w14:textId="5623B5A7" w:rsidR="0029571A" w:rsidRPr="00572F41" w:rsidRDefault="0029571A" w:rsidP="0029571A">
      <w:pPr>
        <w:jc w:val="center"/>
        <w:rPr>
          <w:lang w:val="en-GB"/>
        </w:rPr>
      </w:pPr>
    </w:p>
    <w:p w14:paraId="32FC9F56" w14:textId="20796DA7" w:rsidR="0029571A" w:rsidRPr="00572F41" w:rsidRDefault="0029571A" w:rsidP="0029571A">
      <w:pPr>
        <w:jc w:val="center"/>
        <w:rPr>
          <w:lang w:val="en-GB"/>
        </w:rPr>
      </w:pPr>
    </w:p>
    <w:p w14:paraId="6D70571D" w14:textId="09CADD43" w:rsidR="0029571A" w:rsidRPr="00572F41" w:rsidRDefault="0029571A" w:rsidP="0029571A">
      <w:pPr>
        <w:jc w:val="center"/>
        <w:rPr>
          <w:lang w:val="en-GB"/>
        </w:rPr>
      </w:pPr>
    </w:p>
    <w:p w14:paraId="46971234" w14:textId="2CA23DF1" w:rsidR="0029571A" w:rsidRPr="00572F41" w:rsidRDefault="0029571A" w:rsidP="0029571A">
      <w:pPr>
        <w:jc w:val="center"/>
        <w:rPr>
          <w:lang w:val="en-GB"/>
        </w:rPr>
      </w:pPr>
    </w:p>
    <w:p w14:paraId="4F7ED66A" w14:textId="49E9FAF0" w:rsidR="0029571A" w:rsidRDefault="0029571A" w:rsidP="000F4B43">
      <w:pPr>
        <w:rPr>
          <w:lang w:val="en-GB"/>
        </w:rPr>
      </w:pPr>
    </w:p>
    <w:sdt>
      <w:sdtPr>
        <w:rPr>
          <w:rFonts w:ascii="Times New Roman" w:eastAsiaTheme="minorHAnsi" w:hAnsi="Times New Roman" w:cstheme="minorBidi"/>
          <w:color w:val="auto"/>
          <w:sz w:val="24"/>
          <w:szCs w:val="22"/>
        </w:rPr>
        <w:id w:val="-204640252"/>
        <w:docPartObj>
          <w:docPartGallery w:val="Table of Contents"/>
          <w:docPartUnique/>
        </w:docPartObj>
      </w:sdtPr>
      <w:sdtEndPr>
        <w:rPr>
          <w:b/>
          <w:bCs/>
          <w:noProof/>
        </w:rPr>
      </w:sdtEndPr>
      <w:sdtContent>
        <w:p w14:paraId="3443741A" w14:textId="180B05B9" w:rsidR="000F4B43" w:rsidRDefault="000F4B43">
          <w:pPr>
            <w:pStyle w:val="TOCHeading"/>
          </w:pPr>
          <w:r>
            <w:t>Table of Contents</w:t>
          </w:r>
        </w:p>
        <w:p w14:paraId="6BAD66D9" w14:textId="14D472DE" w:rsidR="00AB6333" w:rsidRDefault="000F4B43">
          <w:pPr>
            <w:pStyle w:val="TOC1"/>
            <w:tabs>
              <w:tab w:val="right" w:leader="dot" w:pos="9350"/>
            </w:tabs>
            <w:rPr>
              <w:rFonts w:asciiTheme="minorHAnsi" w:eastAsiaTheme="minorEastAsia" w:hAnsiTheme="minorHAnsi"/>
              <w:noProof/>
              <w:szCs w:val="24"/>
              <w:lang w:val="en-GB" w:eastAsia="en-GB"/>
            </w:rPr>
          </w:pPr>
          <w:r>
            <w:fldChar w:fldCharType="begin"/>
          </w:r>
          <w:r>
            <w:instrText xml:space="preserve"> TOC \o "1-3" \h \z \u </w:instrText>
          </w:r>
          <w:r>
            <w:fldChar w:fldCharType="separate"/>
          </w:r>
          <w:hyperlink w:anchor="_Toc18094149" w:history="1">
            <w:r w:rsidR="00AB6333" w:rsidRPr="00B810CD">
              <w:rPr>
                <w:rStyle w:val="Hyperlink"/>
                <w:noProof/>
                <w:lang w:val="en-GB"/>
              </w:rPr>
              <w:t>Introduction</w:t>
            </w:r>
            <w:r w:rsidR="00AB6333">
              <w:rPr>
                <w:noProof/>
                <w:webHidden/>
              </w:rPr>
              <w:tab/>
            </w:r>
            <w:r w:rsidR="00AB6333">
              <w:rPr>
                <w:noProof/>
                <w:webHidden/>
              </w:rPr>
              <w:fldChar w:fldCharType="begin"/>
            </w:r>
            <w:r w:rsidR="00AB6333">
              <w:rPr>
                <w:noProof/>
                <w:webHidden/>
              </w:rPr>
              <w:instrText xml:space="preserve"> PAGEREF _Toc18094149 \h </w:instrText>
            </w:r>
            <w:r w:rsidR="00AB6333">
              <w:rPr>
                <w:noProof/>
                <w:webHidden/>
              </w:rPr>
            </w:r>
            <w:r w:rsidR="00AB6333">
              <w:rPr>
                <w:noProof/>
                <w:webHidden/>
              </w:rPr>
              <w:fldChar w:fldCharType="separate"/>
            </w:r>
            <w:r w:rsidR="00AB6333">
              <w:rPr>
                <w:noProof/>
                <w:webHidden/>
              </w:rPr>
              <w:t>2</w:t>
            </w:r>
            <w:r w:rsidR="00AB6333">
              <w:rPr>
                <w:noProof/>
                <w:webHidden/>
              </w:rPr>
              <w:fldChar w:fldCharType="end"/>
            </w:r>
          </w:hyperlink>
        </w:p>
        <w:p w14:paraId="764F8FBC" w14:textId="29957B6F" w:rsidR="00AB6333" w:rsidRDefault="00F91DDE">
          <w:pPr>
            <w:pStyle w:val="TOC1"/>
            <w:tabs>
              <w:tab w:val="right" w:leader="dot" w:pos="9350"/>
            </w:tabs>
            <w:rPr>
              <w:rFonts w:asciiTheme="minorHAnsi" w:eastAsiaTheme="minorEastAsia" w:hAnsiTheme="minorHAnsi"/>
              <w:noProof/>
              <w:szCs w:val="24"/>
              <w:lang w:val="en-GB" w:eastAsia="en-GB"/>
            </w:rPr>
          </w:pPr>
          <w:hyperlink w:anchor="_Toc18094150" w:history="1">
            <w:r w:rsidR="00AB6333" w:rsidRPr="00B810CD">
              <w:rPr>
                <w:rStyle w:val="Hyperlink"/>
                <w:noProof/>
                <w:lang w:val="en-GB"/>
              </w:rPr>
              <w:t>Job position and the roles and responsibilities</w:t>
            </w:r>
            <w:r w:rsidR="00AB6333">
              <w:rPr>
                <w:noProof/>
                <w:webHidden/>
              </w:rPr>
              <w:tab/>
            </w:r>
            <w:r w:rsidR="00AB6333">
              <w:rPr>
                <w:noProof/>
                <w:webHidden/>
              </w:rPr>
              <w:fldChar w:fldCharType="begin"/>
            </w:r>
            <w:r w:rsidR="00AB6333">
              <w:rPr>
                <w:noProof/>
                <w:webHidden/>
              </w:rPr>
              <w:instrText xml:space="preserve"> PAGEREF _Toc18094150 \h </w:instrText>
            </w:r>
            <w:r w:rsidR="00AB6333">
              <w:rPr>
                <w:noProof/>
                <w:webHidden/>
              </w:rPr>
            </w:r>
            <w:r w:rsidR="00AB6333">
              <w:rPr>
                <w:noProof/>
                <w:webHidden/>
              </w:rPr>
              <w:fldChar w:fldCharType="separate"/>
            </w:r>
            <w:r w:rsidR="00AB6333">
              <w:rPr>
                <w:noProof/>
                <w:webHidden/>
              </w:rPr>
              <w:t>2</w:t>
            </w:r>
            <w:r w:rsidR="00AB6333">
              <w:rPr>
                <w:noProof/>
                <w:webHidden/>
              </w:rPr>
              <w:fldChar w:fldCharType="end"/>
            </w:r>
          </w:hyperlink>
        </w:p>
        <w:p w14:paraId="654A17B4" w14:textId="0D2017C4" w:rsidR="00AB6333" w:rsidRDefault="00F91DDE">
          <w:pPr>
            <w:pStyle w:val="TOC1"/>
            <w:tabs>
              <w:tab w:val="right" w:leader="dot" w:pos="9350"/>
            </w:tabs>
            <w:rPr>
              <w:rFonts w:asciiTheme="minorHAnsi" w:eastAsiaTheme="minorEastAsia" w:hAnsiTheme="minorHAnsi"/>
              <w:noProof/>
              <w:szCs w:val="24"/>
              <w:lang w:val="en-GB" w:eastAsia="en-GB"/>
            </w:rPr>
          </w:pPr>
          <w:hyperlink w:anchor="_Toc18094151" w:history="1">
            <w:r w:rsidR="00AB6333" w:rsidRPr="00B810CD">
              <w:rPr>
                <w:rStyle w:val="Hyperlink"/>
                <w:noProof/>
                <w:lang w:val="en-GB"/>
              </w:rPr>
              <w:t>Theories of work-based problems and problem solving</w:t>
            </w:r>
            <w:r w:rsidR="00AB6333">
              <w:rPr>
                <w:noProof/>
                <w:webHidden/>
              </w:rPr>
              <w:tab/>
            </w:r>
            <w:r w:rsidR="00AB6333">
              <w:rPr>
                <w:noProof/>
                <w:webHidden/>
              </w:rPr>
              <w:fldChar w:fldCharType="begin"/>
            </w:r>
            <w:r w:rsidR="00AB6333">
              <w:rPr>
                <w:noProof/>
                <w:webHidden/>
              </w:rPr>
              <w:instrText xml:space="preserve"> PAGEREF _Toc18094151 \h </w:instrText>
            </w:r>
            <w:r w:rsidR="00AB6333">
              <w:rPr>
                <w:noProof/>
                <w:webHidden/>
              </w:rPr>
            </w:r>
            <w:r w:rsidR="00AB6333">
              <w:rPr>
                <w:noProof/>
                <w:webHidden/>
              </w:rPr>
              <w:fldChar w:fldCharType="separate"/>
            </w:r>
            <w:r w:rsidR="00AB6333">
              <w:rPr>
                <w:noProof/>
                <w:webHidden/>
              </w:rPr>
              <w:t>3</w:t>
            </w:r>
            <w:r w:rsidR="00AB6333">
              <w:rPr>
                <w:noProof/>
                <w:webHidden/>
              </w:rPr>
              <w:fldChar w:fldCharType="end"/>
            </w:r>
          </w:hyperlink>
        </w:p>
        <w:p w14:paraId="667C50B2" w14:textId="07F86998" w:rsidR="00AB6333" w:rsidRDefault="00F91DDE">
          <w:pPr>
            <w:pStyle w:val="TOC2"/>
            <w:tabs>
              <w:tab w:val="right" w:leader="dot" w:pos="9350"/>
            </w:tabs>
            <w:rPr>
              <w:rFonts w:asciiTheme="minorHAnsi" w:eastAsiaTheme="minorEastAsia" w:hAnsiTheme="minorHAnsi"/>
              <w:noProof/>
              <w:szCs w:val="24"/>
              <w:lang w:val="en-GB" w:eastAsia="en-GB"/>
            </w:rPr>
          </w:pPr>
          <w:hyperlink w:anchor="_Toc18094152" w:history="1">
            <w:r w:rsidR="00AB6333" w:rsidRPr="00B810CD">
              <w:rPr>
                <w:rStyle w:val="Hyperlink"/>
                <w:noProof/>
                <w:lang w:val="en-GB"/>
              </w:rPr>
              <w:t>Theories and methods of problem solving</w:t>
            </w:r>
            <w:r w:rsidR="00AB6333">
              <w:rPr>
                <w:noProof/>
                <w:webHidden/>
              </w:rPr>
              <w:tab/>
            </w:r>
            <w:r w:rsidR="00AB6333">
              <w:rPr>
                <w:noProof/>
                <w:webHidden/>
              </w:rPr>
              <w:fldChar w:fldCharType="begin"/>
            </w:r>
            <w:r w:rsidR="00AB6333">
              <w:rPr>
                <w:noProof/>
                <w:webHidden/>
              </w:rPr>
              <w:instrText xml:space="preserve"> PAGEREF _Toc18094152 \h </w:instrText>
            </w:r>
            <w:r w:rsidR="00AB6333">
              <w:rPr>
                <w:noProof/>
                <w:webHidden/>
              </w:rPr>
            </w:r>
            <w:r w:rsidR="00AB6333">
              <w:rPr>
                <w:noProof/>
                <w:webHidden/>
              </w:rPr>
              <w:fldChar w:fldCharType="separate"/>
            </w:r>
            <w:r w:rsidR="00AB6333">
              <w:rPr>
                <w:noProof/>
                <w:webHidden/>
              </w:rPr>
              <w:t>4</w:t>
            </w:r>
            <w:r w:rsidR="00AB6333">
              <w:rPr>
                <w:noProof/>
                <w:webHidden/>
              </w:rPr>
              <w:fldChar w:fldCharType="end"/>
            </w:r>
          </w:hyperlink>
        </w:p>
        <w:p w14:paraId="4A30A39E" w14:textId="4094EC0C" w:rsidR="00AB6333" w:rsidRDefault="00F91DDE">
          <w:pPr>
            <w:pStyle w:val="TOC2"/>
            <w:tabs>
              <w:tab w:val="right" w:leader="dot" w:pos="9350"/>
            </w:tabs>
            <w:rPr>
              <w:rFonts w:asciiTheme="minorHAnsi" w:eastAsiaTheme="minorEastAsia" w:hAnsiTheme="minorHAnsi"/>
              <w:noProof/>
              <w:szCs w:val="24"/>
              <w:lang w:val="en-GB" w:eastAsia="en-GB"/>
            </w:rPr>
          </w:pPr>
          <w:hyperlink w:anchor="_Toc18094153" w:history="1">
            <w:r w:rsidR="00AB6333" w:rsidRPr="00B810CD">
              <w:rPr>
                <w:rStyle w:val="Hyperlink"/>
                <w:noProof/>
                <w:lang w:val="en-GB"/>
              </w:rPr>
              <w:t>Decision making styles to address work-based problems</w:t>
            </w:r>
            <w:r w:rsidR="00AB6333">
              <w:rPr>
                <w:noProof/>
                <w:webHidden/>
              </w:rPr>
              <w:tab/>
            </w:r>
            <w:r w:rsidR="00AB6333">
              <w:rPr>
                <w:noProof/>
                <w:webHidden/>
              </w:rPr>
              <w:fldChar w:fldCharType="begin"/>
            </w:r>
            <w:r w:rsidR="00AB6333">
              <w:rPr>
                <w:noProof/>
                <w:webHidden/>
              </w:rPr>
              <w:instrText xml:space="preserve"> PAGEREF _Toc18094153 \h </w:instrText>
            </w:r>
            <w:r w:rsidR="00AB6333">
              <w:rPr>
                <w:noProof/>
                <w:webHidden/>
              </w:rPr>
            </w:r>
            <w:r w:rsidR="00AB6333">
              <w:rPr>
                <w:noProof/>
                <w:webHidden/>
              </w:rPr>
              <w:fldChar w:fldCharType="separate"/>
            </w:r>
            <w:r w:rsidR="00AB6333">
              <w:rPr>
                <w:noProof/>
                <w:webHidden/>
              </w:rPr>
              <w:t>5</w:t>
            </w:r>
            <w:r w:rsidR="00AB6333">
              <w:rPr>
                <w:noProof/>
                <w:webHidden/>
              </w:rPr>
              <w:fldChar w:fldCharType="end"/>
            </w:r>
          </w:hyperlink>
        </w:p>
        <w:p w14:paraId="4701ADE7" w14:textId="150E9DA0" w:rsidR="00AB6333" w:rsidRDefault="00F91DDE">
          <w:pPr>
            <w:pStyle w:val="TOC1"/>
            <w:tabs>
              <w:tab w:val="right" w:leader="dot" w:pos="9350"/>
            </w:tabs>
            <w:rPr>
              <w:rFonts w:asciiTheme="minorHAnsi" w:eastAsiaTheme="minorEastAsia" w:hAnsiTheme="minorHAnsi"/>
              <w:noProof/>
              <w:szCs w:val="24"/>
              <w:lang w:val="en-GB" w:eastAsia="en-GB"/>
            </w:rPr>
          </w:pPr>
          <w:hyperlink w:anchor="_Toc18094154" w:history="1">
            <w:r w:rsidR="00AB6333" w:rsidRPr="00B810CD">
              <w:rPr>
                <w:rStyle w:val="Hyperlink"/>
                <w:noProof/>
                <w:lang w:val="en-GB"/>
              </w:rPr>
              <w:t>Work-based problem that I faced at my workplace</w:t>
            </w:r>
            <w:r w:rsidR="00AB6333">
              <w:rPr>
                <w:noProof/>
                <w:webHidden/>
              </w:rPr>
              <w:tab/>
            </w:r>
            <w:r w:rsidR="00AB6333">
              <w:rPr>
                <w:noProof/>
                <w:webHidden/>
              </w:rPr>
              <w:fldChar w:fldCharType="begin"/>
            </w:r>
            <w:r w:rsidR="00AB6333">
              <w:rPr>
                <w:noProof/>
                <w:webHidden/>
              </w:rPr>
              <w:instrText xml:space="preserve"> PAGEREF _Toc18094154 \h </w:instrText>
            </w:r>
            <w:r w:rsidR="00AB6333">
              <w:rPr>
                <w:noProof/>
                <w:webHidden/>
              </w:rPr>
            </w:r>
            <w:r w:rsidR="00AB6333">
              <w:rPr>
                <w:noProof/>
                <w:webHidden/>
              </w:rPr>
              <w:fldChar w:fldCharType="separate"/>
            </w:r>
            <w:r w:rsidR="00AB6333">
              <w:rPr>
                <w:noProof/>
                <w:webHidden/>
              </w:rPr>
              <w:t>6</w:t>
            </w:r>
            <w:r w:rsidR="00AB6333">
              <w:rPr>
                <w:noProof/>
                <w:webHidden/>
              </w:rPr>
              <w:fldChar w:fldCharType="end"/>
            </w:r>
          </w:hyperlink>
        </w:p>
        <w:p w14:paraId="26795807" w14:textId="6A8DA2A6" w:rsidR="00AB6333" w:rsidRDefault="00F91DDE">
          <w:pPr>
            <w:pStyle w:val="TOC2"/>
            <w:tabs>
              <w:tab w:val="right" w:leader="dot" w:pos="9350"/>
            </w:tabs>
            <w:rPr>
              <w:rFonts w:asciiTheme="minorHAnsi" w:eastAsiaTheme="minorEastAsia" w:hAnsiTheme="minorHAnsi"/>
              <w:noProof/>
              <w:szCs w:val="24"/>
              <w:lang w:val="en-GB" w:eastAsia="en-GB"/>
            </w:rPr>
          </w:pPr>
          <w:hyperlink w:anchor="_Toc18094155" w:history="1">
            <w:r w:rsidR="00AB6333" w:rsidRPr="00B810CD">
              <w:rPr>
                <w:rStyle w:val="Hyperlink"/>
                <w:noProof/>
                <w:lang w:val="en-GB"/>
              </w:rPr>
              <w:t>Defining the problem</w:t>
            </w:r>
            <w:r w:rsidR="00AB6333">
              <w:rPr>
                <w:noProof/>
                <w:webHidden/>
              </w:rPr>
              <w:tab/>
            </w:r>
            <w:r w:rsidR="00AB6333">
              <w:rPr>
                <w:noProof/>
                <w:webHidden/>
              </w:rPr>
              <w:fldChar w:fldCharType="begin"/>
            </w:r>
            <w:r w:rsidR="00AB6333">
              <w:rPr>
                <w:noProof/>
                <w:webHidden/>
              </w:rPr>
              <w:instrText xml:space="preserve"> PAGEREF _Toc18094155 \h </w:instrText>
            </w:r>
            <w:r w:rsidR="00AB6333">
              <w:rPr>
                <w:noProof/>
                <w:webHidden/>
              </w:rPr>
            </w:r>
            <w:r w:rsidR="00AB6333">
              <w:rPr>
                <w:noProof/>
                <w:webHidden/>
              </w:rPr>
              <w:fldChar w:fldCharType="separate"/>
            </w:r>
            <w:r w:rsidR="00AB6333">
              <w:rPr>
                <w:noProof/>
                <w:webHidden/>
              </w:rPr>
              <w:t>6</w:t>
            </w:r>
            <w:r w:rsidR="00AB6333">
              <w:rPr>
                <w:noProof/>
                <w:webHidden/>
              </w:rPr>
              <w:fldChar w:fldCharType="end"/>
            </w:r>
          </w:hyperlink>
        </w:p>
        <w:p w14:paraId="1832C79B" w14:textId="4BE65502" w:rsidR="00AB6333" w:rsidRDefault="00F91DDE">
          <w:pPr>
            <w:pStyle w:val="TOC2"/>
            <w:tabs>
              <w:tab w:val="right" w:leader="dot" w:pos="9350"/>
            </w:tabs>
            <w:rPr>
              <w:rFonts w:asciiTheme="minorHAnsi" w:eastAsiaTheme="minorEastAsia" w:hAnsiTheme="minorHAnsi"/>
              <w:noProof/>
              <w:szCs w:val="24"/>
              <w:lang w:val="en-GB" w:eastAsia="en-GB"/>
            </w:rPr>
          </w:pPr>
          <w:hyperlink w:anchor="_Toc18094156" w:history="1">
            <w:r w:rsidR="00AB6333" w:rsidRPr="00B810CD">
              <w:rPr>
                <w:rStyle w:val="Hyperlink"/>
                <w:noProof/>
                <w:lang w:val="en-GB"/>
              </w:rPr>
              <w:t>Analysing information on the identified problem</w:t>
            </w:r>
            <w:r w:rsidR="00AB6333">
              <w:rPr>
                <w:noProof/>
                <w:webHidden/>
              </w:rPr>
              <w:tab/>
            </w:r>
            <w:r w:rsidR="00AB6333">
              <w:rPr>
                <w:noProof/>
                <w:webHidden/>
              </w:rPr>
              <w:fldChar w:fldCharType="begin"/>
            </w:r>
            <w:r w:rsidR="00AB6333">
              <w:rPr>
                <w:noProof/>
                <w:webHidden/>
              </w:rPr>
              <w:instrText xml:space="preserve"> PAGEREF _Toc18094156 \h </w:instrText>
            </w:r>
            <w:r w:rsidR="00AB6333">
              <w:rPr>
                <w:noProof/>
                <w:webHidden/>
              </w:rPr>
            </w:r>
            <w:r w:rsidR="00AB6333">
              <w:rPr>
                <w:noProof/>
                <w:webHidden/>
              </w:rPr>
              <w:fldChar w:fldCharType="separate"/>
            </w:r>
            <w:r w:rsidR="00AB6333">
              <w:rPr>
                <w:noProof/>
                <w:webHidden/>
              </w:rPr>
              <w:t>7</w:t>
            </w:r>
            <w:r w:rsidR="00AB6333">
              <w:rPr>
                <w:noProof/>
                <w:webHidden/>
              </w:rPr>
              <w:fldChar w:fldCharType="end"/>
            </w:r>
          </w:hyperlink>
        </w:p>
        <w:p w14:paraId="6F204E96" w14:textId="32F9FFFA" w:rsidR="00AB6333" w:rsidRDefault="00F91DDE">
          <w:pPr>
            <w:pStyle w:val="TOC2"/>
            <w:tabs>
              <w:tab w:val="right" w:leader="dot" w:pos="9350"/>
            </w:tabs>
            <w:rPr>
              <w:rFonts w:asciiTheme="minorHAnsi" w:eastAsiaTheme="minorEastAsia" w:hAnsiTheme="minorHAnsi"/>
              <w:noProof/>
              <w:szCs w:val="24"/>
              <w:lang w:val="en-GB" w:eastAsia="en-GB"/>
            </w:rPr>
          </w:pPr>
          <w:hyperlink w:anchor="_Toc18094157" w:history="1">
            <w:r w:rsidR="00AB6333" w:rsidRPr="00B810CD">
              <w:rPr>
                <w:rStyle w:val="Hyperlink"/>
                <w:noProof/>
                <w:lang w:val="en-GB"/>
              </w:rPr>
              <w:t>A range of alternative solutions to the problem</w:t>
            </w:r>
            <w:r w:rsidR="00AB6333">
              <w:rPr>
                <w:noProof/>
                <w:webHidden/>
              </w:rPr>
              <w:tab/>
            </w:r>
            <w:r w:rsidR="00AB6333">
              <w:rPr>
                <w:noProof/>
                <w:webHidden/>
              </w:rPr>
              <w:fldChar w:fldCharType="begin"/>
            </w:r>
            <w:r w:rsidR="00AB6333">
              <w:rPr>
                <w:noProof/>
                <w:webHidden/>
              </w:rPr>
              <w:instrText xml:space="preserve"> PAGEREF _Toc18094157 \h </w:instrText>
            </w:r>
            <w:r w:rsidR="00AB6333">
              <w:rPr>
                <w:noProof/>
                <w:webHidden/>
              </w:rPr>
            </w:r>
            <w:r w:rsidR="00AB6333">
              <w:rPr>
                <w:noProof/>
                <w:webHidden/>
              </w:rPr>
              <w:fldChar w:fldCharType="separate"/>
            </w:r>
            <w:r w:rsidR="00AB6333">
              <w:rPr>
                <w:noProof/>
                <w:webHidden/>
              </w:rPr>
              <w:t>8</w:t>
            </w:r>
            <w:r w:rsidR="00AB6333">
              <w:rPr>
                <w:noProof/>
                <w:webHidden/>
              </w:rPr>
              <w:fldChar w:fldCharType="end"/>
            </w:r>
          </w:hyperlink>
        </w:p>
        <w:p w14:paraId="4573C30F" w14:textId="562920C3" w:rsidR="00AB6333" w:rsidRDefault="00F91DDE">
          <w:pPr>
            <w:pStyle w:val="TOC2"/>
            <w:tabs>
              <w:tab w:val="right" w:leader="dot" w:pos="9350"/>
            </w:tabs>
            <w:rPr>
              <w:rFonts w:asciiTheme="minorHAnsi" w:eastAsiaTheme="minorEastAsia" w:hAnsiTheme="minorHAnsi"/>
              <w:noProof/>
              <w:szCs w:val="24"/>
              <w:lang w:val="en-GB" w:eastAsia="en-GB"/>
            </w:rPr>
          </w:pPr>
          <w:hyperlink w:anchor="_Toc18094158" w:history="1">
            <w:r w:rsidR="00AB6333" w:rsidRPr="00B810CD">
              <w:rPr>
                <w:rStyle w:val="Hyperlink"/>
                <w:noProof/>
                <w:lang w:val="en-GB"/>
              </w:rPr>
              <w:t>Developing plan to implement the solution</w:t>
            </w:r>
            <w:r w:rsidR="00AB6333">
              <w:rPr>
                <w:noProof/>
                <w:webHidden/>
              </w:rPr>
              <w:tab/>
            </w:r>
            <w:r w:rsidR="00AB6333">
              <w:rPr>
                <w:noProof/>
                <w:webHidden/>
              </w:rPr>
              <w:fldChar w:fldCharType="begin"/>
            </w:r>
            <w:r w:rsidR="00AB6333">
              <w:rPr>
                <w:noProof/>
                <w:webHidden/>
              </w:rPr>
              <w:instrText xml:space="preserve"> PAGEREF _Toc18094158 \h </w:instrText>
            </w:r>
            <w:r w:rsidR="00AB6333">
              <w:rPr>
                <w:noProof/>
                <w:webHidden/>
              </w:rPr>
            </w:r>
            <w:r w:rsidR="00AB6333">
              <w:rPr>
                <w:noProof/>
                <w:webHidden/>
              </w:rPr>
              <w:fldChar w:fldCharType="separate"/>
            </w:r>
            <w:r w:rsidR="00AB6333">
              <w:rPr>
                <w:noProof/>
                <w:webHidden/>
              </w:rPr>
              <w:t>9</w:t>
            </w:r>
            <w:r w:rsidR="00AB6333">
              <w:rPr>
                <w:noProof/>
                <w:webHidden/>
              </w:rPr>
              <w:fldChar w:fldCharType="end"/>
            </w:r>
          </w:hyperlink>
        </w:p>
        <w:p w14:paraId="050EE5F4" w14:textId="6CC69D14" w:rsidR="00AB6333" w:rsidRDefault="00F91DDE">
          <w:pPr>
            <w:pStyle w:val="TOC2"/>
            <w:tabs>
              <w:tab w:val="right" w:leader="dot" w:pos="9350"/>
            </w:tabs>
            <w:rPr>
              <w:rFonts w:asciiTheme="minorHAnsi" w:eastAsiaTheme="minorEastAsia" w:hAnsiTheme="minorHAnsi"/>
              <w:noProof/>
              <w:szCs w:val="24"/>
              <w:lang w:val="en-GB" w:eastAsia="en-GB"/>
            </w:rPr>
          </w:pPr>
          <w:hyperlink w:anchor="_Toc18094159" w:history="1">
            <w:r w:rsidR="00AB6333" w:rsidRPr="00B810CD">
              <w:rPr>
                <w:rStyle w:val="Hyperlink"/>
                <w:noProof/>
                <w:lang w:val="en-GB"/>
              </w:rPr>
              <w:t>Communicating the plan with the stakeholders</w:t>
            </w:r>
            <w:r w:rsidR="00AB6333">
              <w:rPr>
                <w:noProof/>
                <w:webHidden/>
              </w:rPr>
              <w:tab/>
            </w:r>
            <w:r w:rsidR="00AB6333">
              <w:rPr>
                <w:noProof/>
                <w:webHidden/>
              </w:rPr>
              <w:fldChar w:fldCharType="begin"/>
            </w:r>
            <w:r w:rsidR="00AB6333">
              <w:rPr>
                <w:noProof/>
                <w:webHidden/>
              </w:rPr>
              <w:instrText xml:space="preserve"> PAGEREF _Toc18094159 \h </w:instrText>
            </w:r>
            <w:r w:rsidR="00AB6333">
              <w:rPr>
                <w:noProof/>
                <w:webHidden/>
              </w:rPr>
            </w:r>
            <w:r w:rsidR="00AB6333">
              <w:rPr>
                <w:noProof/>
                <w:webHidden/>
              </w:rPr>
              <w:fldChar w:fldCharType="separate"/>
            </w:r>
            <w:r w:rsidR="00AB6333">
              <w:rPr>
                <w:noProof/>
                <w:webHidden/>
              </w:rPr>
              <w:t>10</w:t>
            </w:r>
            <w:r w:rsidR="00AB6333">
              <w:rPr>
                <w:noProof/>
                <w:webHidden/>
              </w:rPr>
              <w:fldChar w:fldCharType="end"/>
            </w:r>
          </w:hyperlink>
        </w:p>
        <w:p w14:paraId="27986A67" w14:textId="776A3A5F" w:rsidR="00AB6333" w:rsidRDefault="00F91DDE">
          <w:pPr>
            <w:pStyle w:val="TOC2"/>
            <w:tabs>
              <w:tab w:val="right" w:leader="dot" w:pos="9350"/>
            </w:tabs>
            <w:rPr>
              <w:rFonts w:asciiTheme="minorHAnsi" w:eastAsiaTheme="minorEastAsia" w:hAnsiTheme="minorHAnsi"/>
              <w:noProof/>
              <w:szCs w:val="24"/>
              <w:lang w:val="en-GB" w:eastAsia="en-GB"/>
            </w:rPr>
          </w:pPr>
          <w:hyperlink w:anchor="_Toc18094160" w:history="1">
            <w:r w:rsidR="00AB6333" w:rsidRPr="00B810CD">
              <w:rPr>
                <w:rStyle w:val="Hyperlink"/>
                <w:noProof/>
                <w:lang w:val="en-GB"/>
              </w:rPr>
              <w:t>Reviewing and monitoring the progress</w:t>
            </w:r>
            <w:r w:rsidR="00AB6333">
              <w:rPr>
                <w:noProof/>
                <w:webHidden/>
              </w:rPr>
              <w:tab/>
            </w:r>
            <w:r w:rsidR="00AB6333">
              <w:rPr>
                <w:noProof/>
                <w:webHidden/>
              </w:rPr>
              <w:fldChar w:fldCharType="begin"/>
            </w:r>
            <w:r w:rsidR="00AB6333">
              <w:rPr>
                <w:noProof/>
                <w:webHidden/>
              </w:rPr>
              <w:instrText xml:space="preserve"> PAGEREF _Toc18094160 \h </w:instrText>
            </w:r>
            <w:r w:rsidR="00AB6333">
              <w:rPr>
                <w:noProof/>
                <w:webHidden/>
              </w:rPr>
            </w:r>
            <w:r w:rsidR="00AB6333">
              <w:rPr>
                <w:noProof/>
                <w:webHidden/>
              </w:rPr>
              <w:fldChar w:fldCharType="separate"/>
            </w:r>
            <w:r w:rsidR="00AB6333">
              <w:rPr>
                <w:noProof/>
                <w:webHidden/>
              </w:rPr>
              <w:t>10</w:t>
            </w:r>
            <w:r w:rsidR="00AB6333">
              <w:rPr>
                <w:noProof/>
                <w:webHidden/>
              </w:rPr>
              <w:fldChar w:fldCharType="end"/>
            </w:r>
          </w:hyperlink>
        </w:p>
        <w:p w14:paraId="1D36C411" w14:textId="3BEA052A" w:rsidR="00AB6333" w:rsidRDefault="00F91DDE">
          <w:pPr>
            <w:pStyle w:val="TOC1"/>
            <w:tabs>
              <w:tab w:val="right" w:leader="dot" w:pos="9350"/>
            </w:tabs>
            <w:rPr>
              <w:rFonts w:asciiTheme="minorHAnsi" w:eastAsiaTheme="minorEastAsia" w:hAnsiTheme="minorHAnsi"/>
              <w:noProof/>
              <w:szCs w:val="24"/>
              <w:lang w:val="en-GB" w:eastAsia="en-GB"/>
            </w:rPr>
          </w:pPr>
          <w:hyperlink w:anchor="_Toc18094161" w:history="1">
            <w:r w:rsidR="00AB6333" w:rsidRPr="00B810CD">
              <w:rPr>
                <w:rStyle w:val="Hyperlink"/>
                <w:noProof/>
                <w:lang w:val="en-GB"/>
              </w:rPr>
              <w:t>Conclusion</w:t>
            </w:r>
            <w:r w:rsidR="00AB6333">
              <w:rPr>
                <w:noProof/>
                <w:webHidden/>
              </w:rPr>
              <w:tab/>
            </w:r>
            <w:r w:rsidR="00AB6333">
              <w:rPr>
                <w:noProof/>
                <w:webHidden/>
              </w:rPr>
              <w:fldChar w:fldCharType="begin"/>
            </w:r>
            <w:r w:rsidR="00AB6333">
              <w:rPr>
                <w:noProof/>
                <w:webHidden/>
              </w:rPr>
              <w:instrText xml:space="preserve"> PAGEREF _Toc18094161 \h </w:instrText>
            </w:r>
            <w:r w:rsidR="00AB6333">
              <w:rPr>
                <w:noProof/>
                <w:webHidden/>
              </w:rPr>
            </w:r>
            <w:r w:rsidR="00AB6333">
              <w:rPr>
                <w:noProof/>
                <w:webHidden/>
              </w:rPr>
              <w:fldChar w:fldCharType="separate"/>
            </w:r>
            <w:r w:rsidR="00AB6333">
              <w:rPr>
                <w:noProof/>
                <w:webHidden/>
              </w:rPr>
              <w:t>10</w:t>
            </w:r>
            <w:r w:rsidR="00AB6333">
              <w:rPr>
                <w:noProof/>
                <w:webHidden/>
              </w:rPr>
              <w:fldChar w:fldCharType="end"/>
            </w:r>
          </w:hyperlink>
        </w:p>
        <w:p w14:paraId="590C8110" w14:textId="4824AC93" w:rsidR="00AB6333" w:rsidRDefault="00F91DDE">
          <w:pPr>
            <w:pStyle w:val="TOC1"/>
            <w:tabs>
              <w:tab w:val="right" w:leader="dot" w:pos="9350"/>
            </w:tabs>
            <w:rPr>
              <w:rFonts w:asciiTheme="minorHAnsi" w:eastAsiaTheme="minorEastAsia" w:hAnsiTheme="minorHAnsi"/>
              <w:noProof/>
              <w:szCs w:val="24"/>
              <w:lang w:val="en-GB" w:eastAsia="en-GB"/>
            </w:rPr>
          </w:pPr>
          <w:hyperlink w:anchor="_Toc18094162" w:history="1">
            <w:r w:rsidR="00AB6333" w:rsidRPr="00B810CD">
              <w:rPr>
                <w:rStyle w:val="Hyperlink"/>
                <w:rFonts w:eastAsia="Times New Roman"/>
                <w:noProof/>
              </w:rPr>
              <w:t>References</w:t>
            </w:r>
            <w:r w:rsidR="00AB6333">
              <w:rPr>
                <w:noProof/>
                <w:webHidden/>
              </w:rPr>
              <w:tab/>
            </w:r>
            <w:r w:rsidR="00AB6333">
              <w:rPr>
                <w:noProof/>
                <w:webHidden/>
              </w:rPr>
              <w:fldChar w:fldCharType="begin"/>
            </w:r>
            <w:r w:rsidR="00AB6333">
              <w:rPr>
                <w:noProof/>
                <w:webHidden/>
              </w:rPr>
              <w:instrText xml:space="preserve"> PAGEREF _Toc18094162 \h </w:instrText>
            </w:r>
            <w:r w:rsidR="00AB6333">
              <w:rPr>
                <w:noProof/>
                <w:webHidden/>
              </w:rPr>
            </w:r>
            <w:r w:rsidR="00AB6333">
              <w:rPr>
                <w:noProof/>
                <w:webHidden/>
              </w:rPr>
              <w:fldChar w:fldCharType="separate"/>
            </w:r>
            <w:r w:rsidR="00AB6333">
              <w:rPr>
                <w:noProof/>
                <w:webHidden/>
              </w:rPr>
              <w:t>11</w:t>
            </w:r>
            <w:r w:rsidR="00AB6333">
              <w:rPr>
                <w:noProof/>
                <w:webHidden/>
              </w:rPr>
              <w:fldChar w:fldCharType="end"/>
            </w:r>
          </w:hyperlink>
        </w:p>
        <w:p w14:paraId="1AC9DAAC" w14:textId="7681C69D" w:rsidR="000F4B43" w:rsidRDefault="000F4B43">
          <w:r>
            <w:rPr>
              <w:b/>
              <w:bCs/>
              <w:noProof/>
            </w:rPr>
            <w:fldChar w:fldCharType="end"/>
          </w:r>
        </w:p>
      </w:sdtContent>
    </w:sdt>
    <w:p w14:paraId="304CB682" w14:textId="4B068C96" w:rsidR="000F4B43" w:rsidRDefault="000F4B43" w:rsidP="000F4B43">
      <w:pPr>
        <w:rPr>
          <w:lang w:val="en-GB"/>
        </w:rPr>
      </w:pPr>
    </w:p>
    <w:p w14:paraId="554C4649" w14:textId="6A3138A8" w:rsidR="000F4B43" w:rsidRDefault="000F4B43" w:rsidP="000F4B43">
      <w:pPr>
        <w:rPr>
          <w:lang w:val="en-GB"/>
        </w:rPr>
      </w:pPr>
    </w:p>
    <w:p w14:paraId="7D577293" w14:textId="14369328" w:rsidR="000F4B43" w:rsidRDefault="000F4B43" w:rsidP="000F4B43">
      <w:pPr>
        <w:rPr>
          <w:lang w:val="en-GB"/>
        </w:rPr>
      </w:pPr>
    </w:p>
    <w:p w14:paraId="0CB827B2" w14:textId="2462B062" w:rsidR="000F4B43" w:rsidRDefault="000F4B43" w:rsidP="000F4B43">
      <w:pPr>
        <w:rPr>
          <w:lang w:val="en-GB"/>
        </w:rPr>
      </w:pPr>
    </w:p>
    <w:p w14:paraId="79156BA7" w14:textId="7FC7FD3C" w:rsidR="000F4B43" w:rsidRDefault="000F4B43" w:rsidP="000F4B43">
      <w:pPr>
        <w:rPr>
          <w:lang w:val="en-GB"/>
        </w:rPr>
      </w:pPr>
    </w:p>
    <w:p w14:paraId="364AF2D7" w14:textId="467BA887" w:rsidR="000F4B43" w:rsidRDefault="000F4B43" w:rsidP="000F4B43">
      <w:pPr>
        <w:rPr>
          <w:lang w:val="en-GB"/>
        </w:rPr>
      </w:pPr>
    </w:p>
    <w:p w14:paraId="10FD2235" w14:textId="77777777" w:rsidR="000F4B43" w:rsidRPr="00572F41" w:rsidRDefault="000F4B43" w:rsidP="000F4B43">
      <w:pPr>
        <w:rPr>
          <w:lang w:val="en-GB"/>
        </w:rPr>
      </w:pPr>
    </w:p>
    <w:p w14:paraId="71039A21" w14:textId="32B249E4" w:rsidR="0029571A" w:rsidRPr="00572F41" w:rsidRDefault="00124527" w:rsidP="00124527">
      <w:pPr>
        <w:pStyle w:val="Heading1"/>
        <w:rPr>
          <w:lang w:val="en-GB"/>
        </w:rPr>
      </w:pPr>
      <w:bookmarkStart w:id="1" w:name="_Toc18094149"/>
      <w:r w:rsidRPr="00572F41">
        <w:rPr>
          <w:lang w:val="en-GB"/>
        </w:rPr>
        <w:lastRenderedPageBreak/>
        <w:t>Introduction</w:t>
      </w:r>
      <w:bookmarkEnd w:id="1"/>
    </w:p>
    <w:p w14:paraId="7CC96EB1" w14:textId="08739C17" w:rsidR="00124527" w:rsidRPr="00572F41" w:rsidRDefault="00124527" w:rsidP="00124527">
      <w:pPr>
        <w:rPr>
          <w:lang w:val="en-GB"/>
        </w:rPr>
      </w:pPr>
      <w:r w:rsidRPr="00572F41">
        <w:rPr>
          <w:lang w:val="en-GB"/>
        </w:rPr>
        <w:t xml:space="preserve">The following report aims to present comprehensive and detail theoretical and reflective discussions on decision making skills and change management skills in workplace context. Decision making skills and change management skills are </w:t>
      </w:r>
      <w:r w:rsidR="00485B18" w:rsidRPr="00572F41">
        <w:rPr>
          <w:lang w:val="en-GB"/>
        </w:rPr>
        <w:t xml:space="preserve">skills that are of great significance to any workplace. Decisions are made across the workplaces at different levels and they are made by different people at different hierarchies. In this report, I have reflected on a particular </w:t>
      </w:r>
      <w:r w:rsidR="00C4659B" w:rsidRPr="00572F41">
        <w:rPr>
          <w:lang w:val="en-GB"/>
        </w:rPr>
        <w:t>work-based</w:t>
      </w:r>
      <w:r w:rsidR="00485B18" w:rsidRPr="00572F41">
        <w:rPr>
          <w:lang w:val="en-GB"/>
        </w:rPr>
        <w:t xml:space="preserve"> problem that I faced </w:t>
      </w:r>
      <w:r w:rsidR="00C4659B" w:rsidRPr="00572F41">
        <w:rPr>
          <w:lang w:val="en-GB"/>
        </w:rPr>
        <w:t>at</w:t>
      </w:r>
      <w:r w:rsidR="00485B18" w:rsidRPr="00572F41">
        <w:rPr>
          <w:lang w:val="en-GB"/>
        </w:rPr>
        <w:t xml:space="preserve"> my recent employment</w:t>
      </w:r>
      <w:r w:rsidR="00C4659B" w:rsidRPr="00572F41">
        <w:rPr>
          <w:lang w:val="en-GB"/>
        </w:rPr>
        <w:t xml:space="preserve"> and I have discussed how I have utilized my decision-making skills and change managing skills in this scenario to come up with the best solutions. I have been working as a hospital porter in Sodexo health care, and I have been working here since 2013. Being a hospital porter, </w:t>
      </w:r>
      <w:r w:rsidR="0042793A" w:rsidRPr="00572F41">
        <w:rPr>
          <w:lang w:val="en-GB"/>
        </w:rPr>
        <w:t xml:space="preserve">I have some clearly defined roles and responsibilities in my workplace. My job at the health care institution can be referred to for discussing how I use decision making skills and change management skills at my workplace. </w:t>
      </w:r>
    </w:p>
    <w:p w14:paraId="07CFFB8E" w14:textId="129D6A77" w:rsidR="00485B18" w:rsidRPr="00572F41" w:rsidRDefault="00EA36C9" w:rsidP="00572F41">
      <w:pPr>
        <w:pStyle w:val="Heading1"/>
        <w:rPr>
          <w:lang w:val="en-GB"/>
        </w:rPr>
      </w:pPr>
      <w:bookmarkStart w:id="2" w:name="_Toc18094150"/>
      <w:r>
        <w:rPr>
          <w:lang w:val="en-GB"/>
        </w:rPr>
        <w:t>J</w:t>
      </w:r>
      <w:r w:rsidR="00572F41" w:rsidRPr="00572F41">
        <w:rPr>
          <w:lang w:val="en-GB"/>
        </w:rPr>
        <w:t>ob position and the roles and responsibilities</w:t>
      </w:r>
      <w:bookmarkEnd w:id="2"/>
      <w:r w:rsidR="00572F41" w:rsidRPr="00572F41">
        <w:rPr>
          <w:lang w:val="en-GB"/>
        </w:rPr>
        <w:t xml:space="preserve"> </w:t>
      </w:r>
    </w:p>
    <w:p w14:paraId="3B794487" w14:textId="55952C43" w:rsidR="00BF49C7" w:rsidRDefault="00572F41" w:rsidP="00BF49C7">
      <w:pPr>
        <w:spacing w:line="240" w:lineRule="auto"/>
        <w:jc w:val="left"/>
      </w:pPr>
      <w:r w:rsidRPr="00572F41">
        <w:rPr>
          <w:lang w:val="en-GB"/>
        </w:rPr>
        <w:t xml:space="preserve">Since 2013, I have been working as a hospital porter in Sodexo health care. Sodexo Healthcare is a leading provider of services to the NHS and private healthcare organisations in England. </w:t>
      </w:r>
      <w:r>
        <w:rPr>
          <w:lang w:val="en-GB"/>
        </w:rPr>
        <w:t xml:space="preserve">They aim to provide quality of life </w:t>
      </w:r>
      <w:proofErr w:type="spellStart"/>
      <w:r>
        <w:rPr>
          <w:lang w:val="en-GB"/>
        </w:rPr>
        <w:t>servic</w:t>
      </w:r>
      <w:proofErr w:type="spellEnd"/>
      <w:r w:rsidR="00BF49C7" w:rsidRPr="00BF49C7">
        <w:rPr>
          <w:rFonts w:ascii="Arial" w:hAnsi="Arial" w:cs="Arial"/>
          <w:b/>
          <w:bCs/>
          <w:color w:val="222222"/>
          <w:shd w:val="clear" w:color="auto" w:fill="FFFFFF"/>
        </w:rPr>
        <w:t xml:space="preserve"> </w:t>
      </w:r>
      <w:r w:rsidR="00BF49C7">
        <w:rPr>
          <w:rFonts w:ascii="Arial" w:hAnsi="Arial" w:cs="Arial"/>
          <w:b/>
          <w:bCs/>
          <w:color w:val="222222"/>
          <w:shd w:val="clear" w:color="auto" w:fill="FFFFFF"/>
        </w:rPr>
        <w:t>1805925</w:t>
      </w:r>
    </w:p>
    <w:p w14:paraId="7DA5D386" w14:textId="3646CF8D" w:rsidR="00572F41" w:rsidRDefault="00BF49C7" w:rsidP="00BF49C7">
      <w:pPr>
        <w:rPr>
          <w:lang w:val="en-GB"/>
        </w:rPr>
      </w:pPr>
      <w:r>
        <w:rPr>
          <w:lang w:val="en-GB"/>
        </w:rPr>
        <w:t xml:space="preserve"> </w:t>
      </w:r>
      <w:r w:rsidR="00572F41">
        <w:rPr>
          <w:lang w:val="en-GB"/>
        </w:rPr>
        <w:t xml:space="preserve">es. The organisation is a reputed employer in the health care sector in the UK. They not only offer a quality working environment, but they also provide ample opportunities to one to grow and develop their career within the domain of their expertise. </w:t>
      </w:r>
      <w:r w:rsidR="00284BBD">
        <w:rPr>
          <w:lang w:val="en-GB"/>
        </w:rPr>
        <w:t xml:space="preserve">Working here at Sodexo, gave me the opportunity to make good use of my decision-making skills and cope with the implemented changes- in several occasions. It is dynamic workplace and thus, our job nature have also been quite accordingly. </w:t>
      </w:r>
    </w:p>
    <w:p w14:paraId="7F6E6C12" w14:textId="78E17203" w:rsidR="00284BBD" w:rsidRDefault="00284BBD" w:rsidP="00572F41">
      <w:pPr>
        <w:rPr>
          <w:lang w:val="en-GB"/>
        </w:rPr>
      </w:pPr>
      <w:r>
        <w:rPr>
          <w:lang w:val="en-GB"/>
        </w:rPr>
        <w:t>Hospital porters have important roles and responsibilities within a hospital workplace. In general, the key responsibility is to assist the doctors, nurses, and other professionals. As a hospital porter, my tasks include</w:t>
      </w:r>
      <w:r w:rsidRPr="00284BBD">
        <w:rPr>
          <w:lang w:val="en-GB"/>
        </w:rPr>
        <w:t xml:space="preserve"> mov</w:t>
      </w:r>
      <w:r>
        <w:rPr>
          <w:lang w:val="en-GB"/>
        </w:rPr>
        <w:t>ing</w:t>
      </w:r>
      <w:r w:rsidRPr="00284BBD">
        <w:rPr>
          <w:lang w:val="en-GB"/>
        </w:rPr>
        <w:t xml:space="preserve"> patients, equipment and numerous other medical paraphernalia between the various areas of a hospital</w:t>
      </w:r>
      <w:r>
        <w:rPr>
          <w:lang w:val="en-GB"/>
        </w:rPr>
        <w:t>; ensuring that</w:t>
      </w:r>
      <w:r w:rsidRPr="00284BBD">
        <w:rPr>
          <w:lang w:val="en-GB"/>
        </w:rPr>
        <w:t xml:space="preserve"> the </w:t>
      </w:r>
      <w:r>
        <w:rPr>
          <w:lang w:val="en-GB"/>
        </w:rPr>
        <w:t xml:space="preserve">operations run </w:t>
      </w:r>
      <w:r w:rsidRPr="00284BBD">
        <w:rPr>
          <w:lang w:val="en-GB"/>
        </w:rPr>
        <w:t>smooth</w:t>
      </w:r>
      <w:r>
        <w:rPr>
          <w:lang w:val="en-GB"/>
        </w:rPr>
        <w:t>ly at the hospital;</w:t>
      </w:r>
      <w:r w:rsidRPr="00284BBD">
        <w:rPr>
          <w:lang w:val="en-GB"/>
        </w:rPr>
        <w:t xml:space="preserve"> </w:t>
      </w:r>
      <w:r>
        <w:rPr>
          <w:lang w:val="en-GB"/>
        </w:rPr>
        <w:t>delivering</w:t>
      </w:r>
      <w:r w:rsidRPr="00284BBD">
        <w:rPr>
          <w:lang w:val="en-GB"/>
        </w:rPr>
        <w:t xml:space="preserve"> patients' meals and </w:t>
      </w:r>
      <w:r>
        <w:rPr>
          <w:lang w:val="en-GB"/>
        </w:rPr>
        <w:t xml:space="preserve">keeping the patient’s rooms or beds well-organised. Also, given the nature of my workplace, I need to have the basic work knowledge of the organisational operations at hospitals, HR management, basics of </w:t>
      </w:r>
      <w:r w:rsidR="00272443">
        <w:rPr>
          <w:lang w:val="en-GB"/>
        </w:rPr>
        <w:t>health care services and the basics of stakeholder management</w:t>
      </w:r>
      <w:r w:rsidR="000F4B43">
        <w:rPr>
          <w:lang w:val="en-GB"/>
        </w:rPr>
        <w:t xml:space="preserve"> </w:t>
      </w:r>
      <w:r w:rsidR="000F4B43" w:rsidRPr="000F4B43">
        <w:rPr>
          <w:lang w:val="en-GB"/>
        </w:rPr>
        <w:t>(</w:t>
      </w:r>
      <w:proofErr w:type="spellStart"/>
      <w:r w:rsidR="000F4B43" w:rsidRPr="000F4B43">
        <w:rPr>
          <w:lang w:val="en-GB"/>
        </w:rPr>
        <w:t>Acello</w:t>
      </w:r>
      <w:proofErr w:type="spellEnd"/>
      <w:r w:rsidR="000F4B43" w:rsidRPr="000F4B43">
        <w:rPr>
          <w:lang w:val="en-GB"/>
        </w:rPr>
        <w:t>, 2007)</w:t>
      </w:r>
      <w:r w:rsidR="00272443">
        <w:rPr>
          <w:lang w:val="en-GB"/>
        </w:rPr>
        <w:t xml:space="preserve">. I also had to have adequate reporting and researching skills as </w:t>
      </w:r>
      <w:r w:rsidR="00272443">
        <w:rPr>
          <w:lang w:val="en-GB"/>
        </w:rPr>
        <w:lastRenderedPageBreak/>
        <w:t>technical aspects of my job. Like any other hospital, Sodexo health care inhibits strong team culture and in order to perform effectively at the workplace, one needs to have adequate team working skills. There have been vertical work groups and horizontal work groups at our workplace- meaning that the hospital porters have their own work group, and they also work as team members with other health care professionals, staffs and providers. The aim of our tasks is to ensure that quality health care is being delivered to the service users. I have a positive approach towards my job and my duties</w:t>
      </w:r>
      <w:r w:rsidR="000F4B43">
        <w:rPr>
          <w:lang w:val="en-GB"/>
        </w:rPr>
        <w:t xml:space="preserve"> </w:t>
      </w:r>
      <w:r w:rsidR="000F4B43" w:rsidRPr="000F4B43">
        <w:rPr>
          <w:lang w:val="en-GB"/>
        </w:rPr>
        <w:t>(Bryant-Smith, 2018)</w:t>
      </w:r>
      <w:r w:rsidR="00272443">
        <w:rPr>
          <w:lang w:val="en-GB"/>
        </w:rPr>
        <w:t xml:space="preserve">. Being an employee who constantly looks for the opportunity to grow and develop own skills and career prospects, I take my duties seriously and with much commitment. </w:t>
      </w:r>
    </w:p>
    <w:p w14:paraId="155897D5" w14:textId="1780A22D" w:rsidR="007630AA" w:rsidRDefault="00EA36C9" w:rsidP="007630AA">
      <w:pPr>
        <w:pStyle w:val="Heading1"/>
        <w:rPr>
          <w:lang w:val="en-GB"/>
        </w:rPr>
      </w:pPr>
      <w:bookmarkStart w:id="3" w:name="_Toc18094151"/>
      <w:r>
        <w:rPr>
          <w:lang w:val="en-GB"/>
        </w:rPr>
        <w:t>Theories of work-based</w:t>
      </w:r>
      <w:r w:rsidR="007630AA">
        <w:rPr>
          <w:lang w:val="en-GB"/>
        </w:rPr>
        <w:t xml:space="preserve"> problems</w:t>
      </w:r>
      <w:r>
        <w:rPr>
          <w:lang w:val="en-GB"/>
        </w:rPr>
        <w:t xml:space="preserve"> and problem solving</w:t>
      </w:r>
      <w:bookmarkEnd w:id="3"/>
    </w:p>
    <w:p w14:paraId="3DD4C8AC" w14:textId="52E1E01A" w:rsidR="009874D7" w:rsidRDefault="007630AA" w:rsidP="00572F41">
      <w:pPr>
        <w:rPr>
          <w:lang w:val="en-GB"/>
        </w:rPr>
      </w:pPr>
      <w:r>
        <w:rPr>
          <w:lang w:val="en-GB"/>
        </w:rPr>
        <w:t xml:space="preserve">Work based problems refer to </w:t>
      </w:r>
      <w:r w:rsidR="009874D7">
        <w:rPr>
          <w:lang w:val="en-GB"/>
        </w:rPr>
        <w:t>issues that employees might face within their workplaces. Work-based problems can be of different natures. These can include problems that are more of a personal level such as one’s constant failure to be on time at the workplace, or these can be more of the professional level such as problems faced when managing a difficult patient or handling a difficult situation arising at the workplace</w:t>
      </w:r>
      <w:r w:rsidR="000F4B43">
        <w:rPr>
          <w:lang w:val="en-GB"/>
        </w:rPr>
        <w:t xml:space="preserve"> </w:t>
      </w:r>
      <w:r w:rsidR="000F4B43" w:rsidRPr="000F4B43">
        <w:rPr>
          <w:lang w:val="en-GB"/>
        </w:rPr>
        <w:t>(Clifford and Thorpe, 2007)</w:t>
      </w:r>
      <w:r w:rsidR="009874D7">
        <w:rPr>
          <w:lang w:val="en-GB"/>
        </w:rPr>
        <w:t>. Work-based problems may also arise in context of team setting when the team members fail to coordinate or collaborate with each other properly. Then there are work related issues such as equity and diversity issues, ethical dilemmas etc. It is suggested that employees maintain a positive approach towards work-based problems so that they can solve them more effectively and efficiently. Positive approach involves dealing with the issue with expertise and scrutiny rather than getting anxious or confused in such situations</w:t>
      </w:r>
      <w:r w:rsidR="000F4B43">
        <w:rPr>
          <w:lang w:val="en-GB"/>
        </w:rPr>
        <w:t xml:space="preserve"> </w:t>
      </w:r>
      <w:r w:rsidR="000F4B43" w:rsidRPr="000F4B43">
        <w:rPr>
          <w:lang w:val="en-GB"/>
        </w:rPr>
        <w:t>(Donaldson, 1996)</w:t>
      </w:r>
      <w:r w:rsidR="009874D7">
        <w:rPr>
          <w:lang w:val="en-GB"/>
        </w:rPr>
        <w:t xml:space="preserve">. The scale of work-based problems also differs. Small scale problems can be managed by the involved employee by him/herself, whereas large-scale problems that affect the work unit, should be handled in a team effort, and with the sufficient interference from the managers. </w:t>
      </w:r>
    </w:p>
    <w:p w14:paraId="7F12E546" w14:textId="2C46EE99" w:rsidR="009874D7" w:rsidRDefault="009874D7" w:rsidP="00572F41">
      <w:pPr>
        <w:rPr>
          <w:lang w:val="en-GB"/>
        </w:rPr>
      </w:pPr>
      <w:r>
        <w:rPr>
          <w:lang w:val="en-GB"/>
        </w:rPr>
        <w:t xml:space="preserve">Work-based problems are common at any workplace. And it is important that the employees have the necessary skills and knowledge to deal with them effectively. This is one reason that employers look for skilled employees. Because </w:t>
      </w:r>
      <w:r w:rsidR="007A17A5">
        <w:rPr>
          <w:lang w:val="en-GB"/>
        </w:rPr>
        <w:t>hiring unskilled employees affect the flow of operations as those employees fail to respond to situations properly</w:t>
      </w:r>
      <w:r w:rsidR="000F4B43">
        <w:rPr>
          <w:lang w:val="en-GB"/>
        </w:rPr>
        <w:t xml:space="preserve"> </w:t>
      </w:r>
      <w:r w:rsidR="000F4B43" w:rsidRPr="000F4B43">
        <w:rPr>
          <w:lang w:val="en-GB"/>
        </w:rPr>
        <w:t>(Eden et al., n.d.)</w:t>
      </w:r>
      <w:r w:rsidR="007A17A5">
        <w:rPr>
          <w:lang w:val="en-GB"/>
        </w:rPr>
        <w:t xml:space="preserve">. In order to deal work-based problems effectively, one requires problem solving skills and </w:t>
      </w:r>
      <w:r w:rsidR="00101C78">
        <w:rPr>
          <w:lang w:val="en-GB"/>
        </w:rPr>
        <w:t>decision-making</w:t>
      </w:r>
      <w:r w:rsidR="007A17A5">
        <w:rPr>
          <w:lang w:val="en-GB"/>
        </w:rPr>
        <w:t xml:space="preserve"> skills. </w:t>
      </w:r>
    </w:p>
    <w:p w14:paraId="4132507B" w14:textId="0F21CA90" w:rsidR="00101C78" w:rsidRDefault="00101C78" w:rsidP="00EA36C9">
      <w:pPr>
        <w:pStyle w:val="Heading2"/>
        <w:rPr>
          <w:lang w:val="en-GB"/>
        </w:rPr>
      </w:pPr>
      <w:bookmarkStart w:id="4" w:name="_Toc18094152"/>
      <w:r>
        <w:rPr>
          <w:lang w:val="en-GB"/>
        </w:rPr>
        <w:lastRenderedPageBreak/>
        <w:t>Theories and methods of problem solving</w:t>
      </w:r>
      <w:bookmarkEnd w:id="4"/>
    </w:p>
    <w:p w14:paraId="18FA2168" w14:textId="6B23ED63" w:rsidR="00101C78" w:rsidRDefault="00101C78" w:rsidP="00101C78">
      <w:pPr>
        <w:rPr>
          <w:lang w:val="en-GB"/>
        </w:rPr>
      </w:pPr>
      <w:r>
        <w:rPr>
          <w:lang w:val="en-GB"/>
        </w:rPr>
        <w:t xml:space="preserve">One’s perception of the problem and the willingness to deal with the problem are crucial for effective problem solving at workplace. These result in the motion required for solving the work-based problems. According to </w:t>
      </w:r>
      <w:r w:rsidR="000F4B43" w:rsidRPr="000F4B43">
        <w:rPr>
          <w:lang w:val="en-GB"/>
        </w:rPr>
        <w:t xml:space="preserve">Hind and Moss </w:t>
      </w:r>
      <w:r w:rsidR="000F4B43">
        <w:rPr>
          <w:lang w:val="en-GB"/>
        </w:rPr>
        <w:t>(</w:t>
      </w:r>
      <w:r w:rsidR="000F4B43" w:rsidRPr="000F4B43">
        <w:rPr>
          <w:lang w:val="en-GB"/>
        </w:rPr>
        <w:t>2011)</w:t>
      </w:r>
      <w:r>
        <w:rPr>
          <w:lang w:val="en-GB"/>
        </w:rPr>
        <w:t>, there are three phases in managing work-based problems. First one recognizes and understands the problem, then he evaluates and implements the solution through constructive decision making, and finally, s/he verifies the effectiveness of the problem solving.</w:t>
      </w:r>
      <w:r w:rsidR="00AC16BD">
        <w:rPr>
          <w:lang w:val="en-GB"/>
        </w:rPr>
        <w:t xml:space="preserve"> </w:t>
      </w:r>
    </w:p>
    <w:p w14:paraId="27106359" w14:textId="38E71A03" w:rsidR="002C28EF" w:rsidRPr="002C28EF" w:rsidRDefault="00AC16BD" w:rsidP="002C28EF">
      <w:pPr>
        <w:rPr>
          <w:lang w:val="en-GB"/>
        </w:rPr>
      </w:pPr>
      <w:r>
        <w:rPr>
          <w:lang w:val="en-GB"/>
        </w:rPr>
        <w:t>Payne (2004) suggested two approaches to problem solving- crisis intervention and task-centred approach. Crisis intervention involves the consequences of major issues and deals with events that have affected one’s normal functioning. Task centred approach is the one that “</w:t>
      </w:r>
      <w:r w:rsidRPr="00AC16BD">
        <w:rPr>
          <w:i/>
          <w:iCs/>
          <w:lang w:val="en-GB"/>
        </w:rPr>
        <w:t>deals with a wider range of problems and does not necessarily focus on the immediate situation, instead it seeks to iden</w:t>
      </w:r>
      <w:r w:rsidRPr="00AC16BD">
        <w:rPr>
          <w:rFonts w:hint="eastAsia"/>
          <w:i/>
          <w:iCs/>
          <w:lang w:val="en-GB"/>
        </w:rPr>
        <w:t>t</w:t>
      </w:r>
      <w:r w:rsidRPr="00AC16BD">
        <w:rPr>
          <w:i/>
          <w:iCs/>
          <w:lang w:val="en-GB"/>
        </w:rPr>
        <w:t>ify and respond to major con</w:t>
      </w:r>
      <w:r w:rsidRPr="00AC16BD">
        <w:rPr>
          <w:rFonts w:hint="eastAsia"/>
          <w:i/>
          <w:iCs/>
          <w:lang w:val="en-GB"/>
        </w:rPr>
        <w:t>t</w:t>
      </w:r>
      <w:r w:rsidRPr="00AC16BD">
        <w:rPr>
          <w:i/>
          <w:iCs/>
          <w:lang w:val="en-GB"/>
        </w:rPr>
        <w:t>inuing problems</w:t>
      </w:r>
      <w:r>
        <w:rPr>
          <w:lang w:val="en-GB"/>
        </w:rPr>
        <w:t>”</w:t>
      </w:r>
      <w:r w:rsidR="000F4B43" w:rsidRPr="000F4B43">
        <w:t xml:space="preserve"> </w:t>
      </w:r>
      <w:r w:rsidR="000F4B43" w:rsidRPr="000F4B43">
        <w:rPr>
          <w:lang w:val="en-GB"/>
        </w:rPr>
        <w:t>(</w:t>
      </w:r>
      <w:proofErr w:type="spellStart"/>
      <w:r w:rsidR="000F4B43" w:rsidRPr="000F4B43">
        <w:rPr>
          <w:lang w:val="en-GB"/>
        </w:rPr>
        <w:t>Makely</w:t>
      </w:r>
      <w:proofErr w:type="spellEnd"/>
      <w:r w:rsidR="000F4B43" w:rsidRPr="000F4B43">
        <w:rPr>
          <w:lang w:val="en-GB"/>
        </w:rPr>
        <w:t xml:space="preserve">, </w:t>
      </w:r>
      <w:proofErr w:type="spellStart"/>
      <w:r w:rsidR="000F4B43" w:rsidRPr="000F4B43">
        <w:rPr>
          <w:lang w:val="en-GB"/>
        </w:rPr>
        <w:t>Badasch</w:t>
      </w:r>
      <w:proofErr w:type="spellEnd"/>
      <w:r w:rsidR="000F4B43" w:rsidRPr="000F4B43">
        <w:rPr>
          <w:lang w:val="en-GB"/>
        </w:rPr>
        <w:t xml:space="preserve"> and </w:t>
      </w:r>
      <w:proofErr w:type="spellStart"/>
      <w:r w:rsidR="000F4B43" w:rsidRPr="000F4B43">
        <w:rPr>
          <w:lang w:val="en-GB"/>
        </w:rPr>
        <w:t>Chesebro</w:t>
      </w:r>
      <w:proofErr w:type="spellEnd"/>
      <w:r w:rsidR="000F4B43" w:rsidRPr="000F4B43">
        <w:rPr>
          <w:lang w:val="en-GB"/>
        </w:rPr>
        <w:t>, 2014)</w:t>
      </w:r>
      <w:r>
        <w:rPr>
          <w:lang w:val="en-GB"/>
        </w:rPr>
        <w:t xml:space="preserve">. </w:t>
      </w:r>
      <w:r w:rsidR="002C28EF" w:rsidRPr="002C28EF">
        <w:rPr>
          <w:lang w:val="en-GB"/>
        </w:rPr>
        <w:t xml:space="preserve">Task-centred approach is more common in health and social care settings because of the common nature of activities. However, in critical situations, crisis intervention approach is also taken to deal with major problems. </w:t>
      </w:r>
    </w:p>
    <w:p w14:paraId="3AC0041B" w14:textId="588236DC" w:rsidR="002C28EF" w:rsidRPr="002C28EF" w:rsidRDefault="002C28EF" w:rsidP="002C28EF">
      <w:pPr>
        <w:rPr>
          <w:lang w:val="en-GB"/>
        </w:rPr>
      </w:pPr>
      <w:r w:rsidRPr="002C28EF">
        <w:rPr>
          <w:lang w:val="en-GB"/>
        </w:rPr>
        <w:t>Some theorists have also categorized problems at work in three categories- 1. conflict at the level of values, 2. complex problems that are not related to values, and 3. simple problems</w:t>
      </w:r>
      <w:r w:rsidR="000F4B43">
        <w:rPr>
          <w:lang w:val="en-GB"/>
        </w:rPr>
        <w:t xml:space="preserve"> </w:t>
      </w:r>
      <w:r w:rsidR="000F4B43" w:rsidRPr="000F4B43">
        <w:rPr>
          <w:lang w:val="en-GB"/>
        </w:rPr>
        <w:t>(Pattison, 2010)</w:t>
      </w:r>
      <w:r w:rsidRPr="002C28EF">
        <w:rPr>
          <w:lang w:val="en-GB"/>
        </w:rPr>
        <w:t>. The first problem arises when there are conflicts in the values between professionals or service providers. Individuals are likely to differ in their values and when two values come to a conflicting point in a given scenario, then the employees might find themselves with critical work-based problems. For example, a physician and a diet expert may have different values which influence their decision towards a particular patient case. In this situation, a hospital porter might be in a dilemma if the instructions are different. Then there are also problems that do not revolve around values but are complex in nature. For example, a hospital porter might find himself in the position in which important equipment is needed at two different work units at the same time, and there is a single set of equipment at the hospital at that time</w:t>
      </w:r>
      <w:r w:rsidR="000F4B43">
        <w:rPr>
          <w:lang w:val="en-GB"/>
        </w:rPr>
        <w:t xml:space="preserve"> </w:t>
      </w:r>
      <w:r w:rsidR="000F4B43" w:rsidRPr="000F4B43">
        <w:rPr>
          <w:lang w:val="en-GB"/>
        </w:rPr>
        <w:t>(Theobald and Cooper, 2012)</w:t>
      </w:r>
      <w:r w:rsidRPr="002C28EF">
        <w:rPr>
          <w:lang w:val="en-GB"/>
        </w:rPr>
        <w:t xml:space="preserve">. Then there are simple problems such as a patient not following the medications, or a lack of cleaning supplies on any particular day etc. One’s approach towards these different work-based problems is important to the effectiveness and efficiency of the problem-solving. </w:t>
      </w:r>
    </w:p>
    <w:p w14:paraId="1DBB5AD7" w14:textId="14C40CF6" w:rsidR="00732E03" w:rsidRDefault="002C28EF" w:rsidP="002C28EF">
      <w:pPr>
        <w:rPr>
          <w:lang w:val="en-GB"/>
        </w:rPr>
      </w:pPr>
      <w:r w:rsidRPr="002C28EF">
        <w:rPr>
          <w:lang w:val="en-GB"/>
        </w:rPr>
        <w:lastRenderedPageBreak/>
        <w:t>Health care providers including hospitals experience various work-related problems other than the treatment of their patients. Such problems include management and people problems, service delivery problems, logistics issues, resource allocation problems, and maintenance problems</w:t>
      </w:r>
      <w:r w:rsidR="000F4B43">
        <w:rPr>
          <w:lang w:val="en-GB"/>
        </w:rPr>
        <w:t xml:space="preserve"> </w:t>
      </w:r>
      <w:r w:rsidR="000F4B43" w:rsidRPr="000F4B43">
        <w:rPr>
          <w:lang w:val="en-GB"/>
        </w:rPr>
        <w:t>(Theobald and Cooper, 2012)</w:t>
      </w:r>
      <w:r w:rsidRPr="002C28EF">
        <w:rPr>
          <w:lang w:val="en-GB"/>
        </w:rPr>
        <w:t>. Unfortunately, hospital management and their staffs seldom use effective tools in addressing these issues. Often times, problems remain unsolved or reoccur, because of the subjective approaches, reliance on personal styles, and mostly qualitative approaches towards the issues. According to professionals, health care sectors need to adopt tools and methods used by the other industries to solve their work-based issues</w:t>
      </w:r>
      <w:r w:rsidR="000F4B43">
        <w:rPr>
          <w:lang w:val="en-GB"/>
        </w:rPr>
        <w:t xml:space="preserve"> </w:t>
      </w:r>
      <w:r w:rsidR="000F4B43" w:rsidRPr="000F4B43">
        <w:rPr>
          <w:lang w:val="en-GB"/>
        </w:rPr>
        <w:t>(Pattison, 2010)</w:t>
      </w:r>
      <w:r w:rsidRPr="002C28EF">
        <w:rPr>
          <w:lang w:val="en-GB"/>
        </w:rPr>
        <w:t>. These simple tools have proven effective in dramatically reducing if not eliminating defects, failures, wastes, and customer complaints in these businesses. Studies show that the hospitals and other health care institutions that have implemented a Total Quality Management (TQM) program for quality control and managing the effectiveness of the process have been able to improve their services</w:t>
      </w:r>
      <w:r w:rsidR="00732E03" w:rsidRPr="00732E03">
        <w:rPr>
          <w:lang w:val="en-GB"/>
        </w:rPr>
        <w:t>.</w:t>
      </w:r>
    </w:p>
    <w:p w14:paraId="070DD86F" w14:textId="73568782" w:rsidR="00DD18E4" w:rsidRDefault="006F60FD" w:rsidP="00101C78">
      <w:pPr>
        <w:rPr>
          <w:lang w:val="en-GB"/>
        </w:rPr>
      </w:pPr>
      <w:r>
        <w:rPr>
          <w:lang w:val="en-GB"/>
        </w:rPr>
        <w:t xml:space="preserve">Health care centre administrators also suggest pragmatic approach to problem solving. </w:t>
      </w:r>
      <w:r w:rsidRPr="006F60FD">
        <w:rPr>
          <w:lang w:val="en-GB"/>
        </w:rPr>
        <w:t>pragmatic a</w:t>
      </w:r>
      <w:r>
        <w:rPr>
          <w:lang w:val="en-GB"/>
        </w:rPr>
        <w:t>pproach to</w:t>
      </w:r>
      <w:r w:rsidRPr="006F60FD">
        <w:rPr>
          <w:lang w:val="en-GB"/>
        </w:rPr>
        <w:t xml:space="preserve"> problem</w:t>
      </w:r>
      <w:r>
        <w:rPr>
          <w:lang w:val="en-GB"/>
        </w:rPr>
        <w:t xml:space="preserve"> solving refers to “</w:t>
      </w:r>
      <w:r w:rsidRPr="006F60FD">
        <w:rPr>
          <w:i/>
          <w:iCs/>
          <w:lang w:val="en-GB"/>
        </w:rPr>
        <w:t>the process of solving problem in a sensible way that suits the conditions that actually exist now, rather than obeying fixed theories, ideas, or rules</w:t>
      </w:r>
      <w:r>
        <w:rPr>
          <w:lang w:val="en-GB"/>
        </w:rPr>
        <w:t>”</w:t>
      </w:r>
      <w:r w:rsidR="000F4B43" w:rsidRPr="000F4B43">
        <w:t xml:space="preserve"> </w:t>
      </w:r>
      <w:r w:rsidR="000F4B43" w:rsidRPr="000F4B43">
        <w:rPr>
          <w:lang w:val="en-GB"/>
        </w:rPr>
        <w:t>(Theobald and Cooper, 2012)</w:t>
      </w:r>
      <w:r>
        <w:rPr>
          <w:lang w:val="en-GB"/>
        </w:rPr>
        <w:t xml:space="preserve">. It has been found to be more effective than idealistic approach, in workplace scenarios. Pragmatic approach is more suitable in health care context because the problems require practical solutions rather than idealistic solutions. For example, if a hospital staffs underperforms at his duty in the hospital, then the best approach is to have practical approach towards the problem and fix the behaviour through effective reinforcements or other necessary measures, instead of being artistic or idealistic towards the issue. Because in a business context, the manager may risk the time and efforts in having idealistic approach towards such issues, but in a health care context, there are not </w:t>
      </w:r>
      <w:r w:rsidR="00EA36C9">
        <w:rPr>
          <w:lang w:val="en-GB"/>
        </w:rPr>
        <w:t>many</w:t>
      </w:r>
      <w:r>
        <w:rPr>
          <w:lang w:val="en-GB"/>
        </w:rPr>
        <w:t xml:space="preserve"> scopes for being idealistic with the issue. </w:t>
      </w:r>
    </w:p>
    <w:p w14:paraId="6465B477" w14:textId="1F419DB4" w:rsidR="00217E7F" w:rsidRDefault="00217E7F" w:rsidP="00217E7F">
      <w:pPr>
        <w:pStyle w:val="Heading2"/>
        <w:rPr>
          <w:lang w:val="en-GB"/>
        </w:rPr>
      </w:pPr>
      <w:bookmarkStart w:id="5" w:name="_Toc18094153"/>
      <w:r>
        <w:rPr>
          <w:lang w:val="en-GB"/>
        </w:rPr>
        <w:t>Decision making styles to address work-based problems</w:t>
      </w:r>
      <w:bookmarkEnd w:id="5"/>
    </w:p>
    <w:p w14:paraId="4218344D" w14:textId="32166A5B" w:rsidR="00217E7F" w:rsidRDefault="00217E7F" w:rsidP="00101C78">
      <w:pPr>
        <w:rPr>
          <w:lang w:val="en-GB"/>
        </w:rPr>
      </w:pPr>
      <w:r>
        <w:rPr>
          <w:lang w:val="en-GB"/>
        </w:rPr>
        <w:t>Decision making is the process of selecting a particular option from a set of alternatives, which appears to solve the problem more effectively and efficiently. Decision making styles can be categorized as directive decision making, analytical decision making, conceptual decision making and behavioural decision making</w:t>
      </w:r>
      <w:r w:rsidR="000F4B43">
        <w:rPr>
          <w:lang w:val="en-GB"/>
        </w:rPr>
        <w:t xml:space="preserve"> </w:t>
      </w:r>
      <w:r w:rsidR="000F4B43" w:rsidRPr="000F4B43">
        <w:rPr>
          <w:lang w:val="en-GB"/>
        </w:rPr>
        <w:t>(Theobald and Cooper, 2012)</w:t>
      </w:r>
      <w:r>
        <w:rPr>
          <w:lang w:val="en-GB"/>
        </w:rPr>
        <w:t xml:space="preserve">. </w:t>
      </w:r>
    </w:p>
    <w:p w14:paraId="0E6E34D4" w14:textId="2430AE17" w:rsidR="00217E7F" w:rsidRDefault="00217E7F" w:rsidP="00101C78">
      <w:pPr>
        <w:rPr>
          <w:lang w:val="en-GB"/>
        </w:rPr>
      </w:pPr>
      <w:r>
        <w:rPr>
          <w:lang w:val="en-GB"/>
        </w:rPr>
        <w:lastRenderedPageBreak/>
        <w:t>Directive decision making features rational approach towards a problem and low tolerance for ambiguity. This works well for pros and cons situations. The managers use their own skills, expertise and knowledge in making the decision</w:t>
      </w:r>
      <w:r w:rsidR="000F4B43">
        <w:rPr>
          <w:lang w:val="en-GB"/>
        </w:rPr>
        <w:t xml:space="preserve"> </w:t>
      </w:r>
      <w:r w:rsidR="000F4B43" w:rsidRPr="000F4B43">
        <w:rPr>
          <w:lang w:val="en-GB"/>
        </w:rPr>
        <w:t>(Donaldson, 1996)</w:t>
      </w:r>
      <w:r>
        <w:rPr>
          <w:lang w:val="en-GB"/>
        </w:rPr>
        <w:t>. Employee participation in the decision making is mostly absent. In health care sector, directive decisions are made by the top-level management regarding the hospital shift, arrangement of the patient wards etc. Service-related decisions made by the doctors and other health care professionals are also examples of directive decision making</w:t>
      </w:r>
      <w:r w:rsidR="000F4B43">
        <w:rPr>
          <w:lang w:val="en-GB"/>
        </w:rPr>
        <w:t xml:space="preserve"> </w:t>
      </w:r>
      <w:r w:rsidR="000F4B43" w:rsidRPr="000F4B43">
        <w:rPr>
          <w:lang w:val="en-GB"/>
        </w:rPr>
        <w:t>(Clifford and Thorpe, 2007)</w:t>
      </w:r>
      <w:r>
        <w:rPr>
          <w:lang w:val="en-GB"/>
        </w:rPr>
        <w:t xml:space="preserve">. </w:t>
      </w:r>
    </w:p>
    <w:p w14:paraId="32473DAC" w14:textId="745A9AFA" w:rsidR="00A85D9F" w:rsidRDefault="00217E7F" w:rsidP="00101C78">
      <w:pPr>
        <w:rPr>
          <w:lang w:val="en-GB"/>
        </w:rPr>
      </w:pPr>
      <w:r>
        <w:rPr>
          <w:lang w:val="en-GB"/>
        </w:rPr>
        <w:t xml:space="preserve">Analytical decision making involves brainstorming, collecting and analysing information, adaptability and participation. </w:t>
      </w:r>
      <w:r w:rsidR="00A85D9F">
        <w:rPr>
          <w:lang w:val="en-GB"/>
        </w:rPr>
        <w:t>It is made at the midlevel and lower level work units at a hospital. Significant work-related decisions made by the hospital porters fall under the analytical decision-making process</w:t>
      </w:r>
      <w:r w:rsidR="000F4B43">
        <w:rPr>
          <w:lang w:val="en-GB"/>
        </w:rPr>
        <w:t xml:space="preserve"> </w:t>
      </w:r>
      <w:r w:rsidR="000F4B43" w:rsidRPr="000F4B43">
        <w:rPr>
          <w:lang w:val="en-GB"/>
        </w:rPr>
        <w:t>(Donaldson, 1996)</w:t>
      </w:r>
      <w:r w:rsidR="00A85D9F">
        <w:rPr>
          <w:lang w:val="en-GB"/>
        </w:rPr>
        <w:t xml:space="preserve">. </w:t>
      </w:r>
    </w:p>
    <w:p w14:paraId="48DC42BB" w14:textId="6268B2DA" w:rsidR="00A85D9F" w:rsidRDefault="00A85D9F" w:rsidP="00101C78">
      <w:pPr>
        <w:rPr>
          <w:lang w:val="en-GB"/>
        </w:rPr>
      </w:pPr>
      <w:r>
        <w:rPr>
          <w:lang w:val="en-GB"/>
        </w:rPr>
        <w:t>Conceptual decision-making features social and creative approach towards a problem and making decisions to solve it. Such decision-making style is rare at health care service workplaces. And behavioural decision making involves making decisions upon the consideration of human behaviour</w:t>
      </w:r>
      <w:r w:rsidR="000F4B43">
        <w:rPr>
          <w:lang w:val="en-GB"/>
        </w:rPr>
        <w:t xml:space="preserve"> </w:t>
      </w:r>
      <w:r w:rsidR="000F4B43" w:rsidRPr="000F4B43">
        <w:rPr>
          <w:lang w:val="en-GB"/>
        </w:rPr>
        <w:t>(Eden et al., n.d.)</w:t>
      </w:r>
      <w:r>
        <w:rPr>
          <w:lang w:val="en-GB"/>
        </w:rPr>
        <w:t xml:space="preserve">. This is a highly group-oriented decision-making style. Problems that require introspective approach- are the ones that require behavioural decision-making. </w:t>
      </w:r>
    </w:p>
    <w:p w14:paraId="6D975F6B" w14:textId="4DE387AD" w:rsidR="00EA36C9" w:rsidRDefault="00EA36C9" w:rsidP="00EA36C9">
      <w:pPr>
        <w:pStyle w:val="Heading1"/>
        <w:rPr>
          <w:lang w:val="en-GB"/>
        </w:rPr>
      </w:pPr>
      <w:bookmarkStart w:id="6" w:name="_Toc18094154"/>
      <w:r>
        <w:rPr>
          <w:lang w:val="en-GB"/>
        </w:rPr>
        <w:t>Work-based problem that I faced at my workplace</w:t>
      </w:r>
      <w:bookmarkEnd w:id="6"/>
    </w:p>
    <w:p w14:paraId="5AA95039" w14:textId="425BAD7E" w:rsidR="002C28EF" w:rsidRDefault="002C28EF" w:rsidP="002C28EF">
      <w:pPr>
        <w:pStyle w:val="Heading2"/>
        <w:rPr>
          <w:lang w:val="en-GB"/>
        </w:rPr>
      </w:pPr>
      <w:bookmarkStart w:id="7" w:name="_Toc18094155"/>
      <w:r>
        <w:rPr>
          <w:lang w:val="en-GB"/>
        </w:rPr>
        <w:t>Defining the problem</w:t>
      </w:r>
      <w:bookmarkEnd w:id="7"/>
    </w:p>
    <w:p w14:paraId="2EAD14F5" w14:textId="202F890C" w:rsidR="002C28EF" w:rsidRPr="002C28EF" w:rsidRDefault="002C28EF" w:rsidP="002C28EF">
      <w:pPr>
        <w:rPr>
          <w:lang w:val="en-GB"/>
        </w:rPr>
      </w:pPr>
      <w:r w:rsidRPr="002C28EF">
        <w:rPr>
          <w:lang w:val="en-GB"/>
        </w:rPr>
        <w:t xml:space="preserve">One of the most critical work-based problems that I faced most recently at my workplace is the poor communication between the team members. Poor communication or lack of communication in the team and with other service providers created serious lag in the system. For example, there were several times when a patient needed to be transferred to a different unit within a given time, but because of miscommunication among the staffs, they were being transferred late or were not being transferred at all. There were also situations in which hospital equipment was needed by different professionals, but the lack of equipment made it difficult to meet the demands. Due to the lack of communication, the supply of the equipment was always late, and thus, the overall system was getting affected by the communication gaps. </w:t>
      </w:r>
    </w:p>
    <w:p w14:paraId="0864766F" w14:textId="02ED621C" w:rsidR="0025403E" w:rsidRDefault="002C28EF" w:rsidP="002C28EF">
      <w:pPr>
        <w:rPr>
          <w:lang w:val="en-GB"/>
        </w:rPr>
      </w:pPr>
      <w:r w:rsidRPr="002C28EF">
        <w:rPr>
          <w:lang w:val="en-GB"/>
        </w:rPr>
        <w:t xml:space="preserve">The reason that poor communication is considered a complex problem in the health care context is that communication is the key to the flow of operations at any organisation. Poor communication </w:t>
      </w:r>
      <w:r w:rsidRPr="002C28EF">
        <w:rPr>
          <w:lang w:val="en-GB"/>
        </w:rPr>
        <w:lastRenderedPageBreak/>
        <w:t>affects the operational flow and creates serious mismanagement in the system. Even a simple miscommunication can affect the delivery of services at hospitals. For example, in my own workplace, there seemed to be a significant lack of vertical integration which affected the flow of communication among the hospital porters and the care providers. In order to deliver a patient to a different unit on time, or to deliver the necessary equipment to the work units properly, the doctors and the hospital management need to inform the hospital porters in time</w:t>
      </w:r>
      <w:r w:rsidR="000F4B43">
        <w:rPr>
          <w:lang w:val="en-GB"/>
        </w:rPr>
        <w:t xml:space="preserve"> </w:t>
      </w:r>
      <w:r w:rsidR="000F4B43" w:rsidRPr="000F4B43">
        <w:rPr>
          <w:lang w:val="en-GB"/>
        </w:rPr>
        <w:t>(Eden et al., n.d.)</w:t>
      </w:r>
      <w:r w:rsidRPr="002C28EF">
        <w:rPr>
          <w:lang w:val="en-GB"/>
        </w:rPr>
        <w:t>. The delivery of food and beverages to the patients on time is very crucial, but often gets delayed due to the lack of communication with the nurses. However, the solution to this problem was not easy either because there are workloads at each unit of the hospital, making the workgroups busy at their own tasks. Also, hospital porters do not have any control over the activities of other staff groups and thus, the issue with poor communication was quite critical at the workplace</w:t>
      </w:r>
      <w:r w:rsidR="0025403E">
        <w:rPr>
          <w:lang w:val="en-GB"/>
        </w:rPr>
        <w:t xml:space="preserve">. </w:t>
      </w:r>
    </w:p>
    <w:p w14:paraId="0DE8346A" w14:textId="77777777" w:rsidR="002C28EF" w:rsidRDefault="002C28EF" w:rsidP="002C28EF">
      <w:pPr>
        <w:pStyle w:val="Heading2"/>
        <w:rPr>
          <w:lang w:val="en-GB"/>
        </w:rPr>
      </w:pPr>
      <w:bookmarkStart w:id="8" w:name="_Toc18094156"/>
      <w:r>
        <w:rPr>
          <w:lang w:val="en-GB"/>
        </w:rPr>
        <w:t>An</w:t>
      </w:r>
      <w:r w:rsidRPr="002C28EF">
        <w:rPr>
          <w:lang w:val="en-GB"/>
        </w:rPr>
        <w:t>alys</w:t>
      </w:r>
      <w:r>
        <w:rPr>
          <w:lang w:val="en-GB"/>
        </w:rPr>
        <w:t>ing</w:t>
      </w:r>
      <w:r w:rsidRPr="002C28EF">
        <w:rPr>
          <w:lang w:val="en-GB"/>
        </w:rPr>
        <w:t xml:space="preserve"> information on the identified problem</w:t>
      </w:r>
      <w:bookmarkEnd w:id="8"/>
    </w:p>
    <w:p w14:paraId="0E8A2B90" w14:textId="7B9EC38C" w:rsidR="00A837DD" w:rsidRDefault="00A837DD" w:rsidP="002C28EF">
      <w:pPr>
        <w:rPr>
          <w:lang w:val="en-GB"/>
        </w:rPr>
      </w:pPr>
      <w:r>
        <w:rPr>
          <w:lang w:val="en-GB"/>
        </w:rPr>
        <w:t>Collecting and analysing the information related to the identified problem is the next logical step after acknowledging the problem. Both task-centred approach and pragmatic approach to problem solving suggest that one must gather information from reliable and useful sources to further evaluate the issue and determine the alternatives to solve the problem</w:t>
      </w:r>
      <w:r w:rsidR="000F4B43">
        <w:rPr>
          <w:lang w:val="en-GB"/>
        </w:rPr>
        <w:t xml:space="preserve"> </w:t>
      </w:r>
      <w:r w:rsidR="000F4B43" w:rsidRPr="000F4B43">
        <w:rPr>
          <w:lang w:val="en-GB"/>
        </w:rPr>
        <w:t>(Donaldson, 1996)</w:t>
      </w:r>
      <w:r>
        <w:rPr>
          <w:lang w:val="en-GB"/>
        </w:rPr>
        <w:t xml:space="preserve">. Thus, as usual, I searched visited all different parties involved to my work context and took their responses on the matter. I communicated with my peers, the service professionals at my work unit and the nurses. The reason was to inform them about the communication gap in the system and to involve them to the solution process. Talking with my peers, we discussed the communication issues within our own work group. It is to be noted that hospital workplaces are strictly based on systems and procedures that everyone involved are expected to follow and maintain. Yet, the employees are also expected to take charge of their own activities because given the scale and scope of the roles and responsibilities across the hospital, it is not possible for the manager to directly control the performances. As </w:t>
      </w:r>
      <w:r w:rsidR="00E65216">
        <w:rPr>
          <w:lang w:val="en-GB"/>
        </w:rPr>
        <w:t xml:space="preserve">the </w:t>
      </w:r>
      <w:r>
        <w:rPr>
          <w:lang w:val="en-GB"/>
        </w:rPr>
        <w:t>team leader at my own work unit, I was expected to ensure tha</w:t>
      </w:r>
      <w:r w:rsidR="00AB5098">
        <w:rPr>
          <w:lang w:val="en-GB"/>
        </w:rPr>
        <w:t xml:space="preserve">t my team performs up to the standards and deliver tasks with </w:t>
      </w:r>
      <w:r w:rsidR="00E65216">
        <w:rPr>
          <w:lang w:val="en-GB"/>
        </w:rPr>
        <w:t xml:space="preserve">the expected levels of </w:t>
      </w:r>
      <w:r w:rsidR="00AB5098">
        <w:rPr>
          <w:lang w:val="en-GB"/>
        </w:rPr>
        <w:t>productivity and effectiveness</w:t>
      </w:r>
      <w:r w:rsidR="00E65216">
        <w:rPr>
          <w:lang w:val="en-GB"/>
        </w:rPr>
        <w:t xml:space="preserve">. </w:t>
      </w:r>
    </w:p>
    <w:p w14:paraId="6F83CE1A" w14:textId="77777777" w:rsidR="009E4DB9" w:rsidRDefault="00E65216" w:rsidP="002C28EF">
      <w:pPr>
        <w:rPr>
          <w:lang w:val="en-GB"/>
        </w:rPr>
      </w:pPr>
      <w:r>
        <w:rPr>
          <w:lang w:val="en-GB"/>
        </w:rPr>
        <w:t xml:space="preserve">The information that we collected on the given scenario, had some interesting leads for us to follow. First of all, I acknowledged that the reason for the lack of vertical and horizontal integration at the workplace is that mismatch in the schedules. Hospital porters were given a time schedule </w:t>
      </w:r>
      <w:r>
        <w:rPr>
          <w:lang w:val="en-GB"/>
        </w:rPr>
        <w:lastRenderedPageBreak/>
        <w:t xml:space="preserve">that do not match with that of the nurses or the doctors. As a result, hospital porters were not receiving the adequate information and guidance from the other staffs and professionals, since they were busy with their own schedules. I have also noticed that the hospital porters do not use any technological means to make the communication between them more effective and efficient. </w:t>
      </w:r>
      <w:r w:rsidR="009E4DB9">
        <w:rPr>
          <w:lang w:val="en-GB"/>
        </w:rPr>
        <w:t xml:space="preserve">These were some of the major problems that I have noticed after collecting and analysing information from the different parties at the workplace. </w:t>
      </w:r>
    </w:p>
    <w:p w14:paraId="10D353EE" w14:textId="2F6D3FCC" w:rsidR="00E65216" w:rsidRDefault="00E65216" w:rsidP="008451C9">
      <w:pPr>
        <w:pStyle w:val="Heading2"/>
        <w:rPr>
          <w:lang w:val="en-GB"/>
        </w:rPr>
      </w:pPr>
      <w:r>
        <w:rPr>
          <w:lang w:val="en-GB"/>
        </w:rPr>
        <w:t xml:space="preserve"> </w:t>
      </w:r>
      <w:bookmarkStart w:id="9" w:name="_Toc18094157"/>
      <w:r w:rsidR="008451C9">
        <w:rPr>
          <w:lang w:val="en-GB"/>
        </w:rPr>
        <w:t>A</w:t>
      </w:r>
      <w:r w:rsidR="008451C9" w:rsidRPr="008451C9">
        <w:rPr>
          <w:lang w:val="en-GB"/>
        </w:rPr>
        <w:t xml:space="preserve"> range of alternative solutions to the problem</w:t>
      </w:r>
      <w:bookmarkEnd w:id="9"/>
    </w:p>
    <w:p w14:paraId="33C276E2" w14:textId="77777777" w:rsidR="00217E7F" w:rsidRPr="00217E7F" w:rsidRDefault="00217E7F" w:rsidP="00217E7F">
      <w:pPr>
        <w:rPr>
          <w:lang w:val="en-GB"/>
        </w:rPr>
      </w:pPr>
      <w:r w:rsidRPr="00217E7F">
        <w:rPr>
          <w:lang w:val="en-GB"/>
        </w:rPr>
        <w:t xml:space="preserve">Solving the communication gap across the work units is not an easy task. Also, it is difficult for hospital porters to influence the tasks of other work units such as that of the professionals. However, as revealed from the information search, I could adjust the schedules of our hospital porter group to make sure that they align with the activities of other service providers and staffs. Alternatively, we could take the matter to the management and ask for his interference to the issue. Another option for us was to perform at the current pace and try to make minimum errors in our tasks by focusing on our own roles and responsibilities. </w:t>
      </w:r>
    </w:p>
    <w:p w14:paraId="465778CB" w14:textId="77777777" w:rsidR="00217E7F" w:rsidRPr="00217E7F" w:rsidRDefault="00217E7F" w:rsidP="00217E7F">
      <w:pPr>
        <w:rPr>
          <w:lang w:val="en-GB"/>
        </w:rPr>
      </w:pPr>
      <w:r w:rsidRPr="00217E7F">
        <w:rPr>
          <w:lang w:val="en-GB"/>
        </w:rPr>
        <w:t xml:space="preserve">Then I evaluated the alternatives to find the best solution for my team to avoid the communication gap that we were having with other service providers and professionals at the hospital. The first alternative seemed to be the most logical and practical one because hospital porters are required to ensure that the patients are attended by the doctors and the nurses on time and that the deliveries are made to the right units on time. Therefore, adjusting the schedule with other work units seemed to provide the best solution because this way, I and my team members could perform our job responsibilities more effectively. Also, adjusting the schedules seemed to be the most efficient solution as well because it would not have required any major change across the work units. </w:t>
      </w:r>
    </w:p>
    <w:p w14:paraId="24C1E288" w14:textId="77777777" w:rsidR="00217E7F" w:rsidRPr="00217E7F" w:rsidRDefault="00217E7F" w:rsidP="00217E7F">
      <w:pPr>
        <w:rPr>
          <w:lang w:val="en-GB"/>
        </w:rPr>
      </w:pPr>
      <w:r w:rsidRPr="00217E7F">
        <w:rPr>
          <w:lang w:val="en-GB"/>
        </w:rPr>
        <w:t xml:space="preserve">The second alternative, which was to take the matter to the hospital management and ask for their interference, would not have been a suitable option. First of all, the issue required a quick solution. Also, as the team member, I had influence over the activities of my team, and I was required to ensure that my team performs effectively. Asking managerial interference would have been a bureaucratic process, and it would have put a bad impression on my performance since this would have meant that I cannot handle the situation by myself. It is to be noted that Sodexo has a positive organisational culture, and allows the staffs and the professionals to make appropriate decisions from their own job context. The organisation expects its employees to be effective and prompt at </w:t>
      </w:r>
      <w:r w:rsidRPr="00217E7F">
        <w:rPr>
          <w:lang w:val="en-GB"/>
        </w:rPr>
        <w:lastRenderedPageBreak/>
        <w:t>making decisions and solving problems arising at their own works. Thus, the second alternative wouldn’t have been a suitable solution to the problem.</w:t>
      </w:r>
    </w:p>
    <w:p w14:paraId="2C853260" w14:textId="77777777" w:rsidR="00217E7F" w:rsidRDefault="00217E7F" w:rsidP="00217E7F">
      <w:pPr>
        <w:rPr>
          <w:lang w:val="en-GB"/>
        </w:rPr>
      </w:pPr>
      <w:r w:rsidRPr="00217E7F">
        <w:rPr>
          <w:lang w:val="en-GB"/>
        </w:rPr>
        <w:t>The third alternative involves taking a task-oriented approach to the problem, but this alternative has its limitations as well. First of all, the problem was not a simple one, but it was rather complex because the communication gap was critically affecting the work unit at the hospital. Focusing on own tasks instead of trying to solve the overall problem wouldn’t have been a desirable solution in the long run. Even though it would have been a quick solution, but in the long run, our work unit would have still been affected</w:t>
      </w:r>
      <w:r w:rsidR="00E968E3">
        <w:rPr>
          <w:lang w:val="en-GB"/>
        </w:rPr>
        <w:t>.</w:t>
      </w:r>
    </w:p>
    <w:p w14:paraId="0E796D3C" w14:textId="00FC8DAD" w:rsidR="00E968E3" w:rsidRDefault="00217E7F" w:rsidP="00217E7F">
      <w:pPr>
        <w:rPr>
          <w:lang w:val="en-GB"/>
        </w:rPr>
      </w:pPr>
      <w:r>
        <w:rPr>
          <w:lang w:val="en-GB"/>
        </w:rPr>
        <w:t xml:space="preserve">Therefore, I decided to adjust our working schedules in line with other professionals that we have been working under. </w:t>
      </w:r>
      <w:r w:rsidR="00E968E3">
        <w:rPr>
          <w:lang w:val="en-GB"/>
        </w:rPr>
        <w:t xml:space="preserve"> </w:t>
      </w:r>
      <w:r w:rsidR="00A85D9F">
        <w:rPr>
          <w:lang w:val="en-GB"/>
        </w:rPr>
        <w:t xml:space="preserve">In this case, I have used analytical decision-making approach since the problem required collection and analysis of the data regarding the roots or causes of the problem (communication gap at the workplace). </w:t>
      </w:r>
    </w:p>
    <w:p w14:paraId="151230E5" w14:textId="5EF9571F" w:rsidR="00A85D9F" w:rsidRDefault="00A85D9F" w:rsidP="00A85D9F">
      <w:pPr>
        <w:pStyle w:val="Heading2"/>
        <w:rPr>
          <w:lang w:val="en-GB"/>
        </w:rPr>
      </w:pPr>
      <w:bookmarkStart w:id="10" w:name="_Toc18094158"/>
      <w:r>
        <w:rPr>
          <w:lang w:val="en-GB"/>
        </w:rPr>
        <w:t>Developing plan to implement the solution</w:t>
      </w:r>
      <w:bookmarkEnd w:id="10"/>
    </w:p>
    <w:p w14:paraId="1E903501" w14:textId="7E49DC90" w:rsidR="00A85D9F" w:rsidRDefault="0028566E" w:rsidP="00A85D9F">
      <w:pPr>
        <w:rPr>
          <w:lang w:val="en-GB"/>
        </w:rPr>
      </w:pPr>
      <w:r>
        <w:rPr>
          <w:lang w:val="en-GB"/>
        </w:rPr>
        <w:t xml:space="preserve">Implementing the solution involves making changes at workplace. Change is often unwanted and perceived negatively by the employees. The uncertainty regarding the changes are the reason that employees often resist it. Therefore, I had to make sure as a team member that the peer hospital porters at my work unit are informed of the importance of the change and why it is necessary that they embrace the new working schedules to be able to work more productively and effectively at work. I formed a change management team at first, and we created an outline for the new working schedule. We communicated with other staffs and professionals and thus, we took notes that would help us make proper schedules for our team. The participation of my peers in the decision making and change management process allowed greater level of understanding of the new process. Thus, the unfreezing process was smooth and everyone was made aware of the new schedules and its importance. Then the change was brought by implementing the new schedule and on the first day, I took notes on the performance of my team to see if the new schedule eliminates performance gaps or not. I was satisfied to see that the productivity improved significantly on the first day and we were able to save at least 1 hour each day while performing our duties on time. Thus, the change was implemented and the status quo had been </w:t>
      </w:r>
      <w:proofErr w:type="spellStart"/>
      <w:r>
        <w:rPr>
          <w:lang w:val="en-GB"/>
        </w:rPr>
        <w:t>refreezed</w:t>
      </w:r>
      <w:proofErr w:type="spellEnd"/>
      <w:r>
        <w:rPr>
          <w:lang w:val="en-GB"/>
        </w:rPr>
        <w:t>.</w:t>
      </w:r>
    </w:p>
    <w:p w14:paraId="729F6D8E" w14:textId="5F797D80" w:rsidR="0028566E" w:rsidRDefault="0028566E" w:rsidP="0028566E">
      <w:pPr>
        <w:pStyle w:val="Heading2"/>
        <w:rPr>
          <w:lang w:val="en-GB"/>
        </w:rPr>
      </w:pPr>
      <w:bookmarkStart w:id="11" w:name="_Toc18094159"/>
      <w:r>
        <w:rPr>
          <w:lang w:val="en-GB"/>
        </w:rPr>
        <w:lastRenderedPageBreak/>
        <w:t>Communicating the plan with the stakeholders</w:t>
      </w:r>
      <w:bookmarkEnd w:id="11"/>
    </w:p>
    <w:p w14:paraId="52D08F29" w14:textId="39C6933C" w:rsidR="0028566E" w:rsidRDefault="0028566E" w:rsidP="0028566E">
      <w:pPr>
        <w:rPr>
          <w:lang w:val="en-GB"/>
        </w:rPr>
      </w:pPr>
      <w:r>
        <w:rPr>
          <w:lang w:val="en-GB"/>
        </w:rPr>
        <w:t xml:space="preserve">In the change process, our stakeholders were hospital management, health care professionals, nurses and staffs working at our work unit. We communicated the plan with them and informed them of the initial success of the new schedule. Our plan was well received and was approved by the management, which allowed us to work with more motivation and efficiency. </w:t>
      </w:r>
    </w:p>
    <w:p w14:paraId="0D755562" w14:textId="1D0278DB" w:rsidR="0028566E" w:rsidRDefault="0028566E" w:rsidP="0028566E">
      <w:pPr>
        <w:pStyle w:val="Heading2"/>
        <w:rPr>
          <w:lang w:val="en-GB"/>
        </w:rPr>
      </w:pPr>
      <w:bookmarkStart w:id="12" w:name="_Toc18094160"/>
      <w:r>
        <w:rPr>
          <w:lang w:val="en-GB"/>
        </w:rPr>
        <w:t>Reviewing and monitoring the progress</w:t>
      </w:r>
      <w:bookmarkEnd w:id="12"/>
    </w:p>
    <w:p w14:paraId="119E2A01" w14:textId="38662938" w:rsidR="00A85D9F" w:rsidRPr="008451C9" w:rsidRDefault="0028566E" w:rsidP="00217E7F">
      <w:pPr>
        <w:rPr>
          <w:lang w:val="en-GB"/>
        </w:rPr>
      </w:pPr>
      <w:r>
        <w:rPr>
          <w:lang w:val="en-GB"/>
        </w:rPr>
        <w:t xml:space="preserve">We </w:t>
      </w:r>
      <w:r w:rsidR="001C03F4">
        <w:rPr>
          <w:lang w:val="en-GB"/>
        </w:rPr>
        <w:t>followed TQM method to continuously check and monitor the progress of our performance at work. The TQM framework involves process planning, process management, continuous improvement, total participation and focus on the users</w:t>
      </w:r>
      <w:r w:rsidR="000F4B43">
        <w:rPr>
          <w:lang w:val="en-GB"/>
        </w:rPr>
        <w:t xml:space="preserve"> </w:t>
      </w:r>
      <w:r w:rsidR="000F4B43" w:rsidRPr="000F4B43">
        <w:rPr>
          <w:lang w:val="en-GB"/>
        </w:rPr>
        <w:t>(Donaldson, 1996)</w:t>
      </w:r>
      <w:r w:rsidR="001C03F4">
        <w:rPr>
          <w:lang w:val="en-GB"/>
        </w:rPr>
        <w:t>. In this process, I assigned roles to my team members to identify the communication gaps as they appear, inform others, and take necessary measures immediately to ensure that the problem is solved. We also stayed updated with our supervisors</w:t>
      </w:r>
      <w:r w:rsidR="000F4B43">
        <w:rPr>
          <w:lang w:val="en-GB"/>
        </w:rPr>
        <w:t xml:space="preserve">, who would monitor our performance and give feedbacks on our progress and performance gaps. Thus, we followed a system of control that reviews and monitors our progress and helps us improve continuously. </w:t>
      </w:r>
    </w:p>
    <w:p w14:paraId="743085E6" w14:textId="579DD4F4" w:rsidR="00485B18" w:rsidRPr="00572F41" w:rsidRDefault="0042793A" w:rsidP="0042793A">
      <w:pPr>
        <w:pStyle w:val="Heading1"/>
        <w:rPr>
          <w:lang w:val="en-GB"/>
        </w:rPr>
      </w:pPr>
      <w:bookmarkStart w:id="13" w:name="_Toc18094161"/>
      <w:r w:rsidRPr="00572F41">
        <w:rPr>
          <w:lang w:val="en-GB"/>
        </w:rPr>
        <w:t>Conclusion</w:t>
      </w:r>
      <w:bookmarkEnd w:id="13"/>
    </w:p>
    <w:p w14:paraId="1544FAA6" w14:textId="0AFC4F48" w:rsidR="00124527" w:rsidRDefault="0042793A" w:rsidP="00124527">
      <w:pPr>
        <w:rPr>
          <w:lang w:val="en-GB"/>
        </w:rPr>
      </w:pPr>
      <w:r w:rsidRPr="00572F41">
        <w:rPr>
          <w:lang w:val="en-GB"/>
        </w:rPr>
        <w:t>So far, I have made reflective and theoretical discussions on decision making skills, change management at workplace and handling various work-based problems. I expect that given my knowledge and experience, I will</w:t>
      </w:r>
      <w:r w:rsidR="00124527" w:rsidRPr="00572F41">
        <w:rPr>
          <w:lang w:val="en-GB"/>
        </w:rPr>
        <w:t xml:space="preserve"> be able to solve problems and make decisions in the workplace</w:t>
      </w:r>
      <w:r w:rsidRPr="00572F41">
        <w:rPr>
          <w:lang w:val="en-GB"/>
        </w:rPr>
        <w:t xml:space="preserve"> and</w:t>
      </w:r>
      <w:r w:rsidR="00124527" w:rsidRPr="00572F41">
        <w:rPr>
          <w:lang w:val="en-GB"/>
        </w:rPr>
        <w:t xml:space="preserve"> </w:t>
      </w:r>
      <w:r w:rsidRPr="00572F41">
        <w:rPr>
          <w:lang w:val="en-GB"/>
        </w:rPr>
        <w:t>will also</w:t>
      </w:r>
      <w:r w:rsidR="00124527" w:rsidRPr="00572F41">
        <w:rPr>
          <w:lang w:val="en-GB"/>
        </w:rPr>
        <w:t xml:space="preserve"> be able to manage and implement change in the workplace.</w:t>
      </w:r>
      <w:r w:rsidRPr="00572F41">
        <w:rPr>
          <w:lang w:val="en-GB"/>
        </w:rPr>
        <w:t xml:space="preserve"> </w:t>
      </w:r>
      <w:r w:rsidR="009433A3" w:rsidRPr="00572F41">
        <w:rPr>
          <w:lang w:val="en-GB"/>
        </w:rPr>
        <w:t xml:space="preserve"> I have also demonstrated the use of my research skills and study skills as I complete this report. I have explored different sources of information to gather reliable data on this issue. The report emphasizes on decision making skills and change management as two important employability and professional skills that employers seek these days, because the workplaces are more dynamic than ever and employees are expected to cope with these dynamic workplaces as they deal with day to day work-based problems. As the report comes to an end, it is expected that the objectives and purpose of the study have been fulfilled. </w:t>
      </w:r>
    </w:p>
    <w:p w14:paraId="0C7A2A7E" w14:textId="091176A1" w:rsidR="000F4B43" w:rsidRDefault="000F4B43" w:rsidP="000F4B43">
      <w:pPr>
        <w:rPr>
          <w:lang w:val="en-GB"/>
        </w:rPr>
      </w:pPr>
    </w:p>
    <w:p w14:paraId="7E00A932" w14:textId="77777777" w:rsidR="009D6B14" w:rsidRDefault="009D6B14" w:rsidP="000F4B43">
      <w:pPr>
        <w:rPr>
          <w:lang w:val="en-GB"/>
        </w:rPr>
      </w:pPr>
    </w:p>
    <w:p w14:paraId="5D70B6D1" w14:textId="67E3F2A7" w:rsidR="009D6B14" w:rsidRPr="009D6B14" w:rsidRDefault="000F4B43" w:rsidP="009D6B14">
      <w:pPr>
        <w:pStyle w:val="Heading1"/>
        <w:rPr>
          <w:rFonts w:eastAsia="Times New Roman"/>
        </w:rPr>
      </w:pPr>
      <w:bookmarkStart w:id="14" w:name="_Toc18094162"/>
      <w:r w:rsidRPr="000F4B43">
        <w:rPr>
          <w:rFonts w:eastAsia="Times New Roman"/>
        </w:rPr>
        <w:lastRenderedPageBreak/>
        <w:t>References</w:t>
      </w:r>
      <w:bookmarkEnd w:id="14"/>
    </w:p>
    <w:p w14:paraId="1E5EE634" w14:textId="77777777" w:rsidR="00BB33C7" w:rsidRPr="000F4B43" w:rsidRDefault="00BB33C7" w:rsidP="000F4B43">
      <w:pPr>
        <w:spacing w:after="180"/>
        <w:ind w:left="450" w:hanging="450"/>
        <w:jc w:val="left"/>
        <w:rPr>
          <w:rFonts w:eastAsia="Times New Roman" w:cs="Times New Roman"/>
          <w:color w:val="000000"/>
          <w:szCs w:val="24"/>
        </w:rPr>
      </w:pPr>
      <w:proofErr w:type="spellStart"/>
      <w:r w:rsidRPr="000F4B43">
        <w:rPr>
          <w:rFonts w:eastAsia="Times New Roman" w:cs="Times New Roman"/>
          <w:color w:val="000000"/>
          <w:szCs w:val="24"/>
        </w:rPr>
        <w:t>Acello</w:t>
      </w:r>
      <w:proofErr w:type="spellEnd"/>
      <w:r w:rsidRPr="000F4B43">
        <w:rPr>
          <w:rFonts w:eastAsia="Times New Roman" w:cs="Times New Roman"/>
          <w:color w:val="000000"/>
          <w:szCs w:val="24"/>
        </w:rPr>
        <w:t>, B. (2007). </w:t>
      </w:r>
      <w:r w:rsidRPr="000F4B43">
        <w:rPr>
          <w:rFonts w:eastAsia="Times New Roman" w:cs="Times New Roman"/>
          <w:i/>
          <w:iCs/>
          <w:color w:val="000000"/>
          <w:szCs w:val="24"/>
        </w:rPr>
        <w:t>Advanced skills for health care providers</w:t>
      </w:r>
      <w:r w:rsidRPr="000F4B43">
        <w:rPr>
          <w:rFonts w:eastAsia="Times New Roman" w:cs="Times New Roman"/>
          <w:color w:val="000000"/>
          <w:szCs w:val="24"/>
        </w:rPr>
        <w:t>. Clifton Park, NY: Thomson Delmar Learning.</w:t>
      </w:r>
    </w:p>
    <w:p w14:paraId="39B228D7" w14:textId="77777777" w:rsidR="00BB33C7" w:rsidRPr="000F4B43" w:rsidRDefault="00BB33C7" w:rsidP="000F4B43">
      <w:pPr>
        <w:spacing w:after="180"/>
        <w:ind w:left="450" w:hanging="450"/>
        <w:jc w:val="left"/>
        <w:rPr>
          <w:rFonts w:eastAsia="Times New Roman" w:cs="Times New Roman"/>
          <w:color w:val="000000"/>
          <w:szCs w:val="24"/>
        </w:rPr>
      </w:pPr>
      <w:r w:rsidRPr="000F4B43">
        <w:rPr>
          <w:rFonts w:eastAsia="Times New Roman" w:cs="Times New Roman"/>
          <w:color w:val="000000"/>
          <w:szCs w:val="24"/>
        </w:rPr>
        <w:t>Bryant-Smith, R. (2018). </w:t>
      </w:r>
      <w:r w:rsidRPr="000F4B43">
        <w:rPr>
          <w:rFonts w:eastAsia="Times New Roman" w:cs="Times New Roman"/>
          <w:i/>
          <w:iCs/>
          <w:color w:val="000000"/>
          <w:szCs w:val="24"/>
        </w:rPr>
        <w:t>Fix Your Team</w:t>
      </w:r>
      <w:r w:rsidRPr="000F4B43">
        <w:rPr>
          <w:rFonts w:eastAsia="Times New Roman" w:cs="Times New Roman"/>
          <w:color w:val="000000"/>
          <w:szCs w:val="24"/>
        </w:rPr>
        <w:t>. Wiley &amp; Sons Canada, Limited, John.</w:t>
      </w:r>
    </w:p>
    <w:p w14:paraId="02D592AE" w14:textId="77777777" w:rsidR="00BB33C7" w:rsidRPr="000F4B43" w:rsidRDefault="00BB33C7" w:rsidP="000F4B43">
      <w:pPr>
        <w:spacing w:after="180"/>
        <w:ind w:left="450" w:hanging="450"/>
        <w:jc w:val="left"/>
        <w:rPr>
          <w:rFonts w:eastAsia="Times New Roman" w:cs="Times New Roman"/>
          <w:color w:val="000000"/>
          <w:szCs w:val="24"/>
        </w:rPr>
      </w:pPr>
      <w:r w:rsidRPr="000F4B43">
        <w:rPr>
          <w:rFonts w:eastAsia="Times New Roman" w:cs="Times New Roman"/>
          <w:color w:val="000000"/>
          <w:szCs w:val="24"/>
        </w:rPr>
        <w:t>Clifford, J. and Thorpe, S. (2007). </w:t>
      </w:r>
      <w:r w:rsidRPr="000F4B43">
        <w:rPr>
          <w:rFonts w:eastAsia="Times New Roman" w:cs="Times New Roman"/>
          <w:i/>
          <w:iCs/>
          <w:color w:val="000000"/>
          <w:szCs w:val="24"/>
        </w:rPr>
        <w:t>Workplace learning &amp; development</w:t>
      </w:r>
      <w:r w:rsidRPr="000F4B43">
        <w:rPr>
          <w:rFonts w:eastAsia="Times New Roman" w:cs="Times New Roman"/>
          <w:color w:val="000000"/>
          <w:szCs w:val="24"/>
        </w:rPr>
        <w:t>. London: Kogan Page Ltd.</w:t>
      </w:r>
    </w:p>
    <w:p w14:paraId="5668D721" w14:textId="77777777" w:rsidR="00BB33C7" w:rsidRPr="000F4B43" w:rsidRDefault="00BB33C7" w:rsidP="000F4B43">
      <w:pPr>
        <w:spacing w:after="180"/>
        <w:ind w:left="450" w:hanging="450"/>
        <w:jc w:val="left"/>
        <w:rPr>
          <w:rFonts w:eastAsia="Times New Roman" w:cs="Times New Roman"/>
          <w:color w:val="000000"/>
          <w:szCs w:val="24"/>
        </w:rPr>
      </w:pPr>
      <w:r w:rsidRPr="000F4B43">
        <w:rPr>
          <w:rFonts w:eastAsia="Times New Roman" w:cs="Times New Roman"/>
          <w:color w:val="000000"/>
          <w:szCs w:val="24"/>
        </w:rPr>
        <w:t>Corporate 2.0 - UK. (2019). </w:t>
      </w:r>
      <w:r w:rsidRPr="000F4B43">
        <w:rPr>
          <w:rFonts w:eastAsia="Times New Roman" w:cs="Times New Roman"/>
          <w:i/>
          <w:iCs/>
          <w:color w:val="000000"/>
          <w:szCs w:val="24"/>
        </w:rPr>
        <w:t>Careers</w:t>
      </w:r>
      <w:r w:rsidRPr="000F4B43">
        <w:rPr>
          <w:rFonts w:eastAsia="Times New Roman" w:cs="Times New Roman"/>
          <w:color w:val="000000"/>
          <w:szCs w:val="24"/>
        </w:rPr>
        <w:t>. [online] Available at: https://uk.sodexo.com/careers.html [Accessed 9 Aug. 2019].</w:t>
      </w:r>
    </w:p>
    <w:p w14:paraId="0F11F67E" w14:textId="77777777" w:rsidR="00BB33C7" w:rsidRPr="000F4B43" w:rsidRDefault="00BB33C7" w:rsidP="000F4B43">
      <w:pPr>
        <w:spacing w:after="180"/>
        <w:ind w:left="450" w:hanging="450"/>
        <w:jc w:val="left"/>
        <w:rPr>
          <w:rFonts w:eastAsia="Times New Roman" w:cs="Times New Roman"/>
          <w:color w:val="000000"/>
          <w:szCs w:val="24"/>
        </w:rPr>
      </w:pPr>
      <w:r w:rsidRPr="000F4B43">
        <w:rPr>
          <w:rFonts w:eastAsia="Times New Roman" w:cs="Times New Roman"/>
          <w:color w:val="000000"/>
          <w:szCs w:val="24"/>
        </w:rPr>
        <w:t>Donaldson, M. (1996). </w:t>
      </w:r>
      <w:r w:rsidRPr="000F4B43">
        <w:rPr>
          <w:rFonts w:eastAsia="Times New Roman" w:cs="Times New Roman"/>
          <w:i/>
          <w:iCs/>
          <w:color w:val="000000"/>
          <w:szCs w:val="24"/>
        </w:rPr>
        <w:t>Primary care</w:t>
      </w:r>
      <w:r w:rsidRPr="000F4B43">
        <w:rPr>
          <w:rFonts w:eastAsia="Times New Roman" w:cs="Times New Roman"/>
          <w:color w:val="000000"/>
          <w:szCs w:val="24"/>
        </w:rPr>
        <w:t>. Washington, D.C.: National Academy Press.</w:t>
      </w:r>
    </w:p>
    <w:p w14:paraId="3F2A00A9" w14:textId="77777777" w:rsidR="00BB33C7" w:rsidRPr="000F4B43" w:rsidRDefault="00BB33C7" w:rsidP="000F4B43">
      <w:pPr>
        <w:spacing w:after="180"/>
        <w:ind w:left="450" w:hanging="450"/>
        <w:jc w:val="left"/>
        <w:rPr>
          <w:rFonts w:eastAsia="Times New Roman" w:cs="Times New Roman"/>
          <w:color w:val="000000"/>
          <w:szCs w:val="24"/>
        </w:rPr>
      </w:pPr>
      <w:r w:rsidRPr="000F4B43">
        <w:rPr>
          <w:rFonts w:eastAsia="Times New Roman" w:cs="Times New Roman"/>
          <w:color w:val="000000"/>
          <w:szCs w:val="24"/>
        </w:rPr>
        <w:t xml:space="preserve">Eden, J., </w:t>
      </w:r>
      <w:proofErr w:type="spellStart"/>
      <w:r w:rsidRPr="000F4B43">
        <w:rPr>
          <w:rFonts w:eastAsia="Times New Roman" w:cs="Times New Roman"/>
          <w:color w:val="000000"/>
          <w:szCs w:val="24"/>
        </w:rPr>
        <w:t>Levit</w:t>
      </w:r>
      <w:proofErr w:type="spellEnd"/>
      <w:r w:rsidRPr="000F4B43">
        <w:rPr>
          <w:rFonts w:eastAsia="Times New Roman" w:cs="Times New Roman"/>
          <w:color w:val="000000"/>
          <w:szCs w:val="24"/>
        </w:rPr>
        <w:t>, L., Berg, A. and Morton, S. (n.d.). </w:t>
      </w:r>
      <w:r w:rsidRPr="000F4B43">
        <w:rPr>
          <w:rFonts w:eastAsia="Times New Roman" w:cs="Times New Roman"/>
          <w:i/>
          <w:iCs/>
          <w:color w:val="000000"/>
          <w:szCs w:val="24"/>
        </w:rPr>
        <w:t>Finding what works in health care</w:t>
      </w:r>
      <w:r w:rsidRPr="000F4B43">
        <w:rPr>
          <w:rFonts w:eastAsia="Times New Roman" w:cs="Times New Roman"/>
          <w:color w:val="000000"/>
          <w:szCs w:val="24"/>
        </w:rPr>
        <w:t>.</w:t>
      </w:r>
    </w:p>
    <w:p w14:paraId="496838C6" w14:textId="77777777" w:rsidR="00BB33C7" w:rsidRDefault="00BB33C7" w:rsidP="00BB33C7">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highlight w:val="white"/>
          <w:lang w:val="en-GB"/>
        </w:rPr>
        <w:t xml:space="preserve">Fan, S., Lau, R.Y. and Zhao, J.L., (2015). Demystifying big data analytics for business intelligence through the lens of marketing mix. </w:t>
      </w:r>
      <w:r>
        <w:rPr>
          <w:rFonts w:ascii="Times New Roman" w:eastAsia="Times New Roman" w:hAnsi="Times New Roman" w:cs="Times New Roman"/>
          <w:i/>
          <w:sz w:val="24"/>
          <w:szCs w:val="24"/>
          <w:lang w:val="en-GB"/>
        </w:rPr>
        <w:t>Big Data Research</w:t>
      </w:r>
      <w:r>
        <w:rPr>
          <w:rFonts w:ascii="Times New Roman" w:eastAsia="Times New Roman" w:hAnsi="Times New Roman" w:cs="Times New Roman"/>
          <w:sz w:val="24"/>
          <w:szCs w:val="24"/>
          <w:lang w:val="en-GB"/>
        </w:rPr>
        <w:t xml:space="preserve">, </w:t>
      </w:r>
      <w:r>
        <w:rPr>
          <w:rFonts w:ascii="Times New Roman" w:eastAsia="Times New Roman" w:hAnsi="Times New Roman" w:cs="Times New Roman"/>
          <w:i/>
          <w:sz w:val="24"/>
          <w:szCs w:val="24"/>
          <w:lang w:val="en-GB"/>
        </w:rPr>
        <w:t>2</w:t>
      </w:r>
      <w:r>
        <w:rPr>
          <w:rFonts w:ascii="Times New Roman" w:eastAsia="Times New Roman" w:hAnsi="Times New Roman" w:cs="Times New Roman"/>
          <w:sz w:val="24"/>
          <w:szCs w:val="24"/>
          <w:lang w:val="en-GB"/>
        </w:rPr>
        <w:t>(1), pp.28-32.</w:t>
      </w:r>
    </w:p>
    <w:p w14:paraId="3E56D48E" w14:textId="77777777" w:rsidR="00BB33C7" w:rsidRPr="000F4B43" w:rsidRDefault="00BB33C7" w:rsidP="000F4B43">
      <w:pPr>
        <w:spacing w:after="180"/>
        <w:ind w:left="450" w:hanging="450"/>
        <w:jc w:val="left"/>
        <w:rPr>
          <w:rFonts w:eastAsia="Times New Roman" w:cs="Times New Roman"/>
          <w:color w:val="000000"/>
          <w:szCs w:val="24"/>
        </w:rPr>
      </w:pPr>
      <w:r w:rsidRPr="000F4B43">
        <w:rPr>
          <w:rFonts w:eastAsia="Times New Roman" w:cs="Times New Roman"/>
          <w:color w:val="000000"/>
          <w:szCs w:val="24"/>
        </w:rPr>
        <w:t xml:space="preserve">Friedberg, M., Chen, P., Van </w:t>
      </w:r>
      <w:proofErr w:type="spellStart"/>
      <w:r w:rsidRPr="000F4B43">
        <w:rPr>
          <w:rFonts w:eastAsia="Times New Roman" w:cs="Times New Roman"/>
          <w:color w:val="000000"/>
          <w:szCs w:val="24"/>
        </w:rPr>
        <w:t>Busum</w:t>
      </w:r>
      <w:proofErr w:type="spellEnd"/>
      <w:r w:rsidRPr="000F4B43">
        <w:rPr>
          <w:rFonts w:eastAsia="Times New Roman" w:cs="Times New Roman"/>
          <w:color w:val="000000"/>
          <w:szCs w:val="24"/>
        </w:rPr>
        <w:t xml:space="preserve">, K., </w:t>
      </w:r>
      <w:proofErr w:type="spellStart"/>
      <w:r w:rsidRPr="000F4B43">
        <w:rPr>
          <w:rFonts w:eastAsia="Times New Roman" w:cs="Times New Roman"/>
          <w:color w:val="000000"/>
          <w:szCs w:val="24"/>
        </w:rPr>
        <w:t>Aunon</w:t>
      </w:r>
      <w:proofErr w:type="spellEnd"/>
      <w:r w:rsidRPr="000F4B43">
        <w:rPr>
          <w:rFonts w:eastAsia="Times New Roman" w:cs="Times New Roman"/>
          <w:color w:val="000000"/>
          <w:szCs w:val="24"/>
        </w:rPr>
        <w:t xml:space="preserve">, F., Pham, C., </w:t>
      </w:r>
      <w:proofErr w:type="spellStart"/>
      <w:r w:rsidRPr="000F4B43">
        <w:rPr>
          <w:rFonts w:eastAsia="Times New Roman" w:cs="Times New Roman"/>
          <w:color w:val="000000"/>
          <w:szCs w:val="24"/>
        </w:rPr>
        <w:t>Caloyeras</w:t>
      </w:r>
      <w:proofErr w:type="spellEnd"/>
      <w:r w:rsidRPr="000F4B43">
        <w:rPr>
          <w:rFonts w:eastAsia="Times New Roman" w:cs="Times New Roman"/>
          <w:color w:val="000000"/>
          <w:szCs w:val="24"/>
        </w:rPr>
        <w:t xml:space="preserve">, J., </w:t>
      </w:r>
      <w:proofErr w:type="spellStart"/>
      <w:r w:rsidRPr="000F4B43">
        <w:rPr>
          <w:rFonts w:eastAsia="Times New Roman" w:cs="Times New Roman"/>
          <w:color w:val="000000"/>
          <w:szCs w:val="24"/>
        </w:rPr>
        <w:t>Mattke</w:t>
      </w:r>
      <w:proofErr w:type="spellEnd"/>
      <w:r w:rsidRPr="000F4B43">
        <w:rPr>
          <w:rFonts w:eastAsia="Times New Roman" w:cs="Times New Roman"/>
          <w:color w:val="000000"/>
          <w:szCs w:val="24"/>
        </w:rPr>
        <w:t xml:space="preserve">, S., </w:t>
      </w:r>
      <w:proofErr w:type="spellStart"/>
      <w:r w:rsidRPr="000F4B43">
        <w:rPr>
          <w:rFonts w:eastAsia="Times New Roman" w:cs="Times New Roman"/>
          <w:color w:val="000000"/>
          <w:szCs w:val="24"/>
        </w:rPr>
        <w:t>Pitchforth</w:t>
      </w:r>
      <w:proofErr w:type="spellEnd"/>
      <w:r w:rsidRPr="000F4B43">
        <w:rPr>
          <w:rFonts w:eastAsia="Times New Roman" w:cs="Times New Roman"/>
          <w:color w:val="000000"/>
          <w:szCs w:val="24"/>
        </w:rPr>
        <w:t xml:space="preserve">, E., Quigley, D., Brook, R., </w:t>
      </w:r>
      <w:proofErr w:type="spellStart"/>
      <w:r w:rsidRPr="000F4B43">
        <w:rPr>
          <w:rFonts w:eastAsia="Times New Roman" w:cs="Times New Roman"/>
          <w:color w:val="000000"/>
          <w:szCs w:val="24"/>
        </w:rPr>
        <w:t>Crosson</w:t>
      </w:r>
      <w:proofErr w:type="spellEnd"/>
      <w:r w:rsidRPr="000F4B43">
        <w:rPr>
          <w:rFonts w:eastAsia="Times New Roman" w:cs="Times New Roman"/>
          <w:color w:val="000000"/>
          <w:szCs w:val="24"/>
        </w:rPr>
        <w:t xml:space="preserve">, F. and </w:t>
      </w:r>
      <w:proofErr w:type="spellStart"/>
      <w:r w:rsidRPr="000F4B43">
        <w:rPr>
          <w:rFonts w:eastAsia="Times New Roman" w:cs="Times New Roman"/>
          <w:color w:val="000000"/>
          <w:szCs w:val="24"/>
        </w:rPr>
        <w:t>Tutty</w:t>
      </w:r>
      <w:proofErr w:type="spellEnd"/>
      <w:r w:rsidRPr="000F4B43">
        <w:rPr>
          <w:rFonts w:eastAsia="Times New Roman" w:cs="Times New Roman"/>
          <w:color w:val="000000"/>
          <w:szCs w:val="24"/>
        </w:rPr>
        <w:t>, M. (n.d.). </w:t>
      </w:r>
      <w:r w:rsidRPr="000F4B43">
        <w:rPr>
          <w:rFonts w:eastAsia="Times New Roman" w:cs="Times New Roman"/>
          <w:i/>
          <w:iCs/>
          <w:color w:val="000000"/>
          <w:szCs w:val="24"/>
        </w:rPr>
        <w:t>Factors affecting physician professional satisfaction and their implications for patient care, health systems, and health policy</w:t>
      </w:r>
      <w:r w:rsidRPr="000F4B43">
        <w:rPr>
          <w:rFonts w:eastAsia="Times New Roman" w:cs="Times New Roman"/>
          <w:color w:val="000000"/>
          <w:szCs w:val="24"/>
        </w:rPr>
        <w:t>.</w:t>
      </w:r>
    </w:p>
    <w:p w14:paraId="24251026" w14:textId="77777777" w:rsidR="00BB33C7" w:rsidRDefault="00BB33C7" w:rsidP="00BB33C7">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highlight w:val="white"/>
          <w:lang w:val="en-GB"/>
        </w:rPr>
        <w:t xml:space="preserve">Henry, C., Hill, F. and Leitch, C., (2017). </w:t>
      </w:r>
      <w:r>
        <w:rPr>
          <w:rFonts w:ascii="Times New Roman" w:eastAsia="Times New Roman" w:hAnsi="Times New Roman" w:cs="Times New Roman"/>
          <w:sz w:val="24"/>
          <w:szCs w:val="24"/>
          <w:lang w:val="en-GB"/>
        </w:rPr>
        <w:t>Entrepreneurship Education and Training: The Issue of Effectiveness: The Issue of Effectiveness. Abingdon. Routledge.</w:t>
      </w:r>
    </w:p>
    <w:p w14:paraId="3CE93D00" w14:textId="77777777" w:rsidR="00BB33C7" w:rsidRPr="000F4B43" w:rsidRDefault="00BB33C7" w:rsidP="000F4B43">
      <w:pPr>
        <w:spacing w:after="180"/>
        <w:ind w:left="450" w:hanging="450"/>
        <w:jc w:val="left"/>
        <w:rPr>
          <w:rFonts w:eastAsia="Times New Roman" w:cs="Times New Roman"/>
          <w:color w:val="000000"/>
          <w:szCs w:val="24"/>
        </w:rPr>
      </w:pPr>
      <w:r w:rsidRPr="000F4B43">
        <w:rPr>
          <w:rFonts w:eastAsia="Times New Roman" w:cs="Times New Roman"/>
          <w:color w:val="000000"/>
          <w:szCs w:val="24"/>
        </w:rPr>
        <w:t>Hind, D. and Moss, S. (2011). </w:t>
      </w:r>
      <w:r w:rsidRPr="000F4B43">
        <w:rPr>
          <w:rFonts w:eastAsia="Times New Roman" w:cs="Times New Roman"/>
          <w:i/>
          <w:iCs/>
          <w:color w:val="000000"/>
          <w:szCs w:val="24"/>
        </w:rPr>
        <w:t>Employability skills</w:t>
      </w:r>
      <w:r w:rsidRPr="000F4B43">
        <w:rPr>
          <w:rFonts w:eastAsia="Times New Roman" w:cs="Times New Roman"/>
          <w:color w:val="000000"/>
          <w:szCs w:val="24"/>
        </w:rPr>
        <w:t>. Houghton le Spring: Business Education Publishers.</w:t>
      </w:r>
    </w:p>
    <w:p w14:paraId="5AD5EF82" w14:textId="77777777" w:rsidR="00BB33C7" w:rsidRDefault="00BB33C7" w:rsidP="00BB33C7">
      <w:pPr>
        <w:pStyle w:val="Normal1"/>
        <w:spacing w:line="360" w:lineRule="auto"/>
        <w:jc w:val="both"/>
        <w:rPr>
          <w:rFonts w:ascii="Times New Roman" w:eastAsia="Times New Roman" w:hAnsi="Times New Roman" w:cs="Times New Roman"/>
          <w:sz w:val="24"/>
          <w:szCs w:val="24"/>
          <w:lang w:val="en-GB"/>
        </w:rPr>
      </w:pPr>
      <w:proofErr w:type="spellStart"/>
      <w:r>
        <w:rPr>
          <w:rFonts w:ascii="Times New Roman" w:eastAsia="Times New Roman" w:hAnsi="Times New Roman" w:cs="Times New Roman"/>
          <w:sz w:val="24"/>
          <w:szCs w:val="24"/>
          <w:highlight w:val="white"/>
          <w:lang w:val="en-GB"/>
        </w:rPr>
        <w:t>Išoraitė</w:t>
      </w:r>
      <w:proofErr w:type="spellEnd"/>
      <w:r>
        <w:rPr>
          <w:rFonts w:ascii="Times New Roman" w:eastAsia="Times New Roman" w:hAnsi="Times New Roman" w:cs="Times New Roman"/>
          <w:sz w:val="24"/>
          <w:szCs w:val="24"/>
          <w:highlight w:val="white"/>
          <w:lang w:val="en-GB"/>
        </w:rPr>
        <w:t xml:space="preserve">, M., (2016). Marketing mix theoretical aspects. </w:t>
      </w:r>
      <w:r>
        <w:rPr>
          <w:rFonts w:ascii="Times New Roman" w:eastAsia="Times New Roman" w:hAnsi="Times New Roman" w:cs="Times New Roman"/>
          <w:i/>
          <w:sz w:val="24"/>
          <w:szCs w:val="24"/>
          <w:lang w:val="en-GB"/>
        </w:rPr>
        <w:t>International Journal of Research–</w:t>
      </w:r>
      <w:proofErr w:type="spellStart"/>
      <w:r>
        <w:rPr>
          <w:rFonts w:ascii="Times New Roman" w:eastAsia="Times New Roman" w:hAnsi="Times New Roman" w:cs="Times New Roman"/>
          <w:i/>
          <w:sz w:val="24"/>
          <w:szCs w:val="24"/>
          <w:lang w:val="en-GB"/>
        </w:rPr>
        <w:t>Granthaalayah</w:t>
      </w:r>
      <w:proofErr w:type="spellEnd"/>
      <w:r>
        <w:rPr>
          <w:rFonts w:ascii="Times New Roman" w:eastAsia="Times New Roman" w:hAnsi="Times New Roman" w:cs="Times New Roman"/>
          <w:sz w:val="24"/>
          <w:szCs w:val="24"/>
          <w:lang w:val="en-GB"/>
        </w:rPr>
        <w:t xml:space="preserve">, </w:t>
      </w:r>
      <w:r>
        <w:rPr>
          <w:rFonts w:ascii="Times New Roman" w:eastAsia="Times New Roman" w:hAnsi="Times New Roman" w:cs="Times New Roman"/>
          <w:i/>
          <w:sz w:val="24"/>
          <w:szCs w:val="24"/>
          <w:lang w:val="en-GB"/>
        </w:rPr>
        <w:t>4</w:t>
      </w:r>
      <w:r>
        <w:rPr>
          <w:rFonts w:ascii="Times New Roman" w:eastAsia="Times New Roman" w:hAnsi="Times New Roman" w:cs="Times New Roman"/>
          <w:sz w:val="24"/>
          <w:szCs w:val="24"/>
          <w:lang w:val="en-GB"/>
        </w:rPr>
        <w:t>(6), pp.25-37.</w:t>
      </w:r>
    </w:p>
    <w:p w14:paraId="5C522524" w14:textId="77777777" w:rsidR="00BB33C7" w:rsidRDefault="00BB33C7" w:rsidP="00BB33C7">
      <w:pPr>
        <w:pStyle w:val="Normal1"/>
        <w:spacing w:line="360" w:lineRule="auto"/>
        <w:jc w:val="both"/>
        <w:rPr>
          <w:rFonts w:ascii="Times New Roman" w:eastAsia="Times New Roman" w:hAnsi="Times New Roman" w:cs="Times New Roman"/>
          <w:sz w:val="24"/>
          <w:szCs w:val="24"/>
          <w:lang w:val="en-GB"/>
        </w:rPr>
      </w:pPr>
      <w:proofErr w:type="spellStart"/>
      <w:r>
        <w:rPr>
          <w:rFonts w:ascii="Times New Roman" w:eastAsia="Times New Roman" w:hAnsi="Times New Roman" w:cs="Times New Roman"/>
          <w:sz w:val="24"/>
          <w:szCs w:val="24"/>
          <w:highlight w:val="white"/>
          <w:lang w:val="en-GB"/>
        </w:rPr>
        <w:t>Jaques</w:t>
      </w:r>
      <w:proofErr w:type="spellEnd"/>
      <w:r>
        <w:rPr>
          <w:rFonts w:ascii="Times New Roman" w:eastAsia="Times New Roman" w:hAnsi="Times New Roman" w:cs="Times New Roman"/>
          <w:sz w:val="24"/>
          <w:szCs w:val="24"/>
          <w:highlight w:val="white"/>
          <w:lang w:val="en-GB"/>
        </w:rPr>
        <w:t xml:space="preserve">, E., (2017). </w:t>
      </w:r>
      <w:r>
        <w:rPr>
          <w:rFonts w:ascii="Times New Roman" w:eastAsia="Times New Roman" w:hAnsi="Times New Roman" w:cs="Times New Roman"/>
          <w:sz w:val="24"/>
          <w:szCs w:val="24"/>
          <w:lang w:val="en-GB"/>
        </w:rPr>
        <w:t>Requisite organization: A total system for effective managerial organization and managerial leadership for the 21st century. Eds 3.  Abingdon. Routledge.</w:t>
      </w:r>
    </w:p>
    <w:p w14:paraId="5667CAE4" w14:textId="77777777" w:rsidR="00BB33C7" w:rsidRDefault="00BB33C7" w:rsidP="00BB33C7">
      <w:pPr>
        <w:pStyle w:val="Normal1"/>
        <w:spacing w:line="360" w:lineRule="auto"/>
        <w:jc w:val="both"/>
        <w:rPr>
          <w:rFonts w:ascii="Times New Roman" w:eastAsia="Times New Roman" w:hAnsi="Times New Roman" w:cs="Times New Roman"/>
          <w:sz w:val="24"/>
          <w:szCs w:val="24"/>
          <w:lang w:val="en-GB"/>
        </w:rPr>
      </w:pPr>
      <w:proofErr w:type="spellStart"/>
      <w:r>
        <w:rPr>
          <w:rFonts w:ascii="Times New Roman" w:eastAsia="Times New Roman" w:hAnsi="Times New Roman" w:cs="Times New Roman"/>
          <w:sz w:val="24"/>
          <w:szCs w:val="24"/>
          <w:highlight w:val="white"/>
          <w:lang w:val="en-GB"/>
        </w:rPr>
        <w:t>Kerin</w:t>
      </w:r>
      <w:proofErr w:type="spellEnd"/>
      <w:r>
        <w:rPr>
          <w:rFonts w:ascii="Times New Roman" w:eastAsia="Times New Roman" w:hAnsi="Times New Roman" w:cs="Times New Roman"/>
          <w:sz w:val="24"/>
          <w:szCs w:val="24"/>
          <w:highlight w:val="white"/>
          <w:lang w:val="en-GB"/>
        </w:rPr>
        <w:t xml:space="preserve">, R. and Hartley, S., (2015). </w:t>
      </w:r>
      <w:r>
        <w:rPr>
          <w:rFonts w:ascii="Times New Roman" w:eastAsia="Times New Roman" w:hAnsi="Times New Roman" w:cs="Times New Roman"/>
          <w:i/>
          <w:sz w:val="24"/>
          <w:szCs w:val="24"/>
          <w:lang w:val="en-GB"/>
        </w:rPr>
        <w:t>Marketing: the core</w:t>
      </w:r>
      <w:r>
        <w:rPr>
          <w:rFonts w:ascii="Times New Roman" w:eastAsia="Times New Roman" w:hAnsi="Times New Roman" w:cs="Times New Roman"/>
          <w:sz w:val="24"/>
          <w:szCs w:val="24"/>
          <w:lang w:val="en-GB"/>
        </w:rPr>
        <w:t>. Eds 8. New York. McGraw-Hill.</w:t>
      </w:r>
    </w:p>
    <w:p w14:paraId="66DF6D7C" w14:textId="77777777" w:rsidR="00BB33C7" w:rsidRDefault="00BB33C7" w:rsidP="00BB33C7">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highlight w:val="white"/>
          <w:lang w:val="en-GB"/>
        </w:rPr>
        <w:lastRenderedPageBreak/>
        <w:t xml:space="preserve">Kotler, P., Burton, S., Deans, K., Brown, L. and Armstrong, G., (2015). </w:t>
      </w:r>
      <w:r>
        <w:rPr>
          <w:rFonts w:ascii="Times New Roman" w:eastAsia="Times New Roman" w:hAnsi="Times New Roman" w:cs="Times New Roman"/>
          <w:i/>
          <w:sz w:val="24"/>
          <w:szCs w:val="24"/>
          <w:lang w:val="en-GB"/>
        </w:rPr>
        <w:t>Marketing</w:t>
      </w:r>
      <w:r>
        <w:rPr>
          <w:rFonts w:ascii="Times New Roman" w:eastAsia="Times New Roman" w:hAnsi="Times New Roman" w:cs="Times New Roman"/>
          <w:sz w:val="24"/>
          <w:szCs w:val="24"/>
          <w:lang w:val="en-GB"/>
        </w:rPr>
        <w:t>. Eds 2. Pearson. Pearson Higher Education.</w:t>
      </w:r>
    </w:p>
    <w:p w14:paraId="24781407" w14:textId="77777777" w:rsidR="00BB33C7" w:rsidRPr="000F4B43" w:rsidRDefault="00BB33C7" w:rsidP="000F4B43">
      <w:pPr>
        <w:spacing w:after="180"/>
        <w:ind w:left="450" w:hanging="450"/>
        <w:jc w:val="left"/>
        <w:rPr>
          <w:rFonts w:eastAsia="Times New Roman" w:cs="Times New Roman"/>
          <w:color w:val="000000"/>
          <w:szCs w:val="24"/>
        </w:rPr>
      </w:pPr>
      <w:proofErr w:type="spellStart"/>
      <w:r w:rsidRPr="000F4B43">
        <w:rPr>
          <w:rFonts w:eastAsia="Times New Roman" w:cs="Times New Roman"/>
          <w:color w:val="000000"/>
          <w:szCs w:val="24"/>
        </w:rPr>
        <w:t>Makely</w:t>
      </w:r>
      <w:proofErr w:type="spellEnd"/>
      <w:r w:rsidRPr="000F4B43">
        <w:rPr>
          <w:rFonts w:eastAsia="Times New Roman" w:cs="Times New Roman"/>
          <w:color w:val="000000"/>
          <w:szCs w:val="24"/>
        </w:rPr>
        <w:t xml:space="preserve">, S., </w:t>
      </w:r>
      <w:proofErr w:type="spellStart"/>
      <w:r w:rsidRPr="000F4B43">
        <w:rPr>
          <w:rFonts w:eastAsia="Times New Roman" w:cs="Times New Roman"/>
          <w:color w:val="000000"/>
          <w:szCs w:val="24"/>
        </w:rPr>
        <w:t>Badasch</w:t>
      </w:r>
      <w:proofErr w:type="spellEnd"/>
      <w:r w:rsidRPr="000F4B43">
        <w:rPr>
          <w:rFonts w:eastAsia="Times New Roman" w:cs="Times New Roman"/>
          <w:color w:val="000000"/>
          <w:szCs w:val="24"/>
        </w:rPr>
        <w:t xml:space="preserve">, S. and </w:t>
      </w:r>
      <w:proofErr w:type="spellStart"/>
      <w:r w:rsidRPr="000F4B43">
        <w:rPr>
          <w:rFonts w:eastAsia="Times New Roman" w:cs="Times New Roman"/>
          <w:color w:val="000000"/>
          <w:szCs w:val="24"/>
        </w:rPr>
        <w:t>Chesebro</w:t>
      </w:r>
      <w:proofErr w:type="spellEnd"/>
      <w:r w:rsidRPr="000F4B43">
        <w:rPr>
          <w:rFonts w:eastAsia="Times New Roman" w:cs="Times New Roman"/>
          <w:color w:val="000000"/>
          <w:szCs w:val="24"/>
        </w:rPr>
        <w:t>, D. (2014). </w:t>
      </w:r>
      <w:r w:rsidRPr="000F4B43">
        <w:rPr>
          <w:rFonts w:eastAsia="Times New Roman" w:cs="Times New Roman"/>
          <w:i/>
          <w:iCs/>
          <w:color w:val="000000"/>
          <w:szCs w:val="24"/>
        </w:rPr>
        <w:t>Becoming a health care professional</w:t>
      </w:r>
      <w:r w:rsidRPr="000F4B43">
        <w:rPr>
          <w:rFonts w:eastAsia="Times New Roman" w:cs="Times New Roman"/>
          <w:color w:val="000000"/>
          <w:szCs w:val="24"/>
        </w:rPr>
        <w:t>. Upper Saddle River, N.J.: Prentice Hall.</w:t>
      </w:r>
    </w:p>
    <w:p w14:paraId="2DA50C30" w14:textId="77777777" w:rsidR="00BB33C7" w:rsidRDefault="00BB33C7" w:rsidP="00BB33C7">
      <w:pPr>
        <w:pStyle w:val="Normal1"/>
        <w:spacing w:line="360" w:lineRule="auto"/>
        <w:jc w:val="both"/>
        <w:rPr>
          <w:rFonts w:ascii="Times New Roman" w:eastAsia="Times New Roman" w:hAnsi="Times New Roman" w:cs="Times New Roman"/>
          <w:sz w:val="24"/>
          <w:szCs w:val="24"/>
          <w:lang w:val="en-GB"/>
        </w:rPr>
      </w:pPr>
      <w:proofErr w:type="spellStart"/>
      <w:r>
        <w:rPr>
          <w:rFonts w:ascii="Times New Roman" w:eastAsia="Times New Roman" w:hAnsi="Times New Roman" w:cs="Times New Roman"/>
          <w:sz w:val="24"/>
          <w:szCs w:val="24"/>
          <w:highlight w:val="white"/>
          <w:lang w:val="en-GB"/>
        </w:rPr>
        <w:t>Morgeson</w:t>
      </w:r>
      <w:proofErr w:type="spellEnd"/>
      <w:r>
        <w:rPr>
          <w:rFonts w:ascii="Times New Roman" w:eastAsia="Times New Roman" w:hAnsi="Times New Roman" w:cs="Times New Roman"/>
          <w:sz w:val="24"/>
          <w:szCs w:val="24"/>
          <w:highlight w:val="white"/>
          <w:lang w:val="en-GB"/>
        </w:rPr>
        <w:t xml:space="preserve">, F.P., </w:t>
      </w:r>
      <w:proofErr w:type="spellStart"/>
      <w:r>
        <w:rPr>
          <w:rFonts w:ascii="Times New Roman" w:eastAsia="Times New Roman" w:hAnsi="Times New Roman" w:cs="Times New Roman"/>
          <w:sz w:val="24"/>
          <w:szCs w:val="24"/>
          <w:highlight w:val="white"/>
          <w:lang w:val="en-GB"/>
        </w:rPr>
        <w:t>Brannick</w:t>
      </w:r>
      <w:proofErr w:type="spellEnd"/>
      <w:r>
        <w:rPr>
          <w:rFonts w:ascii="Times New Roman" w:eastAsia="Times New Roman" w:hAnsi="Times New Roman" w:cs="Times New Roman"/>
          <w:sz w:val="24"/>
          <w:szCs w:val="24"/>
          <w:highlight w:val="white"/>
          <w:lang w:val="en-GB"/>
        </w:rPr>
        <w:t xml:space="preserve">, M.T. and Levine, E.L., (2019). </w:t>
      </w:r>
      <w:r>
        <w:rPr>
          <w:rFonts w:ascii="Times New Roman" w:eastAsia="Times New Roman" w:hAnsi="Times New Roman" w:cs="Times New Roman"/>
          <w:sz w:val="24"/>
          <w:szCs w:val="24"/>
          <w:lang w:val="en-GB"/>
        </w:rPr>
        <w:t>Job and work analysis: Methods, research, and applications for human resource management. Eds 6. Thousand Oaks. Sage Publications.</w:t>
      </w:r>
    </w:p>
    <w:p w14:paraId="2FD15765" w14:textId="77777777" w:rsidR="00BB33C7" w:rsidRDefault="00BB33C7" w:rsidP="00BB33C7">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highlight w:val="white"/>
          <w:lang w:val="en-GB"/>
        </w:rPr>
        <w:t xml:space="preserve">Noe, R.A., Hollenbeck, J.R., Gerhart, B. and Wright, P.M., (2017). </w:t>
      </w:r>
      <w:r>
        <w:rPr>
          <w:rFonts w:ascii="Times New Roman" w:eastAsia="Times New Roman" w:hAnsi="Times New Roman" w:cs="Times New Roman"/>
          <w:i/>
          <w:sz w:val="24"/>
          <w:szCs w:val="24"/>
          <w:lang w:val="en-GB"/>
        </w:rPr>
        <w:t>Human resource management: Gaining a competitive advantage</w:t>
      </w:r>
      <w:r>
        <w:rPr>
          <w:rFonts w:ascii="Times New Roman" w:eastAsia="Times New Roman" w:hAnsi="Times New Roman" w:cs="Times New Roman"/>
          <w:sz w:val="24"/>
          <w:szCs w:val="24"/>
          <w:lang w:val="en-GB"/>
        </w:rPr>
        <w:t xml:space="preserve">. Eds </w:t>
      </w:r>
      <w:proofErr w:type="gramStart"/>
      <w:r>
        <w:rPr>
          <w:rFonts w:ascii="Times New Roman" w:eastAsia="Times New Roman" w:hAnsi="Times New Roman" w:cs="Times New Roman"/>
          <w:sz w:val="24"/>
          <w:szCs w:val="24"/>
          <w:lang w:val="en-GB"/>
        </w:rPr>
        <w:t>4.New</w:t>
      </w:r>
      <w:proofErr w:type="gramEnd"/>
      <w:r>
        <w:rPr>
          <w:rFonts w:ascii="Times New Roman" w:eastAsia="Times New Roman" w:hAnsi="Times New Roman" w:cs="Times New Roman"/>
          <w:sz w:val="24"/>
          <w:szCs w:val="24"/>
          <w:lang w:val="en-GB"/>
        </w:rPr>
        <w:t xml:space="preserve"> York, NY: McGraw-Hill Education.</w:t>
      </w:r>
    </w:p>
    <w:p w14:paraId="0D127BE3" w14:textId="77777777" w:rsidR="00BB33C7" w:rsidRPr="000F4B43" w:rsidRDefault="00BB33C7" w:rsidP="000F4B43">
      <w:pPr>
        <w:spacing w:after="180"/>
        <w:ind w:left="450" w:hanging="450"/>
        <w:jc w:val="left"/>
        <w:rPr>
          <w:rFonts w:eastAsia="Times New Roman" w:cs="Times New Roman"/>
          <w:color w:val="000000"/>
          <w:szCs w:val="24"/>
        </w:rPr>
      </w:pPr>
      <w:r w:rsidRPr="000F4B43">
        <w:rPr>
          <w:rFonts w:eastAsia="Times New Roman" w:cs="Times New Roman"/>
          <w:color w:val="000000"/>
          <w:szCs w:val="24"/>
        </w:rPr>
        <w:t>Pattison, S. (2010). </w:t>
      </w:r>
      <w:r w:rsidRPr="000F4B43">
        <w:rPr>
          <w:rFonts w:eastAsia="Times New Roman" w:cs="Times New Roman"/>
          <w:i/>
          <w:iCs/>
          <w:color w:val="000000"/>
          <w:szCs w:val="24"/>
        </w:rPr>
        <w:t>Emerging values in health care</w:t>
      </w:r>
      <w:r w:rsidRPr="000F4B43">
        <w:rPr>
          <w:rFonts w:eastAsia="Times New Roman" w:cs="Times New Roman"/>
          <w:color w:val="000000"/>
          <w:szCs w:val="24"/>
        </w:rPr>
        <w:t>. London: Jessica Kingsley Publishers.</w:t>
      </w:r>
    </w:p>
    <w:p w14:paraId="19275DCD" w14:textId="77777777" w:rsidR="00BB33C7" w:rsidRDefault="00BB33C7" w:rsidP="00BB33C7">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highlight w:val="white"/>
          <w:lang w:val="en-GB"/>
        </w:rPr>
        <w:t xml:space="preserve">Salas, E., Shuffler, M.L., Thayer, A.L., Bedwell, W.L. and Lazzara, E.H., (2015). Understanding and improving teamwork in organizations: A scientifically based practical guide. </w:t>
      </w:r>
      <w:r>
        <w:rPr>
          <w:rFonts w:ascii="Times New Roman" w:eastAsia="Times New Roman" w:hAnsi="Times New Roman" w:cs="Times New Roman"/>
          <w:i/>
          <w:sz w:val="24"/>
          <w:szCs w:val="24"/>
          <w:lang w:val="en-GB"/>
        </w:rPr>
        <w:t>Human Resource Management</w:t>
      </w:r>
      <w:r>
        <w:rPr>
          <w:rFonts w:ascii="Times New Roman" w:eastAsia="Times New Roman" w:hAnsi="Times New Roman" w:cs="Times New Roman"/>
          <w:sz w:val="24"/>
          <w:szCs w:val="24"/>
          <w:lang w:val="en-GB"/>
        </w:rPr>
        <w:t xml:space="preserve">, </w:t>
      </w:r>
      <w:r>
        <w:rPr>
          <w:rFonts w:ascii="Times New Roman" w:eastAsia="Times New Roman" w:hAnsi="Times New Roman" w:cs="Times New Roman"/>
          <w:i/>
          <w:sz w:val="24"/>
          <w:szCs w:val="24"/>
          <w:lang w:val="en-GB"/>
        </w:rPr>
        <w:t>54</w:t>
      </w:r>
      <w:r>
        <w:rPr>
          <w:rFonts w:ascii="Times New Roman" w:eastAsia="Times New Roman" w:hAnsi="Times New Roman" w:cs="Times New Roman"/>
          <w:sz w:val="24"/>
          <w:szCs w:val="24"/>
          <w:lang w:val="en-GB"/>
        </w:rPr>
        <w:t>(4), pp.599-622.</w:t>
      </w:r>
    </w:p>
    <w:p w14:paraId="16464D01" w14:textId="77777777" w:rsidR="00BB33C7" w:rsidRDefault="00BB33C7" w:rsidP="00BB33C7">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highlight w:val="white"/>
          <w:lang w:val="en-GB"/>
        </w:rPr>
        <w:t xml:space="preserve">Sparrow, P., Brewster, C. and Chung, C., (2016). </w:t>
      </w:r>
      <w:r>
        <w:rPr>
          <w:rFonts w:ascii="Times New Roman" w:eastAsia="Times New Roman" w:hAnsi="Times New Roman" w:cs="Times New Roman"/>
          <w:i/>
          <w:sz w:val="24"/>
          <w:szCs w:val="24"/>
          <w:lang w:val="en-GB"/>
        </w:rPr>
        <w:t>Globalizing human resource management</w:t>
      </w:r>
      <w:r>
        <w:rPr>
          <w:rFonts w:ascii="Times New Roman" w:eastAsia="Times New Roman" w:hAnsi="Times New Roman" w:cs="Times New Roman"/>
          <w:sz w:val="24"/>
          <w:szCs w:val="24"/>
          <w:lang w:val="en-GB"/>
        </w:rPr>
        <w:t>. Eds 5. Abingdon. Routledge.</w:t>
      </w:r>
    </w:p>
    <w:p w14:paraId="2204D670" w14:textId="77777777" w:rsidR="00BB33C7" w:rsidRDefault="00BB33C7" w:rsidP="00BB33C7">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highlight w:val="white"/>
          <w:lang w:val="en-GB"/>
        </w:rPr>
        <w:t xml:space="preserve">Stewart, G.L. and Brown, K.G., 2019. </w:t>
      </w:r>
      <w:r>
        <w:rPr>
          <w:rFonts w:ascii="Times New Roman" w:eastAsia="Times New Roman" w:hAnsi="Times New Roman" w:cs="Times New Roman"/>
          <w:i/>
          <w:sz w:val="24"/>
          <w:szCs w:val="24"/>
          <w:lang w:val="en-GB"/>
        </w:rPr>
        <w:t>Human resource management</w:t>
      </w:r>
      <w:r>
        <w:rPr>
          <w:rFonts w:ascii="Times New Roman" w:eastAsia="Times New Roman" w:hAnsi="Times New Roman" w:cs="Times New Roman"/>
          <w:sz w:val="24"/>
          <w:szCs w:val="24"/>
          <w:lang w:val="en-GB"/>
        </w:rPr>
        <w:t>. Eds 3. Hoboken. Wiley.</w:t>
      </w:r>
    </w:p>
    <w:p w14:paraId="2EA34D92" w14:textId="77777777" w:rsidR="00BB33C7" w:rsidRDefault="00BB33C7" w:rsidP="000F4B43">
      <w:pPr>
        <w:spacing w:after="180"/>
        <w:ind w:left="450" w:hanging="450"/>
        <w:jc w:val="left"/>
        <w:rPr>
          <w:rFonts w:eastAsia="Times New Roman" w:cs="Times New Roman"/>
          <w:color w:val="000000"/>
          <w:szCs w:val="24"/>
        </w:rPr>
      </w:pPr>
      <w:r w:rsidRPr="000F4B43">
        <w:rPr>
          <w:rFonts w:eastAsia="Times New Roman" w:cs="Times New Roman"/>
          <w:color w:val="000000"/>
          <w:szCs w:val="24"/>
        </w:rPr>
        <w:t>Theobald, T. and Cooper, C. (2012). </w:t>
      </w:r>
      <w:r w:rsidRPr="000F4B43">
        <w:rPr>
          <w:rFonts w:eastAsia="Times New Roman" w:cs="Times New Roman"/>
          <w:i/>
          <w:iCs/>
          <w:color w:val="000000"/>
          <w:szCs w:val="24"/>
        </w:rPr>
        <w:t>Doing the right thing</w:t>
      </w:r>
      <w:r w:rsidRPr="000F4B43">
        <w:rPr>
          <w:rFonts w:eastAsia="Times New Roman" w:cs="Times New Roman"/>
          <w:color w:val="000000"/>
          <w:szCs w:val="24"/>
        </w:rPr>
        <w:t>. Basingstoke: Palgrave Macmillan.</w:t>
      </w:r>
    </w:p>
    <w:p w14:paraId="49E3AD6F" w14:textId="77777777" w:rsidR="00BB33C7" w:rsidRDefault="00BB33C7" w:rsidP="00BB33C7">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highlight w:val="white"/>
          <w:lang w:val="en-GB"/>
        </w:rPr>
        <w:t xml:space="preserve">Wu, S.P.J., Straub, D.W. and Liang, T.P., (2015). How information technology governance mechanisms and strategic alignment influence organizational performance: Insights from a matched survey of business and IT managers. </w:t>
      </w:r>
      <w:r>
        <w:rPr>
          <w:rFonts w:ascii="Times New Roman" w:eastAsia="Times New Roman" w:hAnsi="Times New Roman" w:cs="Times New Roman"/>
          <w:i/>
          <w:sz w:val="24"/>
          <w:szCs w:val="24"/>
          <w:lang w:val="en-GB"/>
        </w:rPr>
        <w:t>Mis Quarterly</w:t>
      </w:r>
      <w:r>
        <w:rPr>
          <w:rFonts w:ascii="Times New Roman" w:eastAsia="Times New Roman" w:hAnsi="Times New Roman" w:cs="Times New Roman"/>
          <w:sz w:val="24"/>
          <w:szCs w:val="24"/>
          <w:lang w:val="en-GB"/>
        </w:rPr>
        <w:t xml:space="preserve">, </w:t>
      </w:r>
      <w:r>
        <w:rPr>
          <w:rFonts w:ascii="Times New Roman" w:eastAsia="Times New Roman" w:hAnsi="Times New Roman" w:cs="Times New Roman"/>
          <w:i/>
          <w:sz w:val="24"/>
          <w:szCs w:val="24"/>
          <w:lang w:val="en-GB"/>
        </w:rPr>
        <w:t>39</w:t>
      </w:r>
      <w:r>
        <w:rPr>
          <w:rFonts w:ascii="Times New Roman" w:eastAsia="Times New Roman" w:hAnsi="Times New Roman" w:cs="Times New Roman"/>
          <w:sz w:val="24"/>
          <w:szCs w:val="24"/>
          <w:lang w:val="en-GB"/>
        </w:rPr>
        <w:t>(2), pp.497-518.</w:t>
      </w:r>
    </w:p>
    <w:p w14:paraId="7C84E0D4" w14:textId="77777777" w:rsidR="00BB33C7" w:rsidRPr="000F4B43" w:rsidRDefault="00BB33C7" w:rsidP="000F4B43">
      <w:pPr>
        <w:spacing w:after="180"/>
        <w:ind w:left="450" w:hanging="450"/>
        <w:jc w:val="left"/>
        <w:rPr>
          <w:rFonts w:eastAsia="Times New Roman" w:cs="Times New Roman"/>
          <w:color w:val="000000"/>
          <w:szCs w:val="24"/>
        </w:rPr>
      </w:pPr>
    </w:p>
    <w:sectPr w:rsidR="00BB33C7" w:rsidRPr="000F4B43" w:rsidSect="00A11327">
      <w:footerReference w:type="default" r:id="rId7"/>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D672ED" w14:textId="77777777" w:rsidR="00F91DDE" w:rsidRDefault="00F91DDE" w:rsidP="0029571A">
      <w:pPr>
        <w:spacing w:after="0" w:line="240" w:lineRule="auto"/>
      </w:pPr>
      <w:r>
        <w:separator/>
      </w:r>
    </w:p>
  </w:endnote>
  <w:endnote w:type="continuationSeparator" w:id="0">
    <w:p w14:paraId="70DB84BE" w14:textId="77777777" w:rsidR="00F91DDE" w:rsidRDefault="00F91DDE" w:rsidP="002957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57582159"/>
      <w:docPartObj>
        <w:docPartGallery w:val="Page Numbers (Bottom of Page)"/>
        <w:docPartUnique/>
      </w:docPartObj>
    </w:sdtPr>
    <w:sdtEndPr>
      <w:rPr>
        <w:color w:val="7F7F7F" w:themeColor="background1" w:themeShade="7F"/>
        <w:spacing w:val="60"/>
      </w:rPr>
    </w:sdtEndPr>
    <w:sdtContent>
      <w:p w14:paraId="5E35479C" w14:textId="1F6455E9" w:rsidR="0029571A" w:rsidRDefault="0029571A">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BB33C7" w:rsidRPr="00BB33C7">
          <w:rPr>
            <w:b/>
            <w:bCs/>
            <w:noProof/>
          </w:rPr>
          <w:t>10</w:t>
        </w:r>
        <w:r>
          <w:rPr>
            <w:b/>
            <w:bCs/>
            <w:noProof/>
          </w:rPr>
          <w:fldChar w:fldCharType="end"/>
        </w:r>
        <w:r>
          <w:rPr>
            <w:b/>
            <w:bCs/>
          </w:rPr>
          <w:t xml:space="preserve"> | </w:t>
        </w:r>
        <w:r>
          <w:rPr>
            <w:color w:val="7F7F7F" w:themeColor="background1" w:themeShade="7F"/>
            <w:spacing w:val="60"/>
          </w:rPr>
          <w:t>Page</w:t>
        </w:r>
      </w:p>
    </w:sdtContent>
  </w:sdt>
  <w:p w14:paraId="0314ABA0" w14:textId="77777777" w:rsidR="0029571A" w:rsidRDefault="002957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9E0A99" w14:textId="77777777" w:rsidR="00F91DDE" w:rsidRDefault="00F91DDE" w:rsidP="0029571A">
      <w:pPr>
        <w:spacing w:after="0" w:line="240" w:lineRule="auto"/>
      </w:pPr>
      <w:r>
        <w:separator/>
      </w:r>
    </w:p>
  </w:footnote>
  <w:footnote w:type="continuationSeparator" w:id="0">
    <w:p w14:paraId="20937E27" w14:textId="77777777" w:rsidR="00F91DDE" w:rsidRDefault="00F91DDE" w:rsidP="0029571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571A"/>
    <w:rsid w:val="000F4B43"/>
    <w:rsid w:val="00101C78"/>
    <w:rsid w:val="00124527"/>
    <w:rsid w:val="001C03F4"/>
    <w:rsid w:val="00217E7F"/>
    <w:rsid w:val="0025403E"/>
    <w:rsid w:val="00272443"/>
    <w:rsid w:val="00284BBD"/>
    <w:rsid w:val="0028566E"/>
    <w:rsid w:val="0029571A"/>
    <w:rsid w:val="002C28EF"/>
    <w:rsid w:val="00357AF4"/>
    <w:rsid w:val="0042793A"/>
    <w:rsid w:val="00485B18"/>
    <w:rsid w:val="004C6DE0"/>
    <w:rsid w:val="00572F41"/>
    <w:rsid w:val="005C3F18"/>
    <w:rsid w:val="005E0EE9"/>
    <w:rsid w:val="006F60FD"/>
    <w:rsid w:val="00732E03"/>
    <w:rsid w:val="007630AA"/>
    <w:rsid w:val="00790BAA"/>
    <w:rsid w:val="007A17A5"/>
    <w:rsid w:val="007D1F10"/>
    <w:rsid w:val="007D7D7B"/>
    <w:rsid w:val="008451C9"/>
    <w:rsid w:val="008F0C92"/>
    <w:rsid w:val="00903683"/>
    <w:rsid w:val="009433A3"/>
    <w:rsid w:val="009874D7"/>
    <w:rsid w:val="009D6B14"/>
    <w:rsid w:val="009E4DB9"/>
    <w:rsid w:val="00A11327"/>
    <w:rsid w:val="00A837DD"/>
    <w:rsid w:val="00A85D9F"/>
    <w:rsid w:val="00AB5098"/>
    <w:rsid w:val="00AB6333"/>
    <w:rsid w:val="00AC16BD"/>
    <w:rsid w:val="00BB33C7"/>
    <w:rsid w:val="00BF49C7"/>
    <w:rsid w:val="00C4659B"/>
    <w:rsid w:val="00CB708B"/>
    <w:rsid w:val="00D64C22"/>
    <w:rsid w:val="00D77BF2"/>
    <w:rsid w:val="00DD18E4"/>
    <w:rsid w:val="00E20D08"/>
    <w:rsid w:val="00E65216"/>
    <w:rsid w:val="00E968E3"/>
    <w:rsid w:val="00EA36C9"/>
    <w:rsid w:val="00F557ED"/>
    <w:rsid w:val="00F91DDE"/>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DF5F7F"/>
  <w15:chartTrackingRefBased/>
  <w15:docId w15:val="{7DF4923C-E5DD-4A7F-BAAF-C877A97C08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CB708B"/>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CB708B"/>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357AF4"/>
    <w:pPr>
      <w:keepNext/>
      <w:keepLines/>
      <w:spacing w:before="40" w:after="0"/>
      <w:outlineLvl w:val="1"/>
    </w:pPr>
    <w:rPr>
      <w:rFonts w:eastAsiaTheme="majorEastAsia" w:cstheme="majorBidi"/>
      <w:b/>
      <w:color w:val="2F5496"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708B"/>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357AF4"/>
    <w:rPr>
      <w:rFonts w:ascii="Times New Roman" w:eastAsiaTheme="majorEastAsia" w:hAnsi="Times New Roman" w:cstheme="majorBidi"/>
      <w:b/>
      <w:color w:val="2F5496" w:themeColor="accent1" w:themeShade="BF"/>
      <w:sz w:val="28"/>
      <w:szCs w:val="26"/>
    </w:rPr>
  </w:style>
  <w:style w:type="paragraph" w:styleId="Header">
    <w:name w:val="header"/>
    <w:basedOn w:val="Normal"/>
    <w:link w:val="HeaderChar"/>
    <w:uiPriority w:val="99"/>
    <w:unhideWhenUsed/>
    <w:rsid w:val="0029571A"/>
    <w:pPr>
      <w:tabs>
        <w:tab w:val="center" w:pos="4680"/>
        <w:tab w:val="right" w:pos="9360"/>
      </w:tabs>
      <w:spacing w:after="0" w:line="240" w:lineRule="auto"/>
    </w:pPr>
  </w:style>
  <w:style w:type="character" w:customStyle="1" w:styleId="HeaderChar">
    <w:name w:val="Header Char"/>
    <w:basedOn w:val="DefaultParagraphFont"/>
    <w:link w:val="Header"/>
    <w:uiPriority w:val="99"/>
    <w:rsid w:val="0029571A"/>
    <w:rPr>
      <w:rFonts w:ascii="Times New Roman" w:hAnsi="Times New Roman"/>
      <w:sz w:val="24"/>
    </w:rPr>
  </w:style>
  <w:style w:type="paragraph" w:styleId="Footer">
    <w:name w:val="footer"/>
    <w:basedOn w:val="Normal"/>
    <w:link w:val="FooterChar"/>
    <w:uiPriority w:val="99"/>
    <w:unhideWhenUsed/>
    <w:rsid w:val="0029571A"/>
    <w:pPr>
      <w:tabs>
        <w:tab w:val="center" w:pos="4680"/>
        <w:tab w:val="right" w:pos="9360"/>
      </w:tabs>
      <w:spacing w:after="0" w:line="240" w:lineRule="auto"/>
    </w:pPr>
  </w:style>
  <w:style w:type="character" w:customStyle="1" w:styleId="FooterChar">
    <w:name w:val="Footer Char"/>
    <w:basedOn w:val="DefaultParagraphFont"/>
    <w:link w:val="Footer"/>
    <w:uiPriority w:val="99"/>
    <w:rsid w:val="0029571A"/>
    <w:rPr>
      <w:rFonts w:ascii="Times New Roman" w:hAnsi="Times New Roman"/>
      <w:sz w:val="24"/>
    </w:rPr>
  </w:style>
  <w:style w:type="paragraph" w:styleId="TOCHeading">
    <w:name w:val="TOC Heading"/>
    <w:basedOn w:val="Heading1"/>
    <w:next w:val="Normal"/>
    <w:uiPriority w:val="39"/>
    <w:unhideWhenUsed/>
    <w:qFormat/>
    <w:rsid w:val="000F4B43"/>
    <w:pPr>
      <w:spacing w:line="259" w:lineRule="auto"/>
      <w:jc w:val="left"/>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0F4B43"/>
    <w:pPr>
      <w:spacing w:after="100"/>
    </w:pPr>
  </w:style>
  <w:style w:type="paragraph" w:styleId="TOC2">
    <w:name w:val="toc 2"/>
    <w:basedOn w:val="Normal"/>
    <w:next w:val="Normal"/>
    <w:autoRedefine/>
    <w:uiPriority w:val="39"/>
    <w:unhideWhenUsed/>
    <w:rsid w:val="000F4B43"/>
    <w:pPr>
      <w:spacing w:after="100"/>
      <w:ind w:left="240"/>
    </w:pPr>
  </w:style>
  <w:style w:type="character" w:styleId="Hyperlink">
    <w:name w:val="Hyperlink"/>
    <w:basedOn w:val="DefaultParagraphFont"/>
    <w:uiPriority w:val="99"/>
    <w:unhideWhenUsed/>
    <w:rsid w:val="000F4B43"/>
    <w:rPr>
      <w:color w:val="0563C1" w:themeColor="hyperlink"/>
      <w:u w:val="single"/>
    </w:rPr>
  </w:style>
  <w:style w:type="paragraph" w:customStyle="1" w:styleId="Normal1">
    <w:name w:val="Normal1"/>
    <w:rsid w:val="00BB33C7"/>
    <w:pPr>
      <w:spacing w:after="200" w:line="276" w:lineRule="auto"/>
    </w:pPr>
    <w:rPr>
      <w:rFonts w:eastAsiaTheme="minorEastAsia"/>
      <w:lang w:bidi="en-US"/>
    </w:rPr>
  </w:style>
  <w:style w:type="paragraph" w:styleId="NoSpacing">
    <w:name w:val="No Spacing"/>
    <w:uiPriority w:val="1"/>
    <w:qFormat/>
    <w:rsid w:val="00AB6333"/>
    <w:pPr>
      <w:spacing w:after="0" w:line="240" w:lineRule="auto"/>
      <w:jc w:val="both"/>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2543110">
      <w:bodyDiv w:val="1"/>
      <w:marLeft w:val="0"/>
      <w:marRight w:val="0"/>
      <w:marTop w:val="0"/>
      <w:marBottom w:val="0"/>
      <w:divBdr>
        <w:top w:val="none" w:sz="0" w:space="0" w:color="auto"/>
        <w:left w:val="none" w:sz="0" w:space="0" w:color="auto"/>
        <w:bottom w:val="none" w:sz="0" w:space="0" w:color="auto"/>
        <w:right w:val="none" w:sz="0" w:space="0" w:color="auto"/>
      </w:divBdr>
    </w:div>
    <w:div w:id="1129515565">
      <w:bodyDiv w:val="1"/>
      <w:marLeft w:val="0"/>
      <w:marRight w:val="0"/>
      <w:marTop w:val="0"/>
      <w:marBottom w:val="0"/>
      <w:divBdr>
        <w:top w:val="none" w:sz="0" w:space="0" w:color="auto"/>
        <w:left w:val="none" w:sz="0" w:space="0" w:color="auto"/>
        <w:bottom w:val="none" w:sz="0" w:space="0" w:color="auto"/>
        <w:right w:val="none" w:sz="0" w:space="0" w:color="auto"/>
      </w:divBdr>
    </w:div>
    <w:div w:id="1686443268">
      <w:bodyDiv w:val="1"/>
      <w:marLeft w:val="0"/>
      <w:marRight w:val="0"/>
      <w:marTop w:val="0"/>
      <w:marBottom w:val="0"/>
      <w:divBdr>
        <w:top w:val="none" w:sz="0" w:space="0" w:color="auto"/>
        <w:left w:val="none" w:sz="0" w:space="0" w:color="auto"/>
        <w:bottom w:val="none" w:sz="0" w:space="0" w:color="auto"/>
        <w:right w:val="none" w:sz="0" w:space="0" w:color="auto"/>
      </w:divBdr>
    </w:div>
    <w:div w:id="2008317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B4A8FB-BC1F-854F-A325-EE72C4B6B3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1026</TotalTime>
  <Pages>13</Pages>
  <Words>4313</Words>
  <Characters>23382</Characters>
  <Application>Microsoft Office Word</Application>
  <DocSecurity>0</DocSecurity>
  <Lines>371</Lines>
  <Paragraphs>101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27594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Microsoft Office User</cp:lastModifiedBy>
  <cp:revision>12</cp:revision>
  <dcterms:created xsi:type="dcterms:W3CDTF">2019-08-08T13:59:00Z</dcterms:created>
  <dcterms:modified xsi:type="dcterms:W3CDTF">2019-08-30T20:50:00Z</dcterms:modified>
  <cp:category/>
</cp:coreProperties>
</file>