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0A54" w:rsidRDefault="00093844" w:rsidP="00093844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Sustainability through Technology</w:t>
      </w:r>
    </w:p>
    <w:p w:rsidR="00093844" w:rsidRDefault="00093844" w:rsidP="00093844">
      <w:pPr>
        <w:jc w:val="center"/>
        <w:rPr>
          <w:b/>
          <w:sz w:val="28"/>
          <w:u w:val="single"/>
        </w:rPr>
      </w:pPr>
    </w:p>
    <w:p w:rsidR="00093844" w:rsidRDefault="00093844" w:rsidP="00093844">
      <w:pPr>
        <w:rPr>
          <w:sz w:val="28"/>
          <w:u w:val="single"/>
        </w:rPr>
      </w:pPr>
      <w:r>
        <w:rPr>
          <w:sz w:val="28"/>
          <w:u w:val="single"/>
        </w:rPr>
        <w:t>Question 1</w:t>
      </w:r>
    </w:p>
    <w:p w:rsidR="00093844" w:rsidRDefault="00093844" w:rsidP="00093844">
      <w:pPr>
        <w:rPr>
          <w:sz w:val="28"/>
        </w:rPr>
      </w:pPr>
      <w:r>
        <w:rPr>
          <w:sz w:val="28"/>
        </w:rPr>
        <w:t>A Life Cycle Assessment (LCA) for a vehicle is composed of four phases.</w:t>
      </w:r>
    </w:p>
    <w:p w:rsidR="00093844" w:rsidRDefault="00093844" w:rsidP="00093844">
      <w:pPr>
        <w:rPr>
          <w:sz w:val="28"/>
        </w:rPr>
      </w:pPr>
    </w:p>
    <w:p w:rsidR="00093844" w:rsidRDefault="00093844" w:rsidP="00093844">
      <w:pPr>
        <w:pStyle w:val="ListParagraph"/>
        <w:numPr>
          <w:ilvl w:val="0"/>
          <w:numId w:val="45"/>
        </w:numPr>
        <w:rPr>
          <w:sz w:val="28"/>
        </w:rPr>
      </w:pPr>
      <w:r>
        <w:rPr>
          <w:sz w:val="28"/>
        </w:rPr>
        <w:t>Material extraction &amp; production</w:t>
      </w:r>
    </w:p>
    <w:p w:rsidR="00093844" w:rsidRDefault="00093844" w:rsidP="00093844">
      <w:pPr>
        <w:pStyle w:val="ListParagraph"/>
        <w:numPr>
          <w:ilvl w:val="0"/>
          <w:numId w:val="45"/>
        </w:numPr>
        <w:rPr>
          <w:sz w:val="28"/>
        </w:rPr>
      </w:pPr>
      <w:r>
        <w:rPr>
          <w:sz w:val="28"/>
        </w:rPr>
        <w:t>Vehicle manufacture &amp; assembly</w:t>
      </w:r>
    </w:p>
    <w:p w:rsidR="00093844" w:rsidRDefault="00093844" w:rsidP="00093844">
      <w:pPr>
        <w:pStyle w:val="ListParagraph"/>
        <w:numPr>
          <w:ilvl w:val="0"/>
          <w:numId w:val="45"/>
        </w:numPr>
        <w:rPr>
          <w:sz w:val="28"/>
        </w:rPr>
      </w:pPr>
      <w:r>
        <w:rPr>
          <w:sz w:val="28"/>
        </w:rPr>
        <w:t>Use phase</w:t>
      </w:r>
    </w:p>
    <w:p w:rsidR="00093844" w:rsidRDefault="00093844" w:rsidP="00093844">
      <w:pPr>
        <w:pStyle w:val="ListParagraph"/>
        <w:numPr>
          <w:ilvl w:val="0"/>
          <w:numId w:val="45"/>
        </w:numPr>
        <w:rPr>
          <w:sz w:val="28"/>
        </w:rPr>
      </w:pPr>
      <w:r>
        <w:rPr>
          <w:sz w:val="28"/>
        </w:rPr>
        <w:t>End-of-life</w:t>
      </w:r>
    </w:p>
    <w:p w:rsidR="00093844" w:rsidRDefault="00093844" w:rsidP="00093844">
      <w:pPr>
        <w:rPr>
          <w:sz w:val="28"/>
        </w:rPr>
      </w:pPr>
    </w:p>
    <w:p w:rsidR="00093844" w:rsidRDefault="00093844" w:rsidP="00093844">
      <w:pPr>
        <w:rPr>
          <w:sz w:val="28"/>
        </w:rPr>
      </w:pPr>
      <w:r>
        <w:rPr>
          <w:sz w:val="28"/>
        </w:rPr>
        <w:t>For each of the phases describe the inputs that would need to be considered for a LCA. Highlight any issues that could be faced with data collection at each stage.</w:t>
      </w:r>
    </w:p>
    <w:p w:rsidR="00093844" w:rsidRDefault="00A07343" w:rsidP="00A07343">
      <w:pPr>
        <w:jc w:val="right"/>
        <w:rPr>
          <w:sz w:val="28"/>
        </w:rPr>
      </w:pPr>
      <w:r>
        <w:rPr>
          <w:sz w:val="28"/>
        </w:rPr>
        <w:t>[20marks]</w:t>
      </w:r>
    </w:p>
    <w:p w:rsidR="00A07343" w:rsidRDefault="00A07343" w:rsidP="00A07343">
      <w:pPr>
        <w:jc w:val="right"/>
        <w:rPr>
          <w:sz w:val="28"/>
        </w:rPr>
      </w:pPr>
    </w:p>
    <w:p w:rsidR="00A07343" w:rsidRDefault="00A07343" w:rsidP="00A07343">
      <w:pPr>
        <w:jc w:val="right"/>
        <w:rPr>
          <w:sz w:val="28"/>
        </w:rPr>
      </w:pPr>
    </w:p>
    <w:p w:rsidR="00093844" w:rsidRDefault="00093844" w:rsidP="00093844">
      <w:pPr>
        <w:rPr>
          <w:sz w:val="28"/>
          <w:u w:val="single"/>
        </w:rPr>
      </w:pPr>
      <w:r>
        <w:rPr>
          <w:sz w:val="28"/>
          <w:u w:val="single"/>
        </w:rPr>
        <w:t>Question 2</w:t>
      </w:r>
    </w:p>
    <w:p w:rsidR="00093844" w:rsidRDefault="00093844" w:rsidP="00093844">
      <w:pPr>
        <w:rPr>
          <w:sz w:val="28"/>
        </w:rPr>
      </w:pPr>
      <w:r>
        <w:rPr>
          <w:sz w:val="28"/>
        </w:rPr>
        <w:t>Explain why recycling of materials at the vehicle’s end-of-life is important.</w:t>
      </w:r>
    </w:p>
    <w:p w:rsidR="00093844" w:rsidRDefault="00A07343" w:rsidP="00A07343">
      <w:pPr>
        <w:jc w:val="right"/>
        <w:rPr>
          <w:sz w:val="28"/>
        </w:rPr>
      </w:pPr>
      <w:r>
        <w:rPr>
          <w:sz w:val="28"/>
        </w:rPr>
        <w:t>[10 marks]</w:t>
      </w:r>
    </w:p>
    <w:p w:rsidR="00093844" w:rsidRDefault="00093844" w:rsidP="00093844">
      <w:pPr>
        <w:rPr>
          <w:sz w:val="28"/>
        </w:rPr>
      </w:pPr>
      <w:r>
        <w:rPr>
          <w:sz w:val="28"/>
        </w:rPr>
        <w:t>Choose two materials that are used within automotive designs and discuss the recycling process for the chosen materials.</w:t>
      </w:r>
    </w:p>
    <w:p w:rsidR="00093844" w:rsidRDefault="00A07343" w:rsidP="00A07343">
      <w:pPr>
        <w:jc w:val="right"/>
        <w:rPr>
          <w:sz w:val="28"/>
        </w:rPr>
      </w:pPr>
      <w:r>
        <w:rPr>
          <w:sz w:val="28"/>
        </w:rPr>
        <w:t>[10 marks]</w:t>
      </w:r>
    </w:p>
    <w:p w:rsidR="00A07343" w:rsidRDefault="00A07343" w:rsidP="00A07343">
      <w:pPr>
        <w:jc w:val="right"/>
        <w:rPr>
          <w:sz w:val="28"/>
        </w:rPr>
      </w:pPr>
    </w:p>
    <w:p w:rsidR="00A07343" w:rsidRDefault="00A07343" w:rsidP="00A07343">
      <w:pPr>
        <w:jc w:val="right"/>
        <w:rPr>
          <w:sz w:val="28"/>
        </w:rPr>
      </w:pPr>
    </w:p>
    <w:p w:rsidR="00093844" w:rsidRDefault="00093844" w:rsidP="00093844">
      <w:pPr>
        <w:rPr>
          <w:sz w:val="28"/>
          <w:u w:val="single"/>
        </w:rPr>
      </w:pPr>
      <w:r>
        <w:rPr>
          <w:sz w:val="28"/>
          <w:u w:val="single"/>
        </w:rPr>
        <w:t>Question 3</w:t>
      </w:r>
    </w:p>
    <w:p w:rsidR="00093844" w:rsidRDefault="00093844" w:rsidP="00093844">
      <w:pPr>
        <w:rPr>
          <w:sz w:val="28"/>
        </w:rPr>
      </w:pPr>
      <w:r>
        <w:rPr>
          <w:sz w:val="28"/>
        </w:rPr>
        <w:t xml:space="preserve">Using the Castle Combe, Rockingham and </w:t>
      </w:r>
      <w:proofErr w:type="spellStart"/>
      <w:r>
        <w:rPr>
          <w:sz w:val="28"/>
        </w:rPr>
        <w:t>Snetterton</w:t>
      </w:r>
      <w:proofErr w:type="spellEnd"/>
      <w:r>
        <w:rPr>
          <w:sz w:val="28"/>
        </w:rPr>
        <w:t xml:space="preserve"> circuits as case studies, explain how the noise regulations listed below have been enforced and impacted on the running of these motorsport venues. </w:t>
      </w:r>
    </w:p>
    <w:p w:rsidR="00093844" w:rsidRDefault="00093844" w:rsidP="00093844">
      <w:pPr>
        <w:rPr>
          <w:sz w:val="28"/>
        </w:rPr>
      </w:pPr>
    </w:p>
    <w:p w:rsidR="00093844" w:rsidRDefault="00093844" w:rsidP="00093844">
      <w:pPr>
        <w:pStyle w:val="ListParagraph"/>
        <w:numPr>
          <w:ilvl w:val="0"/>
          <w:numId w:val="46"/>
        </w:numPr>
        <w:rPr>
          <w:sz w:val="28"/>
        </w:rPr>
      </w:pPr>
      <w:r>
        <w:rPr>
          <w:sz w:val="28"/>
        </w:rPr>
        <w:t>Noise Act 1996</w:t>
      </w:r>
    </w:p>
    <w:p w:rsidR="00093844" w:rsidRDefault="00093844" w:rsidP="00093844">
      <w:pPr>
        <w:pStyle w:val="ListParagraph"/>
        <w:numPr>
          <w:ilvl w:val="0"/>
          <w:numId w:val="46"/>
        </w:numPr>
        <w:rPr>
          <w:sz w:val="28"/>
        </w:rPr>
      </w:pPr>
      <w:r>
        <w:rPr>
          <w:sz w:val="28"/>
        </w:rPr>
        <w:t>Environmental Protection Act 1990</w:t>
      </w:r>
    </w:p>
    <w:p w:rsidR="00093844" w:rsidRDefault="00093844" w:rsidP="00093844">
      <w:pPr>
        <w:pStyle w:val="ListParagraph"/>
        <w:numPr>
          <w:ilvl w:val="0"/>
          <w:numId w:val="46"/>
        </w:numPr>
        <w:rPr>
          <w:sz w:val="28"/>
        </w:rPr>
      </w:pPr>
      <w:r>
        <w:rPr>
          <w:sz w:val="28"/>
        </w:rPr>
        <w:t>Noise and Statutory Nuisance Act 1993</w:t>
      </w:r>
    </w:p>
    <w:p w:rsidR="00093844" w:rsidRDefault="00A07343" w:rsidP="00093844">
      <w:pPr>
        <w:pStyle w:val="ListParagraph"/>
        <w:numPr>
          <w:ilvl w:val="0"/>
          <w:numId w:val="46"/>
        </w:numPr>
        <w:rPr>
          <w:sz w:val="28"/>
        </w:rPr>
      </w:pPr>
      <w:r>
        <w:rPr>
          <w:sz w:val="28"/>
        </w:rPr>
        <w:t>Control of Pollution Act 1974</w:t>
      </w:r>
    </w:p>
    <w:p w:rsidR="00A07343" w:rsidRDefault="00A07343" w:rsidP="00093844">
      <w:pPr>
        <w:pStyle w:val="ListParagraph"/>
        <w:numPr>
          <w:ilvl w:val="0"/>
          <w:numId w:val="46"/>
        </w:numPr>
        <w:rPr>
          <w:sz w:val="28"/>
        </w:rPr>
      </w:pPr>
      <w:r>
        <w:rPr>
          <w:sz w:val="28"/>
        </w:rPr>
        <w:t>Health and Safety at Work Act 1974</w:t>
      </w:r>
    </w:p>
    <w:p w:rsidR="00A07343" w:rsidRPr="00093844" w:rsidRDefault="00A07343" w:rsidP="00A07343">
      <w:pPr>
        <w:pStyle w:val="ListParagraph"/>
        <w:jc w:val="right"/>
        <w:rPr>
          <w:sz w:val="28"/>
        </w:rPr>
      </w:pPr>
      <w:r>
        <w:rPr>
          <w:sz w:val="28"/>
        </w:rPr>
        <w:t>[20 marks]</w:t>
      </w:r>
      <w:bookmarkStart w:id="0" w:name="_GoBack"/>
      <w:bookmarkEnd w:id="0"/>
    </w:p>
    <w:sectPr w:rsidR="00A07343" w:rsidRPr="000938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E55EEC"/>
    <w:multiLevelType w:val="multilevel"/>
    <w:tmpl w:val="77BCF6A6"/>
    <w:styleLink w:val="ThesisHeadings"/>
    <w:lvl w:ilvl="0">
      <w:start w:val="1"/>
      <w:numFmt w:val="decimal"/>
      <w:pStyle w:val="Heading1"/>
      <w:lvlText w:val="Chapter %1"/>
      <w:lvlJc w:val="center"/>
      <w:pPr>
        <w:ind w:left="360" w:hanging="72"/>
      </w:pPr>
      <w:rPr>
        <w:rFonts w:ascii="Calibri" w:hAnsi="Calibri" w:hint="default"/>
        <w:b/>
        <w:i w:val="0"/>
        <w:color w:val="auto"/>
        <w:sz w:val="28"/>
      </w:rPr>
    </w:lvl>
    <w:lvl w:ilvl="1">
      <w:start w:val="1"/>
      <w:numFmt w:val="decimal"/>
      <w:pStyle w:val="Heading2"/>
      <w:lvlText w:val="%1.%2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2">
      <w:start w:val="1"/>
      <w:numFmt w:val="decimal"/>
      <w:pStyle w:val="Heading3"/>
      <w:lvlText w:val="%1.%2.%3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3">
      <w:start w:val="1"/>
      <w:numFmt w:val="decimal"/>
      <w:pStyle w:val="Heading4"/>
      <w:lvlText w:val="%1.%2.%3.%4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4">
      <w:start w:val="1"/>
      <w:numFmt w:val="decimal"/>
      <w:pStyle w:val="Heading5"/>
      <w:lvlText w:val="%1.%2.%3.%4.%5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>
    <w:nsid w:val="181806DB"/>
    <w:multiLevelType w:val="multilevel"/>
    <w:tmpl w:val="E360A0C2"/>
    <w:lvl w:ilvl="0">
      <w:start w:val="5"/>
      <w:numFmt w:val="decimal"/>
      <w:lvlText w:val="Chapter %1"/>
      <w:lvlJc w:val="left"/>
      <w:pPr>
        <w:ind w:left="0" w:firstLine="0"/>
      </w:pPr>
      <w:rPr>
        <w:rFonts w:ascii="Arial" w:hAnsi="Arial" w:hint="default"/>
        <w:color w:val="auto"/>
        <w:sz w:val="28"/>
      </w:rPr>
    </w:lvl>
    <w:lvl w:ilvl="1">
      <w:start w:val="1"/>
      <w:numFmt w:val="decimal"/>
      <w:lvlText w:val="%1.%2  "/>
      <w:lvlJc w:val="left"/>
      <w:pPr>
        <w:ind w:left="0" w:firstLine="0"/>
      </w:pPr>
      <w:rPr>
        <w:rFonts w:ascii="Arial" w:hAnsi="Arial" w:hint="default"/>
        <w:sz w:val="22"/>
      </w:rPr>
    </w:lvl>
    <w:lvl w:ilvl="2">
      <w:start w:val="1"/>
      <w:numFmt w:val="decimal"/>
      <w:lvlText w:val="%1.%2.%3"/>
      <w:lvlJc w:val="left"/>
      <w:pPr>
        <w:ind w:left="0" w:firstLine="0"/>
      </w:pPr>
      <w:rPr>
        <w:rFonts w:ascii="Arial" w:hAnsi="Arial" w:hint="default"/>
        <w:sz w:val="22"/>
        <w:u w:val="none"/>
      </w:rPr>
    </w:lvl>
    <w:lvl w:ilvl="3">
      <w:start w:val="1"/>
      <w:numFmt w:val="decimal"/>
      <w:lvlText w:val="%1.%2.%3.%4"/>
      <w:lvlJc w:val="left"/>
      <w:pPr>
        <w:ind w:left="0" w:firstLine="0"/>
      </w:pPr>
      <w:rPr>
        <w:rFonts w:ascii="Arial" w:hAnsi="Arial" w:hint="default"/>
        <w:sz w:val="22"/>
      </w:rPr>
    </w:lvl>
    <w:lvl w:ilvl="4">
      <w:start w:val="1"/>
      <w:numFmt w:val="decimal"/>
      <w:lvlText w:val="%1.%2.%3.%4.%5"/>
      <w:lvlJc w:val="left"/>
      <w:pPr>
        <w:ind w:left="0" w:firstLine="0"/>
      </w:pPr>
      <w:rPr>
        <w:rFonts w:ascii="Arial" w:hAnsi="Arial" w:hint="default"/>
        <w:sz w:val="22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2">
    <w:nsid w:val="24854221"/>
    <w:multiLevelType w:val="multilevel"/>
    <w:tmpl w:val="1A860E5A"/>
    <w:styleLink w:val="Reference"/>
    <w:lvl w:ilvl="0">
      <w:start w:val="1"/>
      <w:numFmt w:val="none"/>
      <w:lvlText w:val="%1References"/>
      <w:lvlJc w:val="center"/>
      <w:pPr>
        <w:ind w:left="0" w:firstLine="288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>
    <w:nsid w:val="2B673E99"/>
    <w:multiLevelType w:val="hybridMultilevel"/>
    <w:tmpl w:val="510812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C056670"/>
    <w:multiLevelType w:val="multilevel"/>
    <w:tmpl w:val="C07C0530"/>
    <w:styleLink w:val="Appendix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>
    <w:nsid w:val="47D87636"/>
    <w:multiLevelType w:val="multilevel"/>
    <w:tmpl w:val="A08EF552"/>
    <w:styleLink w:val="KerryThesis"/>
    <w:lvl w:ilvl="0">
      <w:start w:val="5"/>
      <w:numFmt w:val="decimal"/>
      <w:lvlText w:val="Chapter %1"/>
      <w:lvlJc w:val="left"/>
      <w:pPr>
        <w:ind w:left="0" w:firstLine="0"/>
      </w:pPr>
      <w:rPr>
        <w:rFonts w:ascii="Arial" w:hAnsi="Arial" w:hint="default"/>
        <w:color w:val="auto"/>
        <w:sz w:val="28"/>
      </w:rPr>
    </w:lvl>
    <w:lvl w:ilvl="1">
      <w:start w:val="1"/>
      <w:numFmt w:val="decimal"/>
      <w:lvlText w:val="%1.%2  "/>
      <w:lvlJc w:val="left"/>
      <w:pPr>
        <w:ind w:left="0" w:firstLine="0"/>
      </w:pPr>
      <w:rPr>
        <w:rFonts w:ascii="Arial" w:hAnsi="Arial" w:hint="default"/>
        <w:sz w:val="22"/>
      </w:rPr>
    </w:lvl>
    <w:lvl w:ilvl="2">
      <w:start w:val="1"/>
      <w:numFmt w:val="decimal"/>
      <w:lvlText w:val="%1.%2.%3"/>
      <w:lvlJc w:val="left"/>
      <w:pPr>
        <w:ind w:left="0" w:firstLine="0"/>
      </w:pPr>
      <w:rPr>
        <w:rFonts w:ascii="Arial" w:hAnsi="Arial" w:hint="default"/>
        <w:sz w:val="22"/>
        <w:u w:val="none"/>
      </w:rPr>
    </w:lvl>
    <w:lvl w:ilvl="3">
      <w:start w:val="1"/>
      <w:numFmt w:val="decimal"/>
      <w:lvlText w:val="%1.%2.%3.%4"/>
      <w:lvlJc w:val="left"/>
      <w:pPr>
        <w:ind w:left="0" w:firstLine="0"/>
      </w:pPr>
      <w:rPr>
        <w:rFonts w:ascii="Arial" w:hAnsi="Arial" w:hint="default"/>
        <w:sz w:val="22"/>
      </w:rPr>
    </w:lvl>
    <w:lvl w:ilvl="4">
      <w:start w:val="1"/>
      <w:numFmt w:val="decimal"/>
      <w:lvlText w:val="%1.%2.%3.%4.%5"/>
      <w:lvlJc w:val="left"/>
      <w:pPr>
        <w:ind w:left="0" w:firstLine="0"/>
      </w:pPr>
      <w:rPr>
        <w:rFonts w:ascii="Arial" w:hAnsi="Arial" w:hint="default"/>
        <w:sz w:val="22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6">
    <w:nsid w:val="4B1C41EE"/>
    <w:multiLevelType w:val="multilevel"/>
    <w:tmpl w:val="C07C0530"/>
    <w:styleLink w:val="Style1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>
    <w:nsid w:val="5A1D41B2"/>
    <w:multiLevelType w:val="hybridMultilevel"/>
    <w:tmpl w:val="BE5E9856"/>
    <w:lvl w:ilvl="0" w:tplc="13D2B07A">
      <w:numFmt w:val="bullet"/>
      <w:lvlText w:val="-"/>
      <w:lvlJc w:val="left"/>
      <w:pPr>
        <w:ind w:left="720" w:hanging="360"/>
      </w:pPr>
      <w:rPr>
        <w:rFonts w:ascii="Calibri" w:eastAsiaTheme="minorHAnsi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1">
      <w:lvl w:ilvl="1">
        <w:start w:val="1"/>
        <w:numFmt w:val="decimal"/>
        <w:lvlText w:val="%1.%2  "/>
        <w:lvlJc w:val="left"/>
        <w:pPr>
          <w:ind w:left="0" w:firstLine="0"/>
        </w:pPr>
        <w:rPr>
          <w:rFonts w:asciiTheme="minorHAnsi" w:hAnsiTheme="minorHAnsi" w:hint="default"/>
          <w:sz w:val="22"/>
        </w:rPr>
      </w:lvl>
    </w:lvlOverride>
    <w:lvlOverride w:ilvl="2">
      <w:lvl w:ilvl="2">
        <w:start w:val="1"/>
        <w:numFmt w:val="decimal"/>
        <w:lvlText w:val="%1.%2.%3"/>
        <w:lvlJc w:val="left"/>
        <w:pPr>
          <w:ind w:left="0" w:firstLine="0"/>
        </w:pPr>
        <w:rPr>
          <w:rFonts w:ascii="Calibri" w:hAnsi="Calibri" w:hint="default"/>
          <w:sz w:val="22"/>
          <w:u w:val="none"/>
        </w:rPr>
      </w:lvl>
    </w:lvlOverride>
  </w:num>
  <w:num w:numId="2">
    <w:abstractNumId w:val="5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  <w:num w:numId="13">
    <w:abstractNumId w:val="0"/>
  </w:num>
  <w:num w:numId="14">
    <w:abstractNumId w:val="0"/>
  </w:num>
  <w:num w:numId="15">
    <w:abstractNumId w:val="0"/>
  </w:num>
  <w:num w:numId="16">
    <w:abstractNumId w:val="0"/>
  </w:num>
  <w:num w:numId="17">
    <w:abstractNumId w:val="5"/>
  </w:num>
  <w:num w:numId="18">
    <w:abstractNumId w:val="0"/>
  </w:num>
  <w:num w:numId="19">
    <w:abstractNumId w:val="0"/>
  </w:num>
  <w:num w:numId="20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1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2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3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4">
    <w:abstractNumId w:val="0"/>
  </w:num>
  <w:num w:numId="25">
    <w:abstractNumId w:val="0"/>
  </w:num>
  <w:num w:numId="26">
    <w:abstractNumId w:val="0"/>
  </w:num>
  <w:num w:numId="27">
    <w:abstractNumId w:val="0"/>
  </w:num>
  <w:num w:numId="28">
    <w:abstractNumId w:val="0"/>
  </w:num>
  <w:num w:numId="29">
    <w:abstractNumId w:val="0"/>
  </w:num>
  <w:num w:numId="30">
    <w:abstractNumId w:val="0"/>
  </w:num>
  <w:num w:numId="31">
    <w:abstractNumId w:val="2"/>
  </w:num>
  <w:num w:numId="32">
    <w:abstractNumId w:val="4"/>
  </w:num>
  <w:num w:numId="33">
    <w:abstractNumId w:val="0"/>
  </w:num>
  <w:num w:numId="34">
    <w:abstractNumId w:val="6"/>
  </w:num>
  <w:num w:numId="35">
    <w:abstractNumId w:val="0"/>
  </w:num>
  <w:num w:numId="36">
    <w:abstractNumId w:val="0"/>
  </w:num>
  <w:num w:numId="37">
    <w:abstractNumId w:val="0"/>
  </w:num>
  <w:num w:numId="38">
    <w:abstractNumId w:val="0"/>
  </w:num>
  <w:num w:numId="39">
    <w:abstractNumId w:val="0"/>
  </w:num>
  <w:num w:numId="40">
    <w:abstractNumId w:val="5"/>
  </w:num>
  <w:num w:numId="41">
    <w:abstractNumId w:val="0"/>
  </w:num>
  <w:num w:numId="42">
    <w:abstractNumId w:val="0"/>
  </w:num>
  <w:num w:numId="43">
    <w:abstractNumId w:val="6"/>
  </w:num>
  <w:num w:numId="44">
    <w:abstractNumId w:val="2"/>
  </w:num>
  <w:num w:numId="45">
    <w:abstractNumId w:val="3"/>
  </w:num>
  <w:num w:numId="4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3844"/>
    <w:rsid w:val="00023D19"/>
    <w:rsid w:val="00053701"/>
    <w:rsid w:val="00093844"/>
    <w:rsid w:val="003114CB"/>
    <w:rsid w:val="00313980"/>
    <w:rsid w:val="004C07B3"/>
    <w:rsid w:val="005238A3"/>
    <w:rsid w:val="0058463C"/>
    <w:rsid w:val="005F2221"/>
    <w:rsid w:val="00755722"/>
    <w:rsid w:val="00780A54"/>
    <w:rsid w:val="008975EB"/>
    <w:rsid w:val="00933BCC"/>
    <w:rsid w:val="009967E2"/>
    <w:rsid w:val="00A07343"/>
    <w:rsid w:val="00AD26E6"/>
    <w:rsid w:val="00B619C8"/>
    <w:rsid w:val="00D2052A"/>
    <w:rsid w:val="00D30C18"/>
    <w:rsid w:val="00E3609E"/>
    <w:rsid w:val="00ED5667"/>
    <w:rsid w:val="00FD1C48"/>
    <w:rsid w:val="00FE0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42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42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42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42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42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ascii="Calibri" w:eastAsiaTheme="majorEastAsia" w:hAnsi="Calibri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2"/>
      </w:numPr>
    </w:pPr>
  </w:style>
  <w:style w:type="numbering" w:customStyle="1" w:styleId="ThesisHeadings">
    <w:name w:val="Thesis Headings"/>
    <w:uiPriority w:val="99"/>
    <w:rsid w:val="00D30C18"/>
    <w:pPr>
      <w:numPr>
        <w:numId w:val="3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ascii="Calibri" w:eastAsiaTheme="majorEastAsia" w:hAnsi="Calibri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ascii="Calibri" w:eastAsiaTheme="majorEastAsia" w:hAnsi="Calibri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ascii="Calibri" w:eastAsia="Times New Roman" w:hAnsi="Calibri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ascii="Calibri" w:eastAsiaTheme="majorEastAsia" w:hAnsi="Calibri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1"/>
      </w:numPr>
    </w:pPr>
  </w:style>
  <w:style w:type="numbering" w:customStyle="1" w:styleId="Appendix">
    <w:name w:val="Appendix"/>
    <w:uiPriority w:val="99"/>
    <w:rsid w:val="00D2052A"/>
    <w:pPr>
      <w:numPr>
        <w:numId w:val="32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34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42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42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42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42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42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ascii="Calibri" w:eastAsiaTheme="majorEastAsia" w:hAnsi="Calibri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2"/>
      </w:numPr>
    </w:pPr>
  </w:style>
  <w:style w:type="numbering" w:customStyle="1" w:styleId="ThesisHeadings">
    <w:name w:val="Thesis Headings"/>
    <w:uiPriority w:val="99"/>
    <w:rsid w:val="00D30C18"/>
    <w:pPr>
      <w:numPr>
        <w:numId w:val="3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ascii="Calibri" w:eastAsiaTheme="majorEastAsia" w:hAnsi="Calibri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ascii="Calibri" w:eastAsiaTheme="majorEastAsia" w:hAnsi="Calibri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ascii="Calibri" w:eastAsia="Times New Roman" w:hAnsi="Calibri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ascii="Calibri" w:eastAsiaTheme="majorEastAsia" w:hAnsi="Calibri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1"/>
      </w:numPr>
    </w:pPr>
  </w:style>
  <w:style w:type="numbering" w:customStyle="1" w:styleId="Appendix">
    <w:name w:val="Appendix"/>
    <w:uiPriority w:val="99"/>
    <w:rsid w:val="00D2052A"/>
    <w:pPr>
      <w:numPr>
        <w:numId w:val="32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34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843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Kerry Tudor</dc:creator>
  <cp:lastModifiedBy>Kerry Tudor</cp:lastModifiedBy>
  <cp:revision>2</cp:revision>
  <dcterms:created xsi:type="dcterms:W3CDTF">2015-01-05T09:33:00Z</dcterms:created>
  <dcterms:modified xsi:type="dcterms:W3CDTF">2015-01-05T09:33:00Z</dcterms:modified>
</cp:coreProperties>
</file>