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63891" w:rsidRPr="00DD474D" w:rsidRDefault="00DD474D">
      <w:pPr>
        <w:rPr>
          <w:b/>
          <w:i/>
          <w:u w:val="single"/>
        </w:rPr>
      </w:pPr>
      <w:r w:rsidRPr="00DD474D">
        <w:rPr>
          <w:b/>
          <w:i/>
          <w:u w:val="single"/>
        </w:rPr>
        <w:t xml:space="preserve">Module </w:t>
      </w:r>
      <w:r w:rsidR="004052C9">
        <w:rPr>
          <w:b/>
          <w:i/>
          <w:u w:val="single"/>
        </w:rPr>
        <w:t>M5X01902</w:t>
      </w:r>
      <w:r w:rsidRPr="00DD474D">
        <w:rPr>
          <w:b/>
          <w:i/>
          <w:u w:val="single"/>
        </w:rPr>
        <w:t xml:space="preserve"> – </w:t>
      </w:r>
      <w:r w:rsidR="004052C9">
        <w:rPr>
          <w:b/>
          <w:i/>
          <w:u w:val="single"/>
        </w:rPr>
        <w:t>Property Law &amp; Practice</w:t>
      </w:r>
    </w:p>
    <w:p w:rsidR="00DD474D" w:rsidRPr="00DD474D" w:rsidRDefault="00DD474D">
      <w:pPr>
        <w:rPr>
          <w:u w:val="single"/>
        </w:rPr>
      </w:pPr>
      <w:r w:rsidRPr="00DD474D">
        <w:rPr>
          <w:u w:val="single"/>
        </w:rPr>
        <w:t>Reading list</w:t>
      </w:r>
    </w:p>
    <w:p w:rsidR="00DD474D" w:rsidRPr="00DD474D" w:rsidRDefault="00DD474D">
      <w:pPr>
        <w:rPr>
          <w:b/>
        </w:rPr>
      </w:pPr>
      <w:r w:rsidRPr="00DD474D">
        <w:rPr>
          <w:b/>
        </w:rPr>
        <w:t>Essential:</w:t>
      </w:r>
    </w:p>
    <w:p w:rsidR="00DD474D" w:rsidRPr="000C78E9" w:rsidRDefault="000C78E9">
      <w:r>
        <w:t xml:space="preserve">RICS (2015) </w:t>
      </w:r>
      <w:r>
        <w:rPr>
          <w:i/>
        </w:rPr>
        <w:t>Property Measurement (Incorporating International Property Measurement Standards)</w:t>
      </w:r>
      <w:r>
        <w:t>, 1</w:t>
      </w:r>
      <w:r w:rsidRPr="000C78E9">
        <w:rPr>
          <w:vertAlign w:val="superscript"/>
        </w:rPr>
        <w:t>st</w:t>
      </w:r>
      <w:r>
        <w:t xml:space="preserve"> edition, London (1 copy in library)</w:t>
      </w:r>
      <w:bookmarkStart w:id="0" w:name="_GoBack"/>
      <w:bookmarkEnd w:id="0"/>
    </w:p>
    <w:p w:rsidR="00DD474D" w:rsidRDefault="00DD474D"/>
    <w:p w:rsidR="00DD474D" w:rsidRPr="00DD474D" w:rsidRDefault="00DD474D">
      <w:pPr>
        <w:rPr>
          <w:b/>
        </w:rPr>
      </w:pPr>
      <w:r w:rsidRPr="00DD474D">
        <w:rPr>
          <w:b/>
        </w:rPr>
        <w:t>Recommended:</w:t>
      </w:r>
    </w:p>
    <w:p w:rsidR="000C78E9" w:rsidRDefault="000C78E9">
      <w:proofErr w:type="spellStart"/>
      <w:r>
        <w:t>Gray</w:t>
      </w:r>
      <w:proofErr w:type="spellEnd"/>
      <w:r>
        <w:t xml:space="preserve"> K &amp; </w:t>
      </w:r>
      <w:proofErr w:type="spellStart"/>
      <w:r>
        <w:t>Gray</w:t>
      </w:r>
      <w:proofErr w:type="spellEnd"/>
      <w:r>
        <w:t xml:space="preserve"> S (2005) </w:t>
      </w:r>
      <w:r>
        <w:rPr>
          <w:i/>
        </w:rPr>
        <w:t>Elements of Land Law</w:t>
      </w:r>
      <w:r>
        <w:t>, 4</w:t>
      </w:r>
      <w:r w:rsidRPr="000C78E9">
        <w:rPr>
          <w:vertAlign w:val="superscript"/>
        </w:rPr>
        <w:t>th</w:t>
      </w:r>
      <w:r>
        <w:t xml:space="preserve"> edition, Oxford University Press (1 copy in library)</w:t>
      </w:r>
    </w:p>
    <w:p w:rsidR="000C78E9" w:rsidRDefault="000C78E9">
      <w:r>
        <w:t xml:space="preserve">Smith R (2015) </w:t>
      </w:r>
      <w:r w:rsidRPr="000C78E9">
        <w:rPr>
          <w:i/>
        </w:rPr>
        <w:t>Property law: cases, &amp; materials</w:t>
      </w:r>
      <w:r>
        <w:rPr>
          <w:i/>
        </w:rPr>
        <w:t xml:space="preserve">, </w:t>
      </w:r>
      <w:r>
        <w:t>6</w:t>
      </w:r>
      <w:r w:rsidRPr="000C78E9">
        <w:rPr>
          <w:vertAlign w:val="superscript"/>
        </w:rPr>
        <w:t>th</w:t>
      </w:r>
      <w:r>
        <w:t xml:space="preserve"> edition, Pearson Education (2 copies in library)</w:t>
      </w:r>
    </w:p>
    <w:p w:rsidR="000C78E9" w:rsidRDefault="000C78E9">
      <w:r>
        <w:t xml:space="preserve">McFarlane B (2015) </w:t>
      </w:r>
      <w:r>
        <w:rPr>
          <w:i/>
        </w:rPr>
        <w:t>Land law: text, cases &amp; materials</w:t>
      </w:r>
      <w:r>
        <w:t>, 3</w:t>
      </w:r>
      <w:r w:rsidRPr="000C78E9">
        <w:rPr>
          <w:vertAlign w:val="superscript"/>
        </w:rPr>
        <w:t>rd</w:t>
      </w:r>
      <w:r>
        <w:t xml:space="preserve"> edition, Oxford University Press (1 copy in library)</w:t>
      </w:r>
    </w:p>
    <w:p w:rsidR="000C78E9" w:rsidRPr="000C78E9" w:rsidRDefault="000C78E9">
      <w:r>
        <w:t xml:space="preserve">Moran A (2007) </w:t>
      </w:r>
      <w:r w:rsidRPr="000C78E9">
        <w:rPr>
          <w:i/>
        </w:rPr>
        <w:t>Commercial property law</w:t>
      </w:r>
      <w:r>
        <w:t>, Law Matters (1 copy in library)</w:t>
      </w:r>
    </w:p>
    <w:p w:rsidR="00DD474D" w:rsidRDefault="00DD474D"/>
    <w:p w:rsidR="00DD474D" w:rsidRDefault="00DD474D">
      <w:pPr>
        <w:rPr>
          <w:b/>
        </w:rPr>
      </w:pPr>
      <w:r w:rsidRPr="00DD474D">
        <w:rPr>
          <w:b/>
        </w:rPr>
        <w:t>Background:</w:t>
      </w:r>
    </w:p>
    <w:p w:rsidR="000C78E9" w:rsidRPr="000C78E9" w:rsidRDefault="000C78E9">
      <w:r>
        <w:t xml:space="preserve">Kenny PH (2002) </w:t>
      </w:r>
      <w:r>
        <w:rPr>
          <w:i/>
        </w:rPr>
        <w:t>Property law</w:t>
      </w:r>
      <w:r>
        <w:t>, 3</w:t>
      </w:r>
      <w:r w:rsidRPr="000C78E9">
        <w:rPr>
          <w:vertAlign w:val="superscript"/>
        </w:rPr>
        <w:t>rd</w:t>
      </w:r>
      <w:r>
        <w:t xml:space="preserve"> edition, </w:t>
      </w:r>
      <w:proofErr w:type="gramStart"/>
      <w:r>
        <w:t>London :</w:t>
      </w:r>
      <w:proofErr w:type="gramEnd"/>
      <w:r>
        <w:t xml:space="preserve"> Butterworths (1 copy in library)</w:t>
      </w:r>
    </w:p>
    <w:sectPr w:rsidR="000C78E9" w:rsidRPr="000C78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D474D"/>
    <w:rsid w:val="00097A86"/>
    <w:rsid w:val="000C78E9"/>
    <w:rsid w:val="001A1F2D"/>
    <w:rsid w:val="004052C9"/>
    <w:rsid w:val="00623940"/>
    <w:rsid w:val="00DD47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DDA7620-2C0F-415A-A685-4AD97AAA93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104</Words>
  <Characters>596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3</cp:revision>
  <dcterms:created xsi:type="dcterms:W3CDTF">2016-10-13T07:43:00Z</dcterms:created>
  <dcterms:modified xsi:type="dcterms:W3CDTF">2016-10-13T07:55:00Z</dcterms:modified>
</cp:coreProperties>
</file>