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67D16" w14:textId="77777777" w:rsidR="00F74FDE" w:rsidRPr="0036705A" w:rsidRDefault="00F74FDE" w:rsidP="004C7058">
      <w:pPr>
        <w:spacing w:line="360" w:lineRule="auto"/>
        <w:rPr>
          <w:rFonts w:ascii="Times New Roman" w:eastAsia="Times New Roman" w:hAnsi="Times New Roman" w:cs="Times New Roman"/>
          <w:b/>
          <w:bCs/>
          <w:sz w:val="32"/>
          <w:szCs w:val="32"/>
          <w:lang w:val="en-GB"/>
        </w:rPr>
      </w:pPr>
    </w:p>
    <w:p w14:paraId="0CB9E36B" w14:textId="515C8F61" w:rsidR="004C7058" w:rsidRPr="0036705A" w:rsidRDefault="004C7058" w:rsidP="00A25151">
      <w:pPr>
        <w:pStyle w:val="Title"/>
        <w:jc w:val="center"/>
        <w:rPr>
          <w:sz w:val="28"/>
          <w:szCs w:val="28"/>
          <w:lang w:val="en-GB"/>
        </w:rPr>
      </w:pPr>
      <w:r w:rsidRPr="0036705A">
        <w:rPr>
          <w:noProof/>
          <w:sz w:val="28"/>
          <w:szCs w:val="28"/>
          <w:lang w:val="en-GB"/>
        </w:rPr>
        <w:drawing>
          <wp:inline distT="114300" distB="114300" distL="114300" distR="114300" wp14:anchorId="573F78A0" wp14:editId="39037615">
            <wp:extent cx="3086100" cy="9906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86100" cy="990600"/>
                    </a:xfrm>
                    <a:prstGeom prst="rect">
                      <a:avLst/>
                    </a:prstGeom>
                    <a:ln/>
                  </pic:spPr>
                </pic:pic>
              </a:graphicData>
            </a:graphic>
          </wp:inline>
        </w:drawing>
      </w:r>
    </w:p>
    <w:p w14:paraId="5052B195" w14:textId="77777777" w:rsidR="004C7058" w:rsidRPr="000C50AB" w:rsidRDefault="004C7058" w:rsidP="004C7058">
      <w:pPr>
        <w:pStyle w:val="Title"/>
        <w:jc w:val="center"/>
        <w:rPr>
          <w:sz w:val="28"/>
          <w:szCs w:val="28"/>
          <w:lang w:val="en-GB"/>
        </w:rPr>
      </w:pPr>
      <w:r w:rsidRPr="000C50AB">
        <w:rPr>
          <w:sz w:val="28"/>
          <w:szCs w:val="28"/>
          <w:lang w:val="en-GB"/>
        </w:rPr>
        <w:t>MSc Public Health and Social Care in Practice</w:t>
      </w:r>
    </w:p>
    <w:p w14:paraId="4FDD106D" w14:textId="5B46C9B9" w:rsidR="004C7058" w:rsidRPr="000C50AB" w:rsidRDefault="004C7058" w:rsidP="004C7058">
      <w:pPr>
        <w:pStyle w:val="Title"/>
        <w:jc w:val="center"/>
        <w:rPr>
          <w:sz w:val="28"/>
          <w:szCs w:val="28"/>
          <w:lang w:val="en-GB"/>
        </w:rPr>
      </w:pPr>
      <w:r w:rsidRPr="000C50AB">
        <w:rPr>
          <w:sz w:val="28"/>
          <w:szCs w:val="28"/>
          <w:lang w:val="en-GB"/>
        </w:rPr>
        <w:t>Practice-Based Research (LCHS7008)</w:t>
      </w:r>
    </w:p>
    <w:p w14:paraId="6ECC05F4" w14:textId="56DD63B3" w:rsidR="004C7058" w:rsidRPr="000C50AB" w:rsidRDefault="004C7058" w:rsidP="008043E9">
      <w:pPr>
        <w:pStyle w:val="Title"/>
        <w:jc w:val="center"/>
        <w:rPr>
          <w:sz w:val="28"/>
          <w:szCs w:val="28"/>
          <w:lang w:val="en-GB"/>
        </w:rPr>
      </w:pPr>
      <w:r w:rsidRPr="000C50AB">
        <w:rPr>
          <w:sz w:val="28"/>
          <w:szCs w:val="28"/>
          <w:lang w:val="en-GB"/>
        </w:rPr>
        <w:t>Assessment</w:t>
      </w:r>
      <w:r w:rsidR="008043E9" w:rsidRPr="000C50AB">
        <w:rPr>
          <w:sz w:val="28"/>
          <w:szCs w:val="28"/>
          <w:lang w:val="en-GB"/>
        </w:rPr>
        <w:t xml:space="preserve">: </w:t>
      </w:r>
      <w:r w:rsidR="00CB4A03" w:rsidRPr="000C50AB">
        <w:rPr>
          <w:sz w:val="28"/>
          <w:szCs w:val="28"/>
          <w:lang w:val="en-GB"/>
        </w:rPr>
        <w:t>Component 2</w:t>
      </w:r>
      <w:r w:rsidR="008043E9" w:rsidRPr="000C50AB">
        <w:rPr>
          <w:sz w:val="28"/>
          <w:szCs w:val="28"/>
          <w:lang w:val="en-GB"/>
        </w:rPr>
        <w:t xml:space="preserve"> </w:t>
      </w:r>
      <w:r w:rsidR="00CB4A03" w:rsidRPr="000C50AB">
        <w:rPr>
          <w:sz w:val="28"/>
          <w:szCs w:val="28"/>
          <w:lang w:val="en-GB"/>
        </w:rPr>
        <w:t>Written Research Proposal</w:t>
      </w:r>
    </w:p>
    <w:p w14:paraId="08DB0296" w14:textId="77777777" w:rsidR="008043E9" w:rsidRPr="000C50AB" w:rsidRDefault="008043E9" w:rsidP="008043E9">
      <w:pPr>
        <w:spacing w:line="360" w:lineRule="auto"/>
        <w:jc w:val="center"/>
        <w:rPr>
          <w:rFonts w:eastAsia="Times New Roman"/>
          <w:sz w:val="32"/>
          <w:szCs w:val="32"/>
          <w:lang w:val="en-GB"/>
        </w:rPr>
      </w:pPr>
      <w:r w:rsidRPr="000C50AB">
        <w:rPr>
          <w:rFonts w:eastAsia="Times New Roman"/>
          <w:sz w:val="32"/>
          <w:szCs w:val="32"/>
          <w:lang w:val="en-GB"/>
        </w:rPr>
        <w:t>Exploring the Impact of Social Media Use on Mental Health Among Young Adults in the United Kingdom: Implications for Public Health and Social Care Practice</w:t>
      </w:r>
    </w:p>
    <w:p w14:paraId="2E13C860" w14:textId="3E4FD4AC" w:rsidR="004C7058" w:rsidRPr="000C50AB" w:rsidRDefault="004C7058" w:rsidP="004C7058">
      <w:pPr>
        <w:pStyle w:val="Title"/>
        <w:jc w:val="center"/>
        <w:rPr>
          <w:sz w:val="28"/>
          <w:szCs w:val="28"/>
          <w:lang w:val="en-GB"/>
        </w:rPr>
      </w:pPr>
      <w:r w:rsidRPr="000C50AB">
        <w:rPr>
          <w:sz w:val="28"/>
          <w:szCs w:val="28"/>
          <w:lang w:val="en-GB"/>
        </w:rPr>
        <w:t>Student Name-</w:t>
      </w:r>
      <w:r w:rsidR="003A682E">
        <w:rPr>
          <w:sz w:val="28"/>
          <w:szCs w:val="28"/>
          <w:lang w:val="en-GB"/>
        </w:rPr>
        <w:t xml:space="preserve"> Isha Patel</w:t>
      </w:r>
    </w:p>
    <w:p w14:paraId="47FADA4D" w14:textId="5E5AD08D" w:rsidR="004C7058" w:rsidRPr="000C50AB" w:rsidRDefault="004C7058" w:rsidP="004C7058">
      <w:pPr>
        <w:pStyle w:val="Title"/>
        <w:jc w:val="center"/>
        <w:rPr>
          <w:sz w:val="28"/>
          <w:szCs w:val="28"/>
          <w:lang w:val="en-GB"/>
        </w:rPr>
      </w:pPr>
      <w:r w:rsidRPr="000C50AB">
        <w:rPr>
          <w:sz w:val="28"/>
          <w:szCs w:val="28"/>
          <w:lang w:val="en-GB"/>
        </w:rPr>
        <w:t xml:space="preserve">Student ID- </w:t>
      </w:r>
      <w:r w:rsidR="003A682E">
        <w:rPr>
          <w:sz w:val="28"/>
          <w:szCs w:val="28"/>
          <w:lang w:val="en-GB"/>
        </w:rPr>
        <w:t>2503804</w:t>
      </w:r>
    </w:p>
    <w:p w14:paraId="6BFABCC1" w14:textId="655DA672" w:rsidR="004C7058" w:rsidRPr="000C50AB" w:rsidRDefault="004C7058" w:rsidP="003A682E">
      <w:pPr>
        <w:pStyle w:val="Title"/>
        <w:jc w:val="center"/>
        <w:rPr>
          <w:sz w:val="28"/>
          <w:szCs w:val="28"/>
          <w:lang w:val="en-GB"/>
        </w:rPr>
      </w:pPr>
      <w:r w:rsidRPr="000C50AB">
        <w:rPr>
          <w:sz w:val="28"/>
          <w:szCs w:val="28"/>
          <w:lang w:val="en-GB"/>
        </w:rPr>
        <w:t>Lecturer Name-</w:t>
      </w:r>
      <w:r w:rsidR="003A682E">
        <w:rPr>
          <w:sz w:val="28"/>
          <w:szCs w:val="28"/>
          <w:lang w:val="en-GB"/>
        </w:rPr>
        <w:t xml:space="preserve"> Dr. Zeno Leung</w:t>
      </w:r>
    </w:p>
    <w:p w14:paraId="13E15761" w14:textId="15985B0B" w:rsidR="00F74FDE" w:rsidRPr="000C50AB" w:rsidRDefault="004C7058" w:rsidP="00484026">
      <w:pPr>
        <w:pStyle w:val="Title"/>
        <w:jc w:val="center"/>
        <w:rPr>
          <w:sz w:val="28"/>
          <w:szCs w:val="28"/>
          <w:lang w:val="en-GB"/>
        </w:rPr>
      </w:pPr>
      <w:r w:rsidRPr="000C50AB">
        <w:rPr>
          <w:sz w:val="28"/>
          <w:szCs w:val="28"/>
          <w:lang w:val="en-GB"/>
        </w:rPr>
        <w:t>Submission Date- 2</w:t>
      </w:r>
      <w:r w:rsidR="00484026" w:rsidRPr="000C50AB">
        <w:rPr>
          <w:sz w:val="28"/>
          <w:szCs w:val="28"/>
          <w:lang w:val="en-GB"/>
        </w:rPr>
        <w:t>7</w:t>
      </w:r>
      <w:r w:rsidRPr="000C50AB">
        <w:rPr>
          <w:sz w:val="28"/>
          <w:szCs w:val="28"/>
          <w:lang w:val="en-GB"/>
        </w:rPr>
        <w:t xml:space="preserve"> </w:t>
      </w:r>
      <w:r w:rsidR="00484026" w:rsidRPr="000C50AB">
        <w:rPr>
          <w:sz w:val="28"/>
          <w:szCs w:val="28"/>
          <w:lang w:val="en-GB"/>
        </w:rPr>
        <w:t xml:space="preserve">March </w:t>
      </w:r>
      <w:r w:rsidRPr="000C50AB">
        <w:rPr>
          <w:sz w:val="28"/>
          <w:szCs w:val="28"/>
          <w:lang w:val="en-GB"/>
        </w:rPr>
        <w:t>202</w:t>
      </w:r>
      <w:r w:rsidR="00484026" w:rsidRPr="000C50AB">
        <w:rPr>
          <w:sz w:val="28"/>
          <w:szCs w:val="28"/>
          <w:lang w:val="en-GB"/>
        </w:rPr>
        <w:t>6</w:t>
      </w:r>
    </w:p>
    <w:p w14:paraId="600F254F" w14:textId="77777777" w:rsidR="00F74FDE" w:rsidRPr="0036705A" w:rsidRDefault="00F74FDE">
      <w:pPr>
        <w:spacing w:line="360" w:lineRule="auto"/>
        <w:jc w:val="center"/>
        <w:rPr>
          <w:rFonts w:ascii="Times New Roman" w:eastAsia="Times New Roman" w:hAnsi="Times New Roman" w:cs="Times New Roman"/>
          <w:b/>
          <w:bCs/>
          <w:sz w:val="32"/>
          <w:szCs w:val="32"/>
          <w:lang w:val="en-GB"/>
        </w:rPr>
      </w:pPr>
    </w:p>
    <w:p w14:paraId="7062D73B" w14:textId="77777777" w:rsidR="00F74FDE" w:rsidRPr="0036705A" w:rsidRDefault="00F74FDE">
      <w:pPr>
        <w:rPr>
          <w:rFonts w:ascii="Times New Roman" w:eastAsia="Times New Roman" w:hAnsi="Times New Roman" w:cs="Times New Roman"/>
          <w:b/>
          <w:bCs/>
          <w:sz w:val="32"/>
          <w:szCs w:val="32"/>
          <w:lang w:val="en-GB"/>
        </w:rPr>
      </w:pPr>
      <w:r w:rsidRPr="0036705A">
        <w:rPr>
          <w:rFonts w:ascii="Times New Roman" w:eastAsia="Times New Roman" w:hAnsi="Times New Roman" w:cs="Times New Roman"/>
          <w:b/>
          <w:bCs/>
          <w:sz w:val="32"/>
          <w:szCs w:val="32"/>
          <w:lang w:val="en-GB"/>
        </w:rPr>
        <w:br w:type="page"/>
      </w:r>
    </w:p>
    <w:sdt>
      <w:sdtPr>
        <w:rPr>
          <w:rFonts w:ascii="Times New Roman" w:eastAsia="Arial" w:hAnsi="Times New Roman" w:cs="Times New Roman"/>
          <w:b/>
          <w:bCs/>
          <w:color w:val="auto"/>
          <w:sz w:val="24"/>
          <w:szCs w:val="24"/>
          <w:lang w:val="en-GB" w:eastAsia="en-IN"/>
        </w:rPr>
        <w:id w:val="-295912374"/>
        <w:docPartObj>
          <w:docPartGallery w:val="Table of Contents"/>
          <w:docPartUnique/>
        </w:docPartObj>
      </w:sdtPr>
      <w:sdtEndPr>
        <w:rPr>
          <w:noProof/>
        </w:rPr>
      </w:sdtEndPr>
      <w:sdtContent>
        <w:p w14:paraId="7520FD81" w14:textId="2E1F05D1" w:rsidR="00F74FDE" w:rsidRPr="000D533E" w:rsidRDefault="00F74FDE" w:rsidP="00F74FDE">
          <w:pPr>
            <w:pStyle w:val="TOCHeading"/>
            <w:spacing w:line="360" w:lineRule="auto"/>
            <w:jc w:val="center"/>
            <w:rPr>
              <w:rFonts w:ascii="Arial" w:hAnsi="Arial" w:cs="Arial"/>
              <w:b/>
              <w:bCs/>
              <w:color w:val="auto"/>
              <w:sz w:val="24"/>
              <w:szCs w:val="24"/>
              <w:lang w:val="en-GB"/>
            </w:rPr>
          </w:pPr>
          <w:r w:rsidRPr="000D533E">
            <w:rPr>
              <w:rFonts w:ascii="Arial" w:hAnsi="Arial" w:cs="Arial"/>
              <w:b/>
              <w:bCs/>
              <w:color w:val="auto"/>
              <w:sz w:val="24"/>
              <w:szCs w:val="24"/>
              <w:lang w:val="en-GB"/>
            </w:rPr>
            <w:t>Table of Contents</w:t>
          </w:r>
        </w:p>
        <w:p w14:paraId="375CBCBB" w14:textId="32C5173B" w:rsidR="000D533E" w:rsidRDefault="00F74FDE">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r w:rsidRPr="0036705A">
            <w:rPr>
              <w:rFonts w:ascii="Times New Roman" w:hAnsi="Times New Roman" w:cs="Times New Roman"/>
              <w:sz w:val="24"/>
              <w:szCs w:val="24"/>
              <w:lang w:val="en-GB"/>
            </w:rPr>
            <w:fldChar w:fldCharType="begin"/>
          </w:r>
          <w:r w:rsidRPr="0036705A">
            <w:rPr>
              <w:rFonts w:ascii="Times New Roman" w:hAnsi="Times New Roman" w:cs="Times New Roman"/>
              <w:sz w:val="24"/>
              <w:szCs w:val="24"/>
              <w:lang w:val="en-GB"/>
            </w:rPr>
            <w:instrText xml:space="preserve"> TOC \o "1-3" \h \z \u </w:instrText>
          </w:r>
          <w:r w:rsidRPr="0036705A">
            <w:rPr>
              <w:rFonts w:ascii="Times New Roman" w:hAnsi="Times New Roman" w:cs="Times New Roman"/>
              <w:sz w:val="24"/>
              <w:szCs w:val="24"/>
              <w:lang w:val="en-GB"/>
            </w:rPr>
            <w:fldChar w:fldCharType="separate"/>
          </w:r>
          <w:hyperlink w:anchor="_Toc224563508" w:history="1">
            <w:r w:rsidR="000D533E" w:rsidRPr="0055587E">
              <w:rPr>
                <w:rStyle w:val="Hyperlink"/>
                <w:noProof/>
                <w:lang w:val="en-GB"/>
              </w:rPr>
              <w:t>1. Prevalence of the Problem</w:t>
            </w:r>
            <w:r w:rsidR="000D533E">
              <w:rPr>
                <w:noProof/>
                <w:webHidden/>
              </w:rPr>
              <w:tab/>
            </w:r>
            <w:r w:rsidR="000D533E">
              <w:rPr>
                <w:noProof/>
                <w:webHidden/>
              </w:rPr>
              <w:fldChar w:fldCharType="begin"/>
            </w:r>
            <w:r w:rsidR="000D533E">
              <w:rPr>
                <w:noProof/>
                <w:webHidden/>
              </w:rPr>
              <w:instrText xml:space="preserve"> PAGEREF _Toc224563508 \h </w:instrText>
            </w:r>
            <w:r w:rsidR="000D533E">
              <w:rPr>
                <w:noProof/>
                <w:webHidden/>
              </w:rPr>
            </w:r>
            <w:r w:rsidR="000D533E">
              <w:rPr>
                <w:noProof/>
                <w:webHidden/>
              </w:rPr>
              <w:fldChar w:fldCharType="separate"/>
            </w:r>
            <w:r w:rsidR="000D533E">
              <w:rPr>
                <w:noProof/>
                <w:webHidden/>
              </w:rPr>
              <w:t>3</w:t>
            </w:r>
            <w:r w:rsidR="000D533E">
              <w:rPr>
                <w:noProof/>
                <w:webHidden/>
              </w:rPr>
              <w:fldChar w:fldCharType="end"/>
            </w:r>
          </w:hyperlink>
        </w:p>
        <w:p w14:paraId="7BC12DDE" w14:textId="30607D78" w:rsidR="000D533E" w:rsidRDefault="000D533E">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24563509" w:history="1">
            <w:r w:rsidRPr="0055587E">
              <w:rPr>
                <w:rStyle w:val="Hyperlink"/>
                <w:noProof/>
                <w:lang w:val="en-GB"/>
              </w:rPr>
              <w:t>2. Introduction &amp; Literature-Based Background</w:t>
            </w:r>
            <w:r>
              <w:rPr>
                <w:noProof/>
                <w:webHidden/>
              </w:rPr>
              <w:tab/>
            </w:r>
            <w:r>
              <w:rPr>
                <w:noProof/>
                <w:webHidden/>
              </w:rPr>
              <w:fldChar w:fldCharType="begin"/>
            </w:r>
            <w:r>
              <w:rPr>
                <w:noProof/>
                <w:webHidden/>
              </w:rPr>
              <w:instrText xml:space="preserve"> PAGEREF _Toc224563509 \h </w:instrText>
            </w:r>
            <w:r>
              <w:rPr>
                <w:noProof/>
                <w:webHidden/>
              </w:rPr>
            </w:r>
            <w:r>
              <w:rPr>
                <w:noProof/>
                <w:webHidden/>
              </w:rPr>
              <w:fldChar w:fldCharType="separate"/>
            </w:r>
            <w:r>
              <w:rPr>
                <w:noProof/>
                <w:webHidden/>
              </w:rPr>
              <w:t>3</w:t>
            </w:r>
            <w:r>
              <w:rPr>
                <w:noProof/>
                <w:webHidden/>
              </w:rPr>
              <w:fldChar w:fldCharType="end"/>
            </w:r>
          </w:hyperlink>
        </w:p>
        <w:p w14:paraId="3D0998FB" w14:textId="7F9EAC2C" w:rsidR="000D533E" w:rsidRDefault="000D533E">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24563510" w:history="1">
            <w:r w:rsidRPr="0055587E">
              <w:rPr>
                <w:rStyle w:val="Hyperlink"/>
                <w:noProof/>
                <w:lang w:val="en-GB"/>
              </w:rPr>
              <w:t>3. Rationale</w:t>
            </w:r>
            <w:r>
              <w:rPr>
                <w:noProof/>
                <w:webHidden/>
              </w:rPr>
              <w:tab/>
            </w:r>
            <w:r>
              <w:rPr>
                <w:noProof/>
                <w:webHidden/>
              </w:rPr>
              <w:fldChar w:fldCharType="begin"/>
            </w:r>
            <w:r>
              <w:rPr>
                <w:noProof/>
                <w:webHidden/>
              </w:rPr>
              <w:instrText xml:space="preserve"> PAGEREF _Toc224563510 \h </w:instrText>
            </w:r>
            <w:r>
              <w:rPr>
                <w:noProof/>
                <w:webHidden/>
              </w:rPr>
            </w:r>
            <w:r>
              <w:rPr>
                <w:noProof/>
                <w:webHidden/>
              </w:rPr>
              <w:fldChar w:fldCharType="separate"/>
            </w:r>
            <w:r>
              <w:rPr>
                <w:noProof/>
                <w:webHidden/>
              </w:rPr>
              <w:t>5</w:t>
            </w:r>
            <w:r>
              <w:rPr>
                <w:noProof/>
                <w:webHidden/>
              </w:rPr>
              <w:fldChar w:fldCharType="end"/>
            </w:r>
          </w:hyperlink>
        </w:p>
        <w:p w14:paraId="343EAE6D" w14:textId="046AA8B6" w:rsidR="000D533E" w:rsidRDefault="000D533E">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24563511" w:history="1">
            <w:r w:rsidRPr="0055587E">
              <w:rPr>
                <w:rStyle w:val="Hyperlink"/>
                <w:noProof/>
                <w:lang w:val="en-GB"/>
              </w:rPr>
              <w:t>4. Research Aim, Objectives, and Questions</w:t>
            </w:r>
            <w:r>
              <w:rPr>
                <w:noProof/>
                <w:webHidden/>
              </w:rPr>
              <w:tab/>
            </w:r>
            <w:r>
              <w:rPr>
                <w:noProof/>
                <w:webHidden/>
              </w:rPr>
              <w:fldChar w:fldCharType="begin"/>
            </w:r>
            <w:r>
              <w:rPr>
                <w:noProof/>
                <w:webHidden/>
              </w:rPr>
              <w:instrText xml:space="preserve"> PAGEREF _Toc224563511 \h </w:instrText>
            </w:r>
            <w:r>
              <w:rPr>
                <w:noProof/>
                <w:webHidden/>
              </w:rPr>
            </w:r>
            <w:r>
              <w:rPr>
                <w:noProof/>
                <w:webHidden/>
              </w:rPr>
              <w:fldChar w:fldCharType="separate"/>
            </w:r>
            <w:r>
              <w:rPr>
                <w:noProof/>
                <w:webHidden/>
              </w:rPr>
              <w:t>5</w:t>
            </w:r>
            <w:r>
              <w:rPr>
                <w:noProof/>
                <w:webHidden/>
              </w:rPr>
              <w:fldChar w:fldCharType="end"/>
            </w:r>
          </w:hyperlink>
        </w:p>
        <w:p w14:paraId="63B64BE2" w14:textId="77B7FB1E" w:rsidR="000D533E" w:rsidRDefault="000D533E">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24563512" w:history="1">
            <w:r w:rsidRPr="0055587E">
              <w:rPr>
                <w:rStyle w:val="Hyperlink"/>
                <w:noProof/>
                <w:lang w:val="en-GB"/>
              </w:rPr>
              <w:t>5. Research Methodology</w:t>
            </w:r>
            <w:r>
              <w:rPr>
                <w:noProof/>
                <w:webHidden/>
              </w:rPr>
              <w:tab/>
            </w:r>
            <w:r>
              <w:rPr>
                <w:noProof/>
                <w:webHidden/>
              </w:rPr>
              <w:fldChar w:fldCharType="begin"/>
            </w:r>
            <w:r>
              <w:rPr>
                <w:noProof/>
                <w:webHidden/>
              </w:rPr>
              <w:instrText xml:space="preserve"> PAGEREF _Toc224563512 \h </w:instrText>
            </w:r>
            <w:r>
              <w:rPr>
                <w:noProof/>
                <w:webHidden/>
              </w:rPr>
            </w:r>
            <w:r>
              <w:rPr>
                <w:noProof/>
                <w:webHidden/>
              </w:rPr>
              <w:fldChar w:fldCharType="separate"/>
            </w:r>
            <w:r>
              <w:rPr>
                <w:noProof/>
                <w:webHidden/>
              </w:rPr>
              <w:t>6</w:t>
            </w:r>
            <w:r>
              <w:rPr>
                <w:noProof/>
                <w:webHidden/>
              </w:rPr>
              <w:fldChar w:fldCharType="end"/>
            </w:r>
          </w:hyperlink>
        </w:p>
        <w:p w14:paraId="638A1775" w14:textId="209BDD8B" w:rsidR="000D533E" w:rsidRDefault="000D533E">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24563513" w:history="1">
            <w:r w:rsidRPr="0055587E">
              <w:rPr>
                <w:rStyle w:val="Hyperlink"/>
                <w:noProof/>
                <w:lang w:val="en-GB"/>
              </w:rPr>
              <w:t>6. Ethical Considerations</w:t>
            </w:r>
            <w:r>
              <w:rPr>
                <w:noProof/>
                <w:webHidden/>
              </w:rPr>
              <w:tab/>
            </w:r>
            <w:r>
              <w:rPr>
                <w:noProof/>
                <w:webHidden/>
              </w:rPr>
              <w:fldChar w:fldCharType="begin"/>
            </w:r>
            <w:r>
              <w:rPr>
                <w:noProof/>
                <w:webHidden/>
              </w:rPr>
              <w:instrText xml:space="preserve"> PAGEREF _Toc224563513 \h </w:instrText>
            </w:r>
            <w:r>
              <w:rPr>
                <w:noProof/>
                <w:webHidden/>
              </w:rPr>
            </w:r>
            <w:r>
              <w:rPr>
                <w:noProof/>
                <w:webHidden/>
              </w:rPr>
              <w:fldChar w:fldCharType="separate"/>
            </w:r>
            <w:r>
              <w:rPr>
                <w:noProof/>
                <w:webHidden/>
              </w:rPr>
              <w:t>8</w:t>
            </w:r>
            <w:r>
              <w:rPr>
                <w:noProof/>
                <w:webHidden/>
              </w:rPr>
              <w:fldChar w:fldCharType="end"/>
            </w:r>
          </w:hyperlink>
        </w:p>
        <w:p w14:paraId="43B2D518" w14:textId="0394285C" w:rsidR="000D533E" w:rsidRDefault="000D533E">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24563514" w:history="1">
            <w:r w:rsidRPr="0055587E">
              <w:rPr>
                <w:rStyle w:val="Hyperlink"/>
                <w:noProof/>
                <w:lang w:val="en-GB"/>
              </w:rPr>
              <w:t>7. Implications of the Research</w:t>
            </w:r>
            <w:r>
              <w:rPr>
                <w:noProof/>
                <w:webHidden/>
              </w:rPr>
              <w:tab/>
            </w:r>
            <w:r>
              <w:rPr>
                <w:noProof/>
                <w:webHidden/>
              </w:rPr>
              <w:fldChar w:fldCharType="begin"/>
            </w:r>
            <w:r>
              <w:rPr>
                <w:noProof/>
                <w:webHidden/>
              </w:rPr>
              <w:instrText xml:space="preserve"> PAGEREF _Toc224563514 \h </w:instrText>
            </w:r>
            <w:r>
              <w:rPr>
                <w:noProof/>
                <w:webHidden/>
              </w:rPr>
            </w:r>
            <w:r>
              <w:rPr>
                <w:noProof/>
                <w:webHidden/>
              </w:rPr>
              <w:fldChar w:fldCharType="separate"/>
            </w:r>
            <w:r>
              <w:rPr>
                <w:noProof/>
                <w:webHidden/>
              </w:rPr>
              <w:t>8</w:t>
            </w:r>
            <w:r>
              <w:rPr>
                <w:noProof/>
                <w:webHidden/>
              </w:rPr>
              <w:fldChar w:fldCharType="end"/>
            </w:r>
          </w:hyperlink>
        </w:p>
        <w:p w14:paraId="3EA5E1A5" w14:textId="6CBE09F4" w:rsidR="000D533E" w:rsidRDefault="000D533E">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24563515" w:history="1">
            <w:r w:rsidRPr="0055587E">
              <w:rPr>
                <w:rStyle w:val="Hyperlink"/>
                <w:noProof/>
                <w:lang w:val="en-GB"/>
              </w:rPr>
              <w:t>8. Plan of Work and Time Schedule (Gantt Chart)</w:t>
            </w:r>
            <w:r>
              <w:rPr>
                <w:noProof/>
                <w:webHidden/>
              </w:rPr>
              <w:tab/>
            </w:r>
            <w:r>
              <w:rPr>
                <w:noProof/>
                <w:webHidden/>
              </w:rPr>
              <w:fldChar w:fldCharType="begin"/>
            </w:r>
            <w:r>
              <w:rPr>
                <w:noProof/>
                <w:webHidden/>
              </w:rPr>
              <w:instrText xml:space="preserve"> PAGEREF _Toc224563515 \h </w:instrText>
            </w:r>
            <w:r>
              <w:rPr>
                <w:noProof/>
                <w:webHidden/>
              </w:rPr>
            </w:r>
            <w:r>
              <w:rPr>
                <w:noProof/>
                <w:webHidden/>
              </w:rPr>
              <w:fldChar w:fldCharType="separate"/>
            </w:r>
            <w:r>
              <w:rPr>
                <w:noProof/>
                <w:webHidden/>
              </w:rPr>
              <w:t>9</w:t>
            </w:r>
            <w:r>
              <w:rPr>
                <w:noProof/>
                <w:webHidden/>
              </w:rPr>
              <w:fldChar w:fldCharType="end"/>
            </w:r>
          </w:hyperlink>
        </w:p>
        <w:p w14:paraId="7CCE4E4E" w14:textId="3C4EB274" w:rsidR="000D533E" w:rsidRDefault="000D533E">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24563516" w:history="1">
            <w:r w:rsidRPr="0055587E">
              <w:rPr>
                <w:rStyle w:val="Hyperlink"/>
                <w:noProof/>
                <w:lang w:val="en-GB"/>
              </w:rPr>
              <w:t>References</w:t>
            </w:r>
            <w:r>
              <w:rPr>
                <w:noProof/>
                <w:webHidden/>
              </w:rPr>
              <w:tab/>
            </w:r>
            <w:r>
              <w:rPr>
                <w:noProof/>
                <w:webHidden/>
              </w:rPr>
              <w:fldChar w:fldCharType="begin"/>
            </w:r>
            <w:r>
              <w:rPr>
                <w:noProof/>
                <w:webHidden/>
              </w:rPr>
              <w:instrText xml:space="preserve"> PAGEREF _Toc224563516 \h </w:instrText>
            </w:r>
            <w:r>
              <w:rPr>
                <w:noProof/>
                <w:webHidden/>
              </w:rPr>
            </w:r>
            <w:r>
              <w:rPr>
                <w:noProof/>
                <w:webHidden/>
              </w:rPr>
              <w:fldChar w:fldCharType="separate"/>
            </w:r>
            <w:r>
              <w:rPr>
                <w:noProof/>
                <w:webHidden/>
              </w:rPr>
              <w:t>10</w:t>
            </w:r>
            <w:r>
              <w:rPr>
                <w:noProof/>
                <w:webHidden/>
              </w:rPr>
              <w:fldChar w:fldCharType="end"/>
            </w:r>
          </w:hyperlink>
        </w:p>
        <w:p w14:paraId="0DAA27D1" w14:textId="119EFE99" w:rsidR="00F74FDE" w:rsidRPr="0036705A" w:rsidRDefault="00F74FDE" w:rsidP="00F74FDE">
          <w:pPr>
            <w:spacing w:line="360" w:lineRule="auto"/>
            <w:rPr>
              <w:rFonts w:ascii="Times New Roman" w:hAnsi="Times New Roman" w:cs="Times New Roman"/>
              <w:sz w:val="24"/>
              <w:szCs w:val="24"/>
              <w:lang w:val="en-GB"/>
            </w:rPr>
          </w:pPr>
          <w:r w:rsidRPr="0036705A">
            <w:rPr>
              <w:rFonts w:ascii="Times New Roman" w:hAnsi="Times New Roman" w:cs="Times New Roman"/>
              <w:b/>
              <w:bCs/>
              <w:noProof/>
              <w:sz w:val="24"/>
              <w:szCs w:val="24"/>
              <w:lang w:val="en-GB"/>
            </w:rPr>
            <w:fldChar w:fldCharType="end"/>
          </w:r>
        </w:p>
      </w:sdtContent>
    </w:sdt>
    <w:p w14:paraId="6289E2C0" w14:textId="77777777" w:rsidR="00244891" w:rsidRPr="0036705A" w:rsidRDefault="00244891">
      <w:pPr>
        <w:spacing w:line="360" w:lineRule="auto"/>
        <w:jc w:val="center"/>
        <w:rPr>
          <w:rFonts w:ascii="Times New Roman" w:eastAsia="Times New Roman" w:hAnsi="Times New Roman" w:cs="Times New Roman"/>
          <w:b/>
          <w:bCs/>
          <w:sz w:val="32"/>
          <w:szCs w:val="32"/>
          <w:lang w:val="en-GB"/>
        </w:rPr>
      </w:pPr>
    </w:p>
    <w:p w14:paraId="3389B816" w14:textId="77777777" w:rsidR="00244891" w:rsidRPr="0036705A" w:rsidRDefault="00000000">
      <w:pPr>
        <w:spacing w:line="360" w:lineRule="auto"/>
        <w:jc w:val="both"/>
        <w:rPr>
          <w:rFonts w:ascii="Times New Roman" w:eastAsia="Times New Roman" w:hAnsi="Times New Roman" w:cs="Times New Roman"/>
          <w:b/>
          <w:bCs/>
          <w:sz w:val="24"/>
          <w:szCs w:val="24"/>
          <w:lang w:val="en-GB"/>
        </w:rPr>
      </w:pPr>
      <w:r w:rsidRPr="0036705A">
        <w:rPr>
          <w:lang w:val="en-GB"/>
        </w:rPr>
        <w:br w:type="page"/>
      </w:r>
    </w:p>
    <w:p w14:paraId="41790670" w14:textId="77777777" w:rsidR="00244891" w:rsidRPr="00E62DD1" w:rsidRDefault="00000000" w:rsidP="00ED23A0">
      <w:pPr>
        <w:pStyle w:val="Heading1"/>
        <w:spacing w:before="240" w:after="240" w:line="360" w:lineRule="auto"/>
        <w:jc w:val="both"/>
        <w:rPr>
          <w:rFonts w:ascii="Arial" w:hAnsi="Arial"/>
          <w:b w:val="0"/>
          <w:color w:val="000000" w:themeColor="text1"/>
          <w:sz w:val="22"/>
          <w:szCs w:val="22"/>
          <w:lang w:val="en-GB"/>
        </w:rPr>
      </w:pPr>
      <w:bookmarkStart w:id="0" w:name="_Toc224563508"/>
      <w:r w:rsidRPr="00E62DD1">
        <w:rPr>
          <w:rFonts w:ascii="Arial" w:hAnsi="Arial"/>
          <w:color w:val="000000" w:themeColor="text1"/>
          <w:sz w:val="22"/>
          <w:szCs w:val="22"/>
          <w:lang w:val="en-GB"/>
        </w:rPr>
        <w:lastRenderedPageBreak/>
        <w:t>1. Prevalence of the Problem</w:t>
      </w:r>
      <w:bookmarkEnd w:id="0"/>
      <w:r w:rsidRPr="00E62DD1">
        <w:rPr>
          <w:rFonts w:ascii="Arial" w:hAnsi="Arial"/>
          <w:color w:val="000000" w:themeColor="text1"/>
          <w:sz w:val="22"/>
          <w:szCs w:val="22"/>
          <w:lang w:val="en-GB"/>
        </w:rPr>
        <w:t xml:space="preserve"> </w:t>
      </w:r>
    </w:p>
    <w:p w14:paraId="42027E98" w14:textId="0D0C2950" w:rsidR="00D3789E" w:rsidRPr="00E62DD1" w:rsidRDefault="00D3789E" w:rsidP="00D3789E">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The high level of social media incorporation in daily lives has altered the trend in communication, identity development and social interaction, especially among young adults. Social media is used by people to react, distribute and generate content and networks in real-time which includes applications such as Instagram, TikTok and Facebook. Social media activity is almost pervasive among the young population in the United Kingdom. According to OFCOM (2024), the percentage of people who use social networking sites on a daily basis is above 90 per cent of people aged 16 to 24 years. This degree of engagement is more than technological access and it is also possible to consider that digital environments are at the core of youth culture and social experiences. In the meantime, mental health has become a severe social health issue among young adults. Mental health is a concept that deals with the emotional, psychological and social well-being as it shapes the way a person thinks, feels and acts (World Health Organization, 2025). Recent reports have suggested an increasing anxiety disorder, depression and psychological distress among the youth in Britain with early adulthood found to be a critical stage of development. The growing confluence between the high use of social media and worsening mental health has raised a major concern among researchers and policymakers.</w:t>
      </w:r>
    </w:p>
    <w:p w14:paraId="2A98B67D" w14:textId="662A53CF" w:rsidR="00244891" w:rsidRPr="00E62DD1" w:rsidRDefault="00D3789E" w:rsidP="00D3789E">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 xml:space="preserve">Empirical evidence indicates that the nature and the level of social media use could be important in determining mental health outcomes. As an example, longitudinal and cross-sectional research (Plackett et al. 2023; Office of the Surgeon General, 2023) show that the long-run effects of social media exposure are higher anxiety and depressive symptoms as well as lower levels of life satisfaction. Mechanisms that contribute to it are cyberbullying, fear of missing out (FOMO) and unceasing exposure to idealised portrayals of the lives of other people. Also, screen time has been attributed to the disturbed sleeping patterns and lack of physical exercise which have been found as key factors that determine mental health. Considering these factors, it is necessary to learn more about the prevalence and the influence of social media use as a means of creating successful public health interventions. The overlap between digital behaviour and mental health outcomes also points to the importance of a more in-depth and evidence-based discussion within the context of the UK. </w:t>
      </w:r>
    </w:p>
    <w:p w14:paraId="3F9D967A" w14:textId="77777777" w:rsidR="00244891" w:rsidRPr="00E62DD1" w:rsidRDefault="00000000" w:rsidP="00ED23A0">
      <w:pPr>
        <w:pStyle w:val="Heading1"/>
        <w:spacing w:before="240" w:after="240" w:line="360" w:lineRule="auto"/>
        <w:jc w:val="both"/>
        <w:rPr>
          <w:rFonts w:ascii="Arial" w:hAnsi="Arial"/>
          <w:color w:val="000000" w:themeColor="text1"/>
          <w:sz w:val="22"/>
          <w:szCs w:val="22"/>
          <w:lang w:val="en-GB"/>
        </w:rPr>
      </w:pPr>
      <w:bookmarkStart w:id="1" w:name="_Toc224563509"/>
      <w:r w:rsidRPr="00E62DD1">
        <w:rPr>
          <w:rFonts w:ascii="Arial" w:hAnsi="Arial"/>
          <w:color w:val="000000" w:themeColor="text1"/>
          <w:sz w:val="22"/>
          <w:szCs w:val="22"/>
          <w:lang w:val="en-GB"/>
        </w:rPr>
        <w:t>2. Introduction &amp; Literature-Based Background</w:t>
      </w:r>
      <w:bookmarkEnd w:id="1"/>
      <w:r w:rsidRPr="00E62DD1">
        <w:rPr>
          <w:rFonts w:ascii="Arial" w:hAnsi="Arial"/>
          <w:color w:val="000000" w:themeColor="text1"/>
          <w:sz w:val="22"/>
          <w:szCs w:val="22"/>
          <w:lang w:val="en-GB"/>
        </w:rPr>
        <w:t xml:space="preserve"> </w:t>
      </w:r>
    </w:p>
    <w:p w14:paraId="1BA2A196" w14:textId="2447B711" w:rsidR="00244891" w:rsidRPr="00E62DD1" w:rsidRDefault="00000000" w:rsidP="00ED23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 xml:space="preserve">The high pace of technological development of digital technologies has drastically changed the nature of communication between individuals and access to information and interaction with </w:t>
      </w:r>
      <w:r w:rsidRPr="00E62DD1">
        <w:rPr>
          <w:rFonts w:eastAsia="Times New Roman"/>
          <w:color w:val="000000" w:themeColor="text1"/>
          <w:lang w:val="en-GB"/>
        </w:rPr>
        <w:lastRenderedPageBreak/>
        <w:t>others. Social media is a necessity in the lives of people, especially for young adults who rely on social media as a means of communication, amusement and interpersonal interaction. Instagram, TikTok and Facebook are examples of platforms where people can share their experiences, create on-site communities and sustain relationships (</w:t>
      </w:r>
      <w:proofErr w:type="spellStart"/>
      <w:r w:rsidRPr="00E62DD1">
        <w:rPr>
          <w:rFonts w:eastAsia="Times New Roman"/>
          <w:color w:val="000000" w:themeColor="text1"/>
          <w:lang w:val="en-GB"/>
        </w:rPr>
        <w:t>Paljug</w:t>
      </w:r>
      <w:proofErr w:type="spellEnd"/>
      <w:r w:rsidRPr="00E62DD1">
        <w:rPr>
          <w:rFonts w:eastAsia="Times New Roman"/>
          <w:color w:val="000000" w:themeColor="text1"/>
          <w:lang w:val="en-GB"/>
        </w:rPr>
        <w:t xml:space="preserve">, 2025). As much as these platforms offer connectivity and accessibility to information, there have been growing concerns of its possible effects on mental health and psychological wellbeing. Over the past few years, studies have investigated the correlation between the use of social media and the mental health outcomes in the young population. The research shows that social media overuse could be linked to increased rates of anxiety, depression and mental discomfort. As an example, in a systematic review, Agyapong-Opoku </w:t>
      </w:r>
      <w:r w:rsidRPr="00E62DD1">
        <w:rPr>
          <w:rFonts w:eastAsia="Times New Roman"/>
          <w:i/>
          <w:iCs/>
          <w:color w:val="000000" w:themeColor="text1"/>
          <w:lang w:val="en-GB"/>
        </w:rPr>
        <w:t>et al</w:t>
      </w:r>
      <w:r w:rsidRPr="00E62DD1">
        <w:rPr>
          <w:rFonts w:eastAsia="Times New Roman"/>
          <w:color w:val="000000" w:themeColor="text1"/>
          <w:lang w:val="en-GB"/>
        </w:rPr>
        <w:t>. (2025) established notable relationships between the long-term use of social media with the symptoms of depression and anxiety among teenagers and young adults. On the same note, perception of loneliness and psychological wellbeing among young populations could be worse as a result of more screen time and use of social media.</w:t>
      </w:r>
      <w:r w:rsidR="008741C2" w:rsidRPr="00E62DD1">
        <w:rPr>
          <w:rFonts w:eastAsia="Times New Roman"/>
          <w:color w:val="000000" w:themeColor="text1"/>
          <w:lang w:val="en-GB"/>
        </w:rPr>
        <w:t xml:space="preserve"> One of the main factors in observing this relationship is the differences among various trends in social media use. Active use including direct messaging and meaningful interaction has been found to be positively related to well-being outcomes though passive use including scrolling and content consumption are more substantially associated with negative psychological outcomes (</w:t>
      </w:r>
      <w:proofErr w:type="spellStart"/>
      <w:r w:rsidR="008741C2" w:rsidRPr="00E62DD1">
        <w:rPr>
          <w:rFonts w:eastAsia="Times New Roman"/>
          <w:color w:val="000000" w:themeColor="text1"/>
          <w:lang w:val="en-GB"/>
        </w:rPr>
        <w:t>Paljug</w:t>
      </w:r>
      <w:proofErr w:type="spellEnd"/>
      <w:r w:rsidR="008741C2" w:rsidRPr="00E62DD1">
        <w:rPr>
          <w:rFonts w:eastAsia="Times New Roman"/>
          <w:color w:val="000000" w:themeColor="text1"/>
          <w:lang w:val="en-GB"/>
        </w:rPr>
        <w:t>, 2025). This distinction is significant as it suggests that not all social media use is inherently negative though context of use and the overall duration determine its impact on mental health. There are theoretical models such as the Social Comparison Theory and Uses and Gratifications Theory which can offer significant understanding of user behaviour. Social Comparison Theory describes the way people compare themselves with the online personas curated by others which in most cases results in a sense of inadequacy. Significantly, Uses and Gratifications Theory suggests that people actively seek out media to satisfy psychological needs that include belonging or self-expression which may turn out to benefit or damage mental well-being depending on the usage habits.</w:t>
      </w:r>
    </w:p>
    <w:p w14:paraId="491DB41C" w14:textId="77777777" w:rsidR="00244891" w:rsidRPr="00E62DD1" w:rsidRDefault="00000000" w:rsidP="00ED23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 xml:space="preserve">Among the most important rationalizations of such associations is the idea of social comparison. The social media platforms are also known to provide the most idealised and filtered versions of the lives of people. When young consumers contrast their lives with these images, the users could come up with inadequacy, poor self-esteem and dissatisfaction with their personal lives. The process may be detrimental to the emotional wellbeing especially in the case of individuals who are already vulnerable to mental ailments. The other significant issue associated with the use of social media is cyberbullying. The Internet exposes underage children to a world of negative </w:t>
      </w:r>
      <w:r w:rsidRPr="00E62DD1">
        <w:rPr>
          <w:rFonts w:eastAsia="Times New Roman"/>
          <w:color w:val="000000" w:themeColor="text1"/>
          <w:lang w:val="en-GB"/>
        </w:rPr>
        <w:lastRenderedPageBreak/>
        <w:t xml:space="preserve">comments, harassment or social ostracism. </w:t>
      </w:r>
      <w:r w:rsidRPr="00E62DD1">
        <w:rPr>
          <w:rFonts w:eastAsia="Times New Roman"/>
          <w:color w:val="000000" w:themeColor="text1"/>
          <w:highlight w:val="white"/>
          <w:lang w:val="en-GB"/>
        </w:rPr>
        <w:t xml:space="preserve">Jenaro </w:t>
      </w:r>
      <w:r w:rsidRPr="00E62DD1">
        <w:rPr>
          <w:rFonts w:eastAsia="Times New Roman"/>
          <w:i/>
          <w:iCs/>
          <w:color w:val="000000" w:themeColor="text1"/>
          <w:highlight w:val="white"/>
          <w:lang w:val="en-GB"/>
        </w:rPr>
        <w:t>et al</w:t>
      </w:r>
      <w:r w:rsidRPr="00E62DD1">
        <w:rPr>
          <w:rFonts w:eastAsia="Times New Roman"/>
          <w:color w:val="000000" w:themeColor="text1"/>
          <w:highlight w:val="white"/>
          <w:lang w:val="en-GB"/>
        </w:rPr>
        <w:t xml:space="preserve"> (2021) </w:t>
      </w:r>
      <w:r w:rsidRPr="00E62DD1">
        <w:rPr>
          <w:rFonts w:eastAsia="Times New Roman"/>
          <w:color w:val="000000" w:themeColor="text1"/>
          <w:lang w:val="en-GB"/>
        </w:rPr>
        <w:t xml:space="preserve">have indicated that victims of cyber bullying have higher probabilities of reporting depression, anxiety and emotional distress symptoms. In addition, the habitual use of social media has the potential of disrupting healthy lifestyles behaviours. Overindulgence in the Internet may disrupt sleeping </w:t>
      </w:r>
      <w:proofErr w:type="spellStart"/>
      <w:r w:rsidRPr="00E62DD1">
        <w:rPr>
          <w:rFonts w:eastAsia="Times New Roman"/>
          <w:color w:val="000000" w:themeColor="text1"/>
          <w:lang w:val="en-GB"/>
        </w:rPr>
        <w:t>behaviors</w:t>
      </w:r>
      <w:proofErr w:type="spellEnd"/>
      <w:r w:rsidRPr="00E62DD1">
        <w:rPr>
          <w:rFonts w:eastAsia="Times New Roman"/>
          <w:color w:val="000000" w:themeColor="text1"/>
          <w:lang w:val="en-GB"/>
        </w:rPr>
        <w:t>, shorten time spent on exercises and activities that allow people to share quality moments with friends and family which is relevant to their mental health.</w:t>
      </w:r>
    </w:p>
    <w:p w14:paraId="19EF5842" w14:textId="1A3220ED" w:rsidR="00244891" w:rsidRPr="00E62DD1" w:rsidRDefault="00000000" w:rsidP="00ED23A0">
      <w:pPr>
        <w:spacing w:before="240" w:after="240" w:line="360" w:lineRule="auto"/>
        <w:jc w:val="both"/>
        <w:rPr>
          <w:rFonts w:eastAsia="Times New Roman"/>
          <w:b/>
          <w:bCs/>
          <w:color w:val="000000" w:themeColor="text1"/>
          <w:lang w:val="en-GB"/>
        </w:rPr>
      </w:pPr>
      <w:r w:rsidRPr="00E62DD1">
        <w:rPr>
          <w:rFonts w:eastAsia="Times New Roman"/>
          <w:color w:val="000000" w:themeColor="text1"/>
          <w:lang w:val="en-GB"/>
        </w:rPr>
        <w:t xml:space="preserve">It is important to note that social media does not necessarily have negative effects. Study by Zhang </w:t>
      </w:r>
      <w:r w:rsidRPr="00E62DD1">
        <w:rPr>
          <w:rFonts w:eastAsia="Times New Roman"/>
          <w:i/>
          <w:iCs/>
          <w:color w:val="000000" w:themeColor="text1"/>
          <w:lang w:val="en-GB"/>
        </w:rPr>
        <w:t>et al</w:t>
      </w:r>
      <w:r w:rsidRPr="00E62DD1">
        <w:rPr>
          <w:rFonts w:eastAsia="Times New Roman"/>
          <w:color w:val="000000" w:themeColor="text1"/>
          <w:lang w:val="en-GB"/>
        </w:rPr>
        <w:t xml:space="preserve"> (2023) indicates negativity of online platforms decreases by offering </w:t>
      </w:r>
      <w:proofErr w:type="gramStart"/>
      <w:r w:rsidRPr="00E62DD1">
        <w:rPr>
          <w:rFonts w:eastAsia="Times New Roman"/>
          <w:color w:val="000000" w:themeColor="text1"/>
          <w:lang w:val="en-GB"/>
        </w:rPr>
        <w:t>emotional</w:t>
      </w:r>
      <w:r w:rsidR="003A682E">
        <w:rPr>
          <w:rFonts w:eastAsia="Times New Roman"/>
          <w:color w:val="000000" w:themeColor="text1"/>
          <w:lang w:val="en-GB"/>
        </w:rPr>
        <w:t xml:space="preserve"> </w:t>
      </w:r>
      <w:r w:rsidRPr="00E62DD1">
        <w:rPr>
          <w:rFonts w:eastAsia="Times New Roman"/>
          <w:color w:val="000000" w:themeColor="text1"/>
          <w:lang w:val="en-GB"/>
        </w:rPr>
        <w:t xml:space="preserve"> support</w:t>
      </w:r>
      <w:proofErr w:type="gramEnd"/>
      <w:r w:rsidRPr="00E62DD1">
        <w:rPr>
          <w:rFonts w:eastAsia="Times New Roman"/>
          <w:color w:val="000000" w:themeColor="text1"/>
          <w:lang w:val="en-GB"/>
        </w:rPr>
        <w:t>, facilitating social connection and giving chances to express themselves. Internet groups provide an avenue through which people are able to share their experiences and find a sense of support among the people experiencing the same hardships (Rayland and Andrews, 2023). The Covid-19 pandemic only increased the importance of social media in our lives. The young adults increasingly resorted to the digital platform to keep in touch and retrieve information during times of lockdown in the UK (</w:t>
      </w:r>
      <w:proofErr w:type="spellStart"/>
      <w:r w:rsidRPr="00E62DD1">
        <w:rPr>
          <w:rFonts w:eastAsia="Times New Roman"/>
          <w:color w:val="000000" w:themeColor="text1"/>
          <w:highlight w:val="white"/>
          <w:lang w:val="en-GB"/>
        </w:rPr>
        <w:t>Dedryver</w:t>
      </w:r>
      <w:proofErr w:type="spellEnd"/>
      <w:r w:rsidRPr="00E62DD1">
        <w:rPr>
          <w:rFonts w:eastAsia="Times New Roman"/>
          <w:color w:val="000000" w:themeColor="text1"/>
          <w:highlight w:val="white"/>
          <w:lang w:val="en-GB"/>
        </w:rPr>
        <w:t xml:space="preserve"> and Knai, 2021</w:t>
      </w:r>
      <w:r w:rsidRPr="00E62DD1">
        <w:rPr>
          <w:rFonts w:eastAsia="Times New Roman"/>
          <w:color w:val="000000" w:themeColor="text1"/>
          <w:lang w:val="en-GB"/>
        </w:rPr>
        <w:t>). Although it served to alleviate the feeling of isolation, it also led to the increase of the total amount of screen time and exposure to potentially harmful online content. Based on these conflicting results, a thorough analysis of the current studies on the subject of social media and mental health is required. The knowledge of the relationship between various patterns of social media use and psychological wellbeing in young adults is crucial in informing the strategies of promoting the health of the population and social care in the United Kingdom. Accordingly, systematic literature review will be undertaken in this study to critically examine the existing evidence on the association between social media use and mental health outcomes in young adults.</w:t>
      </w:r>
    </w:p>
    <w:p w14:paraId="0E198B2F" w14:textId="77777777" w:rsidR="00244891" w:rsidRPr="00E62DD1" w:rsidRDefault="00000000" w:rsidP="00ED23A0">
      <w:pPr>
        <w:pStyle w:val="Heading1"/>
        <w:spacing w:before="240" w:after="240" w:line="360" w:lineRule="auto"/>
        <w:jc w:val="both"/>
        <w:rPr>
          <w:rFonts w:ascii="Arial" w:hAnsi="Arial"/>
          <w:color w:val="000000" w:themeColor="text1"/>
          <w:sz w:val="22"/>
          <w:szCs w:val="22"/>
          <w:lang w:val="en-GB"/>
        </w:rPr>
      </w:pPr>
      <w:bookmarkStart w:id="2" w:name="_Toc224563510"/>
      <w:r w:rsidRPr="00E62DD1">
        <w:rPr>
          <w:rFonts w:ascii="Arial" w:hAnsi="Arial"/>
          <w:color w:val="000000" w:themeColor="text1"/>
          <w:sz w:val="22"/>
          <w:szCs w:val="22"/>
          <w:lang w:val="en-GB"/>
        </w:rPr>
        <w:t>3. Rationale</w:t>
      </w:r>
      <w:bookmarkEnd w:id="2"/>
      <w:r w:rsidRPr="00E62DD1">
        <w:rPr>
          <w:rFonts w:ascii="Arial" w:hAnsi="Arial"/>
          <w:color w:val="000000" w:themeColor="text1"/>
          <w:sz w:val="22"/>
          <w:szCs w:val="22"/>
          <w:lang w:val="en-GB"/>
        </w:rPr>
        <w:t xml:space="preserve"> </w:t>
      </w:r>
    </w:p>
    <w:p w14:paraId="04FD4E30" w14:textId="77777777" w:rsidR="00244891" w:rsidRPr="00E62DD1" w:rsidRDefault="00000000" w:rsidP="00ED23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The use of social media has become a highly important element of the life of young adults. It shapes their communication, exchange of information and social relationships (</w:t>
      </w:r>
      <w:r w:rsidRPr="00E62DD1">
        <w:rPr>
          <w:rFonts w:eastAsia="Times New Roman"/>
          <w:color w:val="000000" w:themeColor="text1"/>
          <w:highlight w:val="white"/>
          <w:lang w:val="en-GB"/>
        </w:rPr>
        <w:t xml:space="preserve">Mansoor and </w:t>
      </w:r>
      <w:proofErr w:type="spellStart"/>
      <w:r w:rsidRPr="00E62DD1">
        <w:rPr>
          <w:rFonts w:eastAsia="Times New Roman"/>
          <w:color w:val="000000" w:themeColor="text1"/>
          <w:highlight w:val="white"/>
          <w:lang w:val="en-GB"/>
        </w:rPr>
        <w:t>Dangwal</w:t>
      </w:r>
      <w:proofErr w:type="spellEnd"/>
      <w:r w:rsidRPr="00E62DD1">
        <w:rPr>
          <w:rFonts w:eastAsia="Times New Roman"/>
          <w:color w:val="000000" w:themeColor="text1"/>
          <w:highlight w:val="white"/>
          <w:lang w:val="en-GB"/>
        </w:rPr>
        <w:t>, 2024</w:t>
      </w:r>
      <w:r w:rsidRPr="00E62DD1">
        <w:rPr>
          <w:rFonts w:eastAsia="Times New Roman"/>
          <w:color w:val="000000" w:themeColor="text1"/>
          <w:lang w:val="en-GB"/>
        </w:rPr>
        <w:t>). Instagram and TikTok are highly utilized by young people as an entertainment tool, source of social interaction and self-expression. Nevertheless, recent evidence shows that mental health and overall wellbeing could be adversely impacted by excessive or problematic consumption of social media. A number of processes have been outlined in which social media can affect psychological health. These are cyberbullying, exposure to unrealistic online material and the pressure to compare with other people (</w:t>
      </w:r>
      <w:proofErr w:type="spellStart"/>
      <w:r w:rsidRPr="00E62DD1">
        <w:rPr>
          <w:rFonts w:eastAsia="Times New Roman"/>
          <w:color w:val="000000" w:themeColor="text1"/>
          <w:highlight w:val="white"/>
          <w:lang w:val="en-GB"/>
        </w:rPr>
        <w:t>Suprapto</w:t>
      </w:r>
      <w:proofErr w:type="spellEnd"/>
      <w:r w:rsidRPr="00E62DD1">
        <w:rPr>
          <w:rFonts w:eastAsia="Times New Roman"/>
          <w:color w:val="000000" w:themeColor="text1"/>
          <w:highlight w:val="white"/>
          <w:lang w:val="en-GB"/>
        </w:rPr>
        <w:t xml:space="preserve"> </w:t>
      </w:r>
      <w:r w:rsidRPr="00E62DD1">
        <w:rPr>
          <w:rFonts w:eastAsia="Times New Roman"/>
          <w:i/>
          <w:iCs/>
          <w:color w:val="000000" w:themeColor="text1"/>
          <w:highlight w:val="white"/>
          <w:lang w:val="en-GB"/>
        </w:rPr>
        <w:t>et al</w:t>
      </w:r>
      <w:r w:rsidRPr="00E62DD1">
        <w:rPr>
          <w:rFonts w:eastAsia="Times New Roman"/>
          <w:color w:val="000000" w:themeColor="text1"/>
          <w:highlight w:val="white"/>
          <w:lang w:val="en-GB"/>
        </w:rPr>
        <w:t>., 2025</w:t>
      </w:r>
      <w:r w:rsidRPr="00E62DD1">
        <w:rPr>
          <w:rFonts w:eastAsia="Times New Roman"/>
          <w:color w:val="000000" w:themeColor="text1"/>
          <w:lang w:val="en-GB"/>
        </w:rPr>
        <w:t xml:space="preserve">). These experiences can be a cause of anxiety, depression and low self-esteem levels among young users. Moreover, </w:t>
      </w:r>
      <w:r w:rsidRPr="00E62DD1">
        <w:rPr>
          <w:rFonts w:eastAsia="Times New Roman"/>
          <w:color w:val="000000" w:themeColor="text1"/>
          <w:lang w:val="en-GB"/>
        </w:rPr>
        <w:lastRenderedPageBreak/>
        <w:t>using social media can affect the sleep patterns, diminish the amount of physical activity and the face time which are crucial elements of having a good mental health.</w:t>
      </w:r>
    </w:p>
    <w:p w14:paraId="055DCD50" w14:textId="3267C9C8" w:rsidR="00244891" w:rsidRPr="00E62DD1" w:rsidRDefault="008741C2" w:rsidP="00ED23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 xml:space="preserve">Although the amount of research increases, the results are inconsistent and even contradictory mainly on the extent and the direction of the connection between the use of social media and mental health outcomes. There are studies that point to negative influences and there are those that point to possible positive influences including the social support, exploration of identity and belonging to community (Mansoor and </w:t>
      </w:r>
      <w:proofErr w:type="spellStart"/>
      <w:r w:rsidRPr="00E62DD1">
        <w:rPr>
          <w:rFonts w:eastAsia="Times New Roman"/>
          <w:color w:val="000000" w:themeColor="text1"/>
          <w:lang w:val="en-GB"/>
        </w:rPr>
        <w:t>Dangwal</w:t>
      </w:r>
      <w:proofErr w:type="spellEnd"/>
      <w:r w:rsidRPr="00E62DD1">
        <w:rPr>
          <w:rFonts w:eastAsia="Times New Roman"/>
          <w:color w:val="000000" w:themeColor="text1"/>
          <w:lang w:val="en-GB"/>
        </w:rPr>
        <w:t>, 2024). This inconsistency suggests that there is a necessity to structure and offer a more critical synthesis of existing evidence. Thus, the proposed study will provide an analysis of the impact of various patterns of social media use on mental health among young adults in the UK and determine the implications of these patterns for social care and health practice in the population.</w:t>
      </w:r>
    </w:p>
    <w:p w14:paraId="7A9A245D" w14:textId="7FD31AB9" w:rsidR="00244891" w:rsidRPr="00E62DD1" w:rsidRDefault="00000000" w:rsidP="00ED23A0">
      <w:pPr>
        <w:pStyle w:val="Heading1"/>
        <w:spacing w:before="240" w:after="240" w:line="360" w:lineRule="auto"/>
        <w:jc w:val="both"/>
        <w:rPr>
          <w:rFonts w:ascii="Arial" w:hAnsi="Arial"/>
          <w:color w:val="000000" w:themeColor="text1"/>
          <w:sz w:val="22"/>
          <w:szCs w:val="22"/>
          <w:lang w:val="en-GB"/>
        </w:rPr>
      </w:pPr>
      <w:bookmarkStart w:id="3" w:name="_Toc224563511"/>
      <w:r w:rsidRPr="00E62DD1">
        <w:rPr>
          <w:rFonts w:ascii="Arial" w:hAnsi="Arial"/>
          <w:color w:val="000000" w:themeColor="text1"/>
          <w:sz w:val="22"/>
          <w:szCs w:val="22"/>
          <w:lang w:val="en-GB"/>
        </w:rPr>
        <w:t>4. Research Aim</w:t>
      </w:r>
      <w:r w:rsidR="00F9485F" w:rsidRPr="00E62DD1">
        <w:rPr>
          <w:rFonts w:ascii="Arial" w:hAnsi="Arial"/>
          <w:color w:val="000000" w:themeColor="text1"/>
          <w:sz w:val="22"/>
          <w:szCs w:val="22"/>
          <w:lang w:val="en-GB"/>
        </w:rPr>
        <w:t>,</w:t>
      </w:r>
      <w:r w:rsidRPr="00E62DD1">
        <w:rPr>
          <w:rFonts w:ascii="Arial" w:hAnsi="Arial"/>
          <w:color w:val="000000" w:themeColor="text1"/>
          <w:sz w:val="22"/>
          <w:szCs w:val="22"/>
          <w:lang w:val="en-GB"/>
        </w:rPr>
        <w:t xml:space="preserve"> Objectives</w:t>
      </w:r>
      <w:r w:rsidR="00F9485F" w:rsidRPr="00E62DD1">
        <w:rPr>
          <w:rFonts w:ascii="Arial" w:hAnsi="Arial"/>
          <w:color w:val="000000" w:themeColor="text1"/>
          <w:sz w:val="22"/>
          <w:szCs w:val="22"/>
          <w:lang w:val="en-GB"/>
        </w:rPr>
        <w:t xml:space="preserve">, and </w:t>
      </w:r>
      <w:r w:rsidR="004A7368" w:rsidRPr="00E62DD1">
        <w:rPr>
          <w:rFonts w:ascii="Arial" w:hAnsi="Arial"/>
          <w:color w:val="000000" w:themeColor="text1"/>
          <w:sz w:val="22"/>
          <w:szCs w:val="22"/>
          <w:lang w:val="en-GB"/>
        </w:rPr>
        <w:t>Questions</w:t>
      </w:r>
      <w:bookmarkEnd w:id="3"/>
      <w:r w:rsidRPr="00E62DD1">
        <w:rPr>
          <w:rFonts w:ascii="Arial" w:hAnsi="Arial"/>
          <w:color w:val="000000" w:themeColor="text1"/>
          <w:sz w:val="22"/>
          <w:szCs w:val="22"/>
          <w:lang w:val="en-GB"/>
        </w:rPr>
        <w:t xml:space="preserve"> </w:t>
      </w:r>
    </w:p>
    <w:p w14:paraId="71AD5717" w14:textId="77777777" w:rsidR="00C65E40" w:rsidRPr="00E62DD1" w:rsidRDefault="00C65E40" w:rsidP="00C65E40">
      <w:pPr>
        <w:spacing w:before="240" w:after="240" w:line="360" w:lineRule="auto"/>
        <w:jc w:val="both"/>
        <w:rPr>
          <w:rFonts w:eastAsia="Times New Roman"/>
          <w:b/>
          <w:bCs/>
          <w:color w:val="000000" w:themeColor="text1"/>
          <w:lang w:val="en-GB"/>
        </w:rPr>
      </w:pPr>
      <w:r w:rsidRPr="00E62DD1">
        <w:rPr>
          <w:rFonts w:eastAsia="Times New Roman"/>
          <w:b/>
          <w:bCs/>
          <w:color w:val="000000" w:themeColor="text1"/>
          <w:lang w:val="en-GB"/>
        </w:rPr>
        <w:t>Aim</w:t>
      </w:r>
    </w:p>
    <w:p w14:paraId="21F2F249" w14:textId="77777777" w:rsidR="00C65E40" w:rsidRPr="00E62DD1" w:rsidRDefault="00C65E40" w:rsidP="00C65E4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The aim is to critically investigate the impact of various patterns of social media use on the mental health of young adults in public health and care contexts in the UK.</w:t>
      </w:r>
    </w:p>
    <w:p w14:paraId="67A75870" w14:textId="77777777" w:rsidR="00434F3D" w:rsidRPr="00E62DD1" w:rsidRDefault="00434F3D">
      <w:pPr>
        <w:rPr>
          <w:rFonts w:eastAsia="Times New Roman"/>
          <w:b/>
          <w:bCs/>
          <w:color w:val="000000" w:themeColor="text1"/>
          <w:lang w:val="en-GB"/>
        </w:rPr>
      </w:pPr>
      <w:r w:rsidRPr="00E62DD1">
        <w:rPr>
          <w:rFonts w:eastAsia="Times New Roman"/>
          <w:b/>
          <w:bCs/>
          <w:color w:val="000000" w:themeColor="text1"/>
          <w:lang w:val="en-GB"/>
        </w:rPr>
        <w:br w:type="page"/>
      </w:r>
    </w:p>
    <w:p w14:paraId="76718B90" w14:textId="2E6EB1CA" w:rsidR="00CE01F0" w:rsidRPr="00E62DD1" w:rsidRDefault="00CE01F0" w:rsidP="00CE01F0">
      <w:pPr>
        <w:spacing w:before="240" w:after="240" w:line="360" w:lineRule="auto"/>
        <w:jc w:val="both"/>
        <w:rPr>
          <w:rFonts w:eastAsia="Times New Roman"/>
          <w:b/>
          <w:bCs/>
          <w:color w:val="000000" w:themeColor="text1"/>
          <w:lang w:val="en-GB"/>
        </w:rPr>
      </w:pPr>
      <w:r w:rsidRPr="00E62DD1">
        <w:rPr>
          <w:rFonts w:eastAsia="Times New Roman"/>
          <w:b/>
          <w:bCs/>
          <w:color w:val="000000" w:themeColor="text1"/>
          <w:lang w:val="en-GB"/>
        </w:rPr>
        <w:lastRenderedPageBreak/>
        <w:t>objectives</w:t>
      </w:r>
    </w:p>
    <w:p w14:paraId="7D040FC4" w14:textId="77777777" w:rsidR="00CE01F0" w:rsidRPr="00E62DD1" w:rsidRDefault="00CE01F0" w:rsidP="00F06CB1">
      <w:pPr>
        <w:pStyle w:val="ListParagraph"/>
        <w:numPr>
          <w:ilvl w:val="0"/>
          <w:numId w:val="5"/>
        </w:num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 xml:space="preserve">To analyse the trends and social media usage among UK young adults. </w:t>
      </w:r>
    </w:p>
    <w:p w14:paraId="1FDDDE19" w14:textId="77777777" w:rsidR="00CE01F0" w:rsidRPr="00E62DD1" w:rsidRDefault="00CE01F0" w:rsidP="00F06CB1">
      <w:pPr>
        <w:pStyle w:val="ListParagraph"/>
        <w:numPr>
          <w:ilvl w:val="0"/>
          <w:numId w:val="5"/>
        </w:num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 xml:space="preserve">To examine the association between the various types of social media use and the outcomes of mental health. </w:t>
      </w:r>
    </w:p>
    <w:p w14:paraId="1D9E1D5B" w14:textId="77777777" w:rsidR="00CE01F0" w:rsidRPr="00E62DD1" w:rsidRDefault="00CE01F0" w:rsidP="00F06CB1">
      <w:pPr>
        <w:pStyle w:val="ListParagraph"/>
        <w:numPr>
          <w:ilvl w:val="0"/>
          <w:numId w:val="5"/>
        </w:num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To observe what this implies regarding the policy of health care and the practice of care in the public sector.</w:t>
      </w:r>
    </w:p>
    <w:p w14:paraId="06720DBB" w14:textId="11547195" w:rsidR="00244891" w:rsidRPr="00E62DD1" w:rsidRDefault="00000000" w:rsidP="00ED23A0">
      <w:pPr>
        <w:spacing w:before="240" w:after="240" w:line="360" w:lineRule="auto"/>
        <w:jc w:val="both"/>
        <w:rPr>
          <w:rFonts w:eastAsia="Times New Roman"/>
          <w:b/>
          <w:bCs/>
          <w:color w:val="000000" w:themeColor="text1"/>
          <w:lang w:val="en-GB"/>
        </w:rPr>
      </w:pPr>
      <w:r w:rsidRPr="00E62DD1">
        <w:rPr>
          <w:rFonts w:eastAsia="Times New Roman"/>
          <w:b/>
          <w:bCs/>
          <w:color w:val="000000" w:themeColor="text1"/>
          <w:lang w:val="en-GB"/>
        </w:rPr>
        <w:t>Question</w:t>
      </w:r>
    </w:p>
    <w:p w14:paraId="61E3D8B2" w14:textId="3A43DF6E" w:rsidR="005D49A0" w:rsidRPr="00E62DD1" w:rsidRDefault="005D49A0" w:rsidP="005D49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What is the impact of using</w:t>
      </w:r>
      <w:r w:rsidR="00C65E40" w:rsidRPr="00E62DD1">
        <w:rPr>
          <w:rFonts w:eastAsia="Times New Roman"/>
          <w:color w:val="000000" w:themeColor="text1"/>
          <w:lang w:val="en-GB"/>
        </w:rPr>
        <w:t xml:space="preserve"> </w:t>
      </w:r>
      <w:r w:rsidRPr="00E62DD1">
        <w:rPr>
          <w:rFonts w:eastAsia="Times New Roman"/>
          <w:color w:val="000000" w:themeColor="text1"/>
          <w:lang w:val="en-GB"/>
        </w:rPr>
        <w:t>social media on the mental</w:t>
      </w:r>
      <w:r w:rsidR="00C65E40" w:rsidRPr="00E62DD1">
        <w:rPr>
          <w:rFonts w:eastAsia="Times New Roman"/>
          <w:color w:val="000000" w:themeColor="text1"/>
          <w:lang w:val="en-GB"/>
        </w:rPr>
        <w:t xml:space="preserve"> </w:t>
      </w:r>
      <w:r w:rsidRPr="00E62DD1">
        <w:rPr>
          <w:rFonts w:eastAsia="Times New Roman"/>
          <w:color w:val="000000" w:themeColor="text1"/>
          <w:lang w:val="en-GB"/>
        </w:rPr>
        <w:t>health of young adults in</w:t>
      </w:r>
      <w:r w:rsidR="004E56B8" w:rsidRPr="00E62DD1">
        <w:rPr>
          <w:rFonts w:eastAsia="Times New Roman"/>
          <w:color w:val="000000" w:themeColor="text1"/>
          <w:lang w:val="en-GB"/>
        </w:rPr>
        <w:t xml:space="preserve"> t</w:t>
      </w:r>
      <w:r w:rsidRPr="00E62DD1">
        <w:rPr>
          <w:rFonts w:eastAsia="Times New Roman"/>
          <w:color w:val="000000" w:themeColor="text1"/>
          <w:lang w:val="en-GB"/>
        </w:rPr>
        <w:t>he UK?</w:t>
      </w:r>
    </w:p>
    <w:p w14:paraId="38C56CAF" w14:textId="77777777" w:rsidR="00244891" w:rsidRPr="00E62DD1" w:rsidRDefault="00000000" w:rsidP="00ED23A0">
      <w:pPr>
        <w:pStyle w:val="Heading1"/>
        <w:spacing w:before="240" w:after="240" w:line="360" w:lineRule="auto"/>
        <w:jc w:val="both"/>
        <w:rPr>
          <w:rFonts w:ascii="Arial" w:hAnsi="Arial"/>
          <w:color w:val="000000" w:themeColor="text1"/>
          <w:sz w:val="22"/>
          <w:szCs w:val="22"/>
          <w:lang w:val="en-GB"/>
        </w:rPr>
      </w:pPr>
      <w:bookmarkStart w:id="4" w:name="_Toc224563512"/>
      <w:r w:rsidRPr="00E62DD1">
        <w:rPr>
          <w:rFonts w:ascii="Arial" w:hAnsi="Arial"/>
          <w:color w:val="000000" w:themeColor="text1"/>
          <w:sz w:val="22"/>
          <w:szCs w:val="22"/>
          <w:lang w:val="en-GB"/>
        </w:rPr>
        <w:t>5. Research Methodology</w:t>
      </w:r>
      <w:bookmarkEnd w:id="4"/>
      <w:r w:rsidRPr="00E62DD1">
        <w:rPr>
          <w:rFonts w:ascii="Arial" w:hAnsi="Arial"/>
          <w:color w:val="000000" w:themeColor="text1"/>
          <w:sz w:val="22"/>
          <w:szCs w:val="22"/>
          <w:lang w:val="en-GB"/>
        </w:rPr>
        <w:t xml:space="preserve"> </w:t>
      </w:r>
    </w:p>
    <w:p w14:paraId="08E73BA3" w14:textId="77777777" w:rsidR="00244891" w:rsidRPr="00E62DD1" w:rsidRDefault="00000000" w:rsidP="00ED23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 xml:space="preserve">The proposed research will be a systematic literature review in order to find out the available research on the correlation between the use of social media and mental health among youths in the UK. The systematic review is suitable in this study as it helps the researchers to gather, analyse and generalise the results of various studies in an organised and transparent way. The study seeks to give holistic insight into the ways in which trends of social media use can affect mental health outcomes and what this could mean to the practice of social care and health in community through the interpretations of existing scholarly articles.  </w:t>
      </w:r>
    </w:p>
    <w:p w14:paraId="29E78953" w14:textId="77777777" w:rsidR="00244891" w:rsidRPr="00E62DD1" w:rsidRDefault="00000000" w:rsidP="00ED23A0">
      <w:pPr>
        <w:spacing w:before="240" w:after="240" w:line="360" w:lineRule="auto"/>
        <w:jc w:val="both"/>
        <w:rPr>
          <w:rFonts w:eastAsia="Times New Roman"/>
          <w:b/>
          <w:bCs/>
          <w:color w:val="000000" w:themeColor="text1"/>
          <w:lang w:val="en-GB"/>
        </w:rPr>
      </w:pPr>
      <w:r w:rsidRPr="00E62DD1">
        <w:rPr>
          <w:rFonts w:eastAsia="Times New Roman"/>
          <w:b/>
          <w:bCs/>
          <w:color w:val="000000" w:themeColor="text1"/>
          <w:lang w:val="en-GB"/>
        </w:rPr>
        <w:t xml:space="preserve">Research Design </w:t>
      </w:r>
    </w:p>
    <w:p w14:paraId="328BF5F7" w14:textId="77777777" w:rsidR="00244891" w:rsidRPr="00E62DD1" w:rsidRDefault="00000000" w:rsidP="00ED23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 xml:space="preserve">The study will be conducted in the form of systematic literature review, a common approach in health and social care research. It enables one to identify and critically </w:t>
      </w:r>
      <w:proofErr w:type="spellStart"/>
      <w:r w:rsidRPr="00E62DD1">
        <w:rPr>
          <w:rFonts w:eastAsia="Times New Roman"/>
          <w:color w:val="000000" w:themeColor="text1"/>
          <w:lang w:val="en-GB"/>
        </w:rPr>
        <w:t>analyze</w:t>
      </w:r>
      <w:proofErr w:type="spellEnd"/>
      <w:r w:rsidRPr="00E62DD1">
        <w:rPr>
          <w:rFonts w:eastAsia="Times New Roman"/>
          <w:color w:val="000000" w:themeColor="text1"/>
          <w:lang w:val="en-GB"/>
        </w:rPr>
        <w:t xml:space="preserve"> pertinent studies in a systematic manner (</w:t>
      </w:r>
      <w:r w:rsidRPr="00E62DD1">
        <w:rPr>
          <w:rFonts w:eastAsia="Times New Roman"/>
          <w:color w:val="000000" w:themeColor="text1"/>
          <w:highlight w:val="white"/>
          <w:lang w:val="en-GB"/>
        </w:rPr>
        <w:t xml:space="preserve">Sauer and </w:t>
      </w:r>
      <w:proofErr w:type="spellStart"/>
      <w:r w:rsidRPr="00E62DD1">
        <w:rPr>
          <w:rFonts w:eastAsia="Times New Roman"/>
          <w:color w:val="000000" w:themeColor="text1"/>
          <w:highlight w:val="white"/>
          <w:lang w:val="en-GB"/>
        </w:rPr>
        <w:t>Seuring</w:t>
      </w:r>
      <w:proofErr w:type="spellEnd"/>
      <w:r w:rsidRPr="00E62DD1">
        <w:rPr>
          <w:rFonts w:eastAsia="Times New Roman"/>
          <w:color w:val="000000" w:themeColor="text1"/>
          <w:highlight w:val="white"/>
          <w:lang w:val="en-GB"/>
        </w:rPr>
        <w:t>, 2023</w:t>
      </w:r>
      <w:r w:rsidRPr="00E62DD1">
        <w:rPr>
          <w:rFonts w:eastAsia="Times New Roman"/>
          <w:color w:val="000000" w:themeColor="text1"/>
          <w:lang w:val="en-GB"/>
        </w:rPr>
        <w:t>). The research will implement the PEO model to direct the magnitude of the research. This model is widely applied in qualitative and public health studies. PEO framework entails the following components:</w:t>
      </w:r>
    </w:p>
    <w:p w14:paraId="3E67E324" w14:textId="77777777" w:rsidR="00244891" w:rsidRPr="00E62DD1" w:rsidRDefault="00000000" w:rsidP="00ED23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Population (P): The young adults around the ages of 16-24 in the United Kingdom.</w:t>
      </w:r>
    </w:p>
    <w:p w14:paraId="3281B0D3" w14:textId="77777777" w:rsidR="00244891" w:rsidRPr="00E62DD1" w:rsidRDefault="00000000" w:rsidP="00ED23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Exposure (E): Social media use through Instagram, TikTok and Facebook.</w:t>
      </w:r>
    </w:p>
    <w:p w14:paraId="346952D7" w14:textId="77777777" w:rsidR="00244891" w:rsidRPr="00E62DD1" w:rsidRDefault="00000000" w:rsidP="00ED23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Outcome (O): Result in Mental health issues such as anxiety, depression, psychological distress and wellbeing.</w:t>
      </w:r>
    </w:p>
    <w:p w14:paraId="479BC0D2" w14:textId="77777777" w:rsidR="00244891" w:rsidRPr="00E62DD1" w:rsidRDefault="00000000" w:rsidP="00ED23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lastRenderedPageBreak/>
        <w:t>Applying the PEO framework aids in defining the research focus and proper targeting of the literature search to the studies that focus on the problem of the connection between social media use and mental health in young adults.</w:t>
      </w:r>
    </w:p>
    <w:p w14:paraId="3D411367" w14:textId="77777777" w:rsidR="00244891" w:rsidRPr="00E62DD1" w:rsidRDefault="00000000" w:rsidP="00ED23A0">
      <w:pPr>
        <w:spacing w:before="240" w:after="240" w:line="360" w:lineRule="auto"/>
        <w:jc w:val="both"/>
        <w:rPr>
          <w:rFonts w:eastAsia="Times New Roman"/>
          <w:b/>
          <w:bCs/>
          <w:color w:val="000000" w:themeColor="text1"/>
          <w:lang w:val="en-GB"/>
        </w:rPr>
      </w:pPr>
      <w:r w:rsidRPr="00E62DD1">
        <w:rPr>
          <w:rFonts w:eastAsia="Times New Roman"/>
          <w:b/>
          <w:bCs/>
          <w:color w:val="000000" w:themeColor="text1"/>
          <w:lang w:val="en-GB"/>
        </w:rPr>
        <w:t xml:space="preserve">Data Collection Method </w:t>
      </w:r>
    </w:p>
    <w:p w14:paraId="04922B77" w14:textId="77777777" w:rsidR="00244891" w:rsidRPr="00E62DD1" w:rsidRDefault="00000000" w:rsidP="00ED23A0">
      <w:pPr>
        <w:spacing w:before="240" w:after="240" w:line="360" w:lineRule="auto"/>
        <w:jc w:val="both"/>
        <w:rPr>
          <w:rFonts w:eastAsia="Times New Roman"/>
          <w:b/>
          <w:bCs/>
          <w:color w:val="000000" w:themeColor="text1"/>
          <w:lang w:val="en-GB"/>
        </w:rPr>
      </w:pPr>
      <w:r w:rsidRPr="00E62DD1">
        <w:rPr>
          <w:rFonts w:eastAsia="Times New Roman"/>
          <w:color w:val="000000" w:themeColor="text1"/>
          <w:lang w:val="en-GB"/>
        </w:rPr>
        <w:t xml:space="preserve">The research will be conducted as per PRISMA guidelines that are Preferred Reporting Items of Systematic Reviews and Meta-Analyses. PRISMA framework has a </w:t>
      </w:r>
      <w:proofErr w:type="spellStart"/>
      <w:proofErr w:type="gramStart"/>
      <w:r w:rsidRPr="00E62DD1">
        <w:rPr>
          <w:rFonts w:eastAsia="Times New Roman"/>
          <w:color w:val="000000" w:themeColor="text1"/>
          <w:lang w:val="en-GB"/>
        </w:rPr>
        <w:t>well defined</w:t>
      </w:r>
      <w:proofErr w:type="spellEnd"/>
      <w:proofErr w:type="gramEnd"/>
      <w:r w:rsidRPr="00E62DD1">
        <w:rPr>
          <w:rFonts w:eastAsia="Times New Roman"/>
          <w:color w:val="000000" w:themeColor="text1"/>
          <w:lang w:val="en-GB"/>
        </w:rPr>
        <w:t xml:space="preserve"> procedure of identifying, screening and selecting pertinent studies in systematic reviews. This process is usually conducted in four steps which include identification, screening, eligibility assessment and the final inclusion of studies (</w:t>
      </w:r>
      <w:proofErr w:type="spellStart"/>
      <w:r w:rsidRPr="00E62DD1">
        <w:rPr>
          <w:rFonts w:eastAsia="Times New Roman"/>
          <w:color w:val="000000" w:themeColor="text1"/>
          <w:highlight w:val="white"/>
          <w:lang w:val="en-GB"/>
        </w:rPr>
        <w:t>Rethlefsen</w:t>
      </w:r>
      <w:proofErr w:type="spellEnd"/>
      <w:r w:rsidRPr="00E62DD1">
        <w:rPr>
          <w:rFonts w:eastAsia="Times New Roman"/>
          <w:color w:val="000000" w:themeColor="text1"/>
          <w:highlight w:val="white"/>
          <w:lang w:val="en-GB"/>
        </w:rPr>
        <w:t xml:space="preserve"> </w:t>
      </w:r>
      <w:r w:rsidRPr="00E62DD1">
        <w:rPr>
          <w:rFonts w:eastAsia="Times New Roman"/>
          <w:i/>
          <w:iCs/>
          <w:color w:val="000000" w:themeColor="text1"/>
          <w:highlight w:val="white"/>
          <w:lang w:val="en-GB"/>
        </w:rPr>
        <w:t>et al</w:t>
      </w:r>
      <w:r w:rsidRPr="00E62DD1">
        <w:rPr>
          <w:rFonts w:eastAsia="Times New Roman"/>
          <w:color w:val="000000" w:themeColor="text1"/>
          <w:highlight w:val="white"/>
          <w:lang w:val="en-GB"/>
        </w:rPr>
        <w:t>., 2021</w:t>
      </w:r>
      <w:r w:rsidRPr="00E62DD1">
        <w:rPr>
          <w:rFonts w:eastAsia="Times New Roman"/>
          <w:color w:val="000000" w:themeColor="text1"/>
          <w:lang w:val="en-GB"/>
        </w:rPr>
        <w:t>). At the identification phase, the relevant studies will be identified by using the chosen academic databases. During the screening phase, the titles and abstracts of each identified article will undergo the screening process to establish their suitability to the research problem. Relevant articles will then receive a complete text evaluation to ascertain their suitability to the inclusion criteria. The final review will include only the studies which will meet the eligibility requirements.</w:t>
      </w:r>
    </w:p>
    <w:p w14:paraId="769A2DEC" w14:textId="77777777" w:rsidR="00244891" w:rsidRPr="00E62DD1" w:rsidRDefault="00000000" w:rsidP="00ED23A0">
      <w:pPr>
        <w:spacing w:before="240" w:after="240" w:line="360" w:lineRule="auto"/>
        <w:jc w:val="both"/>
        <w:rPr>
          <w:rFonts w:eastAsia="Times New Roman"/>
          <w:b/>
          <w:bCs/>
          <w:color w:val="000000" w:themeColor="text1"/>
          <w:lang w:val="en-GB"/>
        </w:rPr>
      </w:pPr>
      <w:r w:rsidRPr="00E62DD1">
        <w:rPr>
          <w:rFonts w:eastAsia="Times New Roman"/>
          <w:b/>
          <w:bCs/>
          <w:color w:val="000000" w:themeColor="text1"/>
          <w:lang w:val="en-GB"/>
        </w:rPr>
        <w:t xml:space="preserve">Data Sources </w:t>
      </w:r>
    </w:p>
    <w:p w14:paraId="13E0B1B2" w14:textId="77777777" w:rsidR="00244891" w:rsidRPr="00E62DD1" w:rsidRDefault="00000000" w:rsidP="00ED23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In order to determine the credibility and reliability of the sources, the relevant academic literature will be gathered at well-established research databases. These databases include PubMed, Scopus, Web of Science, Google Scholar. These databases are accessible to peer-reviewed journal articles in the domain of public health, psychology and social care.</w:t>
      </w:r>
    </w:p>
    <w:p w14:paraId="2E0DAFFD" w14:textId="77777777" w:rsidR="00244891" w:rsidRPr="00E62DD1" w:rsidRDefault="00000000" w:rsidP="00ED23A0">
      <w:pPr>
        <w:spacing w:before="240" w:after="240" w:line="360" w:lineRule="auto"/>
        <w:jc w:val="both"/>
        <w:rPr>
          <w:rFonts w:eastAsia="Times New Roman"/>
          <w:b/>
          <w:bCs/>
          <w:color w:val="000000" w:themeColor="text1"/>
          <w:lang w:val="en-GB"/>
        </w:rPr>
      </w:pPr>
      <w:r w:rsidRPr="00E62DD1">
        <w:rPr>
          <w:rFonts w:eastAsia="Times New Roman"/>
          <w:b/>
          <w:bCs/>
          <w:color w:val="000000" w:themeColor="text1"/>
          <w:lang w:val="en-GB"/>
        </w:rPr>
        <w:t xml:space="preserve">Selection criteria </w:t>
      </w:r>
    </w:p>
    <w:p w14:paraId="5E254AD6" w14:textId="77777777" w:rsidR="00244891" w:rsidRPr="00E62DD1" w:rsidRDefault="00000000" w:rsidP="00ED23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Relevant studies will be identified by utilizing a combination of keywords and Boolean operators. The most important search terms will involve social media, mental health, young adults, United Kingdom, anxiety, depression and wellbeing. The review will concern the studies published between 2020 and 2025 to reflect on the recent changes in social media use. Peer-reviewed journal articles addressing the topic of social media use and its effects on mental health in young adults between the ages of 16 and 24 will be included as the inclusion criteria. The research that is carried out in the UK or in similar situations will also be taken into account.</w:t>
      </w:r>
    </w:p>
    <w:p w14:paraId="57B4C9FC" w14:textId="77777777" w:rsidR="00244891" w:rsidRPr="00E62DD1" w:rsidRDefault="00000000" w:rsidP="00ED23A0">
      <w:pPr>
        <w:spacing w:before="240" w:after="240" w:line="360" w:lineRule="auto"/>
        <w:jc w:val="both"/>
        <w:rPr>
          <w:rFonts w:eastAsia="Times New Roman"/>
          <w:b/>
          <w:bCs/>
          <w:color w:val="000000" w:themeColor="text1"/>
          <w:lang w:val="en-GB"/>
        </w:rPr>
      </w:pPr>
      <w:r w:rsidRPr="00E62DD1">
        <w:rPr>
          <w:rFonts w:eastAsia="Times New Roman"/>
          <w:color w:val="000000" w:themeColor="text1"/>
          <w:lang w:val="en-GB"/>
        </w:rPr>
        <w:t>The criteria of exclusion will be non-English publications, the studies where children or adults were the participants only and non-scholarly sources such as blogs or opinion articles.</w:t>
      </w:r>
    </w:p>
    <w:p w14:paraId="4DB5A502" w14:textId="77777777" w:rsidR="00244891" w:rsidRPr="00E62DD1" w:rsidRDefault="00000000" w:rsidP="00ED23A0">
      <w:pPr>
        <w:spacing w:before="240" w:after="240" w:line="360" w:lineRule="auto"/>
        <w:jc w:val="both"/>
        <w:rPr>
          <w:rFonts w:eastAsia="Times New Roman"/>
          <w:b/>
          <w:bCs/>
          <w:color w:val="000000" w:themeColor="text1"/>
          <w:lang w:val="en-GB"/>
        </w:rPr>
      </w:pPr>
      <w:r w:rsidRPr="00E62DD1">
        <w:rPr>
          <w:rFonts w:eastAsia="Times New Roman"/>
          <w:b/>
          <w:bCs/>
          <w:color w:val="000000" w:themeColor="text1"/>
          <w:lang w:val="en-GB"/>
        </w:rPr>
        <w:lastRenderedPageBreak/>
        <w:t xml:space="preserve">Data extraction and analysis </w:t>
      </w:r>
    </w:p>
    <w:p w14:paraId="1CD19DC8" w14:textId="201D2791" w:rsidR="00244891" w:rsidRPr="00E62DD1" w:rsidRDefault="00000000" w:rsidP="00ED23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Once the corresponding studies are identified, the important data will be gathered based on each study, the type of social media activity under analysis and the primary findings associated with mental health outcomes. Thematic analysis that will be used to analyse the collected data will include the identification of the patterns and the themes in the chosen studies (</w:t>
      </w:r>
      <w:proofErr w:type="spellStart"/>
      <w:r w:rsidRPr="00E62DD1">
        <w:rPr>
          <w:rFonts w:eastAsia="Times New Roman"/>
          <w:color w:val="000000" w:themeColor="text1"/>
          <w:highlight w:val="white"/>
          <w:lang w:val="en-GB"/>
        </w:rPr>
        <w:t>Lochmiller</w:t>
      </w:r>
      <w:proofErr w:type="spellEnd"/>
      <w:r w:rsidRPr="00E62DD1">
        <w:rPr>
          <w:rFonts w:eastAsia="Times New Roman"/>
          <w:color w:val="000000" w:themeColor="text1"/>
          <w:highlight w:val="white"/>
          <w:lang w:val="en-GB"/>
        </w:rPr>
        <w:t>, 2021</w:t>
      </w:r>
      <w:r w:rsidRPr="00E62DD1">
        <w:rPr>
          <w:rFonts w:eastAsia="Times New Roman"/>
          <w:color w:val="000000" w:themeColor="text1"/>
          <w:lang w:val="en-GB"/>
        </w:rPr>
        <w:t>). Cyberbullying, social comparison, screen time and psychological wellbeing are the themes anticipated to occur. The latter will then be synthesised to give a general picture of the impact of the use of social media on the mental state of young adults in the UK.</w:t>
      </w:r>
    </w:p>
    <w:p w14:paraId="309EB6A2" w14:textId="77777777" w:rsidR="00244891" w:rsidRPr="00E62DD1" w:rsidRDefault="00000000" w:rsidP="00ED23A0">
      <w:pPr>
        <w:pStyle w:val="Heading1"/>
        <w:spacing w:before="240" w:after="240" w:line="360" w:lineRule="auto"/>
        <w:jc w:val="both"/>
        <w:rPr>
          <w:rFonts w:ascii="Arial" w:hAnsi="Arial"/>
          <w:color w:val="000000" w:themeColor="text1"/>
          <w:sz w:val="22"/>
          <w:szCs w:val="22"/>
          <w:lang w:val="en-GB"/>
        </w:rPr>
      </w:pPr>
      <w:bookmarkStart w:id="5" w:name="_Toc224563513"/>
      <w:r w:rsidRPr="00E62DD1">
        <w:rPr>
          <w:rFonts w:ascii="Arial" w:hAnsi="Arial"/>
          <w:color w:val="000000" w:themeColor="text1"/>
          <w:sz w:val="22"/>
          <w:szCs w:val="22"/>
          <w:lang w:val="en-GB"/>
        </w:rPr>
        <w:t>6. Ethical Considerations</w:t>
      </w:r>
      <w:bookmarkEnd w:id="5"/>
      <w:r w:rsidRPr="00E62DD1">
        <w:rPr>
          <w:rFonts w:ascii="Arial" w:hAnsi="Arial"/>
          <w:color w:val="000000" w:themeColor="text1"/>
          <w:sz w:val="22"/>
          <w:szCs w:val="22"/>
          <w:lang w:val="en-GB"/>
        </w:rPr>
        <w:t xml:space="preserve"> </w:t>
      </w:r>
    </w:p>
    <w:p w14:paraId="53D12870" w14:textId="77777777" w:rsidR="00244891" w:rsidRPr="00E62DD1" w:rsidRDefault="00000000" w:rsidP="00ED23A0">
      <w:pPr>
        <w:spacing w:before="240" w:after="240" w:line="360" w:lineRule="auto"/>
        <w:jc w:val="both"/>
        <w:rPr>
          <w:rFonts w:eastAsia="Times New Roman"/>
          <w:b/>
          <w:bCs/>
          <w:color w:val="000000" w:themeColor="text1"/>
          <w:lang w:val="en-GB"/>
        </w:rPr>
      </w:pPr>
      <w:r w:rsidRPr="00E62DD1">
        <w:rPr>
          <w:rFonts w:eastAsia="Times New Roman"/>
          <w:color w:val="000000" w:themeColor="text1"/>
          <w:lang w:val="en-GB"/>
        </w:rPr>
        <w:t xml:space="preserve">The research is premised on a systematic literature review, implying that it does not imply direct interaction with human subjects or the gathering of primary data. Consequently, the chances of risks associated with participant consent, privacy and confidentiality are low. Nonetheless, the research will still be conducted with due respect to ethical principles, avoiding any cases of academic dishonesty and unethical research conduct. Credit will be given to all sources used in the study by giving them the correct references to prevent plagiarism. Academic articles will be chosen among reliable and peer-reviewed databases such as PubMed and Scopus to make the information included in the review credible (Singh </w:t>
      </w:r>
      <w:r w:rsidRPr="00E62DD1">
        <w:rPr>
          <w:rFonts w:eastAsia="Times New Roman"/>
          <w:i/>
          <w:iCs/>
          <w:color w:val="000000" w:themeColor="text1"/>
          <w:lang w:val="en-GB"/>
        </w:rPr>
        <w:t>et al</w:t>
      </w:r>
      <w:r w:rsidRPr="00E62DD1">
        <w:rPr>
          <w:rFonts w:eastAsia="Times New Roman"/>
          <w:color w:val="000000" w:themeColor="text1"/>
          <w:lang w:val="en-GB"/>
        </w:rPr>
        <w:t>., 2023). The researcher will also try to bring the findings clearly and truthfully without distorting the results of other studies. Moreover, the review will be done in accordance with accepted principles of systematic reviews where the study selection, analysis and reporting will be done in a transparent and unbiased way.</w:t>
      </w:r>
    </w:p>
    <w:p w14:paraId="1A092463" w14:textId="77777777" w:rsidR="00244891" w:rsidRPr="00E62DD1" w:rsidRDefault="00000000" w:rsidP="00ED23A0">
      <w:pPr>
        <w:pStyle w:val="Heading1"/>
        <w:spacing w:before="240" w:after="240" w:line="360" w:lineRule="auto"/>
        <w:jc w:val="both"/>
        <w:rPr>
          <w:rFonts w:ascii="Arial" w:hAnsi="Arial"/>
          <w:color w:val="000000" w:themeColor="text1"/>
          <w:sz w:val="22"/>
          <w:szCs w:val="22"/>
          <w:lang w:val="en-GB"/>
        </w:rPr>
      </w:pPr>
      <w:bookmarkStart w:id="6" w:name="_Toc224563514"/>
      <w:r w:rsidRPr="00E62DD1">
        <w:rPr>
          <w:rFonts w:ascii="Arial" w:hAnsi="Arial"/>
          <w:color w:val="000000" w:themeColor="text1"/>
          <w:sz w:val="22"/>
          <w:szCs w:val="22"/>
          <w:lang w:val="en-GB"/>
        </w:rPr>
        <w:t>7. Implications of the Research</w:t>
      </w:r>
      <w:bookmarkEnd w:id="6"/>
      <w:r w:rsidRPr="00E62DD1">
        <w:rPr>
          <w:rFonts w:ascii="Arial" w:hAnsi="Arial"/>
          <w:color w:val="000000" w:themeColor="text1"/>
          <w:sz w:val="22"/>
          <w:szCs w:val="22"/>
          <w:lang w:val="en-GB"/>
        </w:rPr>
        <w:t xml:space="preserve"> </w:t>
      </w:r>
    </w:p>
    <w:p w14:paraId="6BC59951" w14:textId="77777777" w:rsidR="00244891" w:rsidRPr="00E62DD1" w:rsidRDefault="00000000" w:rsidP="00ED23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 xml:space="preserve">This study is likely to give useful information to the public health professionals, policy makers and social care practitioners in the United Kingdom. Since social media is still a significant part of the lives of young adults, it is important to learn how it could affect mental health to implement effective health promotion and prevention actions. The given study will assist in designing the tendencies of social media usage that could lead to both beneficial and adverse mental health consequences through the scientific review of the existing literature. The findings would help policy makers and health care organizations such as National Health Service and Public Health England to come up with evidence-based interventions that would encourage healthier digital </w:t>
      </w:r>
      <w:proofErr w:type="spellStart"/>
      <w:r w:rsidRPr="00E62DD1">
        <w:rPr>
          <w:rFonts w:eastAsia="Times New Roman"/>
          <w:color w:val="000000" w:themeColor="text1"/>
          <w:lang w:val="en-GB"/>
        </w:rPr>
        <w:t>behaviors</w:t>
      </w:r>
      <w:proofErr w:type="spellEnd"/>
      <w:r w:rsidRPr="00E62DD1">
        <w:rPr>
          <w:rFonts w:eastAsia="Times New Roman"/>
          <w:color w:val="000000" w:themeColor="text1"/>
          <w:lang w:val="en-GB"/>
        </w:rPr>
        <w:t xml:space="preserve"> among the youths. As an example, the results would be useful in designing educational </w:t>
      </w:r>
      <w:r w:rsidRPr="00E62DD1">
        <w:rPr>
          <w:rFonts w:eastAsia="Times New Roman"/>
          <w:color w:val="000000" w:themeColor="text1"/>
          <w:lang w:val="en-GB"/>
        </w:rPr>
        <w:lastRenderedPageBreak/>
        <w:t>campaigns, online wellbeing programmes and early intervention initiatives in order to mitigate the possible risks linked with excessive social media use.</w:t>
      </w:r>
    </w:p>
    <w:p w14:paraId="5467D7AF" w14:textId="212D8BB9" w:rsidR="00244891" w:rsidRPr="00E62DD1" w:rsidRDefault="00000000" w:rsidP="00ED23A0">
      <w:pPr>
        <w:spacing w:before="240" w:after="240" w:line="360" w:lineRule="auto"/>
        <w:jc w:val="both"/>
        <w:rPr>
          <w:rFonts w:eastAsia="Times New Roman"/>
          <w:color w:val="000000" w:themeColor="text1"/>
          <w:lang w:val="en-GB"/>
        </w:rPr>
      </w:pPr>
      <w:r w:rsidRPr="00E62DD1">
        <w:rPr>
          <w:rFonts w:eastAsia="Times New Roman"/>
          <w:color w:val="000000" w:themeColor="text1"/>
          <w:lang w:val="en-GB"/>
        </w:rPr>
        <w:t>Moreover, the study can assist the social care practitioners to have a better understanding of the online worlds that affect the emotional wellbeing of the young people. The knowledge would be useful in terms of better mental health support services and help professionals respond to such problems such as cyberbullying, social comparison and online pressure (</w:t>
      </w:r>
      <w:proofErr w:type="spellStart"/>
      <w:r w:rsidRPr="00E62DD1">
        <w:rPr>
          <w:rFonts w:eastAsia="Times New Roman"/>
          <w:color w:val="000000" w:themeColor="text1"/>
          <w:lang w:val="en-GB"/>
        </w:rPr>
        <w:t>Premavathi</w:t>
      </w:r>
      <w:proofErr w:type="spellEnd"/>
      <w:r w:rsidRPr="00E62DD1">
        <w:rPr>
          <w:rFonts w:eastAsia="Times New Roman"/>
          <w:color w:val="000000" w:themeColor="text1"/>
          <w:lang w:val="en-GB"/>
        </w:rPr>
        <w:t xml:space="preserve"> </w:t>
      </w:r>
      <w:r w:rsidRPr="00E62DD1">
        <w:rPr>
          <w:rFonts w:eastAsia="Times New Roman"/>
          <w:i/>
          <w:iCs/>
          <w:color w:val="000000" w:themeColor="text1"/>
          <w:lang w:val="en-GB"/>
        </w:rPr>
        <w:t>et al</w:t>
      </w:r>
      <w:r w:rsidRPr="00E62DD1">
        <w:rPr>
          <w:rFonts w:eastAsia="Times New Roman"/>
          <w:color w:val="000000" w:themeColor="text1"/>
          <w:lang w:val="en-GB"/>
        </w:rPr>
        <w:t>., 2025). On the whole, the study will facilitate well-informed decision-making and promote responsible and moderate usage of social media by young adults.</w:t>
      </w:r>
    </w:p>
    <w:p w14:paraId="2ECA3B87" w14:textId="77777777" w:rsidR="00244891" w:rsidRPr="0036705A" w:rsidRDefault="00000000" w:rsidP="00ED23A0">
      <w:pPr>
        <w:pStyle w:val="Heading1"/>
        <w:spacing w:before="240" w:after="240" w:line="360" w:lineRule="auto"/>
        <w:jc w:val="both"/>
        <w:rPr>
          <w:rFonts w:ascii="Arial" w:hAnsi="Arial"/>
          <w:sz w:val="22"/>
          <w:szCs w:val="22"/>
          <w:lang w:val="en-GB"/>
        </w:rPr>
      </w:pPr>
      <w:bookmarkStart w:id="7" w:name="_Toc224563515"/>
      <w:r w:rsidRPr="0036705A">
        <w:rPr>
          <w:rFonts w:ascii="Arial" w:hAnsi="Arial"/>
          <w:sz w:val="22"/>
          <w:szCs w:val="22"/>
          <w:lang w:val="en-GB"/>
        </w:rPr>
        <w:t>8. Plan of Work and Time Schedule (Gantt Chart)</w:t>
      </w:r>
      <w:bookmarkEnd w:id="7"/>
      <w:r w:rsidRPr="0036705A">
        <w:rPr>
          <w:rFonts w:ascii="Arial" w:hAnsi="Arial"/>
          <w:sz w:val="22"/>
          <w:szCs w:val="22"/>
          <w:lang w:val="en-GB"/>
        </w:rPr>
        <w:t xml:space="preserve"> </w:t>
      </w:r>
    </w:p>
    <w:p w14:paraId="1F5A738D" w14:textId="77777777" w:rsidR="00244891" w:rsidRPr="0036705A" w:rsidRDefault="00000000" w:rsidP="00953E9D">
      <w:pPr>
        <w:spacing w:before="240" w:after="240" w:line="360" w:lineRule="auto"/>
        <w:jc w:val="center"/>
        <w:rPr>
          <w:rFonts w:eastAsia="Times New Roman"/>
          <w:lang w:val="en-GB"/>
        </w:rPr>
      </w:pPr>
      <w:r w:rsidRPr="0036705A">
        <w:rPr>
          <w:rFonts w:eastAsia="Times New Roman"/>
          <w:noProof/>
          <w:lang w:val="en-GB"/>
        </w:rPr>
        <w:drawing>
          <wp:inline distT="114300" distB="114300" distL="114300" distR="114300" wp14:anchorId="1C9561A3" wp14:editId="29CF7585">
            <wp:extent cx="5943600" cy="1663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1663700"/>
                    </a:xfrm>
                    <a:prstGeom prst="rect">
                      <a:avLst/>
                    </a:prstGeom>
                    <a:ln/>
                  </pic:spPr>
                </pic:pic>
              </a:graphicData>
            </a:graphic>
          </wp:inline>
        </w:drawing>
      </w:r>
    </w:p>
    <w:p w14:paraId="6C0FA2F7" w14:textId="26F08F37" w:rsidR="00244891" w:rsidRPr="0036705A" w:rsidRDefault="00F74FDE" w:rsidP="00953E9D">
      <w:pPr>
        <w:spacing w:before="240" w:after="240" w:line="360" w:lineRule="auto"/>
        <w:jc w:val="center"/>
        <w:rPr>
          <w:rFonts w:eastAsia="Times New Roman"/>
          <w:b/>
          <w:bCs/>
          <w:lang w:val="en-GB"/>
        </w:rPr>
      </w:pPr>
      <w:r w:rsidRPr="0036705A">
        <w:rPr>
          <w:rFonts w:eastAsia="Times New Roman"/>
          <w:b/>
          <w:bCs/>
          <w:lang w:val="en-GB"/>
        </w:rPr>
        <w:t>Figure 1: Gnatt chart</w:t>
      </w:r>
    </w:p>
    <w:p w14:paraId="0E8CFAB5" w14:textId="0077D5F4" w:rsidR="00F74FDE" w:rsidRPr="0036705A" w:rsidRDefault="00F74FDE" w:rsidP="00953E9D">
      <w:pPr>
        <w:spacing w:before="240" w:after="240" w:line="360" w:lineRule="auto"/>
        <w:jc w:val="center"/>
        <w:rPr>
          <w:rFonts w:eastAsia="Times New Roman"/>
          <w:lang w:val="en-GB"/>
        </w:rPr>
      </w:pPr>
      <w:r w:rsidRPr="0036705A">
        <w:rPr>
          <w:rFonts w:eastAsia="Times New Roman"/>
          <w:lang w:val="en-GB"/>
        </w:rPr>
        <w:t>(Source: Self-developed)</w:t>
      </w:r>
    </w:p>
    <w:p w14:paraId="406783EF" w14:textId="77777777" w:rsidR="00C32904" w:rsidRDefault="00C32904">
      <w:pPr>
        <w:rPr>
          <w:b/>
          <w:lang w:val="en-GB"/>
        </w:rPr>
      </w:pPr>
      <w:r>
        <w:rPr>
          <w:lang w:val="en-GB"/>
        </w:rPr>
        <w:br w:type="page"/>
      </w:r>
    </w:p>
    <w:p w14:paraId="3766B01F" w14:textId="4B9C25EB" w:rsidR="00F74FDE" w:rsidRPr="0036705A" w:rsidRDefault="00F74FDE" w:rsidP="00ED23A0">
      <w:pPr>
        <w:pStyle w:val="Heading1"/>
        <w:spacing w:before="240" w:after="240" w:line="360" w:lineRule="auto"/>
        <w:jc w:val="both"/>
        <w:rPr>
          <w:rFonts w:ascii="Arial" w:hAnsi="Arial"/>
          <w:sz w:val="22"/>
          <w:szCs w:val="22"/>
          <w:lang w:val="en-GB"/>
        </w:rPr>
      </w:pPr>
      <w:bookmarkStart w:id="8" w:name="_Toc224563516"/>
      <w:r w:rsidRPr="0036705A">
        <w:rPr>
          <w:rFonts w:ascii="Arial" w:hAnsi="Arial"/>
          <w:sz w:val="22"/>
          <w:szCs w:val="22"/>
          <w:lang w:val="en-GB"/>
        </w:rPr>
        <w:lastRenderedPageBreak/>
        <w:t>References</w:t>
      </w:r>
      <w:bookmarkEnd w:id="8"/>
    </w:p>
    <w:p w14:paraId="26745E11" w14:textId="59EF11C4" w:rsidR="00F74FDE" w:rsidRPr="0036705A" w:rsidRDefault="00F74FDE" w:rsidP="00ED23A0">
      <w:pPr>
        <w:spacing w:before="240" w:after="240" w:line="360" w:lineRule="auto"/>
        <w:jc w:val="both"/>
        <w:rPr>
          <w:lang w:val="en-GB"/>
        </w:rPr>
      </w:pPr>
      <w:r w:rsidRPr="0036705A">
        <w:rPr>
          <w:lang w:val="en-GB"/>
        </w:rPr>
        <w:t>Agyapong-Opoku, N., Agyapong-Opoku, F. and Greenshaw, A.J.</w:t>
      </w:r>
      <w:r w:rsidR="00AA624D">
        <w:rPr>
          <w:lang w:val="en-GB"/>
        </w:rPr>
        <w:t xml:space="preserve">, </w:t>
      </w:r>
      <w:r w:rsidRPr="0036705A">
        <w:rPr>
          <w:lang w:val="en-GB"/>
        </w:rPr>
        <w:t xml:space="preserve">2025. Effects of Social Media Use on Youth and Adolescent Mental Health: A Scoping Review of Reviews. </w:t>
      </w:r>
      <w:proofErr w:type="spellStart"/>
      <w:r w:rsidRPr="0036705A">
        <w:rPr>
          <w:i/>
          <w:iCs/>
          <w:lang w:val="en-GB"/>
        </w:rPr>
        <w:t>Behavioral</w:t>
      </w:r>
      <w:proofErr w:type="spellEnd"/>
      <w:r w:rsidRPr="0036705A">
        <w:rPr>
          <w:i/>
          <w:iCs/>
          <w:lang w:val="en-GB"/>
        </w:rPr>
        <w:t xml:space="preserve"> Sciences</w:t>
      </w:r>
      <w:r w:rsidRPr="0036705A">
        <w:rPr>
          <w:lang w:val="en-GB"/>
        </w:rPr>
        <w:t xml:space="preserve">, [online] 15(5). </w:t>
      </w:r>
      <w:r w:rsidR="003A682E" w:rsidRPr="0036705A">
        <w:rPr>
          <w:lang w:val="en-GB"/>
        </w:rPr>
        <w:t xml:space="preserve"> </w:t>
      </w:r>
    </w:p>
    <w:p w14:paraId="5949717D" w14:textId="5860F419" w:rsidR="00F74FDE" w:rsidRPr="0036705A" w:rsidRDefault="00F74FDE" w:rsidP="00ED23A0">
      <w:pPr>
        <w:spacing w:before="240" w:after="240" w:line="360" w:lineRule="auto"/>
        <w:jc w:val="both"/>
        <w:rPr>
          <w:lang w:val="en-GB"/>
        </w:rPr>
      </w:pPr>
      <w:proofErr w:type="spellStart"/>
      <w:r w:rsidRPr="0036705A">
        <w:rPr>
          <w:lang w:val="en-GB"/>
        </w:rPr>
        <w:t>Dedryver</w:t>
      </w:r>
      <w:proofErr w:type="spellEnd"/>
      <w:r w:rsidRPr="0036705A">
        <w:rPr>
          <w:lang w:val="en-GB"/>
        </w:rPr>
        <w:t xml:space="preserve">, C.C. and Knai, C., 2021. ‘It’s easily the lowest </w:t>
      </w:r>
      <w:proofErr w:type="spellStart"/>
      <w:r w:rsidRPr="0036705A">
        <w:rPr>
          <w:lang w:val="en-GB"/>
        </w:rPr>
        <w:t>i’ve</w:t>
      </w:r>
      <w:proofErr w:type="spellEnd"/>
      <w:r w:rsidRPr="0036705A">
        <w:rPr>
          <w:lang w:val="en-GB"/>
        </w:rPr>
        <w:t xml:space="preserve"> ever, ever got to’: a qualitative study of young adults’ social isolation during the COVID-19 lockdowns in the UK. </w:t>
      </w:r>
      <w:r w:rsidRPr="0036705A">
        <w:rPr>
          <w:i/>
          <w:iCs/>
          <w:lang w:val="en-GB"/>
        </w:rPr>
        <w:t>International Journal of Environmental Research and Public Health</w:t>
      </w:r>
      <w:r w:rsidRPr="0036705A">
        <w:rPr>
          <w:lang w:val="en-GB"/>
        </w:rPr>
        <w:t xml:space="preserve">, </w:t>
      </w:r>
      <w:r w:rsidRPr="0036705A">
        <w:rPr>
          <w:i/>
          <w:iCs/>
          <w:lang w:val="en-GB"/>
        </w:rPr>
        <w:t>18</w:t>
      </w:r>
      <w:r w:rsidRPr="0036705A">
        <w:rPr>
          <w:lang w:val="en-GB"/>
        </w:rPr>
        <w:t>(22), p.11777.</w:t>
      </w:r>
      <w:r w:rsidR="003A682E" w:rsidRPr="0036705A">
        <w:rPr>
          <w:lang w:val="en-GB"/>
        </w:rPr>
        <w:t xml:space="preserve"> </w:t>
      </w:r>
    </w:p>
    <w:p w14:paraId="7193B4E7" w14:textId="77777777" w:rsidR="00F74FDE" w:rsidRPr="0036705A" w:rsidRDefault="00F74FDE" w:rsidP="00ED23A0">
      <w:pPr>
        <w:spacing w:before="240" w:after="240" w:line="360" w:lineRule="auto"/>
        <w:jc w:val="both"/>
        <w:rPr>
          <w:lang w:val="en-GB"/>
        </w:rPr>
      </w:pPr>
      <w:r w:rsidRPr="0036705A">
        <w:rPr>
          <w:lang w:val="en-GB"/>
        </w:rPr>
        <w:t xml:space="preserve">Jenaro, C., Flores, N. and Frías, C.P., 2021. Anxiety and depression in cyberbullied college students: A retrospective study. </w:t>
      </w:r>
      <w:r w:rsidRPr="0036705A">
        <w:rPr>
          <w:i/>
          <w:iCs/>
          <w:lang w:val="en-GB"/>
        </w:rPr>
        <w:t>Journal of interpersonal violence</w:t>
      </w:r>
      <w:r w:rsidRPr="0036705A">
        <w:rPr>
          <w:lang w:val="en-GB"/>
        </w:rPr>
        <w:t xml:space="preserve">, </w:t>
      </w:r>
      <w:r w:rsidRPr="0036705A">
        <w:rPr>
          <w:i/>
          <w:iCs/>
          <w:lang w:val="en-GB"/>
        </w:rPr>
        <w:t>36</w:t>
      </w:r>
      <w:r w:rsidRPr="0036705A">
        <w:rPr>
          <w:lang w:val="en-GB"/>
        </w:rPr>
        <w:t>(1-2), pp.579-602.</w:t>
      </w:r>
      <w:hyperlink r:id="rId10" w:history="1">
        <w:r w:rsidRPr="0036705A">
          <w:rPr>
            <w:rStyle w:val="Hyperlink"/>
            <w:lang w:val="en-GB"/>
          </w:rPr>
          <w:t>https://doi.org/10.1177/0886260517730030</w:t>
        </w:r>
      </w:hyperlink>
    </w:p>
    <w:p w14:paraId="4A9002B8" w14:textId="77777777" w:rsidR="00F74FDE" w:rsidRPr="0036705A" w:rsidRDefault="00F74FDE" w:rsidP="00ED23A0">
      <w:pPr>
        <w:spacing w:before="240" w:after="240" w:line="360" w:lineRule="auto"/>
        <w:jc w:val="both"/>
        <w:rPr>
          <w:lang w:val="en-GB"/>
        </w:rPr>
      </w:pPr>
      <w:proofErr w:type="spellStart"/>
      <w:r w:rsidRPr="0036705A">
        <w:rPr>
          <w:lang w:val="en-GB"/>
        </w:rPr>
        <w:t>Lochmiller</w:t>
      </w:r>
      <w:proofErr w:type="spellEnd"/>
      <w:r w:rsidRPr="0036705A">
        <w:rPr>
          <w:lang w:val="en-GB"/>
        </w:rPr>
        <w:t xml:space="preserve">, C.R., 2021. Conducting thematic analysis with qualitative data. </w:t>
      </w:r>
      <w:r w:rsidRPr="0036705A">
        <w:rPr>
          <w:i/>
          <w:iCs/>
          <w:lang w:val="en-GB"/>
        </w:rPr>
        <w:t>The qualitative report</w:t>
      </w:r>
      <w:r w:rsidRPr="0036705A">
        <w:rPr>
          <w:lang w:val="en-GB"/>
        </w:rPr>
        <w:t xml:space="preserve">, </w:t>
      </w:r>
      <w:r w:rsidRPr="0036705A">
        <w:rPr>
          <w:i/>
          <w:iCs/>
          <w:lang w:val="en-GB"/>
        </w:rPr>
        <w:t>26</w:t>
      </w:r>
      <w:r w:rsidRPr="0036705A">
        <w:rPr>
          <w:lang w:val="en-GB"/>
        </w:rPr>
        <w:t>(6), pp.2029-2044.</w:t>
      </w:r>
      <w:hyperlink r:id="rId11" w:history="1">
        <w:r w:rsidRPr="0036705A">
          <w:rPr>
            <w:rStyle w:val="Hyperlink"/>
            <w:lang w:val="en-GB"/>
          </w:rPr>
          <w:t>https://doi.org/10.46743/2160-3715/2021.5008</w:t>
        </w:r>
      </w:hyperlink>
    </w:p>
    <w:p w14:paraId="11C52FFA" w14:textId="77777777" w:rsidR="00F74FDE" w:rsidRPr="0036705A" w:rsidRDefault="00F74FDE" w:rsidP="00ED23A0">
      <w:pPr>
        <w:spacing w:before="240" w:after="240" w:line="360" w:lineRule="auto"/>
        <w:jc w:val="both"/>
        <w:rPr>
          <w:lang w:val="en-GB"/>
        </w:rPr>
      </w:pPr>
      <w:r w:rsidRPr="0036705A">
        <w:rPr>
          <w:lang w:val="en-GB"/>
        </w:rPr>
        <w:t xml:space="preserve">Mansoor, A. and </w:t>
      </w:r>
      <w:proofErr w:type="spellStart"/>
      <w:r w:rsidRPr="0036705A">
        <w:rPr>
          <w:lang w:val="en-GB"/>
        </w:rPr>
        <w:t>Dangwal</w:t>
      </w:r>
      <w:proofErr w:type="spellEnd"/>
      <w:r w:rsidRPr="0036705A">
        <w:rPr>
          <w:lang w:val="en-GB"/>
        </w:rPr>
        <w:t xml:space="preserve">, P., 2024. Understanding the Interplay of Social Media Usage and Relationships Among Young Adults. </w:t>
      </w:r>
      <w:r w:rsidRPr="0036705A">
        <w:rPr>
          <w:i/>
          <w:iCs/>
          <w:lang w:val="en-GB"/>
        </w:rPr>
        <w:t>International Journal for Multidisciplinary Research (IJFMR)</w:t>
      </w:r>
      <w:r w:rsidRPr="0036705A">
        <w:rPr>
          <w:lang w:val="en-GB"/>
        </w:rPr>
        <w:t xml:space="preserve">, </w:t>
      </w:r>
      <w:r w:rsidRPr="0036705A">
        <w:rPr>
          <w:i/>
          <w:iCs/>
          <w:lang w:val="en-GB"/>
        </w:rPr>
        <w:t>6</w:t>
      </w:r>
      <w:r w:rsidRPr="0036705A">
        <w:rPr>
          <w:lang w:val="en-GB"/>
        </w:rPr>
        <w:t>(2).</w:t>
      </w:r>
      <w:hyperlink r:id="rId12" w:history="1">
        <w:r w:rsidRPr="0036705A">
          <w:rPr>
            <w:rStyle w:val="Hyperlink"/>
            <w:lang w:val="en-GB"/>
          </w:rPr>
          <w:t>https://www.academia.edu/download/118019366/17787.pdf</w:t>
        </w:r>
      </w:hyperlink>
    </w:p>
    <w:p w14:paraId="54CE4935" w14:textId="397D27BE" w:rsidR="00F74FDE" w:rsidRPr="0036705A" w:rsidRDefault="00F74FDE" w:rsidP="00ED23A0">
      <w:pPr>
        <w:spacing w:before="240" w:after="240" w:line="360" w:lineRule="auto"/>
        <w:jc w:val="both"/>
        <w:rPr>
          <w:lang w:val="en-GB"/>
        </w:rPr>
      </w:pPr>
      <w:r w:rsidRPr="0036705A">
        <w:rPr>
          <w:lang w:val="en-GB"/>
        </w:rPr>
        <w:t>OFCOM</w:t>
      </w:r>
      <w:r w:rsidR="00791660">
        <w:rPr>
          <w:lang w:val="en-GB"/>
        </w:rPr>
        <w:t xml:space="preserve">., </w:t>
      </w:r>
      <w:r w:rsidRPr="0036705A">
        <w:rPr>
          <w:lang w:val="en-GB"/>
        </w:rPr>
        <w:t>2024</w:t>
      </w:r>
      <w:r w:rsidR="00192465">
        <w:rPr>
          <w:lang w:val="en-GB"/>
        </w:rPr>
        <w:t>.</w:t>
      </w:r>
      <w:r w:rsidRPr="0036705A">
        <w:rPr>
          <w:lang w:val="en-GB"/>
        </w:rPr>
        <w:t xml:space="preserve"> </w:t>
      </w:r>
      <w:r w:rsidRPr="0036705A">
        <w:rPr>
          <w:i/>
          <w:iCs/>
          <w:lang w:val="en-GB"/>
        </w:rPr>
        <w:t>Adults’ Media Use and Attitudes Report</w:t>
      </w:r>
      <w:r w:rsidRPr="0036705A">
        <w:rPr>
          <w:lang w:val="en-GB"/>
        </w:rPr>
        <w:t xml:space="preserve">. [online] </w:t>
      </w:r>
      <w:r w:rsidRPr="0036705A">
        <w:rPr>
          <w:i/>
          <w:iCs/>
          <w:lang w:val="en-GB"/>
        </w:rPr>
        <w:t>OFCOM</w:t>
      </w:r>
      <w:r w:rsidRPr="0036705A">
        <w:rPr>
          <w:lang w:val="en-GB"/>
        </w:rPr>
        <w:t xml:space="preserve">. OFCOM. Available at: </w:t>
      </w:r>
      <w:hyperlink r:id="rId13" w:history="1">
        <w:r w:rsidRPr="0036705A">
          <w:rPr>
            <w:rStyle w:val="Hyperlink"/>
            <w:lang w:val="en-GB"/>
          </w:rPr>
          <w:t>https://www.ofcom.org.uk/siteassets/resources/documents/research-and-data/media-literacy-research/adults/adults-media-use-and-attitudes-2024/adults-media-use-and-attitudes-report-2024.pdf?v=321395</w:t>
        </w:r>
      </w:hyperlink>
      <w:r w:rsidRPr="0036705A">
        <w:rPr>
          <w:lang w:val="en-GB"/>
        </w:rPr>
        <w:t>.</w:t>
      </w:r>
    </w:p>
    <w:p w14:paraId="08DB69B9" w14:textId="52BAD2ED" w:rsidR="00F74FDE" w:rsidRPr="0036705A" w:rsidRDefault="00F74FDE" w:rsidP="00ED23A0">
      <w:pPr>
        <w:spacing w:before="240" w:after="240" w:line="360" w:lineRule="auto"/>
        <w:jc w:val="both"/>
        <w:rPr>
          <w:lang w:val="en-GB"/>
        </w:rPr>
      </w:pPr>
      <w:r w:rsidRPr="0036705A">
        <w:rPr>
          <w:lang w:val="en-GB"/>
        </w:rPr>
        <w:t>Office of the Surgeon General</w:t>
      </w:r>
      <w:r w:rsidR="00192465">
        <w:rPr>
          <w:lang w:val="en-GB"/>
        </w:rPr>
        <w:t xml:space="preserve">., </w:t>
      </w:r>
      <w:r w:rsidRPr="0036705A">
        <w:rPr>
          <w:lang w:val="en-GB"/>
        </w:rPr>
        <w:t xml:space="preserve">2023. </w:t>
      </w:r>
      <w:r w:rsidRPr="0036705A">
        <w:rPr>
          <w:i/>
          <w:iCs/>
          <w:lang w:val="en-GB"/>
        </w:rPr>
        <w:t>Social Media Has Both Positive and Negative Impacts on Children and Adolescents</w:t>
      </w:r>
      <w:r w:rsidRPr="0036705A">
        <w:rPr>
          <w:lang w:val="en-GB"/>
        </w:rPr>
        <w:t xml:space="preserve">. [online] www.ncbi.nlm.nih.gov. Available at: </w:t>
      </w:r>
      <w:hyperlink r:id="rId14" w:history="1">
        <w:r w:rsidRPr="0036705A">
          <w:rPr>
            <w:rStyle w:val="Hyperlink"/>
            <w:lang w:val="en-GB"/>
          </w:rPr>
          <w:t>https://www.ncbi.nlm.nih.gov/books/NBK594763/</w:t>
        </w:r>
      </w:hyperlink>
      <w:r w:rsidRPr="0036705A">
        <w:rPr>
          <w:lang w:val="en-GB"/>
        </w:rPr>
        <w:t>.</w:t>
      </w:r>
    </w:p>
    <w:p w14:paraId="64738E29" w14:textId="77777777" w:rsidR="00F74FDE" w:rsidRPr="0036705A" w:rsidRDefault="00F74FDE" w:rsidP="00ED23A0">
      <w:pPr>
        <w:spacing w:before="240" w:after="240" w:line="360" w:lineRule="auto"/>
        <w:jc w:val="both"/>
        <w:rPr>
          <w:lang w:val="en-GB"/>
        </w:rPr>
      </w:pPr>
      <w:proofErr w:type="spellStart"/>
      <w:r w:rsidRPr="0036705A">
        <w:rPr>
          <w:lang w:val="en-GB"/>
        </w:rPr>
        <w:t>Paljug</w:t>
      </w:r>
      <w:proofErr w:type="spellEnd"/>
      <w:r w:rsidRPr="0036705A">
        <w:rPr>
          <w:lang w:val="en-GB"/>
        </w:rPr>
        <w:t xml:space="preserve">, K., 2025. </w:t>
      </w:r>
      <w:r w:rsidRPr="0036705A">
        <w:rPr>
          <w:i/>
          <w:iCs/>
          <w:lang w:val="en-GB"/>
        </w:rPr>
        <w:t>Social Media: Definition, Importance, Top Websites, and Apps</w:t>
      </w:r>
      <w:r w:rsidRPr="0036705A">
        <w:rPr>
          <w:lang w:val="en-GB"/>
        </w:rPr>
        <w:t xml:space="preserve">. [online] Investopedia. Available at: </w:t>
      </w:r>
      <w:hyperlink r:id="rId15" w:history="1">
        <w:r w:rsidRPr="0036705A">
          <w:rPr>
            <w:rStyle w:val="Hyperlink"/>
            <w:lang w:val="en-GB"/>
          </w:rPr>
          <w:t>https://www.investopedia.com/terms/s/social-media.asp</w:t>
        </w:r>
      </w:hyperlink>
      <w:r w:rsidRPr="0036705A">
        <w:rPr>
          <w:lang w:val="en-GB"/>
        </w:rPr>
        <w:t>.</w:t>
      </w:r>
    </w:p>
    <w:p w14:paraId="40219E53" w14:textId="77777777" w:rsidR="00F74FDE" w:rsidRPr="0036705A" w:rsidRDefault="00F74FDE" w:rsidP="00ED23A0">
      <w:pPr>
        <w:spacing w:before="240" w:after="240" w:line="360" w:lineRule="auto"/>
        <w:jc w:val="both"/>
        <w:rPr>
          <w:lang w:val="en-GB"/>
        </w:rPr>
      </w:pPr>
      <w:r w:rsidRPr="0036705A">
        <w:rPr>
          <w:lang w:val="en-GB"/>
        </w:rPr>
        <w:t xml:space="preserve">Plackett, R., Blyth, A. and </w:t>
      </w:r>
      <w:proofErr w:type="spellStart"/>
      <w:r w:rsidRPr="0036705A">
        <w:rPr>
          <w:lang w:val="en-GB"/>
        </w:rPr>
        <w:t>Schartau</w:t>
      </w:r>
      <w:proofErr w:type="spellEnd"/>
      <w:r w:rsidRPr="0036705A">
        <w:rPr>
          <w:lang w:val="en-GB"/>
        </w:rPr>
        <w:t xml:space="preserve">, P., 2023. The impact of social media use interventions on mental well-being: systematic review. </w:t>
      </w:r>
      <w:r w:rsidRPr="0036705A">
        <w:rPr>
          <w:i/>
          <w:iCs/>
          <w:lang w:val="en-GB"/>
        </w:rPr>
        <w:t>Journal of Medical Internet Research</w:t>
      </w:r>
      <w:r w:rsidRPr="0036705A">
        <w:rPr>
          <w:lang w:val="en-GB"/>
        </w:rPr>
        <w:t xml:space="preserve">, </w:t>
      </w:r>
      <w:r w:rsidRPr="0036705A">
        <w:rPr>
          <w:i/>
          <w:iCs/>
          <w:lang w:val="en-GB"/>
        </w:rPr>
        <w:t>25</w:t>
      </w:r>
      <w:r w:rsidRPr="0036705A">
        <w:rPr>
          <w:lang w:val="en-GB"/>
        </w:rPr>
        <w:t xml:space="preserve">, </w:t>
      </w:r>
      <w:proofErr w:type="gramStart"/>
      <w:r w:rsidRPr="0036705A">
        <w:rPr>
          <w:lang w:val="en-GB"/>
        </w:rPr>
        <w:t>p.e</w:t>
      </w:r>
      <w:proofErr w:type="gramEnd"/>
      <w:r w:rsidRPr="0036705A">
        <w:rPr>
          <w:lang w:val="en-GB"/>
        </w:rPr>
        <w:t>44922.</w:t>
      </w:r>
      <w:hyperlink r:id="rId16" w:history="1">
        <w:r w:rsidRPr="0036705A">
          <w:rPr>
            <w:rStyle w:val="Hyperlink"/>
            <w:lang w:val="en-GB"/>
          </w:rPr>
          <w:t>https://doi.org/10.2196/44922</w:t>
        </w:r>
      </w:hyperlink>
    </w:p>
    <w:p w14:paraId="64C3B16A" w14:textId="77777777" w:rsidR="00F74FDE" w:rsidRPr="0036705A" w:rsidRDefault="00F74FDE" w:rsidP="00ED23A0">
      <w:pPr>
        <w:spacing w:before="240" w:after="240" w:line="360" w:lineRule="auto"/>
        <w:jc w:val="both"/>
        <w:rPr>
          <w:lang w:val="en-GB"/>
        </w:rPr>
      </w:pPr>
      <w:r w:rsidRPr="0036705A">
        <w:rPr>
          <w:lang w:val="en-GB"/>
        </w:rPr>
        <w:lastRenderedPageBreak/>
        <w:t xml:space="preserve">Rayland, A. and Andrews, J., 2023. From Social Network to Peer Support Network: Opportunities to Explore Mechanisms of Online Peer Support for Mental Health. </w:t>
      </w:r>
      <w:r w:rsidRPr="0036705A">
        <w:rPr>
          <w:i/>
          <w:iCs/>
          <w:lang w:val="en-GB"/>
        </w:rPr>
        <w:t>JMIR Mental Health</w:t>
      </w:r>
      <w:r w:rsidRPr="0036705A">
        <w:rPr>
          <w:lang w:val="en-GB"/>
        </w:rPr>
        <w:t xml:space="preserve">, [online] 10(1), p.e41855. </w:t>
      </w:r>
      <w:proofErr w:type="spellStart"/>
      <w:r w:rsidRPr="0036705A">
        <w:rPr>
          <w:lang w:val="en-GB"/>
        </w:rPr>
        <w:t>doi:</w:t>
      </w:r>
      <w:hyperlink r:id="rId17" w:history="1">
        <w:r w:rsidRPr="0036705A">
          <w:rPr>
            <w:rStyle w:val="Hyperlink"/>
            <w:lang w:val="en-GB"/>
          </w:rPr>
          <w:t>https</w:t>
        </w:r>
        <w:proofErr w:type="spellEnd"/>
        <w:r w:rsidRPr="0036705A">
          <w:rPr>
            <w:rStyle w:val="Hyperlink"/>
            <w:lang w:val="en-GB"/>
          </w:rPr>
          <w:t>://doi.org/10.2196/41855</w:t>
        </w:r>
      </w:hyperlink>
      <w:r w:rsidRPr="0036705A">
        <w:rPr>
          <w:lang w:val="en-GB"/>
        </w:rPr>
        <w:t>.</w:t>
      </w:r>
    </w:p>
    <w:p w14:paraId="427A127D" w14:textId="77777777" w:rsidR="00F74FDE" w:rsidRPr="0036705A" w:rsidRDefault="00F74FDE" w:rsidP="00ED23A0">
      <w:pPr>
        <w:spacing w:before="240" w:after="240" w:line="360" w:lineRule="auto"/>
        <w:jc w:val="both"/>
        <w:rPr>
          <w:lang w:val="en-GB"/>
        </w:rPr>
      </w:pPr>
      <w:proofErr w:type="spellStart"/>
      <w:r w:rsidRPr="0036705A">
        <w:rPr>
          <w:lang w:val="en-GB"/>
        </w:rPr>
        <w:t>Rethlefsen</w:t>
      </w:r>
      <w:proofErr w:type="spellEnd"/>
      <w:r w:rsidRPr="0036705A">
        <w:rPr>
          <w:lang w:val="en-GB"/>
        </w:rPr>
        <w:t xml:space="preserve">, M.L., Kirtley, S., Waffenschmidt, S., Ayala, A.P., Moher, D., Page, M.J. and Koffel, J.B., 2021. PRISMA-S: an extension to the PRISMA statement for reporting literature searches in systematic reviews. </w:t>
      </w:r>
      <w:r w:rsidRPr="0036705A">
        <w:rPr>
          <w:i/>
          <w:iCs/>
          <w:lang w:val="en-GB"/>
        </w:rPr>
        <w:t>Systematic reviews</w:t>
      </w:r>
      <w:r w:rsidRPr="0036705A">
        <w:rPr>
          <w:lang w:val="en-GB"/>
        </w:rPr>
        <w:t xml:space="preserve">, </w:t>
      </w:r>
      <w:r w:rsidRPr="0036705A">
        <w:rPr>
          <w:i/>
          <w:iCs/>
          <w:lang w:val="en-GB"/>
        </w:rPr>
        <w:t>10</w:t>
      </w:r>
      <w:r w:rsidRPr="0036705A">
        <w:rPr>
          <w:lang w:val="en-GB"/>
        </w:rPr>
        <w:t>(1), p.39.</w:t>
      </w:r>
      <w:hyperlink r:id="rId18" w:history="1">
        <w:r w:rsidRPr="0036705A">
          <w:rPr>
            <w:rStyle w:val="Hyperlink"/>
            <w:lang w:val="en-GB"/>
          </w:rPr>
          <w:t>https://doi.org/10.1186/s13643-020-01542-z</w:t>
        </w:r>
      </w:hyperlink>
    </w:p>
    <w:p w14:paraId="60241D39" w14:textId="77777777" w:rsidR="00F74FDE" w:rsidRPr="0036705A" w:rsidRDefault="00F74FDE" w:rsidP="00ED23A0">
      <w:pPr>
        <w:spacing w:before="240" w:after="240" w:line="360" w:lineRule="auto"/>
        <w:jc w:val="both"/>
        <w:rPr>
          <w:lang w:val="en-GB"/>
        </w:rPr>
      </w:pPr>
      <w:r w:rsidRPr="0036705A">
        <w:rPr>
          <w:lang w:val="en-GB"/>
        </w:rPr>
        <w:t xml:space="preserve">Sauer, P.C. and </w:t>
      </w:r>
      <w:proofErr w:type="spellStart"/>
      <w:r w:rsidRPr="0036705A">
        <w:rPr>
          <w:lang w:val="en-GB"/>
        </w:rPr>
        <w:t>Seuring</w:t>
      </w:r>
      <w:proofErr w:type="spellEnd"/>
      <w:r w:rsidRPr="0036705A">
        <w:rPr>
          <w:lang w:val="en-GB"/>
        </w:rPr>
        <w:t xml:space="preserve">, S., 2023. How to conduct systematic literature reviews in management research: a guide in 6 steps and 14 decisions. </w:t>
      </w:r>
      <w:r w:rsidRPr="0036705A">
        <w:rPr>
          <w:i/>
          <w:iCs/>
          <w:lang w:val="en-GB"/>
        </w:rPr>
        <w:t>Review of Managerial Science</w:t>
      </w:r>
      <w:r w:rsidRPr="0036705A">
        <w:rPr>
          <w:lang w:val="en-GB"/>
        </w:rPr>
        <w:t xml:space="preserve">, </w:t>
      </w:r>
      <w:r w:rsidRPr="0036705A">
        <w:rPr>
          <w:i/>
          <w:iCs/>
          <w:lang w:val="en-GB"/>
        </w:rPr>
        <w:t>17</w:t>
      </w:r>
      <w:r w:rsidRPr="0036705A">
        <w:rPr>
          <w:lang w:val="en-GB"/>
        </w:rPr>
        <w:t>(5), pp.1899-1933.</w:t>
      </w:r>
      <w:hyperlink r:id="rId19" w:history="1">
        <w:r w:rsidRPr="0036705A">
          <w:rPr>
            <w:rStyle w:val="Hyperlink"/>
            <w:lang w:val="en-GB"/>
          </w:rPr>
          <w:t>https://doi.org/10.1007/s11846-023-00668-3</w:t>
        </w:r>
      </w:hyperlink>
    </w:p>
    <w:p w14:paraId="64820F69" w14:textId="77777777" w:rsidR="00F74FDE" w:rsidRPr="0036705A" w:rsidRDefault="00F74FDE" w:rsidP="00ED23A0">
      <w:pPr>
        <w:spacing w:before="240" w:after="240" w:line="360" w:lineRule="auto"/>
        <w:jc w:val="both"/>
        <w:rPr>
          <w:lang w:val="en-GB"/>
        </w:rPr>
      </w:pPr>
      <w:r w:rsidRPr="0036705A">
        <w:rPr>
          <w:lang w:val="en-GB"/>
        </w:rPr>
        <w:t xml:space="preserve">Singh, R., Yadav, P. and Prajapati, P.K., 2023. Credible journals for publication of research in traditional system of medicine: A bird’s eye view. </w:t>
      </w:r>
      <w:r w:rsidRPr="0036705A">
        <w:rPr>
          <w:i/>
          <w:iCs/>
          <w:lang w:val="en-GB"/>
        </w:rPr>
        <w:t>Journal of Research in Ayurvedic Sciences</w:t>
      </w:r>
      <w:r w:rsidRPr="0036705A">
        <w:rPr>
          <w:lang w:val="en-GB"/>
        </w:rPr>
        <w:t xml:space="preserve">, </w:t>
      </w:r>
      <w:r w:rsidRPr="0036705A">
        <w:rPr>
          <w:i/>
          <w:iCs/>
          <w:lang w:val="en-GB"/>
        </w:rPr>
        <w:t>7</w:t>
      </w:r>
      <w:r w:rsidRPr="0036705A">
        <w:rPr>
          <w:lang w:val="en-GB"/>
        </w:rPr>
        <w:t>(2), pp.80-86.</w:t>
      </w:r>
      <w:hyperlink r:id="rId20" w:history="1">
        <w:r w:rsidRPr="0036705A">
          <w:rPr>
            <w:rStyle w:val="Hyperlink"/>
            <w:lang w:val="en-GB"/>
          </w:rPr>
          <w:t>https://doi.org/10.4103/jras.jras_92_22</w:t>
        </w:r>
      </w:hyperlink>
      <w:r w:rsidRPr="0036705A">
        <w:rPr>
          <w:lang w:val="en-GB"/>
        </w:rPr>
        <w:t>.</w:t>
      </w:r>
    </w:p>
    <w:p w14:paraId="6C962B13" w14:textId="77777777" w:rsidR="00F74FDE" w:rsidRPr="0036705A" w:rsidRDefault="00F74FDE" w:rsidP="00ED23A0">
      <w:pPr>
        <w:spacing w:before="240" w:after="240" w:line="360" w:lineRule="auto"/>
        <w:jc w:val="both"/>
        <w:rPr>
          <w:lang w:val="en-GB"/>
        </w:rPr>
      </w:pPr>
      <w:proofErr w:type="spellStart"/>
      <w:r w:rsidRPr="0036705A">
        <w:rPr>
          <w:lang w:val="en-GB"/>
        </w:rPr>
        <w:t>Suprapto</w:t>
      </w:r>
      <w:proofErr w:type="spellEnd"/>
      <w:r w:rsidRPr="0036705A">
        <w:rPr>
          <w:lang w:val="en-GB"/>
        </w:rPr>
        <w:t xml:space="preserve">, A., PM, M.A.P. and Jurini, A.T., 2025. Cyberbullying and Its Impact on Adolescent Mental Health on Social Media. </w:t>
      </w:r>
      <w:r w:rsidRPr="0036705A">
        <w:rPr>
          <w:i/>
          <w:iCs/>
          <w:lang w:val="en-GB"/>
        </w:rPr>
        <w:t>International Journal of Multidisciplinary Research and Creative Innovation Ideas</w:t>
      </w:r>
      <w:r w:rsidRPr="0036705A">
        <w:rPr>
          <w:lang w:val="en-GB"/>
        </w:rPr>
        <w:t xml:space="preserve">, </w:t>
      </w:r>
      <w:r w:rsidRPr="0036705A">
        <w:rPr>
          <w:i/>
          <w:iCs/>
          <w:lang w:val="en-GB"/>
        </w:rPr>
        <w:t>1</w:t>
      </w:r>
      <w:r w:rsidRPr="0036705A">
        <w:rPr>
          <w:lang w:val="en-GB"/>
        </w:rPr>
        <w:t>(2), pp.104-114.</w:t>
      </w:r>
      <w:hyperlink r:id="rId21" w:history="1">
        <w:r w:rsidRPr="0036705A">
          <w:rPr>
            <w:rStyle w:val="Hyperlink"/>
            <w:lang w:val="en-GB"/>
          </w:rPr>
          <w:t>https://journal.bizscript-studio.co.id/the-mir-journal/article/download/34/71</w:t>
        </w:r>
      </w:hyperlink>
    </w:p>
    <w:p w14:paraId="57FF6260" w14:textId="04788CCB" w:rsidR="00F74FDE" w:rsidRPr="0036705A" w:rsidRDefault="00F74FDE" w:rsidP="00ED23A0">
      <w:pPr>
        <w:spacing w:before="240" w:after="240" w:line="360" w:lineRule="auto"/>
        <w:jc w:val="both"/>
        <w:rPr>
          <w:lang w:val="en-GB"/>
        </w:rPr>
      </w:pPr>
      <w:r w:rsidRPr="0036705A">
        <w:rPr>
          <w:lang w:val="en-GB"/>
        </w:rPr>
        <w:t xml:space="preserve">T. </w:t>
      </w:r>
      <w:proofErr w:type="spellStart"/>
      <w:r w:rsidRPr="0036705A">
        <w:rPr>
          <w:lang w:val="en-GB"/>
        </w:rPr>
        <w:t>Premavathi</w:t>
      </w:r>
      <w:proofErr w:type="spellEnd"/>
      <w:r w:rsidRPr="0036705A">
        <w:rPr>
          <w:lang w:val="en-GB"/>
        </w:rPr>
        <w:t xml:space="preserve">, Jain, R., Parmar, K.J. and Palaniappan, D., 2025. The Impact of Social Media on Mental Health. </w:t>
      </w:r>
      <w:r w:rsidRPr="0036705A">
        <w:rPr>
          <w:i/>
          <w:iCs/>
          <w:lang w:val="en-GB"/>
        </w:rPr>
        <w:t>IGI Global eBooks</w:t>
      </w:r>
      <w:r w:rsidRPr="0036705A">
        <w:rPr>
          <w:lang w:val="en-GB"/>
        </w:rPr>
        <w:t xml:space="preserve">, pp.139–166. </w:t>
      </w:r>
      <w:r w:rsidR="003A682E" w:rsidRPr="0036705A">
        <w:rPr>
          <w:lang w:val="en-GB"/>
        </w:rPr>
        <w:t xml:space="preserve"> </w:t>
      </w:r>
    </w:p>
    <w:p w14:paraId="7B6DDB0E" w14:textId="127265C9" w:rsidR="00F74FDE" w:rsidRPr="0036705A" w:rsidRDefault="00F74FDE" w:rsidP="00ED23A0">
      <w:pPr>
        <w:spacing w:before="240" w:after="240" w:line="360" w:lineRule="auto"/>
        <w:jc w:val="both"/>
        <w:rPr>
          <w:lang w:val="en-GB"/>
        </w:rPr>
      </w:pPr>
      <w:r w:rsidRPr="0036705A">
        <w:rPr>
          <w:lang w:val="en-GB"/>
        </w:rPr>
        <w:t>World Health Organization</w:t>
      </w:r>
      <w:r w:rsidR="004825AE">
        <w:rPr>
          <w:lang w:val="en-GB"/>
        </w:rPr>
        <w:t xml:space="preserve">., </w:t>
      </w:r>
      <w:r w:rsidRPr="0036705A">
        <w:rPr>
          <w:lang w:val="en-GB"/>
        </w:rPr>
        <w:t xml:space="preserve">2025. </w:t>
      </w:r>
      <w:r w:rsidRPr="0036705A">
        <w:rPr>
          <w:i/>
          <w:iCs/>
          <w:lang w:val="en-GB"/>
        </w:rPr>
        <w:t>Mental health of adolescents</w:t>
      </w:r>
      <w:r w:rsidRPr="0036705A">
        <w:rPr>
          <w:lang w:val="en-GB"/>
        </w:rPr>
        <w:t xml:space="preserve">. [online] World Health Organization. Available at: </w:t>
      </w:r>
      <w:hyperlink r:id="rId22" w:history="1">
        <w:r w:rsidRPr="0036705A">
          <w:rPr>
            <w:rStyle w:val="Hyperlink"/>
            <w:lang w:val="en-GB"/>
          </w:rPr>
          <w:t>https://www.who.int/news-room/fact-sheets/detail/adolescent-mental-health</w:t>
        </w:r>
      </w:hyperlink>
      <w:r w:rsidRPr="0036705A">
        <w:rPr>
          <w:lang w:val="en-GB"/>
        </w:rPr>
        <w:t>.</w:t>
      </w:r>
    </w:p>
    <w:p w14:paraId="7BA9BC2C" w14:textId="658341C6" w:rsidR="00F74FDE" w:rsidRPr="0036705A" w:rsidRDefault="00F74FDE" w:rsidP="00E011BD">
      <w:pPr>
        <w:spacing w:before="240" w:after="240" w:line="360" w:lineRule="auto"/>
        <w:jc w:val="both"/>
        <w:rPr>
          <w:lang w:val="en-GB"/>
        </w:rPr>
      </w:pPr>
      <w:r w:rsidRPr="0036705A">
        <w:rPr>
          <w:lang w:val="en-GB"/>
        </w:rPr>
        <w:t xml:space="preserve">Zhang, C., Tang, L. and Liu, Z.-F., 2023. How social media usage affects psychological and subjective well-being: testing a moderated mediation model. </w:t>
      </w:r>
      <w:r w:rsidRPr="0036705A">
        <w:rPr>
          <w:i/>
          <w:iCs/>
          <w:lang w:val="en-GB"/>
        </w:rPr>
        <w:t>BMC Psychology</w:t>
      </w:r>
      <w:r w:rsidRPr="0036705A">
        <w:rPr>
          <w:lang w:val="en-GB"/>
        </w:rPr>
        <w:t xml:space="preserve">, [online] 11(1). </w:t>
      </w:r>
      <w:r w:rsidR="003A682E" w:rsidRPr="0036705A">
        <w:rPr>
          <w:lang w:val="en-GB"/>
        </w:rPr>
        <w:t xml:space="preserve"> </w:t>
      </w:r>
    </w:p>
    <w:p w14:paraId="6CADDA42" w14:textId="77777777" w:rsidR="00F74FDE" w:rsidRPr="0036705A" w:rsidRDefault="00F74FDE" w:rsidP="00F74FDE">
      <w:pPr>
        <w:rPr>
          <w:lang w:val="en-GB"/>
        </w:rPr>
      </w:pPr>
    </w:p>
    <w:sectPr w:rsidR="00F74FDE" w:rsidRPr="0036705A" w:rsidSect="00F74FDE">
      <w:footerReference w:type="default" r:id="rId23"/>
      <w:pgSz w:w="12240" w:h="15840"/>
      <w:pgMar w:top="1440" w:right="1440" w:bottom="1440" w:left="1440" w:header="720" w:footer="720" w:gutter="0"/>
      <w:pgBorders w:offsetFrom="page">
        <w:top w:val="double" w:sz="12" w:space="24" w:color="auto"/>
        <w:left w:val="double" w:sz="12" w:space="24" w:color="auto"/>
        <w:bottom w:val="double" w:sz="12" w:space="24" w:color="auto"/>
        <w:right w:val="double" w:sz="12"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3B09FC" w14:textId="77777777" w:rsidR="00C17B85" w:rsidRDefault="00C17B85" w:rsidP="00F74FDE">
      <w:pPr>
        <w:spacing w:line="240" w:lineRule="auto"/>
      </w:pPr>
      <w:r>
        <w:separator/>
      </w:r>
    </w:p>
  </w:endnote>
  <w:endnote w:type="continuationSeparator" w:id="0">
    <w:p w14:paraId="5C0D87A4" w14:textId="77777777" w:rsidR="00C17B85" w:rsidRDefault="00C17B85" w:rsidP="00F74F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DDA041B-1729-4EE0-A0E7-A1323C797995}"/>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B8852874-7559-4A5B-9A45-49484B87A07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6422011"/>
      <w:docPartObj>
        <w:docPartGallery w:val="Page Numbers (Bottom of Page)"/>
        <w:docPartUnique/>
      </w:docPartObj>
    </w:sdtPr>
    <w:sdtEndPr>
      <w:rPr>
        <w:noProof/>
      </w:rPr>
    </w:sdtEndPr>
    <w:sdtContent>
      <w:p w14:paraId="6FB49B07" w14:textId="1D5F042F" w:rsidR="00F74FDE" w:rsidRDefault="00F74F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A24BF4" w14:textId="77777777" w:rsidR="00F74FDE" w:rsidRDefault="00F74F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ED2E6" w14:textId="77777777" w:rsidR="00C17B85" w:rsidRDefault="00C17B85" w:rsidP="00F74FDE">
      <w:pPr>
        <w:spacing w:line="240" w:lineRule="auto"/>
      </w:pPr>
      <w:r>
        <w:separator/>
      </w:r>
    </w:p>
  </w:footnote>
  <w:footnote w:type="continuationSeparator" w:id="0">
    <w:p w14:paraId="74E5B9B8" w14:textId="77777777" w:rsidR="00C17B85" w:rsidRDefault="00C17B85" w:rsidP="00F74FD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B7E5B"/>
    <w:multiLevelType w:val="multilevel"/>
    <w:tmpl w:val="962EE9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DAA373B"/>
    <w:multiLevelType w:val="multilevel"/>
    <w:tmpl w:val="1BC490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556880"/>
    <w:multiLevelType w:val="multilevel"/>
    <w:tmpl w:val="64C080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C217E56"/>
    <w:multiLevelType w:val="hybridMultilevel"/>
    <w:tmpl w:val="D9AE82B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764573E9"/>
    <w:multiLevelType w:val="hybridMultilevel"/>
    <w:tmpl w:val="0F0EE27E"/>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744173">
    <w:abstractNumId w:val="2"/>
  </w:num>
  <w:num w:numId="2" w16cid:durableId="662196188">
    <w:abstractNumId w:val="0"/>
  </w:num>
  <w:num w:numId="3" w16cid:durableId="365370458">
    <w:abstractNumId w:val="1"/>
  </w:num>
  <w:num w:numId="4" w16cid:durableId="1760907662">
    <w:abstractNumId w:val="4"/>
  </w:num>
  <w:num w:numId="5" w16cid:durableId="5518158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891"/>
    <w:rsid w:val="000B11F0"/>
    <w:rsid w:val="000B1E10"/>
    <w:rsid w:val="000C193D"/>
    <w:rsid w:val="000C50AB"/>
    <w:rsid w:val="000D533E"/>
    <w:rsid w:val="001265C0"/>
    <w:rsid w:val="00192465"/>
    <w:rsid w:val="00210C83"/>
    <w:rsid w:val="00244891"/>
    <w:rsid w:val="003043A1"/>
    <w:rsid w:val="0036705A"/>
    <w:rsid w:val="00397B85"/>
    <w:rsid w:val="003A0160"/>
    <w:rsid w:val="003A682E"/>
    <w:rsid w:val="003E546B"/>
    <w:rsid w:val="00434F3D"/>
    <w:rsid w:val="004825AE"/>
    <w:rsid w:val="00484026"/>
    <w:rsid w:val="004A7368"/>
    <w:rsid w:val="004C7058"/>
    <w:rsid w:val="004E56B8"/>
    <w:rsid w:val="00590AF1"/>
    <w:rsid w:val="005C22AE"/>
    <w:rsid w:val="005D49A0"/>
    <w:rsid w:val="00627E8A"/>
    <w:rsid w:val="00791660"/>
    <w:rsid w:val="007D0B17"/>
    <w:rsid w:val="008043E9"/>
    <w:rsid w:val="008741C2"/>
    <w:rsid w:val="008B4671"/>
    <w:rsid w:val="00953E9D"/>
    <w:rsid w:val="00A25151"/>
    <w:rsid w:val="00AA624D"/>
    <w:rsid w:val="00B95C46"/>
    <w:rsid w:val="00BC2107"/>
    <w:rsid w:val="00BF5FAF"/>
    <w:rsid w:val="00C17B85"/>
    <w:rsid w:val="00C32904"/>
    <w:rsid w:val="00C65E40"/>
    <w:rsid w:val="00CB4A03"/>
    <w:rsid w:val="00CE01F0"/>
    <w:rsid w:val="00D3789E"/>
    <w:rsid w:val="00D74632"/>
    <w:rsid w:val="00E00ADD"/>
    <w:rsid w:val="00E011BD"/>
    <w:rsid w:val="00E62DD1"/>
    <w:rsid w:val="00ED23A0"/>
    <w:rsid w:val="00F06CB1"/>
    <w:rsid w:val="00F74FDE"/>
    <w:rsid w:val="00F9485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BD8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74FDE"/>
    <w:pPr>
      <w:keepNext/>
      <w:keepLines/>
      <w:spacing w:before="400" w:after="120"/>
      <w:outlineLvl w:val="0"/>
    </w:pPr>
    <w:rPr>
      <w:rFonts w:ascii="Times New Roman" w:hAnsi="Times New Roman"/>
      <w:b/>
      <w:sz w:val="28"/>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F74FDE"/>
    <w:rPr>
      <w:color w:val="0000FF" w:themeColor="hyperlink"/>
      <w:u w:val="single"/>
    </w:rPr>
  </w:style>
  <w:style w:type="character" w:styleId="UnresolvedMention">
    <w:name w:val="Unresolved Mention"/>
    <w:basedOn w:val="DefaultParagraphFont"/>
    <w:uiPriority w:val="99"/>
    <w:semiHidden/>
    <w:unhideWhenUsed/>
    <w:rsid w:val="00F74FDE"/>
    <w:rPr>
      <w:color w:val="605E5C"/>
      <w:shd w:val="clear" w:color="auto" w:fill="E1DFDD"/>
    </w:rPr>
  </w:style>
  <w:style w:type="paragraph" w:styleId="Header">
    <w:name w:val="header"/>
    <w:basedOn w:val="Normal"/>
    <w:link w:val="HeaderChar"/>
    <w:uiPriority w:val="99"/>
    <w:unhideWhenUsed/>
    <w:rsid w:val="00F74FDE"/>
    <w:pPr>
      <w:tabs>
        <w:tab w:val="center" w:pos="4513"/>
        <w:tab w:val="right" w:pos="9026"/>
      </w:tabs>
      <w:spacing w:line="240" w:lineRule="auto"/>
    </w:pPr>
  </w:style>
  <w:style w:type="character" w:customStyle="1" w:styleId="HeaderChar">
    <w:name w:val="Header Char"/>
    <w:basedOn w:val="DefaultParagraphFont"/>
    <w:link w:val="Header"/>
    <w:uiPriority w:val="99"/>
    <w:rsid w:val="00F74FDE"/>
  </w:style>
  <w:style w:type="paragraph" w:styleId="Footer">
    <w:name w:val="footer"/>
    <w:basedOn w:val="Normal"/>
    <w:link w:val="FooterChar"/>
    <w:uiPriority w:val="99"/>
    <w:unhideWhenUsed/>
    <w:rsid w:val="00F74FDE"/>
    <w:pPr>
      <w:tabs>
        <w:tab w:val="center" w:pos="4513"/>
        <w:tab w:val="right" w:pos="9026"/>
      </w:tabs>
      <w:spacing w:line="240" w:lineRule="auto"/>
    </w:pPr>
  </w:style>
  <w:style w:type="character" w:customStyle="1" w:styleId="FooterChar">
    <w:name w:val="Footer Char"/>
    <w:basedOn w:val="DefaultParagraphFont"/>
    <w:link w:val="Footer"/>
    <w:uiPriority w:val="99"/>
    <w:rsid w:val="00F74FDE"/>
  </w:style>
  <w:style w:type="paragraph" w:styleId="TOCHeading">
    <w:name w:val="TOC Heading"/>
    <w:basedOn w:val="Heading1"/>
    <w:next w:val="Normal"/>
    <w:uiPriority w:val="39"/>
    <w:unhideWhenUsed/>
    <w:qFormat/>
    <w:rsid w:val="00F74FDE"/>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74FDE"/>
    <w:pPr>
      <w:spacing w:after="100"/>
    </w:pPr>
  </w:style>
  <w:style w:type="paragraph" w:styleId="ListParagraph">
    <w:name w:val="List Paragraph"/>
    <w:basedOn w:val="Normal"/>
    <w:uiPriority w:val="34"/>
    <w:qFormat/>
    <w:rsid w:val="001265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3994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fcom.org.uk/siteassets/resources/documents/research-and-data/media-literacy-research/adults/adults-media-use-and-attitudes-2024/adults-media-use-and-attitudes-report-2024.pdf?v=321395" TargetMode="External"/><Relationship Id="rId18" Type="http://schemas.openxmlformats.org/officeDocument/2006/relationships/hyperlink" Target="https://doi.org/10.1186/s13643-020-01542-z" TargetMode="External"/><Relationship Id="rId3" Type="http://schemas.openxmlformats.org/officeDocument/2006/relationships/styles" Target="styles.xml"/><Relationship Id="rId21" Type="http://schemas.openxmlformats.org/officeDocument/2006/relationships/hyperlink" Target="https://journal.bizscript-studio.co.id/the-mir-journal/article/download/34/71" TargetMode="External"/><Relationship Id="rId7" Type="http://schemas.openxmlformats.org/officeDocument/2006/relationships/endnotes" Target="endnotes.xml"/><Relationship Id="rId12" Type="http://schemas.openxmlformats.org/officeDocument/2006/relationships/hyperlink" Target="https://www.academia.edu/download/118019366/17787.pdf" TargetMode="External"/><Relationship Id="rId17" Type="http://schemas.openxmlformats.org/officeDocument/2006/relationships/hyperlink" Target="https://doi.org/10.2196/41855"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2196/44922" TargetMode="External"/><Relationship Id="rId20" Type="http://schemas.openxmlformats.org/officeDocument/2006/relationships/hyperlink" Target="https://doi.org/10.4103/jras.jras_92_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6743/2160-3715/2021.500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nvestopedia.com/terms/s/social-media.asp" TargetMode="External"/><Relationship Id="rId23" Type="http://schemas.openxmlformats.org/officeDocument/2006/relationships/footer" Target="footer1.xml"/><Relationship Id="rId10" Type="http://schemas.openxmlformats.org/officeDocument/2006/relationships/hyperlink" Target="https://doi.org/10.1177/0886260517730030" TargetMode="External"/><Relationship Id="rId19" Type="http://schemas.openxmlformats.org/officeDocument/2006/relationships/hyperlink" Target="https://doi.org/10.1007/s11846-023-00668-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cbi.nlm.nih.gov/books/NBK594763/" TargetMode="External"/><Relationship Id="rId22" Type="http://schemas.openxmlformats.org/officeDocument/2006/relationships/hyperlink" Target="https://www.who.int/news-room/fact-sheets/detail/adolescent-mental-health"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CF2526-5645-4741-BCF3-D259A6C5E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3517</Words>
  <Characters>20047</Characters>
  <Application>Microsoft Office Word</Application>
  <DocSecurity>0</DocSecurity>
  <Lines>167</Lines>
  <Paragraphs>47</Paragraphs>
  <ScaleCrop>false</ScaleCrop>
  <Company/>
  <LinksUpToDate>false</LinksUpToDate>
  <CharactersWithSpaces>23517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2026-03-23T08:26:00Z</dcterms:created>
  <dcterms:modified xsi:type="dcterms:W3CDTF">2026-03-25T03:47:00Z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79138d13-9401-48cb-b192-02f3e265fcec</vt:lpwstr>
  </property>
</Properties>
</file>